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6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6.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55.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4D" w:rsidRPr="002C59F2" w:rsidRDefault="00F57A4D" w:rsidP="00F57A4D">
      <w:pPr>
        <w:jc w:val="center"/>
        <w:rPr>
          <w:rFonts w:ascii="Times New Roman" w:hAnsi="Times New Roman" w:cs="Times New Roman"/>
          <w:b/>
          <w:sz w:val="44"/>
          <w:lang w:val="es-ES"/>
        </w:rPr>
      </w:pPr>
      <w:bookmarkStart w:id="0" w:name="_Toc497454273"/>
      <w:bookmarkStart w:id="1" w:name="_Toc109554906"/>
      <w:bookmarkStart w:id="2" w:name="_Toc112839680"/>
      <w:bookmarkStart w:id="3" w:name="_GoBack"/>
      <w:bookmarkEnd w:id="3"/>
      <w:r w:rsidRPr="002C59F2">
        <w:rPr>
          <w:rFonts w:ascii="Times New Roman" w:hAnsi="Times New Roman" w:cs="Times New Roman"/>
          <w:b/>
          <w:sz w:val="44"/>
          <w:lang w:val="es-ES"/>
        </w:rPr>
        <w:t>DOCUMENTOS ESTÁNDAR DE LICITACIÓN</w:t>
      </w:r>
      <w:bookmarkEnd w:id="0"/>
    </w:p>
    <w:p w:rsidR="00F57A4D" w:rsidRPr="002C59F2" w:rsidRDefault="00F57A4D" w:rsidP="00F57A4D">
      <w:pPr>
        <w:jc w:val="center"/>
        <w:rPr>
          <w:rFonts w:ascii="Times New Roman" w:hAnsi="Times New Roman" w:cs="Times New Roman"/>
          <w:b/>
          <w:sz w:val="44"/>
          <w:lang w:val="es-ES"/>
        </w:rPr>
      </w:pPr>
    </w:p>
    <w:p w:rsidR="00F57A4D" w:rsidRPr="002C59F2" w:rsidRDefault="00F57A4D" w:rsidP="00F57A4D">
      <w:pPr>
        <w:pStyle w:val="BodyText"/>
        <w:ind w:left="-360"/>
        <w:jc w:val="center"/>
        <w:rPr>
          <w:rFonts w:ascii="Times New Roman" w:hAnsi="Times New Roman" w:cs="Times New Roman"/>
          <w:b/>
          <w:bCs/>
          <w:sz w:val="72"/>
          <w:lang w:val="es-ES"/>
        </w:rPr>
      </w:pPr>
    </w:p>
    <w:p w:rsidR="00F57A4D" w:rsidRPr="002C59F2" w:rsidRDefault="00F57A4D" w:rsidP="00F57A4D">
      <w:pPr>
        <w:pStyle w:val="BodyText"/>
        <w:ind w:left="-360"/>
        <w:jc w:val="center"/>
        <w:rPr>
          <w:rFonts w:ascii="Times New Roman" w:hAnsi="Times New Roman" w:cs="Times New Roman"/>
          <w:b/>
          <w:bCs/>
          <w:sz w:val="72"/>
          <w:lang w:val="es-ES"/>
        </w:rPr>
      </w:pPr>
    </w:p>
    <w:p w:rsidR="00F57A4D" w:rsidRPr="002C59F2" w:rsidRDefault="00F57A4D" w:rsidP="00F57A4D">
      <w:pPr>
        <w:pStyle w:val="BodyText"/>
        <w:ind w:left="-360"/>
        <w:jc w:val="center"/>
        <w:rPr>
          <w:rFonts w:ascii="Times New Roman" w:hAnsi="Times New Roman" w:cs="Times New Roman"/>
          <w:b/>
          <w:bCs/>
          <w:sz w:val="72"/>
          <w:lang w:val="es-ES"/>
        </w:rPr>
      </w:pPr>
      <w:r w:rsidRPr="002C59F2">
        <w:rPr>
          <w:rFonts w:ascii="Times New Roman" w:hAnsi="Times New Roman" w:cs="Times New Roman"/>
          <w:b/>
          <w:bCs/>
          <w:sz w:val="72"/>
          <w:lang w:val="es-ES"/>
        </w:rPr>
        <w:t>Solicitud de Propuestas</w:t>
      </w:r>
      <w:r w:rsidRPr="002C59F2">
        <w:rPr>
          <w:rFonts w:ascii="Times New Roman" w:hAnsi="Times New Roman" w:cs="Times New Roman"/>
          <w:b/>
          <w:bCs/>
          <w:sz w:val="72"/>
          <w:lang w:val="es-ES"/>
        </w:rPr>
        <w:br/>
        <w:t>Servicios de Consultoría</w:t>
      </w:r>
    </w:p>
    <w:p w:rsidR="00F57A4D" w:rsidRPr="002C59F2" w:rsidRDefault="00F57A4D" w:rsidP="00F57A4D">
      <w:pPr>
        <w:jc w:val="center"/>
        <w:rPr>
          <w:rFonts w:ascii="Times New Roman" w:hAnsi="Times New Roman" w:cs="Times New Roman"/>
          <w:b/>
          <w:color w:val="000000"/>
          <w:sz w:val="40"/>
          <w:lang w:val="es-ES"/>
        </w:rPr>
      </w:pPr>
    </w:p>
    <w:p w:rsidR="00F57A4D" w:rsidRPr="002C59F2" w:rsidRDefault="00F57A4D" w:rsidP="00F57A4D">
      <w:pPr>
        <w:rPr>
          <w:rFonts w:ascii="Times New Roman" w:hAnsi="Times New Roman" w:cs="Times New Roman"/>
          <w:bCs/>
          <w:color w:val="000000"/>
          <w:sz w:val="40"/>
          <w:lang w:val="es-ES"/>
        </w:rPr>
      </w:pPr>
    </w:p>
    <w:p w:rsidR="00F57A4D" w:rsidRPr="002C59F2" w:rsidRDefault="00F57A4D" w:rsidP="00F57A4D">
      <w:pPr>
        <w:rPr>
          <w:rFonts w:ascii="Times New Roman" w:hAnsi="Times New Roman" w:cs="Times New Roman"/>
          <w:lang w:val="es-ES"/>
        </w:rPr>
      </w:pPr>
    </w:p>
    <w:p w:rsidR="00F57A4D" w:rsidRPr="002C59F2" w:rsidRDefault="00F57A4D" w:rsidP="00F57A4D">
      <w:pPr>
        <w:rPr>
          <w:rFonts w:ascii="Times New Roman" w:hAnsi="Times New Roman" w:cs="Times New Roman"/>
          <w:lang w:val="es-ES"/>
        </w:rPr>
      </w:pPr>
    </w:p>
    <w:p w:rsidR="00F57A4D" w:rsidRPr="002C59F2" w:rsidRDefault="00F57A4D" w:rsidP="00F57A4D">
      <w:pPr>
        <w:rPr>
          <w:rFonts w:ascii="Times New Roman" w:hAnsi="Times New Roman" w:cs="Times New Roman"/>
          <w:lang w:val="es-ES"/>
        </w:rPr>
      </w:pPr>
    </w:p>
    <w:p w:rsidR="00F57A4D" w:rsidRPr="002C59F2" w:rsidRDefault="00F57A4D" w:rsidP="00F57A4D">
      <w:pPr>
        <w:rPr>
          <w:rFonts w:ascii="Times New Roman" w:hAnsi="Times New Roman" w:cs="Times New Roman"/>
          <w:lang w:val="es-ES"/>
        </w:rPr>
      </w:pPr>
    </w:p>
    <w:p w:rsidR="00F57A4D" w:rsidRPr="002C59F2" w:rsidRDefault="00F57A4D" w:rsidP="00EB6B1B">
      <w:pPr>
        <w:jc w:val="center"/>
        <w:rPr>
          <w:rFonts w:ascii="Times New Roman" w:hAnsi="Times New Roman" w:cs="Times New Roman"/>
          <w:b/>
          <w:bCs/>
          <w:sz w:val="36"/>
          <w:szCs w:val="36"/>
          <w:lang w:val="es-ES"/>
        </w:rPr>
      </w:pPr>
      <w:bookmarkStart w:id="4" w:name="_Toc19866935"/>
      <w:bookmarkStart w:id="5" w:name="_Toc22031877"/>
      <w:r w:rsidRPr="002C59F2">
        <w:rPr>
          <w:rFonts w:ascii="Times New Roman" w:hAnsi="Times New Roman" w:cs="Times New Roman"/>
          <w:b/>
          <w:bCs/>
          <w:sz w:val="36"/>
          <w:szCs w:val="36"/>
          <w:lang w:val="es-ES"/>
        </w:rPr>
        <w:t>Banco Interamericano de Desarrollo</w:t>
      </w:r>
      <w:bookmarkEnd w:id="4"/>
      <w:bookmarkEnd w:id="5"/>
    </w:p>
    <w:p w:rsidR="0072025D" w:rsidRPr="00496F26" w:rsidRDefault="00596762" w:rsidP="006B2F46">
      <w:pPr>
        <w:jc w:val="center"/>
        <w:rPr>
          <w:rFonts w:ascii="Times New Roman" w:hAnsi="Times New Roman" w:cs="Times New Roman"/>
          <w:b/>
          <w:bCs/>
          <w:sz w:val="36"/>
          <w:szCs w:val="36"/>
          <w:lang w:val="es-ES"/>
        </w:rPr>
        <w:sectPr w:rsidR="0072025D" w:rsidRPr="00496F26" w:rsidSect="00F57A4D">
          <w:footnotePr>
            <w:numRestart w:val="eachPage"/>
          </w:footnotePr>
          <w:pgSz w:w="12240" w:h="15840" w:code="1"/>
          <w:pgMar w:top="1440" w:right="1440" w:bottom="1440" w:left="1440" w:header="720" w:footer="720" w:gutter="0"/>
          <w:paperSrc w:first="15" w:other="15"/>
          <w:pgNumType w:fmt="lowerRoman"/>
          <w:cols w:space="720"/>
          <w:titlePg/>
          <w:docGrid w:linePitch="326"/>
        </w:sectPr>
      </w:pPr>
      <w:r w:rsidRPr="002C59F2">
        <w:rPr>
          <w:rFonts w:ascii="Times New Roman" w:hAnsi="Times New Roman" w:cs="Times New Roman"/>
          <w:b/>
          <w:bCs/>
          <w:sz w:val="36"/>
          <w:szCs w:val="36"/>
          <w:lang w:val="es-ES"/>
        </w:rPr>
        <w:t>Enero</w:t>
      </w:r>
      <w:r w:rsidRPr="00496F26" w:rsidDel="00021092">
        <w:rPr>
          <w:rFonts w:ascii="Times New Roman" w:hAnsi="Times New Roman" w:cs="Times New Roman"/>
          <w:b/>
          <w:bCs/>
          <w:sz w:val="36"/>
          <w:szCs w:val="36"/>
          <w:lang w:val="es-ES"/>
        </w:rPr>
        <w:t xml:space="preserve"> </w:t>
      </w:r>
      <w:r w:rsidRPr="00496F26">
        <w:rPr>
          <w:rFonts w:ascii="Times New Roman" w:hAnsi="Times New Roman" w:cs="Times New Roman"/>
          <w:b/>
          <w:bCs/>
          <w:sz w:val="36"/>
          <w:szCs w:val="36"/>
          <w:lang w:val="es-ES"/>
        </w:rPr>
        <w:t>2020</w:t>
      </w:r>
    </w:p>
    <w:p w:rsidR="00F57A4D" w:rsidRPr="00496F26" w:rsidRDefault="00F57A4D" w:rsidP="00F57A4D">
      <w:pPr>
        <w:tabs>
          <w:tab w:val="left" w:pos="180"/>
          <w:tab w:val="left" w:pos="540"/>
          <w:tab w:val="center" w:pos="4500"/>
        </w:tabs>
        <w:suppressAutoHyphens/>
        <w:ind w:left="180"/>
        <w:jc w:val="center"/>
        <w:rPr>
          <w:rFonts w:ascii="Times New Roman" w:hAnsi="Times New Roman" w:cs="Times New Roman"/>
          <w:spacing w:val="-3"/>
          <w:lang w:val="es-ES"/>
        </w:rPr>
      </w:pPr>
    </w:p>
    <w:p w:rsidR="00F57A4D" w:rsidRPr="00496F26" w:rsidRDefault="00F57A4D" w:rsidP="00F57A4D">
      <w:pPr>
        <w:rPr>
          <w:rFonts w:ascii="Times New Roman" w:hAnsi="Times New Roman" w:cs="Times New Roman"/>
          <w:b/>
          <w:bCs/>
          <w:sz w:val="44"/>
          <w:lang w:val="es-ES"/>
        </w:rPr>
      </w:pPr>
      <w:r w:rsidRPr="00496F26">
        <w:rPr>
          <w:rFonts w:ascii="Times New Roman" w:hAnsi="Times New Roman" w:cs="Times New Roman"/>
          <w:b/>
          <w:bCs/>
          <w:sz w:val="44"/>
          <w:lang w:val="es-ES"/>
        </w:rPr>
        <w:t>Revisiones</w:t>
      </w:r>
    </w:p>
    <w:p w:rsidR="00F57A4D" w:rsidRPr="00496F26" w:rsidRDefault="00F57A4D" w:rsidP="00F57A4D">
      <w:pPr>
        <w:rPr>
          <w:rFonts w:ascii="Times New Roman" w:hAnsi="Times New Roman" w:cs="Times New Roman"/>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6662"/>
      </w:tblGrid>
      <w:tr w:rsidR="00F57A4D" w:rsidRPr="00496F26" w:rsidTr="00EB6B1B">
        <w:tc>
          <w:tcPr>
            <w:tcW w:w="1555" w:type="dxa"/>
            <w:vAlign w:val="center"/>
          </w:tcPr>
          <w:p w:rsidR="00F57A4D" w:rsidRPr="00496F26" w:rsidRDefault="00F57A4D" w:rsidP="00F57A4D">
            <w:pPr>
              <w:jc w:val="center"/>
              <w:rPr>
                <w:rFonts w:ascii="Times New Roman" w:hAnsi="Times New Roman" w:cs="Times New Roman"/>
                <w:b/>
                <w:bCs/>
                <w:lang w:val="es-ES"/>
              </w:rPr>
            </w:pPr>
            <w:r w:rsidRPr="00496F26">
              <w:rPr>
                <w:rFonts w:ascii="Times New Roman" w:hAnsi="Times New Roman" w:cs="Times New Roman"/>
                <w:b/>
                <w:bCs/>
                <w:lang w:val="es-ES"/>
              </w:rPr>
              <w:t>Versiones</w:t>
            </w:r>
          </w:p>
        </w:tc>
        <w:tc>
          <w:tcPr>
            <w:tcW w:w="1701" w:type="dxa"/>
            <w:vAlign w:val="center"/>
          </w:tcPr>
          <w:p w:rsidR="00F57A4D" w:rsidRPr="00496F26" w:rsidRDefault="00F57A4D" w:rsidP="00F57A4D">
            <w:pPr>
              <w:jc w:val="center"/>
              <w:rPr>
                <w:rFonts w:ascii="Times New Roman" w:hAnsi="Times New Roman" w:cs="Times New Roman"/>
                <w:b/>
                <w:bCs/>
                <w:lang w:val="es-ES"/>
              </w:rPr>
            </w:pPr>
            <w:r w:rsidRPr="00496F26">
              <w:rPr>
                <w:rFonts w:ascii="Times New Roman" w:hAnsi="Times New Roman" w:cs="Times New Roman"/>
                <w:b/>
                <w:bCs/>
                <w:lang w:val="es-ES"/>
              </w:rPr>
              <w:t>Modificaciones</w:t>
            </w:r>
          </w:p>
        </w:tc>
        <w:tc>
          <w:tcPr>
            <w:tcW w:w="6662" w:type="dxa"/>
            <w:vAlign w:val="center"/>
          </w:tcPr>
          <w:p w:rsidR="00F57A4D" w:rsidRPr="00496F26" w:rsidRDefault="00F57A4D" w:rsidP="00F57A4D">
            <w:pPr>
              <w:jc w:val="center"/>
              <w:rPr>
                <w:rFonts w:ascii="Times New Roman" w:hAnsi="Times New Roman" w:cs="Times New Roman"/>
                <w:b/>
                <w:bCs/>
                <w:lang w:val="es-ES"/>
              </w:rPr>
            </w:pPr>
            <w:r w:rsidRPr="00496F26">
              <w:rPr>
                <w:rFonts w:ascii="Times New Roman" w:hAnsi="Times New Roman" w:cs="Times New Roman"/>
                <w:b/>
                <w:bCs/>
                <w:lang w:val="es-ES"/>
              </w:rPr>
              <w:t>Motivo</w:t>
            </w:r>
          </w:p>
        </w:tc>
      </w:tr>
      <w:tr w:rsidR="00FD6AA5" w:rsidRPr="00F32BF1" w:rsidTr="00156DC6">
        <w:tc>
          <w:tcPr>
            <w:tcW w:w="1555" w:type="dxa"/>
            <w:tcBorders>
              <w:top w:val="single" w:sz="4" w:space="0" w:color="auto"/>
              <w:left w:val="single" w:sz="4" w:space="0" w:color="auto"/>
              <w:bottom w:val="single" w:sz="4" w:space="0" w:color="auto"/>
              <w:right w:val="single" w:sz="4" w:space="0" w:color="auto"/>
            </w:tcBorders>
          </w:tcPr>
          <w:p w:rsidR="00FD6AA5" w:rsidRPr="00496F26" w:rsidRDefault="00FD6AA5" w:rsidP="00741B74">
            <w:pPr>
              <w:rPr>
                <w:rFonts w:ascii="Times New Roman" w:hAnsi="Times New Roman" w:cs="Times New Roman"/>
                <w:lang w:val="es-ES"/>
              </w:rPr>
            </w:pPr>
            <w:r w:rsidRPr="00496F26">
              <w:rPr>
                <w:rFonts w:ascii="Times New Roman" w:hAnsi="Times New Roman" w:cs="Times New Roman"/>
                <w:lang w:val="es-ES"/>
              </w:rPr>
              <w:t>Julio 2013</w:t>
            </w:r>
          </w:p>
        </w:tc>
        <w:tc>
          <w:tcPr>
            <w:tcW w:w="1701" w:type="dxa"/>
            <w:tcBorders>
              <w:top w:val="single" w:sz="4" w:space="0" w:color="auto"/>
              <w:left w:val="single" w:sz="4" w:space="0" w:color="auto"/>
              <w:bottom w:val="single" w:sz="4" w:space="0" w:color="auto"/>
              <w:right w:val="single" w:sz="4" w:space="0" w:color="auto"/>
            </w:tcBorders>
          </w:tcPr>
          <w:p w:rsidR="00FD6AA5" w:rsidRPr="00496F26" w:rsidRDefault="00FD6AA5" w:rsidP="00BC7A87">
            <w:pPr>
              <w:rPr>
                <w:rFonts w:ascii="Times New Roman" w:hAnsi="Times New Roman" w:cs="Times New Roman"/>
                <w:lang w:val="es-ES"/>
              </w:rPr>
            </w:pPr>
          </w:p>
        </w:tc>
        <w:tc>
          <w:tcPr>
            <w:tcW w:w="6662" w:type="dxa"/>
            <w:tcBorders>
              <w:top w:val="single" w:sz="4" w:space="0" w:color="auto"/>
              <w:left w:val="single" w:sz="4" w:space="0" w:color="auto"/>
              <w:bottom w:val="single" w:sz="4" w:space="0" w:color="auto"/>
              <w:right w:val="single" w:sz="4" w:space="0" w:color="auto"/>
            </w:tcBorders>
          </w:tcPr>
          <w:p w:rsidR="00FD6AA5" w:rsidRPr="00496F26" w:rsidRDefault="00FD6AA5" w:rsidP="00BC7A87">
            <w:pPr>
              <w:jc w:val="both"/>
              <w:rPr>
                <w:rFonts w:ascii="Times New Roman" w:hAnsi="Times New Roman" w:cs="Times New Roman"/>
                <w:lang w:val="es-ES"/>
              </w:rPr>
            </w:pPr>
            <w:r w:rsidRPr="00496F26">
              <w:rPr>
                <w:rFonts w:ascii="Times New Roman" w:hAnsi="Times New Roman" w:cs="Times New Roman"/>
                <w:lang w:val="es-ES"/>
              </w:rPr>
              <w:t>Versión anterior vigente para Políticas para la Selección y Contratación de Consultores financiados por el Banco GN-2350-9 y anteriores</w:t>
            </w:r>
          </w:p>
        </w:tc>
      </w:tr>
      <w:tr w:rsidR="00BC7A87" w:rsidRPr="00F32BF1" w:rsidTr="00EB6B1B">
        <w:tc>
          <w:tcPr>
            <w:tcW w:w="1555" w:type="dxa"/>
            <w:tcBorders>
              <w:top w:val="single" w:sz="4" w:space="0" w:color="auto"/>
              <w:left w:val="single" w:sz="4" w:space="0" w:color="auto"/>
              <w:bottom w:val="single" w:sz="4" w:space="0" w:color="auto"/>
              <w:right w:val="single" w:sz="4" w:space="0" w:color="auto"/>
            </w:tcBorders>
          </w:tcPr>
          <w:p w:rsidR="00BC7A87" w:rsidRPr="00496F26" w:rsidRDefault="00BC7A87" w:rsidP="00741B74">
            <w:pPr>
              <w:rPr>
                <w:rFonts w:ascii="Times New Roman" w:hAnsi="Times New Roman" w:cs="Times New Roman"/>
                <w:lang w:val="es-ES"/>
              </w:rPr>
            </w:pPr>
            <w:r w:rsidRPr="00496F26">
              <w:rPr>
                <w:rFonts w:ascii="Times New Roman" w:hAnsi="Times New Roman" w:cs="Times New Roman"/>
                <w:lang w:val="es-ES"/>
              </w:rPr>
              <w:t>Enero 2020</w:t>
            </w:r>
          </w:p>
        </w:tc>
        <w:tc>
          <w:tcPr>
            <w:tcW w:w="1701" w:type="dxa"/>
            <w:tcBorders>
              <w:top w:val="single" w:sz="4" w:space="0" w:color="auto"/>
              <w:left w:val="single" w:sz="4" w:space="0" w:color="auto"/>
              <w:bottom w:val="single" w:sz="4" w:space="0" w:color="auto"/>
              <w:right w:val="single" w:sz="4" w:space="0" w:color="auto"/>
            </w:tcBorders>
          </w:tcPr>
          <w:p w:rsidR="00BC7A87" w:rsidRPr="00496F26" w:rsidRDefault="00BC7A87" w:rsidP="00BC7A87">
            <w:pPr>
              <w:rPr>
                <w:rFonts w:ascii="Times New Roman" w:hAnsi="Times New Roman" w:cs="Times New Roman"/>
                <w:lang w:val="es-ES"/>
              </w:rPr>
            </w:pPr>
            <w:r w:rsidRPr="00496F26">
              <w:rPr>
                <w:rFonts w:ascii="Times New Roman" w:hAnsi="Times New Roman" w:cs="Times New Roman"/>
                <w:lang w:val="es-ES"/>
              </w:rPr>
              <w:t>IAC, Formularios</w:t>
            </w:r>
          </w:p>
        </w:tc>
        <w:tc>
          <w:tcPr>
            <w:tcW w:w="6662" w:type="dxa"/>
            <w:tcBorders>
              <w:top w:val="single" w:sz="4" w:space="0" w:color="auto"/>
              <w:left w:val="single" w:sz="4" w:space="0" w:color="auto"/>
              <w:bottom w:val="single" w:sz="4" w:space="0" w:color="auto"/>
              <w:right w:val="single" w:sz="4" w:space="0" w:color="auto"/>
            </w:tcBorders>
          </w:tcPr>
          <w:p w:rsidR="00BC7A87" w:rsidRPr="00496F26" w:rsidRDefault="00A237BC"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 xml:space="preserve">La revisión es consecuencia de </w:t>
            </w:r>
            <w:r w:rsidR="002C59F2">
              <w:rPr>
                <w:rFonts w:ascii="Times New Roman" w:hAnsi="Times New Roman" w:cs="Times New Roman"/>
                <w:lang w:val="es-ES"/>
              </w:rPr>
              <w:t>la aprobación por el Directorio Ejecutivo del Banco de las</w:t>
            </w:r>
            <w:r w:rsidRPr="00496F26">
              <w:rPr>
                <w:rFonts w:ascii="Times New Roman" w:hAnsi="Times New Roman" w:cs="Times New Roman"/>
                <w:lang w:val="es-ES"/>
              </w:rPr>
              <w:t xml:space="preserve"> Políticas </w:t>
            </w:r>
            <w:r w:rsidR="002961C4" w:rsidRPr="00496F26">
              <w:rPr>
                <w:rFonts w:ascii="Times New Roman" w:hAnsi="Times New Roman" w:cs="Times New Roman"/>
                <w:lang w:val="es-ES"/>
              </w:rPr>
              <w:t xml:space="preserve">para la Selección y Contratación de Consultores Financiados </w:t>
            </w:r>
            <w:r w:rsidRPr="00496F26">
              <w:rPr>
                <w:rFonts w:ascii="Times New Roman" w:hAnsi="Times New Roman" w:cs="Times New Roman"/>
                <w:lang w:val="es-ES"/>
              </w:rPr>
              <w:t>GN-2350-15 el 2 de julio de 2019, con fecha de entrada en vigencia, 1 de enero de 2020,</w:t>
            </w:r>
            <w:r w:rsidR="00C4515D" w:rsidRPr="00496F26">
              <w:rPr>
                <w:rFonts w:ascii="Times New Roman" w:hAnsi="Times New Roman" w:cs="Times New Roman"/>
                <w:lang w:val="es-ES"/>
              </w:rPr>
              <w:t xml:space="preserve"> que incluyen</w:t>
            </w:r>
            <w:r w:rsidR="00FB31A6" w:rsidRPr="00496F26">
              <w:rPr>
                <w:rFonts w:ascii="Times New Roman" w:hAnsi="Times New Roman" w:cs="Times New Roman"/>
                <w:lang w:val="es-ES"/>
              </w:rPr>
              <w:t xml:space="preserve"> </w:t>
            </w:r>
            <w:r w:rsidR="00BC7A87" w:rsidRPr="00496F26">
              <w:rPr>
                <w:rFonts w:ascii="Times New Roman" w:hAnsi="Times New Roman" w:cs="Times New Roman"/>
                <w:i/>
                <w:iCs/>
                <w:lang w:val="es-ES"/>
              </w:rPr>
              <w:t>interalia</w:t>
            </w:r>
            <w:r w:rsidR="00BC7A87" w:rsidRPr="00496F26">
              <w:rPr>
                <w:rFonts w:ascii="Times New Roman" w:hAnsi="Times New Roman" w:cs="Times New Roman"/>
                <w:lang w:val="es-ES"/>
              </w:rPr>
              <w:t>, Notificación de Intención de Adjudicación,</w:t>
            </w:r>
            <w:r w:rsidR="00C04C5C" w:rsidRPr="00496F26">
              <w:rPr>
                <w:rFonts w:ascii="Times New Roman" w:hAnsi="Times New Roman" w:cs="Times New Roman"/>
                <w:lang w:val="es-ES"/>
              </w:rPr>
              <w:t xml:space="preserve"> </w:t>
            </w:r>
            <w:r w:rsidR="00BC7A87" w:rsidRPr="00496F26">
              <w:rPr>
                <w:rFonts w:ascii="Times New Roman" w:hAnsi="Times New Roman" w:cs="Times New Roman"/>
                <w:lang w:val="es-ES"/>
              </w:rPr>
              <w:t>Plazo Suspensivo,</w:t>
            </w:r>
            <w:r w:rsidR="002C59F2">
              <w:rPr>
                <w:rFonts w:ascii="Times New Roman" w:hAnsi="Times New Roman" w:cs="Times New Roman"/>
                <w:lang w:val="es-ES"/>
              </w:rPr>
              <w:t xml:space="preserve"> </w:t>
            </w:r>
            <w:r w:rsidR="00BC7A87" w:rsidRPr="00496F26">
              <w:rPr>
                <w:rFonts w:ascii="Times New Roman" w:hAnsi="Times New Roman" w:cs="Times New Roman"/>
                <w:lang w:val="es-ES"/>
              </w:rPr>
              <w:t xml:space="preserve">Declaración de la Propiedad Efectiva y Quejas. </w:t>
            </w:r>
          </w:p>
          <w:p w:rsidR="00BC7A87" w:rsidRPr="00496F26" w:rsidRDefault="00BC7A87"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Además, se moderniza el formato del documento en armonía con los otros DEL del Banco.  Con ello, el documento pasa a llamarse "Solicitud de Propuestas (SDP) Servicios de Consultoría"; el "</w:t>
            </w:r>
            <w:r w:rsidR="00FB31A6" w:rsidRPr="00496F26">
              <w:rPr>
                <w:rFonts w:ascii="Times New Roman" w:hAnsi="Times New Roman" w:cs="Times New Roman"/>
                <w:lang w:val="es-ES"/>
              </w:rPr>
              <w:t>Cliente</w:t>
            </w:r>
            <w:r w:rsidRPr="00496F26">
              <w:rPr>
                <w:rFonts w:ascii="Times New Roman" w:hAnsi="Times New Roman" w:cs="Times New Roman"/>
                <w:lang w:val="es-ES"/>
              </w:rPr>
              <w:t>" pasa a ser el "Contratante"</w:t>
            </w:r>
            <w:r w:rsidR="00FB31A6" w:rsidRPr="00496F26">
              <w:rPr>
                <w:rFonts w:ascii="Times New Roman" w:hAnsi="Times New Roman" w:cs="Times New Roman"/>
                <w:lang w:val="es-ES"/>
              </w:rPr>
              <w:t xml:space="preserve">; </w:t>
            </w:r>
            <w:r w:rsidRPr="00496F26">
              <w:rPr>
                <w:rFonts w:ascii="Times New Roman" w:hAnsi="Times New Roman" w:cs="Times New Roman"/>
                <w:lang w:val="es-ES"/>
              </w:rPr>
              <w:t xml:space="preserve">se inserta el texto de las Políticas de Prácticas Prohibidas en las IAC y en las Condiciones </w:t>
            </w:r>
            <w:r w:rsidR="00C04C5C" w:rsidRPr="00496F26">
              <w:rPr>
                <w:rFonts w:ascii="Times New Roman" w:hAnsi="Times New Roman" w:cs="Times New Roman"/>
                <w:lang w:val="es-ES"/>
              </w:rPr>
              <w:t xml:space="preserve">Generales de Contrato </w:t>
            </w:r>
            <w:r w:rsidRPr="00496F26">
              <w:rPr>
                <w:rFonts w:ascii="Times New Roman" w:hAnsi="Times New Roman" w:cs="Times New Roman"/>
                <w:lang w:val="es-ES"/>
              </w:rPr>
              <w:t>y se suprime</w:t>
            </w:r>
            <w:r w:rsidR="00C04C5C" w:rsidRPr="00496F26">
              <w:rPr>
                <w:rFonts w:ascii="Times New Roman" w:hAnsi="Times New Roman" w:cs="Times New Roman"/>
                <w:lang w:val="es-ES"/>
              </w:rPr>
              <w:t>n</w:t>
            </w:r>
            <w:r w:rsidRPr="00496F26">
              <w:rPr>
                <w:rFonts w:ascii="Times New Roman" w:hAnsi="Times New Roman" w:cs="Times New Roman"/>
                <w:lang w:val="es-ES"/>
              </w:rPr>
              <w:t xml:space="preserve"> </w:t>
            </w:r>
            <w:r w:rsidR="00B95D0C" w:rsidRPr="00496F26">
              <w:rPr>
                <w:rFonts w:ascii="Times New Roman" w:hAnsi="Times New Roman" w:cs="Times New Roman"/>
                <w:lang w:val="es-ES"/>
              </w:rPr>
              <w:t>tanto la</w:t>
            </w:r>
            <w:r w:rsidRPr="00496F26">
              <w:rPr>
                <w:rFonts w:ascii="Times New Roman" w:hAnsi="Times New Roman" w:cs="Times New Roman"/>
                <w:lang w:val="es-ES"/>
              </w:rPr>
              <w:t xml:space="preserve"> </w:t>
            </w:r>
            <w:r w:rsidR="00394E40" w:rsidRPr="00496F26">
              <w:rPr>
                <w:rFonts w:ascii="Times New Roman" w:hAnsi="Times New Roman" w:cs="Times New Roman"/>
                <w:lang w:val="es-ES"/>
              </w:rPr>
              <w:t xml:space="preserve">antigua </w:t>
            </w:r>
            <w:r w:rsidRPr="00496F26">
              <w:rPr>
                <w:rFonts w:ascii="Times New Roman" w:hAnsi="Times New Roman" w:cs="Times New Roman"/>
                <w:lang w:val="es-ES"/>
              </w:rPr>
              <w:t>Sección 6 de la SDP anterior</w:t>
            </w:r>
            <w:r w:rsidR="00C04C5C" w:rsidRPr="00496F26">
              <w:rPr>
                <w:rFonts w:ascii="Times New Roman" w:hAnsi="Times New Roman" w:cs="Times New Roman"/>
                <w:lang w:val="es-ES"/>
              </w:rPr>
              <w:t xml:space="preserve"> </w:t>
            </w:r>
            <w:r w:rsidR="00B95D0C" w:rsidRPr="00496F26">
              <w:rPr>
                <w:rFonts w:ascii="Times New Roman" w:hAnsi="Times New Roman" w:cs="Times New Roman"/>
                <w:lang w:val="es-ES"/>
              </w:rPr>
              <w:t>como</w:t>
            </w:r>
            <w:r w:rsidR="00C04C5C" w:rsidRPr="00496F26">
              <w:rPr>
                <w:rFonts w:ascii="Times New Roman" w:hAnsi="Times New Roman" w:cs="Times New Roman"/>
                <w:lang w:val="es-ES"/>
              </w:rPr>
              <w:t xml:space="preserve"> los Anexos 1 de los </w:t>
            </w:r>
            <w:r w:rsidR="00B95D0C" w:rsidRPr="00496F26">
              <w:rPr>
                <w:rFonts w:ascii="Times New Roman" w:hAnsi="Times New Roman" w:cs="Times New Roman"/>
                <w:lang w:val="es-ES"/>
              </w:rPr>
              <w:t>C</w:t>
            </w:r>
            <w:r w:rsidR="00C04C5C" w:rsidRPr="00496F26">
              <w:rPr>
                <w:rFonts w:ascii="Times New Roman" w:hAnsi="Times New Roman" w:cs="Times New Roman"/>
                <w:lang w:val="es-ES"/>
              </w:rPr>
              <w:t xml:space="preserve">ontratos por Tiempo Trabajado y por </w:t>
            </w:r>
            <w:r w:rsidR="008E1CB0" w:rsidRPr="00496F26">
              <w:rPr>
                <w:rFonts w:ascii="Times New Roman" w:hAnsi="Times New Roman" w:cs="Times New Roman"/>
                <w:lang w:val="es-ES"/>
              </w:rPr>
              <w:t>S</w:t>
            </w:r>
            <w:r w:rsidR="00C04C5C" w:rsidRPr="00496F26">
              <w:rPr>
                <w:rFonts w:ascii="Times New Roman" w:hAnsi="Times New Roman" w:cs="Times New Roman"/>
                <w:lang w:val="es-ES"/>
              </w:rPr>
              <w:t>uma Global.</w:t>
            </w:r>
            <w:r w:rsidR="008E1CB0" w:rsidRPr="00496F26">
              <w:rPr>
                <w:rFonts w:ascii="Times New Roman" w:hAnsi="Times New Roman" w:cs="Times New Roman"/>
                <w:lang w:val="es-ES"/>
              </w:rPr>
              <w:t xml:space="preserve"> Se reenumeran las Secciones </w:t>
            </w:r>
            <w:r w:rsidR="00956B13" w:rsidRPr="00496F26">
              <w:rPr>
                <w:rFonts w:ascii="Times New Roman" w:hAnsi="Times New Roman" w:cs="Times New Roman"/>
                <w:lang w:val="es-ES"/>
              </w:rPr>
              <w:t>I</w:t>
            </w:r>
            <w:r w:rsidR="008E1CB0" w:rsidRPr="00496F26">
              <w:rPr>
                <w:rFonts w:ascii="Times New Roman" w:hAnsi="Times New Roman" w:cs="Times New Roman"/>
                <w:lang w:val="es-ES"/>
              </w:rPr>
              <w:t xml:space="preserve"> a </w:t>
            </w:r>
            <w:r w:rsidR="00956B13" w:rsidRPr="00496F26">
              <w:rPr>
                <w:rFonts w:ascii="Times New Roman" w:hAnsi="Times New Roman" w:cs="Times New Roman"/>
                <w:lang w:val="es-ES"/>
              </w:rPr>
              <w:t>IX</w:t>
            </w:r>
            <w:r w:rsidR="008E1CB0" w:rsidRPr="00496F26">
              <w:rPr>
                <w:rFonts w:ascii="Times New Roman" w:hAnsi="Times New Roman" w:cs="Times New Roman"/>
                <w:lang w:val="es-ES"/>
              </w:rPr>
              <w:t>.</w:t>
            </w:r>
          </w:p>
          <w:p w:rsidR="00BC7A87" w:rsidRPr="00496F26" w:rsidRDefault="00FB31A6"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Se</w:t>
            </w:r>
            <w:r w:rsidR="00BC7A87" w:rsidRPr="00496F26">
              <w:rPr>
                <w:rFonts w:ascii="Times New Roman" w:hAnsi="Times New Roman" w:cs="Times New Roman"/>
                <w:lang w:val="es-ES"/>
              </w:rPr>
              <w:t xml:space="preserve"> sustituyen los términos "Cláusula de las IAC" y " por "IAC"</w:t>
            </w:r>
            <w:r w:rsidRPr="00496F26">
              <w:rPr>
                <w:rFonts w:ascii="Times New Roman" w:hAnsi="Times New Roman" w:cs="Times New Roman"/>
                <w:lang w:val="es-ES"/>
              </w:rPr>
              <w:t xml:space="preserve"> y </w:t>
            </w:r>
            <w:r w:rsidR="00BC7A87" w:rsidRPr="00496F26">
              <w:rPr>
                <w:rFonts w:ascii="Times New Roman" w:hAnsi="Times New Roman" w:cs="Times New Roman"/>
                <w:lang w:val="es-ES"/>
              </w:rPr>
              <w:t>se sustituye el término "Solicitud de Propuesta: SP" por " Solicitud de Propuesta: SDP"</w:t>
            </w:r>
            <w:r w:rsidR="002C59F2">
              <w:rPr>
                <w:rFonts w:ascii="Times New Roman" w:hAnsi="Times New Roman" w:cs="Times New Roman"/>
                <w:lang w:val="es-ES"/>
              </w:rPr>
              <w:t>; se eliminan los términos "fax" y "facsímile" por obsolescencia tecnológica</w:t>
            </w:r>
            <w:r w:rsidR="002A1C15">
              <w:rPr>
                <w:rFonts w:ascii="Times New Roman" w:hAnsi="Times New Roman" w:cs="Times New Roman"/>
                <w:lang w:val="es-ES"/>
              </w:rPr>
              <w:t xml:space="preserve">; y se actualizan las Prácticas Prohibidas. </w:t>
            </w:r>
          </w:p>
          <w:p w:rsidR="00FB31A6" w:rsidRPr="00496F26" w:rsidRDefault="00BC7A87"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 xml:space="preserve">Varias IAC son agregadas por mandato de las Políticas, incluyendo, </w:t>
            </w:r>
            <w:r w:rsidRPr="00496F26">
              <w:rPr>
                <w:rFonts w:ascii="Times New Roman" w:hAnsi="Times New Roman" w:cs="Times New Roman"/>
                <w:i/>
                <w:iCs/>
                <w:lang w:val="es-ES"/>
              </w:rPr>
              <w:t>interalia</w:t>
            </w:r>
            <w:r w:rsidRPr="00496F26">
              <w:rPr>
                <w:rFonts w:ascii="Times New Roman" w:hAnsi="Times New Roman" w:cs="Times New Roman"/>
                <w:lang w:val="es-ES"/>
              </w:rPr>
              <w:t xml:space="preserve">: 18.1, 30, 31, 32, 33, 34 y 35. </w:t>
            </w:r>
            <w:r w:rsidR="00BC698B">
              <w:rPr>
                <w:rFonts w:ascii="Times New Roman" w:hAnsi="Times New Roman" w:cs="Times New Roman"/>
                <w:lang w:val="es-ES"/>
              </w:rPr>
              <w:t>En armonía con las SDP de los IFIs, I</w:t>
            </w:r>
            <w:r w:rsidR="00B179B6">
              <w:rPr>
                <w:rFonts w:ascii="Times New Roman" w:hAnsi="Times New Roman" w:cs="Times New Roman"/>
                <w:lang w:val="es-ES"/>
              </w:rPr>
              <w:t>AC</w:t>
            </w:r>
            <w:r w:rsidR="00BC698B">
              <w:rPr>
                <w:rFonts w:ascii="Times New Roman" w:hAnsi="Times New Roman" w:cs="Times New Roman"/>
                <w:lang w:val="es-ES"/>
              </w:rPr>
              <w:t xml:space="preserve"> 23 sobre la apertura de las propuestas financieras se modifica.</w:t>
            </w:r>
          </w:p>
          <w:p w:rsidR="00156DC6" w:rsidRPr="00496F26" w:rsidRDefault="00156DC6"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 xml:space="preserve">En la Sección </w:t>
            </w:r>
            <w:r w:rsidR="00956B13" w:rsidRPr="00496F26">
              <w:rPr>
                <w:rFonts w:ascii="Times New Roman" w:hAnsi="Times New Roman" w:cs="Times New Roman"/>
                <w:lang w:val="es-ES"/>
              </w:rPr>
              <w:t>VII</w:t>
            </w:r>
            <w:r w:rsidR="00FD6AA5" w:rsidRPr="00496F26">
              <w:rPr>
                <w:rFonts w:ascii="Times New Roman" w:hAnsi="Times New Roman" w:cs="Times New Roman"/>
                <w:lang w:val="es-ES"/>
              </w:rPr>
              <w:t>,</w:t>
            </w:r>
            <w:r w:rsidRPr="00496F26">
              <w:rPr>
                <w:rFonts w:ascii="Times New Roman" w:hAnsi="Times New Roman" w:cs="Times New Roman"/>
                <w:lang w:val="es-ES"/>
              </w:rPr>
              <w:t xml:space="preserve"> "Términos de Referencia" se agregan disposiciones detalladas relativas a servicios del Consultor cuando  se trata de la supervisión de obras civiles con el fin de asegurar que el desempeño ambiental, social y de seguridad y </w:t>
            </w:r>
            <w:r w:rsidR="00FD6AA5" w:rsidRPr="00496F26">
              <w:rPr>
                <w:rFonts w:ascii="Times New Roman" w:hAnsi="Times New Roman" w:cs="Times New Roman"/>
                <w:lang w:val="es-ES"/>
              </w:rPr>
              <w:t>salud</w:t>
            </w:r>
            <w:r w:rsidRPr="00496F26">
              <w:rPr>
                <w:rFonts w:ascii="Times New Roman" w:hAnsi="Times New Roman" w:cs="Times New Roman"/>
                <w:lang w:val="es-ES"/>
              </w:rPr>
              <w:t xml:space="preserve"> en el trabajo (ASSS) del Contratista esté de acuerdo con las buenas prácticas internacionales de la industria y cumpla con las obligaciones de ASSS del Contratista.</w:t>
            </w:r>
          </w:p>
          <w:p w:rsidR="00BC7A87" w:rsidRPr="00496F26" w:rsidRDefault="00937CC6" w:rsidP="00EB6B1B">
            <w:pPr>
              <w:spacing w:line="240" w:lineRule="auto"/>
              <w:jc w:val="both"/>
              <w:rPr>
                <w:rFonts w:ascii="Times New Roman" w:hAnsi="Times New Roman" w:cs="Times New Roman"/>
                <w:lang w:val="es-ES"/>
              </w:rPr>
            </w:pPr>
            <w:r w:rsidRPr="00496F26">
              <w:rPr>
                <w:rFonts w:ascii="Times New Roman" w:hAnsi="Times New Roman" w:cs="Times New Roman"/>
                <w:lang w:val="es-ES"/>
              </w:rPr>
              <w:t>S</w:t>
            </w:r>
            <w:r w:rsidR="00BC7A87" w:rsidRPr="00496F26">
              <w:rPr>
                <w:rFonts w:ascii="Times New Roman" w:hAnsi="Times New Roman" w:cs="Times New Roman"/>
                <w:lang w:val="es-ES"/>
              </w:rPr>
              <w:t xml:space="preserve">e </w:t>
            </w:r>
            <w:r w:rsidR="00B95D0C" w:rsidRPr="00496F26">
              <w:rPr>
                <w:rFonts w:ascii="Times New Roman" w:hAnsi="Times New Roman" w:cs="Times New Roman"/>
                <w:lang w:val="es-ES"/>
              </w:rPr>
              <w:t xml:space="preserve">agrega la Parte III </w:t>
            </w:r>
            <w:r w:rsidRPr="00496F26">
              <w:rPr>
                <w:rFonts w:ascii="Times New Roman" w:hAnsi="Times New Roman" w:cs="Times New Roman"/>
                <w:lang w:val="es-ES"/>
              </w:rPr>
              <w:t xml:space="preserve">de la SDP </w:t>
            </w:r>
            <w:r w:rsidR="00B95D0C" w:rsidRPr="00496F26">
              <w:rPr>
                <w:rFonts w:ascii="Times New Roman" w:hAnsi="Times New Roman" w:cs="Times New Roman"/>
                <w:lang w:val="es-ES"/>
              </w:rPr>
              <w:t xml:space="preserve">y </w:t>
            </w:r>
            <w:r w:rsidRPr="00496F26">
              <w:rPr>
                <w:rFonts w:ascii="Times New Roman" w:hAnsi="Times New Roman" w:cs="Times New Roman"/>
                <w:lang w:val="es-ES"/>
              </w:rPr>
              <w:t>la S</w:t>
            </w:r>
            <w:r w:rsidR="00B95D0C" w:rsidRPr="00496F26">
              <w:rPr>
                <w:rFonts w:ascii="Times New Roman" w:hAnsi="Times New Roman" w:cs="Times New Roman"/>
                <w:lang w:val="es-ES"/>
              </w:rPr>
              <w:t xml:space="preserve">ección </w:t>
            </w:r>
            <w:r w:rsidR="00394E40" w:rsidRPr="00496F26">
              <w:rPr>
                <w:rFonts w:ascii="Times New Roman" w:hAnsi="Times New Roman" w:cs="Times New Roman"/>
                <w:lang w:val="es-ES"/>
              </w:rPr>
              <w:t>IX</w:t>
            </w:r>
            <w:r w:rsidR="00B95D0C" w:rsidRPr="00496F26">
              <w:rPr>
                <w:rFonts w:ascii="Times New Roman" w:hAnsi="Times New Roman" w:cs="Times New Roman"/>
                <w:lang w:val="es-ES"/>
              </w:rPr>
              <w:t xml:space="preserve"> con los formularios de </w:t>
            </w:r>
            <w:r w:rsidR="009E4493" w:rsidRPr="00496F26">
              <w:rPr>
                <w:rFonts w:ascii="Times New Roman" w:hAnsi="Times New Roman" w:cs="Times New Roman"/>
                <w:lang w:val="es-ES"/>
              </w:rPr>
              <w:t>Notificación</w:t>
            </w:r>
            <w:r w:rsidR="00B95D0C" w:rsidRPr="00496F26">
              <w:rPr>
                <w:rFonts w:ascii="Times New Roman" w:hAnsi="Times New Roman" w:cs="Times New Roman"/>
                <w:lang w:val="es-ES"/>
              </w:rPr>
              <w:t xml:space="preserve"> de la Intención de Adjudicación y de Divulgación de la </w:t>
            </w:r>
            <w:r w:rsidR="00073EC9" w:rsidRPr="00496F26">
              <w:rPr>
                <w:rFonts w:ascii="Times New Roman" w:hAnsi="Times New Roman" w:cs="Times New Roman"/>
                <w:lang w:val="es-ES"/>
              </w:rPr>
              <w:t>P</w:t>
            </w:r>
            <w:r w:rsidR="00B95D0C" w:rsidRPr="00496F26">
              <w:rPr>
                <w:rFonts w:ascii="Times New Roman" w:hAnsi="Times New Roman" w:cs="Times New Roman"/>
                <w:lang w:val="es-ES"/>
              </w:rPr>
              <w:t>ropiedad Efectiva.</w:t>
            </w:r>
          </w:p>
        </w:tc>
      </w:tr>
    </w:tbl>
    <w:p w:rsidR="001F6422" w:rsidRPr="002E1828" w:rsidRDefault="001F6422" w:rsidP="00216890">
      <w:pPr>
        <w:tabs>
          <w:tab w:val="right" w:leader="dot" w:pos="8640"/>
        </w:tabs>
        <w:spacing w:after="0" w:line="240" w:lineRule="auto"/>
        <w:jc w:val="center"/>
        <w:rPr>
          <w:rFonts w:ascii="Times New Roman" w:eastAsia="Times New Roman" w:hAnsi="Times New Roman" w:cs="Times New Roman"/>
          <w:b/>
          <w:sz w:val="36"/>
          <w:szCs w:val="24"/>
          <w:lang w:val="es-ES"/>
        </w:rPr>
        <w:sectPr w:rsidR="001F6422" w:rsidRPr="002E1828" w:rsidSect="00F91742">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720" w:footer="720" w:gutter="0"/>
          <w:pgNumType w:fmt="lowerRoman"/>
          <w:cols w:space="708"/>
          <w:titlePg/>
          <w:docGrid w:linePitch="360"/>
        </w:sectPr>
      </w:pPr>
    </w:p>
    <w:p w:rsidR="00F91742" w:rsidRPr="002E1828" w:rsidRDefault="00DC0AA7" w:rsidP="00F91742">
      <w:pPr>
        <w:tabs>
          <w:tab w:val="right" w:leader="dot" w:pos="8640"/>
        </w:tabs>
        <w:spacing w:after="0" w:line="240" w:lineRule="auto"/>
        <w:jc w:val="center"/>
        <w:rPr>
          <w:rFonts w:ascii="Times New Roman" w:eastAsia="Times New Roman" w:hAnsi="Times New Roman" w:cs="Times New Roman"/>
          <w:b/>
          <w:sz w:val="32"/>
          <w:szCs w:val="32"/>
          <w:lang w:val="es-ES"/>
        </w:rPr>
      </w:pPr>
      <w:r w:rsidRPr="002E1828">
        <w:rPr>
          <w:rFonts w:ascii="Times New Roman" w:eastAsia="Times New Roman" w:hAnsi="Times New Roman" w:cs="Times New Roman"/>
          <w:b/>
          <w:sz w:val="32"/>
          <w:szCs w:val="32"/>
          <w:lang w:val="es-ES"/>
        </w:rPr>
        <w:lastRenderedPageBreak/>
        <w:t>Prefacio</w:t>
      </w:r>
    </w:p>
    <w:p w:rsidR="00216890" w:rsidRPr="002E1828" w:rsidRDefault="00216890" w:rsidP="00216890">
      <w:pPr>
        <w:tabs>
          <w:tab w:val="left" w:pos="720"/>
          <w:tab w:val="right" w:leader="dot" w:pos="8640"/>
        </w:tabs>
        <w:spacing w:after="0" w:line="240" w:lineRule="auto"/>
        <w:jc w:val="both"/>
        <w:rPr>
          <w:rFonts w:ascii="Times New Roman" w:eastAsia="Times New Roman" w:hAnsi="Times New Roman" w:cs="Times New Roman"/>
          <w:sz w:val="24"/>
          <w:szCs w:val="24"/>
          <w:lang w:val="es-ES"/>
        </w:rPr>
      </w:pPr>
    </w:p>
    <w:p w:rsidR="00DC0AA7" w:rsidRPr="00496F26" w:rsidRDefault="00216890" w:rsidP="00F57A4D">
      <w:pPr>
        <w:numPr>
          <w:ilvl w:val="0"/>
          <w:numId w:val="34"/>
        </w:numPr>
        <w:tabs>
          <w:tab w:val="left" w:pos="360"/>
          <w:tab w:val="right" w:leader="dot" w:pos="8640"/>
        </w:tabs>
        <w:spacing w:before="120" w:after="120" w:line="240" w:lineRule="auto"/>
        <w:ind w:left="36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Esta Solicitud </w:t>
      </w:r>
      <w:r w:rsidR="00F57A4D" w:rsidRPr="002E1828">
        <w:rPr>
          <w:rFonts w:ascii="Times New Roman" w:hAnsi="Times New Roman" w:cs="Times New Roman"/>
          <w:sz w:val="24"/>
          <w:szCs w:val="24"/>
          <w:lang w:val="es-ES"/>
        </w:rPr>
        <w:t xml:space="preserve">de </w:t>
      </w:r>
      <w:r w:rsidRPr="002E1828">
        <w:rPr>
          <w:rFonts w:ascii="Times New Roman" w:hAnsi="Times New Roman" w:cs="Times New Roman"/>
          <w:sz w:val="24"/>
          <w:szCs w:val="24"/>
          <w:lang w:val="es-ES"/>
        </w:rPr>
        <w:t>Propuestas (“S</w:t>
      </w:r>
      <w:r w:rsidR="00F57A4D" w:rsidRPr="002E1828">
        <w:rPr>
          <w:rFonts w:ascii="Times New Roman" w:hAnsi="Times New Roman" w:cs="Times New Roman"/>
          <w:sz w:val="24"/>
          <w:szCs w:val="24"/>
          <w:lang w:val="es-ES"/>
        </w:rPr>
        <w:t>D</w:t>
      </w:r>
      <w:r w:rsidRPr="002E1828">
        <w:rPr>
          <w:rFonts w:ascii="Times New Roman" w:hAnsi="Times New Roman" w:cs="Times New Roman"/>
          <w:sz w:val="24"/>
          <w:szCs w:val="24"/>
          <w:lang w:val="es-ES"/>
        </w:rPr>
        <w:t xml:space="preserve">P”) ha sido elaborada por el </w:t>
      </w:r>
      <w:r w:rsidRPr="002E1828">
        <w:rPr>
          <w:rFonts w:ascii="Times New Roman" w:hAnsi="Times New Roman" w:cs="Times New Roman"/>
          <w:i/>
          <w:iCs/>
          <w:sz w:val="24"/>
          <w:szCs w:val="24"/>
          <w:lang w:val="es-ES"/>
        </w:rPr>
        <w:t>Banco Interamericano de Desarrollo</w:t>
      </w:r>
      <w:r w:rsidRPr="002E1828">
        <w:rPr>
          <w:rFonts w:ascii="Times New Roman" w:hAnsi="Times New Roman" w:cs="Times New Roman"/>
          <w:i/>
          <w:iCs/>
          <w:sz w:val="24"/>
          <w:szCs w:val="24"/>
          <w:vertAlign w:val="superscript"/>
          <w:lang w:val="es-ES"/>
        </w:rPr>
        <w:footnoteReference w:id="1"/>
      </w:r>
      <w:r w:rsidRPr="002E1828">
        <w:rPr>
          <w:rFonts w:ascii="Times New Roman" w:hAnsi="Times New Roman" w:cs="Times New Roman"/>
          <w:sz w:val="24"/>
          <w:szCs w:val="24"/>
          <w:lang w:val="es-ES"/>
        </w:rPr>
        <w:t xml:space="preserve"> (“el Banco”</w:t>
      </w:r>
      <w:r w:rsidR="00DE50D4" w:rsidRPr="002E1828">
        <w:rPr>
          <w:rFonts w:ascii="Times New Roman" w:hAnsi="Times New Roman" w:cs="Times New Roman"/>
          <w:sz w:val="24"/>
          <w:szCs w:val="24"/>
          <w:lang w:val="es-ES"/>
        </w:rPr>
        <w:t xml:space="preserve"> </w:t>
      </w:r>
      <w:r w:rsidR="001F6422" w:rsidRPr="002E1828">
        <w:rPr>
          <w:rFonts w:ascii="Times New Roman" w:hAnsi="Times New Roman" w:cs="Times New Roman"/>
          <w:sz w:val="24"/>
          <w:szCs w:val="24"/>
          <w:lang w:val="es-ES"/>
        </w:rPr>
        <w:t>o “BID”</w:t>
      </w:r>
      <w:r w:rsidRPr="002E1828">
        <w:rPr>
          <w:rFonts w:ascii="Times New Roman" w:hAnsi="Times New Roman" w:cs="Times New Roman"/>
          <w:sz w:val="24"/>
          <w:szCs w:val="24"/>
          <w:lang w:val="es-ES"/>
        </w:rPr>
        <w:t xml:space="preserve">) </w:t>
      </w:r>
      <w:r w:rsidR="00F57A4D" w:rsidRPr="00496F26">
        <w:rPr>
          <w:rFonts w:ascii="Times New Roman" w:hAnsi="Times New Roman" w:cs="Times New Roman"/>
          <w:sz w:val="24"/>
          <w:szCs w:val="24"/>
          <w:lang w:val="es-ES"/>
        </w:rPr>
        <w:t xml:space="preserve">en los proyectos financiados total o parcialmente por el Banco Interamericano de Desarrollo. Estos documentos son consistentes con las Políticas </w:t>
      </w:r>
      <w:r w:rsidR="002961C4" w:rsidRPr="002E1828">
        <w:rPr>
          <w:rFonts w:ascii="Times New Roman" w:eastAsia="Times New Roman" w:hAnsi="Times New Roman" w:cs="Times New Roman"/>
          <w:color w:val="222222"/>
          <w:sz w:val="24"/>
          <w:szCs w:val="24"/>
          <w:lang w:val="es-ES"/>
        </w:rPr>
        <w:t>para la Selección y Contratación de Consultores Financiados (las "Políticas") por el BID aprobadas por el Directorio Ejecutivo del Banco el 2 de julio de 2019 con fecha de entrada en vigencia 1 de enero de 2020</w:t>
      </w:r>
      <w:r w:rsidR="00F57A4D" w:rsidRPr="00496F26">
        <w:rPr>
          <w:rFonts w:ascii="Times New Roman" w:hAnsi="Times New Roman" w:cs="Times New Roman"/>
          <w:sz w:val="24"/>
          <w:szCs w:val="24"/>
          <w:lang w:val="es-ES"/>
        </w:rPr>
        <w:t xml:space="preserve">, que incluyen, </w:t>
      </w:r>
      <w:r w:rsidR="00F57A4D" w:rsidRPr="00496F26">
        <w:rPr>
          <w:rFonts w:ascii="Times New Roman" w:hAnsi="Times New Roman" w:cs="Times New Roman"/>
          <w:i/>
          <w:iCs/>
          <w:sz w:val="24"/>
          <w:szCs w:val="24"/>
          <w:lang w:val="es-ES"/>
        </w:rPr>
        <w:t>interalia</w:t>
      </w:r>
      <w:r w:rsidR="00F57A4D" w:rsidRPr="00496F26">
        <w:rPr>
          <w:rFonts w:ascii="Times New Roman" w:hAnsi="Times New Roman" w:cs="Times New Roman"/>
          <w:sz w:val="24"/>
          <w:szCs w:val="24"/>
          <w:lang w:val="es-ES"/>
        </w:rPr>
        <w:t>, el Plazo Suspensivo</w:t>
      </w:r>
      <w:r w:rsidR="00FD6AA5" w:rsidRPr="00496F26">
        <w:rPr>
          <w:rFonts w:ascii="Times New Roman" w:hAnsi="Times New Roman" w:cs="Times New Roman"/>
          <w:sz w:val="24"/>
          <w:szCs w:val="24"/>
          <w:lang w:val="es-ES"/>
        </w:rPr>
        <w:t xml:space="preserve">, Notificación de la Intención de Adjudicar, Divulgación de la </w:t>
      </w:r>
      <w:r w:rsidR="00DC0AA7" w:rsidRPr="00496F26">
        <w:rPr>
          <w:rFonts w:ascii="Times New Roman" w:hAnsi="Times New Roman" w:cs="Times New Roman"/>
          <w:sz w:val="24"/>
          <w:szCs w:val="24"/>
          <w:lang w:val="es-ES"/>
        </w:rPr>
        <w:t>P</w:t>
      </w:r>
      <w:r w:rsidR="00FD6AA5" w:rsidRPr="00496F26">
        <w:rPr>
          <w:rFonts w:ascii="Times New Roman" w:hAnsi="Times New Roman" w:cs="Times New Roman"/>
          <w:sz w:val="24"/>
          <w:szCs w:val="24"/>
          <w:lang w:val="es-ES"/>
        </w:rPr>
        <w:t>ropiedad Efectiva y Quejas.</w:t>
      </w:r>
      <w:r w:rsidR="00F57A4D" w:rsidRPr="00496F26">
        <w:rPr>
          <w:rFonts w:ascii="Times New Roman" w:hAnsi="Times New Roman" w:cs="Times New Roman"/>
          <w:sz w:val="24"/>
          <w:szCs w:val="24"/>
          <w:lang w:val="es-ES"/>
        </w:rPr>
        <w:t xml:space="preserve"> </w:t>
      </w:r>
    </w:p>
    <w:p w:rsidR="00F57A4D" w:rsidRPr="00496F26" w:rsidRDefault="00DC0AA7" w:rsidP="00DC0AA7">
      <w:pPr>
        <w:numPr>
          <w:ilvl w:val="0"/>
          <w:numId w:val="34"/>
        </w:numPr>
        <w:tabs>
          <w:tab w:val="left" w:pos="360"/>
          <w:tab w:val="right" w:leader="dot" w:pos="8640"/>
        </w:tabs>
        <w:spacing w:before="120" w:after="120" w:line="240" w:lineRule="auto"/>
        <w:ind w:left="36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Esta SDP se aplica a la selección de consultores  para prop</w:t>
      </w:r>
      <w:r w:rsidR="005323EB" w:rsidRPr="00496F26">
        <w:rPr>
          <w:rFonts w:ascii="Times New Roman" w:hAnsi="Times New Roman" w:cs="Times New Roman"/>
          <w:sz w:val="24"/>
          <w:szCs w:val="24"/>
          <w:lang w:val="es-ES"/>
        </w:rPr>
        <w:t>or</w:t>
      </w:r>
      <w:r w:rsidRPr="00496F26">
        <w:rPr>
          <w:rFonts w:ascii="Times New Roman" w:hAnsi="Times New Roman" w:cs="Times New Roman"/>
          <w:sz w:val="24"/>
          <w:szCs w:val="24"/>
          <w:lang w:val="es-ES"/>
        </w:rPr>
        <w:t>cio</w:t>
      </w:r>
      <w:r w:rsidR="005323EB" w:rsidRPr="00496F26">
        <w:rPr>
          <w:rFonts w:ascii="Times New Roman" w:hAnsi="Times New Roman" w:cs="Times New Roman"/>
          <w:sz w:val="24"/>
          <w:szCs w:val="24"/>
          <w:lang w:val="es-ES"/>
        </w:rPr>
        <w:t>nar</w:t>
      </w:r>
      <w:r w:rsidRPr="00496F26">
        <w:rPr>
          <w:rFonts w:ascii="Times New Roman" w:hAnsi="Times New Roman" w:cs="Times New Roman"/>
          <w:sz w:val="24"/>
          <w:szCs w:val="24"/>
          <w:lang w:val="es-ES"/>
        </w:rPr>
        <w:t xml:space="preserve"> servicios de consultoría financiados total o parcialmente en proyectos financi</w:t>
      </w:r>
      <w:r w:rsidR="005323EB" w:rsidRPr="00496F26">
        <w:rPr>
          <w:rFonts w:ascii="Times New Roman" w:hAnsi="Times New Roman" w:cs="Times New Roman"/>
          <w:sz w:val="24"/>
          <w:szCs w:val="24"/>
          <w:lang w:val="es-ES"/>
        </w:rPr>
        <w:t>a</w:t>
      </w:r>
      <w:r w:rsidRPr="00496F26">
        <w:rPr>
          <w:rFonts w:ascii="Times New Roman" w:hAnsi="Times New Roman" w:cs="Times New Roman"/>
          <w:sz w:val="24"/>
          <w:szCs w:val="24"/>
          <w:lang w:val="es-ES"/>
        </w:rPr>
        <w:t xml:space="preserve">dos por el Banco. </w:t>
      </w:r>
      <w:r w:rsidR="00F57A4D" w:rsidRPr="00496F26">
        <w:rPr>
          <w:rFonts w:ascii="Times New Roman" w:hAnsi="Times New Roman" w:cs="Times New Roman"/>
          <w:sz w:val="24"/>
          <w:szCs w:val="24"/>
          <w:lang w:val="es-ES"/>
        </w:rPr>
        <w:t xml:space="preserve">Los procesos de </w:t>
      </w:r>
      <w:r w:rsidR="002961C4" w:rsidRPr="00496F26">
        <w:rPr>
          <w:rFonts w:ascii="Times New Roman" w:hAnsi="Times New Roman" w:cs="Times New Roman"/>
          <w:sz w:val="24"/>
          <w:szCs w:val="24"/>
          <w:lang w:val="es-ES"/>
        </w:rPr>
        <w:t>selección de consultores</w:t>
      </w:r>
      <w:r w:rsidR="00F57A4D" w:rsidRPr="00496F26">
        <w:rPr>
          <w:rFonts w:ascii="Times New Roman" w:hAnsi="Times New Roman" w:cs="Times New Roman"/>
          <w:sz w:val="24"/>
          <w:szCs w:val="24"/>
          <w:lang w:val="es-ES"/>
        </w:rPr>
        <w:t xml:space="preserve"> que se aprobaron bajo las </w:t>
      </w:r>
      <w:r w:rsidR="00FF2F61" w:rsidRPr="00496F26">
        <w:rPr>
          <w:rFonts w:ascii="Times New Roman" w:hAnsi="Times New Roman" w:cs="Times New Roman"/>
          <w:sz w:val="24"/>
          <w:szCs w:val="24"/>
          <w:lang w:val="es-ES"/>
        </w:rPr>
        <w:t>versiones anteriores de las Políticas</w:t>
      </w:r>
      <w:r w:rsidR="00F57A4D" w:rsidRPr="00496F26">
        <w:rPr>
          <w:rFonts w:ascii="Times New Roman" w:hAnsi="Times New Roman" w:cs="Times New Roman"/>
          <w:sz w:val="24"/>
          <w:szCs w:val="24"/>
          <w:lang w:val="es-ES"/>
        </w:rPr>
        <w:t xml:space="preserve"> </w:t>
      </w:r>
      <w:r w:rsidR="002961C4" w:rsidRPr="00496F26">
        <w:rPr>
          <w:rFonts w:ascii="Times New Roman" w:hAnsi="Times New Roman" w:cs="Times New Roman"/>
          <w:sz w:val="24"/>
          <w:szCs w:val="24"/>
          <w:lang w:val="es-ES"/>
        </w:rPr>
        <w:t>(y que no hay</w:t>
      </w:r>
      <w:r w:rsidR="00FF2F61" w:rsidRPr="00496F26">
        <w:rPr>
          <w:rFonts w:ascii="Times New Roman" w:hAnsi="Times New Roman" w:cs="Times New Roman"/>
          <w:sz w:val="24"/>
          <w:szCs w:val="24"/>
          <w:lang w:val="es-ES"/>
        </w:rPr>
        <w:t>a</w:t>
      </w:r>
      <w:r w:rsidR="002961C4" w:rsidRPr="00496F26">
        <w:rPr>
          <w:rFonts w:ascii="Times New Roman" w:hAnsi="Times New Roman" w:cs="Times New Roman"/>
          <w:sz w:val="24"/>
          <w:szCs w:val="24"/>
          <w:lang w:val="es-ES"/>
        </w:rPr>
        <w:t xml:space="preserve">n suscrito las nuevas Políticas) </w:t>
      </w:r>
      <w:r w:rsidR="00F57A4D" w:rsidRPr="00496F26">
        <w:rPr>
          <w:rFonts w:ascii="Times New Roman" w:hAnsi="Times New Roman" w:cs="Times New Roman"/>
          <w:sz w:val="24"/>
          <w:szCs w:val="24"/>
          <w:lang w:val="es-ES"/>
        </w:rPr>
        <w:t xml:space="preserve">deberán utilizar la Solicitud Estándar de Propuestas (SEP) </w:t>
      </w:r>
      <w:r w:rsidR="00FD6AA5" w:rsidRPr="00496F26">
        <w:rPr>
          <w:rFonts w:ascii="Times New Roman" w:hAnsi="Times New Roman" w:cs="Times New Roman"/>
          <w:sz w:val="24"/>
          <w:szCs w:val="24"/>
          <w:lang w:val="es-ES"/>
        </w:rPr>
        <w:t xml:space="preserve">de julio de 2013 </w:t>
      </w:r>
      <w:r w:rsidR="00F57A4D" w:rsidRPr="00496F26">
        <w:rPr>
          <w:rFonts w:ascii="Times New Roman" w:hAnsi="Times New Roman" w:cs="Times New Roman"/>
          <w:sz w:val="24"/>
          <w:szCs w:val="24"/>
          <w:lang w:val="es-ES"/>
        </w:rPr>
        <w:t>disponible en el sitio web del Banco.</w:t>
      </w:r>
    </w:p>
    <w:p w:rsidR="00216890" w:rsidRPr="002E1828" w:rsidRDefault="00216890" w:rsidP="0064145B">
      <w:pPr>
        <w:numPr>
          <w:ilvl w:val="0"/>
          <w:numId w:val="34"/>
        </w:numPr>
        <w:tabs>
          <w:tab w:val="left" w:pos="360"/>
          <w:tab w:val="right" w:leader="dot" w:pos="8640"/>
        </w:tabs>
        <w:spacing w:before="120" w:after="120" w:line="240" w:lineRule="auto"/>
        <w:ind w:left="360"/>
        <w:jc w:val="both"/>
        <w:rPr>
          <w:rFonts w:ascii="Times New Roman" w:eastAsia="Times New Roman" w:hAnsi="Times New Roman" w:cs="Times New Roman"/>
          <w:i/>
          <w:sz w:val="24"/>
          <w:szCs w:val="24"/>
          <w:lang w:val="es-ES"/>
        </w:rPr>
      </w:pPr>
      <w:r w:rsidRPr="002E1828">
        <w:rPr>
          <w:rFonts w:ascii="Times New Roman" w:eastAsia="Times New Roman" w:hAnsi="Times New Roman" w:cs="Times New Roman"/>
          <w:sz w:val="24"/>
          <w:szCs w:val="24"/>
          <w:lang w:val="es-ES"/>
        </w:rPr>
        <w:t xml:space="preserve">El texto que aparece en </w:t>
      </w:r>
      <w:r w:rsidRPr="002E1828">
        <w:rPr>
          <w:rFonts w:ascii="Times New Roman" w:eastAsia="Times New Roman" w:hAnsi="Times New Roman" w:cs="Times New Roman"/>
          <w:i/>
          <w:iCs/>
          <w:sz w:val="24"/>
          <w:szCs w:val="24"/>
          <w:lang w:val="es-ES"/>
        </w:rPr>
        <w:t>itálica</w:t>
      </w:r>
      <w:r w:rsidRPr="002E1828">
        <w:rPr>
          <w:rFonts w:ascii="Times New Roman" w:eastAsia="Times New Roman" w:hAnsi="Times New Roman" w:cs="Times New Roman"/>
          <w:sz w:val="24"/>
          <w:szCs w:val="24"/>
          <w:lang w:val="es-ES"/>
        </w:rPr>
        <w:t xml:space="preserve"> son “Notas al Contratante”.  Ofrece instrucciones a la entidad en la preparación de la Solicitud de Propuestas (“S</w:t>
      </w:r>
      <w:r w:rsidR="00F57A4D" w:rsidRPr="002E1828">
        <w:rPr>
          <w:rFonts w:ascii="Times New Roman" w:eastAsia="Times New Roman" w:hAnsi="Times New Roman" w:cs="Times New Roman"/>
          <w:sz w:val="24"/>
          <w:szCs w:val="24"/>
          <w:lang w:val="es-ES"/>
        </w:rPr>
        <w:t>D</w:t>
      </w:r>
      <w:r w:rsidRPr="002E1828">
        <w:rPr>
          <w:rFonts w:ascii="Times New Roman" w:eastAsia="Times New Roman" w:hAnsi="Times New Roman" w:cs="Times New Roman"/>
          <w:sz w:val="24"/>
          <w:szCs w:val="24"/>
          <w:lang w:val="es-ES"/>
        </w:rPr>
        <w:t xml:space="preserve">P”). Las “Notas al Contratante” deberán ser eliminadas de la </w:t>
      </w:r>
      <w:r w:rsidR="00596762" w:rsidRPr="002E1828">
        <w:rPr>
          <w:rFonts w:ascii="Times New Roman" w:eastAsia="Times New Roman" w:hAnsi="Times New Roman" w:cs="Times New Roman"/>
          <w:sz w:val="24"/>
          <w:szCs w:val="24"/>
          <w:lang w:val="es-ES"/>
        </w:rPr>
        <w:t>SDP</w:t>
      </w:r>
      <w:r w:rsidRPr="002E1828">
        <w:rPr>
          <w:rFonts w:ascii="Times New Roman" w:eastAsia="Times New Roman" w:hAnsi="Times New Roman" w:cs="Times New Roman"/>
          <w:sz w:val="24"/>
          <w:szCs w:val="24"/>
          <w:lang w:val="es-ES"/>
        </w:rPr>
        <w:t xml:space="preserve"> final que será emitida a los Consultores de la Lista Corta. </w:t>
      </w:r>
    </w:p>
    <w:p w:rsidR="00216890" w:rsidRPr="002E1828" w:rsidRDefault="00216890" w:rsidP="0064145B">
      <w:pPr>
        <w:numPr>
          <w:ilvl w:val="0"/>
          <w:numId w:val="34"/>
        </w:numPr>
        <w:tabs>
          <w:tab w:val="left" w:pos="360"/>
          <w:tab w:val="right" w:leader="dot" w:pos="8640"/>
        </w:tabs>
        <w:spacing w:before="120" w:after="120" w:line="240" w:lineRule="auto"/>
        <w:ind w:left="360"/>
        <w:jc w:val="both"/>
        <w:rPr>
          <w:rFonts w:ascii="Times New Roman" w:eastAsia="Times New Roman" w:hAnsi="Times New Roman" w:cs="Times New Roman"/>
          <w:sz w:val="24"/>
          <w:szCs w:val="24"/>
          <w:lang w:val="es-ES"/>
        </w:rPr>
      </w:pPr>
      <w:r w:rsidRPr="002E1828">
        <w:rPr>
          <w:rFonts w:ascii="Times New Roman" w:hAnsi="Times New Roman" w:cs="Times New Roman"/>
          <w:sz w:val="24"/>
          <w:szCs w:val="24"/>
          <w:lang w:val="es-ES"/>
        </w:rPr>
        <w:t xml:space="preserve">Esta </w:t>
      </w:r>
      <w:r w:rsidR="00F57A4D" w:rsidRPr="002E1828">
        <w:rPr>
          <w:rFonts w:ascii="Times New Roman" w:hAnsi="Times New Roman" w:cs="Times New Roman"/>
          <w:sz w:val="24"/>
          <w:szCs w:val="24"/>
          <w:lang w:val="es-ES"/>
        </w:rPr>
        <w:t xml:space="preserve">SDP </w:t>
      </w:r>
      <w:r w:rsidRPr="002E1828">
        <w:rPr>
          <w:rFonts w:ascii="Times New Roman" w:hAnsi="Times New Roman" w:cs="Times New Roman"/>
          <w:sz w:val="24"/>
          <w:szCs w:val="24"/>
          <w:lang w:val="es-ES"/>
        </w:rPr>
        <w:t>podrá utilizarse con diferentes métodos de selección descritos en las Políticas</w:t>
      </w:r>
      <w:r w:rsidRPr="002E1828">
        <w:rPr>
          <w:rFonts w:ascii="Times New Roman" w:hAnsi="Times New Roman" w:cs="Times New Roman"/>
          <w:i/>
          <w:iCs/>
          <w:sz w:val="24"/>
          <w:szCs w:val="24"/>
          <w:lang w:val="es-ES"/>
        </w:rPr>
        <w:t>,</w:t>
      </w:r>
      <w:r w:rsidRPr="002E1828">
        <w:rPr>
          <w:rFonts w:ascii="Times New Roman" w:hAnsi="Times New Roman" w:cs="Times New Roman"/>
          <w:sz w:val="24"/>
          <w:szCs w:val="24"/>
          <w:lang w:val="es-ES"/>
        </w:rPr>
        <w:t xml:space="preserve"> incluidas Selección Basada en Calidad y Costo (“SBCC”), Selección Basada en Calidad (“SBC”), Selección cuando el Presupuesto es Fijo (“S</w:t>
      </w:r>
      <w:r w:rsidR="00D7388D" w:rsidRPr="002E1828">
        <w:rPr>
          <w:rFonts w:ascii="Times New Roman" w:hAnsi="Times New Roman" w:cs="Times New Roman"/>
          <w:sz w:val="24"/>
          <w:szCs w:val="24"/>
          <w:lang w:val="es-ES"/>
        </w:rPr>
        <w:t>B</w:t>
      </w:r>
      <w:r w:rsidRPr="002E1828">
        <w:rPr>
          <w:rFonts w:ascii="Times New Roman" w:hAnsi="Times New Roman" w:cs="Times New Roman"/>
          <w:sz w:val="24"/>
          <w:szCs w:val="24"/>
          <w:lang w:val="es-ES"/>
        </w:rPr>
        <w:t>PF”) y Selección Basada en Menor Costo (“S</w:t>
      </w:r>
      <w:r w:rsidR="00D7388D" w:rsidRPr="002E1828">
        <w:rPr>
          <w:rFonts w:ascii="Times New Roman" w:hAnsi="Times New Roman" w:cs="Times New Roman"/>
          <w:sz w:val="24"/>
          <w:szCs w:val="24"/>
          <w:lang w:val="es-ES"/>
        </w:rPr>
        <w:t>B</w:t>
      </w:r>
      <w:r w:rsidRPr="002E1828">
        <w:rPr>
          <w:rFonts w:ascii="Times New Roman" w:hAnsi="Times New Roman" w:cs="Times New Roman"/>
          <w:sz w:val="24"/>
          <w:szCs w:val="24"/>
          <w:lang w:val="es-ES"/>
        </w:rPr>
        <w:t>MC”). Sin embargo, cuando se deba utilizar esta SEP en la agencia de implementación, se deberá dar especial consideración a la complejidad y valor del trabajo</w:t>
      </w:r>
      <w:r w:rsidRPr="002E1828">
        <w:rPr>
          <w:rFonts w:ascii="Times New Roman" w:eastAsia="Times New Roman" w:hAnsi="Times New Roman" w:cs="Times New Roman"/>
          <w:sz w:val="24"/>
          <w:szCs w:val="24"/>
          <w:lang w:val="es-ES"/>
        </w:rPr>
        <w:t>.</w:t>
      </w:r>
    </w:p>
    <w:p w:rsidR="00F91742" w:rsidRPr="002E1828" w:rsidRDefault="00496F26" w:rsidP="0064145B">
      <w:pPr>
        <w:numPr>
          <w:ilvl w:val="0"/>
          <w:numId w:val="34"/>
        </w:numPr>
        <w:tabs>
          <w:tab w:val="left" w:pos="360"/>
          <w:tab w:val="right" w:leader="dot" w:pos="8640"/>
        </w:tabs>
        <w:spacing w:before="120" w:after="120" w:line="240" w:lineRule="auto"/>
        <w:ind w:left="360"/>
        <w:jc w:val="both"/>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 xml:space="preserve">No es obligatorio utilizar esta SDP para (i) </w:t>
      </w:r>
      <w:r w:rsidRPr="002E1828">
        <w:rPr>
          <w:rFonts w:ascii="Times New Roman" w:hAnsi="Times New Roman" w:cs="Times New Roman"/>
          <w:sz w:val="24"/>
          <w:szCs w:val="24"/>
          <w:lang w:val="es-ES"/>
        </w:rPr>
        <w:t>selecciones bajo prácticas comerciales, (ii) uso de sistemas de país, (iii) selección de consultores individuales</w:t>
      </w:r>
      <w:r w:rsidRPr="002E1828">
        <w:rPr>
          <w:rFonts w:ascii="Times New Roman" w:eastAsia="Times New Roman" w:hAnsi="Times New Roman" w:cs="Times New Roman"/>
          <w:sz w:val="24"/>
          <w:szCs w:val="24"/>
          <w:lang w:val="es-ES"/>
        </w:rPr>
        <w:t>, (iv) Selección basada en las Calificaciones de los Consultores (SCC), (v)  Selección Directa (SD), (vi) procesos de selección por debajo de US$200,000 o (vii) bajo Arreglos Alternativos para Adquisiciones acordados con el Banco.</w:t>
      </w:r>
    </w:p>
    <w:p w:rsidR="00614B3E" w:rsidRPr="002E1828" w:rsidRDefault="00216890" w:rsidP="002961C4">
      <w:pPr>
        <w:numPr>
          <w:ilvl w:val="0"/>
          <w:numId w:val="34"/>
        </w:numPr>
        <w:tabs>
          <w:tab w:val="left" w:pos="360"/>
          <w:tab w:val="right" w:leader="dot" w:pos="8640"/>
        </w:tabs>
        <w:spacing w:before="120" w:after="120" w:line="240" w:lineRule="auto"/>
        <w:ind w:left="360"/>
        <w:jc w:val="both"/>
        <w:rPr>
          <w:rFonts w:ascii="Times New Roman" w:hAnsi="Times New Roman" w:cs="Times New Roman"/>
          <w:lang w:val="es-ES"/>
        </w:rPr>
      </w:pPr>
      <w:r w:rsidRPr="002E1828">
        <w:rPr>
          <w:rFonts w:ascii="Times New Roman" w:eastAsia="Times New Roman" w:hAnsi="Times New Roman" w:cs="Times New Roman"/>
          <w:sz w:val="24"/>
          <w:szCs w:val="24"/>
          <w:lang w:val="es-ES"/>
        </w:rPr>
        <w:t>Antes de elaborar una Solicitud de Propuesta (S</w:t>
      </w:r>
      <w:r w:rsidR="00F57A4D" w:rsidRPr="002E1828">
        <w:rPr>
          <w:rFonts w:ascii="Times New Roman" w:eastAsia="Times New Roman" w:hAnsi="Times New Roman" w:cs="Times New Roman"/>
          <w:sz w:val="24"/>
          <w:szCs w:val="24"/>
          <w:lang w:val="es-ES"/>
        </w:rPr>
        <w:t>D</w:t>
      </w:r>
      <w:r w:rsidRPr="002E1828">
        <w:rPr>
          <w:rFonts w:ascii="Times New Roman" w:eastAsia="Times New Roman" w:hAnsi="Times New Roman" w:cs="Times New Roman"/>
          <w:sz w:val="24"/>
          <w:szCs w:val="24"/>
          <w:lang w:val="es-ES"/>
        </w:rPr>
        <w:t xml:space="preserve">P) para una contratación específica, el </w:t>
      </w:r>
      <w:r w:rsidR="009F4017" w:rsidRPr="002E1828">
        <w:rPr>
          <w:rFonts w:ascii="Times New Roman" w:eastAsia="Times New Roman" w:hAnsi="Times New Roman" w:cs="Times New Roman"/>
          <w:sz w:val="24"/>
          <w:szCs w:val="24"/>
          <w:lang w:val="es-ES"/>
        </w:rPr>
        <w:t xml:space="preserve">Contratante </w:t>
      </w:r>
      <w:r w:rsidRPr="002E1828">
        <w:rPr>
          <w:rFonts w:ascii="Times New Roman" w:eastAsia="Times New Roman" w:hAnsi="Times New Roman" w:cs="Times New Roman"/>
          <w:sz w:val="24"/>
          <w:szCs w:val="24"/>
          <w:lang w:val="es-ES"/>
        </w:rPr>
        <w:t>debe familiarizarse con las Políticas</w:t>
      </w:r>
      <w:r w:rsidRPr="002E1828">
        <w:rPr>
          <w:rFonts w:ascii="Times New Roman" w:eastAsia="Times New Roman" w:hAnsi="Times New Roman" w:cs="Times New Roman"/>
          <w:i/>
          <w:iCs/>
          <w:sz w:val="24"/>
          <w:szCs w:val="24"/>
          <w:lang w:val="es-ES"/>
        </w:rPr>
        <w:t xml:space="preserve"> </w:t>
      </w:r>
      <w:r w:rsidRPr="002E1828">
        <w:rPr>
          <w:rFonts w:ascii="Times New Roman" w:eastAsia="Times New Roman" w:hAnsi="Times New Roman" w:cs="Times New Roman"/>
          <w:sz w:val="24"/>
          <w:szCs w:val="24"/>
          <w:lang w:val="es-ES"/>
        </w:rPr>
        <w:t xml:space="preserve">y haber escogido el método de selección y el tipo de contrato más adecuados. La </w:t>
      </w:r>
      <w:r w:rsidR="00DC0AA7" w:rsidRPr="002E1828">
        <w:rPr>
          <w:rFonts w:ascii="Times New Roman" w:eastAsia="Times New Roman" w:hAnsi="Times New Roman" w:cs="Times New Roman"/>
          <w:sz w:val="24"/>
          <w:szCs w:val="24"/>
          <w:lang w:val="es-ES"/>
        </w:rPr>
        <w:t xml:space="preserve">SDP </w:t>
      </w:r>
      <w:r w:rsidRPr="002E1828">
        <w:rPr>
          <w:rFonts w:ascii="Times New Roman" w:eastAsia="Times New Roman" w:hAnsi="Times New Roman" w:cs="Times New Roman"/>
          <w:sz w:val="24"/>
          <w:szCs w:val="24"/>
          <w:lang w:val="es-ES"/>
        </w:rPr>
        <w:t>incluye dos formas de contrato estándar: una para servicios de consultoría sobre la base de tiempo trabajado y la otra para servicios remunerados mediante el pago de una suma global. Los prefacios de estos dos tipos de contrato incluyen las circunstancias cuando su uso es más apropiado</w:t>
      </w:r>
      <w:r w:rsidR="00F91742" w:rsidRPr="002E1828">
        <w:rPr>
          <w:rFonts w:ascii="Times New Roman" w:eastAsia="Times New Roman" w:hAnsi="Times New Roman" w:cs="Times New Roman"/>
          <w:sz w:val="24"/>
          <w:szCs w:val="24"/>
          <w:lang w:val="es-ES"/>
        </w:rPr>
        <w:t xml:space="preserve">.  </w:t>
      </w:r>
    </w:p>
    <w:p w:rsidR="002961C4" w:rsidRPr="002E1828" w:rsidRDefault="002961C4" w:rsidP="002961C4">
      <w:pPr>
        <w:tabs>
          <w:tab w:val="left" w:pos="720"/>
          <w:tab w:val="right" w:leader="dot" w:pos="8640"/>
        </w:tabs>
        <w:spacing w:before="120" w:after="120" w:line="240" w:lineRule="auto"/>
        <w:ind w:left="-426"/>
        <w:jc w:val="both"/>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Quienes deseen enviar comentarios o preguntas relacionadas con este documento o para obtener mayor información sobre adquisiciones bajo proyectos financiados por el Banco Interamericano de Desarrollo deben contactar la:</w:t>
      </w:r>
    </w:p>
    <w:p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Oficina de Servicios de Gestión Financiera y Adquisiciones para Operaciones (VPC/FMP)</w:t>
      </w:r>
    </w:p>
    <w:p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lastRenderedPageBreak/>
        <w:t xml:space="preserve">Banco Interamericano de Desarrollo </w:t>
      </w:r>
    </w:p>
    <w:p w:rsidR="002961C4" w:rsidRPr="002E1828"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1300 New York Avenue, NW</w:t>
      </w:r>
    </w:p>
    <w:p w:rsidR="002961C4" w:rsidRPr="004B5BEB"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sz w:val="24"/>
          <w:szCs w:val="24"/>
        </w:rPr>
      </w:pPr>
      <w:r w:rsidRPr="004B5BEB">
        <w:rPr>
          <w:rFonts w:ascii="Times New Roman" w:eastAsia="Times New Roman" w:hAnsi="Times New Roman" w:cs="Times New Roman"/>
          <w:sz w:val="24"/>
          <w:szCs w:val="24"/>
        </w:rPr>
        <w:t>Washington, D.C. 20577 U.S.A.</w:t>
      </w:r>
    </w:p>
    <w:p w:rsidR="002961C4" w:rsidRPr="004B5BEB"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color w:val="0000FF"/>
          <w:sz w:val="24"/>
          <w:szCs w:val="24"/>
          <w:u w:val="single"/>
        </w:rPr>
      </w:pPr>
      <w:r w:rsidRPr="002E1828">
        <w:rPr>
          <w:rFonts w:ascii="Times New Roman" w:eastAsia="Times New Roman" w:hAnsi="Times New Roman" w:cs="Times New Roman"/>
          <w:sz w:val="24"/>
          <w:szCs w:val="24"/>
          <w:lang w:val="es-ES"/>
        </w:rPr>
        <w:fldChar w:fldCharType="begin"/>
      </w:r>
      <w:r w:rsidRPr="004B5BEB">
        <w:rPr>
          <w:rFonts w:ascii="Times New Roman" w:eastAsia="Times New Roman" w:hAnsi="Times New Roman" w:cs="Times New Roman"/>
          <w:sz w:val="24"/>
          <w:szCs w:val="24"/>
        </w:rPr>
        <w:instrText>HYPERLINK "D:\\DATA.IDB\\Documents\\Documentos\\SRFP\\2012\\procurement@iadb.org"</w:instrText>
      </w:r>
      <w:r w:rsidRPr="002E1828">
        <w:rPr>
          <w:rFonts w:ascii="Times New Roman" w:eastAsia="Times New Roman" w:hAnsi="Times New Roman" w:cs="Times New Roman"/>
          <w:sz w:val="24"/>
          <w:szCs w:val="24"/>
          <w:lang w:val="es-ES"/>
        </w:rPr>
        <w:fldChar w:fldCharType="separate"/>
      </w:r>
      <w:r w:rsidRPr="004B5BEB">
        <w:rPr>
          <w:rFonts w:ascii="Times New Roman" w:eastAsia="Times New Roman" w:hAnsi="Times New Roman" w:cs="Times New Roman"/>
          <w:color w:val="0000FF"/>
          <w:sz w:val="24"/>
          <w:szCs w:val="24"/>
          <w:u w:val="single"/>
        </w:rPr>
        <w:t>procurement@iadb.org</w:t>
      </w:r>
    </w:p>
    <w:p w:rsidR="002961C4" w:rsidRPr="004B5BEB" w:rsidRDefault="002961C4" w:rsidP="002961C4">
      <w:pPr>
        <w:tabs>
          <w:tab w:val="left" w:pos="720"/>
          <w:tab w:val="right" w:leader="dot" w:pos="8640"/>
        </w:tabs>
        <w:spacing w:before="120" w:after="120" w:line="240" w:lineRule="auto"/>
        <w:jc w:val="center"/>
        <w:rPr>
          <w:rFonts w:ascii="Times New Roman" w:eastAsia="Times New Roman" w:hAnsi="Times New Roman" w:cs="Times New Roman"/>
          <w:color w:val="0000FF"/>
          <w:sz w:val="24"/>
          <w:szCs w:val="24"/>
          <w:u w:val="single"/>
        </w:rPr>
      </w:pPr>
      <w:r w:rsidRPr="002E1828">
        <w:rPr>
          <w:rFonts w:ascii="Times New Roman" w:eastAsia="Times New Roman" w:hAnsi="Times New Roman" w:cs="Times New Roman"/>
          <w:sz w:val="24"/>
          <w:szCs w:val="24"/>
          <w:lang w:val="es-ES"/>
        </w:rPr>
        <w:fldChar w:fldCharType="end"/>
      </w:r>
      <w:r w:rsidRPr="002E1828">
        <w:rPr>
          <w:rFonts w:ascii="Times New Roman" w:eastAsia="Times New Roman" w:hAnsi="Times New Roman" w:cs="Times New Roman"/>
          <w:sz w:val="24"/>
          <w:szCs w:val="24"/>
          <w:lang w:val="es-ES"/>
        </w:rPr>
        <w:fldChar w:fldCharType="begin"/>
      </w:r>
      <w:r w:rsidRPr="004B5BEB">
        <w:rPr>
          <w:rFonts w:ascii="Times New Roman" w:eastAsia="Times New Roman" w:hAnsi="Times New Roman" w:cs="Times New Roman"/>
          <w:sz w:val="24"/>
          <w:szCs w:val="24"/>
        </w:rPr>
        <w:instrText xml:space="preserve"> HYPERLINK "http://www.iadb.org/procurement" </w:instrText>
      </w:r>
      <w:r w:rsidRPr="002E1828">
        <w:rPr>
          <w:rFonts w:ascii="Times New Roman" w:eastAsia="Times New Roman" w:hAnsi="Times New Roman" w:cs="Times New Roman"/>
          <w:sz w:val="24"/>
          <w:szCs w:val="24"/>
          <w:lang w:val="es-ES"/>
        </w:rPr>
        <w:fldChar w:fldCharType="separate"/>
      </w:r>
      <w:r w:rsidRPr="004B5BEB">
        <w:rPr>
          <w:rFonts w:ascii="Times New Roman" w:eastAsia="Times New Roman" w:hAnsi="Times New Roman" w:cs="Times New Roman"/>
          <w:color w:val="0000FF"/>
          <w:sz w:val="24"/>
          <w:szCs w:val="24"/>
          <w:u w:val="single"/>
        </w:rPr>
        <w:t xml:space="preserve">http://www.iadb.org/procurement  </w:t>
      </w:r>
    </w:p>
    <w:p w:rsidR="00F91742" w:rsidRPr="004B5BEB" w:rsidRDefault="002961C4" w:rsidP="00FF2F61">
      <w:pPr>
        <w:tabs>
          <w:tab w:val="left" w:pos="360"/>
          <w:tab w:val="right" w:leader="dot" w:pos="8640"/>
        </w:tabs>
        <w:spacing w:before="120" w:after="120" w:line="240" w:lineRule="auto"/>
        <w:ind w:left="360"/>
        <w:jc w:val="both"/>
        <w:rPr>
          <w:rFonts w:ascii="Times New Roman" w:eastAsia="Times New Roman" w:hAnsi="Times New Roman" w:cs="Times New Roman"/>
          <w:sz w:val="24"/>
          <w:szCs w:val="24"/>
        </w:rPr>
      </w:pPr>
      <w:r w:rsidRPr="002E1828">
        <w:rPr>
          <w:rFonts w:ascii="Times New Roman" w:eastAsia="Times New Roman" w:hAnsi="Times New Roman" w:cs="Times New Roman"/>
          <w:sz w:val="24"/>
          <w:szCs w:val="24"/>
          <w:lang w:val="es-ES"/>
        </w:rPr>
        <w:fldChar w:fldCharType="end"/>
      </w:r>
    </w:p>
    <w:p w:rsidR="00FF2F61" w:rsidRPr="004B5BEB" w:rsidRDefault="00FF2F61">
      <w:pPr>
        <w:rPr>
          <w:rFonts w:ascii="Times New Roman" w:eastAsia="Times New Roman" w:hAnsi="Times New Roman" w:cs="Times New Roman"/>
          <w:b/>
          <w:bCs/>
          <w:sz w:val="72"/>
          <w:szCs w:val="72"/>
        </w:rPr>
      </w:pPr>
      <w:r w:rsidRPr="004B5BEB">
        <w:rPr>
          <w:bCs/>
          <w:smallCaps/>
          <w:sz w:val="72"/>
          <w:szCs w:val="72"/>
        </w:rPr>
        <w:br w:type="page"/>
      </w:r>
    </w:p>
    <w:p w:rsidR="001B143C" w:rsidRPr="002E1828" w:rsidRDefault="001B143C" w:rsidP="002E1828">
      <w:pPr>
        <w:spacing w:after="0" w:line="240" w:lineRule="auto"/>
        <w:jc w:val="center"/>
        <w:rPr>
          <w:rFonts w:ascii="Times New Roman" w:eastAsia="Times New Roman" w:hAnsi="Times New Roman" w:cs="Times New Roman"/>
          <w:b/>
          <w:sz w:val="32"/>
          <w:szCs w:val="32"/>
          <w:lang w:val="es-ES"/>
        </w:rPr>
      </w:pPr>
      <w:r w:rsidRPr="002E1828">
        <w:rPr>
          <w:rFonts w:ascii="Times New Roman" w:eastAsia="Times New Roman" w:hAnsi="Times New Roman" w:cs="Times New Roman"/>
          <w:b/>
          <w:sz w:val="32"/>
          <w:szCs w:val="32"/>
          <w:lang w:val="es-ES"/>
        </w:rPr>
        <w:lastRenderedPageBreak/>
        <w:t>RESUMEN</w:t>
      </w:r>
    </w:p>
    <w:p w:rsidR="001B143C" w:rsidRPr="002E1828" w:rsidRDefault="001B143C" w:rsidP="002E1828">
      <w:pPr>
        <w:tabs>
          <w:tab w:val="left" w:pos="720"/>
          <w:tab w:val="right" w:leader="dot" w:pos="8640"/>
        </w:tabs>
        <w:spacing w:after="0" w:line="240" w:lineRule="auto"/>
        <w:jc w:val="center"/>
        <w:rPr>
          <w:rFonts w:ascii="Times New Roman" w:eastAsia="Times New Roman" w:hAnsi="Times New Roman" w:cs="Times New Roman"/>
          <w:b/>
          <w:sz w:val="32"/>
          <w:szCs w:val="32"/>
          <w:lang w:val="es-ES"/>
        </w:rPr>
      </w:pPr>
    </w:p>
    <w:p w:rsidR="001B143C" w:rsidRPr="002E1828" w:rsidRDefault="001B143C" w:rsidP="001B143C">
      <w:pPr>
        <w:tabs>
          <w:tab w:val="left" w:pos="720"/>
          <w:tab w:val="right" w:leader="dot" w:pos="8640"/>
        </w:tabs>
        <w:spacing w:after="0" w:line="240" w:lineRule="auto"/>
        <w:jc w:val="center"/>
        <w:rPr>
          <w:rFonts w:ascii="Times New Roman" w:eastAsia="Times New Roman" w:hAnsi="Times New Roman" w:cs="Times New Roman"/>
          <w:b/>
          <w:sz w:val="28"/>
          <w:szCs w:val="28"/>
          <w:lang w:val="es-ES"/>
        </w:rPr>
      </w:pPr>
      <w:r w:rsidRPr="002E1828">
        <w:rPr>
          <w:rFonts w:ascii="Times New Roman" w:eastAsia="Times New Roman" w:hAnsi="Times New Roman" w:cs="Times New Roman"/>
          <w:b/>
          <w:sz w:val="28"/>
          <w:szCs w:val="28"/>
          <w:lang w:val="es-ES"/>
        </w:rPr>
        <w:t>SOLICITUD DE PROPUESTAS (SDP)</w:t>
      </w:r>
    </w:p>
    <w:p w:rsidR="001B143C" w:rsidRPr="002E1828" w:rsidRDefault="001B143C" w:rsidP="001B143C">
      <w:pPr>
        <w:tabs>
          <w:tab w:val="left" w:pos="720"/>
          <w:tab w:val="right" w:leader="dot" w:pos="8640"/>
        </w:tabs>
        <w:spacing w:after="0" w:line="240" w:lineRule="auto"/>
        <w:jc w:val="center"/>
        <w:rPr>
          <w:rFonts w:ascii="Times New Roman" w:eastAsia="Times New Roman" w:hAnsi="Times New Roman" w:cs="Times New Roman"/>
          <w:b/>
          <w:sz w:val="28"/>
          <w:szCs w:val="28"/>
          <w:lang w:val="es-E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94"/>
        <w:gridCol w:w="7375"/>
      </w:tblGrid>
      <w:tr w:rsidR="001B143C" w:rsidRPr="00F32BF1" w:rsidTr="002E1828">
        <w:tc>
          <w:tcPr>
            <w:tcW w:w="9360" w:type="dxa"/>
            <w:gridSpan w:val="3"/>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PARTE I – PROCEDIMIENTOS Y REQUERIMIENTOS DE LA SELECCIÓN </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Sección I:</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Carta de Invitación (CI) y NIA</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Esta Sección es un modelo de una carta del </w:t>
            </w:r>
            <w:r w:rsidR="000908DF">
              <w:rPr>
                <w:rFonts w:ascii="Times New Roman" w:eastAsia="Calibri" w:hAnsi="Times New Roman" w:cs="Times New Roman"/>
                <w:lang w:val="es-ES"/>
              </w:rPr>
              <w:t>Contratante</w:t>
            </w:r>
            <w:r w:rsidRPr="002E1828">
              <w:rPr>
                <w:rFonts w:ascii="Times New Roman" w:eastAsia="Calibri" w:hAnsi="Times New Roman" w:cs="Times New Roman"/>
                <w:lang w:val="es-ES"/>
              </w:rPr>
              <w:t xml:space="preserve"> dirigida a una firma consultora de lista corta donde se le invita a presentar una propuesta para una contratación de consultoría. La CI incluye una lista de todas las firmas tomadas de la lista corta a las cuales se le envían cartas de invitación similares, y una referencia al método de selección y directrices o políticas aplicables del BID que rigen el proceso de selección y adjudicación.</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Sección II:</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Instrucciones a los Consultores</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lang w:val="es-ES"/>
              </w:rPr>
              <w:t xml:space="preserve">Las “Instrucciones a Consultores” contienen las disposiciones que deben utilizarse sin modificaciones. Esta Sección brinda información para ayudar a los consultores de la lista corta a elaborar sus propuestas. También se ofrece información acerca de la entrega, apertura y evaluación de propuestas, negociación del contrato y adjudicación del contrato.  </w:t>
            </w:r>
          </w:p>
        </w:tc>
      </w:tr>
      <w:tr w:rsidR="002A1C15" w:rsidRPr="00F32BF1" w:rsidTr="002E1828">
        <w:tc>
          <w:tcPr>
            <w:tcW w:w="1891" w:type="dxa"/>
          </w:tcPr>
          <w:p w:rsidR="002A1C15" w:rsidRPr="002E1828" w:rsidRDefault="002A1C15" w:rsidP="005868E2">
            <w:pPr>
              <w:tabs>
                <w:tab w:val="left" w:pos="720"/>
                <w:tab w:val="right" w:leader="dot" w:pos="8640"/>
              </w:tabs>
              <w:spacing w:before="120" w:after="120"/>
              <w:jc w:val="both"/>
              <w:rPr>
                <w:rFonts w:ascii="Times New Roman" w:eastAsia="Calibri" w:hAnsi="Times New Roman" w:cs="Times New Roman"/>
                <w:b/>
                <w:lang w:val="es-ES"/>
              </w:rPr>
            </w:pPr>
            <w:r>
              <w:rPr>
                <w:rFonts w:ascii="Times New Roman" w:eastAsia="Calibri" w:hAnsi="Times New Roman" w:cs="Times New Roman"/>
                <w:b/>
                <w:lang w:val="es-ES"/>
              </w:rPr>
              <w:t>Sección III:</w:t>
            </w:r>
          </w:p>
        </w:tc>
        <w:tc>
          <w:tcPr>
            <w:tcW w:w="7469" w:type="dxa"/>
            <w:gridSpan w:val="2"/>
          </w:tcPr>
          <w:p w:rsidR="002A1C15" w:rsidRDefault="002A1C15" w:rsidP="005868E2">
            <w:pPr>
              <w:tabs>
                <w:tab w:val="left" w:pos="720"/>
                <w:tab w:val="right" w:leader="dot" w:pos="8640"/>
              </w:tabs>
              <w:spacing w:before="120" w:after="120"/>
              <w:jc w:val="both"/>
              <w:rPr>
                <w:rFonts w:ascii="Times New Roman" w:eastAsia="Calibri" w:hAnsi="Times New Roman" w:cs="Times New Roman"/>
                <w:lang w:val="es-ES"/>
              </w:rPr>
            </w:pPr>
            <w:r w:rsidRPr="0097385E">
              <w:rPr>
                <w:rFonts w:ascii="Times New Roman" w:eastAsia="Calibri" w:hAnsi="Times New Roman" w:cs="Times New Roman"/>
                <w:b/>
                <w:lang w:val="es-ES"/>
              </w:rPr>
              <w:t>Hoja de Datos</w:t>
            </w:r>
            <w:r w:rsidRPr="00105E54">
              <w:rPr>
                <w:rFonts w:ascii="Times New Roman" w:eastAsia="Calibri" w:hAnsi="Times New Roman" w:cs="Times New Roman"/>
                <w:lang w:val="es-ES"/>
              </w:rPr>
              <w:t xml:space="preserve"> </w:t>
            </w:r>
          </w:p>
          <w:p w:rsidR="002A1C15" w:rsidRPr="002E1828" w:rsidRDefault="002A1C15" w:rsidP="005868E2">
            <w:pPr>
              <w:tabs>
                <w:tab w:val="left" w:pos="720"/>
                <w:tab w:val="right" w:leader="dot" w:pos="8640"/>
              </w:tabs>
              <w:spacing w:before="120" w:after="120"/>
              <w:jc w:val="both"/>
              <w:rPr>
                <w:rFonts w:ascii="Times New Roman" w:eastAsia="Calibri" w:hAnsi="Times New Roman" w:cs="Times New Roman"/>
                <w:b/>
                <w:lang w:val="es-ES"/>
              </w:rPr>
            </w:pPr>
            <w:r w:rsidRPr="00105E54">
              <w:rPr>
                <w:rFonts w:ascii="Times New Roman" w:eastAsia="Calibri" w:hAnsi="Times New Roman" w:cs="Times New Roman"/>
                <w:lang w:val="es-ES"/>
              </w:rPr>
              <w:t>La “Hoja de Datos” contiene información específica a cada selección y corresponde a las “Instrucciones a Consultores” que requieren que se adicione información específica a la selección.</w:t>
            </w:r>
            <w:r w:rsidRPr="00CF24F4">
              <w:rPr>
                <w:rFonts w:ascii="Times New Roman" w:eastAsia="Calibri" w:hAnsi="Times New Roman" w:cs="Times New Roman"/>
                <w:lang w:val="es-ES"/>
              </w:rPr>
              <w:t xml:space="preserve"> La información en la Hoja de Datos indica si se utilizará una Propuesta Técnica Extensa (PTE) o una Propuesta Técnica Simplificada (PTS).</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Sección </w:t>
            </w:r>
            <w:r w:rsidR="00C66ED9" w:rsidRPr="002E1828">
              <w:rPr>
                <w:rFonts w:ascii="Times New Roman" w:eastAsia="Calibri" w:hAnsi="Times New Roman" w:cs="Times New Roman"/>
                <w:b/>
                <w:lang w:val="es-ES"/>
              </w:rPr>
              <w:t>I</w:t>
            </w:r>
            <w:r w:rsidR="002A1C15">
              <w:rPr>
                <w:rFonts w:ascii="Times New Roman" w:eastAsia="Calibri" w:hAnsi="Times New Roman" w:cs="Times New Roman"/>
                <w:b/>
                <w:lang w:val="es-ES"/>
              </w:rPr>
              <w:t>V</w:t>
            </w:r>
            <w:r w:rsidRPr="002E1828">
              <w:rPr>
                <w:rFonts w:ascii="Times New Roman" w:eastAsia="Calibri" w:hAnsi="Times New Roman" w:cs="Times New Roman"/>
                <w:b/>
                <w:lang w:val="es-ES"/>
              </w:rPr>
              <w:t>:</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Propuesta Técnica – Formularios Estándar</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Esta Sección incluye todos los formularios de PTE y PTS que deben ser diligenciadas por los consultores de la lista corta y entregadas de acuerdo con los requisitos de la Sección</w:t>
            </w:r>
            <w:r w:rsidR="00B179B6">
              <w:rPr>
                <w:rFonts w:ascii="Times New Roman" w:eastAsia="Calibri" w:hAnsi="Times New Roman" w:cs="Times New Roman"/>
                <w:lang w:val="es-ES"/>
              </w:rPr>
              <w:t xml:space="preserve"> II</w:t>
            </w:r>
            <w:r w:rsidRPr="002E1828">
              <w:rPr>
                <w:rFonts w:ascii="Times New Roman" w:eastAsia="Calibri" w:hAnsi="Times New Roman" w:cs="Times New Roman"/>
                <w:lang w:val="es-ES"/>
              </w:rPr>
              <w:t xml:space="preserve">. </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Sección </w:t>
            </w:r>
            <w:r w:rsidR="00C66ED9" w:rsidRPr="002E1828">
              <w:rPr>
                <w:rFonts w:ascii="Times New Roman" w:eastAsia="Calibri" w:hAnsi="Times New Roman" w:cs="Times New Roman"/>
                <w:b/>
                <w:lang w:val="es-ES"/>
              </w:rPr>
              <w:t>V</w:t>
            </w:r>
            <w:r w:rsidRPr="002E1828">
              <w:rPr>
                <w:rFonts w:ascii="Times New Roman" w:eastAsia="Calibri" w:hAnsi="Times New Roman" w:cs="Times New Roman"/>
                <w:b/>
                <w:lang w:val="es-ES"/>
              </w:rPr>
              <w:t>:</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Propuesta de Precio – Formularios Estándar</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Esta Sección incluye las formas financieras que deben ser diligenciadas por los consultores de lista corta, incluido el costo del consultor de su propuesta técnica, las cuales deberán ser entregadas de acuerdo con los requisitos de la Sección </w:t>
            </w:r>
            <w:r w:rsidR="00B179B6">
              <w:rPr>
                <w:rFonts w:ascii="Times New Roman" w:eastAsia="Calibri" w:hAnsi="Times New Roman" w:cs="Times New Roman"/>
                <w:lang w:val="es-ES"/>
              </w:rPr>
              <w:t>II</w:t>
            </w:r>
            <w:r w:rsidRPr="002E1828">
              <w:rPr>
                <w:rFonts w:ascii="Times New Roman" w:eastAsia="Calibri" w:hAnsi="Times New Roman" w:cs="Times New Roman"/>
                <w:lang w:val="es-ES"/>
              </w:rPr>
              <w:t>.</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Sección </w:t>
            </w:r>
            <w:r w:rsidR="00C66ED9" w:rsidRPr="002E1828">
              <w:rPr>
                <w:rFonts w:ascii="Times New Roman" w:eastAsia="Calibri" w:hAnsi="Times New Roman" w:cs="Times New Roman"/>
                <w:b/>
                <w:lang w:val="es-ES"/>
              </w:rPr>
              <w:t>V</w:t>
            </w:r>
            <w:r w:rsidR="002A1C15">
              <w:rPr>
                <w:rFonts w:ascii="Times New Roman" w:eastAsia="Calibri" w:hAnsi="Times New Roman" w:cs="Times New Roman"/>
                <w:b/>
                <w:lang w:val="es-ES"/>
              </w:rPr>
              <w:t>I</w:t>
            </w:r>
            <w:r w:rsidRPr="002E1828">
              <w:rPr>
                <w:rFonts w:ascii="Times New Roman" w:eastAsia="Calibri" w:hAnsi="Times New Roman" w:cs="Times New Roman"/>
                <w:b/>
                <w:lang w:val="es-ES"/>
              </w:rPr>
              <w:t xml:space="preserve">: </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Países Elegibles </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Esta Sección contiene información relacionada con los países elegibles. </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Sección </w:t>
            </w:r>
            <w:r w:rsidR="00C66ED9" w:rsidRPr="002E1828">
              <w:rPr>
                <w:rFonts w:ascii="Times New Roman" w:eastAsia="Calibri" w:hAnsi="Times New Roman" w:cs="Times New Roman"/>
                <w:b/>
                <w:lang w:val="es-ES"/>
              </w:rPr>
              <w:t>VI</w:t>
            </w:r>
            <w:r w:rsidR="002A1C15">
              <w:rPr>
                <w:rFonts w:ascii="Times New Roman" w:eastAsia="Calibri" w:hAnsi="Times New Roman" w:cs="Times New Roman"/>
                <w:b/>
                <w:lang w:val="es-ES"/>
              </w:rPr>
              <w:t>I</w:t>
            </w:r>
            <w:r w:rsidRPr="002E1828">
              <w:rPr>
                <w:rFonts w:ascii="Times New Roman" w:eastAsia="Calibri" w:hAnsi="Times New Roman" w:cs="Times New Roman"/>
                <w:b/>
                <w:lang w:val="es-ES"/>
              </w:rPr>
              <w:t>:</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b/>
                <w:lang w:val="es-ES"/>
              </w:rPr>
              <w:t>Términos de Referencia (TDRs)</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Esta Sección describe el alcance de servicios, objetivos, metas, tareas específicas requeridas para implementar la contratación e información de fondo relevante; ofrece detalles sobre las calificaciones requeridas de Personal Profesional Clave; y </w:t>
            </w:r>
            <w:r w:rsidRPr="002E1828">
              <w:rPr>
                <w:rFonts w:ascii="Times New Roman" w:eastAsia="Calibri" w:hAnsi="Times New Roman" w:cs="Times New Roman"/>
                <w:lang w:val="es-ES"/>
              </w:rPr>
              <w:lastRenderedPageBreak/>
              <w:t xml:space="preserve">hace una lista de los entregables esperados. Esta Sección no deberá ser utilizada para reemplazar las disposiciones de la Sección </w:t>
            </w:r>
            <w:r w:rsidR="00B179B6">
              <w:rPr>
                <w:rFonts w:ascii="Times New Roman" w:eastAsia="Calibri" w:hAnsi="Times New Roman" w:cs="Times New Roman"/>
                <w:lang w:val="es-ES"/>
              </w:rPr>
              <w:t>II</w:t>
            </w:r>
            <w:r w:rsidRPr="002E1828">
              <w:rPr>
                <w:rFonts w:ascii="Times New Roman" w:eastAsia="Calibri" w:hAnsi="Times New Roman" w:cs="Times New Roman"/>
                <w:lang w:val="es-ES"/>
              </w:rPr>
              <w:t>.</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p>
        </w:tc>
      </w:tr>
      <w:tr w:rsidR="001B143C" w:rsidRPr="00F32BF1" w:rsidTr="002E1828">
        <w:tc>
          <w:tcPr>
            <w:tcW w:w="9360" w:type="dxa"/>
            <w:gridSpan w:val="3"/>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lastRenderedPageBreak/>
              <w:t xml:space="preserve">PARTE II – CONDICIONES DE CONTRATO Y FORMULARIOS DE CONTRATO </w:t>
            </w:r>
          </w:p>
        </w:tc>
      </w:tr>
      <w:tr w:rsidR="001B143C" w:rsidRPr="00F32BF1" w:rsidTr="002E1828">
        <w:tc>
          <w:tcPr>
            <w:tcW w:w="1891" w:type="dxa"/>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Sección </w:t>
            </w:r>
            <w:r w:rsidR="00C66ED9" w:rsidRPr="002E1828">
              <w:rPr>
                <w:rFonts w:ascii="Times New Roman" w:eastAsia="Calibri" w:hAnsi="Times New Roman" w:cs="Times New Roman"/>
                <w:b/>
                <w:lang w:val="es-ES"/>
              </w:rPr>
              <w:t>VIII</w:t>
            </w:r>
            <w:r w:rsidRPr="002E1828">
              <w:rPr>
                <w:rFonts w:ascii="Times New Roman" w:eastAsia="Calibri" w:hAnsi="Times New Roman" w:cs="Times New Roman"/>
                <w:b/>
                <w:lang w:val="es-ES"/>
              </w:rPr>
              <w:t>:</w:t>
            </w:r>
          </w:p>
        </w:tc>
        <w:tc>
          <w:tcPr>
            <w:tcW w:w="7469" w:type="dxa"/>
            <w:gridSpan w:val="2"/>
          </w:tcPr>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Formularios Estándar de Contrato </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i/>
                <w:lang w:val="es-ES"/>
              </w:rPr>
            </w:pPr>
            <w:r w:rsidRPr="002E1828">
              <w:rPr>
                <w:rFonts w:ascii="Times New Roman" w:eastAsia="Calibri" w:hAnsi="Times New Roman" w:cs="Times New Roman"/>
                <w:lang w:val="es-ES"/>
              </w:rPr>
              <w:t>Esta Sección incluye dos tipos de formas de contrato estándar para contrataciones grandes o complejas: Contrato sobre Base de Tiempo Trabajado y Contrato de Suma Global. Cada tipo incluye Condiciones Generales del Contrato (“</w:t>
            </w:r>
            <w:r w:rsidRPr="002E1828">
              <w:rPr>
                <w:rFonts w:ascii="Times New Roman" w:eastAsia="Calibri" w:hAnsi="Times New Roman" w:cs="Times New Roman"/>
                <w:b/>
                <w:lang w:val="es-ES"/>
              </w:rPr>
              <w:t>CGC</w:t>
            </w:r>
            <w:r w:rsidRPr="002E1828">
              <w:rPr>
                <w:rFonts w:ascii="Times New Roman" w:eastAsia="Calibri" w:hAnsi="Times New Roman" w:cs="Times New Roman"/>
                <w:lang w:val="es-ES"/>
              </w:rPr>
              <w:t>”) las cuales no serán modificadas, y Condiciones Especiales de Contrato (“</w:t>
            </w:r>
            <w:r w:rsidRPr="002E1828">
              <w:rPr>
                <w:rFonts w:ascii="Times New Roman" w:eastAsia="Calibri" w:hAnsi="Times New Roman" w:cs="Times New Roman"/>
                <w:b/>
                <w:lang w:val="es-ES"/>
              </w:rPr>
              <w:t>CEC</w:t>
            </w:r>
            <w:r w:rsidRPr="002E1828">
              <w:rPr>
                <w:rFonts w:ascii="Times New Roman" w:eastAsia="Calibri" w:hAnsi="Times New Roman" w:cs="Times New Roman"/>
                <w:lang w:val="es-ES"/>
              </w:rPr>
              <w:t xml:space="preserve">”). Las CEC incluyen cláusulas específicas a cada contrato para suplementar las Condiciones Generales. </w:t>
            </w:r>
          </w:p>
          <w:p w:rsidR="001B143C" w:rsidRPr="002E1828" w:rsidRDefault="001B143C" w:rsidP="005868E2">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Cada formulario estándar de contrato incluye </w:t>
            </w:r>
            <w:r w:rsidR="0096131A" w:rsidRPr="002E1828">
              <w:rPr>
                <w:rFonts w:ascii="Times New Roman" w:eastAsia="Calibri" w:hAnsi="Times New Roman" w:cs="Times New Roman"/>
                <w:lang w:val="es-ES"/>
              </w:rPr>
              <w:t xml:space="preserve">las </w:t>
            </w:r>
            <w:r w:rsidRPr="002E1828">
              <w:rPr>
                <w:rFonts w:ascii="Times New Roman" w:eastAsia="Calibri" w:hAnsi="Times New Roman" w:cs="Times New Roman"/>
                <w:lang w:val="es-ES"/>
              </w:rPr>
              <w:t xml:space="preserve">Políticas del Banco </w:t>
            </w:r>
            <w:r w:rsidR="0096131A" w:rsidRPr="002E1828">
              <w:rPr>
                <w:rFonts w:ascii="Times New Roman" w:eastAsia="Calibri" w:hAnsi="Times New Roman" w:cs="Times New Roman"/>
                <w:lang w:val="es-ES"/>
              </w:rPr>
              <w:t>sobre</w:t>
            </w:r>
            <w:r w:rsidRPr="002E1828">
              <w:rPr>
                <w:rFonts w:ascii="Times New Roman" w:eastAsia="Calibri" w:hAnsi="Times New Roman" w:cs="Times New Roman"/>
                <w:lang w:val="es-ES"/>
              </w:rPr>
              <w:t xml:space="preserve"> Prácticas Prohibidas</w:t>
            </w:r>
            <w:r w:rsidR="0096131A" w:rsidRPr="002E1828">
              <w:rPr>
                <w:rFonts w:ascii="Times New Roman" w:eastAsia="Calibri" w:hAnsi="Times New Roman" w:cs="Times New Roman"/>
                <w:lang w:val="es-ES"/>
              </w:rPr>
              <w:t>.</w:t>
            </w:r>
          </w:p>
        </w:tc>
      </w:tr>
      <w:tr w:rsidR="0033476B" w:rsidRPr="00F32BF1" w:rsidTr="002E1828">
        <w:tc>
          <w:tcPr>
            <w:tcW w:w="9360" w:type="dxa"/>
            <w:gridSpan w:val="3"/>
          </w:tcPr>
          <w:p w:rsidR="0033476B" w:rsidRPr="002E1828" w:rsidRDefault="0033476B"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PARTE III - FORMULARIOS NIA Y PROPIEDAD EFECTIVA</w:t>
            </w:r>
          </w:p>
        </w:tc>
      </w:tr>
      <w:tr w:rsidR="0033476B" w:rsidRPr="00F32BF1" w:rsidTr="002E1828">
        <w:tc>
          <w:tcPr>
            <w:tcW w:w="1985" w:type="dxa"/>
            <w:gridSpan w:val="2"/>
          </w:tcPr>
          <w:p w:rsidR="0033476B" w:rsidRPr="002E1828" w:rsidRDefault="0033476B"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Sección IX:</w:t>
            </w:r>
          </w:p>
        </w:tc>
        <w:tc>
          <w:tcPr>
            <w:tcW w:w="7375" w:type="dxa"/>
          </w:tcPr>
          <w:p w:rsidR="0033476B" w:rsidRPr="002E1828" w:rsidRDefault="0033476B" w:rsidP="005868E2">
            <w:pPr>
              <w:tabs>
                <w:tab w:val="left" w:pos="720"/>
                <w:tab w:val="right" w:leader="dot" w:pos="8640"/>
              </w:tabs>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Formularios de </w:t>
            </w:r>
            <w:r w:rsidR="00496F26" w:rsidRPr="00496F26">
              <w:rPr>
                <w:rFonts w:ascii="Times New Roman" w:eastAsia="Calibri" w:hAnsi="Times New Roman" w:cs="Times New Roman"/>
                <w:b/>
                <w:lang w:val="es-ES"/>
              </w:rPr>
              <w:t>Notificación</w:t>
            </w:r>
            <w:r w:rsidRPr="002E1828">
              <w:rPr>
                <w:rFonts w:ascii="Times New Roman" w:eastAsia="Calibri" w:hAnsi="Times New Roman" w:cs="Times New Roman"/>
                <w:b/>
                <w:lang w:val="es-ES"/>
              </w:rPr>
              <w:t xml:space="preserve"> de Intención de Adjudicar  (NIA) y de Divulgación de la Propiedad Efectiva</w:t>
            </w:r>
          </w:p>
          <w:p w:rsidR="0096131A" w:rsidRPr="002E1828" w:rsidRDefault="0096131A" w:rsidP="002E1828">
            <w:pPr>
              <w:tabs>
                <w:tab w:val="left" w:pos="720"/>
                <w:tab w:val="right" w:leader="dot" w:pos="8640"/>
              </w:tabs>
              <w:spacing w:before="120" w:after="120"/>
              <w:jc w:val="both"/>
              <w:rPr>
                <w:rFonts w:ascii="Times New Roman" w:eastAsia="Calibri" w:hAnsi="Times New Roman" w:cs="Times New Roman"/>
                <w:lang w:val="es-ES"/>
              </w:rPr>
            </w:pPr>
            <w:r w:rsidRPr="002E1828">
              <w:rPr>
                <w:rFonts w:ascii="Times New Roman" w:eastAsia="Calibri" w:hAnsi="Times New Roman" w:cs="Times New Roman"/>
                <w:lang w:val="es-ES"/>
              </w:rPr>
              <w:t xml:space="preserve">Esta Sección incluye dos formularios.  El primer formulario es empleado para notificar a los Consultores de la Intención del Contratante de adjudicar el Contrato al Consultor seleccionado. El segundo formulario es empleado para obtener información adicional sobre la Propiedad Efectiva del Consultor seleccionado para contratos identificados en el Plan de Adquisiciones. </w:t>
            </w:r>
          </w:p>
          <w:p w:rsidR="005868E2" w:rsidRPr="002E1828" w:rsidRDefault="005868E2" w:rsidP="005868E2">
            <w:pPr>
              <w:tabs>
                <w:tab w:val="left" w:pos="720"/>
                <w:tab w:val="right" w:leader="dot" w:pos="8640"/>
              </w:tabs>
              <w:spacing w:before="120" w:after="120"/>
              <w:jc w:val="both"/>
              <w:rPr>
                <w:rFonts w:ascii="Times New Roman" w:eastAsia="Calibri" w:hAnsi="Times New Roman" w:cs="Times New Roman"/>
                <w:bCs/>
                <w:lang w:val="es-ES"/>
              </w:rPr>
            </w:pPr>
          </w:p>
          <w:p w:rsidR="005868E2" w:rsidRPr="002E1828" w:rsidRDefault="005868E2" w:rsidP="005868E2">
            <w:pPr>
              <w:tabs>
                <w:tab w:val="left" w:pos="720"/>
                <w:tab w:val="right" w:leader="dot" w:pos="8640"/>
              </w:tabs>
              <w:spacing w:before="120" w:after="120"/>
              <w:jc w:val="both"/>
              <w:rPr>
                <w:rFonts w:ascii="Times New Roman" w:eastAsia="Calibri" w:hAnsi="Times New Roman" w:cs="Times New Roman"/>
                <w:bCs/>
                <w:lang w:val="es-ES"/>
              </w:rPr>
            </w:pPr>
          </w:p>
        </w:tc>
      </w:tr>
    </w:tbl>
    <w:p w:rsidR="00EB6B1B" w:rsidRPr="002E1828" w:rsidRDefault="00EB6B1B">
      <w:pPr>
        <w:rPr>
          <w:rFonts w:ascii="Times New Roman" w:eastAsia="Times New Roman" w:hAnsi="Times New Roman" w:cs="Times New Roman"/>
          <w:b/>
          <w:bCs/>
          <w:sz w:val="72"/>
          <w:szCs w:val="72"/>
          <w:lang w:val="es-ES"/>
        </w:rPr>
      </w:pPr>
      <w:r w:rsidRPr="002E1828">
        <w:rPr>
          <w:bCs/>
          <w:smallCaps/>
          <w:sz w:val="72"/>
          <w:szCs w:val="72"/>
          <w:lang w:val="es-ES"/>
        </w:rPr>
        <w:br w:type="page"/>
      </w:r>
    </w:p>
    <w:p w:rsidR="00075A9E" w:rsidRPr="00496F26" w:rsidRDefault="00FF2F61" w:rsidP="00075A9E">
      <w:pPr>
        <w:pStyle w:val="Heading1a"/>
        <w:keepNext w:val="0"/>
        <w:keepLines w:val="0"/>
        <w:tabs>
          <w:tab w:val="clear" w:pos="-720"/>
        </w:tabs>
        <w:suppressAutoHyphens w:val="0"/>
        <w:rPr>
          <w:bCs/>
          <w:smallCaps w:val="0"/>
          <w:sz w:val="72"/>
          <w:szCs w:val="72"/>
          <w:lang w:val="es-ES"/>
        </w:rPr>
      </w:pPr>
      <w:r w:rsidRPr="00496F26">
        <w:rPr>
          <w:bCs/>
          <w:smallCaps w:val="0"/>
          <w:sz w:val="72"/>
          <w:szCs w:val="72"/>
          <w:lang w:val="es-ES"/>
        </w:rPr>
        <w:t>S</w:t>
      </w:r>
      <w:r w:rsidR="00075A9E" w:rsidRPr="00496F26">
        <w:rPr>
          <w:bCs/>
          <w:smallCaps w:val="0"/>
          <w:sz w:val="72"/>
          <w:szCs w:val="72"/>
          <w:lang w:val="es-ES"/>
        </w:rPr>
        <w:t>olicitud de Propuestas</w:t>
      </w:r>
    </w:p>
    <w:p w:rsidR="00075A9E" w:rsidRPr="00496F26" w:rsidRDefault="00075A9E" w:rsidP="00075A9E">
      <w:pPr>
        <w:pStyle w:val="Heading1a"/>
        <w:keepNext w:val="0"/>
        <w:keepLines w:val="0"/>
        <w:tabs>
          <w:tab w:val="clear" w:pos="-720"/>
        </w:tabs>
        <w:suppressAutoHyphens w:val="0"/>
        <w:rPr>
          <w:bCs/>
          <w:smallCaps w:val="0"/>
          <w:sz w:val="72"/>
          <w:szCs w:val="72"/>
          <w:lang w:val="es-ES"/>
        </w:rPr>
      </w:pPr>
      <w:r w:rsidRPr="00496F26">
        <w:rPr>
          <w:bCs/>
          <w:smallCaps w:val="0"/>
          <w:sz w:val="72"/>
          <w:szCs w:val="72"/>
          <w:lang w:val="es-ES"/>
        </w:rPr>
        <w:t>Servicios de Consultoría</w:t>
      </w: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44"/>
          <w:szCs w:val="44"/>
          <w:lang w:val="es-ES"/>
        </w:rPr>
      </w:pPr>
      <w:r w:rsidRPr="00496F26">
        <w:rPr>
          <w:rFonts w:ascii="Times New Roman" w:hAnsi="Times New Roman" w:cs="Times New Roman"/>
          <w:b/>
          <w:sz w:val="44"/>
          <w:szCs w:val="44"/>
          <w:lang w:val="es-ES"/>
        </w:rPr>
        <w:t>Contratación de:</w:t>
      </w:r>
    </w:p>
    <w:p w:rsidR="00075A9E" w:rsidRPr="00496F26" w:rsidRDefault="00075A9E" w:rsidP="00075A9E">
      <w:pPr>
        <w:tabs>
          <w:tab w:val="left" w:pos="720"/>
          <w:tab w:val="right" w:leader="dot" w:pos="8640"/>
        </w:tabs>
        <w:jc w:val="center"/>
        <w:rPr>
          <w:rFonts w:ascii="Times New Roman" w:hAnsi="Times New Roman" w:cs="Times New Roman"/>
          <w:i/>
          <w:sz w:val="44"/>
          <w:szCs w:val="44"/>
          <w:lang w:val="es-ES"/>
        </w:rPr>
      </w:pPr>
      <w:r w:rsidRPr="00496F26">
        <w:rPr>
          <w:rFonts w:ascii="Times New Roman" w:hAnsi="Times New Roman" w:cs="Times New Roman"/>
          <w:i/>
          <w:sz w:val="44"/>
          <w:szCs w:val="44"/>
          <w:lang w:val="es-ES"/>
        </w:rPr>
        <w:t xml:space="preserve">[inserte los datos de identificación </w:t>
      </w:r>
      <w:r w:rsidRPr="00496F26">
        <w:rPr>
          <w:rFonts w:ascii="Times New Roman" w:hAnsi="Times New Roman" w:cs="Times New Roman"/>
          <w:i/>
          <w:sz w:val="44"/>
          <w:szCs w:val="44"/>
          <w:lang w:val="es-ES"/>
        </w:rPr>
        <w:br/>
        <w:t>de los servicios de consultoría]</w:t>
      </w:r>
    </w:p>
    <w:p w:rsidR="00075A9E" w:rsidRPr="00496F26" w:rsidRDefault="00075A9E" w:rsidP="00075A9E">
      <w:pPr>
        <w:tabs>
          <w:tab w:val="left" w:pos="720"/>
          <w:tab w:val="right" w:leader="dot" w:pos="8640"/>
        </w:tabs>
        <w:jc w:val="center"/>
        <w:rPr>
          <w:rFonts w:ascii="Times New Roman" w:hAnsi="Times New Roman" w:cs="Times New Roman"/>
          <w:b/>
          <w:sz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szCs w:val="28"/>
          <w:lang w:val="es-ES"/>
        </w:rPr>
      </w:pPr>
    </w:p>
    <w:p w:rsidR="00075A9E" w:rsidRPr="00496F26" w:rsidRDefault="00075A9E" w:rsidP="00075A9E">
      <w:pPr>
        <w:tabs>
          <w:tab w:val="left" w:pos="720"/>
          <w:tab w:val="right" w:leader="dot" w:pos="8640"/>
        </w:tabs>
        <w:jc w:val="center"/>
        <w:rPr>
          <w:rFonts w:ascii="Times New Roman" w:hAnsi="Times New Roman" w:cs="Times New Roman"/>
          <w:b/>
          <w:sz w:val="28"/>
          <w:szCs w:val="28"/>
          <w:lang w:val="es-ES"/>
        </w:rPr>
      </w:pPr>
    </w:p>
    <w:p w:rsidR="00075A9E" w:rsidRPr="00496F26" w:rsidRDefault="00075A9E" w:rsidP="00075A9E">
      <w:pPr>
        <w:tabs>
          <w:tab w:val="left" w:pos="720"/>
          <w:tab w:val="right" w:leader="dot" w:pos="8640"/>
        </w:tabs>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SDP n.</w:t>
      </w:r>
      <w:r w:rsidRPr="00496F26">
        <w:rPr>
          <w:rFonts w:ascii="Times New Roman" w:hAnsi="Times New Roman" w:cs="Times New Roman"/>
          <w:b/>
          <w:sz w:val="28"/>
          <w:szCs w:val="28"/>
          <w:vertAlign w:val="superscript"/>
          <w:lang w:val="es-ES"/>
        </w:rPr>
        <w:t>o</w:t>
      </w:r>
      <w:r w:rsidRPr="00496F26">
        <w:rPr>
          <w:rFonts w:ascii="Times New Roman" w:hAnsi="Times New Roman" w:cs="Times New Roman"/>
          <w:b/>
          <w:sz w:val="28"/>
          <w:szCs w:val="28"/>
          <w:lang w:val="es-ES"/>
        </w:rPr>
        <w:t xml:space="preserve">: </w:t>
      </w:r>
      <w:r w:rsidRPr="00496F26">
        <w:rPr>
          <w:rFonts w:ascii="Times New Roman" w:hAnsi="Times New Roman" w:cs="Times New Roman"/>
          <w:i/>
          <w:sz w:val="28"/>
          <w:szCs w:val="28"/>
          <w:lang w:val="es-ES"/>
        </w:rPr>
        <w:t>[Indique el número de referencia del plan de adquisiciones]</w:t>
      </w:r>
    </w:p>
    <w:p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Servicios de Consultoría para: </w:t>
      </w:r>
      <w:r w:rsidRPr="00496F26">
        <w:rPr>
          <w:rFonts w:ascii="Times New Roman" w:hAnsi="Times New Roman" w:cs="Times New Roman"/>
          <w:i/>
          <w:sz w:val="28"/>
          <w:szCs w:val="28"/>
          <w:lang w:val="es-ES"/>
        </w:rPr>
        <w:t xml:space="preserve">[Indique el título del trabajo] </w:t>
      </w:r>
    </w:p>
    <w:p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Contratante: </w:t>
      </w:r>
      <w:r w:rsidRPr="00496F26">
        <w:rPr>
          <w:rFonts w:ascii="Times New Roman" w:hAnsi="Times New Roman" w:cs="Times New Roman"/>
          <w:i/>
          <w:sz w:val="28"/>
          <w:szCs w:val="28"/>
          <w:lang w:val="es-ES"/>
        </w:rPr>
        <w:t>[Indique el nombre del organismo de ejecución del Contratante]</w:t>
      </w:r>
    </w:p>
    <w:p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País: </w:t>
      </w:r>
      <w:r w:rsidRPr="00496F26">
        <w:rPr>
          <w:rFonts w:ascii="Times New Roman" w:hAnsi="Times New Roman" w:cs="Times New Roman"/>
          <w:i/>
          <w:sz w:val="28"/>
          <w:szCs w:val="28"/>
          <w:lang w:val="es-ES"/>
        </w:rPr>
        <w:t>[Indique el país donde se emitió la SDP]</w:t>
      </w:r>
    </w:p>
    <w:p w:rsidR="00075A9E" w:rsidRPr="00496F26" w:rsidRDefault="00075A9E" w:rsidP="00075A9E">
      <w:pPr>
        <w:spacing w:after="120"/>
        <w:rPr>
          <w:rFonts w:ascii="Times New Roman" w:hAnsi="Times New Roman" w:cs="Times New Roman"/>
          <w:i/>
          <w:sz w:val="28"/>
          <w:szCs w:val="28"/>
          <w:lang w:val="es-ES"/>
        </w:rPr>
      </w:pPr>
      <w:r w:rsidRPr="00496F26">
        <w:rPr>
          <w:rFonts w:ascii="Times New Roman" w:hAnsi="Times New Roman" w:cs="Times New Roman"/>
          <w:b/>
          <w:sz w:val="28"/>
          <w:szCs w:val="28"/>
          <w:lang w:val="es-ES"/>
        </w:rPr>
        <w:t xml:space="preserve">Emitida el: </w:t>
      </w:r>
      <w:r w:rsidRPr="00496F26">
        <w:rPr>
          <w:rFonts w:ascii="Times New Roman" w:hAnsi="Times New Roman" w:cs="Times New Roman"/>
          <w:i/>
          <w:sz w:val="28"/>
          <w:szCs w:val="28"/>
          <w:lang w:val="es-ES"/>
        </w:rPr>
        <w:t>[Indique la fecha en que se envía la SDP a las firmas de la lista corta]</w:t>
      </w:r>
    </w:p>
    <w:p w:rsidR="00075A9E" w:rsidRPr="00496F26" w:rsidRDefault="00075A9E" w:rsidP="00075A9E">
      <w:pPr>
        <w:tabs>
          <w:tab w:val="left" w:pos="720"/>
          <w:tab w:val="right" w:leader="dot" w:pos="8640"/>
        </w:tabs>
        <w:rPr>
          <w:rFonts w:ascii="Times New Roman" w:hAnsi="Times New Roman" w:cs="Times New Roman"/>
          <w:b/>
          <w:sz w:val="28"/>
          <w:lang w:val="es-ES"/>
        </w:rPr>
      </w:pPr>
    </w:p>
    <w:p w:rsidR="00075A9E" w:rsidRPr="00496F26" w:rsidRDefault="00075A9E">
      <w:pPr>
        <w:rPr>
          <w:rFonts w:ascii="Times New Roman" w:eastAsia="Times New Roman" w:hAnsi="Times New Roman" w:cs="Times New Roman"/>
          <w:b/>
          <w:sz w:val="28"/>
          <w:szCs w:val="24"/>
          <w:lang w:val="es-ES"/>
        </w:rPr>
      </w:pPr>
      <w:r w:rsidRPr="00496F26">
        <w:rPr>
          <w:rFonts w:ascii="Times New Roman" w:eastAsia="Times New Roman" w:hAnsi="Times New Roman" w:cs="Times New Roman"/>
          <w:b/>
          <w:sz w:val="28"/>
          <w:szCs w:val="24"/>
          <w:lang w:val="es-ES"/>
        </w:rPr>
        <w:br w:type="page"/>
      </w:r>
    </w:p>
    <w:sdt>
      <w:sdtPr>
        <w:rPr>
          <w:rFonts w:ascii="Times New Roman" w:eastAsiaTheme="minorHAnsi" w:hAnsi="Times New Roman" w:cs="Times New Roman"/>
          <w:b w:val="0"/>
          <w:bCs w:val="0"/>
          <w:color w:val="auto"/>
          <w:sz w:val="22"/>
          <w:szCs w:val="22"/>
          <w:lang w:val="es-ES" w:eastAsia="en-US"/>
        </w:rPr>
        <w:id w:val="-1972511970"/>
        <w:docPartObj>
          <w:docPartGallery w:val="Table of Contents"/>
          <w:docPartUnique/>
        </w:docPartObj>
      </w:sdtPr>
      <w:sdtEndPr/>
      <w:sdtContent>
        <w:p w:rsidR="00BB3D52" w:rsidRPr="002E1828" w:rsidRDefault="00BB3D52" w:rsidP="00BB3D52">
          <w:pPr>
            <w:pStyle w:val="TOCHeading"/>
            <w:jc w:val="center"/>
            <w:rPr>
              <w:rFonts w:ascii="Times New Roman" w:hAnsi="Times New Roman" w:cs="Times New Roman"/>
              <w:color w:val="auto"/>
              <w:lang w:val="es-ES"/>
            </w:rPr>
          </w:pPr>
          <w:r w:rsidRPr="002E1828">
            <w:rPr>
              <w:rFonts w:ascii="Times New Roman" w:hAnsi="Times New Roman" w:cs="Times New Roman"/>
              <w:color w:val="auto"/>
              <w:lang w:val="es-ES"/>
            </w:rPr>
            <w:t>Tabl</w:t>
          </w:r>
          <w:r w:rsidR="008F113A" w:rsidRPr="002E1828">
            <w:rPr>
              <w:rFonts w:ascii="Times New Roman" w:hAnsi="Times New Roman" w:cs="Times New Roman"/>
              <w:color w:val="auto"/>
              <w:lang w:val="es-ES"/>
            </w:rPr>
            <w:t>a</w:t>
          </w:r>
          <w:r w:rsidRPr="002E1828">
            <w:rPr>
              <w:rFonts w:ascii="Times New Roman" w:hAnsi="Times New Roman" w:cs="Times New Roman"/>
              <w:color w:val="auto"/>
              <w:lang w:val="es-ES"/>
            </w:rPr>
            <w:t xml:space="preserve"> </w:t>
          </w:r>
          <w:r w:rsidR="008F113A" w:rsidRPr="002E1828">
            <w:rPr>
              <w:rFonts w:ascii="Times New Roman" w:hAnsi="Times New Roman" w:cs="Times New Roman"/>
              <w:color w:val="auto"/>
              <w:lang w:val="es-ES"/>
            </w:rPr>
            <w:t>de Contenido</w:t>
          </w:r>
        </w:p>
        <w:p w:rsidR="00C645AD" w:rsidRPr="002E1828" w:rsidRDefault="00BB3D52">
          <w:pPr>
            <w:pStyle w:val="TOC1"/>
            <w:rPr>
              <w:rFonts w:eastAsiaTheme="minorEastAsia" w:cstheme="minorBidi"/>
              <w:b w:val="0"/>
              <w:bCs w:val="0"/>
              <w:sz w:val="24"/>
              <w:szCs w:val="24"/>
              <w:lang w:val="es-ES"/>
            </w:rPr>
          </w:pPr>
          <w:r w:rsidRPr="002E1828">
            <w:rPr>
              <w:rFonts w:ascii="Times New Roman" w:hAnsi="Times New Roman" w:cs="Times New Roman"/>
              <w:noProof w:val="0"/>
              <w:lang w:val="es-ES"/>
            </w:rPr>
            <w:fldChar w:fldCharType="begin"/>
          </w:r>
          <w:r w:rsidRPr="002E1828">
            <w:rPr>
              <w:rFonts w:ascii="Times New Roman" w:hAnsi="Times New Roman" w:cs="Times New Roman"/>
              <w:noProof w:val="0"/>
              <w:lang w:val="es-ES"/>
            </w:rPr>
            <w:instrText xml:space="preserve"> TOC \o "1-3" \h \z \u </w:instrText>
          </w:r>
          <w:r w:rsidRPr="002E1828">
            <w:rPr>
              <w:rFonts w:ascii="Times New Roman" w:hAnsi="Times New Roman" w:cs="Times New Roman"/>
              <w:noProof w:val="0"/>
              <w:lang w:val="es-ES"/>
            </w:rPr>
            <w:fldChar w:fldCharType="separate"/>
          </w:r>
          <w:hyperlink w:anchor="_Toc26949403" w:history="1">
            <w:r w:rsidR="00C645AD" w:rsidRPr="002E1828">
              <w:rPr>
                <w:rStyle w:val="Hyperlink"/>
                <w:rFonts w:ascii="Times New Roman" w:hAnsi="Times New Roman"/>
                <w:lang w:val="es-ES"/>
              </w:rPr>
              <w:t>PARTE I</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_Toc26949403 \h </w:instrText>
            </w:r>
            <w:r w:rsidR="00C645AD" w:rsidRPr="002E1828">
              <w:rPr>
                <w:webHidden/>
                <w:lang w:val="es-ES"/>
              </w:rPr>
            </w:r>
            <w:r w:rsidR="00C645AD" w:rsidRPr="002E1828">
              <w:rPr>
                <w:webHidden/>
                <w:lang w:val="es-ES"/>
              </w:rPr>
              <w:fldChar w:fldCharType="separate"/>
            </w:r>
            <w:r w:rsidR="00C645AD" w:rsidRPr="002E1828">
              <w:rPr>
                <w:webHidden/>
                <w:lang w:val="es-ES"/>
              </w:rPr>
              <w:t>xii</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04" w:history="1">
            <w:r w:rsidR="00C645AD" w:rsidRPr="002E1828">
              <w:rPr>
                <w:rStyle w:val="Hyperlink"/>
                <w:rFonts w:ascii="Times New Roman" w:hAnsi="Times New Roman"/>
                <w:lang w:val="es-ES"/>
              </w:rPr>
              <w:t>Sección I. Carta de la Solicitud de Propuesta y Notificación de la Intención de Adjudicación del Contrato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_Toc26949404 \h </w:instrText>
            </w:r>
            <w:r w:rsidR="00C645AD" w:rsidRPr="002E1828">
              <w:rPr>
                <w:webHidden/>
                <w:lang w:val="es-ES"/>
              </w:rPr>
            </w:r>
            <w:r w:rsidR="00C645AD" w:rsidRPr="002E1828">
              <w:rPr>
                <w:webHidden/>
                <w:lang w:val="es-ES"/>
              </w:rPr>
              <w:fldChar w:fldCharType="separate"/>
            </w:r>
            <w:r w:rsidR="00C645AD" w:rsidRPr="002E1828">
              <w:rPr>
                <w:webHidden/>
                <w:lang w:val="es-ES"/>
              </w:rPr>
              <w:t>xii</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05" w:history="1">
            <w:r w:rsidR="00C645AD" w:rsidRPr="002E1828">
              <w:rPr>
                <w:rStyle w:val="Hyperlink"/>
                <w:rFonts w:ascii="Times New Roman" w:eastAsia="Calibri" w:hAnsi="Times New Roman"/>
                <w:lang w:val="es-ES"/>
              </w:rPr>
              <w:t>Sección II. Instrucciones a los Consultores (IAC)</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_Toc26949405 \h </w:instrText>
            </w:r>
            <w:r w:rsidR="00C645AD" w:rsidRPr="002E1828">
              <w:rPr>
                <w:webHidden/>
                <w:lang w:val="es-ES"/>
              </w:rPr>
            </w:r>
            <w:r w:rsidR="00C645AD" w:rsidRPr="002E1828">
              <w:rPr>
                <w:webHidden/>
                <w:lang w:val="es-ES"/>
              </w:rPr>
              <w:fldChar w:fldCharType="separate"/>
            </w:r>
            <w:r w:rsidR="00C645AD" w:rsidRPr="002E1828">
              <w:rPr>
                <w:webHidden/>
                <w:lang w:val="es-ES"/>
              </w:rPr>
              <w:t>1</w:t>
            </w:r>
            <w:r w:rsidR="00C645AD" w:rsidRPr="002E1828">
              <w:rPr>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06" w:history="1">
            <w:r w:rsidR="00C645AD" w:rsidRPr="002E1828">
              <w:rPr>
                <w:rStyle w:val="Hyperlink"/>
                <w:rFonts w:ascii="Times New Roman" w:hAnsi="Times New Roman" w:cs="Times New Roman"/>
                <w:b/>
                <w:noProof/>
                <w:lang w:val="es-ES"/>
              </w:rPr>
              <w:t>1.</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Definiciones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_Toc26949406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07" w:history="1">
            <w:r w:rsidR="00C645AD" w:rsidRPr="002E1828">
              <w:rPr>
                <w:rStyle w:val="Hyperlink"/>
                <w:rFonts w:ascii="Times New Roman" w:eastAsia="Times New Roman" w:hAnsi="Times New Roman" w:cs="Times New Roman"/>
                <w:b/>
                <w:bCs/>
                <w:noProof/>
                <w:lang w:val="es-ES"/>
              </w:rPr>
              <w:t>2.</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Introducción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_Toc26949407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08" w:history="1">
            <w:r w:rsidR="00C645AD" w:rsidRPr="002E1828">
              <w:rPr>
                <w:rStyle w:val="Hyperlink"/>
                <w:rFonts w:ascii="Times New Roman" w:eastAsia="Times New Roman" w:hAnsi="Times New Roman" w:cs="Times New Roman"/>
                <w:b/>
                <w:bCs/>
                <w:noProof/>
                <w:lang w:val="es-ES"/>
              </w:rPr>
              <w:t>3.</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Conflicto de Interés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_Toc26949408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09" w:history="1">
            <w:r w:rsidR="00C645AD" w:rsidRPr="002E1828">
              <w:rPr>
                <w:rStyle w:val="Hyperlink"/>
                <w:rFonts w:ascii="Times New Roman" w:eastAsia="Times New Roman" w:hAnsi="Times New Roman" w:cs="Times New Roman"/>
                <w:b/>
                <w:bCs/>
                <w:noProof/>
                <w:lang w:val="es-ES"/>
              </w:rPr>
              <w:t>4.</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Ventaja por Competencia Desleal</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_Toc26949409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10" w:history="1">
            <w:r w:rsidR="00C645AD" w:rsidRPr="002E1828">
              <w:rPr>
                <w:rStyle w:val="Hyperlink"/>
                <w:rFonts w:ascii="Times New Roman" w:eastAsia="Times New Roman" w:hAnsi="Times New Roman" w:cs="Times New Roman"/>
                <w:b/>
                <w:bCs/>
                <w:noProof/>
                <w:lang w:val="es-ES"/>
              </w:rPr>
              <w:t>5.</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Prácticas Prohibidas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11" w:history="1">
            <w:r w:rsidR="00C645AD" w:rsidRPr="002E1828">
              <w:rPr>
                <w:rStyle w:val="Hyperlink"/>
                <w:rFonts w:ascii="Times New Roman" w:eastAsia="Times New Roman" w:hAnsi="Times New Roman" w:cs="Times New Roman"/>
                <w:b/>
                <w:bCs/>
                <w:noProof/>
                <w:lang w:val="es-ES"/>
              </w:rPr>
              <w:t>6.</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Elegibilidad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12</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12" w:history="1">
            <w:r w:rsidR="00C645AD" w:rsidRPr="002E1828">
              <w:rPr>
                <w:rStyle w:val="Hyperlink"/>
                <w:rFonts w:ascii="Times New Roman" w:eastAsia="Times New Roman" w:hAnsi="Times New Roman" w:cs="Times New Roman"/>
                <w:b/>
                <w:bCs/>
                <w:noProof/>
                <w:lang w:val="es-ES"/>
              </w:rPr>
              <w:t>7.</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Consideraciones Generales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14</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13" w:history="1">
            <w:r w:rsidR="00C645AD" w:rsidRPr="002E1828">
              <w:rPr>
                <w:rStyle w:val="Hyperlink"/>
                <w:rFonts w:ascii="Times New Roman" w:eastAsia="Times New Roman" w:hAnsi="Times New Roman" w:cs="Times New Roman"/>
                <w:b/>
                <w:bCs/>
                <w:noProof/>
                <w:lang w:val="es-ES"/>
              </w:rPr>
              <w:t>8.</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Costo de la Elaboración de la Propuesta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14</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14" w:history="1">
            <w:r w:rsidR="00C645AD" w:rsidRPr="002E1828">
              <w:rPr>
                <w:rStyle w:val="Hyperlink"/>
                <w:rFonts w:ascii="Times New Roman" w:eastAsia="Times New Roman" w:hAnsi="Times New Roman" w:cs="Times New Roman"/>
                <w:b/>
                <w:bCs/>
                <w:noProof/>
                <w:lang w:val="es-ES"/>
              </w:rPr>
              <w:t>9.</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Idioma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15" w:history="1">
            <w:r w:rsidR="00C645AD" w:rsidRPr="002E1828">
              <w:rPr>
                <w:rStyle w:val="Hyperlink"/>
                <w:rFonts w:ascii="Times New Roman" w:eastAsia="Times New Roman" w:hAnsi="Times New Roman" w:cs="Times New Roman"/>
                <w:b/>
                <w:bCs/>
                <w:noProof/>
                <w:lang w:val="es-ES"/>
              </w:rPr>
              <w:t>10.</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Documentos que Comprenden la Propuesta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16" w:history="1">
            <w:r w:rsidR="00C645AD" w:rsidRPr="002E1828">
              <w:rPr>
                <w:rStyle w:val="Hyperlink"/>
                <w:rFonts w:ascii="Times New Roman" w:eastAsia="Times New Roman" w:hAnsi="Times New Roman" w:cs="Times New Roman"/>
                <w:b/>
                <w:bCs/>
                <w:noProof/>
                <w:lang w:val="es-ES"/>
              </w:rPr>
              <w:t>11.</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Solo una Propuesta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15</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17" w:history="1">
            <w:r w:rsidR="00C645AD" w:rsidRPr="002E1828">
              <w:rPr>
                <w:rStyle w:val="Hyperlink"/>
                <w:rFonts w:ascii="Times New Roman" w:eastAsia="Times New Roman" w:hAnsi="Times New Roman" w:cs="Times New Roman"/>
                <w:b/>
                <w:bCs/>
                <w:noProof/>
                <w:lang w:val="es-ES"/>
              </w:rPr>
              <w:t>12.</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Validez de la Propuesta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15</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18" w:history="1">
            <w:r w:rsidR="00C645AD" w:rsidRPr="002E1828">
              <w:rPr>
                <w:rStyle w:val="Hyperlink"/>
                <w:rFonts w:ascii="Times New Roman" w:eastAsia="Times New Roman" w:hAnsi="Times New Roman" w:cs="Times New Roman"/>
                <w:b/>
                <w:bCs/>
                <w:noProof/>
                <w:lang w:val="es-ES"/>
              </w:rPr>
              <w:t>13.</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Aclaración y Corrección de la SDP</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19" w:history="1">
            <w:r w:rsidR="00C645AD" w:rsidRPr="002E1828">
              <w:rPr>
                <w:rStyle w:val="Hyperlink"/>
                <w:rFonts w:ascii="Times New Roman" w:eastAsia="Times New Roman" w:hAnsi="Times New Roman" w:cs="Times New Roman"/>
                <w:b/>
                <w:bCs/>
                <w:noProof/>
                <w:lang w:val="es-ES"/>
              </w:rPr>
              <w:t>14.</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Preparación de las Propuestas – Consideraciones Técnicas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_Toc26949419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0" w:history="1">
            <w:r w:rsidR="00C645AD" w:rsidRPr="002E1828">
              <w:rPr>
                <w:rStyle w:val="Hyperlink"/>
                <w:rFonts w:ascii="Times New Roman" w:eastAsia="Times New Roman" w:hAnsi="Times New Roman" w:cs="Times New Roman"/>
                <w:b/>
                <w:bCs/>
                <w:noProof/>
                <w:lang w:val="es-ES"/>
              </w:rPr>
              <w:t>15.</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Formato y Contenido de la Propuesta Técnica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1" w:history="1">
            <w:r w:rsidR="00C645AD" w:rsidRPr="002E1828">
              <w:rPr>
                <w:rStyle w:val="Hyperlink"/>
                <w:rFonts w:ascii="Times New Roman" w:eastAsia="Times New Roman" w:hAnsi="Times New Roman" w:cs="Times New Roman"/>
                <w:b/>
                <w:bCs/>
                <w:noProof/>
                <w:lang w:val="es-ES"/>
              </w:rPr>
              <w:t>16.</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Propuesta de Precio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2" w:history="1">
            <w:r w:rsidR="00C645AD" w:rsidRPr="002E1828">
              <w:rPr>
                <w:rStyle w:val="Hyperlink"/>
                <w:rFonts w:ascii="Times New Roman" w:eastAsia="Times New Roman" w:hAnsi="Times New Roman" w:cs="Times New Roman"/>
                <w:b/>
                <w:bCs/>
                <w:noProof/>
                <w:lang w:val="es-ES"/>
              </w:rPr>
              <w:t>17.</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Entrega, Cerrado y Marcación de las Propuestas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3" w:history="1">
            <w:r w:rsidR="00C645AD" w:rsidRPr="002E1828">
              <w:rPr>
                <w:rStyle w:val="Hyperlink"/>
                <w:rFonts w:ascii="Times New Roman" w:eastAsia="Times New Roman" w:hAnsi="Times New Roman" w:cs="Times New Roman"/>
                <w:b/>
                <w:bCs/>
                <w:noProof/>
                <w:lang w:val="es-ES"/>
              </w:rPr>
              <w:t>18.</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Confidencialidad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4" w:history="1">
            <w:r w:rsidR="00C645AD" w:rsidRPr="002E1828">
              <w:rPr>
                <w:rStyle w:val="Hyperlink"/>
                <w:rFonts w:ascii="Times New Roman" w:eastAsia="Times New Roman" w:hAnsi="Times New Roman" w:cs="Times New Roman"/>
                <w:b/>
                <w:bCs/>
                <w:noProof/>
                <w:lang w:val="es-ES"/>
              </w:rPr>
              <w:t>19.</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Apertura de las Propuestas Técnicas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5" w:history="1">
            <w:r w:rsidR="00C645AD" w:rsidRPr="002E1828">
              <w:rPr>
                <w:rStyle w:val="Hyperlink"/>
                <w:rFonts w:ascii="Times New Roman" w:eastAsia="Times New Roman" w:hAnsi="Times New Roman" w:cs="Times New Roman"/>
                <w:b/>
                <w:bCs/>
                <w:noProof/>
                <w:lang w:val="es-ES"/>
              </w:rPr>
              <w:t>20.</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Evaluación de las Propuestas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6" w:history="1">
            <w:r w:rsidR="00C645AD" w:rsidRPr="002E1828">
              <w:rPr>
                <w:rStyle w:val="Hyperlink"/>
                <w:rFonts w:ascii="Times New Roman" w:eastAsia="Times New Roman" w:hAnsi="Times New Roman" w:cs="Times New Roman"/>
                <w:b/>
                <w:bCs/>
                <w:noProof/>
                <w:lang w:val="es-ES"/>
              </w:rPr>
              <w:t>21.</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Evaluación de Propuestas Técnicas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7" w:history="1">
            <w:r w:rsidR="00C645AD" w:rsidRPr="002E1828">
              <w:rPr>
                <w:rStyle w:val="Hyperlink"/>
                <w:rFonts w:ascii="Times New Roman" w:eastAsia="Times New Roman" w:hAnsi="Times New Roman" w:cs="Times New Roman"/>
                <w:b/>
                <w:bCs/>
                <w:noProof/>
                <w:lang w:val="es-ES"/>
              </w:rPr>
              <w:t>22.</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Propuesta de Precios para SBC</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8" w:history="1">
            <w:r w:rsidR="00C645AD" w:rsidRPr="002E1828">
              <w:rPr>
                <w:rStyle w:val="Hyperlink"/>
                <w:rFonts w:ascii="Times New Roman" w:eastAsia="Times New Roman" w:hAnsi="Times New Roman" w:cs="Times New Roman"/>
                <w:b/>
                <w:bCs/>
                <w:noProof/>
                <w:lang w:val="es-ES"/>
              </w:rPr>
              <w:t>23.</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Apertura Pública de  Propuestas de Precio (para métodos SBCC, SBPF y SBMC)</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23</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29" w:history="1">
            <w:r w:rsidR="00C645AD" w:rsidRPr="002E1828">
              <w:rPr>
                <w:rStyle w:val="Hyperlink"/>
                <w:rFonts w:ascii="Times New Roman" w:eastAsia="Times New Roman" w:hAnsi="Times New Roman" w:cs="Times New Roman"/>
                <w:b/>
                <w:bCs/>
                <w:noProof/>
                <w:lang w:val="es-ES"/>
              </w:rPr>
              <w:t>24.</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Corrección de Errores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_Toc26949429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23</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0" w:history="1">
            <w:r w:rsidR="00C645AD" w:rsidRPr="002E1828">
              <w:rPr>
                <w:rStyle w:val="Hyperlink"/>
                <w:rFonts w:ascii="Times New Roman" w:eastAsia="Times New Roman" w:hAnsi="Times New Roman" w:cs="Times New Roman"/>
                <w:b/>
                <w:bCs/>
                <w:noProof/>
                <w:lang w:val="es-ES"/>
              </w:rPr>
              <w:t>25.</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Impuestos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1" w:history="1">
            <w:r w:rsidR="00C645AD" w:rsidRPr="002E1828">
              <w:rPr>
                <w:rStyle w:val="Hyperlink"/>
                <w:rFonts w:ascii="Times New Roman" w:eastAsia="Times New Roman" w:hAnsi="Times New Roman" w:cs="Times New Roman"/>
                <w:b/>
                <w:bCs/>
                <w:noProof/>
                <w:lang w:val="es-ES"/>
              </w:rPr>
              <w:t>26.</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Conversión a una Moneda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2" w:history="1">
            <w:r w:rsidR="00C645AD" w:rsidRPr="002E1828">
              <w:rPr>
                <w:rStyle w:val="Hyperlink"/>
                <w:rFonts w:ascii="Times New Roman" w:eastAsia="Times New Roman" w:hAnsi="Times New Roman" w:cs="Times New Roman"/>
                <w:b/>
                <w:bCs/>
                <w:noProof/>
                <w:lang w:val="es-ES"/>
              </w:rPr>
              <w:t>27.</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Evaluación Combinada de Calidad y Costo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3" w:history="1">
            <w:r w:rsidR="00C645AD" w:rsidRPr="002E1828">
              <w:rPr>
                <w:rStyle w:val="Hyperlink"/>
                <w:rFonts w:ascii="Times New Roman" w:eastAsia="Times New Roman" w:hAnsi="Times New Roman" w:cs="Times New Roman"/>
                <w:b/>
                <w:bCs/>
                <w:noProof/>
                <w:lang w:val="es-ES"/>
              </w:rPr>
              <w:t>28.</w:t>
            </w:r>
            <w:r w:rsidR="00C645AD" w:rsidRPr="002E1828">
              <w:rPr>
                <w:rFonts w:eastAsiaTheme="minorEastAsia"/>
                <w:noProof/>
                <w:sz w:val="24"/>
                <w:szCs w:val="24"/>
                <w:lang w:val="es-ES"/>
              </w:rPr>
              <w:tab/>
            </w:r>
            <w:r w:rsidR="00C645AD" w:rsidRPr="002E1828">
              <w:rPr>
                <w:rStyle w:val="Hyperlink"/>
                <w:rFonts w:ascii="Times New Roman" w:eastAsia="Times New Roman" w:hAnsi="Times New Roman" w:cs="Times New Roman"/>
                <w:b/>
                <w:bCs/>
                <w:noProof/>
                <w:lang w:val="es-ES"/>
              </w:rPr>
              <w:t>Negociaciones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25</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4" w:history="1">
            <w:r w:rsidR="00C645AD" w:rsidRPr="00496F26">
              <w:rPr>
                <w:rStyle w:val="Hyperlink"/>
                <w:rFonts w:ascii="Times New Roman" w:eastAsia="Times New Roman" w:hAnsi="Times New Roman" w:cs="Times New Roman"/>
                <w:b/>
                <w:bCs/>
                <w:noProof/>
                <w:lang w:val="es-ES"/>
              </w:rPr>
              <w:t>29.</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Conclusión de las Negociaciones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5" w:history="1">
            <w:r w:rsidR="00C645AD" w:rsidRPr="00496F26">
              <w:rPr>
                <w:rStyle w:val="Hyperlink"/>
                <w:rFonts w:ascii="Times New Roman" w:eastAsia="Times New Roman" w:hAnsi="Times New Roman" w:cs="Times New Roman"/>
                <w:b/>
                <w:bCs/>
                <w:noProof/>
                <w:lang w:val="es-ES"/>
              </w:rPr>
              <w:t>30.</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Plazo Suspensivo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6" w:history="1">
            <w:r w:rsidR="00C645AD" w:rsidRPr="00496F26">
              <w:rPr>
                <w:rStyle w:val="Hyperlink"/>
                <w:rFonts w:ascii="Times New Roman" w:eastAsia="Times New Roman" w:hAnsi="Times New Roman" w:cs="Times New Roman"/>
                <w:b/>
                <w:bCs/>
                <w:noProof/>
                <w:lang w:val="es-ES"/>
              </w:rPr>
              <w:t>31.</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Notificación de Intención de Adjudicar 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7" w:history="1">
            <w:r w:rsidR="00C645AD" w:rsidRPr="00496F26">
              <w:rPr>
                <w:rStyle w:val="Hyperlink"/>
                <w:rFonts w:ascii="Times New Roman" w:eastAsia="Times New Roman" w:hAnsi="Times New Roman" w:cs="Times New Roman"/>
                <w:b/>
                <w:bCs/>
                <w:noProof/>
                <w:lang w:val="es-ES"/>
              </w:rPr>
              <w:t>32.</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Notificación de la Adjudicación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8" w:history="1">
            <w:r w:rsidR="00C645AD" w:rsidRPr="00496F26">
              <w:rPr>
                <w:rStyle w:val="Hyperlink"/>
                <w:rFonts w:ascii="Times New Roman" w:hAnsi="Times New Roman" w:cs="Times New Roman"/>
                <w:b/>
                <w:noProof/>
                <w:lang w:val="es-ES"/>
              </w:rPr>
              <w:t>33.</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Explicaciones proporcionadas por el Contratante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39" w:history="1">
            <w:r w:rsidR="00C645AD" w:rsidRPr="00496F26">
              <w:rPr>
                <w:rStyle w:val="Hyperlink"/>
                <w:rFonts w:ascii="Times New Roman" w:hAnsi="Times New Roman" w:cs="Times New Roman"/>
                <w:b/>
                <w:noProof/>
                <w:lang w:val="es-ES"/>
              </w:rPr>
              <w:t>34.</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Firma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_Toc26949439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40" w:history="1">
            <w:r w:rsidR="00C645AD" w:rsidRPr="00496F26">
              <w:rPr>
                <w:rStyle w:val="Hyperlink"/>
                <w:rFonts w:ascii="Times New Roman" w:eastAsia="Times New Roman" w:hAnsi="Times New Roman" w:cs="Times New Roman"/>
                <w:b/>
                <w:bCs/>
                <w:noProof/>
                <w:lang w:val="es-ES"/>
              </w:rPr>
              <w:t>35.</w:t>
            </w:r>
            <w:r w:rsidR="00C645AD" w:rsidRPr="002E1828">
              <w:rPr>
                <w:rFonts w:eastAsiaTheme="minorEastAsia"/>
                <w:noProof/>
                <w:sz w:val="24"/>
                <w:szCs w:val="24"/>
                <w:lang w:val="es-ES"/>
              </w:rPr>
              <w:tab/>
            </w:r>
            <w:r w:rsidR="00C645AD" w:rsidRPr="00496F26">
              <w:rPr>
                <w:rStyle w:val="Hyperlink"/>
                <w:rFonts w:ascii="Times New Roman" w:eastAsia="Times New Roman" w:hAnsi="Times New Roman" w:cs="Times New Roman"/>
                <w:b/>
                <w:bCs/>
                <w:noProof/>
                <w:lang w:val="es-ES"/>
              </w:rPr>
              <w:t>Quejas Relacionadas con la Selección y Contratación de Consultores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31</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41" w:history="1">
            <w:r w:rsidR="00C645AD" w:rsidRPr="002E1828">
              <w:rPr>
                <w:rStyle w:val="Hyperlink"/>
                <w:rFonts w:ascii="Times New Roman" w:hAnsi="Times New Roman"/>
                <w:lang w:val="es-ES"/>
              </w:rPr>
              <w:t>Sección III. Hoja de Datos</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_Toc26949441 \h </w:instrText>
            </w:r>
            <w:r w:rsidR="00C645AD" w:rsidRPr="002E1828">
              <w:rPr>
                <w:webHidden/>
                <w:lang w:val="es-ES"/>
              </w:rPr>
            </w:r>
            <w:r w:rsidR="00C645AD" w:rsidRPr="002E1828">
              <w:rPr>
                <w:webHidden/>
                <w:lang w:val="es-ES"/>
              </w:rPr>
              <w:fldChar w:fldCharType="separate"/>
            </w:r>
            <w:r w:rsidR="00C645AD" w:rsidRPr="002E1828">
              <w:rPr>
                <w:webHidden/>
                <w:lang w:val="es-ES"/>
              </w:rPr>
              <w:t>32</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42" w:history="1">
            <w:r w:rsidR="00C645AD" w:rsidRPr="002E1828">
              <w:rPr>
                <w:rStyle w:val="Hyperlink"/>
                <w:rFonts w:ascii="Times New Roman" w:hAnsi="Times New Roman"/>
                <w:lang w:val="es-ES"/>
              </w:rPr>
              <w:t>Sección IV. Propuesta Técnica – Formularios Estándar</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_Toc26949442 \h </w:instrText>
            </w:r>
            <w:r w:rsidR="00C645AD" w:rsidRPr="002E1828">
              <w:rPr>
                <w:webHidden/>
                <w:lang w:val="es-ES"/>
              </w:rPr>
            </w:r>
            <w:r w:rsidR="00C645AD" w:rsidRPr="002E1828">
              <w:rPr>
                <w:webHidden/>
                <w:lang w:val="es-ES"/>
              </w:rPr>
              <w:fldChar w:fldCharType="separate"/>
            </w:r>
            <w:r w:rsidR="00C645AD" w:rsidRPr="002E1828">
              <w:rPr>
                <w:webHidden/>
                <w:lang w:val="es-ES"/>
              </w:rPr>
              <w:t>41</w:t>
            </w:r>
            <w:r w:rsidR="00C645AD" w:rsidRPr="002E1828">
              <w:rPr>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3" w:history="1">
            <w:r w:rsidR="00C645AD" w:rsidRPr="002E1828">
              <w:rPr>
                <w:rStyle w:val="Hyperlink"/>
                <w:rFonts w:ascii="Times New Roman" w:eastAsia="Times New Roman" w:hAnsi="Times New Roman" w:cs="Times New Roman"/>
                <w:b/>
                <w:noProof/>
                <w:lang w:val="es-ES"/>
              </w:rPr>
              <w:t>Formulario TEC-1: Formulario de Presentación de Propuesta Técnica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42</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4" w:history="1">
            <w:r w:rsidR="00C645AD" w:rsidRPr="002E1828">
              <w:rPr>
                <w:rStyle w:val="Hyperlink"/>
                <w:rFonts w:ascii="Times New Roman" w:eastAsia="Times New Roman" w:hAnsi="Times New Roman" w:cs="Times New Roman"/>
                <w:b/>
                <w:noProof/>
                <w:lang w:val="es-ES"/>
              </w:rPr>
              <w:t>Formulario TEC-2: Organización y experiencia del consultor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44</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5" w:history="1">
            <w:r w:rsidR="00C645AD" w:rsidRPr="002E1828">
              <w:rPr>
                <w:rStyle w:val="Hyperlink"/>
                <w:rFonts w:ascii="Times New Roman" w:eastAsia="Times New Roman" w:hAnsi="Times New Roman" w:cs="Times New Roman"/>
                <w:b/>
                <w:noProof/>
                <w:lang w:val="es-ES"/>
              </w:rPr>
              <w:t>Formulario TEC-3: Comentarios y sugerencias sobre los términos de referencia, personal de la contraparte e instalaciones a ser suministrados por el Contratante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45</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6" w:history="1">
            <w:r w:rsidR="00C645AD" w:rsidRPr="002E1828">
              <w:rPr>
                <w:rStyle w:val="Hyperlink"/>
                <w:rFonts w:ascii="Times New Roman" w:eastAsia="Times New Roman" w:hAnsi="Times New Roman" w:cs="Times New Roman"/>
                <w:b/>
                <w:noProof/>
                <w:lang w:val="es-ES"/>
              </w:rPr>
              <w:t>Formulario TEC-4: Descripción del enfoque, metodología y plan de trabajo para responder a los Términos de Referencia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46</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7" w:history="1">
            <w:r w:rsidR="00C645AD" w:rsidRPr="002E1828">
              <w:rPr>
                <w:rStyle w:val="Hyperlink"/>
                <w:rFonts w:ascii="Times New Roman" w:eastAsia="Times New Roman" w:hAnsi="Times New Roman" w:cs="Times New Roman"/>
                <w:b/>
                <w:noProof/>
                <w:lang w:val="es-ES"/>
              </w:rPr>
              <w:t>Formulario TEC-4: Descripción del enfoque, metodología y plan de trabajo para ejecutar el trabajo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8" w:history="1">
            <w:r w:rsidR="00C645AD" w:rsidRPr="002E1828">
              <w:rPr>
                <w:rStyle w:val="Hyperlink"/>
                <w:rFonts w:ascii="Times New Roman" w:eastAsia="Times New Roman" w:hAnsi="Times New Roman" w:cs="Times New Roman"/>
                <w:b/>
                <w:noProof/>
                <w:lang w:val="es-ES"/>
              </w:rPr>
              <w:t>Formulario TEC-5: Cronograma de los trabajos y planificación de entregables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48</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49" w:history="1">
            <w:r w:rsidR="00C645AD" w:rsidRPr="002E1828">
              <w:rPr>
                <w:rStyle w:val="Hyperlink"/>
                <w:rFonts w:ascii="Times New Roman" w:eastAsia="Times New Roman" w:hAnsi="Times New Roman" w:cs="Times New Roman"/>
                <w:b/>
                <w:noProof/>
                <w:lang w:val="es-ES"/>
              </w:rPr>
              <w:t>Formulario TEC-6: Composición del equipo, trabajo e insumos de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_Toc26949449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49</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0" w:history="1">
            <w:r w:rsidR="00C645AD" w:rsidRPr="002E1828">
              <w:rPr>
                <w:rStyle w:val="Hyperlink"/>
                <w:rFonts w:ascii="Times New Roman" w:eastAsia="Times New Roman" w:hAnsi="Times New Roman" w:cs="Times New Roman"/>
                <w:b/>
                <w:noProof/>
                <w:lang w:val="es-ES"/>
              </w:rPr>
              <w:t>Formulario TEC-6 Curriculum Vitae (CV)</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50</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1" w:history="1">
            <w:r w:rsidR="00C645AD" w:rsidRPr="002E1828">
              <w:rPr>
                <w:rStyle w:val="Hyperlink"/>
                <w:rFonts w:ascii="Times New Roman" w:eastAsia="Times New Roman" w:hAnsi="Times New Roman" w:cs="Times New Roman"/>
                <w:b/>
                <w:noProof/>
                <w:lang w:val="es-ES"/>
              </w:rPr>
              <w:t>Formulario TEC-7 (para Propuestas Técnicas Extensas)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53</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2" w:history="1">
            <w:r w:rsidR="00C645AD" w:rsidRPr="002E1828">
              <w:rPr>
                <w:rStyle w:val="Hyperlink"/>
                <w:rFonts w:ascii="Times New Roman" w:eastAsia="Times New Roman" w:hAnsi="Times New Roman" w:cs="Times New Roman"/>
                <w:b/>
                <w:noProof/>
                <w:lang w:val="es-ES"/>
              </w:rPr>
              <w:t>Formulario TEC-7 (solo para Propuestas Técnicas  Simplificadas)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54</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53" w:history="1">
            <w:r w:rsidR="00C645AD" w:rsidRPr="002E1828">
              <w:rPr>
                <w:rStyle w:val="Hyperlink"/>
                <w:rFonts w:ascii="Times New Roman" w:hAnsi="Times New Roman"/>
                <w:lang w:val="es-ES"/>
              </w:rPr>
              <w:t>Sección V.  Propuesta de Precio – Formularios Estándar</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_Toc26949453 \h </w:instrText>
            </w:r>
            <w:r w:rsidR="00C645AD" w:rsidRPr="002E1828">
              <w:rPr>
                <w:webHidden/>
                <w:lang w:val="es-ES"/>
              </w:rPr>
            </w:r>
            <w:r w:rsidR="00C645AD" w:rsidRPr="002E1828">
              <w:rPr>
                <w:webHidden/>
                <w:lang w:val="es-ES"/>
              </w:rPr>
              <w:fldChar w:fldCharType="separate"/>
            </w:r>
            <w:r w:rsidR="00C645AD" w:rsidRPr="002E1828">
              <w:rPr>
                <w:webHidden/>
                <w:lang w:val="es-ES"/>
              </w:rPr>
              <w:t>55</w:t>
            </w:r>
            <w:r w:rsidR="00C645AD" w:rsidRPr="002E1828">
              <w:rPr>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4" w:history="1">
            <w:r w:rsidR="00C645AD" w:rsidRPr="002E1828">
              <w:rPr>
                <w:rStyle w:val="Hyperlink"/>
                <w:rFonts w:ascii="Times New Roman" w:eastAsia="Times New Roman" w:hAnsi="Times New Roman" w:cs="Times New Roman"/>
                <w:b/>
                <w:noProof/>
                <w:lang w:val="es-ES"/>
              </w:rPr>
              <w:t>Formulario FIN-1: Formulario de Presentación de la Propuesta de Precio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56</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5" w:history="1">
            <w:r w:rsidR="00C645AD" w:rsidRPr="002E1828">
              <w:rPr>
                <w:rStyle w:val="Hyperlink"/>
                <w:rFonts w:ascii="Times New Roman" w:eastAsia="Times New Roman" w:hAnsi="Times New Roman" w:cs="Times New Roman"/>
                <w:b/>
                <w:noProof/>
                <w:lang w:val="es-ES"/>
              </w:rPr>
              <w:t>Formulario FIN-2: Resumen de Precios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58</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6" w:history="1">
            <w:r w:rsidR="00C645AD" w:rsidRPr="002E1828">
              <w:rPr>
                <w:rStyle w:val="Hyperlink"/>
                <w:rFonts w:ascii="Times New Roman" w:eastAsia="Times New Roman" w:hAnsi="Times New Roman" w:cs="Times New Roman"/>
                <w:b/>
                <w:noProof/>
                <w:lang w:val="es-ES"/>
              </w:rPr>
              <w:t>Formulario FIN-3 Desglose de la Remuneración [*]</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59</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457" w:history="1">
            <w:r w:rsidR="00C645AD" w:rsidRPr="002E1828">
              <w:rPr>
                <w:rStyle w:val="Hyperlink"/>
                <w:rFonts w:ascii="Times New Roman" w:eastAsia="Times New Roman" w:hAnsi="Times New Roman" w:cs="Times New Roman"/>
                <w:b/>
                <w:noProof/>
                <w:lang w:val="es-ES"/>
              </w:rPr>
              <w:t>Formulario FIN-4  Desglose de Gastos Reembolsables *</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_Toc26949457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64</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58" w:history="1">
            <w:r w:rsidR="00C645AD" w:rsidRPr="002E1828">
              <w:rPr>
                <w:rStyle w:val="Hyperlink"/>
                <w:rFonts w:ascii="Times New Roman" w:hAnsi="Times New Roman"/>
                <w:lang w:val="es-ES"/>
              </w:rPr>
              <w:t>Sección VI.  Países Elegibles</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_Toc26949458 \h </w:instrText>
            </w:r>
            <w:r w:rsidR="00C645AD" w:rsidRPr="002E1828">
              <w:rPr>
                <w:webHidden/>
                <w:lang w:val="es-ES"/>
              </w:rPr>
            </w:r>
            <w:r w:rsidR="00C645AD" w:rsidRPr="002E1828">
              <w:rPr>
                <w:webHidden/>
                <w:lang w:val="es-ES"/>
              </w:rPr>
              <w:fldChar w:fldCharType="separate"/>
            </w:r>
            <w:r w:rsidR="00C645AD" w:rsidRPr="002E1828">
              <w:rPr>
                <w:webHidden/>
                <w:lang w:val="es-ES"/>
              </w:rPr>
              <w:t>65</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59" w:history="1">
            <w:r w:rsidR="00C645AD" w:rsidRPr="002E1828">
              <w:rPr>
                <w:rStyle w:val="Hyperlink"/>
                <w:rFonts w:ascii="Times New Roman" w:hAnsi="Times New Roman" w:cs="Times New Roman"/>
                <w:lang w:val="es-ES"/>
              </w:rPr>
              <w:t>Sección VII.  Términos de Referencia</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_Toc26949459 \h </w:instrText>
            </w:r>
            <w:r w:rsidR="00C645AD" w:rsidRPr="002E1828">
              <w:rPr>
                <w:webHidden/>
                <w:lang w:val="es-ES"/>
              </w:rPr>
            </w:r>
            <w:r w:rsidR="00C645AD" w:rsidRPr="002E1828">
              <w:rPr>
                <w:webHidden/>
                <w:lang w:val="es-ES"/>
              </w:rPr>
              <w:fldChar w:fldCharType="separate"/>
            </w:r>
            <w:r w:rsidR="00C645AD" w:rsidRPr="002E1828">
              <w:rPr>
                <w:webHidden/>
                <w:lang w:val="es-ES"/>
              </w:rPr>
              <w:t>67</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60" w:history="1">
            <w:r w:rsidR="00C645AD" w:rsidRPr="002E1828">
              <w:rPr>
                <w:rStyle w:val="Hyperlink"/>
                <w:rFonts w:ascii="Times New Roman" w:hAnsi="Times New Roman"/>
                <w:lang w:val="es-ES"/>
              </w:rPr>
              <w:t>PARTE II</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_Toc26949460 \h </w:instrText>
            </w:r>
            <w:r w:rsidR="00C645AD" w:rsidRPr="002E1828">
              <w:rPr>
                <w:webHidden/>
                <w:lang w:val="es-ES"/>
              </w:rPr>
            </w:r>
            <w:r w:rsidR="00C645AD" w:rsidRPr="002E1828">
              <w:rPr>
                <w:webHidden/>
                <w:lang w:val="es-ES"/>
              </w:rPr>
              <w:fldChar w:fldCharType="separate"/>
            </w:r>
            <w:r w:rsidR="00C645AD" w:rsidRPr="002E1828">
              <w:rPr>
                <w:webHidden/>
                <w:lang w:val="es-ES"/>
              </w:rPr>
              <w:t>0</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61" w:history="1">
            <w:r w:rsidR="00C645AD" w:rsidRPr="002E1828">
              <w:rPr>
                <w:rStyle w:val="Hyperlink"/>
                <w:rFonts w:ascii="Times New Roman" w:hAnsi="Times New Roman"/>
                <w:lang w:val="es-ES"/>
              </w:rPr>
              <w:t>Sección VIII. Condiciones de Contrato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_Toc26949461 \h </w:instrText>
            </w:r>
            <w:r w:rsidR="00C645AD" w:rsidRPr="002E1828">
              <w:rPr>
                <w:webHidden/>
                <w:lang w:val="es-ES"/>
              </w:rPr>
            </w:r>
            <w:r w:rsidR="00C645AD" w:rsidRPr="002E1828">
              <w:rPr>
                <w:webHidden/>
                <w:lang w:val="es-ES"/>
              </w:rPr>
              <w:fldChar w:fldCharType="separate"/>
            </w:r>
            <w:r w:rsidR="00C645AD" w:rsidRPr="002E1828">
              <w:rPr>
                <w:webHidden/>
                <w:lang w:val="es-ES"/>
              </w:rPr>
              <w:t>0</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62" w:history="1">
            <w:r w:rsidR="00C645AD" w:rsidRPr="002E1828">
              <w:rPr>
                <w:rStyle w:val="Hyperlink"/>
                <w:rFonts w:ascii="Times New Roman" w:hAnsi="Times New Roman"/>
                <w:lang w:val="es-ES"/>
              </w:rPr>
              <w:t>SERVICIOS DE CONSULTORÍA: TIEMPO TRABAJADO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_Toc26949462 \h </w:instrText>
            </w:r>
            <w:r w:rsidR="00C645AD" w:rsidRPr="002E1828">
              <w:rPr>
                <w:webHidden/>
                <w:lang w:val="es-ES"/>
              </w:rPr>
            </w:r>
            <w:r w:rsidR="00C645AD" w:rsidRPr="002E1828">
              <w:rPr>
                <w:webHidden/>
                <w:lang w:val="es-ES"/>
              </w:rPr>
              <w:fldChar w:fldCharType="separate"/>
            </w:r>
            <w:r w:rsidR="00C645AD" w:rsidRPr="002E1828">
              <w:rPr>
                <w:webHidden/>
                <w:lang w:val="es-ES"/>
              </w:rPr>
              <w:t>1</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63" w:history="1">
            <w:r w:rsidR="00C645AD" w:rsidRPr="002E1828">
              <w:rPr>
                <w:rStyle w:val="Hyperlink"/>
                <w:rFonts w:ascii="Times New Roman" w:hAnsi="Times New Roman"/>
                <w:lang w:val="es-ES"/>
              </w:rPr>
              <w:t>I. Formulario de Contrato – Tiempo Trabajado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_Toc26949463 \h </w:instrText>
            </w:r>
            <w:r w:rsidR="00C645AD" w:rsidRPr="002E1828">
              <w:rPr>
                <w:webHidden/>
                <w:lang w:val="es-ES"/>
              </w:rPr>
            </w:r>
            <w:r w:rsidR="00C645AD" w:rsidRPr="002E1828">
              <w:rPr>
                <w:webHidden/>
                <w:lang w:val="es-ES"/>
              </w:rPr>
              <w:fldChar w:fldCharType="separate"/>
            </w:r>
            <w:r w:rsidR="00C645AD" w:rsidRPr="002E1828">
              <w:rPr>
                <w:webHidden/>
                <w:lang w:val="es-ES"/>
              </w:rPr>
              <w:t>3</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464" w:history="1">
            <w:r w:rsidR="00C645AD" w:rsidRPr="002E1828">
              <w:rPr>
                <w:rStyle w:val="Hyperlink"/>
                <w:rFonts w:ascii="Times New Roman" w:hAnsi="Times New Roman"/>
                <w:lang w:val="es-ES"/>
              </w:rPr>
              <w:t>II. Condiciones Generales de Contrato – Tiempo Trabajado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_Toc26949464 \h </w:instrText>
            </w:r>
            <w:r w:rsidR="00C645AD" w:rsidRPr="002E1828">
              <w:rPr>
                <w:webHidden/>
                <w:lang w:val="es-ES"/>
              </w:rPr>
            </w:r>
            <w:r w:rsidR="00C645AD" w:rsidRPr="002E1828">
              <w:rPr>
                <w:webHidden/>
                <w:lang w:val="es-ES"/>
              </w:rPr>
              <w:fldChar w:fldCharType="separate"/>
            </w:r>
            <w:r w:rsidR="00C645AD" w:rsidRPr="002E1828">
              <w:rPr>
                <w:webHidden/>
                <w:lang w:val="es-ES"/>
              </w:rPr>
              <w:t>5</w:t>
            </w:r>
            <w:r w:rsidR="00C645AD" w:rsidRPr="002E1828">
              <w:rPr>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65" w:history="1">
            <w:r w:rsidR="00C645AD" w:rsidRPr="002E1828">
              <w:rPr>
                <w:rStyle w:val="Hyperlink"/>
                <w:rFonts w:cs="Times New Roman"/>
                <w:b/>
                <w:noProof/>
                <w:lang w:val="es-ES"/>
              </w:rPr>
              <w:t>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Definiciones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_Toc26949465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66" w:history="1">
            <w:r w:rsidR="00C645AD" w:rsidRPr="002E1828">
              <w:rPr>
                <w:rStyle w:val="Hyperlink"/>
                <w:rFonts w:cs="Times New Roman"/>
                <w:b/>
                <w:noProof/>
                <w:lang w:val="es-ES"/>
              </w:rPr>
              <w:t>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Relaciones entre las Partes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_Toc26949466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67" w:history="1">
            <w:r w:rsidR="00C645AD" w:rsidRPr="002E1828">
              <w:rPr>
                <w:rStyle w:val="Hyperlink"/>
                <w:rFonts w:cs="Times New Roman"/>
                <w:b/>
                <w:noProof/>
                <w:lang w:val="es-ES"/>
              </w:rPr>
              <w:t>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Ley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_Toc26949467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68" w:history="1">
            <w:r w:rsidR="00C645AD" w:rsidRPr="002E1828">
              <w:rPr>
                <w:rStyle w:val="Hyperlink"/>
                <w:rFonts w:cs="Times New Roman"/>
                <w:b/>
                <w:noProof/>
                <w:lang w:val="es-ES"/>
              </w:rPr>
              <w:t>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Idioma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_Toc26949468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69" w:history="1">
            <w:r w:rsidR="00C645AD" w:rsidRPr="002E1828">
              <w:rPr>
                <w:rStyle w:val="Hyperlink"/>
                <w:rFonts w:cs="Times New Roman"/>
                <w:b/>
                <w:noProof/>
                <w:lang w:val="es-ES"/>
              </w:rPr>
              <w:t>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Encabezados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_Toc26949469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70" w:history="1">
            <w:r w:rsidR="00C645AD" w:rsidRPr="002E1828">
              <w:rPr>
                <w:rStyle w:val="Hyperlink"/>
                <w:rFonts w:cs="Times New Roman"/>
                <w:b/>
                <w:noProof/>
                <w:lang w:val="es-ES"/>
              </w:rPr>
              <w:t>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Comunicaciones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71" w:history="1">
            <w:r w:rsidR="00C645AD" w:rsidRPr="002E1828">
              <w:rPr>
                <w:rStyle w:val="Hyperlink"/>
                <w:rFonts w:cs="Times New Roman"/>
                <w:b/>
                <w:noProof/>
                <w:lang w:val="es-ES"/>
              </w:rPr>
              <w:t>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Lugar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72" w:history="1">
            <w:r w:rsidR="00C645AD" w:rsidRPr="002E1828">
              <w:rPr>
                <w:rStyle w:val="Hyperlink"/>
                <w:rFonts w:cs="Times New Roman"/>
                <w:b/>
                <w:noProof/>
                <w:lang w:val="es-ES"/>
              </w:rPr>
              <w:t>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Autoridad del Integrante a cargo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473" w:history="1">
            <w:r w:rsidR="00C645AD" w:rsidRPr="002E1828">
              <w:rPr>
                <w:rStyle w:val="Hyperlink"/>
                <w:rFonts w:cs="Times New Roman"/>
                <w:b/>
                <w:noProof/>
                <w:lang w:val="es-ES"/>
              </w:rPr>
              <w:t>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Representantes Autorizados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4" w:history="1">
            <w:r w:rsidR="00C645AD" w:rsidRPr="002E1828">
              <w:rPr>
                <w:rStyle w:val="Hyperlink"/>
                <w:rFonts w:cs="Times New Roman"/>
                <w:b/>
                <w:noProof/>
                <w:lang w:val="es-ES"/>
              </w:rPr>
              <w:t>10.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Prácticas Prohibidas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5" w:history="1">
            <w:r w:rsidR="00C645AD" w:rsidRPr="002E1828">
              <w:rPr>
                <w:rStyle w:val="Hyperlink"/>
                <w:rFonts w:cs="Times New Roman"/>
                <w:b/>
                <w:noProof/>
                <w:lang w:val="es-ES"/>
              </w:rPr>
              <w:t>11.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Entrada en Vigor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6" w:history="1">
            <w:r w:rsidR="00C645AD" w:rsidRPr="002E1828">
              <w:rPr>
                <w:rStyle w:val="Hyperlink"/>
                <w:rFonts w:cs="Times New Roman"/>
                <w:b/>
                <w:noProof/>
                <w:lang w:val="es-ES"/>
              </w:rPr>
              <w:t>12.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Terminación del Contrato por No Entrada en Vigor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7" w:history="1">
            <w:r w:rsidR="00C645AD" w:rsidRPr="002E1828">
              <w:rPr>
                <w:rStyle w:val="Hyperlink"/>
                <w:rFonts w:cs="Times New Roman"/>
                <w:b/>
                <w:noProof/>
                <w:lang w:val="es-ES"/>
              </w:rPr>
              <w:t>13.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Iniciativa de los Servicios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8" w:history="1">
            <w:r w:rsidR="00C645AD" w:rsidRPr="002E1828">
              <w:rPr>
                <w:rStyle w:val="Hyperlink"/>
                <w:rFonts w:cs="Times New Roman"/>
                <w:b/>
                <w:noProof/>
                <w:lang w:val="es-ES"/>
              </w:rPr>
              <w:t>14.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Vencimiento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79" w:history="1">
            <w:r w:rsidR="00C645AD" w:rsidRPr="002E1828">
              <w:rPr>
                <w:rStyle w:val="Hyperlink"/>
                <w:rFonts w:cs="Times New Roman"/>
                <w:b/>
                <w:noProof/>
                <w:lang w:val="es-ES"/>
              </w:rPr>
              <w:t>15.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Acuerdo Total</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_Toc26949479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0" w:history="1">
            <w:r w:rsidR="00C645AD" w:rsidRPr="002E1828">
              <w:rPr>
                <w:rStyle w:val="Hyperlink"/>
                <w:rFonts w:cs="Times New Roman"/>
                <w:b/>
                <w:noProof/>
                <w:lang w:val="es-ES"/>
              </w:rPr>
              <w:t>16.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Modificaciones o Variaciones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1" w:history="1">
            <w:r w:rsidR="00C645AD" w:rsidRPr="002E1828">
              <w:rPr>
                <w:rStyle w:val="Hyperlink"/>
                <w:rFonts w:cs="Times New Roman"/>
                <w:b/>
                <w:noProof/>
                <w:spacing w:val="-3"/>
                <w:lang w:val="es-ES"/>
              </w:rPr>
              <w:t>17.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Fuerza Mayor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2" w:history="1">
            <w:r w:rsidR="00C645AD" w:rsidRPr="002E1828">
              <w:rPr>
                <w:rStyle w:val="Hyperlink"/>
                <w:rFonts w:cs="Times New Roman"/>
                <w:b/>
                <w:noProof/>
                <w:lang w:val="es-ES"/>
              </w:rPr>
              <w:t>18.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Suspensión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3" w:history="1">
            <w:r w:rsidR="00C645AD" w:rsidRPr="002E1828">
              <w:rPr>
                <w:rStyle w:val="Hyperlink"/>
                <w:rFonts w:cs="Times New Roman"/>
                <w:b/>
                <w:noProof/>
                <w:lang w:val="es-ES"/>
              </w:rPr>
              <w:t>19.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Terminación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13</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4" w:history="1">
            <w:r w:rsidR="00C645AD" w:rsidRPr="002E1828">
              <w:rPr>
                <w:rStyle w:val="Hyperlink"/>
                <w:rFonts w:cs="Times New Roman"/>
                <w:b/>
                <w:noProof/>
                <w:lang w:val="es-ES"/>
              </w:rPr>
              <w:t>20.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Generalidades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5" w:history="1">
            <w:r w:rsidR="00C645AD" w:rsidRPr="002E1828">
              <w:rPr>
                <w:rStyle w:val="Hyperlink"/>
                <w:rFonts w:cs="Times New Roman"/>
                <w:b/>
                <w:noProof/>
                <w:lang w:val="es-ES"/>
              </w:rPr>
              <w:t>21.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Conflicto de Interés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15</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6" w:history="1">
            <w:r w:rsidR="00C645AD" w:rsidRPr="002E1828">
              <w:rPr>
                <w:rStyle w:val="Hyperlink"/>
                <w:rFonts w:cs="Times New Roman"/>
                <w:b/>
                <w:noProof/>
                <w:lang w:val="es-ES"/>
              </w:rPr>
              <w:t>22.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Confidencialidad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7" w:history="1">
            <w:r w:rsidR="00C645AD" w:rsidRPr="002E1828">
              <w:rPr>
                <w:rStyle w:val="Hyperlink"/>
                <w:rFonts w:cs="Times New Roman"/>
                <w:b/>
                <w:noProof/>
                <w:lang w:val="es-ES"/>
              </w:rPr>
              <w:t>23.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Responsabilidad del Consultor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8" w:history="1">
            <w:r w:rsidR="00C645AD" w:rsidRPr="002E1828">
              <w:rPr>
                <w:rStyle w:val="Hyperlink"/>
                <w:rFonts w:cs="Times New Roman"/>
                <w:b/>
                <w:noProof/>
                <w:lang w:val="es-ES"/>
              </w:rPr>
              <w:t>24.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Seguros a ser tomados por el Consultor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89" w:history="1">
            <w:r w:rsidR="00C645AD" w:rsidRPr="002E1828">
              <w:rPr>
                <w:rStyle w:val="Hyperlink"/>
                <w:rFonts w:cs="Times New Roman"/>
                <w:b/>
                <w:noProof/>
                <w:lang w:val="es-ES"/>
              </w:rPr>
              <w:t>25.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Contabilidad, Inspección y Auditoria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_Toc26949489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0" w:history="1">
            <w:r w:rsidR="00C645AD" w:rsidRPr="002E1828">
              <w:rPr>
                <w:rStyle w:val="Hyperlink"/>
                <w:rFonts w:cs="Times New Roman"/>
                <w:b/>
                <w:noProof/>
                <w:lang w:val="es-ES"/>
              </w:rPr>
              <w:t>26.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Obligaciones para producir Reportes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1" w:history="1">
            <w:r w:rsidR="00C645AD" w:rsidRPr="002E1828">
              <w:rPr>
                <w:rStyle w:val="Hyperlink"/>
                <w:rFonts w:cs="Times New Roman"/>
                <w:b/>
                <w:noProof/>
                <w:lang w:val="es-ES"/>
              </w:rPr>
              <w:t>27.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Derechos de propiedad del Contratante en Reportes y Registros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2" w:history="1">
            <w:r w:rsidR="00C645AD" w:rsidRPr="002E1828">
              <w:rPr>
                <w:rStyle w:val="Hyperlink"/>
                <w:rFonts w:cs="Times New Roman"/>
                <w:b/>
                <w:noProof/>
                <w:lang w:val="es-ES"/>
              </w:rPr>
              <w:t>28.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Equipo, Vehículos y Materiales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3" w:history="1">
            <w:r w:rsidR="00C645AD" w:rsidRPr="002E1828">
              <w:rPr>
                <w:rStyle w:val="Hyperlink"/>
                <w:rFonts w:cs="Times New Roman"/>
                <w:b/>
                <w:noProof/>
                <w:lang w:val="es-ES"/>
              </w:rPr>
              <w:t>29.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Descripción de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4" w:history="1">
            <w:r w:rsidR="00C645AD" w:rsidRPr="002E1828">
              <w:rPr>
                <w:rStyle w:val="Hyperlink"/>
                <w:rFonts w:cs="Times New Roman"/>
                <w:b/>
                <w:noProof/>
                <w:lang w:val="es-ES"/>
              </w:rPr>
              <w:t>30.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Reemplazo de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5" w:history="1">
            <w:r w:rsidR="00C645AD" w:rsidRPr="002E1828">
              <w:rPr>
                <w:rStyle w:val="Hyperlink"/>
                <w:rFonts w:cs="Times New Roman"/>
                <w:b/>
                <w:noProof/>
                <w:lang w:val="es-ES"/>
              </w:rPr>
              <w:t>31.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Aprobación de Expertos Clave Adicionales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6" w:history="1">
            <w:r w:rsidR="00C645AD" w:rsidRPr="002E1828">
              <w:rPr>
                <w:rStyle w:val="Hyperlink"/>
                <w:rFonts w:cs="Times New Roman"/>
                <w:b/>
                <w:noProof/>
                <w:lang w:val="es-ES"/>
              </w:rPr>
              <w:t>32.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Remoción de Expertos o Subconsultores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7" w:history="1">
            <w:r w:rsidR="00C645AD" w:rsidRPr="002E1828">
              <w:rPr>
                <w:rStyle w:val="Hyperlink"/>
                <w:rFonts w:cs="Times New Roman"/>
                <w:b/>
                <w:noProof/>
                <w:lang w:val="es-ES"/>
              </w:rPr>
              <w:t>33.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Reemplazo/ Remoción de Expertos – Impacto en los Pagos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8" w:history="1">
            <w:r w:rsidR="00C645AD" w:rsidRPr="002E1828">
              <w:rPr>
                <w:rStyle w:val="Hyperlink"/>
                <w:rFonts w:cs="Times New Roman"/>
                <w:b/>
                <w:noProof/>
                <w:lang w:val="es-ES"/>
              </w:rPr>
              <w:t>34.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Horario laboral, Tiempo adicional, Permiso, etc.</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499" w:history="1">
            <w:r w:rsidR="00C645AD" w:rsidRPr="002E1828">
              <w:rPr>
                <w:rStyle w:val="Hyperlink"/>
                <w:rFonts w:cs="Times New Roman"/>
                <w:b/>
                <w:noProof/>
                <w:lang w:val="es-ES"/>
              </w:rPr>
              <w:t>35.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Asistencia y Exenciones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_Toc26949499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0" w:history="1">
            <w:r w:rsidR="00C645AD" w:rsidRPr="002E1828">
              <w:rPr>
                <w:rStyle w:val="Hyperlink"/>
                <w:rFonts w:cs="Times New Roman"/>
                <w:b/>
                <w:noProof/>
                <w:lang w:val="es-ES"/>
              </w:rPr>
              <w:t>36.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Acceso a los Sitios del Proyecto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1" w:history="1">
            <w:r w:rsidR="00C645AD" w:rsidRPr="002E1828">
              <w:rPr>
                <w:rStyle w:val="Hyperlink"/>
                <w:rFonts w:cs="Times New Roman"/>
                <w:b/>
                <w:noProof/>
                <w:lang w:val="es-ES"/>
              </w:rPr>
              <w:t>37.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Cambio en la Ley Aplicable con respecto a Impuestos y Derechos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2" w:history="1">
            <w:r w:rsidR="00C645AD" w:rsidRPr="002E1828">
              <w:rPr>
                <w:rStyle w:val="Hyperlink"/>
                <w:rFonts w:cs="Times New Roman"/>
                <w:b/>
                <w:noProof/>
                <w:lang w:val="es-ES"/>
              </w:rPr>
              <w:t>38.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Servicios, Instalaciones y Bienes del Contratante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3" w:history="1">
            <w:r w:rsidR="00C645AD" w:rsidRPr="002E1828">
              <w:rPr>
                <w:rStyle w:val="Hyperlink"/>
                <w:rFonts w:cs="Times New Roman"/>
                <w:b/>
                <w:noProof/>
                <w:lang w:val="es-ES"/>
              </w:rPr>
              <w:t>39.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Personal de la Contraparte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19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4" w:history="1">
            <w:r w:rsidR="00C645AD" w:rsidRPr="002E1828">
              <w:rPr>
                <w:rStyle w:val="Hyperlink"/>
                <w:rFonts w:cs="Times New Roman"/>
                <w:b/>
                <w:noProof/>
                <w:lang w:val="es-ES"/>
              </w:rPr>
              <w:t>40.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Obligación de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5" w:history="1">
            <w:r w:rsidR="00C645AD" w:rsidRPr="002E1828">
              <w:rPr>
                <w:rStyle w:val="Hyperlink"/>
                <w:rFonts w:cs="Times New Roman"/>
                <w:b/>
                <w:noProof/>
                <w:lang w:val="es-ES"/>
              </w:rPr>
              <w:t>41.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Monto Máximo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6" w:history="1">
            <w:r w:rsidR="00C645AD" w:rsidRPr="002E1828">
              <w:rPr>
                <w:rStyle w:val="Hyperlink"/>
                <w:rFonts w:cs="Times New Roman"/>
                <w:b/>
                <w:noProof/>
                <w:lang w:val="es-ES"/>
              </w:rPr>
              <w:t>42.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 xml:space="preserve">Remuneración y  </w:t>
            </w:r>
            <w:r w:rsidR="00C645AD" w:rsidRPr="002E1828">
              <w:rPr>
                <w:rStyle w:val="Hyperlink"/>
                <w:rFonts w:ascii="Times New Roman" w:hAnsi="Times New Roman" w:cs="Times New Roman"/>
                <w:b/>
                <w:iCs/>
                <w:noProof/>
                <w:lang w:val="es-ES"/>
              </w:rPr>
              <w:t>Gastos Reembolsables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7" w:history="1">
            <w:r w:rsidR="00C645AD" w:rsidRPr="002E1828">
              <w:rPr>
                <w:rStyle w:val="Hyperlink"/>
                <w:rFonts w:cs="Times New Roman"/>
                <w:b/>
                <w:noProof/>
                <w:lang w:val="es-ES"/>
              </w:rPr>
              <w:t>43.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Impuestos y Derechos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8" w:history="1">
            <w:r w:rsidR="00C645AD" w:rsidRPr="002E1828">
              <w:rPr>
                <w:rStyle w:val="Hyperlink"/>
                <w:rFonts w:cs="Times New Roman"/>
                <w:b/>
                <w:noProof/>
                <w:lang w:val="es-ES"/>
              </w:rPr>
              <w:t>44.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Moneda de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09" w:history="1">
            <w:r w:rsidR="00C645AD" w:rsidRPr="002E1828">
              <w:rPr>
                <w:rStyle w:val="Hyperlink"/>
                <w:rFonts w:cs="Times New Roman"/>
                <w:b/>
                <w:noProof/>
                <w:lang w:val="es-ES"/>
              </w:rPr>
              <w:t>45.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Modo de Facturación y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_Toc26949509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10" w:history="1">
            <w:r w:rsidR="00C645AD" w:rsidRPr="002E1828">
              <w:rPr>
                <w:rStyle w:val="Hyperlink"/>
                <w:rFonts w:cs="Times New Roman"/>
                <w:b/>
                <w:noProof/>
                <w:lang w:val="es-ES"/>
              </w:rPr>
              <w:t>46.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Intereses sobre Pagos en Mora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11" w:history="1">
            <w:r w:rsidR="00C645AD" w:rsidRPr="002E1828">
              <w:rPr>
                <w:rStyle w:val="Hyperlink"/>
                <w:rFonts w:cs="Times New Roman"/>
                <w:b/>
                <w:noProof/>
                <w:lang w:val="es-ES"/>
              </w:rPr>
              <w:t>47.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Buena Fe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12" w:history="1">
            <w:r w:rsidR="00C645AD" w:rsidRPr="002E1828">
              <w:rPr>
                <w:rStyle w:val="Hyperlink"/>
                <w:rFonts w:cs="Times New Roman"/>
                <w:b/>
                <w:noProof/>
                <w:lang w:val="es-ES"/>
              </w:rPr>
              <w:t>48.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Resolución Amigable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13" w:history="1">
            <w:r w:rsidR="00C645AD" w:rsidRPr="002E1828">
              <w:rPr>
                <w:rStyle w:val="Hyperlink"/>
                <w:rFonts w:cs="Times New Roman"/>
                <w:b/>
                <w:noProof/>
                <w:lang w:val="es-ES"/>
              </w:rPr>
              <w:t>49.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Resolución de Conflictos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14" w:history="1">
            <w:r w:rsidR="00C645AD" w:rsidRPr="002E1828">
              <w:rPr>
                <w:rStyle w:val="Hyperlink"/>
                <w:rFonts w:cs="Times New Roman"/>
                <w:b/>
                <w:noProof/>
                <w:lang w:val="es-ES"/>
              </w:rPr>
              <w:t>50.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Elegibilidad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22</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15" w:history="1">
            <w:r w:rsidR="00C645AD" w:rsidRPr="002E1828">
              <w:rPr>
                <w:rStyle w:val="Hyperlink"/>
                <w:rFonts w:ascii="Times New Roman" w:hAnsi="Times New Roman"/>
                <w:lang w:val="es-ES"/>
              </w:rPr>
              <w:t>II. Condiciones Especiales de Contrato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_Toc26949515 \h </w:instrText>
            </w:r>
            <w:r w:rsidR="00C645AD" w:rsidRPr="002E1828">
              <w:rPr>
                <w:webHidden/>
                <w:lang w:val="es-ES"/>
              </w:rPr>
            </w:r>
            <w:r w:rsidR="00C645AD" w:rsidRPr="002E1828">
              <w:rPr>
                <w:webHidden/>
                <w:lang w:val="es-ES"/>
              </w:rPr>
              <w:fldChar w:fldCharType="separate"/>
            </w:r>
            <w:r w:rsidR="00C645AD" w:rsidRPr="002E1828">
              <w:rPr>
                <w:webHidden/>
                <w:lang w:val="es-ES"/>
              </w:rPr>
              <w:t>25</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16" w:history="1">
            <w:r w:rsidR="00C645AD" w:rsidRPr="002E1828">
              <w:rPr>
                <w:rStyle w:val="Hyperlink"/>
                <w:rFonts w:ascii="Times New Roman" w:hAnsi="Times New Roman"/>
                <w:lang w:val="es-ES"/>
              </w:rPr>
              <w:t>III. Apéndices</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_Toc26949516 \h </w:instrText>
            </w:r>
            <w:r w:rsidR="00C645AD" w:rsidRPr="002E1828">
              <w:rPr>
                <w:webHidden/>
                <w:lang w:val="es-ES"/>
              </w:rPr>
            </w:r>
            <w:r w:rsidR="00C645AD" w:rsidRPr="002E1828">
              <w:rPr>
                <w:webHidden/>
                <w:lang w:val="es-ES"/>
              </w:rPr>
              <w:fldChar w:fldCharType="separate"/>
            </w:r>
            <w:r w:rsidR="00C645AD" w:rsidRPr="002E1828">
              <w:rPr>
                <w:webHidden/>
                <w:lang w:val="es-ES"/>
              </w:rPr>
              <w:t>35</w:t>
            </w:r>
            <w:r w:rsidR="00C645AD" w:rsidRPr="002E1828">
              <w:rPr>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17" w:history="1">
            <w:r w:rsidR="00C645AD" w:rsidRPr="002E1828">
              <w:rPr>
                <w:rStyle w:val="Hyperlink"/>
                <w:rFonts w:ascii="Times New Roman" w:hAnsi="Times New Roman" w:cs="Times New Roman"/>
                <w:b/>
                <w:noProof/>
                <w:lang w:val="es-ES"/>
              </w:rPr>
              <w:t>Apéndice A – Términos de Referencia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35</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18" w:history="1">
            <w:r w:rsidR="00C645AD" w:rsidRPr="002E1828">
              <w:rPr>
                <w:rStyle w:val="Hyperlink"/>
                <w:rFonts w:ascii="Times New Roman" w:hAnsi="Times New Roman" w:cs="Times New Roman"/>
                <w:b/>
                <w:noProof/>
                <w:lang w:val="es-ES"/>
              </w:rPr>
              <w:t>Apéndice B –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35</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19" w:history="1">
            <w:r w:rsidR="00C645AD" w:rsidRPr="002E1828">
              <w:rPr>
                <w:rStyle w:val="Hyperlink"/>
                <w:rFonts w:ascii="Times New Roman" w:hAnsi="Times New Roman" w:cs="Times New Roman"/>
                <w:b/>
                <w:noProof/>
                <w:lang w:val="es-ES"/>
              </w:rPr>
              <w:t>Apéndice C – Estimación del Costo de Remuneración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_Toc26949519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35</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20" w:history="1">
            <w:r w:rsidR="00C645AD" w:rsidRPr="002E1828">
              <w:rPr>
                <w:rStyle w:val="Hyperlink"/>
                <w:rFonts w:ascii="Times New Roman" w:hAnsi="Times New Roman" w:cs="Times New Roman"/>
                <w:b/>
                <w:noProof/>
                <w:lang w:val="es-ES"/>
              </w:rPr>
              <w:t>Apéndice D – Gastos Reembolsables – Estimación de Costos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38</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21" w:history="1">
            <w:r w:rsidR="00C645AD" w:rsidRPr="002E1828">
              <w:rPr>
                <w:rStyle w:val="Hyperlink"/>
                <w:rFonts w:ascii="Times New Roman" w:hAnsi="Times New Roman" w:cs="Times New Roman"/>
                <w:b/>
                <w:noProof/>
                <w:lang w:val="es-ES"/>
              </w:rPr>
              <w:t>Apéndice E – Formulario de Garantía de Pagos Anticipados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39</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22" w:history="1">
            <w:r w:rsidR="00C645AD" w:rsidRPr="002E1828">
              <w:rPr>
                <w:rStyle w:val="Hyperlink"/>
                <w:rFonts w:ascii="Times New Roman" w:hAnsi="Times New Roman" w:cs="Times New Roman"/>
                <w:b/>
                <w:noProof/>
                <w:lang w:val="es-ES"/>
              </w:rPr>
              <w:t>Apéndice F: Normas de Conducta ASSS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41</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23" w:history="1">
            <w:r w:rsidR="00C645AD" w:rsidRPr="002E1828">
              <w:rPr>
                <w:rStyle w:val="Hyperlink"/>
                <w:rFonts w:ascii="Times New Roman" w:hAnsi="Times New Roman"/>
                <w:lang w:val="es-ES"/>
              </w:rPr>
              <w:t>SERVICIOS DE CONSULTORÍA: SUMA GLOBAL</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_Toc26949523 \h </w:instrText>
            </w:r>
            <w:r w:rsidR="00C645AD" w:rsidRPr="002E1828">
              <w:rPr>
                <w:webHidden/>
                <w:lang w:val="es-ES"/>
              </w:rPr>
            </w:r>
            <w:r w:rsidR="00C645AD" w:rsidRPr="002E1828">
              <w:rPr>
                <w:webHidden/>
                <w:lang w:val="es-ES"/>
              </w:rPr>
              <w:fldChar w:fldCharType="separate"/>
            </w:r>
            <w:r w:rsidR="00C645AD" w:rsidRPr="002E1828">
              <w:rPr>
                <w:webHidden/>
                <w:lang w:val="es-ES"/>
              </w:rPr>
              <w:t>42</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24" w:history="1">
            <w:r w:rsidR="00C645AD" w:rsidRPr="002E1828">
              <w:rPr>
                <w:rStyle w:val="Hyperlink"/>
                <w:rFonts w:ascii="Times New Roman" w:hAnsi="Times New Roman"/>
                <w:lang w:val="es-ES"/>
              </w:rPr>
              <w:t>I. Formulario de Contrato – Suma Global</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_Toc26949524 \h </w:instrText>
            </w:r>
            <w:r w:rsidR="00C645AD" w:rsidRPr="002E1828">
              <w:rPr>
                <w:webHidden/>
                <w:lang w:val="es-ES"/>
              </w:rPr>
            </w:r>
            <w:r w:rsidR="00C645AD" w:rsidRPr="002E1828">
              <w:rPr>
                <w:webHidden/>
                <w:lang w:val="es-ES"/>
              </w:rPr>
              <w:fldChar w:fldCharType="separate"/>
            </w:r>
            <w:r w:rsidR="00C645AD" w:rsidRPr="002E1828">
              <w:rPr>
                <w:webHidden/>
                <w:lang w:val="es-ES"/>
              </w:rPr>
              <w:t>44</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25" w:history="1">
            <w:r w:rsidR="00C645AD" w:rsidRPr="002E1828">
              <w:rPr>
                <w:rStyle w:val="Hyperlink"/>
                <w:rFonts w:ascii="Times New Roman" w:hAnsi="Times New Roman"/>
                <w:lang w:val="es-ES"/>
              </w:rPr>
              <w:t>II. Condiciones Generales de Contrato – Suma Global</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_Toc26949525 \h </w:instrText>
            </w:r>
            <w:r w:rsidR="00C645AD" w:rsidRPr="002E1828">
              <w:rPr>
                <w:webHidden/>
                <w:lang w:val="es-ES"/>
              </w:rPr>
            </w:r>
            <w:r w:rsidR="00C645AD" w:rsidRPr="002E1828">
              <w:rPr>
                <w:webHidden/>
                <w:lang w:val="es-ES"/>
              </w:rPr>
              <w:fldChar w:fldCharType="separate"/>
            </w:r>
            <w:r w:rsidR="00C645AD" w:rsidRPr="002E1828">
              <w:rPr>
                <w:webHidden/>
                <w:lang w:val="es-ES"/>
              </w:rPr>
              <w:t>46</w:t>
            </w:r>
            <w:r w:rsidR="00C645AD" w:rsidRPr="002E1828">
              <w:rPr>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26" w:history="1">
            <w:r w:rsidR="00C645AD" w:rsidRPr="002E1828">
              <w:rPr>
                <w:rStyle w:val="Hyperlink"/>
                <w:rFonts w:cs="Times New Roman"/>
                <w:b/>
                <w:noProof/>
                <w:lang w:val="es-ES"/>
              </w:rPr>
              <w:t>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Definiciones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46</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27" w:history="1">
            <w:r w:rsidR="00C645AD" w:rsidRPr="002E1828">
              <w:rPr>
                <w:rStyle w:val="Hyperlink"/>
                <w:rFonts w:cs="Times New Roman"/>
                <w:b/>
                <w:noProof/>
                <w:lang w:val="es-ES"/>
              </w:rPr>
              <w:t>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Relaciones entre las Partes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28" w:history="1">
            <w:r w:rsidR="00C645AD" w:rsidRPr="002E1828">
              <w:rPr>
                <w:rStyle w:val="Hyperlink"/>
                <w:rFonts w:cs="Times New Roman"/>
                <w:b/>
                <w:noProof/>
                <w:lang w:val="es-ES"/>
              </w:rPr>
              <w:t>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Ley que Rige 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29" w:history="1">
            <w:r w:rsidR="00C645AD" w:rsidRPr="002E1828">
              <w:rPr>
                <w:rStyle w:val="Hyperlink"/>
                <w:rFonts w:cs="Times New Roman"/>
                <w:b/>
                <w:noProof/>
                <w:lang w:val="es-ES"/>
              </w:rPr>
              <w:t>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Idioma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_Toc26949529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30" w:history="1">
            <w:r w:rsidR="00C645AD" w:rsidRPr="002E1828">
              <w:rPr>
                <w:rStyle w:val="Hyperlink"/>
                <w:rFonts w:cs="Times New Roman"/>
                <w:b/>
                <w:noProof/>
                <w:lang w:val="es-ES"/>
              </w:rPr>
              <w:t>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Encabezados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31" w:history="1">
            <w:r w:rsidR="00C645AD" w:rsidRPr="002E1828">
              <w:rPr>
                <w:rStyle w:val="Hyperlink"/>
                <w:rFonts w:cs="Times New Roman"/>
                <w:b/>
                <w:noProof/>
                <w:lang w:val="es-ES"/>
              </w:rPr>
              <w:t>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Comunicaciones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32" w:history="1">
            <w:r w:rsidR="00C645AD" w:rsidRPr="002E1828">
              <w:rPr>
                <w:rStyle w:val="Hyperlink"/>
                <w:rFonts w:cs="Times New Roman"/>
                <w:b/>
                <w:noProof/>
                <w:lang w:val="es-ES"/>
              </w:rPr>
              <w:t>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Lugar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47</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33" w:history="1">
            <w:r w:rsidR="00C645AD" w:rsidRPr="002E1828">
              <w:rPr>
                <w:rStyle w:val="Hyperlink"/>
                <w:rFonts w:cs="Times New Roman"/>
                <w:b/>
                <w:noProof/>
                <w:lang w:val="es-ES"/>
              </w:rPr>
              <w:t>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Autoridad del Integrante a Cargo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48</w:t>
            </w:r>
            <w:r w:rsidR="00C645AD" w:rsidRPr="002E1828">
              <w:rPr>
                <w:noProof/>
                <w:webHidden/>
                <w:lang w:val="es-ES"/>
              </w:rPr>
              <w:fldChar w:fldCharType="end"/>
            </w:r>
          </w:hyperlink>
        </w:p>
        <w:p w:rsidR="00C645AD" w:rsidRPr="002E1828" w:rsidRDefault="00C55683">
          <w:pPr>
            <w:pStyle w:val="TOC2"/>
            <w:tabs>
              <w:tab w:val="left" w:pos="660"/>
              <w:tab w:val="right" w:leader="dot" w:pos="9350"/>
            </w:tabs>
            <w:rPr>
              <w:rFonts w:eastAsiaTheme="minorEastAsia"/>
              <w:noProof/>
              <w:sz w:val="24"/>
              <w:szCs w:val="24"/>
              <w:lang w:val="es-ES"/>
            </w:rPr>
          </w:pPr>
          <w:hyperlink w:anchor="_Toc26949534" w:history="1">
            <w:r w:rsidR="00C645AD" w:rsidRPr="002E1828">
              <w:rPr>
                <w:rStyle w:val="Hyperlink"/>
                <w:rFonts w:cs="Times New Roman"/>
                <w:b/>
                <w:noProof/>
                <w:lang w:val="es-ES"/>
              </w:rPr>
              <w:t>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Representantes Autorizados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35" w:history="1">
            <w:r w:rsidR="00C645AD" w:rsidRPr="00496F26">
              <w:rPr>
                <w:rStyle w:val="Hyperlink"/>
                <w:rFonts w:cs="Times New Roman"/>
                <w:b/>
                <w:noProof/>
                <w:lang w:val="es-ES"/>
              </w:rPr>
              <w:t>10.</w:t>
            </w:r>
            <w:r w:rsidR="00C645AD" w:rsidRPr="002E1828">
              <w:rPr>
                <w:rFonts w:eastAsiaTheme="minorEastAsia"/>
                <w:noProof/>
                <w:sz w:val="24"/>
                <w:szCs w:val="24"/>
                <w:lang w:val="es-ES"/>
              </w:rPr>
              <w:tab/>
            </w:r>
            <w:r w:rsidR="00C645AD" w:rsidRPr="00496F26">
              <w:rPr>
                <w:rStyle w:val="Hyperlink"/>
                <w:rFonts w:ascii="Times New Roman" w:hAnsi="Times New Roman" w:cs="Times New Roman"/>
                <w:b/>
                <w:noProof/>
                <w:lang w:val="es-ES"/>
              </w:rPr>
              <w:t>Prácticas Prohibidas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48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36" w:history="1">
            <w:r w:rsidR="00C645AD" w:rsidRPr="002E1828">
              <w:rPr>
                <w:rStyle w:val="Hyperlink"/>
                <w:rFonts w:cs="Times New Roman"/>
                <w:b/>
                <w:noProof/>
                <w:lang w:val="es-ES"/>
              </w:rPr>
              <w:t>11.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Entrada en Vigor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37" w:history="1">
            <w:r w:rsidR="00C645AD" w:rsidRPr="002E1828">
              <w:rPr>
                <w:rStyle w:val="Hyperlink"/>
                <w:rFonts w:cs="Times New Roman"/>
                <w:b/>
                <w:noProof/>
                <w:lang w:val="es-ES"/>
              </w:rPr>
              <w:t>12.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Terminación del Contrato por no Entrada en Vigor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38" w:history="1">
            <w:r w:rsidR="00C645AD" w:rsidRPr="002E1828">
              <w:rPr>
                <w:rStyle w:val="Hyperlink"/>
                <w:rFonts w:cs="Times New Roman"/>
                <w:b/>
                <w:noProof/>
                <w:lang w:val="es-ES"/>
              </w:rPr>
              <w:t>13.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Iniciación de los Servicios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39" w:history="1">
            <w:r w:rsidR="00C645AD" w:rsidRPr="002E1828">
              <w:rPr>
                <w:rStyle w:val="Hyperlink"/>
                <w:rFonts w:cs="Times New Roman"/>
                <w:b/>
                <w:noProof/>
                <w:lang w:val="es-ES"/>
              </w:rPr>
              <w:t>14.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Vencimiento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_Toc26949539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0" w:history="1">
            <w:r w:rsidR="00C645AD" w:rsidRPr="002E1828">
              <w:rPr>
                <w:rStyle w:val="Hyperlink"/>
                <w:rFonts w:cs="Times New Roman"/>
                <w:b/>
                <w:noProof/>
                <w:lang w:val="es-ES"/>
              </w:rPr>
              <w:t>15.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Acuerdo Total</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1" w:history="1">
            <w:r w:rsidR="00C645AD" w:rsidRPr="002E1828">
              <w:rPr>
                <w:rStyle w:val="Hyperlink"/>
                <w:rFonts w:cs="Times New Roman"/>
                <w:b/>
                <w:noProof/>
                <w:lang w:val="es-ES"/>
              </w:rPr>
              <w:t>16.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Modificaciones o Variaciones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2" w:history="1">
            <w:r w:rsidR="00C645AD" w:rsidRPr="002E1828">
              <w:rPr>
                <w:rStyle w:val="Hyperlink"/>
                <w:rFonts w:cs="Times New Roman"/>
                <w:b/>
                <w:noProof/>
                <w:spacing w:val="-3"/>
                <w:lang w:val="es-ES"/>
              </w:rPr>
              <w:t>17.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Fuerza Mayor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3" w:history="1">
            <w:r w:rsidR="00C645AD" w:rsidRPr="002E1828">
              <w:rPr>
                <w:rStyle w:val="Hyperlink"/>
                <w:rFonts w:cs="Times New Roman"/>
                <w:b/>
                <w:noProof/>
                <w:lang w:val="es-ES"/>
              </w:rPr>
              <w:t>18.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Suspensión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53</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4" w:history="1">
            <w:r w:rsidR="00C645AD" w:rsidRPr="002E1828">
              <w:rPr>
                <w:rStyle w:val="Hyperlink"/>
                <w:rFonts w:cs="Times New Roman"/>
                <w:b/>
                <w:noProof/>
                <w:lang w:val="es-ES"/>
              </w:rPr>
              <w:t>19.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Terminación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54</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5" w:history="1">
            <w:r w:rsidR="00C645AD" w:rsidRPr="002E1828">
              <w:rPr>
                <w:rStyle w:val="Hyperlink"/>
                <w:rFonts w:cs="Times New Roman"/>
                <w:b/>
                <w:noProof/>
                <w:lang w:val="es-ES"/>
              </w:rPr>
              <w:t>20.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General</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55</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6" w:history="1">
            <w:r w:rsidR="00C645AD" w:rsidRPr="002E1828">
              <w:rPr>
                <w:rStyle w:val="Hyperlink"/>
                <w:rFonts w:cs="Times New Roman"/>
                <w:b/>
                <w:noProof/>
                <w:lang w:val="es-ES"/>
              </w:rPr>
              <w:t>21.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Conflicto de Interés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56</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7" w:history="1">
            <w:r w:rsidR="00C645AD" w:rsidRPr="002E1828">
              <w:rPr>
                <w:rStyle w:val="Hyperlink"/>
                <w:rFonts w:cs="Times New Roman"/>
                <w:b/>
                <w:noProof/>
                <w:lang w:val="es-ES"/>
              </w:rPr>
              <w:t>22.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Confidencialidad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8" w:history="1">
            <w:r w:rsidR="00C645AD" w:rsidRPr="002E1828">
              <w:rPr>
                <w:rStyle w:val="Hyperlink"/>
                <w:rFonts w:cs="Times New Roman"/>
                <w:b/>
                <w:noProof/>
                <w:lang w:val="es-ES"/>
              </w:rPr>
              <w:t>23.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Responsabilidad del Consultor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49" w:history="1">
            <w:r w:rsidR="00C645AD" w:rsidRPr="002E1828">
              <w:rPr>
                <w:rStyle w:val="Hyperlink"/>
                <w:rFonts w:cs="Times New Roman"/>
                <w:b/>
                <w:noProof/>
                <w:lang w:val="es-ES"/>
              </w:rPr>
              <w:t>24.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Seguros a ser tomados por el Consultor</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_Toc26949549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0" w:history="1">
            <w:r w:rsidR="00C645AD" w:rsidRPr="002E1828">
              <w:rPr>
                <w:rStyle w:val="Hyperlink"/>
                <w:rFonts w:cs="Times New Roman"/>
                <w:b/>
                <w:noProof/>
                <w:lang w:val="es-ES"/>
              </w:rPr>
              <w:t>25.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Contabilidad, Inspección y Auditoria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1" w:history="1">
            <w:r w:rsidR="00C645AD" w:rsidRPr="002E1828">
              <w:rPr>
                <w:rStyle w:val="Hyperlink"/>
                <w:rFonts w:cs="Times New Roman"/>
                <w:b/>
                <w:noProof/>
                <w:lang w:val="es-ES"/>
              </w:rPr>
              <w:t>26.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Obligaciones para producir Reportes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2" w:history="1">
            <w:r w:rsidR="00C645AD" w:rsidRPr="002E1828">
              <w:rPr>
                <w:rStyle w:val="Hyperlink"/>
                <w:rFonts w:cs="Times New Roman"/>
                <w:b/>
                <w:noProof/>
                <w:lang w:val="es-ES"/>
              </w:rPr>
              <w:t>27.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Derechos de propiedad del Contratante en Reportes y Registros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57</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3" w:history="1">
            <w:r w:rsidR="00C645AD" w:rsidRPr="002E1828">
              <w:rPr>
                <w:rStyle w:val="Hyperlink"/>
                <w:rFonts w:cs="Times New Roman"/>
                <w:b/>
                <w:noProof/>
                <w:lang w:val="es-ES"/>
              </w:rPr>
              <w:t>28.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Equipo, Vehículos y Materiales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4" w:history="1">
            <w:r w:rsidR="00C645AD" w:rsidRPr="002E1828">
              <w:rPr>
                <w:rStyle w:val="Hyperlink"/>
                <w:rFonts w:cs="Times New Roman"/>
                <w:b/>
                <w:noProof/>
                <w:lang w:val="es-ES"/>
              </w:rPr>
              <w:t>29.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Descripción de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5" w:history="1">
            <w:r w:rsidR="00C645AD" w:rsidRPr="002E1828">
              <w:rPr>
                <w:rStyle w:val="Hyperlink"/>
                <w:rFonts w:cs="Times New Roman"/>
                <w:b/>
                <w:noProof/>
                <w:lang w:val="es-ES"/>
              </w:rPr>
              <w:t>30.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Reemplazo de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6" w:history="1">
            <w:r w:rsidR="00C645AD" w:rsidRPr="002E1828">
              <w:rPr>
                <w:rStyle w:val="Hyperlink"/>
                <w:rFonts w:cs="Times New Roman"/>
                <w:b/>
                <w:noProof/>
                <w:lang w:val="es-ES"/>
              </w:rPr>
              <w:t>31.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Remoción de Expertos o Subconsultores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58</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7" w:history="1">
            <w:r w:rsidR="00C645AD" w:rsidRPr="002E1828">
              <w:rPr>
                <w:rStyle w:val="Hyperlink"/>
                <w:rFonts w:cs="Times New Roman"/>
                <w:b/>
                <w:noProof/>
                <w:lang w:val="es-ES"/>
              </w:rPr>
              <w:t>32.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Asistencia y Exenciones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8" w:history="1">
            <w:r w:rsidR="00C645AD" w:rsidRPr="002E1828">
              <w:rPr>
                <w:rStyle w:val="Hyperlink"/>
                <w:rFonts w:cs="Times New Roman"/>
                <w:b/>
                <w:noProof/>
                <w:lang w:val="es-ES"/>
              </w:rPr>
              <w:t>33.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Acceso a los Sitios del Proyecto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59" w:history="1">
            <w:r w:rsidR="00C645AD" w:rsidRPr="002E1828">
              <w:rPr>
                <w:rStyle w:val="Hyperlink"/>
                <w:rFonts w:cs="Times New Roman"/>
                <w:b/>
                <w:noProof/>
                <w:lang w:val="es-ES"/>
              </w:rPr>
              <w:t>34.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Cambio en la Ley Aplicable relacionada con Impuestos y Derechos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_Toc26949559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59</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0" w:history="1">
            <w:r w:rsidR="00C645AD" w:rsidRPr="002E1828">
              <w:rPr>
                <w:rStyle w:val="Hyperlink"/>
                <w:rFonts w:cs="Times New Roman"/>
                <w:b/>
                <w:noProof/>
                <w:lang w:val="es-ES"/>
              </w:rPr>
              <w:t>35.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Servicios, Instalaciones y Bienes del Contratante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1" w:history="1">
            <w:r w:rsidR="00C645AD" w:rsidRPr="002E1828">
              <w:rPr>
                <w:rStyle w:val="Hyperlink"/>
                <w:rFonts w:cs="Times New Roman"/>
                <w:b/>
                <w:noProof/>
                <w:lang w:val="es-ES"/>
              </w:rPr>
              <w:t>36.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Personal de la Contraparte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2" w:history="1">
            <w:r w:rsidR="00C645AD" w:rsidRPr="002E1828">
              <w:rPr>
                <w:rStyle w:val="Hyperlink"/>
                <w:rFonts w:cs="Times New Roman"/>
                <w:b/>
                <w:noProof/>
                <w:lang w:val="es-ES"/>
              </w:rPr>
              <w:t>37.</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Obligación de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_Toc26949562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3" w:history="1">
            <w:r w:rsidR="00C645AD" w:rsidRPr="002E1828">
              <w:rPr>
                <w:rStyle w:val="Hyperlink"/>
                <w:rFonts w:cs="Times New Roman"/>
                <w:b/>
                <w:noProof/>
                <w:lang w:val="es-ES"/>
              </w:rPr>
              <w:t>38.</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Precio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_Toc26949563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4" w:history="1">
            <w:r w:rsidR="00C645AD" w:rsidRPr="002E1828">
              <w:rPr>
                <w:rStyle w:val="Hyperlink"/>
                <w:rFonts w:cs="Times New Roman"/>
                <w:b/>
                <w:noProof/>
                <w:lang w:val="es-ES"/>
              </w:rPr>
              <w:t>39.</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Impuestos and Derechos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5" w:history="1">
            <w:r w:rsidR="00C645AD" w:rsidRPr="002E1828">
              <w:rPr>
                <w:rStyle w:val="Hyperlink"/>
                <w:rFonts w:cs="Times New Roman"/>
                <w:b/>
                <w:noProof/>
                <w:lang w:val="es-ES"/>
              </w:rPr>
              <w:t>40.</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Moneda de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6" w:history="1">
            <w:r w:rsidR="00C645AD" w:rsidRPr="002E1828">
              <w:rPr>
                <w:rStyle w:val="Hyperlink"/>
                <w:rFonts w:cs="Times New Roman"/>
                <w:b/>
                <w:noProof/>
                <w:lang w:val="es-ES"/>
              </w:rPr>
              <w:t>41.</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Modo de Facturación y Pago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60</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7" w:history="1">
            <w:r w:rsidR="00C645AD" w:rsidRPr="002E1828">
              <w:rPr>
                <w:rStyle w:val="Hyperlink"/>
                <w:rFonts w:cs="Times New Roman"/>
                <w:b/>
                <w:noProof/>
                <w:lang w:val="es-ES"/>
              </w:rPr>
              <w:t>42.</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Intereses sobre Pagos en Mora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8" w:history="1">
            <w:r w:rsidR="00C645AD" w:rsidRPr="002E1828">
              <w:rPr>
                <w:rStyle w:val="Hyperlink"/>
                <w:rFonts w:cs="Times New Roman"/>
                <w:b/>
                <w:noProof/>
                <w:lang w:val="es-ES"/>
              </w:rPr>
              <w:t>43.</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Buena Fe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_Toc26949568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69" w:history="1">
            <w:r w:rsidR="00C645AD" w:rsidRPr="002E1828">
              <w:rPr>
                <w:rStyle w:val="Hyperlink"/>
                <w:rFonts w:cs="Times New Roman"/>
                <w:b/>
                <w:noProof/>
                <w:lang w:val="es-ES"/>
              </w:rPr>
              <w:t>44.</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Conciliación Amigable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_Toc26949569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61</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70" w:history="1">
            <w:r w:rsidR="00C645AD" w:rsidRPr="002E1828">
              <w:rPr>
                <w:rStyle w:val="Hyperlink"/>
                <w:rFonts w:cs="Times New Roman"/>
                <w:b/>
                <w:noProof/>
                <w:lang w:val="es-ES"/>
              </w:rPr>
              <w:t>45.</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Resolución de Conflictos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62</w:t>
            </w:r>
            <w:r w:rsidR="00C645AD" w:rsidRPr="002E1828">
              <w:rPr>
                <w:noProof/>
                <w:webHidden/>
                <w:lang w:val="es-ES"/>
              </w:rPr>
              <w:fldChar w:fldCharType="end"/>
            </w:r>
          </w:hyperlink>
        </w:p>
        <w:p w:rsidR="00C645AD" w:rsidRPr="002E1828" w:rsidRDefault="00C55683">
          <w:pPr>
            <w:pStyle w:val="TOC2"/>
            <w:tabs>
              <w:tab w:val="left" w:pos="880"/>
              <w:tab w:val="right" w:leader="dot" w:pos="9350"/>
            </w:tabs>
            <w:rPr>
              <w:rFonts w:eastAsiaTheme="minorEastAsia"/>
              <w:noProof/>
              <w:sz w:val="24"/>
              <w:szCs w:val="24"/>
              <w:lang w:val="es-ES"/>
            </w:rPr>
          </w:pPr>
          <w:hyperlink w:anchor="_Toc26949571" w:history="1">
            <w:r w:rsidR="00C645AD" w:rsidRPr="002E1828">
              <w:rPr>
                <w:rStyle w:val="Hyperlink"/>
                <w:rFonts w:cs="Times New Roman"/>
                <w:b/>
                <w:noProof/>
                <w:lang w:val="es-ES"/>
              </w:rPr>
              <w:t>46.</w:t>
            </w:r>
            <w:r w:rsidR="00C645AD" w:rsidRPr="002E1828">
              <w:rPr>
                <w:rFonts w:eastAsiaTheme="minorEastAsia"/>
                <w:noProof/>
                <w:sz w:val="24"/>
                <w:szCs w:val="24"/>
                <w:lang w:val="es-ES"/>
              </w:rPr>
              <w:tab/>
            </w:r>
            <w:r w:rsidR="00C645AD" w:rsidRPr="002E1828">
              <w:rPr>
                <w:rStyle w:val="Hyperlink"/>
                <w:rFonts w:ascii="Times New Roman" w:hAnsi="Times New Roman" w:cs="Times New Roman"/>
                <w:b/>
                <w:noProof/>
                <w:lang w:val="es-ES"/>
              </w:rPr>
              <w:t>Elegibilidad</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62</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72" w:history="1">
            <w:r w:rsidR="00C645AD" w:rsidRPr="002E1828">
              <w:rPr>
                <w:rStyle w:val="Hyperlink"/>
                <w:rFonts w:ascii="Times New Roman" w:hAnsi="Times New Roman"/>
                <w:lang w:val="es-ES"/>
              </w:rPr>
              <w:t>III. Condiciones Especiales de Contrato</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_Toc26949572 \h </w:instrText>
            </w:r>
            <w:r w:rsidR="00C645AD" w:rsidRPr="002E1828">
              <w:rPr>
                <w:webHidden/>
                <w:lang w:val="es-ES"/>
              </w:rPr>
            </w:r>
            <w:r w:rsidR="00C645AD" w:rsidRPr="002E1828">
              <w:rPr>
                <w:webHidden/>
                <w:lang w:val="es-ES"/>
              </w:rPr>
              <w:fldChar w:fldCharType="separate"/>
            </w:r>
            <w:r w:rsidR="00C645AD" w:rsidRPr="002E1828">
              <w:rPr>
                <w:webHidden/>
                <w:lang w:val="es-ES"/>
              </w:rPr>
              <w:t>64</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73" w:history="1">
            <w:r w:rsidR="00C645AD" w:rsidRPr="002E1828">
              <w:rPr>
                <w:rStyle w:val="Hyperlink"/>
                <w:rFonts w:ascii="Times New Roman" w:hAnsi="Times New Roman"/>
                <w:lang w:val="es-ES"/>
              </w:rPr>
              <w:t>IV. Apéndices</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_Toc26949573 \h </w:instrText>
            </w:r>
            <w:r w:rsidR="00C645AD" w:rsidRPr="002E1828">
              <w:rPr>
                <w:webHidden/>
                <w:lang w:val="es-ES"/>
              </w:rPr>
            </w:r>
            <w:r w:rsidR="00C645AD" w:rsidRPr="002E1828">
              <w:rPr>
                <w:webHidden/>
                <w:lang w:val="es-ES"/>
              </w:rPr>
              <w:fldChar w:fldCharType="separate"/>
            </w:r>
            <w:r w:rsidR="00C645AD" w:rsidRPr="002E1828">
              <w:rPr>
                <w:webHidden/>
                <w:lang w:val="es-ES"/>
              </w:rPr>
              <w:t>73</w:t>
            </w:r>
            <w:r w:rsidR="00C645AD" w:rsidRPr="002E1828">
              <w:rPr>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74" w:history="1">
            <w:r w:rsidR="00C645AD" w:rsidRPr="002E1828">
              <w:rPr>
                <w:rStyle w:val="Hyperlink"/>
                <w:rFonts w:ascii="Times New Roman" w:hAnsi="Times New Roman" w:cs="Times New Roman"/>
                <w:b/>
                <w:noProof/>
                <w:lang w:val="es-ES"/>
              </w:rPr>
              <w:t>Apéndices A – Términos de Referencia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_Toc26949574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73</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75" w:history="1">
            <w:r w:rsidR="00C645AD" w:rsidRPr="002E1828">
              <w:rPr>
                <w:rStyle w:val="Hyperlink"/>
                <w:rFonts w:ascii="Times New Roman" w:hAnsi="Times New Roman" w:cs="Times New Roman"/>
                <w:b/>
                <w:noProof/>
                <w:lang w:val="es-ES"/>
              </w:rPr>
              <w:t>Apéndice B – Expertos Clave</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_Toc26949575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73</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76" w:history="1">
            <w:r w:rsidR="00C645AD" w:rsidRPr="002E1828">
              <w:rPr>
                <w:rStyle w:val="Hyperlink"/>
                <w:rFonts w:ascii="Times New Roman" w:hAnsi="Times New Roman" w:cs="Times New Roman"/>
                <w:b/>
                <w:noProof/>
                <w:lang w:val="es-ES"/>
              </w:rPr>
              <w:t>Apéndice C – Desglose del Precio del Contrato</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_Toc26949576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73</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77" w:history="1">
            <w:r w:rsidR="00C645AD" w:rsidRPr="002E1828">
              <w:rPr>
                <w:rStyle w:val="Hyperlink"/>
                <w:rFonts w:ascii="Times New Roman" w:hAnsi="Times New Roman" w:cs="Times New Roman"/>
                <w:b/>
                <w:noProof/>
                <w:lang w:val="es-ES"/>
              </w:rPr>
              <w:t>Apéndice D – Formulario de Garantía de Pagos Anticipados</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_Toc26949577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75</w:t>
            </w:r>
            <w:r w:rsidR="00C645AD" w:rsidRPr="002E1828">
              <w:rPr>
                <w:noProof/>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78" w:history="1">
            <w:r w:rsidR="00C645AD" w:rsidRPr="002E1828">
              <w:rPr>
                <w:rStyle w:val="Hyperlink"/>
                <w:rFonts w:ascii="Times New Roman" w:hAnsi="Times New Roman"/>
                <w:lang w:val="es-ES"/>
              </w:rPr>
              <w:t>PARTE III</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_Toc26949578 \h </w:instrText>
            </w:r>
            <w:r w:rsidR="00C645AD" w:rsidRPr="002E1828">
              <w:rPr>
                <w:webHidden/>
                <w:lang w:val="es-ES"/>
              </w:rPr>
            </w:r>
            <w:r w:rsidR="00C645AD" w:rsidRPr="002E1828">
              <w:rPr>
                <w:webHidden/>
                <w:lang w:val="es-ES"/>
              </w:rPr>
              <w:fldChar w:fldCharType="separate"/>
            </w:r>
            <w:r w:rsidR="00C645AD" w:rsidRPr="002E1828">
              <w:rPr>
                <w:webHidden/>
                <w:lang w:val="es-ES"/>
              </w:rPr>
              <w:t>78</w:t>
            </w:r>
            <w:r w:rsidR="00C645AD" w:rsidRPr="002E1828">
              <w:rPr>
                <w:webHidden/>
                <w:lang w:val="es-ES"/>
              </w:rPr>
              <w:fldChar w:fldCharType="end"/>
            </w:r>
          </w:hyperlink>
        </w:p>
        <w:p w:rsidR="00C645AD" w:rsidRPr="002E1828" w:rsidRDefault="00C55683">
          <w:pPr>
            <w:pStyle w:val="TOC1"/>
            <w:rPr>
              <w:rFonts w:eastAsiaTheme="minorEastAsia" w:cstheme="minorBidi"/>
              <w:b w:val="0"/>
              <w:bCs w:val="0"/>
              <w:sz w:val="24"/>
              <w:szCs w:val="24"/>
              <w:lang w:val="es-ES"/>
            </w:rPr>
          </w:pPr>
          <w:hyperlink w:anchor="_Toc26949579" w:history="1">
            <w:r w:rsidR="00C645AD" w:rsidRPr="002E1828">
              <w:rPr>
                <w:rStyle w:val="Hyperlink"/>
                <w:rFonts w:ascii="Times New Roman" w:hAnsi="Times New Roman"/>
                <w:lang w:val="es-ES"/>
              </w:rPr>
              <w:t>Sección IX.  Formularios de Notificación de la Intención de Adjudicar y de Propiedad Efectiva</w:t>
            </w:r>
            <w:r w:rsidR="00C645AD" w:rsidRPr="002E1828">
              <w:rPr>
                <w:webHidden/>
                <w:lang w:val="es-ES"/>
              </w:rPr>
              <w:tab/>
            </w:r>
            <w:r w:rsidR="00C645AD" w:rsidRPr="002E1828">
              <w:rPr>
                <w:webHidden/>
                <w:lang w:val="es-ES"/>
              </w:rPr>
              <w:fldChar w:fldCharType="begin"/>
            </w:r>
            <w:r w:rsidR="00C645AD" w:rsidRPr="002E1828">
              <w:rPr>
                <w:webHidden/>
                <w:lang w:val="es-ES"/>
              </w:rPr>
              <w:instrText xml:space="preserve"> PAGEREF _Toc26949579 \h </w:instrText>
            </w:r>
            <w:r w:rsidR="00C645AD" w:rsidRPr="002E1828">
              <w:rPr>
                <w:webHidden/>
                <w:lang w:val="es-ES"/>
              </w:rPr>
            </w:r>
            <w:r w:rsidR="00C645AD" w:rsidRPr="002E1828">
              <w:rPr>
                <w:webHidden/>
                <w:lang w:val="es-ES"/>
              </w:rPr>
              <w:fldChar w:fldCharType="separate"/>
            </w:r>
            <w:r w:rsidR="00C645AD" w:rsidRPr="002E1828">
              <w:rPr>
                <w:webHidden/>
                <w:lang w:val="es-ES"/>
              </w:rPr>
              <w:t>78</w:t>
            </w:r>
            <w:r w:rsidR="00C645AD" w:rsidRPr="002E1828">
              <w:rPr>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80" w:history="1">
            <w:r w:rsidR="00C645AD" w:rsidRPr="00496F26">
              <w:rPr>
                <w:rStyle w:val="Hyperlink"/>
                <w:rFonts w:ascii="Times New Roman" w:hAnsi="Times New Roman" w:cs="Times New Roman"/>
                <w:b/>
                <w:noProof/>
                <w:lang w:val="es-ES"/>
              </w:rPr>
              <w:t>Notificación de Intención de Adjudicación</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_Toc26949580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79</w:t>
            </w:r>
            <w:r w:rsidR="00C645AD" w:rsidRPr="002E1828">
              <w:rPr>
                <w:noProof/>
                <w:webHidden/>
                <w:lang w:val="es-ES"/>
              </w:rPr>
              <w:fldChar w:fldCharType="end"/>
            </w:r>
          </w:hyperlink>
        </w:p>
        <w:p w:rsidR="00C645AD" w:rsidRPr="002E1828" w:rsidRDefault="00C55683">
          <w:pPr>
            <w:pStyle w:val="TOC2"/>
            <w:tabs>
              <w:tab w:val="right" w:leader="dot" w:pos="9350"/>
            </w:tabs>
            <w:rPr>
              <w:rFonts w:eastAsiaTheme="minorEastAsia"/>
              <w:noProof/>
              <w:sz w:val="24"/>
              <w:szCs w:val="24"/>
              <w:lang w:val="es-ES"/>
            </w:rPr>
          </w:pPr>
          <w:hyperlink w:anchor="_Toc26949581" w:history="1">
            <w:r w:rsidR="00C645AD" w:rsidRPr="00496F26">
              <w:rPr>
                <w:rStyle w:val="Hyperlink"/>
                <w:rFonts w:ascii="Times New Roman" w:hAnsi="Times New Roman" w:cs="Times New Roman"/>
                <w:b/>
                <w:noProof/>
                <w:lang w:val="es-ES"/>
              </w:rPr>
              <w:t>Formulario de Divulgación de la Propiedad Efectiva</w:t>
            </w:r>
            <w:r w:rsidR="00C645AD" w:rsidRPr="002E1828">
              <w:rPr>
                <w:noProof/>
                <w:webHidden/>
                <w:lang w:val="es-ES"/>
              </w:rPr>
              <w:tab/>
            </w:r>
            <w:r w:rsidR="00C645AD" w:rsidRPr="002E1828">
              <w:rPr>
                <w:noProof/>
                <w:webHidden/>
                <w:lang w:val="es-ES"/>
              </w:rPr>
              <w:fldChar w:fldCharType="begin"/>
            </w:r>
            <w:r w:rsidR="00C645AD" w:rsidRPr="002E1828">
              <w:rPr>
                <w:noProof/>
                <w:webHidden/>
                <w:lang w:val="es-ES"/>
              </w:rPr>
              <w:instrText xml:space="preserve"> PAGEREF _Toc26949581 \h </w:instrText>
            </w:r>
            <w:r w:rsidR="00C645AD" w:rsidRPr="002E1828">
              <w:rPr>
                <w:noProof/>
                <w:webHidden/>
                <w:lang w:val="es-ES"/>
              </w:rPr>
            </w:r>
            <w:r w:rsidR="00C645AD" w:rsidRPr="002E1828">
              <w:rPr>
                <w:noProof/>
                <w:webHidden/>
                <w:lang w:val="es-ES"/>
              </w:rPr>
              <w:fldChar w:fldCharType="separate"/>
            </w:r>
            <w:r w:rsidR="00C645AD" w:rsidRPr="002E1828">
              <w:rPr>
                <w:noProof/>
                <w:webHidden/>
                <w:lang w:val="es-ES"/>
              </w:rPr>
              <w:t>86</w:t>
            </w:r>
            <w:r w:rsidR="00C645AD" w:rsidRPr="002E1828">
              <w:rPr>
                <w:noProof/>
                <w:webHidden/>
                <w:lang w:val="es-ES"/>
              </w:rPr>
              <w:fldChar w:fldCharType="end"/>
            </w:r>
          </w:hyperlink>
        </w:p>
        <w:p w:rsidR="00BB3D52" w:rsidRPr="002E1828" w:rsidRDefault="00BB3D52">
          <w:pPr>
            <w:rPr>
              <w:rFonts w:ascii="Times New Roman" w:hAnsi="Times New Roman" w:cs="Times New Roman"/>
              <w:lang w:val="es-ES"/>
            </w:rPr>
          </w:pPr>
          <w:r w:rsidRPr="002E1828">
            <w:rPr>
              <w:rFonts w:ascii="Times New Roman" w:hAnsi="Times New Roman" w:cs="Times New Roman"/>
              <w:bCs/>
              <w:lang w:val="es-ES"/>
            </w:rPr>
            <w:fldChar w:fldCharType="end"/>
          </w:r>
        </w:p>
      </w:sdtContent>
    </w:sdt>
    <w:p w:rsidR="00F91742" w:rsidRPr="002E1828" w:rsidRDefault="00F91742" w:rsidP="00BB3D52">
      <w:pPr>
        <w:rPr>
          <w:rFonts w:ascii="Times New Roman" w:eastAsia="Times New Roman" w:hAnsi="Times New Roman" w:cs="Times New Roman"/>
          <w:sz w:val="48"/>
          <w:szCs w:val="48"/>
          <w:lang w:val="es-ES"/>
        </w:rPr>
        <w:sectPr w:rsidR="00F91742" w:rsidRPr="002E1828" w:rsidSect="00F91742">
          <w:headerReference w:type="even" r:id="rId14"/>
          <w:headerReference w:type="default" r:id="rId15"/>
          <w:headerReference w:type="first" r:id="rId16"/>
          <w:pgSz w:w="12240" w:h="15840"/>
          <w:pgMar w:top="1440" w:right="1440" w:bottom="1440" w:left="1440" w:header="720" w:footer="720" w:gutter="0"/>
          <w:pgNumType w:fmt="lowerRoman"/>
          <w:cols w:space="720"/>
          <w:titlePg/>
          <w:docGrid w:linePitch="360"/>
        </w:sectPr>
      </w:pPr>
    </w:p>
    <w:p w:rsidR="00E07826" w:rsidRPr="002E1828" w:rsidRDefault="00E07826" w:rsidP="00E07826">
      <w:pPr>
        <w:pStyle w:val="Heading1"/>
        <w:jc w:val="center"/>
        <w:rPr>
          <w:rFonts w:ascii="Times New Roman" w:hAnsi="Times New Roman"/>
          <w:color w:val="auto"/>
          <w:lang w:val="es-ES"/>
        </w:rPr>
      </w:pPr>
      <w:bookmarkStart w:id="6" w:name="_Toc325721679"/>
      <w:bookmarkStart w:id="7" w:name="_Toc26949403"/>
      <w:r w:rsidRPr="002E1828">
        <w:rPr>
          <w:rFonts w:ascii="Times New Roman" w:hAnsi="Times New Roman"/>
          <w:color w:val="auto"/>
          <w:lang w:val="es-ES"/>
        </w:rPr>
        <w:t>PART</w:t>
      </w:r>
      <w:r w:rsidR="00DD6030" w:rsidRPr="002E1828">
        <w:rPr>
          <w:rFonts w:ascii="Times New Roman" w:hAnsi="Times New Roman"/>
          <w:color w:val="auto"/>
          <w:lang w:val="es-ES"/>
        </w:rPr>
        <w:t>E</w:t>
      </w:r>
      <w:r w:rsidRPr="002E1828">
        <w:rPr>
          <w:rFonts w:ascii="Times New Roman" w:hAnsi="Times New Roman"/>
          <w:color w:val="auto"/>
          <w:lang w:val="es-ES"/>
        </w:rPr>
        <w:t xml:space="preserve"> I</w:t>
      </w:r>
      <w:bookmarkEnd w:id="6"/>
      <w:bookmarkEnd w:id="7"/>
    </w:p>
    <w:p w:rsidR="00075A9E" w:rsidRPr="002E1828" w:rsidRDefault="00075A9E" w:rsidP="00075A9E">
      <w:pPr>
        <w:pStyle w:val="Heading1"/>
        <w:tabs>
          <w:tab w:val="center" w:pos="4680"/>
          <w:tab w:val="left" w:pos="7960"/>
        </w:tabs>
        <w:spacing w:before="0"/>
        <w:jc w:val="center"/>
        <w:rPr>
          <w:rFonts w:ascii="Times New Roman" w:hAnsi="Times New Roman"/>
          <w:lang w:val="es-ES"/>
        </w:rPr>
      </w:pPr>
      <w:bookmarkStart w:id="8" w:name="_Toc474333875"/>
      <w:bookmarkStart w:id="9" w:name="_Toc474334044"/>
      <w:bookmarkStart w:id="10" w:name="_Toc486024491"/>
      <w:bookmarkStart w:id="11" w:name="_Toc486026221"/>
      <w:bookmarkStart w:id="12" w:name="_Toc486026487"/>
      <w:bookmarkStart w:id="13" w:name="_Toc486030196"/>
      <w:bookmarkStart w:id="14" w:name="_Toc486032873"/>
      <w:bookmarkStart w:id="15" w:name="_Toc486033059"/>
      <w:bookmarkStart w:id="16" w:name="_Toc486033164"/>
      <w:bookmarkStart w:id="17" w:name="_Toc486033611"/>
      <w:bookmarkStart w:id="18" w:name="_Toc486033721"/>
      <w:bookmarkStart w:id="19" w:name="_Toc26949404"/>
      <w:bookmarkStart w:id="20" w:name="_Toc325721680"/>
      <w:bookmarkStart w:id="21" w:name="_Ref355011485"/>
      <w:r w:rsidRPr="002E1828">
        <w:rPr>
          <w:rFonts w:ascii="Times New Roman" w:hAnsi="Times New Roman"/>
          <w:lang w:val="es-ES"/>
        </w:rPr>
        <w:t xml:space="preserve">Sección </w:t>
      </w:r>
      <w:r w:rsidR="005C7538" w:rsidRPr="002E1828">
        <w:rPr>
          <w:rFonts w:ascii="Times New Roman" w:hAnsi="Times New Roman"/>
          <w:lang w:val="es-ES"/>
        </w:rPr>
        <w:t>I</w:t>
      </w:r>
      <w:r w:rsidRPr="002E1828">
        <w:rPr>
          <w:rFonts w:ascii="Times New Roman" w:hAnsi="Times New Roman"/>
          <w:lang w:val="es-ES"/>
        </w:rPr>
        <w:t xml:space="preserve">. Carta de la Solicitud de Propuesta </w:t>
      </w:r>
      <w:bookmarkEnd w:id="8"/>
      <w:bookmarkEnd w:id="9"/>
      <w:bookmarkEnd w:id="10"/>
      <w:bookmarkEnd w:id="11"/>
      <w:bookmarkEnd w:id="12"/>
      <w:bookmarkEnd w:id="13"/>
      <w:bookmarkEnd w:id="14"/>
      <w:bookmarkEnd w:id="15"/>
      <w:bookmarkEnd w:id="16"/>
      <w:bookmarkEnd w:id="17"/>
      <w:bookmarkEnd w:id="18"/>
      <w:bookmarkEnd w:id="19"/>
    </w:p>
    <w:bookmarkEnd w:id="20"/>
    <w:bookmarkEnd w:id="21"/>
    <w:p w:rsidR="00394768" w:rsidRPr="002E1828" w:rsidRDefault="00394768" w:rsidP="00075A9E">
      <w:pPr>
        <w:pStyle w:val="List"/>
        <w:ind w:left="0"/>
        <w:jc w:val="center"/>
        <w:rPr>
          <w:i/>
          <w:color w:val="0070C0"/>
          <w:szCs w:val="24"/>
          <w:lang w:val="es-ES"/>
        </w:rPr>
      </w:pPr>
    </w:p>
    <w:p w:rsidR="00AA38F5" w:rsidRPr="002E1828" w:rsidRDefault="00AA38F5" w:rsidP="00AA3417">
      <w:pPr>
        <w:pStyle w:val="List"/>
        <w:ind w:left="0"/>
        <w:rPr>
          <w:i/>
          <w:color w:val="0066FF"/>
          <w:sz w:val="22"/>
          <w:szCs w:val="22"/>
          <w:lang w:val="es-ES"/>
        </w:rPr>
      </w:pPr>
      <w:r w:rsidRPr="002E1828">
        <w:rPr>
          <w:i/>
          <w:color w:val="0066FF"/>
          <w:sz w:val="22"/>
          <w:szCs w:val="22"/>
          <w:lang w:val="es-ES"/>
        </w:rPr>
        <w:t>[si corresponde, indicar: No. de S</w:t>
      </w:r>
      <w:r w:rsidR="00075A9E" w:rsidRPr="002E1828">
        <w:rPr>
          <w:i/>
          <w:color w:val="0066FF"/>
          <w:sz w:val="22"/>
          <w:szCs w:val="22"/>
          <w:lang w:val="es-ES"/>
        </w:rPr>
        <w:t>D</w:t>
      </w:r>
      <w:r w:rsidRPr="002E1828">
        <w:rPr>
          <w:i/>
          <w:color w:val="0066FF"/>
          <w:sz w:val="22"/>
          <w:szCs w:val="22"/>
          <w:lang w:val="es-ES"/>
        </w:rPr>
        <w:t>P…..; Préstamo No.  …..]</w:t>
      </w:r>
    </w:p>
    <w:p w:rsidR="00AA38F5" w:rsidRPr="002E1828" w:rsidRDefault="00AA38F5" w:rsidP="00AA3417">
      <w:pPr>
        <w:pStyle w:val="List"/>
        <w:ind w:left="0"/>
        <w:rPr>
          <w:i/>
          <w:color w:val="0066FF"/>
          <w:sz w:val="22"/>
          <w:szCs w:val="22"/>
          <w:lang w:val="es-ES"/>
        </w:rPr>
      </w:pPr>
      <w:r w:rsidRPr="002E1828">
        <w:rPr>
          <w:i/>
          <w:color w:val="0066FF"/>
          <w:sz w:val="22"/>
          <w:szCs w:val="22"/>
          <w:lang w:val="es-ES"/>
        </w:rPr>
        <w:t>[indicar: Lugar y Fecha]</w:t>
      </w:r>
    </w:p>
    <w:p w:rsidR="00AA38F5" w:rsidRPr="002E1828" w:rsidRDefault="00AA38F5" w:rsidP="00AA3417">
      <w:pPr>
        <w:pStyle w:val="BodyText"/>
        <w:spacing w:before="120" w:line="240" w:lineRule="auto"/>
        <w:rPr>
          <w:rFonts w:ascii="Times New Roman" w:hAnsi="Times New Roman" w:cs="Times New Roman"/>
          <w:i/>
          <w:color w:val="0066FF"/>
          <w:lang w:val="es-ES"/>
        </w:rPr>
      </w:pPr>
      <w:r w:rsidRPr="002E1828">
        <w:rPr>
          <w:rFonts w:ascii="Times New Roman" w:hAnsi="Times New Roman" w:cs="Times New Roman"/>
          <w:i/>
          <w:color w:val="0066FF"/>
          <w:lang w:val="es-ES"/>
        </w:rPr>
        <w:t>[</w:t>
      </w:r>
      <w:r w:rsidR="00590750" w:rsidRPr="002E1828">
        <w:rPr>
          <w:rFonts w:ascii="Times New Roman" w:hAnsi="Times New Roman" w:cs="Times New Roman"/>
          <w:i/>
          <w:color w:val="0066FF"/>
          <w:lang w:val="es-ES"/>
        </w:rPr>
        <w:t>Indicar</w:t>
      </w:r>
      <w:r w:rsidRPr="002E1828">
        <w:rPr>
          <w:rFonts w:ascii="Times New Roman" w:hAnsi="Times New Roman" w:cs="Times New Roman"/>
          <w:i/>
          <w:color w:val="0066FF"/>
          <w:lang w:val="es-ES"/>
        </w:rPr>
        <w:t xml:space="preserve">: Nombre y Dirección del Consultor. En el caso de una </w:t>
      </w:r>
      <w:r w:rsidR="00D7388D" w:rsidRPr="002E1828">
        <w:rPr>
          <w:rFonts w:ascii="Times New Roman" w:hAnsi="Times New Roman" w:cs="Times New Roman"/>
          <w:i/>
          <w:color w:val="0066FF"/>
          <w:lang w:val="es-ES"/>
        </w:rPr>
        <w:t xml:space="preserve">Asociación en Participación, Consorcio o Asociación </w:t>
      </w:r>
      <w:r w:rsidRPr="002E1828">
        <w:rPr>
          <w:rFonts w:ascii="Times New Roman" w:hAnsi="Times New Roman" w:cs="Times New Roman"/>
          <w:i/>
          <w:color w:val="0066FF"/>
          <w:lang w:val="es-ES"/>
        </w:rPr>
        <w:t>(</w:t>
      </w:r>
      <w:r w:rsidR="00D7388D" w:rsidRPr="002E1828">
        <w:rPr>
          <w:rFonts w:ascii="Times New Roman" w:hAnsi="Times New Roman" w:cs="Times New Roman"/>
          <w:i/>
          <w:color w:val="0066FF"/>
          <w:lang w:val="es-ES"/>
        </w:rPr>
        <w:t>APCA</w:t>
      </w:r>
      <w:r w:rsidRPr="002E1828">
        <w:rPr>
          <w:rFonts w:ascii="Times New Roman" w:hAnsi="Times New Roman" w:cs="Times New Roman"/>
          <w:i/>
          <w:color w:val="0066FF"/>
          <w:lang w:val="es-ES"/>
        </w:rPr>
        <w:t xml:space="preserve">), nombre complete de la </w:t>
      </w:r>
      <w:r w:rsidR="00E53FB5" w:rsidRPr="002E1828">
        <w:rPr>
          <w:rFonts w:ascii="Times New Roman" w:hAnsi="Times New Roman" w:cs="Times New Roman"/>
          <w:i/>
          <w:color w:val="0066FF"/>
          <w:lang w:val="es-ES"/>
        </w:rPr>
        <w:t>APCA</w:t>
      </w:r>
      <w:r w:rsidRPr="002E1828">
        <w:rPr>
          <w:rFonts w:ascii="Times New Roman" w:hAnsi="Times New Roman" w:cs="Times New Roman"/>
          <w:i/>
          <w:color w:val="0066FF"/>
          <w:lang w:val="es-ES"/>
        </w:rPr>
        <w:t xml:space="preserve"> y los nombres de cada integrante que se utilizará en la Expresión de Interés entregada]</w:t>
      </w:r>
    </w:p>
    <w:p w:rsidR="00AA38F5" w:rsidRPr="002E1828" w:rsidRDefault="00AA38F5" w:rsidP="00AA3417">
      <w:pPr>
        <w:pStyle w:val="BodyText"/>
        <w:spacing w:before="120" w:line="240" w:lineRule="auto"/>
        <w:rPr>
          <w:rFonts w:ascii="Times New Roman" w:hAnsi="Times New Roman" w:cs="Times New Roman"/>
          <w:color w:val="0066FF"/>
          <w:lang w:val="es-ES"/>
        </w:rPr>
      </w:pPr>
    </w:p>
    <w:p w:rsidR="00AA38F5" w:rsidRPr="002E1828" w:rsidRDefault="00AA38F5" w:rsidP="00AA3417">
      <w:pPr>
        <w:pStyle w:val="Salutation"/>
        <w:spacing w:before="120" w:after="120"/>
        <w:jc w:val="both"/>
        <w:rPr>
          <w:sz w:val="22"/>
          <w:szCs w:val="22"/>
          <w:lang w:val="es-ES"/>
        </w:rPr>
      </w:pPr>
      <w:r w:rsidRPr="002E1828">
        <w:rPr>
          <w:sz w:val="22"/>
          <w:szCs w:val="22"/>
          <w:lang w:val="es-ES"/>
        </w:rPr>
        <w:t>Señor/Señora:</w:t>
      </w:r>
    </w:p>
    <w:p w:rsidR="00AA38F5" w:rsidRPr="002E1828" w:rsidRDefault="00AA38F5" w:rsidP="0064145B">
      <w:pPr>
        <w:pStyle w:val="List"/>
        <w:numPr>
          <w:ilvl w:val="0"/>
          <w:numId w:val="35"/>
        </w:numPr>
        <w:rPr>
          <w:sz w:val="22"/>
          <w:szCs w:val="22"/>
          <w:lang w:val="es-ES"/>
        </w:rPr>
      </w:pPr>
      <w:r w:rsidRPr="002E1828">
        <w:rPr>
          <w:sz w:val="22"/>
          <w:szCs w:val="22"/>
          <w:lang w:val="es-ES"/>
        </w:rPr>
        <w:t xml:space="preserve">El </w:t>
      </w:r>
      <w:r w:rsidRPr="002E1828">
        <w:rPr>
          <w:color w:val="0066FF"/>
          <w:sz w:val="22"/>
          <w:szCs w:val="22"/>
          <w:lang w:val="es-ES"/>
        </w:rPr>
        <w:t>[</w:t>
      </w:r>
      <w:r w:rsidRPr="002E1828">
        <w:rPr>
          <w:i/>
          <w:iCs/>
          <w:color w:val="0066FF"/>
          <w:sz w:val="22"/>
          <w:szCs w:val="22"/>
          <w:lang w:val="es-ES"/>
        </w:rPr>
        <w:t xml:space="preserve">indique: Nombre del Prestatario o </w:t>
      </w:r>
      <w:r w:rsidR="009765D2" w:rsidRPr="002E1828">
        <w:rPr>
          <w:i/>
          <w:iCs/>
          <w:color w:val="0066FF"/>
          <w:sz w:val="22"/>
          <w:szCs w:val="22"/>
          <w:lang w:val="es-ES"/>
        </w:rPr>
        <w:t>Contratante</w:t>
      </w:r>
      <w:r w:rsidRPr="002E1828">
        <w:rPr>
          <w:color w:val="0066FF"/>
          <w:sz w:val="22"/>
          <w:szCs w:val="22"/>
          <w:lang w:val="es-ES"/>
        </w:rPr>
        <w:t>]</w:t>
      </w:r>
      <w:r w:rsidRPr="002E1828">
        <w:rPr>
          <w:sz w:val="22"/>
          <w:szCs w:val="22"/>
          <w:lang w:val="es-ES"/>
        </w:rPr>
        <w:t xml:space="preserve"> (denominado en adelante </w:t>
      </w:r>
      <w:r w:rsidRPr="002E1828">
        <w:rPr>
          <w:i/>
          <w:iCs/>
          <w:color w:val="0066FF"/>
          <w:sz w:val="22"/>
          <w:szCs w:val="22"/>
          <w:lang w:val="es-ES"/>
        </w:rPr>
        <w:t>el “Prestatario”</w:t>
      </w:r>
      <w:r w:rsidRPr="002E1828">
        <w:rPr>
          <w:i/>
          <w:iCs/>
          <w:sz w:val="22"/>
          <w:szCs w:val="22"/>
          <w:lang w:val="es-ES"/>
        </w:rPr>
        <w:t xml:space="preserve">) </w:t>
      </w:r>
      <w:r w:rsidRPr="002E1828">
        <w:rPr>
          <w:sz w:val="22"/>
          <w:szCs w:val="22"/>
          <w:lang w:val="es-ES"/>
        </w:rPr>
        <w:t xml:space="preserve">ha </w:t>
      </w:r>
      <w:r w:rsidRPr="002E1828">
        <w:rPr>
          <w:color w:val="0066FF"/>
          <w:sz w:val="22"/>
          <w:szCs w:val="22"/>
          <w:lang w:val="es-ES"/>
        </w:rPr>
        <w:t>[recibido] [solicitado]</w:t>
      </w:r>
      <w:r w:rsidRPr="002E1828">
        <w:rPr>
          <w:sz w:val="22"/>
          <w:szCs w:val="22"/>
          <w:lang w:val="es-ES"/>
        </w:rPr>
        <w:t xml:space="preserve"> del </w:t>
      </w:r>
      <w:r w:rsidRPr="002E1828">
        <w:rPr>
          <w:i/>
          <w:color w:val="0070C0"/>
          <w:sz w:val="22"/>
          <w:szCs w:val="22"/>
          <w:lang w:val="es-ES"/>
        </w:rPr>
        <w:t>[Banco Interamericano de Desarrollo</w:t>
      </w:r>
      <w:r w:rsidRPr="002E1828">
        <w:rPr>
          <w:i/>
          <w:iCs/>
          <w:color w:val="0070C0"/>
          <w:sz w:val="22"/>
          <w:szCs w:val="22"/>
          <w:lang w:val="es-ES"/>
        </w:rPr>
        <w:t xml:space="preserve"> o de un fondo administrado por el Banco] </w:t>
      </w:r>
      <w:r w:rsidRPr="002E1828">
        <w:rPr>
          <w:sz w:val="22"/>
          <w:szCs w:val="22"/>
          <w:lang w:val="es-ES"/>
        </w:rPr>
        <w:t xml:space="preserve">(el “Banco”) un </w:t>
      </w:r>
      <w:r w:rsidR="002A6213" w:rsidRPr="002E1828">
        <w:rPr>
          <w:sz w:val="22"/>
          <w:szCs w:val="22"/>
          <w:lang w:val="es-ES"/>
        </w:rPr>
        <w:t xml:space="preserve">financiamiento para el costo de </w:t>
      </w:r>
      <w:r w:rsidRPr="002E1828">
        <w:rPr>
          <w:color w:val="0066FF"/>
          <w:sz w:val="22"/>
          <w:szCs w:val="22"/>
          <w:lang w:val="es-ES"/>
        </w:rPr>
        <w:t>[</w:t>
      </w:r>
      <w:r w:rsidRPr="002E1828">
        <w:rPr>
          <w:i/>
          <w:color w:val="0066FF"/>
          <w:sz w:val="22"/>
          <w:szCs w:val="22"/>
          <w:lang w:val="es-ES"/>
        </w:rPr>
        <w:t>indique el nombre del proyecto</w:t>
      </w:r>
      <w:r w:rsidRPr="002E1828">
        <w:rPr>
          <w:color w:val="0066FF"/>
          <w:sz w:val="22"/>
          <w:szCs w:val="22"/>
          <w:lang w:val="es-ES"/>
        </w:rPr>
        <w:t>]</w:t>
      </w:r>
      <w:r w:rsidRPr="002E1828">
        <w:rPr>
          <w:color w:val="1F497D"/>
          <w:sz w:val="22"/>
          <w:szCs w:val="22"/>
          <w:lang w:val="es-ES"/>
        </w:rPr>
        <w:t>.</w:t>
      </w:r>
      <w:r w:rsidRPr="002E1828">
        <w:rPr>
          <w:sz w:val="22"/>
          <w:szCs w:val="22"/>
          <w:lang w:val="es-ES"/>
        </w:rPr>
        <w:t xml:space="preserve">  El </w:t>
      </w:r>
      <w:r w:rsidRPr="002E1828">
        <w:rPr>
          <w:i/>
          <w:iCs/>
          <w:color w:val="0066FF"/>
          <w:sz w:val="22"/>
          <w:szCs w:val="22"/>
          <w:lang w:val="es-ES"/>
        </w:rPr>
        <w:t>[indique: nombre de la Agencia Ejecutora]</w:t>
      </w:r>
      <w:r w:rsidRPr="002E1828">
        <w:rPr>
          <w:sz w:val="22"/>
          <w:szCs w:val="22"/>
          <w:lang w:val="es-ES"/>
        </w:rPr>
        <w:t>, una Agencia Ejecutora</w:t>
      </w:r>
      <w:r w:rsidR="00D77821" w:rsidRPr="002E1828">
        <w:rPr>
          <w:sz w:val="22"/>
          <w:szCs w:val="22"/>
          <w:lang w:val="es-ES"/>
        </w:rPr>
        <w:t xml:space="preserve"> del Prestatario</w:t>
      </w:r>
      <w:r w:rsidRPr="002E1828">
        <w:rPr>
          <w:color w:val="1F497D"/>
          <w:sz w:val="22"/>
          <w:szCs w:val="22"/>
          <w:lang w:val="es-ES"/>
        </w:rPr>
        <w:t>,</w:t>
      </w:r>
      <w:r w:rsidRPr="002E1828">
        <w:rPr>
          <w:sz w:val="22"/>
          <w:szCs w:val="22"/>
          <w:lang w:val="es-ES"/>
        </w:rPr>
        <w:t xml:space="preserve"> se propone aplicar una porción del producto de este </w:t>
      </w:r>
      <w:r w:rsidR="002A6213" w:rsidRPr="002E1828">
        <w:rPr>
          <w:sz w:val="22"/>
          <w:szCs w:val="22"/>
          <w:lang w:val="es-ES"/>
        </w:rPr>
        <w:t>financiamiento</w:t>
      </w:r>
      <w:r w:rsidRPr="002E1828">
        <w:rPr>
          <w:sz w:val="22"/>
          <w:szCs w:val="22"/>
          <w:lang w:val="es-ES"/>
        </w:rPr>
        <w:t xml:space="preserve"> a pagos elegibles bajo el contrato para el cual se expide esta Solicitud de Propuesta. </w:t>
      </w:r>
    </w:p>
    <w:p w:rsidR="00AA38F5" w:rsidRPr="002E1828" w:rsidRDefault="00AA38F5" w:rsidP="0064145B">
      <w:pPr>
        <w:pStyle w:val="List"/>
        <w:numPr>
          <w:ilvl w:val="0"/>
          <w:numId w:val="35"/>
        </w:numPr>
        <w:rPr>
          <w:sz w:val="22"/>
          <w:szCs w:val="22"/>
          <w:lang w:val="es-ES"/>
        </w:rPr>
      </w:pPr>
      <w:r w:rsidRPr="002E1828">
        <w:rPr>
          <w:sz w:val="22"/>
          <w:szCs w:val="22"/>
          <w:lang w:val="es-ES"/>
        </w:rPr>
        <w:t xml:space="preserve">El </w:t>
      </w:r>
      <w:r w:rsidR="009765D2" w:rsidRPr="002E1828">
        <w:rPr>
          <w:sz w:val="22"/>
          <w:szCs w:val="22"/>
          <w:lang w:val="es-ES"/>
        </w:rPr>
        <w:t>Contratante</w:t>
      </w:r>
      <w:r w:rsidRPr="002E1828">
        <w:rPr>
          <w:sz w:val="22"/>
          <w:szCs w:val="22"/>
          <w:lang w:val="es-ES"/>
        </w:rPr>
        <w:t xml:space="preserve"> invita a presentar las propuestas para suministrar los siguientes servicios de consultoría (referidos en adelante, los “Servicios”): </w:t>
      </w:r>
      <w:r w:rsidRPr="002E1828">
        <w:rPr>
          <w:i/>
          <w:color w:val="0070C0"/>
          <w:sz w:val="22"/>
          <w:szCs w:val="22"/>
          <w:lang w:val="es-ES"/>
        </w:rPr>
        <w:t>[indique: nombre del trabajo de los servicios de consultoría]</w:t>
      </w:r>
      <w:r w:rsidRPr="002E1828">
        <w:rPr>
          <w:color w:val="1F497D"/>
          <w:sz w:val="22"/>
          <w:szCs w:val="22"/>
          <w:lang w:val="es-ES"/>
        </w:rPr>
        <w:t>.</w:t>
      </w:r>
      <w:r w:rsidRPr="002E1828">
        <w:rPr>
          <w:sz w:val="22"/>
          <w:szCs w:val="22"/>
          <w:lang w:val="es-ES"/>
        </w:rPr>
        <w:t xml:space="preserve">  La Sección </w:t>
      </w:r>
      <w:r w:rsidR="005C7538" w:rsidRPr="002E1828">
        <w:rPr>
          <w:sz w:val="22"/>
          <w:szCs w:val="22"/>
          <w:lang w:val="es-ES"/>
        </w:rPr>
        <w:t xml:space="preserve">VII </w:t>
      </w:r>
      <w:r w:rsidRPr="002E1828">
        <w:rPr>
          <w:sz w:val="22"/>
          <w:szCs w:val="22"/>
          <w:lang w:val="es-ES"/>
        </w:rPr>
        <w:t>de los Términos de Referencia incluye más información acerca de los Servicios.</w:t>
      </w:r>
    </w:p>
    <w:p w:rsidR="00AA38F5" w:rsidRPr="002E1828" w:rsidRDefault="00AA38F5" w:rsidP="0064145B">
      <w:pPr>
        <w:pStyle w:val="List"/>
        <w:keepNext/>
        <w:numPr>
          <w:ilvl w:val="0"/>
          <w:numId w:val="35"/>
        </w:numPr>
        <w:rPr>
          <w:sz w:val="22"/>
          <w:szCs w:val="22"/>
          <w:lang w:val="es-ES"/>
        </w:rPr>
      </w:pPr>
      <w:r w:rsidRPr="002E1828">
        <w:rPr>
          <w:sz w:val="22"/>
          <w:szCs w:val="22"/>
          <w:lang w:val="es-ES"/>
        </w:rPr>
        <w:t>Esta Solicitud de Propuestas (</w:t>
      </w:r>
      <w:r w:rsidR="00596762" w:rsidRPr="002E1828">
        <w:rPr>
          <w:sz w:val="22"/>
          <w:szCs w:val="22"/>
          <w:lang w:val="es-ES"/>
        </w:rPr>
        <w:t>SDP</w:t>
      </w:r>
      <w:r w:rsidRPr="002E1828">
        <w:rPr>
          <w:sz w:val="22"/>
          <w:szCs w:val="22"/>
          <w:lang w:val="es-ES"/>
        </w:rPr>
        <w:t>) ha sido dirigida a los siguientes Consultores de lista corta:</w:t>
      </w:r>
    </w:p>
    <w:p w:rsidR="00AA38F5" w:rsidRPr="002E1828" w:rsidRDefault="00AA38F5" w:rsidP="00AA3417">
      <w:pPr>
        <w:pStyle w:val="BodyTextIndent"/>
        <w:spacing w:before="120" w:line="240" w:lineRule="auto"/>
        <w:ind w:left="720"/>
        <w:jc w:val="both"/>
        <w:rPr>
          <w:rFonts w:ascii="Times New Roman" w:hAnsi="Times New Roman" w:cs="Times New Roman"/>
          <w:i/>
          <w:color w:val="0066FF"/>
          <w:lang w:val="es-ES"/>
        </w:rPr>
      </w:pPr>
      <w:r w:rsidRPr="002E1828">
        <w:rPr>
          <w:rFonts w:ascii="Times New Roman" w:hAnsi="Times New Roman" w:cs="Times New Roman"/>
          <w:i/>
          <w:color w:val="0066FF"/>
          <w:lang w:val="es-ES"/>
        </w:rPr>
        <w:t>[Indique la lista de Consultores de lista corta. Si un Consultor es una</w:t>
      </w:r>
      <w:r w:rsidRPr="002E1828">
        <w:rPr>
          <w:rFonts w:ascii="Times New Roman" w:hAnsi="Times New Roman" w:cs="Times New Roman"/>
          <w:i/>
          <w:iCs/>
          <w:color w:val="0066FF"/>
          <w:lang w:val="es-ES"/>
        </w:rPr>
        <w:t xml:space="preserve"> </w:t>
      </w:r>
      <w:r w:rsidR="00E53FB5" w:rsidRPr="002E1828">
        <w:rPr>
          <w:rFonts w:ascii="Times New Roman" w:hAnsi="Times New Roman" w:cs="Times New Roman"/>
          <w:i/>
          <w:color w:val="0066FF"/>
          <w:lang w:val="es-ES"/>
        </w:rPr>
        <w:t>APCA</w:t>
      </w:r>
      <w:r w:rsidRPr="002E1828">
        <w:rPr>
          <w:rFonts w:ascii="Times New Roman" w:hAnsi="Times New Roman" w:cs="Times New Roman"/>
          <w:i/>
          <w:color w:val="0066FF"/>
          <w:lang w:val="es-ES"/>
        </w:rPr>
        <w:t xml:space="preserve">,  se utilizará el nombre completo de la </w:t>
      </w:r>
      <w:r w:rsidR="00E53FB5" w:rsidRPr="002E1828">
        <w:rPr>
          <w:rFonts w:ascii="Times New Roman" w:hAnsi="Times New Roman" w:cs="Times New Roman"/>
          <w:i/>
          <w:color w:val="0066FF"/>
          <w:lang w:val="es-ES"/>
        </w:rPr>
        <w:t>APCA</w:t>
      </w:r>
      <w:r w:rsidRPr="002E1828">
        <w:rPr>
          <w:rFonts w:ascii="Times New Roman" w:hAnsi="Times New Roman" w:cs="Times New Roman"/>
          <w:i/>
          <w:color w:val="0066FF"/>
          <w:lang w:val="es-ES"/>
        </w:rPr>
        <w:t>, de la Expresión de Interés. Además, mencione todos los integrantes, comenzando con el nombre del integrante principal. Cuando se propongan subconsultores,  éstos deberán nombrarse].</w:t>
      </w:r>
    </w:p>
    <w:p w:rsidR="00AA38F5" w:rsidRPr="002E1828" w:rsidRDefault="00AA38F5" w:rsidP="0064145B">
      <w:pPr>
        <w:pStyle w:val="BodyTextIndent"/>
        <w:numPr>
          <w:ilvl w:val="0"/>
          <w:numId w:val="35"/>
        </w:numPr>
        <w:spacing w:before="120" w:line="240" w:lineRule="auto"/>
        <w:jc w:val="both"/>
        <w:rPr>
          <w:rFonts w:ascii="Times New Roman" w:hAnsi="Times New Roman" w:cs="Times New Roman"/>
          <w:lang w:val="es-ES"/>
        </w:rPr>
      </w:pPr>
      <w:r w:rsidRPr="002E1828">
        <w:rPr>
          <w:rFonts w:ascii="Times New Roman" w:hAnsi="Times New Roman" w:cs="Times New Roman"/>
          <w:lang w:val="es-ES"/>
        </w:rPr>
        <w:t>No se permite transferir esta invitación a ninguna otra firma.</w:t>
      </w:r>
    </w:p>
    <w:p w:rsidR="00AA38F5" w:rsidRPr="002E1828" w:rsidRDefault="00AA38F5" w:rsidP="0064145B">
      <w:pPr>
        <w:pStyle w:val="List"/>
        <w:numPr>
          <w:ilvl w:val="0"/>
          <w:numId w:val="35"/>
        </w:numPr>
        <w:rPr>
          <w:sz w:val="22"/>
          <w:szCs w:val="22"/>
          <w:lang w:val="es-ES"/>
        </w:rPr>
      </w:pPr>
      <w:r w:rsidRPr="002E1828">
        <w:rPr>
          <w:sz w:val="22"/>
          <w:szCs w:val="22"/>
          <w:lang w:val="es-ES"/>
        </w:rPr>
        <w:t xml:space="preserve">Se seleccionará una firma de acuerdo con los procedimientos de </w:t>
      </w:r>
      <w:r w:rsidRPr="002E1828">
        <w:rPr>
          <w:i/>
          <w:color w:val="0066FF"/>
          <w:sz w:val="22"/>
          <w:szCs w:val="22"/>
          <w:lang w:val="es-ES"/>
        </w:rPr>
        <w:t>[indique: Método de Selección]</w:t>
      </w:r>
      <w:r w:rsidRPr="002E1828">
        <w:rPr>
          <w:sz w:val="22"/>
          <w:szCs w:val="22"/>
          <w:lang w:val="es-ES"/>
        </w:rPr>
        <w:t xml:space="preserve"> </w:t>
      </w:r>
      <w:r w:rsidRPr="002E1828">
        <w:rPr>
          <w:sz w:val="22"/>
          <w:szCs w:val="22"/>
          <w:vertAlign w:val="superscript"/>
          <w:lang w:val="es-ES"/>
        </w:rPr>
        <w:t xml:space="preserve"> </w:t>
      </w:r>
      <w:r w:rsidRPr="002E1828">
        <w:rPr>
          <w:sz w:val="22"/>
          <w:szCs w:val="22"/>
          <w:lang w:val="es-ES"/>
        </w:rPr>
        <w:t xml:space="preserve">y en un formato </w:t>
      </w:r>
      <w:r w:rsidRPr="002E1828">
        <w:rPr>
          <w:i/>
          <w:color w:val="0066FF"/>
          <w:sz w:val="22"/>
          <w:szCs w:val="22"/>
          <w:lang w:val="es-ES"/>
        </w:rPr>
        <w:t xml:space="preserve">[indique el formato de la propuesta: Propuesta Técnica Extensa (PTE) </w:t>
      </w:r>
      <w:r w:rsidRPr="002E1828">
        <w:rPr>
          <w:i/>
          <w:iCs/>
          <w:color w:val="0066FF"/>
          <w:sz w:val="22"/>
          <w:szCs w:val="22"/>
          <w:lang w:val="es-ES"/>
        </w:rPr>
        <w:t>o</w:t>
      </w:r>
      <w:r w:rsidRPr="002E1828">
        <w:rPr>
          <w:i/>
          <w:color w:val="0066FF"/>
          <w:sz w:val="22"/>
          <w:szCs w:val="22"/>
          <w:lang w:val="es-ES"/>
        </w:rPr>
        <w:t xml:space="preserve"> Propuesta Técnica Simplificada (PTS)]</w:t>
      </w:r>
      <w:r w:rsidRPr="002E1828">
        <w:rPr>
          <w:i/>
          <w:iCs/>
          <w:color w:val="0066FF"/>
          <w:sz w:val="22"/>
          <w:szCs w:val="22"/>
          <w:lang w:val="es-ES"/>
        </w:rPr>
        <w:t xml:space="preserve"> </w:t>
      </w:r>
      <w:r w:rsidRPr="002E1828">
        <w:rPr>
          <w:sz w:val="22"/>
          <w:szCs w:val="22"/>
          <w:lang w:val="es-ES"/>
        </w:rPr>
        <w:t xml:space="preserve">según se describe en esta </w:t>
      </w:r>
      <w:r w:rsidR="00596762" w:rsidRPr="002E1828">
        <w:rPr>
          <w:sz w:val="22"/>
          <w:szCs w:val="22"/>
          <w:lang w:val="es-ES"/>
        </w:rPr>
        <w:t>SDP</w:t>
      </w:r>
      <w:r w:rsidRPr="002E1828">
        <w:rPr>
          <w:sz w:val="22"/>
          <w:szCs w:val="22"/>
          <w:lang w:val="es-ES"/>
        </w:rPr>
        <w:t xml:space="preserve"> y de acuerdo con las políticas para selección y contratación de servicios de consultoría financiados por el BID las cuales pueden encontrarse en la siguiente página web: </w:t>
      </w:r>
      <w:hyperlink r:id="rId17" w:history="1">
        <w:r w:rsidRPr="002E1828">
          <w:rPr>
            <w:rStyle w:val="Hyperlink"/>
            <w:i/>
            <w:iCs/>
            <w:sz w:val="22"/>
            <w:szCs w:val="22"/>
            <w:lang w:val="es-ES"/>
          </w:rPr>
          <w:t>www.iadb.org/procurement</w:t>
        </w:r>
      </w:hyperlink>
      <w:r w:rsidRPr="002E1828">
        <w:rPr>
          <w:color w:val="0066FF"/>
          <w:sz w:val="22"/>
          <w:szCs w:val="22"/>
          <w:lang w:val="es-ES"/>
        </w:rPr>
        <w:t>.</w:t>
      </w:r>
    </w:p>
    <w:p w:rsidR="00AA38F5" w:rsidRPr="002E1828" w:rsidRDefault="00AA38F5" w:rsidP="0064145B">
      <w:pPr>
        <w:pStyle w:val="ListContinue"/>
        <w:numPr>
          <w:ilvl w:val="0"/>
          <w:numId w:val="35"/>
        </w:numPr>
        <w:spacing w:before="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La </w:t>
      </w:r>
      <w:r w:rsidR="00596762" w:rsidRPr="002E1828">
        <w:rPr>
          <w:rFonts w:ascii="Times New Roman" w:hAnsi="Times New Roman" w:cs="Times New Roman"/>
          <w:lang w:val="es-ES"/>
        </w:rPr>
        <w:t>SDP</w:t>
      </w:r>
      <w:r w:rsidRPr="002E1828">
        <w:rPr>
          <w:rFonts w:ascii="Times New Roman" w:hAnsi="Times New Roman" w:cs="Times New Roman"/>
          <w:lang w:val="es-ES"/>
        </w:rPr>
        <w:t xml:space="preserve"> incluye los siguientes documentos:</w:t>
      </w:r>
    </w:p>
    <w:p w:rsidR="00AA38F5" w:rsidRPr="002E1828" w:rsidRDefault="00AA38F5" w:rsidP="00AA3417">
      <w:pPr>
        <w:pStyle w:val="NormalIndent"/>
        <w:spacing w:before="120" w:after="120"/>
        <w:ind w:left="720"/>
        <w:jc w:val="both"/>
        <w:rPr>
          <w:caps/>
          <w:sz w:val="22"/>
          <w:szCs w:val="22"/>
          <w:lang w:val="es-ES"/>
        </w:rPr>
      </w:pPr>
      <w:r w:rsidRPr="002E1828">
        <w:rPr>
          <w:sz w:val="22"/>
          <w:szCs w:val="22"/>
          <w:lang w:val="es-ES"/>
        </w:rPr>
        <w:t xml:space="preserve">Sección </w:t>
      </w:r>
      <w:r w:rsidR="005C7538" w:rsidRPr="002E1828">
        <w:rPr>
          <w:sz w:val="22"/>
          <w:szCs w:val="22"/>
          <w:lang w:val="es-ES"/>
        </w:rPr>
        <w:t xml:space="preserve">I </w:t>
      </w:r>
      <w:r w:rsidRPr="002E1828">
        <w:rPr>
          <w:sz w:val="22"/>
          <w:szCs w:val="22"/>
          <w:lang w:val="es-ES"/>
        </w:rPr>
        <w:t>- Carta de Invitación</w:t>
      </w:r>
    </w:p>
    <w:p w:rsidR="003633E4" w:rsidRPr="002E1828" w:rsidRDefault="00AA38F5" w:rsidP="00AA3417">
      <w:pPr>
        <w:pStyle w:val="NormalIndent"/>
        <w:spacing w:before="120" w:after="120"/>
        <w:ind w:left="720"/>
        <w:jc w:val="both"/>
        <w:rPr>
          <w:sz w:val="22"/>
          <w:szCs w:val="22"/>
          <w:lang w:val="es-ES"/>
        </w:rPr>
      </w:pPr>
      <w:r w:rsidRPr="002E1828">
        <w:rPr>
          <w:sz w:val="22"/>
          <w:szCs w:val="22"/>
          <w:lang w:val="es-ES"/>
        </w:rPr>
        <w:t xml:space="preserve">Sección </w:t>
      </w:r>
      <w:r w:rsidR="005C7538" w:rsidRPr="002E1828">
        <w:rPr>
          <w:sz w:val="22"/>
          <w:szCs w:val="22"/>
          <w:lang w:val="es-ES"/>
        </w:rPr>
        <w:t xml:space="preserve">II </w:t>
      </w:r>
      <w:r w:rsidRPr="002E1828">
        <w:rPr>
          <w:sz w:val="22"/>
          <w:szCs w:val="22"/>
          <w:lang w:val="es-ES"/>
        </w:rPr>
        <w:t xml:space="preserve">- Instrucciones a Consultores </w:t>
      </w:r>
    </w:p>
    <w:p w:rsidR="00AA38F5" w:rsidRPr="002E1828" w:rsidRDefault="003633E4" w:rsidP="00AA3417">
      <w:pPr>
        <w:pStyle w:val="NormalIndent"/>
        <w:spacing w:before="120" w:after="120"/>
        <w:ind w:left="720"/>
        <w:jc w:val="both"/>
        <w:rPr>
          <w:sz w:val="22"/>
          <w:szCs w:val="22"/>
          <w:lang w:val="es-ES"/>
        </w:rPr>
      </w:pPr>
      <w:r w:rsidRPr="002E1828">
        <w:rPr>
          <w:sz w:val="22"/>
          <w:szCs w:val="22"/>
          <w:lang w:val="es-ES"/>
        </w:rPr>
        <w:t xml:space="preserve">Sección III- </w:t>
      </w:r>
      <w:r w:rsidR="00AA38F5" w:rsidRPr="002E1828">
        <w:rPr>
          <w:sz w:val="22"/>
          <w:szCs w:val="22"/>
          <w:lang w:val="es-ES"/>
        </w:rPr>
        <w:t>Hoja de Datos</w:t>
      </w:r>
    </w:p>
    <w:p w:rsidR="00AA38F5" w:rsidRPr="002E1828" w:rsidRDefault="00AA38F5" w:rsidP="00AA3417">
      <w:pPr>
        <w:pStyle w:val="NormalIndent"/>
        <w:spacing w:before="120" w:after="120"/>
        <w:ind w:left="1800" w:hanging="1080"/>
        <w:jc w:val="both"/>
        <w:rPr>
          <w:sz w:val="22"/>
          <w:szCs w:val="22"/>
          <w:lang w:val="es-ES"/>
        </w:rPr>
      </w:pPr>
      <w:r w:rsidRPr="002E1828">
        <w:rPr>
          <w:sz w:val="22"/>
          <w:szCs w:val="22"/>
          <w:lang w:val="es-ES"/>
        </w:rPr>
        <w:t xml:space="preserve">Sección </w:t>
      </w:r>
      <w:r w:rsidR="00394E40" w:rsidRPr="002E1828">
        <w:rPr>
          <w:sz w:val="22"/>
          <w:szCs w:val="22"/>
          <w:lang w:val="es-ES"/>
        </w:rPr>
        <w:t>IV</w:t>
      </w:r>
      <w:r w:rsidR="005C7538" w:rsidRPr="002E1828">
        <w:rPr>
          <w:sz w:val="22"/>
          <w:szCs w:val="22"/>
          <w:lang w:val="es-ES"/>
        </w:rPr>
        <w:t xml:space="preserve"> </w:t>
      </w:r>
      <w:r w:rsidRPr="002E1828">
        <w:rPr>
          <w:sz w:val="22"/>
          <w:szCs w:val="22"/>
          <w:lang w:val="es-ES"/>
        </w:rPr>
        <w:t>- Propuesta Técnica (</w:t>
      </w:r>
      <w:r w:rsidRPr="002E1828">
        <w:rPr>
          <w:i/>
          <w:color w:val="0070C0"/>
          <w:sz w:val="22"/>
          <w:szCs w:val="22"/>
          <w:lang w:val="es-ES"/>
        </w:rPr>
        <w:t xml:space="preserve">[seleccione: PTE </w:t>
      </w:r>
      <w:r w:rsidRPr="002E1828">
        <w:rPr>
          <w:i/>
          <w:iCs/>
          <w:color w:val="0070C0"/>
          <w:sz w:val="22"/>
          <w:szCs w:val="22"/>
          <w:lang w:val="es-ES"/>
        </w:rPr>
        <w:t>o</w:t>
      </w:r>
      <w:r w:rsidRPr="002E1828">
        <w:rPr>
          <w:i/>
          <w:color w:val="0070C0"/>
          <w:sz w:val="22"/>
          <w:szCs w:val="22"/>
          <w:lang w:val="es-ES"/>
        </w:rPr>
        <w:t xml:space="preserve"> PTS]</w:t>
      </w:r>
      <w:r w:rsidRPr="002E1828">
        <w:rPr>
          <w:sz w:val="22"/>
          <w:szCs w:val="22"/>
          <w:lang w:val="es-ES"/>
        </w:rPr>
        <w:t>) - Formularios Estándar</w:t>
      </w:r>
    </w:p>
    <w:p w:rsidR="00AA38F5" w:rsidRPr="002E1828" w:rsidRDefault="00AA38F5" w:rsidP="00AA3417">
      <w:pPr>
        <w:pStyle w:val="NormalIndent"/>
        <w:spacing w:before="120" w:after="120"/>
        <w:ind w:left="720"/>
        <w:jc w:val="both"/>
        <w:rPr>
          <w:sz w:val="22"/>
          <w:szCs w:val="22"/>
          <w:lang w:val="es-ES"/>
        </w:rPr>
      </w:pPr>
      <w:r w:rsidRPr="002E1828">
        <w:rPr>
          <w:sz w:val="22"/>
          <w:szCs w:val="22"/>
          <w:lang w:val="es-ES"/>
        </w:rPr>
        <w:t xml:space="preserve">Sección </w:t>
      </w:r>
      <w:r w:rsidR="00394E40" w:rsidRPr="002E1828">
        <w:rPr>
          <w:sz w:val="22"/>
          <w:szCs w:val="22"/>
          <w:lang w:val="es-ES"/>
        </w:rPr>
        <w:t>V</w:t>
      </w:r>
      <w:r w:rsidRPr="002E1828">
        <w:rPr>
          <w:sz w:val="22"/>
          <w:szCs w:val="22"/>
          <w:lang w:val="es-ES"/>
        </w:rPr>
        <w:t xml:space="preserve">- Propuesta </w:t>
      </w:r>
      <w:r w:rsidR="00E53FB5" w:rsidRPr="002E1828">
        <w:rPr>
          <w:sz w:val="22"/>
          <w:szCs w:val="22"/>
          <w:lang w:val="es-ES"/>
        </w:rPr>
        <w:t>de Precio</w:t>
      </w:r>
      <w:r w:rsidRPr="002E1828">
        <w:rPr>
          <w:sz w:val="22"/>
          <w:szCs w:val="22"/>
          <w:lang w:val="es-ES"/>
        </w:rPr>
        <w:t xml:space="preserve"> - Formularios Estándar</w:t>
      </w:r>
    </w:p>
    <w:p w:rsidR="00AA38F5" w:rsidRPr="002E1828" w:rsidRDefault="00AA38F5" w:rsidP="00AA3417">
      <w:pPr>
        <w:pStyle w:val="NormalIndent"/>
        <w:spacing w:before="120" w:after="120"/>
        <w:ind w:left="720"/>
        <w:jc w:val="both"/>
        <w:rPr>
          <w:sz w:val="22"/>
          <w:szCs w:val="22"/>
          <w:lang w:val="es-ES"/>
        </w:rPr>
      </w:pPr>
      <w:r w:rsidRPr="002E1828">
        <w:rPr>
          <w:sz w:val="22"/>
          <w:szCs w:val="22"/>
          <w:lang w:val="es-ES"/>
        </w:rPr>
        <w:t xml:space="preserve">Sección </w:t>
      </w:r>
      <w:r w:rsidR="005C7538" w:rsidRPr="002E1828">
        <w:rPr>
          <w:sz w:val="22"/>
          <w:szCs w:val="22"/>
          <w:lang w:val="es-ES"/>
        </w:rPr>
        <w:t>V</w:t>
      </w:r>
      <w:r w:rsidR="00394E40" w:rsidRPr="002E1828">
        <w:rPr>
          <w:sz w:val="22"/>
          <w:szCs w:val="22"/>
          <w:lang w:val="es-ES"/>
        </w:rPr>
        <w:t>I</w:t>
      </w:r>
      <w:r w:rsidR="005C7538" w:rsidRPr="002E1828">
        <w:rPr>
          <w:sz w:val="22"/>
          <w:szCs w:val="22"/>
          <w:lang w:val="es-ES"/>
        </w:rPr>
        <w:t xml:space="preserve"> </w:t>
      </w:r>
      <w:r w:rsidRPr="002E1828">
        <w:rPr>
          <w:sz w:val="22"/>
          <w:szCs w:val="22"/>
          <w:lang w:val="es-ES"/>
        </w:rPr>
        <w:t>– Países Elegibles</w:t>
      </w:r>
    </w:p>
    <w:p w:rsidR="00AA38F5" w:rsidRPr="002E1828" w:rsidRDefault="00AA38F5" w:rsidP="00AA3417">
      <w:pPr>
        <w:pStyle w:val="NormalIndent"/>
        <w:spacing w:before="120" w:after="120"/>
        <w:ind w:left="720"/>
        <w:jc w:val="both"/>
        <w:rPr>
          <w:caps/>
          <w:sz w:val="22"/>
          <w:szCs w:val="22"/>
          <w:lang w:val="es-ES"/>
        </w:rPr>
      </w:pPr>
      <w:r w:rsidRPr="002E1828">
        <w:rPr>
          <w:sz w:val="22"/>
          <w:szCs w:val="22"/>
          <w:lang w:val="es-ES"/>
        </w:rPr>
        <w:t xml:space="preserve">Sección </w:t>
      </w:r>
      <w:r w:rsidR="005C7538" w:rsidRPr="002E1828">
        <w:rPr>
          <w:sz w:val="22"/>
          <w:szCs w:val="22"/>
          <w:lang w:val="es-ES"/>
        </w:rPr>
        <w:t>VI</w:t>
      </w:r>
      <w:r w:rsidR="00394E40" w:rsidRPr="002E1828">
        <w:rPr>
          <w:sz w:val="22"/>
          <w:szCs w:val="22"/>
          <w:lang w:val="es-ES"/>
        </w:rPr>
        <w:t>I</w:t>
      </w:r>
      <w:r w:rsidR="005C7538" w:rsidRPr="002E1828">
        <w:rPr>
          <w:sz w:val="22"/>
          <w:szCs w:val="22"/>
          <w:lang w:val="es-ES"/>
        </w:rPr>
        <w:t xml:space="preserve"> </w:t>
      </w:r>
      <w:r w:rsidRPr="002E1828">
        <w:rPr>
          <w:sz w:val="22"/>
          <w:szCs w:val="22"/>
          <w:lang w:val="es-ES"/>
        </w:rPr>
        <w:t>- Términos de Referencia</w:t>
      </w:r>
    </w:p>
    <w:p w:rsidR="00AA38F5" w:rsidRPr="002E1828" w:rsidRDefault="00AA38F5" w:rsidP="00AA3417">
      <w:pPr>
        <w:pStyle w:val="BodyTextIndent"/>
        <w:spacing w:before="120" w:line="240" w:lineRule="auto"/>
        <w:ind w:left="720"/>
        <w:jc w:val="both"/>
        <w:rPr>
          <w:rFonts w:ascii="Times New Roman" w:hAnsi="Times New Roman" w:cs="Times New Roman"/>
          <w:lang w:val="es-ES"/>
        </w:rPr>
      </w:pPr>
      <w:r w:rsidRPr="002E1828">
        <w:rPr>
          <w:rFonts w:ascii="Times New Roman" w:hAnsi="Times New Roman" w:cs="Times New Roman"/>
          <w:lang w:val="es-ES"/>
        </w:rPr>
        <w:t xml:space="preserve">Sección </w:t>
      </w:r>
      <w:r w:rsidR="005C7538" w:rsidRPr="002E1828">
        <w:rPr>
          <w:rFonts w:ascii="Times New Roman" w:hAnsi="Times New Roman" w:cs="Times New Roman"/>
          <w:lang w:val="es-ES"/>
        </w:rPr>
        <w:t>VII</w:t>
      </w:r>
      <w:r w:rsidR="00394E40" w:rsidRPr="002E1828">
        <w:rPr>
          <w:rFonts w:ascii="Times New Roman" w:hAnsi="Times New Roman" w:cs="Times New Roman"/>
          <w:lang w:val="es-ES"/>
        </w:rPr>
        <w:t>I</w:t>
      </w:r>
      <w:r w:rsidR="005C7538" w:rsidRPr="002E1828">
        <w:rPr>
          <w:rFonts w:ascii="Times New Roman" w:hAnsi="Times New Roman" w:cs="Times New Roman"/>
          <w:lang w:val="es-ES"/>
        </w:rPr>
        <w:t xml:space="preserve"> </w:t>
      </w:r>
      <w:r w:rsidRPr="002E1828">
        <w:rPr>
          <w:rFonts w:ascii="Times New Roman" w:hAnsi="Times New Roman" w:cs="Times New Roman"/>
          <w:lang w:val="es-ES"/>
        </w:rPr>
        <w:t>- Formularios Estándar de Contrato (</w:t>
      </w:r>
      <w:r w:rsidRPr="002E1828">
        <w:rPr>
          <w:rFonts w:ascii="Times New Roman" w:hAnsi="Times New Roman" w:cs="Times New Roman"/>
          <w:i/>
          <w:color w:val="0066FF"/>
          <w:lang w:val="es-ES"/>
        </w:rPr>
        <w:t>[</w:t>
      </w:r>
      <w:r w:rsidRPr="002E1828">
        <w:rPr>
          <w:rFonts w:ascii="Times New Roman" w:hAnsi="Times New Roman" w:cs="Times New Roman"/>
          <w:i/>
          <w:color w:val="0070C0"/>
          <w:lang w:val="es-ES"/>
        </w:rPr>
        <w:t xml:space="preserve">seleccione: Tiempo Trabajado </w:t>
      </w:r>
      <w:r w:rsidRPr="002E1828">
        <w:rPr>
          <w:rFonts w:ascii="Times New Roman" w:hAnsi="Times New Roman" w:cs="Times New Roman"/>
          <w:i/>
          <w:iCs/>
          <w:color w:val="0070C0"/>
          <w:lang w:val="es-ES"/>
        </w:rPr>
        <w:t>o</w:t>
      </w:r>
      <w:r w:rsidRPr="002E1828">
        <w:rPr>
          <w:rFonts w:ascii="Times New Roman" w:hAnsi="Times New Roman" w:cs="Times New Roman"/>
          <w:i/>
          <w:color w:val="0070C0"/>
          <w:lang w:val="es-ES"/>
        </w:rPr>
        <w:t xml:space="preserve"> Suma Global]</w:t>
      </w:r>
      <w:r w:rsidRPr="002E1828">
        <w:rPr>
          <w:rFonts w:ascii="Times New Roman" w:hAnsi="Times New Roman" w:cs="Times New Roman"/>
          <w:lang w:val="es-ES"/>
        </w:rPr>
        <w:t>)</w:t>
      </w:r>
    </w:p>
    <w:p w:rsidR="005C7538" w:rsidRPr="002E1828" w:rsidRDefault="005C7538" w:rsidP="002E1828">
      <w:pPr>
        <w:pStyle w:val="BodyTextIndent"/>
        <w:spacing w:before="120" w:line="240" w:lineRule="auto"/>
        <w:ind w:left="1843" w:hanging="1123"/>
        <w:jc w:val="both"/>
        <w:rPr>
          <w:rFonts w:ascii="Times New Roman" w:hAnsi="Times New Roman" w:cs="Times New Roman"/>
          <w:color w:val="1F497D"/>
          <w:lang w:val="es-ES"/>
        </w:rPr>
      </w:pPr>
      <w:r w:rsidRPr="002E1828">
        <w:rPr>
          <w:rFonts w:ascii="Times New Roman" w:hAnsi="Times New Roman" w:cs="Times New Roman"/>
          <w:lang w:val="es-ES"/>
        </w:rPr>
        <w:t xml:space="preserve">Sección </w:t>
      </w:r>
      <w:r w:rsidR="00394E40" w:rsidRPr="002E1828">
        <w:rPr>
          <w:rFonts w:ascii="Times New Roman" w:hAnsi="Times New Roman" w:cs="Times New Roman"/>
          <w:lang w:val="es-ES"/>
        </w:rPr>
        <w:t>IX</w:t>
      </w:r>
      <w:r w:rsidRPr="002E1828">
        <w:rPr>
          <w:rFonts w:ascii="Times New Roman" w:hAnsi="Times New Roman" w:cs="Times New Roman"/>
          <w:lang w:val="es-ES"/>
        </w:rPr>
        <w:t xml:space="preserve"> - Formularios</w:t>
      </w:r>
      <w:r w:rsidR="00394E40" w:rsidRPr="002E1828">
        <w:rPr>
          <w:rFonts w:ascii="Times New Roman" w:hAnsi="Times New Roman" w:cs="Times New Roman"/>
          <w:lang w:val="es-ES"/>
        </w:rPr>
        <w:t xml:space="preserve"> de </w:t>
      </w:r>
      <w:r w:rsidR="00496F26" w:rsidRPr="00496F26">
        <w:rPr>
          <w:rFonts w:ascii="Times New Roman" w:hAnsi="Times New Roman" w:cs="Times New Roman"/>
          <w:lang w:val="es-ES"/>
        </w:rPr>
        <w:t>Notificación</w:t>
      </w:r>
      <w:r w:rsidR="00394E40" w:rsidRPr="002E1828">
        <w:rPr>
          <w:rFonts w:ascii="Times New Roman" w:hAnsi="Times New Roman" w:cs="Times New Roman"/>
          <w:lang w:val="es-ES"/>
        </w:rPr>
        <w:t xml:space="preserve"> de Intención de </w:t>
      </w:r>
      <w:r w:rsidR="00496F26" w:rsidRPr="00496F26">
        <w:rPr>
          <w:rFonts w:ascii="Times New Roman" w:hAnsi="Times New Roman" w:cs="Times New Roman"/>
          <w:lang w:val="es-ES"/>
        </w:rPr>
        <w:t>Adjudicar</w:t>
      </w:r>
      <w:r w:rsidR="00394E40" w:rsidRPr="002E1828">
        <w:rPr>
          <w:rFonts w:ascii="Times New Roman" w:hAnsi="Times New Roman" w:cs="Times New Roman"/>
          <w:lang w:val="es-ES"/>
        </w:rPr>
        <w:t xml:space="preserve"> y de Divulgación de la Propiedad Efectiva</w:t>
      </w:r>
    </w:p>
    <w:p w:rsidR="00AA38F5" w:rsidRPr="002E1828" w:rsidRDefault="00AA38F5" w:rsidP="0064145B">
      <w:pPr>
        <w:pStyle w:val="BodyTextIndent"/>
        <w:numPr>
          <w:ilvl w:val="0"/>
          <w:numId w:val="35"/>
        </w:numPr>
        <w:spacing w:before="120" w:line="240" w:lineRule="auto"/>
        <w:jc w:val="both"/>
        <w:rPr>
          <w:rFonts w:ascii="Times New Roman" w:hAnsi="Times New Roman" w:cs="Times New Roman"/>
          <w:lang w:val="es-ES"/>
        </w:rPr>
      </w:pPr>
      <w:r w:rsidRPr="002E1828">
        <w:rPr>
          <w:rFonts w:ascii="Times New Roman" w:hAnsi="Times New Roman" w:cs="Times New Roman"/>
          <w:lang w:val="es-ES"/>
        </w:rPr>
        <w:t xml:space="preserve">Sírvase informarnos antes de </w:t>
      </w:r>
      <w:r w:rsidRPr="002E1828">
        <w:rPr>
          <w:rFonts w:ascii="Times New Roman" w:hAnsi="Times New Roman" w:cs="Times New Roman"/>
          <w:i/>
          <w:color w:val="0066FF"/>
          <w:lang w:val="es-ES"/>
        </w:rPr>
        <w:t>[indique fecha]</w:t>
      </w:r>
      <w:r w:rsidRPr="002E1828">
        <w:rPr>
          <w:rFonts w:ascii="Times New Roman" w:hAnsi="Times New Roman" w:cs="Times New Roman"/>
          <w:color w:val="1F497D"/>
          <w:lang w:val="es-ES"/>
        </w:rPr>
        <w:t>,</w:t>
      </w:r>
      <w:r w:rsidRPr="002E1828">
        <w:rPr>
          <w:rFonts w:ascii="Times New Roman" w:hAnsi="Times New Roman" w:cs="Times New Roman"/>
          <w:lang w:val="es-ES"/>
        </w:rPr>
        <w:t xml:space="preserve"> por escrito a </w:t>
      </w:r>
      <w:r w:rsidRPr="002E1828">
        <w:rPr>
          <w:rFonts w:ascii="Times New Roman" w:hAnsi="Times New Roman" w:cs="Times New Roman"/>
          <w:i/>
          <w:color w:val="0066FF"/>
          <w:lang w:val="es-ES"/>
        </w:rPr>
        <w:t>[indique dirección]</w:t>
      </w:r>
      <w:r w:rsidRPr="002E1828">
        <w:rPr>
          <w:rFonts w:ascii="Times New Roman" w:hAnsi="Times New Roman" w:cs="Times New Roman"/>
          <w:lang w:val="es-ES"/>
        </w:rPr>
        <w:t xml:space="preserve">, por facsímile </w:t>
      </w:r>
      <w:r w:rsidRPr="002E1828">
        <w:rPr>
          <w:rFonts w:ascii="Times New Roman" w:hAnsi="Times New Roman" w:cs="Times New Roman"/>
          <w:i/>
          <w:color w:val="0066FF"/>
          <w:lang w:val="es-ES"/>
        </w:rPr>
        <w:t>[indique número de facsímile]</w:t>
      </w:r>
      <w:r w:rsidRPr="002E1828">
        <w:rPr>
          <w:rFonts w:ascii="Times New Roman" w:hAnsi="Times New Roman" w:cs="Times New Roman"/>
          <w:lang w:val="es-ES"/>
        </w:rPr>
        <w:t xml:space="preserve">, o por e-mail </w:t>
      </w:r>
      <w:r w:rsidRPr="002E1828">
        <w:rPr>
          <w:rFonts w:ascii="Times New Roman" w:hAnsi="Times New Roman" w:cs="Times New Roman"/>
          <w:i/>
          <w:color w:val="0066FF"/>
          <w:lang w:val="es-ES"/>
        </w:rPr>
        <w:t>[indique la dirección e-mail]</w:t>
      </w:r>
      <w:r w:rsidRPr="002E1828">
        <w:rPr>
          <w:rFonts w:ascii="Times New Roman" w:hAnsi="Times New Roman" w:cs="Times New Roman"/>
          <w:lang w:val="es-ES"/>
        </w:rPr>
        <w:t xml:space="preserve">: </w:t>
      </w:r>
    </w:p>
    <w:p w:rsidR="00AA38F5" w:rsidRPr="002E1828" w:rsidRDefault="00AA38F5" w:rsidP="00AA3417">
      <w:pPr>
        <w:spacing w:before="120" w:after="120" w:line="240" w:lineRule="auto"/>
        <w:ind w:left="720"/>
        <w:jc w:val="both"/>
        <w:rPr>
          <w:rFonts w:ascii="Times New Roman" w:hAnsi="Times New Roman" w:cs="Times New Roman"/>
          <w:lang w:val="es-ES"/>
        </w:rPr>
      </w:pPr>
      <w:r w:rsidRPr="002E1828">
        <w:rPr>
          <w:rFonts w:ascii="Times New Roman" w:hAnsi="Times New Roman" w:cs="Times New Roman"/>
          <w:lang w:val="es-ES"/>
        </w:rPr>
        <w:t>(a)</w:t>
      </w:r>
      <w:r w:rsidRPr="002E1828">
        <w:rPr>
          <w:rFonts w:ascii="Times New Roman" w:hAnsi="Times New Roman" w:cs="Times New Roman"/>
          <w:lang w:val="es-ES"/>
        </w:rPr>
        <w:tab/>
        <w:t>que haya recibido la Carta de Invitación; y</w:t>
      </w:r>
    </w:p>
    <w:p w:rsidR="00AA38F5" w:rsidRPr="002E1828" w:rsidRDefault="00AA38F5" w:rsidP="00AA3417">
      <w:pPr>
        <w:spacing w:before="120" w:after="120" w:line="240" w:lineRule="auto"/>
        <w:ind w:left="1440" w:hanging="720"/>
        <w:jc w:val="both"/>
        <w:rPr>
          <w:rFonts w:ascii="Times New Roman" w:hAnsi="Times New Roman" w:cs="Times New Roman"/>
          <w:lang w:val="es-ES"/>
        </w:rPr>
      </w:pPr>
      <w:r w:rsidRPr="002E1828">
        <w:rPr>
          <w:rFonts w:ascii="Times New Roman" w:hAnsi="Times New Roman" w:cs="Times New Roman"/>
          <w:lang w:val="es-ES"/>
        </w:rPr>
        <w:t>(b)</w:t>
      </w:r>
      <w:r w:rsidRPr="002E1828">
        <w:rPr>
          <w:rFonts w:ascii="Times New Roman" w:hAnsi="Times New Roman" w:cs="Times New Roman"/>
          <w:lang w:val="es-ES"/>
        </w:rPr>
        <w:tab/>
        <w:t xml:space="preserve">si desea presentar una propuesta o si desea resaltar su experiencia solicitando permiso para asociarse con otras firma(s) (si la Sección </w:t>
      </w:r>
      <w:r w:rsidR="005C7538" w:rsidRPr="002E1828">
        <w:rPr>
          <w:rFonts w:ascii="Times New Roman" w:hAnsi="Times New Roman" w:cs="Times New Roman"/>
          <w:lang w:val="es-ES"/>
        </w:rPr>
        <w:t xml:space="preserve">II </w:t>
      </w:r>
      <w:r w:rsidRPr="002E1828">
        <w:rPr>
          <w:rFonts w:ascii="Times New Roman" w:hAnsi="Times New Roman" w:cs="Times New Roman"/>
          <w:lang w:val="es-ES"/>
        </w:rPr>
        <w:t>lo permite, Instrucciones a Consultores (IAC), Hoja de Datos 14.1.1).</w:t>
      </w:r>
    </w:p>
    <w:p w:rsidR="00075A9E" w:rsidRPr="002E1828" w:rsidRDefault="00075A9E" w:rsidP="00A570CD">
      <w:pPr>
        <w:pStyle w:val="BankNormal"/>
        <w:numPr>
          <w:ilvl w:val="0"/>
          <w:numId w:val="35"/>
        </w:numPr>
        <w:spacing w:before="240"/>
        <w:jc w:val="both"/>
        <w:rPr>
          <w:rFonts w:eastAsiaTheme="minorHAnsi"/>
          <w:i/>
          <w:color w:val="0066FF"/>
          <w:sz w:val="22"/>
          <w:szCs w:val="22"/>
          <w:lang w:val="es-ES"/>
        </w:rPr>
      </w:pPr>
      <w:r w:rsidRPr="002E1828">
        <w:rPr>
          <w:rFonts w:eastAsiaTheme="minorHAnsi"/>
          <w:i/>
          <w:color w:val="0066FF"/>
          <w:sz w:val="22"/>
          <w:szCs w:val="22"/>
          <w:lang w:val="es-ES"/>
        </w:rPr>
        <w:t xml:space="preserve">[Inserte este párrafo si corresponde de acuerdo con el Plan de Adquisiciones: "Si el Prestatario requiere divulgar la información sobre la propiedad efectiva del Consultor, como parte de la Notificación de Adjudicación de Contrato, </w:t>
      </w:r>
      <w:r w:rsidR="00B220E6" w:rsidRPr="002E1828">
        <w:rPr>
          <w:rFonts w:eastAsiaTheme="minorHAnsi"/>
          <w:i/>
          <w:color w:val="0066FF"/>
          <w:sz w:val="22"/>
          <w:szCs w:val="22"/>
          <w:lang w:val="es-ES"/>
        </w:rPr>
        <w:t xml:space="preserve">el </w:t>
      </w:r>
      <w:r w:rsidR="006011AD" w:rsidRPr="002E1828">
        <w:rPr>
          <w:rFonts w:eastAsiaTheme="minorHAnsi"/>
          <w:i/>
          <w:color w:val="0066FF"/>
          <w:sz w:val="22"/>
          <w:szCs w:val="22"/>
          <w:lang w:val="es-ES"/>
        </w:rPr>
        <w:t>C</w:t>
      </w:r>
      <w:r w:rsidR="00B220E6" w:rsidRPr="002E1828">
        <w:rPr>
          <w:rFonts w:eastAsiaTheme="minorHAnsi"/>
          <w:i/>
          <w:color w:val="0066FF"/>
          <w:sz w:val="22"/>
          <w:szCs w:val="22"/>
          <w:lang w:val="es-ES"/>
        </w:rPr>
        <w:t xml:space="preserve">onsultor deberá llenar </w:t>
      </w:r>
      <w:r w:rsidRPr="002E1828">
        <w:rPr>
          <w:rFonts w:eastAsiaTheme="minorHAnsi"/>
          <w:i/>
          <w:color w:val="0066FF"/>
          <w:sz w:val="22"/>
          <w:szCs w:val="22"/>
          <w:lang w:val="es-ES"/>
        </w:rPr>
        <w:t xml:space="preserve"> el Formulario de Divulgación de la Propiedad Efectiva incluido en el documento de la Solicitud de Propuesta."]</w:t>
      </w:r>
    </w:p>
    <w:p w:rsidR="00AA38F5" w:rsidRPr="002E1828" w:rsidRDefault="00AA38F5" w:rsidP="0064145B">
      <w:pPr>
        <w:pStyle w:val="BankNormal"/>
        <w:numPr>
          <w:ilvl w:val="0"/>
          <w:numId w:val="35"/>
        </w:numPr>
        <w:spacing w:before="120" w:after="120"/>
        <w:rPr>
          <w:sz w:val="22"/>
          <w:szCs w:val="22"/>
          <w:lang w:val="es-ES"/>
        </w:rPr>
      </w:pPr>
      <w:r w:rsidRPr="002E1828">
        <w:rPr>
          <w:sz w:val="22"/>
          <w:szCs w:val="22"/>
          <w:lang w:val="es-ES"/>
        </w:rPr>
        <w:t xml:space="preserve">Detalles de la fecha, hora y dirección figuran en las </w:t>
      </w:r>
      <w:r w:rsidR="00394E40" w:rsidRPr="002E1828">
        <w:rPr>
          <w:sz w:val="22"/>
          <w:szCs w:val="22"/>
          <w:lang w:val="es-ES"/>
        </w:rPr>
        <w:t xml:space="preserve">IAC </w:t>
      </w:r>
      <w:r w:rsidRPr="002E1828">
        <w:rPr>
          <w:sz w:val="22"/>
          <w:szCs w:val="22"/>
          <w:lang w:val="es-ES"/>
        </w:rPr>
        <w:t>17.</w:t>
      </w:r>
      <w:r w:rsidR="00C36FFD" w:rsidRPr="002E1828">
        <w:rPr>
          <w:sz w:val="22"/>
          <w:szCs w:val="22"/>
          <w:lang w:val="es-ES"/>
        </w:rPr>
        <w:t>6</w:t>
      </w:r>
      <w:r w:rsidRPr="002E1828">
        <w:rPr>
          <w:sz w:val="22"/>
          <w:szCs w:val="22"/>
          <w:lang w:val="es-ES"/>
        </w:rPr>
        <w:t xml:space="preserve"> y 17.</w:t>
      </w:r>
      <w:r w:rsidR="00C36FFD" w:rsidRPr="002E1828">
        <w:rPr>
          <w:sz w:val="22"/>
          <w:szCs w:val="22"/>
          <w:lang w:val="es-ES"/>
        </w:rPr>
        <w:t>8</w:t>
      </w:r>
      <w:r w:rsidRPr="002E1828">
        <w:rPr>
          <w:sz w:val="22"/>
          <w:szCs w:val="22"/>
          <w:lang w:val="es-ES"/>
        </w:rPr>
        <w:t>.</w:t>
      </w:r>
    </w:p>
    <w:p w:rsidR="00AA38F5" w:rsidRPr="002E1828" w:rsidRDefault="00AA38F5" w:rsidP="00D22948">
      <w:pPr>
        <w:pStyle w:val="TOC1"/>
        <w:rPr>
          <w:rFonts w:ascii="Times New Roman" w:hAnsi="Times New Roman" w:cs="Times New Roman"/>
          <w:lang w:val="es-ES"/>
        </w:rPr>
      </w:pPr>
    </w:p>
    <w:p w:rsidR="00AA38F5" w:rsidRPr="002E1828" w:rsidRDefault="00AA38F5" w:rsidP="00D22948">
      <w:pPr>
        <w:pStyle w:val="TOC1"/>
        <w:rPr>
          <w:rFonts w:ascii="Times New Roman" w:hAnsi="Times New Roman" w:cs="Times New Roman"/>
          <w:lang w:val="es-ES"/>
        </w:rPr>
      </w:pPr>
      <w:r w:rsidRPr="002E1828">
        <w:rPr>
          <w:rFonts w:ascii="Times New Roman" w:hAnsi="Times New Roman" w:cs="Times New Roman"/>
          <w:lang w:val="es-ES"/>
        </w:rPr>
        <w:t>Cordialmente,</w:t>
      </w:r>
    </w:p>
    <w:p w:rsidR="00AA38F5" w:rsidRPr="002E1828" w:rsidRDefault="00AA38F5" w:rsidP="00AA3417">
      <w:pPr>
        <w:tabs>
          <w:tab w:val="left" w:pos="2880"/>
          <w:tab w:val="left" w:pos="5760"/>
          <w:tab w:val="right" w:leader="dot" w:pos="8640"/>
        </w:tabs>
        <w:spacing w:before="120" w:after="120" w:line="240" w:lineRule="auto"/>
        <w:rPr>
          <w:rFonts w:ascii="Times New Roman" w:hAnsi="Times New Roman" w:cs="Times New Roman"/>
          <w:lang w:val="es-ES"/>
        </w:rPr>
      </w:pPr>
    </w:p>
    <w:p w:rsidR="00AA38F5" w:rsidRPr="002E1828" w:rsidRDefault="00AA38F5" w:rsidP="00AA3417">
      <w:pPr>
        <w:pStyle w:val="BodyText"/>
        <w:spacing w:before="120" w:line="240" w:lineRule="auto"/>
        <w:rPr>
          <w:rFonts w:ascii="Times New Roman" w:hAnsi="Times New Roman" w:cs="Times New Roman"/>
          <w:i/>
          <w:color w:val="0070C0"/>
          <w:lang w:val="es-ES"/>
        </w:rPr>
      </w:pPr>
      <w:r w:rsidRPr="002E1828">
        <w:rPr>
          <w:rFonts w:ascii="Times New Roman" w:hAnsi="Times New Roman" w:cs="Times New Roman"/>
          <w:i/>
          <w:color w:val="0070C0"/>
          <w:lang w:val="es-ES"/>
        </w:rPr>
        <w:t xml:space="preserve">[Indique: Firma, nombre y cargo del representante autorizado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w:t>
      </w:r>
    </w:p>
    <w:p w:rsidR="00E07826" w:rsidRPr="002E1828" w:rsidRDefault="00E07826" w:rsidP="000E22A0">
      <w:pPr>
        <w:rPr>
          <w:rFonts w:ascii="Times New Roman" w:eastAsia="Times New Roman" w:hAnsi="Times New Roman" w:cs="Times New Roman"/>
          <w:b/>
          <w:color w:val="000000"/>
          <w:spacing w:val="14"/>
          <w:lang w:val="es-ES"/>
        </w:rPr>
        <w:sectPr w:rsidR="00E07826" w:rsidRPr="002E1828" w:rsidSect="00E07826">
          <w:headerReference w:type="even" r:id="rId18"/>
          <w:headerReference w:type="default" r:id="rId19"/>
          <w:headerReference w:type="first" r:id="rId20"/>
          <w:pgSz w:w="12240" w:h="15840"/>
          <w:pgMar w:top="1440" w:right="1440" w:bottom="1440" w:left="1440" w:header="720" w:footer="720" w:gutter="0"/>
          <w:pgNumType w:fmt="lowerRoman"/>
          <w:cols w:space="720"/>
          <w:docGrid w:linePitch="360"/>
        </w:sectPr>
      </w:pPr>
    </w:p>
    <w:tbl>
      <w:tblPr>
        <w:tblStyle w:val="TableGrid"/>
        <w:tblW w:w="999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674"/>
        <w:gridCol w:w="622"/>
        <w:gridCol w:w="6452"/>
        <w:gridCol w:w="622"/>
      </w:tblGrid>
      <w:tr w:rsidR="000F5151" w:rsidRPr="00F32BF1" w:rsidTr="002E1828">
        <w:trPr>
          <w:gridAfter w:val="1"/>
          <w:wAfter w:w="622" w:type="dxa"/>
        </w:trPr>
        <w:tc>
          <w:tcPr>
            <w:tcW w:w="9370" w:type="dxa"/>
            <w:gridSpan w:val="4"/>
          </w:tcPr>
          <w:p w:rsidR="000F5151" w:rsidRPr="002E1828" w:rsidRDefault="000F5151" w:rsidP="0072025D">
            <w:pPr>
              <w:pStyle w:val="Heading1"/>
              <w:jc w:val="center"/>
              <w:outlineLvl w:val="0"/>
              <w:rPr>
                <w:rFonts w:ascii="Times New Roman" w:eastAsia="Calibri" w:hAnsi="Times New Roman"/>
                <w:color w:val="auto"/>
                <w:sz w:val="24"/>
                <w:szCs w:val="24"/>
                <w:lang w:val="es-ES"/>
              </w:rPr>
            </w:pPr>
            <w:bookmarkStart w:id="22" w:name="_Toc26949405"/>
            <w:bookmarkEnd w:id="1"/>
            <w:bookmarkEnd w:id="2"/>
            <w:r w:rsidRPr="002E1828">
              <w:rPr>
                <w:rFonts w:ascii="Times New Roman" w:eastAsia="Calibri" w:hAnsi="Times New Roman"/>
                <w:color w:val="auto"/>
                <w:sz w:val="24"/>
                <w:szCs w:val="24"/>
                <w:lang w:val="es-ES"/>
              </w:rPr>
              <w:t xml:space="preserve">Sección </w:t>
            </w:r>
            <w:r w:rsidR="005C7538" w:rsidRPr="002E1828">
              <w:rPr>
                <w:rFonts w:ascii="Times New Roman" w:eastAsia="Calibri" w:hAnsi="Times New Roman"/>
                <w:color w:val="auto"/>
                <w:sz w:val="24"/>
                <w:szCs w:val="24"/>
                <w:lang w:val="es-ES"/>
              </w:rPr>
              <w:t>II</w:t>
            </w:r>
            <w:r w:rsidRPr="002E1828">
              <w:rPr>
                <w:rFonts w:ascii="Times New Roman" w:eastAsia="Calibri" w:hAnsi="Times New Roman"/>
                <w:color w:val="auto"/>
                <w:sz w:val="24"/>
                <w:szCs w:val="24"/>
                <w:lang w:val="es-ES"/>
              </w:rPr>
              <w:t>. Instrucciones a los Consultores</w:t>
            </w:r>
            <w:r w:rsidR="00394E40" w:rsidRPr="002E1828">
              <w:rPr>
                <w:rFonts w:ascii="Times New Roman" w:eastAsia="Calibri" w:hAnsi="Times New Roman"/>
                <w:color w:val="auto"/>
                <w:sz w:val="24"/>
                <w:szCs w:val="24"/>
                <w:lang w:val="es-ES"/>
              </w:rPr>
              <w:t xml:space="preserve"> (IAC)</w:t>
            </w:r>
            <w:bookmarkEnd w:id="22"/>
          </w:p>
          <w:p w:rsidR="000F5151" w:rsidRPr="002E1828" w:rsidRDefault="000F5151" w:rsidP="0072025D">
            <w:pPr>
              <w:suppressAutoHyphens/>
              <w:spacing w:before="120"/>
              <w:ind w:left="720"/>
              <w:jc w:val="both"/>
              <w:rPr>
                <w:rFonts w:ascii="Times New Roman" w:hAnsi="Times New Roman" w:cs="Times New Roman"/>
                <w:sz w:val="24"/>
                <w:szCs w:val="24"/>
                <w:lang w:val="es-ES"/>
              </w:rPr>
            </w:pPr>
          </w:p>
        </w:tc>
      </w:tr>
      <w:tr w:rsidR="000F5151" w:rsidRPr="00496F26" w:rsidTr="002E1828">
        <w:trPr>
          <w:gridAfter w:val="1"/>
          <w:wAfter w:w="622" w:type="dxa"/>
        </w:trPr>
        <w:tc>
          <w:tcPr>
            <w:tcW w:w="9370" w:type="dxa"/>
            <w:gridSpan w:val="4"/>
          </w:tcPr>
          <w:p w:rsidR="000F5151" w:rsidRPr="002E1828" w:rsidRDefault="000F5151" w:rsidP="006B2F46">
            <w:pPr>
              <w:pStyle w:val="ListParagraph"/>
              <w:numPr>
                <w:ilvl w:val="0"/>
                <w:numId w:val="267"/>
              </w:numPr>
              <w:suppressAutoHyphens/>
              <w:spacing w:before="120"/>
              <w:ind w:left="0" w:firstLine="0"/>
              <w:jc w:val="center"/>
              <w:rPr>
                <w:rFonts w:ascii="Times New Roman" w:hAnsi="Times New Roman" w:cs="Times New Roman"/>
                <w:sz w:val="24"/>
                <w:szCs w:val="24"/>
                <w:lang w:val="es-ES"/>
              </w:rPr>
            </w:pPr>
            <w:r w:rsidRPr="002E1828">
              <w:rPr>
                <w:rFonts w:ascii="Times New Roman" w:eastAsia="Calibri" w:hAnsi="Times New Roman" w:cs="Times New Roman"/>
                <w:b/>
                <w:spacing w:val="-3"/>
                <w:sz w:val="24"/>
                <w:szCs w:val="24"/>
                <w:lang w:val="es-ES"/>
              </w:rPr>
              <w:t>Disposiciones Generales</w:t>
            </w:r>
          </w:p>
        </w:tc>
      </w:tr>
      <w:tr w:rsidR="000F5151" w:rsidRPr="00F32BF1" w:rsidTr="002E1828">
        <w:trPr>
          <w:gridAfter w:val="1"/>
          <w:wAfter w:w="622" w:type="dxa"/>
        </w:trPr>
        <w:tc>
          <w:tcPr>
            <w:tcW w:w="2296" w:type="dxa"/>
            <w:gridSpan w:val="2"/>
          </w:tcPr>
          <w:p w:rsidR="000F5151" w:rsidRPr="002E1828" w:rsidRDefault="000F5151" w:rsidP="006B2F46">
            <w:pPr>
              <w:keepNext/>
              <w:keepLines/>
              <w:numPr>
                <w:ilvl w:val="0"/>
                <w:numId w:val="1"/>
              </w:numPr>
              <w:spacing w:before="120"/>
              <w:ind w:left="320" w:hanging="320"/>
              <w:outlineLvl w:val="1"/>
              <w:rPr>
                <w:rFonts w:ascii="Times New Roman" w:hAnsi="Times New Roman" w:cs="Times New Roman"/>
                <w:sz w:val="24"/>
                <w:szCs w:val="24"/>
                <w:lang w:val="es-ES"/>
              </w:rPr>
            </w:pPr>
            <w:bookmarkStart w:id="23" w:name="_Toc26949406"/>
            <w:r w:rsidRPr="002E1828">
              <w:rPr>
                <w:rFonts w:ascii="Times New Roman" w:eastAsia="Times New Roman" w:hAnsi="Times New Roman" w:cs="Times New Roman"/>
                <w:b/>
                <w:bCs/>
                <w:sz w:val="24"/>
                <w:szCs w:val="24"/>
                <w:lang w:val="es-ES"/>
              </w:rPr>
              <w:t>Definiciones</w:t>
            </w:r>
            <w:bookmarkEnd w:id="23"/>
          </w:p>
        </w:tc>
        <w:tc>
          <w:tcPr>
            <w:tcW w:w="7074" w:type="dxa"/>
            <w:gridSpan w:val="2"/>
          </w:tcPr>
          <w:p w:rsidR="000F5151" w:rsidRPr="002E1828" w:rsidRDefault="000F5151" w:rsidP="006B2F46">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“Asociación en Participación, Consorcio o Asociación (APCA)” significa una asociación con una personería jurídica distinta de la de sus integrantes, de más de un Consultor, donde un integrante está autorizado para realizar todas las actividades comerciales para y en nombre de los demás integrantes de la APCA, y donde los integrantes de la APCA son conjunta y solidariamente responsables por el cumplimiento del Contrato.</w:t>
            </w:r>
          </w:p>
        </w:tc>
      </w:tr>
      <w:tr w:rsidR="000F5151" w:rsidRPr="00F32BF1" w:rsidTr="002E1828">
        <w:trPr>
          <w:gridAfter w:val="1"/>
          <w:wAfter w:w="622" w:type="dxa"/>
          <w:trHeight w:val="604"/>
        </w:trPr>
        <w:tc>
          <w:tcPr>
            <w:tcW w:w="2296" w:type="dxa"/>
            <w:gridSpan w:val="2"/>
          </w:tcPr>
          <w:p w:rsidR="000F5151" w:rsidRPr="002E1828" w:rsidRDefault="000F5151" w:rsidP="006B2F46">
            <w:pPr>
              <w:suppressAutoHyphens/>
              <w:spacing w:before="120"/>
              <w:jc w:val="both"/>
              <w:rPr>
                <w:rFonts w:ascii="Times New Roman" w:hAnsi="Times New Roman" w:cs="Times New Roman"/>
                <w:sz w:val="24"/>
                <w:szCs w:val="24"/>
                <w:lang w:val="es-ES"/>
              </w:rPr>
            </w:pPr>
          </w:p>
        </w:tc>
        <w:tc>
          <w:tcPr>
            <w:tcW w:w="7074" w:type="dxa"/>
            <w:gridSpan w:val="2"/>
          </w:tcPr>
          <w:p w:rsidR="000F5151" w:rsidRPr="002E1828" w:rsidRDefault="000F5151"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“Banco” significa el Banco Interamericano de Desarrollo.</w:t>
            </w:r>
          </w:p>
        </w:tc>
      </w:tr>
      <w:tr w:rsidR="000F5151" w:rsidRPr="00F32BF1" w:rsidTr="002E1828">
        <w:trPr>
          <w:gridAfter w:val="1"/>
          <w:wAfter w:w="622" w:type="dxa"/>
          <w:trHeight w:val="884"/>
        </w:trPr>
        <w:tc>
          <w:tcPr>
            <w:tcW w:w="2296" w:type="dxa"/>
            <w:gridSpan w:val="2"/>
          </w:tcPr>
          <w:p w:rsidR="000F5151" w:rsidRPr="002E1828" w:rsidRDefault="000F5151" w:rsidP="006B2F46">
            <w:pPr>
              <w:suppressAutoHyphens/>
              <w:spacing w:before="120"/>
              <w:jc w:val="both"/>
              <w:rPr>
                <w:rFonts w:ascii="Times New Roman" w:hAnsi="Times New Roman" w:cs="Times New Roman"/>
                <w:sz w:val="24"/>
                <w:szCs w:val="24"/>
                <w:lang w:val="es-ES"/>
              </w:rPr>
            </w:pPr>
          </w:p>
        </w:tc>
        <w:tc>
          <w:tcPr>
            <w:tcW w:w="7074" w:type="dxa"/>
            <w:gridSpan w:val="2"/>
          </w:tcPr>
          <w:p w:rsidR="000F5151" w:rsidRPr="002E1828" w:rsidRDefault="000F5151"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“CI” (esta Sección </w:t>
            </w:r>
            <w:r w:rsidR="005C7538" w:rsidRPr="002E1828">
              <w:rPr>
                <w:rFonts w:ascii="Times New Roman" w:hAnsi="Times New Roman" w:cs="Times New Roman"/>
                <w:sz w:val="24"/>
                <w:szCs w:val="24"/>
                <w:lang w:val="es-ES"/>
              </w:rPr>
              <w:t>I</w:t>
            </w:r>
            <w:r w:rsidRPr="002E1828">
              <w:rPr>
                <w:rFonts w:ascii="Times New Roman" w:hAnsi="Times New Roman" w:cs="Times New Roman"/>
                <w:sz w:val="24"/>
                <w:szCs w:val="24"/>
                <w:lang w:val="es-ES"/>
              </w:rPr>
              <w:t xml:space="preserve"> de la SDP) significa la Carta de Invitación que el Contratante envía a los Consultores de lista corta.</w:t>
            </w:r>
          </w:p>
        </w:tc>
      </w:tr>
      <w:tr w:rsidR="000F5151" w:rsidRPr="00F32BF1" w:rsidTr="002E1828">
        <w:trPr>
          <w:gridAfter w:val="1"/>
          <w:wAfter w:w="622" w:type="dxa"/>
          <w:trHeight w:val="1136"/>
        </w:trPr>
        <w:tc>
          <w:tcPr>
            <w:tcW w:w="2296" w:type="dxa"/>
            <w:gridSpan w:val="2"/>
          </w:tcPr>
          <w:p w:rsidR="000F5151" w:rsidRPr="002E1828" w:rsidRDefault="000F5151" w:rsidP="006B2F46">
            <w:pPr>
              <w:suppressAutoHyphens/>
              <w:spacing w:before="120"/>
              <w:jc w:val="both"/>
              <w:rPr>
                <w:rFonts w:ascii="Times New Roman" w:hAnsi="Times New Roman" w:cs="Times New Roman"/>
                <w:sz w:val="24"/>
                <w:szCs w:val="24"/>
                <w:lang w:val="es-ES"/>
              </w:rPr>
            </w:pPr>
          </w:p>
        </w:tc>
        <w:tc>
          <w:tcPr>
            <w:tcW w:w="7074" w:type="dxa"/>
            <w:gridSpan w:val="2"/>
          </w:tcPr>
          <w:p w:rsidR="000F5151" w:rsidRPr="002E1828" w:rsidRDefault="000F5151"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“Consultor” significa una firma consultora profesional legalmente constituida que pueda prestar o que preste los Servicios al Contratante de acuerdo con el Contrato.</w:t>
            </w:r>
          </w:p>
        </w:tc>
      </w:tr>
      <w:tr w:rsidR="000075F8" w:rsidRPr="00F32BF1" w:rsidTr="002E1828">
        <w:trPr>
          <w:gridAfter w:val="1"/>
          <w:wAfter w:w="622" w:type="dxa"/>
          <w:trHeight w:val="1639"/>
        </w:trPr>
        <w:tc>
          <w:tcPr>
            <w:tcW w:w="2296" w:type="dxa"/>
            <w:gridSpan w:val="2"/>
          </w:tcPr>
          <w:p w:rsidR="000075F8" w:rsidRPr="002E1828" w:rsidRDefault="000075F8" w:rsidP="006B2F46">
            <w:pPr>
              <w:suppressAutoHyphens/>
              <w:spacing w:before="120"/>
              <w:jc w:val="both"/>
              <w:rPr>
                <w:rFonts w:ascii="Times New Roman" w:hAnsi="Times New Roman" w:cs="Times New Roman"/>
                <w:sz w:val="24"/>
                <w:szCs w:val="24"/>
                <w:lang w:val="es-ES"/>
              </w:rPr>
            </w:pPr>
          </w:p>
        </w:tc>
        <w:tc>
          <w:tcPr>
            <w:tcW w:w="7074" w:type="dxa"/>
            <w:gridSpan w:val="2"/>
          </w:tcPr>
          <w:p w:rsidR="000075F8" w:rsidRPr="002E1828" w:rsidRDefault="000075F8"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“Contrato” significa un acuerdo legalmente vinculante firmado entre el Contratante y el Consultor e incluye todos los documentos adjuntos que figuran en esa Cláusula 1 (Condiciones Generales del Contrato (CGC), Condiciones Especiales del Contrato (CEC) y los Apéndices).</w:t>
            </w:r>
          </w:p>
        </w:tc>
      </w:tr>
      <w:tr w:rsidR="000075F8" w:rsidRPr="00F32BF1" w:rsidTr="002E1828">
        <w:trPr>
          <w:gridAfter w:val="1"/>
          <w:wAfter w:w="622" w:type="dxa"/>
          <w:trHeight w:val="1094"/>
        </w:trPr>
        <w:tc>
          <w:tcPr>
            <w:tcW w:w="2296" w:type="dxa"/>
            <w:gridSpan w:val="2"/>
          </w:tcPr>
          <w:p w:rsidR="000075F8" w:rsidRPr="002E1828" w:rsidRDefault="000075F8" w:rsidP="006B2F46">
            <w:pPr>
              <w:suppressAutoHyphens/>
              <w:spacing w:before="120"/>
              <w:jc w:val="both"/>
              <w:rPr>
                <w:rFonts w:ascii="Times New Roman" w:hAnsi="Times New Roman" w:cs="Times New Roman"/>
                <w:sz w:val="24"/>
                <w:szCs w:val="24"/>
                <w:lang w:val="es-ES"/>
              </w:rPr>
            </w:pPr>
          </w:p>
        </w:tc>
        <w:tc>
          <w:tcPr>
            <w:tcW w:w="7074" w:type="dxa"/>
            <w:gridSpan w:val="2"/>
          </w:tcPr>
          <w:p w:rsidR="000075F8" w:rsidRPr="002E1828" w:rsidRDefault="000075F8"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“Contratante” significa la Agencia Ejecutora que suscribe el Contrato con el Consultor seleccionado por concepto de los Servicios.</w:t>
            </w:r>
          </w:p>
        </w:tc>
      </w:tr>
      <w:tr w:rsidR="000075F8" w:rsidRPr="00F32BF1" w:rsidTr="002E1828">
        <w:trPr>
          <w:gridAfter w:val="1"/>
          <w:wAfter w:w="622" w:type="dxa"/>
          <w:trHeight w:val="562"/>
        </w:trPr>
        <w:tc>
          <w:tcPr>
            <w:tcW w:w="2296" w:type="dxa"/>
            <w:gridSpan w:val="2"/>
          </w:tcPr>
          <w:p w:rsidR="000075F8" w:rsidRPr="002E1828" w:rsidRDefault="000075F8" w:rsidP="006B2F46">
            <w:pPr>
              <w:suppressAutoHyphens/>
              <w:spacing w:before="120"/>
              <w:jc w:val="both"/>
              <w:rPr>
                <w:rFonts w:ascii="Times New Roman" w:hAnsi="Times New Roman" w:cs="Times New Roman"/>
                <w:sz w:val="24"/>
                <w:szCs w:val="24"/>
                <w:lang w:val="es-ES"/>
              </w:rPr>
            </w:pPr>
          </w:p>
        </w:tc>
        <w:tc>
          <w:tcPr>
            <w:tcW w:w="7074" w:type="dxa"/>
            <w:gridSpan w:val="2"/>
          </w:tcPr>
          <w:p w:rsidR="000075F8" w:rsidRPr="002E1828" w:rsidRDefault="000075F8" w:rsidP="0072025D">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“Día” significa un día calendario.</w:t>
            </w:r>
          </w:p>
        </w:tc>
      </w:tr>
      <w:tr w:rsidR="000075F8" w:rsidRPr="00F32BF1" w:rsidTr="002E1828">
        <w:trPr>
          <w:gridAfter w:val="1"/>
          <w:wAfter w:w="622" w:type="dxa"/>
          <w:trHeight w:val="1024"/>
        </w:trPr>
        <w:tc>
          <w:tcPr>
            <w:tcW w:w="2296" w:type="dxa"/>
            <w:gridSpan w:val="2"/>
          </w:tcPr>
          <w:p w:rsidR="000075F8" w:rsidRPr="002E1828" w:rsidRDefault="000075F8" w:rsidP="006B2F46">
            <w:pPr>
              <w:suppressAutoHyphens/>
              <w:spacing w:before="120"/>
              <w:jc w:val="both"/>
              <w:rPr>
                <w:rFonts w:ascii="Times New Roman" w:hAnsi="Times New Roman" w:cs="Times New Roman"/>
                <w:sz w:val="24"/>
                <w:szCs w:val="24"/>
                <w:lang w:val="es-ES"/>
              </w:rPr>
            </w:pPr>
          </w:p>
        </w:tc>
        <w:tc>
          <w:tcPr>
            <w:tcW w:w="7074" w:type="dxa"/>
            <w:gridSpan w:val="2"/>
          </w:tcPr>
          <w:p w:rsidR="00F553E1" w:rsidRPr="002E1828" w:rsidRDefault="000075F8" w:rsidP="00F553E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w:t>
            </w:r>
            <w:hyperlink r:id="rId21" w:history="1">
              <w:r w:rsidRPr="002E1828">
                <w:rPr>
                  <w:rFonts w:ascii="Times New Roman" w:hAnsi="Times New Roman" w:cs="Times New Roman"/>
                  <w:sz w:val="24"/>
                  <w:szCs w:val="24"/>
                  <w:lang w:val="es-ES"/>
                </w:rPr>
                <w:t>Políticas Aplicables</w:t>
              </w:r>
            </w:hyperlink>
            <w:r w:rsidRPr="002E1828">
              <w:rPr>
                <w:rFonts w:ascii="Times New Roman" w:hAnsi="Times New Roman" w:cs="Times New Roman"/>
                <w:sz w:val="24"/>
                <w:szCs w:val="24"/>
                <w:lang w:val="es-ES"/>
              </w:rPr>
              <w:t>”</w:t>
            </w:r>
            <w:r w:rsidR="009B0B80"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significa las políticas del Banco Interamericano de Desarrollo que rigen el proceso de selección y adjudicación de contrato según se estipula en esta SDP.</w:t>
            </w:r>
          </w:p>
        </w:tc>
      </w:tr>
      <w:tr w:rsidR="00F553E1" w:rsidRPr="00F32BF1" w:rsidTr="002E1828">
        <w:trPr>
          <w:gridAfter w:val="1"/>
          <w:wAfter w:w="622" w:type="dxa"/>
          <w:trHeight w:val="1024"/>
        </w:trPr>
        <w:tc>
          <w:tcPr>
            <w:tcW w:w="2296" w:type="dxa"/>
            <w:gridSpan w:val="2"/>
          </w:tcPr>
          <w:p w:rsidR="00F553E1" w:rsidRPr="002E1828" w:rsidRDefault="00F553E1" w:rsidP="000075F8">
            <w:pPr>
              <w:suppressAutoHyphens/>
              <w:spacing w:before="120"/>
              <w:jc w:val="both"/>
              <w:rPr>
                <w:rFonts w:ascii="Times New Roman" w:hAnsi="Times New Roman" w:cs="Times New Roman"/>
                <w:sz w:val="24"/>
                <w:szCs w:val="24"/>
                <w:lang w:val="es-ES"/>
              </w:rPr>
            </w:pPr>
          </w:p>
        </w:tc>
        <w:tc>
          <w:tcPr>
            <w:tcW w:w="7074" w:type="dxa"/>
            <w:gridSpan w:val="2"/>
          </w:tcPr>
          <w:p w:rsidR="00F553E1" w:rsidRPr="002E1828" w:rsidRDefault="00F553E1" w:rsidP="00F553E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“Expertos” significa colectivamente,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Expertos No Clave o cualquier otro personal del Consultor, Subconsultor o integrante(s) de la APCA.</w:t>
            </w:r>
          </w:p>
          <w:p w:rsidR="00F553E1" w:rsidRPr="002E1828" w:rsidRDefault="00F553E1" w:rsidP="006B2F46">
            <w:pPr>
              <w:suppressAutoHyphens/>
              <w:spacing w:before="120"/>
              <w:jc w:val="both"/>
              <w:rPr>
                <w:rFonts w:ascii="Times New Roman" w:hAnsi="Times New Roman" w:cs="Times New Roman"/>
                <w:sz w:val="24"/>
                <w:szCs w:val="24"/>
                <w:lang w:val="es-ES"/>
              </w:rPr>
            </w:pPr>
          </w:p>
        </w:tc>
      </w:tr>
      <w:tr w:rsidR="00F553E1" w:rsidRPr="00F32BF1" w:rsidTr="002E1828">
        <w:trPr>
          <w:gridAfter w:val="1"/>
          <w:wAfter w:w="622" w:type="dxa"/>
          <w:trHeight w:val="4101"/>
        </w:trPr>
        <w:tc>
          <w:tcPr>
            <w:tcW w:w="2296" w:type="dxa"/>
            <w:gridSpan w:val="2"/>
          </w:tcPr>
          <w:p w:rsidR="00D97758" w:rsidRPr="002E1828" w:rsidRDefault="00D97758"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D97758" w:rsidRPr="002E182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“Experto(s) Clave” significa un profesional individual cuyas capacidades, calificaciones, conocimiento y experiencia son vitales para el desempeño de los Servicios conforme al Contrato y cuyo CV es tomado en cuenta en la evaluación técnica de la propuesta del Consultor.</w:t>
            </w:r>
          </w:p>
          <w:p w:rsidR="00D97758" w:rsidRPr="002E182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“Expertos No Clave” significa un profesional individual suministrado por el Consultor o su Subconsultor y quien es asignado para desempeñar los Servicios o alguna parte de ellos conforme al Contrato, y cuyo CV no es evaluado de manera individual. </w:t>
            </w:r>
          </w:p>
          <w:p w:rsidR="00D97758" w:rsidRPr="002E182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“Filial(es)” significa un individuo o una entidad que controle, directa o indirectamente, o que esté bajo control común con el Consultor.</w:t>
            </w:r>
          </w:p>
        </w:tc>
      </w:tr>
      <w:tr w:rsidR="00F553E1" w:rsidRPr="00F32BF1" w:rsidTr="002E1828">
        <w:trPr>
          <w:gridAfter w:val="1"/>
          <w:wAfter w:w="622" w:type="dxa"/>
          <w:trHeight w:val="604"/>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“Gobierno” significa el gobierno del país del Contratante. </w:t>
            </w:r>
          </w:p>
        </w:tc>
      </w:tr>
      <w:tr w:rsidR="00F553E1" w:rsidRPr="00F32BF1" w:rsidTr="002E1828">
        <w:trPr>
          <w:gridAfter w:val="1"/>
          <w:wAfter w:w="622" w:type="dxa"/>
          <w:trHeight w:val="1443"/>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“Hoja de Datos” significa </w:t>
            </w:r>
            <w:r w:rsidR="00151BD0">
              <w:rPr>
                <w:rFonts w:ascii="Times New Roman" w:hAnsi="Times New Roman" w:cs="Times New Roman"/>
                <w:sz w:val="24"/>
                <w:szCs w:val="24"/>
                <w:lang w:val="es-ES"/>
              </w:rPr>
              <w:t>un complemento a</w:t>
            </w:r>
            <w:r w:rsidRPr="002E1828">
              <w:rPr>
                <w:rFonts w:ascii="Times New Roman" w:hAnsi="Times New Roman" w:cs="Times New Roman"/>
                <w:sz w:val="24"/>
                <w:szCs w:val="24"/>
                <w:lang w:val="es-ES"/>
              </w:rPr>
              <w:t xml:space="preserve"> la </w:t>
            </w:r>
            <w:r w:rsidR="00151BD0" w:rsidRPr="00AF3136">
              <w:rPr>
                <w:rFonts w:ascii="Times New Roman" w:hAnsi="Times New Roman" w:cs="Times New Roman"/>
                <w:sz w:val="24"/>
                <w:szCs w:val="24"/>
                <w:lang w:val="es-ES"/>
              </w:rPr>
              <w:t>Sección II</w:t>
            </w:r>
            <w:r w:rsidR="00151BD0">
              <w:rPr>
                <w:rFonts w:ascii="Times New Roman" w:hAnsi="Times New Roman" w:cs="Times New Roman"/>
                <w:sz w:val="24"/>
                <w:szCs w:val="24"/>
                <w:lang w:val="es-ES"/>
              </w:rPr>
              <w:t>,</w:t>
            </w:r>
            <w:r w:rsidR="00151BD0" w:rsidRPr="002E1828">
              <w:rPr>
                <w:rFonts w:ascii="Times New Roman" w:hAnsi="Times New Roman" w:cs="Times New Roman"/>
                <w:sz w:val="24"/>
                <w:szCs w:val="24"/>
                <w:lang w:val="es-ES"/>
              </w:rPr>
              <w:t xml:space="preserve"> </w:t>
            </w:r>
            <w:r w:rsidRPr="002E1828">
              <w:rPr>
                <w:rFonts w:ascii="Times New Roman" w:hAnsi="Times New Roman" w:cs="Times New Roman"/>
                <w:sz w:val="24"/>
                <w:szCs w:val="24"/>
                <w:lang w:val="es-ES"/>
              </w:rPr>
              <w:t>Instrucciones al Consultor (IAC), que se utiliza para reflejar las condiciones específicas del país y de la contratación para suplementar más no para reemplazar las disposiciones de las IAC.</w:t>
            </w:r>
          </w:p>
        </w:tc>
      </w:tr>
      <w:tr w:rsidR="00F553E1" w:rsidRPr="00F32BF1" w:rsidTr="002E1828">
        <w:trPr>
          <w:gridAfter w:val="1"/>
          <w:wAfter w:w="622" w:type="dxa"/>
          <w:trHeight w:val="1136"/>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“IAC” (esta Sección </w:t>
            </w:r>
            <w:r w:rsidR="005C7538" w:rsidRPr="002E1828">
              <w:rPr>
                <w:rFonts w:ascii="Times New Roman" w:hAnsi="Times New Roman" w:cs="Times New Roman"/>
                <w:sz w:val="24"/>
                <w:szCs w:val="24"/>
                <w:lang w:val="es-ES"/>
              </w:rPr>
              <w:t xml:space="preserve">II </w:t>
            </w:r>
            <w:r w:rsidRPr="002E1828">
              <w:rPr>
                <w:rFonts w:ascii="Times New Roman" w:hAnsi="Times New Roman" w:cs="Times New Roman"/>
                <w:sz w:val="24"/>
                <w:szCs w:val="24"/>
                <w:lang w:val="es-ES"/>
              </w:rPr>
              <w:t xml:space="preserve">de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significa las Instrucciones a Consultores que suministren a los Consultores de lista corta toda la información necesaria para la preparación de sus propuestas. </w:t>
            </w:r>
          </w:p>
        </w:tc>
      </w:tr>
      <w:tr w:rsidR="00F553E1" w:rsidRPr="00F32BF1" w:rsidTr="002E1828">
        <w:trPr>
          <w:gridAfter w:val="1"/>
          <w:wAfter w:w="622" w:type="dxa"/>
          <w:trHeight w:val="1429"/>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“Legislación Aplicable” significa las leyes y cualquier otro instrumento que tenga fuerza de ley en el país del Contratante, o en el país que se indique en la Hoja de Datos, que sean expedidas y se encuentren vigentes de cuando en cuando.</w:t>
            </w:r>
          </w:p>
        </w:tc>
      </w:tr>
      <w:tr w:rsidR="000F5151" w:rsidRPr="00F32BF1" w:rsidTr="002E1828">
        <w:trPr>
          <w:gridAfter w:val="1"/>
          <w:wAfter w:w="622" w:type="dxa"/>
          <w:trHeight w:val="1429"/>
        </w:trPr>
        <w:tc>
          <w:tcPr>
            <w:tcW w:w="2296" w:type="dxa"/>
            <w:gridSpan w:val="2"/>
          </w:tcPr>
          <w:p w:rsidR="000F5151" w:rsidRPr="002E1828" w:rsidRDefault="000F5151"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0F5151" w:rsidRPr="002E1828" w:rsidRDefault="000F5151" w:rsidP="002E1828">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“por escrito” se entiende comunicado de manera escrita (por ejemplo, por correo postal, correo electrónico, fax e incluso, si así se especifica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distribuido o recibido a través del sistema electrónico de adquisiciones utilizado por el Contratante), con prueba de recibo.</w:t>
            </w:r>
          </w:p>
        </w:tc>
      </w:tr>
      <w:tr w:rsidR="005B05F1" w:rsidRPr="00F32BF1" w:rsidTr="002E1828">
        <w:trPr>
          <w:gridAfter w:val="1"/>
          <w:wAfter w:w="622" w:type="dxa"/>
          <w:trHeight w:val="884"/>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“Prestatario” significa el Gobierno, la agencia del Gobierno u otra entidad que suscriba el contrato de préstamo con el Banco.</w:t>
            </w:r>
          </w:p>
        </w:tc>
      </w:tr>
      <w:tr w:rsidR="00F553E1" w:rsidRPr="00F32BF1" w:rsidTr="002E1828">
        <w:trPr>
          <w:gridAfter w:val="1"/>
          <w:wAfter w:w="622" w:type="dxa"/>
          <w:trHeight w:val="828"/>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  “Propuesta” significa la Propuesta Técnica y la Propuesta Económica del Consultor.</w:t>
            </w:r>
          </w:p>
        </w:tc>
      </w:tr>
      <w:tr w:rsidR="002C2DAA" w:rsidRPr="00F32BF1" w:rsidTr="002E1828">
        <w:trPr>
          <w:gridAfter w:val="1"/>
          <w:wAfter w:w="622" w:type="dxa"/>
        </w:trPr>
        <w:tc>
          <w:tcPr>
            <w:tcW w:w="2296" w:type="dxa"/>
            <w:gridSpan w:val="2"/>
          </w:tcPr>
          <w:p w:rsidR="002C2DAA" w:rsidRPr="002E1828" w:rsidRDefault="002C2DAA"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“Servicios” significa el trabajo a ser realizado por el Consultor de acuerdo con el Contrato.</w:t>
            </w:r>
          </w:p>
          <w:p w:rsidR="000F5151" w:rsidRPr="002E1828" w:rsidRDefault="000F5151" w:rsidP="006B2F46">
            <w:pPr>
              <w:suppressAutoHyphens/>
              <w:spacing w:before="120"/>
              <w:jc w:val="both"/>
              <w:rPr>
                <w:rFonts w:ascii="Times New Roman" w:hAnsi="Times New Roman" w:cs="Times New Roman"/>
                <w:sz w:val="24"/>
                <w:szCs w:val="24"/>
                <w:lang w:val="es-ES"/>
              </w:rPr>
            </w:pPr>
          </w:p>
        </w:tc>
      </w:tr>
      <w:tr w:rsidR="00D97758" w:rsidRPr="00F32BF1" w:rsidTr="002E1828">
        <w:trPr>
          <w:gridAfter w:val="1"/>
          <w:wAfter w:w="622" w:type="dxa"/>
        </w:trPr>
        <w:tc>
          <w:tcPr>
            <w:tcW w:w="2296" w:type="dxa"/>
            <w:gridSpan w:val="2"/>
          </w:tcPr>
          <w:p w:rsidR="00D97758" w:rsidRPr="002E1828" w:rsidRDefault="00D97758" w:rsidP="000F515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51BD0"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significa la Solicitud de Propuesta a ser elaborada por el Contratante para la selección de Consultores</w:t>
            </w:r>
          </w:p>
          <w:p w:rsidR="00D97758" w:rsidRPr="002E182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w:t>
            </w:r>
            <w:r w:rsidR="00151BD0">
              <w:rPr>
                <w:rFonts w:ascii="Times New Roman" w:hAnsi="Times New Roman" w:cs="Times New Roman"/>
                <w:sz w:val="24"/>
                <w:szCs w:val="24"/>
                <w:lang w:val="es-ES"/>
              </w:rPr>
              <w:t>DEL</w:t>
            </w:r>
            <w:r w:rsidRPr="002E1828">
              <w:rPr>
                <w:rFonts w:ascii="Times New Roman" w:hAnsi="Times New Roman" w:cs="Times New Roman"/>
                <w:sz w:val="24"/>
                <w:szCs w:val="24"/>
                <w:lang w:val="es-ES"/>
              </w:rPr>
              <w:t xml:space="preserve">” significa la </w:t>
            </w:r>
            <w:r w:rsidR="00151BD0">
              <w:rPr>
                <w:rFonts w:ascii="Times New Roman" w:hAnsi="Times New Roman" w:cs="Times New Roman"/>
                <w:sz w:val="24"/>
                <w:szCs w:val="24"/>
                <w:lang w:val="es-ES"/>
              </w:rPr>
              <w:t>Documento Estándar de Licitación</w:t>
            </w:r>
            <w:r w:rsidRPr="002E1828">
              <w:rPr>
                <w:rFonts w:ascii="Times New Roman" w:hAnsi="Times New Roman" w:cs="Times New Roman"/>
                <w:sz w:val="24"/>
                <w:szCs w:val="24"/>
                <w:lang w:val="es-ES"/>
              </w:rPr>
              <w:t xml:space="preserve"> </w:t>
            </w:r>
            <w:r w:rsidR="00151BD0">
              <w:rPr>
                <w:rFonts w:ascii="Times New Roman" w:hAnsi="Times New Roman" w:cs="Times New Roman"/>
                <w:sz w:val="24"/>
                <w:szCs w:val="24"/>
                <w:lang w:val="es-ES"/>
              </w:rPr>
              <w:t xml:space="preserve">del Banco </w:t>
            </w:r>
            <w:r w:rsidRPr="002E1828">
              <w:rPr>
                <w:rFonts w:ascii="Times New Roman" w:hAnsi="Times New Roman" w:cs="Times New Roman"/>
                <w:sz w:val="24"/>
                <w:szCs w:val="24"/>
                <w:lang w:val="es-ES"/>
              </w:rPr>
              <w:t xml:space="preserve">que deberá ser utilizada por el Contratante como base de la preparación de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w:t>
            </w:r>
          </w:p>
          <w:p w:rsidR="00D97758" w:rsidRPr="002E182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 “Subconsultor” significa una entidad a la que el Consultor se propone subcontratar cualquier parte de los Servicios mientras siga siendo responsable al Contratante durante el desempeño del Contrato.</w:t>
            </w:r>
          </w:p>
          <w:p w:rsidR="00D97758" w:rsidRDefault="00D97758"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“TDR” (esta Sección </w:t>
            </w:r>
            <w:r w:rsidR="005C7538" w:rsidRPr="002E1828">
              <w:rPr>
                <w:rFonts w:ascii="Times New Roman" w:hAnsi="Times New Roman" w:cs="Times New Roman"/>
                <w:sz w:val="24"/>
                <w:szCs w:val="24"/>
                <w:lang w:val="es-ES"/>
              </w:rPr>
              <w:t xml:space="preserve">VII </w:t>
            </w:r>
            <w:r w:rsidRPr="002E1828">
              <w:rPr>
                <w:rFonts w:ascii="Times New Roman" w:hAnsi="Times New Roman" w:cs="Times New Roman"/>
                <w:sz w:val="24"/>
                <w:szCs w:val="24"/>
                <w:lang w:val="es-ES"/>
              </w:rPr>
              <w:t xml:space="preserve">de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significa los Términos de Referencia que explican los objetivos, magnitud del trabajo, actividades y tareas a desempeñar, las responsabilidades respectivas del Contratante y del Consultor y los resultados y entregables esperados de la tarea.</w:t>
            </w:r>
          </w:p>
          <w:p w:rsidR="002C59F2" w:rsidRPr="002E1828" w:rsidRDefault="002C59F2" w:rsidP="000F5151">
            <w:pPr>
              <w:numPr>
                <w:ilvl w:val="0"/>
                <w:numId w:val="2"/>
              </w:numPr>
              <w:tabs>
                <w:tab w:val="clear" w:pos="885"/>
              </w:tabs>
              <w:suppressAutoHyphens/>
              <w:spacing w:before="120"/>
              <w:ind w:left="423" w:hanging="423"/>
              <w:jc w:val="both"/>
              <w:rPr>
                <w:rFonts w:ascii="Times New Roman" w:hAnsi="Times New Roman" w:cs="Times New Roman"/>
                <w:sz w:val="24"/>
                <w:szCs w:val="24"/>
                <w:lang w:val="es-ES"/>
              </w:rPr>
            </w:pPr>
            <w:r w:rsidRPr="002E1828">
              <w:rPr>
                <w:rFonts w:ascii="Times New Roman" w:hAnsi="Times New Roman" w:cs="Times New Roman"/>
                <w:lang w:val="es-ES"/>
              </w:rPr>
              <w:t>“ASSS” significa medidas ambientales, sociales (incluyendo explotación y abusos sexuales –EAS- y violencia de género –VBG), seguridad y salud en el trabajo.</w:t>
            </w:r>
          </w:p>
          <w:p w:rsidR="00D97758" w:rsidRPr="002E1828" w:rsidRDefault="00D97758" w:rsidP="000F5151">
            <w:pPr>
              <w:suppressAutoHyphens/>
              <w:spacing w:before="120"/>
              <w:ind w:left="720"/>
              <w:jc w:val="both"/>
              <w:rPr>
                <w:rFonts w:ascii="Times New Roman" w:hAnsi="Times New Roman" w:cs="Times New Roman"/>
                <w:sz w:val="24"/>
                <w:szCs w:val="24"/>
                <w:lang w:val="es-ES"/>
              </w:rPr>
            </w:pPr>
          </w:p>
        </w:tc>
      </w:tr>
      <w:tr w:rsidR="00D97758" w:rsidRPr="00F32BF1" w:rsidTr="002E1828">
        <w:trPr>
          <w:gridAfter w:val="1"/>
          <w:wAfter w:w="622" w:type="dxa"/>
        </w:trPr>
        <w:tc>
          <w:tcPr>
            <w:tcW w:w="2296" w:type="dxa"/>
            <w:gridSpan w:val="2"/>
          </w:tcPr>
          <w:p w:rsidR="00D97758" w:rsidRPr="002E1828" w:rsidRDefault="00D97758" w:rsidP="00744D3B">
            <w:pPr>
              <w:keepNext/>
              <w:keepLines/>
              <w:numPr>
                <w:ilvl w:val="0"/>
                <w:numId w:val="1"/>
              </w:numPr>
              <w:spacing w:before="120"/>
              <w:ind w:left="319" w:hanging="319"/>
              <w:outlineLvl w:val="1"/>
              <w:rPr>
                <w:rFonts w:ascii="Times New Roman" w:eastAsia="Times New Roman" w:hAnsi="Times New Roman" w:cs="Times New Roman"/>
                <w:bCs/>
                <w:sz w:val="24"/>
                <w:szCs w:val="24"/>
                <w:lang w:val="es-ES"/>
              </w:rPr>
            </w:pPr>
            <w:bookmarkStart w:id="24" w:name="_Toc26949407"/>
            <w:r w:rsidRPr="002E1828">
              <w:rPr>
                <w:rFonts w:ascii="Times New Roman" w:eastAsia="Times New Roman" w:hAnsi="Times New Roman" w:cs="Times New Roman"/>
                <w:b/>
                <w:bCs/>
                <w:sz w:val="24"/>
                <w:szCs w:val="24"/>
                <w:lang w:val="es-ES"/>
              </w:rPr>
              <w:t>Introducción</w:t>
            </w:r>
            <w:bookmarkEnd w:id="24"/>
            <w:r w:rsidRPr="002E1828">
              <w:rPr>
                <w:rFonts w:ascii="Times New Roman" w:eastAsia="Times New Roman" w:hAnsi="Times New Roman" w:cs="Times New Roman"/>
                <w:b/>
                <w:bCs/>
                <w:sz w:val="24"/>
                <w:szCs w:val="24"/>
                <w:lang w:val="es-ES"/>
              </w:rPr>
              <w:t xml:space="preserve"> </w:t>
            </w:r>
          </w:p>
          <w:p w:rsidR="00D97758" w:rsidRPr="002E1828" w:rsidRDefault="00D97758" w:rsidP="00D97758">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D97758" w:rsidRPr="002E1828" w:rsidRDefault="00D97758" w:rsidP="00744D3B">
            <w:pPr>
              <w:numPr>
                <w:ilvl w:val="0"/>
                <w:numId w:val="3"/>
              </w:numPr>
              <w:spacing w:before="120"/>
              <w:ind w:left="428" w:hanging="428"/>
              <w:jc w:val="both"/>
              <w:rPr>
                <w:rFonts w:ascii="Times New Roman" w:eastAsia="Calibri" w:hAnsi="Times New Roman" w:cs="Times New Roman"/>
                <w:spacing w:val="-3"/>
                <w:sz w:val="24"/>
                <w:szCs w:val="24"/>
                <w:lang w:val="es-ES"/>
              </w:rPr>
            </w:pPr>
            <w:bookmarkStart w:id="25" w:name="_Ref323293709"/>
            <w:r w:rsidRPr="002E1828">
              <w:rPr>
                <w:rFonts w:ascii="Times New Roman" w:hAnsi="Times New Roman" w:cs="Times New Roman"/>
                <w:sz w:val="24"/>
                <w:szCs w:val="24"/>
                <w:lang w:val="es-ES"/>
              </w:rPr>
              <w:t xml:space="preserve">El Contratante que se nombra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seleccionará  un Consultor de los que figuran en la Carta de Invitación, según el método de selección especificado en la </w:t>
            </w:r>
            <w:r w:rsidRPr="002E1828">
              <w:rPr>
                <w:rFonts w:ascii="Times New Roman" w:hAnsi="Times New Roman" w:cs="Times New Roman"/>
                <w:b/>
                <w:sz w:val="24"/>
                <w:szCs w:val="24"/>
                <w:lang w:val="es-ES"/>
              </w:rPr>
              <w:t>Hoja de Datos</w:t>
            </w:r>
            <w:r w:rsidRPr="002E1828">
              <w:rPr>
                <w:rFonts w:ascii="Times New Roman" w:eastAsia="Calibri" w:hAnsi="Times New Roman" w:cs="Times New Roman"/>
                <w:spacing w:val="-3"/>
                <w:sz w:val="24"/>
                <w:szCs w:val="24"/>
                <w:lang w:val="es-ES"/>
              </w:rPr>
              <w:t>.</w:t>
            </w:r>
            <w:bookmarkEnd w:id="25"/>
          </w:p>
          <w:p w:rsidR="00D97758" w:rsidRPr="002E1828" w:rsidRDefault="00D97758" w:rsidP="00744D3B">
            <w:pPr>
              <w:numPr>
                <w:ilvl w:val="0"/>
                <w:numId w:val="3"/>
              </w:numPr>
              <w:spacing w:before="120"/>
              <w:ind w:left="428" w:hanging="428"/>
              <w:jc w:val="both"/>
              <w:rPr>
                <w:rFonts w:ascii="Times New Roman" w:eastAsia="Calibri" w:hAnsi="Times New Roman" w:cs="Times New Roman"/>
                <w:spacing w:val="-3"/>
                <w:sz w:val="24"/>
                <w:szCs w:val="24"/>
                <w:lang w:val="es-ES"/>
              </w:rPr>
            </w:pPr>
            <w:r w:rsidRPr="002E1828">
              <w:rPr>
                <w:rFonts w:ascii="Times New Roman" w:hAnsi="Times New Roman" w:cs="Times New Roman"/>
                <w:sz w:val="24"/>
                <w:szCs w:val="24"/>
                <w:lang w:val="es-ES"/>
              </w:rPr>
              <w:t xml:space="preserve">Se invita a los Consultores de la Lista Corta a presentar una Propuesta Técnica y una Propuesta Económica, o una propuesta Técnica solamente, según se indique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por concepto de los servicios de consultoría requeridos para el trabajo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La Propuesta constituirá la base para las negociaciones del Contrato y, eventualmente, para la suscripción del Contrato con el Consultor seleccionado</w:t>
            </w:r>
            <w:r w:rsidRPr="002E1828">
              <w:rPr>
                <w:rFonts w:ascii="Times New Roman" w:eastAsia="Calibri" w:hAnsi="Times New Roman" w:cs="Times New Roman"/>
                <w:spacing w:val="-3"/>
                <w:sz w:val="24"/>
                <w:szCs w:val="24"/>
                <w:lang w:val="es-ES"/>
              </w:rPr>
              <w:t>.</w:t>
            </w:r>
          </w:p>
          <w:p w:rsidR="00D97758" w:rsidRPr="002E1828" w:rsidRDefault="00D97758" w:rsidP="00744D3B">
            <w:pPr>
              <w:numPr>
                <w:ilvl w:val="0"/>
                <w:numId w:val="3"/>
              </w:numPr>
              <w:spacing w:before="120"/>
              <w:ind w:left="428" w:hanging="428"/>
              <w:jc w:val="both"/>
              <w:rPr>
                <w:rFonts w:ascii="Times New Roman" w:hAnsi="Times New Roman" w:cs="Times New Roman"/>
                <w:sz w:val="24"/>
                <w:szCs w:val="24"/>
                <w:lang w:val="es-ES"/>
              </w:rPr>
            </w:pPr>
            <w:bookmarkStart w:id="26" w:name="_Ref355019801"/>
            <w:r w:rsidRPr="002E1828">
              <w:rPr>
                <w:rFonts w:ascii="Times New Roman" w:hAnsi="Times New Roman" w:cs="Times New Roman"/>
                <w:sz w:val="24"/>
                <w:szCs w:val="24"/>
                <w:lang w:val="es-ES"/>
              </w:rPr>
              <w:t>Los Consultores deben familiarizarse con las condiciones locales y tenerlas en cuenta en la preparación de sus Propuestas, incluida la asistencia a una conferencia previa a la presentación de las Propuestas, si en la Hoja de Datos se especifica dicha reunión. La asistencia a esta reunión es optativa y será a cargo de los Consultores.</w:t>
            </w:r>
            <w:bookmarkEnd w:id="26"/>
            <w:r w:rsidRPr="002E1828">
              <w:rPr>
                <w:rFonts w:ascii="Times New Roman" w:hAnsi="Times New Roman" w:cs="Times New Roman"/>
                <w:sz w:val="24"/>
                <w:szCs w:val="24"/>
                <w:lang w:val="es-ES"/>
              </w:rPr>
              <w:t xml:space="preserve"> </w:t>
            </w:r>
          </w:p>
          <w:p w:rsidR="00D97758" w:rsidRPr="002E1828" w:rsidRDefault="00D97758" w:rsidP="00744D3B">
            <w:pPr>
              <w:numPr>
                <w:ilvl w:val="0"/>
                <w:numId w:val="3"/>
              </w:numPr>
              <w:spacing w:before="120"/>
              <w:ind w:left="428" w:hanging="428"/>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Oportunamente el Contratante suministrará sin costo alguno para los Consultores, los insumos, datos del proyecto relevantes e informes requeridos para la preparación de la Propuesta del Consultor según se especifica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Cs/>
                <w:sz w:val="24"/>
                <w:szCs w:val="24"/>
                <w:lang w:val="es-ES"/>
              </w:rPr>
              <w:t>.</w:t>
            </w:r>
          </w:p>
          <w:p w:rsidR="00D97758" w:rsidRPr="002E1828" w:rsidRDefault="00D97758" w:rsidP="00D97758">
            <w:pPr>
              <w:suppressAutoHyphens/>
              <w:spacing w:before="120"/>
              <w:ind w:left="720"/>
              <w:jc w:val="both"/>
              <w:rPr>
                <w:rFonts w:ascii="Times New Roman" w:hAnsi="Times New Roman" w:cs="Times New Roman"/>
                <w:sz w:val="24"/>
                <w:szCs w:val="24"/>
                <w:lang w:val="es-ES"/>
              </w:rPr>
            </w:pPr>
          </w:p>
        </w:tc>
      </w:tr>
      <w:tr w:rsidR="00D97758" w:rsidRPr="00F32BF1" w:rsidTr="002E1828">
        <w:trPr>
          <w:gridAfter w:val="1"/>
          <w:wAfter w:w="622" w:type="dxa"/>
        </w:trPr>
        <w:tc>
          <w:tcPr>
            <w:tcW w:w="2296" w:type="dxa"/>
            <w:gridSpan w:val="2"/>
          </w:tcPr>
          <w:p w:rsidR="00D97758" w:rsidRPr="002E1828" w:rsidRDefault="00D97758" w:rsidP="00744D3B">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27" w:name="_Toc26949408"/>
            <w:r w:rsidRPr="002E1828">
              <w:rPr>
                <w:rFonts w:ascii="Times New Roman" w:eastAsia="Times New Roman" w:hAnsi="Times New Roman" w:cs="Times New Roman"/>
                <w:b/>
                <w:bCs/>
                <w:sz w:val="24"/>
                <w:szCs w:val="24"/>
                <w:lang w:val="es-ES"/>
              </w:rPr>
              <w:t>Conflicto de Interés</w:t>
            </w:r>
            <w:bookmarkEnd w:id="27"/>
          </w:p>
        </w:tc>
        <w:tc>
          <w:tcPr>
            <w:tcW w:w="7074" w:type="dxa"/>
            <w:gridSpan w:val="2"/>
          </w:tcPr>
          <w:p w:rsidR="00D97758" w:rsidRPr="002E1828" w:rsidRDefault="00D97758" w:rsidP="00744D3B">
            <w:pPr>
              <w:numPr>
                <w:ilvl w:val="0"/>
                <w:numId w:val="4"/>
              </w:numPr>
              <w:spacing w:before="120"/>
              <w:ind w:left="428" w:hanging="428"/>
              <w:jc w:val="both"/>
              <w:rPr>
                <w:rFonts w:ascii="Times New Roman" w:hAnsi="Times New Roman" w:cs="Times New Roman"/>
                <w:sz w:val="24"/>
                <w:szCs w:val="24"/>
                <w:lang w:val="es-ES"/>
              </w:rPr>
            </w:pPr>
            <w:bookmarkStart w:id="28" w:name="_Ref323126242"/>
            <w:r w:rsidRPr="002E1828">
              <w:rPr>
                <w:rFonts w:ascii="Times New Roman" w:hAnsi="Times New Roman" w:cs="Times New Roman"/>
                <w:sz w:val="24"/>
                <w:szCs w:val="24"/>
                <w:lang w:val="es-ES"/>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bookmarkEnd w:id="28"/>
          </w:p>
          <w:p w:rsidR="00D97758" w:rsidRPr="002E1828" w:rsidRDefault="00D97758" w:rsidP="00744D3B">
            <w:pPr>
              <w:numPr>
                <w:ilvl w:val="0"/>
                <w:numId w:val="4"/>
              </w:numPr>
              <w:spacing w:before="120"/>
              <w:ind w:left="428" w:hanging="428"/>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El Consultor tiene la obligación de revelar al Contratante cualquier situación de conflicto real o potencial que tenga impacto en su capacidad de atender los mejores intereses del Contratante. El hecho de no hacerlo puede conducir a la descalificación del Consultor o a la terminación del Contrato y/o a las sanciones que imponga el Banco.</w:t>
            </w:r>
            <w:r w:rsidR="00795A82" w:rsidRPr="002E1828">
              <w:rPr>
                <w:rFonts w:ascii="Times New Roman" w:hAnsi="Times New Roman" w:cs="Times New Roman"/>
                <w:sz w:val="24"/>
                <w:szCs w:val="24"/>
                <w:lang w:val="es-ES"/>
              </w:rPr>
              <w:t xml:space="preserve"> </w:t>
            </w:r>
          </w:p>
          <w:p w:rsidR="00D97758" w:rsidRPr="002E1828" w:rsidRDefault="00186F3E" w:rsidP="002E1828">
            <w:pPr>
              <w:numPr>
                <w:ilvl w:val="1"/>
                <w:numId w:val="4"/>
              </w:numPr>
              <w:spacing w:before="120"/>
              <w:ind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Sin que ello constituya limitación alguna a lo anterior, no se contratará al Consultor bajo ninguna de las circunstancias que se indican a continuación:</w:t>
            </w:r>
          </w:p>
        </w:tc>
      </w:tr>
      <w:tr w:rsidR="00186F3E" w:rsidRPr="00496F26" w:rsidTr="002E1828">
        <w:trPr>
          <w:gridBefore w:val="1"/>
          <w:wBefore w:w="622" w:type="dxa"/>
        </w:trPr>
        <w:tc>
          <w:tcPr>
            <w:tcW w:w="2296" w:type="dxa"/>
            <w:gridSpan w:val="2"/>
          </w:tcPr>
          <w:p w:rsidR="00186F3E" w:rsidRPr="002E1828" w:rsidRDefault="00186F3E"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86F3E" w:rsidRPr="002E1828" w:rsidRDefault="00186F3E" w:rsidP="00186F3E">
            <w:pPr>
              <w:pStyle w:val="ListParagraph"/>
              <w:numPr>
                <w:ilvl w:val="0"/>
                <w:numId w:val="36"/>
              </w:numPr>
              <w:spacing w:before="120"/>
              <w:ind w:left="428" w:hanging="426"/>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Actividades Conflictivas </w:t>
            </w:r>
          </w:p>
          <w:p w:rsidR="00186F3E" w:rsidRPr="002E1828" w:rsidRDefault="00186F3E" w:rsidP="00186F3E">
            <w:pPr>
              <w:spacing w:before="120"/>
              <w:jc w:val="both"/>
              <w:rPr>
                <w:rFonts w:ascii="Times New Roman" w:hAnsi="Times New Roman" w:cs="Times New Roman"/>
                <w:sz w:val="24"/>
                <w:szCs w:val="24"/>
                <w:lang w:val="es-ES"/>
              </w:rPr>
            </w:pPr>
          </w:p>
        </w:tc>
      </w:tr>
      <w:tr w:rsidR="00186F3E" w:rsidRPr="00F32BF1" w:rsidTr="002E1828">
        <w:trPr>
          <w:gridAfter w:val="1"/>
          <w:wAfter w:w="622" w:type="dxa"/>
        </w:trPr>
        <w:tc>
          <w:tcPr>
            <w:tcW w:w="2296" w:type="dxa"/>
            <w:gridSpan w:val="2"/>
          </w:tcPr>
          <w:p w:rsidR="00186F3E" w:rsidRPr="002E1828" w:rsidRDefault="00186F3E"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86F3E" w:rsidRPr="002E1828" w:rsidRDefault="00186F3E" w:rsidP="00186F3E">
            <w:pPr>
              <w:numPr>
                <w:ilvl w:val="0"/>
                <w:numId w:val="6"/>
              </w:numPr>
              <w:suppressAutoHyphens/>
              <w:spacing w:before="120"/>
              <w:ind w:left="995" w:hanging="567"/>
              <w:jc w:val="both"/>
              <w:rPr>
                <w:rFonts w:ascii="Times New Roman" w:hAnsi="Times New Roman" w:cs="Times New Roman"/>
                <w:sz w:val="24"/>
                <w:szCs w:val="24"/>
                <w:lang w:val="es-ES"/>
              </w:rPr>
            </w:pPr>
            <w:r w:rsidRPr="002E1828">
              <w:rPr>
                <w:rFonts w:ascii="Times New Roman" w:hAnsi="Times New Roman" w:cs="Times New Roman"/>
                <w:sz w:val="24"/>
                <w:szCs w:val="24"/>
                <w:u w:val="single"/>
                <w:lang w:val="es-ES"/>
              </w:rPr>
              <w:t>Conflicto entre actividades consultoras y adquisición de bienes, obras o servicios fuera de consultoría:</w:t>
            </w:r>
            <w:r w:rsidRPr="002E1828">
              <w:rPr>
                <w:rFonts w:ascii="Times New Roman" w:hAnsi="Times New Roman" w:cs="Times New Roman"/>
                <w:sz w:val="24"/>
                <w:szCs w:val="24"/>
                <w:lang w:val="es-ES"/>
              </w:rPr>
              <w:t xml:space="preserve"> una firma que haya sido contratada por el Contratante para suministrar bienes, obras o prestar servicios diferentes a la consultoría para un proyecto, o para cualquiera de sus afiliadas,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afiliadas, será descalificada de suministrar posteriormente bienes u obras o prestar servicios diferentes a la consultoría que resulten o que se relacionen directamente de los servicios de consultoría para dicha preparación o ejecución.</w:t>
            </w:r>
          </w:p>
          <w:p w:rsidR="00186F3E" w:rsidRPr="002E1828" w:rsidRDefault="00186F3E" w:rsidP="00186F3E">
            <w:pPr>
              <w:spacing w:before="120"/>
              <w:ind w:left="2"/>
              <w:rPr>
                <w:rFonts w:ascii="Times New Roman" w:hAnsi="Times New Roman" w:cs="Times New Roman"/>
                <w:b/>
                <w:sz w:val="24"/>
                <w:szCs w:val="24"/>
                <w:lang w:val="es-ES"/>
              </w:rPr>
            </w:pPr>
          </w:p>
        </w:tc>
      </w:tr>
      <w:tr w:rsidR="00186F3E" w:rsidRPr="00496F26" w:rsidTr="002E1828">
        <w:trPr>
          <w:gridAfter w:val="1"/>
          <w:wAfter w:w="622" w:type="dxa"/>
        </w:trPr>
        <w:tc>
          <w:tcPr>
            <w:tcW w:w="2296" w:type="dxa"/>
            <w:gridSpan w:val="2"/>
          </w:tcPr>
          <w:p w:rsidR="00186F3E" w:rsidRPr="002E1828" w:rsidRDefault="00186F3E"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86F3E" w:rsidRPr="002E1828" w:rsidRDefault="00186F3E" w:rsidP="002E1828">
            <w:pPr>
              <w:pStyle w:val="ListParagraph"/>
              <w:numPr>
                <w:ilvl w:val="0"/>
                <w:numId w:val="36"/>
              </w:numPr>
              <w:spacing w:before="120"/>
              <w:ind w:left="428" w:firstLine="294"/>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Trabajos Conflictivos </w:t>
            </w:r>
          </w:p>
          <w:p w:rsidR="00186F3E" w:rsidRPr="002E1828" w:rsidRDefault="00186F3E" w:rsidP="00186F3E">
            <w:pPr>
              <w:suppressAutoHyphens/>
              <w:spacing w:before="120"/>
              <w:ind w:left="428"/>
              <w:jc w:val="both"/>
              <w:rPr>
                <w:rFonts w:ascii="Times New Roman" w:hAnsi="Times New Roman" w:cs="Times New Roman"/>
                <w:sz w:val="24"/>
                <w:szCs w:val="24"/>
                <w:u w:val="single"/>
                <w:lang w:val="es-ES"/>
              </w:rPr>
            </w:pPr>
          </w:p>
        </w:tc>
      </w:tr>
      <w:tr w:rsidR="00186F3E" w:rsidRPr="00F32BF1" w:rsidTr="002E1828">
        <w:trPr>
          <w:gridAfter w:val="1"/>
          <w:wAfter w:w="622" w:type="dxa"/>
        </w:trPr>
        <w:tc>
          <w:tcPr>
            <w:tcW w:w="2296" w:type="dxa"/>
            <w:gridSpan w:val="2"/>
          </w:tcPr>
          <w:p w:rsidR="00186F3E" w:rsidRPr="002E1828" w:rsidRDefault="00186F3E"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86F3E" w:rsidRPr="002E1828" w:rsidRDefault="00186F3E" w:rsidP="002C2DAA">
            <w:pPr>
              <w:numPr>
                <w:ilvl w:val="0"/>
                <w:numId w:val="6"/>
              </w:numPr>
              <w:suppressAutoHyphens/>
              <w:spacing w:before="120"/>
              <w:ind w:left="995" w:hanging="567"/>
              <w:jc w:val="both"/>
              <w:rPr>
                <w:rFonts w:ascii="Times New Roman" w:eastAsia="Calibri" w:hAnsi="Times New Roman" w:cs="Times New Roman"/>
                <w:sz w:val="24"/>
                <w:szCs w:val="24"/>
                <w:lang w:val="es-ES"/>
              </w:rPr>
            </w:pPr>
            <w:r w:rsidRPr="002E1828">
              <w:rPr>
                <w:rFonts w:ascii="Times New Roman" w:hAnsi="Times New Roman" w:cs="Times New Roman"/>
                <w:sz w:val="24"/>
                <w:szCs w:val="24"/>
                <w:u w:val="single"/>
                <w:lang w:val="es-ES"/>
              </w:rPr>
              <w:t>Conflicto entre trabajos de consultoría:</w:t>
            </w:r>
            <w:r w:rsidRPr="002E1828">
              <w:rPr>
                <w:rFonts w:ascii="Times New Roman" w:hAnsi="Times New Roman" w:cs="Times New Roman"/>
                <w:sz w:val="24"/>
                <w:szCs w:val="24"/>
                <w:lang w:val="es-ES"/>
              </w:rPr>
              <w:t xml:space="preserve"> No se podrá contratar a un Consultor (incluidos sus Expertos y subcontratistas) ni a ninguna de sus afiliadas para un trabajo que, por su naturaleza, pueda estar en conflicto con otro trabajo del Consultor para el mismo Contratante u otro.</w:t>
            </w:r>
          </w:p>
          <w:p w:rsidR="00186F3E" w:rsidRPr="002E1828" w:rsidRDefault="00186F3E" w:rsidP="00186F3E">
            <w:pPr>
              <w:spacing w:before="120"/>
              <w:ind w:left="2"/>
              <w:rPr>
                <w:rFonts w:ascii="Times New Roman" w:hAnsi="Times New Roman" w:cs="Times New Roman"/>
                <w:b/>
                <w:sz w:val="24"/>
                <w:szCs w:val="24"/>
                <w:lang w:val="es-ES"/>
              </w:rPr>
            </w:pPr>
          </w:p>
        </w:tc>
      </w:tr>
      <w:tr w:rsidR="00330BE1" w:rsidRPr="00496F26" w:rsidTr="002E1828">
        <w:trPr>
          <w:gridAfter w:val="1"/>
          <w:wAfter w:w="622" w:type="dxa"/>
        </w:trPr>
        <w:tc>
          <w:tcPr>
            <w:tcW w:w="2296" w:type="dxa"/>
            <w:gridSpan w:val="2"/>
          </w:tcPr>
          <w:p w:rsidR="00330BE1" w:rsidRPr="002E1828" w:rsidRDefault="00330BE1"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30BE1" w:rsidRPr="002E1828" w:rsidRDefault="00330BE1" w:rsidP="002E1828">
            <w:pPr>
              <w:pStyle w:val="ListParagraph"/>
              <w:numPr>
                <w:ilvl w:val="0"/>
                <w:numId w:val="36"/>
              </w:numPr>
              <w:spacing w:before="120"/>
              <w:ind w:left="428" w:firstLine="294"/>
              <w:contextualSpacing w:val="0"/>
              <w:rPr>
                <w:rFonts w:ascii="Times New Roman" w:hAnsi="Times New Roman" w:cs="Times New Roman"/>
                <w:b/>
                <w:sz w:val="24"/>
                <w:szCs w:val="24"/>
                <w:lang w:val="es-ES"/>
              </w:rPr>
            </w:pPr>
            <w:r w:rsidRPr="002E1828">
              <w:rPr>
                <w:rFonts w:ascii="Times New Roman" w:hAnsi="Times New Roman" w:cs="Times New Roman"/>
                <w:b/>
                <w:sz w:val="24"/>
                <w:szCs w:val="24"/>
                <w:lang w:val="es-ES"/>
              </w:rPr>
              <w:t>Relaciones Conflictivas</w:t>
            </w:r>
          </w:p>
          <w:p w:rsidR="00330BE1" w:rsidRPr="002E1828" w:rsidRDefault="00330BE1" w:rsidP="00330BE1">
            <w:pPr>
              <w:suppressAutoHyphens/>
              <w:spacing w:before="120"/>
              <w:ind w:left="525"/>
              <w:jc w:val="both"/>
              <w:rPr>
                <w:rFonts w:ascii="Times New Roman" w:hAnsi="Times New Roman" w:cs="Times New Roman"/>
                <w:sz w:val="24"/>
                <w:szCs w:val="24"/>
                <w:u w:val="single"/>
                <w:lang w:val="es-ES"/>
              </w:rPr>
            </w:pPr>
          </w:p>
        </w:tc>
      </w:tr>
      <w:tr w:rsidR="00330BE1" w:rsidRPr="00F32BF1" w:rsidTr="002E1828">
        <w:trPr>
          <w:gridAfter w:val="1"/>
          <w:wAfter w:w="622" w:type="dxa"/>
        </w:trPr>
        <w:tc>
          <w:tcPr>
            <w:tcW w:w="2296" w:type="dxa"/>
            <w:gridSpan w:val="2"/>
          </w:tcPr>
          <w:p w:rsidR="00330BE1" w:rsidRPr="002E1828" w:rsidRDefault="00330BE1" w:rsidP="00186F3E">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30BE1" w:rsidRPr="002E1828" w:rsidRDefault="00330BE1" w:rsidP="002C2DAA">
            <w:pPr>
              <w:numPr>
                <w:ilvl w:val="0"/>
                <w:numId w:val="6"/>
              </w:numPr>
              <w:suppressAutoHyphens/>
              <w:spacing w:before="120"/>
              <w:ind w:left="995" w:hanging="567"/>
              <w:jc w:val="both"/>
              <w:rPr>
                <w:rFonts w:ascii="Times New Roman" w:hAnsi="Times New Roman" w:cs="Times New Roman"/>
                <w:sz w:val="24"/>
                <w:szCs w:val="24"/>
                <w:lang w:val="es-ES"/>
              </w:rPr>
            </w:pPr>
            <w:r w:rsidRPr="002E1828">
              <w:rPr>
                <w:rFonts w:ascii="Times New Roman" w:hAnsi="Times New Roman" w:cs="Times New Roman"/>
                <w:sz w:val="24"/>
                <w:szCs w:val="24"/>
                <w:u w:val="single"/>
                <w:lang w:val="es-ES"/>
              </w:rPr>
              <w:t>Relaciones con el personal del Contratante:</w:t>
            </w:r>
            <w:r w:rsidRPr="002E1828">
              <w:rPr>
                <w:rFonts w:ascii="Times New Roman" w:hAnsi="Times New Roman" w:cs="Times New Roman"/>
                <w:sz w:val="24"/>
                <w:szCs w:val="24"/>
                <w:lang w:val="es-ES"/>
              </w:rPr>
              <w:t xml:space="preserve"> no se podrá adjudicar un contrato a un Consultor (incluidos sus Expertos y subcontratistas) que tenga una estrecha relación familiar o de negocios con un personal profesional del Prestatario o el Contratante o de la</w:t>
            </w:r>
            <w:r w:rsidRPr="002E1828">
              <w:rPr>
                <w:rFonts w:ascii="Times New Roman" w:hAnsi="Times New Roman" w:cs="Times New Roman"/>
                <w:i/>
                <w:iCs/>
                <w:sz w:val="24"/>
                <w:szCs w:val="24"/>
                <w:lang w:val="es-ES"/>
              </w:rPr>
              <w:t xml:space="preserve"> Agencia Ejecutora</w:t>
            </w:r>
            <w:r w:rsidRPr="002E1828">
              <w:rPr>
                <w:rFonts w:ascii="Times New Roman" w:hAnsi="Times New Roman" w:cs="Times New Roman"/>
                <w:sz w:val="24"/>
                <w:szCs w:val="24"/>
                <w:lang w:val="es-ES"/>
              </w:rPr>
              <w:t xml:space="preserve">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p w:rsidR="00330BE1" w:rsidRPr="002E1828" w:rsidRDefault="00330BE1" w:rsidP="002C2DAA">
            <w:pPr>
              <w:numPr>
                <w:ilvl w:val="0"/>
                <w:numId w:val="6"/>
              </w:numPr>
              <w:suppressAutoHyphens/>
              <w:spacing w:before="120"/>
              <w:ind w:left="995" w:hanging="567"/>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Cualquier otro tipo de relaciones conflictivas según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p w:rsidR="00330BE1" w:rsidRPr="002E1828" w:rsidRDefault="00330BE1" w:rsidP="00330BE1">
            <w:pPr>
              <w:spacing w:before="120"/>
              <w:ind w:left="2"/>
              <w:rPr>
                <w:rFonts w:ascii="Times New Roman" w:hAnsi="Times New Roman" w:cs="Times New Roman"/>
                <w:b/>
                <w:sz w:val="24"/>
                <w:szCs w:val="24"/>
                <w:lang w:val="es-ES"/>
              </w:rPr>
            </w:pPr>
          </w:p>
        </w:tc>
      </w:tr>
      <w:tr w:rsidR="00330BE1" w:rsidRPr="00F32BF1" w:rsidTr="002E1828">
        <w:trPr>
          <w:gridAfter w:val="1"/>
          <w:wAfter w:w="622" w:type="dxa"/>
        </w:trPr>
        <w:tc>
          <w:tcPr>
            <w:tcW w:w="2296" w:type="dxa"/>
            <w:gridSpan w:val="2"/>
          </w:tcPr>
          <w:p w:rsidR="00330BE1" w:rsidRPr="002E1828" w:rsidRDefault="00330BE1" w:rsidP="00330BE1">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29" w:name="_Toc26949409"/>
            <w:r w:rsidRPr="002E1828">
              <w:rPr>
                <w:rFonts w:ascii="Times New Roman" w:eastAsia="Times New Roman" w:hAnsi="Times New Roman" w:cs="Times New Roman"/>
                <w:b/>
                <w:bCs/>
                <w:sz w:val="24"/>
                <w:szCs w:val="24"/>
                <w:lang w:val="es-ES"/>
              </w:rPr>
              <w:t>Ventaja por Competencia Desleal</w:t>
            </w:r>
            <w:bookmarkEnd w:id="29"/>
          </w:p>
        </w:tc>
        <w:tc>
          <w:tcPr>
            <w:tcW w:w="7074" w:type="dxa"/>
            <w:gridSpan w:val="2"/>
          </w:tcPr>
          <w:p w:rsidR="00330BE1" w:rsidRPr="002E1828" w:rsidRDefault="00330BE1" w:rsidP="00330BE1">
            <w:pPr>
              <w:pStyle w:val="ListParagraph"/>
              <w:numPr>
                <w:ilvl w:val="0"/>
                <w:numId w:val="272"/>
              </w:numPr>
              <w:spacing w:before="120"/>
              <w:ind w:left="428" w:hanging="426"/>
              <w:jc w:val="both"/>
              <w:rPr>
                <w:rFonts w:ascii="Times New Roman" w:eastAsia="Calibri" w:hAnsi="Times New Roman" w:cs="Times New Roman"/>
                <w:sz w:val="24"/>
                <w:szCs w:val="24"/>
                <w:lang w:val="es-ES"/>
              </w:rPr>
            </w:pPr>
            <w:bookmarkStart w:id="30" w:name="_Ref323290737"/>
            <w:r w:rsidRPr="002E1828">
              <w:rPr>
                <w:rFonts w:ascii="Times New Roman" w:hAnsi="Times New Roman" w:cs="Times New Roman"/>
                <w:sz w:val="24"/>
                <w:szCs w:val="24"/>
                <w:lang w:val="es-ES"/>
              </w:rPr>
              <w:t xml:space="preserve">La equidad y la transparencia en el proceso de selección requieren que los Consultores o sus afiliadas que compitan para un trabajo específico no deriven una ventaja competitiva por haber prestado servicios de consultoría relacionados con el trabajo en cuestión.  Para tal fin, el Contratante deberá indicar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 y poner a disposición de todos los Consultores de la lista corta junto con esta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toda la información que en tal respecto daría a dicho Consultor alguna ventaja competitiva injusta sobre otros Consultores competitivos</w:t>
            </w:r>
            <w:r w:rsidRPr="002E1828">
              <w:rPr>
                <w:rFonts w:ascii="Times New Roman" w:eastAsia="Calibri" w:hAnsi="Times New Roman" w:cs="Times New Roman"/>
                <w:bCs/>
                <w:sz w:val="24"/>
                <w:szCs w:val="24"/>
                <w:lang w:val="es-ES"/>
              </w:rPr>
              <w:t>.</w:t>
            </w:r>
            <w:bookmarkEnd w:id="30"/>
          </w:p>
          <w:p w:rsidR="00330BE1" w:rsidRPr="002E1828" w:rsidRDefault="00330BE1" w:rsidP="00330BE1">
            <w:pPr>
              <w:suppressAutoHyphens/>
              <w:spacing w:before="120"/>
              <w:ind w:left="525"/>
              <w:jc w:val="both"/>
              <w:rPr>
                <w:rFonts w:ascii="Times New Roman" w:hAnsi="Times New Roman" w:cs="Times New Roman"/>
                <w:sz w:val="24"/>
                <w:szCs w:val="24"/>
                <w:u w:val="single"/>
                <w:lang w:val="es-ES"/>
              </w:rPr>
            </w:pPr>
          </w:p>
        </w:tc>
      </w:tr>
      <w:tr w:rsidR="00BC59E6" w:rsidRPr="00F32BF1" w:rsidTr="002E1828">
        <w:trPr>
          <w:gridAfter w:val="1"/>
          <w:wAfter w:w="622" w:type="dxa"/>
        </w:trPr>
        <w:tc>
          <w:tcPr>
            <w:tcW w:w="2296" w:type="dxa"/>
            <w:gridSpan w:val="2"/>
          </w:tcPr>
          <w:p w:rsidR="00BC59E6" w:rsidRPr="002E1828" w:rsidRDefault="00BC59E6" w:rsidP="00BC59E6">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31" w:name="_Toc26949410"/>
            <w:r w:rsidRPr="002E1828">
              <w:rPr>
                <w:rFonts w:ascii="Times New Roman" w:eastAsia="Times New Roman" w:hAnsi="Times New Roman" w:cs="Times New Roman"/>
                <w:b/>
                <w:bCs/>
                <w:sz w:val="24"/>
                <w:szCs w:val="24"/>
                <w:lang w:val="es-ES"/>
              </w:rPr>
              <w:t>Prácticas Prohibidas</w:t>
            </w:r>
            <w:bookmarkEnd w:id="31"/>
          </w:p>
          <w:p w:rsidR="00BC59E6" w:rsidRPr="002E1828" w:rsidRDefault="00BC59E6" w:rsidP="00BC59E6">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A44750" w:rsidRPr="00496F26" w:rsidRDefault="005D5E73" w:rsidP="002E1828">
            <w:pPr>
              <w:numPr>
                <w:ilvl w:val="0"/>
                <w:numId w:val="316"/>
              </w:numPr>
              <w:tabs>
                <w:tab w:val="num" w:pos="1872"/>
              </w:tabs>
              <w:spacing w:after="200"/>
              <w:ind w:left="445" w:hanging="425"/>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496F26">
              <w:rPr>
                <w:rFonts w:ascii="Times New Roman" w:hAnsi="Times New Roman" w:cs="Times New Roman"/>
                <w:sz w:val="24"/>
                <w:szCs w:val="24"/>
                <w:vertAlign w:val="superscript"/>
                <w:lang w:val="es-ES"/>
              </w:rPr>
              <w:footnoteReference w:id="2"/>
            </w:r>
            <w:r w:rsidRPr="00496F26">
              <w:rPr>
                <w:rFonts w:ascii="Times New Roman" w:hAnsi="Times New Roman" w:cs="Times New Roman"/>
                <w:sz w:val="24"/>
                <w:szCs w:val="24"/>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rsidR="005D5E73" w:rsidRPr="00496F26" w:rsidRDefault="005D5E73" w:rsidP="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A los efectos de esta disposición, las definiciones de las Prácticas Prohibidas son las siguientes: </w:t>
            </w:r>
          </w:p>
          <w:p w:rsidR="005D5E73" w:rsidRPr="00496F26" w:rsidRDefault="005D5E73" w:rsidP="002E1828">
            <w:pPr>
              <w:spacing w:after="200"/>
              <w:ind w:left="1150" w:hanging="43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(i)  Una </w:t>
            </w:r>
            <w:r w:rsidRPr="00496F26">
              <w:rPr>
                <w:rFonts w:ascii="Times New Roman" w:hAnsi="Times New Roman" w:cs="Times New Roman"/>
                <w:bCs/>
                <w:i/>
                <w:iCs/>
                <w:sz w:val="24"/>
                <w:szCs w:val="24"/>
                <w:lang w:val="es-ES"/>
              </w:rPr>
              <w:t>práctica corrupta</w:t>
            </w:r>
            <w:r w:rsidRPr="00496F26">
              <w:rPr>
                <w:rFonts w:ascii="Times New Roman" w:hAnsi="Times New Roman" w:cs="Times New Roman"/>
                <w:bCs/>
                <w:sz w:val="24"/>
                <w:szCs w:val="24"/>
                <w:lang w:val="es-ES"/>
              </w:rPr>
              <w:t xml:space="preserve"> consiste en ofrecer, dar, recibir o solicitar, directa o indirectamente, cualquier cosa de valor para influenciar indebidamente las acciones de otra parte;</w:t>
            </w:r>
          </w:p>
          <w:p w:rsidR="005D5E73" w:rsidRPr="00496F26" w:rsidRDefault="005D5E73" w:rsidP="002E1828">
            <w:pPr>
              <w:spacing w:after="200"/>
              <w:ind w:left="1150" w:hanging="43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(ii) Una </w:t>
            </w:r>
            <w:r w:rsidRPr="00496F26">
              <w:rPr>
                <w:rFonts w:ascii="Times New Roman" w:hAnsi="Times New Roman" w:cs="Times New Roman"/>
                <w:bCs/>
                <w:i/>
                <w:iCs/>
                <w:sz w:val="24"/>
                <w:szCs w:val="24"/>
                <w:lang w:val="es-ES"/>
              </w:rPr>
              <w:t>práctica fraudulenta</w:t>
            </w:r>
            <w:r w:rsidRPr="00496F26">
              <w:rPr>
                <w:rFonts w:ascii="Times New Roman" w:hAnsi="Times New Roman" w:cs="Times New Roman"/>
                <w:bCs/>
                <w:sz w:val="24"/>
                <w:szCs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rsidR="005D5E73" w:rsidRPr="00496F26" w:rsidRDefault="005D5E73" w:rsidP="002E1828">
            <w:pPr>
              <w:spacing w:after="200"/>
              <w:ind w:left="1150" w:hanging="43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(iii) Una </w:t>
            </w:r>
            <w:r w:rsidRPr="00496F26">
              <w:rPr>
                <w:rFonts w:ascii="Times New Roman" w:hAnsi="Times New Roman" w:cs="Times New Roman"/>
                <w:bCs/>
                <w:i/>
                <w:iCs/>
                <w:sz w:val="24"/>
                <w:szCs w:val="24"/>
                <w:lang w:val="es-ES"/>
              </w:rPr>
              <w:t>práctica coercitiva</w:t>
            </w:r>
            <w:r w:rsidRPr="00496F26">
              <w:rPr>
                <w:rFonts w:ascii="Times New Roman" w:hAnsi="Times New Roman" w:cs="Times New Roman"/>
                <w:bCs/>
                <w:sz w:val="24"/>
                <w:szCs w:val="24"/>
                <w:lang w:val="es-ES"/>
              </w:rPr>
              <w:t xml:space="preserve"> consiste en perjudicar o causar daño, o amenazar con perjudicar o causar daño, directa o indirectamente, a cualquier parte o a sus bienes para influenciar indebidamente las acciones de una parte;</w:t>
            </w:r>
          </w:p>
          <w:p w:rsidR="005D5E73" w:rsidRPr="00496F26" w:rsidRDefault="005D5E73" w:rsidP="002E1828">
            <w:pPr>
              <w:spacing w:after="200"/>
              <w:ind w:left="1150" w:hanging="43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(iv) Una </w:t>
            </w:r>
            <w:r w:rsidRPr="00496F26">
              <w:rPr>
                <w:rFonts w:ascii="Times New Roman" w:hAnsi="Times New Roman" w:cs="Times New Roman"/>
                <w:bCs/>
                <w:i/>
                <w:iCs/>
                <w:sz w:val="24"/>
                <w:szCs w:val="24"/>
                <w:lang w:val="es-ES"/>
              </w:rPr>
              <w:t>práctica colusoria</w:t>
            </w:r>
            <w:r w:rsidRPr="00496F26">
              <w:rPr>
                <w:rFonts w:ascii="Times New Roman" w:hAnsi="Times New Roman" w:cs="Times New Roman"/>
                <w:bCs/>
                <w:sz w:val="24"/>
                <w:szCs w:val="24"/>
                <w:lang w:val="es-ES"/>
              </w:rPr>
              <w:t xml:space="preserve"> es un acuerdo entre dos o más partes realizado con la intención de alcanzar un propósito inapropiado, lo que incluye influenciar en forma inapropiada las acciones de otra parte; </w:t>
            </w:r>
          </w:p>
          <w:p w:rsidR="005D5E73" w:rsidRPr="00496F26" w:rsidRDefault="005D5E73" w:rsidP="002E1828">
            <w:pPr>
              <w:spacing w:after="200"/>
              <w:ind w:left="72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(v) Una </w:t>
            </w:r>
            <w:r w:rsidRPr="00496F26">
              <w:rPr>
                <w:rFonts w:ascii="Times New Roman" w:hAnsi="Times New Roman" w:cs="Times New Roman"/>
                <w:bCs/>
                <w:i/>
                <w:iCs/>
                <w:sz w:val="24"/>
                <w:szCs w:val="24"/>
                <w:lang w:val="es-ES"/>
              </w:rPr>
              <w:t>práctica obstructiva</w:t>
            </w:r>
            <w:r w:rsidRPr="00496F26">
              <w:rPr>
                <w:rFonts w:ascii="Times New Roman" w:hAnsi="Times New Roman" w:cs="Times New Roman"/>
                <w:bCs/>
                <w:sz w:val="24"/>
                <w:szCs w:val="24"/>
                <w:lang w:val="es-ES"/>
              </w:rPr>
              <w:t xml:space="preserve"> consiste en:</w:t>
            </w:r>
          </w:p>
          <w:p w:rsidR="005D5E73" w:rsidRPr="00496F26" w:rsidRDefault="005D5E73" w:rsidP="002E1828">
            <w:pPr>
              <w:numPr>
                <w:ilvl w:val="0"/>
                <w:numId w:val="318"/>
              </w:numPr>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destruir, falsificar, alterar u ocultar evidencia significativa para una investigación del Grupo BID, o realizar declaraciones falsas ante los investigadores con la intención de impedir una investigación del Grupo BID; </w:t>
            </w:r>
          </w:p>
          <w:p w:rsidR="005D5E73" w:rsidRPr="00496F26" w:rsidRDefault="005D5E73" w:rsidP="002E1828">
            <w:pPr>
              <w:numPr>
                <w:ilvl w:val="0"/>
                <w:numId w:val="318"/>
              </w:numPr>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amenazar, hostigar o intimidar a cualquier parte para impedir que divulgue su conocimiento de asuntos que son importantes para una investigación del Grupo BID o que prosiga con la investigación; o </w:t>
            </w:r>
          </w:p>
          <w:p w:rsidR="005D5E73" w:rsidRPr="00496F26" w:rsidRDefault="005D5E73" w:rsidP="002E1828">
            <w:pPr>
              <w:numPr>
                <w:ilvl w:val="0"/>
                <w:numId w:val="318"/>
              </w:numPr>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actos realizados con la intención de impedir el ejercicio de los derechos contractuales de auditoría e inspección del Grupo BID previstos en el IA</w:t>
            </w:r>
            <w:r w:rsidR="00012990" w:rsidRPr="00496F26">
              <w:rPr>
                <w:rFonts w:ascii="Times New Roman" w:hAnsi="Times New Roman" w:cs="Times New Roman"/>
                <w:bCs/>
                <w:sz w:val="24"/>
                <w:szCs w:val="24"/>
                <w:lang w:val="es-ES"/>
              </w:rPr>
              <w:t>C</w:t>
            </w:r>
            <w:r w:rsidRPr="00496F26">
              <w:rPr>
                <w:rFonts w:ascii="Times New Roman" w:hAnsi="Times New Roman" w:cs="Times New Roman"/>
                <w:bCs/>
                <w:sz w:val="24"/>
                <w:szCs w:val="24"/>
                <w:lang w:val="es-ES"/>
              </w:rPr>
              <w:t xml:space="preserve"> </w:t>
            </w:r>
            <w:r w:rsidR="00012990" w:rsidRPr="00496F26">
              <w:rPr>
                <w:rFonts w:ascii="Times New Roman" w:hAnsi="Times New Roman" w:cs="Times New Roman"/>
                <w:bCs/>
                <w:sz w:val="24"/>
                <w:szCs w:val="24"/>
                <w:lang w:val="es-ES"/>
              </w:rPr>
              <w:t>5</w:t>
            </w:r>
            <w:r w:rsidRPr="00496F26">
              <w:rPr>
                <w:rFonts w:ascii="Times New Roman" w:hAnsi="Times New Roman" w:cs="Times New Roman"/>
                <w:bCs/>
                <w:sz w:val="24"/>
                <w:szCs w:val="24"/>
                <w:lang w:val="es-ES"/>
              </w:rPr>
              <w:t xml:space="preserve">.1 (f) de abajo, o sus derechos de acceso a la información; </w:t>
            </w:r>
          </w:p>
          <w:p w:rsidR="00A44750" w:rsidRPr="00496F26" w:rsidRDefault="005D5E73" w:rsidP="002E1828">
            <w:pPr>
              <w:spacing w:after="200"/>
              <w:ind w:left="1150" w:hanging="43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(vi) Una </w:t>
            </w:r>
            <w:r w:rsidRPr="00496F26">
              <w:rPr>
                <w:rFonts w:ascii="Times New Roman" w:hAnsi="Times New Roman" w:cs="Times New Roman"/>
                <w:bCs/>
                <w:i/>
                <w:iCs/>
                <w:sz w:val="24"/>
                <w:szCs w:val="24"/>
                <w:lang w:val="es-ES"/>
              </w:rPr>
              <w:t>apropiación indebida</w:t>
            </w:r>
            <w:r w:rsidRPr="00496F26">
              <w:rPr>
                <w:rFonts w:ascii="Times New Roman" w:hAnsi="Times New Roman" w:cs="Times New Roman"/>
                <w:bCs/>
                <w:sz w:val="24"/>
                <w:szCs w:val="24"/>
                <w:lang w:val="es-ES"/>
              </w:rPr>
              <w:t xml:space="preserve"> consiste en el uso de fondos o recursos del Grupo BID para un </w:t>
            </w:r>
            <w:r w:rsidRPr="002E1828">
              <w:rPr>
                <w:rFonts w:ascii="Times New Roman" w:hAnsi="Times New Roman" w:cs="Times New Roman"/>
                <w:bCs/>
                <w:i/>
                <w:iCs/>
                <w:sz w:val="24"/>
                <w:szCs w:val="24"/>
                <w:lang w:val="es-ES"/>
              </w:rPr>
              <w:t>propósito</w:t>
            </w:r>
            <w:r w:rsidRPr="00496F26">
              <w:rPr>
                <w:rFonts w:ascii="Times New Roman" w:hAnsi="Times New Roman" w:cs="Times New Roman"/>
                <w:bCs/>
                <w:sz w:val="24"/>
                <w:szCs w:val="24"/>
                <w:lang w:val="es-ES"/>
              </w:rPr>
              <w:t xml:space="preserve"> indebido o para un propósito no autorizado, cometido de forma intencional o por negligencia grave.</w:t>
            </w:r>
          </w:p>
          <w:p w:rsidR="00A44750" w:rsidRPr="00496F26" w:rsidRDefault="00A44750" w:rsidP="00A44750">
            <w:pPr>
              <w:numPr>
                <w:ilvl w:val="0"/>
                <w:numId w:val="315"/>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496F26">
              <w:rPr>
                <w:rFonts w:ascii="Times New Roman" w:hAnsi="Times New Roman" w:cs="Times New Roman"/>
                <w:sz w:val="24"/>
                <w:szCs w:val="24"/>
                <w:lang w:val="es-ES"/>
              </w:rPr>
              <w:t>cualquier</w:t>
            </w:r>
            <w:r w:rsidRPr="00496F26">
              <w:rPr>
                <w:rFonts w:ascii="Times New Roman" w:hAnsi="Times New Roman" w:cs="Times New Roman"/>
                <w:bCs/>
                <w:sz w:val="24"/>
                <w:szCs w:val="24"/>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no financiar ninguna propuesta de adjudicación de un contrato para la adquisición de bienes o servicios, la contratación de obras, o servicios de consultoría;</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suspender los desembolsos de la operación si se determina, en cualquier etapa, que un empleado, agencia o representante del Prestatario, el Organismo Ejecutor o el Organismo Comprador ha cometido una Práctica Prohibida;</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emitir una amonestación a la firma, entidad o individuo en el formato de una carta oficial de censura por su conducta;</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declarar a una firma, entidad o individuo inelegible,  en forma permanente o por un período determinado de tiempo, para la participación y/o la adjudicación de contratos adicionales financiados con recursos del Grupo BID;</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rsidR="00A44750" w:rsidRPr="00496F26" w:rsidRDefault="00A44750" w:rsidP="00A44750">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rsidR="00A44750" w:rsidRPr="00496F26" w:rsidRDefault="00A44750" w:rsidP="002E1828">
            <w:pPr>
              <w:numPr>
                <w:ilvl w:val="0"/>
                <w:numId w:val="314"/>
              </w:numPr>
              <w:tabs>
                <w:tab w:val="num" w:pos="1872"/>
              </w:tabs>
              <w:spacing w:after="200"/>
              <w:jc w:val="both"/>
              <w:rPr>
                <w:rFonts w:ascii="Times New Roman" w:hAnsi="Times New Roman" w:cs="Times New Roman"/>
                <w:bCs/>
                <w:sz w:val="24"/>
                <w:szCs w:val="24"/>
                <w:lang w:val="es-ES"/>
              </w:rPr>
            </w:pPr>
            <w:r w:rsidRPr="00496F26">
              <w:rPr>
                <w:rFonts w:ascii="Times New Roman" w:hAnsi="Times New Roman" w:cs="Times New Roman"/>
                <w:bCs/>
                <w:sz w:val="24"/>
                <w:szCs w:val="24"/>
                <w:lang w:val="es-ES"/>
              </w:rPr>
              <w:t>remitir el tema a las autoridades nacionales pertinentes encargadas de hacer cumplir las leyes.</w:t>
            </w:r>
          </w:p>
          <w:p w:rsidR="005D5E73" w:rsidRPr="00496F26" w:rsidRDefault="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Lo dispuesto en los incisos (i) y (ii) de la IA</w:t>
            </w:r>
            <w:r w:rsidR="00012990" w:rsidRPr="00496F26">
              <w:rPr>
                <w:rFonts w:ascii="Times New Roman" w:hAnsi="Times New Roman" w:cs="Times New Roman"/>
                <w:sz w:val="24"/>
                <w:szCs w:val="24"/>
                <w:lang w:val="es-ES"/>
              </w:rPr>
              <w:t>C</w:t>
            </w:r>
            <w:r w:rsidRPr="00496F26">
              <w:rPr>
                <w:rFonts w:ascii="Times New Roman" w:hAnsi="Times New Roman" w:cs="Times New Roman"/>
                <w:sz w:val="24"/>
                <w:szCs w:val="24"/>
                <w:lang w:val="es-ES"/>
              </w:rPr>
              <w:t xml:space="preserve"> </w:t>
            </w:r>
            <w:r w:rsidR="00414619" w:rsidRPr="00496F26">
              <w:rPr>
                <w:rFonts w:ascii="Times New Roman" w:hAnsi="Times New Roman" w:cs="Times New Roman"/>
                <w:sz w:val="24"/>
                <w:szCs w:val="24"/>
                <w:lang w:val="es-ES"/>
              </w:rPr>
              <w:t>5</w:t>
            </w:r>
            <w:r w:rsidRPr="00496F26">
              <w:rPr>
                <w:rFonts w:ascii="Times New Roman" w:hAnsi="Times New Roman" w:cs="Times New Roman"/>
                <w:sz w:val="24"/>
                <w:szCs w:val="24"/>
                <w:lang w:val="es-ES"/>
              </w:rPr>
              <w:t xml:space="preserve">.1 (b) se aplicará también en los casos en que las </w:t>
            </w:r>
            <w:r w:rsidRPr="00496F26">
              <w:rPr>
                <w:rFonts w:ascii="Times New Roman" w:hAnsi="Times New Roman" w:cs="Times New Roman"/>
                <w:bCs/>
                <w:sz w:val="24"/>
                <w:szCs w:val="24"/>
                <w:lang w:val="es-ES"/>
              </w:rPr>
              <w:t>partes</w:t>
            </w:r>
            <w:r w:rsidRPr="00496F26">
              <w:rPr>
                <w:rFonts w:ascii="Times New Roman" w:hAnsi="Times New Roman" w:cs="Times New Roman"/>
                <w:sz w:val="24"/>
                <w:szCs w:val="24"/>
                <w:lang w:val="es-ES"/>
              </w:rPr>
              <w:t xml:space="preserve"> hayan sido declaradas temporalmente inelegibles para la adjudicación de nuevos contratos en espera de que se adopte una decisión definitiva en un proceso de sanción, u otra resolución.</w:t>
            </w:r>
          </w:p>
          <w:p w:rsidR="005D5E73" w:rsidRPr="00496F26" w:rsidRDefault="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La </w:t>
            </w:r>
            <w:r w:rsidRPr="00496F26">
              <w:rPr>
                <w:rFonts w:ascii="Times New Roman" w:hAnsi="Times New Roman" w:cs="Times New Roman"/>
                <w:bCs/>
                <w:sz w:val="24"/>
                <w:szCs w:val="24"/>
                <w:lang w:val="es-ES"/>
              </w:rPr>
              <w:t>imposición</w:t>
            </w:r>
            <w:r w:rsidRPr="00496F26">
              <w:rPr>
                <w:rFonts w:ascii="Times New Roman" w:hAnsi="Times New Roman" w:cs="Times New Roman"/>
                <w:sz w:val="24"/>
                <w:szCs w:val="24"/>
                <w:lang w:val="es-ES"/>
              </w:rPr>
              <w:t xml:space="preserve"> de cualquier medida definitiva que sea tomada por el Banco de conformidad con las provisiones referidas anteriormente será de carácter público.</w:t>
            </w:r>
          </w:p>
          <w:p w:rsidR="005D5E73" w:rsidRPr="00496F26" w:rsidRDefault="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496F26">
              <w:rPr>
                <w:rFonts w:ascii="Times New Roman" w:hAnsi="Times New Roman" w:cs="Times New Roman"/>
                <w:bCs/>
                <w:sz w:val="24"/>
                <w:szCs w:val="24"/>
                <w:lang w:val="es-ES"/>
              </w:rPr>
              <w:t>subcontratistas</w:t>
            </w:r>
            <w:r w:rsidRPr="00496F26">
              <w:rPr>
                <w:rFonts w:ascii="Times New Roman" w:hAnsi="Times New Roman" w:cs="Times New Roman"/>
                <w:sz w:val="24"/>
                <w:szCs w:val="24"/>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rsidR="005D5E73" w:rsidRPr="00496F26" w:rsidRDefault="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El Banco exige que los licitantes, oferentes, proponentes, solicitantes, proveedores de </w:t>
            </w:r>
            <w:r w:rsidRPr="00496F26">
              <w:rPr>
                <w:rFonts w:ascii="Times New Roman" w:hAnsi="Times New Roman" w:cs="Times New Roman"/>
                <w:bCs/>
                <w:sz w:val="24"/>
                <w:szCs w:val="24"/>
                <w:lang w:val="es-ES"/>
              </w:rPr>
              <w:t>bienes</w:t>
            </w:r>
            <w:r w:rsidRPr="00496F26">
              <w:rPr>
                <w:rFonts w:ascii="Times New Roman" w:hAnsi="Times New Roman" w:cs="Times New Roman"/>
                <w:sz w:val="24"/>
                <w:szCs w:val="24"/>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rsidR="00A44750" w:rsidRPr="00496F26" w:rsidRDefault="005D5E73" w:rsidP="005D5E73">
            <w:pPr>
              <w:numPr>
                <w:ilvl w:val="0"/>
                <w:numId w:val="315"/>
              </w:numPr>
              <w:tabs>
                <w:tab w:val="num" w:pos="1872"/>
              </w:tabs>
              <w:spacing w:after="20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r w:rsidR="00A44750" w:rsidRPr="00496F26">
              <w:rPr>
                <w:rFonts w:ascii="Times New Roman" w:hAnsi="Times New Roman" w:cs="Times New Roman"/>
                <w:sz w:val="24"/>
                <w:szCs w:val="24"/>
                <w:lang w:val="es-ES"/>
              </w:rPr>
              <w:t>.</w:t>
            </w:r>
          </w:p>
          <w:p w:rsidR="005D5E73" w:rsidRPr="00496F26" w:rsidRDefault="005D5E73" w:rsidP="005D5E73">
            <w:pPr>
              <w:pStyle w:val="ListParagraph"/>
              <w:numPr>
                <w:ilvl w:val="0"/>
                <w:numId w:val="316"/>
              </w:numPr>
              <w:ind w:left="495" w:hanging="426"/>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Los consultores</w:t>
            </w:r>
            <w:r w:rsidRPr="002E1828">
              <w:rPr>
                <w:rFonts w:ascii="Times New Roman" w:hAnsi="Times New Roman" w:cs="Times New Roman"/>
                <w:sz w:val="24"/>
                <w:szCs w:val="24"/>
                <w:lang w:val="es-ES"/>
              </w:rPr>
              <w:t xml:space="preserve"> al presentar sus ofertas, propuestas o solicitudes, declaran y garantizan:</w:t>
            </w:r>
          </w:p>
          <w:p w:rsidR="005D5E73" w:rsidRPr="002E1828" w:rsidRDefault="005D5E73" w:rsidP="002E1828">
            <w:pPr>
              <w:ind w:left="69"/>
              <w:jc w:val="both"/>
              <w:rPr>
                <w:rFonts w:ascii="Times New Roman" w:hAnsi="Times New Roman" w:cs="Times New Roman"/>
                <w:sz w:val="24"/>
                <w:szCs w:val="24"/>
                <w:lang w:val="es-ES"/>
              </w:rPr>
            </w:pP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han leído y entendido las definiciones de Prácticas Prohibidas del Banco y las sanciones aplicables de conformidad con los Procedimientos de Sanciones;</w:t>
            </w: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no han incurrido o no incurrirán en ninguna Práctica Prohibida descrita en este documento durante los procesos de selección, negociación, adjudicación o ejecución de este contrato;</w:t>
            </w: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no han tergiversado ni ocultado ningún hecho sustancial durante los procesos de selección, negociación, adjudicación o ejecución de este contrato;</w:t>
            </w: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que ni ellos ni sus agentes, subcontratistas, subconsultores, directores, personal clave o accionistas principales son inelegibles para la adjudicación de contratos financiados por el Banco; </w:t>
            </w: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han declarado todas las comisiones, honorarios de representantes o agentes, pagos por servicios de facilitación o acuerdos para compartir ingresos relacionados con actividades financiadas por el Banco; y</w:t>
            </w:r>
          </w:p>
          <w:p w:rsidR="005D5E73" w:rsidRPr="002E1828" w:rsidRDefault="005D5E73" w:rsidP="002E1828">
            <w:pPr>
              <w:pStyle w:val="ListParagraph"/>
              <w:numPr>
                <w:ilvl w:val="0"/>
                <w:numId w:val="317"/>
              </w:numPr>
              <w:spacing w:before="120"/>
              <w:ind w:left="714" w:hanging="357"/>
              <w:contextualSpacing w:val="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que reconocen que el incumplimiento de cualquiera de estas garantías podrá dar lugar a la imposición por el Banco de una o más de las medidas descritas en la IA</w:t>
            </w:r>
            <w:r w:rsidR="00012990" w:rsidRPr="002E1828">
              <w:rPr>
                <w:rFonts w:ascii="Times New Roman" w:hAnsi="Times New Roman" w:cs="Times New Roman"/>
                <w:sz w:val="24"/>
                <w:szCs w:val="24"/>
                <w:lang w:val="es-ES"/>
              </w:rPr>
              <w:t>C</w:t>
            </w:r>
            <w:r w:rsidRPr="002E1828">
              <w:rPr>
                <w:rFonts w:ascii="Times New Roman" w:hAnsi="Times New Roman" w:cs="Times New Roman"/>
                <w:sz w:val="24"/>
                <w:szCs w:val="24"/>
                <w:lang w:val="es-ES"/>
              </w:rPr>
              <w:t xml:space="preserve"> </w:t>
            </w:r>
            <w:r w:rsidR="00414619" w:rsidRPr="002E1828">
              <w:rPr>
                <w:rFonts w:ascii="Times New Roman" w:hAnsi="Times New Roman" w:cs="Times New Roman"/>
                <w:sz w:val="24"/>
                <w:szCs w:val="24"/>
                <w:lang w:val="es-ES"/>
              </w:rPr>
              <w:t>5</w:t>
            </w:r>
            <w:r w:rsidRPr="002E1828">
              <w:rPr>
                <w:rFonts w:ascii="Times New Roman" w:hAnsi="Times New Roman" w:cs="Times New Roman"/>
                <w:sz w:val="24"/>
                <w:szCs w:val="24"/>
                <w:lang w:val="es-ES"/>
              </w:rPr>
              <w:t>.1 (b).</w:t>
            </w:r>
          </w:p>
          <w:p w:rsidR="00937060" w:rsidRPr="002E1828" w:rsidRDefault="00A44750" w:rsidP="002E1828">
            <w:pPr>
              <w:ind w:left="360"/>
              <w:jc w:val="both"/>
              <w:rPr>
                <w:rFonts w:ascii="Times New Roman" w:hAnsi="Times New Roman" w:cs="Times New Roman"/>
                <w:sz w:val="24"/>
                <w:szCs w:val="24"/>
                <w:lang w:val="es-ES"/>
              </w:rPr>
            </w:pPr>
            <w:r w:rsidRPr="002E1828" w:rsidDel="00A44750">
              <w:rPr>
                <w:rFonts w:ascii="Times New Roman" w:hAnsi="Times New Roman" w:cs="Times New Roman"/>
                <w:bCs/>
                <w:sz w:val="24"/>
                <w:szCs w:val="24"/>
                <w:lang w:val="es-ES"/>
              </w:rPr>
              <w:t xml:space="preserve"> </w:t>
            </w:r>
          </w:p>
        </w:tc>
      </w:tr>
      <w:tr w:rsidR="00330BE1" w:rsidRPr="00F32BF1" w:rsidTr="002E1828">
        <w:trPr>
          <w:gridAfter w:val="1"/>
          <w:wAfter w:w="622" w:type="dxa"/>
        </w:trPr>
        <w:tc>
          <w:tcPr>
            <w:tcW w:w="2296" w:type="dxa"/>
            <w:gridSpan w:val="2"/>
          </w:tcPr>
          <w:p w:rsidR="00330BE1" w:rsidRPr="002E1828" w:rsidRDefault="00330BE1" w:rsidP="00330BE1">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32" w:name="_Toc19865956"/>
            <w:bookmarkStart w:id="33" w:name="_Toc19866241"/>
            <w:bookmarkStart w:id="34" w:name="_Toc19866495"/>
            <w:bookmarkStart w:id="35" w:name="_Toc19866720"/>
            <w:bookmarkStart w:id="36" w:name="_Toc19866944"/>
            <w:bookmarkStart w:id="37" w:name="_Toc19868895"/>
            <w:bookmarkStart w:id="38" w:name="_Toc19871362"/>
            <w:bookmarkStart w:id="39" w:name="_Toc19865960"/>
            <w:bookmarkStart w:id="40" w:name="_Toc19866245"/>
            <w:bookmarkStart w:id="41" w:name="_Toc19866499"/>
            <w:bookmarkStart w:id="42" w:name="_Toc19866724"/>
            <w:bookmarkStart w:id="43" w:name="_Toc19866948"/>
            <w:bookmarkStart w:id="44" w:name="_Toc19868899"/>
            <w:bookmarkStart w:id="45" w:name="_Toc19871366"/>
            <w:bookmarkStart w:id="46" w:name="_Toc19865964"/>
            <w:bookmarkStart w:id="47" w:name="_Toc19866249"/>
            <w:bookmarkStart w:id="48" w:name="_Toc19866503"/>
            <w:bookmarkStart w:id="49" w:name="_Toc19866728"/>
            <w:bookmarkStart w:id="50" w:name="_Toc19866952"/>
            <w:bookmarkStart w:id="51" w:name="_Toc19868903"/>
            <w:bookmarkStart w:id="52" w:name="_Toc19871370"/>
            <w:bookmarkStart w:id="53" w:name="_Toc2694941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E1828">
              <w:rPr>
                <w:rFonts w:ascii="Times New Roman" w:eastAsia="Times New Roman" w:hAnsi="Times New Roman" w:cs="Times New Roman"/>
                <w:b/>
                <w:bCs/>
                <w:sz w:val="24"/>
                <w:szCs w:val="24"/>
                <w:lang w:val="es-ES"/>
              </w:rPr>
              <w:t>Elegibilidad</w:t>
            </w:r>
            <w:bookmarkEnd w:id="53"/>
          </w:p>
          <w:p w:rsidR="00330BE1" w:rsidRPr="002E1828" w:rsidRDefault="00330BE1" w:rsidP="00330BE1">
            <w:pPr>
              <w:keepNext/>
              <w:keepLines/>
              <w:spacing w:before="120"/>
              <w:ind w:left="360"/>
              <w:outlineLvl w:val="1"/>
              <w:rPr>
                <w:rFonts w:ascii="Times New Roman" w:eastAsia="Times New Roman" w:hAnsi="Times New Roman" w:cs="Times New Roman"/>
                <w:b/>
                <w:bCs/>
                <w:sz w:val="24"/>
                <w:szCs w:val="24"/>
                <w:lang w:val="es-ES"/>
              </w:rPr>
            </w:pPr>
          </w:p>
        </w:tc>
        <w:tc>
          <w:tcPr>
            <w:tcW w:w="7074" w:type="dxa"/>
            <w:gridSpan w:val="2"/>
          </w:tcPr>
          <w:p w:rsidR="00330BE1" w:rsidRPr="002E1828" w:rsidRDefault="00330BE1" w:rsidP="002C2DAA">
            <w:pPr>
              <w:numPr>
                <w:ilvl w:val="0"/>
                <w:numId w:val="8"/>
              </w:numPr>
              <w:spacing w:before="120"/>
              <w:ind w:left="428" w:hanging="428"/>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Banco permite que Consultores (individuos y firmas, incluidas </w:t>
            </w:r>
            <w:r w:rsidRPr="002E1828">
              <w:rPr>
                <w:rFonts w:ascii="Times New Roman" w:hAnsi="Times New Roman" w:cs="Times New Roman"/>
                <w:iCs/>
                <w:sz w:val="24"/>
                <w:szCs w:val="24"/>
                <w:lang w:val="es-ES"/>
              </w:rPr>
              <w:t xml:space="preserve">APCAs </w:t>
            </w:r>
            <w:r w:rsidRPr="002E1828">
              <w:rPr>
                <w:rFonts w:ascii="Times New Roman" w:hAnsi="Times New Roman" w:cs="Times New Roman"/>
                <w:sz w:val="24"/>
                <w:szCs w:val="24"/>
                <w:lang w:val="es-ES"/>
              </w:rPr>
              <w:t xml:space="preserve">y cada uno de sus integrantes) de los países elegibles que figuran en la Sección </w:t>
            </w:r>
            <w:r w:rsidR="005C7538" w:rsidRPr="002E1828">
              <w:rPr>
                <w:rFonts w:ascii="Times New Roman" w:hAnsi="Times New Roman" w:cs="Times New Roman"/>
                <w:sz w:val="24"/>
                <w:szCs w:val="24"/>
                <w:lang w:val="es-ES"/>
              </w:rPr>
              <w:t>V</w:t>
            </w:r>
            <w:r w:rsidRPr="002E1828">
              <w:rPr>
                <w:rFonts w:ascii="Times New Roman" w:hAnsi="Times New Roman" w:cs="Times New Roman"/>
                <w:sz w:val="24"/>
                <w:szCs w:val="24"/>
                <w:lang w:val="es-ES"/>
              </w:rPr>
              <w:t>, ofrezcan servicios de consultoría para proyectos financiados por el Banco.</w:t>
            </w:r>
          </w:p>
          <w:p w:rsidR="00330BE1" w:rsidRPr="002E1828" w:rsidRDefault="00330BE1" w:rsidP="002C2DAA">
            <w:pPr>
              <w:numPr>
                <w:ilvl w:val="0"/>
                <w:numId w:val="8"/>
              </w:numPr>
              <w:spacing w:before="120"/>
              <w:ind w:left="428" w:hanging="428"/>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Además, es responsabilidad del Consultor garantizar que sus Expertos, integrantes de la APCA, subconsultores, agentes (declarados o no), subcontratistas, proveedores de servicios, proveedores y/o sus empleados, cumplan con los requisitos de elegibilidad según se establece en la Política del Banco Interamericano de Desarrollo y en la Sección </w:t>
            </w:r>
            <w:r w:rsidR="005C7538" w:rsidRPr="002E1828">
              <w:rPr>
                <w:rFonts w:ascii="Times New Roman" w:hAnsi="Times New Roman" w:cs="Times New Roman"/>
                <w:sz w:val="24"/>
                <w:szCs w:val="24"/>
                <w:lang w:val="es-ES"/>
              </w:rPr>
              <w:t xml:space="preserve">V </w:t>
            </w:r>
            <w:r w:rsidRPr="002E1828">
              <w:rPr>
                <w:rFonts w:ascii="Times New Roman" w:hAnsi="Times New Roman" w:cs="Times New Roman"/>
                <w:sz w:val="24"/>
                <w:szCs w:val="24"/>
                <w:lang w:val="es-ES"/>
              </w:rPr>
              <w:t>de este documento.</w:t>
            </w:r>
          </w:p>
          <w:p w:rsidR="00330BE1" w:rsidRPr="00496F26" w:rsidRDefault="00330BE1" w:rsidP="00330BE1">
            <w:pPr>
              <w:tabs>
                <w:tab w:val="num" w:pos="1872"/>
              </w:tabs>
              <w:ind w:left="709" w:hanging="709"/>
              <w:jc w:val="both"/>
              <w:rPr>
                <w:rFonts w:ascii="Times New Roman" w:hAnsi="Times New Roman" w:cs="Times New Roman"/>
                <w:sz w:val="24"/>
                <w:szCs w:val="24"/>
                <w:lang w:val="es-ES"/>
              </w:rPr>
            </w:pPr>
          </w:p>
        </w:tc>
      </w:tr>
      <w:tr w:rsidR="00330BE1" w:rsidRPr="00F32BF1" w:rsidTr="002E1828">
        <w:trPr>
          <w:gridAfter w:val="1"/>
          <w:wAfter w:w="622" w:type="dxa"/>
        </w:trPr>
        <w:tc>
          <w:tcPr>
            <w:tcW w:w="2296" w:type="dxa"/>
            <w:gridSpan w:val="2"/>
          </w:tcPr>
          <w:p w:rsidR="00330BE1" w:rsidRPr="002E1828" w:rsidRDefault="00330BE1"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30BE1" w:rsidRPr="002E1828" w:rsidRDefault="00330BE1" w:rsidP="002C2DAA">
            <w:pPr>
              <w:numPr>
                <w:ilvl w:val="0"/>
                <w:numId w:val="8"/>
              </w:numPr>
              <w:spacing w:before="120"/>
              <w:ind w:left="428" w:hanging="428"/>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Como excepción de las </w:t>
            </w:r>
            <w:r w:rsidR="005C7538" w:rsidRPr="002E1828">
              <w:rPr>
                <w:rFonts w:ascii="Times New Roman" w:hAnsi="Times New Roman" w:cs="Times New Roman"/>
                <w:sz w:val="24"/>
                <w:szCs w:val="24"/>
                <w:lang w:val="es-ES"/>
              </w:rPr>
              <w:t>I</w:t>
            </w:r>
            <w:r w:rsidR="0079650C" w:rsidRPr="002E1828">
              <w:rPr>
                <w:rFonts w:ascii="Times New Roman" w:hAnsi="Times New Roman" w:cs="Times New Roman"/>
                <w:sz w:val="24"/>
                <w:szCs w:val="24"/>
                <w:lang w:val="es-ES"/>
              </w:rPr>
              <w:t>A</w:t>
            </w:r>
            <w:r w:rsidR="005C7538" w:rsidRPr="002E1828">
              <w:rPr>
                <w:rFonts w:ascii="Times New Roman" w:hAnsi="Times New Roman" w:cs="Times New Roman"/>
                <w:sz w:val="24"/>
                <w:szCs w:val="24"/>
                <w:lang w:val="es-ES"/>
              </w:rPr>
              <w:t>C</w:t>
            </w:r>
            <w:r w:rsidRPr="002E1828">
              <w:rPr>
                <w:rFonts w:ascii="Times New Roman" w:hAnsi="Times New Roman" w:cs="Times New Roman"/>
                <w:sz w:val="24"/>
                <w:szCs w:val="24"/>
                <w:lang w:val="es-ES"/>
              </w:rPr>
              <w:t xml:space="preserve"> 6.1 y 6.2:</w:t>
            </w:r>
          </w:p>
          <w:p w:rsidR="00330BE1" w:rsidRPr="002E1828" w:rsidRDefault="00330BE1" w:rsidP="00330BE1">
            <w:pPr>
              <w:spacing w:before="120"/>
              <w:jc w:val="both"/>
              <w:rPr>
                <w:rFonts w:ascii="Times New Roman" w:hAnsi="Times New Roman" w:cs="Times New Roman"/>
                <w:sz w:val="24"/>
                <w:szCs w:val="24"/>
                <w:lang w:val="es-ES"/>
              </w:rPr>
            </w:pPr>
          </w:p>
        </w:tc>
      </w:tr>
      <w:tr w:rsidR="002C2DAA" w:rsidRPr="00496F26"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2C2DAA">
            <w:pPr>
              <w:pStyle w:val="ListParagraph"/>
              <w:numPr>
                <w:ilvl w:val="0"/>
                <w:numId w:val="37"/>
              </w:numPr>
              <w:spacing w:before="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Sanciones</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F32BF1"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4C5957">
            <w:pPr>
              <w:numPr>
                <w:ilvl w:val="0"/>
                <w:numId w:val="38"/>
              </w:numPr>
              <w:spacing w:before="120"/>
              <w:ind w:left="711" w:hanging="709"/>
              <w:jc w:val="both"/>
              <w:rPr>
                <w:rFonts w:ascii="Times New Roman" w:hAnsi="Times New Roman" w:cs="Times New Roman"/>
                <w:sz w:val="24"/>
                <w:szCs w:val="24"/>
                <w:lang w:val="es-ES"/>
              </w:rPr>
            </w:pPr>
            <w:r w:rsidRPr="002E1828">
              <w:rPr>
                <w:rFonts w:ascii="Times New Roman" w:hAnsi="Times New Roman" w:cs="Times New Roman"/>
                <w:bCs/>
                <w:sz w:val="24"/>
                <w:szCs w:val="24"/>
                <w:lang w:val="es-ES"/>
              </w:rPr>
              <w:t xml:space="preserve">Todo Consultor, empresa matriz o filial, u organización anterior constituida o integrada por cualquiera de los individuos designados como principales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w:t>
            </w:r>
            <w:r w:rsidR="001D0276">
              <w:rPr>
                <w:rFonts w:ascii="Times New Roman" w:hAnsi="Times New Roman" w:cs="Times New Roman"/>
                <w:bCs/>
                <w:sz w:val="24"/>
                <w:szCs w:val="24"/>
                <w:lang w:val="es-ES"/>
              </w:rPr>
              <w:t>IAC 5, a la fecha de adjudicación del Contrato, será descalificada.</w:t>
            </w:r>
          </w:p>
          <w:p w:rsidR="0031656E" w:rsidRPr="002E1828" w:rsidRDefault="0031656E" w:rsidP="0031656E">
            <w:pPr>
              <w:spacing w:before="120"/>
              <w:ind w:left="2"/>
              <w:jc w:val="both"/>
              <w:rPr>
                <w:rFonts w:ascii="Times New Roman" w:hAnsi="Times New Roman" w:cs="Times New Roman"/>
                <w:sz w:val="24"/>
                <w:szCs w:val="24"/>
                <w:lang w:val="es-ES"/>
              </w:rPr>
            </w:pPr>
          </w:p>
        </w:tc>
      </w:tr>
      <w:tr w:rsidR="002C2DAA" w:rsidRPr="00496F26"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2C2DAA">
            <w:pPr>
              <w:pStyle w:val="ListParagraph"/>
              <w:numPr>
                <w:ilvl w:val="0"/>
                <w:numId w:val="37"/>
              </w:numPr>
              <w:spacing w:before="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Prohibiciones</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F32BF1"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2C2DAA" w:rsidRPr="002E1828" w:rsidRDefault="002C2DAA" w:rsidP="002C2DAA">
            <w:pPr>
              <w:numPr>
                <w:ilvl w:val="0"/>
                <w:numId w:val="38"/>
              </w:numPr>
              <w:spacing w:before="120"/>
              <w:ind w:left="711" w:hanging="709"/>
              <w:jc w:val="both"/>
              <w:rPr>
                <w:rFonts w:ascii="Times New Roman" w:hAnsi="Times New Roman" w:cs="Times New Roman"/>
                <w:b/>
                <w:i/>
                <w:color w:val="0070C0"/>
                <w:sz w:val="24"/>
                <w:szCs w:val="24"/>
                <w:lang w:val="es-ES"/>
              </w:rPr>
            </w:pPr>
            <w:r w:rsidRPr="002E1828">
              <w:rPr>
                <w:rFonts w:ascii="Times New Roman" w:hAnsi="Times New Roman" w:cs="Times New Roman"/>
                <w:bCs/>
                <w:sz w:val="24"/>
                <w:szCs w:val="24"/>
                <w:lang w:val="es-ES"/>
              </w:rPr>
              <w:t xml:space="preserve">Firmas e individuos de un país o productos fabricados en un país podrán no ser elegibles si así o indica en la Sección </w:t>
            </w:r>
            <w:r w:rsidR="005C7538" w:rsidRPr="002E1828">
              <w:rPr>
                <w:rFonts w:ascii="Times New Roman" w:hAnsi="Times New Roman" w:cs="Times New Roman"/>
                <w:bCs/>
                <w:sz w:val="24"/>
                <w:szCs w:val="24"/>
                <w:lang w:val="es-ES"/>
              </w:rPr>
              <w:t>V</w:t>
            </w:r>
            <w:r w:rsidR="00394E40" w:rsidRPr="002E1828">
              <w:rPr>
                <w:rFonts w:ascii="Times New Roman" w:hAnsi="Times New Roman" w:cs="Times New Roman"/>
                <w:bCs/>
                <w:sz w:val="24"/>
                <w:szCs w:val="24"/>
                <w:lang w:val="es-ES"/>
              </w:rPr>
              <w:t>I</w:t>
            </w:r>
            <w:r w:rsidR="005C7538" w:rsidRPr="002E1828">
              <w:rPr>
                <w:rFonts w:ascii="Times New Roman" w:hAnsi="Times New Roman" w:cs="Times New Roman"/>
                <w:bCs/>
                <w:sz w:val="24"/>
                <w:szCs w:val="24"/>
                <w:lang w:val="es-ES"/>
              </w:rPr>
              <w:t xml:space="preserve">  </w:t>
            </w:r>
            <w:r w:rsidRPr="002E1828">
              <w:rPr>
                <w:rFonts w:ascii="Times New Roman" w:hAnsi="Times New Roman" w:cs="Times New Roman"/>
                <w:bCs/>
                <w:sz w:val="24"/>
                <w:szCs w:val="24"/>
                <w:lang w:val="es-ES"/>
              </w:rPr>
              <w:t>y:</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F32BF1"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1656E" w:rsidRPr="002E1828" w:rsidRDefault="0031656E" w:rsidP="0031656E">
            <w:pPr>
              <w:numPr>
                <w:ilvl w:val="0"/>
                <w:numId w:val="39"/>
              </w:numPr>
              <w:tabs>
                <w:tab w:val="clear" w:pos="885"/>
              </w:tabs>
              <w:suppressAutoHyphens/>
              <w:spacing w:before="120"/>
              <w:ind w:left="711" w:hanging="324"/>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como materia de ley o regulaciones oficiales, el país del </w:t>
            </w:r>
            <w:r w:rsidRPr="002E1828">
              <w:rPr>
                <w:rFonts w:ascii="Times New Roman" w:hAnsi="Times New Roman" w:cs="Times New Roman"/>
                <w:i/>
                <w:iCs/>
                <w:sz w:val="24"/>
                <w:szCs w:val="24"/>
                <w:lang w:val="es-ES"/>
              </w:rPr>
              <w:t xml:space="preserve">Prestatario </w:t>
            </w:r>
            <w:r w:rsidRPr="002E1828">
              <w:rPr>
                <w:rFonts w:ascii="Times New Roman" w:hAnsi="Times New Roman" w:cs="Times New Roman"/>
                <w:sz w:val="24"/>
                <w:szCs w:val="24"/>
                <w:lang w:val="es-ES"/>
              </w:rPr>
              <w:t xml:space="preserve">prohíbe relaciones comerciales con ese país siempre y cuando el Banco sepa a satisfacción que dicha exclusión no impide la competencia efectiva para la prestación de los Servicios requeridos; o </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F32BF1"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1656E" w:rsidRPr="002E1828" w:rsidRDefault="0031656E" w:rsidP="0031656E">
            <w:pPr>
              <w:numPr>
                <w:ilvl w:val="0"/>
                <w:numId w:val="39"/>
              </w:numPr>
              <w:tabs>
                <w:tab w:val="clear" w:pos="885"/>
              </w:tabs>
              <w:suppressAutoHyphens/>
              <w:spacing w:before="120"/>
              <w:ind w:left="711" w:hanging="324"/>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496F26"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1656E" w:rsidRPr="002E1828" w:rsidRDefault="0031656E" w:rsidP="0031656E">
            <w:pPr>
              <w:pStyle w:val="ListParagraph"/>
              <w:numPr>
                <w:ilvl w:val="0"/>
                <w:numId w:val="37"/>
              </w:numPr>
              <w:spacing w:before="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Restricciones para </w:t>
            </w:r>
            <w:r w:rsidR="00BA68D2" w:rsidRPr="002E1828">
              <w:rPr>
                <w:rFonts w:ascii="Times New Roman" w:eastAsia="Times New Roman" w:hAnsi="Times New Roman" w:cs="Times New Roman"/>
                <w:b/>
                <w:sz w:val="24"/>
                <w:szCs w:val="24"/>
                <w:lang w:val="es-ES"/>
              </w:rPr>
              <w:t>E</w:t>
            </w:r>
            <w:r w:rsidRPr="002E1828">
              <w:rPr>
                <w:rFonts w:ascii="Times New Roman" w:eastAsia="Times New Roman" w:hAnsi="Times New Roman" w:cs="Times New Roman"/>
                <w:b/>
                <w:sz w:val="24"/>
                <w:szCs w:val="24"/>
                <w:lang w:val="es-ES"/>
              </w:rPr>
              <w:t>mpresas del Gobierno</w:t>
            </w:r>
          </w:p>
          <w:p w:rsidR="002C2DAA" w:rsidRPr="002E1828" w:rsidRDefault="002C2DAA" w:rsidP="002C2DAA">
            <w:pPr>
              <w:spacing w:before="120"/>
              <w:jc w:val="both"/>
              <w:rPr>
                <w:rFonts w:ascii="Times New Roman" w:hAnsi="Times New Roman" w:cs="Times New Roman"/>
                <w:sz w:val="24"/>
                <w:szCs w:val="24"/>
                <w:lang w:val="es-ES"/>
              </w:rPr>
            </w:pPr>
          </w:p>
        </w:tc>
      </w:tr>
      <w:tr w:rsidR="002C2DAA" w:rsidRPr="00F32BF1" w:rsidTr="002E1828">
        <w:trPr>
          <w:gridAfter w:val="1"/>
          <w:wAfter w:w="622" w:type="dxa"/>
        </w:trPr>
        <w:tc>
          <w:tcPr>
            <w:tcW w:w="2296" w:type="dxa"/>
            <w:gridSpan w:val="2"/>
          </w:tcPr>
          <w:p w:rsidR="002C2DAA" w:rsidRPr="002E1828" w:rsidRDefault="002C2DAA"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31656E" w:rsidRPr="002E1828" w:rsidRDefault="0031656E" w:rsidP="0031656E">
            <w:pPr>
              <w:numPr>
                <w:ilvl w:val="0"/>
                <w:numId w:val="38"/>
              </w:numPr>
              <w:spacing w:before="120"/>
              <w:ind w:left="711" w:hanging="709"/>
              <w:jc w:val="both"/>
              <w:rPr>
                <w:rFonts w:ascii="Times New Roman" w:hAnsi="Times New Roman" w:cs="Times New Roman"/>
                <w:bCs/>
                <w:sz w:val="24"/>
                <w:szCs w:val="24"/>
                <w:lang w:val="es-ES"/>
              </w:rPr>
            </w:pPr>
            <w:r w:rsidRPr="002E1828">
              <w:rPr>
                <w:rFonts w:ascii="Times New Roman" w:hAnsi="Times New Roman" w:cs="Times New Roman"/>
                <w:bCs/>
                <w:sz w:val="24"/>
                <w:szCs w:val="24"/>
                <w:lang w:val="es-ES"/>
              </w:rPr>
              <w:t>Las empresas o instituciones de propiedad del Gobierno en el país del Prestatario serán elegibles sólo si pueden demostrar que (i) son legal y económicamente autónomas, (ii) realizan operaciones de acuerdo con el derecho comercial, y (iii) no son agencias dependientes del Contratante.</w:t>
            </w:r>
          </w:p>
          <w:p w:rsidR="002C2DAA" w:rsidRPr="002E1828" w:rsidRDefault="002C2DAA" w:rsidP="002C2DAA">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38"/>
              </w:numPr>
              <w:spacing w:before="120"/>
              <w:ind w:left="711" w:hanging="709"/>
              <w:jc w:val="both"/>
              <w:rPr>
                <w:rFonts w:ascii="Times New Roman" w:hAnsi="Times New Roman" w:cs="Times New Roman"/>
                <w:bCs/>
                <w:sz w:val="24"/>
                <w:szCs w:val="24"/>
                <w:lang w:val="es-ES"/>
              </w:rPr>
            </w:pPr>
            <w:r w:rsidRPr="002E1828">
              <w:rPr>
                <w:rFonts w:ascii="Times New Roman" w:hAnsi="Times New Roman" w:cs="Times New Roman"/>
                <w:bCs/>
                <w:sz w:val="24"/>
                <w:szCs w:val="24"/>
                <w:lang w:val="es-ES"/>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rsidR="00516B24" w:rsidRPr="002E1828" w:rsidRDefault="00516B24" w:rsidP="00516B24">
            <w:pPr>
              <w:spacing w:before="120"/>
              <w:ind w:left="1080"/>
              <w:jc w:val="both"/>
              <w:rPr>
                <w:rFonts w:ascii="Times New Roman" w:hAnsi="Times New Roman" w:cs="Times New Roman"/>
                <w:bCs/>
                <w:sz w:val="24"/>
                <w:szCs w:val="24"/>
                <w:lang w:val="es-ES"/>
              </w:rPr>
            </w:pPr>
          </w:p>
        </w:tc>
      </w:tr>
      <w:tr w:rsidR="00516B24" w:rsidRPr="00496F26" w:rsidTr="002E1828">
        <w:trPr>
          <w:gridAfter w:val="1"/>
          <w:wAfter w:w="622" w:type="dxa"/>
        </w:trPr>
        <w:tc>
          <w:tcPr>
            <w:tcW w:w="2296" w:type="dxa"/>
            <w:gridSpan w:val="2"/>
          </w:tcPr>
          <w:p w:rsidR="00516B24" w:rsidRPr="002E1828" w:rsidRDefault="00516B24"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pStyle w:val="ListParagraph"/>
              <w:numPr>
                <w:ilvl w:val="0"/>
                <w:numId w:val="37"/>
              </w:numPr>
              <w:spacing w:before="120"/>
              <w:ind w:left="428" w:hanging="426"/>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Restricciones para </w:t>
            </w:r>
            <w:r w:rsidR="00BA68D2" w:rsidRPr="002E1828">
              <w:rPr>
                <w:rFonts w:ascii="Times New Roman" w:eastAsia="Times New Roman" w:hAnsi="Times New Roman" w:cs="Times New Roman"/>
                <w:b/>
                <w:sz w:val="24"/>
                <w:szCs w:val="24"/>
                <w:lang w:val="es-ES"/>
              </w:rPr>
              <w:t>E</w:t>
            </w:r>
            <w:r w:rsidRPr="002E1828">
              <w:rPr>
                <w:rFonts w:ascii="Times New Roman" w:eastAsia="Times New Roman" w:hAnsi="Times New Roman" w:cs="Times New Roman"/>
                <w:b/>
                <w:sz w:val="24"/>
                <w:szCs w:val="24"/>
                <w:lang w:val="es-ES"/>
              </w:rPr>
              <w:t xml:space="preserve">mpleados </w:t>
            </w:r>
            <w:r w:rsidR="00BA68D2" w:rsidRPr="002E1828">
              <w:rPr>
                <w:rFonts w:ascii="Times New Roman" w:eastAsia="Times New Roman" w:hAnsi="Times New Roman" w:cs="Times New Roman"/>
                <w:b/>
                <w:sz w:val="24"/>
                <w:szCs w:val="24"/>
                <w:lang w:val="es-ES"/>
              </w:rPr>
              <w:t>O</w:t>
            </w:r>
            <w:r w:rsidRPr="002E1828">
              <w:rPr>
                <w:rFonts w:ascii="Times New Roman" w:eastAsia="Times New Roman" w:hAnsi="Times New Roman" w:cs="Times New Roman"/>
                <w:b/>
                <w:sz w:val="24"/>
                <w:szCs w:val="24"/>
                <w:lang w:val="es-ES"/>
              </w:rPr>
              <w:t xml:space="preserve">ficiales </w:t>
            </w:r>
          </w:p>
          <w:p w:rsidR="00516B24" w:rsidRPr="002E1828" w:rsidRDefault="00516B24" w:rsidP="00516B24">
            <w:pPr>
              <w:spacing w:before="120"/>
              <w:ind w:left="1080"/>
              <w:jc w:val="both"/>
              <w:rPr>
                <w:rFonts w:ascii="Times New Roman" w:hAnsi="Times New Roman" w:cs="Times New Roman"/>
                <w:lang w:val="es-ES"/>
              </w:rPr>
            </w:pPr>
          </w:p>
        </w:tc>
      </w:tr>
      <w:tr w:rsidR="00516B24" w:rsidRPr="00F32BF1" w:rsidTr="002E1828">
        <w:trPr>
          <w:gridAfter w:val="1"/>
          <w:wAfter w:w="622" w:type="dxa"/>
        </w:trPr>
        <w:tc>
          <w:tcPr>
            <w:tcW w:w="2296" w:type="dxa"/>
            <w:gridSpan w:val="2"/>
          </w:tcPr>
          <w:p w:rsidR="00516B24" w:rsidRPr="002E1828" w:rsidRDefault="00516B24"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38"/>
              </w:numPr>
              <w:spacing w:before="120"/>
              <w:ind w:left="711" w:hanging="709"/>
              <w:jc w:val="both"/>
              <w:rPr>
                <w:rFonts w:ascii="Times New Roman" w:hAnsi="Times New Roman" w:cs="Times New Roman"/>
                <w:bCs/>
                <w:sz w:val="24"/>
                <w:szCs w:val="24"/>
                <w:lang w:val="es-ES"/>
              </w:rPr>
            </w:pPr>
            <w:r w:rsidRPr="002E1828">
              <w:rPr>
                <w:rFonts w:ascii="Times New Roman" w:hAnsi="Times New Roman" w:cs="Times New Roman"/>
                <w:bCs/>
                <w:sz w:val="24"/>
                <w:szCs w:val="24"/>
                <w:lang w:val="es-ES"/>
              </w:rPr>
              <w:t>Ninguna agencia o empleados actuales del Contratante podrán trabajar como Consultores bajo sus propios ministerios, departamentos o agencies.  Se acepta la contratación de ex – empleados oficiales del Contratante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Contratante por el Consultor como parte de su propuesta técnica.</w:t>
            </w:r>
          </w:p>
          <w:p w:rsidR="00516B24" w:rsidRPr="002E1828" w:rsidRDefault="00516B24" w:rsidP="00516B24">
            <w:pPr>
              <w:spacing w:before="120"/>
              <w:ind w:left="2"/>
              <w:rPr>
                <w:rFonts w:ascii="Times New Roman" w:eastAsia="Times New Roman" w:hAnsi="Times New Roman" w:cs="Times New Roman"/>
                <w:b/>
                <w:sz w:val="24"/>
                <w:szCs w:val="24"/>
                <w:lang w:val="es-ES"/>
              </w:rPr>
            </w:pPr>
          </w:p>
        </w:tc>
      </w:tr>
      <w:tr w:rsidR="00516B24" w:rsidRPr="00496F26" w:rsidTr="002E1828">
        <w:trPr>
          <w:gridAfter w:val="1"/>
          <w:wAfter w:w="622" w:type="dxa"/>
        </w:trPr>
        <w:tc>
          <w:tcPr>
            <w:tcW w:w="2296" w:type="dxa"/>
            <w:gridSpan w:val="2"/>
          </w:tcPr>
          <w:p w:rsidR="00516B24" w:rsidRPr="002E1828" w:rsidRDefault="00516B24" w:rsidP="00330BE1">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pStyle w:val="ListParagraph"/>
              <w:numPr>
                <w:ilvl w:val="0"/>
                <w:numId w:val="267"/>
              </w:numPr>
              <w:suppressAutoHyphens/>
              <w:spacing w:before="120"/>
              <w:jc w:val="both"/>
              <w:rPr>
                <w:rFonts w:ascii="Times New Roman" w:eastAsia="Calibri" w:hAnsi="Times New Roman" w:cs="Times New Roman"/>
                <w:b/>
                <w:spacing w:val="-3"/>
                <w:sz w:val="24"/>
                <w:szCs w:val="24"/>
                <w:lang w:val="es-ES"/>
              </w:rPr>
            </w:pPr>
            <w:r w:rsidRPr="002E1828">
              <w:rPr>
                <w:rFonts w:ascii="Times New Roman" w:eastAsia="Calibri" w:hAnsi="Times New Roman" w:cs="Times New Roman"/>
                <w:b/>
                <w:spacing w:val="-3"/>
                <w:sz w:val="24"/>
                <w:szCs w:val="24"/>
                <w:lang w:val="es-ES"/>
              </w:rPr>
              <w:t xml:space="preserve">Preparación de la Propuestas </w:t>
            </w:r>
          </w:p>
          <w:p w:rsidR="00516B24" w:rsidRPr="002E1828" w:rsidRDefault="00516B24" w:rsidP="00516B24">
            <w:pPr>
              <w:suppressAutoHyphens/>
              <w:spacing w:before="120"/>
              <w:ind w:left="720"/>
              <w:jc w:val="both"/>
              <w:rPr>
                <w:rFonts w:ascii="Times New Roman" w:eastAsia="Calibri" w:hAnsi="Times New Roman" w:cs="Times New Roman"/>
                <w:b/>
                <w:spacing w:val="-3"/>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516B24">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54" w:name="_Toc26949412"/>
            <w:r w:rsidRPr="002E1828">
              <w:rPr>
                <w:rFonts w:ascii="Times New Roman" w:eastAsia="Times New Roman" w:hAnsi="Times New Roman" w:cs="Times New Roman"/>
                <w:b/>
                <w:bCs/>
                <w:sz w:val="24"/>
                <w:szCs w:val="24"/>
                <w:lang w:val="es-ES"/>
              </w:rPr>
              <w:t>Consideraciones Generales</w:t>
            </w:r>
            <w:bookmarkEnd w:id="54"/>
            <w:r w:rsidRPr="002E1828">
              <w:rPr>
                <w:rFonts w:ascii="Times New Roman" w:eastAsia="Times New Roman" w:hAnsi="Times New Roman" w:cs="Times New Roman"/>
                <w:b/>
                <w:bCs/>
                <w:sz w:val="24"/>
                <w:szCs w:val="24"/>
                <w:lang w:val="es-ES"/>
              </w:rPr>
              <w:t xml:space="preserve"> </w:t>
            </w:r>
          </w:p>
        </w:tc>
        <w:tc>
          <w:tcPr>
            <w:tcW w:w="7074" w:type="dxa"/>
            <w:gridSpan w:val="2"/>
          </w:tcPr>
          <w:p w:rsidR="00516B24" w:rsidRPr="002E1828" w:rsidRDefault="00516B24" w:rsidP="00516B24">
            <w:pPr>
              <w:numPr>
                <w:ilvl w:val="0"/>
                <w:numId w:val="9"/>
              </w:numPr>
              <w:spacing w:before="120"/>
              <w:ind w:hanging="720"/>
              <w:jc w:val="both"/>
              <w:rPr>
                <w:rFonts w:ascii="Times New Roman" w:hAnsi="Times New Roman" w:cs="Times New Roman"/>
                <w:b/>
                <w:i/>
                <w:color w:val="0070C0"/>
                <w:sz w:val="24"/>
                <w:szCs w:val="24"/>
                <w:lang w:val="es-ES"/>
              </w:rPr>
            </w:pPr>
            <w:bookmarkStart w:id="55" w:name="_Ref323293801"/>
            <w:r w:rsidRPr="002E1828">
              <w:rPr>
                <w:rFonts w:ascii="Times New Roman" w:hAnsi="Times New Roman" w:cs="Times New Roman"/>
                <w:sz w:val="24"/>
                <w:szCs w:val="24"/>
                <w:lang w:val="es-ES"/>
              </w:rPr>
              <w:t xml:space="preserve">Para la preparación de la Propuesta, se espera que el Consultor revise detalladamente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Deficiencias materiales en suministrar la información solicitada en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podrá resultar en que la Propuesta sea rechazada</w:t>
            </w:r>
            <w:r w:rsidRPr="002E1828">
              <w:rPr>
                <w:rFonts w:ascii="Times New Roman" w:eastAsia="Calibri" w:hAnsi="Times New Roman" w:cs="Times New Roman"/>
                <w:sz w:val="24"/>
                <w:szCs w:val="24"/>
                <w:lang w:val="es-ES"/>
              </w:rPr>
              <w:t>.</w:t>
            </w:r>
            <w:bookmarkEnd w:id="55"/>
            <w:r w:rsidRPr="002E1828">
              <w:rPr>
                <w:rFonts w:ascii="Times New Roman" w:eastAsia="Calibri" w:hAnsi="Times New Roman" w:cs="Times New Roman"/>
                <w:sz w:val="24"/>
                <w:szCs w:val="24"/>
                <w:lang w:val="es-ES"/>
              </w:rPr>
              <w:t xml:space="preserve"> </w:t>
            </w:r>
          </w:p>
          <w:p w:rsidR="00516B24" w:rsidRPr="002E1828" w:rsidRDefault="00516B24" w:rsidP="00516B24">
            <w:pPr>
              <w:spacing w:before="120"/>
              <w:ind w:left="2"/>
              <w:jc w:val="both"/>
              <w:rPr>
                <w:rFonts w:ascii="Times New Roman" w:hAnsi="Times New Roman" w:cs="Times New Roman"/>
                <w:bCs/>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516B24">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56" w:name="_Toc26949413"/>
            <w:r w:rsidRPr="002E1828">
              <w:rPr>
                <w:rFonts w:ascii="Times New Roman" w:eastAsia="Times New Roman" w:hAnsi="Times New Roman" w:cs="Times New Roman"/>
                <w:b/>
                <w:bCs/>
                <w:sz w:val="24"/>
                <w:szCs w:val="24"/>
                <w:lang w:val="es-ES"/>
              </w:rPr>
              <w:t>Costo de la Elaboración de la Propuesta</w:t>
            </w:r>
            <w:bookmarkEnd w:id="56"/>
          </w:p>
        </w:tc>
        <w:tc>
          <w:tcPr>
            <w:tcW w:w="7074" w:type="dxa"/>
            <w:gridSpan w:val="2"/>
          </w:tcPr>
          <w:p w:rsidR="00516B24" w:rsidRPr="002E1828" w:rsidRDefault="00516B24" w:rsidP="00516B24">
            <w:pPr>
              <w:numPr>
                <w:ilvl w:val="0"/>
                <w:numId w:val="1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El Consultor asumirá todos los costos asociados con la preparación y entrega de la Propuesta, y el Contratante  no será responsable por tales costos, independientemente de la forma en que se haga el proceso de selección o el resultado de la misma.  El Contratante no está obligado a aceptar ninguna propuesta, y se reserve el derecho de anular el proceso de selección en cualquier momento previo a la adjudicación del Contrato, sin que por ello incurra en ninguna obligación para con el Consultor</w:t>
            </w:r>
            <w:r w:rsidRPr="002E1828">
              <w:rPr>
                <w:rFonts w:ascii="Times New Roman" w:eastAsia="Calibri" w:hAnsi="Times New Roman" w:cs="Times New Roman"/>
                <w:sz w:val="24"/>
                <w:szCs w:val="24"/>
                <w:lang w:val="es-ES"/>
              </w:rPr>
              <w:t>.</w:t>
            </w:r>
          </w:p>
          <w:p w:rsidR="00516B24" w:rsidRPr="002E1828" w:rsidRDefault="00516B24" w:rsidP="00516B24">
            <w:pPr>
              <w:keepNext/>
              <w:keepLines/>
              <w:spacing w:before="120"/>
              <w:outlineLvl w:val="1"/>
              <w:rPr>
                <w:rFonts w:ascii="Times New Roman" w:hAnsi="Times New Roman" w:cs="Times New Roman"/>
                <w:bCs/>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516B24">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57" w:name="_Toc26949414"/>
            <w:r w:rsidRPr="002E1828">
              <w:rPr>
                <w:rFonts w:ascii="Times New Roman" w:eastAsia="Times New Roman" w:hAnsi="Times New Roman" w:cs="Times New Roman"/>
                <w:b/>
                <w:bCs/>
                <w:sz w:val="24"/>
                <w:szCs w:val="24"/>
                <w:lang w:val="es-ES"/>
              </w:rPr>
              <w:t>Idioma</w:t>
            </w:r>
            <w:bookmarkEnd w:id="57"/>
          </w:p>
          <w:p w:rsidR="00516B24" w:rsidRPr="002E1828" w:rsidRDefault="00516B24" w:rsidP="00516B24">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1"/>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Propuesta, así como toda la correspondencia y documentos relacionados con la Propuesta, que sean intercambiados entre el Consultor y el Contratante serán escritos en el/los idioma(s) que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p w:rsidR="00516B24" w:rsidRPr="002E1828" w:rsidRDefault="00516B24" w:rsidP="00516B24">
            <w:pPr>
              <w:spacing w:before="120"/>
              <w:ind w:left="2"/>
              <w:jc w:val="both"/>
              <w:rPr>
                <w:rFonts w:ascii="Times New Roman" w:hAnsi="Times New Roman" w:cs="Times New Roman"/>
                <w:bCs/>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2E1828">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58" w:name="_Toc26949415"/>
            <w:r w:rsidRPr="002E1828">
              <w:rPr>
                <w:rFonts w:ascii="Times New Roman" w:eastAsia="Times New Roman" w:hAnsi="Times New Roman" w:cs="Times New Roman"/>
                <w:b/>
                <w:bCs/>
                <w:sz w:val="24"/>
                <w:szCs w:val="24"/>
                <w:lang w:val="es-ES"/>
              </w:rPr>
              <w:t>Documentos que Comprenden la Propuesta</w:t>
            </w:r>
            <w:bookmarkEnd w:id="58"/>
            <w:r w:rsidRPr="002E1828">
              <w:rPr>
                <w:rFonts w:ascii="Times New Roman" w:eastAsia="Times New Roman" w:hAnsi="Times New Roman" w:cs="Times New Roman"/>
                <w:b/>
                <w:bCs/>
                <w:sz w:val="24"/>
                <w:szCs w:val="24"/>
                <w:lang w:val="es-ES"/>
              </w:rPr>
              <w:t xml:space="preserve"> </w:t>
            </w:r>
          </w:p>
        </w:tc>
        <w:tc>
          <w:tcPr>
            <w:tcW w:w="7074" w:type="dxa"/>
            <w:gridSpan w:val="2"/>
          </w:tcPr>
          <w:p w:rsidR="00516B24" w:rsidRPr="002E1828" w:rsidRDefault="00516B24" w:rsidP="00516B24">
            <w:pPr>
              <w:numPr>
                <w:ilvl w:val="0"/>
                <w:numId w:val="12"/>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Propuesta comprenderá los documentos y formularios que figuran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
                <w:sz w:val="24"/>
                <w:szCs w:val="24"/>
                <w:lang w:val="es-ES"/>
              </w:rPr>
              <w:t>.</w:t>
            </w:r>
          </w:p>
        </w:tc>
      </w:tr>
      <w:tr w:rsidR="00516B24" w:rsidRPr="00F32BF1" w:rsidTr="002E1828">
        <w:trPr>
          <w:gridAfter w:val="1"/>
          <w:wAfter w:w="622" w:type="dxa"/>
        </w:trPr>
        <w:tc>
          <w:tcPr>
            <w:tcW w:w="2296" w:type="dxa"/>
            <w:gridSpan w:val="2"/>
          </w:tcPr>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2"/>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así lo indica, el Consultor deberá incluir una declaración de compromiso de observar, para competir y ejecutar un contrato, las legislaciones del país del Contratante contra fraude y corrupción (incluido soborno) y prácticas prohibidas.</w:t>
            </w:r>
          </w:p>
        </w:tc>
      </w:tr>
      <w:tr w:rsidR="00516B24" w:rsidRPr="00F32BF1" w:rsidTr="002E1828">
        <w:trPr>
          <w:gridAfter w:val="1"/>
          <w:wAfter w:w="622" w:type="dxa"/>
        </w:trPr>
        <w:tc>
          <w:tcPr>
            <w:tcW w:w="2296" w:type="dxa"/>
            <w:gridSpan w:val="2"/>
          </w:tcPr>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2"/>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w:t>
            </w:r>
            <w:r w:rsidR="00394E40" w:rsidRPr="002E1828">
              <w:rPr>
                <w:rFonts w:ascii="Times New Roman" w:hAnsi="Times New Roman" w:cs="Times New Roman"/>
                <w:sz w:val="24"/>
                <w:szCs w:val="24"/>
                <w:lang w:val="es-ES"/>
              </w:rPr>
              <w:t xml:space="preserve">de Precio </w:t>
            </w:r>
            <w:r w:rsidRPr="002E1828">
              <w:rPr>
                <w:rFonts w:ascii="Times New Roman" w:hAnsi="Times New Roman" w:cs="Times New Roman"/>
                <w:sz w:val="24"/>
                <w:szCs w:val="24"/>
                <w:lang w:val="es-ES"/>
              </w:rPr>
              <w:t xml:space="preserve">(Sección </w:t>
            </w:r>
            <w:r w:rsidR="005C7538" w:rsidRPr="002E1828">
              <w:rPr>
                <w:rFonts w:ascii="Times New Roman" w:hAnsi="Times New Roman" w:cs="Times New Roman"/>
                <w:sz w:val="24"/>
                <w:szCs w:val="24"/>
                <w:lang w:val="es-ES"/>
              </w:rPr>
              <w:t>V</w:t>
            </w:r>
            <w:r w:rsidRPr="002E1828">
              <w:rPr>
                <w:rFonts w:ascii="Times New Roman" w:hAnsi="Times New Roman" w:cs="Times New Roman"/>
                <w:sz w:val="24"/>
                <w:szCs w:val="24"/>
                <w:lang w:val="es-ES"/>
              </w:rPr>
              <w:t>).</w:t>
            </w:r>
          </w:p>
        </w:tc>
      </w:tr>
      <w:tr w:rsidR="00516B24" w:rsidRPr="00F32BF1" w:rsidTr="002E1828">
        <w:trPr>
          <w:gridAfter w:val="1"/>
          <w:wAfter w:w="622" w:type="dxa"/>
        </w:trPr>
        <w:tc>
          <w:tcPr>
            <w:tcW w:w="2296" w:type="dxa"/>
            <w:gridSpan w:val="2"/>
          </w:tcPr>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2"/>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Propuesta comprenderá los documentos y formularios que figuran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
                <w:sz w:val="24"/>
                <w:szCs w:val="24"/>
                <w:lang w:val="es-ES"/>
              </w:rPr>
              <w:t>.</w:t>
            </w:r>
          </w:p>
          <w:p w:rsidR="00516B24" w:rsidRPr="002E1828" w:rsidRDefault="00516B24" w:rsidP="00516B24">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2"/>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así lo indica, el Consultor deberá incluir una declaración de compromiso de observar, para competir y ejecutar un contrato, las legislaciones del país del Contratante contra fraude y corrupción (incluido soborno) y prácticas prohibidas.</w:t>
            </w:r>
          </w:p>
          <w:p w:rsidR="00516B24" w:rsidRPr="002E1828" w:rsidRDefault="00516B24" w:rsidP="00516B24">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2"/>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w:t>
            </w:r>
            <w:r w:rsidR="00394E40" w:rsidRPr="002E1828">
              <w:rPr>
                <w:rFonts w:ascii="Times New Roman" w:hAnsi="Times New Roman" w:cs="Times New Roman"/>
                <w:sz w:val="24"/>
                <w:szCs w:val="24"/>
                <w:lang w:val="es-ES"/>
              </w:rPr>
              <w:t xml:space="preserve">de Precio </w:t>
            </w:r>
            <w:r w:rsidRPr="002E1828">
              <w:rPr>
                <w:rFonts w:ascii="Times New Roman" w:hAnsi="Times New Roman" w:cs="Times New Roman"/>
                <w:sz w:val="24"/>
                <w:szCs w:val="24"/>
                <w:lang w:val="es-ES"/>
              </w:rPr>
              <w:t xml:space="preserve">(Sección </w:t>
            </w:r>
            <w:r w:rsidR="005C7538" w:rsidRPr="002E1828">
              <w:rPr>
                <w:rFonts w:ascii="Times New Roman" w:hAnsi="Times New Roman" w:cs="Times New Roman"/>
                <w:sz w:val="24"/>
                <w:szCs w:val="24"/>
                <w:lang w:val="es-ES"/>
              </w:rPr>
              <w:t>V</w:t>
            </w:r>
            <w:r w:rsidRPr="002E1828">
              <w:rPr>
                <w:rFonts w:ascii="Times New Roman" w:hAnsi="Times New Roman" w:cs="Times New Roman"/>
                <w:sz w:val="24"/>
                <w:szCs w:val="24"/>
                <w:lang w:val="es-ES"/>
              </w:rPr>
              <w:t>).</w:t>
            </w:r>
          </w:p>
          <w:p w:rsidR="00516B24" w:rsidRPr="002E1828" w:rsidRDefault="00516B24" w:rsidP="00516B24">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17731B">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59" w:name="_Toc26949416"/>
            <w:r w:rsidRPr="002E1828">
              <w:rPr>
                <w:rFonts w:ascii="Times New Roman" w:eastAsia="Times New Roman" w:hAnsi="Times New Roman" w:cs="Times New Roman"/>
                <w:b/>
                <w:bCs/>
                <w:sz w:val="24"/>
                <w:szCs w:val="24"/>
                <w:lang w:val="es-ES"/>
              </w:rPr>
              <w:t xml:space="preserve">Solo una </w:t>
            </w:r>
            <w:r w:rsidR="00FC7339" w:rsidRPr="002E1828">
              <w:rPr>
                <w:rFonts w:ascii="Times New Roman" w:eastAsia="Times New Roman" w:hAnsi="Times New Roman" w:cs="Times New Roman"/>
                <w:b/>
                <w:bCs/>
                <w:sz w:val="24"/>
                <w:szCs w:val="24"/>
                <w:lang w:val="es-ES"/>
              </w:rPr>
              <w:t>P</w:t>
            </w:r>
            <w:r w:rsidRPr="002E1828">
              <w:rPr>
                <w:rFonts w:ascii="Times New Roman" w:eastAsia="Times New Roman" w:hAnsi="Times New Roman" w:cs="Times New Roman"/>
                <w:b/>
                <w:bCs/>
                <w:sz w:val="24"/>
                <w:szCs w:val="24"/>
                <w:lang w:val="es-ES"/>
              </w:rPr>
              <w:t>ropuesta</w:t>
            </w:r>
            <w:bookmarkEnd w:id="59"/>
          </w:p>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3"/>
              </w:numPr>
              <w:spacing w:before="1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(incluidos cada uno de los integrantes de cualquier </w:t>
            </w:r>
            <w:r w:rsidRPr="002E1828">
              <w:rPr>
                <w:rFonts w:ascii="Times New Roman" w:hAnsi="Times New Roman" w:cs="Times New Roman"/>
                <w:iCs/>
                <w:sz w:val="24"/>
                <w:szCs w:val="24"/>
                <w:lang w:val="es-ES"/>
              </w:rPr>
              <w:t>APCA)</w:t>
            </w:r>
            <w:r w:rsidRPr="002E1828">
              <w:rPr>
                <w:rFonts w:ascii="Times New Roman" w:hAnsi="Times New Roman" w:cs="Times New Roman"/>
                <w:sz w:val="24"/>
                <w:szCs w:val="24"/>
                <w:lang w:val="es-ES"/>
              </w:rPr>
              <w:t xml:space="preserve">, entregará solamente una Propuesta, bien sea a nombre propio o como parte de una </w:t>
            </w:r>
            <w:r w:rsidRPr="002E1828">
              <w:rPr>
                <w:rFonts w:ascii="Times New Roman" w:hAnsi="Times New Roman" w:cs="Times New Roman"/>
                <w:iCs/>
                <w:sz w:val="24"/>
                <w:szCs w:val="24"/>
                <w:lang w:val="es-ES"/>
              </w:rPr>
              <w:t xml:space="preserve">APCA </w:t>
            </w:r>
            <w:r w:rsidRPr="002E1828">
              <w:rPr>
                <w:rFonts w:ascii="Times New Roman" w:hAnsi="Times New Roman" w:cs="Times New Roman"/>
                <w:sz w:val="24"/>
                <w:szCs w:val="24"/>
                <w:lang w:val="es-ES"/>
              </w:rPr>
              <w:t xml:space="preserve"> en otra Propuesta.  Si un Consultor, incluido un integrante de una </w:t>
            </w:r>
            <w:r w:rsidRPr="002E1828">
              <w:rPr>
                <w:rFonts w:ascii="Times New Roman" w:hAnsi="Times New Roman" w:cs="Times New Roman"/>
                <w:iCs/>
                <w:sz w:val="24"/>
                <w:szCs w:val="24"/>
                <w:lang w:val="es-ES"/>
              </w:rPr>
              <w:t xml:space="preserve">APCA, </w:t>
            </w:r>
            <w:r w:rsidRPr="002E1828">
              <w:rPr>
                <w:rFonts w:ascii="Times New Roman" w:hAnsi="Times New Roman" w:cs="Times New Roman"/>
                <w:sz w:val="24"/>
                <w:szCs w:val="24"/>
                <w:lang w:val="es-ES"/>
              </w:rPr>
              <w:t xml:space="preserve"> entrega o participa en más de una propuesta, todas estas propuestas serán descalificadas y rechazadas.  Sin embargo, esto no impedirá que un Subconsultor o personal del Consultor participe como Experto Clave y Experto No Clave en más de una Propuesta cuando lo justifiquen las circunstancias y si así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r w:rsidRPr="002E1828">
              <w:rPr>
                <w:rFonts w:ascii="Times New Roman" w:hAnsi="Times New Roman" w:cs="Times New Roman"/>
                <w:b/>
                <w:sz w:val="24"/>
                <w:szCs w:val="24"/>
                <w:lang w:val="es-ES"/>
              </w:rPr>
              <w:t xml:space="preserve"> </w:t>
            </w:r>
          </w:p>
          <w:p w:rsidR="00516B24" w:rsidRPr="002E1828" w:rsidRDefault="00516B24" w:rsidP="00516B24">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17731B">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0" w:name="_Toc26949417"/>
            <w:bookmarkStart w:id="61" w:name="_Ref323135324"/>
            <w:r w:rsidRPr="002E1828">
              <w:rPr>
                <w:rFonts w:ascii="Times New Roman" w:eastAsia="Times New Roman" w:hAnsi="Times New Roman" w:cs="Times New Roman"/>
                <w:b/>
                <w:bCs/>
                <w:sz w:val="24"/>
                <w:szCs w:val="24"/>
                <w:lang w:val="es-ES"/>
              </w:rPr>
              <w:t>Validez de la Propuesta</w:t>
            </w:r>
            <w:bookmarkEnd w:id="60"/>
          </w:p>
          <w:bookmarkEnd w:id="61"/>
          <w:p w:rsidR="00516B24" w:rsidRPr="002E1828" w:rsidRDefault="00516B24" w:rsidP="00377DA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La</w:t>
            </w:r>
            <w:r w:rsidRPr="002E1828">
              <w:rPr>
                <w:rFonts w:ascii="Times New Roman" w:hAnsi="Times New Roman" w:cs="Times New Roman"/>
                <w:b/>
                <w:bCs/>
                <w:sz w:val="24"/>
                <w:szCs w:val="24"/>
                <w:lang w:val="es-ES"/>
              </w:rPr>
              <w:t xml:space="preserve"> Hoja de Datos</w:t>
            </w:r>
            <w:r w:rsidRPr="002E1828">
              <w:rPr>
                <w:rFonts w:ascii="Times New Roman" w:hAnsi="Times New Roman" w:cs="Times New Roman"/>
                <w:sz w:val="24"/>
                <w:szCs w:val="24"/>
                <w:lang w:val="es-ES"/>
              </w:rPr>
              <w:t xml:space="preserve"> indica el periodo durante el cual la Propuesta del Consultor permanecerá válida después de la fecha límite para la entrega de la Propuesta</w:t>
            </w:r>
            <w:r w:rsidRPr="002E1828">
              <w:rPr>
                <w:rFonts w:ascii="Times New Roman" w:eastAsia="Calibri" w:hAnsi="Times New Roman" w:cs="Times New Roman"/>
                <w:sz w:val="24"/>
                <w:szCs w:val="24"/>
                <w:lang w:val="es-ES"/>
              </w:rPr>
              <w:t>.</w:t>
            </w:r>
          </w:p>
        </w:tc>
      </w:tr>
      <w:tr w:rsidR="00516B24" w:rsidRPr="00F32BF1"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Durante este periodo, el Consultor deberá mantener su Propuesta original sin ningún cambio, incluida la disponibilidad de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precios propuestos y el precio total. </w:t>
            </w:r>
          </w:p>
        </w:tc>
      </w:tr>
      <w:tr w:rsidR="00516B24" w:rsidRPr="00F32BF1"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IAC 5.</w:t>
            </w:r>
          </w:p>
        </w:tc>
      </w:tr>
      <w:tr w:rsidR="00516B24" w:rsidRPr="00496F26"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96762">
            <w:pPr>
              <w:pStyle w:val="ListParagraph"/>
              <w:numPr>
                <w:ilvl w:val="0"/>
                <w:numId w:val="40"/>
              </w:numPr>
              <w:spacing w:before="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Ampliación al Periodo de Validez </w:t>
            </w:r>
          </w:p>
          <w:p w:rsidR="00516B24" w:rsidRPr="002E1828" w:rsidRDefault="00516B24" w:rsidP="00516B24">
            <w:pPr>
              <w:spacing w:before="120"/>
              <w:jc w:val="both"/>
              <w:rPr>
                <w:rFonts w:ascii="Times New Roman" w:hAnsi="Times New Roman" w:cs="Times New Roman"/>
                <w:sz w:val="24"/>
                <w:szCs w:val="24"/>
                <w:lang w:val="es-ES"/>
              </w:rPr>
            </w:pPr>
          </w:p>
        </w:tc>
      </w:tr>
      <w:tr w:rsidR="00516B24" w:rsidRPr="00F32BF1"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La</w:t>
            </w:r>
            <w:r w:rsidRPr="002E1828">
              <w:rPr>
                <w:rFonts w:ascii="Times New Roman" w:hAnsi="Times New Roman" w:cs="Times New Roman"/>
                <w:b/>
                <w:bCs/>
                <w:sz w:val="24"/>
                <w:szCs w:val="24"/>
                <w:lang w:val="es-ES"/>
              </w:rPr>
              <w:t xml:space="preserve"> Hoja de Datos</w:t>
            </w:r>
            <w:r w:rsidRPr="002E1828">
              <w:rPr>
                <w:rFonts w:ascii="Times New Roman" w:hAnsi="Times New Roman" w:cs="Times New Roman"/>
                <w:sz w:val="24"/>
                <w:szCs w:val="24"/>
                <w:lang w:val="es-ES"/>
              </w:rPr>
              <w:t xml:space="preserve"> indica el periodo durante el cual la Propuesta del Consultor permanecerá válida después de la fecha límite para la entrega de la Propuesta</w:t>
            </w:r>
            <w:r w:rsidRPr="002E1828">
              <w:rPr>
                <w:rFonts w:ascii="Times New Roman" w:eastAsia="Calibri" w:hAnsi="Times New Roman" w:cs="Times New Roman"/>
                <w:sz w:val="24"/>
                <w:szCs w:val="24"/>
                <w:lang w:val="es-ES"/>
              </w:rPr>
              <w:t>.</w:t>
            </w:r>
          </w:p>
        </w:tc>
      </w:tr>
      <w:tr w:rsidR="00516B24" w:rsidRPr="00F32BF1"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Durante este periodo, el Consultor deberá mantener su Propuesta original sin ningún cambio, incluida la disponibilidad de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precios propuestos y el precio total. </w:t>
            </w:r>
          </w:p>
        </w:tc>
      </w:tr>
      <w:tr w:rsidR="00516B24" w:rsidRPr="00F32BF1"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516B24" w:rsidRPr="002E1828" w:rsidRDefault="00516B24" w:rsidP="00516B24">
            <w:pPr>
              <w:numPr>
                <w:ilvl w:val="0"/>
                <w:numId w:val="1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IAC 5.</w:t>
            </w:r>
          </w:p>
        </w:tc>
      </w:tr>
      <w:tr w:rsidR="00516B24" w:rsidRPr="00496F26"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0"/>
              </w:numPr>
              <w:spacing w:before="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Sustitución de </w:t>
            </w:r>
            <w:r w:rsidR="009B0B80" w:rsidRPr="002E1828">
              <w:rPr>
                <w:rFonts w:ascii="Times New Roman" w:eastAsia="Times New Roman" w:hAnsi="Times New Roman" w:cs="Times New Roman"/>
                <w:b/>
                <w:sz w:val="24"/>
                <w:szCs w:val="24"/>
                <w:lang w:val="es-ES"/>
              </w:rPr>
              <w:t>Expertos</w:t>
            </w:r>
            <w:r w:rsidRPr="002E1828">
              <w:rPr>
                <w:rFonts w:ascii="Times New Roman" w:eastAsia="Times New Roman" w:hAnsi="Times New Roman" w:cs="Times New Roman"/>
                <w:b/>
                <w:sz w:val="24"/>
                <w:szCs w:val="24"/>
                <w:lang w:val="es-ES"/>
              </w:rPr>
              <w:t xml:space="preserve"> Clave</w:t>
            </w:r>
          </w:p>
          <w:p w:rsidR="00516B24" w:rsidRPr="002E1828" w:rsidRDefault="00516B24"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4"/>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alguno de los Expertos Clave no está disponible por el periodo de validez ampliado, el Consultor deberá entregar una justificación adecuada escrita y prueba a satisfacción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4"/>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el Consultor no suministra un Experto Clave de reemplazo con calificaciones iguales o mejores, o si las razones expuestas para el reemplazo o justificación no son aceptables al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dicha Propuesta será rechazada con no objeción previa del Banco.</w:t>
            </w:r>
          </w:p>
        </w:tc>
      </w:tr>
      <w:tr w:rsidR="00516B24" w:rsidRPr="00496F26" w:rsidTr="002E1828">
        <w:trPr>
          <w:gridAfter w:val="1"/>
          <w:wAfter w:w="622" w:type="dxa"/>
        </w:trPr>
        <w:tc>
          <w:tcPr>
            <w:tcW w:w="2296" w:type="dxa"/>
            <w:gridSpan w:val="2"/>
          </w:tcPr>
          <w:p w:rsidR="00516B24" w:rsidRPr="002E1828" w:rsidRDefault="00516B24"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0"/>
              </w:numPr>
              <w:spacing w:before="120"/>
              <w:ind w:left="405" w:hanging="405"/>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Su</w:t>
            </w:r>
            <w:r w:rsidR="00596762" w:rsidRPr="002E1828">
              <w:rPr>
                <w:rFonts w:ascii="Times New Roman" w:eastAsia="Times New Roman" w:hAnsi="Times New Roman" w:cs="Times New Roman"/>
                <w:b/>
                <w:sz w:val="24"/>
                <w:szCs w:val="24"/>
                <w:lang w:val="es-ES"/>
              </w:rPr>
              <w:t>bc</w:t>
            </w:r>
            <w:r w:rsidRPr="002E1828">
              <w:rPr>
                <w:rFonts w:ascii="Times New Roman" w:eastAsia="Times New Roman" w:hAnsi="Times New Roman" w:cs="Times New Roman"/>
                <w:b/>
                <w:sz w:val="24"/>
                <w:szCs w:val="24"/>
                <w:lang w:val="es-ES"/>
              </w:rPr>
              <w:t>ontratación</w:t>
            </w:r>
          </w:p>
          <w:p w:rsidR="00516B24" w:rsidRPr="002E1828" w:rsidRDefault="00516B24"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no podrá subcontratar la totalidad de los Servicios, salvo indicación al contrario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2" w:name="_Toc26949418"/>
            <w:r w:rsidRPr="002E1828">
              <w:rPr>
                <w:rFonts w:ascii="Times New Roman" w:eastAsia="Times New Roman" w:hAnsi="Times New Roman" w:cs="Times New Roman"/>
                <w:b/>
                <w:bCs/>
                <w:sz w:val="24"/>
                <w:szCs w:val="24"/>
                <w:lang w:val="es-ES"/>
              </w:rPr>
              <w:t>Aclaración y Corrección de la S</w:t>
            </w:r>
            <w:r w:rsidR="00FC7339" w:rsidRPr="002E1828">
              <w:rPr>
                <w:rFonts w:ascii="Times New Roman" w:eastAsia="Times New Roman" w:hAnsi="Times New Roman" w:cs="Times New Roman"/>
                <w:b/>
                <w:bCs/>
                <w:sz w:val="24"/>
                <w:szCs w:val="24"/>
                <w:lang w:val="es-ES"/>
              </w:rPr>
              <w:t>D</w:t>
            </w:r>
            <w:r w:rsidRPr="002E1828">
              <w:rPr>
                <w:rFonts w:ascii="Times New Roman" w:eastAsia="Times New Roman" w:hAnsi="Times New Roman" w:cs="Times New Roman"/>
                <w:b/>
                <w:bCs/>
                <w:sz w:val="24"/>
                <w:szCs w:val="24"/>
                <w:lang w:val="es-ES"/>
              </w:rPr>
              <w:t>P</w:t>
            </w:r>
            <w:bookmarkEnd w:id="62"/>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5"/>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podrá solicitar una aclaración de cualquier parte de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durante el periodo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antes de la fecha límite para la entrega de Propuestas.  Toda solicitud de aclaración deberá ser enviada por escrito o por medios electrónicos normales, a la dirección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que se indica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responderá por escrito o por medios electrónicos normales, y enviará copias escritas de la respuesta (incluida una explicación de la averiguación pero sin identificar su origen) a todos los Consultores de la lista corta.  En caso de que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estime necesario modificar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como resultado de una aclaración, lo hará siguiendo el procedimiento que se describe a continuación:</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1"/>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En cualquier momento antes de la fecha límite para la entrega de la propuesta,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podrá modificar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1"/>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En caso de que una modificación sea de fondo,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podrá ampliar la fecha límite para la entrega de la propuesta para dar a los Consultores de la lista corta tiempo razonable para tener en cuenta dicha modificación en sus Propuestas.</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5"/>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El Consultor podrá entregar una propuesta modificada o una modificación de cualquier parte de la misma en cualquier momento antes de la fecha límite para la entrega de la propuesta. Después de la fecha límite no se aceptarán modificaciones a la Propuesta Técnica o Económica</w:t>
            </w:r>
            <w:r w:rsidRPr="002E1828">
              <w:rPr>
                <w:rFonts w:ascii="Times New Roman" w:eastAsia="Calibri" w:hAnsi="Times New Roman" w:cs="Times New Roman"/>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3" w:name="_Toc26949419"/>
            <w:r w:rsidRPr="002E1828">
              <w:rPr>
                <w:rFonts w:ascii="Times New Roman" w:eastAsia="Times New Roman" w:hAnsi="Times New Roman" w:cs="Times New Roman"/>
                <w:b/>
                <w:bCs/>
                <w:sz w:val="24"/>
                <w:szCs w:val="24"/>
                <w:lang w:val="es-ES"/>
              </w:rPr>
              <w:t>Preparación de las Propuestas – Consideraciones Técnicas</w:t>
            </w:r>
            <w:bookmarkEnd w:id="63"/>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6"/>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En la preparación de la propuesta, el Consultor deberá prestar especial atención a lo siguiente</w:t>
            </w:r>
            <w:r w:rsidRPr="002E1828">
              <w:rPr>
                <w:rFonts w:ascii="Times New Roman" w:eastAsia="Calibri" w:hAnsi="Times New Roman" w:cs="Times New Roman"/>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2"/>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Si un Consultor de la lista corta considera que puede resaltar su experiencia para el trabajo si se asocia con otros consultores en forma de </w:t>
            </w:r>
            <w:r w:rsidRPr="002E1828">
              <w:rPr>
                <w:rFonts w:ascii="Times New Roman" w:hAnsi="Times New Roman" w:cs="Times New Roman"/>
                <w:iCs/>
                <w:sz w:val="24"/>
                <w:szCs w:val="24"/>
                <w:lang w:val="es-ES"/>
              </w:rPr>
              <w:t xml:space="preserve">APCA </w:t>
            </w:r>
            <w:r w:rsidRPr="002E1828">
              <w:rPr>
                <w:rFonts w:ascii="Times New Roman" w:hAnsi="Times New Roman" w:cs="Times New Roman"/>
                <w:sz w:val="24"/>
                <w:szCs w:val="24"/>
                <w:lang w:val="es-ES"/>
              </w:rPr>
              <w:t xml:space="preserve">o como Subconsultores, lo podrá hacer bien sea con (a) Consultor(es) que no estén en la lista corta, o (b) Consultores de la lista corta si así lo permite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En todos los casos, un Consultor de la lista corta deberá obtener aprobación escrita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antes de entregar la propuesta.  Cuando se asocie con firmas que no estén en la lista corta en forma de una </w:t>
            </w:r>
            <w:r w:rsidRPr="002E1828">
              <w:rPr>
                <w:rFonts w:ascii="Times New Roman" w:hAnsi="Times New Roman" w:cs="Times New Roman"/>
                <w:iCs/>
                <w:sz w:val="24"/>
                <w:szCs w:val="24"/>
                <w:lang w:val="es-ES"/>
              </w:rPr>
              <w:t>APCA</w:t>
            </w:r>
            <w:r w:rsidRPr="002E1828">
              <w:rPr>
                <w:rFonts w:ascii="Times New Roman" w:hAnsi="Times New Roman" w:cs="Times New Roman"/>
                <w:i/>
                <w:iCs/>
                <w:sz w:val="24"/>
                <w:szCs w:val="24"/>
                <w:lang w:val="es-ES"/>
              </w:rPr>
              <w:t xml:space="preserve"> </w:t>
            </w:r>
            <w:r w:rsidRPr="002E1828">
              <w:rPr>
                <w:rFonts w:ascii="Times New Roman" w:hAnsi="Times New Roman" w:cs="Times New Roman"/>
                <w:sz w:val="24"/>
                <w:szCs w:val="24"/>
                <w:lang w:val="es-ES"/>
              </w:rPr>
              <w:t>o una subconsultoría, el Consultor de la lista corta deberá ser un representante del grupo. Si Consultores de la lista corta se asocian entre sí, cualquiera de ellos podrá ser el representante del grupo.</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2"/>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podrá indicar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el insumo de tiempo estimado de los Expertos Clave (expresado en persona-meses) o el costo total estimado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para la conclusión de la tarea, pero en ningún caso ambos. Este estimativo es indicativo y la Propuesta se basará en los estimativos del Consultor.</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2"/>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Si así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el Consultor deberá incluir en su Propuesta al menos el mismo insumo de tiempo (en la misma unidad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de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y a falta de ello, la Propuesta de Precio será ajustada con el propósito de comparar las propuestas y la decisión de adjudicación de acuerdo con el procedimiento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42"/>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Para trabajos bajo el método de Selección Basada en el Presupuesto Fijo, no se divulga el insumo de tiempo estimado de los Expertos Clave.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 figura el presupuesto total disponible, excluyendo Impuestos</w:t>
            </w:r>
            <w:r w:rsidRPr="002E1828">
              <w:rPr>
                <w:rFonts w:ascii="Times New Roman" w:hAnsi="Times New Roman" w:cs="Times New Roman"/>
                <w:i/>
                <w:iCs/>
                <w:sz w:val="24"/>
                <w:szCs w:val="24"/>
                <w:lang w:val="es-ES"/>
              </w:rPr>
              <w:t xml:space="preserve">, </w:t>
            </w:r>
            <w:r w:rsidRPr="002E1828">
              <w:rPr>
                <w:rFonts w:ascii="Times New Roman" w:hAnsi="Times New Roman" w:cs="Times New Roman"/>
                <w:sz w:val="24"/>
                <w:szCs w:val="24"/>
                <w:lang w:val="es-ES"/>
              </w:rPr>
              <w:t>y la Propuesta de Precio no podrá exceder este presupuesto.</w:t>
            </w:r>
          </w:p>
        </w:tc>
      </w:tr>
      <w:tr w:rsidR="0017731B" w:rsidRPr="00496F26"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4" w:name="_Toc26949420"/>
            <w:r w:rsidRPr="002E1828">
              <w:rPr>
                <w:rFonts w:ascii="Times New Roman" w:eastAsia="Times New Roman" w:hAnsi="Times New Roman" w:cs="Times New Roman"/>
                <w:b/>
                <w:bCs/>
                <w:sz w:val="24"/>
                <w:szCs w:val="24"/>
                <w:lang w:val="es-ES"/>
              </w:rPr>
              <w:t>Formato y Contenido de la Propuesta Técnica</w:t>
            </w:r>
            <w:bookmarkEnd w:id="64"/>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7"/>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La Propuesta Técnica no incluirá ninguna información financiera.  Una Propuesta Técnica que contenga información financiera será rechazada</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7"/>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color w:val="000000"/>
                <w:sz w:val="24"/>
                <w:szCs w:val="24"/>
                <w:lang w:val="es-ES"/>
              </w:rPr>
              <w:t xml:space="preserve">Dependiendo de la naturaleza del trabajo, el Consultor deberá entregar una Propuesta Técnica Extensa (PTE) o una Propuesta Técnica Simplificada (PTS) tal como se indica en la </w:t>
            </w:r>
            <w:r w:rsidRPr="002E1828">
              <w:rPr>
                <w:rFonts w:ascii="Times New Roman" w:hAnsi="Times New Roman" w:cs="Times New Roman"/>
                <w:b/>
                <w:bCs/>
                <w:color w:val="000000"/>
                <w:sz w:val="24"/>
                <w:szCs w:val="24"/>
                <w:lang w:val="es-ES"/>
              </w:rPr>
              <w:t>Hoja de Datos</w:t>
            </w:r>
            <w:r w:rsidRPr="002E1828">
              <w:rPr>
                <w:rFonts w:ascii="Times New Roman" w:hAnsi="Times New Roman" w:cs="Times New Roman"/>
                <w:color w:val="000000"/>
                <w:sz w:val="24"/>
                <w:szCs w:val="24"/>
                <w:lang w:val="es-ES"/>
              </w:rPr>
              <w:t xml:space="preserve"> y utilizando los Formularios Estándar de la Sección </w:t>
            </w:r>
            <w:r w:rsidR="00394E40" w:rsidRPr="002E1828">
              <w:rPr>
                <w:rFonts w:ascii="Times New Roman" w:hAnsi="Times New Roman" w:cs="Times New Roman"/>
                <w:color w:val="000000"/>
                <w:sz w:val="24"/>
                <w:szCs w:val="24"/>
                <w:lang w:val="es-ES"/>
              </w:rPr>
              <w:t xml:space="preserve">IV  </w:t>
            </w:r>
            <w:r w:rsidRPr="002E1828">
              <w:rPr>
                <w:rFonts w:ascii="Times New Roman" w:hAnsi="Times New Roman" w:cs="Times New Roman"/>
                <w:color w:val="000000"/>
                <w:sz w:val="24"/>
                <w:szCs w:val="24"/>
                <w:lang w:val="es-ES"/>
              </w:rPr>
              <w:t xml:space="preserve">de la  </w:t>
            </w:r>
            <w:r w:rsidR="00596762" w:rsidRPr="002E1828">
              <w:rPr>
                <w:rFonts w:ascii="Times New Roman" w:hAnsi="Times New Roman" w:cs="Times New Roman"/>
                <w:color w:val="000000"/>
                <w:sz w:val="24"/>
                <w:szCs w:val="24"/>
                <w:lang w:val="es-ES"/>
              </w:rPr>
              <w:t>SDP</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5" w:name="_Toc26949421"/>
            <w:r w:rsidRPr="002E1828">
              <w:rPr>
                <w:rFonts w:ascii="Times New Roman" w:eastAsia="Times New Roman" w:hAnsi="Times New Roman" w:cs="Times New Roman"/>
                <w:b/>
                <w:bCs/>
                <w:sz w:val="24"/>
                <w:szCs w:val="24"/>
                <w:lang w:val="es-ES"/>
              </w:rPr>
              <w:t>Propuesta de Precio</w:t>
            </w:r>
            <w:bookmarkEnd w:id="65"/>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8"/>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Propuesta de Precio será preparada utilizando los Formularios de la Sección </w:t>
            </w:r>
            <w:r w:rsidR="00394E40" w:rsidRPr="002E1828">
              <w:rPr>
                <w:rFonts w:ascii="Times New Roman" w:hAnsi="Times New Roman" w:cs="Times New Roman"/>
                <w:sz w:val="24"/>
                <w:szCs w:val="24"/>
                <w:lang w:val="es-ES"/>
              </w:rPr>
              <w:t xml:space="preserve">V </w:t>
            </w:r>
            <w:r w:rsidRPr="002E1828">
              <w:rPr>
                <w:rFonts w:ascii="Times New Roman" w:hAnsi="Times New Roman" w:cs="Times New Roman"/>
                <w:sz w:val="24"/>
                <w:szCs w:val="24"/>
                <w:lang w:val="es-ES"/>
              </w:rPr>
              <w:t xml:space="preserve">de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La Propuesta deberá hacer una lista de todos los costos asociados con el trabajo, incluidos (a) remuneración de Expertos Clave y Expertos No Clave, (b) gastos reembolsables según se indica en la </w:t>
            </w:r>
            <w:r w:rsidRPr="002E1828">
              <w:rPr>
                <w:rFonts w:ascii="Times New Roman" w:hAnsi="Times New Roman" w:cs="Times New Roman"/>
                <w:b/>
                <w:bCs/>
                <w:sz w:val="24"/>
                <w:szCs w:val="24"/>
                <w:lang w:val="es-ES"/>
              </w:rPr>
              <w:t>Hoja de Datos</w:t>
            </w:r>
            <w:r w:rsidRPr="002E1828">
              <w:rPr>
                <w:rFonts w:ascii="Times New Roman" w:eastAsia="Calibri" w:hAnsi="Times New Roman" w:cs="Times New Roman"/>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3"/>
              </w:numPr>
              <w:spacing w:before="120"/>
              <w:ind w:left="405" w:hanging="283"/>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Ajustes de Precio</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8"/>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Para trabajos con una duración de más de 18 meses, se aplicará una provisión de reajuste de precio por concepto de inflación extranjera y/o local por concepto de remuneración si así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3"/>
              </w:numPr>
              <w:spacing w:before="120"/>
              <w:ind w:left="405" w:hanging="283"/>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Impuestos</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8"/>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y sus Subconsultores y Expertos son responsables por atender todas las obligaciones fiscales que surjan del Contrato, salvo que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 indique otra cosa.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incluye información sobre impuestos en el país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b/>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3"/>
              </w:numPr>
              <w:spacing w:before="120"/>
              <w:ind w:left="405" w:hanging="283"/>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Moneda de la Propuesta</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8"/>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podrá expresar el precio de sus Servicios en la moneda o monedas que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Si se indica en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 la porción del precio  que representa el costo local se indicará en la moneda nacional.</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596762">
            <w:pPr>
              <w:pStyle w:val="ListParagraph"/>
              <w:numPr>
                <w:ilvl w:val="0"/>
                <w:numId w:val="43"/>
              </w:numPr>
              <w:spacing w:before="120"/>
              <w:ind w:left="405" w:hanging="283"/>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Moneda de Pago</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8"/>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Los pagos de acuerdo con el Contrato se harán en la moneda o monedas en la en las que se solicite el pago en la Propuesta.</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BA68D2">
            <w:pPr>
              <w:pStyle w:val="ListParagraph"/>
              <w:numPr>
                <w:ilvl w:val="0"/>
                <w:numId w:val="267"/>
              </w:numPr>
              <w:suppressAutoHyphens/>
              <w:spacing w:before="120"/>
              <w:jc w:val="both"/>
              <w:rPr>
                <w:rFonts w:ascii="Times New Roman" w:eastAsia="Calibri" w:hAnsi="Times New Roman" w:cs="Times New Roman"/>
                <w:b/>
                <w:spacing w:val="-3"/>
                <w:sz w:val="24"/>
                <w:szCs w:val="24"/>
                <w:lang w:val="es-ES"/>
              </w:rPr>
            </w:pPr>
            <w:r w:rsidRPr="002E1828">
              <w:rPr>
                <w:rFonts w:ascii="Times New Roman" w:eastAsia="Calibri" w:hAnsi="Times New Roman" w:cs="Times New Roman"/>
                <w:b/>
                <w:spacing w:val="-3"/>
                <w:sz w:val="24"/>
                <w:szCs w:val="24"/>
                <w:lang w:val="es-ES"/>
              </w:rPr>
              <w:t xml:space="preserve">Entrega, Apertura y Evaluación  </w:t>
            </w:r>
          </w:p>
          <w:p w:rsidR="0017731B" w:rsidRPr="002E1828" w:rsidRDefault="0017731B" w:rsidP="00BA68D2">
            <w:pPr>
              <w:suppressAutoHyphens/>
              <w:spacing w:before="120"/>
              <w:ind w:left="720"/>
              <w:jc w:val="both"/>
              <w:rPr>
                <w:rFonts w:ascii="Times New Roman" w:eastAsia="Calibri" w:hAnsi="Times New Roman" w:cs="Times New Roman"/>
                <w:b/>
                <w:spacing w:val="-3"/>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6" w:name="_Toc26949422"/>
            <w:r w:rsidRPr="002E1828">
              <w:rPr>
                <w:rFonts w:ascii="Times New Roman" w:eastAsia="Times New Roman" w:hAnsi="Times New Roman" w:cs="Times New Roman"/>
                <w:b/>
                <w:bCs/>
                <w:sz w:val="24"/>
                <w:szCs w:val="24"/>
                <w:lang w:val="es-ES"/>
              </w:rPr>
              <w:t>Entrega, Cerrado y Marcación de las Propuestas</w:t>
            </w:r>
            <w:bookmarkEnd w:id="66"/>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Consultor deberá entregar una Propuesta firmada y completa que comprenda los documentos y formularios de acuerdo con la </w:t>
            </w:r>
            <w:r w:rsidR="00BA68D2" w:rsidRPr="002E1828">
              <w:rPr>
                <w:rFonts w:ascii="Times New Roman" w:hAnsi="Times New Roman" w:cs="Times New Roman"/>
                <w:sz w:val="24"/>
                <w:szCs w:val="24"/>
                <w:lang w:val="es-ES"/>
              </w:rPr>
              <w:t>IAC</w:t>
            </w:r>
            <w:r w:rsidRPr="002E1828">
              <w:rPr>
                <w:rFonts w:ascii="Times New Roman" w:hAnsi="Times New Roman" w:cs="Times New Roman"/>
                <w:sz w:val="24"/>
                <w:szCs w:val="24"/>
                <w:lang w:val="es-ES"/>
              </w:rPr>
              <w:t xml:space="preserve"> 10 (Documentos que Comprenden la Propuesta).  La entrega podrá hacerse por correo o a mano.  Si la </w:t>
            </w:r>
            <w:r w:rsidRPr="002E1828">
              <w:rPr>
                <w:rFonts w:ascii="Times New Roman" w:hAnsi="Times New Roman" w:cs="Times New Roman"/>
                <w:b/>
                <w:bCs/>
                <w:sz w:val="24"/>
                <w:szCs w:val="24"/>
                <w:lang w:val="es-ES"/>
              </w:rPr>
              <w:t xml:space="preserve">Hoja de Datos </w:t>
            </w:r>
            <w:r w:rsidRPr="002E1828">
              <w:rPr>
                <w:rFonts w:ascii="Times New Roman" w:hAnsi="Times New Roman" w:cs="Times New Roman"/>
                <w:sz w:val="24"/>
                <w:szCs w:val="24"/>
                <w:lang w:val="es-ES"/>
              </w:rPr>
              <w:t xml:space="preserve"> así lo indica, el Consultor tiene la opción de entregar sus Propuestas por medio electrónico</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Una Propuesta entregada por una </w:t>
            </w:r>
            <w:r w:rsidRPr="002E1828">
              <w:rPr>
                <w:rFonts w:ascii="Times New Roman" w:hAnsi="Times New Roman" w:cs="Times New Roman"/>
                <w:iCs/>
                <w:sz w:val="24"/>
                <w:szCs w:val="24"/>
                <w:lang w:val="es-ES"/>
              </w:rPr>
              <w:t>APCA</w:t>
            </w:r>
            <w:r w:rsidRPr="002E1828">
              <w:rPr>
                <w:rFonts w:ascii="Times New Roman" w:hAnsi="Times New Roman" w:cs="Times New Roman"/>
                <w:i/>
                <w:iCs/>
                <w:sz w:val="24"/>
                <w:szCs w:val="24"/>
                <w:lang w:val="es-ES"/>
              </w:rPr>
              <w:t xml:space="preserve"> </w:t>
            </w:r>
            <w:r w:rsidRPr="002E1828">
              <w:rPr>
                <w:rFonts w:ascii="Times New Roman" w:hAnsi="Times New Roman" w:cs="Times New Roman"/>
                <w:sz w:val="24"/>
                <w:szCs w:val="24"/>
                <w:lang w:val="es-ES"/>
              </w:rPr>
              <w:t xml:space="preserve"> deberá ir firmada por todos los integrantes para que sea legalmente obligatoria para todos ellos, o por un representante autorizado que tenga un poder escrito firmado por el representante autorizado de cada uno de los integrantes.</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Toda modificación, revisión, interlineado, borradura o reemplazo será válida únicamente si es firmada o si tiene la rúbrica de la persona que firma la Propuesta</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Propuesta firmada será marcada “Original”, y sus copias como “Copia” según sea el caso. El número de copias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Todas las copias se tomarán del original firmado.  En caso de discrepancia entre el original y las copias, prevalecerá el original.</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El original y todas las copias de la Propuesta Técnica serán colocados dentro de un sobre sellado claramente marcado “</w:t>
            </w:r>
            <w:r w:rsidRPr="002E1828">
              <w:rPr>
                <w:rFonts w:ascii="Times New Roman" w:hAnsi="Times New Roman" w:cs="Times New Roman"/>
                <w:b/>
                <w:bCs/>
                <w:sz w:val="24"/>
                <w:szCs w:val="24"/>
                <w:lang w:val="es-ES"/>
              </w:rPr>
              <w:t>Propuesta Técnica</w:t>
            </w:r>
            <w:r w:rsidRPr="002E1828">
              <w:rPr>
                <w:rFonts w:ascii="Times New Roman" w:hAnsi="Times New Roman" w:cs="Times New Roman"/>
                <w:sz w:val="24"/>
                <w:szCs w:val="24"/>
                <w:lang w:val="es-ES"/>
              </w:rPr>
              <w:t>”, “</w:t>
            </w:r>
            <w:r w:rsidRPr="002E1828">
              <w:rPr>
                <w:rFonts w:ascii="Times New Roman" w:hAnsi="Times New Roman" w:cs="Times New Roman"/>
                <w:i/>
                <w:color w:val="0070C0"/>
                <w:sz w:val="24"/>
                <w:szCs w:val="24"/>
                <w:lang w:val="es-ES"/>
              </w:rPr>
              <w:t>[Nombre del Trabajo]</w:t>
            </w:r>
            <w:r w:rsidRPr="002E1828">
              <w:rPr>
                <w:rFonts w:ascii="Times New Roman" w:hAnsi="Times New Roman" w:cs="Times New Roman"/>
                <w:sz w:val="24"/>
                <w:szCs w:val="24"/>
                <w:lang w:val="es-ES"/>
              </w:rPr>
              <w:t>”, número de referencia, nombre y dirección del Consultor, y con la advertencia “</w:t>
            </w:r>
            <w:r w:rsidRPr="002E1828">
              <w:rPr>
                <w:rFonts w:ascii="Times New Roman" w:hAnsi="Times New Roman" w:cs="Times New Roman"/>
                <w:b/>
                <w:bCs/>
                <w:sz w:val="24"/>
                <w:szCs w:val="24"/>
                <w:lang w:val="es-ES"/>
              </w:rPr>
              <w:t xml:space="preserve">No Abrir Hasta </w:t>
            </w:r>
            <w:r w:rsidRPr="002E1828">
              <w:rPr>
                <w:rFonts w:ascii="Times New Roman" w:hAnsi="Times New Roman" w:cs="Times New Roman"/>
                <w:b/>
                <w:bCs/>
                <w:i/>
                <w:color w:val="0070C0"/>
                <w:sz w:val="24"/>
                <w:szCs w:val="24"/>
                <w:lang w:val="es-ES"/>
              </w:rPr>
              <w:t>[escribir la fecha y hora de la fecha límite para la entrega de Propuestas Técnicas]</w:t>
            </w:r>
            <w:r w:rsidRPr="002E1828">
              <w:rPr>
                <w:rFonts w:ascii="Times New Roman"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eastAsia="Calibri" w:hAnsi="Times New Roman" w:cs="Times New Roman"/>
                <w:sz w:val="24"/>
                <w:szCs w:val="24"/>
                <w:lang w:val="es-ES"/>
              </w:rPr>
              <w:t>Igualmente, la Propuesta de Precio original (si se requiere para el método de selección aplicable) será colocada dentro de un sobre sellado marcado claramente “</w:t>
            </w:r>
            <w:r w:rsidRPr="002E1828">
              <w:rPr>
                <w:rFonts w:ascii="Times New Roman" w:eastAsia="Calibri" w:hAnsi="Times New Roman" w:cs="Times New Roman"/>
                <w:b/>
                <w:bCs/>
                <w:sz w:val="24"/>
                <w:szCs w:val="24"/>
                <w:lang w:val="es-ES"/>
              </w:rPr>
              <w:t>Propuesta Económica</w:t>
            </w:r>
            <w:r w:rsidRPr="002E1828">
              <w:rPr>
                <w:rFonts w:ascii="Times New Roman" w:eastAsia="Calibri" w:hAnsi="Times New Roman" w:cs="Times New Roman"/>
                <w:sz w:val="24"/>
                <w:szCs w:val="24"/>
                <w:lang w:val="es-ES"/>
              </w:rPr>
              <w:t>” seguido por el nombre del trabajo, número de referencia, nombre y dirección del Consultor con la advertencia “</w:t>
            </w:r>
            <w:r w:rsidRPr="002E1828">
              <w:rPr>
                <w:rFonts w:ascii="Times New Roman" w:eastAsia="Calibri" w:hAnsi="Times New Roman" w:cs="Times New Roman"/>
                <w:b/>
                <w:bCs/>
                <w:sz w:val="24"/>
                <w:szCs w:val="24"/>
                <w:lang w:val="es-ES"/>
              </w:rPr>
              <w:t>No Abrir con la Propuesta Técnica</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Los sobres sellados que contengan las Propuestas Técnica y Económica serán colocados en un sobre exterior y sellado. Este sobre exterior deberá llevar la dirección de la entrega, el número de referencia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el nombre del trabajo, nombre y dirección del Consultor, y marcado claramente “</w:t>
            </w:r>
            <w:r w:rsidRPr="002E1828">
              <w:rPr>
                <w:rFonts w:ascii="Times New Roman" w:hAnsi="Times New Roman" w:cs="Times New Roman"/>
                <w:b/>
                <w:bCs/>
                <w:sz w:val="24"/>
                <w:szCs w:val="24"/>
                <w:lang w:val="es-ES"/>
              </w:rPr>
              <w:t>No Abrir antes de</w:t>
            </w:r>
            <w:r w:rsidRPr="002E1828">
              <w:rPr>
                <w:rFonts w:ascii="Times New Roman" w:hAnsi="Times New Roman" w:cs="Times New Roman"/>
                <w:sz w:val="24"/>
                <w:szCs w:val="24"/>
                <w:lang w:val="es-ES"/>
              </w:rPr>
              <w:t xml:space="preserve"> </w:t>
            </w:r>
            <w:r w:rsidRPr="002E1828">
              <w:rPr>
                <w:rFonts w:ascii="Times New Roman" w:hAnsi="Times New Roman" w:cs="Times New Roman"/>
                <w:b/>
                <w:i/>
                <w:color w:val="0070C0"/>
                <w:sz w:val="24"/>
                <w:szCs w:val="24"/>
                <w:lang w:val="es-ES"/>
              </w:rPr>
              <w:t>[escriba la fecha y hora de la fecha límite de entrega que se indica en la Hoja de Datos]</w:t>
            </w:r>
            <w:r w:rsidRPr="002E1828">
              <w:rPr>
                <w:rFonts w:ascii="Times New Roman"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los sobres y paquetes que contengan las Propuestas no son sellados y marcados tal como se indica,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no asumirá ninguna responsabilidad por el extravío, pérdida o apertura prematura de la Propuesta.</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19"/>
              </w:numPr>
              <w:spacing w:before="120"/>
              <w:ind w:left="720" w:hanging="720"/>
              <w:jc w:val="both"/>
              <w:rPr>
                <w:rFonts w:ascii="Times New Roman" w:eastAsia="Times New Roman" w:hAnsi="Times New Roman" w:cs="Times New Roman"/>
                <w:b/>
                <w:sz w:val="24"/>
                <w:szCs w:val="24"/>
                <w:lang w:val="es-ES"/>
              </w:rPr>
            </w:pPr>
            <w:r w:rsidRPr="002E1828">
              <w:rPr>
                <w:rFonts w:ascii="Times New Roman" w:hAnsi="Times New Roman" w:cs="Times New Roman"/>
                <w:sz w:val="24"/>
                <w:szCs w:val="24"/>
                <w:lang w:val="es-ES"/>
              </w:rPr>
              <w:t xml:space="preserve">La Propuesta o sus modificaciones deberán ser enviadas a la dirección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y recibidas por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a más tardar en la fecha límite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o en cualquier ampliación de esta fecha límite.  Toda Propuesta o su modificación que reciba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después de la fecha límite será declarada como recibida tarde y rechazada y devuelta sin abrir. </w:t>
            </w: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7" w:name="_Toc26949423"/>
            <w:r w:rsidRPr="002E1828">
              <w:rPr>
                <w:rFonts w:ascii="Times New Roman" w:eastAsia="Times New Roman" w:hAnsi="Times New Roman" w:cs="Times New Roman"/>
                <w:b/>
                <w:bCs/>
                <w:sz w:val="24"/>
                <w:szCs w:val="24"/>
                <w:lang w:val="es-ES"/>
              </w:rPr>
              <w:t>Confidencialidad</w:t>
            </w:r>
            <w:bookmarkEnd w:id="67"/>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2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Desde el momento en que se abran las Propuestas hasta el momento de adjudicación del Contrato, el Consultor no podrá ponerse en contacto con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acerca de ningún asunto relacionado con su Propuesta Técnica y/o Económica.  La información relacionada con la evaluación de las Propuestas y recomendaciones de adjudicación no podrán ser reveladas a los Consultores que hayan entregado las Propuestas ni a ninguna otra parte que no esté involucrada oficialmente con el proceso, hasta </w:t>
            </w:r>
            <w:r w:rsidR="0060069F" w:rsidRPr="002E1828">
              <w:rPr>
                <w:rFonts w:ascii="Times New Roman" w:hAnsi="Times New Roman" w:cs="Times New Roman"/>
                <w:sz w:val="24"/>
                <w:szCs w:val="24"/>
                <w:lang w:val="es-ES"/>
              </w:rPr>
              <w:t xml:space="preserve">que la información sobre la Intención de Adjudicar el Contrato se haya comunicado a todos </w:t>
            </w:r>
            <w:r w:rsidR="00496F26" w:rsidRPr="00496F26">
              <w:rPr>
                <w:rFonts w:ascii="Times New Roman" w:hAnsi="Times New Roman" w:cs="Times New Roman"/>
                <w:sz w:val="24"/>
                <w:szCs w:val="24"/>
                <w:lang w:val="es-ES"/>
              </w:rPr>
              <w:t>Consultores</w:t>
            </w:r>
            <w:r w:rsidR="0060069F" w:rsidRPr="002E1828">
              <w:rPr>
                <w:rFonts w:ascii="Times New Roman" w:hAnsi="Times New Roman" w:cs="Times New Roman"/>
                <w:sz w:val="24"/>
                <w:szCs w:val="24"/>
                <w:lang w:val="es-ES"/>
              </w:rPr>
              <w:t xml:space="preserve"> de la lista corta, con </w:t>
            </w:r>
            <w:r w:rsidR="00496F26" w:rsidRPr="00496F26">
              <w:rPr>
                <w:rFonts w:ascii="Times New Roman" w:hAnsi="Times New Roman" w:cs="Times New Roman"/>
                <w:sz w:val="24"/>
                <w:szCs w:val="24"/>
                <w:lang w:val="es-ES"/>
              </w:rPr>
              <w:t>arreglo</w:t>
            </w:r>
            <w:r w:rsidR="0060069F" w:rsidRPr="002E1828">
              <w:rPr>
                <w:rFonts w:ascii="Times New Roman" w:hAnsi="Times New Roman" w:cs="Times New Roman"/>
                <w:sz w:val="24"/>
                <w:szCs w:val="24"/>
                <w:lang w:val="es-ES"/>
              </w:rPr>
              <w:t xml:space="preserve"> a la IAC </w:t>
            </w:r>
            <w:r w:rsidR="006B2F46" w:rsidRPr="002E1828">
              <w:rPr>
                <w:rFonts w:ascii="Times New Roman" w:hAnsi="Times New Roman" w:cs="Times New Roman"/>
                <w:sz w:val="24"/>
                <w:szCs w:val="24"/>
                <w:lang w:val="es-ES"/>
              </w:rPr>
              <w:t>31</w:t>
            </w:r>
            <w:r w:rsidR="0060069F" w:rsidRPr="002E1828">
              <w:rPr>
                <w:rFonts w:ascii="Times New Roman" w:hAnsi="Times New Roman" w:cs="Times New Roman"/>
                <w:sz w:val="24"/>
                <w:szCs w:val="24"/>
                <w:lang w:val="es-ES"/>
              </w:rPr>
              <w:t>.</w:t>
            </w:r>
            <w:r w:rsidRPr="002E1828">
              <w:rPr>
                <w:rFonts w:ascii="Times New Roman" w:eastAsia="Calibri" w:hAnsi="Times New Roman" w:cs="Times New Roman"/>
                <w:sz w:val="24"/>
                <w:szCs w:val="24"/>
                <w:lang w:val="es-ES"/>
              </w:rPr>
              <w:t xml:space="preserve"> </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2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Todo intento de los Consultores de la lista corta o de cualquier parte a nombre del Consultor de influenciar indebidamente al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en la evaluación de las Propuestas o en las decisiones de adjudicación del Contrato podrán resultar en que se rechace la Propuesta y podrá estar sujeta a la aplicación de los procedimientos prevalecientes de sanciones del Banco</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2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No obstante las anteriores disposiciones, desde el momento de apertura de la Propuesta hasta el momento de la publicación de adjudicación del Contrato, si un Consultor desea contactar al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o al Banco sobre algún asunto relacionado con el proceso de selección, solo podrá hacerlo por escrito</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Pr>
        <w:tc>
          <w:tcPr>
            <w:tcW w:w="2296" w:type="dxa"/>
            <w:gridSpan w:val="2"/>
          </w:tcPr>
          <w:p w:rsidR="0017731B" w:rsidRPr="002E1828" w:rsidRDefault="0017731B" w:rsidP="00FC7339">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8" w:name="_Toc26949424"/>
            <w:r w:rsidRPr="002E1828">
              <w:rPr>
                <w:rFonts w:ascii="Times New Roman" w:eastAsia="Times New Roman" w:hAnsi="Times New Roman" w:cs="Times New Roman"/>
                <w:b/>
                <w:bCs/>
                <w:sz w:val="24"/>
                <w:szCs w:val="24"/>
                <w:lang w:val="es-ES"/>
              </w:rPr>
              <w:t>Apertura de las Propuestas Técnicas</w:t>
            </w:r>
            <w:bookmarkEnd w:id="68"/>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21"/>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comité de evaluación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procederá a abrir las Propuestas Técnicas en presencia de los representantes autorizados de los Consultores de la lista corta que opten por asistir (en persona, en línea si esta opción es ofrecida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La fecha, hora y dirección de la apertura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Los sobres con la Propuesta de Precio permanecerán sellados y guardados bajo estricta seguridad con un auditor público reconocido o autoridad independiente hasta que sean abiertos de acuerdo con la </w:t>
            </w:r>
            <w:r w:rsidR="00BA68D2" w:rsidRPr="002E1828">
              <w:rPr>
                <w:rFonts w:ascii="Times New Roman" w:hAnsi="Times New Roman" w:cs="Times New Roman"/>
                <w:sz w:val="24"/>
                <w:szCs w:val="24"/>
                <w:lang w:val="es-ES"/>
              </w:rPr>
              <w:t>IAC 23</w:t>
            </w:r>
            <w:r w:rsidRPr="002E1828">
              <w:rPr>
                <w:rFonts w:ascii="Times New Roman" w:eastAsia="Calibri" w:hAnsi="Times New Roman" w:cs="Times New Roman"/>
                <w:sz w:val="24"/>
                <w:szCs w:val="24"/>
                <w:lang w:val="es-ES"/>
              </w:rPr>
              <w:t>.</w:t>
            </w:r>
          </w:p>
        </w:tc>
      </w:tr>
      <w:tr w:rsidR="0017731B" w:rsidRPr="00F32BF1" w:rsidTr="002E1828">
        <w:trPr>
          <w:gridAfter w:val="1"/>
          <w:wAfter w:w="622" w:type="dxa"/>
          <w:trHeight w:val="2743"/>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17731B" w:rsidP="0017731B">
            <w:pPr>
              <w:numPr>
                <w:ilvl w:val="0"/>
                <w:numId w:val="21"/>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Cuando se abran las Propuestas Técnicas se leerá lo siguiente: (i) nombre y país del Consultor, o, en el caso de una </w:t>
            </w:r>
            <w:r w:rsidRPr="002E1828">
              <w:rPr>
                <w:rFonts w:ascii="Times New Roman" w:hAnsi="Times New Roman" w:cs="Times New Roman"/>
                <w:iCs/>
                <w:sz w:val="24"/>
                <w:szCs w:val="24"/>
                <w:lang w:val="es-ES"/>
              </w:rPr>
              <w:t>APCA,</w:t>
            </w:r>
            <w:r w:rsidRPr="002E1828">
              <w:rPr>
                <w:rFonts w:ascii="Times New Roman" w:hAnsi="Times New Roman" w:cs="Times New Roman"/>
                <w:sz w:val="24"/>
                <w:szCs w:val="24"/>
                <w:lang w:val="es-ES"/>
              </w:rPr>
              <w:t xml:space="preserve"> el nombre de ésta, el nombre del integrante representante del grupo y los nombres y países de todos los integrantes; (ii) la presencia o ausencia de un sobre debidamente sellado con la Propuesta Económica; (iii) modificaciones a la Propuesta entregadas antes de la fecha límite para la entrega de propuestas; y (iv) cualquier otra información que se estime apropiada o según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tc>
      </w:tr>
      <w:tr w:rsidR="0060069F" w:rsidRPr="00F32BF1" w:rsidTr="002E1828">
        <w:trPr>
          <w:gridAfter w:val="1"/>
          <w:wAfter w:w="622" w:type="dxa"/>
          <w:trHeight w:val="1415"/>
        </w:trPr>
        <w:tc>
          <w:tcPr>
            <w:tcW w:w="2296" w:type="dxa"/>
            <w:gridSpan w:val="2"/>
          </w:tcPr>
          <w:p w:rsidR="0060069F" w:rsidRPr="002E1828" w:rsidRDefault="0060069F" w:rsidP="0060069F">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69" w:name="_Toc26949425"/>
            <w:r w:rsidRPr="002E1828">
              <w:rPr>
                <w:rFonts w:ascii="Times New Roman" w:eastAsia="Times New Roman" w:hAnsi="Times New Roman" w:cs="Times New Roman"/>
                <w:b/>
                <w:bCs/>
                <w:sz w:val="24"/>
                <w:szCs w:val="24"/>
                <w:lang w:val="es-ES"/>
              </w:rPr>
              <w:t>Evaluación de las Propuestas</w:t>
            </w:r>
            <w:bookmarkEnd w:id="69"/>
          </w:p>
          <w:p w:rsidR="0060069F" w:rsidRPr="002E1828" w:rsidRDefault="0060069F" w:rsidP="0060069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60069F" w:rsidRPr="002E1828" w:rsidRDefault="0060069F" w:rsidP="0060069F">
            <w:pPr>
              <w:numPr>
                <w:ilvl w:val="0"/>
                <w:numId w:val="22"/>
              </w:numPr>
              <w:spacing w:before="120"/>
              <w:ind w:left="720" w:hanging="720"/>
              <w:jc w:val="both"/>
              <w:rPr>
                <w:rFonts w:ascii="Times New Roman" w:eastAsia="Calibri" w:hAnsi="Times New Roman" w:cs="Times New Roman"/>
                <w:sz w:val="24"/>
                <w:szCs w:val="24"/>
                <w:lang w:val="es-ES"/>
              </w:rPr>
            </w:pPr>
            <w:bookmarkStart w:id="70" w:name="_Ref323294340"/>
            <w:r w:rsidRPr="002E1828">
              <w:rPr>
                <w:rFonts w:ascii="Times New Roman" w:hAnsi="Times New Roman" w:cs="Times New Roman"/>
                <w:sz w:val="24"/>
                <w:szCs w:val="24"/>
                <w:lang w:val="es-ES"/>
              </w:rPr>
              <w:t>Sujeto a lo que disponga la IAC 15.1, los evaluadores de las Propuestas Técnicas no tendrán acceso a las Propuestas de Precio sino hasta que se concluya la evaluación técnica y el Banco expida su “no objeción” según sea el caso</w:t>
            </w:r>
            <w:r w:rsidRPr="002E1828">
              <w:rPr>
                <w:rFonts w:ascii="Times New Roman" w:eastAsia="Calibri" w:hAnsi="Times New Roman" w:cs="Times New Roman"/>
                <w:sz w:val="24"/>
                <w:szCs w:val="24"/>
                <w:lang w:val="es-ES"/>
              </w:rPr>
              <w:t>.</w:t>
            </w:r>
            <w:bookmarkEnd w:id="70"/>
          </w:p>
        </w:tc>
      </w:tr>
      <w:tr w:rsidR="0060069F" w:rsidRPr="00F32BF1" w:rsidTr="002E1828">
        <w:trPr>
          <w:gridAfter w:val="1"/>
          <w:wAfter w:w="622" w:type="dxa"/>
        </w:trPr>
        <w:tc>
          <w:tcPr>
            <w:tcW w:w="2296" w:type="dxa"/>
            <w:gridSpan w:val="2"/>
          </w:tcPr>
          <w:p w:rsidR="0060069F" w:rsidRPr="002E1828" w:rsidRDefault="0060069F" w:rsidP="0060069F">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60069F" w:rsidRPr="002E1828" w:rsidRDefault="0060069F" w:rsidP="0060069F">
            <w:pPr>
              <w:numPr>
                <w:ilvl w:val="0"/>
                <w:numId w:val="22"/>
              </w:numPr>
              <w:spacing w:before="120"/>
              <w:ind w:left="720" w:hanging="720"/>
              <w:jc w:val="both"/>
              <w:rPr>
                <w:rFonts w:ascii="Times New Roman" w:eastAsia="Calibri" w:hAnsi="Times New Roman" w:cs="Times New Roman"/>
                <w:sz w:val="24"/>
                <w:szCs w:val="24"/>
                <w:lang w:val="es-ES"/>
              </w:rPr>
            </w:pPr>
            <w:bookmarkStart w:id="71" w:name="_Ref323294351"/>
            <w:r w:rsidRPr="002E1828">
              <w:rPr>
                <w:rFonts w:ascii="Times New Roman" w:hAnsi="Times New Roman" w:cs="Times New Roman"/>
                <w:sz w:val="24"/>
                <w:szCs w:val="24"/>
                <w:lang w:val="es-ES"/>
              </w:rPr>
              <w:t>El Consultor no podrá alterar ni modificar su Propuesta de ninguna forma luego de la fecha límite para la entrega de propuestas salvo según se permite en la 12.7 de estas IAC. Al evaluar las Propuestas, el Contratante hará la evaluación únicamente con base en las Propuestas Técnicas y Económicas presentadas</w:t>
            </w:r>
            <w:r w:rsidRPr="002E1828">
              <w:rPr>
                <w:rFonts w:ascii="Times New Roman" w:eastAsia="Calibri" w:hAnsi="Times New Roman" w:cs="Times New Roman"/>
                <w:sz w:val="24"/>
                <w:szCs w:val="24"/>
                <w:lang w:val="es-ES"/>
              </w:rPr>
              <w:t>.</w:t>
            </w:r>
            <w:bookmarkEnd w:id="71"/>
            <w:r w:rsidRPr="002E1828">
              <w:rPr>
                <w:rFonts w:ascii="Times New Roman" w:eastAsia="Calibri" w:hAnsi="Times New Roman" w:cs="Times New Roman"/>
                <w:sz w:val="24"/>
                <w:szCs w:val="24"/>
                <w:lang w:val="es-ES"/>
              </w:rPr>
              <w:t xml:space="preserve"> </w:t>
            </w:r>
          </w:p>
        </w:tc>
      </w:tr>
      <w:tr w:rsidR="0060069F" w:rsidRPr="00F32BF1" w:rsidTr="002E1828">
        <w:trPr>
          <w:gridAfter w:val="1"/>
          <w:wAfter w:w="622" w:type="dxa"/>
        </w:trPr>
        <w:tc>
          <w:tcPr>
            <w:tcW w:w="2296" w:type="dxa"/>
            <w:gridSpan w:val="2"/>
          </w:tcPr>
          <w:p w:rsidR="0060069F" w:rsidRPr="002E1828" w:rsidRDefault="0060069F" w:rsidP="0060069F">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2" w:name="_Toc26949426"/>
            <w:r w:rsidRPr="002E1828">
              <w:rPr>
                <w:rFonts w:ascii="Times New Roman" w:eastAsia="Times New Roman" w:hAnsi="Times New Roman" w:cs="Times New Roman"/>
                <w:b/>
                <w:bCs/>
                <w:sz w:val="24"/>
                <w:szCs w:val="24"/>
                <w:lang w:val="es-ES"/>
              </w:rPr>
              <w:t>Evaluación de Propuestas Técnicas</w:t>
            </w:r>
            <w:bookmarkEnd w:id="72"/>
          </w:p>
        </w:tc>
        <w:tc>
          <w:tcPr>
            <w:tcW w:w="7074" w:type="dxa"/>
            <w:gridSpan w:val="2"/>
          </w:tcPr>
          <w:p w:rsidR="0060069F" w:rsidRPr="002E1828" w:rsidRDefault="0060069F" w:rsidP="0060069F">
            <w:pPr>
              <w:pStyle w:val="ListParagraph"/>
              <w:numPr>
                <w:ilvl w:val="0"/>
                <w:numId w:val="287"/>
              </w:numPr>
              <w:spacing w:before="120"/>
              <w:ind w:left="689" w:hanging="689"/>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comité de evaluación del Contratante evaluará las Propuestas Técnicas sobre la base de su cumplimiento con los términos de referencia, aplicando los criterios y subcriterios de evaluación y el sistema de puntos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A cada propuesta se le asignará un puntaje técnico. Una propuesta que en esta etapa no responda a aspectos importantes de la SDP, y particularmente a los términos de referencia o no logra obtener el puntaje técnico mínimo indicado en la </w:t>
            </w:r>
            <w:r w:rsidRPr="002E1828">
              <w:rPr>
                <w:rFonts w:ascii="Times New Roman" w:hAnsi="Times New Roman" w:cs="Times New Roman"/>
                <w:b/>
                <w:sz w:val="24"/>
                <w:szCs w:val="24"/>
                <w:lang w:val="es-ES"/>
              </w:rPr>
              <w:t>Hoja de Datos</w:t>
            </w:r>
            <w:r w:rsidRPr="002E1828">
              <w:rPr>
                <w:rFonts w:ascii="Times New Roman" w:hAnsi="Times New Roman" w:cs="Times New Roman"/>
                <w:sz w:val="24"/>
                <w:szCs w:val="24"/>
                <w:lang w:val="es-ES"/>
              </w:rPr>
              <w:t>, será rechazada</w:t>
            </w:r>
            <w:r w:rsidRPr="002E1828">
              <w:rPr>
                <w:rFonts w:ascii="Times New Roman" w:hAnsi="Times New Roman" w:cs="Times New Roman"/>
                <w:b/>
                <w:sz w:val="24"/>
                <w:szCs w:val="24"/>
                <w:lang w:val="es-ES"/>
              </w:rPr>
              <w:t>.</w:t>
            </w:r>
          </w:p>
          <w:p w:rsidR="0060069F" w:rsidRPr="002E1828" w:rsidRDefault="0060069F" w:rsidP="0060069F">
            <w:pPr>
              <w:spacing w:before="120"/>
              <w:jc w:val="both"/>
              <w:rPr>
                <w:rFonts w:ascii="Times New Roman" w:hAnsi="Times New Roman" w:cs="Times New Roman"/>
                <w:sz w:val="24"/>
                <w:szCs w:val="24"/>
                <w:lang w:val="es-ES"/>
              </w:rPr>
            </w:pPr>
          </w:p>
        </w:tc>
      </w:tr>
      <w:tr w:rsidR="00FC7339" w:rsidRPr="00F32BF1" w:rsidTr="002E1828">
        <w:trPr>
          <w:gridAfter w:val="1"/>
          <w:wAfter w:w="622" w:type="dxa"/>
        </w:trPr>
        <w:tc>
          <w:tcPr>
            <w:tcW w:w="2296" w:type="dxa"/>
            <w:gridSpan w:val="2"/>
          </w:tcPr>
          <w:p w:rsidR="00FC7339" w:rsidRPr="002E1828" w:rsidRDefault="00FC7339" w:rsidP="0060069F">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3" w:name="_Toc26949427"/>
            <w:r w:rsidRPr="002E1828">
              <w:rPr>
                <w:rFonts w:ascii="Times New Roman" w:eastAsia="Times New Roman" w:hAnsi="Times New Roman" w:cs="Times New Roman"/>
                <w:b/>
                <w:bCs/>
                <w:sz w:val="24"/>
                <w:szCs w:val="24"/>
                <w:lang w:val="es-ES"/>
              </w:rPr>
              <w:t>Propuesta de Precios para SBC</w:t>
            </w:r>
            <w:bookmarkEnd w:id="73"/>
            <w:r w:rsidRPr="002E1828">
              <w:rPr>
                <w:rFonts w:ascii="Times New Roman" w:eastAsia="Times New Roman" w:hAnsi="Times New Roman" w:cs="Times New Roman"/>
                <w:b/>
                <w:bCs/>
                <w:sz w:val="24"/>
                <w:szCs w:val="24"/>
                <w:lang w:val="es-ES"/>
              </w:rPr>
              <w:t xml:space="preserve"> </w:t>
            </w:r>
          </w:p>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Luego de calificar las Propuesta Técnicas, cuando la selección se base únicamente en calidad in SBC, el Consultor que obtenga el primer puesto será invitado a negociar el Contrato.</w:t>
            </w:r>
          </w:p>
        </w:tc>
      </w:tr>
      <w:tr w:rsidR="00FC7339" w:rsidRPr="00F32BF1"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4"/>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Si se solicitan Propuestas de Precio junto con las Propuestas Técnicas, únicamente la Propuesta de Precio del Consultor que obtenga el primer puesto en la Propuesta Técnica será abierta por el comité de evaluación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Las demás Propuestas Económicas serán devueltas sin abrir una vez se concluyan con éxito las negociaciones del Contrato y se firme el Contrato.</w:t>
            </w:r>
          </w:p>
        </w:tc>
      </w:tr>
      <w:tr w:rsidR="00FC7339" w:rsidRPr="00F32BF1" w:rsidTr="002E1828">
        <w:trPr>
          <w:gridAfter w:val="1"/>
          <w:wAfter w:w="622" w:type="dxa"/>
        </w:trPr>
        <w:tc>
          <w:tcPr>
            <w:tcW w:w="2296" w:type="dxa"/>
            <w:gridSpan w:val="2"/>
          </w:tcPr>
          <w:p w:rsidR="00FC7339" w:rsidRPr="002E1828" w:rsidRDefault="00FC7339" w:rsidP="00837221">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4" w:name="_Toc26949428"/>
            <w:r w:rsidRPr="002E1828">
              <w:rPr>
                <w:rFonts w:ascii="Times New Roman" w:eastAsia="Times New Roman" w:hAnsi="Times New Roman" w:cs="Times New Roman"/>
                <w:b/>
                <w:bCs/>
                <w:sz w:val="24"/>
                <w:szCs w:val="24"/>
                <w:lang w:val="es-ES"/>
              </w:rPr>
              <w:t>Apertura Pública de  Propuestas de Precio (para métodos SBCC, SBPF y SBMC)</w:t>
            </w:r>
            <w:bookmarkEnd w:id="74"/>
          </w:p>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4B5BEB" w:rsidRPr="002E1828" w:rsidRDefault="004B5BEB" w:rsidP="002E1828">
            <w:pPr>
              <w:numPr>
                <w:ilvl w:val="0"/>
                <w:numId w:val="25"/>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Una vez que haya finalizado la evaluación técnica y el Banco haya emitido su no objeción (si corresponde), el Contratante se pondrá en contacto con los Consultores cuyas Propuestas no hayan obtenido el puntaje técnico mínimo o se hayan considerado inelegibles por no responder a la SDP y a los Términos de Referencia, y les comunicará lo siguiente: </w:t>
            </w:r>
          </w:p>
          <w:p w:rsidR="00146DD0" w:rsidRPr="00146DD0" w:rsidRDefault="00146DD0" w:rsidP="002E1828">
            <w:pPr>
              <w:spacing w:before="120"/>
              <w:ind w:left="1290" w:hanging="567"/>
              <w:jc w:val="both"/>
              <w:rPr>
                <w:rFonts w:ascii="Times New Roman" w:hAnsi="Times New Roman" w:cs="Times New Roman"/>
                <w:sz w:val="24"/>
                <w:szCs w:val="24"/>
                <w:lang w:val="es-ES" w:bidi="es-ES"/>
              </w:rPr>
            </w:pPr>
            <w:r w:rsidRPr="00146DD0">
              <w:rPr>
                <w:rFonts w:ascii="Times New Roman" w:hAnsi="Times New Roman" w:cs="Times New Roman"/>
                <w:sz w:val="24"/>
                <w:szCs w:val="24"/>
                <w:lang w:val="es-ES" w:bidi="es-ES"/>
              </w:rPr>
              <w:t>(i)</w:t>
            </w:r>
            <w:r w:rsidRPr="00146DD0">
              <w:rPr>
                <w:rFonts w:ascii="Times New Roman" w:hAnsi="Times New Roman" w:cs="Times New Roman"/>
                <w:sz w:val="24"/>
                <w:szCs w:val="24"/>
                <w:lang w:val="es-ES" w:bidi="es-ES"/>
              </w:rPr>
              <w:tab/>
              <w:t xml:space="preserve">que su Propuesta no respondía a la SDP y a los Términos de Referencia o que no obtuvo el puntaje técnico mínimo necesario; </w:t>
            </w:r>
          </w:p>
          <w:p w:rsidR="00146DD0" w:rsidRPr="00146DD0" w:rsidRDefault="00146DD0" w:rsidP="002E1828">
            <w:pPr>
              <w:spacing w:before="120"/>
              <w:ind w:left="1290" w:hanging="567"/>
              <w:jc w:val="both"/>
              <w:rPr>
                <w:rFonts w:ascii="Times New Roman" w:hAnsi="Times New Roman" w:cs="Times New Roman"/>
                <w:sz w:val="24"/>
                <w:szCs w:val="24"/>
                <w:lang w:val="es-ES" w:bidi="es-ES"/>
              </w:rPr>
            </w:pPr>
            <w:r w:rsidRPr="00146DD0">
              <w:rPr>
                <w:rFonts w:ascii="Times New Roman" w:hAnsi="Times New Roman" w:cs="Times New Roman"/>
                <w:sz w:val="24"/>
                <w:szCs w:val="24"/>
                <w:lang w:val="es-ES" w:bidi="es-ES"/>
              </w:rPr>
              <w:t xml:space="preserve">(ii) </w:t>
            </w:r>
            <w:r w:rsidRPr="00146DD0">
              <w:rPr>
                <w:rFonts w:ascii="Times New Roman" w:hAnsi="Times New Roman" w:cs="Times New Roman"/>
                <w:sz w:val="24"/>
                <w:szCs w:val="24"/>
                <w:lang w:val="es-ES" w:bidi="es-ES"/>
              </w:rPr>
              <w:tab/>
              <w:t xml:space="preserve">el puntaje técnico general del Consultor y los puntajes obtenidos en cada criterio y subcriterio; </w:t>
            </w:r>
          </w:p>
          <w:p w:rsidR="00146DD0" w:rsidRPr="00146DD0" w:rsidRDefault="00146DD0" w:rsidP="002E1828">
            <w:pPr>
              <w:spacing w:before="120"/>
              <w:ind w:left="1290" w:hanging="567"/>
              <w:jc w:val="both"/>
              <w:rPr>
                <w:rFonts w:ascii="Times New Roman" w:hAnsi="Times New Roman" w:cs="Times New Roman"/>
                <w:sz w:val="24"/>
                <w:szCs w:val="24"/>
                <w:lang w:val="es-ES" w:bidi="es-ES"/>
              </w:rPr>
            </w:pPr>
            <w:r w:rsidRPr="00146DD0">
              <w:rPr>
                <w:rFonts w:ascii="Times New Roman" w:hAnsi="Times New Roman" w:cs="Times New Roman"/>
                <w:sz w:val="24"/>
                <w:szCs w:val="24"/>
                <w:lang w:val="es-ES" w:bidi="es-ES"/>
              </w:rPr>
              <w:t xml:space="preserve">(iii) </w:t>
            </w:r>
            <w:r w:rsidRPr="00146DD0">
              <w:rPr>
                <w:rFonts w:ascii="Times New Roman" w:hAnsi="Times New Roman" w:cs="Times New Roman"/>
                <w:sz w:val="24"/>
                <w:szCs w:val="24"/>
                <w:lang w:val="es-ES" w:bidi="es-ES"/>
              </w:rPr>
              <w:tab/>
              <w:t xml:space="preserve">que sus Propuestas Financieras les serán devueltas sin abrir una vez que haya finalizado el proceso de selección y se haya firmado el Contrato; </w:t>
            </w:r>
          </w:p>
          <w:p w:rsidR="00FC7339" w:rsidRPr="002E1828" w:rsidRDefault="00146DD0" w:rsidP="002E1828">
            <w:pPr>
              <w:spacing w:before="120"/>
              <w:ind w:left="1290" w:hanging="567"/>
              <w:jc w:val="both"/>
              <w:rPr>
                <w:rFonts w:ascii="Times New Roman" w:hAnsi="Times New Roman" w:cs="Times New Roman"/>
                <w:sz w:val="24"/>
                <w:szCs w:val="24"/>
                <w:lang w:val="es-ES" w:bidi="es-ES"/>
              </w:rPr>
            </w:pPr>
            <w:r w:rsidRPr="00146DD0">
              <w:rPr>
                <w:rFonts w:ascii="Times New Roman" w:hAnsi="Times New Roman" w:cs="Times New Roman"/>
                <w:sz w:val="24"/>
                <w:szCs w:val="24"/>
                <w:lang w:val="es-ES" w:bidi="es-ES"/>
              </w:rPr>
              <w:t xml:space="preserve">(iv) </w:t>
            </w:r>
            <w:r w:rsidRPr="00146DD0">
              <w:rPr>
                <w:rFonts w:ascii="Times New Roman" w:hAnsi="Times New Roman" w:cs="Times New Roman"/>
                <w:sz w:val="24"/>
                <w:szCs w:val="24"/>
                <w:lang w:val="es-ES" w:bidi="es-ES"/>
              </w:rPr>
              <w:tab/>
              <w:t xml:space="preserve">la fecha, hora y lugar de la apertura pública de las Propuestas Financieras, a la que se los invita a asistir. </w:t>
            </w:r>
          </w:p>
        </w:tc>
      </w:tr>
      <w:tr w:rsidR="00FC7339" w:rsidRPr="00F32BF1"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C548B5" w:rsidRPr="00C548B5" w:rsidRDefault="00C548B5" w:rsidP="00C548B5">
            <w:pPr>
              <w:numPr>
                <w:ilvl w:val="0"/>
                <w:numId w:val="25"/>
              </w:numPr>
              <w:spacing w:before="120"/>
              <w:ind w:left="720" w:hanging="720"/>
              <w:jc w:val="both"/>
              <w:rPr>
                <w:rFonts w:ascii="Times New Roman" w:hAnsi="Times New Roman" w:cs="Times New Roman"/>
                <w:sz w:val="24"/>
                <w:szCs w:val="24"/>
                <w:lang w:val="es-ES" w:bidi="es-ES"/>
              </w:rPr>
            </w:pPr>
            <w:r w:rsidRPr="00C548B5">
              <w:rPr>
                <w:rFonts w:ascii="Times New Roman" w:hAnsi="Times New Roman" w:cs="Times New Roman"/>
                <w:sz w:val="24"/>
                <w:szCs w:val="24"/>
                <w:lang w:val="es-ES" w:bidi="es-ES"/>
              </w:rPr>
              <w:t xml:space="preserve">Simultáneamente, el Contratante notificará por escrito a los Consultores cuyas Propuestas obtuvieron el puntaje técnico mínimo y se consideraron elegibles por responder a la </w:t>
            </w:r>
            <w:r w:rsidRPr="00C548B5">
              <w:rPr>
                <w:rFonts w:ascii="Times New Roman" w:hAnsi="Times New Roman" w:cs="Times New Roman"/>
                <w:sz w:val="24"/>
                <w:szCs w:val="24"/>
                <w:lang w:val="es-ES" w:bidi="es-ES"/>
              </w:rPr>
              <w:br/>
              <w:t xml:space="preserve">SDP y a los Términos de Referencia, y les comunicará </w:t>
            </w:r>
            <w:r w:rsidRPr="00C548B5">
              <w:rPr>
                <w:rFonts w:ascii="Times New Roman" w:hAnsi="Times New Roman" w:cs="Times New Roman"/>
                <w:sz w:val="24"/>
                <w:szCs w:val="24"/>
                <w:lang w:val="es-ES" w:bidi="es-ES"/>
              </w:rPr>
              <w:br/>
              <w:t>lo siguiente:</w:t>
            </w:r>
          </w:p>
          <w:p w:rsidR="00C548B5" w:rsidRPr="002E1828" w:rsidRDefault="00C548B5" w:rsidP="002E1828">
            <w:pPr>
              <w:pStyle w:val="ListParagraph"/>
              <w:numPr>
                <w:ilvl w:val="0"/>
                <w:numId w:val="330"/>
              </w:numPr>
              <w:spacing w:before="120"/>
              <w:ind w:left="1290" w:hanging="567"/>
              <w:contextualSpacing w:val="0"/>
              <w:rPr>
                <w:rFonts w:ascii="Times New Roman" w:hAnsi="Times New Roman" w:cs="Times New Roman"/>
                <w:sz w:val="24"/>
                <w:szCs w:val="24"/>
                <w:lang w:val="es-ES" w:bidi="es-ES"/>
              </w:rPr>
            </w:pPr>
            <w:r w:rsidRPr="002E1828">
              <w:rPr>
                <w:rFonts w:ascii="Times New Roman" w:hAnsi="Times New Roman" w:cs="Times New Roman"/>
                <w:sz w:val="24"/>
                <w:szCs w:val="24"/>
                <w:lang w:val="es-ES" w:bidi="es-ES"/>
              </w:rPr>
              <w:t>que su Propuesta respondía a la SDP y a los Términos de Referencia y que obtuvo el puntaje técnico mínimo necesario;</w:t>
            </w:r>
          </w:p>
          <w:p w:rsidR="00C548B5" w:rsidRPr="002E1828" w:rsidRDefault="00C548B5" w:rsidP="002E1828">
            <w:pPr>
              <w:pStyle w:val="ListParagraph"/>
              <w:numPr>
                <w:ilvl w:val="0"/>
                <w:numId w:val="330"/>
              </w:numPr>
              <w:spacing w:before="120"/>
              <w:ind w:left="1290" w:hanging="567"/>
              <w:contextualSpacing w:val="0"/>
              <w:rPr>
                <w:rFonts w:ascii="Times New Roman" w:hAnsi="Times New Roman" w:cs="Times New Roman"/>
                <w:sz w:val="24"/>
                <w:szCs w:val="24"/>
                <w:lang w:val="es-ES" w:bidi="es-ES"/>
              </w:rPr>
            </w:pPr>
            <w:r w:rsidRPr="002E1828">
              <w:rPr>
                <w:rFonts w:ascii="Times New Roman" w:hAnsi="Times New Roman" w:cs="Times New Roman"/>
                <w:sz w:val="24"/>
                <w:szCs w:val="24"/>
                <w:lang w:val="es-ES" w:bidi="es-ES"/>
              </w:rPr>
              <w:t>el puntaje técnico general del Consultor y los puntajes obtenidos en cada criterio y subcriterio;</w:t>
            </w:r>
          </w:p>
          <w:p w:rsidR="00C548B5" w:rsidRPr="002E1828" w:rsidRDefault="00C548B5" w:rsidP="002E1828">
            <w:pPr>
              <w:pStyle w:val="ListParagraph"/>
              <w:numPr>
                <w:ilvl w:val="0"/>
                <w:numId w:val="330"/>
              </w:numPr>
              <w:spacing w:before="120"/>
              <w:ind w:left="1290" w:hanging="567"/>
              <w:contextualSpacing w:val="0"/>
              <w:rPr>
                <w:rFonts w:ascii="Times New Roman" w:hAnsi="Times New Roman" w:cs="Times New Roman"/>
                <w:sz w:val="24"/>
                <w:szCs w:val="24"/>
                <w:lang w:val="es-ES" w:bidi="es-ES"/>
              </w:rPr>
            </w:pPr>
            <w:r w:rsidRPr="002E1828">
              <w:rPr>
                <w:rFonts w:ascii="Times New Roman" w:hAnsi="Times New Roman" w:cs="Times New Roman"/>
                <w:sz w:val="24"/>
                <w:szCs w:val="24"/>
                <w:lang w:val="es-ES" w:bidi="es-ES"/>
              </w:rPr>
              <w:t xml:space="preserve">que su Propuesta Financiera se abrirá en el acto de apertura pública de las Propuestas Financieras; </w:t>
            </w:r>
          </w:p>
          <w:p w:rsidR="00FC7339" w:rsidRPr="002E1828" w:rsidRDefault="00C548B5" w:rsidP="002E1828">
            <w:pPr>
              <w:pStyle w:val="ListParagraph"/>
              <w:numPr>
                <w:ilvl w:val="0"/>
                <w:numId w:val="330"/>
              </w:numPr>
              <w:spacing w:before="120"/>
              <w:ind w:left="1290" w:hanging="567"/>
              <w:contextualSpacing w:val="0"/>
              <w:rPr>
                <w:lang w:val="es-ES" w:bidi="es-ES"/>
              </w:rPr>
            </w:pPr>
            <w:r w:rsidRPr="002E1828">
              <w:rPr>
                <w:rFonts w:ascii="Times New Roman" w:hAnsi="Times New Roman" w:cs="Times New Roman"/>
                <w:sz w:val="24"/>
                <w:szCs w:val="24"/>
                <w:lang w:val="es-ES" w:bidi="es-ES"/>
              </w:rPr>
              <w:t>la fecha, hora y lugar de la apertura pública de las Propuestas Financieras, a la que se los invita a asistir.</w:t>
            </w:r>
          </w:p>
        </w:tc>
      </w:tr>
      <w:tr w:rsidR="00C548B5" w:rsidRPr="00F32BF1" w:rsidTr="002E1828">
        <w:trPr>
          <w:gridAfter w:val="1"/>
          <w:wAfter w:w="622" w:type="dxa"/>
        </w:trPr>
        <w:tc>
          <w:tcPr>
            <w:tcW w:w="2296" w:type="dxa"/>
            <w:gridSpan w:val="2"/>
          </w:tcPr>
          <w:p w:rsidR="00C548B5" w:rsidRPr="00496F26" w:rsidRDefault="00C548B5"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C548B5" w:rsidRPr="00C548B5" w:rsidRDefault="00C548B5">
            <w:pPr>
              <w:numPr>
                <w:ilvl w:val="0"/>
                <w:numId w:val="25"/>
              </w:numPr>
              <w:spacing w:before="120"/>
              <w:ind w:left="720" w:hanging="720"/>
              <w:jc w:val="both"/>
              <w:rPr>
                <w:rFonts w:ascii="Times New Roman" w:hAnsi="Times New Roman" w:cs="Times New Roman"/>
                <w:sz w:val="24"/>
                <w:szCs w:val="24"/>
                <w:lang w:val="es-ES" w:bidi="es-ES"/>
              </w:rPr>
            </w:pPr>
            <w:r w:rsidRPr="00C548B5">
              <w:rPr>
                <w:rFonts w:ascii="Times New Roman" w:hAnsi="Times New Roman" w:cs="Times New Roman"/>
                <w:sz w:val="24"/>
                <w:szCs w:val="24"/>
                <w:lang w:val="es-ES" w:bidi="es-ES"/>
              </w:rPr>
              <w:t xml:space="preserve">La fecha de la apertura deberá dar a los Consultores tiempo suficiente para hacer los arreglos necesarios para asistir al acto, por lo que no deberá ser anterior a los siete (7) días hábiles contados a partir de la fecha en que se notifican los resultados de la evaluación técnica, descripta en las IAC 23.1 y 23.2. </w:t>
            </w:r>
          </w:p>
        </w:tc>
      </w:tr>
      <w:tr w:rsidR="00C548B5" w:rsidRPr="00F32BF1" w:rsidTr="002E1828">
        <w:trPr>
          <w:gridAfter w:val="1"/>
          <w:wAfter w:w="622" w:type="dxa"/>
        </w:trPr>
        <w:tc>
          <w:tcPr>
            <w:tcW w:w="2296" w:type="dxa"/>
            <w:gridSpan w:val="2"/>
          </w:tcPr>
          <w:p w:rsidR="00C548B5" w:rsidRPr="00496F26" w:rsidRDefault="00C548B5"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C548B5" w:rsidRPr="00C548B5" w:rsidRDefault="00C548B5">
            <w:pPr>
              <w:numPr>
                <w:ilvl w:val="0"/>
                <w:numId w:val="25"/>
              </w:numPr>
              <w:spacing w:before="120"/>
              <w:ind w:left="720" w:hanging="720"/>
              <w:jc w:val="both"/>
              <w:rPr>
                <w:rFonts w:ascii="Times New Roman" w:hAnsi="Times New Roman" w:cs="Times New Roman"/>
                <w:sz w:val="24"/>
                <w:szCs w:val="24"/>
                <w:lang w:val="es-ES" w:bidi="es-ES"/>
              </w:rPr>
            </w:pPr>
            <w:r w:rsidRPr="00C548B5">
              <w:rPr>
                <w:rFonts w:ascii="Times New Roman" w:hAnsi="Times New Roman" w:cs="Times New Roman"/>
                <w:sz w:val="24"/>
                <w:szCs w:val="24"/>
                <w:lang w:val="es-ES" w:bidi="es-ES"/>
              </w:rPr>
              <w:t xml:space="preserve">La asistencia del Consultor a la ceremonia de apertura de las Propuestas Financieras (ya sea en persona o en línea, si se ofrece esta posibilidad en la </w:t>
            </w:r>
            <w:r w:rsidRPr="00C548B5">
              <w:rPr>
                <w:rFonts w:ascii="Times New Roman" w:hAnsi="Times New Roman" w:cs="Times New Roman"/>
                <w:b/>
                <w:sz w:val="24"/>
                <w:szCs w:val="24"/>
                <w:lang w:val="es-ES" w:bidi="es-ES"/>
              </w:rPr>
              <w:t>Hoja de Datos</w:t>
            </w:r>
            <w:r w:rsidRPr="00C548B5">
              <w:rPr>
                <w:rFonts w:ascii="Times New Roman" w:hAnsi="Times New Roman" w:cs="Times New Roman"/>
                <w:sz w:val="24"/>
                <w:szCs w:val="24"/>
                <w:lang w:val="es-ES" w:bidi="es-ES"/>
              </w:rPr>
              <w:t xml:space="preserve">) es optativa y a elección del Consultor. </w:t>
            </w:r>
          </w:p>
        </w:tc>
      </w:tr>
      <w:tr w:rsidR="00C548B5" w:rsidRPr="00F32BF1" w:rsidTr="002E1828">
        <w:trPr>
          <w:gridAfter w:val="1"/>
          <w:wAfter w:w="622" w:type="dxa"/>
        </w:trPr>
        <w:tc>
          <w:tcPr>
            <w:tcW w:w="2296" w:type="dxa"/>
            <w:gridSpan w:val="2"/>
          </w:tcPr>
          <w:p w:rsidR="00C548B5" w:rsidRPr="00496F26" w:rsidRDefault="00C548B5"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C548B5" w:rsidRPr="00C548B5" w:rsidRDefault="00C548B5" w:rsidP="00C548B5">
            <w:pPr>
              <w:numPr>
                <w:ilvl w:val="0"/>
                <w:numId w:val="25"/>
              </w:numPr>
              <w:spacing w:before="120"/>
              <w:ind w:left="720" w:hanging="720"/>
              <w:jc w:val="both"/>
              <w:rPr>
                <w:rFonts w:ascii="Times New Roman" w:hAnsi="Times New Roman" w:cs="Times New Roman"/>
                <w:sz w:val="24"/>
                <w:szCs w:val="24"/>
                <w:lang w:val="es-ES" w:bidi="es-ES"/>
              </w:rPr>
            </w:pPr>
            <w:r w:rsidRPr="00C548B5">
              <w:rPr>
                <w:rFonts w:ascii="Times New Roman" w:hAnsi="Times New Roman" w:cs="Times New Roman"/>
                <w:sz w:val="24"/>
                <w:szCs w:val="24"/>
                <w:lang w:val="es-ES" w:bidi="es-ES"/>
              </w:rPr>
              <w:t xml:space="preserve">El comité de evaluación del Contratante abrirá las Propuestas Financieras en presencia de los representantes de los Consultores y de todo el que desee asistir. Toda parte interesada que desee asistir a esta apertura pública deberá ponerse en contacto con el Contratante siguiendo el modo indicado </w:t>
            </w:r>
            <w:r w:rsidRPr="002E1828">
              <w:rPr>
                <w:rFonts w:ascii="Times New Roman" w:hAnsi="Times New Roman" w:cs="Times New Roman"/>
                <w:b/>
                <w:bCs/>
                <w:sz w:val="24"/>
                <w:szCs w:val="24"/>
                <w:lang w:val="es-ES" w:bidi="es-ES"/>
              </w:rPr>
              <w:t>en la Hoja de Datos</w:t>
            </w:r>
            <w:r w:rsidRPr="00C548B5">
              <w:rPr>
                <w:rFonts w:ascii="Times New Roman" w:hAnsi="Times New Roman" w:cs="Times New Roman"/>
                <w:sz w:val="24"/>
                <w:szCs w:val="24"/>
                <w:lang w:val="es-ES" w:bidi="es-ES"/>
              </w:rPr>
              <w:t>. Como alternativa, se podrá publicar un aviso sobre la apertura pública de la Propuestas Financieras en el sitio web del Contratante, si posee uno.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y registrar los precios totales. Se enviarán copias de este registro al Banco y a todos los Consultores que hayan presentado Propuestas.</w:t>
            </w:r>
          </w:p>
        </w:tc>
      </w:tr>
      <w:tr w:rsidR="0017731B" w:rsidRPr="00F32BF1" w:rsidTr="002E1828">
        <w:trPr>
          <w:gridAfter w:val="1"/>
          <w:wAfter w:w="622" w:type="dxa"/>
          <w:trHeight w:val="1960"/>
        </w:trPr>
        <w:tc>
          <w:tcPr>
            <w:tcW w:w="2296" w:type="dxa"/>
            <w:gridSpan w:val="2"/>
          </w:tcPr>
          <w:p w:rsidR="00FC7339" w:rsidRPr="002E1828" w:rsidRDefault="00FC7339" w:rsidP="00837221">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5" w:name="_Toc26949429"/>
            <w:r w:rsidRPr="002E1828">
              <w:rPr>
                <w:rFonts w:ascii="Times New Roman" w:eastAsia="Times New Roman" w:hAnsi="Times New Roman" w:cs="Times New Roman"/>
                <w:b/>
                <w:bCs/>
                <w:sz w:val="24"/>
                <w:szCs w:val="24"/>
                <w:lang w:val="es-ES"/>
              </w:rPr>
              <w:t>Corrección de Errores</w:t>
            </w:r>
            <w:bookmarkEnd w:id="75"/>
            <w:r w:rsidRPr="002E1828">
              <w:rPr>
                <w:rFonts w:ascii="Times New Roman" w:eastAsia="Times New Roman" w:hAnsi="Times New Roman" w:cs="Times New Roman"/>
                <w:b/>
                <w:bCs/>
                <w:sz w:val="24"/>
                <w:szCs w:val="24"/>
                <w:lang w:val="es-ES"/>
              </w:rPr>
              <w:t xml:space="preserve"> </w:t>
            </w:r>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6"/>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Se asumirá que las actividades y los aspectos que se describen en la Propuesta Técnica pero a los que no se les asigne precio en la Propuesta de Precio estarán incluidos en los precios de otras actividades o aspectos y no se harán correcciones a la Propuesta Económica.</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Height w:val="618"/>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17731B" w:rsidRPr="002E1828" w:rsidRDefault="00FC7339" w:rsidP="00596762">
            <w:pPr>
              <w:pStyle w:val="ListParagraph"/>
              <w:numPr>
                <w:ilvl w:val="0"/>
                <w:numId w:val="45"/>
              </w:numPr>
              <w:spacing w:before="120"/>
              <w:ind w:left="405" w:hanging="283"/>
              <w:contextualSpacing w:val="0"/>
              <w:rPr>
                <w:rFonts w:ascii="Times New Roman" w:hAnsi="Times New Roman" w:cs="Times New Roman"/>
                <w:sz w:val="24"/>
                <w:szCs w:val="24"/>
                <w:lang w:val="es-ES"/>
              </w:rPr>
            </w:pPr>
            <w:r w:rsidRPr="002E1828">
              <w:rPr>
                <w:rFonts w:ascii="Times New Roman" w:eastAsia="Times New Roman" w:hAnsi="Times New Roman" w:cs="Times New Roman"/>
                <w:b/>
                <w:bCs/>
                <w:sz w:val="24"/>
                <w:szCs w:val="24"/>
                <w:lang w:val="es-ES"/>
              </w:rPr>
              <w:t>Contratos sobre base de tiempo trabajado</w:t>
            </w: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46"/>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bCs/>
                <w:sz w:val="24"/>
                <w:szCs w:val="24"/>
                <w:lang w:val="es-ES"/>
              </w:rPr>
              <w:t>Si la S</w:t>
            </w:r>
            <w:r w:rsidR="00837221" w:rsidRPr="002E1828">
              <w:rPr>
                <w:rFonts w:ascii="Times New Roman" w:hAnsi="Times New Roman" w:cs="Times New Roman"/>
                <w:bCs/>
                <w:sz w:val="24"/>
                <w:szCs w:val="24"/>
                <w:lang w:val="es-ES"/>
              </w:rPr>
              <w:t>D</w:t>
            </w:r>
            <w:r w:rsidRPr="002E1828">
              <w:rPr>
                <w:rFonts w:ascii="Times New Roman" w:hAnsi="Times New Roman" w:cs="Times New Roman"/>
                <w:bCs/>
                <w:sz w:val="24"/>
                <w:szCs w:val="24"/>
                <w:lang w:val="es-ES"/>
              </w:rPr>
              <w:t xml:space="preserve">P incluye un contrato sobre Base de Tiempo Trabajado, el comité de evaluación del </w:t>
            </w:r>
            <w:r w:rsidR="0060069F" w:rsidRPr="002E1828">
              <w:rPr>
                <w:rFonts w:ascii="Times New Roman" w:hAnsi="Times New Roman" w:cs="Times New Roman"/>
                <w:bCs/>
                <w:sz w:val="24"/>
                <w:szCs w:val="24"/>
                <w:lang w:val="es-ES"/>
              </w:rPr>
              <w:t>Contratante</w:t>
            </w:r>
            <w:r w:rsidRPr="002E1828">
              <w:rPr>
                <w:rFonts w:ascii="Times New Roman" w:hAnsi="Times New Roman" w:cs="Times New Roman"/>
                <w:bCs/>
                <w:sz w:val="24"/>
                <w:szCs w:val="24"/>
                <w:lang w:val="es-ES"/>
              </w:rPr>
              <w:t xml:space="preserv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En caso de discrepancia entre la Propuesta Técnica y la Propuesta de Precio el comité de evaluación del </w:t>
            </w:r>
            <w:r w:rsidR="0060069F" w:rsidRPr="002E1828">
              <w:rPr>
                <w:rFonts w:ascii="Times New Roman" w:hAnsi="Times New Roman" w:cs="Times New Roman"/>
                <w:bCs/>
                <w:sz w:val="24"/>
                <w:szCs w:val="24"/>
                <w:lang w:val="es-ES"/>
              </w:rPr>
              <w:t>Contratante</w:t>
            </w:r>
            <w:r w:rsidRPr="002E1828">
              <w:rPr>
                <w:rFonts w:ascii="Times New Roman" w:hAnsi="Times New Roman" w:cs="Times New Roman"/>
                <w:bCs/>
                <w:sz w:val="24"/>
                <w:szCs w:val="24"/>
                <w:lang w:val="es-ES"/>
              </w:rPr>
              <w:t xml:space="preserv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496F26"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596762">
            <w:pPr>
              <w:pStyle w:val="ListParagraph"/>
              <w:numPr>
                <w:ilvl w:val="0"/>
                <w:numId w:val="45"/>
              </w:numPr>
              <w:spacing w:before="120"/>
              <w:ind w:left="405" w:hanging="283"/>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Contratos de Suma Global</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46"/>
              </w:numPr>
              <w:spacing w:before="120"/>
              <w:ind w:hanging="720"/>
              <w:jc w:val="both"/>
              <w:rPr>
                <w:rFonts w:ascii="Times New Roman" w:eastAsia="Calibri" w:hAnsi="Times New Roman" w:cs="Times New Roman"/>
                <w:sz w:val="24"/>
                <w:szCs w:val="24"/>
                <w:lang w:val="es-ES"/>
              </w:rPr>
            </w:pPr>
            <w:r w:rsidRPr="002E1828">
              <w:rPr>
                <w:rFonts w:ascii="Times New Roman" w:hAnsi="Times New Roman" w:cs="Times New Roman"/>
                <w:bCs/>
                <w:sz w:val="24"/>
                <w:szCs w:val="24"/>
                <w:lang w:val="es-ES"/>
              </w:rPr>
              <w:t xml:space="preserve">Si la </w:t>
            </w:r>
            <w:r w:rsidR="00596762" w:rsidRPr="002E1828">
              <w:rPr>
                <w:rFonts w:ascii="Times New Roman" w:hAnsi="Times New Roman" w:cs="Times New Roman"/>
                <w:bCs/>
                <w:sz w:val="24"/>
                <w:szCs w:val="24"/>
                <w:lang w:val="es-ES"/>
              </w:rPr>
              <w:t>SDP</w:t>
            </w:r>
            <w:r w:rsidRPr="002E1828">
              <w:rPr>
                <w:rFonts w:ascii="Times New Roman" w:hAnsi="Times New Roman" w:cs="Times New Roman"/>
                <w:bCs/>
                <w:sz w:val="24"/>
                <w:szCs w:val="24"/>
                <w:lang w:val="es-ES"/>
              </w:rPr>
              <w:t xml:space="preserve"> incluye un contrato de Suma Global, se considerará que el Consultor ha incluido todos los precios en la Propuesta Económica, y por lo tanto, no se harán correcciones aritméticas ni reajustes de precio.  El precio total, neto de impuestos entendido según la IAC 25 siguiente, especificado en la Propuesta de Precio (FormularioFIN-1) será considerado el precio ofrecido.</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FC7339" w:rsidRPr="002E1828" w:rsidRDefault="00FC7339" w:rsidP="00596762">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6" w:name="_Toc26949430"/>
            <w:r w:rsidRPr="002E1828">
              <w:rPr>
                <w:rFonts w:ascii="Times New Roman" w:eastAsia="Times New Roman" w:hAnsi="Times New Roman" w:cs="Times New Roman"/>
                <w:b/>
                <w:bCs/>
                <w:sz w:val="24"/>
                <w:szCs w:val="24"/>
                <w:lang w:val="es-ES"/>
              </w:rPr>
              <w:t>Impuestos</w:t>
            </w:r>
            <w:bookmarkEnd w:id="76"/>
          </w:p>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7"/>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 evaluación de la Propuesta de Precio del Consultor excluirá impuestos y derechos en el país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de acuerdo con las instrucciones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FC7339" w:rsidP="002E1828">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7" w:name="_Toc26949431"/>
            <w:r w:rsidRPr="002E1828">
              <w:rPr>
                <w:rFonts w:ascii="Times New Roman" w:eastAsia="Times New Roman" w:hAnsi="Times New Roman" w:cs="Times New Roman"/>
                <w:b/>
                <w:bCs/>
                <w:sz w:val="24"/>
                <w:szCs w:val="24"/>
                <w:lang w:val="es-ES"/>
              </w:rPr>
              <w:t>Conversión a una Moneda</w:t>
            </w:r>
            <w:bookmarkEnd w:id="77"/>
          </w:p>
        </w:tc>
        <w:tc>
          <w:tcPr>
            <w:tcW w:w="7074" w:type="dxa"/>
            <w:gridSpan w:val="2"/>
          </w:tcPr>
          <w:p w:rsidR="00FC7339" w:rsidRPr="002E1828" w:rsidRDefault="00FC7339" w:rsidP="00FC7339">
            <w:pPr>
              <w:numPr>
                <w:ilvl w:val="0"/>
                <w:numId w:val="28"/>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bCs/>
                <w:sz w:val="24"/>
                <w:szCs w:val="24"/>
                <w:lang w:val="es-ES"/>
              </w:rPr>
              <w:t xml:space="preserve">Para propósitos de evaluación, los precios serán convertidos a una sola moneda utilizando las tasas de cambio de venta,  origen y fecha que se indica en la </w:t>
            </w:r>
            <w:r w:rsidRPr="002E1828">
              <w:rPr>
                <w:rFonts w:ascii="Times New Roman" w:hAnsi="Times New Roman" w:cs="Times New Roman"/>
                <w:b/>
                <w:bCs/>
                <w:sz w:val="24"/>
                <w:szCs w:val="24"/>
                <w:lang w:val="es-ES"/>
              </w:rPr>
              <w:t>Hoja de Datos</w:t>
            </w:r>
            <w:r w:rsidRPr="002E1828">
              <w:rPr>
                <w:rFonts w:ascii="Times New Roman" w:hAnsi="Times New Roman" w:cs="Times New Roman"/>
                <w:bCs/>
                <w:sz w:val="24"/>
                <w:szCs w:val="24"/>
                <w:lang w:val="es-ES"/>
              </w:rPr>
              <w:t>.</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FC7339" w:rsidP="00596762">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8" w:name="_Toc26949432"/>
            <w:r w:rsidRPr="002E1828">
              <w:rPr>
                <w:rFonts w:ascii="Times New Roman" w:eastAsia="Times New Roman" w:hAnsi="Times New Roman" w:cs="Times New Roman"/>
                <w:b/>
                <w:bCs/>
                <w:sz w:val="24"/>
                <w:szCs w:val="24"/>
                <w:lang w:val="es-ES"/>
              </w:rPr>
              <w:t>Evaluación Combinada de Calidad y Costo</w:t>
            </w:r>
            <w:bookmarkEnd w:id="78"/>
          </w:p>
        </w:tc>
        <w:tc>
          <w:tcPr>
            <w:tcW w:w="7074" w:type="dxa"/>
            <w:gridSpan w:val="2"/>
          </w:tcPr>
          <w:p w:rsidR="00FC7339" w:rsidRPr="002E1828" w:rsidRDefault="00FC7339" w:rsidP="00596762">
            <w:pPr>
              <w:pStyle w:val="ListParagraph"/>
              <w:numPr>
                <w:ilvl w:val="0"/>
                <w:numId w:val="284"/>
              </w:numPr>
              <w:spacing w:before="120"/>
              <w:ind w:left="405" w:hanging="283"/>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Calidad y Costos (SBCC)</w:t>
            </w:r>
          </w:p>
          <w:p w:rsidR="0017731B" w:rsidRPr="002E1828" w:rsidRDefault="0017731B" w:rsidP="00596762">
            <w:pPr>
              <w:spacing w:before="120"/>
              <w:ind w:left="405" w:hanging="283"/>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En el caso de SBCC, el puntaje total es calculado ponderando los puntajes técnicos y económicos y agregándolos de acuerdo con la fórmula e instrucciones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El Consultor que obtenga el puntaje técnico y económico combinado más alto será invitado a las negociaciones.</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596762">
            <w:pPr>
              <w:pStyle w:val="ListParagraph"/>
              <w:numPr>
                <w:ilvl w:val="0"/>
                <w:numId w:val="284"/>
              </w:numPr>
              <w:spacing w:before="120"/>
              <w:ind w:left="405" w:hanging="283"/>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el Presupuesto Fijo (SBPF)</w:t>
            </w:r>
          </w:p>
          <w:p w:rsidR="0017731B" w:rsidRPr="002E1828" w:rsidRDefault="0017731B" w:rsidP="00516B24">
            <w:pPr>
              <w:spacing w:before="120"/>
              <w:jc w:val="both"/>
              <w:rPr>
                <w:rFonts w:ascii="Times New Roman" w:hAnsi="Times New Roman" w:cs="Times New Roman"/>
                <w:sz w:val="24"/>
                <w:szCs w:val="24"/>
                <w:lang w:val="es-ES"/>
              </w:rPr>
            </w:pPr>
          </w:p>
        </w:tc>
      </w:tr>
      <w:tr w:rsidR="0017731B" w:rsidRPr="00F32BF1" w:rsidTr="002E1828">
        <w:trPr>
          <w:gridAfter w:val="1"/>
          <w:wAfter w:w="622" w:type="dxa"/>
        </w:trPr>
        <w:tc>
          <w:tcPr>
            <w:tcW w:w="2296" w:type="dxa"/>
            <w:gridSpan w:val="2"/>
          </w:tcPr>
          <w:p w:rsidR="0017731B" w:rsidRPr="002E1828" w:rsidRDefault="0017731B"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9"/>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caso de SPF, las Propuestas que excedan el presupuesto señalado en la </w:t>
            </w:r>
            <w:r w:rsidR="00BA68D2" w:rsidRPr="002E1828">
              <w:rPr>
                <w:rFonts w:ascii="Times New Roman" w:hAnsi="Times New Roman" w:cs="Times New Roman"/>
                <w:sz w:val="24"/>
                <w:szCs w:val="24"/>
                <w:lang w:val="es-ES"/>
              </w:rPr>
              <w:t>IAC 14.1.4</w:t>
            </w:r>
            <w:r w:rsidRPr="002E1828">
              <w:rPr>
                <w:rFonts w:ascii="Times New Roman" w:hAnsi="Times New Roman" w:cs="Times New Roman"/>
                <w:sz w:val="24"/>
                <w:szCs w:val="24"/>
                <w:lang w:val="es-ES"/>
              </w:rPr>
              <w:t xml:space="preserve"> de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serán rechazadas.</w:t>
            </w:r>
          </w:p>
          <w:p w:rsidR="0017731B" w:rsidRPr="002E1828" w:rsidRDefault="0017731B" w:rsidP="00516B24">
            <w:pPr>
              <w:spacing w:before="120"/>
              <w:jc w:val="both"/>
              <w:rPr>
                <w:rFonts w:ascii="Times New Roman" w:hAnsi="Times New Roman" w:cs="Times New Roman"/>
                <w:sz w:val="24"/>
                <w:szCs w:val="24"/>
                <w:lang w:val="es-ES"/>
              </w:rPr>
            </w:pPr>
          </w:p>
        </w:tc>
      </w:tr>
      <w:tr w:rsidR="00FC7339" w:rsidRPr="00F32BF1"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FC7339">
            <w:pPr>
              <w:numPr>
                <w:ilvl w:val="0"/>
                <w:numId w:val="2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seleccionará el Consultor que haya entregado la Propuesta Técnica que ocupe el primer puesto que no exceda el presupuesto señalado en la </w:t>
            </w:r>
            <w:r w:rsidR="00596762" w:rsidRPr="002E1828">
              <w:rPr>
                <w:rFonts w:ascii="Times New Roman" w:hAnsi="Times New Roman" w:cs="Times New Roman"/>
                <w:sz w:val="24"/>
                <w:szCs w:val="24"/>
                <w:lang w:val="es-ES"/>
              </w:rPr>
              <w:t>SDP</w:t>
            </w:r>
            <w:r w:rsidRPr="002E1828">
              <w:rPr>
                <w:rFonts w:ascii="Times New Roman" w:hAnsi="Times New Roman" w:cs="Times New Roman"/>
                <w:sz w:val="24"/>
                <w:szCs w:val="24"/>
                <w:lang w:val="es-ES"/>
              </w:rPr>
              <w:t xml:space="preserve"> e invitará a ese Consultor a negociar el Contrato.</w:t>
            </w:r>
          </w:p>
          <w:p w:rsidR="00FC7339" w:rsidRPr="002E1828" w:rsidRDefault="00FC7339" w:rsidP="00516B24">
            <w:pPr>
              <w:spacing w:before="120"/>
              <w:jc w:val="both"/>
              <w:rPr>
                <w:rFonts w:ascii="Times New Roman" w:hAnsi="Times New Roman" w:cs="Times New Roman"/>
                <w:sz w:val="24"/>
                <w:szCs w:val="24"/>
                <w:lang w:val="es-ES"/>
              </w:rPr>
            </w:pPr>
          </w:p>
        </w:tc>
      </w:tr>
      <w:tr w:rsidR="00FC7339" w:rsidRPr="00F32BF1"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FC7339" w:rsidRPr="002E1828" w:rsidRDefault="00FC7339" w:rsidP="00596762">
            <w:pPr>
              <w:pStyle w:val="ListParagraph"/>
              <w:numPr>
                <w:ilvl w:val="0"/>
                <w:numId w:val="284"/>
              </w:numPr>
              <w:spacing w:before="120"/>
              <w:ind w:left="405" w:hanging="283"/>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Selección Basada en el Menor Costo</w:t>
            </w:r>
          </w:p>
          <w:p w:rsidR="00FC7339" w:rsidRPr="002E1828" w:rsidRDefault="00FC7339" w:rsidP="00516B24">
            <w:pPr>
              <w:spacing w:before="120"/>
              <w:jc w:val="both"/>
              <w:rPr>
                <w:rFonts w:ascii="Times New Roman" w:hAnsi="Times New Roman" w:cs="Times New Roman"/>
                <w:sz w:val="24"/>
                <w:szCs w:val="24"/>
                <w:lang w:val="es-ES"/>
              </w:rPr>
            </w:pPr>
          </w:p>
        </w:tc>
      </w:tr>
      <w:tr w:rsidR="00FC7339" w:rsidRPr="00F32BF1"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29"/>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En el caso de Selección basada en el Menor Costo (SBMC),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seleccionará el Consultor con el precio total evaluado más bajo entre los Consultores que hayan obtenido el puntaje técnico mínimo, e invitará a dicho Consultor a negociar el Contrato.</w:t>
            </w:r>
          </w:p>
          <w:p w:rsidR="00FC7339" w:rsidRPr="002E1828" w:rsidRDefault="00FC7339" w:rsidP="00516B24">
            <w:pPr>
              <w:spacing w:before="120"/>
              <w:jc w:val="both"/>
              <w:rPr>
                <w:rFonts w:ascii="Times New Roman" w:hAnsi="Times New Roman" w:cs="Times New Roman"/>
                <w:sz w:val="24"/>
                <w:szCs w:val="24"/>
                <w:lang w:val="es-ES"/>
              </w:rPr>
            </w:pPr>
          </w:p>
        </w:tc>
      </w:tr>
      <w:tr w:rsidR="00FC7339" w:rsidRPr="00496F26"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596762">
            <w:pPr>
              <w:pStyle w:val="ListParagraph"/>
              <w:numPr>
                <w:ilvl w:val="0"/>
                <w:numId w:val="267"/>
              </w:numPr>
              <w:suppressAutoHyphens/>
              <w:spacing w:before="120"/>
              <w:jc w:val="both"/>
              <w:rPr>
                <w:rFonts w:ascii="Times New Roman" w:eastAsia="Calibri" w:hAnsi="Times New Roman" w:cs="Times New Roman"/>
                <w:b/>
                <w:spacing w:val="-3"/>
                <w:sz w:val="24"/>
                <w:szCs w:val="24"/>
                <w:lang w:val="es-ES"/>
              </w:rPr>
            </w:pPr>
            <w:r w:rsidRPr="002E1828">
              <w:rPr>
                <w:rFonts w:ascii="Times New Roman" w:eastAsia="Calibri" w:hAnsi="Times New Roman" w:cs="Times New Roman"/>
                <w:b/>
                <w:spacing w:val="-3"/>
                <w:sz w:val="24"/>
                <w:szCs w:val="24"/>
                <w:lang w:val="es-ES"/>
              </w:rPr>
              <w:t>Negociaciones y Adjudicación</w:t>
            </w:r>
          </w:p>
          <w:p w:rsidR="00FC7339" w:rsidRPr="002E1828" w:rsidRDefault="00FC7339" w:rsidP="00516B24">
            <w:pPr>
              <w:spacing w:before="120"/>
              <w:jc w:val="both"/>
              <w:rPr>
                <w:rFonts w:ascii="Times New Roman" w:hAnsi="Times New Roman" w:cs="Times New Roman"/>
                <w:sz w:val="24"/>
                <w:szCs w:val="24"/>
                <w:lang w:val="es-ES"/>
              </w:rPr>
            </w:pPr>
          </w:p>
        </w:tc>
      </w:tr>
      <w:tr w:rsidR="00BA68D2" w:rsidRPr="00F32BF1" w:rsidTr="002E1828">
        <w:trPr>
          <w:gridAfter w:val="1"/>
          <w:wAfter w:w="622" w:type="dxa"/>
        </w:trPr>
        <w:tc>
          <w:tcPr>
            <w:tcW w:w="2296" w:type="dxa"/>
            <w:gridSpan w:val="2"/>
          </w:tcPr>
          <w:p w:rsidR="00BA68D2" w:rsidRPr="002E1828" w:rsidRDefault="00BA68D2" w:rsidP="00596762">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79" w:name="_Toc26949433"/>
            <w:r w:rsidRPr="002E1828">
              <w:rPr>
                <w:rFonts w:ascii="Times New Roman" w:eastAsia="Times New Roman" w:hAnsi="Times New Roman" w:cs="Times New Roman"/>
                <w:b/>
                <w:bCs/>
                <w:sz w:val="24"/>
                <w:szCs w:val="24"/>
                <w:lang w:val="es-ES"/>
              </w:rPr>
              <w:t>Negociaciones</w:t>
            </w:r>
            <w:bookmarkEnd w:id="79"/>
          </w:p>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Las negociaciones se harán en la fecha y en la dirección que se indican en la </w:t>
            </w:r>
            <w:r w:rsidRPr="002E1828">
              <w:rPr>
                <w:rFonts w:ascii="Times New Roman" w:hAnsi="Times New Roman" w:cs="Times New Roman"/>
                <w:b/>
                <w:bCs/>
                <w:sz w:val="24"/>
                <w:szCs w:val="24"/>
                <w:lang w:val="es-ES"/>
              </w:rPr>
              <w:t>Hoja de Datos</w:t>
            </w:r>
            <w:r w:rsidRPr="002E1828">
              <w:rPr>
                <w:rFonts w:ascii="Times New Roman" w:hAnsi="Times New Roman" w:cs="Times New Roman"/>
                <w:sz w:val="24"/>
                <w:szCs w:val="24"/>
                <w:lang w:val="es-ES"/>
              </w:rPr>
              <w:t xml:space="preserve"> con el/los representante(s) del Consultor quienes deberán tener un poder escrito para negociar y firmar un Contrato en nombre del Consultor.</w:t>
            </w:r>
          </w:p>
        </w:tc>
      </w:tr>
      <w:tr w:rsidR="00BA68D2" w:rsidRPr="00F32BF1" w:rsidTr="002E1828">
        <w:trPr>
          <w:gridAfter w:val="1"/>
          <w:wAfter w:w="622" w:type="dxa"/>
        </w:trPr>
        <w:tc>
          <w:tcPr>
            <w:tcW w:w="2296" w:type="dxa"/>
            <w:gridSpan w:val="2"/>
          </w:tcPr>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elaborará el acta de las negociaciones la cual será firmada por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y por el representante autorizado del Consultor.</w:t>
            </w:r>
          </w:p>
        </w:tc>
      </w:tr>
      <w:tr w:rsidR="00FC7339" w:rsidRPr="00496F26" w:rsidTr="002E1828">
        <w:trPr>
          <w:gridAfter w:val="1"/>
          <w:wAfter w:w="622" w:type="dxa"/>
        </w:trPr>
        <w:tc>
          <w:tcPr>
            <w:tcW w:w="2296" w:type="dxa"/>
            <w:gridSpan w:val="2"/>
          </w:tcPr>
          <w:p w:rsidR="00FC7339" w:rsidRPr="002E1828" w:rsidRDefault="00FC7339"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596762">
            <w:pPr>
              <w:pStyle w:val="ListParagraph"/>
              <w:numPr>
                <w:ilvl w:val="0"/>
                <w:numId w:val="48"/>
              </w:numPr>
              <w:spacing w:before="120"/>
              <w:ind w:left="263" w:hanging="141"/>
              <w:contextualSpacing w:val="0"/>
              <w:rPr>
                <w:rFonts w:ascii="Times New Roman" w:eastAsia="Times New Roman" w:hAnsi="Times New Roman" w:cs="Times New Roman"/>
                <w:b/>
                <w:sz w:val="24"/>
                <w:szCs w:val="24"/>
                <w:lang w:val="es-ES"/>
              </w:rPr>
            </w:pPr>
            <w:r w:rsidRPr="002E1828">
              <w:rPr>
                <w:rFonts w:ascii="Times New Roman" w:eastAsia="Times New Roman" w:hAnsi="Times New Roman" w:cs="Times New Roman"/>
                <w:b/>
                <w:bCs/>
                <w:sz w:val="24"/>
                <w:szCs w:val="24"/>
                <w:lang w:val="es-ES"/>
              </w:rPr>
              <w:t xml:space="preserve">Disponibilidad de </w:t>
            </w:r>
            <w:r w:rsidR="009B0B80" w:rsidRPr="002E1828">
              <w:rPr>
                <w:rFonts w:ascii="Times New Roman" w:eastAsia="Times New Roman" w:hAnsi="Times New Roman" w:cs="Times New Roman"/>
                <w:b/>
                <w:bCs/>
                <w:sz w:val="24"/>
                <w:szCs w:val="24"/>
                <w:lang w:val="es-ES"/>
              </w:rPr>
              <w:t>Expertos</w:t>
            </w:r>
            <w:r w:rsidRPr="002E1828">
              <w:rPr>
                <w:rFonts w:ascii="Times New Roman" w:eastAsia="Times New Roman" w:hAnsi="Times New Roman" w:cs="Times New Roman"/>
                <w:b/>
                <w:bCs/>
                <w:sz w:val="24"/>
                <w:szCs w:val="24"/>
                <w:lang w:val="es-ES"/>
              </w:rPr>
              <w:t xml:space="preserve"> Clave</w:t>
            </w:r>
          </w:p>
          <w:p w:rsidR="00FC7339" w:rsidRPr="002E1828" w:rsidRDefault="00FC7339" w:rsidP="00516B24">
            <w:pPr>
              <w:spacing w:before="120"/>
              <w:jc w:val="both"/>
              <w:rPr>
                <w:rFonts w:ascii="Times New Roman" w:hAnsi="Times New Roman" w:cs="Times New Roman"/>
                <w:sz w:val="24"/>
                <w:szCs w:val="24"/>
                <w:lang w:val="es-ES"/>
              </w:rPr>
            </w:pPr>
          </w:p>
        </w:tc>
      </w:tr>
      <w:tr w:rsidR="00BA68D2" w:rsidRPr="00F32BF1" w:rsidTr="002E1828">
        <w:trPr>
          <w:gridAfter w:val="1"/>
          <w:wAfter w:w="622" w:type="dxa"/>
        </w:trPr>
        <w:tc>
          <w:tcPr>
            <w:tcW w:w="2296" w:type="dxa"/>
            <w:gridSpan w:val="2"/>
          </w:tcPr>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El Consultor invitado deberá confirmar la disponibilidad de todos el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incluido en la Propuesta como prerrequisito de las negociaciones, o, si fuere el caso, un reemplazo de acuerdo con la IAC 12. El hecho de no confirmar la disponibilidad del </w:t>
            </w:r>
            <w:r w:rsidR="009B0B80" w:rsidRPr="002E1828">
              <w:rPr>
                <w:rFonts w:ascii="Times New Roman" w:hAnsi="Times New Roman" w:cs="Times New Roman"/>
                <w:sz w:val="24"/>
                <w:szCs w:val="24"/>
                <w:lang w:val="es-ES"/>
              </w:rPr>
              <w:t>Experto</w:t>
            </w:r>
            <w:r w:rsidRPr="002E1828">
              <w:rPr>
                <w:rFonts w:ascii="Times New Roman" w:hAnsi="Times New Roman" w:cs="Times New Roman"/>
                <w:sz w:val="24"/>
                <w:szCs w:val="24"/>
                <w:lang w:val="es-ES"/>
              </w:rPr>
              <w:t xml:space="preserve"> Clave podrá resultar en que la propuesta del Consultor sea rechazada y que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proceda a negociar el Contrato con el Consultor que obtenga el siguiente puntaje.</w:t>
            </w:r>
          </w:p>
        </w:tc>
      </w:tr>
      <w:tr w:rsidR="00BA68D2" w:rsidRPr="00F32BF1" w:rsidTr="002E1828">
        <w:trPr>
          <w:gridAfter w:val="1"/>
          <w:wAfter w:w="622" w:type="dxa"/>
        </w:trPr>
        <w:tc>
          <w:tcPr>
            <w:tcW w:w="2296" w:type="dxa"/>
            <w:gridSpan w:val="2"/>
          </w:tcPr>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eastAsia="Calibri" w:hAnsi="Times New Roman" w:cs="Times New Roman"/>
                <w:sz w:val="24"/>
                <w:szCs w:val="24"/>
                <w:lang w:val="es-ES"/>
              </w:rPr>
            </w:pPr>
            <w:r w:rsidRPr="002E1828">
              <w:rPr>
                <w:rFonts w:ascii="Times New Roman" w:hAnsi="Times New Roman" w:cs="Times New Roman"/>
                <w:sz w:val="24"/>
                <w:szCs w:val="24"/>
                <w:lang w:val="es-ES"/>
              </w:rPr>
              <w:t xml:space="preserve">No obstante lo anterior, la sustitución de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en las negociaciones podrá considerarse si la misma se debe únicamente a circunstancias fuera del control razonable y no previsible del Consultor, incluida, más no limitada a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tc>
      </w:tr>
      <w:tr w:rsidR="00BA68D2" w:rsidRPr="00496F26" w:rsidTr="002E1828">
        <w:trPr>
          <w:gridAfter w:val="1"/>
          <w:wAfter w:w="622" w:type="dxa"/>
        </w:trPr>
        <w:tc>
          <w:tcPr>
            <w:tcW w:w="2296" w:type="dxa"/>
            <w:gridSpan w:val="2"/>
          </w:tcPr>
          <w:p w:rsidR="00BA68D2" w:rsidRPr="002E1828" w:rsidRDefault="00BA68D2"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596762">
            <w:pPr>
              <w:pStyle w:val="ListParagraph"/>
              <w:numPr>
                <w:ilvl w:val="0"/>
                <w:numId w:val="48"/>
              </w:numPr>
              <w:spacing w:before="120"/>
              <w:ind w:left="263" w:hanging="141"/>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Negociaciones Técnicas</w:t>
            </w:r>
          </w:p>
          <w:p w:rsidR="00BA68D2" w:rsidRPr="002E1828" w:rsidRDefault="00BA68D2" w:rsidP="00516B24">
            <w:pPr>
              <w:spacing w:before="120"/>
              <w:jc w:val="both"/>
              <w:rPr>
                <w:rFonts w:ascii="Times New Roman" w:hAnsi="Times New Roman" w:cs="Times New Roman"/>
                <w:sz w:val="24"/>
                <w:szCs w:val="24"/>
                <w:lang w:val="es-ES"/>
              </w:rPr>
            </w:pPr>
          </w:p>
        </w:tc>
      </w:tr>
      <w:tr w:rsidR="00BA68D2" w:rsidRPr="00F32BF1" w:rsidTr="002E1828">
        <w:trPr>
          <w:gridAfter w:val="1"/>
          <w:wAfter w:w="622" w:type="dxa"/>
        </w:trPr>
        <w:tc>
          <w:tcPr>
            <w:tcW w:w="2296" w:type="dxa"/>
            <w:gridSpan w:val="2"/>
          </w:tcPr>
          <w:p w:rsidR="00BA68D2" w:rsidRPr="002E1828" w:rsidRDefault="00BA68D2"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Las negociaciones incluyen discusiones sobre los Términos de Referencia (TDR), la metodología propuesta, los insumos del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rsidR="00BA68D2" w:rsidRPr="002E1828" w:rsidRDefault="00BA68D2" w:rsidP="00516B24">
            <w:pPr>
              <w:spacing w:before="120"/>
              <w:jc w:val="both"/>
              <w:rPr>
                <w:rFonts w:ascii="Times New Roman" w:hAnsi="Times New Roman" w:cs="Times New Roman"/>
                <w:sz w:val="24"/>
                <w:szCs w:val="24"/>
                <w:lang w:val="es-ES"/>
              </w:rPr>
            </w:pPr>
          </w:p>
        </w:tc>
      </w:tr>
      <w:tr w:rsidR="00BA68D2" w:rsidRPr="00496F26" w:rsidTr="002E1828">
        <w:trPr>
          <w:gridAfter w:val="1"/>
          <w:wAfter w:w="622" w:type="dxa"/>
        </w:trPr>
        <w:tc>
          <w:tcPr>
            <w:tcW w:w="2296" w:type="dxa"/>
            <w:gridSpan w:val="2"/>
          </w:tcPr>
          <w:p w:rsidR="00BA68D2" w:rsidRPr="002E1828" w:rsidRDefault="00BA68D2"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596762">
            <w:pPr>
              <w:pStyle w:val="ListParagraph"/>
              <w:numPr>
                <w:ilvl w:val="0"/>
                <w:numId w:val="48"/>
              </w:numPr>
              <w:spacing w:before="120"/>
              <w:ind w:left="263" w:hanging="141"/>
              <w:contextualSpacing w:val="0"/>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Negociaciones Financieras</w:t>
            </w:r>
          </w:p>
          <w:p w:rsidR="00BA68D2" w:rsidRPr="002E1828" w:rsidRDefault="00BA68D2" w:rsidP="00516B24">
            <w:pPr>
              <w:spacing w:before="120"/>
              <w:jc w:val="both"/>
              <w:rPr>
                <w:rFonts w:ascii="Times New Roman" w:hAnsi="Times New Roman" w:cs="Times New Roman"/>
                <w:sz w:val="24"/>
                <w:szCs w:val="24"/>
                <w:lang w:val="es-ES"/>
              </w:rPr>
            </w:pPr>
          </w:p>
        </w:tc>
      </w:tr>
      <w:tr w:rsidR="00BA68D2" w:rsidRPr="00F32BF1" w:rsidTr="002E1828">
        <w:trPr>
          <w:gridAfter w:val="1"/>
          <w:wAfter w:w="622" w:type="dxa"/>
          <w:trHeight w:val="1136"/>
        </w:trPr>
        <w:tc>
          <w:tcPr>
            <w:tcW w:w="2296" w:type="dxa"/>
            <w:gridSpan w:val="2"/>
          </w:tcPr>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Si el método de selección incluye costo como factor en la evaluación, no se negociará el precio total indicado en la Propuesta de Precio para una Suma Global. </w:t>
            </w:r>
          </w:p>
        </w:tc>
      </w:tr>
      <w:tr w:rsidR="00BA68D2" w:rsidRPr="00F32BF1" w:rsidTr="002E1828">
        <w:trPr>
          <w:gridAfter w:val="1"/>
          <w:wAfter w:w="622" w:type="dxa"/>
          <w:trHeight w:val="2683"/>
        </w:trPr>
        <w:tc>
          <w:tcPr>
            <w:tcW w:w="2296" w:type="dxa"/>
            <w:gridSpan w:val="2"/>
          </w:tcPr>
          <w:p w:rsidR="00BA68D2" w:rsidRPr="002E1828" w:rsidRDefault="00BA68D2" w:rsidP="00BA68D2">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el caso de un contrato sobre Base de Tiempo Trabajado, no se harán negociaciones de tarifas unitarias, salvo cuando las tarifas de remuneración de los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y Expertos </w:t>
            </w:r>
            <w:r w:rsidR="009B0B80" w:rsidRPr="002E1828">
              <w:rPr>
                <w:rFonts w:ascii="Times New Roman" w:hAnsi="Times New Roman" w:cs="Times New Roman"/>
                <w:sz w:val="24"/>
                <w:szCs w:val="24"/>
                <w:lang w:val="es-ES"/>
              </w:rPr>
              <w:t xml:space="preserve">No </w:t>
            </w:r>
            <w:r w:rsidRPr="002E1828">
              <w:rPr>
                <w:rFonts w:ascii="Times New Roman" w:hAnsi="Times New Roman" w:cs="Times New Roman"/>
                <w:sz w:val="24"/>
                <w:szCs w:val="24"/>
                <w:lang w:val="es-ES"/>
              </w:rPr>
              <w:t xml:space="preserve">Clave ofrecidos sean mucho más altas que las tarifas que normalmente son cobradas por consultores en contratos similares.  En tal caso,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podrá solicitar aclaraciones y, si los precios son muy altos, solicitar cambiar las tarifas luego de consultas con el Banco.</w:t>
            </w:r>
          </w:p>
        </w:tc>
      </w:tr>
      <w:tr w:rsidR="00BA68D2" w:rsidRPr="00F32BF1" w:rsidTr="002E1828">
        <w:trPr>
          <w:gridAfter w:val="1"/>
          <w:wAfter w:w="622" w:type="dxa"/>
        </w:trPr>
        <w:tc>
          <w:tcPr>
            <w:tcW w:w="2296" w:type="dxa"/>
            <w:gridSpan w:val="2"/>
          </w:tcPr>
          <w:p w:rsidR="00BA68D2" w:rsidRPr="002E1828" w:rsidRDefault="00BA68D2" w:rsidP="00FC7339">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BA68D2" w:rsidRPr="002E1828" w:rsidRDefault="00BA68D2" w:rsidP="00BA68D2">
            <w:pPr>
              <w:numPr>
                <w:ilvl w:val="0"/>
                <w:numId w:val="30"/>
              </w:numPr>
              <w:spacing w:before="120"/>
              <w:ind w:left="720" w:hanging="720"/>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En el caso de un contrato sobre Base de Tiempo Trabajado, no se harán negociaciones de tarifas unitarias, salvo cuando las tarifas de remuneración de los </w:t>
            </w:r>
            <w:r w:rsidR="009B0B80" w:rsidRPr="002E1828">
              <w:rPr>
                <w:rFonts w:ascii="Times New Roman" w:hAnsi="Times New Roman" w:cs="Times New Roman"/>
                <w:sz w:val="24"/>
                <w:szCs w:val="24"/>
                <w:lang w:val="es-ES"/>
              </w:rPr>
              <w:t>Expertos</w:t>
            </w:r>
            <w:r w:rsidRPr="002E1828">
              <w:rPr>
                <w:rFonts w:ascii="Times New Roman" w:hAnsi="Times New Roman" w:cs="Times New Roman"/>
                <w:sz w:val="24"/>
                <w:szCs w:val="24"/>
                <w:lang w:val="es-ES"/>
              </w:rPr>
              <w:t xml:space="preserve"> Clave y Expertos no Clave ofrecidos sean mucho más altas que las tarifas que normalmente son cobradas por consultores en contratos similares.  En tal caso, el </w:t>
            </w:r>
            <w:r w:rsidR="0060069F" w:rsidRPr="002E1828">
              <w:rPr>
                <w:rFonts w:ascii="Times New Roman" w:hAnsi="Times New Roman" w:cs="Times New Roman"/>
                <w:sz w:val="24"/>
                <w:szCs w:val="24"/>
                <w:lang w:val="es-ES"/>
              </w:rPr>
              <w:t>Contratante</w:t>
            </w:r>
            <w:r w:rsidRPr="002E1828">
              <w:rPr>
                <w:rFonts w:ascii="Times New Roman" w:hAnsi="Times New Roman" w:cs="Times New Roman"/>
                <w:sz w:val="24"/>
                <w:szCs w:val="24"/>
                <w:lang w:val="es-ES"/>
              </w:rPr>
              <w:t xml:space="preserve"> podrá solicitar aclaraciones y, si los precios son muy altos, solicitar cambiar las tarifas luego de consultas con el Banco.</w:t>
            </w:r>
          </w:p>
          <w:p w:rsidR="00BA68D2" w:rsidRPr="002E1828" w:rsidRDefault="00BA68D2" w:rsidP="00516B24">
            <w:pPr>
              <w:spacing w:before="120"/>
              <w:jc w:val="both"/>
              <w:rPr>
                <w:rFonts w:ascii="Times New Roman" w:hAnsi="Times New Roman" w:cs="Times New Roman"/>
                <w:sz w:val="24"/>
                <w:szCs w:val="24"/>
                <w:lang w:val="es-ES"/>
              </w:rPr>
            </w:pPr>
          </w:p>
        </w:tc>
      </w:tr>
      <w:tr w:rsidR="006B2F46" w:rsidRPr="00F32BF1" w:rsidTr="002E1828">
        <w:trPr>
          <w:gridAfter w:val="1"/>
          <w:wAfter w:w="622" w:type="dxa"/>
        </w:trPr>
        <w:tc>
          <w:tcPr>
            <w:tcW w:w="2296" w:type="dxa"/>
            <w:gridSpan w:val="2"/>
          </w:tcPr>
          <w:p w:rsidR="006B2F46" w:rsidRPr="00496F26" w:rsidRDefault="006B2F46" w:rsidP="006B2F46">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80" w:name="_Toc26949434"/>
            <w:r w:rsidRPr="00496F26">
              <w:rPr>
                <w:rFonts w:ascii="Times New Roman" w:eastAsia="Times New Roman" w:hAnsi="Times New Roman" w:cs="Times New Roman"/>
                <w:b/>
                <w:bCs/>
                <w:sz w:val="24"/>
                <w:szCs w:val="24"/>
                <w:lang w:val="es-ES"/>
              </w:rPr>
              <w:t>Conclusión de las Negociaciones</w:t>
            </w:r>
            <w:bookmarkEnd w:id="80"/>
          </w:p>
          <w:p w:rsidR="006B2F46" w:rsidRPr="002E1828" w:rsidRDefault="006B2F46" w:rsidP="006B2F46">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6B2F46" w:rsidRPr="002E1828" w:rsidRDefault="006B2F46" w:rsidP="002E1828">
            <w:pPr>
              <w:pStyle w:val="ListParagraph"/>
              <w:numPr>
                <w:ilvl w:val="0"/>
                <w:numId w:val="307"/>
              </w:numPr>
              <w:spacing w:before="120"/>
              <w:ind w:left="732" w:hanging="719"/>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Las negociaciones concluirán con una revisión del contrato preliminar, el cual será rubricado por el Contratante y por el representante autorizado del Consultor.</w:t>
            </w:r>
          </w:p>
        </w:tc>
      </w:tr>
      <w:tr w:rsidR="006B2F46" w:rsidRPr="00F32BF1" w:rsidTr="002E1828">
        <w:trPr>
          <w:gridAfter w:val="1"/>
          <w:wAfter w:w="622" w:type="dxa"/>
          <w:trHeight w:val="3290"/>
        </w:trPr>
        <w:tc>
          <w:tcPr>
            <w:tcW w:w="2296" w:type="dxa"/>
            <w:gridSpan w:val="2"/>
          </w:tcPr>
          <w:p w:rsidR="006B2F46" w:rsidRPr="00496F26" w:rsidRDefault="006B2F46" w:rsidP="006B2F46">
            <w:pPr>
              <w:keepNext/>
              <w:keepLines/>
              <w:spacing w:before="120"/>
              <w:outlineLvl w:val="1"/>
              <w:rPr>
                <w:rFonts w:ascii="Times New Roman" w:eastAsia="Times New Roman" w:hAnsi="Times New Roman" w:cs="Times New Roman"/>
                <w:b/>
                <w:bCs/>
                <w:sz w:val="24"/>
                <w:szCs w:val="24"/>
                <w:lang w:val="es-ES"/>
              </w:rPr>
            </w:pPr>
          </w:p>
        </w:tc>
        <w:tc>
          <w:tcPr>
            <w:tcW w:w="7074" w:type="dxa"/>
            <w:gridSpan w:val="2"/>
          </w:tcPr>
          <w:p w:rsidR="006B2F46" w:rsidRPr="002E1828" w:rsidRDefault="006B2F46" w:rsidP="002E1828">
            <w:pPr>
              <w:pStyle w:val="ListParagraph"/>
              <w:numPr>
                <w:ilvl w:val="0"/>
                <w:numId w:val="307"/>
              </w:numPr>
              <w:spacing w:before="120"/>
              <w:ind w:left="732" w:hanging="719"/>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Si las negociaciones fracasan, el Contratante informará al Consultor por escrito todos los aspectos pendientes y desacuerdos y dará al Consultor una oportunidad final para responder.  Si el desacuerdo persiste, el Contratante terminará las negociaciones e informará al Consultor las razones para hacerlo. Una vez obtenga la no objeción del Banco, el Contratante invitará al Consultor cuya propuesta haya recibido el segundo puntaje más alto para negociar el Contrato.  Una vez el Contratante comience negociaciones con este último Consultor, el Contratante no reabrirá las negociaciones anteriores.</w:t>
            </w:r>
          </w:p>
        </w:tc>
      </w:tr>
    </w:tbl>
    <w:p w:rsidR="00E97A0D" w:rsidRPr="00496F26" w:rsidRDefault="00E97A0D">
      <w:pPr>
        <w:rPr>
          <w:rFonts w:ascii="Times New Roman" w:hAnsi="Times New Roman" w:cs="Times New Roman"/>
          <w:lang w:val="es-ES"/>
        </w:rPr>
      </w:pPr>
      <w:r w:rsidRPr="00496F26">
        <w:rPr>
          <w:rFonts w:ascii="Times New Roman" w:hAnsi="Times New Roman" w:cs="Times New Roman"/>
          <w:lang w:val="es-ES"/>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6888"/>
      </w:tblGrid>
      <w:tr w:rsidR="00596762" w:rsidRPr="00F32BF1" w:rsidTr="000F143A">
        <w:tc>
          <w:tcPr>
            <w:tcW w:w="2467" w:type="dxa"/>
          </w:tcPr>
          <w:p w:rsidR="00596762" w:rsidRPr="00496F26" w:rsidRDefault="00596762" w:rsidP="00596762">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81" w:name="_Toc486024526"/>
            <w:bookmarkStart w:id="82" w:name="_Toc486030231"/>
            <w:bookmarkStart w:id="83" w:name="_Toc486032908"/>
            <w:bookmarkStart w:id="84" w:name="_Toc486033199"/>
            <w:bookmarkStart w:id="85" w:name="_Toc486033756"/>
            <w:bookmarkStart w:id="86" w:name="_Toc26949435"/>
            <w:r w:rsidRPr="00496F26">
              <w:rPr>
                <w:rFonts w:ascii="Times New Roman" w:eastAsia="Times New Roman" w:hAnsi="Times New Roman" w:cs="Times New Roman"/>
                <w:b/>
                <w:bCs/>
                <w:sz w:val="24"/>
                <w:szCs w:val="24"/>
                <w:lang w:val="es-ES"/>
              </w:rPr>
              <w:t>Plazo Suspensivo</w:t>
            </w:r>
            <w:bookmarkEnd w:id="81"/>
            <w:bookmarkEnd w:id="82"/>
            <w:bookmarkEnd w:id="83"/>
            <w:bookmarkEnd w:id="84"/>
            <w:bookmarkEnd w:id="85"/>
            <w:bookmarkEnd w:id="86"/>
          </w:p>
        </w:tc>
        <w:tc>
          <w:tcPr>
            <w:tcW w:w="6888" w:type="dxa"/>
          </w:tcPr>
          <w:p w:rsidR="00596762" w:rsidRPr="00496F26" w:rsidRDefault="00596762" w:rsidP="00596762">
            <w:pPr>
              <w:pStyle w:val="ListParagraph"/>
              <w:numPr>
                <w:ilvl w:val="0"/>
                <w:numId w:val="289"/>
              </w:numPr>
              <w:ind w:left="689" w:hanging="689"/>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El Contrato no se adjudicará antes de la finalización del Plazo Suspensivo. El Plazo Suspensivo será de diez (10) días hábiles salvo que se extienda de conformidad con IAC 33. El Plazo </w:t>
            </w:r>
            <w:r w:rsidRPr="002E1828">
              <w:rPr>
                <w:rFonts w:ascii="Times New Roman" w:hAnsi="Times New Roman" w:cs="Times New Roman"/>
                <w:color w:val="000000" w:themeColor="text1"/>
                <w:sz w:val="24"/>
                <w:szCs w:val="24"/>
                <w:lang w:val="es-ES"/>
              </w:rPr>
              <w:t xml:space="preserve">Suspensivo </w:t>
            </w:r>
            <w:r w:rsidR="004F5062" w:rsidRPr="002E1828">
              <w:rPr>
                <w:rFonts w:ascii="Times New Roman" w:eastAsia="Times New Roman" w:hAnsi="Times New Roman" w:cs="Times New Roman"/>
                <w:color w:val="000000" w:themeColor="text1"/>
                <w:sz w:val="24"/>
                <w:szCs w:val="24"/>
                <w:lang w:val="es-ES"/>
              </w:rPr>
              <w:t xml:space="preserve">comenzará </w:t>
            </w:r>
            <w:r w:rsidR="00124930" w:rsidRPr="002E1828">
              <w:rPr>
                <w:rFonts w:ascii="Times New Roman" w:eastAsia="Times New Roman" w:hAnsi="Times New Roman" w:cs="Times New Roman"/>
                <w:color w:val="000000" w:themeColor="text1"/>
                <w:sz w:val="24"/>
                <w:szCs w:val="24"/>
                <w:lang w:val="es-ES"/>
              </w:rPr>
              <w:t>cuando se envíe</w:t>
            </w:r>
            <w:r w:rsidR="004F5062" w:rsidRPr="002E1828">
              <w:rPr>
                <w:rFonts w:ascii="Times New Roman" w:eastAsia="Times New Roman" w:hAnsi="Times New Roman" w:cs="Times New Roman"/>
                <w:color w:val="000000" w:themeColor="text1"/>
                <w:sz w:val="24"/>
                <w:szCs w:val="24"/>
                <w:lang w:val="es-ES"/>
              </w:rPr>
              <w:t xml:space="preserve"> a cada </w:t>
            </w:r>
            <w:r w:rsidR="00C645AD" w:rsidRPr="002E1828">
              <w:rPr>
                <w:rFonts w:ascii="Times New Roman" w:eastAsia="Times New Roman" w:hAnsi="Times New Roman" w:cs="Times New Roman"/>
                <w:color w:val="000000" w:themeColor="text1"/>
                <w:sz w:val="24"/>
                <w:szCs w:val="24"/>
                <w:lang w:val="es-ES"/>
              </w:rPr>
              <w:t xml:space="preserve">Consultor </w:t>
            </w:r>
            <w:r w:rsidR="004F5062" w:rsidRPr="002E1828">
              <w:rPr>
                <w:rFonts w:ascii="Times New Roman" w:eastAsia="Times New Roman" w:hAnsi="Times New Roman" w:cs="Times New Roman"/>
                <w:color w:val="000000" w:themeColor="text1"/>
                <w:sz w:val="24"/>
                <w:szCs w:val="24"/>
                <w:lang w:val="es-ES"/>
              </w:rPr>
              <w:t>la Notificación de Intención de Adjudicación del Contrato</w:t>
            </w:r>
            <w:r w:rsidRPr="002E1828">
              <w:rPr>
                <w:rFonts w:ascii="Times New Roman" w:hAnsi="Times New Roman" w:cs="Times New Roman"/>
                <w:color w:val="000000" w:themeColor="text1"/>
                <w:sz w:val="24"/>
                <w:szCs w:val="24"/>
                <w:lang w:val="es-ES"/>
              </w:rPr>
              <w:t xml:space="preserve">. </w:t>
            </w:r>
            <w:r w:rsidRPr="00496F26">
              <w:rPr>
                <w:rFonts w:ascii="Times New Roman" w:hAnsi="Times New Roman" w:cs="Times New Roman"/>
                <w:sz w:val="24"/>
                <w:szCs w:val="24"/>
                <w:lang w:val="es-ES"/>
              </w:rPr>
              <w:t>Cuando solo se presente una Propuesta, o si este contrato es en respuesta a una situación de emergencia reconocida por el Banco, no se aplicará el Plazo Suspensivo.</w:t>
            </w:r>
          </w:p>
          <w:p w:rsidR="00596762" w:rsidRPr="002E1828" w:rsidRDefault="00596762" w:rsidP="00596762">
            <w:pPr>
              <w:spacing w:before="120"/>
              <w:ind w:left="360"/>
              <w:jc w:val="both"/>
              <w:rPr>
                <w:rFonts w:ascii="Times New Roman" w:hAnsi="Times New Roman" w:cs="Times New Roman"/>
                <w:sz w:val="24"/>
                <w:szCs w:val="24"/>
                <w:lang w:val="es-ES"/>
              </w:rPr>
            </w:pPr>
          </w:p>
        </w:tc>
      </w:tr>
      <w:tr w:rsidR="00E97A0D" w:rsidRPr="00F32BF1" w:rsidTr="000F143A">
        <w:tc>
          <w:tcPr>
            <w:tcW w:w="2467" w:type="dxa"/>
          </w:tcPr>
          <w:p w:rsidR="00E97A0D" w:rsidRPr="00496F26" w:rsidRDefault="00E97A0D" w:rsidP="00E97A0D">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87" w:name="_Toc486024527"/>
            <w:bookmarkStart w:id="88" w:name="_Toc486030232"/>
            <w:bookmarkStart w:id="89" w:name="_Toc486032909"/>
            <w:bookmarkStart w:id="90" w:name="_Toc486033200"/>
            <w:bookmarkStart w:id="91" w:name="_Toc486033757"/>
            <w:bookmarkStart w:id="92" w:name="_Toc26949436"/>
            <w:r w:rsidRPr="00496F26">
              <w:rPr>
                <w:rFonts w:ascii="Times New Roman" w:eastAsia="Times New Roman" w:hAnsi="Times New Roman" w:cs="Times New Roman"/>
                <w:b/>
                <w:bCs/>
                <w:sz w:val="24"/>
                <w:szCs w:val="24"/>
                <w:lang w:val="es-ES"/>
              </w:rPr>
              <w:t>Notificación de Intención de Adjudicar el Contrato</w:t>
            </w:r>
            <w:bookmarkEnd w:id="87"/>
            <w:bookmarkEnd w:id="88"/>
            <w:bookmarkEnd w:id="89"/>
            <w:bookmarkEnd w:id="90"/>
            <w:bookmarkEnd w:id="91"/>
            <w:bookmarkEnd w:id="92"/>
          </w:p>
        </w:tc>
        <w:tc>
          <w:tcPr>
            <w:tcW w:w="6888" w:type="dxa"/>
          </w:tcPr>
          <w:p w:rsidR="00E97A0D" w:rsidRPr="00496F26" w:rsidRDefault="00E97A0D" w:rsidP="00E97A0D">
            <w:pPr>
              <w:pStyle w:val="ListParagraph"/>
              <w:numPr>
                <w:ilvl w:val="0"/>
                <w:numId w:val="291"/>
              </w:numPr>
              <w:ind w:left="540" w:hanging="54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El Contratante enviará a cada Consultor (que no haya sido ya notificado de que su Propuesta no ha tenido éxito) la Notificación de su Intención de Adjudicar el Contrato al Consultor seleccionado. La Notificación de la Intención de Adjudicar el Contrato deberá contener, como mínimo, la siguiente información:</w:t>
            </w:r>
          </w:p>
          <w:p w:rsidR="00E97A0D" w:rsidRPr="00496F26" w:rsidRDefault="00E97A0D" w:rsidP="00E97A0D">
            <w:pPr>
              <w:jc w:val="both"/>
              <w:rPr>
                <w:rFonts w:ascii="Times New Roman" w:hAnsi="Times New Roman" w:cs="Times New Roman"/>
                <w:sz w:val="24"/>
                <w:szCs w:val="24"/>
                <w:lang w:val="es-ES"/>
              </w:rPr>
            </w:pPr>
          </w:p>
        </w:tc>
      </w:tr>
      <w:tr w:rsidR="00E97A0D" w:rsidRPr="00F32BF1" w:rsidTr="000F143A">
        <w:tc>
          <w:tcPr>
            <w:tcW w:w="2467" w:type="dxa"/>
          </w:tcPr>
          <w:p w:rsidR="00E97A0D" w:rsidRPr="00496F26" w:rsidRDefault="00E97A0D" w:rsidP="00E97A0D">
            <w:pPr>
              <w:keepNext/>
              <w:keepLines/>
              <w:spacing w:before="120"/>
              <w:outlineLvl w:val="1"/>
              <w:rPr>
                <w:rFonts w:ascii="Times New Roman" w:eastAsia="Times New Roman" w:hAnsi="Times New Roman" w:cs="Times New Roman"/>
                <w:b/>
                <w:bCs/>
                <w:sz w:val="24"/>
                <w:szCs w:val="24"/>
                <w:lang w:val="es-ES"/>
              </w:rPr>
            </w:pPr>
          </w:p>
        </w:tc>
        <w:tc>
          <w:tcPr>
            <w:tcW w:w="6888" w:type="dxa"/>
          </w:tcPr>
          <w:p w:rsidR="00E97A0D" w:rsidRPr="00496F26" w:rsidRDefault="00115B48" w:rsidP="00E97A0D">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e</w:t>
            </w:r>
            <w:r w:rsidR="00E97A0D" w:rsidRPr="00496F26">
              <w:rPr>
                <w:rFonts w:ascii="Times New Roman" w:hAnsi="Times New Roman" w:cs="Times New Roman"/>
                <w:sz w:val="24"/>
                <w:szCs w:val="24"/>
                <w:lang w:val="es-ES"/>
              </w:rPr>
              <w:t xml:space="preserve">l nombre y la dirección del Consultor con quien </w:t>
            </w:r>
            <w:r w:rsidR="00E97A0D" w:rsidRPr="00496F26">
              <w:rPr>
                <w:rFonts w:ascii="Times New Roman" w:hAnsi="Times New Roman" w:cs="Times New Roman"/>
                <w:sz w:val="24"/>
                <w:szCs w:val="24"/>
                <w:lang w:val="es-ES"/>
              </w:rPr>
              <w:br/>
              <w:t xml:space="preserve">el Contratante hubiera negociado exitosamente </w:t>
            </w:r>
            <w:r w:rsidR="00E97A0D" w:rsidRPr="00496F26">
              <w:rPr>
                <w:rFonts w:ascii="Times New Roman" w:hAnsi="Times New Roman" w:cs="Times New Roman"/>
                <w:sz w:val="24"/>
                <w:szCs w:val="24"/>
                <w:lang w:val="es-ES"/>
              </w:rPr>
              <w:br/>
              <w:t>un contrato</w:t>
            </w:r>
            <w:r w:rsidRPr="00496F26">
              <w:rPr>
                <w:rFonts w:ascii="Times New Roman" w:hAnsi="Times New Roman" w:cs="Times New Roman"/>
                <w:sz w:val="24"/>
                <w:szCs w:val="24"/>
                <w:lang w:val="es-ES"/>
              </w:rPr>
              <w:t>;</w:t>
            </w:r>
          </w:p>
          <w:p w:rsidR="00E97A0D" w:rsidRPr="00496F26" w:rsidRDefault="00115B48" w:rsidP="00E97A0D">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e</w:t>
            </w:r>
            <w:r w:rsidR="00E97A0D" w:rsidRPr="00496F26">
              <w:rPr>
                <w:rFonts w:ascii="Times New Roman" w:hAnsi="Times New Roman" w:cs="Times New Roman"/>
                <w:sz w:val="24"/>
                <w:szCs w:val="24"/>
                <w:lang w:val="es-ES"/>
              </w:rPr>
              <w:t>l precio del Contrato de la Propuesta seleccionada</w:t>
            </w:r>
            <w:r w:rsidRPr="00496F26">
              <w:rPr>
                <w:rFonts w:ascii="Times New Roman" w:hAnsi="Times New Roman" w:cs="Times New Roman"/>
                <w:sz w:val="24"/>
                <w:szCs w:val="24"/>
                <w:lang w:val="es-ES"/>
              </w:rPr>
              <w:t>, la duración y un resumen del alcance del contrato;</w:t>
            </w:r>
          </w:p>
          <w:p w:rsidR="00E97A0D" w:rsidRPr="002E1828" w:rsidRDefault="00115B48" w:rsidP="00115B48">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l</w:t>
            </w:r>
            <w:r w:rsidR="00E97A0D" w:rsidRPr="00496F26">
              <w:rPr>
                <w:rFonts w:ascii="Times New Roman" w:hAnsi="Times New Roman" w:cs="Times New Roman"/>
                <w:sz w:val="24"/>
                <w:szCs w:val="24"/>
                <w:lang w:val="es-ES"/>
              </w:rPr>
              <w:t xml:space="preserve">os nombres de todos los Consultores incluidos en </w:t>
            </w:r>
            <w:r w:rsidR="00E97A0D" w:rsidRPr="00496F26">
              <w:rPr>
                <w:rFonts w:ascii="Times New Roman" w:hAnsi="Times New Roman" w:cs="Times New Roman"/>
                <w:sz w:val="24"/>
                <w:szCs w:val="24"/>
                <w:lang w:val="es-ES"/>
              </w:rPr>
              <w:br/>
              <w:t>la lista corta, señalando aquellos que hubieran presentado propuestas</w:t>
            </w:r>
            <w:r w:rsidRPr="00496F26">
              <w:rPr>
                <w:rFonts w:ascii="Times New Roman" w:hAnsi="Times New Roman" w:cs="Times New Roman"/>
                <w:sz w:val="24"/>
                <w:szCs w:val="24"/>
                <w:lang w:val="es-ES"/>
              </w:rPr>
              <w:t>;</w:t>
            </w:r>
          </w:p>
        </w:tc>
      </w:tr>
      <w:tr w:rsidR="006B2F46" w:rsidRPr="00F32BF1" w:rsidTr="000F143A">
        <w:tc>
          <w:tcPr>
            <w:tcW w:w="2467" w:type="dxa"/>
          </w:tcPr>
          <w:p w:rsidR="006B2F46" w:rsidRPr="00496F26" w:rsidRDefault="006B2F46" w:rsidP="00E97A0D">
            <w:pPr>
              <w:keepNext/>
              <w:keepLines/>
              <w:spacing w:before="120"/>
              <w:outlineLvl w:val="1"/>
              <w:rPr>
                <w:rFonts w:ascii="Times New Roman" w:eastAsia="Times New Roman" w:hAnsi="Times New Roman" w:cs="Times New Roman"/>
                <w:b/>
                <w:bCs/>
                <w:sz w:val="24"/>
                <w:szCs w:val="24"/>
                <w:lang w:val="es-ES"/>
              </w:rPr>
            </w:pPr>
          </w:p>
        </w:tc>
        <w:tc>
          <w:tcPr>
            <w:tcW w:w="6888" w:type="dxa"/>
          </w:tcPr>
          <w:p w:rsidR="006B2F46" w:rsidRPr="00496F26" w:rsidRDefault="00115B48" w:rsidP="006B2F46">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c</w:t>
            </w:r>
            <w:r w:rsidR="006B2F46" w:rsidRPr="00496F26">
              <w:rPr>
                <w:rFonts w:ascii="Times New Roman" w:hAnsi="Times New Roman" w:cs="Times New Roman"/>
                <w:sz w:val="24"/>
                <w:szCs w:val="24"/>
                <w:lang w:val="es-ES"/>
              </w:rPr>
              <w:t>uando así lo exija el método de selección, el precio ofrecido por cada Consultor, tal como se leyó en voz alta y se evaluó</w:t>
            </w:r>
            <w:r w:rsidRPr="00496F26">
              <w:rPr>
                <w:rFonts w:ascii="Times New Roman" w:hAnsi="Times New Roman" w:cs="Times New Roman"/>
                <w:sz w:val="24"/>
                <w:szCs w:val="24"/>
                <w:lang w:val="es-ES"/>
              </w:rPr>
              <w:t>;</w:t>
            </w:r>
          </w:p>
          <w:p w:rsidR="006B2F46" w:rsidRPr="00496F26" w:rsidRDefault="00115B48" w:rsidP="006B2F46">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l</w:t>
            </w:r>
            <w:r w:rsidR="006B2F46" w:rsidRPr="00496F26">
              <w:rPr>
                <w:rFonts w:ascii="Times New Roman" w:hAnsi="Times New Roman" w:cs="Times New Roman"/>
                <w:sz w:val="24"/>
                <w:szCs w:val="24"/>
                <w:lang w:val="es-ES"/>
              </w:rPr>
              <w:t>os puntajes técnicos generales y los puntajes asignados a cada criterio y su criterio para cada Consultor</w:t>
            </w:r>
            <w:r w:rsidRPr="00496F26">
              <w:rPr>
                <w:rFonts w:ascii="Times New Roman" w:hAnsi="Times New Roman" w:cs="Times New Roman"/>
                <w:sz w:val="24"/>
                <w:szCs w:val="24"/>
                <w:lang w:val="es-ES"/>
              </w:rPr>
              <w:t>;</w:t>
            </w:r>
          </w:p>
          <w:p w:rsidR="006B2F46" w:rsidRPr="00496F26" w:rsidRDefault="00115B48" w:rsidP="006B2F46">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l</w:t>
            </w:r>
            <w:r w:rsidR="006B2F46" w:rsidRPr="00496F26">
              <w:rPr>
                <w:rFonts w:ascii="Times New Roman" w:hAnsi="Times New Roman" w:cs="Times New Roman"/>
                <w:sz w:val="24"/>
                <w:szCs w:val="24"/>
                <w:lang w:val="es-ES"/>
              </w:rPr>
              <w:t>os puntajes finales combinados y la clasificación final de los Consultores</w:t>
            </w:r>
            <w:r w:rsidRPr="00496F26">
              <w:rPr>
                <w:rFonts w:ascii="Times New Roman" w:hAnsi="Times New Roman" w:cs="Times New Roman"/>
                <w:sz w:val="24"/>
                <w:szCs w:val="24"/>
                <w:lang w:val="es-ES"/>
              </w:rPr>
              <w:t xml:space="preserve">; y </w:t>
            </w:r>
          </w:p>
          <w:p w:rsidR="006B2F46" w:rsidRPr="00496F26" w:rsidRDefault="00115B48" w:rsidP="006B2F46">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u</w:t>
            </w:r>
            <w:r w:rsidR="006B2F46" w:rsidRPr="00496F26">
              <w:rPr>
                <w:rFonts w:ascii="Times New Roman" w:hAnsi="Times New Roman" w:cs="Times New Roman"/>
                <w:sz w:val="24"/>
                <w:szCs w:val="24"/>
                <w:lang w:val="es-ES"/>
              </w:rPr>
              <w:t>na declaración de los motivos por los cuales la Propuesta del destinatario a quien se remite la notificación no resultó seleccionada, a menos que el puntaje combinado consignado en el ítem (f) revele por sí solo los motivos.</w:t>
            </w:r>
          </w:p>
          <w:p w:rsidR="006B2F46" w:rsidRPr="00496F26" w:rsidRDefault="006B2F46" w:rsidP="006B2F46">
            <w:pPr>
              <w:suppressAutoHyphens/>
              <w:ind w:left="547"/>
              <w:rPr>
                <w:rFonts w:ascii="Times New Roman" w:hAnsi="Times New Roman" w:cs="Times New Roman"/>
                <w:sz w:val="24"/>
                <w:szCs w:val="24"/>
                <w:lang w:val="es-ES"/>
              </w:rPr>
            </w:pPr>
          </w:p>
        </w:tc>
      </w:tr>
      <w:tr w:rsidR="00E97A0D" w:rsidRPr="00F32BF1" w:rsidTr="000F143A">
        <w:trPr>
          <w:trHeight w:val="1550"/>
        </w:trPr>
        <w:tc>
          <w:tcPr>
            <w:tcW w:w="2467" w:type="dxa"/>
          </w:tcPr>
          <w:p w:rsidR="00941C63" w:rsidRPr="00496F26" w:rsidRDefault="00941C63" w:rsidP="00E97A0D">
            <w:pPr>
              <w:keepNext/>
              <w:keepLines/>
              <w:spacing w:before="120"/>
              <w:outlineLvl w:val="1"/>
              <w:rPr>
                <w:rFonts w:ascii="Times New Roman" w:eastAsia="Times New Roman" w:hAnsi="Times New Roman" w:cs="Times New Roman"/>
                <w:b/>
                <w:bCs/>
                <w:sz w:val="24"/>
                <w:szCs w:val="24"/>
                <w:lang w:val="es-ES"/>
              </w:rPr>
            </w:pPr>
          </w:p>
        </w:tc>
        <w:tc>
          <w:tcPr>
            <w:tcW w:w="6888" w:type="dxa"/>
          </w:tcPr>
          <w:p w:rsidR="00941C63" w:rsidRPr="00496F26" w:rsidRDefault="00941C63" w:rsidP="00941C63">
            <w:pPr>
              <w:jc w:val="both"/>
              <w:rPr>
                <w:rFonts w:ascii="Times New Roman" w:hAnsi="Times New Roman" w:cs="Times New Roman"/>
                <w:sz w:val="24"/>
                <w:szCs w:val="24"/>
                <w:lang w:val="es-ES"/>
              </w:rPr>
            </w:pPr>
          </w:p>
          <w:p w:rsidR="00941C63" w:rsidRPr="00496F26" w:rsidRDefault="00941C63" w:rsidP="00E97A0D">
            <w:pPr>
              <w:pStyle w:val="ListParagraph"/>
              <w:numPr>
                <w:ilvl w:val="0"/>
                <w:numId w:val="290"/>
              </w:numPr>
              <w:suppressAutoHyphens/>
              <w:spacing w:after="200"/>
              <w:ind w:left="1065" w:hanging="518"/>
              <w:contextualSpacing w:val="0"/>
              <w:rPr>
                <w:rFonts w:ascii="Times New Roman" w:hAnsi="Times New Roman" w:cs="Times New Roman"/>
                <w:sz w:val="24"/>
                <w:szCs w:val="24"/>
                <w:lang w:val="es-ES"/>
              </w:rPr>
            </w:pPr>
            <w:r w:rsidRPr="00496F26">
              <w:rPr>
                <w:rFonts w:ascii="Times New Roman" w:hAnsi="Times New Roman" w:cs="Times New Roman"/>
                <w:sz w:val="24"/>
                <w:szCs w:val="24"/>
                <w:lang w:val="es-ES"/>
              </w:rPr>
              <w:t>La fecha en que la que finaliza el Plazo Suspensivo.</w:t>
            </w:r>
          </w:p>
          <w:p w:rsidR="00941C63" w:rsidRPr="00496F26" w:rsidRDefault="00941C63" w:rsidP="00E97A0D">
            <w:pPr>
              <w:pStyle w:val="ListParagraph"/>
              <w:numPr>
                <w:ilvl w:val="0"/>
                <w:numId w:val="291"/>
              </w:numPr>
              <w:ind w:left="540" w:hanging="54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Instrucciones sobre cómo solicitar una explicación o presentar un reclamo durante el Plazo Suspensivo.</w:t>
            </w:r>
          </w:p>
        </w:tc>
      </w:tr>
      <w:tr w:rsidR="00E97A0D" w:rsidRPr="00F32BF1" w:rsidTr="000F143A">
        <w:trPr>
          <w:trHeight w:val="6265"/>
        </w:trPr>
        <w:tc>
          <w:tcPr>
            <w:tcW w:w="2467" w:type="dxa"/>
          </w:tcPr>
          <w:p w:rsidR="00E97A0D" w:rsidRPr="00496F26" w:rsidRDefault="00E97A0D" w:rsidP="00E97A0D">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93" w:name="_Toc486024528"/>
            <w:bookmarkStart w:id="94" w:name="_Toc486030233"/>
            <w:bookmarkStart w:id="95" w:name="_Toc486032910"/>
            <w:bookmarkStart w:id="96" w:name="_Toc486033201"/>
            <w:bookmarkStart w:id="97" w:name="_Toc486033758"/>
            <w:bookmarkStart w:id="98" w:name="_Toc26949437"/>
            <w:r w:rsidRPr="00496F26">
              <w:rPr>
                <w:rFonts w:ascii="Times New Roman" w:eastAsia="Times New Roman" w:hAnsi="Times New Roman" w:cs="Times New Roman"/>
                <w:b/>
                <w:bCs/>
                <w:sz w:val="24"/>
                <w:szCs w:val="24"/>
                <w:lang w:val="es-ES"/>
              </w:rPr>
              <w:t>Notificación de la Adjudicación del Contrato</w:t>
            </w:r>
            <w:bookmarkEnd w:id="93"/>
            <w:bookmarkEnd w:id="94"/>
            <w:bookmarkEnd w:id="95"/>
            <w:bookmarkEnd w:id="96"/>
            <w:bookmarkEnd w:id="97"/>
            <w:bookmarkEnd w:id="98"/>
          </w:p>
        </w:tc>
        <w:tc>
          <w:tcPr>
            <w:tcW w:w="6888" w:type="dxa"/>
          </w:tcPr>
          <w:p w:rsidR="00E97A0D" w:rsidRPr="00496F26" w:rsidRDefault="00E97A0D" w:rsidP="00E97A0D">
            <w:pPr>
              <w:pStyle w:val="ListParagraph"/>
              <w:numPr>
                <w:ilvl w:val="0"/>
                <w:numId w:val="292"/>
              </w:numPr>
              <w:ind w:left="540" w:hanging="54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Antes del vencimiento del Período de Validez de la Propuesta, y una vez finalizado el Plazo Suspensivo, especificado en la IAC 30.1, o cualquier extensión de este, y cuando se hayan atendido satisfactoriamente las reclamaciones presentadas dentro del Plazo Suspensivo, el Contratante 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 Si se requiere en la </w:t>
            </w:r>
            <w:r w:rsidRPr="00496F26">
              <w:rPr>
                <w:rFonts w:ascii="Times New Roman" w:hAnsi="Times New Roman" w:cs="Times New Roman"/>
                <w:b/>
                <w:bCs/>
                <w:sz w:val="24"/>
                <w:szCs w:val="24"/>
                <w:lang w:val="es-ES"/>
              </w:rPr>
              <w:t>Hoja de Datos</w:t>
            </w:r>
            <w:r w:rsidRPr="00496F26">
              <w:rPr>
                <w:rFonts w:ascii="Times New Roman" w:hAnsi="Times New Roman" w:cs="Times New Roman"/>
                <w:sz w:val="24"/>
                <w:szCs w:val="24"/>
                <w:lang w:val="es-ES"/>
              </w:rPr>
              <w:t xml:space="preserve">, el Contratante solicitará simultáneamente que el Consultor seleccionado presente el formulario de Declaración de la Propiedad Efectiva establecido en la Sección </w:t>
            </w:r>
            <w:r w:rsidR="00394E40" w:rsidRPr="00496F26">
              <w:rPr>
                <w:rFonts w:ascii="Times New Roman" w:hAnsi="Times New Roman" w:cs="Times New Roman"/>
                <w:sz w:val="24"/>
                <w:szCs w:val="24"/>
                <w:lang w:val="es-ES"/>
              </w:rPr>
              <w:t>IX</w:t>
            </w:r>
            <w:r w:rsidRPr="00496F26">
              <w:rPr>
                <w:rFonts w:ascii="Times New Roman" w:hAnsi="Times New Roman" w:cs="Times New Roman"/>
                <w:sz w:val="24"/>
                <w:szCs w:val="24"/>
                <w:lang w:val="es-ES"/>
              </w:rPr>
              <w:t>. dentro de los siguientes ocho (8) días hábiles.</w:t>
            </w:r>
          </w:p>
          <w:p w:rsidR="00E97A0D" w:rsidRPr="00496F26" w:rsidRDefault="00E97A0D" w:rsidP="00E97A0D">
            <w:pPr>
              <w:jc w:val="both"/>
              <w:rPr>
                <w:rFonts w:ascii="Times New Roman" w:hAnsi="Times New Roman" w:cs="Times New Roman"/>
                <w:sz w:val="24"/>
                <w:szCs w:val="24"/>
                <w:lang w:val="es-ES"/>
              </w:rPr>
            </w:pPr>
          </w:p>
          <w:p w:rsidR="00E97A0D" w:rsidRPr="00496F26" w:rsidRDefault="00E97A0D" w:rsidP="00E97A0D">
            <w:pPr>
              <w:pStyle w:val="ListParagraph"/>
              <w:numPr>
                <w:ilvl w:val="0"/>
                <w:numId w:val="292"/>
              </w:numPr>
              <w:ind w:left="540" w:hanging="54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Dentro de los 10 días hábiles siguientes de la referida notificación, el Contratante publicará la Notificación de Adjudicación del Contrato, la cual deberá incluir, como mínimo, la siguiente información:</w:t>
            </w:r>
          </w:p>
          <w:p w:rsidR="00E97A0D" w:rsidRPr="00496F26" w:rsidRDefault="00E97A0D" w:rsidP="00E97A0D">
            <w:pPr>
              <w:jc w:val="both"/>
              <w:rPr>
                <w:rFonts w:ascii="Times New Roman" w:hAnsi="Times New Roman" w:cs="Times New Roman"/>
                <w:sz w:val="24"/>
                <w:szCs w:val="24"/>
                <w:lang w:val="es-ES"/>
              </w:rPr>
            </w:pPr>
          </w:p>
          <w:p w:rsidR="00E97A0D" w:rsidRPr="00496F26" w:rsidRDefault="00E97A0D" w:rsidP="00E97A0D">
            <w:pPr>
              <w:pStyle w:val="ListParagraph"/>
              <w:spacing w:after="200"/>
              <w:ind w:left="900" w:hanging="45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(a)</w:t>
            </w:r>
            <w:r w:rsidRPr="00496F26">
              <w:rPr>
                <w:rFonts w:ascii="Times New Roman" w:hAnsi="Times New Roman" w:cs="Times New Roman"/>
                <w:sz w:val="24"/>
                <w:szCs w:val="24"/>
                <w:lang w:val="es-ES"/>
              </w:rPr>
              <w:tab/>
              <w:t>nombre y dirección del Contratante;</w:t>
            </w:r>
          </w:p>
          <w:p w:rsidR="006B2F46" w:rsidRPr="00496F26" w:rsidRDefault="006B2F46" w:rsidP="006B2F46">
            <w:pPr>
              <w:pStyle w:val="ListParagraph"/>
              <w:spacing w:after="200"/>
              <w:ind w:left="900" w:hanging="45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(b)</w:t>
            </w:r>
            <w:r w:rsidRPr="00496F26">
              <w:rPr>
                <w:rFonts w:ascii="Times New Roman" w:hAnsi="Times New Roman" w:cs="Times New Roman"/>
                <w:sz w:val="24"/>
                <w:szCs w:val="24"/>
                <w:lang w:val="es-ES"/>
              </w:rPr>
              <w:tab/>
              <w:t>nombre y número de referencia del Contrato que se adjudica, y el método se selección utilizado;</w:t>
            </w:r>
          </w:p>
          <w:p w:rsidR="006B2F46" w:rsidRPr="00496F26" w:rsidRDefault="006B2F46" w:rsidP="006B2F46">
            <w:pPr>
              <w:pStyle w:val="ListParagraph"/>
              <w:spacing w:after="200"/>
              <w:ind w:left="900" w:hanging="45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(c)</w:t>
            </w:r>
            <w:r w:rsidRPr="00496F26">
              <w:rPr>
                <w:rFonts w:ascii="Times New Roman" w:hAnsi="Times New Roman" w:cs="Times New Roman"/>
                <w:sz w:val="24"/>
                <w:szCs w:val="24"/>
                <w:lang w:val="es-ES"/>
              </w:rPr>
              <w:tab/>
              <w:t xml:space="preserve">nombres de los Consultores que presentaron propuestas, y los precios de sus propuestas leídos en voz alta en la apertura de las propuestas financieras, según fueron evaluadas; </w:t>
            </w:r>
          </w:p>
          <w:p w:rsidR="006B2F46" w:rsidRPr="00496F26" w:rsidRDefault="006B2F46" w:rsidP="006B2F46">
            <w:pPr>
              <w:pStyle w:val="ListParagraph"/>
              <w:spacing w:after="200"/>
              <w:ind w:left="900" w:hanging="45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(d)</w:t>
            </w:r>
            <w:r w:rsidRPr="00496F26">
              <w:rPr>
                <w:rFonts w:ascii="Times New Roman" w:hAnsi="Times New Roman" w:cs="Times New Roman"/>
                <w:sz w:val="24"/>
                <w:szCs w:val="24"/>
                <w:lang w:val="es-ES"/>
              </w:rPr>
              <w:tab/>
              <w:t>los nombres de todos los Consultores cuyas Propuestas fueron rechazadas o no fueron evaluadas, con las razones correspondientes;</w:t>
            </w:r>
          </w:p>
          <w:p w:rsidR="006B2F46" w:rsidRPr="00496F26" w:rsidRDefault="006B2F46" w:rsidP="006B2F46">
            <w:pPr>
              <w:pStyle w:val="ListParagraph"/>
              <w:spacing w:after="200"/>
              <w:ind w:left="900" w:hanging="45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(e)</w:t>
            </w:r>
            <w:r w:rsidRPr="00496F26">
              <w:rPr>
                <w:rFonts w:ascii="Times New Roman" w:hAnsi="Times New Roman" w:cs="Times New Roman"/>
                <w:sz w:val="24"/>
                <w:szCs w:val="24"/>
                <w:lang w:val="es-ES"/>
              </w:rPr>
              <w:tab/>
              <w:t>el nombre del Consultor seleccionado, el precio final del contrato total, la duración del contrato y un resumen de su alcance.; y</w:t>
            </w:r>
          </w:p>
          <w:p w:rsidR="00E97A0D" w:rsidRPr="00496F26" w:rsidRDefault="00E97A0D" w:rsidP="00941C63">
            <w:pPr>
              <w:jc w:val="both"/>
              <w:rPr>
                <w:rFonts w:ascii="Times New Roman" w:hAnsi="Times New Roman" w:cs="Times New Roman"/>
                <w:sz w:val="24"/>
                <w:szCs w:val="24"/>
                <w:lang w:val="es-ES"/>
              </w:rPr>
            </w:pPr>
          </w:p>
        </w:tc>
      </w:tr>
      <w:tr w:rsidR="00941C63" w:rsidRPr="00F32BF1" w:rsidTr="000F143A">
        <w:tc>
          <w:tcPr>
            <w:tcW w:w="2467" w:type="dxa"/>
          </w:tcPr>
          <w:p w:rsidR="00941C63" w:rsidRPr="00496F26" w:rsidRDefault="00941C63" w:rsidP="008545C7">
            <w:pPr>
              <w:keepNext/>
              <w:keepLines/>
              <w:spacing w:before="120"/>
              <w:outlineLvl w:val="1"/>
              <w:rPr>
                <w:rFonts w:ascii="Times New Roman" w:hAnsi="Times New Roman" w:cs="Times New Roman"/>
                <w:lang w:val="es-ES"/>
              </w:rPr>
            </w:pPr>
          </w:p>
        </w:tc>
        <w:tc>
          <w:tcPr>
            <w:tcW w:w="6888" w:type="dxa"/>
          </w:tcPr>
          <w:p w:rsidR="00941C63" w:rsidRPr="00496F26" w:rsidRDefault="006B2F46" w:rsidP="00941C63">
            <w:pPr>
              <w:pStyle w:val="ListParagraph"/>
              <w:spacing w:after="200"/>
              <w:ind w:left="810" w:hanging="360"/>
              <w:contextualSpacing w:val="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 </w:t>
            </w:r>
            <w:r w:rsidR="00941C63" w:rsidRPr="00496F26">
              <w:rPr>
                <w:rFonts w:ascii="Times New Roman" w:hAnsi="Times New Roman" w:cs="Times New Roman"/>
                <w:sz w:val="24"/>
                <w:szCs w:val="24"/>
                <w:lang w:val="es-ES"/>
              </w:rPr>
              <w:t xml:space="preserve">(f) si especificado en la </w:t>
            </w:r>
            <w:r w:rsidR="00941C63" w:rsidRPr="00496F26">
              <w:rPr>
                <w:rFonts w:ascii="Times New Roman" w:hAnsi="Times New Roman" w:cs="Times New Roman"/>
                <w:b/>
                <w:sz w:val="24"/>
                <w:szCs w:val="24"/>
                <w:lang w:val="es-ES"/>
              </w:rPr>
              <w:t>Hoja de Datos</w:t>
            </w:r>
            <w:r w:rsidR="00941C63" w:rsidRPr="00496F26">
              <w:rPr>
                <w:rFonts w:ascii="Times New Roman" w:hAnsi="Times New Roman" w:cs="Times New Roman"/>
                <w:sz w:val="24"/>
                <w:szCs w:val="24"/>
                <w:lang w:val="es-ES"/>
              </w:rPr>
              <w:t xml:space="preserve"> IAC 32.1, el Formulario de Declaración de la Propiedad Efectiva el Consultor seleccionado.</w:t>
            </w:r>
          </w:p>
          <w:p w:rsidR="00941C63" w:rsidRPr="00496F26" w:rsidRDefault="00941C63" w:rsidP="00941C63">
            <w:pPr>
              <w:pStyle w:val="ListParagraph"/>
              <w:numPr>
                <w:ilvl w:val="0"/>
                <w:numId w:val="292"/>
              </w:numPr>
              <w:ind w:left="540" w:hanging="540"/>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La Notificación de Adjudicación del Contrato se publicará en el sitio web del Contratante —si este posee uno— y será de libre acceso, o se publicará al menos en un periódico de circulación nacional en el país del Contratante, o en el boletín oficial. El Contratante también publicará la notificación en UNDB en línea.</w:t>
            </w:r>
          </w:p>
          <w:p w:rsidR="00941C63" w:rsidRPr="00496F26" w:rsidRDefault="00941C63" w:rsidP="00E97A0D">
            <w:pPr>
              <w:jc w:val="both"/>
              <w:rPr>
                <w:rFonts w:ascii="Times New Roman" w:hAnsi="Times New Roman" w:cs="Times New Roman"/>
                <w:sz w:val="24"/>
                <w:szCs w:val="24"/>
                <w:lang w:val="es-ES"/>
              </w:rPr>
            </w:pPr>
          </w:p>
        </w:tc>
      </w:tr>
      <w:tr w:rsidR="00E97A0D" w:rsidRPr="00F32BF1" w:rsidTr="000F143A">
        <w:tc>
          <w:tcPr>
            <w:tcW w:w="2467" w:type="dxa"/>
          </w:tcPr>
          <w:p w:rsidR="00E97A0D" w:rsidRPr="00496F26" w:rsidRDefault="00E97A0D" w:rsidP="00E97A0D">
            <w:pPr>
              <w:keepNext/>
              <w:keepLines/>
              <w:spacing w:before="120"/>
              <w:outlineLvl w:val="1"/>
              <w:rPr>
                <w:rFonts w:ascii="Times New Roman" w:hAnsi="Times New Roman" w:cs="Times New Roman"/>
                <w:lang w:val="es-ES"/>
              </w:rPr>
            </w:pPr>
          </w:p>
        </w:tc>
        <w:tc>
          <w:tcPr>
            <w:tcW w:w="6888" w:type="dxa"/>
          </w:tcPr>
          <w:p w:rsidR="00E97A0D" w:rsidRPr="00496F26" w:rsidRDefault="00E97A0D" w:rsidP="008545C7">
            <w:pPr>
              <w:pStyle w:val="ListParagraph"/>
              <w:numPr>
                <w:ilvl w:val="0"/>
                <w:numId w:val="293"/>
              </w:numPr>
              <w:ind w:left="547" w:hanging="547"/>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Tras recibir la notificación de la Intención del Contratante de Adjudicar el Contrato a la que se hace referencia en la IAC 31.1, los Consultores tendrán tres (3) días hábiles para presentar por escrito una solicitud de explicaciones al Contratante. Este deberá proporcionar una explicación a todos los Consultores no seleccionados cuyas solicitudes se hubieran recibido dentro de este plazo.</w:t>
            </w:r>
          </w:p>
          <w:p w:rsidR="00E97A0D" w:rsidRPr="00496F26" w:rsidRDefault="00E97A0D" w:rsidP="00941C63">
            <w:pPr>
              <w:rPr>
                <w:rFonts w:ascii="Times New Roman" w:hAnsi="Times New Roman" w:cs="Times New Roman"/>
                <w:sz w:val="24"/>
                <w:szCs w:val="24"/>
                <w:lang w:val="es-ES"/>
              </w:rPr>
            </w:pPr>
          </w:p>
        </w:tc>
      </w:tr>
      <w:tr w:rsidR="00E97A0D" w:rsidRPr="00F32BF1" w:rsidTr="000F143A">
        <w:tc>
          <w:tcPr>
            <w:tcW w:w="2467" w:type="dxa"/>
          </w:tcPr>
          <w:p w:rsidR="00E97A0D" w:rsidRPr="00496F26" w:rsidRDefault="007742AF" w:rsidP="007742AF">
            <w:pPr>
              <w:keepNext/>
              <w:keepLines/>
              <w:numPr>
                <w:ilvl w:val="0"/>
                <w:numId w:val="1"/>
              </w:numPr>
              <w:spacing w:before="120"/>
              <w:ind w:left="319" w:hanging="319"/>
              <w:outlineLvl w:val="1"/>
              <w:rPr>
                <w:rFonts w:ascii="Times New Roman" w:hAnsi="Times New Roman" w:cs="Times New Roman"/>
                <w:lang w:val="es-ES"/>
              </w:rPr>
            </w:pPr>
            <w:bookmarkStart w:id="99" w:name="_Toc486024529"/>
            <w:bookmarkStart w:id="100" w:name="_Toc486030234"/>
            <w:bookmarkStart w:id="101" w:name="_Toc486032911"/>
            <w:bookmarkStart w:id="102" w:name="_Toc486033202"/>
            <w:bookmarkStart w:id="103" w:name="_Toc486033759"/>
            <w:bookmarkStart w:id="104" w:name="_Toc26949438"/>
            <w:r w:rsidRPr="00496F26">
              <w:rPr>
                <w:rFonts w:ascii="Times New Roman" w:eastAsia="Times New Roman" w:hAnsi="Times New Roman" w:cs="Times New Roman"/>
                <w:b/>
                <w:bCs/>
                <w:sz w:val="24"/>
                <w:szCs w:val="24"/>
                <w:lang w:val="es-ES"/>
              </w:rPr>
              <w:t>Explicaciones proporcionadas por el Contratante</w:t>
            </w:r>
            <w:bookmarkEnd w:id="99"/>
            <w:bookmarkEnd w:id="100"/>
            <w:bookmarkEnd w:id="101"/>
            <w:bookmarkEnd w:id="102"/>
            <w:bookmarkEnd w:id="103"/>
            <w:bookmarkEnd w:id="104"/>
          </w:p>
        </w:tc>
        <w:tc>
          <w:tcPr>
            <w:tcW w:w="6888" w:type="dxa"/>
          </w:tcPr>
          <w:p w:rsidR="00E97A0D" w:rsidRPr="00496F26" w:rsidRDefault="00E97A0D" w:rsidP="00FB31A6">
            <w:pPr>
              <w:pStyle w:val="ListParagraph"/>
              <w:numPr>
                <w:ilvl w:val="0"/>
                <w:numId w:val="293"/>
              </w:numPr>
              <w:ind w:left="547" w:hanging="547"/>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w:t>
            </w:r>
            <w:r w:rsidR="005323EB" w:rsidRPr="00496F26">
              <w:rPr>
                <w:rFonts w:ascii="Times New Roman" w:hAnsi="Times New Roman" w:cs="Times New Roman"/>
                <w:sz w:val="24"/>
                <w:szCs w:val="24"/>
                <w:lang w:val="es-ES"/>
              </w:rPr>
              <w:t xml:space="preserve"> </w:t>
            </w:r>
            <w:r w:rsidRPr="00496F26">
              <w:rPr>
                <w:rFonts w:ascii="Times New Roman" w:hAnsi="Times New Roman" w:cs="Times New Roman"/>
                <w:sz w:val="24"/>
                <w:szCs w:val="24"/>
                <w:lang w:val="es-ES"/>
              </w:rPr>
              <w:t>El Contratante informará sin demora y por el medio más rápido disponible a todos los Consultores acerca de la extensión del Plazo Suspensivo.</w:t>
            </w:r>
            <w:r w:rsidR="00FB31A6" w:rsidRPr="00496F26">
              <w:rPr>
                <w:rFonts w:ascii="Times New Roman" w:hAnsi="Times New Roman" w:cs="Times New Roman"/>
                <w:sz w:val="24"/>
                <w:szCs w:val="24"/>
                <w:lang w:val="es-ES"/>
              </w:rPr>
              <w:t xml:space="preserve"> </w:t>
            </w:r>
          </w:p>
        </w:tc>
      </w:tr>
      <w:tr w:rsidR="00941C63" w:rsidRPr="00F32BF1" w:rsidTr="000F143A">
        <w:tc>
          <w:tcPr>
            <w:tcW w:w="2467" w:type="dxa"/>
          </w:tcPr>
          <w:p w:rsidR="00941C63" w:rsidRPr="00496F26" w:rsidRDefault="00941C63" w:rsidP="008545C7">
            <w:pPr>
              <w:keepNext/>
              <w:keepLines/>
              <w:spacing w:before="120"/>
              <w:outlineLvl w:val="1"/>
              <w:rPr>
                <w:rFonts w:ascii="Times New Roman" w:hAnsi="Times New Roman" w:cs="Times New Roman"/>
                <w:lang w:val="es-ES"/>
              </w:rPr>
            </w:pPr>
          </w:p>
        </w:tc>
        <w:tc>
          <w:tcPr>
            <w:tcW w:w="6888" w:type="dxa"/>
          </w:tcPr>
          <w:p w:rsidR="00941C63" w:rsidRPr="00496F26" w:rsidRDefault="00941C63" w:rsidP="00941C63">
            <w:pPr>
              <w:jc w:val="both"/>
              <w:rPr>
                <w:rFonts w:ascii="Times New Roman" w:hAnsi="Times New Roman" w:cs="Times New Roman"/>
                <w:sz w:val="24"/>
                <w:szCs w:val="24"/>
                <w:lang w:val="es-ES"/>
              </w:rPr>
            </w:pPr>
          </w:p>
          <w:p w:rsidR="00941C63" w:rsidRPr="00496F26" w:rsidRDefault="00941C63" w:rsidP="008545C7">
            <w:pPr>
              <w:pStyle w:val="ListParagraph"/>
              <w:numPr>
                <w:ilvl w:val="0"/>
                <w:numId w:val="293"/>
              </w:numPr>
              <w:ind w:left="547" w:hanging="547"/>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p>
          <w:p w:rsidR="00941C63" w:rsidRPr="00496F26" w:rsidRDefault="00941C63" w:rsidP="008545C7">
            <w:pPr>
              <w:ind w:left="547" w:hanging="547"/>
              <w:rPr>
                <w:rFonts w:ascii="Times New Roman" w:hAnsi="Times New Roman" w:cs="Times New Roman"/>
                <w:sz w:val="24"/>
                <w:szCs w:val="24"/>
                <w:lang w:val="es-ES"/>
              </w:rPr>
            </w:pPr>
          </w:p>
          <w:p w:rsidR="00941C63" w:rsidRPr="00496F26" w:rsidRDefault="00514539" w:rsidP="008545C7">
            <w:pPr>
              <w:pStyle w:val="ListParagraph"/>
              <w:numPr>
                <w:ilvl w:val="0"/>
                <w:numId w:val="293"/>
              </w:numPr>
              <w:ind w:left="547" w:hanging="547"/>
              <w:jc w:val="both"/>
              <w:rPr>
                <w:rFonts w:ascii="Times New Roman" w:hAnsi="Times New Roman" w:cs="Times New Roman"/>
                <w:sz w:val="24"/>
                <w:szCs w:val="24"/>
                <w:lang w:val="es-ES"/>
              </w:rPr>
            </w:pPr>
            <w:r w:rsidRPr="00514539">
              <w:rPr>
                <w:rFonts w:ascii="Times New Roman" w:hAnsi="Times New Roman" w:cs="Times New Roman"/>
                <w:sz w:val="24"/>
                <w:szCs w:val="24"/>
                <w:lang w:val="es-ES"/>
              </w:rPr>
              <w:t xml:space="preserve">Las explicaciones a los </w:t>
            </w:r>
            <w:r>
              <w:rPr>
                <w:rFonts w:ascii="Times New Roman" w:hAnsi="Times New Roman" w:cs="Times New Roman"/>
                <w:sz w:val="24"/>
                <w:szCs w:val="24"/>
                <w:lang w:val="es-ES"/>
              </w:rPr>
              <w:t>Consultores</w:t>
            </w:r>
            <w:r w:rsidRPr="00514539">
              <w:rPr>
                <w:rFonts w:ascii="Times New Roman" w:hAnsi="Times New Roman" w:cs="Times New Roman"/>
                <w:sz w:val="24"/>
                <w:szCs w:val="24"/>
                <w:lang w:val="es-ES"/>
              </w:rPr>
              <w:t xml:space="preserve"> no seleccionados podrán darse por escrito o mediante una reunión de información, o ambas, a opción del Contratante. Los gastos incurridos para asistir a la reunión a recibir las explicaciones correrán por cuenta del </w:t>
            </w:r>
            <w:r>
              <w:rPr>
                <w:rFonts w:ascii="Times New Roman" w:hAnsi="Times New Roman" w:cs="Times New Roman"/>
                <w:sz w:val="24"/>
                <w:szCs w:val="24"/>
                <w:lang w:val="es-ES"/>
              </w:rPr>
              <w:t>Consultor</w:t>
            </w:r>
            <w:r w:rsidR="00941C63" w:rsidRPr="00496F26">
              <w:rPr>
                <w:rFonts w:ascii="Times New Roman" w:hAnsi="Times New Roman" w:cs="Times New Roman"/>
                <w:sz w:val="24"/>
                <w:szCs w:val="24"/>
                <w:lang w:val="es-ES"/>
              </w:rPr>
              <w:t>.</w:t>
            </w:r>
          </w:p>
          <w:p w:rsidR="00941C63" w:rsidRPr="00496F26" w:rsidRDefault="00941C63" w:rsidP="00E97A0D">
            <w:pPr>
              <w:jc w:val="both"/>
              <w:rPr>
                <w:rFonts w:ascii="Times New Roman" w:hAnsi="Times New Roman" w:cs="Times New Roman"/>
                <w:sz w:val="24"/>
                <w:szCs w:val="24"/>
                <w:lang w:val="es-ES"/>
              </w:rPr>
            </w:pPr>
          </w:p>
        </w:tc>
      </w:tr>
      <w:tr w:rsidR="00DA236D" w:rsidRPr="00F32BF1" w:rsidTr="000F143A">
        <w:tc>
          <w:tcPr>
            <w:tcW w:w="2467" w:type="dxa"/>
          </w:tcPr>
          <w:p w:rsidR="00DA236D" w:rsidRPr="00496F26" w:rsidRDefault="00DA236D" w:rsidP="006B2F46">
            <w:pPr>
              <w:keepNext/>
              <w:keepLines/>
              <w:numPr>
                <w:ilvl w:val="0"/>
                <w:numId w:val="1"/>
              </w:numPr>
              <w:spacing w:before="120"/>
              <w:ind w:left="319" w:hanging="319"/>
              <w:outlineLvl w:val="1"/>
              <w:rPr>
                <w:rFonts w:ascii="Times New Roman" w:hAnsi="Times New Roman" w:cs="Times New Roman"/>
                <w:lang w:val="es-ES"/>
              </w:rPr>
            </w:pPr>
            <w:bookmarkStart w:id="105" w:name="_Toc26949439"/>
            <w:r w:rsidRPr="00496F26">
              <w:rPr>
                <w:rFonts w:ascii="Times New Roman" w:eastAsia="Times New Roman" w:hAnsi="Times New Roman" w:cs="Times New Roman"/>
                <w:b/>
                <w:bCs/>
                <w:sz w:val="24"/>
                <w:szCs w:val="24"/>
                <w:lang w:val="es-ES"/>
              </w:rPr>
              <w:t>Firma del Contrato</w:t>
            </w:r>
            <w:bookmarkEnd w:id="105"/>
          </w:p>
        </w:tc>
        <w:tc>
          <w:tcPr>
            <w:tcW w:w="6888" w:type="dxa"/>
          </w:tcPr>
          <w:p w:rsidR="00DA236D" w:rsidRPr="002E1828" w:rsidRDefault="00DA236D" w:rsidP="006B2F46">
            <w:pPr>
              <w:pStyle w:val="ListParagraph"/>
              <w:numPr>
                <w:ilvl w:val="0"/>
                <w:numId w:val="306"/>
              </w:numPr>
              <w:ind w:left="549" w:hanging="549"/>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El Contrato se firmará sin demora antes de que expire la vigencia de la validez de la Propuesta, con posterioridad a la expiración del Plazo Suspensivo establecido en IAC 30.1 o sus extensiones, y luego de la atención satisfactoria de cualquier queja presentada dentro del Plazo Suspensivo.</w:t>
            </w:r>
          </w:p>
          <w:p w:rsidR="00DA236D" w:rsidRPr="00496F26" w:rsidRDefault="00DA236D" w:rsidP="00941C63">
            <w:pPr>
              <w:jc w:val="both"/>
              <w:rPr>
                <w:rFonts w:ascii="Times New Roman" w:hAnsi="Times New Roman" w:cs="Times New Roman"/>
                <w:sz w:val="24"/>
                <w:szCs w:val="24"/>
                <w:lang w:val="es-ES"/>
              </w:rPr>
            </w:pPr>
          </w:p>
        </w:tc>
      </w:tr>
      <w:tr w:rsidR="00BA68D2" w:rsidRPr="00F32BF1" w:rsidTr="000F143A">
        <w:tc>
          <w:tcPr>
            <w:tcW w:w="2467" w:type="dxa"/>
          </w:tcPr>
          <w:p w:rsidR="00BA68D2" w:rsidRPr="00496F26" w:rsidRDefault="00BA68D2" w:rsidP="00FC7339">
            <w:pPr>
              <w:keepNext/>
              <w:keepLines/>
              <w:spacing w:before="120"/>
              <w:outlineLvl w:val="1"/>
              <w:rPr>
                <w:rFonts w:ascii="Times New Roman" w:eastAsia="Times New Roman" w:hAnsi="Times New Roman" w:cs="Times New Roman"/>
                <w:b/>
                <w:bCs/>
                <w:sz w:val="24"/>
                <w:szCs w:val="24"/>
                <w:lang w:val="es-ES"/>
              </w:rPr>
            </w:pPr>
          </w:p>
        </w:tc>
        <w:tc>
          <w:tcPr>
            <w:tcW w:w="6888" w:type="dxa"/>
          </w:tcPr>
          <w:p w:rsidR="00BA68D2" w:rsidRPr="00496F26" w:rsidRDefault="00BA68D2" w:rsidP="00FB31A6">
            <w:pPr>
              <w:pStyle w:val="ListParagraph"/>
              <w:numPr>
                <w:ilvl w:val="0"/>
                <w:numId w:val="306"/>
              </w:numPr>
              <w:ind w:left="549" w:hanging="549"/>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Se espera que el Consultor inicie el trabajo en la fecha y en el lugar señalado en la </w:t>
            </w:r>
            <w:r w:rsidRPr="00496F26">
              <w:rPr>
                <w:rFonts w:ascii="Times New Roman" w:hAnsi="Times New Roman" w:cs="Times New Roman"/>
                <w:b/>
                <w:bCs/>
                <w:sz w:val="24"/>
                <w:szCs w:val="24"/>
                <w:lang w:val="es-ES"/>
              </w:rPr>
              <w:t>Hoja de Datos</w:t>
            </w:r>
            <w:r w:rsidRPr="00496F26">
              <w:rPr>
                <w:rFonts w:ascii="Times New Roman" w:hAnsi="Times New Roman" w:cs="Times New Roman"/>
                <w:sz w:val="24"/>
                <w:szCs w:val="24"/>
                <w:lang w:val="es-ES"/>
              </w:rPr>
              <w:t>.</w:t>
            </w:r>
          </w:p>
          <w:p w:rsidR="00BA68D2" w:rsidRPr="002E1828" w:rsidRDefault="00BA68D2" w:rsidP="00516B24">
            <w:pPr>
              <w:spacing w:before="120"/>
              <w:jc w:val="both"/>
              <w:rPr>
                <w:rFonts w:ascii="Times New Roman" w:hAnsi="Times New Roman" w:cs="Times New Roman"/>
                <w:sz w:val="24"/>
                <w:szCs w:val="24"/>
                <w:lang w:val="es-ES"/>
              </w:rPr>
            </w:pPr>
          </w:p>
        </w:tc>
      </w:tr>
      <w:tr w:rsidR="00E97A0D" w:rsidRPr="00F32BF1" w:rsidTr="000F143A">
        <w:tc>
          <w:tcPr>
            <w:tcW w:w="2467" w:type="dxa"/>
          </w:tcPr>
          <w:p w:rsidR="00E97A0D" w:rsidRPr="00496F26" w:rsidRDefault="00E97A0D" w:rsidP="00E97A0D">
            <w:pPr>
              <w:keepNext/>
              <w:keepLines/>
              <w:numPr>
                <w:ilvl w:val="0"/>
                <w:numId w:val="1"/>
              </w:numPr>
              <w:spacing w:before="120"/>
              <w:ind w:left="319" w:hanging="319"/>
              <w:outlineLvl w:val="1"/>
              <w:rPr>
                <w:rFonts w:ascii="Times New Roman" w:eastAsia="Times New Roman" w:hAnsi="Times New Roman" w:cs="Times New Roman"/>
                <w:b/>
                <w:bCs/>
                <w:sz w:val="24"/>
                <w:szCs w:val="24"/>
                <w:lang w:val="es-ES"/>
              </w:rPr>
            </w:pPr>
            <w:bookmarkStart w:id="106" w:name="_Toc26949440"/>
            <w:r w:rsidRPr="00496F26">
              <w:rPr>
                <w:rFonts w:ascii="Times New Roman" w:eastAsia="Times New Roman" w:hAnsi="Times New Roman" w:cs="Times New Roman"/>
                <w:b/>
                <w:bCs/>
                <w:sz w:val="24"/>
                <w:szCs w:val="24"/>
                <w:lang w:val="es-ES"/>
              </w:rPr>
              <w:t xml:space="preserve">Quejas Relacionadas con </w:t>
            </w:r>
            <w:r w:rsidR="00555417" w:rsidRPr="00496F26">
              <w:rPr>
                <w:rFonts w:ascii="Times New Roman" w:eastAsia="Times New Roman" w:hAnsi="Times New Roman" w:cs="Times New Roman"/>
                <w:b/>
                <w:bCs/>
                <w:sz w:val="24"/>
                <w:szCs w:val="24"/>
                <w:lang w:val="es-ES"/>
              </w:rPr>
              <w:t>la Selección y Contratación de Consultores</w:t>
            </w:r>
            <w:bookmarkEnd w:id="106"/>
          </w:p>
          <w:p w:rsidR="00DA236D" w:rsidRPr="00496F26" w:rsidRDefault="00DA236D" w:rsidP="000F143A">
            <w:pPr>
              <w:keepNext/>
              <w:keepLines/>
              <w:spacing w:before="120"/>
              <w:outlineLvl w:val="1"/>
              <w:rPr>
                <w:rFonts w:ascii="Times New Roman" w:eastAsia="Times New Roman" w:hAnsi="Times New Roman" w:cs="Times New Roman"/>
                <w:b/>
                <w:bCs/>
                <w:sz w:val="24"/>
                <w:szCs w:val="24"/>
                <w:lang w:val="es-ES"/>
              </w:rPr>
            </w:pPr>
          </w:p>
        </w:tc>
        <w:tc>
          <w:tcPr>
            <w:tcW w:w="6888" w:type="dxa"/>
          </w:tcPr>
          <w:p w:rsidR="00E97A0D" w:rsidRPr="002E1828" w:rsidRDefault="00E97A0D" w:rsidP="008545C7">
            <w:pPr>
              <w:pStyle w:val="ListParagraph"/>
              <w:numPr>
                <w:ilvl w:val="0"/>
                <w:numId w:val="295"/>
              </w:numPr>
              <w:ind w:left="547" w:hanging="547"/>
              <w:jc w:val="both"/>
              <w:rPr>
                <w:rFonts w:ascii="Times New Roman" w:hAnsi="Times New Roman" w:cs="Times New Roman"/>
                <w:sz w:val="24"/>
                <w:szCs w:val="24"/>
                <w:lang w:val="es-ES"/>
              </w:rPr>
            </w:pPr>
            <w:r w:rsidRPr="00496F26">
              <w:rPr>
                <w:rFonts w:ascii="Times New Roman" w:hAnsi="Times New Roman" w:cs="Times New Roman"/>
                <w:sz w:val="24"/>
                <w:szCs w:val="24"/>
                <w:lang w:val="es-ES"/>
              </w:rPr>
              <w:t xml:space="preserve">Los procedimientos para presentar una queja relacionada con el proceso de </w:t>
            </w:r>
            <w:r w:rsidR="00555417" w:rsidRPr="00496F26">
              <w:rPr>
                <w:rFonts w:ascii="Times New Roman" w:hAnsi="Times New Roman" w:cs="Times New Roman"/>
                <w:sz w:val="24"/>
                <w:szCs w:val="24"/>
                <w:lang w:val="es-ES"/>
              </w:rPr>
              <w:t>selección y contratación de los consultores</w:t>
            </w:r>
            <w:r w:rsidRPr="00496F26">
              <w:rPr>
                <w:rFonts w:ascii="Times New Roman" w:hAnsi="Times New Roman" w:cs="Times New Roman"/>
                <w:sz w:val="24"/>
                <w:szCs w:val="24"/>
                <w:lang w:val="es-ES"/>
              </w:rPr>
              <w:t xml:space="preserve"> se especifican en la </w:t>
            </w:r>
            <w:r w:rsidRPr="00496F26">
              <w:rPr>
                <w:rFonts w:ascii="Times New Roman" w:hAnsi="Times New Roman" w:cs="Times New Roman"/>
                <w:b/>
                <w:bCs/>
                <w:sz w:val="24"/>
                <w:szCs w:val="24"/>
                <w:lang w:val="es-ES"/>
              </w:rPr>
              <w:t>Hoja de Datos.</w:t>
            </w:r>
          </w:p>
        </w:tc>
      </w:tr>
    </w:tbl>
    <w:p w:rsidR="00D97758" w:rsidRPr="002E1828" w:rsidRDefault="00D97758" w:rsidP="00D97758">
      <w:pPr>
        <w:spacing w:before="120" w:after="0" w:line="240" w:lineRule="auto"/>
        <w:jc w:val="both"/>
        <w:rPr>
          <w:rFonts w:ascii="Times New Roman" w:hAnsi="Times New Roman" w:cs="Times New Roman"/>
          <w:lang w:val="es-ES"/>
        </w:rPr>
      </w:pPr>
    </w:p>
    <w:p w:rsidR="00F91742" w:rsidRPr="002E1828" w:rsidRDefault="00F91742" w:rsidP="00F91742">
      <w:pPr>
        <w:rPr>
          <w:rFonts w:ascii="Times New Roman" w:eastAsia="Calibri" w:hAnsi="Times New Roman" w:cs="Times New Roman"/>
          <w:lang w:val="es-ES"/>
        </w:rPr>
        <w:sectPr w:rsidR="00F91742" w:rsidRPr="002E1828" w:rsidSect="006B2F46">
          <w:headerReference w:type="even" r:id="rId22"/>
          <w:headerReference w:type="default" r:id="rId23"/>
          <w:footerReference w:type="default" r:id="rId24"/>
          <w:headerReference w:type="first" r:id="rId25"/>
          <w:footerReference w:type="first" r:id="rId26"/>
          <w:pgSz w:w="12240" w:h="15840"/>
          <w:pgMar w:top="1398" w:right="1440" w:bottom="1440" w:left="1440" w:header="720" w:footer="720" w:gutter="0"/>
          <w:pgNumType w:start="1"/>
          <w:cols w:space="720"/>
          <w:docGrid w:linePitch="360"/>
        </w:sectPr>
      </w:pPr>
    </w:p>
    <w:p w:rsidR="00F91742" w:rsidRPr="002E1828" w:rsidRDefault="00F91742" w:rsidP="00F91742">
      <w:pPr>
        <w:rPr>
          <w:rFonts w:ascii="Times New Roman" w:eastAsia="Calibri" w:hAnsi="Times New Roman" w:cs="Times New Roman"/>
          <w:sz w:val="24"/>
          <w:szCs w:val="24"/>
          <w:lang w:val="es-ES"/>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9"/>
        <w:gridCol w:w="7561"/>
      </w:tblGrid>
      <w:tr w:rsidR="00F91742" w:rsidRPr="00F32BF1" w:rsidTr="002E1828">
        <w:tc>
          <w:tcPr>
            <w:tcW w:w="1789" w:type="dxa"/>
          </w:tcPr>
          <w:p w:rsidR="00F91742" w:rsidRPr="002E1828" w:rsidRDefault="00F91742" w:rsidP="00F91742">
            <w:pPr>
              <w:rPr>
                <w:rFonts w:ascii="Times New Roman" w:eastAsia="Calibri" w:hAnsi="Times New Roman" w:cs="Times New Roman"/>
                <w:b/>
                <w:sz w:val="24"/>
                <w:szCs w:val="24"/>
                <w:lang w:val="es-ES"/>
              </w:rPr>
            </w:pPr>
          </w:p>
        </w:tc>
        <w:tc>
          <w:tcPr>
            <w:tcW w:w="7561" w:type="dxa"/>
          </w:tcPr>
          <w:p w:rsidR="00F91742" w:rsidRPr="002E1828" w:rsidRDefault="004707EF" w:rsidP="00AF74CA">
            <w:pPr>
              <w:pStyle w:val="Heading1"/>
              <w:jc w:val="center"/>
              <w:outlineLvl w:val="0"/>
              <w:rPr>
                <w:rFonts w:ascii="Times New Roman" w:hAnsi="Times New Roman"/>
                <w:color w:val="auto"/>
                <w:lang w:val="es-ES"/>
              </w:rPr>
            </w:pPr>
            <w:bookmarkStart w:id="107" w:name="_Toc26949441"/>
            <w:r w:rsidRPr="002E1828">
              <w:rPr>
                <w:rFonts w:ascii="Times New Roman" w:hAnsi="Times New Roman"/>
                <w:color w:val="auto"/>
                <w:lang w:val="es-ES"/>
              </w:rPr>
              <w:t>Sección</w:t>
            </w:r>
            <w:r w:rsidR="0078412A" w:rsidRPr="002E1828">
              <w:rPr>
                <w:rFonts w:ascii="Times New Roman" w:hAnsi="Times New Roman"/>
                <w:color w:val="auto"/>
                <w:lang w:val="es-ES"/>
              </w:rPr>
              <w:t xml:space="preserve"> </w:t>
            </w:r>
            <w:r w:rsidR="00956B13" w:rsidRPr="002E1828">
              <w:rPr>
                <w:rFonts w:ascii="Times New Roman" w:hAnsi="Times New Roman"/>
                <w:color w:val="auto"/>
                <w:lang w:val="es-ES"/>
              </w:rPr>
              <w:t>III</w:t>
            </w:r>
            <w:r w:rsidR="0078412A" w:rsidRPr="002E1828">
              <w:rPr>
                <w:rFonts w:ascii="Times New Roman" w:hAnsi="Times New Roman"/>
                <w:color w:val="auto"/>
                <w:lang w:val="es-ES"/>
              </w:rPr>
              <w:t xml:space="preserve">. </w:t>
            </w:r>
            <w:r w:rsidR="00AF74CA" w:rsidRPr="002E1828">
              <w:rPr>
                <w:rFonts w:ascii="Times New Roman" w:hAnsi="Times New Roman"/>
                <w:color w:val="auto"/>
                <w:lang w:val="es-ES"/>
              </w:rPr>
              <w:t>Hoja de Datos</w:t>
            </w:r>
            <w:bookmarkEnd w:id="107"/>
          </w:p>
          <w:p w:rsidR="0067758B" w:rsidRPr="002E1828" w:rsidRDefault="0067758B" w:rsidP="002E1828">
            <w:pPr>
              <w:rPr>
                <w:b/>
                <w:bCs/>
                <w:lang w:val="es-ES"/>
              </w:rPr>
            </w:pPr>
          </w:p>
          <w:p w:rsidR="00906AEE" w:rsidRPr="00496F26" w:rsidRDefault="00906AEE" w:rsidP="00906AEE">
            <w:pPr>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[“Las Notas al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que aparecen en corchetes cuadrados a lo largo del texto se proveen como guía para preparar la Hoja de Datos; estas Notas no deberán aparecer en la </w:t>
            </w:r>
            <w:r w:rsidR="00596762" w:rsidRPr="002E1828">
              <w:rPr>
                <w:rFonts w:ascii="Times New Roman" w:hAnsi="Times New Roman" w:cs="Times New Roman"/>
                <w:i/>
                <w:color w:val="0070C0"/>
                <w:lang w:val="es-ES"/>
              </w:rPr>
              <w:t>SDP</w:t>
            </w:r>
            <w:r w:rsidRPr="002E1828">
              <w:rPr>
                <w:rFonts w:ascii="Times New Roman" w:hAnsi="Times New Roman" w:cs="Times New Roman"/>
                <w:i/>
                <w:color w:val="0070C0"/>
                <w:lang w:val="es-ES"/>
              </w:rPr>
              <w:t xml:space="preserve"> final que será distribuida a los Consultores de la Lista Corta]</w:t>
            </w:r>
          </w:p>
          <w:p w:rsidR="00AF3F8D" w:rsidRPr="00496F26" w:rsidRDefault="00AF3F8D" w:rsidP="00906AEE">
            <w:pPr>
              <w:jc w:val="both"/>
              <w:rPr>
                <w:rFonts w:ascii="Times New Roman" w:hAnsi="Times New Roman" w:cs="Times New Roman"/>
                <w:i/>
                <w:color w:val="0070C0"/>
                <w:lang w:val="es-ES"/>
              </w:rPr>
            </w:pPr>
          </w:p>
          <w:p w:rsidR="00AF3F8D" w:rsidRPr="002E1828" w:rsidRDefault="00AF3F8D" w:rsidP="00AF3F8D">
            <w:pPr>
              <w:pStyle w:val="BodyText"/>
              <w:spacing w:after="240"/>
              <w:rPr>
                <w:rFonts w:ascii="Times New Roman" w:hAnsi="Times New Roman" w:cs="Times New Roman"/>
                <w:bCs/>
                <w:i/>
                <w:szCs w:val="24"/>
                <w:u w:val="single"/>
                <w:lang w:val="es-ES"/>
              </w:rPr>
            </w:pPr>
            <w:r w:rsidRPr="002E1828">
              <w:rPr>
                <w:rFonts w:ascii="Times New Roman" w:hAnsi="Times New Roman" w:cs="Times New Roman"/>
                <w:i/>
                <w:lang w:val="es-ES"/>
              </w:rPr>
              <w:t>[Cuando se utilice un sistema de adquisiciones electrónicas, se deberán modificar las partes pertinentes de la SDP para reflejar dicho proceso].</w:t>
            </w:r>
          </w:p>
          <w:p w:rsidR="00AF3F8D" w:rsidRPr="00496F26" w:rsidRDefault="00AF3F8D" w:rsidP="00906AEE">
            <w:pPr>
              <w:jc w:val="both"/>
              <w:rPr>
                <w:rFonts w:ascii="Times New Roman" w:hAnsi="Times New Roman" w:cs="Times New Roman"/>
                <w:i/>
                <w:lang w:val="es-ES"/>
              </w:rPr>
            </w:pPr>
          </w:p>
        </w:tc>
      </w:tr>
      <w:tr w:rsidR="00F91742" w:rsidRPr="00496F26" w:rsidTr="002E1828">
        <w:tc>
          <w:tcPr>
            <w:tcW w:w="1789" w:type="dxa"/>
          </w:tcPr>
          <w:p w:rsidR="00F91742" w:rsidRPr="002E1828" w:rsidRDefault="00F91742" w:rsidP="00AA3417">
            <w:pPr>
              <w:spacing w:before="120" w:after="120"/>
              <w:jc w:val="center"/>
              <w:rPr>
                <w:rFonts w:ascii="Times New Roman" w:eastAsia="Calibri" w:hAnsi="Times New Roman" w:cs="Times New Roman"/>
                <w:b/>
                <w:lang w:val="es-ES"/>
              </w:rPr>
            </w:pPr>
          </w:p>
        </w:tc>
        <w:tc>
          <w:tcPr>
            <w:tcW w:w="7561" w:type="dxa"/>
          </w:tcPr>
          <w:p w:rsidR="00F91742" w:rsidRPr="002E1828" w:rsidRDefault="00AF74CA" w:rsidP="0064145B">
            <w:pPr>
              <w:numPr>
                <w:ilvl w:val="0"/>
                <w:numId w:val="33"/>
              </w:numPr>
              <w:spacing w:before="120" w:after="120"/>
              <w:rPr>
                <w:rFonts w:ascii="Times New Roman" w:eastAsia="Calibri" w:hAnsi="Times New Roman" w:cs="Times New Roman"/>
                <w:b/>
                <w:lang w:val="es-ES"/>
              </w:rPr>
            </w:pPr>
            <w:r w:rsidRPr="002E1828">
              <w:rPr>
                <w:rFonts w:ascii="Times New Roman" w:eastAsia="Calibri" w:hAnsi="Times New Roman" w:cs="Times New Roman"/>
                <w:b/>
                <w:lang w:val="es-ES"/>
              </w:rPr>
              <w:t>Disposiciones Generales</w:t>
            </w:r>
          </w:p>
        </w:tc>
      </w:tr>
      <w:tr w:rsidR="00F91742" w:rsidRPr="00F32BF1" w:rsidTr="002E1828">
        <w:tc>
          <w:tcPr>
            <w:tcW w:w="1789" w:type="dxa"/>
          </w:tcPr>
          <w:p w:rsidR="00F91742" w:rsidRPr="002E1828" w:rsidRDefault="00F91742" w:rsidP="00AA3417">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w:t>
            </w:r>
            <w:r w:rsidR="00AF74CA" w:rsidRPr="002E1828">
              <w:rPr>
                <w:rFonts w:ascii="Times New Roman" w:eastAsia="Calibri" w:hAnsi="Times New Roman" w:cs="Times New Roman"/>
                <w:b/>
                <w:lang w:val="es-ES"/>
              </w:rPr>
              <w:t xml:space="preserve">AC </w:t>
            </w:r>
            <w:r w:rsidR="00BD54BB" w:rsidRPr="002E1828">
              <w:rPr>
                <w:rFonts w:ascii="Times New Roman" w:eastAsia="Calibri" w:hAnsi="Times New Roman" w:cs="Times New Roman"/>
                <w:b/>
                <w:lang w:val="es-ES"/>
              </w:rPr>
              <w:t>1</w:t>
            </w:r>
            <w:r w:rsidR="00906AEE" w:rsidRPr="002E1828">
              <w:rPr>
                <w:rFonts w:ascii="Times New Roman" w:eastAsia="Calibri" w:hAnsi="Times New Roman" w:cs="Times New Roman"/>
                <w:b/>
                <w:lang w:val="es-ES"/>
              </w:rPr>
              <w:t>(p)</w:t>
            </w:r>
          </w:p>
        </w:tc>
        <w:tc>
          <w:tcPr>
            <w:tcW w:w="7561" w:type="dxa"/>
          </w:tcPr>
          <w:p w:rsidR="0067758B" w:rsidRPr="002E1828" w:rsidRDefault="00906AEE" w:rsidP="00AA3417">
            <w:pPr>
              <w:spacing w:before="120" w:after="120"/>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[Indique el país si es diferente al país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El país de la </w:t>
            </w:r>
            <w:r w:rsidR="005125F9" w:rsidRPr="002E1828">
              <w:rPr>
                <w:rFonts w:ascii="Times New Roman" w:hAnsi="Times New Roman" w:cs="Times New Roman"/>
                <w:i/>
                <w:color w:val="0070C0"/>
                <w:lang w:val="es-ES"/>
              </w:rPr>
              <w:t xml:space="preserve">Ley Aplicable </w:t>
            </w:r>
            <w:r w:rsidRPr="002E1828">
              <w:rPr>
                <w:rFonts w:ascii="Times New Roman" w:hAnsi="Times New Roman" w:cs="Times New Roman"/>
                <w:i/>
                <w:color w:val="0070C0"/>
                <w:lang w:val="es-ES"/>
              </w:rPr>
              <w:t>en el formulario del contrato deberá ser el mismo]</w:t>
            </w:r>
          </w:p>
        </w:tc>
      </w:tr>
      <w:tr w:rsidR="0067758B" w:rsidRPr="00F32BF1" w:rsidTr="004F5062">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 (q)</w:t>
            </w:r>
          </w:p>
        </w:tc>
        <w:tc>
          <w:tcPr>
            <w:tcW w:w="7561" w:type="dxa"/>
          </w:tcPr>
          <w:p w:rsidR="0067758B" w:rsidRPr="002E1828" w:rsidRDefault="0067758B" w:rsidP="0067758B">
            <w:pPr>
              <w:spacing w:before="120"/>
              <w:rPr>
                <w:rFonts w:ascii="Times New Roman" w:hAnsi="Times New Roman" w:cs="Times New Roman"/>
                <w:lang w:val="es-ES"/>
              </w:rPr>
            </w:pPr>
            <w:r w:rsidRPr="002E1828">
              <w:rPr>
                <w:rFonts w:ascii="Times New Roman" w:hAnsi="Times New Roman" w:cs="Times New Roman"/>
                <w:lang w:val="es-ES"/>
              </w:rPr>
              <w:t xml:space="preserve">El Contratante </w:t>
            </w:r>
            <w:r w:rsidRPr="002E1828">
              <w:rPr>
                <w:rFonts w:ascii="Times New Roman" w:hAnsi="Times New Roman" w:cs="Times New Roman"/>
                <w:bCs/>
                <w:i/>
                <w:color w:val="4F81BD" w:themeColor="accent1"/>
                <w:lang w:val="es-ES"/>
              </w:rPr>
              <w:t>[indicar "usará un" o "no usará ningún"]</w:t>
            </w:r>
            <w:r w:rsidRPr="002E1828">
              <w:rPr>
                <w:rFonts w:ascii="Times New Roman" w:hAnsi="Times New Roman" w:cs="Times New Roman"/>
                <w:i/>
                <w:color w:val="4F81BD" w:themeColor="accent1"/>
                <w:lang w:val="es-ES"/>
              </w:rPr>
              <w:t xml:space="preserve"> </w:t>
            </w:r>
            <w:r w:rsidRPr="002E1828">
              <w:rPr>
                <w:rFonts w:ascii="Times New Roman" w:hAnsi="Times New Roman" w:cs="Times New Roman"/>
                <w:lang w:val="es-ES"/>
              </w:rPr>
              <w:t>sistema electrónico de adquisiciones para gestionar esta Solicitud de Propuestas (SDP).</w:t>
            </w:r>
          </w:p>
          <w:p w:rsidR="0067758B" w:rsidRPr="002E1828" w:rsidRDefault="0067758B" w:rsidP="0067758B">
            <w:pPr>
              <w:spacing w:before="120"/>
              <w:jc w:val="both"/>
              <w:rPr>
                <w:rFonts w:ascii="Times New Roman" w:hAnsi="Times New Roman" w:cs="Times New Roman"/>
                <w:bCs/>
                <w:i/>
                <w:iCs/>
                <w:color w:val="4F81BD" w:themeColor="accent1"/>
                <w:lang w:val="es-ES"/>
              </w:rPr>
            </w:pPr>
            <w:r w:rsidRPr="002E1828">
              <w:rPr>
                <w:rFonts w:ascii="Times New Roman" w:hAnsi="Times New Roman" w:cs="Times New Roman"/>
                <w:bCs/>
                <w:i/>
                <w:iCs/>
                <w:color w:val="4F81BD" w:themeColor="accent1"/>
                <w:lang w:val="es-ES"/>
              </w:rPr>
              <w:t>[</w:t>
            </w:r>
            <w:r w:rsidRPr="002E1828">
              <w:rPr>
                <w:rFonts w:ascii="Times New Roman" w:hAnsi="Times New Roman" w:cs="Times New Roman"/>
                <w:bCs/>
                <w:i/>
                <w:color w:val="4F81BD" w:themeColor="accent1"/>
                <w:lang w:val="es-ES"/>
              </w:rPr>
              <w:t>Si se utilizará un sistema indicar</w:t>
            </w:r>
            <w:r w:rsidRPr="002E1828">
              <w:rPr>
                <w:rFonts w:ascii="Times New Roman" w:hAnsi="Times New Roman" w:cs="Times New Roman"/>
                <w:bCs/>
                <w:i/>
                <w:iCs/>
                <w:color w:val="4F81BD" w:themeColor="accent1"/>
                <w:lang w:val="es-ES"/>
              </w:rPr>
              <w:t xml:space="preserve"> el nombre del sistema electrónico y la dirección URL o el enlace; en caso contrario, suprimir éste y el siguiente texto:] </w:t>
            </w:r>
          </w:p>
          <w:p w:rsidR="0067758B" w:rsidRPr="002E1828" w:rsidRDefault="0067758B" w:rsidP="0067758B">
            <w:pPr>
              <w:spacing w:before="120" w:after="120"/>
              <w:jc w:val="both"/>
              <w:rPr>
                <w:rFonts w:ascii="Times New Roman" w:hAnsi="Times New Roman" w:cs="Times New Roman"/>
                <w:i/>
                <w:color w:val="0070C0"/>
                <w:lang w:val="es-ES"/>
              </w:rPr>
            </w:pPr>
            <w:r w:rsidRPr="002E1828">
              <w:rPr>
                <w:rFonts w:ascii="Times New Roman" w:hAnsi="Times New Roman" w:cs="Times New Roman"/>
                <w:lang w:val="es-ES"/>
              </w:rPr>
              <w:t>El sistema electrónico de adquisiciones se utilizará para gestionar los siguientes aspectos del proceso de selección:</w:t>
            </w:r>
            <w:r w:rsidRPr="002E1828">
              <w:rPr>
                <w:rFonts w:ascii="Times New Roman" w:hAnsi="Times New Roman" w:cs="Times New Roman"/>
                <w:b/>
                <w:lang w:val="es-ES"/>
              </w:rPr>
              <w:t xml:space="preserve"> </w:t>
            </w:r>
            <w:r w:rsidRPr="002E1828">
              <w:rPr>
                <w:rFonts w:ascii="Times New Roman" w:hAnsi="Times New Roman" w:cs="Times New Roman"/>
                <w:bCs/>
                <w:color w:val="4F81BD" w:themeColor="accent1"/>
                <w:lang w:val="es-ES"/>
              </w:rPr>
              <w:t>[</w:t>
            </w:r>
            <w:r w:rsidRPr="002E1828">
              <w:rPr>
                <w:rFonts w:ascii="Times New Roman" w:hAnsi="Times New Roman" w:cs="Times New Roman"/>
                <w:bCs/>
                <w:i/>
                <w:color w:val="4F81BD" w:themeColor="accent1"/>
                <w:lang w:val="es-ES"/>
              </w:rPr>
              <w:t>indique aspectos tales como</w:t>
            </w:r>
            <w:r w:rsidRPr="002E1828">
              <w:rPr>
                <w:rFonts w:ascii="Times New Roman" w:hAnsi="Times New Roman" w:cs="Times New Roman"/>
                <w:bCs/>
                <w:color w:val="4F81BD" w:themeColor="accent1"/>
                <w:lang w:val="es-ES"/>
              </w:rPr>
              <w:t xml:space="preserve"> </w:t>
            </w:r>
            <w:r w:rsidRPr="002E1828">
              <w:rPr>
                <w:rFonts w:ascii="Times New Roman" w:hAnsi="Times New Roman" w:cs="Times New Roman"/>
                <w:bCs/>
                <w:i/>
                <w:color w:val="4F81BD" w:themeColor="accent1"/>
                <w:lang w:val="es-ES"/>
              </w:rPr>
              <w:t>la publicación de la invitación</w:t>
            </w:r>
            <w:r w:rsidRPr="002E1828">
              <w:rPr>
                <w:rFonts w:ascii="Times New Roman" w:hAnsi="Times New Roman" w:cs="Times New Roman"/>
                <w:bCs/>
                <w:color w:val="4F81BD" w:themeColor="accent1"/>
                <w:lang w:val="es-ES"/>
              </w:rPr>
              <w:t>,</w:t>
            </w:r>
            <w:r w:rsidRPr="002E1828">
              <w:rPr>
                <w:rFonts w:ascii="Times New Roman" w:hAnsi="Times New Roman" w:cs="Times New Roman"/>
                <w:bCs/>
                <w:i/>
                <w:color w:val="4F81BD" w:themeColor="accent1"/>
                <w:lang w:val="es-ES"/>
              </w:rPr>
              <w:t xml:space="preserve"> las enmiendas de la SDP, las presentaciones de las Ofertas, la apertura de las Ofertas, etc.</w:t>
            </w:r>
            <w:r w:rsidRPr="002E1828">
              <w:rPr>
                <w:rFonts w:ascii="Times New Roman" w:hAnsi="Times New Roman" w:cs="Times New Roman"/>
                <w:bCs/>
                <w:color w:val="4F81BD" w:themeColor="accent1"/>
                <w:lang w:val="es-ES"/>
              </w:rPr>
              <w:t>]</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2.1</w:t>
            </w:r>
          </w:p>
        </w:tc>
        <w:tc>
          <w:tcPr>
            <w:tcW w:w="7561" w:type="dxa"/>
          </w:tcPr>
          <w:p w:rsidR="0067758B" w:rsidRPr="002E1828" w:rsidRDefault="0067758B" w:rsidP="0067758B">
            <w:pPr>
              <w:tabs>
                <w:tab w:val="left" w:pos="567"/>
                <w:tab w:val="right" w:pos="7306"/>
              </w:tabs>
              <w:spacing w:before="120" w:after="120"/>
              <w:ind w:left="567" w:hanging="567"/>
              <w:jc w:val="both"/>
              <w:rPr>
                <w:rFonts w:ascii="Times New Roman" w:hAnsi="Times New Roman" w:cs="Times New Roman"/>
                <w:u w:val="single"/>
                <w:lang w:val="es-ES"/>
              </w:rPr>
            </w:pPr>
            <w:r w:rsidRPr="002E1828">
              <w:rPr>
                <w:rFonts w:ascii="Times New Roman" w:hAnsi="Times New Roman" w:cs="Times New Roman"/>
                <w:bCs/>
                <w:lang w:val="es-ES"/>
              </w:rPr>
              <w:t xml:space="preserve">Nombre del Contratante: </w:t>
            </w:r>
            <w:r w:rsidRPr="002E1828">
              <w:rPr>
                <w:rFonts w:ascii="Times New Roman" w:hAnsi="Times New Roman" w:cs="Times New Roman"/>
                <w:u w:val="single"/>
                <w:lang w:val="es-ES"/>
              </w:rPr>
              <w:tab/>
            </w:r>
          </w:p>
          <w:p w:rsidR="0067758B" w:rsidRPr="002E1828" w:rsidRDefault="0067758B" w:rsidP="0067758B">
            <w:pPr>
              <w:tabs>
                <w:tab w:val="left" w:pos="567"/>
                <w:tab w:val="right" w:pos="7306"/>
              </w:tabs>
              <w:spacing w:before="120" w:after="120"/>
              <w:ind w:left="567" w:hanging="567"/>
              <w:jc w:val="both"/>
              <w:rPr>
                <w:rFonts w:ascii="Times New Roman" w:hAnsi="Times New Roman" w:cs="Times New Roman"/>
                <w:bCs/>
                <w:lang w:val="es-ES"/>
              </w:rPr>
            </w:pPr>
            <w:r w:rsidRPr="002E1828">
              <w:rPr>
                <w:rFonts w:ascii="Times New Roman" w:hAnsi="Times New Roman" w:cs="Times New Roman"/>
                <w:bCs/>
                <w:lang w:val="es-ES"/>
              </w:rPr>
              <w:t>Método de Selección</w:t>
            </w:r>
            <w:r w:rsidRPr="002E1828">
              <w:rPr>
                <w:rFonts w:ascii="Times New Roman" w:hAnsi="Times New Roman" w:cs="Times New Roman"/>
                <w:lang w:val="es-ES"/>
              </w:rPr>
              <w:t xml:space="preserve">: </w:t>
            </w:r>
            <w:r w:rsidRPr="002E1828">
              <w:rPr>
                <w:rFonts w:ascii="Times New Roman" w:hAnsi="Times New Roman" w:cs="Times New Roman"/>
                <w:u w:val="single"/>
                <w:lang w:val="es-ES"/>
              </w:rPr>
              <w:tab/>
            </w:r>
            <w:r w:rsidRPr="002E1828">
              <w:rPr>
                <w:rFonts w:ascii="Times New Roman" w:hAnsi="Times New Roman" w:cs="Times New Roman"/>
                <w:lang w:val="es-ES"/>
              </w:rPr>
              <w:t xml:space="preserve">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2.2</w:t>
            </w:r>
          </w:p>
        </w:tc>
        <w:tc>
          <w:tcPr>
            <w:tcW w:w="7561" w:type="dxa"/>
          </w:tcPr>
          <w:p w:rsidR="0067758B" w:rsidRPr="002E1828" w:rsidRDefault="0067758B" w:rsidP="0067758B">
            <w:pPr>
              <w:tabs>
                <w:tab w:val="right" w:pos="7218"/>
              </w:tabs>
              <w:spacing w:before="120" w:after="120"/>
              <w:jc w:val="both"/>
              <w:rPr>
                <w:rFonts w:ascii="Times New Roman" w:hAnsi="Times New Roman" w:cs="Times New Roman"/>
                <w:lang w:val="es-ES"/>
              </w:rPr>
            </w:pPr>
            <w:r w:rsidRPr="002E1828">
              <w:rPr>
                <w:rFonts w:ascii="Times New Roman" w:hAnsi="Times New Roman" w:cs="Times New Roman"/>
                <w:bCs/>
                <w:lang w:val="es-ES"/>
              </w:rPr>
              <w:t>La Propuesta de Precio deberá ser presentada junto con la Propuesta Técnica</w:t>
            </w:r>
            <w:r w:rsidRPr="002E1828">
              <w:rPr>
                <w:rFonts w:ascii="Times New Roman" w:hAnsi="Times New Roman" w:cs="Times New Roman"/>
                <w:lang w:val="es-ES"/>
              </w:rPr>
              <w:t>:</w:t>
            </w:r>
          </w:p>
          <w:p w:rsidR="0067758B" w:rsidRPr="002E1828" w:rsidRDefault="0067758B" w:rsidP="0067758B">
            <w:pPr>
              <w:tabs>
                <w:tab w:val="right" w:pos="7218"/>
              </w:tabs>
              <w:spacing w:before="120" w:after="120"/>
              <w:jc w:val="both"/>
              <w:rPr>
                <w:rFonts w:ascii="Times New Roman" w:hAnsi="Times New Roman" w:cs="Times New Roman"/>
                <w:lang w:val="es-ES"/>
              </w:rPr>
            </w:pPr>
            <w:r w:rsidRPr="002E1828">
              <w:rPr>
                <w:rFonts w:ascii="Times New Roman" w:hAnsi="Times New Roman" w:cs="Times New Roman"/>
                <w:lang w:val="es-ES"/>
              </w:rPr>
              <w:t xml:space="preserve">Sí </w:t>
            </w:r>
            <w:r w:rsidRPr="002E1828">
              <w:rPr>
                <w:rFonts w:ascii="Times New Roman" w:hAnsi="Times New Roman" w:cs="Times New Roman"/>
                <w:u w:val="single"/>
                <w:lang w:val="es-ES"/>
              </w:rPr>
              <w:t>___</w:t>
            </w:r>
            <w:r w:rsidRPr="002E1828">
              <w:rPr>
                <w:rFonts w:ascii="Times New Roman" w:hAnsi="Times New Roman" w:cs="Times New Roman"/>
                <w:lang w:val="es-ES"/>
              </w:rPr>
              <w:t xml:space="preserve">   No </w:t>
            </w:r>
            <w:r w:rsidRPr="002E1828">
              <w:rPr>
                <w:rFonts w:ascii="Times New Roman" w:hAnsi="Times New Roman" w:cs="Times New Roman"/>
                <w:u w:val="single"/>
                <w:lang w:val="es-ES"/>
              </w:rPr>
              <w:t>___</w:t>
            </w:r>
          </w:p>
          <w:p w:rsidR="0067758B" w:rsidRPr="002E1828" w:rsidRDefault="0067758B" w:rsidP="0067758B">
            <w:pPr>
              <w:spacing w:before="120" w:after="120"/>
              <w:jc w:val="both"/>
              <w:rPr>
                <w:rFonts w:ascii="Times New Roman" w:eastAsia="Calibri" w:hAnsi="Times New Roman" w:cs="Times New Roman"/>
                <w:lang w:val="es-ES"/>
              </w:rPr>
            </w:pPr>
            <w:r w:rsidRPr="002E1828">
              <w:rPr>
                <w:rFonts w:ascii="Times New Roman" w:hAnsi="Times New Roman" w:cs="Times New Roman"/>
                <w:bCs/>
                <w:lang w:val="es-ES"/>
              </w:rPr>
              <w:t>El nombre del trabajo es</w:t>
            </w:r>
            <w:r w:rsidRPr="002E1828">
              <w:rPr>
                <w:rFonts w:ascii="Times New Roman" w:hAnsi="Times New Roman" w:cs="Times New Roman"/>
                <w:lang w:val="es-ES"/>
              </w:rPr>
              <w:t xml:space="preserve">: </w:t>
            </w:r>
            <w:r w:rsidRPr="002E1828">
              <w:rPr>
                <w:rFonts w:ascii="Times New Roman" w:hAnsi="Times New Roman" w:cs="Times New Roman"/>
                <w:u w:val="single"/>
                <w:lang w:val="es-ES"/>
              </w:rPr>
              <w:tab/>
              <w:t>_______________________________</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2.3</w:t>
            </w:r>
          </w:p>
        </w:tc>
        <w:tc>
          <w:tcPr>
            <w:tcW w:w="7561" w:type="dxa"/>
          </w:tcPr>
          <w:p w:rsidR="0067758B" w:rsidRPr="002E1828" w:rsidRDefault="0067758B" w:rsidP="0067758B">
            <w:pPr>
              <w:tabs>
                <w:tab w:val="left" w:pos="567"/>
                <w:tab w:val="left" w:pos="4786"/>
                <w:tab w:val="left" w:pos="5686"/>
                <w:tab w:val="right" w:pos="7306"/>
              </w:tabs>
              <w:spacing w:before="120" w:after="120"/>
              <w:jc w:val="both"/>
              <w:rPr>
                <w:rFonts w:ascii="Times New Roman" w:hAnsi="Times New Roman" w:cs="Times New Roman"/>
                <w:lang w:val="es-ES"/>
              </w:rPr>
            </w:pPr>
            <w:r w:rsidRPr="002E1828">
              <w:rPr>
                <w:rFonts w:ascii="Times New Roman" w:hAnsi="Times New Roman" w:cs="Times New Roman"/>
                <w:bCs/>
                <w:lang w:val="es-ES"/>
              </w:rPr>
              <w:t>Se realizará una reunión previa a la presentación de las propuestas</w:t>
            </w:r>
            <w:r w:rsidRPr="002E1828">
              <w:rPr>
                <w:rFonts w:ascii="Times New Roman" w:hAnsi="Times New Roman" w:cs="Times New Roman"/>
                <w:lang w:val="es-ES"/>
              </w:rPr>
              <w:t xml:space="preserve">:  </w:t>
            </w:r>
          </w:p>
          <w:p w:rsidR="0067758B" w:rsidRPr="002E1828" w:rsidRDefault="0067758B" w:rsidP="0067758B">
            <w:pPr>
              <w:tabs>
                <w:tab w:val="left" w:pos="567"/>
                <w:tab w:val="left" w:pos="4786"/>
                <w:tab w:val="left" w:pos="5686"/>
                <w:tab w:val="right" w:pos="7306"/>
              </w:tabs>
              <w:spacing w:before="120" w:after="120"/>
              <w:jc w:val="both"/>
              <w:rPr>
                <w:rFonts w:ascii="Times New Roman" w:hAnsi="Times New Roman" w:cs="Times New Roman"/>
                <w:lang w:val="es-ES"/>
              </w:rPr>
            </w:pPr>
            <w:r w:rsidRPr="002E1828">
              <w:rPr>
                <w:rFonts w:ascii="Times New Roman" w:hAnsi="Times New Roman" w:cs="Times New Roman"/>
                <w:lang w:val="es-ES"/>
              </w:rPr>
              <w:t xml:space="preserve">Sí </w:t>
            </w:r>
            <w:r w:rsidRPr="002E1828">
              <w:rPr>
                <w:rFonts w:ascii="Times New Roman" w:hAnsi="Times New Roman" w:cs="Times New Roman"/>
                <w:u w:val="single"/>
                <w:lang w:val="es-ES"/>
              </w:rPr>
              <w:tab/>
            </w:r>
            <w:r w:rsidRPr="002E1828">
              <w:rPr>
                <w:rFonts w:ascii="Times New Roman" w:hAnsi="Times New Roman" w:cs="Times New Roman"/>
                <w:lang w:val="es-ES"/>
              </w:rPr>
              <w:t xml:space="preserve">  o No ___  </w:t>
            </w:r>
          </w:p>
          <w:p w:rsidR="0067758B" w:rsidRPr="002E1828" w:rsidRDefault="0067758B" w:rsidP="0067758B">
            <w:pPr>
              <w:tabs>
                <w:tab w:val="left" w:pos="567"/>
                <w:tab w:val="left" w:pos="4786"/>
                <w:tab w:val="left" w:pos="5686"/>
                <w:tab w:val="right" w:pos="7306"/>
              </w:tabs>
              <w:spacing w:before="120" w:after="120"/>
              <w:jc w:val="both"/>
              <w:rPr>
                <w:rFonts w:ascii="Times New Roman" w:hAnsi="Times New Roman" w:cs="Times New Roman"/>
                <w:i/>
                <w:color w:val="0066FF"/>
                <w:u w:val="single"/>
                <w:lang w:val="es-ES"/>
              </w:rPr>
            </w:pPr>
            <w:r w:rsidRPr="002E1828">
              <w:rPr>
                <w:rFonts w:ascii="Times New Roman" w:hAnsi="Times New Roman" w:cs="Times New Roman"/>
                <w:i/>
                <w:color w:val="0066FF"/>
                <w:lang w:val="es-ES"/>
              </w:rPr>
              <w:t>[Si la respuesta es “Sí” diligencie lo siguiente:]</w:t>
            </w:r>
          </w:p>
          <w:p w:rsidR="0067758B" w:rsidRPr="002E1828" w:rsidRDefault="0067758B" w:rsidP="0067758B">
            <w:pPr>
              <w:pStyle w:val="BodyText"/>
              <w:tabs>
                <w:tab w:val="right" w:pos="7306"/>
              </w:tabs>
              <w:spacing w:before="120"/>
              <w:jc w:val="both"/>
              <w:rPr>
                <w:rFonts w:ascii="Times New Roman" w:hAnsi="Times New Roman" w:cs="Times New Roman"/>
                <w:lang w:val="es-ES"/>
              </w:rPr>
            </w:pPr>
            <w:r w:rsidRPr="002E1828">
              <w:rPr>
                <w:rFonts w:ascii="Times New Roman" w:hAnsi="Times New Roman" w:cs="Times New Roman"/>
                <w:lang w:val="es-ES"/>
              </w:rPr>
              <w:t>Fecha de la reunión previa a la presentación de las propuestas: ____________________________</w:t>
            </w:r>
            <w:r w:rsidRPr="002E1828">
              <w:rPr>
                <w:rFonts w:ascii="Times New Roman" w:hAnsi="Times New Roman" w:cs="Times New Roman"/>
                <w:lang w:val="es-ES"/>
              </w:rPr>
              <w:tab/>
            </w:r>
          </w:p>
          <w:p w:rsidR="0067758B" w:rsidRPr="002E1828" w:rsidRDefault="0067758B" w:rsidP="0067758B">
            <w:pPr>
              <w:pStyle w:val="BankNormal"/>
              <w:tabs>
                <w:tab w:val="right" w:pos="7218"/>
              </w:tabs>
              <w:spacing w:before="120" w:after="120"/>
              <w:jc w:val="both"/>
              <w:rPr>
                <w:sz w:val="22"/>
                <w:szCs w:val="22"/>
                <w:lang w:val="es-ES" w:eastAsia="it-IT"/>
              </w:rPr>
            </w:pPr>
            <w:r w:rsidRPr="002E1828">
              <w:rPr>
                <w:sz w:val="22"/>
                <w:szCs w:val="22"/>
                <w:lang w:val="es-ES" w:eastAsia="it-IT"/>
              </w:rPr>
              <w:t>Hora: _________________________________________________</w:t>
            </w:r>
          </w:p>
          <w:p w:rsidR="0067758B" w:rsidRPr="002E1828" w:rsidRDefault="0067758B" w:rsidP="0067758B">
            <w:pPr>
              <w:pStyle w:val="BodyText"/>
              <w:tabs>
                <w:tab w:val="right" w:pos="7306"/>
              </w:tabs>
              <w:spacing w:before="120"/>
              <w:jc w:val="both"/>
              <w:rPr>
                <w:rFonts w:ascii="Times New Roman" w:hAnsi="Times New Roman" w:cs="Times New Roman"/>
                <w:u w:val="single"/>
                <w:lang w:val="es-ES"/>
              </w:rPr>
            </w:pPr>
            <w:r w:rsidRPr="002E1828">
              <w:rPr>
                <w:rFonts w:ascii="Times New Roman" w:hAnsi="Times New Roman" w:cs="Times New Roman"/>
                <w:lang w:val="es-ES"/>
              </w:rPr>
              <w:t xml:space="preserve">Dirección: </w:t>
            </w:r>
            <w:r w:rsidRPr="002E1828">
              <w:rPr>
                <w:rFonts w:ascii="Times New Roman" w:hAnsi="Times New Roman" w:cs="Times New Roman"/>
                <w:u w:val="single"/>
                <w:lang w:val="es-ES"/>
              </w:rPr>
              <w:tab/>
            </w:r>
          </w:p>
          <w:p w:rsidR="0067758B" w:rsidRPr="002E1828" w:rsidRDefault="0067758B" w:rsidP="0067758B">
            <w:pPr>
              <w:pStyle w:val="BankNormal"/>
              <w:tabs>
                <w:tab w:val="left" w:pos="3346"/>
                <w:tab w:val="right" w:pos="7306"/>
              </w:tabs>
              <w:spacing w:before="120" w:after="120"/>
              <w:jc w:val="both"/>
              <w:rPr>
                <w:sz w:val="22"/>
                <w:szCs w:val="22"/>
                <w:u w:val="single"/>
                <w:lang w:val="es-ES"/>
              </w:rPr>
            </w:pPr>
            <w:r w:rsidRPr="002E1828">
              <w:rPr>
                <w:sz w:val="22"/>
                <w:szCs w:val="22"/>
                <w:lang w:val="es-ES"/>
              </w:rPr>
              <w:t xml:space="preserve">Teléfono: </w:t>
            </w:r>
            <w:r w:rsidRPr="002E1828">
              <w:rPr>
                <w:sz w:val="22"/>
                <w:szCs w:val="22"/>
                <w:u w:val="single"/>
                <w:lang w:val="es-ES"/>
              </w:rPr>
              <w:tab/>
            </w:r>
            <w:r w:rsidRPr="002E1828">
              <w:rPr>
                <w:sz w:val="22"/>
                <w:szCs w:val="22"/>
                <w:lang w:val="es-ES"/>
              </w:rPr>
              <w:t xml:space="preserve">  Facsímile: </w:t>
            </w:r>
            <w:r w:rsidRPr="002E1828">
              <w:rPr>
                <w:sz w:val="22"/>
                <w:szCs w:val="22"/>
                <w:u w:val="single"/>
                <w:lang w:val="es-ES"/>
              </w:rPr>
              <w:tab/>
            </w:r>
          </w:p>
          <w:p w:rsidR="0067758B" w:rsidRPr="002E1828" w:rsidRDefault="0067758B" w:rsidP="0067758B">
            <w:pPr>
              <w:pStyle w:val="BankNormal"/>
              <w:tabs>
                <w:tab w:val="right" w:pos="3346"/>
              </w:tabs>
              <w:spacing w:before="120" w:after="120"/>
              <w:jc w:val="both"/>
              <w:rPr>
                <w:sz w:val="22"/>
                <w:szCs w:val="22"/>
                <w:u w:val="single"/>
                <w:lang w:val="es-ES"/>
              </w:rPr>
            </w:pPr>
            <w:r w:rsidRPr="002E1828">
              <w:rPr>
                <w:sz w:val="22"/>
                <w:szCs w:val="22"/>
                <w:lang w:val="es-ES"/>
              </w:rPr>
              <w:t xml:space="preserve">E-mail: </w:t>
            </w:r>
            <w:r w:rsidRPr="002E1828">
              <w:rPr>
                <w:sz w:val="22"/>
                <w:szCs w:val="22"/>
                <w:u w:val="single"/>
                <w:lang w:val="es-ES"/>
              </w:rPr>
              <w:tab/>
            </w:r>
          </w:p>
          <w:p w:rsidR="0067758B" w:rsidRPr="002E1828" w:rsidRDefault="0067758B" w:rsidP="0067758B">
            <w:pPr>
              <w:spacing w:before="120" w:after="120"/>
              <w:jc w:val="both"/>
              <w:rPr>
                <w:rFonts w:ascii="Times New Roman" w:eastAsia="Calibri" w:hAnsi="Times New Roman" w:cs="Times New Roman"/>
                <w:lang w:val="es-ES"/>
              </w:rPr>
            </w:pPr>
            <w:r w:rsidRPr="002E1828">
              <w:rPr>
                <w:rFonts w:ascii="Times New Roman" w:hAnsi="Times New Roman" w:cs="Times New Roman"/>
                <w:lang w:val="es-ES"/>
              </w:rPr>
              <w:t xml:space="preserve">Persona de contacto/coordinador de la reunión: </w:t>
            </w:r>
            <w:r w:rsidRPr="002E1828">
              <w:rPr>
                <w:rFonts w:ascii="Times New Roman" w:hAnsi="Times New Roman" w:cs="Times New Roman"/>
                <w:i/>
                <w:color w:val="0066FF"/>
                <w:lang w:val="es-ES"/>
              </w:rPr>
              <w:t>[escriba nombre y cargo]</w:t>
            </w:r>
            <w:r w:rsidRPr="002E1828">
              <w:rPr>
                <w:rFonts w:ascii="Times New Roman" w:hAnsi="Times New Roman" w:cs="Times New Roman"/>
                <w:color w:val="1F497D"/>
                <w:lang w:val="es-ES"/>
              </w:rPr>
              <w:t xml:space="preserve">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2.4</w:t>
            </w:r>
          </w:p>
        </w:tc>
        <w:tc>
          <w:tcPr>
            <w:tcW w:w="7561" w:type="dxa"/>
          </w:tcPr>
          <w:p w:rsidR="0067758B" w:rsidRPr="002E1828" w:rsidRDefault="0067758B" w:rsidP="0067758B">
            <w:pPr>
              <w:tabs>
                <w:tab w:val="left" w:pos="567"/>
                <w:tab w:val="right" w:pos="7306"/>
              </w:tabs>
              <w:spacing w:before="120" w:after="120"/>
              <w:jc w:val="both"/>
              <w:rPr>
                <w:rFonts w:ascii="Times New Roman" w:hAnsi="Times New Roman" w:cs="Times New Roman"/>
                <w:i/>
                <w:color w:val="0066FF"/>
                <w:lang w:val="es-ES"/>
              </w:rPr>
            </w:pPr>
            <w:r w:rsidRPr="002E1828">
              <w:rPr>
                <w:rFonts w:ascii="Times New Roman" w:hAnsi="Times New Roman" w:cs="Times New Roman"/>
                <w:bCs/>
                <w:lang w:val="es-ES"/>
              </w:rPr>
              <w:t>El Contratante proporcionará los siguientes insumos, datos del proyecto, informes, etc. para facilitar la preparación de las Propuestas</w:t>
            </w:r>
            <w:r w:rsidRPr="002E1828">
              <w:rPr>
                <w:rFonts w:ascii="Times New Roman" w:hAnsi="Times New Roman" w:cs="Times New Roman"/>
                <w:lang w:val="es-ES"/>
              </w:rPr>
              <w:t xml:space="preserve">: </w:t>
            </w:r>
            <w:r w:rsidRPr="002E1828">
              <w:rPr>
                <w:rFonts w:ascii="Times New Roman" w:hAnsi="Times New Roman" w:cs="Times New Roman"/>
                <w:i/>
                <w:color w:val="0066FF"/>
                <w:lang w:val="es-ES"/>
              </w:rPr>
              <w:t>[haga una lista o indique “N/A” es ninguno]</w:t>
            </w:r>
            <w:r w:rsidRPr="002E1828">
              <w:rPr>
                <w:rFonts w:ascii="Times New Roman" w:hAnsi="Times New Roman" w:cs="Times New Roman"/>
                <w:i/>
                <w:color w:val="0066FF"/>
                <w:lang w:val="es-ES"/>
              </w:rPr>
              <w:tab/>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3.2.1 (d)</w:t>
            </w:r>
          </w:p>
        </w:tc>
        <w:tc>
          <w:tcPr>
            <w:tcW w:w="7561" w:type="dxa"/>
          </w:tcPr>
          <w:p w:rsidR="0067758B" w:rsidRPr="002E1828" w:rsidRDefault="0067758B" w:rsidP="0067758B">
            <w:pPr>
              <w:pStyle w:val="BodyText"/>
              <w:tabs>
                <w:tab w:val="left" w:pos="826"/>
                <w:tab w:val="left" w:pos="1726"/>
              </w:tabs>
              <w:spacing w:before="120"/>
              <w:jc w:val="both"/>
              <w:rPr>
                <w:rFonts w:ascii="Times New Roman" w:hAnsi="Times New Roman" w:cs="Times New Roman"/>
                <w:i/>
                <w:color w:val="0066FF"/>
                <w:lang w:val="es-ES"/>
              </w:rPr>
            </w:pPr>
            <w:r w:rsidRPr="002E1828">
              <w:rPr>
                <w:rFonts w:ascii="Times New Roman" w:hAnsi="Times New Roman" w:cs="Times New Roman"/>
                <w:i/>
                <w:color w:val="0066FF"/>
                <w:lang w:val="es-ES"/>
              </w:rPr>
              <w:t>[Indicar si existen otro tipo de relaciones conflictivas]</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4.1</w:t>
            </w:r>
          </w:p>
        </w:tc>
        <w:tc>
          <w:tcPr>
            <w:tcW w:w="7561" w:type="dxa"/>
          </w:tcPr>
          <w:p w:rsidR="0067758B" w:rsidRPr="002E1828" w:rsidRDefault="0067758B" w:rsidP="0067758B">
            <w:pPr>
              <w:pStyle w:val="BodyText"/>
              <w:tabs>
                <w:tab w:val="left" w:pos="826"/>
                <w:tab w:val="left" w:pos="1726"/>
              </w:tabs>
              <w:spacing w:before="120"/>
              <w:jc w:val="both"/>
              <w:rPr>
                <w:rFonts w:ascii="Times New Roman" w:hAnsi="Times New Roman" w:cs="Times New Roman"/>
                <w:i/>
                <w:color w:val="0066FF"/>
                <w:lang w:val="es-ES"/>
              </w:rPr>
            </w:pPr>
            <w:r w:rsidRPr="002E1828">
              <w:rPr>
                <w:rFonts w:ascii="Times New Roman" w:hAnsi="Times New Roman" w:cs="Times New Roman"/>
                <w:i/>
                <w:color w:val="0066FF"/>
                <w:lang w:val="es-ES"/>
              </w:rPr>
              <w:t>[Si “Ventaja Competitiva Injusta” aplica a la selección, explique cómo se mitiga la misma, incluida una lista de informes, documentos, información, etc. e indicación de las fuentes donde los Consultores de la Lista corta pueden descargar u obtener la misma]</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6.3.1</w:t>
            </w:r>
          </w:p>
        </w:tc>
        <w:tc>
          <w:tcPr>
            <w:tcW w:w="7561" w:type="dxa"/>
          </w:tcPr>
          <w:p w:rsidR="0067758B" w:rsidRPr="002E1828" w:rsidRDefault="0067758B" w:rsidP="0067758B">
            <w:pPr>
              <w:pStyle w:val="BodyText"/>
              <w:tabs>
                <w:tab w:val="left" w:pos="826"/>
                <w:tab w:val="left" w:pos="1726"/>
              </w:tabs>
              <w:spacing w:before="120"/>
              <w:jc w:val="both"/>
              <w:rPr>
                <w:rFonts w:ascii="Times New Roman" w:hAnsi="Times New Roman" w:cs="Times New Roman"/>
                <w:lang w:val="es-ES"/>
              </w:rPr>
            </w:pPr>
            <w:r w:rsidRPr="002E1828">
              <w:rPr>
                <w:rFonts w:ascii="Times New Roman" w:hAnsi="Times New Roman" w:cs="Times New Roman"/>
                <w:bCs/>
                <w:lang w:val="es-ES"/>
              </w:rPr>
              <w:t xml:space="preserve">En la página web externa del Banco </w:t>
            </w:r>
            <w:hyperlink r:id="rId27" w:history="1">
              <w:r w:rsidRPr="002E1828">
                <w:rPr>
                  <w:rStyle w:val="Hyperlink"/>
                  <w:rFonts w:ascii="Times New Roman" w:hAnsi="Times New Roman" w:cs="Times New Roman"/>
                  <w:iCs/>
                  <w:lang w:val="es-ES"/>
                </w:rPr>
                <w:t>http://www.iadb.org/integrity</w:t>
              </w:r>
            </w:hyperlink>
            <w:r w:rsidRPr="002E1828">
              <w:rPr>
                <w:rFonts w:ascii="Times New Roman" w:hAnsi="Times New Roman" w:cs="Times New Roman"/>
                <w:iCs/>
                <w:u w:val="single"/>
                <w:lang w:val="es-ES"/>
              </w:rPr>
              <w:t xml:space="preserve"> </w:t>
            </w:r>
            <w:r w:rsidRPr="002E1828">
              <w:rPr>
                <w:rFonts w:ascii="Times New Roman" w:hAnsi="Times New Roman" w:cs="Times New Roman"/>
                <w:lang w:val="es-ES"/>
              </w:rPr>
              <w:t>figura una lista de las firmas y personas inhabilitadas.</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p>
        </w:tc>
        <w:tc>
          <w:tcPr>
            <w:tcW w:w="7561" w:type="dxa"/>
          </w:tcPr>
          <w:p w:rsidR="0067758B" w:rsidRPr="002E1828" w:rsidRDefault="0067758B" w:rsidP="0067758B">
            <w:pPr>
              <w:numPr>
                <w:ilvl w:val="0"/>
                <w:numId w:val="33"/>
              </w:numPr>
              <w:spacing w:before="120" w:after="120"/>
              <w:jc w:val="both"/>
              <w:rPr>
                <w:rFonts w:ascii="Times New Roman" w:eastAsia="Calibri" w:hAnsi="Times New Roman" w:cs="Times New Roman"/>
                <w:lang w:val="es-ES"/>
              </w:rPr>
            </w:pPr>
            <w:r w:rsidRPr="002E1828">
              <w:rPr>
                <w:rFonts w:ascii="Times New Roman" w:eastAsia="Calibri" w:hAnsi="Times New Roman" w:cs="Times New Roman"/>
                <w:b/>
                <w:lang w:val="es-ES"/>
              </w:rPr>
              <w:t xml:space="preserve">Preparación de Propuestas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9.1</w:t>
            </w:r>
          </w:p>
        </w:tc>
        <w:tc>
          <w:tcPr>
            <w:tcW w:w="7561" w:type="dxa"/>
          </w:tcPr>
          <w:p w:rsidR="0067758B" w:rsidRPr="002E1828" w:rsidRDefault="0067758B" w:rsidP="0067758B">
            <w:pPr>
              <w:pStyle w:val="CommentText"/>
              <w:spacing w:before="120" w:after="120"/>
              <w:jc w:val="both"/>
              <w:rPr>
                <w:bCs/>
                <w:sz w:val="22"/>
                <w:szCs w:val="22"/>
                <w:lang w:val="es-ES"/>
              </w:rPr>
            </w:pPr>
            <w:r w:rsidRPr="002E1828">
              <w:rPr>
                <w:bCs/>
                <w:sz w:val="22"/>
                <w:szCs w:val="22"/>
                <w:lang w:val="es-ES"/>
              </w:rPr>
              <w:t xml:space="preserve">Esta SDP ha sido expedida en </w:t>
            </w:r>
            <w:r w:rsidRPr="002E1828">
              <w:rPr>
                <w:bCs/>
                <w:i/>
                <w:color w:val="0070C0"/>
                <w:sz w:val="22"/>
                <w:szCs w:val="22"/>
                <w:lang w:val="es-ES"/>
              </w:rPr>
              <w:t>[idioma]</w:t>
            </w:r>
            <w:r w:rsidRPr="002E1828">
              <w:rPr>
                <w:bCs/>
                <w:sz w:val="22"/>
                <w:szCs w:val="22"/>
                <w:lang w:val="es-ES"/>
              </w:rPr>
              <w:t xml:space="preserve">. </w:t>
            </w:r>
          </w:p>
          <w:p w:rsidR="0067758B" w:rsidRPr="002E1828" w:rsidRDefault="0067758B" w:rsidP="0067758B">
            <w:pPr>
              <w:pStyle w:val="CommentText"/>
              <w:spacing w:before="120" w:after="120"/>
              <w:jc w:val="both"/>
              <w:rPr>
                <w:i/>
                <w:sz w:val="22"/>
                <w:szCs w:val="22"/>
                <w:lang w:val="es-ES"/>
              </w:rPr>
            </w:pPr>
            <w:r w:rsidRPr="002E1828">
              <w:rPr>
                <w:i/>
                <w:color w:val="0066FF"/>
                <w:sz w:val="22"/>
                <w:szCs w:val="22"/>
                <w:lang w:val="es-ES"/>
              </w:rPr>
              <w:t>[La selección de idiomas es: español. Inglés, francés o portugués]</w:t>
            </w:r>
          </w:p>
          <w:p w:rsidR="0067758B" w:rsidRPr="002E1828" w:rsidRDefault="0067758B" w:rsidP="0067758B">
            <w:pPr>
              <w:pStyle w:val="CommentText"/>
              <w:spacing w:before="120" w:after="120"/>
              <w:jc w:val="both"/>
              <w:rPr>
                <w:sz w:val="22"/>
                <w:szCs w:val="22"/>
                <w:lang w:val="es-ES"/>
              </w:rPr>
            </w:pPr>
            <w:r w:rsidRPr="002E1828">
              <w:rPr>
                <w:sz w:val="22"/>
                <w:szCs w:val="22"/>
                <w:lang w:val="es-ES"/>
              </w:rPr>
              <w:t>[Si la SDP es expedida en dos idiomas por acuerdo con el Banco, agregue el siguiente texto:</w:t>
            </w:r>
          </w:p>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rPr>
            </w:pPr>
            <w:r w:rsidRPr="002E1828">
              <w:rPr>
                <w:rFonts w:ascii="Times New Roman" w:hAnsi="Times New Roman" w:cs="Times New Roman"/>
                <w:lang w:val="es-ES"/>
              </w:rPr>
              <w:t xml:space="preserve">Adicionalmente, la SDP es traducida a </w:t>
            </w:r>
            <w:r w:rsidRPr="002E1828">
              <w:rPr>
                <w:rFonts w:ascii="Times New Roman" w:hAnsi="Times New Roman" w:cs="Times New Roman"/>
                <w:i/>
                <w:color w:val="0066FF"/>
                <w:lang w:val="es-ES"/>
              </w:rPr>
              <w:t>[indique el idioma nacional o el que sea utilizado más ampliamente]</w:t>
            </w:r>
            <w:r w:rsidRPr="002E1828">
              <w:rPr>
                <w:rFonts w:ascii="Times New Roman" w:hAnsi="Times New Roman" w:cs="Times New Roman"/>
                <w:i/>
                <w:lang w:val="es-ES"/>
              </w:rPr>
              <w:t xml:space="preserve"> </w:t>
            </w:r>
            <w:r w:rsidRPr="002E1828">
              <w:rPr>
                <w:rFonts w:ascii="Times New Roman" w:hAnsi="Times New Roman" w:cs="Times New Roman"/>
                <w:i/>
                <w:color w:val="0066FF"/>
                <w:lang w:val="es-ES"/>
              </w:rPr>
              <w:t>[si hay más de un idioma nacional, agregue</w:t>
            </w:r>
            <w:r w:rsidRPr="002E1828">
              <w:rPr>
                <w:rFonts w:ascii="Times New Roman" w:hAnsi="Times New Roman" w:cs="Times New Roman"/>
                <w:lang w:val="es-ES"/>
              </w:rPr>
              <w:t xml:space="preserve"> “y a </w:t>
            </w:r>
            <w:r w:rsidRPr="002E1828">
              <w:rPr>
                <w:rFonts w:ascii="Times New Roman" w:hAnsi="Times New Roman" w:cs="Times New Roman"/>
                <w:i/>
                <w:color w:val="0066FF"/>
                <w:lang w:val="es-ES"/>
              </w:rPr>
              <w:t>[indique el segundo idioma nacional]</w:t>
            </w:r>
            <w:r w:rsidRPr="002E1828">
              <w:rPr>
                <w:rFonts w:ascii="Times New Roman" w:hAnsi="Times New Roman" w:cs="Times New Roman"/>
                <w:lang w:val="es-ES"/>
              </w:rPr>
              <w:t xml:space="preserve">”.  El Consultor tiene la opción de presentar la Propuesta en cualquiera de los idiomas señalados arriba.  En caso de ganar, el Contrato será firmado en el  Idioma de la Propuesta el cual será el idioma imperante del Contrato. </w:t>
            </w:r>
          </w:p>
          <w:p w:rsidR="0067758B" w:rsidRPr="002E1828" w:rsidRDefault="0067758B" w:rsidP="0067758B">
            <w:pPr>
              <w:pStyle w:val="BodyText"/>
              <w:tabs>
                <w:tab w:val="left" w:pos="3346"/>
                <w:tab w:val="right" w:pos="7486"/>
              </w:tabs>
              <w:spacing w:before="120"/>
              <w:jc w:val="both"/>
              <w:rPr>
                <w:rFonts w:ascii="Times New Roman" w:hAnsi="Times New Roman" w:cs="Times New Roman"/>
                <w:i/>
                <w:color w:val="0066FF"/>
                <w:lang w:val="es-ES"/>
              </w:rPr>
            </w:pPr>
            <w:r w:rsidRPr="002E1828">
              <w:rPr>
                <w:rFonts w:ascii="Times New Roman" w:hAnsi="Times New Roman" w:cs="Times New Roman"/>
                <w:i/>
                <w:color w:val="0066FF"/>
                <w:lang w:val="es-ES"/>
              </w:rPr>
              <w:t>[si el país del Contratante exige que los contratos con firmas locales sean firmados únicamente en el idioma nacional, agregue el siguiente texto:</w:t>
            </w:r>
          </w:p>
          <w:p w:rsidR="0067758B" w:rsidRPr="002E1828" w:rsidRDefault="0067758B" w:rsidP="0067758B">
            <w:pPr>
              <w:pStyle w:val="BodyText"/>
              <w:tabs>
                <w:tab w:val="left" w:pos="3346"/>
                <w:tab w:val="right" w:pos="7486"/>
              </w:tabs>
              <w:spacing w:before="120"/>
              <w:jc w:val="both"/>
              <w:rPr>
                <w:rFonts w:ascii="Times New Roman" w:hAnsi="Times New Roman" w:cs="Times New Roman"/>
                <w:color w:val="0066FF"/>
                <w:lang w:val="es-ES"/>
              </w:rPr>
            </w:pPr>
            <w:r w:rsidRPr="002E1828">
              <w:rPr>
                <w:rFonts w:ascii="Times New Roman" w:hAnsi="Times New Roman" w:cs="Times New Roman"/>
                <w:lang w:val="es-ES"/>
              </w:rPr>
              <w:t xml:space="preserve">Los Consultores nacionales deberá presentar la Propuesta en </w:t>
            </w:r>
            <w:r w:rsidRPr="002E1828">
              <w:rPr>
                <w:rFonts w:ascii="Times New Roman" w:hAnsi="Times New Roman" w:cs="Times New Roman"/>
                <w:i/>
                <w:color w:val="0066FF"/>
                <w:lang w:val="es-ES"/>
              </w:rPr>
              <w:t>[idioma nacional]</w:t>
            </w:r>
            <w:r w:rsidRPr="002E1828">
              <w:rPr>
                <w:rFonts w:ascii="Times New Roman" w:hAnsi="Times New Roman" w:cs="Times New Roman"/>
                <w:color w:val="0066FF"/>
                <w:lang w:val="es-ES"/>
              </w:rPr>
              <w:t xml:space="preserve"> </w:t>
            </w:r>
            <w:r w:rsidRPr="002E1828">
              <w:rPr>
                <w:rFonts w:ascii="Times New Roman" w:hAnsi="Times New Roman" w:cs="Times New Roman"/>
                <w:lang w:val="es-ES"/>
              </w:rPr>
              <w:t xml:space="preserve">para poder firmar el Contrato (si es adjudicado) de acuerdo con los requisitos de </w:t>
            </w:r>
            <w:r w:rsidRPr="002E1828">
              <w:rPr>
                <w:rFonts w:ascii="Times New Roman" w:hAnsi="Times New Roman" w:cs="Times New Roman"/>
                <w:i/>
                <w:color w:val="0066FF"/>
                <w:lang w:val="es-ES"/>
              </w:rPr>
              <w:t>[incluir la referencia a la legislación/norma/ley nacional]</w:t>
            </w:r>
          </w:p>
          <w:p w:rsidR="0067758B" w:rsidRPr="002E1828" w:rsidRDefault="0067758B" w:rsidP="0067758B">
            <w:pPr>
              <w:pStyle w:val="CommentText"/>
              <w:spacing w:before="120" w:after="120"/>
              <w:jc w:val="both"/>
              <w:rPr>
                <w:i/>
                <w:color w:val="0066FF"/>
                <w:sz w:val="22"/>
                <w:szCs w:val="22"/>
                <w:lang w:val="es-ES"/>
              </w:rPr>
            </w:pPr>
            <w:r w:rsidRPr="002E1828">
              <w:rPr>
                <w:i/>
                <w:color w:val="0066FF"/>
                <w:sz w:val="22"/>
                <w:szCs w:val="22"/>
                <w:lang w:val="es-ES"/>
              </w:rPr>
              <w:t xml:space="preserve">[Si la SDP es expedida únicamente en un idioma, utilice el siguiente texto: </w:t>
            </w:r>
          </w:p>
          <w:p w:rsidR="0067758B" w:rsidRPr="002E1828" w:rsidRDefault="0067758B" w:rsidP="0067758B">
            <w:pPr>
              <w:pStyle w:val="CommentText"/>
              <w:spacing w:before="120" w:after="120"/>
              <w:jc w:val="both"/>
              <w:rPr>
                <w:bCs/>
                <w:sz w:val="22"/>
                <w:szCs w:val="22"/>
                <w:lang w:val="es-ES"/>
              </w:rPr>
            </w:pPr>
            <w:r w:rsidRPr="002E1828">
              <w:rPr>
                <w:bCs/>
                <w:sz w:val="22"/>
                <w:szCs w:val="22"/>
                <w:lang w:val="es-ES"/>
              </w:rPr>
              <w:t xml:space="preserve">Las Propuestas deberán ser presentadas en </w:t>
            </w:r>
            <w:r w:rsidRPr="002E1828">
              <w:rPr>
                <w:bCs/>
                <w:i/>
                <w:color w:val="0070C0"/>
                <w:sz w:val="22"/>
                <w:szCs w:val="22"/>
                <w:lang w:val="es-ES"/>
              </w:rPr>
              <w:t>[idioma]</w:t>
            </w:r>
            <w:r w:rsidRPr="002E1828">
              <w:rPr>
                <w:bCs/>
                <w:sz w:val="22"/>
                <w:szCs w:val="22"/>
                <w:lang w:val="es-ES"/>
              </w:rPr>
              <w:t>.</w:t>
            </w:r>
          </w:p>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rPr>
            </w:pPr>
            <w:r w:rsidRPr="002E1828">
              <w:rPr>
                <w:rFonts w:ascii="Times New Roman" w:hAnsi="Times New Roman" w:cs="Times New Roman"/>
                <w:bCs/>
                <w:lang w:val="es-ES"/>
              </w:rPr>
              <w:t xml:space="preserve">Todo intercambio de correspondencia se hará en </w:t>
            </w:r>
            <w:r w:rsidRPr="002E1828">
              <w:rPr>
                <w:rFonts w:ascii="Times New Roman" w:hAnsi="Times New Roman" w:cs="Times New Roman"/>
                <w:bCs/>
                <w:i/>
                <w:color w:val="0070C0"/>
                <w:lang w:val="es-ES"/>
              </w:rPr>
              <w:t>[idioma]</w:t>
            </w:r>
            <w:r w:rsidRPr="002E1828">
              <w:rPr>
                <w:rFonts w:ascii="Times New Roman" w:hAnsi="Times New Roman" w:cs="Times New Roman"/>
                <w:bCs/>
                <w:lang w:val="es-ES"/>
              </w:rPr>
              <w:t>.</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10.1</w:t>
            </w:r>
          </w:p>
        </w:tc>
        <w:tc>
          <w:tcPr>
            <w:tcW w:w="7561" w:type="dxa"/>
          </w:tcPr>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rPr>
            </w:pPr>
            <w:r w:rsidRPr="002E1828">
              <w:rPr>
                <w:rFonts w:ascii="Times New Roman" w:hAnsi="Times New Roman" w:cs="Times New Roman"/>
                <w:bCs/>
                <w:lang w:val="es-ES"/>
              </w:rPr>
              <w:t>La Propuesta comprenderá lo siguiente</w:t>
            </w:r>
            <w:r w:rsidRPr="002E1828">
              <w:rPr>
                <w:rFonts w:ascii="Times New Roman" w:hAnsi="Times New Roman" w:cs="Times New Roman"/>
                <w:lang w:val="es-ES"/>
              </w:rPr>
              <w:t xml:space="preserve">: </w:t>
            </w:r>
          </w:p>
          <w:p w:rsidR="0067758B" w:rsidRPr="002E1828" w:rsidRDefault="0067758B" w:rsidP="0067758B">
            <w:pPr>
              <w:pStyle w:val="BodyText"/>
              <w:tabs>
                <w:tab w:val="left" w:pos="3346"/>
                <w:tab w:val="right" w:pos="7486"/>
              </w:tabs>
              <w:spacing w:before="120"/>
              <w:ind w:left="376"/>
              <w:jc w:val="both"/>
              <w:rPr>
                <w:rFonts w:ascii="Times New Roman" w:hAnsi="Times New Roman" w:cs="Times New Roman"/>
                <w:bCs/>
                <w:u w:val="single"/>
                <w:lang w:val="es-ES"/>
              </w:rPr>
            </w:pPr>
            <w:r w:rsidRPr="002E1828">
              <w:rPr>
                <w:rFonts w:ascii="Times New Roman" w:hAnsi="Times New Roman" w:cs="Times New Roman"/>
                <w:bCs/>
                <w:u w:val="single"/>
                <w:lang w:val="es-ES"/>
              </w:rPr>
              <w:t xml:space="preserve">Para PROPUESTA TÉCNICA EXTENSA (PTE): </w:t>
            </w:r>
          </w:p>
          <w:p w:rsidR="0067758B" w:rsidRPr="002E1828" w:rsidRDefault="0067758B" w:rsidP="0067758B">
            <w:pPr>
              <w:pStyle w:val="BodyText"/>
              <w:tabs>
                <w:tab w:val="left" w:pos="3346"/>
                <w:tab w:val="right" w:pos="7486"/>
              </w:tabs>
              <w:spacing w:before="120"/>
              <w:ind w:left="720"/>
              <w:jc w:val="both"/>
              <w:rPr>
                <w:rFonts w:ascii="Times New Roman" w:hAnsi="Times New Roman" w:cs="Times New Roman"/>
                <w:bCs/>
                <w:lang w:val="es-ES"/>
              </w:rPr>
            </w:pPr>
            <w:r w:rsidRPr="002E1828">
              <w:rPr>
                <w:rFonts w:ascii="Times New Roman" w:hAnsi="Times New Roman" w:cs="Times New Roman"/>
                <w:bCs/>
                <w:lang w:val="es-ES"/>
              </w:rPr>
              <w:t>Primer Sobre interior con la Propuesta Técnica:</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 xml:space="preserve">Poder para firmar la Propuesta   </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TEC-1</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TEC-2</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TEC-3</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TEC-4</w:t>
            </w:r>
          </w:p>
          <w:p w:rsidR="0067758B" w:rsidRPr="002E1828"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TEC-5</w:t>
            </w:r>
          </w:p>
          <w:p w:rsidR="0067758B" w:rsidRDefault="0067758B" w:rsidP="0067758B">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TEC-6</w:t>
            </w:r>
          </w:p>
          <w:p w:rsidR="002C59F2" w:rsidRPr="002E1828" w:rsidRDefault="002C59F2">
            <w:pPr>
              <w:pStyle w:val="BodyText"/>
              <w:numPr>
                <w:ilvl w:val="4"/>
                <w:numId w:val="50"/>
              </w:numPr>
              <w:tabs>
                <w:tab w:val="left" w:pos="3346"/>
                <w:tab w:val="right" w:pos="7486"/>
              </w:tabs>
              <w:suppressAutoHyphens/>
              <w:spacing w:before="120"/>
              <w:ind w:left="720"/>
              <w:jc w:val="both"/>
              <w:rPr>
                <w:rFonts w:ascii="Times New Roman" w:hAnsi="Times New Roman" w:cs="Times New Roman"/>
                <w:lang w:val="es-ES"/>
              </w:rPr>
            </w:pPr>
            <w:r>
              <w:rPr>
                <w:rFonts w:ascii="Times New Roman" w:hAnsi="Times New Roman" w:cs="Times New Roman"/>
                <w:lang w:val="es-ES"/>
              </w:rPr>
              <w:t>TEC-7</w:t>
            </w:r>
            <w:r w:rsidRPr="002E1828">
              <w:rPr>
                <w:rFonts w:ascii="Times New Roman" w:hAnsi="Times New Roman" w:cs="Times New Roman"/>
                <w:lang w:val="es-ES"/>
              </w:rPr>
              <w:t xml:space="preserve"> Normas de Conducta ASSS [</w:t>
            </w:r>
            <w:r w:rsidRPr="002E1828">
              <w:rPr>
                <w:rFonts w:ascii="Times New Roman" w:hAnsi="Times New Roman" w:cs="Times New Roman"/>
                <w:b/>
                <w:bCs/>
                <w:i/>
                <w:iCs/>
                <w:color w:val="4F81BD" w:themeColor="accent1"/>
                <w:lang w:val="es-ES"/>
              </w:rPr>
              <w:t>Nota al Contratante: incluya este texto para contratos de supervisión de obras</w:t>
            </w:r>
            <w:r w:rsidRPr="002E1828">
              <w:rPr>
                <w:rFonts w:ascii="Times New Roman" w:hAnsi="Times New Roman" w:cs="Times New Roman"/>
                <w:color w:val="4F81BD" w:themeColor="accent1"/>
                <w:lang w:val="es-ES"/>
              </w:rPr>
              <w:t>: "El Consultor deberá presentar las Normas de Conducta que aplicarán al Personal Clave y otros expertos para asegurar el cumplimiento de las buenas prácticas en materia Ambiental, Social y de Seguridad y Salud en el trabajo (ASSS). El Consultor seleccionado deberá implementar las referidas Normas de Conducta a partir de la adjudicación del contrato."</w:t>
            </w:r>
            <w:r w:rsidRPr="002E1828">
              <w:rPr>
                <w:rFonts w:ascii="Times New Roman" w:hAnsi="Times New Roman" w:cs="Times New Roman"/>
                <w:lang w:val="es-ES"/>
              </w:rPr>
              <w:t xml:space="preserve">] </w:t>
            </w:r>
          </w:p>
          <w:p w:rsidR="0067758B" w:rsidRPr="002E1828" w:rsidRDefault="0067758B" w:rsidP="0067758B">
            <w:pPr>
              <w:pStyle w:val="BodyText"/>
              <w:tabs>
                <w:tab w:val="left" w:pos="3346"/>
                <w:tab w:val="right" w:pos="7486"/>
              </w:tabs>
              <w:spacing w:before="120"/>
              <w:ind w:left="720"/>
              <w:jc w:val="both"/>
              <w:rPr>
                <w:rFonts w:ascii="Times New Roman" w:hAnsi="Times New Roman" w:cs="Times New Roman"/>
                <w:color w:val="0070C0"/>
                <w:lang w:val="es-ES"/>
              </w:rPr>
            </w:pPr>
            <w:r w:rsidRPr="002E1828">
              <w:rPr>
                <w:rFonts w:ascii="Times New Roman" w:hAnsi="Times New Roman" w:cs="Times New Roman"/>
                <w:color w:val="0070C0"/>
                <w:lang w:val="es-ES"/>
              </w:rPr>
              <w:t>O</w:t>
            </w:r>
          </w:p>
          <w:p w:rsidR="0067758B" w:rsidRPr="002E1828" w:rsidRDefault="0067758B" w:rsidP="0067758B">
            <w:pPr>
              <w:pStyle w:val="BodyText"/>
              <w:tabs>
                <w:tab w:val="left" w:pos="3346"/>
                <w:tab w:val="right" w:pos="7486"/>
              </w:tabs>
              <w:spacing w:before="120"/>
              <w:ind w:left="376"/>
              <w:jc w:val="both"/>
              <w:rPr>
                <w:rFonts w:ascii="Times New Roman" w:hAnsi="Times New Roman" w:cs="Times New Roman"/>
                <w:bCs/>
                <w:u w:val="single"/>
                <w:lang w:val="es-ES"/>
              </w:rPr>
            </w:pPr>
            <w:r w:rsidRPr="002E1828">
              <w:rPr>
                <w:rFonts w:ascii="Times New Roman" w:hAnsi="Times New Roman" w:cs="Times New Roman"/>
                <w:bCs/>
                <w:u w:val="single"/>
                <w:lang w:val="es-ES"/>
              </w:rPr>
              <w:t xml:space="preserve">Para PROPUESTA TÉCNICA SIMPLIFICADA (PTS): </w:t>
            </w:r>
          </w:p>
          <w:p w:rsidR="0067758B" w:rsidRPr="002E1828" w:rsidRDefault="0067758B" w:rsidP="0067758B">
            <w:pPr>
              <w:pStyle w:val="BodyText"/>
              <w:tabs>
                <w:tab w:val="left" w:pos="3346"/>
                <w:tab w:val="right" w:pos="7486"/>
              </w:tabs>
              <w:spacing w:before="120"/>
              <w:ind w:left="720"/>
              <w:jc w:val="both"/>
              <w:rPr>
                <w:rFonts w:ascii="Times New Roman" w:hAnsi="Times New Roman" w:cs="Times New Roman"/>
                <w:bCs/>
                <w:lang w:val="es-ES"/>
              </w:rPr>
            </w:pPr>
            <w:r w:rsidRPr="002E1828">
              <w:rPr>
                <w:rFonts w:ascii="Times New Roman" w:hAnsi="Times New Roman" w:cs="Times New Roman"/>
                <w:bCs/>
                <w:lang w:val="es-ES"/>
              </w:rPr>
              <w:t>Primer sobre con la Propuesta Técnica:</w:t>
            </w:r>
          </w:p>
          <w:p w:rsidR="0067758B" w:rsidRPr="002E1828" w:rsidRDefault="0067758B" w:rsidP="0067758B">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 xml:space="preserve">Poder para firmar la Propuesta </w:t>
            </w:r>
          </w:p>
          <w:p w:rsidR="0067758B" w:rsidRPr="002E1828" w:rsidRDefault="0067758B" w:rsidP="0067758B">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TEC-1</w:t>
            </w:r>
          </w:p>
          <w:p w:rsidR="0067758B" w:rsidRPr="002E1828" w:rsidRDefault="0067758B" w:rsidP="0067758B">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TEC-4</w:t>
            </w:r>
          </w:p>
          <w:p w:rsidR="0067758B" w:rsidRPr="002E1828" w:rsidRDefault="0067758B" w:rsidP="0067758B">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TEC-5</w:t>
            </w:r>
          </w:p>
          <w:p w:rsidR="0067758B" w:rsidRDefault="0067758B" w:rsidP="0067758B">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2E1828">
              <w:rPr>
                <w:rFonts w:ascii="Times New Roman" w:hAnsi="Times New Roman" w:cs="Times New Roman"/>
                <w:lang w:val="es-ES"/>
              </w:rPr>
              <w:t>TEC-6</w:t>
            </w:r>
          </w:p>
          <w:p w:rsidR="00DE44A5" w:rsidRPr="002E1828" w:rsidDel="00726EDC" w:rsidRDefault="00DE44A5">
            <w:pPr>
              <w:pStyle w:val="BodyText"/>
              <w:numPr>
                <w:ilvl w:val="0"/>
                <w:numId w:val="49"/>
              </w:numPr>
              <w:tabs>
                <w:tab w:val="left" w:pos="3346"/>
                <w:tab w:val="right" w:pos="7486"/>
              </w:tabs>
              <w:suppressAutoHyphens/>
              <w:spacing w:before="120"/>
              <w:ind w:left="720"/>
              <w:jc w:val="both"/>
              <w:rPr>
                <w:rFonts w:ascii="Times New Roman" w:hAnsi="Times New Roman" w:cs="Times New Roman"/>
                <w:lang w:val="es-ES"/>
              </w:rPr>
            </w:pPr>
            <w:r w:rsidRPr="00DE44A5">
              <w:rPr>
                <w:rFonts w:ascii="Times New Roman" w:hAnsi="Times New Roman" w:cs="Times New Roman"/>
                <w:lang w:val="es-ES"/>
              </w:rPr>
              <w:t>TEC-7 Normas de Conducta ASSS [</w:t>
            </w:r>
            <w:r w:rsidRPr="002E1828">
              <w:rPr>
                <w:rFonts w:ascii="Times New Roman" w:hAnsi="Times New Roman" w:cs="Times New Roman"/>
                <w:b/>
                <w:bCs/>
                <w:i/>
                <w:iCs/>
                <w:color w:val="4F81BD" w:themeColor="accent1"/>
                <w:lang w:val="es-ES"/>
              </w:rPr>
              <w:t>Nota al Contratante: incluya este texto para contratos de supervisión de obras</w:t>
            </w:r>
            <w:r w:rsidRPr="002E1828">
              <w:rPr>
                <w:rFonts w:ascii="Times New Roman" w:hAnsi="Times New Roman" w:cs="Times New Roman"/>
                <w:color w:val="4F81BD" w:themeColor="accent1"/>
                <w:lang w:val="es-ES"/>
              </w:rPr>
              <w:t>: "El Consultor deberá presentar las Normas de Conducta que aplicarán al Personal Clave y otros expertos para asegurar el cumplimiento de las buenas prácticas en materia Ambiental, Social y de Seguridad y Salud en el trabajo (ASSS). El Consultor seleccionado deberá implementar las referidas Normas de Conducta a partir de la adjudicación del contrato."</w:t>
            </w:r>
            <w:r w:rsidRPr="00DE44A5">
              <w:rPr>
                <w:rFonts w:ascii="Times New Roman" w:hAnsi="Times New Roman" w:cs="Times New Roman"/>
                <w:lang w:val="es-ES"/>
              </w:rPr>
              <w:t xml:space="preserve">]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10.2</w:t>
            </w:r>
          </w:p>
        </w:tc>
        <w:tc>
          <w:tcPr>
            <w:tcW w:w="7561" w:type="dxa"/>
          </w:tcPr>
          <w:p w:rsidR="0067758B" w:rsidRPr="002E1828" w:rsidRDefault="0067758B" w:rsidP="0067758B">
            <w:pPr>
              <w:pStyle w:val="BodyText"/>
              <w:spacing w:before="120"/>
              <w:jc w:val="both"/>
              <w:rPr>
                <w:rFonts w:ascii="Times New Roman" w:hAnsi="Times New Roman" w:cs="Times New Roman"/>
                <w:bCs/>
                <w:lang w:val="es-ES"/>
              </w:rPr>
            </w:pPr>
            <w:r w:rsidRPr="002E1828">
              <w:rPr>
                <w:rFonts w:ascii="Times New Roman" w:hAnsi="Times New Roman" w:cs="Times New Roman"/>
                <w:bCs/>
                <w:lang w:val="es-ES"/>
              </w:rPr>
              <w:t>Se exige Declaración de Compromiso</w:t>
            </w:r>
          </w:p>
          <w:p w:rsidR="0067758B" w:rsidRPr="002E1828" w:rsidRDefault="0067758B" w:rsidP="0067758B">
            <w:pPr>
              <w:pStyle w:val="BodyText"/>
              <w:spacing w:before="120"/>
              <w:jc w:val="both"/>
              <w:rPr>
                <w:rFonts w:ascii="Times New Roman" w:hAnsi="Times New Roman" w:cs="Times New Roman"/>
                <w:lang w:val="es-ES"/>
              </w:rPr>
            </w:pPr>
            <w:r w:rsidRPr="002E1828">
              <w:rPr>
                <w:rFonts w:ascii="Times New Roman" w:hAnsi="Times New Roman" w:cs="Times New Roman"/>
                <w:lang w:val="es-ES"/>
              </w:rPr>
              <w:t>Sí________ o No __________</w:t>
            </w:r>
          </w:p>
          <w:p w:rsidR="0067758B" w:rsidRPr="002E1828" w:rsidRDefault="0067758B" w:rsidP="0067758B">
            <w:pPr>
              <w:pStyle w:val="BodyText"/>
              <w:tabs>
                <w:tab w:val="left" w:pos="3346"/>
                <w:tab w:val="right" w:pos="7486"/>
              </w:tabs>
              <w:spacing w:before="120"/>
              <w:jc w:val="both"/>
              <w:rPr>
                <w:rFonts w:ascii="Times New Roman" w:hAnsi="Times New Roman" w:cs="Times New Roman"/>
                <w:i/>
                <w:color w:val="0066FF"/>
                <w:lang w:val="es-ES"/>
              </w:rPr>
            </w:pPr>
            <w:r w:rsidRPr="002E1828">
              <w:rPr>
                <w:rFonts w:ascii="Times New Roman" w:hAnsi="Times New Roman" w:cs="Times New Roman"/>
                <w:i/>
                <w:color w:val="0070C0"/>
                <w:lang w:val="es-ES"/>
              </w:rPr>
              <w:t>[Si la respuesta es Sí, asegúrese de incluir el parágrafo (i) en el Formulario TECH-1]</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11.1</w:t>
            </w:r>
          </w:p>
        </w:tc>
        <w:tc>
          <w:tcPr>
            <w:tcW w:w="7561" w:type="dxa"/>
          </w:tcPr>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rPr>
            </w:pPr>
            <w:r w:rsidRPr="002E1828">
              <w:rPr>
                <w:rFonts w:ascii="Times New Roman" w:hAnsi="Times New Roman" w:cs="Times New Roman"/>
                <w:lang w:val="es-ES"/>
              </w:rPr>
              <w:t>Se permite la participación de Subconsultores, Expertos Clave y Expertos No Clave en más de una Propuesta.</w:t>
            </w:r>
          </w:p>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rPr>
            </w:pPr>
            <w:r w:rsidRPr="002E1828">
              <w:rPr>
                <w:rFonts w:ascii="Times New Roman" w:hAnsi="Times New Roman" w:cs="Times New Roman"/>
                <w:lang w:val="es-ES"/>
              </w:rPr>
              <w:t>Sí _________ o No________</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12.1</w:t>
            </w:r>
          </w:p>
        </w:tc>
        <w:tc>
          <w:tcPr>
            <w:tcW w:w="7561" w:type="dxa"/>
          </w:tcPr>
          <w:p w:rsidR="0067758B" w:rsidRPr="002E1828" w:rsidRDefault="0067758B" w:rsidP="0067758B">
            <w:pPr>
              <w:pStyle w:val="BodyText"/>
              <w:tabs>
                <w:tab w:val="left" w:pos="3346"/>
                <w:tab w:val="right" w:pos="7486"/>
              </w:tabs>
              <w:spacing w:before="120"/>
              <w:jc w:val="both"/>
              <w:rPr>
                <w:rFonts w:ascii="Times New Roman" w:hAnsi="Times New Roman" w:cs="Times New Roman"/>
                <w:lang w:val="es-ES" w:eastAsia="it-IT"/>
              </w:rPr>
            </w:pPr>
            <w:r w:rsidRPr="002E1828">
              <w:rPr>
                <w:rFonts w:ascii="Times New Roman" w:hAnsi="Times New Roman" w:cs="Times New Roman"/>
                <w:bCs/>
                <w:lang w:val="es-ES"/>
              </w:rPr>
              <w:t xml:space="preserve">Las Propuestas deberán permanecer válidas durante </w:t>
            </w:r>
            <w:r w:rsidRPr="002E1828">
              <w:rPr>
                <w:rFonts w:ascii="Times New Roman" w:hAnsi="Times New Roman" w:cs="Times New Roman"/>
                <w:i/>
                <w:color w:val="0066FF"/>
                <w:lang w:val="es-ES"/>
              </w:rPr>
              <w:t>[indicar un número: normalmente entre 30 y 90]</w:t>
            </w:r>
            <w:r w:rsidRPr="002E1828">
              <w:rPr>
                <w:rFonts w:ascii="Times New Roman" w:hAnsi="Times New Roman" w:cs="Times New Roman"/>
                <w:color w:val="002060"/>
                <w:lang w:val="es-ES"/>
              </w:rPr>
              <w:t xml:space="preserve"> </w:t>
            </w:r>
            <w:r w:rsidRPr="002E1828">
              <w:rPr>
                <w:rFonts w:ascii="Times New Roman" w:hAnsi="Times New Roman" w:cs="Times New Roman"/>
                <w:lang w:val="es-ES"/>
              </w:rPr>
              <w:t xml:space="preserve">días calendario luego de la fecha límite para la presentación de la propuesta (es decir, hasta: </w:t>
            </w:r>
            <w:r w:rsidRPr="002E1828">
              <w:rPr>
                <w:rFonts w:ascii="Times New Roman" w:hAnsi="Times New Roman" w:cs="Times New Roman"/>
                <w:i/>
                <w:color w:val="0066FF"/>
                <w:lang w:val="es-ES"/>
              </w:rPr>
              <w:t>[indicar la fecha]</w:t>
            </w:r>
            <w:r w:rsidRPr="002E1828">
              <w:rPr>
                <w:rFonts w:ascii="Times New Roman" w:hAnsi="Times New Roman" w:cs="Times New Roman"/>
                <w:color w:val="002060"/>
                <w:lang w:val="es-ES"/>
              </w:rPr>
              <w:t>).</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12.9</w:t>
            </w:r>
          </w:p>
        </w:tc>
        <w:tc>
          <w:tcPr>
            <w:tcW w:w="7561" w:type="dxa"/>
          </w:tcPr>
          <w:p w:rsidR="0067758B" w:rsidRPr="002E1828" w:rsidRDefault="0067758B" w:rsidP="0067758B">
            <w:pPr>
              <w:pStyle w:val="BodyText"/>
              <w:tabs>
                <w:tab w:val="left" w:pos="3346"/>
                <w:tab w:val="right" w:pos="7486"/>
              </w:tabs>
              <w:spacing w:before="120"/>
              <w:jc w:val="both"/>
              <w:rPr>
                <w:rFonts w:ascii="Times New Roman" w:hAnsi="Times New Roman" w:cs="Times New Roman"/>
                <w:i/>
                <w:color w:val="0066FF"/>
                <w:lang w:val="es-ES"/>
              </w:rPr>
            </w:pPr>
            <w:r w:rsidRPr="002E1828">
              <w:rPr>
                <w:rFonts w:ascii="Times New Roman" w:hAnsi="Times New Roman" w:cs="Times New Roman"/>
                <w:i/>
                <w:color w:val="0066FF"/>
                <w:lang w:val="es-ES"/>
              </w:rPr>
              <w:t>[Notes al Contratante: La norma es que no se permite la subcontratación de la totalidad de los Servicios. Cualquier desvío de las disposición y la introducción de una escala para medir la subcontratación necesitará (a) previo acuerdo con el Banco de financiamiento, y (b) indicar la descripción de los requerimientos específicos]</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13.1</w:t>
            </w:r>
          </w:p>
        </w:tc>
        <w:tc>
          <w:tcPr>
            <w:tcW w:w="7561" w:type="dxa"/>
          </w:tcPr>
          <w:p w:rsidR="0067758B" w:rsidRPr="002E1828" w:rsidRDefault="0067758B" w:rsidP="0067758B">
            <w:pPr>
              <w:pStyle w:val="BodyText"/>
              <w:tabs>
                <w:tab w:val="left" w:pos="4966"/>
                <w:tab w:val="right" w:pos="7306"/>
              </w:tabs>
              <w:spacing w:before="120"/>
              <w:jc w:val="both"/>
              <w:rPr>
                <w:rFonts w:ascii="Times New Roman" w:hAnsi="Times New Roman" w:cs="Times New Roman"/>
                <w:bCs/>
                <w:lang w:val="es-ES"/>
              </w:rPr>
            </w:pPr>
            <w:r w:rsidRPr="002E1828">
              <w:rPr>
                <w:rFonts w:ascii="Times New Roman" w:hAnsi="Times New Roman" w:cs="Times New Roman"/>
                <w:bCs/>
                <w:lang w:val="es-ES"/>
              </w:rPr>
              <w:t>Podrán pedirse aclaraciones a más tardar</w:t>
            </w:r>
            <w:r w:rsidRPr="002E1828">
              <w:rPr>
                <w:rFonts w:ascii="Times New Roman" w:hAnsi="Times New Roman" w:cs="Times New Roman"/>
                <w:lang w:val="es-ES"/>
              </w:rPr>
              <w:t xml:space="preserve"> </w:t>
            </w:r>
            <w:r w:rsidRPr="002E1828">
              <w:rPr>
                <w:rFonts w:ascii="Times New Roman" w:hAnsi="Times New Roman" w:cs="Times New Roman"/>
                <w:i/>
                <w:color w:val="0066FF"/>
                <w:lang w:val="es-ES"/>
              </w:rPr>
              <w:t>[indicar número de días]</w:t>
            </w:r>
            <w:r w:rsidRPr="002E1828">
              <w:rPr>
                <w:rFonts w:ascii="Times New Roman" w:hAnsi="Times New Roman" w:cs="Times New Roman"/>
                <w:lang w:val="es-ES"/>
              </w:rPr>
              <w:t xml:space="preserve"> </w:t>
            </w:r>
            <w:r w:rsidRPr="002E1828">
              <w:rPr>
                <w:rFonts w:ascii="Times New Roman" w:hAnsi="Times New Roman" w:cs="Times New Roman"/>
                <w:bCs/>
                <w:lang w:val="es-ES"/>
              </w:rPr>
              <w:t>días antes de la fecha límite para la entrega de la propuesta.</w:t>
            </w:r>
          </w:p>
          <w:p w:rsidR="0067758B" w:rsidRPr="002E1828" w:rsidRDefault="0067758B" w:rsidP="0067758B">
            <w:pPr>
              <w:pStyle w:val="BodyText"/>
              <w:tabs>
                <w:tab w:val="right" w:pos="7306"/>
              </w:tabs>
              <w:spacing w:before="120"/>
              <w:jc w:val="both"/>
              <w:rPr>
                <w:rFonts w:ascii="Times New Roman" w:hAnsi="Times New Roman" w:cs="Times New Roman"/>
                <w:u w:val="single"/>
                <w:lang w:val="es-ES"/>
              </w:rPr>
            </w:pPr>
            <w:r w:rsidRPr="002E1828">
              <w:rPr>
                <w:rFonts w:ascii="Times New Roman" w:hAnsi="Times New Roman" w:cs="Times New Roman"/>
                <w:lang w:val="es-ES"/>
              </w:rPr>
              <w:t xml:space="preserve">La información de contacto para solicitar aclaraciones es: </w:t>
            </w:r>
            <w:r w:rsidRPr="002E1828">
              <w:rPr>
                <w:rFonts w:ascii="Times New Roman" w:hAnsi="Times New Roman" w:cs="Times New Roman"/>
                <w:u w:val="single"/>
                <w:lang w:val="es-ES"/>
              </w:rPr>
              <w:tab/>
            </w:r>
          </w:p>
          <w:p w:rsidR="0067758B" w:rsidRPr="002E1828" w:rsidRDefault="0067758B" w:rsidP="0067758B">
            <w:pPr>
              <w:pStyle w:val="BodyText"/>
              <w:tabs>
                <w:tab w:val="right" w:pos="7306"/>
              </w:tabs>
              <w:spacing w:before="120"/>
              <w:jc w:val="both"/>
              <w:rPr>
                <w:rFonts w:ascii="Times New Roman" w:hAnsi="Times New Roman" w:cs="Times New Roman"/>
                <w:u w:val="single"/>
                <w:lang w:val="es-ES"/>
              </w:rPr>
            </w:pPr>
            <w:r w:rsidRPr="002E1828">
              <w:rPr>
                <w:rFonts w:ascii="Times New Roman" w:hAnsi="Times New Roman" w:cs="Times New Roman"/>
                <w:u w:val="single"/>
                <w:lang w:val="es-ES"/>
              </w:rPr>
              <w:tab/>
            </w:r>
          </w:p>
          <w:p w:rsidR="0067758B" w:rsidRPr="002E1828" w:rsidRDefault="0067758B" w:rsidP="0067758B">
            <w:pPr>
              <w:pStyle w:val="BodyText"/>
              <w:tabs>
                <w:tab w:val="left" w:pos="3346"/>
                <w:tab w:val="right" w:pos="7306"/>
              </w:tabs>
              <w:spacing w:before="120"/>
              <w:jc w:val="both"/>
              <w:rPr>
                <w:rFonts w:ascii="Times New Roman" w:hAnsi="Times New Roman" w:cs="Times New Roman"/>
                <w:u w:val="single"/>
                <w:lang w:val="es-ES"/>
              </w:rPr>
            </w:pPr>
            <w:r w:rsidRPr="002E1828">
              <w:rPr>
                <w:rFonts w:ascii="Times New Roman" w:hAnsi="Times New Roman" w:cs="Times New Roman"/>
                <w:lang w:val="es-ES"/>
              </w:rPr>
              <w:t xml:space="preserve">Facsímile: </w:t>
            </w:r>
            <w:r w:rsidRPr="002E1828">
              <w:rPr>
                <w:rFonts w:ascii="Times New Roman" w:hAnsi="Times New Roman" w:cs="Times New Roman"/>
                <w:u w:val="single"/>
                <w:lang w:val="es-ES"/>
              </w:rPr>
              <w:tab/>
            </w:r>
            <w:r w:rsidRPr="002E1828">
              <w:rPr>
                <w:rFonts w:ascii="Times New Roman" w:hAnsi="Times New Roman" w:cs="Times New Roman"/>
                <w:lang w:val="es-ES"/>
              </w:rPr>
              <w:t xml:space="preserve">  E-mail: </w:t>
            </w:r>
            <w:r w:rsidRPr="002E1828">
              <w:rPr>
                <w:rFonts w:ascii="Times New Roman" w:hAnsi="Times New Roman" w:cs="Times New Roman"/>
                <w:u w:val="single"/>
                <w:lang w:val="es-ES"/>
              </w:rPr>
              <w:tab/>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14.1.1</w:t>
            </w:r>
          </w:p>
        </w:tc>
        <w:tc>
          <w:tcPr>
            <w:tcW w:w="7561" w:type="dxa"/>
          </w:tcPr>
          <w:p w:rsidR="0067758B" w:rsidRPr="002E1828" w:rsidRDefault="0067758B" w:rsidP="0067758B">
            <w:pPr>
              <w:pStyle w:val="Default"/>
              <w:spacing w:before="120" w:after="120"/>
              <w:jc w:val="both"/>
              <w:rPr>
                <w:sz w:val="22"/>
                <w:szCs w:val="22"/>
                <w:lang w:val="es-ES"/>
              </w:rPr>
            </w:pPr>
            <w:r w:rsidRPr="002E1828">
              <w:rPr>
                <w:sz w:val="22"/>
                <w:szCs w:val="22"/>
                <w:lang w:val="es-ES"/>
              </w:rPr>
              <w:t>Los consultores de la Lista Corta se pueden asociar:</w:t>
            </w:r>
          </w:p>
          <w:p w:rsidR="0067758B" w:rsidRPr="002E1828" w:rsidRDefault="0067758B" w:rsidP="0067758B">
            <w:pPr>
              <w:pStyle w:val="Default"/>
              <w:spacing w:before="120" w:after="120"/>
              <w:jc w:val="both"/>
              <w:rPr>
                <w:sz w:val="22"/>
                <w:szCs w:val="22"/>
                <w:lang w:val="es-ES"/>
              </w:rPr>
            </w:pPr>
            <w:r w:rsidRPr="002E1828">
              <w:rPr>
                <w:sz w:val="22"/>
                <w:szCs w:val="22"/>
                <w:lang w:val="es-ES"/>
              </w:rPr>
              <w:t xml:space="preserve">(a)  con otros Consultores que no pertenezcan a la Lista Corta: Sí ___ No ___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 xml:space="preserve">O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lang w:val="es-ES"/>
              </w:rPr>
            </w:pPr>
            <w:r w:rsidRPr="002E1828">
              <w:rPr>
                <w:rFonts w:ascii="Times New Roman" w:hAnsi="Times New Roman" w:cs="Times New Roman"/>
                <w:bCs/>
                <w:lang w:val="es-ES"/>
              </w:rPr>
              <w:t>(b) con otros Consultores de Lista Corta:</w:t>
            </w:r>
            <w:r w:rsidRPr="002E1828">
              <w:rPr>
                <w:rFonts w:ascii="Times New Roman" w:hAnsi="Times New Roman" w:cs="Times New Roman"/>
                <w:lang w:val="es-ES"/>
              </w:rPr>
              <w:t xml:space="preserve">  Sí ___ o  No ___</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14.1.2 </w:t>
            </w:r>
            <w:r w:rsidRPr="002E1828">
              <w:rPr>
                <w:rFonts w:ascii="Times New Roman" w:hAnsi="Times New Roman" w:cs="Times New Roman"/>
                <w:bCs/>
                <w:i/>
                <w:color w:val="0066FF"/>
                <w:lang w:val="es-ES"/>
              </w:rPr>
              <w:t>[</w:t>
            </w:r>
            <w:r w:rsidRPr="002E1828">
              <w:rPr>
                <w:rFonts w:ascii="Times New Roman" w:hAnsi="Times New Roman" w:cs="Times New Roman"/>
                <w:i/>
                <w:color w:val="0066FF"/>
                <w:lang w:val="es-ES"/>
              </w:rPr>
              <w:t>no utilizar para Selección Basada en Presupuesto Fijo</w:t>
            </w:r>
            <w:r w:rsidRPr="002E1828">
              <w:rPr>
                <w:rFonts w:ascii="Times New Roman" w:hAnsi="Times New Roman" w:cs="Times New Roman"/>
                <w:i/>
                <w:iCs/>
                <w:color w:val="0066FF"/>
                <w:lang w:val="es-ES"/>
              </w:rPr>
              <w:t>]</w:t>
            </w:r>
          </w:p>
        </w:tc>
        <w:tc>
          <w:tcPr>
            <w:tcW w:w="7561" w:type="dxa"/>
          </w:tcPr>
          <w:p w:rsidR="0067758B" w:rsidRPr="002E1828" w:rsidRDefault="0067758B" w:rsidP="0067758B">
            <w:pPr>
              <w:tabs>
                <w:tab w:val="left" w:pos="826"/>
                <w:tab w:val="left" w:pos="1726"/>
                <w:tab w:val="right" w:pos="7306"/>
              </w:tabs>
              <w:spacing w:before="120" w:after="120"/>
              <w:jc w:val="both"/>
              <w:rPr>
                <w:rFonts w:ascii="Times New Roman" w:hAnsi="Times New Roman" w:cs="Times New Roman"/>
                <w:i/>
                <w:color w:val="0066FF"/>
                <w:lang w:val="es-ES"/>
              </w:rPr>
            </w:pPr>
            <w:r w:rsidRPr="002E1828">
              <w:rPr>
                <w:rFonts w:ascii="Times New Roman" w:hAnsi="Times New Roman" w:cs="Times New Roman"/>
                <w:i/>
                <w:color w:val="0066FF"/>
                <w:lang w:val="es-ES"/>
              </w:rPr>
              <w:t xml:space="preserve">[Si no se utiliza, indicar “No corresponde”. Si se utiliza, indicar lo siguiente]: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i/>
                <w:iCs/>
                <w:lang w:val="es-ES"/>
              </w:rPr>
            </w:pPr>
            <w:r w:rsidRPr="002E1828">
              <w:rPr>
                <w:rFonts w:ascii="Times New Roman" w:hAnsi="Times New Roman" w:cs="Times New Roman"/>
                <w:bCs/>
                <w:lang w:val="es-ES"/>
              </w:rPr>
              <w:t xml:space="preserve">Insumo estimado de tiempo-insumo de Expertos Clave ___________ persona-meses.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i/>
                <w:lang w:val="es-ES"/>
              </w:rPr>
            </w:pPr>
            <w:r w:rsidRPr="002E1828">
              <w:rPr>
                <w:rFonts w:ascii="Times New Roman" w:hAnsi="Times New Roman" w:cs="Times New Roman"/>
                <w:i/>
                <w:color w:val="0066FF"/>
                <w:lang w:val="es-ES"/>
              </w:rPr>
              <w:t>[O]</w:t>
            </w:r>
            <w:r w:rsidRPr="002E1828">
              <w:rPr>
                <w:rFonts w:ascii="Times New Roman" w:hAnsi="Times New Roman" w:cs="Times New Roman"/>
                <w:i/>
                <w:color w:val="002060"/>
                <w:lang w:val="es-ES"/>
              </w:rPr>
              <w:t xml:space="preserve">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lang w:val="es-ES"/>
              </w:rPr>
            </w:pPr>
            <w:r w:rsidRPr="002E1828">
              <w:rPr>
                <w:rFonts w:ascii="Times New Roman" w:hAnsi="Times New Roman" w:cs="Times New Roman"/>
                <w:bCs/>
                <w:lang w:val="es-ES"/>
              </w:rPr>
              <w:t xml:space="preserve">Costo estimado total del trabajo:______________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i/>
                <w:color w:val="002060"/>
                <w:lang w:val="es-ES"/>
              </w:rPr>
            </w:pPr>
            <w:r w:rsidRPr="002E1828">
              <w:rPr>
                <w:rFonts w:ascii="Times New Roman" w:hAnsi="Times New Roman" w:cs="Times New Roman"/>
                <w:i/>
                <w:color w:val="0066FF"/>
                <w:lang w:val="es-ES"/>
              </w:rPr>
              <w:t>[Indique únicamente el tiempo-insumo (en persona-mes) o el costo total, pero no ambos]</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14.1.3 </w:t>
            </w:r>
            <w:r w:rsidRPr="002E1828">
              <w:rPr>
                <w:rFonts w:ascii="Times New Roman" w:eastAsia="Calibri" w:hAnsi="Times New Roman" w:cs="Times New Roman"/>
                <w:i/>
                <w:color w:val="0070C0"/>
                <w:lang w:val="es-ES"/>
              </w:rPr>
              <w:t>[</w:t>
            </w:r>
            <w:r w:rsidRPr="002E1828">
              <w:rPr>
                <w:rFonts w:ascii="Times New Roman" w:hAnsi="Times New Roman" w:cs="Times New Roman"/>
                <w:i/>
                <w:color w:val="0066FF"/>
                <w:lang w:val="es-ES"/>
              </w:rPr>
              <w:t>únicamente para Contratos sobre Base de Tiempo Trabajado]</w:t>
            </w:r>
          </w:p>
        </w:tc>
        <w:tc>
          <w:tcPr>
            <w:tcW w:w="7561" w:type="dxa"/>
          </w:tcPr>
          <w:p w:rsidR="0067758B" w:rsidRPr="002E1828" w:rsidRDefault="0067758B" w:rsidP="0067758B">
            <w:pPr>
              <w:tabs>
                <w:tab w:val="left" w:pos="826"/>
                <w:tab w:val="left" w:pos="1726"/>
                <w:tab w:val="right" w:pos="7306"/>
              </w:tabs>
              <w:spacing w:before="120" w:after="120"/>
              <w:jc w:val="both"/>
              <w:rPr>
                <w:rFonts w:ascii="Times New Roman" w:hAnsi="Times New Roman" w:cs="Times New Roman"/>
                <w:i/>
                <w:color w:val="0066FF"/>
                <w:lang w:val="es-ES"/>
              </w:rPr>
            </w:pPr>
            <w:r w:rsidRPr="002E1828">
              <w:rPr>
                <w:rFonts w:ascii="Times New Roman" w:hAnsi="Times New Roman" w:cs="Times New Roman"/>
                <w:i/>
                <w:color w:val="0066FF"/>
                <w:lang w:val="es-ES"/>
              </w:rPr>
              <w:t xml:space="preserve">[Si no se utiliza, indicar “No corresponde”. Si se utiliza, indicar lo siguiente]: </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lang w:val="es-ES"/>
              </w:rPr>
            </w:pPr>
            <w:r w:rsidRPr="002E1828">
              <w:rPr>
                <w:rFonts w:ascii="Times New Roman" w:hAnsi="Times New Roman" w:cs="Times New Roman"/>
                <w:bCs/>
                <w:lang w:val="es-ES"/>
              </w:rPr>
              <w:t xml:space="preserve">La Propuesta del Consultor debe incluir el tiempo-insumo </w:t>
            </w:r>
            <w:r w:rsidRPr="002E1828">
              <w:rPr>
                <w:rFonts w:ascii="Times New Roman" w:hAnsi="Times New Roman" w:cs="Times New Roman"/>
                <w:bCs/>
                <w:u w:val="single"/>
                <w:lang w:val="es-ES"/>
              </w:rPr>
              <w:t>mínimo</w:t>
            </w:r>
            <w:r w:rsidRPr="002E1828">
              <w:rPr>
                <w:rFonts w:ascii="Times New Roman" w:hAnsi="Times New Roman" w:cs="Times New Roman"/>
                <w:bCs/>
                <w:lang w:val="es-ES"/>
              </w:rPr>
              <w:t xml:space="preserve"> de los Expertos Clave de _________________persona-meses.</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bCs/>
                <w:lang w:val="es-ES"/>
              </w:rPr>
            </w:pPr>
            <w:r w:rsidRPr="002E1828">
              <w:rPr>
                <w:rFonts w:ascii="Times New Roman" w:hAnsi="Times New Roman" w:cs="Times New Roman"/>
                <w:bCs/>
                <w:lang w:val="es-ES"/>
              </w:rPr>
              <w:t>Para evaluación y comparación de Propuestas únicamente: si una Propuesta incluye menos que el tiempo-insumo mínimo requerido, el tiempo-insumo faltante (expresado en persona-mes) se calcula así:</w:t>
            </w:r>
          </w:p>
          <w:p w:rsidR="0067758B" w:rsidRPr="002E1828" w:rsidRDefault="0067758B" w:rsidP="0067758B">
            <w:pPr>
              <w:tabs>
                <w:tab w:val="left" w:pos="826"/>
                <w:tab w:val="left" w:pos="1726"/>
                <w:tab w:val="right" w:pos="7306"/>
              </w:tabs>
              <w:spacing w:before="120" w:after="120"/>
              <w:jc w:val="both"/>
              <w:rPr>
                <w:rFonts w:ascii="Times New Roman" w:hAnsi="Times New Roman" w:cs="Times New Roman"/>
                <w:lang w:val="es-ES"/>
              </w:rPr>
            </w:pPr>
            <w:r w:rsidRPr="002E1828">
              <w:rPr>
                <w:rFonts w:ascii="Times New Roman" w:hAnsi="Times New Roman" w:cs="Times New Roman"/>
                <w:bCs/>
                <w:lang w:val="es-ES"/>
              </w:rPr>
              <w:t>El tiempo-insumo faltante se multiplica por el costo de remuneración más alto de un Experto Clave en la Propuesta del Consultor y se agrega al monto total de la remuneración. No se ajustarán las Propuestas que tengan el mínimo requerido de tiempo-insumo.</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14.1.4 y IAC 27.2 </w:t>
            </w:r>
            <w:r w:rsidRPr="002E1828">
              <w:rPr>
                <w:rFonts w:ascii="Times New Roman" w:hAnsi="Times New Roman" w:cs="Times New Roman"/>
                <w:bCs/>
                <w:i/>
                <w:color w:val="0066FF"/>
                <w:lang w:val="es-ES"/>
              </w:rPr>
              <w:t>[</w:t>
            </w:r>
            <w:r w:rsidRPr="002E1828">
              <w:rPr>
                <w:rFonts w:ascii="Times New Roman" w:hAnsi="Times New Roman" w:cs="Times New Roman"/>
                <w:color w:val="0066FF"/>
                <w:lang w:val="es-ES"/>
              </w:rPr>
              <w:t>Para Selección basada en Presupuesto Fijo</w:t>
            </w:r>
            <w:r w:rsidRPr="002E1828">
              <w:rPr>
                <w:rFonts w:ascii="Times New Roman" w:hAnsi="Times New Roman" w:cs="Times New Roman"/>
                <w:bCs/>
                <w:i/>
                <w:color w:val="0066FF"/>
                <w:lang w:val="es-ES"/>
              </w:rPr>
              <w:t>]</w:t>
            </w:r>
          </w:p>
        </w:tc>
        <w:tc>
          <w:tcPr>
            <w:tcW w:w="7561" w:type="dxa"/>
          </w:tcPr>
          <w:p w:rsidR="0067758B" w:rsidRPr="002E1828" w:rsidRDefault="0067758B" w:rsidP="0067758B">
            <w:pPr>
              <w:tabs>
                <w:tab w:val="left" w:pos="826"/>
                <w:tab w:val="left" w:pos="1726"/>
                <w:tab w:val="right" w:pos="7306"/>
              </w:tabs>
              <w:spacing w:before="120" w:after="120"/>
              <w:jc w:val="both"/>
              <w:rPr>
                <w:rFonts w:ascii="Times New Roman" w:hAnsi="Times New Roman" w:cs="Times New Roman"/>
                <w:strike/>
                <w:lang w:val="es-ES"/>
              </w:rPr>
            </w:pPr>
            <w:r w:rsidRPr="002E1828">
              <w:rPr>
                <w:rFonts w:ascii="Times New Roman" w:hAnsi="Times New Roman" w:cs="Times New Roman"/>
                <w:bCs/>
                <w:lang w:val="es-ES"/>
              </w:rPr>
              <w:t>El presupuesto total disponible para este trabajo de Presupuesto Fijo es de: ___________ (incluyendo o excluyendo impuestos). Las Propuestas que excedan el presupuesto total disponible serán rechazadas.</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15.2</w:t>
            </w:r>
          </w:p>
        </w:tc>
        <w:tc>
          <w:tcPr>
            <w:tcW w:w="7561" w:type="dxa"/>
          </w:tcPr>
          <w:p w:rsidR="0067758B" w:rsidRPr="002E1828" w:rsidRDefault="0067758B" w:rsidP="0067758B">
            <w:pPr>
              <w:pStyle w:val="BankNormal"/>
              <w:tabs>
                <w:tab w:val="left" w:pos="6406"/>
                <w:tab w:val="right" w:pos="7218"/>
              </w:tabs>
              <w:spacing w:before="120" w:after="120"/>
              <w:jc w:val="both"/>
              <w:rPr>
                <w:sz w:val="22"/>
                <w:szCs w:val="22"/>
                <w:lang w:val="es-ES" w:eastAsia="it-IT"/>
              </w:rPr>
            </w:pPr>
            <w:r w:rsidRPr="002E1828">
              <w:rPr>
                <w:sz w:val="22"/>
                <w:szCs w:val="22"/>
                <w:lang w:val="es-ES" w:eastAsia="it-IT"/>
              </w:rPr>
              <w:t xml:space="preserve">El formato de la Propuesta Técnica a ser presentada es:  </w:t>
            </w:r>
          </w:p>
          <w:p w:rsidR="0067758B" w:rsidRPr="002E1828" w:rsidRDefault="0067758B" w:rsidP="0067758B">
            <w:pPr>
              <w:pStyle w:val="BankNormal"/>
              <w:tabs>
                <w:tab w:val="left" w:pos="6406"/>
                <w:tab w:val="right" w:pos="7218"/>
              </w:tabs>
              <w:spacing w:before="120" w:after="120"/>
              <w:jc w:val="both"/>
              <w:rPr>
                <w:i/>
                <w:iCs/>
                <w:sz w:val="22"/>
                <w:szCs w:val="22"/>
                <w:lang w:val="es-ES"/>
              </w:rPr>
            </w:pPr>
            <w:r w:rsidRPr="002E1828">
              <w:rPr>
                <w:sz w:val="22"/>
                <w:szCs w:val="22"/>
                <w:lang w:val="es-ES" w:eastAsia="it-IT"/>
              </w:rPr>
              <w:t xml:space="preserve">PTE </w:t>
            </w:r>
            <w:r w:rsidRPr="002E1828">
              <w:rPr>
                <w:sz w:val="22"/>
                <w:szCs w:val="22"/>
                <w:lang w:val="es-ES"/>
              </w:rPr>
              <w:t xml:space="preserve">________  o  PTS __________  </w:t>
            </w:r>
            <w:r w:rsidRPr="002E1828">
              <w:rPr>
                <w:i/>
                <w:color w:val="0066FF"/>
                <w:sz w:val="22"/>
                <w:szCs w:val="22"/>
                <w:lang w:val="es-ES"/>
              </w:rPr>
              <w:t>[indique la forma correspondiente]</w:t>
            </w:r>
            <w:r w:rsidRPr="002E1828">
              <w:rPr>
                <w:color w:val="002060"/>
                <w:sz w:val="22"/>
                <w:szCs w:val="22"/>
                <w:lang w:val="es-ES"/>
              </w:rPr>
              <w:t xml:space="preserve"> </w:t>
            </w:r>
          </w:p>
          <w:p w:rsidR="0067758B" w:rsidRPr="002E1828" w:rsidRDefault="0067758B" w:rsidP="0067758B">
            <w:pPr>
              <w:pStyle w:val="BodyText"/>
              <w:tabs>
                <w:tab w:val="right" w:pos="7306"/>
              </w:tabs>
              <w:spacing w:before="120"/>
              <w:jc w:val="both"/>
              <w:rPr>
                <w:rFonts w:ascii="Times New Roman" w:hAnsi="Times New Roman" w:cs="Times New Roman"/>
                <w:lang w:val="es-ES"/>
              </w:rPr>
            </w:pPr>
            <w:r w:rsidRPr="002E1828">
              <w:rPr>
                <w:rFonts w:ascii="Times New Roman" w:hAnsi="Times New Roman" w:cs="Times New Roman"/>
                <w:lang w:val="es-ES" w:eastAsia="it-IT"/>
              </w:rPr>
              <w:t>La presentación de la Propuesta Técnica en un formato incorrecto podrá conducir a que la propuesta sea considerada como que no cumple con los requisitos de la SDP.</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16.1</w:t>
            </w:r>
          </w:p>
        </w:tc>
        <w:tc>
          <w:tcPr>
            <w:tcW w:w="7561" w:type="dxa"/>
          </w:tcPr>
          <w:p w:rsidR="0067758B" w:rsidRPr="002E1828" w:rsidRDefault="0067758B" w:rsidP="0067758B">
            <w:pPr>
              <w:tabs>
                <w:tab w:val="right" w:pos="7218"/>
              </w:tabs>
              <w:spacing w:before="120" w:after="120"/>
              <w:ind w:right="38"/>
              <w:jc w:val="both"/>
              <w:rPr>
                <w:rFonts w:ascii="Times New Roman" w:hAnsi="Times New Roman" w:cs="Times New Roman"/>
                <w:i/>
                <w:color w:val="0066FF"/>
                <w:lang w:val="es-ES"/>
              </w:rPr>
            </w:pPr>
            <w:r w:rsidRPr="002E1828">
              <w:rPr>
                <w:rFonts w:ascii="Times New Roman" w:hAnsi="Times New Roman" w:cs="Times New Roman"/>
                <w:i/>
                <w:color w:val="0066FF"/>
                <w:lang w:val="es-ES"/>
              </w:rPr>
              <w:t xml:space="preserve">[A continuación se presenta una lista como </w:t>
            </w:r>
            <w:r w:rsidRPr="002E1828">
              <w:rPr>
                <w:rFonts w:ascii="Times New Roman" w:hAnsi="Times New Roman" w:cs="Times New Roman"/>
                <w:i/>
                <w:color w:val="0066FF"/>
                <w:u w:val="single"/>
                <w:lang w:val="es-ES"/>
              </w:rPr>
              <w:t>ejemplo</w:t>
            </w:r>
            <w:r w:rsidRPr="002E1828">
              <w:rPr>
                <w:rFonts w:ascii="Times New Roman" w:hAnsi="Times New Roman" w:cs="Times New Roman"/>
                <w:i/>
                <w:color w:val="0066FF"/>
                <w:lang w:val="es-ES"/>
              </w:rPr>
              <w:t>: Los ítems que no corresponden deberán ser eliminados, otros se podrán agregar. Si el Contratante  prefiere establecer techos para precios unitarios de ciertos gastos reembolsables, los deberá indicar en los formularios FIN]:</w:t>
            </w:r>
          </w:p>
          <w:p w:rsidR="0067758B" w:rsidRPr="002E1828" w:rsidRDefault="0067758B" w:rsidP="0067758B">
            <w:pPr>
              <w:pStyle w:val="Default"/>
              <w:numPr>
                <w:ilvl w:val="0"/>
                <w:numId w:val="201"/>
              </w:numPr>
              <w:spacing w:before="120" w:after="120"/>
              <w:ind w:left="522"/>
              <w:jc w:val="both"/>
              <w:rPr>
                <w:iCs/>
                <w:sz w:val="22"/>
                <w:szCs w:val="22"/>
                <w:lang w:val="es-ES"/>
              </w:rPr>
            </w:pPr>
            <w:r w:rsidRPr="002E1828">
              <w:rPr>
                <w:iCs/>
                <w:sz w:val="22"/>
                <w:szCs w:val="22"/>
                <w:lang w:val="es-ES"/>
              </w:rPr>
              <w:t xml:space="preserve">asignación de viáticos, incluidos gastos de hotel, para los expertos por cada día que el personal esté ausente de la oficina sede a causa de los servicios; </w:t>
            </w:r>
          </w:p>
          <w:p w:rsidR="0067758B" w:rsidRPr="002E1828" w:rsidRDefault="0067758B" w:rsidP="0067758B">
            <w:pPr>
              <w:pStyle w:val="Default"/>
              <w:numPr>
                <w:ilvl w:val="0"/>
                <w:numId w:val="201"/>
              </w:numPr>
              <w:spacing w:before="120" w:after="120"/>
              <w:ind w:left="522"/>
              <w:jc w:val="both"/>
              <w:rPr>
                <w:iCs/>
                <w:sz w:val="22"/>
                <w:szCs w:val="22"/>
                <w:lang w:val="es-ES"/>
              </w:rPr>
            </w:pPr>
            <w:r w:rsidRPr="002E1828">
              <w:rPr>
                <w:iCs/>
                <w:sz w:val="22"/>
                <w:szCs w:val="22"/>
                <w:lang w:val="es-ES"/>
              </w:rPr>
              <w:t xml:space="preserve">costo por concepto de viaje por el medio de transporte más apropiado y ruta más directa; </w:t>
            </w:r>
          </w:p>
          <w:p w:rsidR="0067758B" w:rsidRPr="002E1828" w:rsidRDefault="0067758B" w:rsidP="0067758B">
            <w:pPr>
              <w:pStyle w:val="Default"/>
              <w:numPr>
                <w:ilvl w:val="0"/>
                <w:numId w:val="201"/>
              </w:numPr>
              <w:spacing w:before="120" w:after="120"/>
              <w:ind w:left="522"/>
              <w:jc w:val="both"/>
              <w:rPr>
                <w:iCs/>
                <w:sz w:val="22"/>
                <w:szCs w:val="22"/>
                <w:lang w:val="es-ES"/>
              </w:rPr>
            </w:pPr>
            <w:r w:rsidRPr="002E1828">
              <w:rPr>
                <w:iCs/>
                <w:sz w:val="22"/>
                <w:szCs w:val="22"/>
                <w:lang w:val="es-ES"/>
              </w:rPr>
              <w:t xml:space="preserve">costo por concepto de espacio de oficinas, incluidos gastos administrativos y apoyo; </w:t>
            </w:r>
          </w:p>
          <w:p w:rsidR="0067758B" w:rsidRPr="002E1828" w:rsidRDefault="0067758B" w:rsidP="0067758B">
            <w:pPr>
              <w:pStyle w:val="Default"/>
              <w:numPr>
                <w:ilvl w:val="0"/>
                <w:numId w:val="201"/>
              </w:numPr>
              <w:spacing w:before="120" w:after="120"/>
              <w:ind w:left="522"/>
              <w:jc w:val="both"/>
              <w:rPr>
                <w:iCs/>
                <w:sz w:val="22"/>
                <w:szCs w:val="22"/>
                <w:lang w:val="es-ES"/>
              </w:rPr>
            </w:pPr>
            <w:r w:rsidRPr="002E1828">
              <w:rPr>
                <w:iCs/>
                <w:sz w:val="22"/>
                <w:szCs w:val="22"/>
                <w:lang w:val="es-ES"/>
              </w:rPr>
              <w:t xml:space="preserve">costo de comunicaciones; </w:t>
            </w:r>
          </w:p>
          <w:p w:rsidR="0067758B" w:rsidRPr="002E1828" w:rsidRDefault="0067758B" w:rsidP="0067758B">
            <w:pPr>
              <w:pStyle w:val="BankNormal"/>
              <w:numPr>
                <w:ilvl w:val="0"/>
                <w:numId w:val="201"/>
              </w:numPr>
              <w:tabs>
                <w:tab w:val="left" w:pos="694"/>
                <w:tab w:val="right" w:pos="7218"/>
              </w:tabs>
              <w:spacing w:before="120" w:after="120"/>
              <w:ind w:left="522" w:right="38"/>
              <w:jc w:val="both"/>
              <w:rPr>
                <w:iCs/>
                <w:sz w:val="22"/>
                <w:szCs w:val="22"/>
                <w:lang w:val="es-ES"/>
              </w:rPr>
            </w:pPr>
            <w:r w:rsidRPr="002E1828">
              <w:rPr>
                <w:iCs/>
                <w:sz w:val="22"/>
                <w:szCs w:val="22"/>
                <w:lang w:val="es-ES"/>
              </w:rPr>
              <w:t>costo por arrendamiento y flete de instrumentos o equipo que el Consultor deba suministrar a causa de los servicios;</w:t>
            </w:r>
          </w:p>
          <w:p w:rsidR="0067758B" w:rsidRPr="002E1828" w:rsidRDefault="0067758B" w:rsidP="0067758B">
            <w:pPr>
              <w:pStyle w:val="BankNormal"/>
              <w:numPr>
                <w:ilvl w:val="0"/>
                <w:numId w:val="201"/>
              </w:numPr>
              <w:tabs>
                <w:tab w:val="left" w:pos="624"/>
                <w:tab w:val="right" w:pos="7218"/>
              </w:tabs>
              <w:spacing w:before="120" w:after="120"/>
              <w:ind w:left="522" w:right="38"/>
              <w:jc w:val="both"/>
              <w:rPr>
                <w:iCs/>
                <w:sz w:val="22"/>
                <w:szCs w:val="22"/>
                <w:lang w:val="es-ES"/>
              </w:rPr>
            </w:pPr>
            <w:r w:rsidRPr="002E1828">
              <w:rPr>
                <w:iCs/>
                <w:sz w:val="22"/>
                <w:szCs w:val="22"/>
                <w:lang w:val="es-ES"/>
              </w:rPr>
              <w:t>costo por concepto de elaboración de informes (incluida impresión) y entrega al Contratante;</w:t>
            </w:r>
          </w:p>
          <w:p w:rsidR="0067758B" w:rsidRPr="002E1828" w:rsidRDefault="0067758B" w:rsidP="0067758B">
            <w:pPr>
              <w:pStyle w:val="BankNormal"/>
              <w:numPr>
                <w:ilvl w:val="0"/>
                <w:numId w:val="201"/>
              </w:numPr>
              <w:tabs>
                <w:tab w:val="right" w:pos="7218"/>
              </w:tabs>
              <w:spacing w:before="120" w:after="120"/>
              <w:ind w:left="522" w:right="38"/>
              <w:jc w:val="both"/>
              <w:rPr>
                <w:iCs/>
                <w:sz w:val="22"/>
                <w:szCs w:val="22"/>
                <w:lang w:val="es-ES"/>
              </w:rPr>
            </w:pPr>
            <w:r w:rsidRPr="002E1828">
              <w:rPr>
                <w:iCs/>
                <w:sz w:val="22"/>
                <w:szCs w:val="22"/>
                <w:lang w:val="es-ES"/>
              </w:rPr>
              <w:t>otros trabajos según corresponda y sumas provisionales o fijas (si las hubiere)</w:t>
            </w:r>
          </w:p>
          <w:p w:rsidR="0067758B" w:rsidRPr="002E1828" w:rsidRDefault="0067758B" w:rsidP="0067758B">
            <w:pPr>
              <w:pStyle w:val="BankNormal"/>
              <w:numPr>
                <w:ilvl w:val="0"/>
                <w:numId w:val="201"/>
              </w:numPr>
              <w:tabs>
                <w:tab w:val="right" w:pos="7218"/>
              </w:tabs>
              <w:spacing w:before="120" w:after="120"/>
              <w:ind w:left="522" w:right="38"/>
              <w:jc w:val="both"/>
              <w:rPr>
                <w:i/>
                <w:iCs/>
                <w:color w:val="0066FF"/>
                <w:sz w:val="22"/>
                <w:szCs w:val="22"/>
                <w:lang w:val="es-ES"/>
              </w:rPr>
            </w:pPr>
            <w:r w:rsidRPr="002E1828">
              <w:rPr>
                <w:i/>
                <w:iCs/>
                <w:color w:val="0066FF"/>
                <w:sz w:val="22"/>
                <w:szCs w:val="22"/>
                <w:lang w:val="es-ES"/>
              </w:rPr>
              <w:t>[indique el tipo correspondiente de gastos, si/y según corresponda]</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16.2</w:t>
            </w:r>
          </w:p>
        </w:tc>
        <w:tc>
          <w:tcPr>
            <w:tcW w:w="7561" w:type="dxa"/>
          </w:tcPr>
          <w:p w:rsidR="0067758B" w:rsidRPr="002E1828" w:rsidRDefault="0067758B" w:rsidP="0067758B">
            <w:pPr>
              <w:tabs>
                <w:tab w:val="right" w:pos="7218"/>
              </w:tabs>
              <w:spacing w:before="120" w:after="120"/>
              <w:jc w:val="both"/>
              <w:rPr>
                <w:rFonts w:ascii="Times New Roman" w:hAnsi="Times New Roman" w:cs="Times New Roman"/>
                <w:lang w:val="es-ES"/>
              </w:rPr>
            </w:pPr>
            <w:r w:rsidRPr="002E1828">
              <w:rPr>
                <w:rFonts w:ascii="Times New Roman" w:hAnsi="Times New Roman" w:cs="Times New Roman"/>
                <w:bCs/>
                <w:lang w:val="es-ES"/>
              </w:rPr>
              <w:t>Una disposición de reajuste de precio corresponde a costos de remuneración:</w:t>
            </w:r>
            <w:r w:rsidRPr="002E1828">
              <w:rPr>
                <w:rFonts w:ascii="Times New Roman" w:hAnsi="Times New Roman" w:cs="Times New Roman"/>
                <w:lang w:val="es-ES"/>
              </w:rPr>
              <w:t xml:space="preserve"> </w:t>
            </w:r>
          </w:p>
          <w:p w:rsidR="0067758B" w:rsidRPr="002E1828" w:rsidRDefault="0067758B" w:rsidP="0067758B">
            <w:pPr>
              <w:tabs>
                <w:tab w:val="right" w:pos="7218"/>
              </w:tabs>
              <w:spacing w:before="120" w:after="120"/>
              <w:jc w:val="both"/>
              <w:rPr>
                <w:rFonts w:ascii="Times New Roman" w:hAnsi="Times New Roman" w:cs="Times New Roman"/>
                <w:lang w:val="es-ES"/>
              </w:rPr>
            </w:pPr>
            <w:r w:rsidRPr="002E1828">
              <w:rPr>
                <w:rFonts w:ascii="Times New Roman" w:hAnsi="Times New Roman" w:cs="Times New Roman"/>
                <w:lang w:val="es-ES"/>
              </w:rPr>
              <w:t>Sí ________ o No ___________</w:t>
            </w:r>
          </w:p>
          <w:p w:rsidR="0067758B" w:rsidRPr="002E1828" w:rsidRDefault="0067758B" w:rsidP="0067758B">
            <w:pPr>
              <w:tabs>
                <w:tab w:val="right" w:pos="7218"/>
              </w:tabs>
              <w:spacing w:before="120" w:after="120"/>
              <w:jc w:val="both"/>
              <w:rPr>
                <w:rFonts w:ascii="Times New Roman" w:hAnsi="Times New Roman" w:cs="Times New Roman"/>
                <w:i/>
                <w:color w:val="0070C0"/>
                <w:lang w:val="es-ES"/>
              </w:rPr>
            </w:pPr>
            <w:r w:rsidRPr="002E1828">
              <w:rPr>
                <w:rFonts w:ascii="Times New Roman" w:hAnsi="Times New Roman" w:cs="Times New Roman"/>
                <w:i/>
                <w:color w:val="0070C0"/>
                <w:lang w:val="es-ES"/>
              </w:rPr>
              <w:t>[Corresponde a todos los contratos sobre Base de Tiempo Trabajado con una duración de más de 18 meses.  En circunstancias excepcionales, también puede corresponder a trabajos de contratos de Suma Global de más de 18 meses de duración con el previo acuerdo del Banco].</w:t>
            </w:r>
          </w:p>
          <w:p w:rsidR="0067758B" w:rsidRPr="002E1828" w:rsidRDefault="0067758B" w:rsidP="0067758B">
            <w:pPr>
              <w:tabs>
                <w:tab w:val="right" w:pos="7218"/>
              </w:tabs>
              <w:spacing w:before="120" w:after="120"/>
              <w:jc w:val="both"/>
              <w:rPr>
                <w:rFonts w:ascii="Times New Roman" w:hAnsi="Times New Roman" w:cs="Times New Roman"/>
                <w:color w:val="002060"/>
                <w:lang w:val="es-ES"/>
              </w:rPr>
            </w:pPr>
            <w:r w:rsidRPr="002E1828">
              <w:rPr>
                <w:rFonts w:ascii="Times New Roman" w:hAnsi="Times New Roman" w:cs="Times New Roman"/>
                <w:i/>
                <w:color w:val="0070C0"/>
                <w:lang w:val="es-ES"/>
              </w:rPr>
              <w:t xml:space="preserve"> [Si la respuesta es “Sí”, especifique si corresponde a inflación extranjera y/o local].</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16.3</w:t>
            </w:r>
          </w:p>
        </w:tc>
        <w:tc>
          <w:tcPr>
            <w:tcW w:w="7561" w:type="dxa"/>
          </w:tcPr>
          <w:p w:rsidR="0067758B" w:rsidRPr="002E1828" w:rsidRDefault="0067758B" w:rsidP="0067758B">
            <w:pPr>
              <w:pStyle w:val="BankNormal"/>
              <w:tabs>
                <w:tab w:val="left" w:pos="3346"/>
                <w:tab w:val="left" w:pos="4246"/>
                <w:tab w:val="right" w:pos="7218"/>
              </w:tabs>
              <w:spacing w:before="120" w:after="120"/>
              <w:jc w:val="both"/>
              <w:rPr>
                <w:i/>
                <w:iCs/>
                <w:sz w:val="22"/>
                <w:szCs w:val="22"/>
                <w:lang w:val="es-ES"/>
              </w:rPr>
            </w:pPr>
            <w:r w:rsidRPr="002E1828">
              <w:rPr>
                <w:bCs/>
                <w:sz w:val="22"/>
                <w:szCs w:val="22"/>
                <w:lang w:val="es-ES"/>
              </w:rPr>
              <w:t>S</w:t>
            </w:r>
            <w:r w:rsidRPr="002E1828">
              <w:rPr>
                <w:sz w:val="22"/>
                <w:szCs w:val="22"/>
                <w:lang w:val="es-ES"/>
              </w:rPr>
              <w:t>i el Contratante ha obtenido una exención de impuestos aplicable al Contrato,</w:t>
            </w:r>
            <w:r w:rsidRPr="002E1828">
              <w:rPr>
                <w:bCs/>
                <w:sz w:val="22"/>
                <w:szCs w:val="22"/>
                <w:lang w:val="es-ES"/>
              </w:rPr>
              <w:t xml:space="preserve"> </w:t>
            </w:r>
            <w:r w:rsidRPr="002E1828">
              <w:rPr>
                <w:sz w:val="22"/>
                <w:szCs w:val="22"/>
                <w:lang w:val="es-ES"/>
              </w:rPr>
              <w:t xml:space="preserve"> indique “</w:t>
            </w:r>
            <w:r w:rsidRPr="002E1828">
              <w:rPr>
                <w:bCs/>
                <w:sz w:val="22"/>
                <w:szCs w:val="22"/>
                <w:lang w:val="es-ES"/>
              </w:rPr>
              <w:t xml:space="preserve">El Contratante ha obtenido una exención del Consultor para el pago de </w:t>
            </w:r>
            <w:r w:rsidRPr="002E1828">
              <w:rPr>
                <w:bCs/>
                <w:i/>
                <w:color w:val="0070C0"/>
                <w:sz w:val="22"/>
                <w:szCs w:val="22"/>
                <w:lang w:val="es-ES"/>
              </w:rPr>
              <w:t>[</w:t>
            </w:r>
            <w:r w:rsidRPr="002E1828">
              <w:rPr>
                <w:bCs/>
                <w:i/>
                <w:iCs/>
                <w:color w:val="0070C0"/>
                <w:sz w:val="22"/>
                <w:szCs w:val="22"/>
                <w:lang w:val="es-ES"/>
              </w:rPr>
              <w:t>indique la descripción del impuesto, por ej.: VAT (IVA), o impuestos indirectos locales, etc.]</w:t>
            </w:r>
            <w:r w:rsidRPr="002E1828">
              <w:rPr>
                <w:bCs/>
                <w:i/>
                <w:color w:val="0070C0"/>
                <w:sz w:val="22"/>
                <w:szCs w:val="22"/>
                <w:lang w:val="es-ES"/>
              </w:rPr>
              <w:t xml:space="preserve"> </w:t>
            </w:r>
            <w:r w:rsidRPr="002E1828">
              <w:rPr>
                <w:bCs/>
                <w:sz w:val="22"/>
                <w:szCs w:val="22"/>
                <w:lang w:val="es-ES"/>
              </w:rPr>
              <w:t xml:space="preserve">en el país del Contratante según </w:t>
            </w:r>
            <w:r w:rsidRPr="002E1828">
              <w:rPr>
                <w:bCs/>
                <w:i/>
                <w:color w:val="0070C0"/>
                <w:sz w:val="22"/>
                <w:szCs w:val="22"/>
                <w:lang w:val="es-ES"/>
              </w:rPr>
              <w:t>[</w:t>
            </w:r>
            <w:r w:rsidRPr="002E1828">
              <w:rPr>
                <w:i/>
                <w:color w:val="0070C0"/>
                <w:sz w:val="22"/>
                <w:szCs w:val="22"/>
                <w:lang w:val="es-ES"/>
              </w:rPr>
              <w:t>indique referencia a la fuente oficial correspondiente que expidió la exención]</w:t>
            </w:r>
            <w:r w:rsidRPr="002E1828">
              <w:rPr>
                <w:i/>
                <w:iCs/>
                <w:color w:val="0070C0"/>
                <w:sz w:val="22"/>
                <w:szCs w:val="22"/>
                <w:lang w:val="es-ES"/>
              </w:rPr>
              <w:t>.</w:t>
            </w:r>
          </w:p>
          <w:p w:rsidR="0067758B" w:rsidRPr="002E1828" w:rsidRDefault="0067758B" w:rsidP="0067758B">
            <w:pPr>
              <w:pStyle w:val="BankNormal"/>
              <w:tabs>
                <w:tab w:val="left" w:pos="3346"/>
                <w:tab w:val="left" w:pos="4246"/>
                <w:tab w:val="right" w:pos="7218"/>
              </w:tabs>
              <w:spacing w:before="120" w:after="120"/>
              <w:jc w:val="both"/>
              <w:rPr>
                <w:i/>
                <w:color w:val="0066FF"/>
                <w:sz w:val="22"/>
                <w:szCs w:val="22"/>
                <w:lang w:val="es-ES"/>
              </w:rPr>
            </w:pPr>
            <w:r w:rsidRPr="002E1828">
              <w:rPr>
                <w:i/>
                <w:color w:val="0066FF"/>
                <w:sz w:val="22"/>
                <w:szCs w:val="22"/>
                <w:lang w:val="es-ES"/>
              </w:rPr>
              <w:t>[Si no existe exención de impuestos en el país del Contratante, indique lo siguiente:</w:t>
            </w:r>
          </w:p>
          <w:p w:rsidR="0067758B" w:rsidRPr="002E1828" w:rsidRDefault="0067758B" w:rsidP="0067758B">
            <w:pPr>
              <w:pStyle w:val="BankNormal"/>
              <w:tabs>
                <w:tab w:val="left" w:pos="3346"/>
                <w:tab w:val="left" w:pos="4246"/>
                <w:tab w:val="right" w:pos="7218"/>
              </w:tabs>
              <w:spacing w:before="120" w:after="120"/>
              <w:jc w:val="both"/>
              <w:rPr>
                <w:color w:val="002060"/>
                <w:sz w:val="22"/>
                <w:szCs w:val="22"/>
                <w:lang w:val="es-ES"/>
              </w:rPr>
            </w:pPr>
            <w:r w:rsidRPr="002E1828">
              <w:rPr>
                <w:color w:val="002060"/>
                <w:sz w:val="22"/>
                <w:szCs w:val="22"/>
                <w:lang w:val="es-ES"/>
              </w:rPr>
              <w:t>“</w:t>
            </w:r>
            <w:r w:rsidRPr="002E1828">
              <w:rPr>
                <w:bCs/>
                <w:sz w:val="22"/>
                <w:szCs w:val="22"/>
                <w:lang w:val="es-ES"/>
              </w:rPr>
              <w:t xml:space="preserve">La información acerca de las obligaciones tributarias del Consultor en el país del Contratante pueden encontrarse en </w:t>
            </w:r>
            <w:r w:rsidRPr="002E1828">
              <w:rPr>
                <w:bCs/>
                <w:i/>
                <w:color w:val="0070C0"/>
                <w:sz w:val="22"/>
                <w:szCs w:val="22"/>
                <w:lang w:val="es-ES"/>
              </w:rPr>
              <w:t>[</w:t>
            </w:r>
            <w:r w:rsidRPr="002E1828">
              <w:rPr>
                <w:i/>
                <w:color w:val="0070C0"/>
                <w:sz w:val="22"/>
                <w:szCs w:val="22"/>
                <w:lang w:val="es-ES"/>
              </w:rPr>
              <w:t>indique la referencia a la fuente oficial apropiada</w:t>
            </w:r>
            <w:r w:rsidRPr="002E1828">
              <w:rPr>
                <w:bCs/>
                <w:i/>
                <w:color w:val="0070C0"/>
                <w:sz w:val="22"/>
                <w:szCs w:val="22"/>
                <w:lang w:val="es-ES"/>
              </w:rPr>
              <w:t>]”.</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16.4</w:t>
            </w:r>
          </w:p>
        </w:tc>
        <w:tc>
          <w:tcPr>
            <w:tcW w:w="7561" w:type="dxa"/>
          </w:tcPr>
          <w:p w:rsidR="0067758B" w:rsidRPr="002E1828" w:rsidRDefault="0067758B" w:rsidP="0067758B">
            <w:pPr>
              <w:tabs>
                <w:tab w:val="left" w:pos="3346"/>
                <w:tab w:val="left" w:pos="4246"/>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La Propuesta de Precio será indicada en las siguientes monedas:</w:t>
            </w:r>
          </w:p>
          <w:p w:rsidR="0067758B" w:rsidRPr="002E1828" w:rsidRDefault="0067758B" w:rsidP="0067758B">
            <w:pPr>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Consultor podrá expresar el precio por concepto de sus Servicios en cualquier moneda completamente convertible, sola o en combinación hasta de tres monedas.</w:t>
            </w:r>
          </w:p>
          <w:p w:rsidR="0067758B" w:rsidRPr="002E1828" w:rsidRDefault="0067758B" w:rsidP="0067758B">
            <w:pPr>
              <w:pStyle w:val="BankNormal"/>
              <w:tabs>
                <w:tab w:val="left" w:pos="3346"/>
                <w:tab w:val="left" w:pos="4246"/>
                <w:tab w:val="right" w:pos="7218"/>
              </w:tabs>
              <w:spacing w:before="120" w:after="120"/>
              <w:jc w:val="both"/>
              <w:rPr>
                <w:sz w:val="22"/>
                <w:szCs w:val="22"/>
                <w:lang w:val="es-ES"/>
              </w:rPr>
            </w:pPr>
            <w:r w:rsidRPr="002E1828">
              <w:rPr>
                <w:bCs/>
                <w:sz w:val="22"/>
                <w:szCs w:val="22"/>
                <w:lang w:val="es-ES"/>
              </w:rPr>
              <w:t>La Propuesta de Precio debe indicar los costos locales en la moneda del país del Contratante (moneda nacional):</w:t>
            </w:r>
            <w:r w:rsidRPr="002E1828">
              <w:rPr>
                <w:sz w:val="22"/>
                <w:szCs w:val="22"/>
                <w:lang w:val="es-ES"/>
              </w:rPr>
              <w:t xml:space="preserve"> Sí_____ o No_________</w:t>
            </w:r>
            <w:r w:rsidRPr="002E1828">
              <w:rPr>
                <w:color w:val="FFFFFF"/>
                <w:sz w:val="22"/>
                <w:szCs w:val="22"/>
                <w:lang w:val="es-ES"/>
              </w:rPr>
              <w:t>.</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p>
        </w:tc>
        <w:tc>
          <w:tcPr>
            <w:tcW w:w="7561" w:type="dxa"/>
          </w:tcPr>
          <w:p w:rsidR="0067758B" w:rsidRPr="002E1828" w:rsidRDefault="0067758B" w:rsidP="0067758B">
            <w:pPr>
              <w:numPr>
                <w:ilvl w:val="0"/>
                <w:numId w:val="33"/>
              </w:numPr>
              <w:spacing w:before="120" w:after="120"/>
              <w:jc w:val="both"/>
              <w:rPr>
                <w:rFonts w:ascii="Times New Roman" w:eastAsia="Calibri" w:hAnsi="Times New Roman" w:cs="Times New Roman"/>
                <w:lang w:val="es-ES"/>
              </w:rPr>
            </w:pPr>
            <w:r w:rsidRPr="002E1828">
              <w:rPr>
                <w:rFonts w:ascii="Times New Roman" w:eastAsia="Calibri" w:hAnsi="Times New Roman" w:cs="Times New Roman"/>
                <w:b/>
                <w:lang w:val="es-ES"/>
              </w:rPr>
              <w:t xml:space="preserve">Entrega, Apertura y Evaluación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17.1 </w:t>
            </w:r>
          </w:p>
        </w:tc>
        <w:tc>
          <w:tcPr>
            <w:tcW w:w="7561" w:type="dxa"/>
          </w:tcPr>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 xml:space="preserve">Los Consultores </w:t>
            </w:r>
            <w:r w:rsidRPr="002E1828">
              <w:rPr>
                <w:rFonts w:ascii="Times New Roman" w:eastAsia="Times New Roman" w:hAnsi="Times New Roman" w:cs="Times New Roman"/>
                <w:bCs/>
                <w:i/>
                <w:color w:val="0066FF"/>
                <w:lang w:val="es-ES"/>
              </w:rPr>
              <w:t>[indique “tendrán” o “no tendrán”]</w:t>
            </w:r>
            <w:r w:rsidRPr="002E1828">
              <w:rPr>
                <w:rFonts w:ascii="Times New Roman" w:eastAsia="Times New Roman" w:hAnsi="Times New Roman" w:cs="Times New Roman"/>
                <w:bCs/>
                <w:color w:val="002060"/>
                <w:lang w:val="es-ES"/>
              </w:rPr>
              <w:t xml:space="preserve"> </w:t>
            </w:r>
            <w:r w:rsidRPr="002E1828">
              <w:rPr>
                <w:rFonts w:ascii="Times New Roman" w:eastAsia="Times New Roman" w:hAnsi="Times New Roman" w:cs="Times New Roman"/>
                <w:bCs/>
                <w:lang w:val="es-ES"/>
              </w:rPr>
              <w:t xml:space="preserve">la opción de presentar sus Propuestas por medio electrónico. </w:t>
            </w:r>
            <w:r w:rsidRPr="002E1828">
              <w:rPr>
                <w:rFonts w:ascii="Times New Roman" w:eastAsia="Times New Roman" w:hAnsi="Times New Roman" w:cs="Times New Roman"/>
                <w:lang w:val="es-ES"/>
              </w:rPr>
              <w:t xml:space="preserve"> </w:t>
            </w:r>
          </w:p>
          <w:p w:rsidR="0067758B" w:rsidRPr="002E1828" w:rsidRDefault="0067758B" w:rsidP="0067758B">
            <w:pPr>
              <w:pStyle w:val="BankNormal"/>
              <w:tabs>
                <w:tab w:val="right" w:pos="7218"/>
              </w:tabs>
              <w:spacing w:before="120" w:after="120"/>
              <w:jc w:val="both"/>
              <w:rPr>
                <w:i/>
                <w:color w:val="0066FF"/>
                <w:sz w:val="22"/>
                <w:szCs w:val="22"/>
                <w:lang w:val="es-ES"/>
              </w:rPr>
            </w:pPr>
            <w:r w:rsidRPr="002E1828">
              <w:rPr>
                <w:i/>
                <w:color w:val="0066FF"/>
                <w:sz w:val="22"/>
                <w:szCs w:val="22"/>
                <w:lang w:val="es-ES"/>
              </w:rPr>
              <w:t xml:space="preserve">[Si la respuesta es “Sí”, indique: </w:t>
            </w:r>
            <w:r w:rsidRPr="002E1828">
              <w:rPr>
                <w:bCs/>
                <w:i/>
                <w:color w:val="0066FF"/>
                <w:sz w:val="22"/>
                <w:szCs w:val="22"/>
                <w:lang w:val="es-ES"/>
              </w:rPr>
              <w:t xml:space="preserve">Los procedimientos de presentación electrónica serán: </w:t>
            </w:r>
            <w:r w:rsidRPr="002E1828">
              <w:rPr>
                <w:i/>
                <w:color w:val="0066FF"/>
                <w:sz w:val="22"/>
                <w:szCs w:val="22"/>
                <w:lang w:val="es-ES"/>
              </w:rPr>
              <w:t>[describa el procedimiento de presentación].</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17.5</w:t>
            </w:r>
          </w:p>
        </w:tc>
        <w:tc>
          <w:tcPr>
            <w:tcW w:w="7561" w:type="dxa"/>
          </w:tcPr>
          <w:p w:rsidR="0067758B" w:rsidRPr="002E1828" w:rsidRDefault="0067758B" w:rsidP="0067758B">
            <w:pPr>
              <w:tabs>
                <w:tab w:val="left" w:pos="4426"/>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El Consultor podrá presentar:</w:t>
            </w:r>
          </w:p>
          <w:p w:rsidR="0067758B" w:rsidRPr="002E1828" w:rsidRDefault="0067758B" w:rsidP="0067758B">
            <w:pPr>
              <w:tabs>
                <w:tab w:val="left" w:pos="4426"/>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 </w:t>
            </w:r>
            <w:r w:rsidRPr="002E1828">
              <w:rPr>
                <w:rFonts w:ascii="Times New Roman" w:eastAsia="Times New Roman" w:hAnsi="Times New Roman" w:cs="Times New Roman"/>
                <w:bCs/>
                <w:lang w:val="es-ES"/>
              </w:rPr>
              <w:t>Propuesta Técnica:</w:t>
            </w:r>
            <w:r w:rsidRPr="002E1828">
              <w:rPr>
                <w:rFonts w:ascii="Times New Roman" w:eastAsia="Times New Roman" w:hAnsi="Times New Roman" w:cs="Times New Roman"/>
                <w:lang w:val="es-ES"/>
              </w:rPr>
              <w:t xml:space="preserve"> un (1) original y </w:t>
            </w:r>
            <w:r w:rsidRPr="002E1828">
              <w:rPr>
                <w:rFonts w:ascii="Times New Roman" w:eastAsia="Times New Roman" w:hAnsi="Times New Roman" w:cs="Times New Roman"/>
                <w:i/>
                <w:color w:val="0066FF"/>
                <w:lang w:val="es-ES"/>
              </w:rPr>
              <w:t>[indique el número]</w:t>
            </w:r>
            <w:r w:rsidRPr="002E1828">
              <w:rPr>
                <w:rFonts w:ascii="Times New Roman" w:eastAsia="Times New Roman" w:hAnsi="Times New Roman" w:cs="Times New Roman"/>
                <w:lang w:val="es-ES"/>
              </w:rPr>
              <w:t xml:space="preserve"> copias;</w:t>
            </w:r>
          </w:p>
          <w:p w:rsidR="0067758B" w:rsidRPr="002E1828" w:rsidRDefault="0067758B" w:rsidP="0067758B">
            <w:pPr>
              <w:pStyle w:val="BankNormal"/>
              <w:tabs>
                <w:tab w:val="left" w:pos="4426"/>
                <w:tab w:val="right" w:pos="7218"/>
              </w:tabs>
              <w:spacing w:before="120" w:after="120"/>
              <w:jc w:val="both"/>
              <w:rPr>
                <w:sz w:val="22"/>
                <w:szCs w:val="22"/>
                <w:lang w:val="es-ES" w:eastAsia="it-IT"/>
              </w:rPr>
            </w:pPr>
            <w:r w:rsidRPr="002E1828">
              <w:rPr>
                <w:sz w:val="22"/>
                <w:szCs w:val="22"/>
                <w:lang w:val="es-ES"/>
              </w:rPr>
              <w:t xml:space="preserve">(b) </w:t>
            </w:r>
            <w:r w:rsidRPr="002E1828">
              <w:rPr>
                <w:bCs/>
                <w:sz w:val="22"/>
                <w:szCs w:val="22"/>
                <w:lang w:val="es-ES"/>
              </w:rPr>
              <w:t>Propuesta de Precio:</w:t>
            </w:r>
            <w:r w:rsidRPr="002E1828">
              <w:rPr>
                <w:sz w:val="22"/>
                <w:szCs w:val="22"/>
                <w:lang w:val="es-ES"/>
              </w:rPr>
              <w:t xml:space="preserve"> un (1) original.</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17.6 y IAC 17.8</w:t>
            </w:r>
          </w:p>
        </w:tc>
        <w:tc>
          <w:tcPr>
            <w:tcW w:w="7561" w:type="dxa"/>
          </w:tcPr>
          <w:p w:rsidR="0067758B" w:rsidRPr="002E1828" w:rsidRDefault="0067758B" w:rsidP="0067758B">
            <w:pPr>
              <w:tabs>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Las Propuestas deberán ser presentadas a más tardar:</w:t>
            </w:r>
          </w:p>
          <w:p w:rsidR="0067758B" w:rsidRPr="002E1828" w:rsidRDefault="0067758B" w:rsidP="0067758B">
            <w:pPr>
              <w:tabs>
                <w:tab w:val="right" w:pos="7218"/>
              </w:tabs>
              <w:spacing w:before="120" w:after="120"/>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bCs/>
                <w:lang w:val="es-ES"/>
              </w:rPr>
              <w:t>Fecha:</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i/>
                <w:color w:val="0070C0"/>
                <w:lang w:val="es-ES"/>
              </w:rPr>
              <w:t>[indique día/mes/año [por ejemplo, el 19 de diciembre de 2020]</w:t>
            </w:r>
          </w:p>
          <w:p w:rsidR="0067758B" w:rsidRPr="002E1828" w:rsidRDefault="0067758B" w:rsidP="0067758B">
            <w:pPr>
              <w:tabs>
                <w:tab w:val="right" w:pos="7218"/>
              </w:tabs>
              <w:spacing w:before="120" w:after="120"/>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bCs/>
                <w:lang w:val="es-ES"/>
              </w:rPr>
              <w:t xml:space="preserve">Hora: </w:t>
            </w:r>
            <w:r w:rsidRPr="002E1828">
              <w:rPr>
                <w:rFonts w:ascii="Times New Roman" w:eastAsia="Times New Roman" w:hAnsi="Times New Roman" w:cs="Times New Roman"/>
                <w:i/>
                <w:color w:val="0070C0"/>
                <w:lang w:val="es-ES"/>
              </w:rPr>
              <w:t>[indique la hora en formato de 24 horas, por ejemplo, “16:00 hora local”]</w:t>
            </w:r>
          </w:p>
          <w:p w:rsidR="0067758B" w:rsidRPr="002E1828" w:rsidRDefault="0067758B" w:rsidP="0067758B">
            <w:pPr>
              <w:tabs>
                <w:tab w:val="right" w:pos="7218"/>
              </w:tabs>
              <w:spacing w:before="120" w:after="120"/>
              <w:jc w:val="both"/>
              <w:rPr>
                <w:rFonts w:ascii="Times New Roman" w:eastAsia="Times New Roman" w:hAnsi="Times New Roman" w:cs="Times New Roman"/>
                <w:bCs/>
                <w:i/>
                <w:color w:val="0070C0"/>
                <w:lang w:val="es-ES"/>
              </w:rPr>
            </w:pPr>
            <w:r w:rsidRPr="002E1828">
              <w:rPr>
                <w:rFonts w:ascii="Times New Roman" w:eastAsia="Times New Roman" w:hAnsi="Times New Roman" w:cs="Times New Roman"/>
                <w:i/>
                <w:color w:val="0070C0"/>
                <w:lang w:val="es-ES"/>
              </w:rPr>
              <w:t xml:space="preserve">[Si corresponde, al sobre exterior sellado agregue una traducción de la advertencia </w:t>
            </w:r>
            <w:r w:rsidRPr="002E1828">
              <w:rPr>
                <w:rFonts w:ascii="Times New Roman" w:eastAsia="Times New Roman" w:hAnsi="Times New Roman" w:cs="Times New Roman"/>
                <w:bCs/>
                <w:i/>
                <w:color w:val="0070C0"/>
                <w:lang w:val="es-ES"/>
              </w:rPr>
              <w:t xml:space="preserve">[“No abrir....”] </w:t>
            </w:r>
            <w:r w:rsidRPr="002E1828">
              <w:rPr>
                <w:rFonts w:ascii="Times New Roman" w:eastAsia="Times New Roman" w:hAnsi="Times New Roman" w:cs="Times New Roman"/>
                <w:i/>
                <w:color w:val="0070C0"/>
                <w:lang w:val="es-ES"/>
              </w:rPr>
              <w:t>en el idioma local</w:t>
            </w:r>
            <w:r w:rsidRPr="002E1828">
              <w:rPr>
                <w:rFonts w:ascii="Times New Roman" w:eastAsia="Times New Roman" w:hAnsi="Times New Roman" w:cs="Times New Roman"/>
                <w:bCs/>
                <w:i/>
                <w:color w:val="0070C0"/>
                <w:lang w:val="es-ES"/>
              </w:rPr>
              <w:t>]</w:t>
            </w:r>
          </w:p>
          <w:p w:rsidR="0067758B" w:rsidRPr="002E1828" w:rsidRDefault="0067758B" w:rsidP="0067758B">
            <w:pPr>
              <w:tabs>
                <w:tab w:val="right" w:pos="7218"/>
              </w:tabs>
              <w:spacing w:before="120" w:after="120"/>
              <w:jc w:val="both"/>
              <w:rPr>
                <w:rFonts w:ascii="Times New Roman" w:eastAsia="Times New Roman" w:hAnsi="Times New Roman" w:cs="Times New Roman"/>
                <w:bCs/>
                <w:u w:val="single"/>
                <w:lang w:val="es-ES"/>
              </w:rPr>
            </w:pPr>
            <w:r w:rsidRPr="002E1828">
              <w:rPr>
                <w:rFonts w:ascii="Times New Roman" w:eastAsia="Times New Roman" w:hAnsi="Times New Roman" w:cs="Times New Roman"/>
                <w:bCs/>
                <w:lang w:val="es-ES"/>
              </w:rPr>
              <w:t xml:space="preserve">La dirección para la entrega de Propuestas es: </w:t>
            </w:r>
            <w:r w:rsidRPr="002E1828">
              <w:rPr>
                <w:rFonts w:ascii="Times New Roman" w:eastAsia="Times New Roman" w:hAnsi="Times New Roman" w:cs="Times New Roman"/>
                <w:u w:val="single"/>
                <w:lang w:val="es-ES"/>
              </w:rPr>
              <w:tab/>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19.1</w:t>
            </w:r>
          </w:p>
        </w:tc>
        <w:tc>
          <w:tcPr>
            <w:tcW w:w="7561" w:type="dxa"/>
          </w:tcPr>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 xml:space="preserve">Se ofrece una opción en línea de la apertura de las Propuestas Técnicas: </w:t>
            </w:r>
            <w:r w:rsidRPr="002E1828">
              <w:rPr>
                <w:rFonts w:ascii="Times New Roman" w:eastAsia="Times New Roman" w:hAnsi="Times New Roman" w:cs="Times New Roman"/>
                <w:lang w:val="es-ES"/>
              </w:rPr>
              <w:t>Sí ____o No________</w:t>
            </w:r>
          </w:p>
          <w:p w:rsidR="0067758B" w:rsidRPr="002E1828" w:rsidRDefault="0067758B" w:rsidP="0067758B">
            <w:pPr>
              <w:tabs>
                <w:tab w:val="right" w:pos="7218"/>
              </w:tabs>
              <w:spacing w:before="120" w:after="120"/>
              <w:jc w:val="both"/>
              <w:rPr>
                <w:rFonts w:ascii="Times New Roman" w:eastAsia="Times New Roman" w:hAnsi="Times New Roman" w:cs="Times New Roman"/>
                <w:bCs/>
                <w:i/>
                <w:color w:val="0070C0"/>
                <w:lang w:val="es-ES"/>
              </w:rPr>
            </w:pPr>
            <w:r w:rsidRPr="002E1828">
              <w:rPr>
                <w:rFonts w:ascii="Times New Roman" w:eastAsia="Times New Roman" w:hAnsi="Times New Roman" w:cs="Times New Roman"/>
                <w:i/>
                <w:color w:val="0070C0"/>
                <w:lang w:val="es-ES"/>
              </w:rPr>
              <w:t>[Si la respuesta es “Sí”, indique: “</w:t>
            </w:r>
            <w:r w:rsidRPr="002E1828">
              <w:rPr>
                <w:rFonts w:ascii="Times New Roman" w:eastAsia="Times New Roman" w:hAnsi="Times New Roman" w:cs="Times New Roman"/>
                <w:bCs/>
                <w:i/>
                <w:color w:val="0070C0"/>
                <w:lang w:val="es-ES"/>
              </w:rPr>
              <w:t>El procedimiento de apertura en línea será: [</w:t>
            </w:r>
            <w:r w:rsidRPr="002E1828">
              <w:rPr>
                <w:rFonts w:ascii="Times New Roman" w:eastAsia="Times New Roman" w:hAnsi="Times New Roman" w:cs="Times New Roman"/>
                <w:i/>
                <w:color w:val="0070C0"/>
                <w:lang w:val="es-ES"/>
              </w:rPr>
              <w:t>describa el proceso para la apertura en línea de las Propuestas Técnicas.]</w:t>
            </w:r>
          </w:p>
          <w:p w:rsidR="0067758B" w:rsidRPr="002E1828" w:rsidRDefault="0067758B" w:rsidP="0067758B">
            <w:pPr>
              <w:tabs>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La apertura tendrá lugar en:</w:t>
            </w:r>
          </w:p>
          <w:p w:rsidR="0067758B" w:rsidRPr="002E1828" w:rsidRDefault="0067758B" w:rsidP="0067758B">
            <w:pPr>
              <w:tabs>
                <w:tab w:val="right" w:pos="7218"/>
              </w:tabs>
              <w:spacing w:before="120" w:after="120"/>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bCs/>
                <w:i/>
                <w:lang w:val="es-ES"/>
              </w:rPr>
              <w:t xml:space="preserve"> </w:t>
            </w:r>
            <w:r w:rsidRPr="002E1828">
              <w:rPr>
                <w:rFonts w:ascii="Times New Roman" w:eastAsia="Times New Roman" w:hAnsi="Times New Roman" w:cs="Times New Roman"/>
                <w:i/>
                <w:color w:val="0066FF"/>
                <w:lang w:val="es-ES"/>
              </w:rPr>
              <w:t>[Indique: “la misma que la dirección para la entrega de Propuestas” O  diligencie lo siguiente:</w:t>
            </w:r>
          </w:p>
          <w:p w:rsidR="0067758B" w:rsidRPr="002E1828" w:rsidRDefault="0067758B" w:rsidP="0067758B">
            <w:pPr>
              <w:tabs>
                <w:tab w:val="right" w:pos="7218"/>
              </w:tabs>
              <w:spacing w:before="120" w:after="120"/>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Dirección:_______________</w:t>
            </w:r>
          </w:p>
          <w:p w:rsidR="0067758B" w:rsidRPr="002E1828" w:rsidRDefault="0067758B" w:rsidP="0067758B">
            <w:pPr>
              <w:tabs>
                <w:tab w:val="right" w:pos="7218"/>
              </w:tabs>
              <w:spacing w:before="120" w:after="120"/>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Piso, Oficina No.___________</w:t>
            </w:r>
          </w:p>
          <w:p w:rsidR="0067758B" w:rsidRPr="002E1828" w:rsidRDefault="0067758B" w:rsidP="0067758B">
            <w:pPr>
              <w:tabs>
                <w:tab w:val="right" w:pos="7218"/>
              </w:tabs>
              <w:spacing w:before="120" w:after="120"/>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Ciudad:_______________________</w:t>
            </w:r>
          </w:p>
          <w:p w:rsidR="0067758B" w:rsidRPr="002E1828" w:rsidRDefault="0067758B" w:rsidP="0067758B">
            <w:pPr>
              <w:tabs>
                <w:tab w:val="right" w:pos="7218"/>
              </w:tabs>
              <w:spacing w:before="120" w:after="120"/>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País:____________________</w:t>
            </w:r>
          </w:p>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Fecha</w:t>
            </w:r>
            <w:r w:rsidRPr="002E1828">
              <w:rPr>
                <w:rFonts w:ascii="Times New Roman" w:eastAsia="Times New Roman" w:hAnsi="Times New Roman" w:cs="Times New Roman"/>
                <w:lang w:val="es-ES"/>
              </w:rPr>
              <w:t>: la misma que la fecha límite para la entrega que se indica en el punto 17.6</w:t>
            </w:r>
          </w:p>
          <w:p w:rsidR="0067758B" w:rsidRPr="002E1828" w:rsidRDefault="0067758B" w:rsidP="0067758B">
            <w:pPr>
              <w:tabs>
                <w:tab w:val="right" w:pos="7218"/>
              </w:tabs>
              <w:spacing w:before="120" w:after="120"/>
              <w:jc w:val="both"/>
              <w:rPr>
                <w:rFonts w:ascii="Times New Roman" w:eastAsia="Times New Roman" w:hAnsi="Times New Roman" w:cs="Times New Roman"/>
                <w:bCs/>
                <w:color w:val="0070C0"/>
                <w:lang w:val="es-ES"/>
              </w:rPr>
            </w:pPr>
            <w:r w:rsidRPr="002E1828">
              <w:rPr>
                <w:rFonts w:ascii="Times New Roman" w:eastAsia="Times New Roman" w:hAnsi="Times New Roman" w:cs="Times New Roman"/>
                <w:bCs/>
                <w:lang w:val="es-ES"/>
              </w:rPr>
              <w:t>Hora:</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i/>
                <w:color w:val="0070C0"/>
                <w:lang w:val="es-ES"/>
              </w:rPr>
              <w:t>[indique la hora en formato de 24 horas, por ejemplo - “16:00 hora local]</w:t>
            </w:r>
            <w:r w:rsidRPr="002E1828">
              <w:rPr>
                <w:rFonts w:ascii="Times New Roman" w:eastAsia="Times New Roman" w:hAnsi="Times New Roman" w:cs="Times New Roman"/>
                <w:bCs/>
                <w:color w:val="0070C0"/>
                <w:lang w:val="es-ES"/>
              </w:rPr>
              <w:t xml:space="preserve"> </w:t>
            </w:r>
          </w:p>
          <w:p w:rsidR="0067758B" w:rsidRPr="002E1828" w:rsidRDefault="0067758B" w:rsidP="0067758B">
            <w:pPr>
              <w:pStyle w:val="BankNormal"/>
              <w:tabs>
                <w:tab w:val="right" w:pos="7218"/>
              </w:tabs>
              <w:spacing w:before="120" w:after="120"/>
              <w:jc w:val="both"/>
              <w:rPr>
                <w:color w:val="002060"/>
                <w:sz w:val="22"/>
                <w:szCs w:val="22"/>
                <w:lang w:val="es-ES"/>
              </w:rPr>
            </w:pPr>
            <w:r w:rsidRPr="002E1828">
              <w:rPr>
                <w:bCs/>
                <w:i/>
                <w:color w:val="0070C0"/>
                <w:sz w:val="22"/>
                <w:szCs w:val="22"/>
                <w:lang w:val="es-ES"/>
              </w:rPr>
              <w:t>[</w:t>
            </w:r>
            <w:r w:rsidRPr="002E1828">
              <w:rPr>
                <w:i/>
                <w:color w:val="0070C0"/>
                <w:sz w:val="22"/>
                <w:szCs w:val="22"/>
                <w:lang w:val="es-ES"/>
              </w:rPr>
              <w:t>La hora debe ser inmediatamente después de la hora de la fecha límite para la entrega de propuestas].</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19.2</w:t>
            </w:r>
          </w:p>
        </w:tc>
        <w:tc>
          <w:tcPr>
            <w:tcW w:w="7561" w:type="dxa"/>
          </w:tcPr>
          <w:p w:rsidR="0067758B" w:rsidRPr="002E1828" w:rsidRDefault="0067758B" w:rsidP="0067758B">
            <w:pPr>
              <w:pStyle w:val="BankNormal"/>
              <w:tabs>
                <w:tab w:val="right" w:pos="7218"/>
              </w:tabs>
              <w:spacing w:before="120" w:after="120"/>
              <w:jc w:val="both"/>
              <w:rPr>
                <w:color w:val="002060"/>
                <w:sz w:val="22"/>
                <w:szCs w:val="22"/>
                <w:lang w:val="es-ES"/>
              </w:rPr>
            </w:pPr>
            <w:r w:rsidRPr="002E1828">
              <w:rPr>
                <w:bCs/>
                <w:sz w:val="22"/>
                <w:szCs w:val="22"/>
                <w:lang w:val="es-ES"/>
              </w:rPr>
              <w:t xml:space="preserve">Adicionalmente, en el momento de la apertura de las Propuestas Técnicas se leerá lo siguiente en voz alta </w:t>
            </w:r>
            <w:r w:rsidRPr="002E1828">
              <w:rPr>
                <w:i/>
                <w:color w:val="0070C0"/>
                <w:sz w:val="22"/>
                <w:szCs w:val="22"/>
                <w:lang w:val="es-ES"/>
              </w:rPr>
              <w:t>[escriba “N/A” o indique qué información adicional será leída y registrada en el acta de apertura].</w:t>
            </w:r>
          </w:p>
        </w:tc>
      </w:tr>
      <w:tr w:rsidR="0067758B" w:rsidRPr="00F32BF1" w:rsidTr="002E1828">
        <w:tc>
          <w:tcPr>
            <w:tcW w:w="1789" w:type="dxa"/>
          </w:tcPr>
          <w:p w:rsidR="0067758B" w:rsidRPr="002E1828" w:rsidRDefault="0067758B" w:rsidP="0067758B">
            <w:pPr>
              <w:spacing w:before="120" w:after="120"/>
              <w:jc w:val="both"/>
              <w:rPr>
                <w:rFonts w:ascii="Times New Roman" w:hAnsi="Times New Roman" w:cs="Times New Roman"/>
                <w:bCs/>
                <w:i/>
                <w:color w:val="0066FF"/>
                <w:lang w:val="es-ES"/>
              </w:rPr>
            </w:pPr>
            <w:r w:rsidRPr="002E1828">
              <w:rPr>
                <w:rFonts w:ascii="Times New Roman" w:eastAsia="Calibri" w:hAnsi="Times New Roman" w:cs="Times New Roman"/>
                <w:b/>
                <w:lang w:val="es-ES"/>
              </w:rPr>
              <w:t xml:space="preserve">IAC 21.1 </w:t>
            </w:r>
            <w:r w:rsidRPr="002E1828">
              <w:rPr>
                <w:rFonts w:ascii="Times New Roman" w:hAnsi="Times New Roman" w:cs="Times New Roman"/>
                <w:bCs/>
                <w:i/>
                <w:color w:val="0070C0"/>
                <w:lang w:val="es-ES"/>
              </w:rPr>
              <w:t xml:space="preserve">[para </w:t>
            </w:r>
            <w:r w:rsidRPr="002E1828">
              <w:rPr>
                <w:rFonts w:ascii="Times New Roman" w:hAnsi="Times New Roman" w:cs="Times New Roman"/>
                <w:color w:val="0070C0"/>
                <w:lang w:val="es-ES"/>
              </w:rPr>
              <w:t>PTE</w:t>
            </w:r>
            <w:r w:rsidRPr="002E1828">
              <w:rPr>
                <w:rFonts w:ascii="Times New Roman" w:hAnsi="Times New Roman" w:cs="Times New Roman"/>
                <w:bCs/>
                <w:i/>
                <w:color w:val="0070C0"/>
                <w:lang w:val="es-ES"/>
              </w:rPr>
              <w:t>]</w:t>
            </w:r>
          </w:p>
        </w:tc>
        <w:tc>
          <w:tcPr>
            <w:tcW w:w="7561" w:type="dxa"/>
          </w:tcPr>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Los criterios y subcriterios, y el sistema de puntos que se asignarán a la evaluación de las Propuestas Técnicas Extensas son: </w:t>
            </w:r>
          </w:p>
          <w:p w:rsidR="0067758B" w:rsidRPr="002E1828" w:rsidRDefault="0067758B" w:rsidP="0067758B">
            <w:pPr>
              <w:tabs>
                <w:tab w:val="center" w:pos="6804"/>
              </w:tabs>
              <w:spacing w:before="120" w:after="120"/>
              <w:ind w:left="-72"/>
              <w:jc w:val="both"/>
              <w:rPr>
                <w:rFonts w:ascii="Times New Roman" w:eastAsia="Times New Roman" w:hAnsi="Times New Roman" w:cs="Times New Roman"/>
                <w:lang w:val="es-ES"/>
              </w:rPr>
            </w:pPr>
            <w:r w:rsidRPr="002E1828">
              <w:rPr>
                <w:rFonts w:ascii="Times New Roman" w:eastAsia="Times New Roman" w:hAnsi="Times New Roman" w:cs="Times New Roman"/>
                <w:i/>
                <w:iCs/>
                <w:lang w:val="es-ES"/>
              </w:rPr>
              <w:tab/>
            </w:r>
            <w:r w:rsidRPr="002E1828">
              <w:rPr>
                <w:rFonts w:ascii="Times New Roman" w:eastAsia="Times New Roman" w:hAnsi="Times New Roman" w:cs="Times New Roman"/>
                <w:u w:val="single"/>
                <w:lang w:val="es-ES"/>
              </w:rPr>
              <w:t>Puntos</w:t>
            </w:r>
          </w:p>
          <w:p w:rsidR="0067758B" w:rsidRPr="002E1828" w:rsidRDefault="0067758B" w:rsidP="0067758B">
            <w:pPr>
              <w:tabs>
                <w:tab w:val="left" w:pos="720"/>
                <w:tab w:val="left" w:pos="993"/>
                <w:tab w:val="left" w:pos="6480"/>
              </w:tabs>
              <w:spacing w:before="120" w:after="120"/>
              <w:ind w:left="-74"/>
              <w:jc w:val="both"/>
              <w:rPr>
                <w:rFonts w:ascii="Times New Roman" w:eastAsia="Times New Roman" w:hAnsi="Times New Roman" w:cs="Times New Roman"/>
                <w:lang w:val="es-ES"/>
              </w:rPr>
            </w:pP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(i) Experiencia específica de los Consultores pertinente a las tareas: [0 – 10 ]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color w:val="0070C0"/>
                <w:lang w:val="es-ES"/>
              </w:rPr>
              <w:t xml:space="preserve">[Normalmente no se indican subcriterios]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(ii) Lógica de la metodología y plan de trabajo propuestos en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      respuesta a los Términos de Referencia: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color w:val="000000"/>
                <w:lang w:val="es-ES"/>
              </w:rPr>
              <w:t xml:space="preserve">a) Enfoque técnico y metodología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70C0"/>
                <w:lang w:val="es-ES"/>
              </w:rPr>
              <w:t>[</w:t>
            </w:r>
            <w:r w:rsidRPr="002E1828">
              <w:rPr>
                <w:rFonts w:ascii="Times New Roman" w:eastAsia="Times New Roman" w:hAnsi="Times New Roman" w:cs="Times New Roman"/>
                <w:i/>
                <w:iCs/>
                <w:color w:val="0070C0"/>
                <w:lang w:val="es-ES"/>
              </w:rPr>
              <w:t>Indicar los puntos]</w:t>
            </w:r>
            <w:r w:rsidRPr="002E1828">
              <w:rPr>
                <w:rFonts w:ascii="Times New Roman" w:eastAsia="Times New Roman" w:hAnsi="Times New Roman" w:cs="Times New Roman"/>
                <w:color w:val="0070C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b) Plan de trabajo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c) Organización y dotación de personal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t xml:space="preserve">               </w:t>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tabs>
                <w:tab w:val="right" w:pos="7218"/>
              </w:tabs>
              <w:spacing w:before="120" w:after="120"/>
              <w:ind w:left="466" w:hanging="466"/>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Total de puntos para el criterio (ii): </w:t>
            </w:r>
            <w:r w:rsidRPr="002E1828">
              <w:rPr>
                <w:rFonts w:ascii="Times New Roman" w:eastAsia="Times New Roman" w:hAnsi="Times New Roman" w:cs="Times New Roman"/>
                <w:lang w:val="es-ES"/>
              </w:rPr>
              <w:tab/>
            </w:r>
            <w:r w:rsidRPr="002E1828">
              <w:rPr>
                <w:rFonts w:ascii="Times New Roman" w:eastAsia="Times New Roman" w:hAnsi="Times New Roman" w:cs="Times New Roman"/>
                <w:i/>
                <w:iCs/>
                <w:color w:val="0070C0"/>
                <w:lang w:val="es-ES"/>
              </w:rPr>
              <w:t xml:space="preserve">[20 – 50 ] </w:t>
            </w:r>
          </w:p>
          <w:p w:rsidR="0067758B" w:rsidRPr="002E1828" w:rsidRDefault="0067758B" w:rsidP="0067758B">
            <w:pPr>
              <w:tabs>
                <w:tab w:val="right" w:pos="7218"/>
              </w:tabs>
              <w:spacing w:before="120" w:after="120"/>
              <w:ind w:left="466" w:hanging="466"/>
              <w:jc w:val="both"/>
              <w:rPr>
                <w:rFonts w:ascii="Times New Roman" w:eastAsia="Times New Roman" w:hAnsi="Times New Roman" w:cs="Times New Roman"/>
                <w:lang w:val="es-ES"/>
              </w:rPr>
            </w:pP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Calificaciones de los Expertos Clave y competencia para el trabajo: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a) Jefe del equipo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b) </w:t>
            </w:r>
            <w:r w:rsidRPr="002E1828">
              <w:rPr>
                <w:rFonts w:ascii="Times New Roman" w:eastAsia="Times New Roman" w:hAnsi="Times New Roman" w:cs="Times New Roman"/>
                <w:i/>
                <w:iCs/>
                <w:color w:val="0066FF"/>
                <w:lang w:val="es-ES"/>
              </w:rPr>
              <w:t xml:space="preserve">[indique el cargo o la disciplina apropiada]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c) </w:t>
            </w:r>
            <w:r w:rsidRPr="002E1828">
              <w:rPr>
                <w:rFonts w:ascii="Times New Roman" w:eastAsia="Times New Roman" w:hAnsi="Times New Roman" w:cs="Times New Roman"/>
                <w:i/>
                <w:iCs/>
                <w:color w:val="0066FF"/>
                <w:lang w:val="es-ES"/>
              </w:rPr>
              <w:t>[indique el cargo o la disciplina apropiada]</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color w:val="000000"/>
                <w:lang w:val="es-ES"/>
              </w:rPr>
              <w:t xml:space="preserve">d) </w:t>
            </w:r>
            <w:r w:rsidRPr="002E1828">
              <w:rPr>
                <w:rFonts w:ascii="Times New Roman" w:eastAsia="Times New Roman" w:hAnsi="Times New Roman" w:cs="Times New Roman"/>
                <w:i/>
                <w:iCs/>
                <w:color w:val="0066FF"/>
                <w:lang w:val="es-ES"/>
              </w:rPr>
              <w:t xml:space="preserve">[indique el cargo o la disciplina apropiada]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70C0"/>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color w:val="000000"/>
                <w:lang w:val="es-ES"/>
              </w:rPr>
              <w:t xml:space="preserve">e) </w:t>
            </w:r>
            <w:r w:rsidRPr="002E1828">
              <w:rPr>
                <w:rFonts w:ascii="Times New Roman" w:eastAsia="Times New Roman" w:hAnsi="Times New Roman" w:cs="Times New Roman"/>
                <w:i/>
                <w:iCs/>
                <w:color w:val="0066FF"/>
                <w:lang w:val="es-ES"/>
              </w:rPr>
              <w:t xml:space="preserve">[indique el cargo o la disciplina apropiada] </w:t>
            </w:r>
            <w:r w:rsidRPr="002E1828">
              <w:rPr>
                <w:rFonts w:ascii="Times New Roman" w:eastAsia="Times New Roman" w:hAnsi="Times New Roman" w:cs="Times New Roman"/>
                <w:i/>
                <w:iCs/>
                <w:color w:val="0066FF"/>
                <w:lang w:val="es-ES"/>
              </w:rPr>
              <w:tab/>
            </w:r>
            <w:r w:rsidRPr="002E1828">
              <w:rPr>
                <w:rFonts w:ascii="Times New Roman" w:eastAsia="Times New Roman" w:hAnsi="Times New Roman" w:cs="Times New Roman"/>
                <w:i/>
                <w:iCs/>
                <w:color w:val="0070C0"/>
                <w:lang w:val="es-ES"/>
              </w:rPr>
              <w:t xml:space="preserve">[indicar los puntos] </w:t>
            </w:r>
            <w:r w:rsidRPr="002E1828">
              <w:rPr>
                <w:rFonts w:ascii="Times New Roman" w:eastAsia="Times New Roman" w:hAnsi="Times New Roman" w:cs="Times New Roman"/>
                <w:i/>
                <w:iCs/>
                <w:color w:val="000000"/>
                <w:lang w:val="es-ES"/>
              </w:rPr>
              <w:tab/>
            </w:r>
            <w:r w:rsidRPr="002E1828">
              <w:rPr>
                <w:rFonts w:ascii="Times New Roman" w:eastAsia="Times New Roman" w:hAnsi="Times New Roman" w:cs="Times New Roman"/>
                <w:i/>
                <w:iCs/>
                <w:color w:val="000000"/>
                <w:lang w:val="es-ES"/>
              </w:rPr>
              <w:tab/>
            </w:r>
            <w:r w:rsidRPr="002E1828">
              <w:rPr>
                <w:rFonts w:ascii="Times New Roman" w:eastAsia="Times New Roman" w:hAnsi="Times New Roman" w:cs="Times New Roman"/>
                <w:i/>
                <w:iCs/>
                <w:color w:val="000000"/>
                <w:lang w:val="es-ES"/>
              </w:rPr>
              <w:tab/>
            </w:r>
            <w:r w:rsidRPr="002E1828">
              <w:rPr>
                <w:rFonts w:ascii="Times New Roman" w:eastAsia="Times New Roman" w:hAnsi="Times New Roman" w:cs="Times New Roman"/>
                <w:color w:val="000000"/>
                <w:lang w:val="es-ES"/>
              </w:rPr>
              <w:t xml:space="preserve">Total de puntos para el criterio (iii):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70C0"/>
                <w:lang w:val="es-ES"/>
              </w:rPr>
              <w:t xml:space="preserve">[30 – 60 ]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El número de puntos asignados a cada una de los cargos o disciplinas anteriores deberá ser establecido considerando los tres subcriterios siguientes y el porcentaje pertinente de ponderación: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1) Calificaciones generales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[Indicar ponderación entre 20 y 30%]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2) Competencia para el trabajo</w:t>
            </w:r>
            <w:r w:rsidRPr="002E1828">
              <w:rPr>
                <w:rFonts w:ascii="Times New Roman" w:eastAsia="Times New Roman" w:hAnsi="Times New Roman" w:cs="Times New Roman"/>
                <w:color w:val="000000"/>
                <w:lang w:val="es-ES"/>
              </w:rPr>
              <w:tab/>
              <w:t xml:space="preserve"> </w:t>
            </w:r>
            <w:r w:rsidRPr="002E1828">
              <w:rPr>
                <w:rFonts w:ascii="Times New Roman" w:eastAsia="Times New Roman" w:hAnsi="Times New Roman" w:cs="Times New Roman"/>
                <w:i/>
                <w:iCs/>
                <w:color w:val="0066FF"/>
                <w:lang w:val="es-ES"/>
              </w:rPr>
              <w:t>[Indicar ponderación entre 50 y 60%]</w:t>
            </w:r>
            <w:r w:rsidRPr="002E1828">
              <w:rPr>
                <w:rFonts w:ascii="Times New Roman" w:eastAsia="Times New Roman" w:hAnsi="Times New Roman" w:cs="Times New Roman"/>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3) Experiencia en la región y dominio del idioma [</w:t>
            </w:r>
            <w:r w:rsidRPr="002E1828">
              <w:rPr>
                <w:rFonts w:ascii="Times New Roman" w:eastAsia="Times New Roman" w:hAnsi="Times New Roman" w:cs="Times New Roman"/>
                <w:i/>
                <w:iCs/>
                <w:color w:val="0066FF"/>
                <w:lang w:val="es-ES"/>
              </w:rPr>
              <w:t xml:space="preserve">Indicar ponderación entre 10 y 20%]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t xml:space="preserve">Ponderación Total: 100%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(iv) Idoneidad del programa de transferencia de conocimientos (capacitación):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 xml:space="preserve">[Normalmente no deberá exceder 10 puntos. Cuando la transferencia de conocimientos es un componente de particular importancia del trabajo, se pueden asignar más de 10 puntos, previa aprobación del Banco; los criterios siguientes podrán proporcionar]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a) Pertinencia del programa de capacitación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[indicar los puntos]</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b) Enfoque y metodología de la capacitación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[indicar los puntos]</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c) Calificaciones de los expertos y educadores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[indicar los puntos]</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tabs>
                <w:tab w:val="right" w:pos="6120"/>
                <w:tab w:val="right" w:pos="7200"/>
              </w:tabs>
              <w:spacing w:before="120" w:after="120"/>
              <w:ind w:left="-72"/>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lang w:val="es-ES"/>
              </w:rPr>
              <w:tab/>
              <w:t xml:space="preserve">Total de puntos para el criterio (iv): </w:t>
            </w:r>
            <w:r w:rsidRPr="002E1828">
              <w:rPr>
                <w:rFonts w:ascii="Times New Roman" w:eastAsia="Times New Roman" w:hAnsi="Times New Roman" w:cs="Times New Roman"/>
                <w:i/>
                <w:iCs/>
                <w:color w:val="0066FF"/>
                <w:lang w:val="es-ES"/>
              </w:rPr>
              <w:t xml:space="preserve">[0 – 10 ]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 (v) Participación de nacionales entre el personal clave propuesto</w:t>
            </w:r>
            <w:r w:rsidRPr="002E1828">
              <w:rPr>
                <w:rFonts w:ascii="Times New Roman" w:eastAsia="Times New Roman" w:hAnsi="Times New Roman" w:cs="Times New Roman"/>
                <w:i/>
                <w:iCs/>
                <w:color w:val="0066FF"/>
                <w:lang w:val="es-ES"/>
              </w:rPr>
              <w:t xml:space="preserve"> [0 – 10]</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      (no debe exceder 10 puntos) </w:t>
            </w:r>
            <w:r w:rsidRPr="002E1828">
              <w:rPr>
                <w:rFonts w:ascii="Times New Roman" w:eastAsia="Times New Roman" w:hAnsi="Times New Roman" w:cs="Times New Roman"/>
                <w:i/>
                <w:iCs/>
                <w:color w:val="0066FF"/>
                <w:lang w:val="es-ES"/>
              </w:rPr>
              <w:t>[No habrá subcriterio]</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pBdr>
                <w:bottom w:val="dotted" w:sz="24" w:space="1" w:color="auto"/>
              </w:pBdr>
              <w:tabs>
                <w:tab w:val="right" w:pos="6120"/>
                <w:tab w:val="right" w:pos="7218"/>
              </w:tabs>
              <w:spacing w:before="120" w:after="120"/>
              <w:ind w:left="-72"/>
              <w:jc w:val="both"/>
              <w:rPr>
                <w:rFonts w:ascii="Times New Roman" w:hAnsi="Times New Roman" w:cs="Times New Roman"/>
                <w:lang w:val="es-ES"/>
              </w:rPr>
            </w:pPr>
            <w:r w:rsidRPr="002E1828">
              <w:rPr>
                <w:rFonts w:ascii="Times New Roman" w:eastAsia="Times New Roman" w:hAnsi="Times New Roman" w:cs="Times New Roman"/>
                <w:lang w:val="es-ES"/>
              </w:rPr>
              <w:tab/>
              <w:t>Total de puntos para los cinco criterios): 100</w:t>
            </w:r>
          </w:p>
          <w:p w:rsidR="0067758B" w:rsidRPr="002E1828" w:rsidRDefault="0067758B" w:rsidP="0067758B">
            <w:pPr>
              <w:tabs>
                <w:tab w:val="right" w:pos="7218"/>
              </w:tabs>
              <w:spacing w:before="120" w:after="120"/>
              <w:ind w:left="465"/>
              <w:jc w:val="both"/>
              <w:rPr>
                <w:rFonts w:ascii="Times New Roman" w:hAnsi="Times New Roman" w:cs="Times New Roman"/>
                <w:lang w:val="es-ES"/>
              </w:rPr>
            </w:pPr>
          </w:p>
          <w:p w:rsidR="0067758B" w:rsidRPr="002E1828" w:rsidRDefault="0067758B" w:rsidP="0067758B">
            <w:pPr>
              <w:pBdr>
                <w:bottom w:val="dotted" w:sz="24" w:space="1" w:color="auto"/>
              </w:pBdr>
              <w:tabs>
                <w:tab w:val="right" w:pos="6120"/>
                <w:tab w:val="right" w:pos="7218"/>
              </w:tabs>
              <w:spacing w:before="120" w:after="120"/>
              <w:ind w:left="-72"/>
              <w:jc w:val="both"/>
              <w:rPr>
                <w:rFonts w:ascii="Times New Roman" w:eastAsia="Times New Roman" w:hAnsi="Times New Roman" w:cs="Times New Roman"/>
                <w:i/>
                <w:iCs/>
                <w:lang w:val="es-ES"/>
              </w:rPr>
            </w:pPr>
            <w:r w:rsidRPr="002E1828">
              <w:rPr>
                <w:rFonts w:ascii="Times New Roman" w:hAnsi="Times New Roman" w:cs="Times New Roman"/>
                <w:lang w:val="es-ES"/>
              </w:rPr>
              <w:t xml:space="preserve"> </w:t>
            </w:r>
            <w:r w:rsidRPr="002E1828">
              <w:rPr>
                <w:rFonts w:ascii="Times New Roman" w:eastAsia="Times New Roman" w:hAnsi="Times New Roman" w:cs="Times New Roman"/>
                <w:lang w:val="es-ES"/>
              </w:rPr>
              <w:t xml:space="preserve">El mínimo puntaje técnico Pt requerido para calificar es _____ Puntos </w:t>
            </w:r>
            <w:r w:rsidRPr="002E1828">
              <w:rPr>
                <w:rFonts w:ascii="Times New Roman" w:eastAsia="Times New Roman" w:hAnsi="Times New Roman" w:cs="Times New Roman"/>
                <w:i/>
                <w:iCs/>
                <w:color w:val="0070C0"/>
                <w:lang w:val="es-ES"/>
              </w:rPr>
              <w:t xml:space="preserve">[indicar el número de puntos] </w:t>
            </w:r>
          </w:p>
          <w:p w:rsidR="0067758B" w:rsidRPr="002E1828" w:rsidRDefault="0067758B" w:rsidP="0067758B">
            <w:pPr>
              <w:tabs>
                <w:tab w:val="right" w:pos="7218"/>
              </w:tabs>
              <w:spacing w:before="120" w:after="120"/>
              <w:jc w:val="both"/>
              <w:rPr>
                <w:rFonts w:ascii="Times New Roman" w:hAnsi="Times New Roman" w:cs="Times New Roman"/>
                <w:lang w:val="es-ES"/>
              </w:rPr>
            </w:pPr>
            <w:r w:rsidRPr="002E1828">
              <w:rPr>
                <w:rFonts w:ascii="Times New Roman" w:eastAsia="Times New Roman" w:hAnsi="Times New Roman" w:cs="Times New Roman"/>
                <w:i/>
                <w:iCs/>
                <w:color w:val="0070C0"/>
                <w:u w:val="single"/>
                <w:lang w:val="es-ES"/>
              </w:rPr>
              <w:t xml:space="preserve"> [Notas para el Contratante: el rango indicativo es de 70 a 85 en una escala de 1 a 100]</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21.1 </w:t>
            </w:r>
            <w:r w:rsidRPr="002E1828">
              <w:rPr>
                <w:rFonts w:ascii="Times New Roman" w:hAnsi="Times New Roman" w:cs="Times New Roman"/>
                <w:bCs/>
                <w:i/>
                <w:color w:val="0070C0"/>
                <w:lang w:val="es-ES"/>
              </w:rPr>
              <w:t>[para PTS]</w:t>
            </w:r>
          </w:p>
        </w:tc>
        <w:tc>
          <w:tcPr>
            <w:tcW w:w="7561" w:type="dxa"/>
          </w:tcPr>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Los criterios y subcriterios, y el sistema de puntos que se asignarán a la evaluación de las Propuestas Técnicas Simplificadas son: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u w:val="single"/>
                <w:lang w:val="es-ES"/>
              </w:rPr>
              <w:t>Puntos</w:t>
            </w:r>
            <w:r w:rsidRPr="002E1828">
              <w:rPr>
                <w:rFonts w:ascii="Times New Roman" w:eastAsia="Times New Roman" w:hAnsi="Times New Roman" w:cs="Times New Roman"/>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(i) Lógica del enfoque técnico, la metodología y plan de trabajo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propuestos en respuesta a los Términos de Referencia</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iCs/>
                <w:color w:val="0070C0"/>
                <w:lang w:val="es-ES"/>
              </w:rPr>
              <w:t>Nota: También debe tenerse en cuenta el número de páginas presentadas en comparación con el número recomendado]</w:t>
            </w:r>
            <w:r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color w:val="0070C0"/>
                <w:lang w:val="es-ES"/>
              </w:rPr>
              <w:tab/>
            </w:r>
            <w:r w:rsidRPr="002E1828">
              <w:rPr>
                <w:rFonts w:ascii="Times New Roman" w:eastAsia="Times New Roman" w:hAnsi="Times New Roman" w:cs="Times New Roman"/>
                <w:i/>
                <w:color w:val="0070C0"/>
                <w:lang w:val="es-ES"/>
              </w:rPr>
              <w:tab/>
            </w:r>
            <w:r w:rsidRPr="002E1828">
              <w:rPr>
                <w:rFonts w:ascii="Times New Roman" w:eastAsia="Times New Roman" w:hAnsi="Times New Roman" w:cs="Times New Roman"/>
                <w:i/>
                <w:color w:val="0070C0"/>
                <w:lang w:val="es-ES"/>
              </w:rPr>
              <w:tab/>
            </w:r>
            <w:r w:rsidRPr="002E1828">
              <w:rPr>
                <w:rFonts w:ascii="Times New Roman" w:eastAsia="Times New Roman" w:hAnsi="Times New Roman" w:cs="Times New Roman"/>
                <w:i/>
                <w:color w:val="0070C0"/>
                <w:lang w:val="es-ES"/>
              </w:rPr>
              <w:tab/>
            </w:r>
            <w:r w:rsidRPr="002E1828">
              <w:rPr>
                <w:rFonts w:ascii="Times New Roman" w:eastAsia="Times New Roman" w:hAnsi="Times New Roman" w:cs="Times New Roman"/>
                <w:i/>
                <w:iCs/>
                <w:color w:val="0070C0"/>
                <w:lang w:val="es-ES"/>
              </w:rPr>
              <w:t>[20-40]</w:t>
            </w:r>
            <w:r w:rsidRPr="002E1828">
              <w:rPr>
                <w:rFonts w:ascii="Times New Roman" w:eastAsia="Times New Roman" w:hAnsi="Times New Roman" w:cs="Times New Roman"/>
                <w:i/>
                <w:color w:val="0070C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(ii) Calificaciones de los Expertos Clave y competencia para el trabajo: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a) Jefe del equipo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b) </w:t>
            </w:r>
            <w:r w:rsidRPr="002E1828">
              <w:rPr>
                <w:rFonts w:ascii="Times New Roman" w:eastAsia="Times New Roman" w:hAnsi="Times New Roman" w:cs="Times New Roman"/>
                <w:i/>
                <w:iCs/>
                <w:color w:val="0066FF"/>
                <w:lang w:val="es-ES"/>
              </w:rPr>
              <w:t xml:space="preserve">[indique el cargo o la disciplina apropiada] </w:t>
            </w:r>
            <w:r w:rsidRPr="002E1828">
              <w:rPr>
                <w:rFonts w:ascii="Times New Roman" w:eastAsia="Times New Roman" w:hAnsi="Times New Roman" w:cs="Times New Roman"/>
                <w:i/>
                <w:iCs/>
                <w:color w:val="0066FF"/>
                <w:lang w:val="es-ES"/>
              </w:rPr>
              <w:tab/>
              <w:t>[indicar los puntos]</w:t>
            </w:r>
            <w:r w:rsidRPr="002E1828">
              <w:rPr>
                <w:rFonts w:ascii="Times New Roman" w:eastAsia="Times New Roman" w:hAnsi="Times New Roman" w:cs="Times New Roman"/>
                <w:i/>
                <w:iCs/>
                <w:color w:val="000000"/>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c) </w:t>
            </w:r>
            <w:r w:rsidRPr="002E1828">
              <w:rPr>
                <w:rFonts w:ascii="Times New Roman" w:eastAsia="Times New Roman" w:hAnsi="Times New Roman" w:cs="Times New Roman"/>
                <w:i/>
                <w:iCs/>
                <w:color w:val="0066FF"/>
                <w:lang w:val="es-ES"/>
              </w:rPr>
              <w:t xml:space="preserve">[indique el cargo o la disciplina apropiada] </w:t>
            </w:r>
            <w:r w:rsidRPr="002E1828">
              <w:rPr>
                <w:rFonts w:ascii="Times New Roman" w:eastAsia="Times New Roman" w:hAnsi="Times New Roman" w:cs="Times New Roman"/>
                <w:i/>
                <w:iCs/>
                <w:color w:val="0066FF"/>
                <w:lang w:val="es-ES"/>
              </w:rPr>
              <w:tab/>
              <w:t xml:space="preserve">[indicar los puntos]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i/>
                <w:iCs/>
                <w:color w:val="0066FF"/>
                <w:lang w:val="es-ES"/>
              </w:rPr>
              <w:t xml:space="preserve">d) [indique el cargo o la disciplina apropiada] </w:t>
            </w:r>
            <w:r w:rsidRPr="002E1828">
              <w:rPr>
                <w:rFonts w:ascii="Times New Roman" w:eastAsia="Times New Roman" w:hAnsi="Times New Roman" w:cs="Times New Roman"/>
                <w:i/>
                <w:iCs/>
                <w:color w:val="0066FF"/>
                <w:lang w:val="es-ES"/>
              </w:rPr>
              <w:tab/>
              <w:t xml:space="preserve">[indicar los puntos] </w:t>
            </w:r>
          </w:p>
          <w:p w:rsidR="0067758B" w:rsidRPr="002E1828" w:rsidRDefault="0067758B" w:rsidP="0067758B">
            <w:pPr>
              <w:tabs>
                <w:tab w:val="right" w:pos="7218"/>
              </w:tabs>
              <w:spacing w:before="120" w:after="120"/>
              <w:jc w:val="both"/>
              <w:rPr>
                <w:rFonts w:ascii="Times New Roman" w:eastAsia="Times New Roman" w:hAnsi="Times New Roman" w:cs="Times New Roman"/>
                <w:i/>
                <w:iCs/>
                <w:lang w:val="es-ES"/>
              </w:rPr>
            </w:pPr>
            <w:r w:rsidRPr="002E1828">
              <w:rPr>
                <w:rFonts w:ascii="Times New Roman" w:eastAsia="Times New Roman" w:hAnsi="Times New Roman" w:cs="Times New Roman"/>
                <w:i/>
                <w:iCs/>
                <w:color w:val="0066FF"/>
                <w:lang w:val="es-ES"/>
              </w:rPr>
              <w:t>e) [indique el cargo o la disciplina apropiada]     [indicar los puntos]</w:t>
            </w:r>
            <w:r w:rsidRPr="002E1828">
              <w:rPr>
                <w:rFonts w:ascii="Times New Roman" w:eastAsia="Times New Roman" w:hAnsi="Times New Roman" w:cs="Times New Roman"/>
                <w:i/>
                <w:iCs/>
                <w:lang w:val="es-ES"/>
              </w:rPr>
              <w:t xml:space="preserve"> </w:t>
            </w:r>
          </w:p>
          <w:p w:rsidR="0067758B" w:rsidRPr="002E1828" w:rsidRDefault="0067758B" w:rsidP="0067758B">
            <w:pPr>
              <w:tabs>
                <w:tab w:val="left" w:pos="1324"/>
                <w:tab w:val="right" w:pos="7218"/>
              </w:tabs>
              <w:spacing w:before="120" w:after="120"/>
              <w:jc w:val="both"/>
              <w:rPr>
                <w:rFonts w:ascii="Times New Roman" w:eastAsia="Times New Roman" w:hAnsi="Times New Roman" w:cs="Times New Roman"/>
                <w:i/>
                <w:iCs/>
                <w:lang w:val="es-ES"/>
              </w:rPr>
            </w:pPr>
            <w:r w:rsidRPr="002E1828">
              <w:rPr>
                <w:rFonts w:ascii="Times New Roman" w:eastAsia="Times New Roman" w:hAnsi="Times New Roman" w:cs="Times New Roman"/>
                <w:lang w:val="es-ES"/>
              </w:rPr>
              <w:tab/>
              <w:t xml:space="preserve">Total de puntos para el criterio (ii): </w:t>
            </w:r>
            <w:r w:rsidRPr="002E1828">
              <w:rPr>
                <w:rFonts w:ascii="Times New Roman" w:eastAsia="Times New Roman" w:hAnsi="Times New Roman" w:cs="Times New Roman"/>
                <w:lang w:val="es-ES"/>
              </w:rPr>
              <w:tab/>
            </w:r>
            <w:r w:rsidRPr="002E1828">
              <w:rPr>
                <w:rFonts w:ascii="Times New Roman" w:eastAsia="Times New Roman" w:hAnsi="Times New Roman" w:cs="Times New Roman"/>
                <w:i/>
                <w:iCs/>
                <w:color w:val="0066FF"/>
                <w:lang w:val="es-ES"/>
              </w:rPr>
              <w:t>[60 – 80 ]</w:t>
            </w:r>
            <w:r w:rsidRPr="002E1828">
              <w:rPr>
                <w:rFonts w:ascii="Times New Roman" w:eastAsia="Times New Roman" w:hAnsi="Times New Roman" w:cs="Times New Roman"/>
                <w:i/>
                <w:iCs/>
                <w:lang w:val="es-ES"/>
              </w:rPr>
              <w:t xml:space="preserve">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El número de puntos asignados a cada uno de los cargos o disciplinas anteriores será establecido teniendo en cuenta los tres subcriterios siguientes y el porcentaje pertinente de ponderación: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1) Calificaciones generales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[Indicar ponderación entre 20 y 30%]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2) Competencia para el trabajo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i/>
                <w:iCs/>
                <w:color w:val="0066FF"/>
                <w:lang w:val="es-ES"/>
              </w:rPr>
              <w:t xml:space="preserve">[Indicar ponderación entre 50 y 60%]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color w:val="000000"/>
                <w:lang w:val="es-ES"/>
              </w:rPr>
              <w:t xml:space="preserve">3) Experiencia en la región y dominio del idioma </w:t>
            </w:r>
            <w:r w:rsidRPr="002E1828">
              <w:rPr>
                <w:rFonts w:ascii="Times New Roman" w:eastAsia="Times New Roman" w:hAnsi="Times New Roman" w:cs="Times New Roman"/>
                <w:i/>
                <w:iCs/>
                <w:color w:val="0066FF"/>
                <w:lang w:val="es-ES"/>
              </w:rPr>
              <w:t xml:space="preserve">[Indicar ponderación entre 10 y 20%]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t xml:space="preserve">Ponderación Total: </w:t>
            </w: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t xml:space="preserve">100% </w:t>
            </w:r>
          </w:p>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ab/>
            </w:r>
            <w:r w:rsidRPr="002E1828">
              <w:rPr>
                <w:rFonts w:ascii="Times New Roman" w:eastAsia="Times New Roman" w:hAnsi="Times New Roman" w:cs="Times New Roman"/>
                <w:color w:val="000000"/>
                <w:lang w:val="es-ES"/>
              </w:rPr>
              <w:tab/>
              <w:t xml:space="preserve">Total de Puntos para los dos criterios: 100 </w:t>
            </w:r>
          </w:p>
          <w:p w:rsidR="0067758B" w:rsidRPr="002E1828" w:rsidRDefault="0067758B" w:rsidP="0067758B">
            <w:pPr>
              <w:tabs>
                <w:tab w:val="right" w:pos="6120"/>
                <w:tab w:val="right" w:pos="7200"/>
              </w:tabs>
              <w:spacing w:before="120" w:after="120"/>
              <w:ind w:left="-72"/>
              <w:jc w:val="both"/>
              <w:rPr>
                <w:rFonts w:ascii="Times New Roman" w:eastAsia="Times New Roman" w:hAnsi="Times New Roman" w:cs="Times New Roman"/>
                <w:i/>
                <w:iCs/>
                <w:color w:val="0066FF"/>
                <w:lang w:val="es-ES"/>
              </w:rPr>
            </w:pPr>
            <w:r w:rsidRPr="002E1828">
              <w:rPr>
                <w:rFonts w:ascii="Times New Roman" w:eastAsia="Times New Roman" w:hAnsi="Times New Roman" w:cs="Times New Roman"/>
                <w:lang w:val="es-ES"/>
              </w:rPr>
              <w:t xml:space="preserve">El mínimo puntaje técnico Pt requerido para calificar es _____ Puntos </w:t>
            </w:r>
            <w:r w:rsidRPr="002E1828">
              <w:rPr>
                <w:rFonts w:ascii="Times New Roman" w:eastAsia="Times New Roman" w:hAnsi="Times New Roman" w:cs="Times New Roman"/>
                <w:i/>
                <w:iCs/>
                <w:color w:val="0066FF"/>
                <w:lang w:val="es-ES"/>
              </w:rPr>
              <w:t xml:space="preserve">[indicar el número de puntos] </w:t>
            </w:r>
          </w:p>
          <w:p w:rsidR="0067758B" w:rsidRPr="002E1828" w:rsidRDefault="0067758B" w:rsidP="0067758B">
            <w:pPr>
              <w:tabs>
                <w:tab w:val="right" w:pos="7218"/>
              </w:tabs>
              <w:spacing w:before="120" w:after="120"/>
              <w:ind w:left="72" w:hanging="34"/>
              <w:jc w:val="both"/>
              <w:rPr>
                <w:rFonts w:ascii="Times New Roman" w:hAnsi="Times New Roman" w:cs="Times New Roman"/>
                <w:i/>
                <w:lang w:val="es-ES"/>
              </w:rPr>
            </w:pPr>
            <w:r w:rsidRPr="002E1828">
              <w:rPr>
                <w:rFonts w:ascii="Times New Roman" w:eastAsia="Times New Roman" w:hAnsi="Times New Roman" w:cs="Times New Roman"/>
                <w:i/>
                <w:iCs/>
                <w:color w:val="0066FF"/>
                <w:lang w:val="es-ES"/>
              </w:rPr>
              <w:t>[Notas al Contratante: el rango indicativo es de  70 a 85 en una escala de  1 a 100]</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23.1</w:t>
            </w:r>
          </w:p>
        </w:tc>
        <w:tc>
          <w:tcPr>
            <w:tcW w:w="7561" w:type="dxa"/>
          </w:tcPr>
          <w:p w:rsidR="0067758B" w:rsidRPr="002E1828" w:rsidRDefault="0067758B" w:rsidP="0067758B">
            <w:pPr>
              <w:tabs>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Se ofrece una opción en línea de la apertura de las Propuestas Económicas: </w:t>
            </w:r>
          </w:p>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Sí ____o No________.</w:t>
            </w:r>
          </w:p>
          <w:p w:rsidR="0067758B" w:rsidRPr="002E1828" w:rsidRDefault="0067758B" w:rsidP="0067758B">
            <w:pPr>
              <w:pStyle w:val="BankNormal"/>
              <w:tabs>
                <w:tab w:val="right" w:pos="7218"/>
              </w:tabs>
              <w:spacing w:before="120" w:after="120"/>
              <w:jc w:val="both"/>
              <w:rPr>
                <w:i/>
                <w:color w:val="0066FF"/>
                <w:sz w:val="22"/>
                <w:szCs w:val="22"/>
                <w:lang w:val="es-ES"/>
              </w:rPr>
            </w:pPr>
            <w:r w:rsidRPr="002E1828">
              <w:rPr>
                <w:sz w:val="22"/>
                <w:szCs w:val="22"/>
                <w:lang w:val="es-ES"/>
              </w:rPr>
              <w:t xml:space="preserve"> </w:t>
            </w:r>
            <w:r w:rsidRPr="002E1828">
              <w:rPr>
                <w:i/>
                <w:color w:val="0070C0"/>
                <w:sz w:val="22"/>
                <w:szCs w:val="22"/>
                <w:lang w:val="es-ES"/>
              </w:rPr>
              <w:t>[Si marca “Sí”, indique “</w:t>
            </w:r>
            <w:r w:rsidRPr="002E1828">
              <w:rPr>
                <w:b/>
                <w:bCs/>
                <w:i/>
                <w:color w:val="0070C0"/>
                <w:sz w:val="22"/>
                <w:szCs w:val="22"/>
                <w:lang w:val="es-ES"/>
              </w:rPr>
              <w:t>El procedimiento de apertura en línea será: [</w:t>
            </w:r>
            <w:r w:rsidRPr="002E1828">
              <w:rPr>
                <w:i/>
                <w:color w:val="0070C0"/>
                <w:sz w:val="22"/>
                <w:szCs w:val="22"/>
                <w:lang w:val="es-ES"/>
              </w:rPr>
              <w:t>describa el procedimiento para la apertura en línea de las Propuestas Económicas].</w:t>
            </w:r>
          </w:p>
        </w:tc>
      </w:tr>
      <w:tr w:rsidR="00553F6D" w:rsidRPr="00F32BF1" w:rsidTr="004F5062">
        <w:tc>
          <w:tcPr>
            <w:tcW w:w="1789" w:type="dxa"/>
          </w:tcPr>
          <w:p w:rsidR="00553F6D" w:rsidRPr="00496F26" w:rsidRDefault="00553F6D" w:rsidP="00553F6D">
            <w:pPr>
              <w:spacing w:before="120" w:after="120"/>
              <w:jc w:val="both"/>
              <w:rPr>
                <w:rFonts w:ascii="Times New Roman" w:eastAsia="Calibri" w:hAnsi="Times New Roman" w:cs="Times New Roman"/>
                <w:b/>
                <w:lang w:val="es-ES"/>
              </w:rPr>
            </w:pPr>
            <w:r>
              <w:rPr>
                <w:rFonts w:ascii="Times New Roman" w:eastAsia="Calibri" w:hAnsi="Times New Roman" w:cs="Times New Roman"/>
                <w:b/>
                <w:lang w:val="es-ES"/>
              </w:rPr>
              <w:t>IAC 23.4</w:t>
            </w:r>
          </w:p>
        </w:tc>
        <w:tc>
          <w:tcPr>
            <w:tcW w:w="7561" w:type="dxa"/>
          </w:tcPr>
          <w:p w:rsidR="00553F6D" w:rsidRPr="002E1828" w:rsidRDefault="00553F6D" w:rsidP="00553F6D">
            <w:pPr>
              <w:pStyle w:val="BankNormal"/>
              <w:tabs>
                <w:tab w:val="right" w:pos="7218"/>
              </w:tabs>
              <w:spacing w:before="120" w:after="120"/>
              <w:rPr>
                <w:sz w:val="22"/>
                <w:szCs w:val="22"/>
                <w:lang w:val="es-ES"/>
              </w:rPr>
            </w:pPr>
            <w:r w:rsidRPr="002E1828">
              <w:rPr>
                <w:bCs/>
                <w:sz w:val="22"/>
                <w:szCs w:val="22"/>
                <w:lang w:val="es-ES"/>
              </w:rPr>
              <w:t>Se ofrece una opción en línea para la apertura de las Propuestas Técnicas</w:t>
            </w:r>
            <w:r w:rsidRPr="002E1828">
              <w:rPr>
                <w:b/>
                <w:sz w:val="22"/>
                <w:szCs w:val="22"/>
                <w:lang w:val="es-ES"/>
              </w:rPr>
              <w:t xml:space="preserve">: </w:t>
            </w:r>
            <w:r w:rsidRPr="002E1828">
              <w:rPr>
                <w:sz w:val="22"/>
                <w:szCs w:val="22"/>
                <w:lang w:val="es-ES"/>
              </w:rPr>
              <w:t>Sí_____ o No_________</w:t>
            </w:r>
          </w:p>
          <w:p w:rsidR="00553F6D" w:rsidRPr="000153C1" w:rsidRDefault="00553F6D" w:rsidP="00553F6D">
            <w:pPr>
              <w:tabs>
                <w:tab w:val="right" w:pos="7218"/>
              </w:tabs>
              <w:spacing w:before="120" w:after="120"/>
              <w:jc w:val="both"/>
              <w:rPr>
                <w:rFonts w:ascii="Times New Roman" w:eastAsia="Times New Roman" w:hAnsi="Times New Roman" w:cs="Times New Roman"/>
                <w:bCs/>
                <w:lang w:val="es-ES"/>
              </w:rPr>
            </w:pPr>
            <w:r w:rsidRPr="002E1828">
              <w:rPr>
                <w:rFonts w:ascii="Times New Roman" w:hAnsi="Times New Roman" w:cs="Times New Roman"/>
                <w:i/>
                <w:lang w:val="es-ES"/>
              </w:rPr>
              <w:t>[</w:t>
            </w:r>
            <w:r w:rsidRPr="002E1828">
              <w:rPr>
                <w:rFonts w:ascii="Times New Roman" w:hAnsi="Times New Roman" w:cs="Times New Roman"/>
                <w:i/>
                <w:color w:val="4F81BD" w:themeColor="accent1"/>
                <w:lang w:val="es-ES"/>
              </w:rPr>
              <w:t>Si la respuesta es “Sí”, agregue:</w:t>
            </w:r>
            <w:r w:rsidRPr="002E1828">
              <w:rPr>
                <w:rFonts w:ascii="Times New Roman" w:hAnsi="Times New Roman" w:cs="Times New Roman"/>
                <w:color w:val="4F81BD" w:themeColor="accent1"/>
                <w:lang w:val="es-ES"/>
              </w:rPr>
              <w:t xml:space="preserve"> </w:t>
            </w:r>
            <w:r w:rsidRPr="002E1828">
              <w:rPr>
                <w:rFonts w:ascii="Times New Roman" w:hAnsi="Times New Roman" w:cs="Times New Roman"/>
                <w:b/>
                <w:color w:val="4F81BD" w:themeColor="accent1"/>
                <w:lang w:val="es-ES"/>
              </w:rPr>
              <w:t>“</w:t>
            </w:r>
            <w:r w:rsidRPr="002E1828">
              <w:rPr>
                <w:rFonts w:ascii="Times New Roman" w:hAnsi="Times New Roman" w:cs="Times New Roman"/>
                <w:bCs/>
                <w:color w:val="4F81BD" w:themeColor="accent1"/>
                <w:lang w:val="es-ES"/>
              </w:rPr>
              <w:t>El procedimiento de apertura en línea será el siguiente</w:t>
            </w:r>
            <w:r w:rsidRPr="002E1828">
              <w:rPr>
                <w:rFonts w:ascii="Times New Roman" w:hAnsi="Times New Roman" w:cs="Times New Roman"/>
                <w:b/>
                <w:color w:val="4F81BD" w:themeColor="accent1"/>
                <w:lang w:val="es-ES"/>
              </w:rPr>
              <w:t>:</w:t>
            </w:r>
            <w:r w:rsidRPr="002E1828">
              <w:rPr>
                <w:rFonts w:ascii="Times New Roman" w:hAnsi="Times New Roman" w:cs="Times New Roman"/>
                <w:color w:val="4F81BD" w:themeColor="accent1"/>
                <w:lang w:val="es-ES"/>
              </w:rPr>
              <w:t xml:space="preserve"> “</w:t>
            </w:r>
            <w:r w:rsidRPr="002E1828">
              <w:rPr>
                <w:rFonts w:ascii="Times New Roman" w:hAnsi="Times New Roman" w:cs="Times New Roman"/>
                <w:b/>
                <w:i/>
                <w:iCs/>
                <w:color w:val="4F81BD" w:themeColor="accent1"/>
                <w:lang w:val="es-ES"/>
              </w:rPr>
              <w:t>[</w:t>
            </w:r>
            <w:r w:rsidRPr="002E1828">
              <w:rPr>
                <w:rFonts w:ascii="Times New Roman" w:hAnsi="Times New Roman" w:cs="Times New Roman"/>
                <w:i/>
                <w:color w:val="4F81BD" w:themeColor="accent1"/>
                <w:lang w:val="es-ES"/>
              </w:rPr>
              <w:t>describa el proceso para la apertura en línea de las Propuestas Financieras]]</w:t>
            </w:r>
            <w:r w:rsidRPr="002E1828">
              <w:rPr>
                <w:rFonts w:ascii="Times New Roman" w:hAnsi="Times New Roman" w:cs="Times New Roman"/>
                <w:b/>
                <w:i/>
                <w:color w:val="4F81BD" w:themeColor="accent1"/>
                <w:lang w:val="es-ES"/>
              </w:rPr>
              <w:t>.</w:t>
            </w:r>
          </w:p>
        </w:tc>
      </w:tr>
      <w:tr w:rsidR="00553F6D" w:rsidRPr="00F32BF1" w:rsidTr="004F5062">
        <w:tc>
          <w:tcPr>
            <w:tcW w:w="1789" w:type="dxa"/>
          </w:tcPr>
          <w:p w:rsidR="00553F6D" w:rsidRPr="00496F26" w:rsidRDefault="00553F6D" w:rsidP="00553F6D">
            <w:pPr>
              <w:spacing w:before="120" w:after="120"/>
              <w:jc w:val="both"/>
              <w:rPr>
                <w:rFonts w:ascii="Times New Roman" w:eastAsia="Calibri" w:hAnsi="Times New Roman" w:cs="Times New Roman"/>
                <w:b/>
                <w:lang w:val="es-ES"/>
              </w:rPr>
            </w:pPr>
            <w:r>
              <w:rPr>
                <w:rFonts w:ascii="Times New Roman" w:eastAsia="Calibri" w:hAnsi="Times New Roman" w:cs="Times New Roman"/>
                <w:b/>
                <w:lang w:val="es-ES"/>
              </w:rPr>
              <w:t>IAC 23.5</w:t>
            </w:r>
          </w:p>
        </w:tc>
        <w:tc>
          <w:tcPr>
            <w:tcW w:w="7561" w:type="dxa"/>
          </w:tcPr>
          <w:p w:rsidR="00553F6D" w:rsidRPr="002E1828" w:rsidRDefault="00553F6D" w:rsidP="00553F6D">
            <w:pPr>
              <w:spacing w:before="120" w:after="120"/>
              <w:rPr>
                <w:rFonts w:ascii="Times New Roman" w:hAnsi="Times New Roman" w:cs="Times New Roman"/>
                <w:lang w:val="es-ES"/>
              </w:rPr>
            </w:pPr>
            <w:r w:rsidRPr="002E1828">
              <w:rPr>
                <w:rFonts w:ascii="Times New Roman" w:hAnsi="Times New Roman" w:cs="Times New Roman"/>
                <w:lang w:val="es-ES"/>
              </w:rPr>
              <w:t xml:space="preserve">Luego de evaluar las Propuestas Técnicas, el Contratante informará a todos los Consultores sobre el lugar, el día y la hora de la apertura pública de las Propuestas Financieras. </w:t>
            </w:r>
          </w:p>
          <w:p w:rsidR="00553F6D" w:rsidRPr="002E1828" w:rsidRDefault="00553F6D" w:rsidP="00553F6D">
            <w:pPr>
              <w:spacing w:before="120" w:after="120" w:line="259" w:lineRule="auto"/>
              <w:ind w:left="10" w:right="281" w:hanging="10"/>
              <w:rPr>
                <w:rFonts w:ascii="Times New Roman" w:hAnsi="Times New Roman" w:cs="Times New Roman"/>
                <w:lang w:val="es-ES"/>
              </w:rPr>
            </w:pPr>
            <w:r w:rsidRPr="002E1828">
              <w:rPr>
                <w:rFonts w:ascii="Times New Roman" w:hAnsi="Times New Roman" w:cs="Times New Roman"/>
                <w:lang w:val="es-ES"/>
              </w:rPr>
              <w:t xml:space="preserve">Los interesados en asistir al acto de apertura pública deberán ponerse en contacto con </w:t>
            </w:r>
            <w:r w:rsidRPr="002E1828">
              <w:rPr>
                <w:rFonts w:ascii="Times New Roman" w:hAnsi="Times New Roman" w:cs="Times New Roman"/>
                <w:i/>
                <w:color w:val="4F81BD" w:themeColor="accent1"/>
                <w:lang w:val="es-ES"/>
              </w:rPr>
              <w:t>[indique el nombre y la información de contacto del funcionario responsable]</w:t>
            </w:r>
            <w:r w:rsidRPr="002E1828">
              <w:rPr>
                <w:rFonts w:ascii="Times New Roman" w:hAnsi="Times New Roman" w:cs="Times New Roman"/>
                <w:color w:val="4F81BD" w:themeColor="accent1"/>
                <w:lang w:val="es-ES"/>
              </w:rPr>
              <w:t xml:space="preserve"> </w:t>
            </w:r>
            <w:r w:rsidRPr="002E1828">
              <w:rPr>
                <w:rFonts w:ascii="Times New Roman" w:hAnsi="Times New Roman" w:cs="Times New Roman"/>
                <w:lang w:val="es-ES"/>
              </w:rPr>
              <w:t xml:space="preserve">y solicitar que se les informe el lugar, el día y la hora de dicha ceremonia. Este pedido debe realizarse antes de la fecha límite de presentación de Propuestas, indicada más arriba. </w:t>
            </w:r>
          </w:p>
          <w:p w:rsidR="00553F6D" w:rsidRPr="000153C1" w:rsidRDefault="00553F6D" w:rsidP="00553F6D">
            <w:pPr>
              <w:tabs>
                <w:tab w:val="right" w:pos="7218"/>
              </w:tabs>
              <w:spacing w:before="120" w:after="120"/>
              <w:jc w:val="both"/>
              <w:rPr>
                <w:rFonts w:ascii="Times New Roman" w:eastAsia="Times New Roman" w:hAnsi="Times New Roman" w:cs="Times New Roman"/>
                <w:bCs/>
                <w:lang w:val="es-ES"/>
              </w:rPr>
            </w:pPr>
            <w:r w:rsidRPr="002E1828">
              <w:rPr>
                <w:rFonts w:ascii="Times New Roman" w:hAnsi="Times New Roman" w:cs="Times New Roman"/>
                <w:lang w:val="es-ES"/>
              </w:rPr>
              <w:t xml:space="preserve">Alternativamente, puede publicarse un anuncio sobre la apertura pública de las Propuestas Financieras en el sitio web del Contratante, si lo hubiera. </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25.1</w:t>
            </w:r>
          </w:p>
        </w:tc>
        <w:tc>
          <w:tcPr>
            <w:tcW w:w="7561" w:type="dxa"/>
          </w:tcPr>
          <w:p w:rsidR="0067758B" w:rsidRPr="002E1828" w:rsidRDefault="0067758B" w:rsidP="0067758B">
            <w:pPr>
              <w:pStyle w:val="BodyText"/>
              <w:spacing w:before="120"/>
              <w:jc w:val="both"/>
              <w:rPr>
                <w:rFonts w:ascii="Times New Roman" w:hAnsi="Times New Roman" w:cs="Times New Roman"/>
                <w:i/>
                <w:lang w:val="es-ES"/>
              </w:rPr>
            </w:pPr>
            <w:r w:rsidRPr="002E1828">
              <w:rPr>
                <w:rFonts w:ascii="Times New Roman" w:hAnsi="Times New Roman" w:cs="Times New Roman"/>
                <w:lang w:val="es-ES"/>
              </w:rPr>
              <w:t>Para propósitos de la evaluación, el Contratante deberá excluir: (a) todos los impuestos locales indirectos identificables tales como impuesto de venta, impuestos de consumo, IVA  o impuestos similares grabados sobre las facturas del contrato; y (b) todos los impuestos locales indirectos adicionales sobre la remuneración de servicios prestados por profesionales no residentes en el país del Contratante.  En caso de adjudicación del Contrato, en el momento de hacer las negociaciones, todos estos impuestos serán  analizados, finalizados (utilizando la lista desglosada como guía pero sin limitarse a ella) y se agregarán al monto del Contrato como un renglón separado, indicando también cuáles impuestos serán pagados por el Consultor y cuáles serán retenidos y pagados por el Contratante en nombre del Consultor.</w:t>
            </w:r>
          </w:p>
        </w:tc>
      </w:tr>
      <w:tr w:rsidR="0067758B" w:rsidRPr="00F32BF1" w:rsidTr="002E1828">
        <w:tc>
          <w:tcPr>
            <w:tcW w:w="1789" w:type="dxa"/>
          </w:tcPr>
          <w:p w:rsidR="0067758B" w:rsidRPr="002E1828" w:rsidRDefault="0067758B" w:rsidP="0067758B">
            <w:pPr>
              <w:spacing w:before="120" w:after="120"/>
              <w:jc w:val="both"/>
              <w:rPr>
                <w:rFonts w:ascii="Times New Roman" w:hAnsi="Times New Roman" w:cs="Times New Roman"/>
                <w:bCs/>
                <w:i/>
                <w:color w:val="0066FF"/>
                <w:lang w:val="es-ES"/>
              </w:rPr>
            </w:pPr>
            <w:r w:rsidRPr="002E1828">
              <w:rPr>
                <w:rFonts w:ascii="Times New Roman" w:eastAsia="Calibri" w:hAnsi="Times New Roman" w:cs="Times New Roman"/>
                <w:b/>
                <w:lang w:val="es-ES"/>
              </w:rPr>
              <w:t xml:space="preserve">IAC 26.1 </w:t>
            </w:r>
          </w:p>
        </w:tc>
        <w:tc>
          <w:tcPr>
            <w:tcW w:w="7561" w:type="dxa"/>
          </w:tcPr>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La única moneda para la conversión de todos los precios expresados en varias monedas en una sola es</w:t>
            </w:r>
            <w:r w:rsidRPr="002E1828">
              <w:rPr>
                <w:rFonts w:ascii="Times New Roman" w:eastAsia="Times New Roman" w:hAnsi="Times New Roman" w:cs="Times New Roman"/>
                <w:bCs/>
                <w:color w:val="0070C0"/>
                <w:lang w:val="es-ES"/>
              </w:rPr>
              <w:t>:</w:t>
            </w:r>
            <w:r w:rsidRPr="002E1828">
              <w:rPr>
                <w:rFonts w:ascii="Times New Roman" w:eastAsia="Times New Roman" w:hAnsi="Times New Roman" w:cs="Times New Roman"/>
                <w:color w:val="0070C0"/>
                <w:lang w:val="es-ES"/>
              </w:rPr>
              <w:t xml:space="preserve"> </w:t>
            </w:r>
            <w:r w:rsidRPr="002E1828">
              <w:rPr>
                <w:rFonts w:ascii="Times New Roman" w:eastAsia="Times New Roman" w:hAnsi="Times New Roman" w:cs="Times New Roman"/>
                <w:i/>
                <w:color w:val="0070C0"/>
                <w:lang w:val="es-ES"/>
              </w:rPr>
              <w:t>[indique la moneda nacional o la moneda extranjera plenamente convertible]</w:t>
            </w:r>
          </w:p>
          <w:p w:rsidR="0067758B" w:rsidRPr="002E1828" w:rsidRDefault="0067758B" w:rsidP="0067758B">
            <w:pPr>
              <w:tabs>
                <w:tab w:val="right" w:pos="7218"/>
              </w:tabs>
              <w:spacing w:before="120" w:after="120"/>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La fuente oficial de la tasa de venta (cambio) es</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67758B" w:rsidRPr="002E1828" w:rsidRDefault="0067758B" w:rsidP="0067758B">
            <w:pPr>
              <w:tabs>
                <w:tab w:val="left" w:pos="6226"/>
                <w:tab w:val="right" w:pos="7218"/>
              </w:tabs>
              <w:spacing w:before="120" w:after="120"/>
              <w:jc w:val="both"/>
              <w:rPr>
                <w:rFonts w:ascii="Times New Roman" w:eastAsia="Times New Roman" w:hAnsi="Times New Roman" w:cs="Times New Roman"/>
                <w:bCs/>
                <w:u w:val="single"/>
                <w:lang w:val="es-ES"/>
              </w:rPr>
            </w:pPr>
            <w:r w:rsidRPr="002E1828">
              <w:rPr>
                <w:rFonts w:ascii="Times New Roman" w:eastAsia="Times New Roman" w:hAnsi="Times New Roman" w:cs="Times New Roman"/>
                <w:bCs/>
                <w:lang w:val="es-ES"/>
              </w:rPr>
              <w:t xml:space="preserve">La fecha de la tasa de cambio es: </w:t>
            </w:r>
            <w:r w:rsidRPr="002E1828">
              <w:rPr>
                <w:rFonts w:ascii="Times New Roman" w:eastAsia="Times New Roman" w:hAnsi="Times New Roman" w:cs="Times New Roman"/>
                <w:u w:val="single"/>
                <w:lang w:val="es-ES"/>
              </w:rPr>
              <w:tab/>
            </w:r>
          </w:p>
          <w:p w:rsidR="0067758B" w:rsidRPr="002E1828" w:rsidRDefault="0067758B" w:rsidP="0067758B">
            <w:pPr>
              <w:pStyle w:val="BankNormal"/>
              <w:tabs>
                <w:tab w:val="left" w:pos="6226"/>
                <w:tab w:val="right" w:pos="7218"/>
              </w:tabs>
              <w:spacing w:before="120" w:after="120"/>
              <w:jc w:val="both"/>
              <w:rPr>
                <w:i/>
                <w:color w:val="0066FF"/>
                <w:sz w:val="22"/>
                <w:szCs w:val="22"/>
                <w:lang w:val="es-ES" w:eastAsia="it-IT"/>
              </w:rPr>
            </w:pPr>
            <w:r w:rsidRPr="002E1828">
              <w:rPr>
                <w:i/>
                <w:color w:val="0070C0"/>
                <w:sz w:val="22"/>
                <w:szCs w:val="22"/>
                <w:u w:val="single"/>
                <w:lang w:val="es-ES"/>
              </w:rPr>
              <w:t>[</w:t>
            </w:r>
            <w:r w:rsidRPr="002E1828">
              <w:rPr>
                <w:i/>
                <w:color w:val="0070C0"/>
                <w:sz w:val="22"/>
                <w:szCs w:val="22"/>
                <w:lang w:val="es-ES"/>
              </w:rPr>
              <w:t>Esta fecha no podrá ser cuatro (4) semanas antes de la fecha límite para la presentación de propuestas ni después de la fecha de la validez original de las Propuestas].</w:t>
            </w:r>
          </w:p>
        </w:tc>
      </w:tr>
      <w:tr w:rsidR="0067758B" w:rsidRPr="00F32BF1" w:rsidTr="002E1828">
        <w:tc>
          <w:tcPr>
            <w:tcW w:w="1789" w:type="dxa"/>
          </w:tcPr>
          <w:p w:rsidR="0067758B" w:rsidRPr="002E1828" w:rsidRDefault="0067758B" w:rsidP="0067758B">
            <w:pPr>
              <w:spacing w:before="120"/>
              <w:jc w:val="both"/>
              <w:rPr>
                <w:rFonts w:ascii="Times New Roman" w:eastAsia="Calibri" w:hAnsi="Times New Roman" w:cs="Times New Roman"/>
                <w:b/>
                <w:lang w:val="es-ES"/>
              </w:rPr>
            </w:pPr>
            <w:r w:rsidRPr="002E1828">
              <w:rPr>
                <w:rFonts w:ascii="Times New Roman" w:eastAsia="Calibri" w:hAnsi="Times New Roman" w:cs="Times New Roman"/>
                <w:b/>
                <w:lang w:val="es-ES"/>
              </w:rPr>
              <w:t xml:space="preserve">IAC 27.1 </w:t>
            </w:r>
            <w:r w:rsidRPr="002E1828">
              <w:rPr>
                <w:rFonts w:ascii="Times New Roman" w:eastAsia="Calibri" w:hAnsi="Times New Roman" w:cs="Times New Roman"/>
                <w:i/>
                <w:color w:val="0070C0"/>
                <w:lang w:val="es-ES"/>
              </w:rPr>
              <w:t>[solo para SBCC]</w:t>
            </w:r>
          </w:p>
        </w:tc>
        <w:tc>
          <w:tcPr>
            <w:tcW w:w="7561" w:type="dxa"/>
          </w:tcPr>
          <w:p w:rsidR="0067758B" w:rsidRPr="002E1828" w:rsidRDefault="0067758B" w:rsidP="0067758B">
            <w:pPr>
              <w:pStyle w:val="BankNormal"/>
              <w:tabs>
                <w:tab w:val="right" w:pos="7218"/>
              </w:tabs>
              <w:spacing w:before="120" w:after="0"/>
              <w:rPr>
                <w:b/>
                <w:sz w:val="22"/>
                <w:szCs w:val="22"/>
                <w:highlight w:val="yellow"/>
                <w:lang w:val="es-ES"/>
              </w:rPr>
            </w:pPr>
            <w:r w:rsidRPr="002E1828">
              <w:rPr>
                <w:sz w:val="22"/>
                <w:szCs w:val="22"/>
                <w:lang w:val="es-ES"/>
              </w:rPr>
              <w:t xml:space="preserve">La Propuesta de Precio (Fm) evaluada como la más baja recibe el máximo puntaje financiero (Sf) de 100. </w:t>
            </w:r>
          </w:p>
          <w:p w:rsidR="0067758B" w:rsidRPr="002E1828" w:rsidRDefault="0067758B" w:rsidP="0067758B">
            <w:pPr>
              <w:pStyle w:val="BankNormal"/>
              <w:tabs>
                <w:tab w:val="right" w:pos="7218"/>
              </w:tabs>
              <w:spacing w:before="120" w:after="0"/>
              <w:rPr>
                <w:sz w:val="22"/>
                <w:szCs w:val="22"/>
                <w:lang w:val="es-ES"/>
              </w:rPr>
            </w:pPr>
            <w:r w:rsidRPr="002E1828">
              <w:rPr>
                <w:sz w:val="22"/>
                <w:szCs w:val="22"/>
                <w:lang w:val="es-ES"/>
              </w:rPr>
              <w:t>La fórmula para determinar el puntaje financiero (Fp) de todas las demás Propuestas es la siguiente:</w:t>
            </w:r>
          </w:p>
          <w:p w:rsidR="0067758B" w:rsidRPr="002E1828" w:rsidRDefault="0067758B" w:rsidP="0067758B">
            <w:pPr>
              <w:pStyle w:val="BankNormal"/>
              <w:tabs>
                <w:tab w:val="right" w:pos="7218"/>
              </w:tabs>
              <w:spacing w:before="120" w:after="0"/>
              <w:rPr>
                <w:iCs/>
                <w:sz w:val="22"/>
                <w:szCs w:val="22"/>
                <w:lang w:val="es-ES"/>
              </w:rPr>
            </w:pPr>
            <w:r w:rsidRPr="002E1828">
              <w:rPr>
                <w:iCs/>
                <w:sz w:val="22"/>
                <w:szCs w:val="22"/>
                <w:lang w:val="es-ES"/>
              </w:rPr>
              <w:t xml:space="preserve">Sf = 100 x Fm/ F, donde “Sf” es el puntaje financiero, “Fm” es el precio más bajo, y “F” es el precio de la propuesta bajo consideración. </w:t>
            </w:r>
          </w:p>
          <w:p w:rsidR="0067758B" w:rsidRPr="002E1828" w:rsidRDefault="0067758B" w:rsidP="0067758B">
            <w:pPr>
              <w:pStyle w:val="BankNormal"/>
              <w:tabs>
                <w:tab w:val="right" w:pos="7218"/>
              </w:tabs>
              <w:spacing w:before="120" w:after="0"/>
              <w:rPr>
                <w:i/>
                <w:color w:val="0070C0"/>
                <w:sz w:val="22"/>
                <w:szCs w:val="22"/>
                <w:lang w:val="es-ES"/>
              </w:rPr>
            </w:pPr>
            <w:r w:rsidRPr="002E1828">
              <w:rPr>
                <w:i/>
                <w:iCs/>
                <w:color w:val="0070C0"/>
                <w:sz w:val="22"/>
                <w:szCs w:val="22"/>
                <w:lang w:val="es-ES"/>
              </w:rPr>
              <w:t>[</w:t>
            </w:r>
            <w:r w:rsidRPr="002E1828">
              <w:rPr>
                <w:i/>
                <w:color w:val="0070C0"/>
                <w:sz w:val="22"/>
                <w:szCs w:val="22"/>
                <w:lang w:val="es-ES"/>
              </w:rPr>
              <w:t>o inserte otra fórmula inversamente proporcional aceptable para el Banco]</w:t>
            </w:r>
          </w:p>
          <w:p w:rsidR="0067758B" w:rsidRPr="002E1828" w:rsidRDefault="0067758B" w:rsidP="0067758B">
            <w:pPr>
              <w:pStyle w:val="BankNormal"/>
              <w:tabs>
                <w:tab w:val="right" w:pos="7218"/>
              </w:tabs>
              <w:spacing w:before="120" w:after="0"/>
              <w:rPr>
                <w:sz w:val="22"/>
                <w:szCs w:val="22"/>
                <w:lang w:val="es-ES"/>
              </w:rPr>
            </w:pPr>
            <w:r w:rsidRPr="002E1828">
              <w:rPr>
                <w:sz w:val="22"/>
                <w:szCs w:val="22"/>
                <w:lang w:val="es-ES"/>
              </w:rPr>
              <w:t xml:space="preserve">Las ponderaciones asignadas a las propuestas técnicas (T) y de precio (P) son: </w:t>
            </w:r>
          </w:p>
          <w:p w:rsidR="0067758B" w:rsidRPr="002E1828" w:rsidRDefault="0067758B" w:rsidP="0067758B">
            <w:pPr>
              <w:pStyle w:val="BankNormal"/>
              <w:tabs>
                <w:tab w:val="left" w:pos="1186"/>
                <w:tab w:val="right" w:pos="7218"/>
              </w:tabs>
              <w:spacing w:before="120" w:after="0"/>
              <w:rPr>
                <w:sz w:val="22"/>
                <w:szCs w:val="22"/>
                <w:lang w:val="es-ES"/>
              </w:rPr>
            </w:pPr>
            <w:r w:rsidRPr="002E1828">
              <w:rPr>
                <w:sz w:val="22"/>
                <w:szCs w:val="22"/>
                <w:lang w:val="es-ES"/>
              </w:rPr>
              <w:t xml:space="preserve">T =  </w:t>
            </w:r>
            <w:r w:rsidRPr="002E1828">
              <w:rPr>
                <w:i/>
                <w:color w:val="0070C0"/>
                <w:sz w:val="22"/>
                <w:szCs w:val="22"/>
                <w:lang w:val="es-ES"/>
              </w:rPr>
              <w:t>[</w:t>
            </w:r>
            <w:r w:rsidRPr="002E1828">
              <w:rPr>
                <w:i/>
                <w:iCs/>
                <w:color w:val="0070C0"/>
                <w:sz w:val="22"/>
                <w:szCs w:val="22"/>
                <w:lang w:val="es-ES"/>
              </w:rPr>
              <w:t>insertar peso</w:t>
            </w:r>
            <w:r w:rsidRPr="002E1828">
              <w:rPr>
                <w:i/>
                <w:color w:val="0070C0"/>
                <w:sz w:val="22"/>
                <w:szCs w:val="22"/>
                <w:lang w:val="es-ES"/>
              </w:rPr>
              <w:t>]</w:t>
            </w:r>
            <w:r w:rsidRPr="002E1828">
              <w:rPr>
                <w:sz w:val="22"/>
                <w:szCs w:val="22"/>
                <w:lang w:val="es-ES"/>
              </w:rPr>
              <w:t xml:space="preserve">, y </w:t>
            </w:r>
          </w:p>
          <w:p w:rsidR="0067758B" w:rsidRPr="002E1828" w:rsidRDefault="0067758B" w:rsidP="0067758B">
            <w:pPr>
              <w:pStyle w:val="BankNormal"/>
              <w:tabs>
                <w:tab w:val="right" w:pos="7218"/>
              </w:tabs>
              <w:spacing w:before="120" w:after="0"/>
              <w:rPr>
                <w:sz w:val="22"/>
                <w:szCs w:val="22"/>
                <w:lang w:val="es-ES"/>
              </w:rPr>
            </w:pPr>
            <w:r w:rsidRPr="002E1828">
              <w:rPr>
                <w:sz w:val="22"/>
                <w:szCs w:val="22"/>
                <w:lang w:val="es-ES"/>
              </w:rPr>
              <w:t xml:space="preserve">P = </w:t>
            </w:r>
            <w:r w:rsidRPr="002E1828">
              <w:rPr>
                <w:i/>
                <w:color w:val="0070C0"/>
                <w:sz w:val="22"/>
                <w:szCs w:val="22"/>
                <w:lang w:val="es-ES"/>
              </w:rPr>
              <w:t>[</w:t>
            </w:r>
            <w:r w:rsidRPr="002E1828">
              <w:rPr>
                <w:i/>
                <w:iCs/>
                <w:color w:val="0070C0"/>
                <w:sz w:val="22"/>
                <w:szCs w:val="22"/>
                <w:lang w:val="es-ES"/>
              </w:rPr>
              <w:t>Insertar peso</w:t>
            </w:r>
            <w:r w:rsidRPr="002E1828">
              <w:rPr>
                <w:i/>
                <w:color w:val="0070C0"/>
                <w:sz w:val="22"/>
                <w:szCs w:val="22"/>
                <w:lang w:val="es-ES"/>
              </w:rPr>
              <w:t>]</w:t>
            </w:r>
          </w:p>
          <w:p w:rsidR="0067758B" w:rsidRPr="002E1828" w:rsidRDefault="0067758B" w:rsidP="0067758B">
            <w:pPr>
              <w:tabs>
                <w:tab w:val="right" w:pos="7218"/>
              </w:tabs>
              <w:spacing w:before="120"/>
              <w:jc w:val="both"/>
              <w:rPr>
                <w:rFonts w:ascii="Times New Roman" w:eastAsia="Times New Roman" w:hAnsi="Times New Roman" w:cs="Times New Roman"/>
                <w:bCs/>
                <w:lang w:val="es-ES"/>
              </w:rPr>
            </w:pPr>
            <w:r w:rsidRPr="002E1828">
              <w:rPr>
                <w:rFonts w:ascii="Times New Roman" w:hAnsi="Times New Roman" w:cs="Times New Roman"/>
                <w:lang w:val="es-ES"/>
              </w:rPr>
              <w:t>Las propuestas clasificadas  de acuerdo con los puntajes combinados técnicos (St) y financieros (Sf) utilizando los pesos (T = el peso dado a la Propuesta Técnica; P = el peso dado a la Propuesta de Precio; T + P = 1) así:  S = St x T% + Sf x P%.</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p>
        </w:tc>
        <w:tc>
          <w:tcPr>
            <w:tcW w:w="7561" w:type="dxa"/>
          </w:tcPr>
          <w:p w:rsidR="0067758B" w:rsidRPr="002E1828" w:rsidRDefault="0067758B" w:rsidP="0067758B">
            <w:pPr>
              <w:numPr>
                <w:ilvl w:val="0"/>
                <w:numId w:val="33"/>
              </w:numPr>
              <w:spacing w:before="120" w:after="120"/>
              <w:jc w:val="both"/>
              <w:rPr>
                <w:rFonts w:ascii="Times New Roman" w:eastAsia="Calibri" w:hAnsi="Times New Roman" w:cs="Times New Roman"/>
                <w:lang w:val="es-ES"/>
              </w:rPr>
            </w:pPr>
            <w:r w:rsidRPr="002E1828">
              <w:rPr>
                <w:rFonts w:ascii="Times New Roman" w:eastAsia="Calibri" w:hAnsi="Times New Roman" w:cs="Times New Roman"/>
                <w:b/>
                <w:lang w:val="es-ES"/>
              </w:rPr>
              <w:t xml:space="preserve">Negociación y Adjudicación </w:t>
            </w:r>
          </w:p>
        </w:tc>
      </w:tr>
      <w:tr w:rsidR="0067758B" w:rsidRPr="00496F26"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28.1</w:t>
            </w:r>
          </w:p>
        </w:tc>
        <w:tc>
          <w:tcPr>
            <w:tcW w:w="7561" w:type="dxa"/>
          </w:tcPr>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eastAsia="Times New Roman" w:hAnsi="Times New Roman" w:cs="Times New Roman"/>
                <w:color w:val="000000"/>
                <w:lang w:val="es-ES"/>
              </w:rPr>
              <w:t xml:space="preserve">Se prevé que la fecha y lugar para las negociaciones del contrato sean: </w:t>
            </w:r>
          </w:p>
          <w:p w:rsidR="0067758B" w:rsidRPr="002E1828" w:rsidRDefault="0067758B" w:rsidP="0067758B">
            <w:pPr>
              <w:tabs>
                <w:tab w:val="right" w:pos="7218"/>
              </w:tabs>
              <w:spacing w:before="120" w:after="120"/>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b/>
                <w:bCs/>
                <w:lang w:val="es-ES"/>
              </w:rPr>
              <w:t>Fecha</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i/>
                <w:color w:val="0070C0"/>
                <w:lang w:val="es-ES"/>
              </w:rPr>
              <w:t>día/mes/año</w:t>
            </w:r>
            <w:r w:rsidRPr="002E1828">
              <w:rPr>
                <w:rFonts w:ascii="Times New Roman" w:eastAsia="Times New Roman" w:hAnsi="Times New Roman" w:cs="Times New Roman"/>
                <w:color w:val="0070C0"/>
                <w:lang w:val="es-ES"/>
              </w:rPr>
              <w:t xml:space="preserve"> </w:t>
            </w:r>
            <w:r w:rsidRPr="002E1828">
              <w:rPr>
                <w:rFonts w:ascii="Times New Roman" w:eastAsia="Times New Roman" w:hAnsi="Times New Roman" w:cs="Times New Roman"/>
                <w:i/>
                <w:color w:val="0070C0"/>
                <w:lang w:val="es-ES"/>
              </w:rPr>
              <w:t>[por ejemplo, 19 de diciembre de 2021]</w:t>
            </w:r>
          </w:p>
          <w:p w:rsidR="0067758B" w:rsidRPr="002E1828" w:rsidRDefault="0067758B" w:rsidP="0067758B">
            <w:pPr>
              <w:pStyle w:val="BankNormal"/>
              <w:tabs>
                <w:tab w:val="right" w:pos="7218"/>
              </w:tabs>
              <w:spacing w:before="120" w:after="120"/>
              <w:jc w:val="both"/>
              <w:rPr>
                <w:sz w:val="22"/>
                <w:szCs w:val="22"/>
                <w:lang w:val="es-ES" w:eastAsia="it-IT"/>
              </w:rPr>
            </w:pPr>
            <w:r w:rsidRPr="002E1828">
              <w:rPr>
                <w:b/>
                <w:bCs/>
                <w:sz w:val="22"/>
                <w:szCs w:val="22"/>
                <w:lang w:val="es-ES"/>
              </w:rPr>
              <w:t>Dirección:</w:t>
            </w:r>
            <w:r w:rsidRPr="002E1828">
              <w:rPr>
                <w:sz w:val="22"/>
                <w:szCs w:val="22"/>
                <w:lang w:val="es-ES"/>
              </w:rPr>
              <w:t xml:space="preserve"> __________________________</w:t>
            </w:r>
            <w:r w:rsidRPr="002E1828">
              <w:rPr>
                <w:sz w:val="22"/>
                <w:szCs w:val="22"/>
                <w:lang w:val="es-ES" w:eastAsia="it-IT"/>
              </w:rPr>
              <w:tab/>
            </w:r>
          </w:p>
        </w:tc>
      </w:tr>
      <w:tr w:rsidR="0067758B" w:rsidRPr="00F32BF1" w:rsidTr="002E1828">
        <w:tc>
          <w:tcPr>
            <w:tcW w:w="1789" w:type="dxa"/>
          </w:tcPr>
          <w:p w:rsidR="002101C9"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32.1</w:t>
            </w:r>
          </w:p>
        </w:tc>
        <w:tc>
          <w:tcPr>
            <w:tcW w:w="7561" w:type="dxa"/>
          </w:tcPr>
          <w:p w:rsidR="0067758B" w:rsidRPr="002E1828" w:rsidRDefault="0067758B" w:rsidP="0067758B">
            <w:pPr>
              <w:autoSpaceDE w:val="0"/>
              <w:autoSpaceDN w:val="0"/>
              <w:adjustRightInd w:val="0"/>
              <w:spacing w:before="120" w:after="120"/>
              <w:jc w:val="both"/>
              <w:rPr>
                <w:rFonts w:ascii="Times New Roman" w:eastAsia="Times New Roman" w:hAnsi="Times New Roman" w:cs="Times New Roman"/>
                <w:color w:val="000000"/>
                <w:lang w:val="es-ES"/>
              </w:rPr>
            </w:pPr>
            <w:r w:rsidRPr="002E1828">
              <w:rPr>
                <w:rFonts w:ascii="Times New Roman" w:hAnsi="Times New Roman" w:cs="Times New Roman"/>
                <w:lang w:val="es-ES"/>
              </w:rPr>
              <w:t xml:space="preserve">El Consultor seleccionado </w:t>
            </w:r>
            <w:r w:rsidRPr="002E1828">
              <w:rPr>
                <w:rFonts w:ascii="Times New Roman" w:hAnsi="Times New Roman" w:cs="Times New Roman"/>
                <w:i/>
                <w:color w:val="4F81BD" w:themeColor="accent1"/>
                <w:lang w:val="es-ES"/>
              </w:rPr>
              <w:t>[ “debe” o “no debe”]</w:t>
            </w:r>
            <w:r w:rsidRPr="002E1828">
              <w:rPr>
                <w:rFonts w:ascii="Times New Roman" w:hAnsi="Times New Roman" w:cs="Times New Roman"/>
                <w:color w:val="4F81BD" w:themeColor="accent1"/>
                <w:lang w:val="es-ES"/>
              </w:rPr>
              <w:t xml:space="preserve"> </w:t>
            </w:r>
            <w:r w:rsidRPr="002E1828">
              <w:rPr>
                <w:rFonts w:ascii="Times New Roman" w:hAnsi="Times New Roman" w:cs="Times New Roman"/>
                <w:lang w:val="es-ES"/>
              </w:rPr>
              <w:t>presentar el Formulario de Declaración de Propiedad Efectiva</w:t>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34.2</w:t>
            </w:r>
          </w:p>
        </w:tc>
        <w:tc>
          <w:tcPr>
            <w:tcW w:w="7561" w:type="dxa"/>
          </w:tcPr>
          <w:p w:rsidR="0067758B" w:rsidRPr="002E1828" w:rsidRDefault="0067758B" w:rsidP="0067758B">
            <w:pPr>
              <w:tabs>
                <w:tab w:val="left" w:pos="5686"/>
                <w:tab w:val="right" w:pos="7218"/>
              </w:tab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Fecha prevista para la iniciación de los Servicios:</w:t>
            </w:r>
          </w:p>
          <w:p w:rsidR="0067758B" w:rsidRPr="002E1828" w:rsidRDefault="0067758B" w:rsidP="0067758B">
            <w:pPr>
              <w:pStyle w:val="BankNormal"/>
              <w:tabs>
                <w:tab w:val="right" w:pos="7218"/>
              </w:tabs>
              <w:spacing w:before="120" w:after="120"/>
              <w:jc w:val="both"/>
              <w:rPr>
                <w:sz w:val="22"/>
                <w:szCs w:val="22"/>
                <w:lang w:val="es-ES" w:eastAsia="it-IT"/>
              </w:rPr>
            </w:pPr>
            <w:r w:rsidRPr="002E1828">
              <w:rPr>
                <w:bCs/>
                <w:sz w:val="22"/>
                <w:szCs w:val="22"/>
                <w:lang w:val="es-ES"/>
              </w:rPr>
              <w:t>Fecha</w:t>
            </w:r>
            <w:r w:rsidRPr="002E1828">
              <w:rPr>
                <w:sz w:val="22"/>
                <w:szCs w:val="22"/>
                <w:lang w:val="es-ES"/>
              </w:rPr>
              <w:t>:</w:t>
            </w:r>
            <w:r w:rsidRPr="002E1828">
              <w:rPr>
                <w:color w:val="0066FF"/>
                <w:sz w:val="22"/>
                <w:szCs w:val="22"/>
                <w:lang w:val="es-ES"/>
              </w:rPr>
              <w:t xml:space="preserve"> </w:t>
            </w:r>
            <w:r w:rsidRPr="002E1828">
              <w:rPr>
                <w:i/>
                <w:color w:val="0066FF"/>
                <w:sz w:val="22"/>
                <w:szCs w:val="22"/>
                <w:lang w:val="es-ES"/>
              </w:rPr>
              <w:t>[Indique mes y año]</w:t>
            </w:r>
            <w:r w:rsidRPr="002E1828">
              <w:rPr>
                <w:color w:val="0066FF"/>
                <w:sz w:val="22"/>
                <w:szCs w:val="22"/>
                <w:lang w:val="es-ES"/>
              </w:rPr>
              <w:t xml:space="preserve"> </w:t>
            </w:r>
            <w:r w:rsidRPr="002E1828">
              <w:rPr>
                <w:bCs/>
                <w:sz w:val="22"/>
                <w:szCs w:val="22"/>
                <w:lang w:val="es-ES"/>
              </w:rPr>
              <w:t>en</w:t>
            </w:r>
            <w:r w:rsidRPr="002E1828">
              <w:rPr>
                <w:sz w:val="22"/>
                <w:szCs w:val="22"/>
                <w:lang w:val="es-ES"/>
              </w:rPr>
              <w:t xml:space="preserve">: </w:t>
            </w:r>
            <w:r w:rsidRPr="002E1828">
              <w:rPr>
                <w:i/>
                <w:color w:val="0066FF"/>
                <w:sz w:val="22"/>
                <w:szCs w:val="22"/>
                <w:lang w:val="es-ES"/>
              </w:rPr>
              <w:t>[Indique lugar]</w:t>
            </w:r>
            <w:r w:rsidRPr="002E1828">
              <w:rPr>
                <w:sz w:val="22"/>
                <w:szCs w:val="22"/>
                <w:lang w:val="es-ES" w:eastAsia="it-IT"/>
              </w:rPr>
              <w:tab/>
            </w:r>
          </w:p>
        </w:tc>
      </w:tr>
      <w:tr w:rsidR="0067758B" w:rsidRPr="00F32BF1" w:rsidTr="002E1828">
        <w:tc>
          <w:tcPr>
            <w:tcW w:w="1789" w:type="dxa"/>
          </w:tcPr>
          <w:p w:rsidR="0067758B" w:rsidRPr="002E1828" w:rsidRDefault="0067758B" w:rsidP="0067758B">
            <w:pPr>
              <w:spacing w:before="120" w:after="120"/>
              <w:jc w:val="both"/>
              <w:rPr>
                <w:rFonts w:ascii="Times New Roman" w:eastAsia="Calibri" w:hAnsi="Times New Roman" w:cs="Times New Roman"/>
                <w:b/>
                <w:lang w:val="es-ES"/>
              </w:rPr>
            </w:pPr>
            <w:r w:rsidRPr="002E1828">
              <w:rPr>
                <w:rFonts w:ascii="Times New Roman" w:eastAsia="Calibri" w:hAnsi="Times New Roman" w:cs="Times New Roman"/>
                <w:b/>
                <w:lang w:val="es-ES"/>
              </w:rPr>
              <w:t>IAC 35.1</w:t>
            </w:r>
          </w:p>
        </w:tc>
        <w:tc>
          <w:tcPr>
            <w:tcW w:w="7561" w:type="dxa"/>
          </w:tcPr>
          <w:p w:rsidR="0067758B" w:rsidRPr="00496F26" w:rsidRDefault="0067758B" w:rsidP="0067758B">
            <w:pPr>
              <w:jc w:val="both"/>
              <w:rPr>
                <w:rFonts w:ascii="Times New Roman" w:hAnsi="Times New Roman" w:cs="Times New Roman"/>
                <w:lang w:val="es-ES"/>
              </w:rPr>
            </w:pPr>
            <w:r w:rsidRPr="00496F26">
              <w:rPr>
                <w:rFonts w:ascii="Times New Roman" w:hAnsi="Times New Roman" w:cs="Times New Roman"/>
                <w:lang w:val="es-ES"/>
              </w:rPr>
              <w:t>Los procedimientos para presentar una queja relacionada con la selección y contratación se detallan en el Apéndice 3 de las Políticas para la Selección y Contratación de Consultores Financiados por el BID GN-2350-15. Si un Consultor desea presentar una queja relacionada con la selección y contratación, el Consultor deberá presentar su reclamo por escrito (por los medios más rápidos disponibles, por ejemplo, correo electrónico), a:</w:t>
            </w:r>
          </w:p>
          <w:p w:rsidR="0067758B" w:rsidRPr="00496F26" w:rsidRDefault="0067758B" w:rsidP="0067758B">
            <w:pPr>
              <w:jc w:val="both"/>
              <w:rPr>
                <w:rFonts w:ascii="Times New Roman" w:hAnsi="Times New Roman" w:cs="Times New Roman"/>
                <w:lang w:val="es-ES"/>
              </w:rPr>
            </w:pPr>
          </w:p>
          <w:p w:rsidR="0067758B" w:rsidRPr="002E1828" w:rsidRDefault="0067758B" w:rsidP="0067758B">
            <w:pPr>
              <w:ind w:left="720"/>
              <w:jc w:val="both"/>
              <w:rPr>
                <w:rFonts w:ascii="Times New Roman" w:hAnsi="Times New Roman" w:cs="Times New Roman"/>
                <w:lang w:val="es-ES"/>
              </w:rPr>
            </w:pPr>
            <w:r w:rsidRPr="002E1828">
              <w:rPr>
                <w:rFonts w:ascii="Times New Roman" w:hAnsi="Times New Roman" w:cs="Times New Roman"/>
                <w:lang w:val="es-ES"/>
              </w:rPr>
              <w:t>A la atención de: [</w:t>
            </w:r>
            <w:r w:rsidRPr="002E1828">
              <w:rPr>
                <w:rFonts w:ascii="Times New Roman" w:hAnsi="Times New Roman" w:cs="Times New Roman"/>
                <w:i/>
                <w:iCs/>
                <w:color w:val="4F81BD" w:themeColor="accent1"/>
                <w:lang w:val="es-ES"/>
              </w:rPr>
              <w:t>indique el nombre completo de la persona que recibe quejas</w:t>
            </w:r>
            <w:r w:rsidRPr="002E1828">
              <w:rPr>
                <w:rFonts w:ascii="Times New Roman" w:hAnsi="Times New Roman" w:cs="Times New Roman"/>
                <w:lang w:val="es-ES"/>
              </w:rPr>
              <w:t>]</w:t>
            </w:r>
          </w:p>
          <w:p w:rsidR="0067758B" w:rsidRPr="002E1828" w:rsidRDefault="0067758B" w:rsidP="0067758B">
            <w:pPr>
              <w:ind w:left="720"/>
              <w:jc w:val="both"/>
              <w:rPr>
                <w:rFonts w:ascii="Times New Roman" w:hAnsi="Times New Roman" w:cs="Times New Roman"/>
                <w:lang w:val="es-ES"/>
              </w:rPr>
            </w:pPr>
            <w:r w:rsidRPr="002E1828">
              <w:rPr>
                <w:rFonts w:ascii="Times New Roman" w:hAnsi="Times New Roman" w:cs="Times New Roman"/>
                <w:lang w:val="es-ES"/>
              </w:rPr>
              <w:t>Título / posición: [</w:t>
            </w:r>
            <w:r w:rsidRPr="002E1828">
              <w:rPr>
                <w:rFonts w:ascii="Times New Roman" w:hAnsi="Times New Roman" w:cs="Times New Roman"/>
                <w:i/>
                <w:iCs/>
                <w:color w:val="4F81BD" w:themeColor="accent1"/>
                <w:lang w:val="es-ES"/>
              </w:rPr>
              <w:t>insertar título / posición</w:t>
            </w:r>
            <w:r w:rsidRPr="002E1828">
              <w:rPr>
                <w:rFonts w:ascii="Times New Roman" w:hAnsi="Times New Roman" w:cs="Times New Roman"/>
                <w:lang w:val="es-ES"/>
              </w:rPr>
              <w:t>]</w:t>
            </w:r>
          </w:p>
          <w:p w:rsidR="0067758B" w:rsidRPr="002E1828" w:rsidRDefault="0067758B" w:rsidP="0067758B">
            <w:pPr>
              <w:ind w:left="720"/>
              <w:jc w:val="both"/>
              <w:rPr>
                <w:rFonts w:ascii="Times New Roman" w:hAnsi="Times New Roman" w:cs="Times New Roman"/>
                <w:lang w:val="es-ES"/>
              </w:rPr>
            </w:pPr>
            <w:r w:rsidRPr="002E1828">
              <w:rPr>
                <w:rFonts w:ascii="Times New Roman" w:hAnsi="Times New Roman" w:cs="Times New Roman"/>
                <w:lang w:val="es-ES"/>
              </w:rPr>
              <w:t>Contratante: [</w:t>
            </w:r>
            <w:r w:rsidRPr="002E1828">
              <w:rPr>
                <w:rFonts w:ascii="Times New Roman" w:hAnsi="Times New Roman" w:cs="Times New Roman"/>
                <w:i/>
                <w:iCs/>
                <w:color w:val="4F81BD" w:themeColor="accent1"/>
                <w:lang w:val="es-ES"/>
              </w:rPr>
              <w:t>insertar nombre del Contratante</w:t>
            </w:r>
            <w:r w:rsidRPr="002E1828">
              <w:rPr>
                <w:rFonts w:ascii="Times New Roman" w:hAnsi="Times New Roman" w:cs="Times New Roman"/>
                <w:lang w:val="es-ES"/>
              </w:rPr>
              <w:t>]</w:t>
            </w:r>
          </w:p>
          <w:p w:rsidR="0067758B" w:rsidRPr="002E1828" w:rsidRDefault="0067758B" w:rsidP="0067758B">
            <w:pPr>
              <w:ind w:left="720"/>
              <w:jc w:val="both"/>
              <w:rPr>
                <w:rFonts w:ascii="Times New Roman" w:hAnsi="Times New Roman" w:cs="Times New Roman"/>
                <w:lang w:val="es-ES"/>
              </w:rPr>
            </w:pPr>
            <w:r w:rsidRPr="002E1828">
              <w:rPr>
                <w:rFonts w:ascii="Times New Roman" w:hAnsi="Times New Roman" w:cs="Times New Roman"/>
                <w:lang w:val="es-ES"/>
              </w:rPr>
              <w:t>Dirección de correo electrónico: [</w:t>
            </w:r>
            <w:r w:rsidRPr="002E1828">
              <w:rPr>
                <w:rFonts w:ascii="Times New Roman" w:hAnsi="Times New Roman" w:cs="Times New Roman"/>
                <w:i/>
                <w:iCs/>
                <w:color w:val="4F81BD" w:themeColor="accent1"/>
                <w:lang w:val="es-ES"/>
              </w:rPr>
              <w:t>insertar dirección de correo electrónico</w:t>
            </w:r>
            <w:r w:rsidRPr="002E1828">
              <w:rPr>
                <w:rFonts w:ascii="Times New Roman" w:hAnsi="Times New Roman" w:cs="Times New Roman"/>
                <w:lang w:val="es-ES"/>
              </w:rPr>
              <w:t>]</w:t>
            </w:r>
          </w:p>
          <w:p w:rsidR="0067758B" w:rsidRPr="002E1828" w:rsidRDefault="0067758B" w:rsidP="0067758B">
            <w:pPr>
              <w:jc w:val="both"/>
              <w:rPr>
                <w:rFonts w:ascii="Times New Roman" w:hAnsi="Times New Roman" w:cs="Times New Roman"/>
                <w:lang w:val="es-ES"/>
              </w:rPr>
            </w:pPr>
          </w:p>
        </w:tc>
      </w:tr>
    </w:tbl>
    <w:p w:rsidR="00AD21AB" w:rsidRPr="002E1828" w:rsidRDefault="00AD21AB">
      <w:pPr>
        <w:rPr>
          <w:rFonts w:ascii="Times New Roman" w:hAnsi="Times New Roman" w:cs="Times New Roman"/>
          <w:lang w:val="es-ES"/>
        </w:rPr>
      </w:pPr>
    </w:p>
    <w:p w:rsidR="00112DD6" w:rsidRPr="002E1828" w:rsidRDefault="00112DD6">
      <w:pPr>
        <w:rPr>
          <w:rFonts w:ascii="Times New Roman" w:hAnsi="Times New Roman" w:cs="Times New Roman"/>
          <w:lang w:val="es-ES"/>
        </w:rPr>
        <w:sectPr w:rsidR="00112DD6" w:rsidRPr="002E1828">
          <w:headerReference w:type="even" r:id="rId28"/>
          <w:headerReference w:type="default" r:id="rId29"/>
          <w:headerReference w:type="first" r:id="rId30"/>
          <w:pgSz w:w="12240" w:h="15840"/>
          <w:pgMar w:top="1440" w:right="1440" w:bottom="1440" w:left="1440" w:header="720" w:footer="720" w:gutter="0"/>
          <w:cols w:space="720"/>
          <w:docGrid w:linePitch="360"/>
        </w:sectPr>
      </w:pPr>
    </w:p>
    <w:p w:rsidR="002B7268" w:rsidRPr="002E1828" w:rsidRDefault="002B7268" w:rsidP="00842587">
      <w:pPr>
        <w:pStyle w:val="Heading1"/>
        <w:spacing w:line="240" w:lineRule="auto"/>
        <w:jc w:val="center"/>
        <w:rPr>
          <w:rFonts w:ascii="Times New Roman" w:hAnsi="Times New Roman"/>
          <w:color w:val="auto"/>
          <w:lang w:val="es-ES"/>
        </w:rPr>
      </w:pPr>
      <w:bookmarkStart w:id="108" w:name="_Toc26949442"/>
      <w:r w:rsidRPr="002E1828">
        <w:rPr>
          <w:rFonts w:ascii="Times New Roman" w:hAnsi="Times New Roman"/>
          <w:color w:val="auto"/>
          <w:lang w:val="es-ES"/>
        </w:rPr>
        <w:t>Sec</w:t>
      </w:r>
      <w:r w:rsidR="00DA4C32" w:rsidRPr="002E1828">
        <w:rPr>
          <w:rFonts w:ascii="Times New Roman" w:hAnsi="Times New Roman"/>
          <w:color w:val="auto"/>
          <w:lang w:val="es-ES"/>
        </w:rPr>
        <w:t>ció</w:t>
      </w:r>
      <w:r w:rsidRPr="002E1828">
        <w:rPr>
          <w:rFonts w:ascii="Times New Roman" w:hAnsi="Times New Roman"/>
          <w:color w:val="auto"/>
          <w:lang w:val="es-ES"/>
        </w:rPr>
        <w:t xml:space="preserve">n </w:t>
      </w:r>
      <w:r w:rsidR="00956B13" w:rsidRPr="002E1828">
        <w:rPr>
          <w:rFonts w:ascii="Times New Roman" w:hAnsi="Times New Roman"/>
          <w:color w:val="auto"/>
          <w:lang w:val="es-ES"/>
        </w:rPr>
        <w:t>IV</w:t>
      </w:r>
      <w:r w:rsidRPr="002E1828">
        <w:rPr>
          <w:rFonts w:ascii="Times New Roman" w:hAnsi="Times New Roman"/>
          <w:color w:val="auto"/>
          <w:lang w:val="es-ES"/>
        </w:rPr>
        <w:t xml:space="preserve">. </w:t>
      </w:r>
      <w:r w:rsidR="00DA4C32" w:rsidRPr="002E1828">
        <w:rPr>
          <w:rFonts w:ascii="Times New Roman" w:hAnsi="Times New Roman"/>
          <w:color w:val="auto"/>
          <w:lang w:val="es-ES"/>
        </w:rPr>
        <w:t>Propuesta Técnica – Formularios Estándar</w:t>
      </w:r>
      <w:bookmarkEnd w:id="108"/>
    </w:p>
    <w:p w:rsidR="002B7268" w:rsidRPr="002E1828" w:rsidRDefault="002B7268" w:rsidP="00AA3417">
      <w:p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bCs/>
          <w:i/>
          <w:color w:val="0070C0"/>
          <w:lang w:val="es-ES"/>
        </w:rPr>
        <w:t>[</w:t>
      </w:r>
      <w:r w:rsidR="00DA4C32" w:rsidRPr="002E1828">
        <w:rPr>
          <w:rFonts w:ascii="Times New Roman" w:hAnsi="Times New Roman" w:cs="Times New Roman"/>
          <w:bCs/>
          <w:i/>
          <w:iCs/>
          <w:color w:val="0070C0"/>
          <w:lang w:val="es-ES"/>
        </w:rPr>
        <w:t>Las Notas al Consultor</w:t>
      </w:r>
      <w:r w:rsidR="00DA4C32" w:rsidRPr="002E1828">
        <w:rPr>
          <w:rFonts w:ascii="Times New Roman" w:hAnsi="Times New Roman" w:cs="Times New Roman"/>
          <w:bCs/>
          <w:i/>
          <w:color w:val="0070C0"/>
          <w:lang w:val="es-ES"/>
        </w:rPr>
        <w:t xml:space="preserve"> que se muestran en corchetes {  } en la Sección </w:t>
      </w:r>
      <w:r w:rsidR="00956B13" w:rsidRPr="002E1828">
        <w:rPr>
          <w:rFonts w:ascii="Times New Roman" w:hAnsi="Times New Roman" w:cs="Times New Roman"/>
          <w:bCs/>
          <w:i/>
          <w:color w:val="0070C0"/>
          <w:lang w:val="es-ES"/>
        </w:rPr>
        <w:t xml:space="preserve">IV </w:t>
      </w:r>
      <w:r w:rsidR="00DA4C32" w:rsidRPr="002E1828">
        <w:rPr>
          <w:rFonts w:ascii="Times New Roman" w:hAnsi="Times New Roman" w:cs="Times New Roman"/>
          <w:bCs/>
          <w:i/>
          <w:color w:val="0070C0"/>
          <w:lang w:val="es-ES"/>
        </w:rPr>
        <w:t>ofrecen una orientación al Consultor para preparar la Propuesta Técnica y no deben aparecer en las Propuestas que vayan a ser presentadas</w:t>
      </w:r>
      <w:r w:rsidRPr="002E1828">
        <w:rPr>
          <w:rFonts w:ascii="Times New Roman" w:hAnsi="Times New Roman" w:cs="Times New Roman"/>
          <w:bCs/>
          <w:i/>
          <w:iCs/>
          <w:color w:val="0070C0"/>
          <w:lang w:val="es-ES"/>
        </w:rPr>
        <w:t>.]</w:t>
      </w:r>
    </w:p>
    <w:p w:rsidR="002B7268" w:rsidRPr="002E1828" w:rsidRDefault="00DA4C32" w:rsidP="00AA3417">
      <w:pPr>
        <w:pStyle w:val="Heading6"/>
        <w:spacing w:before="120" w:after="120" w:line="240" w:lineRule="auto"/>
        <w:jc w:val="center"/>
        <w:rPr>
          <w:rFonts w:ascii="Times New Roman" w:hAnsi="Times New Roman" w:cs="Times New Roman"/>
          <w:b/>
          <w:color w:val="auto"/>
          <w:lang w:val="es-ES"/>
        </w:rPr>
      </w:pPr>
      <w:bookmarkStart w:id="109" w:name="_Toc325721718"/>
      <w:r w:rsidRPr="002E1828">
        <w:rPr>
          <w:rFonts w:ascii="Times New Roman" w:hAnsi="Times New Roman" w:cs="Times New Roman"/>
          <w:b/>
          <w:color w:val="auto"/>
          <w:lang w:val="es-ES"/>
        </w:rPr>
        <w:t xml:space="preserve">Lista de </w:t>
      </w:r>
      <w:r w:rsidR="004707EF" w:rsidRPr="002E1828">
        <w:rPr>
          <w:rFonts w:ascii="Times New Roman" w:hAnsi="Times New Roman" w:cs="Times New Roman"/>
          <w:b/>
          <w:color w:val="auto"/>
          <w:lang w:val="es-ES"/>
        </w:rPr>
        <w:t>Verificación</w:t>
      </w:r>
      <w:r w:rsidRPr="002E1828">
        <w:rPr>
          <w:rFonts w:ascii="Times New Roman" w:hAnsi="Times New Roman" w:cs="Times New Roman"/>
          <w:b/>
          <w:color w:val="auto"/>
          <w:lang w:val="es-ES"/>
        </w:rPr>
        <w:t xml:space="preserve"> de los Formularios Requeridos </w:t>
      </w:r>
      <w:bookmarkEnd w:id="10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627"/>
        <w:gridCol w:w="1559"/>
        <w:gridCol w:w="4552"/>
        <w:gridCol w:w="1795"/>
      </w:tblGrid>
      <w:tr w:rsidR="00DA4C32" w:rsidRPr="00496F26" w:rsidTr="00E819D4">
        <w:tc>
          <w:tcPr>
            <w:tcW w:w="1384" w:type="dxa"/>
            <w:gridSpan w:val="2"/>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Se requiere para PTE o PTS[*], (√)</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FORMULARIO</w:t>
            </w:r>
          </w:p>
        </w:tc>
        <w:tc>
          <w:tcPr>
            <w:tcW w:w="4552"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DESCRIPCIÓN</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i/>
                <w:iCs/>
                <w:sz w:val="20"/>
                <w:szCs w:val="20"/>
                <w:lang w:val="es-ES"/>
              </w:rPr>
            </w:pPr>
            <w:r w:rsidRPr="002E1828">
              <w:rPr>
                <w:rFonts w:ascii="Times New Roman" w:hAnsi="Times New Roman" w:cs="Times New Roman"/>
                <w:i/>
                <w:iCs/>
                <w:sz w:val="20"/>
                <w:szCs w:val="20"/>
                <w:lang w:val="es-ES"/>
              </w:rPr>
              <w:t>Límite de página</w:t>
            </w:r>
          </w:p>
          <w:p w:rsidR="00DA4C32" w:rsidRPr="002E1828" w:rsidRDefault="00DA4C32" w:rsidP="00DA4C32">
            <w:pPr>
              <w:spacing w:before="100" w:beforeAutospacing="1" w:after="100" w:afterAutospacing="1"/>
              <w:jc w:val="center"/>
              <w:rPr>
                <w:rFonts w:ascii="Times New Roman" w:hAnsi="Times New Roman" w:cs="Times New Roman"/>
                <w:i/>
                <w:iCs/>
                <w:sz w:val="20"/>
                <w:szCs w:val="20"/>
                <w:lang w:val="es-ES"/>
              </w:rPr>
            </w:pPr>
          </w:p>
        </w:tc>
      </w:tr>
      <w:tr w:rsidR="00DA4C32" w:rsidRPr="00496F26"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PTE</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PTS</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4552"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TECH-1</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i/>
                <w:iCs/>
                <w:sz w:val="20"/>
                <w:szCs w:val="20"/>
                <w:lang w:val="es-ES"/>
              </w:rPr>
            </w:pPr>
            <w:r w:rsidRPr="002E1828">
              <w:rPr>
                <w:rFonts w:ascii="Times New Roman" w:hAnsi="Times New Roman" w:cs="Times New Roman"/>
                <w:sz w:val="20"/>
                <w:szCs w:val="20"/>
                <w:lang w:val="es-ES"/>
              </w:rPr>
              <w:t xml:space="preserve">Formulario de Presentación de la Propuesta Técnica. </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1384" w:type="dxa"/>
            <w:gridSpan w:val="2"/>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 “ Si corresponde</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Anexo</w:t>
            </w:r>
          </w:p>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TECH-1 </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i/>
                <w:iCs/>
                <w:sz w:val="20"/>
                <w:szCs w:val="20"/>
                <w:lang w:val="es-ES"/>
              </w:rPr>
            </w:pPr>
            <w:r w:rsidRPr="002E1828">
              <w:rPr>
                <w:rFonts w:ascii="Times New Roman" w:hAnsi="Times New Roman" w:cs="Times New Roman"/>
                <w:sz w:val="20"/>
                <w:szCs w:val="20"/>
                <w:lang w:val="es-ES"/>
              </w:rPr>
              <w:t xml:space="preserve">Si la Propuesta es entregada por una </w:t>
            </w:r>
            <w:r w:rsidR="00E53FB5" w:rsidRPr="002E1828">
              <w:rPr>
                <w:rFonts w:ascii="Times New Roman" w:hAnsi="Times New Roman" w:cs="Times New Roman"/>
                <w:iCs/>
                <w:sz w:val="20"/>
                <w:szCs w:val="20"/>
                <w:lang w:val="es-ES"/>
              </w:rPr>
              <w:t>APCA</w:t>
            </w:r>
            <w:r w:rsidRPr="002E1828">
              <w:rPr>
                <w:rFonts w:ascii="Times New Roman" w:hAnsi="Times New Roman" w:cs="Times New Roman"/>
                <w:i/>
                <w:iCs/>
                <w:sz w:val="20"/>
                <w:szCs w:val="20"/>
                <w:lang w:val="es-ES"/>
              </w:rPr>
              <w:t xml:space="preserve">, </w:t>
            </w:r>
            <w:r w:rsidRPr="002E1828">
              <w:rPr>
                <w:rFonts w:ascii="Times New Roman" w:hAnsi="Times New Roman" w:cs="Times New Roman"/>
                <w:sz w:val="20"/>
                <w:szCs w:val="20"/>
                <w:lang w:val="es-ES"/>
              </w:rPr>
              <w:t xml:space="preserve"> adjuntar una carta de intención o copia de un acuerdo existente. </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1384" w:type="dxa"/>
            <w:gridSpan w:val="2"/>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  Si corresponde</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Poder</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No existe un formato/formulario predeterminado. En el caso de una </w:t>
            </w:r>
            <w:r w:rsidR="00E53FB5" w:rsidRPr="002E1828">
              <w:rPr>
                <w:rFonts w:ascii="Times New Roman" w:hAnsi="Times New Roman" w:cs="Times New Roman"/>
                <w:iCs/>
                <w:sz w:val="20"/>
                <w:szCs w:val="20"/>
                <w:lang w:val="es-ES"/>
              </w:rPr>
              <w:t>APCA</w:t>
            </w:r>
            <w:r w:rsidRPr="002E1828">
              <w:rPr>
                <w:rFonts w:ascii="Times New Roman" w:hAnsi="Times New Roman" w:cs="Times New Roman"/>
                <w:i/>
                <w:iCs/>
                <w:sz w:val="20"/>
                <w:szCs w:val="20"/>
                <w:lang w:val="es-ES"/>
              </w:rPr>
              <w:t xml:space="preserve"> </w:t>
            </w:r>
            <w:r w:rsidRPr="002E1828">
              <w:rPr>
                <w:rFonts w:ascii="Times New Roman" w:hAnsi="Times New Roman" w:cs="Times New Roman"/>
                <w:sz w:val="20"/>
                <w:szCs w:val="20"/>
                <w:lang w:val="es-ES"/>
              </w:rPr>
              <w:t xml:space="preserve">se requieren varios; poder para el representante autorizado de cada integrante de la </w:t>
            </w:r>
            <w:r w:rsidR="00E53FB5" w:rsidRPr="002E1828">
              <w:rPr>
                <w:rFonts w:ascii="Times New Roman" w:hAnsi="Times New Roman" w:cs="Times New Roman"/>
                <w:sz w:val="20"/>
                <w:szCs w:val="20"/>
                <w:lang w:val="es-ES"/>
              </w:rPr>
              <w:t>APCA</w:t>
            </w:r>
            <w:r w:rsidRPr="002E1828">
              <w:rPr>
                <w:rFonts w:ascii="Times New Roman" w:hAnsi="Times New Roman" w:cs="Times New Roman"/>
                <w:sz w:val="20"/>
                <w:szCs w:val="20"/>
                <w:lang w:val="es-ES"/>
              </w:rPr>
              <w:t xml:space="preserve">, y un poder para el representante del integrante principal que represente a todos los integrantes de la </w:t>
            </w:r>
            <w:r w:rsidR="00E53FB5" w:rsidRPr="002E1828">
              <w:rPr>
                <w:rFonts w:ascii="Times New Roman" w:hAnsi="Times New Roman" w:cs="Times New Roman"/>
                <w:sz w:val="20"/>
                <w:szCs w:val="20"/>
                <w:lang w:val="es-ES"/>
              </w:rPr>
              <w:t>APCA</w:t>
            </w:r>
            <w:r w:rsidRPr="002E1828">
              <w:rPr>
                <w:rFonts w:ascii="Times New Roman" w:hAnsi="Times New Roman" w:cs="Times New Roman"/>
                <w:sz w:val="20"/>
                <w:szCs w:val="20"/>
                <w:lang w:val="es-ES"/>
              </w:rPr>
              <w:t>.</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Organización y Experiencia del Consultor. </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496F26"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TECH-2A</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A. Organización del Consultor</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496F26"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TECH-2B</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B. Experiencia del Consultor</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Comentarios o Sugerencias sobre los Términos de Referencia y sobre Personal e Instalaciones de la Contraparte a ser suministrados por el </w:t>
            </w:r>
            <w:r w:rsidR="009765D2" w:rsidRPr="002E1828">
              <w:rPr>
                <w:rFonts w:ascii="Times New Roman" w:hAnsi="Times New Roman" w:cs="Times New Roman"/>
                <w:sz w:val="20"/>
                <w:szCs w:val="20"/>
                <w:lang w:val="es-ES"/>
              </w:rPr>
              <w:t>Contratante</w:t>
            </w:r>
            <w:r w:rsidRPr="002E1828">
              <w:rPr>
                <w:rFonts w:ascii="Times New Roman" w:hAnsi="Times New Roman" w:cs="Times New Roman"/>
                <w:sz w:val="20"/>
                <w:szCs w:val="20"/>
                <w:lang w:val="es-ES"/>
              </w:rPr>
              <w:t>.</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i/>
                <w:iCs/>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TECH-3A</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A. Sobre los Términos de Referencia</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TECH-3B</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B. Sobre el Personal e Instalaciones de la Contraparte</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TECH-4</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Descripción del Enfoque, Metodología y Plan de Trabajo para la Ejecución del Trabajo</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i/>
                <w:iCs/>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TECH-5</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Cronograma de los Trabajos y Planeación de Entregables</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r w:rsidR="00DA4C32" w:rsidRPr="00F32BF1" w:rsidTr="00DA4C32">
        <w:trPr>
          <w:trHeight w:val="20"/>
        </w:trPr>
        <w:tc>
          <w:tcPr>
            <w:tcW w:w="75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TECH-6</w:t>
            </w:r>
          </w:p>
        </w:tc>
        <w:tc>
          <w:tcPr>
            <w:tcW w:w="4552" w:type="dxa"/>
          </w:tcPr>
          <w:p w:rsidR="00DA4C32" w:rsidRPr="002E1828" w:rsidRDefault="00DA4C32" w:rsidP="00DA4C32">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Composición del Equipo, Insumos de los Profesionales Clave y Hoja de Vida (CV) adjunta </w:t>
            </w:r>
          </w:p>
        </w:tc>
        <w:tc>
          <w:tcPr>
            <w:tcW w:w="1795" w:type="dxa"/>
          </w:tcPr>
          <w:p w:rsidR="00DA4C32" w:rsidRPr="002E1828" w:rsidRDefault="00DA4C32" w:rsidP="00DA4C32">
            <w:pPr>
              <w:spacing w:before="100" w:beforeAutospacing="1" w:after="100" w:afterAutospacing="1"/>
              <w:jc w:val="center"/>
              <w:rPr>
                <w:rFonts w:ascii="Times New Roman" w:hAnsi="Times New Roman" w:cs="Times New Roman"/>
                <w:sz w:val="20"/>
                <w:szCs w:val="20"/>
                <w:lang w:val="es-ES"/>
              </w:rPr>
            </w:pPr>
          </w:p>
        </w:tc>
      </w:tr>
    </w:tbl>
    <w:p w:rsidR="002B7268" w:rsidRPr="002E1828" w:rsidRDefault="002B7268" w:rsidP="002B7268">
      <w:pPr>
        <w:rPr>
          <w:rFonts w:ascii="Times New Roman" w:hAnsi="Times New Roman" w:cs="Times New Roman"/>
          <w:i/>
          <w:sz w:val="24"/>
          <w:szCs w:val="24"/>
          <w:lang w:val="es-ES"/>
        </w:rPr>
      </w:pPr>
    </w:p>
    <w:p w:rsidR="002B7268" w:rsidRPr="002E1828" w:rsidRDefault="00DA4C32">
      <w:pPr>
        <w:rPr>
          <w:rFonts w:ascii="Times New Roman" w:hAnsi="Times New Roman" w:cs="Times New Roman"/>
          <w:b/>
          <w:lang w:val="es-ES"/>
        </w:rPr>
      </w:pPr>
      <w:r w:rsidRPr="002E1828">
        <w:rPr>
          <w:rFonts w:ascii="Times New Roman" w:hAnsi="Times New Roman" w:cs="Times New Roman"/>
          <w:b/>
          <w:bCs/>
          <w:lang w:val="es-ES"/>
        </w:rPr>
        <w:t>Todas las páginas de la Propuesta Técnica y Económica original deberán ser rubricadas por el mismo representante autorizado del Consultor que firme la Propuesta</w:t>
      </w:r>
      <w:r w:rsidR="002B7268" w:rsidRPr="002E1828">
        <w:rPr>
          <w:rFonts w:ascii="Times New Roman" w:hAnsi="Times New Roman" w:cs="Times New Roman"/>
          <w:b/>
          <w:lang w:val="es-ES"/>
        </w:rPr>
        <w:t>.</w:t>
      </w:r>
    </w:p>
    <w:p w:rsidR="00947B11" w:rsidRPr="002E1828" w:rsidRDefault="00947B11">
      <w:pPr>
        <w:rPr>
          <w:rFonts w:ascii="Times New Roman" w:eastAsia="Times New Roman" w:hAnsi="Times New Roman" w:cs="Times New Roman"/>
          <w:b/>
          <w:sz w:val="24"/>
          <w:szCs w:val="24"/>
          <w:lang w:val="es-ES"/>
        </w:rPr>
      </w:pPr>
      <w:bookmarkStart w:id="110" w:name="_Toc325721719"/>
      <w:r w:rsidRPr="002E1828">
        <w:rPr>
          <w:rFonts w:ascii="Times New Roman" w:eastAsia="Times New Roman" w:hAnsi="Times New Roman" w:cs="Times New Roman"/>
          <w:b/>
          <w:sz w:val="24"/>
          <w:szCs w:val="24"/>
          <w:lang w:val="es-ES"/>
        </w:rPr>
        <w:br w:type="page"/>
      </w:r>
    </w:p>
    <w:p w:rsidR="002B7268" w:rsidRPr="002E1828" w:rsidRDefault="002B7268" w:rsidP="002B7268">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1" w:name="_Toc26949443"/>
      <w:r w:rsidRPr="002E1828">
        <w:rPr>
          <w:rFonts w:ascii="Times New Roman" w:eastAsia="Times New Roman" w:hAnsi="Times New Roman" w:cs="Times New Roman"/>
          <w:b/>
          <w:sz w:val="24"/>
          <w:szCs w:val="24"/>
          <w:lang w:val="es-ES"/>
        </w:rPr>
        <w:t>Form</w:t>
      </w:r>
      <w:r w:rsidR="00EC7631"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TEC-1: </w:t>
      </w:r>
      <w:r w:rsidR="00EC7631" w:rsidRPr="002E1828">
        <w:rPr>
          <w:rFonts w:ascii="Times New Roman" w:eastAsia="Times New Roman" w:hAnsi="Times New Roman" w:cs="Times New Roman"/>
          <w:b/>
          <w:sz w:val="24"/>
          <w:szCs w:val="24"/>
          <w:lang w:val="es-ES"/>
        </w:rPr>
        <w:t>Formulario de Presentación de Propuesta Técnica</w:t>
      </w:r>
      <w:bookmarkEnd w:id="111"/>
      <w:r w:rsidR="00EC7631" w:rsidRPr="002E1828">
        <w:rPr>
          <w:rFonts w:ascii="Times New Roman" w:eastAsia="Times New Roman" w:hAnsi="Times New Roman" w:cs="Times New Roman"/>
          <w:b/>
          <w:sz w:val="24"/>
          <w:szCs w:val="24"/>
          <w:lang w:val="es-ES"/>
        </w:rPr>
        <w:t xml:space="preserve"> </w:t>
      </w:r>
      <w:bookmarkEnd w:id="110"/>
    </w:p>
    <w:p w:rsidR="002B7268" w:rsidRPr="002E1828" w:rsidRDefault="00947B11" w:rsidP="00F93D99">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00EC7631" w:rsidRPr="002E1828">
        <w:rPr>
          <w:rFonts w:ascii="Times New Roman" w:eastAsia="Times New Roman" w:hAnsi="Times New Roman" w:cs="Times New Roman"/>
          <w:i/>
          <w:color w:val="0070C0"/>
          <w:lang w:val="es-ES"/>
        </w:rPr>
        <w:t>Lugar</w:t>
      </w:r>
      <w:r w:rsidRPr="002E1828">
        <w:rPr>
          <w:rFonts w:ascii="Times New Roman" w:eastAsia="Times New Roman" w:hAnsi="Times New Roman" w:cs="Times New Roman"/>
          <w:i/>
          <w:color w:val="0070C0"/>
          <w:lang w:val="es-ES"/>
        </w:rPr>
        <w:t xml:space="preserve">, </w:t>
      </w:r>
      <w:r w:rsidR="00EC7631" w:rsidRPr="002E1828">
        <w:rPr>
          <w:rFonts w:ascii="Times New Roman" w:eastAsia="Times New Roman" w:hAnsi="Times New Roman" w:cs="Times New Roman"/>
          <w:i/>
          <w:color w:val="0070C0"/>
          <w:lang w:val="es-ES"/>
        </w:rPr>
        <w:t>Fecha</w:t>
      </w:r>
      <w:r w:rsidRPr="002E1828">
        <w:rPr>
          <w:rFonts w:ascii="Times New Roman" w:eastAsia="Times New Roman" w:hAnsi="Times New Roman" w:cs="Times New Roman"/>
          <w:i/>
          <w:color w:val="0070C0"/>
          <w:lang w:val="es-ES"/>
        </w:rPr>
        <w:t>]</w:t>
      </w:r>
    </w:p>
    <w:p w:rsidR="002B7268" w:rsidRPr="002E1828" w:rsidRDefault="00E55960" w:rsidP="00F93D99">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A</w:t>
      </w:r>
      <w:r w:rsidR="002B7268" w:rsidRPr="002E1828">
        <w:rPr>
          <w:rFonts w:ascii="Times New Roman" w:eastAsia="Times New Roman" w:hAnsi="Times New Roman" w:cs="Times New Roman"/>
          <w:lang w:val="es-ES"/>
        </w:rPr>
        <w:t>:</w:t>
      </w:r>
      <w:r w:rsidR="002B7268" w:rsidRPr="002E1828">
        <w:rPr>
          <w:rFonts w:ascii="Times New Roman" w:eastAsia="Times New Roman" w:hAnsi="Times New Roman" w:cs="Times New Roman"/>
          <w:lang w:val="es-ES"/>
        </w:rPr>
        <w:tab/>
      </w:r>
      <w:r w:rsidR="00947B11" w:rsidRPr="002E1828">
        <w:rPr>
          <w:rFonts w:ascii="Times New Roman" w:eastAsia="Times New Roman" w:hAnsi="Times New Roman" w:cs="Times New Roman"/>
          <w:i/>
          <w:color w:val="0070C0"/>
          <w:lang w:val="es-ES"/>
        </w:rPr>
        <w:t>[</w:t>
      </w:r>
      <w:r w:rsidR="00EC7631" w:rsidRPr="002E1828">
        <w:rPr>
          <w:rFonts w:ascii="Times New Roman" w:eastAsia="Times New Roman" w:hAnsi="Times New Roman" w:cs="Times New Roman"/>
          <w:i/>
          <w:color w:val="0070C0"/>
          <w:lang w:val="es-ES"/>
        </w:rPr>
        <w:t xml:space="preserve">Nombre y </w:t>
      </w:r>
      <w:r w:rsidRPr="002E1828">
        <w:rPr>
          <w:rFonts w:ascii="Times New Roman" w:eastAsia="Times New Roman" w:hAnsi="Times New Roman" w:cs="Times New Roman"/>
          <w:i/>
          <w:color w:val="0070C0"/>
          <w:lang w:val="es-ES"/>
        </w:rPr>
        <w:t>dirección</w:t>
      </w:r>
      <w:r w:rsidR="00EC7631" w:rsidRPr="002E1828">
        <w:rPr>
          <w:rFonts w:ascii="Times New Roman" w:eastAsia="Times New Roman" w:hAnsi="Times New Roman" w:cs="Times New Roman"/>
          <w:i/>
          <w:color w:val="0070C0"/>
          <w:lang w:val="es-ES"/>
        </w:rPr>
        <w:t xml:space="preserve"> del </w:t>
      </w:r>
      <w:r w:rsidR="009765D2" w:rsidRPr="002E1828">
        <w:rPr>
          <w:rFonts w:ascii="Times New Roman" w:eastAsia="Times New Roman" w:hAnsi="Times New Roman" w:cs="Times New Roman"/>
          <w:i/>
          <w:color w:val="0070C0"/>
          <w:lang w:val="es-ES"/>
        </w:rPr>
        <w:t>Contratante</w:t>
      </w:r>
      <w:r w:rsidR="00947B11" w:rsidRPr="002E1828">
        <w:rPr>
          <w:rFonts w:ascii="Times New Roman" w:eastAsia="Times New Roman" w:hAnsi="Times New Roman" w:cs="Times New Roman"/>
          <w:i/>
          <w:color w:val="0070C0"/>
          <w:lang w:val="es-ES"/>
        </w:rPr>
        <w:t>]</w:t>
      </w:r>
    </w:p>
    <w:p w:rsidR="00E55960" w:rsidRPr="002E1828" w:rsidRDefault="00E55960"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Estimados Señores:</w:t>
      </w:r>
    </w:p>
    <w:p w:rsidR="00E55960" w:rsidRPr="002E1828" w:rsidRDefault="00E55960" w:rsidP="00F93D99">
      <w:pPr>
        <w:spacing w:before="120" w:after="120" w:line="240" w:lineRule="auto"/>
        <w:rPr>
          <w:rFonts w:ascii="Times New Roman" w:eastAsia="Times New Roman" w:hAnsi="Times New Roman" w:cs="Times New Roman"/>
          <w:lang w:val="es-ES"/>
        </w:rPr>
      </w:pPr>
    </w:p>
    <w:p w:rsidR="00E55960" w:rsidRPr="002E1828" w:rsidRDefault="00E55960"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Los abajo firmantes ofrecemos proveer los servicios de consultoría </w:t>
      </w:r>
      <w:r w:rsidRPr="002E1828">
        <w:rPr>
          <w:rFonts w:ascii="Times New Roman" w:eastAsia="Times New Roman" w:hAnsi="Times New Roman" w:cs="Times New Roman"/>
          <w:i/>
          <w:color w:val="0066FF"/>
          <w:lang w:val="es-ES"/>
        </w:rPr>
        <w:t>[Indique el título del trabajo]</w:t>
      </w:r>
      <w:r w:rsidRPr="002E1828">
        <w:rPr>
          <w:rFonts w:ascii="Times New Roman" w:eastAsia="Times New Roman" w:hAnsi="Times New Roman" w:cs="Times New Roman"/>
          <w:lang w:val="es-ES"/>
        </w:rPr>
        <w:t xml:space="preserve"> de acuerdo con su Solicitud de Propuesta de fecha </w:t>
      </w:r>
      <w:r w:rsidRPr="002E1828">
        <w:rPr>
          <w:rFonts w:ascii="Times New Roman" w:eastAsia="Times New Roman" w:hAnsi="Times New Roman" w:cs="Times New Roman"/>
          <w:color w:val="0066FF"/>
          <w:lang w:val="es-ES"/>
        </w:rPr>
        <w:t>[Indique la Fecha]</w:t>
      </w:r>
      <w:r w:rsidRPr="002E1828">
        <w:rPr>
          <w:rFonts w:ascii="Times New Roman" w:eastAsia="Times New Roman" w:hAnsi="Times New Roman" w:cs="Times New Roman"/>
          <w:lang w:val="es-ES"/>
        </w:rPr>
        <w:t xml:space="preserve"> y nuestra Propuesta.  </w:t>
      </w:r>
      <w:r w:rsidRPr="002E1828">
        <w:rPr>
          <w:rFonts w:ascii="Times New Roman" w:eastAsia="Times New Roman" w:hAnsi="Times New Roman" w:cs="Times New Roman"/>
          <w:i/>
          <w:color w:val="0066FF"/>
          <w:lang w:val="es-ES"/>
        </w:rPr>
        <w:t xml:space="preserve">[Seleccione el texto apropiado según el método de selección que se indica en la </w:t>
      </w:r>
      <w:r w:rsidR="00596762" w:rsidRPr="002E1828">
        <w:rPr>
          <w:rFonts w:ascii="Times New Roman" w:eastAsia="Times New Roman" w:hAnsi="Times New Roman" w:cs="Times New Roman"/>
          <w:i/>
          <w:color w:val="0066FF"/>
          <w:lang w:val="es-ES"/>
        </w:rPr>
        <w:t>SDP</w:t>
      </w:r>
      <w:r w:rsidRPr="002E1828">
        <w:rPr>
          <w:rFonts w:ascii="Times New Roman" w:eastAsia="Times New Roman" w:hAnsi="Times New Roman" w:cs="Times New Roman"/>
          <w:i/>
          <w:color w:val="0066FF"/>
          <w:lang w:val="es-ES"/>
        </w:rPr>
        <w:t>:</w:t>
      </w:r>
      <w:r w:rsidRPr="002E1828">
        <w:rPr>
          <w:rFonts w:ascii="Times New Roman" w:eastAsia="Times New Roman" w:hAnsi="Times New Roman" w:cs="Times New Roman"/>
          <w:color w:val="002060"/>
          <w:lang w:val="es-ES"/>
        </w:rPr>
        <w:t xml:space="preserve"> </w:t>
      </w:r>
      <w:r w:rsidRPr="002E1828">
        <w:rPr>
          <w:rFonts w:ascii="Times New Roman" w:eastAsia="Times New Roman" w:hAnsi="Times New Roman" w:cs="Times New Roman"/>
          <w:lang w:val="es-ES"/>
        </w:rPr>
        <w:t xml:space="preserve">“Presentamos nuestra Propuesta, la cual incluye esta </w:t>
      </w:r>
      <w:r w:rsidRPr="002E1828">
        <w:rPr>
          <w:rFonts w:ascii="Times New Roman" w:eastAsia="Times New Roman" w:hAnsi="Times New Roman" w:cs="Times New Roman"/>
          <w:spacing w:val="-2"/>
          <w:lang w:val="es-ES"/>
        </w:rPr>
        <w:t>Propuesta Técnica</w:t>
      </w:r>
      <w:r w:rsidRPr="002E1828">
        <w:rPr>
          <w:rFonts w:ascii="Times New Roman" w:eastAsia="Times New Roman" w:hAnsi="Times New Roman" w:cs="Times New Roman"/>
          <w:lang w:val="es-ES"/>
        </w:rPr>
        <w:t xml:space="preserve"> y una Propuesta </w:t>
      </w:r>
      <w:r w:rsidR="004A039C" w:rsidRPr="002E1828">
        <w:rPr>
          <w:rFonts w:ascii="Times New Roman" w:eastAsia="Times New Roman" w:hAnsi="Times New Roman" w:cs="Times New Roman"/>
          <w:lang w:val="es-ES"/>
        </w:rPr>
        <w:t>de Precio</w:t>
      </w:r>
      <w:r w:rsidRPr="002E1828">
        <w:rPr>
          <w:rFonts w:ascii="Times New Roman" w:eastAsia="Times New Roman" w:hAnsi="Times New Roman" w:cs="Times New Roman"/>
          <w:lang w:val="es-ES"/>
        </w:rPr>
        <w:t xml:space="preserve"> sellada en sobre separado</w:t>
      </w:r>
      <w:r w:rsidRPr="002E1828">
        <w:rPr>
          <w:rFonts w:ascii="Times New Roman" w:eastAsia="Times New Roman" w:hAnsi="Times New Roman" w:cs="Times New Roman"/>
          <w:color w:val="002060"/>
          <w:lang w:val="es-ES"/>
        </w:rPr>
        <w:t xml:space="preserve">” </w:t>
      </w:r>
      <w:r w:rsidRPr="002E1828">
        <w:rPr>
          <w:rFonts w:ascii="Times New Roman" w:eastAsia="Times New Roman" w:hAnsi="Times New Roman" w:cs="Times New Roman"/>
          <w:i/>
          <w:color w:val="0066FF"/>
          <w:lang w:val="es-ES"/>
        </w:rPr>
        <w:t>o, si solo se invita a presentar una Propuesta Técnica</w:t>
      </w:r>
      <w:r w:rsidRPr="002E1828">
        <w:rPr>
          <w:rFonts w:ascii="Times New Roman" w:eastAsia="Times New Roman" w:hAnsi="Times New Roman" w:cs="Times New Roman"/>
          <w:color w:val="002060"/>
          <w:lang w:val="es-ES"/>
        </w:rPr>
        <w:t xml:space="preserve"> </w:t>
      </w:r>
      <w:r w:rsidRPr="002E1828">
        <w:rPr>
          <w:rFonts w:ascii="Times New Roman" w:eastAsia="Times New Roman" w:hAnsi="Times New Roman" w:cs="Times New Roman"/>
          <w:lang w:val="es-ES"/>
        </w:rPr>
        <w:t>“Presentamos nuestra Propuesta, la cual solo incluye esta Propuesta Técnica en sobre sellado.</w:t>
      </w:r>
      <w:r w:rsidRPr="002E1828">
        <w:rPr>
          <w:rFonts w:ascii="Times New Roman" w:eastAsia="Times New Roman" w:hAnsi="Times New Roman" w:cs="Times New Roman"/>
          <w:i/>
          <w:color w:val="0066FF"/>
          <w:lang w:val="es-ES"/>
        </w:rPr>
        <w:t>”]</w:t>
      </w: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lang w:val="es-ES"/>
        </w:rPr>
        <w:t xml:space="preserve"> </w:t>
      </w:r>
    </w:p>
    <w:p w:rsidR="00E55960" w:rsidRPr="002E1828" w:rsidRDefault="00E55960"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color w:val="0066FF"/>
          <w:lang w:val="es-ES"/>
        </w:rPr>
        <w:t xml:space="preserve">Si el Consultor es una </w:t>
      </w:r>
      <w:r w:rsidR="00E53FB5" w:rsidRPr="002E1828">
        <w:rPr>
          <w:rFonts w:ascii="Times New Roman" w:eastAsia="Times New Roman" w:hAnsi="Times New Roman" w:cs="Times New Roman"/>
          <w:i/>
          <w:iCs/>
          <w:color w:val="0066FF"/>
          <w:lang w:val="es-ES"/>
        </w:rPr>
        <w:t>APCA</w:t>
      </w:r>
      <w:r w:rsidRPr="002E1828">
        <w:rPr>
          <w:rFonts w:ascii="Times New Roman" w:eastAsia="Times New Roman" w:hAnsi="Times New Roman" w:cs="Times New Roman"/>
          <w:i/>
          <w:iCs/>
          <w:color w:val="0066FF"/>
          <w:lang w:val="es-ES"/>
        </w:rPr>
        <w:t xml:space="preserve"> </w:t>
      </w:r>
      <w:r w:rsidRPr="002E1828">
        <w:rPr>
          <w:rFonts w:ascii="Times New Roman" w:eastAsia="Times New Roman" w:hAnsi="Times New Roman" w:cs="Times New Roman"/>
          <w:i/>
          <w:color w:val="0066FF"/>
          <w:lang w:val="es-ES"/>
        </w:rPr>
        <w:t xml:space="preserve"> indique lo siguiente:</w:t>
      </w:r>
      <w:r w:rsidRPr="002E1828">
        <w:rPr>
          <w:rFonts w:ascii="Times New Roman" w:eastAsia="Times New Roman" w:hAnsi="Times New Roman" w:cs="Times New Roman"/>
          <w:lang w:val="es-ES"/>
        </w:rPr>
        <w:t xml:space="preserve"> Presentamos nuestra Propuesta en asociación/como consorcio/como </w:t>
      </w:r>
      <w:r w:rsidR="00E53FB5" w:rsidRPr="002E1828">
        <w:rPr>
          <w:rFonts w:ascii="Times New Roman" w:eastAsia="Times New Roman" w:hAnsi="Times New Roman" w:cs="Times New Roman"/>
          <w:iCs/>
          <w:lang w:val="es-ES"/>
        </w:rPr>
        <w:t>APCA</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lang w:val="es-ES"/>
        </w:rPr>
        <w:t xml:space="preserve"> con: </w:t>
      </w:r>
      <w:r w:rsidRPr="002E1828">
        <w:rPr>
          <w:rFonts w:ascii="Times New Roman" w:eastAsia="Times New Roman" w:hAnsi="Times New Roman" w:cs="Times New Roman"/>
          <w:i/>
          <w:color w:val="0066FF"/>
          <w:lang w:val="es-ES"/>
        </w:rPr>
        <w:t xml:space="preserve">[Indique una lista con el nombre completa y la dirección de cada </w:t>
      </w:r>
      <w:r w:rsidRPr="002E1828">
        <w:rPr>
          <w:rFonts w:ascii="Times New Roman" w:eastAsia="Times New Roman" w:hAnsi="Times New Roman" w:cs="Times New Roman"/>
          <w:i/>
          <w:color w:val="3366FF"/>
          <w:lang w:val="es-ES"/>
        </w:rPr>
        <w:t>integrante</w:t>
      </w:r>
      <w:r w:rsidRPr="002E1828">
        <w:rPr>
          <w:rFonts w:ascii="Times New Roman" w:eastAsia="Times New Roman" w:hAnsi="Times New Roman" w:cs="Times New Roman"/>
          <w:i/>
          <w:lang w:val="es-ES"/>
        </w:rPr>
        <w:t xml:space="preserve"> </w:t>
      </w:r>
      <w:r w:rsidRPr="002E1828">
        <w:rPr>
          <w:rFonts w:ascii="Times New Roman" w:eastAsia="Times New Roman" w:hAnsi="Times New Roman" w:cs="Times New Roman"/>
          <w:i/>
          <w:color w:val="0066FF"/>
          <w:lang w:val="es-ES"/>
        </w:rPr>
        <w:t>e indique el nombre del miembro responsable del grupo.]</w:t>
      </w:r>
      <w:r w:rsidRPr="002E1828">
        <w:rPr>
          <w:rFonts w:ascii="Times New Roman" w:eastAsia="Times New Roman" w:hAnsi="Times New Roman" w:cs="Times New Roman"/>
          <w:vertAlign w:val="superscript"/>
          <w:lang w:val="es-ES"/>
        </w:rPr>
        <w:t xml:space="preserve"> </w:t>
      </w:r>
      <w:r w:rsidRPr="002E1828">
        <w:rPr>
          <w:rFonts w:ascii="Times New Roman" w:eastAsia="Times New Roman" w:hAnsi="Times New Roman" w:cs="Times New Roman"/>
          <w:lang w:val="es-ES"/>
        </w:rPr>
        <w:t xml:space="preserve">Hemos adjuntado una copia </w:t>
      </w:r>
      <w:r w:rsidRPr="002E1828">
        <w:rPr>
          <w:rFonts w:ascii="Times New Roman" w:eastAsia="Times New Roman" w:hAnsi="Times New Roman" w:cs="Times New Roman"/>
          <w:i/>
          <w:color w:val="0066FF"/>
          <w:lang w:val="es-ES"/>
        </w:rPr>
        <w:t xml:space="preserve">[indique: “de nuestra carta de intención para conformar una </w:t>
      </w:r>
      <w:r w:rsidR="00E53FB5" w:rsidRPr="002E1828">
        <w:rPr>
          <w:rFonts w:ascii="Times New Roman" w:eastAsia="Times New Roman" w:hAnsi="Times New Roman" w:cs="Times New Roman"/>
          <w:i/>
          <w:iCs/>
          <w:color w:val="0066FF"/>
          <w:lang w:val="es-ES"/>
        </w:rPr>
        <w:t>APCA</w:t>
      </w:r>
      <w:r w:rsidRPr="002E1828">
        <w:rPr>
          <w:rFonts w:ascii="Times New Roman" w:eastAsia="Times New Roman" w:hAnsi="Times New Roman" w:cs="Times New Roman"/>
          <w:i/>
          <w:color w:val="0066FF"/>
          <w:lang w:val="es-ES"/>
        </w:rPr>
        <w:t xml:space="preserve">” o, si la </w:t>
      </w:r>
      <w:r w:rsidR="00E53FB5" w:rsidRPr="002E1828">
        <w:rPr>
          <w:rFonts w:ascii="Times New Roman" w:eastAsia="Times New Roman" w:hAnsi="Times New Roman" w:cs="Times New Roman"/>
          <w:i/>
          <w:color w:val="0066FF"/>
          <w:lang w:val="es-ES"/>
        </w:rPr>
        <w:t>APCA</w:t>
      </w:r>
      <w:r w:rsidRPr="002E1828">
        <w:rPr>
          <w:rFonts w:ascii="Times New Roman" w:eastAsia="Times New Roman" w:hAnsi="Times New Roman" w:cs="Times New Roman"/>
          <w:i/>
          <w:color w:val="0066FF"/>
          <w:lang w:val="es-ES"/>
        </w:rPr>
        <w:t xml:space="preserve"> ya está conformada, “del acuerdo </w:t>
      </w:r>
      <w:r w:rsidR="00E53FB5" w:rsidRPr="002E1828">
        <w:rPr>
          <w:rFonts w:ascii="Times New Roman" w:eastAsia="Times New Roman" w:hAnsi="Times New Roman" w:cs="Times New Roman"/>
          <w:i/>
          <w:color w:val="0066FF"/>
          <w:lang w:val="es-ES"/>
        </w:rPr>
        <w:t>APCA</w:t>
      </w:r>
      <w:r w:rsidRPr="002E1828">
        <w:rPr>
          <w:rFonts w:ascii="Times New Roman" w:eastAsia="Times New Roman" w:hAnsi="Times New Roman" w:cs="Times New Roman"/>
          <w:i/>
          <w:color w:val="0066FF"/>
          <w:lang w:val="es-ES"/>
        </w:rPr>
        <w:t>”]</w:t>
      </w:r>
      <w:r w:rsidRPr="002E1828">
        <w:rPr>
          <w:rFonts w:ascii="Times New Roman" w:eastAsia="Times New Roman" w:hAnsi="Times New Roman" w:cs="Times New Roman"/>
          <w:color w:val="0066FF"/>
          <w:lang w:val="es-ES"/>
        </w:rPr>
        <w:t xml:space="preserve"> </w:t>
      </w:r>
      <w:r w:rsidRPr="002E1828">
        <w:rPr>
          <w:rFonts w:ascii="Times New Roman" w:eastAsia="Times New Roman" w:hAnsi="Times New Roman" w:cs="Times New Roman"/>
          <w:lang w:val="es-ES"/>
        </w:rPr>
        <w:t xml:space="preserve">firmada por cada uno de los integrantes participantes, la cual describe en detalle la posible estructura legal y la confirmación de la responsabilidad conjunta y solidaria de los integrantes de dicha </w:t>
      </w:r>
      <w:r w:rsidR="00E53FB5"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w:t>
      </w:r>
    </w:p>
    <w:p w:rsidR="00E55960" w:rsidRPr="002E1828" w:rsidRDefault="00E55960" w:rsidP="00F93D99">
      <w:pPr>
        <w:spacing w:before="120" w:after="120" w:line="240" w:lineRule="auto"/>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color w:val="0070C0"/>
          <w:lang w:val="es-ES"/>
        </w:rPr>
        <w:t>O</w:t>
      </w:r>
    </w:p>
    <w:p w:rsidR="00E55960" w:rsidRPr="002E1828" w:rsidRDefault="00E55960" w:rsidP="00F93D99">
      <w:pPr>
        <w:spacing w:before="120" w:after="120" w:line="240" w:lineRule="auto"/>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 xml:space="preserve">Si la Propuesta del Consultor incluye Subconsultores, indique lo siguiente: Presentamos nuestra Propuesta con las siguientes firmas como Subconsultores: </w:t>
      </w:r>
      <w:r w:rsidRPr="002E1828">
        <w:rPr>
          <w:rFonts w:ascii="Times New Roman" w:eastAsia="Times New Roman" w:hAnsi="Times New Roman" w:cs="Times New Roman"/>
          <w:i/>
          <w:color w:val="0066FF"/>
          <w:lang w:val="es-ES"/>
        </w:rPr>
        <w:t>[Indique una lista con el nombre completo y dirección de cada Subconsultor.]</w:t>
      </w:r>
    </w:p>
    <w:p w:rsidR="00E55960" w:rsidRPr="002E1828" w:rsidRDefault="00E55960"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Por la presente declaramos que: </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Toda la información y afirmaciones que se hacen en esta Propuesta son verdaderas y aceptamos que cualquier falsedad o interpretación falsa que contenga la misma podrá conducir a nuestra descalificación por parte del </w:t>
      </w:r>
      <w:r w:rsidR="009765D2" w:rsidRPr="002E1828">
        <w:rPr>
          <w:rFonts w:ascii="Times New Roman" w:eastAsia="Times New Roman" w:hAnsi="Times New Roman" w:cs="Times New Roman"/>
          <w:lang w:val="es-ES"/>
        </w:rPr>
        <w:t>Contratante</w:t>
      </w:r>
      <w:r w:rsidRPr="002E1828">
        <w:rPr>
          <w:rFonts w:ascii="Times New Roman" w:eastAsia="Times New Roman" w:hAnsi="Times New Roman" w:cs="Times New Roman"/>
          <w:lang w:val="es-ES"/>
        </w:rPr>
        <w:t xml:space="preserve"> y/o podrá ser sancionada por el Banco.</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Nuestra Propuesta será válida y será obligatoria para nosotros por el periodo que se indica en la </w:t>
      </w:r>
      <w:r w:rsidR="00636658" w:rsidRPr="002E1828">
        <w:rPr>
          <w:rFonts w:ascii="Times New Roman" w:eastAsia="Times New Roman" w:hAnsi="Times New Roman" w:cs="Times New Roman"/>
          <w:lang w:val="es-ES"/>
        </w:rPr>
        <w:t xml:space="preserve">IAC </w:t>
      </w:r>
      <w:r w:rsidRPr="002E1828">
        <w:rPr>
          <w:rFonts w:ascii="Times New Roman" w:eastAsia="Times New Roman" w:hAnsi="Times New Roman" w:cs="Times New Roman"/>
          <w:lang w:val="es-ES"/>
        </w:rPr>
        <w:t>12.1 de la Hoja de Datos.</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No tenemos ningún conflicto de interés de acuerdo con IAC 3.</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Cumplimos con los requisitos de elegibilidad según IAC 6, y confirmamos nuestro entendimiento de nuestra obligación de someternos a la política del Banco con respecto a pr</w:t>
      </w:r>
      <w:r w:rsidR="00825ED9" w:rsidRPr="002E1828">
        <w:rPr>
          <w:rFonts w:ascii="Times New Roman" w:eastAsia="Times New Roman" w:hAnsi="Times New Roman" w:cs="Times New Roman"/>
          <w:lang w:val="es-ES"/>
        </w:rPr>
        <w:t>ácticas prohibidas según IAC 5.</w:t>
      </w:r>
      <w:r w:rsidRPr="002E1828">
        <w:rPr>
          <w:rFonts w:ascii="Times New Roman" w:eastAsia="Times New Roman" w:hAnsi="Times New Roman" w:cs="Times New Roman"/>
          <w:color w:val="1F497D"/>
          <w:lang w:val="es-ES"/>
        </w:rPr>
        <w:t xml:space="preserve"> </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Salvo según se indique en la </w:t>
      </w:r>
      <w:r w:rsidR="00636658" w:rsidRPr="002E1828">
        <w:rPr>
          <w:rFonts w:ascii="Times New Roman" w:eastAsia="Times New Roman" w:hAnsi="Times New Roman" w:cs="Times New Roman"/>
          <w:lang w:val="es-ES"/>
        </w:rPr>
        <w:t xml:space="preserve">IAC </w:t>
      </w:r>
      <w:r w:rsidRPr="002E1828">
        <w:rPr>
          <w:rFonts w:ascii="Times New Roman" w:eastAsia="Times New Roman" w:hAnsi="Times New Roman" w:cs="Times New Roman"/>
          <w:lang w:val="es-ES"/>
        </w:rPr>
        <w:t xml:space="preserve">12.1 de Hoja de Datos, nos comprometemos a negociar un Contrato sobre la base de los Profesionales Clave propuestos. Aceptamos que la sustitución de los Profesionales Clave por razones diferentes de las que se indican en la </w:t>
      </w:r>
      <w:r w:rsidR="00636658" w:rsidRPr="002E1828">
        <w:rPr>
          <w:rFonts w:ascii="Times New Roman" w:eastAsia="Times New Roman" w:hAnsi="Times New Roman" w:cs="Times New Roman"/>
          <w:lang w:val="es-ES"/>
        </w:rPr>
        <w:t xml:space="preserve">IAC </w:t>
      </w:r>
      <w:r w:rsidRPr="002E1828">
        <w:rPr>
          <w:rFonts w:ascii="Times New Roman" w:eastAsia="Times New Roman" w:hAnsi="Times New Roman" w:cs="Times New Roman"/>
          <w:lang w:val="es-ES"/>
        </w:rPr>
        <w:t xml:space="preserve">12 </w:t>
      </w:r>
      <w:r w:rsidR="00636658" w:rsidRPr="002E1828">
        <w:rPr>
          <w:rFonts w:ascii="Times New Roman" w:eastAsia="Times New Roman" w:hAnsi="Times New Roman" w:cs="Times New Roman"/>
          <w:lang w:val="es-ES"/>
        </w:rPr>
        <w:t xml:space="preserve">e IAC </w:t>
      </w:r>
      <w:r w:rsidRPr="002E1828">
        <w:rPr>
          <w:rFonts w:ascii="Times New Roman" w:eastAsia="Times New Roman" w:hAnsi="Times New Roman" w:cs="Times New Roman"/>
          <w:lang w:val="es-ES"/>
        </w:rPr>
        <w:t>28.4 podrá conducir a la terminación de las negociaciones del Contrato.</w:t>
      </w:r>
    </w:p>
    <w:p w:rsidR="00E55960" w:rsidRPr="002E1828" w:rsidRDefault="00E55960" w:rsidP="00825ED9">
      <w:pPr>
        <w:pStyle w:val="ListParagraph"/>
        <w:numPr>
          <w:ilvl w:val="0"/>
          <w:numId w:val="264"/>
        </w:numPr>
        <w:suppressAutoHyphen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Nuestra Propuesta tiene carácter obligatorio para nosotros y está sujeta a cualquier modificación que resulte de las negociaciones del Contrato.</w:t>
      </w:r>
    </w:p>
    <w:p w:rsidR="00E55960" w:rsidRPr="002E1828" w:rsidRDefault="00E55960" w:rsidP="00825ED9">
      <w:pPr>
        <w:pStyle w:val="ListParagraph"/>
        <w:numPr>
          <w:ilvl w:val="0"/>
          <w:numId w:val="264"/>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No tenemos ningunas sanciones pendientes del Banco ni de ninguna otra Entidad Financiera Internacional.</w:t>
      </w:r>
    </w:p>
    <w:p w:rsidR="00E55960" w:rsidRPr="002E1828" w:rsidRDefault="00E55960" w:rsidP="00825ED9">
      <w:pPr>
        <w:pStyle w:val="ListParagraph"/>
        <w:numPr>
          <w:ilvl w:val="0"/>
          <w:numId w:val="264"/>
        </w:numPr>
        <w:suppressAutoHyphen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Haremos todo lo que esté a nuestro alcance por ayudar al Banco en cualquier investigación.</w:t>
      </w:r>
    </w:p>
    <w:p w:rsidR="00E55960" w:rsidRPr="002E1828" w:rsidRDefault="00825ED9" w:rsidP="00825ED9">
      <w:pPr>
        <w:pStyle w:val="ListParagraph"/>
        <w:numPr>
          <w:ilvl w:val="0"/>
          <w:numId w:val="264"/>
        </w:numPr>
        <w:tabs>
          <w:tab w:val="right" w:pos="9000"/>
        </w:tab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i/>
          <w:color w:val="0066FF"/>
          <w:lang w:val="es-ES"/>
        </w:rPr>
        <w:t>[</w:t>
      </w:r>
      <w:r w:rsidR="003A3B33" w:rsidRPr="002E1828">
        <w:rPr>
          <w:rFonts w:ascii="Times New Roman" w:eastAsia="Times New Roman" w:hAnsi="Times New Roman" w:cs="Times New Roman"/>
          <w:i/>
          <w:color w:val="0066FF"/>
          <w:lang w:val="es-ES"/>
        </w:rPr>
        <w:t>S</w:t>
      </w:r>
      <w:r w:rsidRPr="002E1828">
        <w:rPr>
          <w:rFonts w:ascii="Times New Roman" w:eastAsia="Times New Roman" w:hAnsi="Times New Roman" w:cs="Times New Roman"/>
          <w:i/>
          <w:color w:val="0066FF"/>
          <w:lang w:val="es-ES"/>
        </w:rPr>
        <w:t>olo si se exige en IAC</w:t>
      </w:r>
      <w:r w:rsidR="003A3B33" w:rsidRPr="002E1828">
        <w:rPr>
          <w:rFonts w:ascii="Times New Roman" w:eastAsia="Times New Roman" w:hAnsi="Times New Roman" w:cs="Times New Roman"/>
          <w:i/>
          <w:color w:val="0066FF"/>
          <w:lang w:val="es-ES"/>
        </w:rPr>
        <w:t xml:space="preserve"> </w:t>
      </w:r>
      <w:r w:rsidRPr="002E1828">
        <w:rPr>
          <w:rFonts w:ascii="Times New Roman" w:eastAsia="Times New Roman" w:hAnsi="Times New Roman" w:cs="Times New Roman"/>
          <w:i/>
          <w:color w:val="0066FF"/>
          <w:lang w:val="es-ES"/>
        </w:rPr>
        <w:t xml:space="preserve">10.2 (Hoja de Datos 10.2), incluya lo siguiente: </w:t>
      </w:r>
      <w:r w:rsidR="00E55960" w:rsidRPr="002E1828">
        <w:rPr>
          <w:rFonts w:ascii="Times New Roman" w:eastAsia="Times New Roman" w:hAnsi="Times New Roman" w:cs="Times New Roman"/>
          <w:lang w:val="es-ES"/>
        </w:rPr>
        <w:t>Acordamos que para competir (y, si el cont</w:t>
      </w:r>
      <w:r w:rsidR="003732B1" w:rsidRPr="002E1828">
        <w:rPr>
          <w:rFonts w:ascii="Times New Roman" w:eastAsia="Times New Roman" w:hAnsi="Times New Roman" w:cs="Times New Roman"/>
          <w:lang w:val="es-ES"/>
        </w:rPr>
        <w:t>rato nos es adjudicado, ejecutar</w:t>
      </w:r>
      <w:r w:rsidR="00E55960" w:rsidRPr="002E1828">
        <w:rPr>
          <w:rFonts w:ascii="Times New Roman" w:eastAsia="Times New Roman" w:hAnsi="Times New Roman" w:cs="Times New Roman"/>
          <w:lang w:val="es-ES"/>
        </w:rPr>
        <w:t xml:space="preserve"> el Contrato</w:t>
      </w:r>
      <w:r w:rsidR="003732B1" w:rsidRPr="002E1828">
        <w:rPr>
          <w:rFonts w:ascii="Times New Roman" w:eastAsia="Times New Roman" w:hAnsi="Times New Roman" w:cs="Times New Roman"/>
          <w:lang w:val="es-ES"/>
        </w:rPr>
        <w:t>)</w:t>
      </w:r>
      <w:r w:rsidR="00E55960" w:rsidRPr="002E1828">
        <w:rPr>
          <w:rFonts w:ascii="Times New Roman" w:eastAsia="Times New Roman" w:hAnsi="Times New Roman" w:cs="Times New Roman"/>
          <w:lang w:val="es-ES"/>
        </w:rPr>
        <w:t>, nos comprometemos observar las leyes contra fraude y corrupción</w:t>
      </w:r>
      <w:r w:rsidR="0057768A" w:rsidRPr="002E1828">
        <w:rPr>
          <w:rFonts w:ascii="Times New Roman" w:eastAsia="Times New Roman" w:hAnsi="Times New Roman" w:cs="Times New Roman"/>
          <w:lang w:val="es-ES"/>
        </w:rPr>
        <w:t xml:space="preserve"> y prácticas prohibidas</w:t>
      </w:r>
      <w:r w:rsidR="00E55960" w:rsidRPr="002E1828">
        <w:rPr>
          <w:rFonts w:ascii="Times New Roman" w:eastAsia="Times New Roman" w:hAnsi="Times New Roman" w:cs="Times New Roman"/>
          <w:lang w:val="es-ES"/>
        </w:rPr>
        <w:t>, incluido soborno, v</w:t>
      </w:r>
      <w:r w:rsidRPr="002E1828">
        <w:rPr>
          <w:rFonts w:ascii="Times New Roman" w:eastAsia="Times New Roman" w:hAnsi="Times New Roman" w:cs="Times New Roman"/>
          <w:lang w:val="es-ES"/>
        </w:rPr>
        <w:t xml:space="preserve">igentes en el país del </w:t>
      </w:r>
      <w:r w:rsidR="009765D2" w:rsidRPr="002E1828">
        <w:rPr>
          <w:rFonts w:ascii="Times New Roman" w:eastAsia="Times New Roman" w:hAnsi="Times New Roman" w:cs="Times New Roman"/>
          <w:lang w:val="es-ES"/>
        </w:rPr>
        <w:t>Contratante</w:t>
      </w:r>
      <w:r w:rsidRPr="002E1828">
        <w:rPr>
          <w:rFonts w:ascii="Times New Roman" w:eastAsia="Times New Roman" w:hAnsi="Times New Roman" w:cs="Times New Roman"/>
          <w:lang w:val="es-ES"/>
        </w:rPr>
        <w:t>.</w:t>
      </w:r>
      <w:r w:rsidRPr="002E1828">
        <w:rPr>
          <w:rFonts w:ascii="Times New Roman" w:eastAsia="Times New Roman" w:hAnsi="Times New Roman" w:cs="Times New Roman"/>
          <w:i/>
          <w:color w:val="0070C0"/>
          <w:lang w:val="es-ES"/>
        </w:rPr>
        <w:t>]</w:t>
      </w:r>
    </w:p>
    <w:p w:rsidR="00E55960" w:rsidRPr="002E1828" w:rsidRDefault="00E55960"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Si nuestra Propuesta es aceptada y el Contrato es firmado, nos comprometemos a iniciar los Servicios relacionados con el trabajo a más tardar en la fecha que se indica en la </w:t>
      </w:r>
      <w:r w:rsidR="00636658" w:rsidRPr="002E1828">
        <w:rPr>
          <w:rFonts w:ascii="Times New Roman" w:eastAsia="Times New Roman" w:hAnsi="Times New Roman" w:cs="Times New Roman"/>
          <w:lang w:val="es-ES"/>
        </w:rPr>
        <w:t xml:space="preserve">IAC </w:t>
      </w:r>
      <w:r w:rsidR="007A7401" w:rsidRPr="002E1828">
        <w:rPr>
          <w:rFonts w:ascii="Times New Roman" w:eastAsia="Times New Roman" w:hAnsi="Times New Roman" w:cs="Times New Roman"/>
          <w:lang w:val="es-ES"/>
        </w:rPr>
        <w:t>3</w:t>
      </w:r>
      <w:r w:rsidR="007A7401">
        <w:rPr>
          <w:rFonts w:ascii="Times New Roman" w:eastAsia="Times New Roman" w:hAnsi="Times New Roman" w:cs="Times New Roman"/>
          <w:lang w:val="es-ES"/>
        </w:rPr>
        <w:t>4</w:t>
      </w:r>
      <w:r w:rsidRPr="002E1828">
        <w:rPr>
          <w:rFonts w:ascii="Times New Roman" w:eastAsia="Times New Roman" w:hAnsi="Times New Roman" w:cs="Times New Roman"/>
          <w:lang w:val="es-ES"/>
        </w:rPr>
        <w:t>.2 de la Hoja de Datos.</w:t>
      </w:r>
    </w:p>
    <w:p w:rsidR="00E55960" w:rsidRPr="002E1828" w:rsidRDefault="00E55960"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Entendemos que el </w:t>
      </w:r>
      <w:r w:rsidR="009765D2" w:rsidRPr="002E1828">
        <w:rPr>
          <w:rFonts w:ascii="Times New Roman" w:eastAsia="Times New Roman" w:hAnsi="Times New Roman" w:cs="Times New Roman"/>
          <w:lang w:val="es-ES"/>
        </w:rPr>
        <w:t>Contratante</w:t>
      </w:r>
      <w:r w:rsidRPr="002E1828">
        <w:rPr>
          <w:rFonts w:ascii="Times New Roman" w:eastAsia="Times New Roman" w:hAnsi="Times New Roman" w:cs="Times New Roman"/>
          <w:lang w:val="es-ES"/>
        </w:rPr>
        <w:t xml:space="preserve"> no está obligado a aceptar ninguna Propuesta que el </w:t>
      </w:r>
      <w:r w:rsidR="009765D2" w:rsidRPr="002E1828">
        <w:rPr>
          <w:rFonts w:ascii="Times New Roman" w:eastAsia="Times New Roman" w:hAnsi="Times New Roman" w:cs="Times New Roman"/>
          <w:lang w:val="es-ES"/>
        </w:rPr>
        <w:t>Contratante</w:t>
      </w:r>
      <w:r w:rsidRPr="002E1828">
        <w:rPr>
          <w:rFonts w:ascii="Times New Roman" w:eastAsia="Times New Roman" w:hAnsi="Times New Roman" w:cs="Times New Roman"/>
          <w:lang w:val="es-ES"/>
        </w:rPr>
        <w:t xml:space="preserve"> reciba.</w:t>
      </w:r>
    </w:p>
    <w:p w:rsidR="00E55960" w:rsidRPr="002E1828" w:rsidRDefault="00E55960" w:rsidP="00F93D99">
      <w:pPr>
        <w:spacing w:before="120" w:after="120" w:line="240" w:lineRule="auto"/>
        <w:rPr>
          <w:rFonts w:ascii="Times New Roman" w:eastAsia="Times New Roman" w:hAnsi="Times New Roman" w:cs="Times New Roman"/>
          <w:lang w:val="es-ES" w:eastAsia="it-IT"/>
        </w:rPr>
      </w:pPr>
      <w:r w:rsidRPr="002E1828">
        <w:rPr>
          <w:rFonts w:ascii="Times New Roman" w:eastAsia="Times New Roman" w:hAnsi="Times New Roman" w:cs="Times New Roman"/>
          <w:lang w:val="es-ES" w:eastAsia="it-IT"/>
        </w:rPr>
        <w:t>Cordialmente,</w:t>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 xml:space="preserve">Firma Autorizada </w:t>
      </w:r>
      <w:r w:rsidRPr="002E1828">
        <w:rPr>
          <w:rFonts w:ascii="Times New Roman" w:eastAsia="Times New Roman" w:hAnsi="Times New Roman" w:cs="Times New Roman"/>
          <w:i/>
          <w:color w:val="0066FF"/>
          <w:lang w:val="es-ES"/>
        </w:rPr>
        <w:t>[Nombre complete e iniciales]</w:t>
      </w: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 xml:space="preserve">Nombre y Cargo del Signatario:  </w:t>
      </w:r>
      <w:r w:rsidRPr="002E1828">
        <w:rPr>
          <w:rFonts w:ascii="Times New Roman" w:eastAsia="Times New Roman" w:hAnsi="Times New Roman" w:cs="Times New Roman"/>
          <w:u w:val="single"/>
          <w:lang w:val="es-ES"/>
        </w:rPr>
        <w:tab/>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Nombre del Consultor (nombre de la compañía o nombre del </w:t>
      </w:r>
      <w:r w:rsidR="00E53FB5" w:rsidRPr="002E1828">
        <w:rPr>
          <w:rFonts w:ascii="Times New Roman" w:eastAsia="Times New Roman" w:hAnsi="Times New Roman" w:cs="Times New Roman"/>
          <w:lang w:val="es-ES"/>
        </w:rPr>
        <w:t>APCA</w:t>
      </w:r>
      <w:r w:rsidRPr="002E1828">
        <w:rPr>
          <w:rFonts w:ascii="Times New Roman" w:eastAsia="Times New Roman" w:hAnsi="Times New Roman" w:cs="Times New Roman"/>
          <w:lang w:val="es-ES"/>
        </w:rPr>
        <w:t>):</w:t>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 xml:space="preserve">En capacidad de:  </w:t>
      </w:r>
      <w:r w:rsidRPr="002E1828">
        <w:rPr>
          <w:rFonts w:ascii="Times New Roman" w:eastAsia="Times New Roman" w:hAnsi="Times New Roman" w:cs="Times New Roman"/>
          <w:u w:val="single"/>
          <w:lang w:val="es-ES"/>
        </w:rPr>
        <w:tab/>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 xml:space="preserve">Dirección:  </w:t>
      </w:r>
      <w:r w:rsidRPr="002E1828">
        <w:rPr>
          <w:rFonts w:ascii="Times New Roman" w:eastAsia="Times New Roman" w:hAnsi="Times New Roman" w:cs="Times New Roman"/>
          <w:u w:val="single"/>
          <w:lang w:val="es-ES"/>
        </w:rPr>
        <w:tab/>
      </w:r>
    </w:p>
    <w:p w:rsidR="00E55960" w:rsidRPr="002E1828" w:rsidRDefault="00E55960" w:rsidP="00F93D99">
      <w:pPr>
        <w:tabs>
          <w:tab w:val="right" w:pos="8460"/>
        </w:tabs>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Información de contacto (teléfono e e-mail):  </w:t>
      </w:r>
      <w:r w:rsidRPr="002E1828">
        <w:rPr>
          <w:rFonts w:ascii="Times New Roman" w:eastAsia="Times New Roman" w:hAnsi="Times New Roman" w:cs="Times New Roman"/>
          <w:u w:val="single"/>
          <w:lang w:val="es-ES"/>
        </w:rPr>
        <w:tab/>
      </w:r>
    </w:p>
    <w:p w:rsidR="002B7268" w:rsidRPr="002E1828" w:rsidRDefault="00E55960" w:rsidP="00F93D99">
      <w:pPr>
        <w:spacing w:before="120" w:after="120" w:line="240" w:lineRule="auto"/>
        <w:jc w:val="both"/>
        <w:rPr>
          <w:rFonts w:ascii="Times New Roman" w:hAnsi="Times New Roman" w:cs="Times New Roman"/>
          <w:i/>
          <w:sz w:val="24"/>
          <w:szCs w:val="24"/>
          <w:lang w:val="es-ES"/>
        </w:rPr>
      </w:pPr>
      <w:r w:rsidRPr="002E1828">
        <w:rPr>
          <w:rFonts w:ascii="Times New Roman" w:eastAsia="Times New Roman" w:hAnsi="Times New Roman" w:cs="Times New Roman"/>
          <w:i/>
          <w:color w:val="0066FF"/>
          <w:lang w:val="es-ES"/>
        </w:rPr>
        <w:t xml:space="preserve">[Para una </w:t>
      </w:r>
      <w:r w:rsidR="00E53FB5" w:rsidRPr="002E1828">
        <w:rPr>
          <w:rFonts w:ascii="Times New Roman" w:eastAsia="Times New Roman" w:hAnsi="Times New Roman" w:cs="Times New Roman"/>
          <w:i/>
          <w:iCs/>
          <w:color w:val="0066FF"/>
          <w:lang w:val="es-ES"/>
        </w:rPr>
        <w:t>APCA</w:t>
      </w:r>
      <w:r w:rsidRPr="002E1828">
        <w:rPr>
          <w:rFonts w:ascii="Times New Roman" w:eastAsia="Times New Roman" w:hAnsi="Times New Roman" w:cs="Times New Roman"/>
          <w:i/>
          <w:color w:val="0066FF"/>
          <w:lang w:val="es-ES"/>
        </w:rPr>
        <w:t>, todos los integrantes deberán firmar o únicamente el integrante responsable, en cuyo caso, se deberá adjuntar el poder para firmar en nombre de todos los demás integrantes]</w:t>
      </w:r>
      <w:r w:rsidR="002B7268" w:rsidRPr="002E1828">
        <w:rPr>
          <w:rFonts w:ascii="Times New Roman" w:hAnsi="Times New Roman" w:cs="Times New Roman"/>
          <w:i/>
          <w:sz w:val="24"/>
          <w:szCs w:val="24"/>
          <w:lang w:val="es-ES"/>
        </w:rPr>
        <w:br w:type="page"/>
      </w:r>
    </w:p>
    <w:p w:rsidR="002B7268" w:rsidRPr="002E1828" w:rsidRDefault="00842587" w:rsidP="002B7268">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2" w:name="_Toc325721720"/>
      <w:bookmarkStart w:id="113" w:name="_Toc26949444"/>
      <w:r w:rsidRPr="002E1828">
        <w:rPr>
          <w:rFonts w:ascii="Times New Roman" w:eastAsia="Times New Roman" w:hAnsi="Times New Roman" w:cs="Times New Roman"/>
          <w:b/>
          <w:sz w:val="24"/>
          <w:szCs w:val="24"/>
          <w:lang w:val="es-ES"/>
        </w:rPr>
        <w:t>Form</w:t>
      </w:r>
      <w:r w:rsidR="00E55960"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TEC-2: </w:t>
      </w:r>
      <w:r w:rsidR="007F0B6A" w:rsidRPr="002E1828">
        <w:rPr>
          <w:rFonts w:ascii="Times New Roman" w:eastAsia="Times New Roman" w:hAnsi="Times New Roman" w:cs="Times New Roman"/>
          <w:b/>
          <w:sz w:val="24"/>
          <w:szCs w:val="24"/>
          <w:lang w:val="es-ES"/>
        </w:rPr>
        <w:t>Organizació</w:t>
      </w:r>
      <w:r w:rsidR="00E55960" w:rsidRPr="002E1828">
        <w:rPr>
          <w:rFonts w:ascii="Times New Roman" w:eastAsia="Times New Roman" w:hAnsi="Times New Roman" w:cs="Times New Roman"/>
          <w:b/>
          <w:sz w:val="24"/>
          <w:szCs w:val="24"/>
          <w:lang w:val="es-ES"/>
        </w:rPr>
        <w:t>n</w:t>
      </w:r>
      <w:r w:rsidR="007F0B6A" w:rsidRPr="002E1828">
        <w:rPr>
          <w:rFonts w:ascii="Times New Roman" w:eastAsia="Times New Roman" w:hAnsi="Times New Roman" w:cs="Times New Roman"/>
          <w:b/>
          <w:sz w:val="24"/>
          <w:szCs w:val="24"/>
          <w:lang w:val="es-ES"/>
        </w:rPr>
        <w:t xml:space="preserve"> y experiencia del consultor</w:t>
      </w:r>
      <w:bookmarkEnd w:id="112"/>
      <w:bookmarkEnd w:id="113"/>
    </w:p>
    <w:p w:rsidR="002B7268" w:rsidRPr="002E1828" w:rsidRDefault="002B7268" w:rsidP="00F93D99">
      <w:pPr>
        <w:tabs>
          <w:tab w:val="left" w:pos="1314"/>
          <w:tab w:val="left" w:pos="1854"/>
        </w:tabs>
        <w:spacing w:before="120" w:after="120" w:line="240" w:lineRule="auto"/>
        <w:jc w:val="center"/>
        <w:rPr>
          <w:rFonts w:ascii="Times New Roman" w:hAnsi="Times New Roman" w:cs="Times New Roman"/>
          <w:b/>
          <w:i/>
          <w:color w:val="0070C0"/>
          <w:lang w:val="es-ES"/>
        </w:rPr>
      </w:pPr>
      <w:r w:rsidRPr="002E1828">
        <w:rPr>
          <w:rFonts w:ascii="Times New Roman" w:hAnsi="Times New Roman" w:cs="Times New Roman"/>
          <w:b/>
          <w:i/>
          <w:color w:val="0070C0"/>
          <w:lang w:val="es-ES"/>
        </w:rPr>
        <w:t>[</w:t>
      </w:r>
      <w:r w:rsidR="007F0B6A" w:rsidRPr="002E1828">
        <w:rPr>
          <w:rFonts w:ascii="Times New Roman" w:hAnsi="Times New Roman" w:cs="Times New Roman"/>
          <w:b/>
          <w:i/>
          <w:color w:val="0070C0"/>
          <w:lang w:val="es-ES"/>
        </w:rPr>
        <w:t>Solo para la Propuesta Técnica Extensa</w:t>
      </w:r>
      <w:r w:rsidRPr="002E1828">
        <w:rPr>
          <w:rFonts w:ascii="Times New Roman" w:hAnsi="Times New Roman" w:cs="Times New Roman"/>
          <w:b/>
          <w:i/>
          <w:color w:val="0070C0"/>
          <w:lang w:val="es-ES"/>
        </w:rPr>
        <w:t>]</w:t>
      </w:r>
    </w:p>
    <w:p w:rsidR="002B7268" w:rsidRPr="002E1828" w:rsidRDefault="007F0B6A" w:rsidP="00F93D99">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eastAsia="Times New Roman" w:hAnsi="Times New Roman" w:cs="Times New Roman"/>
          <w:lang w:val="es-ES"/>
        </w:rPr>
        <w:t>Formulario TEC-2: una breve descripción de la organización del Consultor y un resumen de la experiencia reciente del Consultor que sea más relevante para el trabajo. En el caso de un</w:t>
      </w:r>
      <w:r w:rsidR="00E53FB5" w:rsidRPr="002E1828">
        <w:rPr>
          <w:rFonts w:ascii="Times New Roman" w:eastAsia="Times New Roman" w:hAnsi="Times New Roman" w:cs="Times New Roman"/>
          <w:lang w:val="es-ES"/>
        </w:rPr>
        <w:t>a</w:t>
      </w:r>
      <w:r w:rsidRPr="002E1828">
        <w:rPr>
          <w:rFonts w:ascii="Times New Roman" w:eastAsia="Times New Roman" w:hAnsi="Times New Roman" w:cs="Times New Roman"/>
          <w:lang w:val="es-ES"/>
        </w:rPr>
        <w:t xml:space="preserve"> </w:t>
      </w:r>
      <w:r w:rsidR="00E53FB5" w:rsidRPr="002E1828">
        <w:rPr>
          <w:rFonts w:ascii="Times New Roman" w:eastAsia="Times New Roman" w:hAnsi="Times New Roman" w:cs="Times New Roman"/>
          <w:iCs/>
          <w:lang w:val="es-ES"/>
        </w:rPr>
        <w:t>APCA</w:t>
      </w:r>
      <w:r w:rsidRPr="002E1828">
        <w:rPr>
          <w:rFonts w:ascii="Times New Roman" w:eastAsia="Times New Roman" w:hAnsi="Times New Roman" w:cs="Times New Roman"/>
          <w:i/>
          <w:iCs/>
          <w:lang w:val="es-ES"/>
        </w:rPr>
        <w:t>,</w:t>
      </w:r>
      <w:r w:rsidRPr="002E1828">
        <w:rPr>
          <w:rFonts w:ascii="Times New Roman" w:eastAsia="Times New Roman" w:hAnsi="Times New Roman" w:cs="Times New Roman"/>
          <w:lang w:val="es-ES"/>
        </w:rPr>
        <w:t xml:space="preserve"> suministrar información sobre trabajos similares para cada integrante. Para cada trabajo, el resumen deberá indicar los nombre de los Profesionales Clave y Subconsultores del Consultor que hayan participado, la duración del trabajo, el monto del contrato (total y, si se realizó en forma de una </w:t>
      </w:r>
      <w:r w:rsidR="00E53FB5" w:rsidRPr="002E1828">
        <w:rPr>
          <w:rFonts w:ascii="Times New Roman" w:eastAsia="Times New Roman" w:hAnsi="Times New Roman" w:cs="Times New Roman"/>
          <w:iCs/>
          <w:lang w:val="es-ES"/>
        </w:rPr>
        <w:t>APCA</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lang w:val="es-ES"/>
        </w:rPr>
        <w:t xml:space="preserve"> o como subconsultoria, el monto pagado al Consultor) y la función/participación del Consultor.  </w:t>
      </w:r>
    </w:p>
    <w:p w:rsidR="002B7268" w:rsidRPr="002E1828" w:rsidRDefault="002B7268" w:rsidP="00F93D99">
      <w:pPr>
        <w:spacing w:before="120" w:after="120" w:line="240" w:lineRule="auto"/>
        <w:jc w:val="center"/>
        <w:rPr>
          <w:rFonts w:ascii="Times New Roman" w:hAnsi="Times New Roman" w:cs="Times New Roman"/>
          <w:b/>
          <w:lang w:val="es-ES"/>
        </w:rPr>
      </w:pPr>
      <w:r w:rsidRPr="002E1828">
        <w:rPr>
          <w:rFonts w:ascii="Times New Roman" w:hAnsi="Times New Roman" w:cs="Times New Roman"/>
          <w:b/>
          <w:lang w:val="es-ES"/>
        </w:rPr>
        <w:t xml:space="preserve">A </w:t>
      </w:r>
      <w:r w:rsidR="007F0B6A" w:rsidRPr="002E1828">
        <w:rPr>
          <w:rFonts w:ascii="Times New Roman" w:hAnsi="Times New Roman" w:cs="Times New Roman"/>
          <w:b/>
          <w:lang w:val="es-ES"/>
        </w:rPr>
        <w:t>–</w:t>
      </w:r>
      <w:r w:rsidRPr="002E1828">
        <w:rPr>
          <w:rFonts w:ascii="Times New Roman" w:hAnsi="Times New Roman" w:cs="Times New Roman"/>
          <w:b/>
          <w:lang w:val="es-ES"/>
        </w:rPr>
        <w:t xml:space="preserve"> </w:t>
      </w:r>
      <w:r w:rsidR="007F0B6A" w:rsidRPr="002E1828">
        <w:rPr>
          <w:rFonts w:ascii="Times New Roman" w:hAnsi="Times New Roman" w:cs="Times New Roman"/>
          <w:b/>
          <w:lang w:val="es-ES"/>
        </w:rPr>
        <w:t>Organización del Consultor</w:t>
      </w:r>
    </w:p>
    <w:p w:rsidR="002B7268" w:rsidRPr="002E1828" w:rsidRDefault="002B7268" w:rsidP="00F93D99">
      <w:pPr>
        <w:pStyle w:val="BodyText"/>
        <w:spacing w:before="120" w:line="240" w:lineRule="auto"/>
        <w:rPr>
          <w:rFonts w:ascii="Times New Roman" w:hAnsi="Times New Roman" w:cs="Times New Roman"/>
          <w:i/>
          <w:iCs/>
          <w:color w:val="0070C0"/>
          <w:lang w:val="es-ES"/>
        </w:rPr>
      </w:pPr>
      <w:r w:rsidRPr="002E1828">
        <w:rPr>
          <w:rFonts w:ascii="Times New Roman" w:hAnsi="Times New Roman" w:cs="Times New Roman"/>
          <w:i/>
          <w:color w:val="0070C0"/>
          <w:lang w:val="es-ES"/>
        </w:rPr>
        <w:t>[</w:t>
      </w:r>
      <w:r w:rsidR="007F0B6A" w:rsidRPr="002E1828">
        <w:rPr>
          <w:rFonts w:ascii="Times New Roman" w:hAnsi="Times New Roman" w:cs="Times New Roman"/>
          <w:i/>
          <w:color w:val="0070C0"/>
          <w:lang w:val="es-ES"/>
        </w:rPr>
        <w:t xml:space="preserve">1. Suministrar aquí una breve descripción de los antecedentes y organización de su compañía, y – en el caso de una </w:t>
      </w:r>
      <w:r w:rsidR="00E53FB5" w:rsidRPr="002E1828">
        <w:rPr>
          <w:rFonts w:ascii="Times New Roman" w:hAnsi="Times New Roman" w:cs="Times New Roman"/>
          <w:i/>
          <w:iCs/>
          <w:color w:val="0070C0"/>
          <w:lang w:val="es-ES"/>
        </w:rPr>
        <w:t>APCA</w:t>
      </w:r>
      <w:r w:rsidR="007F0B6A" w:rsidRPr="002E1828">
        <w:rPr>
          <w:rFonts w:ascii="Times New Roman" w:hAnsi="Times New Roman" w:cs="Times New Roman"/>
          <w:i/>
          <w:iCs/>
          <w:color w:val="0070C0"/>
          <w:lang w:val="es-ES"/>
        </w:rPr>
        <w:t>, -</w:t>
      </w:r>
      <w:r w:rsidR="007F0B6A" w:rsidRPr="002E1828">
        <w:rPr>
          <w:rFonts w:ascii="Times New Roman" w:hAnsi="Times New Roman" w:cs="Times New Roman"/>
          <w:i/>
          <w:color w:val="0070C0"/>
          <w:lang w:val="es-ES"/>
        </w:rPr>
        <w:t xml:space="preserve"> de cada uno de los integrantes para este trabajo</w:t>
      </w:r>
      <w:r w:rsidRPr="002E1828">
        <w:rPr>
          <w:rFonts w:ascii="Times New Roman" w:hAnsi="Times New Roman" w:cs="Times New Roman"/>
          <w:i/>
          <w:iCs/>
          <w:color w:val="0070C0"/>
          <w:lang w:val="es-ES"/>
        </w:rPr>
        <w:t>.]</w:t>
      </w:r>
    </w:p>
    <w:p w:rsidR="002B7268" w:rsidRPr="002E1828" w:rsidRDefault="002B7268" w:rsidP="00F93D99">
      <w:pPr>
        <w:spacing w:before="120" w:after="120" w:line="240" w:lineRule="auto"/>
        <w:jc w:val="center"/>
        <w:rPr>
          <w:rFonts w:ascii="Times New Roman" w:hAnsi="Times New Roman" w:cs="Times New Roman"/>
          <w:b/>
          <w:bCs/>
          <w:lang w:val="es-ES"/>
        </w:rPr>
      </w:pPr>
      <w:r w:rsidRPr="002E1828">
        <w:rPr>
          <w:rFonts w:ascii="Times New Roman" w:hAnsi="Times New Roman" w:cs="Times New Roman"/>
          <w:b/>
          <w:bCs/>
          <w:lang w:val="es-ES"/>
        </w:rPr>
        <w:t xml:space="preserve">B </w:t>
      </w:r>
      <w:r w:rsidR="007F0B6A" w:rsidRPr="002E1828">
        <w:rPr>
          <w:rFonts w:ascii="Times New Roman" w:hAnsi="Times New Roman" w:cs="Times New Roman"/>
          <w:b/>
          <w:bCs/>
          <w:lang w:val="es-ES"/>
        </w:rPr>
        <w:t>–</w:t>
      </w:r>
      <w:r w:rsidRPr="002E1828">
        <w:rPr>
          <w:rFonts w:ascii="Times New Roman" w:hAnsi="Times New Roman" w:cs="Times New Roman"/>
          <w:b/>
          <w:bCs/>
          <w:lang w:val="es-ES"/>
        </w:rPr>
        <w:t xml:space="preserve"> </w:t>
      </w:r>
      <w:r w:rsidR="007F0B6A" w:rsidRPr="002E1828">
        <w:rPr>
          <w:rFonts w:ascii="Times New Roman" w:hAnsi="Times New Roman" w:cs="Times New Roman"/>
          <w:b/>
          <w:bCs/>
          <w:lang w:val="es-ES"/>
        </w:rPr>
        <w:t>Experiencia del Consultor</w:t>
      </w:r>
    </w:p>
    <w:p w:rsidR="002B7268" w:rsidRPr="002E1828" w:rsidRDefault="002B7268" w:rsidP="00F93D99">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1. </w:t>
      </w:r>
      <w:r w:rsidR="007F0B6A" w:rsidRPr="002E1828">
        <w:rPr>
          <w:rFonts w:ascii="Times New Roman" w:hAnsi="Times New Roman" w:cs="Times New Roman"/>
          <w:lang w:val="es-ES"/>
        </w:rPr>
        <w:t xml:space="preserve">Hacer una lista únicamente de trabajo </w:t>
      </w:r>
      <w:r w:rsidR="007F0B6A" w:rsidRPr="002E1828">
        <w:rPr>
          <w:rFonts w:ascii="Times New Roman" w:hAnsi="Times New Roman" w:cs="Times New Roman"/>
          <w:u w:val="single"/>
          <w:lang w:val="es-ES"/>
        </w:rPr>
        <w:t>similares</w:t>
      </w:r>
      <w:r w:rsidR="007F0B6A" w:rsidRPr="002E1828">
        <w:rPr>
          <w:rFonts w:ascii="Times New Roman" w:hAnsi="Times New Roman" w:cs="Times New Roman"/>
          <w:lang w:val="es-ES"/>
        </w:rPr>
        <w:t xml:space="preserve">  realizados con éxito en los últimos </w:t>
      </w:r>
      <w:r w:rsidR="007F0B6A" w:rsidRPr="002E1828">
        <w:rPr>
          <w:rFonts w:ascii="Times New Roman" w:hAnsi="Times New Roman" w:cs="Times New Roman"/>
          <w:i/>
          <w:color w:val="0070C0"/>
          <w:lang w:val="es-ES"/>
        </w:rPr>
        <w:t xml:space="preserve">[.....] </w:t>
      </w:r>
      <w:r w:rsidR="007F0B6A" w:rsidRPr="002E1828">
        <w:rPr>
          <w:rFonts w:ascii="Times New Roman" w:hAnsi="Times New Roman" w:cs="Times New Roman"/>
          <w:lang w:val="es-ES"/>
        </w:rPr>
        <w:t>años.</w:t>
      </w:r>
    </w:p>
    <w:p w:rsidR="002B7268" w:rsidRPr="002E1828" w:rsidRDefault="002B7268" w:rsidP="00F93D99">
      <w:pPr>
        <w:tabs>
          <w:tab w:val="left" w:pos="1314"/>
          <w:tab w:val="left" w:pos="1854"/>
        </w:tabs>
        <w:spacing w:before="120" w:after="120" w:line="240" w:lineRule="auto"/>
        <w:jc w:val="both"/>
        <w:rPr>
          <w:rFonts w:ascii="Times New Roman" w:hAnsi="Times New Roman" w:cs="Times New Roman"/>
          <w:sz w:val="24"/>
          <w:szCs w:val="24"/>
          <w:lang w:val="es-ES"/>
        </w:rPr>
      </w:pPr>
      <w:r w:rsidRPr="002E1828">
        <w:rPr>
          <w:rFonts w:ascii="Times New Roman" w:hAnsi="Times New Roman" w:cs="Times New Roman"/>
          <w:lang w:val="es-ES"/>
        </w:rPr>
        <w:t xml:space="preserve">2. </w:t>
      </w:r>
      <w:r w:rsidR="007F0B6A" w:rsidRPr="002E1828">
        <w:rPr>
          <w:rFonts w:ascii="Times New Roman" w:hAnsi="Times New Roman" w:cs="Times New Roman"/>
          <w:lang w:val="es-ES"/>
        </w:rPr>
        <w:t xml:space="preserve">Hacer una lista únicamente de los trabajos para los que el Consultor haya sido contratado legalmente como compañía o si fue uno de los integrantes de la </w:t>
      </w:r>
      <w:r w:rsidR="00E53FB5" w:rsidRPr="002E1828">
        <w:rPr>
          <w:rFonts w:ascii="Times New Roman" w:hAnsi="Times New Roman" w:cs="Times New Roman"/>
          <w:i/>
          <w:iCs/>
          <w:lang w:val="es-ES"/>
        </w:rPr>
        <w:t>APCA</w:t>
      </w:r>
      <w:r w:rsidR="007F0B6A" w:rsidRPr="002E1828">
        <w:rPr>
          <w:rFonts w:ascii="Times New Roman" w:hAnsi="Times New Roman" w:cs="Times New Roman"/>
          <w:i/>
          <w:iCs/>
          <w:lang w:val="es-ES"/>
        </w:rPr>
        <w:t>.</w:t>
      </w:r>
      <w:r w:rsidR="007F0B6A" w:rsidRPr="002E1828">
        <w:rPr>
          <w:rFonts w:ascii="Times New Roman" w:hAnsi="Times New Roman" w:cs="Times New Roman"/>
          <w:lang w:val="es-ES"/>
        </w:rPr>
        <w:t xml:space="preserve">  Los trabajos realizados por profesionales individuales del Consultor que trabajen de manera privada o mediante otras firmas consultoras no podrán ser incluidos como experiencia relevante del Consultor, ni de los miembros o subconsultores del Consultor, sino como Profesionales particulares en cada una de sus Hojas de Vida (CV). El Consultor deberá estar dispuesto a comprobar la experiencia mediante la presentación de copias de los respectivos documentos y referencias si así lo solicita el </w:t>
      </w:r>
      <w:r w:rsidR="009765D2" w:rsidRPr="002E1828">
        <w:rPr>
          <w:rFonts w:ascii="Times New Roman" w:hAnsi="Times New Roman" w:cs="Times New Roman"/>
          <w:lang w:val="es-ES"/>
        </w:rPr>
        <w:t>Contratante</w:t>
      </w:r>
      <w:r w:rsidR="007F0B6A" w:rsidRPr="002E1828">
        <w:rPr>
          <w:rFonts w:ascii="Times New Roman" w:hAnsi="Times New Roman" w:cs="Times New Roman"/>
          <w:lang w:val="es-E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2673"/>
        <w:gridCol w:w="1801"/>
        <w:gridCol w:w="1827"/>
        <w:gridCol w:w="1825"/>
      </w:tblGrid>
      <w:tr w:rsidR="007F0B6A" w:rsidRPr="00496F26" w:rsidTr="007F0B6A">
        <w:trPr>
          <w:tblHeader/>
        </w:trPr>
        <w:tc>
          <w:tcPr>
            <w:tcW w:w="1162" w:type="dxa"/>
          </w:tcPr>
          <w:p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Duración</w:t>
            </w:r>
          </w:p>
          <w:p w:rsidR="007F0B6A" w:rsidRPr="002E1828" w:rsidRDefault="007F0B6A" w:rsidP="00E819D4">
            <w:pPr>
              <w:jc w:val="center"/>
              <w:rPr>
                <w:rFonts w:ascii="Times New Roman" w:hAnsi="Times New Roman" w:cs="Times New Roman"/>
                <w:lang w:val="es-ES"/>
              </w:rPr>
            </w:pPr>
          </w:p>
        </w:tc>
        <w:tc>
          <w:tcPr>
            <w:tcW w:w="2673" w:type="dxa"/>
          </w:tcPr>
          <w:p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 xml:space="preserve">Nombre del trabajo/breve descripción de los principales entregables/resultados </w:t>
            </w:r>
          </w:p>
        </w:tc>
        <w:tc>
          <w:tcPr>
            <w:tcW w:w="1801" w:type="dxa"/>
          </w:tcPr>
          <w:p w:rsidR="007F0B6A" w:rsidRPr="002E1828" w:rsidRDefault="007F0B6A" w:rsidP="00E819D4">
            <w:pPr>
              <w:jc w:val="center"/>
              <w:rPr>
                <w:rFonts w:ascii="Times New Roman" w:hAnsi="Times New Roman" w:cs="Times New Roman"/>
                <w:lang w:val="es-ES"/>
              </w:rPr>
            </w:pPr>
            <w:r w:rsidRPr="002E1828">
              <w:rPr>
                <w:rFonts w:ascii="Times New Roman" w:hAnsi="Times New Roman" w:cs="Times New Roman"/>
                <w:b/>
                <w:bCs/>
                <w:lang w:val="es-ES"/>
              </w:rPr>
              <w:t xml:space="preserve">Nombre del </w:t>
            </w:r>
            <w:r w:rsidR="009765D2" w:rsidRPr="002E1828">
              <w:rPr>
                <w:rFonts w:ascii="Times New Roman" w:hAnsi="Times New Roman" w:cs="Times New Roman"/>
                <w:b/>
                <w:bCs/>
                <w:lang w:val="es-ES"/>
              </w:rPr>
              <w:t>Contratante</w:t>
            </w:r>
            <w:r w:rsidRPr="002E1828">
              <w:rPr>
                <w:rFonts w:ascii="Times New Roman" w:hAnsi="Times New Roman" w:cs="Times New Roman"/>
                <w:b/>
                <w:bCs/>
                <w:lang w:val="es-ES"/>
              </w:rPr>
              <w:t xml:space="preserve"> y País del Trabajo</w:t>
            </w:r>
          </w:p>
        </w:tc>
        <w:tc>
          <w:tcPr>
            <w:tcW w:w="1827" w:type="dxa"/>
          </w:tcPr>
          <w:p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Valor aproximado del Contrato (e</w:t>
            </w:r>
            <w:r w:rsidRPr="002E1828">
              <w:rPr>
                <w:rFonts w:ascii="Times New Roman" w:hAnsi="Times New Roman" w:cs="Times New Roman"/>
                <w:b/>
                <w:bCs/>
                <w:i/>
                <w:iCs/>
                <w:lang w:val="es-ES"/>
              </w:rPr>
              <w:t>n US$ o EURO)/</w:t>
            </w:r>
            <w:r w:rsidRPr="002E1828">
              <w:rPr>
                <w:rFonts w:ascii="Times New Roman" w:hAnsi="Times New Roman" w:cs="Times New Roman"/>
                <w:b/>
                <w:bCs/>
                <w:lang w:val="es-ES"/>
              </w:rPr>
              <w:t xml:space="preserve"> Monto pagado a su firma</w:t>
            </w:r>
          </w:p>
        </w:tc>
        <w:tc>
          <w:tcPr>
            <w:tcW w:w="1825" w:type="dxa"/>
          </w:tcPr>
          <w:p w:rsidR="007F0B6A" w:rsidRPr="002E1828" w:rsidRDefault="007F0B6A" w:rsidP="00E819D4">
            <w:pPr>
              <w:jc w:val="center"/>
              <w:rPr>
                <w:rFonts w:ascii="Times New Roman" w:hAnsi="Times New Roman" w:cs="Times New Roman"/>
                <w:b/>
                <w:bCs/>
                <w:lang w:val="es-ES"/>
              </w:rPr>
            </w:pPr>
            <w:r w:rsidRPr="002E1828">
              <w:rPr>
                <w:rFonts w:ascii="Times New Roman" w:hAnsi="Times New Roman" w:cs="Times New Roman"/>
                <w:b/>
                <w:bCs/>
                <w:lang w:val="es-ES"/>
              </w:rPr>
              <w:t>Función en el Trabajo</w:t>
            </w:r>
          </w:p>
        </w:tc>
      </w:tr>
      <w:tr w:rsidR="007F0B6A" w:rsidRPr="00F32BF1" w:rsidTr="007F0B6A">
        <w:tc>
          <w:tcPr>
            <w:tcW w:w="1162" w:type="dxa"/>
          </w:tcPr>
          <w:p w:rsidR="007F0B6A" w:rsidRPr="002E1828" w:rsidRDefault="007F0B6A"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90750"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ene.2009– abr.2010]</w:t>
            </w:r>
          </w:p>
        </w:tc>
        <w:tc>
          <w:tcPr>
            <w:tcW w:w="2673"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[ej.</w:t>
            </w:r>
            <w:r w:rsidR="007F0B6A" w:rsidRPr="002E1828">
              <w:rPr>
                <w:rFonts w:ascii="Times New Roman" w:hAnsi="Times New Roman" w:cs="Times New Roman"/>
                <w:i/>
                <w:color w:val="0066FF"/>
                <w:sz w:val="20"/>
                <w:szCs w:val="20"/>
                <w:lang w:val="es-ES"/>
              </w:rPr>
              <w:t>, “Mejoramiento de calidad de...............”: plan maestro diseñado pa</w:t>
            </w:r>
            <w:r w:rsidRPr="002E1828">
              <w:rPr>
                <w:rFonts w:ascii="Times New Roman" w:hAnsi="Times New Roman" w:cs="Times New Roman"/>
                <w:i/>
                <w:color w:val="0066FF"/>
                <w:sz w:val="20"/>
                <w:szCs w:val="20"/>
                <w:lang w:val="es-ES"/>
              </w:rPr>
              <w:t>ra racionalización de........;]</w:t>
            </w:r>
          </w:p>
        </w:tc>
        <w:tc>
          <w:tcPr>
            <w:tcW w:w="1801"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Ministerio de  ......, país]</w:t>
            </w:r>
          </w:p>
        </w:tc>
        <w:tc>
          <w:tcPr>
            <w:tcW w:w="1827" w:type="dxa"/>
          </w:tcPr>
          <w:p w:rsidR="007F0B6A" w:rsidRPr="002E1828" w:rsidRDefault="00590750" w:rsidP="007F0B6A">
            <w:pPr>
              <w:spacing w:before="120" w:after="120"/>
              <w:rPr>
                <w:rFonts w:ascii="Times New Roman" w:hAnsi="Times New Roman" w:cs="Times New Roman"/>
                <w:i/>
                <w:color w:val="0066FF"/>
                <w:sz w:val="20"/>
                <w:szCs w:val="20"/>
              </w:rPr>
            </w:pPr>
            <w:r w:rsidRPr="002E1828">
              <w:rPr>
                <w:rFonts w:ascii="Times New Roman" w:hAnsi="Times New Roman" w:cs="Times New Roman"/>
                <w:i/>
                <w:color w:val="0066FF"/>
                <w:sz w:val="20"/>
                <w:szCs w:val="20"/>
              </w:rPr>
              <w:t>[</w:t>
            </w:r>
            <w:r w:rsidR="00571821" w:rsidRPr="002E1828">
              <w:rPr>
                <w:rFonts w:ascii="Times New Roman" w:hAnsi="Times New Roman" w:cs="Times New Roman"/>
                <w:i/>
                <w:color w:val="0066FF"/>
                <w:sz w:val="20"/>
                <w:szCs w:val="20"/>
              </w:rPr>
              <w:t>jet</w:t>
            </w:r>
            <w:r w:rsidRPr="002E1828">
              <w:rPr>
                <w:rFonts w:ascii="Times New Roman" w:hAnsi="Times New Roman" w:cs="Times New Roman"/>
                <w:i/>
                <w:color w:val="0066FF"/>
                <w:sz w:val="20"/>
                <w:szCs w:val="20"/>
              </w:rPr>
              <w:t>, US$1 mill/US$0.5 mill]</w:t>
            </w:r>
          </w:p>
        </w:tc>
        <w:tc>
          <w:tcPr>
            <w:tcW w:w="1825"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007F0B6A" w:rsidRPr="002E1828">
              <w:rPr>
                <w:rFonts w:ascii="Times New Roman" w:hAnsi="Times New Roman" w:cs="Times New Roman"/>
                <w:i/>
                <w:color w:val="0066FF"/>
                <w:sz w:val="20"/>
                <w:szCs w:val="20"/>
                <w:lang w:val="es-ES"/>
              </w:rPr>
              <w:t xml:space="preserve"> Integr</w:t>
            </w:r>
            <w:r w:rsidRPr="002E1828">
              <w:rPr>
                <w:rFonts w:ascii="Times New Roman" w:hAnsi="Times New Roman" w:cs="Times New Roman"/>
                <w:i/>
                <w:color w:val="0066FF"/>
                <w:sz w:val="20"/>
                <w:szCs w:val="20"/>
                <w:lang w:val="es-ES"/>
              </w:rPr>
              <w:t xml:space="preserve">ante responsable en un </w:t>
            </w:r>
            <w:r w:rsidR="00E53FB5" w:rsidRPr="002E1828">
              <w:rPr>
                <w:rFonts w:ascii="Times New Roman" w:hAnsi="Times New Roman" w:cs="Times New Roman"/>
                <w:i/>
                <w:color w:val="0066FF"/>
                <w:sz w:val="20"/>
                <w:szCs w:val="20"/>
                <w:lang w:val="es-ES"/>
              </w:rPr>
              <w:t>APCA</w:t>
            </w:r>
            <w:r w:rsidRPr="002E1828">
              <w:rPr>
                <w:rFonts w:ascii="Times New Roman" w:hAnsi="Times New Roman" w:cs="Times New Roman"/>
                <w:i/>
                <w:color w:val="0066FF"/>
                <w:sz w:val="20"/>
                <w:szCs w:val="20"/>
                <w:lang w:val="es-ES"/>
              </w:rPr>
              <w:t xml:space="preserve"> A&amp;B&amp;C]</w:t>
            </w:r>
          </w:p>
        </w:tc>
      </w:tr>
      <w:tr w:rsidR="007F0B6A" w:rsidRPr="00496F26" w:rsidTr="007F0B6A">
        <w:tc>
          <w:tcPr>
            <w:tcW w:w="1162" w:type="dxa"/>
          </w:tcPr>
          <w:p w:rsidR="007F0B6A" w:rsidRPr="002E1828" w:rsidRDefault="007F0B6A"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ene-</w:t>
            </w:r>
            <w:r w:rsidR="00571821" w:rsidRPr="002E1828">
              <w:rPr>
                <w:rFonts w:ascii="Times New Roman" w:hAnsi="Times New Roman" w:cs="Times New Roman"/>
                <w:i/>
                <w:color w:val="0066FF"/>
                <w:sz w:val="20"/>
                <w:szCs w:val="20"/>
                <w:lang w:val="es-ES"/>
              </w:rPr>
              <w:t>mayo</w:t>
            </w:r>
            <w:r w:rsidRPr="002E1828">
              <w:rPr>
                <w:rFonts w:ascii="Times New Roman" w:hAnsi="Times New Roman" w:cs="Times New Roman"/>
                <w:i/>
                <w:color w:val="0066FF"/>
                <w:sz w:val="20"/>
                <w:szCs w:val="20"/>
                <w:lang w:val="es-ES"/>
              </w:rPr>
              <w:t xml:space="preserve"> 2008]</w:t>
            </w:r>
          </w:p>
        </w:tc>
        <w:tc>
          <w:tcPr>
            <w:tcW w:w="2673"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007F0B6A" w:rsidRPr="002E1828">
              <w:rPr>
                <w:rFonts w:ascii="Times New Roman" w:hAnsi="Times New Roman" w:cs="Times New Roman"/>
                <w:i/>
                <w:color w:val="0066FF"/>
                <w:sz w:val="20"/>
                <w:szCs w:val="20"/>
                <w:lang w:val="es-ES"/>
              </w:rPr>
              <w:t>, “apoyo al gobierno regional.....</w:t>
            </w:r>
            <w:r w:rsidR="00571821" w:rsidRPr="002E1828">
              <w:rPr>
                <w:rFonts w:ascii="Times New Roman" w:hAnsi="Times New Roman" w:cs="Times New Roman"/>
                <w:i/>
                <w:color w:val="0066FF"/>
                <w:sz w:val="20"/>
                <w:szCs w:val="20"/>
                <w:lang w:val="es-ES"/>
              </w:rPr>
              <w:t>”:</w:t>
            </w:r>
            <w:r w:rsidR="007F0B6A" w:rsidRPr="002E1828">
              <w:rPr>
                <w:rFonts w:ascii="Times New Roman" w:hAnsi="Times New Roman" w:cs="Times New Roman"/>
                <w:i/>
                <w:color w:val="0066FF"/>
                <w:sz w:val="20"/>
                <w:szCs w:val="20"/>
                <w:lang w:val="es-ES"/>
              </w:rPr>
              <w:t xml:space="preserve"> regulaciones de nivel</w:t>
            </w:r>
            <w:r w:rsidRPr="002E1828">
              <w:rPr>
                <w:rFonts w:ascii="Times New Roman" w:hAnsi="Times New Roman" w:cs="Times New Roman"/>
                <w:i/>
                <w:color w:val="0066FF"/>
                <w:sz w:val="20"/>
                <w:szCs w:val="20"/>
                <w:lang w:val="es-ES"/>
              </w:rPr>
              <w:t xml:space="preserve"> secundario sobre..............]</w:t>
            </w:r>
          </w:p>
        </w:tc>
        <w:tc>
          <w:tcPr>
            <w:tcW w:w="1801"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municipio de........., país]</w:t>
            </w:r>
          </w:p>
        </w:tc>
        <w:tc>
          <w:tcPr>
            <w:tcW w:w="1827"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US$0.2 mil/US$0.2 mil]</w:t>
            </w:r>
          </w:p>
        </w:tc>
        <w:tc>
          <w:tcPr>
            <w:tcW w:w="1825" w:type="dxa"/>
          </w:tcPr>
          <w:p w:rsidR="007F0B6A" w:rsidRPr="002E1828" w:rsidRDefault="00590750" w:rsidP="007F0B6A">
            <w:pPr>
              <w:spacing w:before="120" w:after="120"/>
              <w:rPr>
                <w:rFonts w:ascii="Times New Roman" w:hAnsi="Times New Roman" w:cs="Times New Roman"/>
                <w:i/>
                <w:color w:val="0066FF"/>
                <w:sz w:val="20"/>
                <w:szCs w:val="20"/>
                <w:lang w:val="es-ES"/>
              </w:rPr>
            </w:pPr>
            <w:r w:rsidRPr="002E1828">
              <w:rPr>
                <w:rFonts w:ascii="Times New Roman" w:hAnsi="Times New Roman" w:cs="Times New Roman"/>
                <w:i/>
                <w:color w:val="0066FF"/>
                <w:sz w:val="20"/>
                <w:szCs w:val="20"/>
                <w:lang w:val="es-ES"/>
              </w:rPr>
              <w:t>[</w:t>
            </w:r>
            <w:r w:rsidR="00571821" w:rsidRPr="002E1828">
              <w:rPr>
                <w:rFonts w:ascii="Times New Roman" w:hAnsi="Times New Roman" w:cs="Times New Roman"/>
                <w:i/>
                <w:color w:val="0066FF"/>
                <w:sz w:val="20"/>
                <w:szCs w:val="20"/>
                <w:lang w:val="es-ES"/>
              </w:rPr>
              <w:t>ej.</w:t>
            </w:r>
            <w:r w:rsidRPr="002E1828">
              <w:rPr>
                <w:rFonts w:ascii="Times New Roman" w:hAnsi="Times New Roman" w:cs="Times New Roman"/>
                <w:i/>
                <w:color w:val="0066FF"/>
                <w:sz w:val="20"/>
                <w:szCs w:val="20"/>
                <w:lang w:val="es-ES"/>
              </w:rPr>
              <w:t>, único Consultor]</w:t>
            </w:r>
          </w:p>
        </w:tc>
      </w:tr>
    </w:tbl>
    <w:p w:rsidR="00947B11" w:rsidRPr="002E1828" w:rsidRDefault="00947B11">
      <w:pPr>
        <w:rPr>
          <w:rFonts w:ascii="Times New Roman" w:eastAsia="Times New Roman" w:hAnsi="Times New Roman" w:cs="Times New Roman"/>
          <w:b/>
          <w:sz w:val="24"/>
          <w:szCs w:val="24"/>
          <w:lang w:val="es-ES"/>
        </w:rPr>
      </w:pPr>
      <w:bookmarkStart w:id="114" w:name="_Toc325721721"/>
      <w:r w:rsidRPr="002E1828">
        <w:rPr>
          <w:rFonts w:ascii="Times New Roman" w:eastAsia="Times New Roman" w:hAnsi="Times New Roman" w:cs="Times New Roman"/>
          <w:b/>
          <w:sz w:val="24"/>
          <w:szCs w:val="24"/>
          <w:lang w:val="es-ES"/>
        </w:rPr>
        <w:br w:type="page"/>
      </w:r>
    </w:p>
    <w:p w:rsidR="002B7268" w:rsidRPr="002E1828" w:rsidRDefault="002B7268" w:rsidP="002B7268">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5" w:name="_Toc26949445"/>
      <w:r w:rsidRPr="002E1828">
        <w:rPr>
          <w:rFonts w:ascii="Times New Roman" w:eastAsia="Times New Roman" w:hAnsi="Times New Roman" w:cs="Times New Roman"/>
          <w:b/>
          <w:sz w:val="24"/>
          <w:szCs w:val="24"/>
          <w:lang w:val="es-ES"/>
        </w:rPr>
        <w:t>Form</w:t>
      </w:r>
      <w:r w:rsidR="008F113A"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TEC-3: Com</w:t>
      </w:r>
      <w:r w:rsidR="007F0B6A" w:rsidRPr="002E1828">
        <w:rPr>
          <w:rFonts w:ascii="Times New Roman" w:eastAsia="Times New Roman" w:hAnsi="Times New Roman" w:cs="Times New Roman"/>
          <w:b/>
          <w:sz w:val="24"/>
          <w:szCs w:val="24"/>
          <w:lang w:val="es-ES"/>
        </w:rPr>
        <w:t xml:space="preserve">entarios y sugerencias sobre los </w:t>
      </w:r>
      <w:r w:rsidR="00571821" w:rsidRPr="002E1828">
        <w:rPr>
          <w:rFonts w:ascii="Times New Roman" w:eastAsia="Times New Roman" w:hAnsi="Times New Roman" w:cs="Times New Roman"/>
          <w:b/>
          <w:sz w:val="24"/>
          <w:szCs w:val="24"/>
          <w:lang w:val="es-ES"/>
        </w:rPr>
        <w:t>términos</w:t>
      </w:r>
      <w:r w:rsidR="007F0B6A" w:rsidRPr="002E1828">
        <w:rPr>
          <w:rFonts w:ascii="Times New Roman" w:eastAsia="Times New Roman" w:hAnsi="Times New Roman" w:cs="Times New Roman"/>
          <w:b/>
          <w:sz w:val="24"/>
          <w:szCs w:val="24"/>
          <w:lang w:val="es-ES"/>
        </w:rPr>
        <w:t xml:space="preserve"> de referencia, personal de la contraparte e instalaciones a ser suministrados por el </w:t>
      </w:r>
      <w:r w:rsidR="009765D2" w:rsidRPr="002E1828">
        <w:rPr>
          <w:rFonts w:ascii="Times New Roman" w:eastAsia="Times New Roman" w:hAnsi="Times New Roman" w:cs="Times New Roman"/>
          <w:b/>
          <w:sz w:val="24"/>
          <w:szCs w:val="24"/>
          <w:lang w:val="es-ES"/>
        </w:rPr>
        <w:t>Contratante</w:t>
      </w:r>
      <w:bookmarkEnd w:id="115"/>
      <w:r w:rsidR="007F0B6A" w:rsidRPr="002E1828">
        <w:rPr>
          <w:rFonts w:ascii="Times New Roman" w:eastAsia="Times New Roman" w:hAnsi="Times New Roman" w:cs="Times New Roman"/>
          <w:b/>
          <w:sz w:val="24"/>
          <w:szCs w:val="24"/>
          <w:lang w:val="es-ES"/>
        </w:rPr>
        <w:t xml:space="preserve"> </w:t>
      </w:r>
      <w:bookmarkEnd w:id="114"/>
    </w:p>
    <w:p w:rsidR="002B7268" w:rsidRPr="002E1828" w:rsidRDefault="007F0B6A" w:rsidP="00F93D99">
      <w:pPr>
        <w:tabs>
          <w:tab w:val="left" w:pos="1314"/>
          <w:tab w:val="left" w:pos="1854"/>
        </w:tabs>
        <w:spacing w:before="120" w:after="120" w:line="240" w:lineRule="auto"/>
        <w:jc w:val="center"/>
        <w:rPr>
          <w:rFonts w:ascii="Times New Roman" w:hAnsi="Times New Roman" w:cs="Times New Roman"/>
          <w:b/>
          <w:color w:val="0070C0"/>
          <w:lang w:val="es-ES"/>
        </w:rPr>
      </w:pPr>
      <w:r w:rsidRPr="002E1828">
        <w:rPr>
          <w:rFonts w:ascii="Times New Roman" w:hAnsi="Times New Roman" w:cs="Times New Roman"/>
          <w:b/>
          <w:i/>
          <w:color w:val="0070C0"/>
          <w:lang w:val="es-ES"/>
        </w:rPr>
        <w:t>[Solo para la Propuesta Técnica Extensa]</w:t>
      </w:r>
    </w:p>
    <w:p w:rsidR="002B7268" w:rsidRPr="002E1828" w:rsidRDefault="002B7268" w:rsidP="00F93D99">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hAnsi="Times New Roman" w:cs="Times New Roman"/>
          <w:spacing w:val="-4"/>
          <w:lang w:val="es-ES"/>
        </w:rPr>
        <w:t>Form</w:t>
      </w:r>
      <w:r w:rsidR="007F0B6A" w:rsidRPr="002E1828">
        <w:rPr>
          <w:rFonts w:ascii="Times New Roman" w:hAnsi="Times New Roman" w:cs="Times New Roman"/>
          <w:spacing w:val="-4"/>
          <w:lang w:val="es-ES"/>
        </w:rPr>
        <w:t>ulario</w:t>
      </w:r>
      <w:r w:rsidRPr="002E1828">
        <w:rPr>
          <w:rFonts w:ascii="Times New Roman" w:hAnsi="Times New Roman" w:cs="Times New Roman"/>
          <w:spacing w:val="-4"/>
          <w:lang w:val="es-ES"/>
        </w:rPr>
        <w:t xml:space="preserve"> TEC-3: </w:t>
      </w:r>
      <w:r w:rsidR="007F0B6A" w:rsidRPr="002E1828">
        <w:rPr>
          <w:rFonts w:ascii="Times New Roman" w:hAnsi="Times New Roman" w:cs="Times New Roman"/>
          <w:spacing w:val="-4"/>
          <w:lang w:val="es-ES"/>
        </w:rPr>
        <w:t xml:space="preserve">Comentarios y sugerencias sobre los Términos de Referencia que puedan mejorar la calidad/eficiencia del trabajo; y sobre requisitos del personal e instalaciones de la contraparte que vayan a ser suministrados por el </w:t>
      </w:r>
      <w:r w:rsidR="009765D2" w:rsidRPr="002E1828">
        <w:rPr>
          <w:rFonts w:ascii="Times New Roman" w:hAnsi="Times New Roman" w:cs="Times New Roman"/>
          <w:spacing w:val="-4"/>
          <w:lang w:val="es-ES"/>
        </w:rPr>
        <w:t>Contratante</w:t>
      </w:r>
      <w:r w:rsidR="007F0B6A" w:rsidRPr="002E1828">
        <w:rPr>
          <w:rFonts w:ascii="Times New Roman" w:hAnsi="Times New Roman" w:cs="Times New Roman"/>
          <w:spacing w:val="-4"/>
          <w:lang w:val="es-ES"/>
        </w:rPr>
        <w:t>, incluido: apoyo administrativo, oficinas, transporte local, equipos, datos, etc.</w:t>
      </w:r>
    </w:p>
    <w:p w:rsidR="002B7268" w:rsidRPr="002E1828" w:rsidRDefault="00842587" w:rsidP="00F93D99">
      <w:pPr>
        <w:spacing w:before="120" w:after="120" w:line="240" w:lineRule="auto"/>
        <w:jc w:val="center"/>
        <w:rPr>
          <w:rFonts w:ascii="Times New Roman" w:hAnsi="Times New Roman" w:cs="Times New Roman"/>
          <w:b/>
          <w:lang w:val="es-ES"/>
        </w:rPr>
      </w:pPr>
      <w:r w:rsidRPr="002E1828">
        <w:rPr>
          <w:rFonts w:ascii="Times New Roman" w:hAnsi="Times New Roman" w:cs="Times New Roman"/>
          <w:b/>
          <w:lang w:val="es-ES"/>
        </w:rPr>
        <w:t xml:space="preserve">A </w:t>
      </w:r>
      <w:r w:rsidR="007F0B6A" w:rsidRPr="002E1828">
        <w:rPr>
          <w:rFonts w:ascii="Times New Roman" w:hAnsi="Times New Roman" w:cs="Times New Roman"/>
          <w:b/>
          <w:lang w:val="es-ES"/>
        </w:rPr>
        <w:t>–</w:t>
      </w:r>
      <w:r w:rsidRPr="002E1828">
        <w:rPr>
          <w:rFonts w:ascii="Times New Roman" w:hAnsi="Times New Roman" w:cs="Times New Roman"/>
          <w:b/>
          <w:lang w:val="es-ES"/>
        </w:rPr>
        <w:t xml:space="preserve"> </w:t>
      </w:r>
      <w:r w:rsidR="007F0B6A" w:rsidRPr="002E1828">
        <w:rPr>
          <w:rFonts w:ascii="Times New Roman" w:hAnsi="Times New Roman" w:cs="Times New Roman"/>
          <w:b/>
          <w:lang w:val="es-ES"/>
        </w:rPr>
        <w:t>Sobre los Términos de Referencia</w:t>
      </w:r>
    </w:p>
    <w:p w:rsidR="002B7268" w:rsidRPr="002E1828" w:rsidRDefault="002B7268" w:rsidP="00F93D99">
      <w:pPr>
        <w:spacing w:before="120" w:after="120" w:line="240" w:lineRule="auto"/>
        <w:jc w:val="both"/>
        <w:rPr>
          <w:rFonts w:ascii="Times New Roman" w:hAnsi="Times New Roman" w:cs="Times New Roman"/>
          <w:i/>
          <w:iCs/>
          <w:color w:val="0066FF"/>
          <w:lang w:val="es-ES"/>
        </w:rPr>
      </w:pPr>
      <w:r w:rsidRPr="002E1828">
        <w:rPr>
          <w:rFonts w:ascii="Times New Roman" w:hAnsi="Times New Roman" w:cs="Times New Roman"/>
          <w:i/>
          <w:iCs/>
          <w:color w:val="0066FF"/>
          <w:lang w:val="es-ES"/>
        </w:rPr>
        <w:t>[</w:t>
      </w:r>
      <w:r w:rsidR="005C4C0A" w:rsidRPr="002E1828">
        <w:rPr>
          <w:rFonts w:ascii="Times New Roman" w:hAnsi="Times New Roman" w:cs="Times New Roman"/>
          <w:i/>
          <w:iCs/>
          <w:color w:val="0066FF"/>
          <w:lang w:val="es-ES"/>
        </w:rPr>
        <w:t>Mejoras a los Términos de Referencia, si corresponde</w:t>
      </w:r>
      <w:r w:rsidRPr="002E1828">
        <w:rPr>
          <w:rFonts w:ascii="Times New Roman" w:hAnsi="Times New Roman" w:cs="Times New Roman"/>
          <w:i/>
          <w:iCs/>
          <w:color w:val="0066FF"/>
          <w:lang w:val="es-ES"/>
        </w:rPr>
        <w:t>]</w:t>
      </w:r>
    </w:p>
    <w:p w:rsidR="002B7268" w:rsidRPr="002E1828" w:rsidRDefault="002B7268" w:rsidP="00F93D99">
      <w:pPr>
        <w:spacing w:before="120" w:after="120" w:line="240" w:lineRule="auto"/>
        <w:jc w:val="center"/>
        <w:rPr>
          <w:rFonts w:ascii="Times New Roman" w:hAnsi="Times New Roman" w:cs="Times New Roman"/>
          <w:b/>
          <w:lang w:val="es-ES"/>
        </w:rPr>
      </w:pPr>
      <w:r w:rsidRPr="002E1828">
        <w:rPr>
          <w:rFonts w:ascii="Times New Roman" w:hAnsi="Times New Roman" w:cs="Times New Roman"/>
          <w:b/>
          <w:lang w:val="es-ES"/>
        </w:rPr>
        <w:t xml:space="preserve">B </w:t>
      </w:r>
      <w:r w:rsidR="005C4C0A" w:rsidRPr="002E1828">
        <w:rPr>
          <w:rFonts w:ascii="Times New Roman" w:hAnsi="Times New Roman" w:cs="Times New Roman"/>
          <w:b/>
          <w:lang w:val="es-ES"/>
        </w:rPr>
        <w:t>–</w:t>
      </w:r>
      <w:r w:rsidRPr="002E1828">
        <w:rPr>
          <w:rFonts w:ascii="Times New Roman" w:hAnsi="Times New Roman" w:cs="Times New Roman"/>
          <w:b/>
          <w:lang w:val="es-ES"/>
        </w:rPr>
        <w:t xml:space="preserve"> </w:t>
      </w:r>
      <w:r w:rsidR="005C4C0A" w:rsidRPr="002E1828">
        <w:rPr>
          <w:rFonts w:ascii="Times New Roman" w:hAnsi="Times New Roman" w:cs="Times New Roman"/>
          <w:b/>
          <w:lang w:val="es-ES"/>
        </w:rPr>
        <w:t xml:space="preserve">Sobre el Personal e Instalaciones de la Contraparte </w:t>
      </w:r>
    </w:p>
    <w:p w:rsidR="002B7268" w:rsidRPr="002E1828" w:rsidRDefault="002B7268" w:rsidP="00F93D99">
      <w:pPr>
        <w:spacing w:before="120" w:after="120" w:line="240" w:lineRule="auto"/>
        <w:jc w:val="both"/>
        <w:rPr>
          <w:rFonts w:ascii="Times New Roman" w:hAnsi="Times New Roman" w:cs="Times New Roman"/>
          <w:i/>
          <w:color w:val="0066FF"/>
          <w:lang w:val="es-ES"/>
        </w:rPr>
      </w:pPr>
      <w:r w:rsidRPr="002E1828">
        <w:rPr>
          <w:rFonts w:ascii="Times New Roman" w:hAnsi="Times New Roman" w:cs="Times New Roman"/>
          <w:i/>
          <w:color w:val="0066FF"/>
          <w:lang w:val="es-ES"/>
        </w:rPr>
        <w:t>[</w:t>
      </w:r>
      <w:r w:rsidR="005C4C0A" w:rsidRPr="002E1828">
        <w:rPr>
          <w:rFonts w:ascii="Times New Roman" w:hAnsi="Times New Roman" w:cs="Times New Roman"/>
          <w:i/>
          <w:color w:val="0066FF"/>
          <w:lang w:val="es-ES"/>
        </w:rPr>
        <w:t xml:space="preserve">Incluir comentarios sobre el personal e instalaciones de la contraparte que vayan a ser suministrados por el </w:t>
      </w:r>
      <w:r w:rsidR="009765D2" w:rsidRPr="002E1828">
        <w:rPr>
          <w:rFonts w:ascii="Times New Roman" w:hAnsi="Times New Roman" w:cs="Times New Roman"/>
          <w:i/>
          <w:color w:val="0066FF"/>
          <w:lang w:val="es-ES"/>
        </w:rPr>
        <w:t>Contratante</w:t>
      </w:r>
      <w:r w:rsidR="005C4C0A" w:rsidRPr="002E1828">
        <w:rPr>
          <w:rFonts w:ascii="Times New Roman" w:hAnsi="Times New Roman" w:cs="Times New Roman"/>
          <w:i/>
          <w:color w:val="0066FF"/>
          <w:lang w:val="es-ES"/>
        </w:rPr>
        <w:t>. Por ejemplo, apoyo administrativo, oficinas, transporte local, equipos, datos, etc. si corresponde</w:t>
      </w:r>
      <w:r w:rsidRPr="002E1828">
        <w:rPr>
          <w:rFonts w:ascii="Times New Roman" w:hAnsi="Times New Roman" w:cs="Times New Roman"/>
          <w:i/>
          <w:color w:val="0066FF"/>
          <w:lang w:val="es-ES"/>
        </w:rPr>
        <w:t xml:space="preserve">] </w:t>
      </w:r>
    </w:p>
    <w:p w:rsidR="003620BB" w:rsidRPr="002E1828" w:rsidRDefault="003620BB">
      <w:pPr>
        <w:rPr>
          <w:rFonts w:ascii="Times New Roman" w:hAnsi="Times New Roman" w:cs="Times New Roman"/>
          <w:lang w:val="es-ES"/>
        </w:rPr>
      </w:pPr>
      <w:r w:rsidRPr="002E1828">
        <w:rPr>
          <w:rFonts w:ascii="Times New Roman" w:hAnsi="Times New Roman" w:cs="Times New Roman"/>
          <w:lang w:val="es-ES"/>
        </w:rPr>
        <w:br w:type="page"/>
      </w:r>
    </w:p>
    <w:p w:rsidR="003620BB" w:rsidRPr="002E1828"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6" w:name="_Toc26949446"/>
      <w:bookmarkStart w:id="117" w:name="_Toc325721722"/>
      <w:r w:rsidRPr="002E1828">
        <w:rPr>
          <w:rFonts w:ascii="Times New Roman" w:eastAsia="Times New Roman" w:hAnsi="Times New Roman" w:cs="Times New Roman"/>
          <w:b/>
          <w:sz w:val="24"/>
          <w:szCs w:val="24"/>
          <w:lang w:val="es-ES"/>
        </w:rPr>
        <w:t>Form</w:t>
      </w:r>
      <w:r w:rsidR="008F113A"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TEC-4: Descrip</w:t>
      </w:r>
      <w:r w:rsidR="005C4C0A" w:rsidRPr="002E1828">
        <w:rPr>
          <w:rFonts w:ascii="Times New Roman" w:eastAsia="Times New Roman" w:hAnsi="Times New Roman" w:cs="Times New Roman"/>
          <w:b/>
          <w:sz w:val="24"/>
          <w:szCs w:val="24"/>
          <w:lang w:val="es-ES"/>
        </w:rPr>
        <w:t>ción del enfoque, metodología y plan de trabajo para responder a los Términos de Referencia</w:t>
      </w:r>
      <w:bookmarkEnd w:id="116"/>
      <w:r w:rsidR="005C4C0A" w:rsidRPr="002E1828">
        <w:rPr>
          <w:rFonts w:ascii="Times New Roman" w:eastAsia="Times New Roman" w:hAnsi="Times New Roman" w:cs="Times New Roman"/>
          <w:b/>
          <w:sz w:val="24"/>
          <w:szCs w:val="24"/>
          <w:lang w:val="es-ES"/>
        </w:rPr>
        <w:t xml:space="preserve"> </w:t>
      </w:r>
      <w:bookmarkEnd w:id="117"/>
    </w:p>
    <w:p w:rsidR="003620BB" w:rsidRPr="002E1828" w:rsidRDefault="003620BB" w:rsidP="00F93D99">
      <w:pPr>
        <w:tabs>
          <w:tab w:val="left" w:pos="1314"/>
          <w:tab w:val="left" w:pos="1854"/>
        </w:tabs>
        <w:spacing w:before="120" w:after="120" w:line="240" w:lineRule="auto"/>
        <w:jc w:val="center"/>
        <w:rPr>
          <w:rFonts w:ascii="Times New Roman" w:hAnsi="Times New Roman" w:cs="Times New Roman"/>
          <w:b/>
          <w:color w:val="0070C0"/>
          <w:lang w:val="es-ES"/>
        </w:rPr>
      </w:pPr>
      <w:r w:rsidRPr="002E1828">
        <w:rPr>
          <w:rFonts w:ascii="Times New Roman" w:hAnsi="Times New Roman" w:cs="Times New Roman"/>
          <w:b/>
          <w:color w:val="0070C0"/>
          <w:lang w:val="es-ES"/>
        </w:rPr>
        <w:t>[</w:t>
      </w:r>
      <w:r w:rsidR="00E819D4" w:rsidRPr="002E1828">
        <w:rPr>
          <w:rFonts w:ascii="Times New Roman" w:hAnsi="Times New Roman" w:cs="Times New Roman"/>
          <w:b/>
          <w:i/>
          <w:color w:val="0070C0"/>
          <w:lang w:val="es-ES"/>
        </w:rPr>
        <w:t>Só</w:t>
      </w:r>
      <w:r w:rsidR="005C4C0A" w:rsidRPr="002E1828">
        <w:rPr>
          <w:rFonts w:ascii="Times New Roman" w:hAnsi="Times New Roman" w:cs="Times New Roman"/>
          <w:b/>
          <w:i/>
          <w:color w:val="0070C0"/>
          <w:lang w:val="es-ES"/>
        </w:rPr>
        <w:t>lo para la Propuesta Técnica Extensa</w:t>
      </w:r>
      <w:r w:rsidRPr="002E1828">
        <w:rPr>
          <w:rFonts w:ascii="Times New Roman" w:hAnsi="Times New Roman" w:cs="Times New Roman"/>
          <w:b/>
          <w:color w:val="0070C0"/>
          <w:lang w:val="es-ES"/>
        </w:rPr>
        <w:t>]</w:t>
      </w:r>
    </w:p>
    <w:p w:rsidR="003620BB" w:rsidRPr="002E1828" w:rsidRDefault="005C4C0A" w:rsidP="00F93D99">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eastAsia="Times New Roman" w:hAnsi="Times New Roman" w:cs="Times New Roman"/>
          <w:lang w:val="es-ES"/>
        </w:rPr>
        <w:t>Formulario TECH-4: una descripción del enfoque, metodología y plan de trabajo para la realización del trabajo, incluida una descripción detallada de la metodología propuesta y personal de capacitación, si los Términos de Referencia especifican capacitación como un componente específico del trabajo</w:t>
      </w:r>
      <w:r w:rsidR="003620BB" w:rsidRPr="002E1828">
        <w:rPr>
          <w:rFonts w:ascii="Times New Roman" w:hAnsi="Times New Roman" w:cs="Times New Roman"/>
          <w:lang w:val="es-ES"/>
        </w:rPr>
        <w:t>.</w:t>
      </w:r>
    </w:p>
    <w:p w:rsidR="003620BB" w:rsidRPr="002E1828" w:rsidRDefault="003620BB" w:rsidP="00F93D99">
      <w:pPr>
        <w:pStyle w:val="BodyText"/>
        <w:tabs>
          <w:tab w:val="left" w:pos="-720"/>
          <w:tab w:val="left" w:pos="1080"/>
        </w:tabs>
        <w:spacing w:before="120" w:line="240" w:lineRule="auto"/>
        <w:rPr>
          <w:rFonts w:ascii="Times New Roman" w:hAnsi="Times New Roman" w:cs="Times New Roman"/>
          <w:i/>
          <w:iCs/>
          <w:color w:val="0070C0"/>
          <w:lang w:val="es-ES"/>
        </w:rPr>
      </w:pPr>
      <w:r w:rsidRPr="002E1828">
        <w:rPr>
          <w:rFonts w:ascii="Times New Roman" w:hAnsi="Times New Roman" w:cs="Times New Roman"/>
          <w:i/>
          <w:color w:val="0070C0"/>
          <w:lang w:val="es-ES"/>
        </w:rPr>
        <w:t>[</w:t>
      </w:r>
      <w:r w:rsidR="005C4C0A" w:rsidRPr="002E1828">
        <w:rPr>
          <w:rFonts w:ascii="Times New Roman" w:eastAsia="Times New Roman" w:hAnsi="Times New Roman" w:cs="Times New Roman"/>
          <w:i/>
          <w:color w:val="0070C0"/>
          <w:lang w:val="es-ES"/>
        </w:rPr>
        <w:t>Estructura sugerida de su Propuesta Técnica (en formato PTE</w:t>
      </w:r>
      <w:r w:rsidRPr="002E1828">
        <w:rPr>
          <w:rFonts w:ascii="Times New Roman" w:hAnsi="Times New Roman" w:cs="Times New Roman"/>
          <w:i/>
          <w:iCs/>
          <w:color w:val="0070C0"/>
          <w:lang w:val="es-ES"/>
        </w:rPr>
        <w:t>)</w:t>
      </w:r>
      <w:r w:rsidR="005C4C0A" w:rsidRPr="002E1828">
        <w:rPr>
          <w:rFonts w:ascii="Times New Roman" w:hAnsi="Times New Roman" w:cs="Times New Roman"/>
          <w:i/>
          <w:iCs/>
          <w:color w:val="0070C0"/>
          <w:lang w:val="es-ES"/>
        </w:rPr>
        <w:t>]</w:t>
      </w:r>
      <w:r w:rsidRPr="002E1828">
        <w:rPr>
          <w:rFonts w:ascii="Times New Roman" w:hAnsi="Times New Roman" w:cs="Times New Roman"/>
          <w:i/>
          <w:iCs/>
          <w:color w:val="0070C0"/>
          <w:lang w:val="es-ES"/>
        </w:rPr>
        <w:t>:</w:t>
      </w:r>
    </w:p>
    <w:p w:rsidR="005C4C0A" w:rsidRPr="002E1828" w:rsidRDefault="005C4C0A" w:rsidP="0064145B">
      <w:pPr>
        <w:numPr>
          <w:ilvl w:val="0"/>
          <w:numId w:val="51"/>
        </w:num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[Enfoque Técnico y Metodología </w:t>
      </w:r>
    </w:p>
    <w:p w:rsidR="005C4C0A" w:rsidRPr="002E1828" w:rsidRDefault="005C4C0A" w:rsidP="0064145B">
      <w:pPr>
        <w:numPr>
          <w:ilvl w:val="0"/>
          <w:numId w:val="51"/>
        </w:num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Plan de Trabajo</w:t>
      </w:r>
    </w:p>
    <w:p w:rsidR="003620BB" w:rsidRPr="002E1828" w:rsidRDefault="005C4C0A" w:rsidP="0064145B">
      <w:pPr>
        <w:numPr>
          <w:ilvl w:val="0"/>
          <w:numId w:val="51"/>
        </w:num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Organización y Personal]</w:t>
      </w:r>
    </w:p>
    <w:p w:rsidR="003620BB" w:rsidRPr="002E1828" w:rsidRDefault="003620BB" w:rsidP="00F93D99">
      <w:pPr>
        <w:pStyle w:val="BodyTextIndent"/>
        <w:tabs>
          <w:tab w:val="left" w:pos="1080"/>
        </w:tabs>
        <w:spacing w:before="120" w:line="240" w:lineRule="auto"/>
        <w:rPr>
          <w:rFonts w:ascii="Times New Roman" w:hAnsi="Times New Roman" w:cs="Times New Roman"/>
          <w:i/>
          <w:iCs/>
          <w:lang w:val="es-ES"/>
        </w:rPr>
      </w:pPr>
    </w:p>
    <w:p w:rsidR="003620BB" w:rsidRPr="002E1828" w:rsidRDefault="003620BB" w:rsidP="00F93D99">
      <w:pPr>
        <w:pStyle w:val="BodyText"/>
        <w:tabs>
          <w:tab w:val="left" w:pos="720"/>
        </w:tabs>
        <w:spacing w:before="120" w:line="240" w:lineRule="auto"/>
        <w:ind w:left="720" w:hanging="720"/>
        <w:jc w:val="both"/>
        <w:rPr>
          <w:rFonts w:ascii="Times New Roman" w:hAnsi="Times New Roman" w:cs="Times New Roman"/>
          <w:i/>
          <w:iCs/>
          <w:color w:val="0070C0"/>
          <w:lang w:val="es-ES"/>
        </w:rPr>
      </w:pPr>
      <w:r w:rsidRPr="002E1828">
        <w:rPr>
          <w:rFonts w:ascii="Times New Roman" w:hAnsi="Times New Roman" w:cs="Times New Roman"/>
          <w:iCs/>
          <w:lang w:val="es-ES"/>
        </w:rPr>
        <w:t>a)</w:t>
      </w:r>
      <w:r w:rsidRPr="002E1828">
        <w:rPr>
          <w:rFonts w:ascii="Times New Roman" w:hAnsi="Times New Roman" w:cs="Times New Roman"/>
          <w:iCs/>
          <w:lang w:val="es-ES"/>
        </w:rPr>
        <w:tab/>
      </w:r>
      <w:r w:rsidR="00E819D4" w:rsidRPr="002E1828">
        <w:rPr>
          <w:rFonts w:ascii="Times New Roman" w:hAnsi="Times New Roman" w:cs="Times New Roman"/>
          <w:i/>
          <w:iCs/>
          <w:color w:val="0070C0"/>
          <w:lang w:val="es-ES"/>
        </w:rPr>
        <w:t>[</w:t>
      </w:r>
      <w:r w:rsidR="00E819D4" w:rsidRPr="002E1828">
        <w:rPr>
          <w:rFonts w:ascii="Times New Roman" w:eastAsia="Times New Roman" w:hAnsi="Times New Roman" w:cs="Times New Roman"/>
          <w:b/>
          <w:bCs/>
          <w:i/>
          <w:iCs/>
          <w:u w:val="single"/>
          <w:lang w:val="es-ES"/>
        </w:rPr>
        <w:t>Enfoque Técnico y Metodología.</w:t>
      </w:r>
      <w:r w:rsidR="00E819D4" w:rsidRPr="002E1828">
        <w:rPr>
          <w:rFonts w:ascii="Times New Roman" w:eastAsia="Times New Roman" w:hAnsi="Times New Roman" w:cs="Times New Roman"/>
          <w:i/>
          <w:lang w:val="es-ES"/>
        </w:rPr>
        <w:t xml:space="preserve">  </w:t>
      </w:r>
      <w:r w:rsidR="00E819D4" w:rsidRPr="002E1828">
        <w:rPr>
          <w:rFonts w:ascii="Times New Roman" w:eastAsia="Times New Roman" w:hAnsi="Times New Roman" w:cs="Times New Roman"/>
          <w:i/>
          <w:color w:val="0070C0"/>
          <w:lang w:val="es-ES"/>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007C4C58" w:rsidRPr="002E1828">
        <w:rPr>
          <w:rFonts w:ascii="Times New Roman" w:hAnsi="Times New Roman" w:cs="Times New Roman"/>
          <w:i/>
          <w:iCs/>
          <w:color w:val="1F497D" w:themeColor="text2"/>
          <w:lang w:val="es-ES"/>
        </w:rPr>
        <w:t>[</w:t>
      </w:r>
      <w:r w:rsidR="007C4C58" w:rsidRPr="002E1828">
        <w:rPr>
          <w:rFonts w:ascii="Times New Roman" w:hAnsi="Times New Roman" w:cs="Times New Roman"/>
          <w:b/>
          <w:i/>
          <w:iCs/>
          <w:color w:val="1F497D" w:themeColor="text2"/>
          <w:lang w:val="es-ES"/>
        </w:rPr>
        <w:t>Nota al Contratante: agregue el siguiente texto en los contratos de supervisión de obras civiles:</w:t>
      </w:r>
      <w:r w:rsidR="007C4C58" w:rsidRPr="002E1828">
        <w:rPr>
          <w:rFonts w:ascii="Times New Roman" w:hAnsi="Times New Roman" w:cs="Times New Roman"/>
          <w:i/>
          <w:iCs/>
          <w:color w:val="1F497D" w:themeColor="text2"/>
          <w:lang w:val="es-ES"/>
        </w:rPr>
        <w:t xml:space="preserve"> "incluyendo los aspectos en materia Ambiental, Social (incluyendo la explotación y abusos sexuales – EAS-  y violencia de género -VBG) y de Seguridad y Salud en el trabajo (ASSS)"] para generar los resultados esperados y el grado de detalle de dichos resultados. Describa también la estructura y composición de su equipo.</w:t>
      </w:r>
      <w:r w:rsidR="007C4C58" w:rsidRPr="002E1828">
        <w:rPr>
          <w:color w:val="1F497D" w:themeColor="text2"/>
          <w:lang w:val="es-ES"/>
        </w:rPr>
        <w:t xml:space="preserve"> </w:t>
      </w:r>
      <w:r w:rsidR="00E819D4" w:rsidRPr="002E1828">
        <w:rPr>
          <w:rFonts w:ascii="Times New Roman" w:eastAsia="Times New Roman" w:hAnsi="Times New Roman" w:cs="Times New Roman"/>
          <w:i/>
          <w:color w:val="0070C0"/>
          <w:u w:val="single"/>
          <w:lang w:val="es-ES"/>
        </w:rPr>
        <w:t>Por favor, no repetir/copiar aquí los TDR.</w:t>
      </w:r>
      <w:r w:rsidR="00E819D4" w:rsidRPr="002E1828">
        <w:rPr>
          <w:rFonts w:ascii="Times New Roman" w:eastAsia="Times New Roman" w:hAnsi="Times New Roman" w:cs="Times New Roman"/>
          <w:i/>
          <w:color w:val="0070C0"/>
          <w:lang w:val="es-ES"/>
        </w:rPr>
        <w:t>]</w:t>
      </w:r>
    </w:p>
    <w:p w:rsidR="003620BB" w:rsidRPr="002E1828" w:rsidRDefault="003620BB" w:rsidP="00F93D99">
      <w:pPr>
        <w:pStyle w:val="BodyText"/>
        <w:tabs>
          <w:tab w:val="left" w:pos="-720"/>
          <w:tab w:val="left" w:pos="720"/>
        </w:tabs>
        <w:spacing w:before="120" w:line="240" w:lineRule="auto"/>
        <w:ind w:left="720" w:hanging="720"/>
        <w:jc w:val="both"/>
        <w:rPr>
          <w:rFonts w:ascii="Times New Roman" w:hAnsi="Times New Roman" w:cs="Times New Roman"/>
          <w:i/>
          <w:iCs/>
          <w:color w:val="0070C0"/>
          <w:lang w:val="es-ES"/>
        </w:rPr>
      </w:pPr>
      <w:r w:rsidRPr="002E1828">
        <w:rPr>
          <w:rFonts w:ascii="Times New Roman" w:hAnsi="Times New Roman" w:cs="Times New Roman"/>
          <w:iCs/>
          <w:lang w:val="es-ES"/>
        </w:rPr>
        <w:t>b)</w:t>
      </w:r>
      <w:r w:rsidRPr="002E1828">
        <w:rPr>
          <w:rFonts w:ascii="Times New Roman" w:hAnsi="Times New Roman" w:cs="Times New Roman"/>
          <w:iCs/>
          <w:lang w:val="es-ES"/>
        </w:rPr>
        <w:tab/>
      </w:r>
      <w:r w:rsidR="00E819D4" w:rsidRPr="002E1828">
        <w:rPr>
          <w:rFonts w:ascii="Times New Roman" w:hAnsi="Times New Roman" w:cs="Times New Roman"/>
          <w:i/>
          <w:iCs/>
          <w:color w:val="0070C0"/>
          <w:lang w:val="es-ES"/>
        </w:rPr>
        <w:t>[</w:t>
      </w:r>
      <w:r w:rsidR="00E819D4" w:rsidRPr="002E1828">
        <w:rPr>
          <w:rFonts w:ascii="Times New Roman" w:hAnsi="Times New Roman" w:cs="Times New Roman"/>
          <w:b/>
          <w:i/>
          <w:iCs/>
          <w:u w:val="single"/>
          <w:lang w:val="es-ES"/>
        </w:rPr>
        <w:t>Plan de Trabajo</w:t>
      </w:r>
      <w:r w:rsidRPr="002E1828">
        <w:rPr>
          <w:rFonts w:ascii="Times New Roman" w:hAnsi="Times New Roman" w:cs="Times New Roman"/>
          <w:b/>
          <w:i/>
          <w:iCs/>
          <w:u w:val="single"/>
          <w:lang w:val="es-ES"/>
        </w:rPr>
        <w:t>.</w:t>
      </w:r>
      <w:r w:rsidRPr="002E1828">
        <w:rPr>
          <w:rFonts w:ascii="Times New Roman" w:hAnsi="Times New Roman" w:cs="Times New Roman"/>
          <w:iCs/>
          <w:lang w:val="es-ES"/>
        </w:rPr>
        <w:t xml:space="preserve">  </w:t>
      </w:r>
      <w:r w:rsidR="00E819D4" w:rsidRPr="002E1828">
        <w:rPr>
          <w:rFonts w:ascii="Times New Roman" w:eastAsia="Times New Roman" w:hAnsi="Times New Roman" w:cs="Times New Roman"/>
          <w:i/>
          <w:color w:val="0070C0"/>
          <w:lang w:val="es-ES"/>
        </w:rPr>
        <w:t xml:space="preserve">Describa el plan para la ejecución de las principales actividades/tareas del trabajo, su contenido y duración, fases e interrelaciones, hitos (incluidas aprobaciones provisionales del </w:t>
      </w:r>
      <w:r w:rsidR="009765D2" w:rsidRPr="002E1828">
        <w:rPr>
          <w:rFonts w:ascii="Times New Roman" w:eastAsia="Times New Roman" w:hAnsi="Times New Roman" w:cs="Times New Roman"/>
          <w:i/>
          <w:color w:val="0070C0"/>
          <w:lang w:val="es-ES"/>
        </w:rPr>
        <w:t>Contratante</w:t>
      </w:r>
      <w:r w:rsidR="00E819D4" w:rsidRPr="002E1828">
        <w:rPr>
          <w:rFonts w:ascii="Times New Roman" w:eastAsia="Times New Roman" w:hAnsi="Times New Roman" w:cs="Times New Roman"/>
          <w:i/>
          <w:color w:val="0070C0"/>
          <w:lang w:val="es-ES"/>
        </w:rPr>
        <w:t>)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2E1828">
        <w:rPr>
          <w:rFonts w:ascii="Times New Roman" w:hAnsi="Times New Roman" w:cs="Times New Roman"/>
          <w:i/>
          <w:iCs/>
          <w:color w:val="0070C0"/>
          <w:lang w:val="es-ES"/>
        </w:rPr>
        <w:t>.]</w:t>
      </w:r>
    </w:p>
    <w:p w:rsidR="003620BB" w:rsidRPr="002E1828" w:rsidRDefault="003620BB" w:rsidP="00F93D99">
      <w:pPr>
        <w:tabs>
          <w:tab w:val="left" w:pos="-720"/>
          <w:tab w:val="left" w:pos="720"/>
        </w:tabs>
        <w:spacing w:before="120" w:after="120" w:line="240" w:lineRule="auto"/>
        <w:ind w:left="720" w:hanging="720"/>
        <w:jc w:val="both"/>
        <w:rPr>
          <w:rFonts w:ascii="Times New Roman" w:hAnsi="Times New Roman" w:cs="Times New Roman"/>
          <w:i/>
          <w:color w:val="0070C0"/>
          <w:lang w:val="es-ES"/>
        </w:rPr>
      </w:pPr>
      <w:r w:rsidRPr="002E1828">
        <w:rPr>
          <w:rFonts w:ascii="Times New Roman" w:hAnsi="Times New Roman" w:cs="Times New Roman"/>
          <w:iCs/>
          <w:lang w:val="es-ES"/>
        </w:rPr>
        <w:t>c)</w:t>
      </w:r>
      <w:r w:rsidRPr="002E1828">
        <w:rPr>
          <w:rFonts w:ascii="Times New Roman" w:hAnsi="Times New Roman" w:cs="Times New Roman"/>
          <w:iCs/>
          <w:lang w:val="es-ES"/>
        </w:rPr>
        <w:tab/>
      </w:r>
      <w:r w:rsidR="00E819D4" w:rsidRPr="002E1828">
        <w:rPr>
          <w:rFonts w:ascii="Times New Roman" w:hAnsi="Times New Roman" w:cs="Times New Roman"/>
          <w:i/>
          <w:iCs/>
          <w:color w:val="0070C0"/>
          <w:lang w:val="es-ES"/>
        </w:rPr>
        <w:t>[</w:t>
      </w:r>
      <w:r w:rsidRPr="002E1828">
        <w:rPr>
          <w:rFonts w:ascii="Times New Roman" w:hAnsi="Times New Roman" w:cs="Times New Roman"/>
          <w:b/>
          <w:i/>
          <w:iCs/>
          <w:u w:val="single"/>
          <w:lang w:val="es-ES"/>
        </w:rPr>
        <w:t>Organiza</w:t>
      </w:r>
      <w:r w:rsidR="00E819D4" w:rsidRPr="002E1828">
        <w:rPr>
          <w:rFonts w:ascii="Times New Roman" w:hAnsi="Times New Roman" w:cs="Times New Roman"/>
          <w:b/>
          <w:i/>
          <w:iCs/>
          <w:u w:val="single"/>
          <w:lang w:val="es-ES"/>
        </w:rPr>
        <w:t>ción y Personal</w:t>
      </w:r>
      <w:r w:rsidRPr="002E1828">
        <w:rPr>
          <w:rFonts w:ascii="Times New Roman" w:hAnsi="Times New Roman" w:cs="Times New Roman"/>
          <w:b/>
          <w:i/>
          <w:iCs/>
          <w:u w:val="single"/>
          <w:lang w:val="es-ES"/>
        </w:rPr>
        <w:t>.</w:t>
      </w:r>
      <w:r w:rsidR="00E819D4" w:rsidRPr="002E1828">
        <w:rPr>
          <w:rFonts w:ascii="Times New Roman" w:eastAsia="Times New Roman" w:hAnsi="Times New Roman" w:cs="Times New Roman"/>
          <w:i/>
          <w:color w:val="0070C0"/>
          <w:lang w:val="es-ES"/>
        </w:rPr>
        <w:t xml:space="preserve"> Describa la estructura y composición de su equipo, incluida la lista de </w:t>
      </w:r>
      <w:r w:rsidR="00946E4C" w:rsidRPr="002E1828">
        <w:rPr>
          <w:rFonts w:ascii="Times New Roman" w:eastAsia="Times New Roman" w:hAnsi="Times New Roman" w:cs="Times New Roman"/>
          <w:i/>
          <w:color w:val="0070C0"/>
          <w:lang w:val="es-ES"/>
        </w:rPr>
        <w:t xml:space="preserve">Expertos </w:t>
      </w:r>
      <w:r w:rsidR="00E819D4" w:rsidRPr="002E1828">
        <w:rPr>
          <w:rFonts w:ascii="Times New Roman" w:eastAsia="Times New Roman" w:hAnsi="Times New Roman" w:cs="Times New Roman"/>
          <w:i/>
          <w:color w:val="0070C0"/>
          <w:lang w:val="es-ES"/>
        </w:rPr>
        <w:t xml:space="preserve">Clave, </w:t>
      </w:r>
      <w:r w:rsidR="00946E4C" w:rsidRPr="002E1828">
        <w:rPr>
          <w:rFonts w:ascii="Times New Roman" w:eastAsia="Times New Roman" w:hAnsi="Times New Roman" w:cs="Times New Roman"/>
          <w:i/>
          <w:color w:val="0070C0"/>
          <w:lang w:val="es-ES"/>
        </w:rPr>
        <w:t xml:space="preserve">Expertos </w:t>
      </w:r>
      <w:r w:rsidR="00E819D4" w:rsidRPr="002E1828">
        <w:rPr>
          <w:rFonts w:ascii="Times New Roman" w:eastAsia="Times New Roman" w:hAnsi="Times New Roman" w:cs="Times New Roman"/>
          <w:i/>
          <w:color w:val="0070C0"/>
          <w:lang w:val="es-ES"/>
        </w:rPr>
        <w:t>no Clave y personal relevante de apoyo técnico y administrativo</w:t>
      </w:r>
      <w:r w:rsidRPr="002E1828">
        <w:rPr>
          <w:rFonts w:ascii="Times New Roman" w:hAnsi="Times New Roman" w:cs="Times New Roman"/>
          <w:i/>
          <w:iCs/>
          <w:color w:val="0070C0"/>
          <w:lang w:val="es-ES"/>
        </w:rPr>
        <w:t>.</w:t>
      </w:r>
      <w:r w:rsidRPr="002E1828">
        <w:rPr>
          <w:rFonts w:ascii="Times New Roman" w:hAnsi="Times New Roman" w:cs="Times New Roman"/>
          <w:i/>
          <w:color w:val="0070C0"/>
          <w:lang w:val="es-ES"/>
        </w:rPr>
        <w:t>]</w:t>
      </w:r>
    </w:p>
    <w:p w:rsidR="003620BB" w:rsidRPr="002E1828" w:rsidRDefault="003620BB">
      <w:pPr>
        <w:rPr>
          <w:rFonts w:ascii="Times New Roman" w:hAnsi="Times New Roman" w:cs="Times New Roman"/>
          <w:sz w:val="24"/>
          <w:szCs w:val="24"/>
          <w:lang w:val="es-ES"/>
        </w:rPr>
      </w:pPr>
      <w:r w:rsidRPr="002E1828">
        <w:rPr>
          <w:rFonts w:ascii="Times New Roman" w:hAnsi="Times New Roman" w:cs="Times New Roman"/>
          <w:sz w:val="24"/>
          <w:szCs w:val="24"/>
          <w:lang w:val="es-ES"/>
        </w:rPr>
        <w:br w:type="page"/>
      </w:r>
    </w:p>
    <w:p w:rsidR="003620BB" w:rsidRPr="002E1828"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8" w:name="_Toc26949447"/>
      <w:bookmarkStart w:id="119" w:name="_Toc325721723"/>
      <w:r w:rsidRPr="002E1828">
        <w:rPr>
          <w:rFonts w:ascii="Times New Roman" w:eastAsia="Times New Roman" w:hAnsi="Times New Roman" w:cs="Times New Roman"/>
          <w:b/>
          <w:sz w:val="24"/>
          <w:szCs w:val="24"/>
          <w:lang w:val="es-ES"/>
        </w:rPr>
        <w:t>Form</w:t>
      </w:r>
      <w:r w:rsidR="00E819D4"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TEC-4: Descrip</w:t>
      </w:r>
      <w:r w:rsidR="00E819D4" w:rsidRPr="002E1828">
        <w:rPr>
          <w:rFonts w:ascii="Times New Roman" w:eastAsia="Times New Roman" w:hAnsi="Times New Roman" w:cs="Times New Roman"/>
          <w:b/>
          <w:sz w:val="24"/>
          <w:szCs w:val="24"/>
          <w:lang w:val="es-ES"/>
        </w:rPr>
        <w:t>ción del enfoque, metodología y plan de trabajo para ejecutar el trabajo</w:t>
      </w:r>
      <w:bookmarkEnd w:id="118"/>
      <w:r w:rsidR="00E819D4" w:rsidRPr="002E1828">
        <w:rPr>
          <w:rFonts w:ascii="Times New Roman" w:eastAsia="Times New Roman" w:hAnsi="Times New Roman" w:cs="Times New Roman"/>
          <w:b/>
          <w:sz w:val="24"/>
          <w:szCs w:val="24"/>
          <w:lang w:val="es-ES"/>
        </w:rPr>
        <w:t xml:space="preserve"> </w:t>
      </w:r>
      <w:bookmarkEnd w:id="119"/>
    </w:p>
    <w:p w:rsidR="00842587" w:rsidRPr="002E1828" w:rsidRDefault="003620BB" w:rsidP="00F93D99">
      <w:pPr>
        <w:spacing w:before="120" w:after="120" w:line="240" w:lineRule="auto"/>
        <w:jc w:val="center"/>
        <w:rPr>
          <w:rFonts w:ascii="Times New Roman" w:hAnsi="Times New Roman" w:cs="Times New Roman"/>
          <w:b/>
          <w:i/>
          <w:color w:val="0070C0"/>
          <w:lang w:val="es-ES"/>
        </w:rPr>
      </w:pPr>
      <w:r w:rsidRPr="002E1828">
        <w:rPr>
          <w:rFonts w:ascii="Times New Roman" w:hAnsi="Times New Roman" w:cs="Times New Roman"/>
          <w:b/>
          <w:i/>
          <w:color w:val="0070C0"/>
          <w:lang w:val="es-ES"/>
        </w:rPr>
        <w:t>[</w:t>
      </w:r>
      <w:r w:rsidR="00E819D4" w:rsidRPr="002E1828">
        <w:rPr>
          <w:rFonts w:ascii="Times New Roman" w:hAnsi="Times New Roman" w:cs="Times New Roman"/>
          <w:b/>
          <w:i/>
          <w:color w:val="0070C0"/>
          <w:lang w:val="es-ES"/>
        </w:rPr>
        <w:t>Sólo para Propuesta Técnica Simplificada</w:t>
      </w:r>
      <w:r w:rsidRPr="002E1828">
        <w:rPr>
          <w:rFonts w:ascii="Times New Roman" w:hAnsi="Times New Roman" w:cs="Times New Roman"/>
          <w:b/>
          <w:i/>
          <w:color w:val="0070C0"/>
          <w:lang w:val="es-ES"/>
        </w:rPr>
        <w:t>]</w:t>
      </w:r>
    </w:p>
    <w:p w:rsidR="003620BB" w:rsidRPr="002E1828" w:rsidRDefault="00E819D4" w:rsidP="00F93D99">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r w:rsidR="00B52E7A" w:rsidRPr="002E1828">
        <w:rPr>
          <w:rFonts w:ascii="Times New Roman" w:hAnsi="Times New Roman" w:cs="Times New Roman"/>
          <w:lang w:val="es-ES"/>
        </w:rPr>
        <w:t>.</w:t>
      </w:r>
    </w:p>
    <w:p w:rsidR="00E819D4" w:rsidRPr="002E1828" w:rsidRDefault="00E819D4" w:rsidP="00F93D99">
      <w:pPr>
        <w:pStyle w:val="BodyText"/>
        <w:tabs>
          <w:tab w:val="left" w:pos="-720"/>
          <w:tab w:val="left" w:pos="1080"/>
        </w:tabs>
        <w:spacing w:before="120" w:line="240" w:lineRule="auto"/>
        <w:rPr>
          <w:rFonts w:ascii="Times New Roman" w:hAnsi="Times New Roman" w:cs="Times New Roman"/>
          <w:i/>
          <w:iCs/>
          <w:color w:val="0070C0"/>
          <w:lang w:val="es-ES"/>
        </w:rPr>
      </w:pPr>
      <w:r w:rsidRPr="002E1828">
        <w:rPr>
          <w:rFonts w:ascii="Times New Roman" w:hAnsi="Times New Roman" w:cs="Times New Roman"/>
          <w:i/>
          <w:color w:val="0070C0"/>
          <w:lang w:val="es-ES"/>
        </w:rPr>
        <w:t>[Estructura sugerida de su Propuesta Técnica]</w:t>
      </w:r>
    </w:p>
    <w:p w:rsidR="003620BB" w:rsidRPr="002E1828" w:rsidRDefault="00E819D4" w:rsidP="00F93D99">
      <w:pPr>
        <w:pStyle w:val="BodyText"/>
        <w:tabs>
          <w:tab w:val="left" w:pos="-720"/>
          <w:tab w:val="left" w:pos="720"/>
        </w:tabs>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eastAsia="Times New Roman" w:hAnsi="Times New Roman" w:cs="Times New Roman"/>
          <w:b/>
          <w:bCs/>
          <w:i/>
          <w:iCs/>
          <w:u w:val="single"/>
          <w:lang w:val="es-ES"/>
        </w:rPr>
        <w:t>Enfoque Técnico, Metodología y Organización del equipo del Consultor</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i/>
          <w:color w:val="0070C0"/>
          <w:lang w:val="es-ES"/>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2E1828">
        <w:rPr>
          <w:rFonts w:ascii="Times New Roman" w:eastAsia="Times New Roman" w:hAnsi="Times New Roman" w:cs="Times New Roman"/>
          <w:i/>
          <w:color w:val="0070C0"/>
          <w:u w:val="single"/>
          <w:lang w:val="es-ES"/>
        </w:rPr>
        <w:t>Por favor, no repetir/copiar aquí los TDR.</w:t>
      </w:r>
      <w:r w:rsidRPr="002E1828">
        <w:rPr>
          <w:rFonts w:ascii="Times New Roman" w:eastAsia="Times New Roman" w:hAnsi="Times New Roman" w:cs="Times New Roman"/>
          <w:i/>
          <w:color w:val="0070C0"/>
          <w:lang w:val="es-ES"/>
        </w:rPr>
        <w:t>]</w:t>
      </w:r>
    </w:p>
    <w:p w:rsidR="003620BB" w:rsidRPr="002E1828" w:rsidRDefault="00E819D4" w:rsidP="00F93D99">
      <w:pPr>
        <w:pStyle w:val="BodyText"/>
        <w:tabs>
          <w:tab w:val="left" w:pos="-720"/>
          <w:tab w:val="left" w:pos="720"/>
        </w:tabs>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AA3417" w:rsidRPr="002E1828">
        <w:rPr>
          <w:rFonts w:ascii="Times New Roman" w:hAnsi="Times New Roman" w:cs="Times New Roman"/>
          <w:b/>
          <w:i/>
          <w:iCs/>
          <w:u w:val="single"/>
          <w:lang w:val="es-ES"/>
        </w:rPr>
        <w:t>Plan de Trabajo y Personal</w:t>
      </w:r>
      <w:r w:rsidR="003620BB" w:rsidRPr="002E1828">
        <w:rPr>
          <w:rFonts w:ascii="Times New Roman" w:hAnsi="Times New Roman" w:cs="Times New Roman"/>
          <w:iCs/>
          <w:lang w:val="es-ES"/>
        </w:rPr>
        <w:t xml:space="preserve">. </w:t>
      </w:r>
      <w:r w:rsidR="003620BB" w:rsidRPr="002E1828">
        <w:rPr>
          <w:rFonts w:ascii="Times New Roman" w:hAnsi="Times New Roman" w:cs="Times New Roman"/>
          <w:i/>
          <w:iCs/>
          <w:color w:val="0070C0"/>
          <w:lang w:val="es-ES"/>
        </w:rPr>
        <w:t>[</w:t>
      </w:r>
      <w:r w:rsidRPr="002E1828">
        <w:rPr>
          <w:rFonts w:ascii="Times New Roman" w:eastAsia="Times New Roman" w:hAnsi="Times New Roman" w:cs="Times New Roman"/>
          <w:i/>
          <w:color w:val="0070C0"/>
          <w:lang w:val="es-ES"/>
        </w:rPr>
        <w:t xml:space="preserve">Describa el plan para la ejecución de las principales actividades/tareas del trabajo, su contenido y duración, fases e interrelaciones, hitos (incluidas aprobaciones provisionales del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003620BB" w:rsidRPr="002E1828">
        <w:rPr>
          <w:rFonts w:ascii="Times New Roman" w:hAnsi="Times New Roman" w:cs="Times New Roman"/>
          <w:i/>
          <w:iCs/>
          <w:color w:val="0070C0"/>
          <w:lang w:val="es-ES"/>
        </w:rPr>
        <w:t>.]</w:t>
      </w:r>
    </w:p>
    <w:p w:rsidR="003620BB" w:rsidRPr="002E1828" w:rsidRDefault="00E819D4" w:rsidP="00F93D99">
      <w:pPr>
        <w:pStyle w:val="BodyText"/>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3620BB" w:rsidRPr="002E1828">
        <w:rPr>
          <w:rFonts w:ascii="Times New Roman" w:hAnsi="Times New Roman" w:cs="Times New Roman"/>
          <w:b/>
          <w:i/>
          <w:iCs/>
          <w:u w:val="single"/>
          <w:lang w:val="es-ES"/>
        </w:rPr>
        <w:t>Com</w:t>
      </w:r>
      <w:r w:rsidR="00AA3417" w:rsidRPr="002E1828">
        <w:rPr>
          <w:rFonts w:ascii="Times New Roman" w:hAnsi="Times New Roman" w:cs="Times New Roman"/>
          <w:b/>
          <w:i/>
          <w:iCs/>
          <w:u w:val="single"/>
          <w:lang w:val="es-ES"/>
        </w:rPr>
        <w:t xml:space="preserve">entarios </w:t>
      </w:r>
      <w:r w:rsidR="003620BB" w:rsidRPr="002E1828">
        <w:rPr>
          <w:rFonts w:ascii="Times New Roman" w:hAnsi="Times New Roman" w:cs="Times New Roman"/>
          <w:b/>
          <w:i/>
          <w:iCs/>
          <w:u w:val="single"/>
          <w:lang w:val="es-ES"/>
        </w:rPr>
        <w:t>(</w:t>
      </w:r>
      <w:r w:rsidR="00AA3417" w:rsidRPr="002E1828">
        <w:rPr>
          <w:rFonts w:ascii="Times New Roman" w:hAnsi="Times New Roman" w:cs="Times New Roman"/>
          <w:b/>
          <w:i/>
          <w:iCs/>
          <w:u w:val="single"/>
          <w:lang w:val="es-ES"/>
        </w:rPr>
        <w:t>a los TdR y al personal e instalaciones de la contraparte</w:t>
      </w:r>
      <w:r w:rsidR="003620BB" w:rsidRPr="002E1828">
        <w:rPr>
          <w:rFonts w:ascii="Times New Roman" w:hAnsi="Times New Roman" w:cs="Times New Roman"/>
          <w:b/>
          <w:i/>
          <w:iCs/>
          <w:lang w:val="es-ES"/>
        </w:rPr>
        <w:t>)</w:t>
      </w:r>
      <w:r w:rsidR="003620BB" w:rsidRPr="002E1828">
        <w:rPr>
          <w:rFonts w:ascii="Times New Roman" w:hAnsi="Times New Roman" w:cs="Times New Roman"/>
          <w:i/>
          <w:iCs/>
          <w:lang w:val="es-ES"/>
        </w:rPr>
        <w:t xml:space="preserve"> </w:t>
      </w:r>
      <w:r w:rsidR="003620BB" w:rsidRPr="002E1828">
        <w:rPr>
          <w:rFonts w:ascii="Times New Roman" w:hAnsi="Times New Roman" w:cs="Times New Roman"/>
          <w:i/>
          <w:iCs/>
          <w:color w:val="0070C0"/>
          <w:lang w:val="es-ES"/>
        </w:rPr>
        <w:t>[</w:t>
      </w:r>
      <w:r w:rsidRPr="002E1828">
        <w:rPr>
          <w:rFonts w:ascii="Times New Roman" w:hAnsi="Times New Roman" w:cs="Times New Roman"/>
          <w:i/>
          <w:color w:val="0070C0"/>
          <w:lang w:val="es-ES"/>
        </w:rPr>
        <w:t xml:space="preserve">Sus sugerencias deben ser concisas y puntuales y deben ser incorporadas en su Propuesta. Incluya también comentarios, si corresponde, sobre el personal e instalaciones de la contraparte que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vaya a proporcionar. Por ejemplo, apoyo administrativo, oficinas, transporte local, equipos, datos, informes de antecedentes, etc.</w:t>
      </w:r>
      <w:r w:rsidR="003620BB" w:rsidRPr="002E1828">
        <w:rPr>
          <w:rFonts w:ascii="Times New Roman" w:hAnsi="Times New Roman" w:cs="Times New Roman"/>
          <w:i/>
          <w:iCs/>
          <w:color w:val="0070C0"/>
          <w:lang w:val="es-ES"/>
        </w:rPr>
        <w:t>]</w:t>
      </w:r>
    </w:p>
    <w:p w:rsidR="003620BB" w:rsidRPr="002E1828" w:rsidRDefault="003620BB" w:rsidP="00F93D99">
      <w:pPr>
        <w:spacing w:before="120" w:after="120" w:line="240" w:lineRule="auto"/>
        <w:rPr>
          <w:rFonts w:ascii="Times New Roman" w:hAnsi="Times New Roman" w:cs="Times New Roman"/>
          <w:lang w:val="es-ES"/>
        </w:rPr>
        <w:sectPr w:rsidR="003620BB" w:rsidRPr="002E1828">
          <w:headerReference w:type="even" r:id="rId31"/>
          <w:headerReference w:type="default" r:id="rId32"/>
          <w:headerReference w:type="first" r:id="rId33"/>
          <w:pgSz w:w="12240" w:h="15840"/>
          <w:pgMar w:top="1440" w:right="1440" w:bottom="1440" w:left="1440" w:header="720" w:footer="720" w:gutter="0"/>
          <w:cols w:space="720"/>
          <w:docGrid w:linePitch="360"/>
        </w:sectPr>
      </w:pPr>
    </w:p>
    <w:p w:rsidR="00842587" w:rsidRPr="002E1828" w:rsidRDefault="00842587">
      <w:pPr>
        <w:rPr>
          <w:rFonts w:ascii="Times New Roman" w:eastAsia="Times New Roman" w:hAnsi="Times New Roman" w:cs="Times New Roman"/>
          <w:b/>
          <w:sz w:val="24"/>
          <w:szCs w:val="24"/>
          <w:lang w:val="es-ES"/>
        </w:rPr>
      </w:pPr>
    </w:p>
    <w:p w:rsidR="00842587" w:rsidRPr="002E1828"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0" w:name="_Toc26949448"/>
      <w:bookmarkStart w:id="121" w:name="_Toc325721724"/>
      <w:r w:rsidRPr="002E1828">
        <w:rPr>
          <w:rFonts w:ascii="Times New Roman" w:eastAsia="Times New Roman" w:hAnsi="Times New Roman" w:cs="Times New Roman"/>
          <w:b/>
          <w:sz w:val="24"/>
          <w:szCs w:val="24"/>
          <w:lang w:val="es-ES"/>
        </w:rPr>
        <w:t>Form</w:t>
      </w:r>
      <w:r w:rsidR="00E819D4"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TEC-5: </w:t>
      </w:r>
      <w:r w:rsidR="00E819D4" w:rsidRPr="002E1828">
        <w:rPr>
          <w:rFonts w:ascii="Times New Roman" w:eastAsia="Times New Roman" w:hAnsi="Times New Roman" w:cs="Times New Roman"/>
          <w:b/>
          <w:sz w:val="24"/>
          <w:szCs w:val="24"/>
          <w:lang w:val="es-ES"/>
        </w:rPr>
        <w:t>Cronograma de los trabajos y planificación de entregables</w:t>
      </w:r>
      <w:bookmarkEnd w:id="120"/>
      <w:r w:rsidR="00E819D4" w:rsidRPr="002E1828">
        <w:rPr>
          <w:rFonts w:ascii="Times New Roman" w:eastAsia="Times New Roman" w:hAnsi="Times New Roman" w:cs="Times New Roman"/>
          <w:b/>
          <w:sz w:val="24"/>
          <w:szCs w:val="24"/>
          <w:lang w:val="es-ES"/>
        </w:rPr>
        <w:t xml:space="preserve"> </w:t>
      </w:r>
      <w:bookmarkEnd w:id="121"/>
    </w:p>
    <w:p w:rsidR="00842587" w:rsidRPr="002E1828" w:rsidRDefault="00842587" w:rsidP="00E819D4">
      <w:pPr>
        <w:pBdr>
          <w:bottom w:val="single" w:sz="8" w:space="1" w:color="auto"/>
        </w:pBdr>
        <w:spacing w:after="0" w:line="240" w:lineRule="auto"/>
        <w:jc w:val="center"/>
        <w:rPr>
          <w:rFonts w:ascii="Times New Roman" w:eastAsia="Times New Roman" w:hAnsi="Times New Roman" w:cs="Times New Roman"/>
          <w:b/>
          <w:i/>
          <w:color w:val="0070C0"/>
          <w:lang w:val="es-ES"/>
        </w:rPr>
      </w:pPr>
      <w:r w:rsidRPr="002E1828">
        <w:rPr>
          <w:rFonts w:ascii="Times New Roman" w:eastAsia="Times New Roman" w:hAnsi="Times New Roman" w:cs="Times New Roman"/>
          <w:b/>
          <w:i/>
          <w:color w:val="0070C0"/>
          <w:lang w:val="es-ES"/>
        </w:rPr>
        <w:t>[</w:t>
      </w:r>
      <w:r w:rsidR="00E819D4" w:rsidRPr="002E1828">
        <w:rPr>
          <w:rFonts w:ascii="Times New Roman" w:eastAsia="Times New Roman" w:hAnsi="Times New Roman" w:cs="Times New Roman"/>
          <w:b/>
          <w:i/>
          <w:color w:val="0070C0"/>
          <w:lang w:val="es-ES"/>
        </w:rPr>
        <w:t>Para la Propuesta Técnica Extensa y Propuesta Técnica Simplificada</w:t>
      </w:r>
      <w:r w:rsidRPr="002E1828">
        <w:rPr>
          <w:rFonts w:ascii="Times New Roman" w:eastAsia="Times New Roman" w:hAnsi="Times New Roman" w:cs="Times New Roman"/>
          <w:b/>
          <w:i/>
          <w:color w:val="0070C0"/>
          <w:lang w:val="es-ES"/>
        </w:rPr>
        <w:t>]</w:t>
      </w: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819D4" w:rsidRPr="00496F26" w:rsidTr="00E819D4">
        <w:tc>
          <w:tcPr>
            <w:tcW w:w="587" w:type="dxa"/>
            <w:vMerge w:val="restart"/>
            <w:tcBorders>
              <w:top w:val="double" w:sz="4" w:space="0" w:color="auto"/>
              <w:left w:val="double" w:sz="4" w:space="0" w:color="auto"/>
            </w:tcBorders>
            <w:vAlign w:val="center"/>
          </w:tcPr>
          <w:p w:rsidR="00E819D4" w:rsidRPr="002E1828" w:rsidRDefault="00E819D4" w:rsidP="00E819D4">
            <w:pPr>
              <w:jc w:val="center"/>
              <w:rPr>
                <w:rFonts w:ascii="Times New Roman" w:hAnsi="Times New Roman" w:cs="Times New Roman"/>
                <w:b/>
                <w:bCs/>
                <w:lang w:val="es-ES"/>
              </w:rPr>
            </w:pPr>
            <w:r w:rsidRPr="002E1828">
              <w:rPr>
                <w:rFonts w:ascii="Times New Roman" w:hAnsi="Times New Roman" w:cs="Times New Roman"/>
                <w:b/>
                <w:bCs/>
                <w:lang w:val="es-ES"/>
              </w:rPr>
              <w:t>N°</w:t>
            </w:r>
          </w:p>
        </w:tc>
        <w:tc>
          <w:tcPr>
            <w:tcW w:w="3553" w:type="dxa"/>
            <w:vMerge w:val="restart"/>
            <w:tcBorders>
              <w:top w:val="double" w:sz="4" w:space="0" w:color="auto"/>
              <w:left w:val="single" w:sz="6" w:space="0" w:color="auto"/>
            </w:tcBorders>
            <w:vAlign w:val="center"/>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 xml:space="preserve">Entregables </w:t>
            </w:r>
            <w:r w:rsidRPr="002E1828">
              <w:rPr>
                <w:rFonts w:ascii="Times New Roman" w:hAnsi="Times New Roman" w:cs="Times New Roman"/>
                <w:vertAlign w:val="superscript"/>
                <w:lang w:val="es-ES"/>
              </w:rPr>
              <w:t>1</w:t>
            </w:r>
            <w:r w:rsidRPr="002E1828">
              <w:rPr>
                <w:rFonts w:ascii="Times New Roman" w:hAnsi="Times New Roman" w:cs="Times New Roman"/>
                <w:b/>
                <w:bCs/>
                <w:lang w:val="es-E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E819D4" w:rsidRPr="002E1828" w:rsidRDefault="00E819D4" w:rsidP="00E819D4">
            <w:pPr>
              <w:spacing w:before="60" w:after="60"/>
              <w:jc w:val="center"/>
              <w:rPr>
                <w:rFonts w:ascii="Times New Roman" w:hAnsi="Times New Roman" w:cs="Times New Roman"/>
                <w:lang w:val="es-ES"/>
              </w:rPr>
            </w:pPr>
            <w:r w:rsidRPr="002E1828">
              <w:rPr>
                <w:rFonts w:ascii="Times New Roman" w:hAnsi="Times New Roman" w:cs="Times New Roman"/>
                <w:b/>
                <w:bCs/>
                <w:lang w:val="es-ES"/>
              </w:rPr>
              <w:t>Meses</w:t>
            </w:r>
          </w:p>
        </w:tc>
      </w:tr>
      <w:tr w:rsidR="00E819D4" w:rsidRPr="00496F26" w:rsidTr="00E819D4">
        <w:tc>
          <w:tcPr>
            <w:tcW w:w="587" w:type="dxa"/>
            <w:vMerge/>
            <w:tcBorders>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lang w:val="es-ES"/>
              </w:rPr>
            </w:pPr>
          </w:p>
        </w:tc>
        <w:tc>
          <w:tcPr>
            <w:tcW w:w="3553" w:type="dxa"/>
            <w:vMerge/>
            <w:tcBorders>
              <w:left w:val="single" w:sz="6" w:space="0" w:color="auto"/>
              <w:bottom w:val="single" w:sz="6" w:space="0" w:color="auto"/>
            </w:tcBorders>
          </w:tcPr>
          <w:p w:rsidR="00E819D4" w:rsidRPr="002E1828" w:rsidRDefault="00E819D4" w:rsidP="00E819D4">
            <w:pPr>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1</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2</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3</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4</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5</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6</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7</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8</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9</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n</w:t>
            </w:r>
          </w:p>
        </w:tc>
        <w:tc>
          <w:tcPr>
            <w:tcW w:w="1207" w:type="dxa"/>
            <w:tcBorders>
              <w:top w:val="single" w:sz="12" w:space="0" w:color="auto"/>
              <w:left w:val="single" w:sz="6" w:space="0" w:color="auto"/>
              <w:bottom w:val="single" w:sz="6" w:space="0" w:color="auto"/>
              <w:right w:val="double" w:sz="4" w:space="0" w:color="auto"/>
            </w:tcBorders>
          </w:tcPr>
          <w:p w:rsidR="00E819D4" w:rsidRPr="002E1828" w:rsidRDefault="00E819D4" w:rsidP="00E819D4">
            <w:pPr>
              <w:jc w:val="center"/>
              <w:rPr>
                <w:rFonts w:ascii="Times New Roman" w:hAnsi="Times New Roman" w:cs="Times New Roman"/>
                <w:lang w:val="es-ES"/>
              </w:rPr>
            </w:pPr>
            <w:r w:rsidRPr="002E1828">
              <w:rPr>
                <w:rFonts w:ascii="Times New Roman" w:hAnsi="Times New Roman" w:cs="Times New Roman"/>
                <w:b/>
                <w:bCs/>
                <w:lang w:val="es-ES"/>
              </w:rPr>
              <w:t>TOTAL</w:t>
            </w:r>
          </w:p>
        </w:tc>
      </w:tr>
      <w:tr w:rsidR="00E819D4" w:rsidRPr="00496F26" w:rsidTr="00E819D4">
        <w:tc>
          <w:tcPr>
            <w:tcW w:w="587" w:type="dxa"/>
            <w:tcBorders>
              <w:top w:val="single" w:sz="12"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D-1</w:t>
            </w:r>
          </w:p>
        </w:tc>
        <w:tc>
          <w:tcPr>
            <w:tcW w:w="3553" w:type="dxa"/>
            <w:tcBorders>
              <w:top w:val="single" w:sz="12"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w:t>
            </w:r>
            <w:r w:rsidR="00571821" w:rsidRPr="002E1828">
              <w:rPr>
                <w:rFonts w:ascii="Times New Roman" w:hAnsi="Times New Roman" w:cs="Times New Roman"/>
                <w:sz w:val="20"/>
                <w:szCs w:val="20"/>
                <w:lang w:val="es-ES"/>
              </w:rPr>
              <w:t>ej.</w:t>
            </w:r>
            <w:r w:rsidRPr="002E1828">
              <w:rPr>
                <w:rFonts w:ascii="Times New Roman" w:hAnsi="Times New Roman" w:cs="Times New Roman"/>
                <w:sz w:val="20"/>
                <w:szCs w:val="20"/>
                <w:lang w:val="es-ES"/>
              </w:rPr>
              <w:t>, Entregable #1: Reporte A</w:t>
            </w: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12"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                                                 </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rPr>
          <w:trHeight w:val="95"/>
        </w:trPr>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2)  Borrador</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4) Inclusión de comentarios</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5)  .........................................</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F32BF1"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6)  entrega del informe final al </w:t>
            </w:r>
            <w:r w:rsidR="009765D2" w:rsidRPr="002E1828">
              <w:rPr>
                <w:rFonts w:ascii="Times New Roman" w:hAnsi="Times New Roman" w:cs="Times New Roman"/>
                <w:sz w:val="20"/>
                <w:szCs w:val="20"/>
                <w:lang w:val="es-ES"/>
              </w:rPr>
              <w:t>Contratante</w:t>
            </w:r>
            <w:r w:rsidRPr="002E1828">
              <w:rPr>
                <w:rFonts w:ascii="Times New Roman" w:hAnsi="Times New Roman" w:cs="Times New Roman"/>
                <w:sz w:val="20"/>
                <w:szCs w:val="20"/>
                <w:lang w:val="es-ES"/>
              </w:rPr>
              <w:t>}</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D-2</w:t>
            </w: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r w:rsidRPr="002E1828">
              <w:rPr>
                <w:rFonts w:ascii="Times New Roman" w:hAnsi="Times New Roman" w:cs="Times New Roman"/>
                <w:sz w:val="20"/>
                <w:szCs w:val="20"/>
                <w:lang w:val="es-ES"/>
              </w:rPr>
              <w:t>{</w:t>
            </w:r>
            <w:r w:rsidR="00571821" w:rsidRPr="002E1828">
              <w:rPr>
                <w:rFonts w:ascii="Times New Roman" w:hAnsi="Times New Roman" w:cs="Times New Roman"/>
                <w:sz w:val="20"/>
                <w:szCs w:val="20"/>
                <w:lang w:val="es-ES"/>
              </w:rPr>
              <w:t>ej.</w:t>
            </w:r>
            <w:r w:rsidRPr="002E1828">
              <w:rPr>
                <w:rFonts w:ascii="Times New Roman" w:hAnsi="Times New Roman" w:cs="Times New Roman"/>
                <w:sz w:val="20"/>
                <w:szCs w:val="20"/>
                <w:lang w:val="es-ES"/>
              </w:rPr>
              <w:t>, Entregable #2:...............}</w:t>
            </w: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c>
          <w:tcPr>
            <w:tcW w:w="587" w:type="dxa"/>
            <w:tcBorders>
              <w:top w:val="single" w:sz="6" w:space="0" w:color="auto"/>
              <w:left w:val="double" w:sz="4" w:space="0" w:color="auto"/>
              <w:bottom w:val="single" w:sz="6" w:space="0" w:color="auto"/>
            </w:tcBorders>
            <w:vAlign w:val="center"/>
          </w:tcPr>
          <w:p w:rsidR="00E819D4" w:rsidRPr="002E1828" w:rsidRDefault="00E819D4" w:rsidP="00E819D4">
            <w:pPr>
              <w:ind w:left="-25"/>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n</w:t>
            </w:r>
          </w:p>
        </w:tc>
        <w:tc>
          <w:tcPr>
            <w:tcW w:w="3553" w:type="dxa"/>
            <w:tcBorders>
              <w:top w:val="single" w:sz="6" w:space="0" w:color="auto"/>
              <w:left w:val="single" w:sz="6" w:space="0" w:color="auto"/>
              <w:bottom w:val="single" w:sz="6" w:space="0" w:color="auto"/>
            </w:tcBorders>
          </w:tcPr>
          <w:p w:rsidR="00E819D4" w:rsidRPr="002E1828" w:rsidRDefault="00E819D4" w:rsidP="00E819D4">
            <w:pPr>
              <w:ind w:left="-25"/>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r w:rsidR="00E819D4" w:rsidRPr="00496F26" w:rsidTr="00E819D4">
        <w:trPr>
          <w:trHeight w:val="65"/>
        </w:trPr>
        <w:tc>
          <w:tcPr>
            <w:tcW w:w="587" w:type="dxa"/>
            <w:tcBorders>
              <w:top w:val="single" w:sz="6" w:space="0" w:color="auto"/>
              <w:left w:val="double" w:sz="4" w:space="0" w:color="auto"/>
              <w:bottom w:val="double" w:sz="4" w:space="0" w:color="auto"/>
            </w:tcBorders>
            <w:vAlign w:val="center"/>
          </w:tcPr>
          <w:p w:rsidR="00E819D4" w:rsidRPr="002E1828" w:rsidRDefault="00E819D4" w:rsidP="00E819D4">
            <w:pPr>
              <w:ind w:left="-25"/>
              <w:jc w:val="center"/>
              <w:rPr>
                <w:rFonts w:ascii="Times New Roman" w:hAnsi="Times New Roman" w:cs="Times New Roman"/>
                <w:sz w:val="20"/>
                <w:szCs w:val="20"/>
                <w:lang w:val="es-ES"/>
              </w:rPr>
            </w:pPr>
          </w:p>
        </w:tc>
        <w:tc>
          <w:tcPr>
            <w:tcW w:w="3553" w:type="dxa"/>
            <w:tcBorders>
              <w:top w:val="single" w:sz="6" w:space="0" w:color="auto"/>
              <w:left w:val="single" w:sz="6" w:space="0" w:color="auto"/>
              <w:bottom w:val="double" w:sz="4" w:space="0" w:color="auto"/>
            </w:tcBorders>
          </w:tcPr>
          <w:p w:rsidR="00E819D4" w:rsidRPr="002E1828" w:rsidRDefault="00E819D4" w:rsidP="00E819D4">
            <w:pPr>
              <w:ind w:left="-25"/>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E819D4" w:rsidRPr="002E1828" w:rsidRDefault="00E819D4" w:rsidP="00E819D4">
            <w:pPr>
              <w:rPr>
                <w:rFonts w:ascii="Times New Roman" w:hAnsi="Times New Roman" w:cs="Times New Roman"/>
                <w:sz w:val="20"/>
                <w:szCs w:val="20"/>
                <w:lang w:val="es-ES"/>
              </w:rPr>
            </w:pPr>
          </w:p>
        </w:tc>
        <w:tc>
          <w:tcPr>
            <w:tcW w:w="1207" w:type="dxa"/>
            <w:tcBorders>
              <w:top w:val="single" w:sz="6" w:space="0" w:color="auto"/>
              <w:left w:val="single" w:sz="6" w:space="0" w:color="auto"/>
              <w:bottom w:val="double" w:sz="4" w:space="0" w:color="auto"/>
              <w:right w:val="double" w:sz="4" w:space="0" w:color="auto"/>
            </w:tcBorders>
          </w:tcPr>
          <w:p w:rsidR="00E819D4" w:rsidRPr="002E1828" w:rsidRDefault="00E819D4" w:rsidP="00E819D4">
            <w:pPr>
              <w:rPr>
                <w:rFonts w:ascii="Times New Roman" w:hAnsi="Times New Roman" w:cs="Times New Roman"/>
                <w:sz w:val="20"/>
                <w:szCs w:val="20"/>
                <w:lang w:val="es-ES"/>
              </w:rPr>
            </w:pPr>
          </w:p>
        </w:tc>
      </w:tr>
    </w:tbl>
    <w:p w:rsidR="00842587" w:rsidRPr="002E1828" w:rsidRDefault="00842587" w:rsidP="00842587">
      <w:pPr>
        <w:spacing w:after="0" w:line="240" w:lineRule="auto"/>
        <w:rPr>
          <w:rFonts w:ascii="Times New Roman" w:eastAsia="Times New Roman" w:hAnsi="Times New Roman" w:cs="Times New Roman"/>
          <w:sz w:val="24"/>
          <w:szCs w:val="24"/>
          <w:lang w:val="es-ES"/>
        </w:rPr>
      </w:pPr>
    </w:p>
    <w:p w:rsidR="00E819D4" w:rsidRPr="002E1828" w:rsidRDefault="00E819D4" w:rsidP="00E819D4">
      <w:pPr>
        <w:pStyle w:val="BodyTextIndent"/>
        <w:tabs>
          <w:tab w:val="left" w:pos="360"/>
        </w:tabs>
        <w:spacing w:line="240" w:lineRule="auto"/>
        <w:ind w:hanging="360"/>
        <w:rPr>
          <w:rFonts w:ascii="Times New Roman" w:hAnsi="Times New Roman" w:cs="Times New Roman"/>
          <w:sz w:val="20"/>
          <w:szCs w:val="20"/>
          <w:lang w:val="es-ES"/>
        </w:rPr>
      </w:pPr>
      <w:bookmarkStart w:id="122" w:name="_Toc172357892"/>
      <w:bookmarkStart w:id="123" w:name="_Toc325721725"/>
      <w:r w:rsidRPr="002E1828">
        <w:rPr>
          <w:rFonts w:ascii="Times New Roman" w:hAnsi="Times New Roman" w:cs="Times New Roman"/>
          <w:sz w:val="20"/>
          <w:szCs w:val="20"/>
          <w:lang w:val="es-ES"/>
        </w:rPr>
        <w:t>1</w:t>
      </w:r>
      <w:r w:rsidRPr="002E1828">
        <w:rPr>
          <w:rFonts w:ascii="Times New Roman" w:hAnsi="Times New Roman" w:cs="Times New Roman"/>
          <w:sz w:val="20"/>
          <w:szCs w:val="20"/>
          <w:lang w:val="es-ES"/>
        </w:rPr>
        <w:tab/>
        <w:t xml:space="preserve">Haga la lista de los entregables con la distribución de actividades requeridas para producirlos y otros hitos tales como aprobaciones del </w:t>
      </w:r>
      <w:r w:rsidR="009765D2" w:rsidRPr="002E1828">
        <w:rPr>
          <w:rFonts w:ascii="Times New Roman" w:hAnsi="Times New Roman" w:cs="Times New Roman"/>
          <w:sz w:val="20"/>
          <w:szCs w:val="20"/>
          <w:lang w:val="es-ES"/>
        </w:rPr>
        <w:t>Contratante</w:t>
      </w:r>
      <w:r w:rsidRPr="002E1828">
        <w:rPr>
          <w:rFonts w:ascii="Times New Roman" w:hAnsi="Times New Roman" w:cs="Times New Roman"/>
          <w:sz w:val="20"/>
          <w:szCs w:val="20"/>
          <w:lang w:val="es-ES"/>
        </w:rPr>
        <w:t>.  Para trabajos en fase, indique las actividades, entrega de informes e hitos por separados para cada fase.</w:t>
      </w:r>
    </w:p>
    <w:p w:rsidR="00E819D4" w:rsidRPr="002E1828" w:rsidRDefault="00E819D4" w:rsidP="00E819D4">
      <w:pPr>
        <w:pStyle w:val="BodyTextIndent"/>
        <w:tabs>
          <w:tab w:val="left" w:pos="360"/>
        </w:tabs>
        <w:spacing w:line="240" w:lineRule="auto"/>
        <w:ind w:hanging="360"/>
        <w:rPr>
          <w:rFonts w:ascii="Times New Roman" w:hAnsi="Times New Roman" w:cs="Times New Roman"/>
          <w:sz w:val="20"/>
          <w:szCs w:val="20"/>
          <w:lang w:val="es-ES"/>
        </w:rPr>
      </w:pPr>
      <w:r w:rsidRPr="002E1828">
        <w:rPr>
          <w:rFonts w:ascii="Times New Roman" w:hAnsi="Times New Roman" w:cs="Times New Roman"/>
          <w:sz w:val="20"/>
          <w:szCs w:val="20"/>
          <w:lang w:val="es-ES"/>
        </w:rPr>
        <w:t>2</w:t>
      </w:r>
      <w:r w:rsidRPr="002E1828">
        <w:rPr>
          <w:rFonts w:ascii="Times New Roman" w:hAnsi="Times New Roman" w:cs="Times New Roman"/>
          <w:sz w:val="20"/>
          <w:szCs w:val="20"/>
          <w:lang w:val="es-ES"/>
        </w:rPr>
        <w:tab/>
        <w:t xml:space="preserve">La duración de las actividades se indicará en </w:t>
      </w:r>
      <w:r w:rsidRPr="002E1828">
        <w:rPr>
          <w:rFonts w:ascii="Times New Roman" w:hAnsi="Times New Roman" w:cs="Times New Roman"/>
          <w:sz w:val="20"/>
          <w:szCs w:val="20"/>
          <w:u w:val="single"/>
          <w:lang w:val="es-ES"/>
        </w:rPr>
        <w:t>forma</w:t>
      </w:r>
      <w:r w:rsidRPr="002E1828">
        <w:rPr>
          <w:rFonts w:ascii="Times New Roman" w:hAnsi="Times New Roman" w:cs="Times New Roman"/>
          <w:sz w:val="20"/>
          <w:szCs w:val="20"/>
          <w:lang w:val="es-ES"/>
        </w:rPr>
        <w:t xml:space="preserve"> </w:t>
      </w:r>
      <w:r w:rsidRPr="002E1828">
        <w:rPr>
          <w:rFonts w:ascii="Times New Roman" w:hAnsi="Times New Roman" w:cs="Times New Roman"/>
          <w:sz w:val="20"/>
          <w:szCs w:val="20"/>
          <w:u w:val="single"/>
          <w:lang w:val="es-ES"/>
        </w:rPr>
        <w:t>de</w:t>
      </w:r>
      <w:r w:rsidRPr="002E1828">
        <w:rPr>
          <w:rFonts w:ascii="Times New Roman" w:hAnsi="Times New Roman" w:cs="Times New Roman"/>
          <w:sz w:val="20"/>
          <w:szCs w:val="20"/>
          <w:lang w:val="es-ES"/>
        </w:rPr>
        <w:t xml:space="preserve"> </w:t>
      </w:r>
      <w:r w:rsidRPr="002E1828">
        <w:rPr>
          <w:rFonts w:ascii="Times New Roman" w:hAnsi="Times New Roman" w:cs="Times New Roman"/>
          <w:sz w:val="20"/>
          <w:szCs w:val="20"/>
          <w:u w:val="single"/>
          <w:lang w:val="es-ES"/>
        </w:rPr>
        <w:t>gráfico de barras</w:t>
      </w:r>
      <w:r w:rsidRPr="002E1828">
        <w:rPr>
          <w:rFonts w:ascii="Times New Roman" w:hAnsi="Times New Roman" w:cs="Times New Roman"/>
          <w:sz w:val="20"/>
          <w:szCs w:val="20"/>
          <w:lang w:val="es-ES"/>
        </w:rPr>
        <w:t>.</w:t>
      </w:r>
    </w:p>
    <w:p w:rsidR="00E819D4" w:rsidRPr="002E1828" w:rsidRDefault="00E819D4" w:rsidP="00E819D4">
      <w:pPr>
        <w:spacing w:line="240" w:lineRule="auto"/>
        <w:rPr>
          <w:rFonts w:ascii="Times New Roman" w:hAnsi="Times New Roman" w:cs="Times New Roman"/>
          <w:sz w:val="20"/>
          <w:szCs w:val="20"/>
          <w:lang w:val="es-ES"/>
        </w:rPr>
      </w:pPr>
      <w:r w:rsidRPr="002E1828">
        <w:rPr>
          <w:rFonts w:ascii="Times New Roman" w:hAnsi="Times New Roman" w:cs="Times New Roman"/>
          <w:sz w:val="20"/>
          <w:szCs w:val="20"/>
          <w:lang w:val="es-ES"/>
        </w:rPr>
        <w:t>3.    Si es necesario,  incluya una leyenda para ayudar a leer el gráfico.</w:t>
      </w:r>
    </w:p>
    <w:p w:rsidR="00842587" w:rsidRPr="002E1828"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4" w:name="_Toc26949449"/>
      <w:r w:rsidRPr="002E1828">
        <w:rPr>
          <w:rFonts w:ascii="Times New Roman" w:eastAsia="Times New Roman" w:hAnsi="Times New Roman" w:cs="Times New Roman"/>
          <w:b/>
          <w:sz w:val="24"/>
          <w:szCs w:val="24"/>
          <w:lang w:val="es-ES"/>
        </w:rPr>
        <w:t>Form</w:t>
      </w:r>
      <w:r w:rsidR="00161E34"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TEC-6: </w:t>
      </w:r>
      <w:r w:rsidR="00E819D4" w:rsidRPr="002E1828">
        <w:rPr>
          <w:rFonts w:ascii="Times New Roman" w:eastAsia="Times New Roman" w:hAnsi="Times New Roman" w:cs="Times New Roman"/>
          <w:b/>
          <w:sz w:val="24"/>
          <w:szCs w:val="24"/>
          <w:lang w:val="es-ES"/>
        </w:rPr>
        <w:t>Composición del equipo, trabajo e insumos de expertos clave</w:t>
      </w:r>
      <w:bookmarkEnd w:id="124"/>
      <w:r w:rsidR="00E819D4" w:rsidRPr="002E1828">
        <w:rPr>
          <w:rFonts w:ascii="Times New Roman" w:eastAsia="Times New Roman" w:hAnsi="Times New Roman" w:cs="Times New Roman"/>
          <w:b/>
          <w:sz w:val="24"/>
          <w:szCs w:val="24"/>
          <w:lang w:val="es-ES"/>
        </w:rPr>
        <w:t xml:space="preserve"> </w:t>
      </w:r>
      <w:bookmarkEnd w:id="122"/>
      <w:bookmarkEnd w:id="123"/>
    </w:p>
    <w:p w:rsidR="00842587" w:rsidRPr="002E1828" w:rsidRDefault="00842587" w:rsidP="00842587">
      <w:pPr>
        <w:pBdr>
          <w:bottom w:val="single" w:sz="8" w:space="1" w:color="auto"/>
        </w:pBdr>
        <w:spacing w:after="0" w:line="240" w:lineRule="auto"/>
        <w:jc w:val="center"/>
        <w:rPr>
          <w:rFonts w:ascii="Times New Roman" w:eastAsia="Times New Roman" w:hAnsi="Times New Roman" w:cs="Times New Roman"/>
          <w:b/>
          <w:color w:val="0070C0"/>
          <w:lang w:val="es-ES"/>
        </w:rPr>
      </w:pPr>
      <w:r w:rsidRPr="002E1828">
        <w:rPr>
          <w:rFonts w:ascii="Times New Roman" w:eastAsia="Times New Roman" w:hAnsi="Times New Roman" w:cs="Times New Roman"/>
          <w:b/>
          <w:color w:val="0070C0"/>
          <w:lang w:val="es-ES"/>
        </w:rPr>
        <w:t>[</w:t>
      </w:r>
      <w:r w:rsidR="00E819D4" w:rsidRPr="002E1828">
        <w:rPr>
          <w:rFonts w:ascii="Times New Roman" w:eastAsia="Times New Roman" w:hAnsi="Times New Roman" w:cs="Times New Roman"/>
          <w:b/>
          <w:i/>
          <w:color w:val="0070C0"/>
          <w:lang w:val="es-ES"/>
        </w:rPr>
        <w:t>Para la Propuesta Técnica Extensa y Propuesta Técnica Simplificada</w:t>
      </w:r>
      <w:r w:rsidRPr="002E1828">
        <w:rPr>
          <w:rFonts w:ascii="Times New Roman" w:eastAsia="Times New Roman" w:hAnsi="Times New Roman" w:cs="Times New Roman"/>
          <w:b/>
          <w:color w:val="0070C0"/>
          <w:lang w:val="es-ES"/>
        </w:rPr>
        <w:t>]</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E819D4" w:rsidRPr="00F32BF1" w:rsidTr="00E819D4">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20"/>
                <w:szCs w:val="20"/>
                <w:lang w:val="es-ES"/>
              </w:rPr>
            </w:pPr>
            <w:r w:rsidRPr="002E1828">
              <w:rPr>
                <w:rFonts w:ascii="Times New Roman" w:eastAsia="Times New Roman" w:hAnsi="Times New Roman" w:cs="Times New Roman"/>
                <w:b/>
                <w:bCs/>
                <w:sz w:val="20"/>
                <w:szCs w:val="20"/>
                <w:lang w:val="es-ES"/>
              </w:rPr>
              <w:t>Nombre</w:t>
            </w:r>
          </w:p>
        </w:tc>
        <w:tc>
          <w:tcPr>
            <w:tcW w:w="8059" w:type="dxa"/>
            <w:gridSpan w:val="13"/>
            <w:tcBorders>
              <w:top w:val="double" w:sz="4"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Insumos de Profesional (en persona/mes) por cada Entregable (que figure en  TEC-5)</w:t>
            </w:r>
          </w:p>
        </w:tc>
        <w:tc>
          <w:tcPr>
            <w:tcW w:w="2418" w:type="dxa"/>
            <w:gridSpan w:val="3"/>
            <w:tcBorders>
              <w:top w:val="double" w:sz="4"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Total tiempo-insumo </w:t>
            </w:r>
          </w:p>
          <w:p w:rsidR="00E819D4" w:rsidRPr="002E1828" w:rsidRDefault="00E819D4" w:rsidP="00E819D4">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(en meses)</w:t>
            </w:r>
          </w:p>
        </w:tc>
      </w:tr>
      <w:tr w:rsidR="00E819D4" w:rsidRPr="00496F26" w:rsidTr="00E819D4">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843" w:type="dxa"/>
            <w:tcBorders>
              <w:top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Cargo</w:t>
            </w:r>
          </w:p>
        </w:tc>
        <w:tc>
          <w:tcPr>
            <w:tcW w:w="789"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990" w:type="dxa"/>
            <w:tcBorders>
              <w:top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D-1</w:t>
            </w:r>
          </w:p>
        </w:tc>
        <w:tc>
          <w:tcPr>
            <w:tcW w:w="180"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20"/>
                <w:szCs w:val="20"/>
                <w:lang w:val="es-ES"/>
              </w:rPr>
            </w:pPr>
          </w:p>
        </w:tc>
        <w:tc>
          <w:tcPr>
            <w:tcW w:w="1080" w:type="dxa"/>
            <w:tcBorders>
              <w:top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D-2</w:t>
            </w:r>
          </w:p>
        </w:tc>
        <w:tc>
          <w:tcPr>
            <w:tcW w:w="180"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990" w:type="dxa"/>
            <w:tcBorders>
              <w:top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D-3</w:t>
            </w:r>
          </w:p>
        </w:tc>
        <w:tc>
          <w:tcPr>
            <w:tcW w:w="900"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w:t>
            </w:r>
          </w:p>
        </w:tc>
        <w:tc>
          <w:tcPr>
            <w:tcW w:w="180" w:type="dxa"/>
            <w:tcBorders>
              <w:top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900"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w:t>
            </w:r>
          </w:p>
        </w:tc>
        <w:tc>
          <w:tcPr>
            <w:tcW w:w="699" w:type="dxa"/>
            <w:tcBorders>
              <w:top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p>
        </w:tc>
        <w:tc>
          <w:tcPr>
            <w:tcW w:w="806" w:type="dxa"/>
            <w:tcBorders>
              <w:top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Base</w:t>
            </w:r>
          </w:p>
        </w:tc>
        <w:tc>
          <w:tcPr>
            <w:tcW w:w="806" w:type="dxa"/>
            <w:tcBorders>
              <w:top w:val="single" w:sz="6" w:space="0" w:color="auto"/>
              <w:left w:val="single" w:sz="6" w:space="0" w:color="auto"/>
              <w:bottom w:val="single" w:sz="12"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Total</w:t>
            </w:r>
          </w:p>
        </w:tc>
      </w:tr>
      <w:tr w:rsidR="00E819D4" w:rsidRPr="00496F26" w:rsidTr="00E819D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r w:rsidRPr="002E1828">
              <w:rPr>
                <w:rFonts w:ascii="Times New Roman" w:eastAsia="Times New Roman" w:hAnsi="Times New Roman" w:cs="Times New Roman"/>
                <w:b/>
                <w:bCs/>
                <w:sz w:val="18"/>
                <w:szCs w:val="18"/>
                <w:lang w:val="es-ES" w:eastAsia="it-IT"/>
              </w:rPr>
              <w:t>EXPERTOS CLAVE</w:t>
            </w:r>
          </w:p>
        </w:tc>
        <w:tc>
          <w:tcPr>
            <w:tcW w:w="99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K-1</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color w:val="0066FF"/>
                <w:sz w:val="18"/>
                <w:szCs w:val="18"/>
                <w:lang w:val="es-ES" w:eastAsia="it-IT"/>
              </w:rPr>
            </w:pPr>
            <w:r w:rsidRPr="002E1828">
              <w:rPr>
                <w:rFonts w:ascii="Times New Roman" w:eastAsia="Times New Roman" w:hAnsi="Times New Roman" w:cs="Times New Roman"/>
                <w:color w:val="0066FF"/>
                <w:sz w:val="18"/>
                <w:szCs w:val="18"/>
                <w:lang w:val="es-ES" w:eastAsia="it-IT"/>
              </w:rPr>
              <w:t>{</w:t>
            </w:r>
            <w:r w:rsidR="00571821" w:rsidRPr="002E1828">
              <w:rPr>
                <w:rFonts w:ascii="Times New Roman" w:eastAsia="Times New Roman" w:hAnsi="Times New Roman" w:cs="Times New Roman"/>
                <w:color w:val="0066FF"/>
                <w:sz w:val="18"/>
                <w:szCs w:val="18"/>
                <w:lang w:val="es-ES" w:eastAsia="it-IT"/>
              </w:rPr>
              <w:t>ej.</w:t>
            </w:r>
            <w:r w:rsidRPr="002E1828">
              <w:rPr>
                <w:rFonts w:ascii="Times New Roman" w:eastAsia="Times New Roman" w:hAnsi="Times New Roman" w:cs="Times New Roman"/>
                <w:color w:val="0066FF"/>
                <w:sz w:val="18"/>
                <w:szCs w:val="18"/>
                <w:lang w:val="es-ES" w:eastAsia="it-IT"/>
              </w:rPr>
              <w:t>: Mr. Abbbb}</w:t>
            </w:r>
          </w:p>
        </w:tc>
        <w:tc>
          <w:tcPr>
            <w:tcW w:w="843" w:type="dxa"/>
            <w:vMerge w:val="restart"/>
            <w:tcBorders>
              <w:top w:val="single" w:sz="6" w:space="0" w:color="auto"/>
              <w:left w:val="single" w:sz="6" w:space="0" w:color="auto"/>
              <w:right w:val="single" w:sz="6" w:space="0" w:color="auto"/>
            </w:tcBorders>
            <w:tcMar>
              <w:left w:w="28" w:type="dxa"/>
            </w:tcMar>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[Líder del Grupo]</w:t>
            </w: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Base]</w:t>
            </w: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[2 meses]</w:t>
            </w: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[1.0]</w:t>
            </w: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[1.0]</w:t>
            </w: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bottom w:val="single" w:sz="6"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Campo</w:t>
            </w:r>
            <w:r w:rsidRPr="002E1828">
              <w:rPr>
                <w:rFonts w:ascii="Times New Roman" w:eastAsia="Times New Roman" w:hAnsi="Times New Roman" w:cs="Times New Roman"/>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[0.5 m]</w:t>
            </w: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[2.5]</w:t>
            </w: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[0]</w:t>
            </w: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E819D4" w:rsidRPr="002E1828" w:rsidRDefault="00E819D4" w:rsidP="00E819D4">
            <w:pPr>
              <w:spacing w:after="0" w:line="240" w:lineRule="auto"/>
              <w:jc w:val="right"/>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K-2</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bottom w:val="single" w:sz="6"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K-3</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bottom w:val="single" w:sz="6"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bottom w:val="single" w:sz="6"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bottom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bottom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eastAsia="it-IT"/>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bottom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bottom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trHeight w:hRule="exact" w:val="284"/>
          <w:jc w:val="center"/>
        </w:trPr>
        <w:tc>
          <w:tcPr>
            <w:tcW w:w="495" w:type="dxa"/>
            <w:tcBorders>
              <w:top w:val="single" w:sz="6" w:space="0" w:color="auto"/>
              <w:left w:val="double" w:sz="4" w:space="0" w:color="auto"/>
              <w:bottom w:val="single" w:sz="8" w:space="0" w:color="auto"/>
              <w:right w:val="nil"/>
            </w:tcBorders>
          </w:tcPr>
          <w:p w:rsidR="00E819D4" w:rsidRPr="002E1828" w:rsidRDefault="00E819D4" w:rsidP="00E819D4">
            <w:pPr>
              <w:spacing w:after="0" w:line="240" w:lineRule="auto"/>
              <w:ind w:left="-162"/>
              <w:rPr>
                <w:rFonts w:ascii="Times New Roman" w:eastAsia="Times New Roman" w:hAnsi="Times New Roman" w:cs="Times New Roman"/>
                <w:sz w:val="18"/>
                <w:szCs w:val="18"/>
                <w:lang w:val="es-ES"/>
              </w:rPr>
            </w:pPr>
          </w:p>
        </w:tc>
        <w:tc>
          <w:tcPr>
            <w:tcW w:w="1858"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single" w:sz="8"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18"/>
                <w:szCs w:val="18"/>
                <w:lang w:val="es-ES"/>
              </w:rPr>
            </w:pPr>
            <w:r w:rsidRPr="002E1828">
              <w:rPr>
                <w:rFonts w:ascii="Times New Roman" w:eastAsia="Times New Roman" w:hAnsi="Times New Roman" w:cs="Times New Roman"/>
                <w:b/>
                <w:bCs/>
                <w:sz w:val="18"/>
                <w:szCs w:val="18"/>
                <w:lang w:val="es-ES"/>
              </w:rPr>
              <w:t>Subtotal</w:t>
            </w:r>
          </w:p>
        </w:tc>
        <w:tc>
          <w:tcPr>
            <w:tcW w:w="806" w:type="dxa"/>
            <w:tcBorders>
              <w:top w:val="single" w:sz="6" w:space="0" w:color="auto"/>
              <w:left w:val="single" w:sz="6" w:space="0" w:color="auto"/>
              <w:bottom w:val="single" w:sz="8" w:space="0" w:color="auto"/>
              <w:right w:val="single" w:sz="6" w:space="0" w:color="auto"/>
            </w:tcBorders>
          </w:tcPr>
          <w:p w:rsidR="00E819D4" w:rsidRPr="002E1828" w:rsidRDefault="00E819D4" w:rsidP="00E819D4">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8"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8"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rsidR="00E819D4" w:rsidRPr="002E1828" w:rsidRDefault="00E819D4" w:rsidP="00E819D4">
            <w:pPr>
              <w:spacing w:after="0" w:line="240" w:lineRule="auto"/>
              <w:rPr>
                <w:rFonts w:ascii="Times New Roman" w:eastAsia="Times New Roman" w:hAnsi="Times New Roman" w:cs="Times New Roman"/>
                <w:b/>
                <w:bCs/>
                <w:sz w:val="18"/>
                <w:szCs w:val="18"/>
                <w:lang w:val="es-ES" w:eastAsia="it-IT"/>
              </w:rPr>
            </w:pPr>
            <w:r w:rsidRPr="002E1828">
              <w:rPr>
                <w:rFonts w:ascii="Times New Roman" w:eastAsia="Times New Roman" w:hAnsi="Times New Roman" w:cs="Times New Roman"/>
                <w:b/>
                <w:bCs/>
                <w:sz w:val="18"/>
                <w:szCs w:val="18"/>
                <w:lang w:val="es-ES" w:eastAsia="it-IT"/>
              </w:rPr>
              <w:t>EXPERTOS NO CLAVE</w:t>
            </w:r>
          </w:p>
        </w:tc>
        <w:tc>
          <w:tcPr>
            <w:tcW w:w="843"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N-1</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Mar>
              <w:left w:w="28" w:type="dxa"/>
            </w:tcMar>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Base</w:t>
            </w:r>
            <w:r w:rsidRPr="002E1828">
              <w:rPr>
                <w:rFonts w:ascii="Times New Roman" w:eastAsia="Times New Roman" w:hAnsi="Times New Roman" w:cs="Times New Roman"/>
                <w:sz w:val="18"/>
                <w:szCs w:val="18"/>
                <w:lang w:val="es-ES"/>
              </w:rPr>
              <w:t>]</w:t>
            </w: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Campo</w:t>
            </w:r>
            <w:r w:rsidRPr="002E1828">
              <w:rPr>
                <w:rFonts w:ascii="Times New Roman" w:eastAsia="Times New Roman" w:hAnsi="Times New Roman" w:cs="Times New Roman"/>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N-2</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w:t>
            </w:r>
          </w:p>
        </w:tc>
        <w:tc>
          <w:tcPr>
            <w:tcW w:w="1858"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jc w:val="center"/>
        </w:trPr>
        <w:tc>
          <w:tcPr>
            <w:tcW w:w="495" w:type="dxa"/>
            <w:vMerge/>
            <w:tcBorders>
              <w:left w:val="double" w:sz="4" w:space="0" w:color="auto"/>
              <w:right w:val="single" w:sz="6" w:space="0" w:color="auto"/>
            </w:tcBorders>
            <w:vAlign w:val="center"/>
          </w:tcPr>
          <w:p w:rsidR="00E819D4" w:rsidRPr="002E1828" w:rsidRDefault="00E819D4" w:rsidP="00E819D4">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trHeight w:hRule="exact" w:val="284"/>
          <w:jc w:val="center"/>
        </w:trPr>
        <w:tc>
          <w:tcPr>
            <w:tcW w:w="495" w:type="dxa"/>
            <w:tcBorders>
              <w:top w:val="single" w:sz="6" w:space="0" w:color="auto"/>
              <w:left w:val="double" w:sz="4" w:space="0" w:color="auto"/>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58"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nil"/>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b/>
                <w:bCs/>
                <w:sz w:val="18"/>
                <w:szCs w:val="18"/>
                <w:lang w:val="es-ES"/>
              </w:rPr>
              <w:t>Subtotal</w:t>
            </w:r>
          </w:p>
        </w:tc>
        <w:tc>
          <w:tcPr>
            <w:tcW w:w="806" w:type="dxa"/>
            <w:tcBorders>
              <w:top w:val="single" w:sz="6" w:space="0" w:color="auto"/>
              <w:bottom w:val="single" w:sz="6" w:space="0" w:color="auto"/>
              <w:right w:val="single" w:sz="6" w:space="0" w:color="auto"/>
            </w:tcBorders>
          </w:tcPr>
          <w:p w:rsidR="00E819D4" w:rsidRPr="002E1828" w:rsidRDefault="00E819D4" w:rsidP="00E819D4">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double" w:sz="4" w:space="0" w:color="auto"/>
            </w:tcBorders>
            <w:vAlign w:val="center"/>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r w:rsidR="00E819D4" w:rsidRPr="00496F26" w:rsidTr="00E819D4">
        <w:trPr>
          <w:cantSplit/>
          <w:trHeight w:hRule="exact" w:val="284"/>
          <w:jc w:val="center"/>
        </w:trPr>
        <w:tc>
          <w:tcPr>
            <w:tcW w:w="495" w:type="dxa"/>
            <w:tcBorders>
              <w:top w:val="nil"/>
              <w:left w:val="double" w:sz="4" w:space="0" w:color="auto"/>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58"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843"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789"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08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9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900" w:type="dxa"/>
            <w:tcBorders>
              <w:top w:val="nil"/>
              <w:left w:val="nil"/>
              <w:bottom w:val="double" w:sz="4" w:space="0" w:color="auto"/>
              <w:right w:val="nil"/>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E819D4" w:rsidRPr="002E1828" w:rsidRDefault="00E819D4" w:rsidP="00E819D4">
            <w:pPr>
              <w:spacing w:after="0" w:line="240" w:lineRule="auto"/>
              <w:rPr>
                <w:rFonts w:ascii="Times New Roman" w:eastAsia="Times New Roman" w:hAnsi="Times New Roman" w:cs="Times New Roman"/>
                <w:b/>
                <w:bCs/>
                <w:sz w:val="18"/>
                <w:szCs w:val="18"/>
                <w:lang w:val="es-ES"/>
              </w:rPr>
            </w:pPr>
            <w:r w:rsidRPr="002E1828">
              <w:rPr>
                <w:rFonts w:ascii="Times New Roman" w:eastAsia="Times New Roman" w:hAnsi="Times New Roman" w:cs="Times New Roman"/>
                <w:b/>
                <w:bCs/>
                <w:sz w:val="18"/>
                <w:szCs w:val="18"/>
                <w:lang w:val="es-ES"/>
              </w:rPr>
              <w:t>Total</w:t>
            </w:r>
          </w:p>
        </w:tc>
        <w:tc>
          <w:tcPr>
            <w:tcW w:w="806" w:type="dxa"/>
            <w:tcBorders>
              <w:top w:val="single" w:sz="6" w:space="0" w:color="auto"/>
              <w:bottom w:val="double" w:sz="4"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double" w:sz="4" w:space="0" w:color="auto"/>
            </w:tcBorders>
          </w:tcPr>
          <w:p w:rsidR="00E819D4" w:rsidRPr="002E1828" w:rsidRDefault="00E819D4" w:rsidP="00E819D4">
            <w:pPr>
              <w:spacing w:after="0" w:line="240" w:lineRule="auto"/>
              <w:rPr>
                <w:rFonts w:ascii="Times New Roman" w:eastAsia="Times New Roman" w:hAnsi="Times New Roman" w:cs="Times New Roman"/>
                <w:sz w:val="18"/>
                <w:szCs w:val="18"/>
                <w:highlight w:val="yellow"/>
                <w:lang w:val="es-ES"/>
              </w:rPr>
            </w:pPr>
          </w:p>
        </w:tc>
      </w:tr>
    </w:tbl>
    <w:p w:rsidR="00E20143" w:rsidRPr="002E1828" w:rsidRDefault="00E20143" w:rsidP="0064145B">
      <w:pPr>
        <w:pStyle w:val="ListParagraph"/>
        <w:numPr>
          <w:ilvl w:val="0"/>
          <w:numId w:val="202"/>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Para Expertos  Clave, el insumo debe indicarse de manera individual para los mismos cargos que se requieren en la Hoja de Datos IAC21.1.</w:t>
      </w:r>
    </w:p>
    <w:p w:rsidR="00E20143" w:rsidRPr="002E1828" w:rsidRDefault="00E20143" w:rsidP="0064145B">
      <w:pPr>
        <w:pStyle w:val="ListParagraph"/>
        <w:numPr>
          <w:ilvl w:val="0"/>
          <w:numId w:val="202"/>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Los meses se cuentan desde el comienzo del trabajo/movilización. Un (1) mes equivale a 22 días laborales (facturables). Un día laboral (facturable) no podrá ser menos de ocho (8) horas laborales (facturables).</w:t>
      </w:r>
    </w:p>
    <w:p w:rsidR="00E20143" w:rsidRPr="002E1828" w:rsidRDefault="00E20143" w:rsidP="0064145B">
      <w:pPr>
        <w:pStyle w:val="ListParagraph"/>
        <w:numPr>
          <w:ilvl w:val="0"/>
          <w:numId w:val="202"/>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 xml:space="preserve">“Base” significa trabajo en la oficina del país de residencia del profesional. Trabajo de “Campo” significa trabajo realizado en el país del </w:t>
      </w:r>
      <w:r w:rsidR="009765D2" w:rsidRPr="002E1828">
        <w:rPr>
          <w:rFonts w:ascii="Times New Roman" w:hAnsi="Times New Roman" w:cs="Times New Roman"/>
          <w:sz w:val="18"/>
          <w:szCs w:val="18"/>
          <w:lang w:val="es-ES"/>
        </w:rPr>
        <w:t>Contratante</w:t>
      </w:r>
      <w:r w:rsidRPr="002E1828">
        <w:rPr>
          <w:rFonts w:ascii="Times New Roman" w:hAnsi="Times New Roman" w:cs="Times New Roman"/>
          <w:sz w:val="18"/>
          <w:szCs w:val="18"/>
          <w:lang w:val="es-ES"/>
        </w:rPr>
        <w:t xml:space="preserve"> o en cualquier otro país fuera del país de residencia del profesional. </w:t>
      </w:r>
    </w:p>
    <w:p w:rsidR="00E20143" w:rsidRPr="002E1828" w:rsidRDefault="00E20143" w:rsidP="00E20143">
      <w:pPr>
        <w:tabs>
          <w:tab w:val="left" w:pos="360"/>
        </w:tabs>
        <w:rPr>
          <w:rFonts w:ascii="Times New Roman" w:hAnsi="Times New Roman" w:cs="Times New Roman"/>
          <w:sz w:val="18"/>
          <w:szCs w:val="18"/>
          <w:lang w:val="es-ES"/>
        </w:rPr>
      </w:pPr>
      <w:r w:rsidRPr="002E1828">
        <w:rPr>
          <w:rFonts w:ascii="Times New Roman" w:hAnsi="Times New Roman" w:cs="Times New Roman"/>
          <w:noProof/>
          <w:sz w:val="18"/>
          <w:szCs w:val="18"/>
          <w:lang w:val="es-ES"/>
        </w:rPr>
        <mc:AlternateContent>
          <mc:Choice Requires="wps">
            <w:drawing>
              <wp:anchor distT="0" distB="0" distL="114300" distR="114300" simplePos="0" relativeHeight="251657216" behindDoc="0" locked="0" layoutInCell="1" allowOverlap="1" wp14:anchorId="487078F1" wp14:editId="1DDC8042">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1D95" id="Rectangle 8"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" fillcolor="black"/>
            </w:pict>
          </mc:Fallback>
        </mc:AlternateContent>
      </w:r>
      <w:r w:rsidRPr="002E1828">
        <w:rPr>
          <w:rFonts w:ascii="Times New Roman" w:hAnsi="Times New Roman" w:cs="Times New Roman"/>
          <w:sz w:val="18"/>
          <w:szCs w:val="18"/>
          <w:lang w:val="es-ES"/>
        </w:rPr>
        <w:t xml:space="preserve">                       Insumo tiempo completo</w:t>
      </w:r>
    </w:p>
    <w:p w:rsidR="00E20143" w:rsidRPr="002E1828" w:rsidRDefault="00E20143" w:rsidP="00E20143">
      <w:pPr>
        <w:tabs>
          <w:tab w:val="left" w:pos="360"/>
        </w:tabs>
        <w:rPr>
          <w:rFonts w:ascii="Times New Roman" w:hAnsi="Times New Roman" w:cs="Times New Roman"/>
          <w:b/>
          <w:bCs/>
          <w:sz w:val="18"/>
          <w:szCs w:val="18"/>
          <w:lang w:val="es-ES"/>
        </w:rPr>
        <w:sectPr w:rsidR="00E20143" w:rsidRPr="002E1828" w:rsidSect="00852D3D">
          <w:headerReference w:type="even" r:id="rId34"/>
          <w:headerReference w:type="default" r:id="rId35"/>
          <w:footerReference w:type="default" r:id="rId36"/>
          <w:headerReference w:type="first" r:id="rId37"/>
          <w:pgSz w:w="15840" w:h="12240" w:orient="landscape" w:code="1"/>
          <w:pgMar w:top="1440" w:right="1440" w:bottom="1440" w:left="1440" w:header="720" w:footer="720" w:gutter="0"/>
          <w:cols w:space="720"/>
        </w:sectPr>
      </w:pPr>
      <w:r w:rsidRPr="002E1828">
        <w:rPr>
          <w:rFonts w:ascii="Times New Roman" w:hAnsi="Times New Roman" w:cs="Times New Roman"/>
          <w:noProof/>
          <w:sz w:val="18"/>
          <w:szCs w:val="18"/>
          <w:lang w:val="es-ES"/>
        </w:rPr>
        <mc:AlternateContent>
          <mc:Choice Requires="wps">
            <w:drawing>
              <wp:anchor distT="0" distB="0" distL="114300" distR="114300" simplePos="0" relativeHeight="251658240" behindDoc="0" locked="0" layoutInCell="1" allowOverlap="1" wp14:anchorId="2F311B20" wp14:editId="09EA687B">
                <wp:simplePos x="0" y="0"/>
                <wp:positionH relativeFrom="column">
                  <wp:posOffset>114300</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1576" id="Rectangle 3"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" fillcolor="black">
                <v:fill r:id="rId54" o:title="" type="pattern"/>
              </v:rect>
            </w:pict>
          </mc:Fallback>
        </mc:AlternateContent>
      </w:r>
      <w:r w:rsidRPr="002E1828">
        <w:rPr>
          <w:rFonts w:ascii="Times New Roman" w:hAnsi="Times New Roman" w:cs="Times New Roman"/>
          <w:sz w:val="18"/>
          <w:szCs w:val="18"/>
          <w:lang w:val="es-ES"/>
        </w:rPr>
        <w:t xml:space="preserve">                         Insumo tiempo parcial</w:t>
      </w:r>
    </w:p>
    <w:p w:rsidR="00E806DF" w:rsidRPr="002E1828" w:rsidRDefault="00E806DF" w:rsidP="00B70222">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5" w:name="_Toc26949450"/>
      <w:r w:rsidRPr="002E1828">
        <w:rPr>
          <w:rFonts w:ascii="Times New Roman" w:eastAsia="Times New Roman" w:hAnsi="Times New Roman" w:cs="Times New Roman"/>
          <w:b/>
          <w:sz w:val="24"/>
          <w:szCs w:val="24"/>
          <w:lang w:val="es-ES"/>
        </w:rPr>
        <w:t>Form</w:t>
      </w:r>
      <w:r w:rsidR="00161E34"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TEC-6 </w:t>
      </w:r>
      <w:r w:rsidR="00496F26" w:rsidRPr="00496F26">
        <w:rPr>
          <w:rFonts w:ascii="Times New Roman" w:eastAsia="Times New Roman" w:hAnsi="Times New Roman" w:cs="Times New Roman"/>
          <w:b/>
          <w:sz w:val="24"/>
          <w:szCs w:val="24"/>
          <w:lang w:val="es-ES"/>
        </w:rPr>
        <w:t>Currículo</w:t>
      </w:r>
      <w:r w:rsidR="00B70222" w:rsidRPr="002E1828">
        <w:rPr>
          <w:rFonts w:ascii="Times New Roman" w:eastAsia="Times New Roman" w:hAnsi="Times New Roman" w:cs="Times New Roman"/>
          <w:b/>
          <w:sz w:val="24"/>
          <w:szCs w:val="24"/>
          <w:lang w:val="es-ES"/>
        </w:rPr>
        <w:t xml:space="preserve"> Vitae </w:t>
      </w:r>
      <w:r w:rsidRPr="002E1828">
        <w:rPr>
          <w:rFonts w:ascii="Times New Roman" w:eastAsia="Times New Roman" w:hAnsi="Times New Roman" w:cs="Times New Roman"/>
          <w:b/>
          <w:sz w:val="24"/>
          <w:szCs w:val="24"/>
          <w:lang w:val="es-ES"/>
        </w:rPr>
        <w:t>(CV)</w:t>
      </w:r>
      <w:bookmarkEnd w:id="125"/>
    </w:p>
    <w:p w:rsidR="00E806DF" w:rsidRPr="002E1828" w:rsidRDefault="00E806DF" w:rsidP="00F93D99">
      <w:pPr>
        <w:spacing w:before="120" w:after="120" w:line="240" w:lineRule="auto"/>
        <w:jc w:val="center"/>
        <w:rPr>
          <w:rFonts w:ascii="Times New Roman" w:eastAsia="Times New Roman" w:hAnsi="Times New Roman" w:cs="Times New Roman"/>
          <w:i/>
          <w:smallCaps/>
          <w:color w:val="0070C0"/>
          <w:lang w:val="es-ES"/>
        </w:rPr>
      </w:pPr>
      <w:r w:rsidRPr="002E1828">
        <w:rPr>
          <w:rFonts w:ascii="Times New Roman" w:eastAsia="Times New Roman" w:hAnsi="Times New Roman" w:cs="Times New Roman"/>
          <w:i/>
          <w:smallCaps/>
          <w:color w:val="0070C0"/>
          <w:lang w:val="es-ES"/>
        </w:rPr>
        <w:t>[</w:t>
      </w:r>
      <w:r w:rsidR="00E20143" w:rsidRPr="002E1828">
        <w:rPr>
          <w:rFonts w:ascii="Times New Roman" w:eastAsia="Times New Roman" w:hAnsi="Times New Roman" w:cs="Times New Roman"/>
          <w:i/>
          <w:color w:val="0070C0"/>
          <w:lang w:val="es-ES"/>
        </w:rPr>
        <w:t>Continuación</w:t>
      </w:r>
      <w:r w:rsidRPr="002E1828">
        <w:rPr>
          <w:rFonts w:ascii="Times New Roman" w:eastAsia="Times New Roman" w:hAnsi="Times New Roman" w:cs="Times New Roman"/>
          <w:i/>
          <w:smallCaps/>
          <w:color w:val="0070C0"/>
          <w:lang w:val="es-ES"/>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20143" w:rsidRPr="00F32BF1" w:rsidTr="00852D3D">
        <w:tc>
          <w:tcPr>
            <w:tcW w:w="3618" w:type="dxa"/>
          </w:tcPr>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Título del Cargo y No.</w:t>
            </w:r>
          </w:p>
        </w:tc>
        <w:tc>
          <w:tcPr>
            <w:tcW w:w="5598" w:type="dxa"/>
          </w:tcPr>
          <w:p w:rsidR="00E20143" w:rsidRPr="002E1828" w:rsidRDefault="00E20143" w:rsidP="00F93D99">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00571821" w:rsidRPr="002E1828">
              <w:rPr>
                <w:rFonts w:ascii="Times New Roman" w:eastAsia="Times New Roman" w:hAnsi="Times New Roman" w:cs="Times New Roman"/>
                <w:i/>
                <w:color w:val="0070C0"/>
                <w:lang w:val="es-ES"/>
              </w:rPr>
              <w:t>ej.</w:t>
            </w:r>
            <w:r w:rsidRPr="002E1828">
              <w:rPr>
                <w:rFonts w:ascii="Times New Roman" w:eastAsia="Times New Roman" w:hAnsi="Times New Roman" w:cs="Times New Roman"/>
                <w:i/>
                <w:color w:val="0070C0"/>
                <w:lang w:val="es-ES"/>
              </w:rPr>
              <w:t>, K-1, LÍDER DEL GRUPO]</w:t>
            </w:r>
          </w:p>
        </w:tc>
      </w:tr>
      <w:tr w:rsidR="00E20143" w:rsidRPr="00496F26" w:rsidTr="00852D3D">
        <w:tc>
          <w:tcPr>
            <w:tcW w:w="3618" w:type="dxa"/>
          </w:tcPr>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Nombre del Profesional:</w:t>
            </w:r>
            <w:r w:rsidRPr="002E1828">
              <w:rPr>
                <w:rFonts w:ascii="Times New Roman" w:eastAsia="Times New Roman" w:hAnsi="Times New Roman" w:cs="Times New Roman"/>
                <w:lang w:val="es-ES"/>
              </w:rPr>
              <w:t xml:space="preserve"> </w:t>
            </w:r>
          </w:p>
        </w:tc>
        <w:tc>
          <w:tcPr>
            <w:tcW w:w="5598" w:type="dxa"/>
          </w:tcPr>
          <w:p w:rsidR="00E20143" w:rsidRPr="002E1828" w:rsidRDefault="00E20143" w:rsidP="00F93D99">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[Indique nombre completo]</w:t>
            </w:r>
          </w:p>
        </w:tc>
      </w:tr>
      <w:tr w:rsidR="00E20143" w:rsidRPr="00496F26" w:rsidTr="00852D3D">
        <w:tc>
          <w:tcPr>
            <w:tcW w:w="3618" w:type="dxa"/>
          </w:tcPr>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Fecha de nacimiento:</w:t>
            </w:r>
          </w:p>
        </w:tc>
        <w:tc>
          <w:tcPr>
            <w:tcW w:w="5598" w:type="dxa"/>
          </w:tcPr>
          <w:p w:rsidR="00E20143" w:rsidRPr="002E1828" w:rsidRDefault="00E20143" w:rsidP="00F93D99">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[día/mes/año]</w:t>
            </w:r>
          </w:p>
        </w:tc>
      </w:tr>
      <w:tr w:rsidR="00E20143" w:rsidRPr="00496F26" w:rsidTr="00852D3D">
        <w:tc>
          <w:tcPr>
            <w:tcW w:w="3618" w:type="dxa"/>
          </w:tcPr>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País de Ciudadanía/Residencia</w:t>
            </w:r>
          </w:p>
        </w:tc>
        <w:tc>
          <w:tcPr>
            <w:tcW w:w="5598" w:type="dxa"/>
          </w:tcPr>
          <w:p w:rsidR="00E20143" w:rsidRPr="002E1828" w:rsidRDefault="00E20143" w:rsidP="00F93D99">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[Indique el País]</w:t>
            </w:r>
          </w:p>
        </w:tc>
      </w:tr>
    </w:tbl>
    <w:p w:rsidR="00E20143" w:rsidRPr="002E1828" w:rsidRDefault="00E20143" w:rsidP="00F93D99">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
          <w:bCs/>
          <w:lang w:val="es-ES"/>
        </w:rPr>
        <w:t>Educación</w:t>
      </w:r>
      <w:r w:rsidRPr="002E1828">
        <w:rPr>
          <w:rFonts w:ascii="Times New Roman" w:eastAsia="Times New Roman" w:hAnsi="Times New Roman" w:cs="Times New Roman"/>
          <w:b/>
          <w:bCs/>
          <w:i/>
          <w:color w:val="0070C0"/>
          <w:lang w:val="es-ES"/>
        </w:rPr>
        <w:t xml:space="preserve">: </w:t>
      </w:r>
      <w:r w:rsidRPr="002E1828">
        <w:rPr>
          <w:rFonts w:ascii="Times New Roman" w:eastAsia="Times New Roman" w:hAnsi="Times New Roman" w:cs="Times New Roman"/>
          <w:bCs/>
          <w:i/>
          <w:color w:val="0070C0"/>
          <w:lang w:val="es-ES"/>
        </w:rPr>
        <w:t>[</w:t>
      </w:r>
      <w:r w:rsidRPr="002E1828">
        <w:rPr>
          <w:rFonts w:ascii="Times New Roman" w:eastAsia="Times New Roman" w:hAnsi="Times New Roman" w:cs="Times New Roman"/>
          <w:i/>
          <w:color w:val="0070C0"/>
          <w:lang w:val="es-ES"/>
        </w:rPr>
        <w:t xml:space="preserve">Haga una lista de educación universitaria u otra clase de educación especializada, con los nombres de las instituciones educativas, fechas de asistencia, grado(s)/diploma(s) obtenido(s)] </w:t>
      </w:r>
    </w:p>
    <w:p w:rsidR="00E20143" w:rsidRPr="002E1828" w:rsidRDefault="00E20143" w:rsidP="00F93D99">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
          <w:bCs/>
          <w:lang w:val="es-ES"/>
        </w:rPr>
        <w:t xml:space="preserve">Historia laboral relevante al trabajo: </w:t>
      </w:r>
      <w:r w:rsidRPr="002E1828">
        <w:rPr>
          <w:rFonts w:ascii="Times New Roman" w:eastAsia="Times New Roman" w:hAnsi="Times New Roman" w:cs="Times New Roman"/>
          <w:i/>
          <w:color w:val="0070C0"/>
          <w:lang w:val="es-ES"/>
        </w:rPr>
        <w:t xml:space="preserve">[Comenzando con el cargo actual, haga una lista en orden inverso. Indique fechas, nombre de la organización empleadora, títulos de los cargos ocupados, tipos de actividades realizadas y lugar del trabajo e información de contacto de </w:t>
      </w:r>
      <w:r w:rsidR="0048247E" w:rsidRPr="002E1828">
        <w:rPr>
          <w:rFonts w:ascii="Times New Roman" w:eastAsia="Times New Roman" w:hAnsi="Times New Roman" w:cs="Times New Roman"/>
          <w:i/>
          <w:color w:val="0070C0"/>
          <w:lang w:val="es-ES"/>
        </w:rPr>
        <w:t xml:space="preserve">contratantes </w:t>
      </w:r>
      <w:r w:rsidRPr="002E1828">
        <w:rPr>
          <w:rFonts w:ascii="Times New Roman" w:eastAsia="Times New Roman" w:hAnsi="Times New Roman" w:cs="Times New Roman"/>
          <w:i/>
          <w:color w:val="0070C0"/>
          <w:lang w:val="es-ES"/>
        </w:rPr>
        <w:t>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20143" w:rsidRPr="00F32BF1" w:rsidTr="00B70222">
        <w:tc>
          <w:tcPr>
            <w:tcW w:w="1278" w:type="dxa"/>
          </w:tcPr>
          <w:p w:rsidR="00E806DF" w:rsidRPr="002E1828" w:rsidRDefault="00E806DF" w:rsidP="00B52E7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lang w:val="es-ES"/>
              </w:rPr>
              <w:t>Period</w:t>
            </w:r>
            <w:r w:rsidR="00E20143" w:rsidRPr="002E1828">
              <w:rPr>
                <w:rFonts w:ascii="Times New Roman" w:eastAsia="Times New Roman" w:hAnsi="Times New Roman" w:cs="Times New Roman"/>
                <w:b/>
                <w:lang w:val="es-ES"/>
              </w:rPr>
              <w:t>o</w:t>
            </w:r>
          </w:p>
        </w:tc>
        <w:tc>
          <w:tcPr>
            <w:tcW w:w="3330" w:type="dxa"/>
          </w:tcPr>
          <w:p w:rsidR="00E806DF" w:rsidRPr="002E1828" w:rsidRDefault="00E20143" w:rsidP="00B52E7A">
            <w:pPr>
              <w:spacing w:before="120" w:after="120" w:line="240" w:lineRule="auto"/>
              <w:rPr>
                <w:rFonts w:ascii="Times New Roman" w:eastAsia="Times New Roman" w:hAnsi="Times New Roman" w:cs="Times New Roman"/>
                <w:b/>
                <w:lang w:val="es-ES"/>
              </w:rPr>
            </w:pPr>
            <w:r w:rsidRPr="002E1828">
              <w:rPr>
                <w:rFonts w:ascii="Times New Roman" w:hAnsi="Times New Roman" w:cs="Times New Roman"/>
                <w:b/>
                <w:bCs/>
                <w:lang w:val="es-ES"/>
              </w:rPr>
              <w:t>Entidad empleadora y su cargo/posición. Información de contacto para referencias</w:t>
            </w:r>
          </w:p>
        </w:tc>
        <w:tc>
          <w:tcPr>
            <w:tcW w:w="2304" w:type="dxa"/>
          </w:tcPr>
          <w:p w:rsidR="00E806DF" w:rsidRPr="002E1828" w:rsidRDefault="00E20143" w:rsidP="00B52E7A">
            <w:pPr>
              <w:spacing w:before="120" w:after="120" w:line="240" w:lineRule="auto"/>
              <w:rPr>
                <w:rFonts w:ascii="Times New Roman" w:eastAsia="Times New Roman" w:hAnsi="Times New Roman" w:cs="Times New Roman"/>
                <w:b/>
                <w:lang w:val="es-ES"/>
              </w:rPr>
            </w:pPr>
            <w:r w:rsidRPr="002E1828">
              <w:rPr>
                <w:rFonts w:ascii="Times New Roman" w:hAnsi="Times New Roman" w:cs="Times New Roman"/>
                <w:b/>
                <w:bCs/>
                <w:lang w:val="es-ES"/>
              </w:rPr>
              <w:t xml:space="preserve">País  </w:t>
            </w:r>
          </w:p>
        </w:tc>
        <w:tc>
          <w:tcPr>
            <w:tcW w:w="2304" w:type="dxa"/>
          </w:tcPr>
          <w:p w:rsidR="00E806DF" w:rsidRPr="002E1828" w:rsidRDefault="00E20143" w:rsidP="00B52E7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bCs/>
                <w:lang w:val="es-ES"/>
              </w:rPr>
              <w:t>Resumen de actividades realizadas relevantes al Trabajo</w:t>
            </w:r>
          </w:p>
        </w:tc>
      </w:tr>
      <w:tr w:rsidR="00E20143" w:rsidRPr="00F32BF1" w:rsidTr="00B70222">
        <w:tc>
          <w:tcPr>
            <w:tcW w:w="1278" w:type="dxa"/>
          </w:tcPr>
          <w:p w:rsidR="00E806DF" w:rsidRPr="002E1828" w:rsidRDefault="00E806DF" w:rsidP="00B52E7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00571821" w:rsidRPr="002E1828">
              <w:rPr>
                <w:rFonts w:ascii="Times New Roman" w:eastAsia="Times New Roman" w:hAnsi="Times New Roman" w:cs="Times New Roman"/>
                <w:i/>
                <w:color w:val="0070C0"/>
                <w:lang w:val="es-ES"/>
              </w:rPr>
              <w:t>ej.</w:t>
            </w:r>
            <w:r w:rsidRPr="002E1828">
              <w:rPr>
                <w:rFonts w:ascii="Times New Roman" w:eastAsia="Times New Roman" w:hAnsi="Times New Roman" w:cs="Times New Roman"/>
                <w:i/>
                <w:color w:val="0070C0"/>
                <w:lang w:val="es-ES"/>
              </w:rPr>
              <w:t xml:space="preserve">, </w:t>
            </w:r>
            <w:r w:rsidR="00571821" w:rsidRPr="002E1828">
              <w:rPr>
                <w:rFonts w:ascii="Times New Roman" w:eastAsia="Times New Roman" w:hAnsi="Times New Roman" w:cs="Times New Roman"/>
                <w:i/>
                <w:color w:val="0070C0"/>
                <w:lang w:val="es-ES"/>
              </w:rPr>
              <w:t>Mayo</w:t>
            </w:r>
            <w:r w:rsidRPr="002E1828">
              <w:rPr>
                <w:rFonts w:ascii="Times New Roman" w:eastAsia="Times New Roman" w:hAnsi="Times New Roman" w:cs="Times New Roman"/>
                <w:i/>
                <w:color w:val="0070C0"/>
                <w:lang w:val="es-ES"/>
              </w:rPr>
              <w:t xml:space="preserve"> 2005-present</w:t>
            </w:r>
            <w:r w:rsidR="00571821" w:rsidRPr="002E1828">
              <w:rPr>
                <w:rFonts w:ascii="Times New Roman" w:eastAsia="Times New Roman" w:hAnsi="Times New Roman" w:cs="Times New Roman"/>
                <w:i/>
                <w:color w:val="0070C0"/>
                <w:lang w:val="es-ES"/>
              </w:rPr>
              <w:t>e</w:t>
            </w:r>
            <w:r w:rsidRPr="002E1828">
              <w:rPr>
                <w:rFonts w:ascii="Times New Roman" w:eastAsia="Times New Roman" w:hAnsi="Times New Roman" w:cs="Times New Roman"/>
                <w:i/>
                <w:color w:val="0070C0"/>
                <w:lang w:val="es-ES"/>
              </w:rPr>
              <w:t>]</w:t>
            </w:r>
          </w:p>
        </w:tc>
        <w:tc>
          <w:tcPr>
            <w:tcW w:w="3330" w:type="dxa"/>
          </w:tcPr>
          <w:p w:rsidR="00E806DF" w:rsidRPr="00F32BF1" w:rsidRDefault="00571821" w:rsidP="00B52E7A">
            <w:pPr>
              <w:spacing w:before="120" w:after="120" w:line="240" w:lineRule="auto"/>
              <w:rPr>
                <w:rFonts w:ascii="Times New Roman" w:eastAsia="Times New Roman" w:hAnsi="Times New Roman" w:cs="Times New Roman"/>
                <w:i/>
                <w:color w:val="0070C0"/>
                <w:lang w:val="pt-BR"/>
              </w:rPr>
            </w:pPr>
            <w:r w:rsidRPr="00F32BF1">
              <w:rPr>
                <w:rFonts w:ascii="Times New Roman" w:eastAsia="Times New Roman" w:hAnsi="Times New Roman" w:cs="Times New Roman"/>
                <w:i/>
                <w:color w:val="0070C0"/>
                <w:lang w:val="pt-BR"/>
              </w:rPr>
              <w:t>[ej</w:t>
            </w:r>
            <w:r w:rsidR="00E806DF" w:rsidRPr="00F32BF1">
              <w:rPr>
                <w:rFonts w:ascii="Times New Roman" w:eastAsia="Times New Roman" w:hAnsi="Times New Roman" w:cs="Times New Roman"/>
                <w:i/>
                <w:color w:val="0070C0"/>
                <w:lang w:val="pt-BR"/>
              </w:rPr>
              <w:t>., Minist</w:t>
            </w:r>
            <w:r w:rsidRPr="00F32BF1">
              <w:rPr>
                <w:rFonts w:ascii="Times New Roman" w:eastAsia="Times New Roman" w:hAnsi="Times New Roman" w:cs="Times New Roman"/>
                <w:i/>
                <w:color w:val="0070C0"/>
                <w:lang w:val="pt-BR"/>
              </w:rPr>
              <w:t xml:space="preserve">erio de </w:t>
            </w:r>
            <w:r w:rsidR="00E806DF" w:rsidRPr="00F32BF1">
              <w:rPr>
                <w:rFonts w:ascii="Times New Roman" w:eastAsia="Times New Roman" w:hAnsi="Times New Roman" w:cs="Times New Roman"/>
                <w:i/>
                <w:color w:val="0070C0"/>
                <w:lang w:val="pt-BR"/>
              </w:rPr>
              <w:t xml:space="preserve">……, </w:t>
            </w:r>
            <w:r w:rsidRPr="00F32BF1">
              <w:rPr>
                <w:rFonts w:ascii="Times New Roman" w:eastAsia="Times New Roman" w:hAnsi="Times New Roman" w:cs="Times New Roman"/>
                <w:i/>
                <w:color w:val="0070C0"/>
                <w:lang w:val="pt-BR"/>
              </w:rPr>
              <w:t>asesor</w:t>
            </w:r>
            <w:r w:rsidR="00E806DF" w:rsidRPr="00F32BF1">
              <w:rPr>
                <w:rFonts w:ascii="Times New Roman" w:eastAsia="Times New Roman" w:hAnsi="Times New Roman" w:cs="Times New Roman"/>
                <w:i/>
                <w:color w:val="0070C0"/>
                <w:lang w:val="pt-BR"/>
              </w:rPr>
              <w:t>/</w:t>
            </w:r>
            <w:r w:rsidRPr="00F32BF1">
              <w:rPr>
                <w:rFonts w:ascii="Times New Roman" w:eastAsia="Times New Roman" w:hAnsi="Times New Roman" w:cs="Times New Roman"/>
                <w:i/>
                <w:color w:val="0070C0"/>
                <w:lang w:val="pt-BR"/>
              </w:rPr>
              <w:t xml:space="preserve">consultor de </w:t>
            </w:r>
            <w:r w:rsidR="00E806DF" w:rsidRPr="00F32BF1">
              <w:rPr>
                <w:rFonts w:ascii="Times New Roman" w:eastAsia="Times New Roman" w:hAnsi="Times New Roman" w:cs="Times New Roman"/>
                <w:i/>
                <w:color w:val="0070C0"/>
                <w:lang w:val="pt-BR"/>
              </w:rPr>
              <w:t>…</w:t>
            </w:r>
          </w:p>
          <w:p w:rsidR="00E806DF" w:rsidRPr="00F32BF1" w:rsidRDefault="00571821" w:rsidP="00571821">
            <w:pPr>
              <w:spacing w:before="120" w:after="120" w:line="240" w:lineRule="auto"/>
              <w:rPr>
                <w:rFonts w:ascii="Times New Roman" w:eastAsia="Times New Roman" w:hAnsi="Times New Roman" w:cs="Times New Roman"/>
                <w:i/>
                <w:color w:val="0070C0"/>
                <w:lang w:val="pt-BR"/>
              </w:rPr>
            </w:pPr>
            <w:r w:rsidRPr="00F32BF1">
              <w:rPr>
                <w:rFonts w:ascii="Times New Roman" w:eastAsia="Times New Roman" w:hAnsi="Times New Roman" w:cs="Times New Roman"/>
                <w:i/>
                <w:color w:val="0070C0"/>
                <w:lang w:val="pt-BR"/>
              </w:rPr>
              <w:t>referencias: Tel…………/e-mail……; S</w:t>
            </w:r>
            <w:r w:rsidR="00E806DF" w:rsidRPr="00F32BF1">
              <w:rPr>
                <w:rFonts w:ascii="Times New Roman" w:eastAsia="Times New Roman" w:hAnsi="Times New Roman" w:cs="Times New Roman"/>
                <w:i/>
                <w:color w:val="0070C0"/>
                <w:lang w:val="pt-BR"/>
              </w:rPr>
              <w:t xml:space="preserve">r. Bbbbbb, </w:t>
            </w:r>
            <w:r w:rsidRPr="00F32BF1">
              <w:rPr>
                <w:rFonts w:ascii="Times New Roman" w:eastAsia="Times New Roman" w:hAnsi="Times New Roman" w:cs="Times New Roman"/>
                <w:i/>
                <w:color w:val="0070C0"/>
                <w:lang w:val="pt-BR"/>
              </w:rPr>
              <w:t>vice ministro</w:t>
            </w:r>
            <w:r w:rsidR="00E806DF" w:rsidRPr="00F32BF1">
              <w:rPr>
                <w:rFonts w:ascii="Times New Roman" w:eastAsia="Times New Roman" w:hAnsi="Times New Roman" w:cs="Times New Roman"/>
                <w:i/>
                <w:color w:val="0070C0"/>
                <w:lang w:val="pt-BR"/>
              </w:rPr>
              <w:t>]</w:t>
            </w:r>
          </w:p>
        </w:tc>
        <w:tc>
          <w:tcPr>
            <w:tcW w:w="2304" w:type="dxa"/>
          </w:tcPr>
          <w:p w:rsidR="00E806DF" w:rsidRPr="00F32BF1" w:rsidRDefault="00E806DF" w:rsidP="00B52E7A">
            <w:pPr>
              <w:spacing w:before="120" w:after="120" w:line="240" w:lineRule="auto"/>
              <w:rPr>
                <w:rFonts w:ascii="Times New Roman" w:eastAsia="Times New Roman" w:hAnsi="Times New Roman" w:cs="Times New Roman"/>
                <w:b/>
                <w:i/>
                <w:color w:val="0070C0"/>
                <w:lang w:val="pt-BR"/>
              </w:rPr>
            </w:pPr>
          </w:p>
        </w:tc>
        <w:tc>
          <w:tcPr>
            <w:tcW w:w="2304" w:type="dxa"/>
          </w:tcPr>
          <w:p w:rsidR="00E806DF" w:rsidRPr="00F32BF1" w:rsidRDefault="00E806DF" w:rsidP="00B52E7A">
            <w:pPr>
              <w:spacing w:before="120" w:after="120" w:line="240" w:lineRule="auto"/>
              <w:rPr>
                <w:rFonts w:ascii="Times New Roman" w:eastAsia="Times New Roman" w:hAnsi="Times New Roman" w:cs="Times New Roman"/>
                <w:b/>
                <w:i/>
                <w:color w:val="0070C0"/>
                <w:lang w:val="pt-BR"/>
              </w:rPr>
            </w:pPr>
          </w:p>
        </w:tc>
      </w:tr>
    </w:tbl>
    <w:p w:rsidR="00E20143" w:rsidRPr="002E1828" w:rsidRDefault="00E20143" w:rsidP="00F93D99">
      <w:pPr>
        <w:spacing w:before="120" w:after="120" w:line="240" w:lineRule="auto"/>
        <w:rPr>
          <w:rFonts w:ascii="Times New Roman" w:eastAsia="Times New Roman" w:hAnsi="Times New Roman" w:cs="Times New Roman"/>
          <w:bCs/>
          <w:lang w:val="es-ES"/>
        </w:rPr>
      </w:pPr>
      <w:r w:rsidRPr="002E1828">
        <w:rPr>
          <w:rFonts w:ascii="Times New Roman" w:eastAsia="Times New Roman" w:hAnsi="Times New Roman" w:cs="Times New Roman"/>
          <w:b/>
          <w:bCs/>
          <w:lang w:val="es-ES"/>
        </w:rPr>
        <w:t xml:space="preserve">Miembro en Asociaciones y Publicaciones Profesionales: </w:t>
      </w:r>
      <w:r w:rsidRPr="002E1828">
        <w:rPr>
          <w:rFonts w:ascii="Times New Roman" w:eastAsia="Times New Roman" w:hAnsi="Times New Roman" w:cs="Times New Roman"/>
          <w:bCs/>
          <w:lang w:val="es-ES"/>
        </w:rPr>
        <w:t>____________________________________________________________________________</w:t>
      </w:r>
    </w:p>
    <w:p w:rsidR="00E20143" w:rsidRPr="002E1828" w:rsidRDefault="00E20143" w:rsidP="00F93D99">
      <w:pPr>
        <w:spacing w:before="120" w:after="120" w:line="240" w:lineRule="auto"/>
        <w:jc w:val="both"/>
        <w:rPr>
          <w:rFonts w:ascii="Times New Roman" w:eastAsia="Times New Roman" w:hAnsi="Times New Roman" w:cs="Times New Roman"/>
          <w:bCs/>
          <w:lang w:val="es-ES"/>
        </w:rPr>
      </w:pPr>
      <w:r w:rsidRPr="002E1828">
        <w:rPr>
          <w:rFonts w:ascii="Times New Roman" w:eastAsia="Times New Roman" w:hAnsi="Times New Roman" w:cs="Times New Roman"/>
          <w:b/>
          <w:bCs/>
          <w:lang w:val="es-ES"/>
        </w:rPr>
        <w:t>Idiomas (indique únicamente los idiomas en los que puede trabajar</w:t>
      </w:r>
      <w:r w:rsidRPr="002E1828">
        <w:rPr>
          <w:rFonts w:ascii="Times New Roman" w:eastAsia="Times New Roman" w:hAnsi="Times New Roman" w:cs="Times New Roman"/>
          <w:bCs/>
          <w:lang w:val="es-ES"/>
        </w:rPr>
        <w:t>: _________________</w:t>
      </w:r>
    </w:p>
    <w:p w:rsidR="00E20143" w:rsidRPr="002E1828" w:rsidRDefault="00E20143"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__________________________________________________________________________</w:t>
      </w:r>
    </w:p>
    <w:p w:rsidR="00E806DF" w:rsidRPr="002E1828" w:rsidRDefault="00E20143" w:rsidP="00F93D99">
      <w:pPr>
        <w:spacing w:before="120" w:after="120" w:line="240" w:lineRule="auto"/>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F32BF1" w:rsidTr="00B70222">
        <w:tc>
          <w:tcPr>
            <w:tcW w:w="4595" w:type="dxa"/>
          </w:tcPr>
          <w:p w:rsidR="00E806DF" w:rsidRPr="002E1828" w:rsidRDefault="00E20143" w:rsidP="00E20143">
            <w:pPr>
              <w:rPr>
                <w:rFonts w:ascii="Times New Roman" w:hAnsi="Times New Roman" w:cs="Times New Roman"/>
                <w:b/>
                <w:bCs/>
                <w:lang w:val="es-ES"/>
              </w:rPr>
            </w:pPr>
            <w:r w:rsidRPr="002E1828">
              <w:rPr>
                <w:rFonts w:ascii="Times New Roman" w:hAnsi="Times New Roman" w:cs="Times New Roman"/>
                <w:b/>
                <w:bCs/>
                <w:lang w:val="es-ES"/>
              </w:rPr>
              <w:t xml:space="preserve">Tareas detalladas asignadas al Grupo de Profesionales del Consultor: </w:t>
            </w:r>
          </w:p>
        </w:tc>
        <w:tc>
          <w:tcPr>
            <w:tcW w:w="4621" w:type="dxa"/>
          </w:tcPr>
          <w:p w:rsidR="00E806DF" w:rsidRPr="002E1828" w:rsidRDefault="00E20143" w:rsidP="00B52E7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bCs/>
                <w:lang w:val="es-ES"/>
              </w:rPr>
              <w:t>Referencia a Trabajos/Tareas Anteriores que mejor ilustre la capacidad para manejar las Tareas asignadas</w:t>
            </w:r>
          </w:p>
        </w:tc>
      </w:tr>
      <w:tr w:rsidR="00E806DF" w:rsidRPr="00F32BF1" w:rsidTr="00B70222">
        <w:trPr>
          <w:trHeight w:val="70"/>
        </w:trPr>
        <w:tc>
          <w:tcPr>
            <w:tcW w:w="4595" w:type="dxa"/>
          </w:tcPr>
          <w:p w:rsidR="00E806DF" w:rsidRPr="002E1828" w:rsidRDefault="00E806DF" w:rsidP="00B52E7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00E20143" w:rsidRPr="002E1828">
              <w:rPr>
                <w:rFonts w:ascii="Times New Roman" w:eastAsia="Times New Roman" w:hAnsi="Times New Roman" w:cs="Times New Roman"/>
                <w:bCs/>
                <w:i/>
                <w:color w:val="0070C0"/>
                <w:lang w:val="es-ES"/>
              </w:rPr>
              <w:t>Haga una lista de todos los entregables/tareas igual que en TECH- 5 en las que participará el Experto</w:t>
            </w:r>
            <w:r w:rsidR="00E20143" w:rsidRPr="002E1828">
              <w:rPr>
                <w:rFonts w:ascii="Times New Roman" w:eastAsia="Times New Roman" w:hAnsi="Times New Roman" w:cs="Times New Roman"/>
                <w:i/>
                <w:color w:val="0070C0"/>
                <w:lang w:val="es-ES"/>
              </w:rPr>
              <w:t>]</w:t>
            </w:r>
          </w:p>
        </w:tc>
        <w:tc>
          <w:tcPr>
            <w:tcW w:w="4621" w:type="dxa"/>
          </w:tcPr>
          <w:p w:rsidR="00E806DF" w:rsidRPr="002E1828" w:rsidRDefault="00E806DF" w:rsidP="00B52E7A">
            <w:pPr>
              <w:keepLines/>
              <w:spacing w:before="120" w:after="120" w:line="240" w:lineRule="auto"/>
              <w:outlineLvl w:val="0"/>
              <w:rPr>
                <w:rFonts w:ascii="Times New Roman" w:eastAsia="Times New Roman" w:hAnsi="Times New Roman" w:cs="Times New Roman"/>
                <w:i/>
                <w:color w:val="0066FF"/>
                <w:lang w:val="es-ES"/>
              </w:rPr>
            </w:pPr>
          </w:p>
        </w:tc>
      </w:tr>
    </w:tbl>
    <w:p w:rsidR="00E20143" w:rsidRPr="002E1828" w:rsidRDefault="00E20143" w:rsidP="00E20143">
      <w:pPr>
        <w:spacing w:after="0" w:line="240" w:lineRule="auto"/>
        <w:rPr>
          <w:rFonts w:ascii="Times New Roman" w:eastAsia="Times New Roman" w:hAnsi="Times New Roman" w:cs="Times New Roman"/>
          <w:b/>
          <w:bCs/>
          <w:color w:val="0066FF"/>
          <w:lang w:val="es-ES"/>
        </w:rPr>
      </w:pPr>
      <w:r w:rsidRPr="002E1828">
        <w:rPr>
          <w:rFonts w:ascii="Times New Roman" w:eastAsia="Times New Roman" w:hAnsi="Times New Roman" w:cs="Times New Roman"/>
          <w:b/>
          <w:bCs/>
          <w:lang w:val="es-ES"/>
        </w:rPr>
        <w:t>Información de contacto del Profesional</w:t>
      </w:r>
      <w:r w:rsidR="00571821" w:rsidRPr="002E1828">
        <w:rPr>
          <w:rFonts w:ascii="Times New Roman" w:eastAsia="Times New Roman" w:hAnsi="Times New Roman" w:cs="Times New Roman"/>
          <w:b/>
          <w:bCs/>
          <w:lang w:val="es-ES"/>
        </w:rPr>
        <w:t xml:space="preserve">: </w:t>
      </w:r>
      <w:r w:rsidR="00571821" w:rsidRPr="002E1828">
        <w:rPr>
          <w:rFonts w:ascii="Times New Roman" w:eastAsia="Times New Roman" w:hAnsi="Times New Roman" w:cs="Times New Roman"/>
          <w:lang w:val="es-ES"/>
        </w:rPr>
        <w:t>(</w:t>
      </w:r>
      <w:r w:rsidRPr="002E1828">
        <w:rPr>
          <w:rFonts w:ascii="Times New Roman" w:eastAsia="Times New Roman" w:hAnsi="Times New Roman" w:cs="Times New Roman"/>
          <w:color w:val="0066FF"/>
          <w:lang w:val="es-ES"/>
        </w:rPr>
        <w:t>e-mail…………………., teléfono……………)</w:t>
      </w:r>
    </w:p>
    <w:p w:rsidR="00E20143" w:rsidRPr="002E1828" w:rsidRDefault="00E20143" w:rsidP="00E20143">
      <w:pPr>
        <w:spacing w:after="0" w:line="240" w:lineRule="auto"/>
        <w:rPr>
          <w:rFonts w:ascii="Times New Roman" w:eastAsia="Times New Roman" w:hAnsi="Times New Roman" w:cs="Times New Roman"/>
          <w:lang w:val="es-ES"/>
        </w:rPr>
      </w:pPr>
    </w:p>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Certificación:</w:t>
      </w:r>
    </w:p>
    <w:p w:rsidR="00E20143" w:rsidRPr="002E1828" w:rsidRDefault="00E20143"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w:t>
      </w:r>
      <w:r w:rsidR="009765D2" w:rsidRPr="002E1828">
        <w:rPr>
          <w:rFonts w:ascii="Times New Roman" w:eastAsia="Times New Roman" w:hAnsi="Times New Roman" w:cs="Times New Roman"/>
          <w:lang w:val="es-ES"/>
        </w:rPr>
        <w:t>Contratante</w:t>
      </w:r>
      <w:r w:rsidRPr="002E1828">
        <w:rPr>
          <w:rFonts w:ascii="Times New Roman" w:eastAsia="Times New Roman" w:hAnsi="Times New Roman" w:cs="Times New Roman"/>
          <w:lang w:val="es-ES"/>
        </w:rPr>
        <w:t xml:space="preserve"> y/o a sanciones por el Banco. </w:t>
      </w:r>
    </w:p>
    <w:p w:rsidR="00E20143" w:rsidRPr="002E1828" w:rsidRDefault="00E20143" w:rsidP="00F93D99">
      <w:pPr>
        <w:spacing w:before="120" w:after="12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00571821" w:rsidRPr="002E1828">
        <w:rPr>
          <w:rFonts w:ascii="Times New Roman" w:eastAsia="Times New Roman" w:hAnsi="Times New Roman" w:cs="Times New Roman"/>
          <w:i/>
          <w:color w:val="0066FF"/>
          <w:lang w:val="es-ES"/>
        </w:rPr>
        <w:t>[día/mes/año]</w:t>
      </w:r>
    </w:p>
    <w:p w:rsidR="00E20143" w:rsidRPr="002E1828" w:rsidRDefault="00C55683" w:rsidP="00F93D99">
      <w:pPr>
        <w:spacing w:before="120" w:after="120" w:line="240" w:lineRule="auto"/>
        <w:rPr>
          <w:rFonts w:ascii="Times New Roman" w:eastAsia="Times New Roman" w:hAnsi="Times New Roman" w:cs="Times New Roman"/>
          <w:lang w:val="es-ES"/>
        </w:rPr>
      </w:pPr>
      <w:r>
        <w:rPr>
          <w:rFonts w:ascii="Times New Roman" w:eastAsia="Times New Roman" w:hAnsi="Times New Roman" w:cs="Times New Roman"/>
          <w:noProof/>
          <w:lang w:val="es-ES"/>
        </w:rPr>
        <w:pict>
          <v:rect id="_x0000_i1025" alt="" style="width:468pt;height:.05pt;mso-width-percent:0;mso-height-percent:0;mso-width-percent:0;mso-height-percent:0" o:hralign="center" o:hrstd="t" o:hr="t" fillcolor="#a0a0a0" stroked="f"/>
        </w:pict>
      </w:r>
    </w:p>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Nombre del Profesional</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 xml:space="preserve"> Firma </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Fecha</w:t>
      </w:r>
    </w:p>
    <w:p w:rsidR="00E20143" w:rsidRPr="002E1828" w:rsidRDefault="00E20143" w:rsidP="00F93D99">
      <w:pPr>
        <w:spacing w:before="120" w:after="120" w:line="240" w:lineRule="auto"/>
        <w:rPr>
          <w:rFonts w:ascii="Times New Roman" w:eastAsia="Times New Roman" w:hAnsi="Times New Roman" w:cs="Times New Roman"/>
          <w:lang w:val="es-ES"/>
        </w:rPr>
      </w:pPr>
    </w:p>
    <w:p w:rsidR="00E20143" w:rsidRPr="002E1828" w:rsidRDefault="00E20143" w:rsidP="00F93D99">
      <w:pPr>
        <w:spacing w:before="120" w:after="12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00571821" w:rsidRPr="002E1828">
        <w:rPr>
          <w:rFonts w:ascii="Times New Roman" w:eastAsia="Times New Roman" w:hAnsi="Times New Roman" w:cs="Times New Roman"/>
          <w:i/>
          <w:color w:val="0066FF"/>
          <w:lang w:val="es-ES"/>
        </w:rPr>
        <w:t>[día/mes/año]</w:t>
      </w:r>
    </w:p>
    <w:p w:rsidR="00E20143" w:rsidRPr="002E1828" w:rsidRDefault="00C55683" w:rsidP="00F93D99">
      <w:pPr>
        <w:spacing w:before="120" w:after="120" w:line="240" w:lineRule="auto"/>
        <w:rPr>
          <w:rFonts w:ascii="Times New Roman" w:eastAsia="Times New Roman" w:hAnsi="Times New Roman" w:cs="Times New Roman"/>
          <w:lang w:val="es-ES"/>
        </w:rPr>
      </w:pPr>
      <w:r>
        <w:rPr>
          <w:rFonts w:ascii="Times New Roman" w:eastAsia="Times New Roman" w:hAnsi="Times New Roman" w:cs="Times New Roman"/>
          <w:noProof/>
          <w:lang w:val="es-ES"/>
        </w:rPr>
        <w:pict>
          <v:rect id="_x0000_i1026" alt="" style="width:468pt;height:.05pt;mso-width-percent:0;mso-height-percent:0;mso-width-percent:0;mso-height-percent:0" o:hralign="center" o:hrstd="t" o:hr="t" fillcolor="#a0a0a0" stroked="f"/>
        </w:pict>
      </w:r>
    </w:p>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Nombre del Representante</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Firma</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Fecha</w:t>
      </w:r>
    </w:p>
    <w:p w:rsidR="00E20143" w:rsidRPr="002E1828" w:rsidRDefault="00E20143"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Autorizado del Consultor </w:t>
      </w:r>
    </w:p>
    <w:p w:rsidR="00E20143" w:rsidRPr="002E1828" w:rsidRDefault="00E20143" w:rsidP="00F93D99">
      <w:pPr>
        <w:spacing w:before="120" w:after="120" w:line="240" w:lineRule="auto"/>
        <w:rPr>
          <w:rFonts w:ascii="Times New Roman" w:eastAsia="Times New Roman" w:hAnsi="Times New Roman" w:cs="Times New Roman"/>
          <w:color w:val="0066FF"/>
          <w:lang w:val="es-ES"/>
        </w:rPr>
      </w:pPr>
      <w:r w:rsidRPr="002E1828">
        <w:rPr>
          <w:rFonts w:ascii="Times New Roman" w:eastAsia="Times New Roman" w:hAnsi="Times New Roman" w:cs="Times New Roman"/>
          <w:color w:val="0066FF"/>
          <w:lang w:val="es-ES"/>
        </w:rPr>
        <w:t>(</w:t>
      </w:r>
      <w:r w:rsidR="00571821" w:rsidRPr="002E1828">
        <w:rPr>
          <w:rFonts w:ascii="Times New Roman" w:eastAsia="Times New Roman" w:hAnsi="Times New Roman" w:cs="Times New Roman"/>
          <w:color w:val="0066FF"/>
          <w:lang w:val="es-ES"/>
        </w:rPr>
        <w:t>El</w:t>
      </w:r>
      <w:r w:rsidRPr="002E1828">
        <w:rPr>
          <w:rFonts w:ascii="Times New Roman" w:eastAsia="Times New Roman" w:hAnsi="Times New Roman" w:cs="Times New Roman"/>
          <w:color w:val="0066FF"/>
          <w:lang w:val="es-ES"/>
        </w:rPr>
        <w:t xml:space="preserve"> mismo que firma la Propuesta)</w:t>
      </w:r>
      <w:r w:rsidRPr="002E1828">
        <w:rPr>
          <w:rFonts w:ascii="Times New Roman" w:eastAsia="Times New Roman" w:hAnsi="Times New Roman" w:cs="Times New Roman"/>
          <w:color w:val="0066FF"/>
          <w:lang w:val="es-ES"/>
        </w:rPr>
        <w:tab/>
      </w:r>
    </w:p>
    <w:p w:rsidR="00E20143" w:rsidRPr="002E1828" w:rsidRDefault="00E20143" w:rsidP="00F93D99">
      <w:pPr>
        <w:spacing w:before="120" w:after="120" w:line="240" w:lineRule="auto"/>
        <w:rPr>
          <w:rFonts w:ascii="Times New Roman" w:eastAsia="Times New Roman" w:hAnsi="Times New Roman" w:cs="Times New Roman"/>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553"/>
        <w:gridCol w:w="269"/>
        <w:gridCol w:w="643"/>
      </w:tblGrid>
      <w:tr w:rsidR="00E806DF" w:rsidRPr="00496F26" w:rsidTr="00E20143">
        <w:trPr>
          <w:trHeight w:val="381"/>
        </w:trPr>
        <w:tc>
          <w:tcPr>
            <w:tcW w:w="8100" w:type="dxa"/>
          </w:tcPr>
          <w:p w:rsidR="00E806DF" w:rsidRPr="002E1828" w:rsidRDefault="00E806DF" w:rsidP="00B52E7A">
            <w:pPr>
              <w:tabs>
                <w:tab w:val="left" w:pos="1170"/>
              </w:tabs>
              <w:suppressAutoHyphens/>
              <w:spacing w:before="120" w:after="120"/>
              <w:jc w:val="center"/>
              <w:rPr>
                <w:rFonts w:ascii="Times New Roman" w:eastAsia="Times New Roman" w:hAnsi="Times New Roman" w:cs="Times New Roman"/>
                <w:b/>
                <w:bCs/>
                <w:lang w:val="es-ES"/>
              </w:rPr>
            </w:pPr>
          </w:p>
        </w:tc>
        <w:tc>
          <w:tcPr>
            <w:tcW w:w="558" w:type="dxa"/>
            <w:tcBorders>
              <w:bottom w:val="single" w:sz="4" w:space="0" w:color="auto"/>
            </w:tcBorders>
          </w:tcPr>
          <w:p w:rsidR="00E806DF" w:rsidRPr="002E1828" w:rsidRDefault="00E20143" w:rsidP="00B52E7A">
            <w:pPr>
              <w:tabs>
                <w:tab w:val="left" w:pos="1170"/>
              </w:tabs>
              <w:suppressAutoHyphens/>
              <w:spacing w:before="120" w:after="120"/>
              <w:jc w:val="center"/>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Si</w:t>
            </w:r>
          </w:p>
        </w:tc>
        <w:tc>
          <w:tcPr>
            <w:tcW w:w="270" w:type="dxa"/>
          </w:tcPr>
          <w:p w:rsidR="00E806DF" w:rsidRPr="002E1828" w:rsidRDefault="00E806DF" w:rsidP="00B52E7A">
            <w:pPr>
              <w:tabs>
                <w:tab w:val="left" w:pos="1170"/>
              </w:tabs>
              <w:suppressAutoHyphens/>
              <w:spacing w:before="120" w:after="120"/>
              <w:jc w:val="center"/>
              <w:rPr>
                <w:rFonts w:ascii="Times New Roman" w:eastAsia="Times New Roman" w:hAnsi="Times New Roman" w:cs="Times New Roman"/>
                <w:b/>
                <w:bCs/>
                <w:lang w:val="es-ES"/>
              </w:rPr>
            </w:pPr>
          </w:p>
        </w:tc>
        <w:tc>
          <w:tcPr>
            <w:tcW w:w="648" w:type="dxa"/>
            <w:tcBorders>
              <w:bottom w:val="single" w:sz="4" w:space="0" w:color="auto"/>
            </w:tcBorders>
          </w:tcPr>
          <w:p w:rsidR="00E806DF" w:rsidRPr="002E1828" w:rsidRDefault="00E806DF" w:rsidP="00B52E7A">
            <w:pPr>
              <w:tabs>
                <w:tab w:val="left" w:pos="1170"/>
              </w:tabs>
              <w:suppressAutoHyphens/>
              <w:spacing w:before="120" w:after="120"/>
              <w:jc w:val="center"/>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No</w:t>
            </w:r>
          </w:p>
        </w:tc>
      </w:tr>
      <w:tr w:rsidR="00E806DF" w:rsidRPr="00F32BF1" w:rsidTr="00E20143">
        <w:trPr>
          <w:trHeight w:val="381"/>
        </w:trPr>
        <w:tc>
          <w:tcPr>
            <w:tcW w:w="8100" w:type="dxa"/>
            <w:tcBorders>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(i) </w:t>
            </w:r>
            <w:r w:rsidR="00E20143" w:rsidRPr="002E1828">
              <w:rPr>
                <w:rFonts w:ascii="Times New Roman" w:hAnsi="Times New Roman" w:cs="Times New Roman"/>
                <w:iCs/>
                <w:lang w:val="es-ES"/>
              </w:rPr>
              <w:t>Este CV describe correctamente mis calificaciones y experiencia</w:t>
            </w:r>
            <w:r w:rsidRPr="002E1828">
              <w:rPr>
                <w:rFonts w:ascii="Times New Roman" w:eastAsia="Times New Roman" w:hAnsi="Times New Roman" w:cs="Times New Roman"/>
                <w:bCs/>
                <w:lang w:val="es-ES"/>
              </w:rPr>
              <w:t xml:space="preserve"> </w:t>
            </w:r>
          </w:p>
        </w:tc>
        <w:tc>
          <w:tcPr>
            <w:tcW w:w="55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r>
      <w:tr w:rsidR="00E806DF" w:rsidRPr="00F32BF1" w:rsidTr="00E20143">
        <w:trPr>
          <w:trHeight w:val="378"/>
        </w:trPr>
        <w:tc>
          <w:tcPr>
            <w:tcW w:w="8100" w:type="dxa"/>
            <w:tcBorders>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(ii) </w:t>
            </w:r>
            <w:r w:rsidR="00E20143" w:rsidRPr="002E1828">
              <w:rPr>
                <w:rFonts w:ascii="Times New Roman" w:eastAsia="Times New Roman" w:hAnsi="Times New Roman" w:cs="Times New Roman"/>
                <w:bCs/>
                <w:lang w:val="es-ES"/>
              </w:rPr>
              <w:t>Soy empleado por la Agencia Ejecutora</w:t>
            </w:r>
          </w:p>
        </w:tc>
        <w:tc>
          <w:tcPr>
            <w:tcW w:w="55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r>
      <w:tr w:rsidR="00E806DF" w:rsidRPr="00F32BF1" w:rsidTr="00E20143">
        <w:trPr>
          <w:trHeight w:val="378"/>
        </w:trPr>
        <w:tc>
          <w:tcPr>
            <w:tcW w:w="8100" w:type="dxa"/>
            <w:tcBorders>
              <w:right w:val="single" w:sz="4" w:space="0" w:color="auto"/>
            </w:tcBorders>
          </w:tcPr>
          <w:p w:rsidR="00E806DF" w:rsidRPr="002E1828" w:rsidRDefault="00E806DF" w:rsidP="00E20143">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(iii) </w:t>
            </w:r>
            <w:r w:rsidR="00E20143" w:rsidRPr="002E1828">
              <w:rPr>
                <w:rFonts w:ascii="Times New Roman" w:eastAsia="Times New Roman" w:hAnsi="Times New Roman" w:cs="Times New Roman"/>
                <w:bCs/>
                <w:lang w:val="es-ES"/>
              </w:rPr>
              <w:t>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r>
      <w:tr w:rsidR="00E806DF" w:rsidRPr="00F32BF1" w:rsidTr="00E20143">
        <w:trPr>
          <w:trHeight w:val="378"/>
        </w:trPr>
        <w:tc>
          <w:tcPr>
            <w:tcW w:w="8100" w:type="dxa"/>
            <w:tcBorders>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(iv) </w:t>
            </w:r>
            <w:r w:rsidR="00E20143" w:rsidRPr="002E1828">
              <w:rPr>
                <w:rFonts w:ascii="Times New Roman" w:eastAsia="Times New Roman" w:hAnsi="Times New Roman" w:cs="Times New Roman"/>
                <w:bCs/>
                <w:lang w:val="es-ES"/>
              </w:rPr>
              <w:t xml:space="preserve">Actualmente no estoy inhabilitado por un Banco desarrollo multilateral </w:t>
            </w:r>
            <w:r w:rsidRPr="002E1828">
              <w:rPr>
                <w:rFonts w:ascii="Times New Roman" w:eastAsia="Times New Roman" w:hAnsi="Times New Roman" w:cs="Times New Roman"/>
                <w:bCs/>
                <w:lang w:val="es-ES"/>
              </w:rPr>
              <w:t>(</w:t>
            </w:r>
            <w:r w:rsidR="00E20143" w:rsidRPr="002E1828">
              <w:rPr>
                <w:rFonts w:ascii="Times New Roman" w:eastAsia="Times New Roman" w:hAnsi="Times New Roman" w:cs="Times New Roman"/>
                <w:bCs/>
                <w:lang w:val="es-ES"/>
              </w:rPr>
              <w:t>Si la respuesta es “Sí”, identifique cuál</w:t>
            </w:r>
            <w:r w:rsidRPr="002E1828">
              <w:rPr>
                <w:rFonts w:ascii="Times New Roman" w:eastAsia="Times New Roman" w:hAnsi="Times New Roman" w:cs="Times New Roman"/>
                <w:bCs/>
                <w:lang w:val="es-ES"/>
              </w:rPr>
              <w:t>)</w:t>
            </w:r>
          </w:p>
        </w:tc>
        <w:tc>
          <w:tcPr>
            <w:tcW w:w="55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E806DF" w:rsidRPr="002E1828" w:rsidRDefault="00E806DF" w:rsidP="00B52E7A">
            <w:pPr>
              <w:tabs>
                <w:tab w:val="left" w:pos="1170"/>
              </w:tabs>
              <w:suppressAutoHyphens/>
              <w:spacing w:before="120" w:after="120"/>
              <w:jc w:val="both"/>
              <w:rPr>
                <w:rFonts w:ascii="Times New Roman" w:eastAsia="Times New Roman" w:hAnsi="Times New Roman" w:cs="Times New Roman"/>
                <w:bCs/>
                <w:lang w:val="es-ES"/>
              </w:rPr>
            </w:pPr>
          </w:p>
        </w:tc>
      </w:tr>
    </w:tbl>
    <w:p w:rsidR="00E20143" w:rsidRPr="002E1828" w:rsidRDefault="00E20143" w:rsidP="00F93D99">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Certifico que he sido informado por la firma que ésta ha incluido mi CV en la Propuesta para </w:t>
      </w:r>
      <w:r w:rsidRPr="002E1828">
        <w:rPr>
          <w:rFonts w:ascii="Times New Roman" w:eastAsia="Times New Roman" w:hAnsi="Times New Roman" w:cs="Times New Roman"/>
          <w:i/>
          <w:iCs/>
          <w:color w:val="0070C0"/>
          <w:lang w:val="es-ES"/>
        </w:rPr>
        <w:t>[nombre del proyecto y contrato]</w:t>
      </w:r>
      <w:r w:rsidRPr="002E1828">
        <w:rPr>
          <w:rFonts w:ascii="Times New Roman" w:eastAsia="Times New Roman" w:hAnsi="Times New Roman" w:cs="Times New Roman"/>
          <w:iCs/>
          <w:color w:val="0066FF"/>
          <w:lang w:val="es-ES"/>
        </w:rPr>
        <w:t xml:space="preserve">.  </w:t>
      </w:r>
      <w:r w:rsidRPr="002E1828">
        <w:rPr>
          <w:rFonts w:ascii="Times New Roman" w:eastAsia="Times New Roman" w:hAnsi="Times New Roman" w:cs="Times New Roman"/>
          <w:iCs/>
          <w:lang w:val="es-ES"/>
        </w:rPr>
        <w:t>Confirmo que estaré disponible para realizar el trabajo para el que he presentado mi CV de acuerdo con las disposiciones de ejecución y cronograma señalados en la Propuesta.</w:t>
      </w:r>
    </w:p>
    <w:p w:rsidR="00E20143" w:rsidRPr="002E1828" w:rsidRDefault="00E20143" w:rsidP="00F93D99">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O </w:t>
      </w:r>
    </w:p>
    <w:p w:rsidR="00E20143" w:rsidRPr="002E1828" w:rsidRDefault="00E20143" w:rsidP="00F93D99">
      <w:pPr>
        <w:spacing w:before="120" w:after="120" w:line="240" w:lineRule="auto"/>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[Si el CV está firmado por el representante autorizado de la firma. Adjuntar el acuerdo escrito]</w:t>
      </w:r>
    </w:p>
    <w:p w:rsidR="00B70222" w:rsidRPr="002E1828" w:rsidRDefault="00E20143" w:rsidP="00F93D99">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Yo, como representante autorizado de la firma que presenta esta Propuesta para </w:t>
      </w:r>
      <w:r w:rsidRPr="002E1828">
        <w:rPr>
          <w:rFonts w:ascii="Times New Roman" w:eastAsia="Times New Roman" w:hAnsi="Times New Roman" w:cs="Times New Roman"/>
          <w:i/>
          <w:iCs/>
          <w:color w:val="0070C0"/>
          <w:lang w:val="es-ES"/>
        </w:rPr>
        <w:t>[nombre del proyecto y contrato]</w:t>
      </w:r>
      <w:r w:rsidRPr="002E1828">
        <w:rPr>
          <w:rFonts w:ascii="Times New Roman" w:eastAsia="Times New Roman" w:hAnsi="Times New Roman" w:cs="Times New Roman"/>
          <w:iCs/>
          <w:lang w:val="es-ES"/>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rsidR="00E20143" w:rsidRPr="002E1828" w:rsidRDefault="00E20143" w:rsidP="00E20143">
      <w:pPr>
        <w:spacing w:before="120" w:after="120" w:line="240" w:lineRule="auto"/>
        <w:jc w:val="both"/>
        <w:rPr>
          <w:rFonts w:ascii="Times New Roman" w:eastAsia="Times New Roman" w:hAnsi="Times New Roman" w:cs="Times New Roman"/>
          <w:lang w:val="es-ES"/>
        </w:rPr>
      </w:pPr>
    </w:p>
    <w:p w:rsidR="007C4C58" w:rsidRPr="002E1828" w:rsidRDefault="007C4C58">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7C4C58" w:rsidRPr="002E1828" w:rsidRDefault="007C4C58">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7C4C58" w:rsidRPr="002E1828" w:rsidRDefault="007C4C58" w:rsidP="0058061D">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6" w:name="_Toc26949451"/>
      <w:r w:rsidRPr="002E1828">
        <w:rPr>
          <w:rFonts w:ascii="Times New Roman" w:eastAsia="Times New Roman" w:hAnsi="Times New Roman" w:cs="Times New Roman"/>
          <w:b/>
          <w:sz w:val="24"/>
          <w:szCs w:val="24"/>
          <w:lang w:val="es-ES"/>
        </w:rPr>
        <w:t>Formulario TEC-7 (para Propuestas Técnicas Extensas)</w:t>
      </w:r>
      <w:bookmarkEnd w:id="126"/>
    </w:p>
    <w:p w:rsidR="007C4C58" w:rsidRPr="00496F26" w:rsidRDefault="007C4C58" w:rsidP="007C4C58">
      <w:pPr>
        <w:jc w:val="center"/>
        <w:rPr>
          <w:rStyle w:val="Heading6Char"/>
          <w:sz w:val="28"/>
          <w:lang w:val="es-ES"/>
        </w:rPr>
      </w:pPr>
    </w:p>
    <w:p w:rsidR="007C4C58" w:rsidRPr="00496F26" w:rsidRDefault="007C4C58" w:rsidP="007C4C58">
      <w:pPr>
        <w:autoSpaceDE w:val="0"/>
        <w:autoSpaceDN w:val="0"/>
        <w:adjustRightInd w:val="0"/>
        <w:jc w:val="center"/>
        <w:rPr>
          <w:rFonts w:ascii="TimesNewRoman" w:hAnsi="TimesNewRoman"/>
          <w:b/>
          <w:lang w:val="es-ES"/>
        </w:rPr>
      </w:pPr>
      <w:r w:rsidRPr="002E1828">
        <w:rPr>
          <w:rFonts w:ascii="TimesNewRoman" w:hAnsi="TimesNewRoman"/>
          <w:b/>
          <w:i/>
          <w:lang w:val="es-ES"/>
        </w:rPr>
        <w:t>[Nota al Contratante: incluya este requisito en los contratos de supervisión de obras civiles.]</w:t>
      </w:r>
    </w:p>
    <w:p w:rsidR="007C4C58" w:rsidRPr="00496F26" w:rsidRDefault="007C4C58" w:rsidP="007C4C58">
      <w:pPr>
        <w:autoSpaceDE w:val="0"/>
        <w:autoSpaceDN w:val="0"/>
        <w:adjustRightInd w:val="0"/>
        <w:jc w:val="center"/>
        <w:rPr>
          <w:rFonts w:ascii="TimesNewRoman" w:hAnsi="TimesNewRoman"/>
          <w:b/>
          <w:sz w:val="36"/>
          <w:szCs w:val="36"/>
          <w:lang w:val="es-ES"/>
        </w:rPr>
      </w:pPr>
    </w:p>
    <w:p w:rsidR="007C4C58" w:rsidRPr="00496F26" w:rsidRDefault="007C4C58" w:rsidP="007C4C58">
      <w:pPr>
        <w:autoSpaceDE w:val="0"/>
        <w:autoSpaceDN w:val="0"/>
        <w:adjustRightInd w:val="0"/>
        <w:jc w:val="center"/>
        <w:rPr>
          <w:rFonts w:ascii="TimesNewRoman" w:hAnsi="TimesNewRoman"/>
          <w:b/>
          <w:sz w:val="36"/>
          <w:szCs w:val="36"/>
          <w:lang w:val="es-ES"/>
        </w:rPr>
      </w:pPr>
      <w:r w:rsidRPr="00496F26">
        <w:rPr>
          <w:rFonts w:ascii="TimesNewRoman" w:hAnsi="TimesNewRoman"/>
          <w:b/>
          <w:sz w:val="36"/>
          <w:szCs w:val="36"/>
          <w:lang w:val="es-ES"/>
        </w:rPr>
        <w:t>Normas de Conducta</w:t>
      </w:r>
    </w:p>
    <w:p w:rsidR="007C4C58" w:rsidRPr="00496F26" w:rsidRDefault="007C4C58" w:rsidP="007C4C58">
      <w:pPr>
        <w:autoSpaceDE w:val="0"/>
        <w:autoSpaceDN w:val="0"/>
        <w:adjustRightInd w:val="0"/>
        <w:jc w:val="center"/>
        <w:rPr>
          <w:rFonts w:ascii="TimesNewRoman" w:hAnsi="TimesNewRoman"/>
          <w:b/>
          <w:sz w:val="36"/>
          <w:szCs w:val="36"/>
          <w:lang w:val="es-ES"/>
        </w:rPr>
      </w:pPr>
      <w:r w:rsidRPr="00496F26">
        <w:rPr>
          <w:rFonts w:ascii="TimesNewRoman" w:hAnsi="TimesNewRoman"/>
          <w:b/>
          <w:sz w:val="36"/>
          <w:szCs w:val="36"/>
          <w:lang w:val="es-ES"/>
        </w:rPr>
        <w:t xml:space="preserve">Ambiental, Social y de Seguridad y Salud en el trabajo (ASSS) </w:t>
      </w:r>
    </w:p>
    <w:p w:rsidR="007C4C58" w:rsidRPr="00496F26" w:rsidRDefault="007C4C58" w:rsidP="007C4C58">
      <w:pPr>
        <w:autoSpaceDE w:val="0"/>
        <w:autoSpaceDN w:val="0"/>
        <w:adjustRightInd w:val="0"/>
        <w:jc w:val="center"/>
        <w:rPr>
          <w:rFonts w:ascii="TimesNewRoman" w:hAnsi="TimesNewRoman"/>
          <w:b/>
          <w:sz w:val="36"/>
          <w:szCs w:val="36"/>
          <w:lang w:val="es-ES"/>
        </w:rPr>
      </w:pPr>
    </w:p>
    <w:p w:rsidR="007C4C58" w:rsidRPr="002E1828" w:rsidRDefault="007C4C58" w:rsidP="007C4C58">
      <w:pPr>
        <w:pStyle w:val="SPDForm2"/>
        <w:jc w:val="both"/>
        <w:rPr>
          <w:b w:val="0"/>
          <w:sz w:val="22"/>
          <w:szCs w:val="22"/>
          <w:lang w:val="es-ES"/>
        </w:rPr>
      </w:pPr>
      <w:r w:rsidRPr="00496F26">
        <w:rPr>
          <w:b w:val="0"/>
          <w:sz w:val="22"/>
          <w:szCs w:val="22"/>
          <w:lang w:val="es-ES"/>
        </w:rPr>
        <w:t xml:space="preserve">El Consultor debe presentar las Normas de Conducta que aplicará al personal Clave y otros expertos para asegurar el cumplimiento de las buenas prácticas en materia Ambiental, Social y de Seguridad </w:t>
      </w:r>
      <w:r w:rsidRPr="00496F26">
        <w:rPr>
          <w:b w:val="0"/>
          <w:sz w:val="22"/>
          <w:szCs w:val="22"/>
          <w:lang w:val="es-ES"/>
        </w:rPr>
        <w:br/>
        <w:t xml:space="preserve">y Salud en el trabajo (ASSS) en la forma que se describe con más detalle en los Términos de Referencia descritos en la Sección </w:t>
      </w:r>
      <w:r w:rsidR="00394E40" w:rsidRPr="00496F26">
        <w:rPr>
          <w:b w:val="0"/>
          <w:sz w:val="22"/>
          <w:szCs w:val="22"/>
          <w:lang w:val="es-ES"/>
        </w:rPr>
        <w:t>VII</w:t>
      </w:r>
      <w:r w:rsidRPr="00496F26">
        <w:rPr>
          <w:b w:val="0"/>
          <w:sz w:val="22"/>
          <w:szCs w:val="22"/>
          <w:lang w:val="es-ES"/>
        </w:rPr>
        <w:t xml:space="preserve">. </w:t>
      </w:r>
    </w:p>
    <w:p w:rsidR="007C4C58" w:rsidRPr="002E1828" w:rsidRDefault="007C4C58" w:rsidP="007C4C58">
      <w:pPr>
        <w:pStyle w:val="SPDForm2"/>
        <w:jc w:val="both"/>
        <w:rPr>
          <w:b w:val="0"/>
          <w:sz w:val="22"/>
          <w:szCs w:val="22"/>
          <w:lang w:val="es-ES"/>
        </w:rPr>
      </w:pPr>
      <w:r w:rsidRPr="00496F26">
        <w:rPr>
          <w:b w:val="0"/>
          <w:sz w:val="22"/>
          <w:szCs w:val="22"/>
          <w:lang w:val="es-ES"/>
        </w:rPr>
        <w:t xml:space="preserve">Los Consultores deben suministrar una explicación cómo implementará las Normas de Conducta. </w:t>
      </w:r>
    </w:p>
    <w:p w:rsidR="007C4C58" w:rsidRPr="002E1828" w:rsidRDefault="007C4C58" w:rsidP="00E20143">
      <w:pPr>
        <w:spacing w:before="120" w:after="120" w:line="240" w:lineRule="auto"/>
        <w:jc w:val="both"/>
        <w:rPr>
          <w:rFonts w:ascii="Times New Roman" w:eastAsia="Times New Roman" w:hAnsi="Times New Roman" w:cs="Times New Roman"/>
          <w:lang w:val="es-ES"/>
        </w:rPr>
      </w:pPr>
    </w:p>
    <w:p w:rsidR="0058061D" w:rsidRPr="002E1828" w:rsidRDefault="0058061D" w:rsidP="00E20143">
      <w:pPr>
        <w:spacing w:before="120" w:after="120" w:line="240" w:lineRule="auto"/>
        <w:jc w:val="both"/>
        <w:rPr>
          <w:rFonts w:ascii="Times New Roman" w:eastAsia="Times New Roman" w:hAnsi="Times New Roman" w:cs="Times New Roman"/>
          <w:lang w:val="es-ES"/>
        </w:rPr>
      </w:pPr>
    </w:p>
    <w:p w:rsidR="0058061D" w:rsidRPr="002E1828" w:rsidRDefault="0058061D">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58061D" w:rsidRPr="002E1828" w:rsidRDefault="0058061D" w:rsidP="0058061D">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7" w:name="_Toc26949452"/>
      <w:r w:rsidRPr="002E1828">
        <w:rPr>
          <w:rFonts w:ascii="Times New Roman" w:eastAsia="Times New Roman" w:hAnsi="Times New Roman" w:cs="Times New Roman"/>
          <w:b/>
          <w:sz w:val="24"/>
          <w:szCs w:val="24"/>
          <w:lang w:val="es-ES"/>
        </w:rPr>
        <w:t>Formulario TEC-7 (solo para Propuestas Técnicas  Simplificadas)</w:t>
      </w:r>
      <w:bookmarkEnd w:id="127"/>
    </w:p>
    <w:p w:rsidR="0058061D" w:rsidRPr="002E1828" w:rsidRDefault="0058061D" w:rsidP="0058061D">
      <w:pPr>
        <w:jc w:val="center"/>
        <w:rPr>
          <w:rStyle w:val="Heading6Char"/>
          <w:sz w:val="28"/>
          <w:lang w:val="es-ES"/>
        </w:rPr>
      </w:pPr>
    </w:p>
    <w:p w:rsidR="0058061D" w:rsidRPr="002E1828" w:rsidRDefault="0058061D" w:rsidP="0058061D">
      <w:pPr>
        <w:autoSpaceDE w:val="0"/>
        <w:autoSpaceDN w:val="0"/>
        <w:adjustRightInd w:val="0"/>
        <w:jc w:val="center"/>
        <w:rPr>
          <w:rFonts w:ascii="TimesNewRoman" w:hAnsi="TimesNewRoman"/>
          <w:b/>
          <w:lang w:val="es-ES"/>
        </w:rPr>
      </w:pPr>
      <w:r w:rsidRPr="002E1828">
        <w:rPr>
          <w:rFonts w:ascii="TimesNewRoman" w:hAnsi="TimesNewRoman"/>
          <w:b/>
          <w:i/>
          <w:lang w:val="es-ES"/>
        </w:rPr>
        <w:t>[Nota al Contratante: incluya este requisito en los contratos de supervisión de obras civiles.]</w:t>
      </w:r>
    </w:p>
    <w:p w:rsidR="0058061D" w:rsidRPr="002E1828" w:rsidRDefault="0058061D" w:rsidP="0058061D">
      <w:pPr>
        <w:autoSpaceDE w:val="0"/>
        <w:autoSpaceDN w:val="0"/>
        <w:adjustRightInd w:val="0"/>
        <w:jc w:val="center"/>
        <w:rPr>
          <w:rFonts w:ascii="TimesNewRoman" w:hAnsi="TimesNewRoman"/>
          <w:b/>
          <w:sz w:val="36"/>
          <w:szCs w:val="36"/>
          <w:lang w:val="es-ES"/>
        </w:rPr>
      </w:pPr>
    </w:p>
    <w:p w:rsidR="0058061D" w:rsidRPr="002E1828" w:rsidRDefault="0058061D" w:rsidP="0058061D">
      <w:pPr>
        <w:autoSpaceDE w:val="0"/>
        <w:autoSpaceDN w:val="0"/>
        <w:adjustRightInd w:val="0"/>
        <w:jc w:val="center"/>
        <w:rPr>
          <w:rFonts w:ascii="TimesNewRoman" w:hAnsi="TimesNewRoman"/>
          <w:b/>
          <w:sz w:val="36"/>
          <w:szCs w:val="36"/>
          <w:lang w:val="es-ES"/>
        </w:rPr>
      </w:pPr>
      <w:r w:rsidRPr="002E1828">
        <w:rPr>
          <w:rFonts w:ascii="TimesNewRoman" w:hAnsi="TimesNewRoman"/>
          <w:b/>
          <w:sz w:val="36"/>
          <w:szCs w:val="36"/>
          <w:lang w:val="es-ES"/>
        </w:rPr>
        <w:t>Normas de Conducta</w:t>
      </w:r>
    </w:p>
    <w:p w:rsidR="0058061D" w:rsidRPr="002E1828" w:rsidRDefault="0058061D" w:rsidP="0058061D">
      <w:pPr>
        <w:autoSpaceDE w:val="0"/>
        <w:autoSpaceDN w:val="0"/>
        <w:adjustRightInd w:val="0"/>
        <w:jc w:val="center"/>
        <w:rPr>
          <w:rFonts w:ascii="TimesNewRoman" w:hAnsi="TimesNewRoman"/>
          <w:b/>
          <w:sz w:val="36"/>
          <w:szCs w:val="36"/>
          <w:lang w:val="es-ES"/>
        </w:rPr>
      </w:pPr>
      <w:r w:rsidRPr="002E1828">
        <w:rPr>
          <w:rFonts w:ascii="TimesNewRoman" w:hAnsi="TimesNewRoman"/>
          <w:b/>
          <w:sz w:val="36"/>
          <w:szCs w:val="36"/>
          <w:lang w:val="es-ES"/>
        </w:rPr>
        <w:t xml:space="preserve">Ambiental, Social y de Seguridad y Salud en el trabajo (ASSS) </w:t>
      </w:r>
    </w:p>
    <w:p w:rsidR="0058061D" w:rsidRPr="002E1828" w:rsidRDefault="0058061D" w:rsidP="0058061D">
      <w:pPr>
        <w:autoSpaceDE w:val="0"/>
        <w:autoSpaceDN w:val="0"/>
        <w:adjustRightInd w:val="0"/>
        <w:jc w:val="center"/>
        <w:rPr>
          <w:rFonts w:ascii="TimesNewRoman" w:hAnsi="TimesNewRoman"/>
          <w:b/>
          <w:sz w:val="36"/>
          <w:szCs w:val="36"/>
          <w:lang w:val="es-ES"/>
        </w:rPr>
      </w:pPr>
    </w:p>
    <w:p w:rsidR="0058061D" w:rsidRPr="00496F26" w:rsidRDefault="0058061D" w:rsidP="0058061D">
      <w:pPr>
        <w:pStyle w:val="SPDForm2"/>
        <w:jc w:val="both"/>
        <w:rPr>
          <w:b w:val="0"/>
          <w:sz w:val="22"/>
          <w:szCs w:val="22"/>
          <w:lang w:val="es-ES"/>
        </w:rPr>
      </w:pPr>
      <w:r w:rsidRPr="00496F26">
        <w:rPr>
          <w:b w:val="0"/>
          <w:sz w:val="22"/>
          <w:szCs w:val="22"/>
          <w:lang w:val="es-ES"/>
        </w:rPr>
        <w:t xml:space="preserve">El Consultor debe presentar las Normas de Conducta que aplicará al personal clave y otros expertos para asegurar el cumplimiento de las buenas prácticas en materia Ambiental, Social y de Seguridad </w:t>
      </w:r>
      <w:r w:rsidRPr="00496F26">
        <w:rPr>
          <w:b w:val="0"/>
          <w:sz w:val="22"/>
          <w:szCs w:val="22"/>
          <w:lang w:val="es-ES"/>
        </w:rPr>
        <w:br/>
        <w:t xml:space="preserve">y Salud en el trabajo (ASSS) en la forma que se describe con más detalle en los Términos de Referencia descritos en la Sección </w:t>
      </w:r>
      <w:r w:rsidR="00394E40" w:rsidRPr="00496F26">
        <w:rPr>
          <w:b w:val="0"/>
          <w:sz w:val="22"/>
          <w:szCs w:val="22"/>
          <w:lang w:val="es-ES"/>
        </w:rPr>
        <w:t>VII</w:t>
      </w:r>
      <w:r w:rsidRPr="00496F26">
        <w:rPr>
          <w:b w:val="0"/>
          <w:sz w:val="22"/>
          <w:szCs w:val="22"/>
          <w:lang w:val="es-ES"/>
        </w:rPr>
        <w:t xml:space="preserve">. </w:t>
      </w:r>
    </w:p>
    <w:p w:rsidR="0058061D" w:rsidRPr="002E1828" w:rsidRDefault="0058061D">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58061D" w:rsidRPr="002E1828" w:rsidRDefault="0058061D" w:rsidP="00E20143">
      <w:pPr>
        <w:spacing w:before="120" w:after="120" w:line="240" w:lineRule="auto"/>
        <w:jc w:val="both"/>
        <w:rPr>
          <w:rFonts w:ascii="Times New Roman" w:eastAsia="Times New Roman" w:hAnsi="Times New Roman" w:cs="Times New Roman"/>
          <w:lang w:val="es-ES"/>
        </w:rPr>
        <w:sectPr w:rsidR="0058061D" w:rsidRPr="002E1828" w:rsidSect="00E806DF">
          <w:pgSz w:w="12240" w:h="15840"/>
          <w:pgMar w:top="1440" w:right="1440" w:bottom="1440" w:left="1440" w:header="720" w:footer="720" w:gutter="0"/>
          <w:cols w:space="720"/>
          <w:docGrid w:linePitch="360"/>
        </w:sectPr>
      </w:pPr>
    </w:p>
    <w:p w:rsidR="00E806DF" w:rsidRPr="002E1828" w:rsidRDefault="00E806DF" w:rsidP="00E806DF">
      <w:pPr>
        <w:pStyle w:val="Heading1"/>
        <w:spacing w:line="240" w:lineRule="auto"/>
        <w:jc w:val="center"/>
        <w:rPr>
          <w:rFonts w:ascii="Times New Roman" w:hAnsi="Times New Roman"/>
          <w:color w:val="auto"/>
          <w:lang w:val="es-ES"/>
        </w:rPr>
      </w:pPr>
      <w:bookmarkStart w:id="128" w:name="_Toc265495740"/>
      <w:bookmarkStart w:id="129" w:name="_Toc325721726"/>
      <w:bookmarkStart w:id="130" w:name="_Toc26949453"/>
      <w:r w:rsidRPr="002E1828">
        <w:rPr>
          <w:rFonts w:ascii="Times New Roman" w:hAnsi="Times New Roman"/>
          <w:color w:val="auto"/>
          <w:lang w:val="es-ES"/>
        </w:rPr>
        <w:t>Sec</w:t>
      </w:r>
      <w:r w:rsidR="007F0A90" w:rsidRPr="002E1828">
        <w:rPr>
          <w:rFonts w:ascii="Times New Roman" w:hAnsi="Times New Roman"/>
          <w:color w:val="auto"/>
          <w:lang w:val="es-ES"/>
        </w:rPr>
        <w:t>ción</w:t>
      </w:r>
      <w:r w:rsidRPr="002E1828">
        <w:rPr>
          <w:rFonts w:ascii="Times New Roman" w:hAnsi="Times New Roman"/>
          <w:color w:val="auto"/>
          <w:lang w:val="es-ES"/>
        </w:rPr>
        <w:t xml:space="preserve"> </w:t>
      </w:r>
      <w:r w:rsidR="00956B13" w:rsidRPr="002E1828">
        <w:rPr>
          <w:rFonts w:ascii="Times New Roman" w:hAnsi="Times New Roman"/>
          <w:color w:val="auto"/>
          <w:lang w:val="es-ES"/>
        </w:rPr>
        <w:t>V</w:t>
      </w:r>
      <w:r w:rsidRPr="002E1828">
        <w:rPr>
          <w:rFonts w:ascii="Times New Roman" w:hAnsi="Times New Roman"/>
          <w:color w:val="auto"/>
          <w:lang w:val="es-ES"/>
        </w:rPr>
        <w:t xml:space="preserve">.  </w:t>
      </w:r>
      <w:r w:rsidR="00E20143" w:rsidRPr="002E1828">
        <w:rPr>
          <w:rFonts w:ascii="Times New Roman" w:hAnsi="Times New Roman"/>
          <w:color w:val="auto"/>
          <w:lang w:val="es-ES"/>
        </w:rPr>
        <w:t>Propuesta de Precio</w:t>
      </w:r>
      <w:r w:rsidRPr="002E1828">
        <w:rPr>
          <w:rFonts w:ascii="Times New Roman" w:hAnsi="Times New Roman"/>
          <w:color w:val="auto"/>
          <w:lang w:val="es-ES"/>
        </w:rPr>
        <w:t xml:space="preserve"> </w:t>
      </w:r>
      <w:r w:rsidR="00E20143" w:rsidRPr="002E1828">
        <w:rPr>
          <w:rFonts w:ascii="Times New Roman" w:hAnsi="Times New Roman"/>
          <w:color w:val="auto"/>
          <w:lang w:val="es-ES"/>
        </w:rPr>
        <w:t>–</w:t>
      </w:r>
      <w:r w:rsidRPr="002E1828">
        <w:rPr>
          <w:rFonts w:ascii="Times New Roman" w:hAnsi="Times New Roman"/>
          <w:color w:val="auto"/>
          <w:lang w:val="es-ES"/>
        </w:rPr>
        <w:t xml:space="preserve"> </w:t>
      </w:r>
      <w:r w:rsidR="00E20143" w:rsidRPr="002E1828">
        <w:rPr>
          <w:rFonts w:ascii="Times New Roman" w:hAnsi="Times New Roman"/>
          <w:color w:val="auto"/>
          <w:lang w:val="es-ES"/>
        </w:rPr>
        <w:t>Formularios Estándar</w:t>
      </w:r>
      <w:bookmarkEnd w:id="128"/>
      <w:bookmarkEnd w:id="129"/>
      <w:bookmarkEnd w:id="130"/>
    </w:p>
    <w:p w:rsidR="00E806DF" w:rsidRPr="002E1828" w:rsidRDefault="00B52E7A" w:rsidP="00F93D99">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Cs/>
          <w:i/>
          <w:color w:val="0070C0"/>
          <w:lang w:val="es-ES"/>
        </w:rPr>
        <w:t xml:space="preserve"> </w:t>
      </w:r>
      <w:r w:rsidR="00E806DF" w:rsidRPr="002E1828">
        <w:rPr>
          <w:rFonts w:ascii="Times New Roman" w:eastAsia="Times New Roman" w:hAnsi="Times New Roman" w:cs="Times New Roman"/>
          <w:bCs/>
          <w:i/>
          <w:color w:val="0070C0"/>
          <w:lang w:val="es-ES"/>
        </w:rPr>
        <w:t>[</w:t>
      </w:r>
      <w:r w:rsidR="00E20143" w:rsidRPr="002E1828">
        <w:rPr>
          <w:rFonts w:ascii="Times New Roman" w:eastAsia="Times New Roman" w:hAnsi="Times New Roman" w:cs="Times New Roman"/>
          <w:bCs/>
          <w:i/>
          <w:iCs/>
          <w:color w:val="0070C0"/>
          <w:lang w:val="es-ES"/>
        </w:rPr>
        <w:t>Notas al Consultor</w:t>
      </w:r>
      <w:r w:rsidR="00E20143" w:rsidRPr="002E1828">
        <w:rPr>
          <w:rFonts w:ascii="Times New Roman" w:eastAsia="Times New Roman" w:hAnsi="Times New Roman" w:cs="Times New Roman"/>
          <w:bCs/>
          <w:i/>
          <w:color w:val="0070C0"/>
          <w:lang w:val="es-ES"/>
        </w:rPr>
        <w:t xml:space="preserve"> en corchetes {  } ofrecen una orientación al Consultor para preparar la Propuesta de Precio y no deben aparecer en las Propuestas que vayan a ser presentadas</w:t>
      </w:r>
      <w:r w:rsidR="00E806DF" w:rsidRPr="002E1828">
        <w:rPr>
          <w:rFonts w:ascii="Times New Roman" w:eastAsia="Times New Roman" w:hAnsi="Times New Roman" w:cs="Times New Roman"/>
          <w:bCs/>
          <w:i/>
          <w:iCs/>
          <w:color w:val="0070C0"/>
          <w:lang w:val="es-ES"/>
        </w:rPr>
        <w:t>.]</w:t>
      </w:r>
    </w:p>
    <w:p w:rsidR="00E806DF" w:rsidRPr="002E1828" w:rsidRDefault="00E20143"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Los Formularios Estándar de la Propuesta de Precio serán utilizados para la preparación de la Propuesta de Precio de acuerdo con las instrucciones de la Sección </w:t>
      </w:r>
      <w:r w:rsidR="00394E40" w:rsidRPr="002E1828">
        <w:rPr>
          <w:rFonts w:ascii="Times New Roman" w:eastAsia="Times New Roman" w:hAnsi="Times New Roman" w:cs="Times New Roman"/>
          <w:lang w:val="es-ES"/>
        </w:rPr>
        <w:t>III</w:t>
      </w:r>
      <w:r w:rsidR="00E806DF" w:rsidRPr="002E1828">
        <w:rPr>
          <w:rFonts w:ascii="Times New Roman" w:eastAsia="Times New Roman" w:hAnsi="Times New Roman" w:cs="Times New Roman"/>
          <w:lang w:val="es-ES"/>
        </w:rPr>
        <w:t>.</w:t>
      </w:r>
    </w:p>
    <w:p w:rsidR="000506B1" w:rsidRPr="002E1828" w:rsidRDefault="000506B1" w:rsidP="00F93D99">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FIN-1</w:t>
      </w:r>
      <w:r w:rsidRPr="002E1828">
        <w:rPr>
          <w:rFonts w:ascii="Times New Roman" w:eastAsia="Times New Roman" w:hAnsi="Times New Roman" w:cs="Times New Roman"/>
          <w:lang w:val="es-ES"/>
        </w:rPr>
        <w:tab/>
      </w:r>
      <w:r w:rsidR="00CD4C47" w:rsidRPr="002E1828">
        <w:rPr>
          <w:rFonts w:ascii="Times New Roman" w:eastAsia="Times New Roman" w:hAnsi="Times New Roman" w:cs="Times New Roman"/>
          <w:lang w:val="es-ES"/>
        </w:rPr>
        <w:t xml:space="preserve">Formulario </w:t>
      </w:r>
      <w:r w:rsidRPr="002E1828">
        <w:rPr>
          <w:rFonts w:ascii="Times New Roman" w:eastAsia="Times New Roman" w:hAnsi="Times New Roman" w:cs="Times New Roman"/>
          <w:lang w:val="es-ES"/>
        </w:rPr>
        <w:t>de Presentación de la Propuesta Económica</w:t>
      </w:r>
    </w:p>
    <w:p w:rsidR="000506B1" w:rsidRPr="002E1828" w:rsidRDefault="000506B1" w:rsidP="00F93D99">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FIN-2</w:t>
      </w:r>
      <w:r w:rsidRPr="002E1828">
        <w:rPr>
          <w:rFonts w:ascii="Times New Roman" w:eastAsia="Times New Roman" w:hAnsi="Times New Roman" w:cs="Times New Roman"/>
          <w:lang w:val="es-ES"/>
        </w:rPr>
        <w:tab/>
        <w:t>Resumen de Costos</w:t>
      </w:r>
    </w:p>
    <w:p w:rsidR="000506B1" w:rsidRPr="002E1828" w:rsidRDefault="000506B1" w:rsidP="00F93D99">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FIN-3</w:t>
      </w:r>
      <w:r w:rsidRPr="002E1828">
        <w:rPr>
          <w:rFonts w:ascii="Times New Roman" w:eastAsia="Times New Roman" w:hAnsi="Times New Roman" w:cs="Times New Roman"/>
          <w:lang w:val="es-ES"/>
        </w:rPr>
        <w:tab/>
        <w:t>Desglose de la Remuneración, incluido el Apéndice A “Negociaciones Económicas – Desglose de las Tarifas de Remuneración” en el caso del SBC.</w:t>
      </w:r>
    </w:p>
    <w:p w:rsidR="000506B1" w:rsidRPr="002E1828" w:rsidRDefault="000506B1" w:rsidP="00F93D99">
      <w:pPr>
        <w:tabs>
          <w:tab w:val="left" w:pos="1080"/>
        </w:tabs>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FIN-4</w:t>
      </w:r>
      <w:r w:rsidRPr="002E1828">
        <w:rPr>
          <w:rFonts w:ascii="Times New Roman" w:eastAsia="Times New Roman" w:hAnsi="Times New Roman" w:cs="Times New Roman"/>
          <w:lang w:val="es-ES"/>
        </w:rPr>
        <w:tab/>
        <w:t>Gastos  reembolsables</w:t>
      </w:r>
    </w:p>
    <w:p w:rsidR="00B70222" w:rsidRPr="002E1828" w:rsidRDefault="00B70222" w:rsidP="00B52E7A">
      <w:pPr>
        <w:tabs>
          <w:tab w:val="left" w:pos="1080"/>
        </w:tabs>
        <w:spacing w:before="120" w:after="120" w:line="240" w:lineRule="auto"/>
        <w:ind w:left="1080" w:hanging="1080"/>
        <w:rPr>
          <w:rFonts w:ascii="Times New Roman" w:eastAsia="Times New Roman" w:hAnsi="Times New Roman" w:cs="Times New Roman"/>
          <w:lang w:val="es-ES"/>
        </w:rPr>
      </w:pPr>
    </w:p>
    <w:p w:rsidR="00B70222" w:rsidRPr="002E1828" w:rsidRDefault="00B70222" w:rsidP="00B52E7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B70222" w:rsidRPr="002E1828"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31" w:name="_Toc325721727"/>
      <w:bookmarkStart w:id="132" w:name="_Toc26949454"/>
      <w:r w:rsidRPr="002E1828">
        <w:rPr>
          <w:rFonts w:ascii="Times New Roman" w:eastAsia="Times New Roman" w:hAnsi="Times New Roman" w:cs="Times New Roman"/>
          <w:b/>
          <w:sz w:val="24"/>
          <w:szCs w:val="24"/>
          <w:lang w:val="es-ES"/>
        </w:rPr>
        <w:t>Form</w:t>
      </w:r>
      <w:r w:rsidR="000506B1"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FIN-1: </w:t>
      </w:r>
      <w:r w:rsidR="000506B1" w:rsidRPr="002E1828">
        <w:rPr>
          <w:rFonts w:ascii="Times New Roman" w:eastAsia="Times New Roman" w:hAnsi="Times New Roman" w:cs="Times New Roman"/>
          <w:b/>
          <w:sz w:val="24"/>
          <w:szCs w:val="24"/>
          <w:lang w:val="es-ES"/>
        </w:rPr>
        <w:t>Formulario de Presentación de la Propuesta de Precio</w:t>
      </w:r>
      <w:bookmarkEnd w:id="131"/>
      <w:bookmarkEnd w:id="132"/>
    </w:p>
    <w:p w:rsidR="00B70222" w:rsidRPr="002E1828" w:rsidRDefault="00B70222" w:rsidP="00F93D99">
      <w:pPr>
        <w:spacing w:before="120" w:after="120" w:line="240" w:lineRule="auto"/>
        <w:jc w:val="right"/>
        <w:rPr>
          <w:rFonts w:ascii="Times New Roman" w:eastAsia="Times New Roman" w:hAnsi="Times New Roman" w:cs="Times New Roman"/>
          <w:lang w:val="es-ES"/>
        </w:rPr>
      </w:pPr>
    </w:p>
    <w:p w:rsidR="00B70222" w:rsidRPr="002E1828" w:rsidRDefault="00B70222" w:rsidP="00F93D99">
      <w:pPr>
        <w:spacing w:before="120" w:after="120" w:line="240" w:lineRule="auto"/>
        <w:jc w:val="right"/>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000506B1" w:rsidRPr="002E1828">
        <w:rPr>
          <w:rFonts w:ascii="Times New Roman" w:eastAsia="Times New Roman" w:hAnsi="Times New Roman" w:cs="Times New Roman"/>
          <w:i/>
          <w:color w:val="0070C0"/>
          <w:lang w:val="es-ES"/>
        </w:rPr>
        <w:t>Lugar, fecha</w:t>
      </w:r>
      <w:r w:rsidRPr="002E1828">
        <w:rPr>
          <w:rFonts w:ascii="Times New Roman" w:eastAsia="Times New Roman" w:hAnsi="Times New Roman" w:cs="Times New Roman"/>
          <w:i/>
          <w:color w:val="0070C0"/>
          <w:lang w:val="es-ES"/>
        </w:rPr>
        <w:t>]</w:t>
      </w:r>
    </w:p>
    <w:p w:rsidR="00B70222" w:rsidRPr="002E1828" w:rsidRDefault="000506B1"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A</w:t>
      </w:r>
      <w:r w:rsidR="00B70222" w:rsidRPr="002E1828">
        <w:rPr>
          <w:rFonts w:ascii="Times New Roman" w:eastAsia="Times New Roman" w:hAnsi="Times New Roman" w:cs="Times New Roman"/>
          <w:lang w:val="es-ES"/>
        </w:rPr>
        <w:t>:</w:t>
      </w:r>
      <w:r w:rsidR="00B70222" w:rsidRPr="002E1828">
        <w:rPr>
          <w:rFonts w:ascii="Times New Roman" w:eastAsia="Times New Roman" w:hAnsi="Times New Roman" w:cs="Times New Roman"/>
          <w:lang w:val="es-ES"/>
        </w:rPr>
        <w:tab/>
      </w:r>
      <w:r w:rsidR="00B70222"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color w:val="0070C0"/>
          <w:lang w:val="es-ES"/>
        </w:rPr>
        <w:t xml:space="preserve">Nombre y Dirección del </w:t>
      </w:r>
      <w:r w:rsidR="009765D2" w:rsidRPr="002E1828">
        <w:rPr>
          <w:rFonts w:ascii="Times New Roman" w:eastAsia="Times New Roman" w:hAnsi="Times New Roman" w:cs="Times New Roman"/>
          <w:i/>
          <w:color w:val="0070C0"/>
          <w:lang w:val="es-ES"/>
        </w:rPr>
        <w:t>Contratante</w:t>
      </w:r>
      <w:r w:rsidR="00B70222" w:rsidRPr="002E1828">
        <w:rPr>
          <w:rFonts w:ascii="Times New Roman" w:eastAsia="Times New Roman" w:hAnsi="Times New Roman" w:cs="Times New Roman"/>
          <w:i/>
          <w:color w:val="0070C0"/>
          <w:lang w:val="es-ES"/>
        </w:rPr>
        <w:t>]</w:t>
      </w:r>
    </w:p>
    <w:p w:rsidR="00B70222" w:rsidRPr="002E1828" w:rsidRDefault="00B70222" w:rsidP="00F93D99">
      <w:pPr>
        <w:spacing w:before="120" w:after="120" w:line="240" w:lineRule="auto"/>
        <w:rPr>
          <w:rFonts w:ascii="Times New Roman" w:eastAsia="Times New Roman" w:hAnsi="Times New Roman" w:cs="Times New Roman"/>
          <w:lang w:val="es-ES" w:eastAsia="it-IT"/>
        </w:rPr>
      </w:pPr>
    </w:p>
    <w:p w:rsidR="00B70222" w:rsidRPr="002E1828" w:rsidRDefault="000506B1" w:rsidP="00F93D99">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Señores</w:t>
      </w:r>
      <w:r w:rsidR="00B70222" w:rsidRPr="002E1828">
        <w:rPr>
          <w:rFonts w:ascii="Times New Roman" w:eastAsia="Times New Roman" w:hAnsi="Times New Roman" w:cs="Times New Roman"/>
          <w:lang w:val="es-ES"/>
        </w:rPr>
        <w:t>:</w:t>
      </w:r>
    </w:p>
    <w:p w:rsidR="000506B1" w:rsidRPr="002E1828" w:rsidRDefault="000506B1"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Los abajo firmantes ofrecemos proveer los servicios de consultoría para </w:t>
      </w:r>
      <w:r w:rsidRPr="002E1828">
        <w:rPr>
          <w:rFonts w:ascii="Times New Roman" w:eastAsia="Times New Roman" w:hAnsi="Times New Roman" w:cs="Times New Roman"/>
          <w:i/>
          <w:color w:val="0066FF"/>
          <w:lang w:val="es-ES"/>
        </w:rPr>
        <w:t>[título del trabajo]</w:t>
      </w:r>
      <w:r w:rsidRPr="002E1828">
        <w:rPr>
          <w:rFonts w:ascii="Times New Roman" w:eastAsia="Times New Roman" w:hAnsi="Times New Roman" w:cs="Times New Roman"/>
          <w:lang w:val="es-ES"/>
        </w:rPr>
        <w:t xml:space="preserve"> de conformidad con su Solicitud de Propuesta de fecha </w:t>
      </w:r>
      <w:r w:rsidRPr="002E1828">
        <w:rPr>
          <w:rFonts w:ascii="Times New Roman" w:eastAsia="Times New Roman" w:hAnsi="Times New Roman" w:cs="Times New Roman"/>
          <w:i/>
          <w:color w:val="0066FF"/>
          <w:lang w:val="es-ES"/>
        </w:rPr>
        <w:t>[Fecha]</w:t>
      </w:r>
      <w:r w:rsidRPr="002E1828">
        <w:rPr>
          <w:rFonts w:ascii="Times New Roman" w:eastAsia="Times New Roman" w:hAnsi="Times New Roman" w:cs="Times New Roman"/>
          <w:lang w:val="es-ES"/>
        </w:rPr>
        <w:t xml:space="preserve"> y nuestra Propuesta Técnica.  </w:t>
      </w:r>
    </w:p>
    <w:p w:rsidR="000506B1" w:rsidRPr="002E1828" w:rsidRDefault="000506B1"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Nuestra Propuesta de Precio es por la suma de </w:t>
      </w:r>
      <w:r w:rsidRPr="002E1828">
        <w:rPr>
          <w:rFonts w:ascii="Times New Roman" w:eastAsia="Times New Roman" w:hAnsi="Times New Roman" w:cs="Times New Roman"/>
          <w:i/>
          <w:color w:val="0066FF"/>
          <w:lang w:val="es-ES"/>
        </w:rPr>
        <w:t>[Indique la(s) suma(s) correspondiente(s) a la(s) moneda(s) {Indique monto(s) en números y palabras]</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i/>
          <w:iCs/>
          <w:color w:val="0066FF"/>
          <w:lang w:val="es-ES"/>
        </w:rPr>
        <w:t xml:space="preserve">[Indique “incluidos” o “excluidos”] </w:t>
      </w:r>
      <w:r w:rsidRPr="002E1828">
        <w:rPr>
          <w:rFonts w:ascii="Times New Roman" w:eastAsia="Times New Roman" w:hAnsi="Times New Roman" w:cs="Times New Roman"/>
          <w:i/>
          <w:iCs/>
          <w:lang w:val="es-ES"/>
        </w:rPr>
        <w:t>todos los impuestos locales</w:t>
      </w:r>
      <w:r w:rsidR="004A039C" w:rsidRPr="002E1828">
        <w:rPr>
          <w:rFonts w:ascii="Times New Roman" w:eastAsia="Times New Roman" w:hAnsi="Times New Roman" w:cs="Times New Roman"/>
          <w:i/>
          <w:iCs/>
          <w:lang w:val="es-ES"/>
        </w:rPr>
        <w:t xml:space="preserve"> de acuerdo con la </w:t>
      </w:r>
      <w:r w:rsidR="00636658" w:rsidRPr="002E1828">
        <w:rPr>
          <w:rFonts w:ascii="Times New Roman" w:eastAsia="Times New Roman" w:hAnsi="Times New Roman" w:cs="Times New Roman"/>
          <w:i/>
          <w:iCs/>
          <w:lang w:val="es-ES"/>
        </w:rPr>
        <w:t xml:space="preserve">IAC </w:t>
      </w:r>
      <w:r w:rsidR="004A039C" w:rsidRPr="002E1828">
        <w:rPr>
          <w:rFonts w:ascii="Times New Roman" w:eastAsia="Times New Roman" w:hAnsi="Times New Roman" w:cs="Times New Roman"/>
          <w:i/>
          <w:iCs/>
          <w:lang w:val="es-ES"/>
        </w:rPr>
        <w:t>25.1</w:t>
      </w:r>
      <w:r w:rsidRPr="002E1828">
        <w:rPr>
          <w:rFonts w:ascii="Times New Roman" w:eastAsia="Times New Roman" w:hAnsi="Times New Roman" w:cs="Times New Roman"/>
          <w:i/>
          <w:iCs/>
          <w:lang w:val="es-ES"/>
        </w:rPr>
        <w:t xml:space="preserve"> en la Hoja de Datos.</w:t>
      </w:r>
      <w:r w:rsidRPr="002E1828">
        <w:rPr>
          <w:rFonts w:ascii="Times New Roman" w:eastAsia="Times New Roman" w:hAnsi="Times New Roman" w:cs="Times New Roman"/>
          <w:lang w:val="es-ES"/>
        </w:rPr>
        <w:t xml:space="preserve"> El monto estimado de impuestos indirectos locales es </w:t>
      </w:r>
      <w:r w:rsidRPr="002E1828">
        <w:rPr>
          <w:rFonts w:ascii="Times New Roman" w:eastAsia="Times New Roman" w:hAnsi="Times New Roman" w:cs="Times New Roman"/>
          <w:i/>
          <w:color w:val="0066FF"/>
          <w:lang w:val="es-ES"/>
        </w:rPr>
        <w:t>[indique el monto] [en números y palabras]</w:t>
      </w:r>
      <w:r w:rsidRPr="002E1828">
        <w:rPr>
          <w:rFonts w:ascii="Times New Roman" w:eastAsia="Times New Roman" w:hAnsi="Times New Roman" w:cs="Times New Roman"/>
          <w:lang w:val="es-ES"/>
        </w:rPr>
        <w:t xml:space="preserve"> el cual será confirmado o reajustado, si se requiere, durante las negociaciones. </w:t>
      </w:r>
      <w:r w:rsidRPr="002E1828">
        <w:rPr>
          <w:rFonts w:ascii="Times New Roman" w:eastAsia="Times New Roman" w:hAnsi="Times New Roman" w:cs="Times New Roman"/>
          <w:i/>
          <w:color w:val="0066FF"/>
          <w:lang w:val="es-ES"/>
        </w:rPr>
        <w:t xml:space="preserve">[Observar que todos los montos deben ser los mismos que en la </w:t>
      </w:r>
      <w:r w:rsidR="00CD4C47" w:rsidRPr="002E1828">
        <w:rPr>
          <w:rFonts w:ascii="Times New Roman" w:eastAsia="Times New Roman" w:hAnsi="Times New Roman" w:cs="Times New Roman"/>
          <w:i/>
          <w:color w:val="0066FF"/>
          <w:lang w:val="es-ES"/>
        </w:rPr>
        <w:t xml:space="preserve">Formulario </w:t>
      </w:r>
      <w:r w:rsidRPr="002E1828">
        <w:rPr>
          <w:rFonts w:ascii="Times New Roman" w:eastAsia="Times New Roman" w:hAnsi="Times New Roman" w:cs="Times New Roman"/>
          <w:i/>
          <w:color w:val="0066FF"/>
          <w:lang w:val="es-ES"/>
        </w:rPr>
        <w:t>FIN-2]</w:t>
      </w:r>
      <w:r w:rsidRPr="002E1828">
        <w:rPr>
          <w:rFonts w:ascii="Times New Roman" w:eastAsia="Times New Roman" w:hAnsi="Times New Roman" w:cs="Times New Roman"/>
          <w:lang w:val="es-ES"/>
        </w:rPr>
        <w:t>.</w:t>
      </w:r>
    </w:p>
    <w:p w:rsidR="000506B1" w:rsidRPr="002E1828" w:rsidRDefault="000506B1"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Nuestra Propuesta de Precio será obligatoria para nosotros, con sujeción a las modificaciones que resulten de las negociaciones del contrato, hasta el vencimiento del periodo de validez de la Propuesta, es decir, antes de la fecha que se indica en la </w:t>
      </w:r>
      <w:r w:rsidR="00636658" w:rsidRPr="002E1828">
        <w:rPr>
          <w:rFonts w:ascii="Times New Roman" w:eastAsia="Times New Roman" w:hAnsi="Times New Roman" w:cs="Times New Roman"/>
          <w:lang w:val="es-ES"/>
        </w:rPr>
        <w:t xml:space="preserve">IAC </w:t>
      </w:r>
      <w:r w:rsidRPr="002E1828">
        <w:rPr>
          <w:rFonts w:ascii="Times New Roman" w:eastAsia="Times New Roman" w:hAnsi="Times New Roman" w:cs="Times New Roman"/>
          <w:lang w:val="es-ES"/>
        </w:rPr>
        <w:t>12.1 de la Hoja de Datos.</w:t>
      </w:r>
    </w:p>
    <w:p w:rsidR="00B70222" w:rsidRPr="002E1828" w:rsidRDefault="000506B1" w:rsidP="00F93D99">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496F26" w:rsidTr="00B70222">
        <w:tc>
          <w:tcPr>
            <w:tcW w:w="2898" w:type="dxa"/>
            <w:tcBorders>
              <w:top w:val="nil"/>
              <w:left w:val="nil"/>
              <w:bottom w:val="nil"/>
              <w:right w:val="nil"/>
            </w:tcBorders>
            <w:vAlign w:val="center"/>
          </w:tcPr>
          <w:p w:rsidR="00B70222" w:rsidRPr="002E1828" w:rsidRDefault="00B70222" w:rsidP="00F93D99">
            <w:pPr>
              <w:spacing w:before="120" w:after="120"/>
              <w:jc w:val="center"/>
              <w:rPr>
                <w:rFonts w:ascii="Times New Roman" w:hAnsi="Times New Roman"/>
                <w:lang w:val="es-ES"/>
              </w:rPr>
            </w:pPr>
            <w:r w:rsidRPr="002E1828">
              <w:rPr>
                <w:rFonts w:ascii="Times New Roman" w:hAnsi="Times New Roman"/>
                <w:lang w:val="es-ES" w:eastAsia="it-IT"/>
              </w:rPr>
              <w:t>N</w:t>
            </w:r>
            <w:r w:rsidR="000506B1" w:rsidRPr="002E1828">
              <w:rPr>
                <w:rFonts w:ascii="Times New Roman" w:hAnsi="Times New Roman"/>
                <w:lang w:val="es-ES" w:eastAsia="it-IT"/>
              </w:rPr>
              <w:t xml:space="preserve">ombre y Dirección de los Agentes / Otra Parte </w:t>
            </w:r>
          </w:p>
        </w:tc>
        <w:tc>
          <w:tcPr>
            <w:tcW w:w="270" w:type="dxa"/>
            <w:tcBorders>
              <w:top w:val="nil"/>
              <w:left w:val="nil"/>
              <w:bottom w:val="nil"/>
              <w:right w:val="nil"/>
            </w:tcBorders>
            <w:vAlign w:val="center"/>
          </w:tcPr>
          <w:p w:rsidR="00B70222" w:rsidRPr="002E1828" w:rsidRDefault="00B70222" w:rsidP="00F93D99">
            <w:pPr>
              <w:spacing w:before="120" w:after="120"/>
              <w:jc w:val="center"/>
              <w:rPr>
                <w:rFonts w:ascii="Times New Roman" w:hAnsi="Times New Roman"/>
                <w:lang w:val="es-ES"/>
              </w:rPr>
            </w:pPr>
          </w:p>
        </w:tc>
        <w:tc>
          <w:tcPr>
            <w:tcW w:w="3240" w:type="dxa"/>
            <w:tcBorders>
              <w:top w:val="nil"/>
              <w:left w:val="nil"/>
              <w:bottom w:val="nil"/>
              <w:right w:val="nil"/>
            </w:tcBorders>
            <w:vAlign w:val="center"/>
          </w:tcPr>
          <w:p w:rsidR="00B70222" w:rsidRPr="002E1828" w:rsidRDefault="000506B1" w:rsidP="00F93D99">
            <w:pPr>
              <w:spacing w:before="120" w:after="120"/>
              <w:jc w:val="center"/>
              <w:rPr>
                <w:rFonts w:ascii="Times New Roman" w:hAnsi="Times New Roman"/>
                <w:lang w:val="es-ES"/>
              </w:rPr>
            </w:pPr>
            <w:r w:rsidRPr="002E1828">
              <w:rPr>
                <w:rFonts w:ascii="Times New Roman" w:hAnsi="Times New Roman"/>
                <w:lang w:val="es-ES" w:eastAsia="it-IT"/>
              </w:rPr>
              <w:t>Monto y Moneda</w:t>
            </w:r>
          </w:p>
        </w:tc>
        <w:tc>
          <w:tcPr>
            <w:tcW w:w="270" w:type="dxa"/>
            <w:tcBorders>
              <w:top w:val="nil"/>
              <w:left w:val="nil"/>
              <w:bottom w:val="nil"/>
              <w:right w:val="nil"/>
            </w:tcBorders>
            <w:vAlign w:val="center"/>
          </w:tcPr>
          <w:p w:rsidR="00B70222" w:rsidRPr="002E1828" w:rsidRDefault="00B70222" w:rsidP="00F93D99">
            <w:pPr>
              <w:spacing w:before="120" w:after="120"/>
              <w:jc w:val="center"/>
              <w:rPr>
                <w:rFonts w:ascii="Times New Roman" w:hAnsi="Times New Roman"/>
                <w:lang w:val="es-ES"/>
              </w:rPr>
            </w:pPr>
          </w:p>
        </w:tc>
        <w:tc>
          <w:tcPr>
            <w:tcW w:w="2612" w:type="dxa"/>
            <w:tcBorders>
              <w:top w:val="nil"/>
              <w:left w:val="nil"/>
              <w:bottom w:val="nil"/>
              <w:right w:val="nil"/>
            </w:tcBorders>
            <w:vAlign w:val="center"/>
          </w:tcPr>
          <w:p w:rsidR="00B70222" w:rsidRPr="002E1828" w:rsidRDefault="000506B1" w:rsidP="00F93D99">
            <w:pPr>
              <w:spacing w:before="120" w:after="120"/>
              <w:jc w:val="center"/>
              <w:rPr>
                <w:rFonts w:ascii="Times New Roman" w:hAnsi="Times New Roman"/>
                <w:lang w:val="es-ES"/>
              </w:rPr>
            </w:pPr>
            <w:r w:rsidRPr="002E1828">
              <w:rPr>
                <w:rFonts w:ascii="Times New Roman" w:hAnsi="Times New Roman"/>
                <w:lang w:val="es-ES"/>
              </w:rPr>
              <w:t>Propósito</w:t>
            </w:r>
          </w:p>
        </w:tc>
      </w:tr>
      <w:tr w:rsidR="00B70222" w:rsidRPr="00496F26" w:rsidTr="00B70222">
        <w:tc>
          <w:tcPr>
            <w:tcW w:w="2898" w:type="dxa"/>
            <w:tcBorders>
              <w:top w:val="nil"/>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3240" w:type="dxa"/>
            <w:tcBorders>
              <w:top w:val="nil"/>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2612" w:type="dxa"/>
            <w:tcBorders>
              <w:top w:val="nil"/>
              <w:left w:val="nil"/>
              <w:right w:val="nil"/>
            </w:tcBorders>
          </w:tcPr>
          <w:p w:rsidR="00B70222" w:rsidRPr="002E1828" w:rsidRDefault="00B70222" w:rsidP="00F93D99">
            <w:pPr>
              <w:spacing w:before="120" w:after="120"/>
              <w:rPr>
                <w:rFonts w:ascii="Times New Roman" w:hAnsi="Times New Roman"/>
                <w:lang w:val="es-ES"/>
              </w:rPr>
            </w:pPr>
          </w:p>
        </w:tc>
      </w:tr>
      <w:tr w:rsidR="00B70222" w:rsidRPr="00496F26" w:rsidTr="00B70222">
        <w:tc>
          <w:tcPr>
            <w:tcW w:w="2898" w:type="dxa"/>
            <w:tcBorders>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3240" w:type="dxa"/>
            <w:tcBorders>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2612" w:type="dxa"/>
            <w:tcBorders>
              <w:left w:val="nil"/>
              <w:right w:val="nil"/>
            </w:tcBorders>
          </w:tcPr>
          <w:p w:rsidR="00B70222" w:rsidRPr="002E1828" w:rsidRDefault="00B70222" w:rsidP="00F93D99">
            <w:pPr>
              <w:spacing w:before="120" w:after="120"/>
              <w:rPr>
                <w:rFonts w:ascii="Times New Roman" w:hAnsi="Times New Roman"/>
                <w:lang w:val="es-ES"/>
              </w:rPr>
            </w:pPr>
          </w:p>
        </w:tc>
      </w:tr>
      <w:tr w:rsidR="00B70222" w:rsidRPr="00496F26" w:rsidTr="00B70222">
        <w:tc>
          <w:tcPr>
            <w:tcW w:w="2898" w:type="dxa"/>
            <w:tcBorders>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3240" w:type="dxa"/>
            <w:tcBorders>
              <w:left w:val="nil"/>
              <w:right w:val="nil"/>
            </w:tcBorders>
          </w:tcPr>
          <w:p w:rsidR="00B70222" w:rsidRPr="002E1828" w:rsidRDefault="00B70222" w:rsidP="00F93D99">
            <w:pPr>
              <w:spacing w:before="120" w:after="120"/>
              <w:rPr>
                <w:rFonts w:ascii="Times New Roman" w:hAnsi="Times New Roman"/>
                <w:lang w:val="es-ES"/>
              </w:rPr>
            </w:pPr>
          </w:p>
        </w:tc>
        <w:tc>
          <w:tcPr>
            <w:tcW w:w="270" w:type="dxa"/>
            <w:tcBorders>
              <w:top w:val="nil"/>
              <w:left w:val="nil"/>
              <w:bottom w:val="nil"/>
              <w:right w:val="nil"/>
            </w:tcBorders>
          </w:tcPr>
          <w:p w:rsidR="00B70222" w:rsidRPr="002E1828" w:rsidRDefault="00B70222" w:rsidP="00F93D99">
            <w:pPr>
              <w:spacing w:before="120" w:after="120"/>
              <w:rPr>
                <w:rFonts w:ascii="Times New Roman" w:hAnsi="Times New Roman"/>
                <w:lang w:val="es-ES"/>
              </w:rPr>
            </w:pPr>
          </w:p>
        </w:tc>
        <w:tc>
          <w:tcPr>
            <w:tcW w:w="2612" w:type="dxa"/>
            <w:tcBorders>
              <w:left w:val="nil"/>
              <w:right w:val="nil"/>
            </w:tcBorders>
          </w:tcPr>
          <w:p w:rsidR="00B70222" w:rsidRPr="002E1828" w:rsidRDefault="00B70222" w:rsidP="00F93D99">
            <w:pPr>
              <w:spacing w:before="120" w:after="120"/>
              <w:rPr>
                <w:rFonts w:ascii="Times New Roman" w:hAnsi="Times New Roman"/>
                <w:lang w:val="es-ES"/>
              </w:rPr>
            </w:pPr>
          </w:p>
        </w:tc>
      </w:tr>
    </w:tbl>
    <w:p w:rsidR="000506B1" w:rsidRPr="002E1828" w:rsidRDefault="00F93D99" w:rsidP="00F93D99">
      <w:pPr>
        <w:pStyle w:val="Header"/>
        <w:tabs>
          <w:tab w:val="right" w:pos="2520"/>
          <w:tab w:val="left" w:pos="2880"/>
          <w:tab w:val="right" w:pos="5760"/>
          <w:tab w:val="left" w:pos="6120"/>
        </w:tabs>
        <w:spacing w:before="120" w:after="120"/>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 </w:t>
      </w:r>
      <w:r w:rsidR="000506B1" w:rsidRPr="002E1828">
        <w:rPr>
          <w:rFonts w:ascii="Times New Roman" w:hAnsi="Times New Roman" w:cs="Times New Roman"/>
          <w:i/>
          <w:color w:val="0070C0"/>
          <w:lang w:val="es-ES"/>
        </w:rPr>
        <w:t>[Si no se hacen o prometen pagos, agregue la siguiente declaración: “No hemos pagado comisiones ni bonificaciones a agentes ni a ninguna otra parte en relación con esta Propuesta y en caso de ser adjudicado, con la ejecución del contrato.”]</w:t>
      </w:r>
    </w:p>
    <w:p w:rsidR="000506B1" w:rsidRPr="002E1828" w:rsidRDefault="000506B1" w:rsidP="00F93D99">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Entendemos que ustedes no están obligados a aceptar ninguna de las propuestas que reciban. </w:t>
      </w:r>
    </w:p>
    <w:p w:rsidR="000506B1" w:rsidRPr="002E1828" w:rsidRDefault="000506B1" w:rsidP="00F93D99">
      <w:pPr>
        <w:spacing w:before="120" w:after="120" w:line="240" w:lineRule="auto"/>
        <w:rPr>
          <w:rFonts w:ascii="Times New Roman" w:hAnsi="Times New Roman" w:cs="Times New Roman"/>
          <w:lang w:val="es-ES"/>
        </w:rPr>
      </w:pPr>
      <w:r w:rsidRPr="002E1828">
        <w:rPr>
          <w:rFonts w:ascii="Times New Roman" w:hAnsi="Times New Roman" w:cs="Times New Roman"/>
          <w:lang w:val="es-ES"/>
        </w:rPr>
        <w:t>Cordialmente,</w:t>
      </w:r>
    </w:p>
    <w:p w:rsidR="000506B1" w:rsidRPr="002E1828" w:rsidRDefault="000506B1" w:rsidP="00F93D99">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 xml:space="preserve">Firma autorizada </w:t>
      </w:r>
      <w:r w:rsidR="00F93D99" w:rsidRPr="002E1828">
        <w:rPr>
          <w:rFonts w:ascii="Times New Roman" w:hAnsi="Times New Roman" w:cs="Times New Roman"/>
          <w:i/>
          <w:color w:val="0070C0"/>
          <w:lang w:val="es-ES"/>
        </w:rPr>
        <w:t>[</w:t>
      </w:r>
      <w:r w:rsidRPr="002E1828">
        <w:rPr>
          <w:rFonts w:ascii="Times New Roman" w:hAnsi="Times New Roman" w:cs="Times New Roman"/>
          <w:i/>
          <w:color w:val="0070C0"/>
          <w:lang w:val="es-ES"/>
        </w:rPr>
        <w:t>nombre complete e iniciales</w:t>
      </w:r>
      <w:r w:rsidR="00F93D99" w:rsidRPr="002E1828">
        <w:rPr>
          <w:rFonts w:ascii="Times New Roman" w:hAnsi="Times New Roman" w:cs="Times New Roman"/>
          <w:i/>
          <w:color w:val="0070C0"/>
          <w:lang w:val="es-ES"/>
        </w:rPr>
        <w:t>]</w:t>
      </w:r>
      <w:r w:rsidRPr="002E1828">
        <w:rPr>
          <w:rFonts w:ascii="Times New Roman" w:hAnsi="Times New Roman" w:cs="Times New Roman"/>
          <w:i/>
          <w:color w:val="0070C0"/>
          <w:lang w:val="es-ES"/>
        </w:rPr>
        <w:t>:</w:t>
      </w:r>
      <w:r w:rsidRPr="002E1828">
        <w:rPr>
          <w:rFonts w:ascii="Times New Roman" w:hAnsi="Times New Roman" w:cs="Times New Roman"/>
          <w:lang w:val="es-ES"/>
        </w:rPr>
        <w:t xml:space="preserve">  </w:t>
      </w:r>
      <w:r w:rsidRPr="002E1828">
        <w:rPr>
          <w:rFonts w:ascii="Times New Roman" w:hAnsi="Times New Roman" w:cs="Times New Roman"/>
          <w:u w:val="single"/>
          <w:lang w:val="es-ES"/>
        </w:rPr>
        <w:tab/>
      </w:r>
    </w:p>
    <w:p w:rsidR="000506B1" w:rsidRPr="002E1828" w:rsidRDefault="000506B1" w:rsidP="00F93D99">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 xml:space="preserve">Nombre y cargo del signatario:  </w:t>
      </w:r>
      <w:r w:rsidRPr="002E1828">
        <w:rPr>
          <w:rFonts w:ascii="Times New Roman" w:hAnsi="Times New Roman" w:cs="Times New Roman"/>
          <w:u w:val="single"/>
          <w:lang w:val="es-ES"/>
        </w:rPr>
        <w:tab/>
      </w:r>
    </w:p>
    <w:p w:rsidR="000506B1" w:rsidRPr="002E1828" w:rsidRDefault="000506B1" w:rsidP="00F93D99">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 xml:space="preserve">En capacidad de:  </w:t>
      </w:r>
      <w:r w:rsidRPr="002E1828">
        <w:rPr>
          <w:rFonts w:ascii="Times New Roman" w:hAnsi="Times New Roman" w:cs="Times New Roman"/>
          <w:u w:val="single"/>
          <w:lang w:val="es-ES"/>
        </w:rPr>
        <w:tab/>
      </w:r>
    </w:p>
    <w:p w:rsidR="000506B1" w:rsidRPr="002E1828" w:rsidRDefault="000506B1" w:rsidP="00F93D99">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 xml:space="preserve">Dirección:  </w:t>
      </w:r>
      <w:r w:rsidRPr="002E1828">
        <w:rPr>
          <w:rFonts w:ascii="Times New Roman" w:hAnsi="Times New Roman" w:cs="Times New Roman"/>
          <w:u w:val="single"/>
          <w:lang w:val="es-ES"/>
        </w:rPr>
        <w:tab/>
      </w:r>
    </w:p>
    <w:p w:rsidR="000506B1" w:rsidRPr="002E1828" w:rsidRDefault="000506B1" w:rsidP="00F93D99">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E-mail:</w:t>
      </w:r>
      <w:r w:rsidRPr="002E1828">
        <w:rPr>
          <w:rFonts w:ascii="Times New Roman" w:hAnsi="Times New Roman" w:cs="Times New Roman"/>
          <w:u w:val="single"/>
          <w:lang w:val="es-ES"/>
        </w:rPr>
        <w:t xml:space="preserve"> _________________________</w:t>
      </w:r>
    </w:p>
    <w:p w:rsidR="000506B1" w:rsidRPr="002E1828" w:rsidRDefault="000506B1" w:rsidP="00F93D99">
      <w:pPr>
        <w:tabs>
          <w:tab w:val="right" w:pos="8460"/>
        </w:tabs>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[Para una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 xml:space="preserve">, </w:t>
      </w:r>
      <w:r w:rsidRPr="002E1828">
        <w:rPr>
          <w:rFonts w:ascii="Times New Roman" w:hAnsi="Times New Roman" w:cs="Times New Roman"/>
          <w:i/>
          <w:color w:val="0070C0"/>
          <w:lang w:val="es-ES"/>
        </w:rPr>
        <w:t>podrán firmar todos los integrantes o únicamente el integrante principal/responsable/Consultor, en cuyo caso se deberá adjuntar poder para firmar en nombre de todos los integrantes]</w:t>
      </w:r>
      <w:r w:rsidR="00F93D99" w:rsidRPr="002E1828">
        <w:rPr>
          <w:rFonts w:ascii="Times New Roman" w:hAnsi="Times New Roman" w:cs="Times New Roman"/>
          <w:i/>
          <w:color w:val="0070C0"/>
          <w:lang w:val="es-ES"/>
        </w:rPr>
        <w:t>.</w:t>
      </w:r>
    </w:p>
    <w:p w:rsidR="00B70222" w:rsidRPr="002E1828" w:rsidRDefault="00B70222" w:rsidP="00B52E7A">
      <w:pPr>
        <w:tabs>
          <w:tab w:val="right" w:pos="8460"/>
        </w:tabs>
        <w:spacing w:before="120" w:after="120" w:line="240" w:lineRule="auto"/>
        <w:jc w:val="both"/>
        <w:rPr>
          <w:rFonts w:ascii="Times New Roman" w:eastAsia="Times New Roman" w:hAnsi="Times New Roman" w:cs="Times New Roman"/>
          <w:i/>
          <w:color w:val="0070C0"/>
          <w:sz w:val="24"/>
          <w:szCs w:val="24"/>
          <w:lang w:val="es-ES"/>
        </w:rPr>
      </w:pPr>
    </w:p>
    <w:p w:rsidR="00B70222" w:rsidRPr="002E1828" w:rsidRDefault="00B70222" w:rsidP="00B70222">
      <w:pPr>
        <w:rPr>
          <w:rFonts w:ascii="Times New Roman" w:eastAsia="Times New Roman" w:hAnsi="Times New Roman" w:cs="Times New Roman"/>
          <w:color w:val="0070C0"/>
          <w:sz w:val="24"/>
          <w:szCs w:val="24"/>
          <w:lang w:val="es-ES"/>
        </w:rPr>
        <w:sectPr w:rsidR="00B70222" w:rsidRPr="002E1828" w:rsidSect="00E806DF">
          <w:headerReference w:type="even" r:id="rId55"/>
          <w:headerReference w:type="default" r:id="rId56"/>
          <w:headerReference w:type="first" r:id="rId57"/>
          <w:pgSz w:w="12240" w:h="15840"/>
          <w:pgMar w:top="1440" w:right="1440" w:bottom="1440" w:left="1440" w:header="720" w:footer="720" w:gutter="0"/>
          <w:cols w:space="720"/>
          <w:docGrid w:linePitch="360"/>
        </w:sectPr>
      </w:pPr>
    </w:p>
    <w:p w:rsidR="00B70222" w:rsidRPr="002E1828"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33" w:name="_Toc26949455"/>
      <w:bookmarkStart w:id="134" w:name="_Toc325721728"/>
      <w:r w:rsidRPr="002E1828">
        <w:rPr>
          <w:rFonts w:ascii="Times New Roman" w:eastAsia="Times New Roman" w:hAnsi="Times New Roman" w:cs="Times New Roman"/>
          <w:b/>
          <w:sz w:val="24"/>
          <w:szCs w:val="24"/>
          <w:lang w:val="es-ES"/>
        </w:rPr>
        <w:t>Form</w:t>
      </w:r>
      <w:r w:rsidR="006F0F8F"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FIN-2: </w:t>
      </w:r>
      <w:r w:rsidR="006F0F8F" w:rsidRPr="002E1828">
        <w:rPr>
          <w:rFonts w:ascii="Times New Roman" w:eastAsia="Times New Roman" w:hAnsi="Times New Roman" w:cs="Times New Roman"/>
          <w:b/>
          <w:sz w:val="24"/>
          <w:szCs w:val="24"/>
          <w:lang w:val="es-ES"/>
        </w:rPr>
        <w:t>Resumen de Precios</w:t>
      </w:r>
      <w:bookmarkEnd w:id="133"/>
      <w:r w:rsidR="006F0F8F" w:rsidRPr="002E1828">
        <w:rPr>
          <w:rFonts w:ascii="Times New Roman" w:eastAsia="Times New Roman" w:hAnsi="Times New Roman" w:cs="Times New Roman"/>
          <w:b/>
          <w:sz w:val="24"/>
          <w:szCs w:val="24"/>
          <w:lang w:val="es-ES"/>
        </w:rPr>
        <w:t xml:space="preserve"> </w:t>
      </w:r>
      <w:bookmarkEnd w:id="13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F0F8F" w:rsidRPr="00496F26" w:rsidTr="00852D3D">
        <w:trPr>
          <w:cantSplit/>
          <w:trHeight w:hRule="exact" w:val="397"/>
          <w:jc w:val="center"/>
        </w:trPr>
        <w:tc>
          <w:tcPr>
            <w:tcW w:w="4536" w:type="dxa"/>
            <w:vMerge w:val="restart"/>
            <w:tcBorders>
              <w:top w:val="double" w:sz="4" w:space="0" w:color="auto"/>
            </w:tcBorders>
            <w:vAlign w:val="center"/>
          </w:tcPr>
          <w:p w:rsidR="006F0F8F" w:rsidRPr="002E1828" w:rsidRDefault="006F0F8F" w:rsidP="006F0F8F">
            <w:pPr>
              <w:spacing w:after="0" w:line="240" w:lineRule="auto"/>
              <w:ind w:left="720" w:hanging="720"/>
              <w:jc w:val="center"/>
              <w:outlineLvl w:val="7"/>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Rubro</w:t>
            </w:r>
          </w:p>
        </w:tc>
        <w:tc>
          <w:tcPr>
            <w:tcW w:w="7940" w:type="dxa"/>
            <w:gridSpan w:val="4"/>
            <w:tcBorders>
              <w:top w:val="double" w:sz="4" w:space="0" w:color="auto"/>
              <w:bottom w:val="single" w:sz="8" w:space="0" w:color="auto"/>
            </w:tcBorders>
            <w:vAlign w:val="center"/>
          </w:tcPr>
          <w:p w:rsidR="006F0F8F" w:rsidRPr="002E1828" w:rsidRDefault="006F0F8F" w:rsidP="006F0F8F">
            <w:pPr>
              <w:spacing w:after="0" w:line="240" w:lineRule="auto"/>
              <w:jc w:val="center"/>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Precio</w:t>
            </w:r>
          </w:p>
          <w:p w:rsidR="006F0F8F" w:rsidRPr="002E1828" w:rsidRDefault="006F0F8F" w:rsidP="006F0F8F">
            <w:pPr>
              <w:spacing w:after="0" w:line="240" w:lineRule="auto"/>
              <w:jc w:val="center"/>
              <w:rPr>
                <w:rFonts w:ascii="Times New Roman" w:eastAsia="Times New Roman" w:hAnsi="Times New Roman" w:cs="Times New Roman"/>
                <w:b/>
                <w:bCs/>
                <w:sz w:val="24"/>
                <w:szCs w:val="24"/>
                <w:lang w:val="es-ES"/>
              </w:rPr>
            </w:pPr>
          </w:p>
        </w:tc>
      </w:tr>
      <w:tr w:rsidR="006F0F8F" w:rsidRPr="00F32BF1" w:rsidTr="00852D3D">
        <w:trPr>
          <w:cantSplit/>
          <w:trHeight w:hRule="exact" w:val="641"/>
          <w:jc w:val="center"/>
        </w:trPr>
        <w:tc>
          <w:tcPr>
            <w:tcW w:w="4536" w:type="dxa"/>
            <w:vMerge/>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c>
          <w:tcPr>
            <w:tcW w:w="7940" w:type="dxa"/>
            <w:gridSpan w:val="4"/>
            <w:tcBorders>
              <w:top w:val="single" w:sz="8" w:space="0" w:color="auto"/>
              <w:bottom w:val="single" w:sz="12" w:space="0" w:color="auto"/>
            </w:tcBorders>
            <w:vAlign w:val="center"/>
          </w:tcPr>
          <w:p w:rsidR="006F0F8F" w:rsidRPr="002E1828" w:rsidRDefault="006F0F8F" w:rsidP="006F0F8F">
            <w:pPr>
              <w:tabs>
                <w:tab w:val="left" w:pos="360"/>
              </w:tabs>
              <w:spacing w:after="0" w:line="240" w:lineRule="auto"/>
              <w:ind w:left="360" w:hanging="360"/>
              <w:rPr>
                <w:rFonts w:ascii="Times New Roman" w:eastAsia="Times New Roman" w:hAnsi="Times New Roman" w:cs="Times New Roman"/>
                <w:sz w:val="20"/>
                <w:szCs w:val="20"/>
                <w:lang w:val="es-ES"/>
              </w:rPr>
            </w:pPr>
            <w:r w:rsidRPr="002E1828">
              <w:rPr>
                <w:rFonts w:ascii="Times New Roman" w:eastAsia="Times New Roman" w:hAnsi="Times New Roman" w:cs="Times New Roman"/>
                <w:color w:val="0066FF"/>
                <w:sz w:val="20"/>
                <w:szCs w:val="20"/>
                <w:lang w:val="es-ES"/>
              </w:rPr>
              <w:t xml:space="preserve">{El Consultor deberá indicar los costos propuestos de acuerdo con la </w:t>
            </w:r>
            <w:r w:rsidR="00636658" w:rsidRPr="002E1828">
              <w:rPr>
                <w:rFonts w:ascii="Times New Roman" w:eastAsia="Times New Roman" w:hAnsi="Times New Roman" w:cs="Times New Roman"/>
                <w:color w:val="0066FF"/>
                <w:sz w:val="20"/>
                <w:szCs w:val="20"/>
                <w:lang w:val="es-ES"/>
              </w:rPr>
              <w:t xml:space="preserve">IAC </w:t>
            </w:r>
            <w:r w:rsidRPr="002E1828">
              <w:rPr>
                <w:rFonts w:ascii="Times New Roman" w:eastAsia="Times New Roman" w:hAnsi="Times New Roman" w:cs="Times New Roman"/>
                <w:b/>
                <w:bCs/>
                <w:color w:val="0066FF"/>
                <w:sz w:val="20"/>
                <w:szCs w:val="20"/>
                <w:lang w:val="es-ES"/>
              </w:rPr>
              <w:t>16.4 de la Hoja de Datos</w:t>
            </w:r>
            <w:r w:rsidRPr="002E1828">
              <w:rPr>
                <w:rFonts w:ascii="Times New Roman" w:eastAsia="Times New Roman" w:hAnsi="Times New Roman" w:cs="Times New Roman"/>
                <w:color w:val="0066FF"/>
                <w:sz w:val="20"/>
                <w:szCs w:val="20"/>
                <w:lang w:val="es-ES"/>
              </w:rPr>
              <w:t>; suprima las columnas que no utilice}</w:t>
            </w:r>
          </w:p>
        </w:tc>
      </w:tr>
      <w:tr w:rsidR="006F0F8F" w:rsidRPr="00F32BF1" w:rsidTr="00852D3D">
        <w:trPr>
          <w:cantSplit/>
          <w:trHeight w:hRule="exact" w:val="993"/>
          <w:jc w:val="center"/>
        </w:trPr>
        <w:tc>
          <w:tcPr>
            <w:tcW w:w="4536" w:type="dxa"/>
            <w:vMerge/>
            <w:tcBorders>
              <w:bottom w:val="single" w:sz="12" w:space="0" w:color="auto"/>
            </w:tcBorders>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Indicar moneda extranjera # 1</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 xml:space="preserve"> Indicar moneda extranjera # 2,si se utiliza</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 xml:space="preserve"> Indicar moneda extranjera # 3, si se utiliza</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color w:val="0066FF"/>
                <w:sz w:val="16"/>
                <w:szCs w:val="16"/>
                <w:lang w:val="es-ES"/>
              </w:rPr>
            </w:pPr>
            <w:r w:rsidRPr="002E1828">
              <w:rPr>
                <w:rFonts w:ascii="Times New Roman" w:eastAsia="Times New Roman" w:hAnsi="Times New Roman" w:cs="Times New Roman"/>
                <w:color w:val="0066FF"/>
                <w:sz w:val="24"/>
                <w:szCs w:val="24"/>
                <w:lang w:val="es-ES"/>
              </w:rPr>
              <w:t>{</w:t>
            </w:r>
            <w:r w:rsidRPr="002E1828">
              <w:rPr>
                <w:rFonts w:ascii="Times New Roman" w:eastAsia="Times New Roman" w:hAnsi="Times New Roman" w:cs="Times New Roman"/>
                <w:i/>
                <w:iCs/>
                <w:color w:val="0066FF"/>
                <w:lang w:val="es-ES"/>
              </w:rPr>
              <w:t>Indicar moneda nacional</w:t>
            </w:r>
            <w:r w:rsidRPr="002E1828">
              <w:rPr>
                <w:rFonts w:ascii="Times New Roman" w:eastAsia="Times New Roman" w:hAnsi="Times New Roman" w:cs="Times New Roman"/>
                <w:i/>
                <w:iCs/>
                <w:color w:val="0066FF"/>
                <w:sz w:val="24"/>
                <w:szCs w:val="24"/>
                <w:lang w:val="es-ES"/>
              </w:rPr>
              <w:t>,</w:t>
            </w:r>
            <w:r w:rsidRPr="002E1828">
              <w:rPr>
                <w:rFonts w:ascii="Times New Roman" w:eastAsia="Times New Roman" w:hAnsi="Times New Roman" w:cs="Times New Roman"/>
                <w:i/>
                <w:iCs/>
                <w:color w:val="0066FF"/>
                <w:sz w:val="16"/>
                <w:szCs w:val="16"/>
                <w:lang w:val="es-ES"/>
              </w:rPr>
              <w:t xml:space="preserve"> si se utiliza y/o requiere (16.4 Hoja de Datos</w:t>
            </w:r>
            <w:r w:rsidRPr="002E1828">
              <w:rPr>
                <w:rFonts w:ascii="Times New Roman" w:eastAsia="Times New Roman" w:hAnsi="Times New Roman" w:cs="Times New Roman"/>
                <w:color w:val="0066FF"/>
                <w:sz w:val="16"/>
                <w:szCs w:val="16"/>
                <w:lang w:val="es-ES"/>
              </w:rPr>
              <w:t>}</w:t>
            </w:r>
          </w:p>
        </w:tc>
      </w:tr>
      <w:tr w:rsidR="006F0F8F" w:rsidRPr="00F32BF1" w:rsidTr="00852D3D">
        <w:trPr>
          <w:cantSplit/>
          <w:trHeight w:hRule="exact" w:val="397"/>
          <w:jc w:val="center"/>
        </w:trPr>
        <w:tc>
          <w:tcPr>
            <w:tcW w:w="4536" w:type="dxa"/>
            <w:tcBorders>
              <w:bottom w:val="single" w:sz="12" w:space="0" w:color="auto"/>
            </w:tcBorders>
          </w:tcPr>
          <w:p w:rsidR="006F0F8F" w:rsidRPr="002E1828" w:rsidRDefault="006F0F8F" w:rsidP="006F0F8F">
            <w:pPr>
              <w:spacing w:before="40"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lang w:val="es-ES"/>
              </w:rPr>
              <w:t xml:space="preserve">Precio de la Propuesta de Precio </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center"/>
              <w:rPr>
                <w:rFonts w:ascii="Times New Roman" w:eastAsia="Times New Roman" w:hAnsi="Times New Roman" w:cs="Times New Roman"/>
                <w:b/>
                <w:bCs/>
                <w:sz w:val="16"/>
                <w:szCs w:val="16"/>
                <w:lang w:val="es-ES"/>
              </w:rPr>
            </w:pPr>
          </w:p>
        </w:tc>
      </w:tr>
      <w:tr w:rsidR="006F0F8F" w:rsidRPr="00496F26" w:rsidTr="00852D3D">
        <w:trPr>
          <w:cantSplit/>
          <w:trHeight w:hRule="exact" w:val="444"/>
          <w:jc w:val="center"/>
        </w:trPr>
        <w:tc>
          <w:tcPr>
            <w:tcW w:w="4536" w:type="dxa"/>
            <w:tcBorders>
              <w:bottom w:val="single" w:sz="12" w:space="0" w:color="auto"/>
            </w:tcBorders>
          </w:tcPr>
          <w:p w:rsidR="006F0F8F" w:rsidRPr="002E1828" w:rsidRDefault="006F0F8F" w:rsidP="006F0F8F">
            <w:pPr>
              <w:spacing w:before="40"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lang w:val="es-ES"/>
              </w:rPr>
              <w:t>Incluye:</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496F26" w:rsidTr="00852D3D">
        <w:trPr>
          <w:cantSplit/>
          <w:trHeight w:hRule="exact" w:val="444"/>
          <w:jc w:val="center"/>
        </w:trPr>
        <w:tc>
          <w:tcPr>
            <w:tcW w:w="4536" w:type="dxa"/>
            <w:tcBorders>
              <w:bottom w:val="single" w:sz="12" w:space="0" w:color="auto"/>
            </w:tcBorders>
          </w:tcPr>
          <w:p w:rsidR="006F0F8F" w:rsidRPr="002E1828" w:rsidRDefault="006F0F8F" w:rsidP="006F0F8F">
            <w:pPr>
              <w:spacing w:before="40" w:after="0" w:line="240" w:lineRule="auto"/>
              <w:jc w:val="center"/>
              <w:rPr>
                <w:rFonts w:ascii="Times New Roman" w:eastAsia="Times New Roman" w:hAnsi="Times New Roman" w:cs="Times New Roman"/>
                <w:i/>
                <w:iCs/>
                <w:sz w:val="24"/>
                <w:szCs w:val="24"/>
                <w:lang w:val="es-ES"/>
              </w:rPr>
            </w:pPr>
            <w:r w:rsidRPr="002E1828">
              <w:rPr>
                <w:rFonts w:ascii="Times New Roman" w:eastAsia="Times New Roman" w:hAnsi="Times New Roman" w:cs="Times New Roman"/>
                <w:lang w:val="es-ES"/>
              </w:rPr>
              <w:t xml:space="preserve">(1) </w:t>
            </w:r>
            <w:r w:rsidRPr="002E1828">
              <w:rPr>
                <w:rFonts w:ascii="Times New Roman" w:eastAsia="Times New Roman" w:hAnsi="Times New Roman" w:cs="Times New Roman"/>
                <w:b/>
                <w:bCs/>
                <w:lang w:val="es-ES"/>
              </w:rPr>
              <w:t xml:space="preserve">Remuneración </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r>
      <w:tr w:rsidR="006F0F8F" w:rsidRPr="00496F26" w:rsidTr="00852D3D">
        <w:trPr>
          <w:cantSplit/>
          <w:trHeight w:hRule="exact" w:val="444"/>
          <w:jc w:val="center"/>
        </w:trPr>
        <w:tc>
          <w:tcPr>
            <w:tcW w:w="4536" w:type="dxa"/>
            <w:tcBorders>
              <w:bottom w:val="single" w:sz="12" w:space="0" w:color="auto"/>
            </w:tcBorders>
          </w:tcPr>
          <w:p w:rsidR="006F0F8F" w:rsidRPr="002E1828" w:rsidRDefault="006F0F8F" w:rsidP="006F0F8F">
            <w:pPr>
              <w:spacing w:before="40" w:after="0" w:line="240" w:lineRule="auto"/>
              <w:jc w:val="center"/>
              <w:rPr>
                <w:rFonts w:ascii="Times New Roman" w:eastAsia="Times New Roman" w:hAnsi="Times New Roman" w:cs="Times New Roman"/>
                <w:i/>
                <w:iCs/>
                <w:sz w:val="24"/>
                <w:szCs w:val="24"/>
                <w:lang w:val="es-ES"/>
              </w:rPr>
            </w:pPr>
            <w:r w:rsidRPr="002E1828">
              <w:rPr>
                <w:rFonts w:ascii="Times New Roman" w:eastAsia="Times New Roman" w:hAnsi="Times New Roman" w:cs="Times New Roman"/>
                <w:lang w:val="es-ES"/>
              </w:rPr>
              <w:t>(2)</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i/>
                <w:iCs/>
                <w:color w:val="0066FF"/>
                <w:lang w:val="es-ES"/>
              </w:rPr>
              <w:t>[</w:t>
            </w:r>
            <w:r w:rsidRPr="002E1828">
              <w:rPr>
                <w:rFonts w:ascii="Times New Roman" w:eastAsia="Times New Roman" w:hAnsi="Times New Roman" w:cs="Times New Roman"/>
                <w:b/>
                <w:bCs/>
                <w:i/>
                <w:iCs/>
                <w:color w:val="0066FF"/>
                <w:lang w:val="es-ES"/>
              </w:rPr>
              <w:t>Reembolsables]</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r>
      <w:tr w:rsidR="006F0F8F" w:rsidRPr="00F32BF1" w:rsidTr="00852D3D">
        <w:trPr>
          <w:cantSplit/>
          <w:jc w:val="center"/>
        </w:trPr>
        <w:tc>
          <w:tcPr>
            <w:tcW w:w="4536" w:type="dxa"/>
            <w:tcBorders>
              <w:bottom w:val="single" w:sz="12" w:space="0" w:color="auto"/>
            </w:tcBorders>
          </w:tcPr>
          <w:p w:rsidR="006F0F8F" w:rsidRPr="002E1828" w:rsidRDefault="006F0F8F" w:rsidP="006F0F8F">
            <w:pPr>
              <w:spacing w:before="40" w:after="0" w:line="240" w:lineRule="auto"/>
              <w:rPr>
                <w:rFonts w:ascii="Times New Roman" w:eastAsia="Times New Roman" w:hAnsi="Times New Roman" w:cs="Times New Roman"/>
                <w:b/>
                <w:bCs/>
                <w:sz w:val="24"/>
                <w:szCs w:val="24"/>
                <w:u w:val="single"/>
                <w:lang w:val="es-ES"/>
              </w:rPr>
            </w:pPr>
            <w:r w:rsidRPr="002E1828">
              <w:rPr>
                <w:rFonts w:ascii="Times New Roman" w:eastAsia="Times New Roman" w:hAnsi="Times New Roman" w:cs="Times New Roman"/>
                <w:b/>
                <w:bCs/>
                <w:u w:val="single"/>
                <w:lang w:val="es-ES"/>
              </w:rPr>
              <w:t>Precio total de la Propuesta Económica:</w:t>
            </w:r>
          </w:p>
          <w:p w:rsidR="006F0F8F" w:rsidRPr="002E1828" w:rsidRDefault="006F0F8F" w:rsidP="006F0F8F">
            <w:pPr>
              <w:spacing w:before="40" w:after="80" w:line="240" w:lineRule="auto"/>
              <w:rPr>
                <w:rFonts w:ascii="Times New Roman" w:eastAsia="Times New Roman" w:hAnsi="Times New Roman" w:cs="Times New Roman"/>
                <w:i/>
                <w:color w:val="0066FF"/>
                <w:sz w:val="24"/>
                <w:szCs w:val="24"/>
                <w:lang w:val="es-ES"/>
              </w:rPr>
            </w:pPr>
            <w:r w:rsidRPr="002E1828">
              <w:rPr>
                <w:rFonts w:ascii="Times New Roman" w:eastAsia="Times New Roman" w:hAnsi="Times New Roman" w:cs="Times New Roman"/>
                <w:i/>
                <w:color w:val="0066FF"/>
                <w:lang w:val="es-ES"/>
              </w:rPr>
              <w:t xml:space="preserve">{debe concordar con el monto de la </w:t>
            </w:r>
            <w:r w:rsidR="00CD4C47" w:rsidRPr="002E1828">
              <w:rPr>
                <w:rFonts w:ascii="Times New Roman" w:eastAsia="Times New Roman" w:hAnsi="Times New Roman" w:cs="Times New Roman"/>
                <w:i/>
                <w:color w:val="0066FF"/>
                <w:lang w:val="es-ES"/>
              </w:rPr>
              <w:t xml:space="preserve">Formulario </w:t>
            </w:r>
            <w:r w:rsidRPr="002E1828">
              <w:rPr>
                <w:rFonts w:ascii="Times New Roman" w:eastAsia="Times New Roman" w:hAnsi="Times New Roman" w:cs="Times New Roman"/>
                <w:i/>
                <w:color w:val="0066FF"/>
                <w:lang w:val="es-ES"/>
              </w:rPr>
              <w:t>FIN-1}</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F32BF1" w:rsidTr="00852D3D">
        <w:trPr>
          <w:cantSplit/>
          <w:trHeight w:hRule="exact" w:val="407"/>
          <w:jc w:val="center"/>
        </w:trPr>
        <w:tc>
          <w:tcPr>
            <w:tcW w:w="12476" w:type="dxa"/>
            <w:gridSpan w:val="5"/>
            <w:tcBorders>
              <w:bottom w:val="single" w:sz="12" w:space="0" w:color="auto"/>
            </w:tcBorders>
          </w:tcPr>
          <w:p w:rsidR="006F0F8F" w:rsidRPr="002E1828" w:rsidRDefault="006F0F8F" w:rsidP="006F0F8F">
            <w:pPr>
              <w:spacing w:after="0" w:line="240" w:lineRule="auto"/>
              <w:rPr>
                <w:rFonts w:ascii="Times New Roman" w:eastAsia="Times New Roman" w:hAnsi="Times New Roman" w:cs="Times New Roman"/>
                <w:sz w:val="24"/>
                <w:szCs w:val="24"/>
                <w:lang w:val="es-ES"/>
              </w:rPr>
            </w:pPr>
            <w:r w:rsidRPr="002E1828">
              <w:rPr>
                <w:rFonts w:ascii="Times New Roman" w:eastAsia="Times New Roman" w:hAnsi="Times New Roman" w:cs="Times New Roman"/>
                <w:b/>
                <w:bCs/>
                <w:lang w:val="es-ES"/>
              </w:rPr>
              <w:t>Estimativos Impuestos Indirectos Locales – a ser revisados y finalizados en las negociaciones si el Contrato es adjudicado</w:t>
            </w:r>
          </w:p>
        </w:tc>
      </w:tr>
      <w:tr w:rsidR="006F0F8F" w:rsidRPr="00F32BF1" w:rsidTr="00852D3D">
        <w:trPr>
          <w:cantSplit/>
          <w:trHeight w:hRule="exact" w:val="741"/>
          <w:jc w:val="center"/>
        </w:trPr>
        <w:tc>
          <w:tcPr>
            <w:tcW w:w="4536" w:type="dxa"/>
            <w:tcBorders>
              <w:bottom w:val="single" w:sz="12" w:space="0" w:color="auto"/>
            </w:tcBorders>
          </w:tcPr>
          <w:p w:rsidR="006F0F8F" w:rsidRPr="002E1828" w:rsidRDefault="006F0F8F" w:rsidP="0064145B">
            <w:pPr>
              <w:numPr>
                <w:ilvl w:val="0"/>
                <w:numId w:val="203"/>
              </w:numPr>
              <w:spacing w:before="40" w:after="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{indique el tipo de impuesto</w:t>
            </w:r>
            <w:r w:rsidRPr="002E1828">
              <w:rPr>
                <w:rFonts w:ascii="Times New Roman" w:eastAsia="Times New Roman" w:hAnsi="Times New Roman" w:cs="Times New Roman"/>
                <w:i/>
                <w:color w:val="0066FF"/>
                <w:vertAlign w:val="superscript"/>
                <w:lang w:val="es-ES"/>
              </w:rPr>
              <w:t xml:space="preserve">. </w:t>
            </w:r>
            <w:r w:rsidR="00571821" w:rsidRPr="002E1828">
              <w:rPr>
                <w:rFonts w:ascii="Times New Roman" w:eastAsia="Times New Roman" w:hAnsi="Times New Roman" w:cs="Times New Roman"/>
                <w:i/>
                <w:color w:val="0066FF"/>
                <w:lang w:val="es-ES"/>
              </w:rPr>
              <w:t>ej.</w:t>
            </w:r>
            <w:r w:rsidRPr="002E1828">
              <w:rPr>
                <w:rFonts w:ascii="Times New Roman" w:eastAsia="Times New Roman" w:hAnsi="Times New Roman" w:cs="Times New Roman"/>
                <w:i/>
                <w:color w:val="0066FF"/>
                <w:lang w:val="es-ES"/>
              </w:rPr>
              <w:t>, IVA o impuesto a las ventas}</w:t>
            </w:r>
          </w:p>
          <w:p w:rsidR="006F0F8F" w:rsidRPr="002E1828" w:rsidRDefault="006F0F8F" w:rsidP="006F0F8F">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F32BF1" w:rsidTr="00852D3D">
        <w:trPr>
          <w:cantSplit/>
          <w:trHeight w:hRule="exact" w:val="723"/>
          <w:jc w:val="center"/>
        </w:trPr>
        <w:tc>
          <w:tcPr>
            <w:tcW w:w="4536" w:type="dxa"/>
            <w:tcBorders>
              <w:bottom w:val="single" w:sz="12" w:space="0" w:color="auto"/>
            </w:tcBorders>
          </w:tcPr>
          <w:p w:rsidR="006F0F8F" w:rsidRPr="002E1828" w:rsidRDefault="006F0F8F" w:rsidP="0064145B">
            <w:pPr>
              <w:numPr>
                <w:ilvl w:val="0"/>
                <w:numId w:val="203"/>
              </w:numPr>
              <w:spacing w:before="40" w:after="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w:t>
            </w:r>
            <w:r w:rsidR="00571821" w:rsidRPr="002E1828">
              <w:rPr>
                <w:rFonts w:ascii="Times New Roman" w:eastAsia="Times New Roman" w:hAnsi="Times New Roman" w:cs="Times New Roman"/>
                <w:i/>
                <w:color w:val="0066FF"/>
                <w:lang w:val="es-ES"/>
              </w:rPr>
              <w:t>ej.</w:t>
            </w:r>
            <w:r w:rsidRPr="002E1828">
              <w:rPr>
                <w:rFonts w:ascii="Times New Roman" w:eastAsia="Times New Roman" w:hAnsi="Times New Roman" w:cs="Times New Roman"/>
                <w:i/>
                <w:color w:val="0066FF"/>
                <w:lang w:val="es-ES"/>
              </w:rPr>
              <w:t>, impuesto de renta en profesionales no residentes}</w:t>
            </w:r>
            <w:r w:rsidRPr="002E1828">
              <w:rPr>
                <w:rFonts w:ascii="Times New Roman" w:eastAsia="Times New Roman" w:hAnsi="Times New Roman" w:cs="Times New Roman"/>
                <w:i/>
                <w:color w:val="0066FF"/>
                <w:vertAlign w:val="superscript"/>
                <w:lang w:val="es-ES"/>
              </w:rPr>
              <w:t xml:space="preserve"> </w:t>
            </w:r>
          </w:p>
          <w:p w:rsidR="006F0F8F" w:rsidRPr="002E1828" w:rsidRDefault="006F0F8F" w:rsidP="006F0F8F">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F32BF1" w:rsidTr="00852D3D">
        <w:trPr>
          <w:cantSplit/>
          <w:trHeight w:hRule="exact" w:val="518"/>
          <w:jc w:val="center"/>
        </w:trPr>
        <w:tc>
          <w:tcPr>
            <w:tcW w:w="4536" w:type="dxa"/>
            <w:tcBorders>
              <w:bottom w:val="single" w:sz="12" w:space="0" w:color="auto"/>
            </w:tcBorders>
          </w:tcPr>
          <w:p w:rsidR="006F0F8F" w:rsidRPr="002E1828" w:rsidRDefault="006F0F8F" w:rsidP="0064145B">
            <w:pPr>
              <w:numPr>
                <w:ilvl w:val="0"/>
                <w:numId w:val="203"/>
              </w:numPr>
              <w:spacing w:before="40" w:after="0" w:line="240" w:lineRule="auto"/>
              <w:rPr>
                <w:rFonts w:ascii="Times New Roman" w:eastAsia="Times New Roman" w:hAnsi="Times New Roman" w:cs="Times New Roman"/>
                <w:i/>
                <w:lang w:val="es-ES"/>
              </w:rPr>
            </w:pPr>
            <w:r w:rsidRPr="002E1828">
              <w:rPr>
                <w:rFonts w:ascii="Times New Roman" w:eastAsia="Times New Roman" w:hAnsi="Times New Roman" w:cs="Times New Roman"/>
                <w:i/>
                <w:color w:val="0066FF"/>
                <w:lang w:val="es-ES"/>
              </w:rPr>
              <w:t>{indique el tipo de impuesto}</w:t>
            </w:r>
            <w:r w:rsidRPr="002E1828">
              <w:rPr>
                <w:rFonts w:ascii="Times New Roman" w:eastAsia="Times New Roman" w:hAnsi="Times New Roman" w:cs="Times New Roman"/>
                <w:i/>
                <w:lang w:val="es-ES"/>
              </w:rPr>
              <w:t xml:space="preserve"> </w:t>
            </w: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2E1828" w:rsidTr="00852D3D">
        <w:trPr>
          <w:jc w:val="center"/>
        </w:trPr>
        <w:tc>
          <w:tcPr>
            <w:tcW w:w="4536" w:type="dxa"/>
            <w:tcBorders>
              <w:top w:val="single" w:sz="12" w:space="0" w:color="auto"/>
              <w:bottom w:val="double" w:sz="4" w:space="0" w:color="auto"/>
            </w:tcBorders>
            <w:vAlign w:val="center"/>
          </w:tcPr>
          <w:p w:rsidR="006F0F8F" w:rsidRPr="002E1828" w:rsidRDefault="006F0F8F" w:rsidP="006F0F8F">
            <w:pPr>
              <w:pBdr>
                <w:bottom w:val="single" w:sz="4" w:space="1" w:color="auto"/>
              </w:pBdr>
              <w:tabs>
                <w:tab w:val="right" w:pos="9000"/>
              </w:tabs>
              <w:spacing w:before="40" w:after="0" w:line="240" w:lineRule="auto"/>
              <w:ind w:right="73"/>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 xml:space="preserve">Total </w:t>
            </w:r>
            <w:r w:rsidR="00571821" w:rsidRPr="002E1828">
              <w:rPr>
                <w:rFonts w:ascii="Times New Roman" w:eastAsia="Times New Roman" w:hAnsi="Times New Roman" w:cs="Times New Roman"/>
                <w:u w:val="single"/>
                <w:lang w:val="es-ES"/>
              </w:rPr>
              <w:t>Estimado</w:t>
            </w:r>
            <w:r w:rsidRPr="002E1828">
              <w:rPr>
                <w:rFonts w:ascii="Times New Roman" w:eastAsia="Times New Roman" w:hAnsi="Times New Roman" w:cs="Times New Roman"/>
                <w:u w:val="single"/>
                <w:lang w:val="es-ES"/>
              </w:rPr>
              <w:t xml:space="preserve"> de Impuesto Indirecto Local:</w:t>
            </w:r>
          </w:p>
          <w:p w:rsidR="006F0F8F" w:rsidRPr="002E1828" w:rsidRDefault="006F0F8F" w:rsidP="006F0F8F">
            <w:pPr>
              <w:pBdr>
                <w:bottom w:val="single" w:sz="4" w:space="1" w:color="auto"/>
              </w:pBdr>
              <w:tabs>
                <w:tab w:val="right" w:pos="9000"/>
              </w:tabs>
              <w:spacing w:before="40" w:after="0" w:line="240" w:lineRule="auto"/>
              <w:ind w:right="73"/>
              <w:rPr>
                <w:rFonts w:ascii="Times New Roman" w:eastAsia="Times New Roman" w:hAnsi="Times New Roman" w:cs="Times New Roman"/>
                <w:color w:val="008000"/>
                <w:lang w:val="es-ES"/>
              </w:rPr>
            </w:pPr>
          </w:p>
        </w:tc>
        <w:tc>
          <w:tcPr>
            <w:tcW w:w="1985" w:type="dxa"/>
            <w:tcBorders>
              <w:top w:val="single" w:sz="12" w:space="0" w:color="auto"/>
              <w:bottom w:val="double" w:sz="4" w:space="0" w:color="auto"/>
            </w:tcBorders>
            <w:vAlign w:val="center"/>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6F0F8F" w:rsidRPr="002E1828" w:rsidRDefault="006F0F8F" w:rsidP="006F0F8F">
            <w:pPr>
              <w:spacing w:before="40" w:after="0" w:line="240" w:lineRule="auto"/>
              <w:rPr>
                <w:rFonts w:ascii="Times New Roman" w:eastAsia="Times New Roman" w:hAnsi="Times New Roman" w:cs="Times New Roman"/>
                <w:sz w:val="24"/>
                <w:szCs w:val="24"/>
                <w:lang w:val="es-ES"/>
              </w:rPr>
            </w:pPr>
          </w:p>
        </w:tc>
      </w:tr>
    </w:tbl>
    <w:p w:rsidR="00B70222" w:rsidRPr="002E1828" w:rsidRDefault="00B70222" w:rsidP="00B70222">
      <w:pPr>
        <w:tabs>
          <w:tab w:val="right" w:pos="12960"/>
        </w:tabs>
        <w:spacing w:after="0" w:line="240" w:lineRule="auto"/>
        <w:jc w:val="both"/>
        <w:rPr>
          <w:rFonts w:ascii="Times New Roman" w:eastAsia="Times New Roman" w:hAnsi="Times New Roman" w:cs="Times New Roman"/>
          <w:bCs/>
          <w:sz w:val="24"/>
          <w:szCs w:val="24"/>
          <w:u w:val="single"/>
          <w:lang w:val="es-ES"/>
        </w:rPr>
      </w:pPr>
    </w:p>
    <w:p w:rsidR="00B70222" w:rsidRPr="002E1828" w:rsidRDefault="006F0F8F" w:rsidP="00B70222">
      <w:pPr>
        <w:tabs>
          <w:tab w:val="left" w:pos="964"/>
        </w:tabs>
        <w:rPr>
          <w:rFonts w:ascii="Times New Roman" w:eastAsia="Times New Roman" w:hAnsi="Times New Roman" w:cs="Times New Roman"/>
          <w:color w:val="0070C0"/>
          <w:sz w:val="24"/>
          <w:szCs w:val="24"/>
          <w:lang w:val="es-ES"/>
        </w:rPr>
      </w:pPr>
      <w:r w:rsidRPr="002E1828">
        <w:rPr>
          <w:rFonts w:ascii="Times New Roman" w:hAnsi="Times New Roman" w:cs="Times New Roman"/>
          <w:bCs/>
          <w:sz w:val="20"/>
          <w:szCs w:val="20"/>
          <w:lang w:val="es-ES"/>
        </w:rPr>
        <w:t>Nota al pie: Los pagos se harán en la(s) moneda(s) que se expresa(n) arriba (Referencia a IAC 16.4).</w:t>
      </w:r>
    </w:p>
    <w:p w:rsidR="00B70222" w:rsidRPr="002E1828" w:rsidRDefault="00B70222">
      <w:pP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br w:type="page"/>
      </w:r>
    </w:p>
    <w:p w:rsidR="00B70222" w:rsidRPr="002E1828"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35" w:name="_Toc26949456"/>
      <w:r w:rsidRPr="002E1828">
        <w:rPr>
          <w:rFonts w:ascii="Times New Roman" w:eastAsia="Times New Roman" w:hAnsi="Times New Roman" w:cs="Times New Roman"/>
          <w:b/>
          <w:sz w:val="24"/>
          <w:szCs w:val="24"/>
          <w:lang w:val="es-ES"/>
        </w:rPr>
        <w:t>Form</w:t>
      </w:r>
      <w:r w:rsidR="006F0F8F" w:rsidRPr="002E1828">
        <w:rPr>
          <w:rFonts w:ascii="Times New Roman" w:eastAsia="Times New Roman" w:hAnsi="Times New Roman" w:cs="Times New Roman"/>
          <w:b/>
          <w:sz w:val="24"/>
          <w:szCs w:val="24"/>
          <w:lang w:val="es-ES"/>
        </w:rPr>
        <w:t>ulario</w:t>
      </w:r>
      <w:r w:rsidRPr="002E1828">
        <w:rPr>
          <w:rFonts w:ascii="Times New Roman" w:eastAsia="Times New Roman" w:hAnsi="Times New Roman" w:cs="Times New Roman"/>
          <w:b/>
          <w:sz w:val="24"/>
          <w:szCs w:val="24"/>
          <w:lang w:val="es-ES"/>
        </w:rPr>
        <w:t xml:space="preserve"> FIN-3 </w:t>
      </w:r>
      <w:r w:rsidR="006F0F8F" w:rsidRPr="002E1828">
        <w:rPr>
          <w:rFonts w:ascii="Times New Roman" w:eastAsia="Times New Roman" w:hAnsi="Times New Roman" w:cs="Times New Roman"/>
          <w:b/>
          <w:sz w:val="24"/>
          <w:szCs w:val="24"/>
          <w:lang w:val="es-ES"/>
        </w:rPr>
        <w:t xml:space="preserve">Desglose de la Remuneración </w:t>
      </w:r>
      <w:r w:rsidRPr="002E1828">
        <w:rPr>
          <w:rFonts w:ascii="Times New Roman" w:eastAsia="Times New Roman" w:hAnsi="Times New Roman" w:cs="Times New Roman"/>
          <w:b/>
          <w:sz w:val="24"/>
          <w:szCs w:val="24"/>
          <w:lang w:val="es-ES"/>
        </w:rPr>
        <w:t>[*]</w:t>
      </w:r>
      <w:bookmarkEnd w:id="135"/>
    </w:p>
    <w:p w:rsidR="00B70222" w:rsidRPr="002E1828" w:rsidRDefault="006F0F8F" w:rsidP="00F93D99">
      <w:pPr>
        <w:spacing w:before="120" w:after="120" w:line="240" w:lineRule="auto"/>
        <w:jc w:val="both"/>
        <w:rPr>
          <w:rFonts w:ascii="Times New Roman" w:eastAsia="Times New Roman" w:hAnsi="Times New Roman" w:cs="Times New Roman"/>
          <w:lang w:val="es-ES"/>
        </w:rPr>
      </w:pPr>
      <w:r w:rsidRPr="002E1828">
        <w:rPr>
          <w:rFonts w:ascii="Times New Roman" w:hAnsi="Times New Roman" w:cs="Times New Roman"/>
          <w:lang w:val="es-ES"/>
        </w:rPr>
        <w:t xml:space="preserve">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Este Formulario no será utilizado como base para pagos bajo contratos de Suma Global.</w:t>
      </w:r>
    </w:p>
    <w:p w:rsidR="00B70222" w:rsidRPr="002E1828" w:rsidRDefault="00B70222" w:rsidP="00B70222">
      <w:pPr>
        <w:tabs>
          <w:tab w:val="left" w:pos="1080"/>
        </w:tabs>
        <w:spacing w:after="0" w:line="240" w:lineRule="auto"/>
        <w:rPr>
          <w:rFonts w:ascii="Times New Roman" w:eastAsia="Times New Roman" w:hAnsi="Times New Roman" w:cs="Times New Roman"/>
          <w:sz w:val="20"/>
          <w:szCs w:val="24"/>
          <w:lang w:val="es-ES"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6F0F8F" w:rsidRPr="00496F26" w:rsidTr="00852D3D">
        <w:trPr>
          <w:cantSplit/>
          <w:jc w:val="center"/>
        </w:trPr>
        <w:tc>
          <w:tcPr>
            <w:tcW w:w="13359" w:type="dxa"/>
            <w:gridSpan w:val="9"/>
            <w:tcBorders>
              <w:top w:val="double" w:sz="4" w:space="0" w:color="auto"/>
              <w:bottom w:val="double" w:sz="4" w:space="0" w:color="auto"/>
            </w:tcBorders>
          </w:tcPr>
          <w:p w:rsidR="006F0F8F" w:rsidRPr="002E1828" w:rsidRDefault="006F0F8F" w:rsidP="006F0F8F">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lang w:val="es-ES"/>
              </w:rPr>
            </w:pPr>
            <w:r w:rsidRPr="002E1828">
              <w:rPr>
                <w:rFonts w:ascii="Times New Roman" w:eastAsia="Times New Roman" w:hAnsi="Times New Roman" w:cs="Times New Roman"/>
                <w:b/>
                <w:bCs/>
                <w:sz w:val="20"/>
                <w:szCs w:val="20"/>
                <w:lang w:val="es-ES"/>
              </w:rPr>
              <w:t>A. Remuneración</w:t>
            </w:r>
            <w:r w:rsidRPr="002E1828">
              <w:rPr>
                <w:rFonts w:ascii="Times New Roman" w:eastAsia="Times New Roman" w:hAnsi="Times New Roman" w:cs="Times New Roman"/>
                <w:sz w:val="20"/>
                <w:szCs w:val="20"/>
                <w:lang w:val="es-ES"/>
              </w:rPr>
              <w:t xml:space="preserve"> </w:t>
            </w:r>
            <w:r w:rsidRPr="002E1828">
              <w:rPr>
                <w:rFonts w:ascii="Times New Roman" w:eastAsia="Times New Roman" w:hAnsi="Times New Roman" w:cs="Times New Roman"/>
                <w:sz w:val="20"/>
                <w:szCs w:val="20"/>
                <w:u w:val="single"/>
                <w:lang w:val="es-ES"/>
              </w:rPr>
              <w:tab/>
            </w:r>
          </w:p>
        </w:tc>
      </w:tr>
      <w:tr w:rsidR="006F0F8F" w:rsidRPr="00F32BF1" w:rsidTr="00852D3D">
        <w:trPr>
          <w:jc w:val="center"/>
        </w:trPr>
        <w:tc>
          <w:tcPr>
            <w:tcW w:w="619" w:type="dxa"/>
            <w:tcBorders>
              <w:top w:val="double" w:sz="4" w:space="0" w:color="auto"/>
              <w:bottom w:val="single" w:sz="12" w:space="0" w:color="auto"/>
            </w:tcBorders>
          </w:tcPr>
          <w:p w:rsidR="006F0F8F" w:rsidRPr="002E1828" w:rsidRDefault="006F0F8F" w:rsidP="006F0F8F">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No.</w:t>
            </w:r>
          </w:p>
        </w:tc>
        <w:tc>
          <w:tcPr>
            <w:tcW w:w="3360"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Nombre</w:t>
            </w:r>
          </w:p>
        </w:tc>
        <w:tc>
          <w:tcPr>
            <w:tcW w:w="1350"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Cargo (como en TECH-6)</w:t>
            </w:r>
          </w:p>
        </w:tc>
        <w:tc>
          <w:tcPr>
            <w:tcW w:w="1530"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Tarifa remuneración persona-mes</w:t>
            </w:r>
          </w:p>
        </w:tc>
        <w:tc>
          <w:tcPr>
            <w:tcW w:w="1500"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Insumo tiempo en Persona/Mes</w:t>
            </w:r>
          </w:p>
          <w:p w:rsidR="006F0F8F" w:rsidRPr="002E1828" w:rsidRDefault="006F0F8F" w:rsidP="006F0F8F">
            <w:pPr>
              <w:spacing w:before="40" w:after="40" w:line="240" w:lineRule="auto"/>
              <w:jc w:val="center"/>
              <w:rPr>
                <w:rFonts w:ascii="Times New Roman" w:eastAsia="Times New Roman" w:hAnsi="Times New Roman" w:cs="Times New Roman"/>
                <w:sz w:val="20"/>
                <w:szCs w:val="20"/>
                <w:lang w:val="es-ES"/>
              </w:rPr>
            </w:pPr>
            <w:r w:rsidRPr="002E1828">
              <w:rPr>
                <w:rFonts w:ascii="Times New Roman" w:eastAsia="Times New Roman" w:hAnsi="Times New Roman" w:cs="Times New Roman"/>
                <w:sz w:val="20"/>
                <w:szCs w:val="20"/>
                <w:lang w:val="es-ES"/>
              </w:rPr>
              <w:t>(de TECH-6)</w:t>
            </w:r>
          </w:p>
        </w:tc>
        <w:tc>
          <w:tcPr>
            <w:tcW w:w="1110" w:type="dxa"/>
            <w:tcBorders>
              <w:top w:val="double" w:sz="4" w:space="0" w:color="auto"/>
              <w:bottom w:val="single" w:sz="12" w:space="0" w:color="auto"/>
            </w:tcBorders>
            <w:vAlign w:val="center"/>
          </w:tcPr>
          <w:p w:rsidR="006F0F8F" w:rsidRPr="002E1828" w:rsidRDefault="006F0F8F" w:rsidP="006F0F8F">
            <w:pPr>
              <w:spacing w:before="40" w:after="40" w:line="240" w:lineRule="auto"/>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 1- como en FIN-2</w:t>
            </w:r>
            <w:r w:rsidRPr="002E1828">
              <w:rPr>
                <w:rFonts w:ascii="Times New Roman" w:eastAsia="Times New Roman" w:hAnsi="Times New Roman" w:cs="Times New Roman"/>
                <w:color w:val="0066FF"/>
                <w:sz w:val="20"/>
                <w:szCs w:val="20"/>
                <w:lang w:val="es-ES"/>
              </w:rPr>
              <w:t>}</w:t>
            </w:r>
          </w:p>
        </w:tc>
        <w:tc>
          <w:tcPr>
            <w:tcW w:w="1190" w:type="dxa"/>
            <w:tcBorders>
              <w:top w:val="double" w:sz="4" w:space="0" w:color="auto"/>
              <w:bottom w:val="single" w:sz="12" w:space="0" w:color="auto"/>
            </w:tcBorders>
            <w:vAlign w:val="center"/>
          </w:tcPr>
          <w:p w:rsidR="006F0F8F" w:rsidRPr="002E1828" w:rsidRDefault="006F0F8F" w:rsidP="006F0F8F">
            <w:pPr>
              <w:spacing w:before="40" w:after="40" w:line="240" w:lineRule="auto"/>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 2- como en FIN-2}</w:t>
            </w:r>
          </w:p>
        </w:tc>
        <w:tc>
          <w:tcPr>
            <w:tcW w:w="1306"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i/>
                <w:iCs/>
                <w:color w:val="0066FF"/>
                <w:sz w:val="20"/>
                <w:szCs w:val="20"/>
                <w:lang w:val="es-ES"/>
              </w:rPr>
              <w:t>{Moneda # 3- como en FIN-2</w:t>
            </w:r>
            <w:r w:rsidRPr="002E1828">
              <w:rPr>
                <w:rFonts w:ascii="Times New Roman" w:eastAsia="Times New Roman" w:hAnsi="Times New Roman" w:cs="Times New Roman"/>
                <w:color w:val="0066FF"/>
                <w:sz w:val="20"/>
                <w:szCs w:val="20"/>
                <w:lang w:val="es-ES"/>
              </w:rPr>
              <w:t>}</w:t>
            </w:r>
          </w:p>
        </w:tc>
        <w:tc>
          <w:tcPr>
            <w:tcW w:w="1394" w:type="dxa"/>
            <w:tcBorders>
              <w:top w:val="double" w:sz="4" w:space="0" w:color="auto"/>
              <w:bottom w:val="single" w:sz="12" w:space="0" w:color="auto"/>
            </w:tcBorders>
            <w:vAlign w:val="center"/>
          </w:tcPr>
          <w:p w:rsidR="006F0F8F" w:rsidRPr="002E1828" w:rsidRDefault="006F0F8F" w:rsidP="006F0F8F">
            <w:pPr>
              <w:spacing w:before="40" w:after="40" w:line="240" w:lineRule="auto"/>
              <w:jc w:val="center"/>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nacional como en FIN-2}</w:t>
            </w:r>
          </w:p>
        </w:tc>
      </w:tr>
      <w:tr w:rsidR="006F0F8F" w:rsidRPr="00496F26" w:rsidTr="00852D3D">
        <w:trPr>
          <w:cantSplit/>
          <w:trHeight w:hRule="exact" w:val="777"/>
          <w:jc w:val="center"/>
        </w:trPr>
        <w:tc>
          <w:tcPr>
            <w:tcW w:w="619" w:type="dxa"/>
            <w:tcBorders>
              <w:top w:val="single" w:sz="12" w:space="0" w:color="auto"/>
              <w:right w:val="nil"/>
            </w:tcBorders>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360" w:type="dxa"/>
            <w:tcBorders>
              <w:top w:val="single" w:sz="12" w:space="0" w:color="auto"/>
              <w:right w:val="nil"/>
            </w:tcBorders>
            <w:vAlign w:val="bottom"/>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Clave</w:t>
            </w:r>
          </w:p>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350"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530"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00"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06" w:type="dxa"/>
            <w:tcBorders>
              <w:top w:val="single" w:sz="12"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94" w:type="dxa"/>
            <w:tcBorders>
              <w:top w:val="single" w:sz="12" w:space="0" w:color="auto"/>
              <w:lef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K-1</w:t>
            </w:r>
          </w:p>
        </w:tc>
        <w:tc>
          <w:tcPr>
            <w:tcW w:w="336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tcMar>
              <w:left w:w="28" w:type="dxa"/>
            </w:tcMar>
            <w:vAlign w:val="center"/>
          </w:tcPr>
          <w:p w:rsidR="006F0F8F" w:rsidRPr="002E1828" w:rsidRDefault="006F0F8F" w:rsidP="006F0F8F">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Base</w:t>
            </w:r>
            <w:r w:rsidRPr="002E1828">
              <w:rPr>
                <w:rFonts w:ascii="Times New Roman" w:eastAsia="Times New Roman" w:hAnsi="Times New Roman" w:cs="Times New Roman"/>
                <w:sz w:val="16"/>
                <w:szCs w:val="16"/>
                <w:lang w:val="es-ES"/>
              </w:rPr>
              <w:t>]</w:t>
            </w:r>
          </w:p>
        </w:tc>
        <w:tc>
          <w:tcPr>
            <w:tcW w:w="1500" w:type="dxa"/>
            <w:tcBorders>
              <w:bottom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tcMar>
              <w:left w:w="28" w:type="dxa"/>
            </w:tcMar>
            <w:vAlign w:val="center"/>
          </w:tcPr>
          <w:p w:rsidR="006F0F8F" w:rsidRPr="002E1828" w:rsidRDefault="006F0F8F" w:rsidP="006F0F8F">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Campo</w:t>
            </w:r>
            <w:r w:rsidRPr="002E1828">
              <w:rPr>
                <w:rFonts w:ascii="Times New Roman" w:eastAsia="Times New Roman" w:hAnsi="Times New Roman" w:cs="Times New Roman"/>
                <w:sz w:val="16"/>
                <w:szCs w:val="16"/>
                <w:lang w:val="es-ES"/>
              </w:rPr>
              <w:t>]</w:t>
            </w: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K-2</w:t>
            </w:r>
          </w:p>
        </w:tc>
        <w:tc>
          <w:tcPr>
            <w:tcW w:w="336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Borders>
              <w:bottom w:val="single" w:sz="8" w:space="0" w:color="auto"/>
            </w:tcBorders>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tcBorders>
              <w:bottom w:val="single" w:sz="8"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bottom w:val="single" w:sz="8" w:space="0" w:color="auto"/>
            </w:tcBorders>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tcBorders>
              <w:bottom w:val="single" w:sz="8" w:space="0" w:color="auto"/>
            </w:tcBorders>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tcBorders>
              <w:bottom w:val="single" w:sz="8" w:space="0" w:color="auto"/>
            </w:tcBorders>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tcBorders>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trHeight w:hRule="exact" w:val="695"/>
          <w:jc w:val="center"/>
        </w:trPr>
        <w:tc>
          <w:tcPr>
            <w:tcW w:w="619" w:type="dxa"/>
            <w:tcBorders>
              <w:top w:val="single" w:sz="8" w:space="0" w:color="auto"/>
              <w:right w:val="nil"/>
            </w:tcBorders>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360" w:type="dxa"/>
            <w:tcBorders>
              <w:top w:val="single" w:sz="8" w:space="0" w:color="auto"/>
              <w:right w:val="nil"/>
            </w:tcBorders>
            <w:vAlign w:val="bottom"/>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No Clave</w:t>
            </w:r>
          </w:p>
        </w:tc>
        <w:tc>
          <w:tcPr>
            <w:tcW w:w="1350" w:type="dxa"/>
            <w:tcBorders>
              <w:top w:val="single" w:sz="8"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single" w:sz="8"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rPr>
            </w:pPr>
          </w:p>
        </w:tc>
        <w:tc>
          <w:tcPr>
            <w:tcW w:w="1500" w:type="dxa"/>
            <w:tcBorders>
              <w:top w:val="single" w:sz="8" w:space="0" w:color="auto"/>
              <w:left w:val="nil"/>
              <w:righ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110" w:type="dxa"/>
            <w:tcBorders>
              <w:top w:val="single" w:sz="8" w:space="0" w:color="auto"/>
              <w:left w:val="nil"/>
              <w:right w:val="nil"/>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8" w:space="0" w:color="auto"/>
              <w:left w:val="nil"/>
              <w:righ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306" w:type="dxa"/>
            <w:tcBorders>
              <w:top w:val="single" w:sz="8" w:space="0" w:color="auto"/>
              <w:left w:val="nil"/>
              <w:righ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394" w:type="dxa"/>
            <w:tcBorders>
              <w:top w:val="single" w:sz="8" w:space="0" w:color="auto"/>
              <w:lef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N-1</w:t>
            </w:r>
          </w:p>
        </w:tc>
        <w:tc>
          <w:tcPr>
            <w:tcW w:w="336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bottom w:val="dashSmallGap" w:sz="4" w:space="0" w:color="auto"/>
            </w:tcBorders>
            <w:tcMar>
              <w:left w:w="28" w:type="dxa"/>
            </w:tcMar>
            <w:vAlign w:val="center"/>
          </w:tcPr>
          <w:p w:rsidR="006F0F8F" w:rsidRPr="002E1828" w:rsidRDefault="006F0F8F" w:rsidP="006F0F8F">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Base</w:t>
            </w:r>
            <w:r w:rsidRPr="002E1828">
              <w:rPr>
                <w:rFonts w:ascii="Times New Roman" w:eastAsia="Times New Roman" w:hAnsi="Times New Roman" w:cs="Times New Roman"/>
                <w:sz w:val="16"/>
                <w:szCs w:val="16"/>
                <w:lang w:val="es-ES"/>
              </w:rPr>
              <w:t>]</w:t>
            </w:r>
          </w:p>
        </w:tc>
        <w:tc>
          <w:tcPr>
            <w:tcW w:w="1500" w:type="dxa"/>
            <w:tcBorders>
              <w:bottom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N-2</w:t>
            </w: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dashSmallGap" w:sz="4" w:space="0" w:color="auto"/>
            </w:tcBorders>
            <w:tcMar>
              <w:left w:w="28" w:type="dxa"/>
            </w:tcMar>
            <w:vAlign w:val="center"/>
          </w:tcPr>
          <w:p w:rsidR="006F0F8F" w:rsidRPr="002E1828" w:rsidRDefault="006F0F8F" w:rsidP="006F0F8F">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Campo</w:t>
            </w:r>
            <w:r w:rsidRPr="002E1828">
              <w:rPr>
                <w:rFonts w:ascii="Times New Roman" w:eastAsia="Times New Roman" w:hAnsi="Times New Roman" w:cs="Times New Roman"/>
                <w:sz w:val="16"/>
                <w:szCs w:val="16"/>
                <w:lang w:val="es-ES"/>
              </w:rPr>
              <w:t>]</w:t>
            </w: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restart"/>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Merge w:val="restart"/>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cantSplit/>
          <w:jc w:val="center"/>
        </w:trPr>
        <w:tc>
          <w:tcPr>
            <w:tcW w:w="619" w:type="dxa"/>
            <w:tcBorders>
              <w:bottom w:val="single" w:sz="8" w:space="0" w:color="auto"/>
            </w:tcBorders>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tcBorders>
              <w:bottom w:val="single" w:sz="8"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rsidR="006F0F8F" w:rsidRPr="002E1828" w:rsidRDefault="006F0F8F" w:rsidP="006F0F8F">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c>
          <w:tcPr>
            <w:tcW w:w="1394" w:type="dxa"/>
            <w:tcBorders>
              <w:bottom w:val="single" w:sz="8"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0"/>
                <w:szCs w:val="20"/>
                <w:lang w:val="es-ES"/>
              </w:rPr>
            </w:pPr>
          </w:p>
        </w:tc>
      </w:tr>
      <w:tr w:rsidR="006F0F8F" w:rsidRPr="00496F26" w:rsidTr="00852D3D">
        <w:trPr>
          <w:trHeight w:hRule="exact" w:val="397"/>
          <w:jc w:val="center"/>
        </w:trPr>
        <w:tc>
          <w:tcPr>
            <w:tcW w:w="619" w:type="dxa"/>
            <w:tcBorders>
              <w:top w:val="single" w:sz="8" w:space="0" w:color="auto"/>
              <w:bottom w:val="double" w:sz="4" w:space="0" w:color="auto"/>
              <w:right w:val="nil"/>
            </w:tcBorders>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3360" w:type="dxa"/>
            <w:tcBorders>
              <w:top w:val="single" w:sz="8" w:space="0" w:color="auto"/>
              <w:bottom w:val="double" w:sz="4" w:space="0" w:color="auto"/>
              <w:righ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350" w:type="dxa"/>
            <w:tcBorders>
              <w:top w:val="single" w:sz="8" w:space="0" w:color="auto"/>
              <w:left w:val="nil"/>
              <w:bottom w:val="double" w:sz="4" w:space="0" w:color="auto"/>
              <w:right w:val="nil"/>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530" w:type="dxa"/>
            <w:tcBorders>
              <w:top w:val="single" w:sz="8" w:space="0" w:color="auto"/>
              <w:left w:val="nil"/>
              <w:bottom w:val="double" w:sz="4" w:space="0" w:color="auto"/>
              <w:right w:val="nil"/>
            </w:tcBorders>
            <w:vAlign w:val="center"/>
          </w:tcPr>
          <w:p w:rsidR="006F0F8F" w:rsidRPr="002E1828" w:rsidRDefault="006F0F8F" w:rsidP="006F0F8F">
            <w:pPr>
              <w:spacing w:after="0" w:line="240" w:lineRule="auto"/>
              <w:rPr>
                <w:rFonts w:ascii="Times New Roman" w:eastAsia="Times New Roman" w:hAnsi="Times New Roman" w:cs="Times New Roman"/>
                <w:lang w:val="es-ES"/>
              </w:rPr>
            </w:pPr>
          </w:p>
        </w:tc>
        <w:tc>
          <w:tcPr>
            <w:tcW w:w="1500" w:type="dxa"/>
            <w:tcBorders>
              <w:top w:val="single" w:sz="8" w:space="0" w:color="auto"/>
              <w:left w:val="nil"/>
              <w:bottom w:val="double"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Costo Total</w:t>
            </w:r>
          </w:p>
        </w:tc>
        <w:tc>
          <w:tcPr>
            <w:tcW w:w="1110" w:type="dxa"/>
            <w:tcBorders>
              <w:bottom w:val="double"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190" w:type="dxa"/>
            <w:tcBorders>
              <w:bottom w:val="double"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306" w:type="dxa"/>
            <w:tcBorders>
              <w:bottom w:val="double"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c>
          <w:tcPr>
            <w:tcW w:w="1394" w:type="dxa"/>
            <w:tcBorders>
              <w:top w:val="single" w:sz="8" w:space="0" w:color="auto"/>
              <w:bottom w:val="double" w:sz="4" w:space="0" w:color="auto"/>
            </w:tcBorders>
            <w:vAlign w:val="center"/>
          </w:tcPr>
          <w:p w:rsidR="006F0F8F" w:rsidRPr="002E1828" w:rsidRDefault="006F0F8F" w:rsidP="006F0F8F">
            <w:pPr>
              <w:spacing w:after="0" w:line="240" w:lineRule="auto"/>
              <w:rPr>
                <w:rFonts w:ascii="Times New Roman" w:eastAsia="Times New Roman" w:hAnsi="Times New Roman" w:cs="Times New Roman"/>
                <w:sz w:val="24"/>
                <w:szCs w:val="24"/>
                <w:lang w:val="es-ES"/>
              </w:rPr>
            </w:pPr>
          </w:p>
        </w:tc>
      </w:tr>
    </w:tbl>
    <w:p w:rsidR="00B70222" w:rsidRPr="002E1828" w:rsidRDefault="00B70222" w:rsidP="00B70222">
      <w:pPr>
        <w:rPr>
          <w:rFonts w:ascii="Times New Roman" w:eastAsia="Times New Roman" w:hAnsi="Times New Roman" w:cs="Times New Roman"/>
          <w:sz w:val="20"/>
          <w:szCs w:val="24"/>
          <w:lang w:val="es-ES" w:eastAsia="it-IT"/>
        </w:rPr>
        <w:sectPr w:rsidR="00B70222" w:rsidRPr="002E1828" w:rsidSect="00B70222">
          <w:pgSz w:w="15840" w:h="12240" w:orient="landscape"/>
          <w:pgMar w:top="1440" w:right="1440" w:bottom="1440" w:left="1440" w:header="720" w:footer="720" w:gutter="0"/>
          <w:cols w:space="720"/>
          <w:docGrid w:linePitch="360"/>
        </w:sectPr>
      </w:pPr>
    </w:p>
    <w:p w:rsidR="00B70222" w:rsidRPr="002E1828" w:rsidRDefault="006F0F8F" w:rsidP="00F93D99">
      <w:pPr>
        <w:pBdr>
          <w:bottom w:val="single" w:sz="4" w:space="1" w:color="auto"/>
        </w:pBdr>
        <w:spacing w:before="120" w:after="120" w:line="240" w:lineRule="auto"/>
        <w:jc w:val="center"/>
        <w:rPr>
          <w:rFonts w:ascii="Times New Roman" w:eastAsia="Times New Roman" w:hAnsi="Times New Roman" w:cs="Times New Roman"/>
          <w:b/>
          <w:sz w:val="24"/>
          <w:szCs w:val="24"/>
          <w:lang w:val="es-ES"/>
        </w:rPr>
      </w:pPr>
      <w:bookmarkStart w:id="136" w:name="_Toc70407736"/>
      <w:bookmarkStart w:id="137" w:name="_Toc172358988"/>
      <w:r w:rsidRPr="002E1828">
        <w:rPr>
          <w:rFonts w:ascii="Times New Roman" w:eastAsia="Times New Roman" w:hAnsi="Times New Roman" w:cs="Times New Roman"/>
          <w:b/>
          <w:sz w:val="24"/>
          <w:szCs w:val="24"/>
          <w:lang w:val="es-ES"/>
        </w:rPr>
        <w:t>Apé</w:t>
      </w:r>
      <w:r w:rsidR="00B70222" w:rsidRPr="002E1828">
        <w:rPr>
          <w:rFonts w:ascii="Times New Roman" w:eastAsia="Times New Roman" w:hAnsi="Times New Roman" w:cs="Times New Roman"/>
          <w:b/>
          <w:sz w:val="24"/>
          <w:szCs w:val="24"/>
          <w:lang w:val="es-ES"/>
        </w:rPr>
        <w:t>ndi</w:t>
      </w:r>
      <w:bookmarkEnd w:id="136"/>
      <w:r w:rsidRPr="002E1828">
        <w:rPr>
          <w:rFonts w:ascii="Times New Roman" w:eastAsia="Times New Roman" w:hAnsi="Times New Roman" w:cs="Times New Roman"/>
          <w:b/>
          <w:sz w:val="24"/>
          <w:szCs w:val="24"/>
          <w:lang w:val="es-ES"/>
        </w:rPr>
        <w:t>ce</w:t>
      </w:r>
      <w:r w:rsidR="00B70222" w:rsidRPr="002E1828">
        <w:rPr>
          <w:rFonts w:ascii="Times New Roman" w:eastAsia="Times New Roman" w:hAnsi="Times New Roman" w:cs="Times New Roman"/>
          <w:b/>
          <w:sz w:val="24"/>
          <w:szCs w:val="24"/>
          <w:lang w:val="es-ES"/>
        </w:rPr>
        <w:t xml:space="preserve"> A. </w:t>
      </w:r>
      <w:r w:rsidRPr="002E1828">
        <w:rPr>
          <w:rFonts w:ascii="Times New Roman" w:eastAsia="Times New Roman" w:hAnsi="Times New Roman" w:cs="Times New Roman"/>
          <w:b/>
          <w:sz w:val="24"/>
          <w:szCs w:val="24"/>
          <w:lang w:val="es-ES"/>
        </w:rPr>
        <w:t>Negociaciones Finales –</w:t>
      </w:r>
      <w:r w:rsidR="00B70222" w:rsidRPr="002E1828">
        <w:rPr>
          <w:rFonts w:ascii="Times New Roman" w:eastAsia="Times New Roman" w:hAnsi="Times New Roman" w:cs="Times New Roman"/>
          <w:b/>
          <w:sz w:val="24"/>
          <w:szCs w:val="24"/>
          <w:lang w:val="es-ES"/>
        </w:rPr>
        <w:t xml:space="preserve"> </w:t>
      </w:r>
      <w:r w:rsidRPr="002E1828">
        <w:rPr>
          <w:rFonts w:ascii="Times New Roman" w:eastAsia="Times New Roman" w:hAnsi="Times New Roman" w:cs="Times New Roman"/>
          <w:b/>
          <w:sz w:val="24"/>
          <w:szCs w:val="24"/>
          <w:lang w:val="es-ES"/>
        </w:rPr>
        <w:t xml:space="preserve">Desglose de Tarifas de Remuneración </w:t>
      </w:r>
      <w:bookmarkEnd w:id="137"/>
    </w:p>
    <w:p w:rsidR="006F0F8F" w:rsidRPr="002E1828" w:rsidRDefault="006F0F8F" w:rsidP="0064145B">
      <w:pPr>
        <w:pStyle w:val="ListParagraph"/>
        <w:numPr>
          <w:ilvl w:val="0"/>
          <w:numId w:val="52"/>
        </w:numPr>
        <w:spacing w:before="120" w:after="120" w:line="240" w:lineRule="auto"/>
        <w:contextualSpacing w:val="0"/>
        <w:jc w:val="both"/>
        <w:rPr>
          <w:rFonts w:ascii="Times New Roman" w:hAnsi="Times New Roman" w:cs="Times New Roman"/>
          <w:lang w:val="es-ES" w:eastAsia="it-IT"/>
        </w:rPr>
      </w:pPr>
      <w:r w:rsidRPr="002E1828">
        <w:rPr>
          <w:rFonts w:ascii="Times New Roman" w:hAnsi="Times New Roman" w:cs="Times New Roman"/>
          <w:b/>
          <w:bCs/>
          <w:lang w:val="es-ES"/>
        </w:rPr>
        <w:t>Revisión de Tarifas de Remuneración</w:t>
      </w:r>
    </w:p>
    <w:p w:rsidR="006F0F8F" w:rsidRPr="002E1828" w:rsidRDefault="006F0F8F" w:rsidP="0064145B">
      <w:pPr>
        <w:pStyle w:val="ListParagraph"/>
        <w:numPr>
          <w:ilvl w:val="1"/>
          <w:numId w:val="5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rsidR="006F0F8F" w:rsidRPr="002E1828" w:rsidRDefault="006F0F8F" w:rsidP="0064145B">
      <w:pPr>
        <w:pStyle w:val="ListParagraph"/>
        <w:numPr>
          <w:ilvl w:val="1"/>
          <w:numId w:val="5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 xml:space="preserve">Si la </w:t>
      </w:r>
      <w:r w:rsidR="00596762" w:rsidRPr="002E1828">
        <w:rPr>
          <w:rFonts w:ascii="Times New Roman" w:hAnsi="Times New Roman" w:cs="Times New Roman"/>
          <w:spacing w:val="-2"/>
          <w:lang w:val="es-ES"/>
        </w:rPr>
        <w:t>SDP</w:t>
      </w:r>
      <w:r w:rsidRPr="002E1828">
        <w:rPr>
          <w:rFonts w:ascii="Times New Roman" w:hAnsi="Times New Roman" w:cs="Times New Roman"/>
          <w:spacing w:val="-2"/>
          <w:lang w:val="es-ES"/>
        </w:rPr>
        <w:t xml:space="preserve"> solicita únicamente la presentación de una propuesta técnica, el Formulario de Muestra es utilizado por el Consultor seleccionado para preparar las negociaciones del Contrato. Si la </w:t>
      </w:r>
      <w:r w:rsidR="00596762" w:rsidRPr="002E1828">
        <w:rPr>
          <w:rFonts w:ascii="Times New Roman" w:hAnsi="Times New Roman" w:cs="Times New Roman"/>
          <w:spacing w:val="-2"/>
          <w:lang w:val="es-ES"/>
        </w:rPr>
        <w:t>SDP</w:t>
      </w:r>
      <w:r w:rsidRPr="002E1828">
        <w:rPr>
          <w:rFonts w:ascii="Times New Roman" w:hAnsi="Times New Roman" w:cs="Times New Roman"/>
          <w:spacing w:val="-2"/>
          <w:lang w:val="es-ES"/>
        </w:rPr>
        <w:t xml:space="preserve">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rsidR="006F0F8F" w:rsidRPr="002E1828" w:rsidRDefault="006F0F8F" w:rsidP="0064145B">
      <w:pPr>
        <w:pStyle w:val="ListParagraph"/>
        <w:numPr>
          <w:ilvl w:val="1"/>
          <w:numId w:val="5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w:t>
      </w:r>
      <w:r w:rsidR="009765D2" w:rsidRPr="002E1828">
        <w:rPr>
          <w:rFonts w:ascii="Times New Roman" w:hAnsi="Times New Roman" w:cs="Times New Roman"/>
          <w:spacing w:val="-2"/>
          <w:lang w:val="es-ES"/>
        </w:rPr>
        <w:t>Contratante</w:t>
      </w:r>
      <w:r w:rsidRPr="002E1828">
        <w:rPr>
          <w:rFonts w:ascii="Times New Roman" w:hAnsi="Times New Roman" w:cs="Times New Roman"/>
          <w:spacing w:val="-2"/>
          <w:lang w:val="es-ES"/>
        </w:rPr>
        <w:t xml:space="preserve"> será responsable por la custodia de los fondos del gobierno y se espera que ejerza prudencia en el gasto de estos fondos.  </w:t>
      </w:r>
    </w:p>
    <w:p w:rsidR="006F0F8F" w:rsidRPr="002E1828" w:rsidRDefault="006F0F8F" w:rsidP="0064145B">
      <w:pPr>
        <w:pStyle w:val="ListParagraph"/>
        <w:widowControl w:val="0"/>
        <w:numPr>
          <w:ilvl w:val="1"/>
          <w:numId w:val="5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Los detalles de las tarifas son los siguientes:</w:t>
      </w:r>
    </w:p>
    <w:p w:rsidR="006F0F8F" w:rsidRPr="002E1828" w:rsidRDefault="006F0F8F" w:rsidP="0064145B">
      <w:pPr>
        <w:pStyle w:val="ListParagraph"/>
        <w:numPr>
          <w:ilvl w:val="0"/>
          <w:numId w:val="5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Salario</w:t>
      </w:r>
      <w:r w:rsidRPr="002E1828">
        <w:rPr>
          <w:rFonts w:ascii="Times New Roman" w:hAnsi="Times New Roman" w:cs="Times New Roman"/>
          <w:spacing w:val="-2"/>
          <w:lang w:val="es-ES"/>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rsidR="006F0F8F" w:rsidRPr="002E1828" w:rsidRDefault="006F0F8F" w:rsidP="0064145B">
      <w:pPr>
        <w:pStyle w:val="ListParagraph"/>
        <w:numPr>
          <w:ilvl w:val="0"/>
          <w:numId w:val="5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eastAsia="it-IT"/>
        </w:rPr>
        <w:t>Bonificaciones</w:t>
      </w:r>
      <w:r w:rsidRPr="002E1828">
        <w:rPr>
          <w:rFonts w:ascii="Times New Roman" w:hAnsi="Times New Roman" w:cs="Times New Roman"/>
          <w:lang w:val="es-ES" w:eastAsia="it-IT"/>
        </w:rPr>
        <w:t xml:space="preserve">, </w:t>
      </w:r>
      <w:r w:rsidRPr="002E1828">
        <w:rPr>
          <w:rFonts w:ascii="Times New Roman" w:hAnsi="Times New Roman" w:cs="Times New Roman"/>
          <w:spacing w:val="-2"/>
          <w:lang w:val="es-ES"/>
        </w:rPr>
        <w:t>normalmente se pagan de las utilidades. Para evitar doble contabilidad, las bonificaciones no se incluyen en el “Salario”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rsidR="006F0F8F" w:rsidRPr="002E1828" w:rsidRDefault="006F0F8F" w:rsidP="0064145B">
      <w:pPr>
        <w:pStyle w:val="ListParagraph"/>
        <w:numPr>
          <w:ilvl w:val="0"/>
          <w:numId w:val="5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 xml:space="preserve">Prestaciones (costos) sociales </w:t>
      </w:r>
      <w:r w:rsidRPr="002E1828">
        <w:rPr>
          <w:rFonts w:ascii="Times New Roman" w:hAnsi="Times New Roman" w:cs="Times New Roman"/>
          <w:spacing w:val="-2"/>
          <w:lang w:val="es-ES"/>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rsidR="006F0F8F" w:rsidRPr="002E1828" w:rsidRDefault="006F0F8F" w:rsidP="0064145B">
      <w:pPr>
        <w:pStyle w:val="ListParagraph"/>
        <w:numPr>
          <w:ilvl w:val="0"/>
          <w:numId w:val="5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Costo de Licencia</w:t>
      </w:r>
      <w:r w:rsidRPr="002E1828">
        <w:rPr>
          <w:rFonts w:ascii="Times New Roman" w:hAnsi="Times New Roman" w:cs="Times New Roman"/>
          <w:lang w:val="es-ES"/>
        </w:rPr>
        <w:t xml:space="preserve">. </w:t>
      </w:r>
      <w:r w:rsidRPr="002E1828">
        <w:rPr>
          <w:rFonts w:ascii="Times New Roman" w:hAnsi="Times New Roman" w:cs="Times New Roman"/>
          <w:spacing w:val="-2"/>
          <w:lang w:val="es-ES"/>
        </w:rPr>
        <w:t>Los principios de calcular el costo de días totales de licencia anual como porcentaje del salario básico se calculan normalmente así:</w:t>
      </w:r>
    </w:p>
    <w:p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lang w:val="es-ES"/>
        </w:rPr>
      </w:pPr>
    </w:p>
    <w:p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position w:val="-30"/>
          <w:lang w:val="es-ES"/>
        </w:rPr>
      </w:pPr>
      <w:r w:rsidRPr="002E1828">
        <w:rPr>
          <w:rFonts w:ascii="Times New Roman" w:hAnsi="Times New Roman" w:cs="Times New Roman"/>
          <w:spacing w:val="-2"/>
          <w:lang w:val="es-ES"/>
        </w:rPr>
        <w:tab/>
        <w:t xml:space="preserve">Costo de licencia como % del salario =  </w:t>
      </w:r>
      <w:r w:rsidR="00720F95" w:rsidRPr="00A3536F">
        <w:rPr>
          <w:rFonts w:ascii="Times New Roman" w:hAnsi="Times New Roman" w:cs="Times New Roman"/>
          <w:noProof/>
          <w:spacing w:val="-2"/>
          <w:position w:val="-28"/>
          <w:sz w:val="21"/>
          <w:szCs w:val="21"/>
          <w:lang w:val="es-ES"/>
        </w:rPr>
        <w:object w:dxaOrig="2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5.5pt;height:32.25pt;mso-width-percent:0;mso-height-percent:0;mso-width-percent:0;mso-height-percent:0" o:ole="" fillcolor="window">
            <v:imagedata r:id="rId58" o:title=""/>
          </v:shape>
          <o:OLEObject Type="Embed" ProgID="Equation.3" ShapeID="_x0000_i1027" DrawAspect="Content" ObjectID="_1639463711" r:id="rId59"/>
        </w:object>
      </w:r>
    </w:p>
    <w:p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lang w:val="es-ES"/>
        </w:rPr>
      </w:pPr>
      <w:r w:rsidRPr="002E1828">
        <w:rPr>
          <w:rFonts w:ascii="Times New Roman" w:hAnsi="Times New Roman" w:cs="Times New Roman"/>
          <w:lang w:val="es-ES"/>
        </w:rPr>
        <w:tab/>
        <w:t>Donde w = fines de semana, ph = festivos oficiales, v = vacaciones, s = incapacidad.</w:t>
      </w:r>
    </w:p>
    <w:p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lang w:val="es-ES"/>
        </w:rPr>
      </w:pPr>
    </w:p>
    <w:p w:rsidR="006F0F8F" w:rsidRPr="002E1828" w:rsidRDefault="006F0F8F" w:rsidP="00F93D99">
      <w:pPr>
        <w:tabs>
          <w:tab w:val="left" w:pos="-720"/>
        </w:tabs>
        <w:spacing w:before="120" w:after="120" w:line="240" w:lineRule="auto"/>
        <w:ind w:left="1440" w:hanging="1440"/>
        <w:jc w:val="both"/>
        <w:rPr>
          <w:rFonts w:ascii="Times New Roman" w:hAnsi="Times New Roman" w:cs="Times New Roman"/>
          <w:spacing w:val="-2"/>
          <w:lang w:val="es-ES"/>
        </w:rPr>
      </w:pPr>
      <w:r w:rsidRPr="002E1828">
        <w:rPr>
          <w:rFonts w:ascii="Times New Roman" w:hAnsi="Times New Roman" w:cs="Times New Roman"/>
          <w:spacing w:val="-2"/>
          <w:lang w:val="es-ES"/>
        </w:rPr>
        <w:tab/>
        <w:t xml:space="preserve">Observar que la licencia podrá ser considerada como costo social solo si no se cobra al </w:t>
      </w:r>
      <w:r w:rsidR="009765D2" w:rsidRPr="002E1828">
        <w:rPr>
          <w:rFonts w:ascii="Times New Roman" w:hAnsi="Times New Roman" w:cs="Times New Roman"/>
          <w:spacing w:val="-2"/>
          <w:lang w:val="es-ES"/>
        </w:rPr>
        <w:t>Contratante</w:t>
      </w:r>
      <w:r w:rsidRPr="002E1828">
        <w:rPr>
          <w:rFonts w:ascii="Times New Roman" w:hAnsi="Times New Roman" w:cs="Times New Roman"/>
          <w:spacing w:val="-2"/>
          <w:lang w:val="es-ES"/>
        </w:rPr>
        <w:t xml:space="preserve"> la licencia tomada.</w:t>
      </w:r>
    </w:p>
    <w:p w:rsidR="006F0F8F" w:rsidRPr="002E1828" w:rsidRDefault="006F0F8F" w:rsidP="0064145B">
      <w:pPr>
        <w:pStyle w:val="ListParagraph"/>
        <w:numPr>
          <w:ilvl w:val="0"/>
          <w:numId w:val="53"/>
        </w:numPr>
        <w:tabs>
          <w:tab w:val="left" w:pos="-720"/>
        </w:tabs>
        <w:spacing w:before="120" w:after="120" w:line="240" w:lineRule="auto"/>
        <w:ind w:left="1260" w:right="360" w:hanging="450"/>
        <w:contextualSpacing w:val="0"/>
        <w:jc w:val="both"/>
        <w:rPr>
          <w:rFonts w:ascii="Times New Roman" w:hAnsi="Times New Roman" w:cs="Times New Roman"/>
          <w:u w:val="single"/>
          <w:lang w:val="es-ES"/>
        </w:rPr>
      </w:pPr>
      <w:r w:rsidRPr="002E1828">
        <w:rPr>
          <w:rFonts w:ascii="Times New Roman" w:hAnsi="Times New Roman" w:cs="Times New Roman"/>
          <w:u w:val="single"/>
          <w:lang w:val="es-ES"/>
        </w:rPr>
        <w:t>Gastos administrativos</w:t>
      </w:r>
      <w:r w:rsidRPr="002E1828">
        <w:rPr>
          <w:rFonts w:ascii="Times New Roman" w:hAnsi="Times New Roman" w:cs="Times New Roman"/>
          <w:lang w:val="es-ES"/>
        </w:rPr>
        <w:t xml:space="preserve"> </w:t>
      </w:r>
      <w:r w:rsidRPr="002E1828">
        <w:rPr>
          <w:rFonts w:ascii="Times New Roman" w:hAnsi="Times New Roman" w:cs="Times New Roman"/>
          <w:spacing w:val="-2"/>
          <w:lang w:val="es-ES"/>
        </w:rPr>
        <w:t xml:space="preserve">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w:t>
      </w:r>
      <w:r w:rsidR="009765D2" w:rsidRPr="002E1828">
        <w:rPr>
          <w:rFonts w:ascii="Times New Roman" w:hAnsi="Times New Roman" w:cs="Times New Roman"/>
          <w:spacing w:val="-2"/>
          <w:lang w:val="es-ES"/>
        </w:rPr>
        <w:t>Contratante</w:t>
      </w:r>
      <w:r w:rsidRPr="002E1828">
        <w:rPr>
          <w:rFonts w:ascii="Times New Roman" w:hAnsi="Times New Roman" w:cs="Times New Roman"/>
          <w:spacing w:val="-2"/>
          <w:lang w:val="es-ES"/>
        </w:rPr>
        <w:t xml:space="preserve"> no acepta margen adicional </w:t>
      </w:r>
      <w:r w:rsidRPr="002E1828">
        <w:rPr>
          <w:rFonts w:ascii="Times New Roman" w:hAnsi="Times New Roman" w:cs="Times New Roman"/>
          <w:i/>
          <w:iCs/>
          <w:spacing w:val="-2"/>
          <w:lang w:val="es-ES"/>
        </w:rPr>
        <w:t>(add-on)</w:t>
      </w:r>
      <w:r w:rsidRPr="002E1828">
        <w:rPr>
          <w:rFonts w:ascii="Times New Roman" w:hAnsi="Times New Roman" w:cs="Times New Roman"/>
          <w:spacing w:val="-2"/>
          <w:lang w:val="es-ES"/>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rsidR="006F0F8F" w:rsidRPr="002E1828" w:rsidRDefault="006F0F8F" w:rsidP="0064145B">
      <w:pPr>
        <w:pStyle w:val="ListParagraph"/>
        <w:keepNext/>
        <w:numPr>
          <w:ilvl w:val="0"/>
          <w:numId w:val="53"/>
        </w:numPr>
        <w:tabs>
          <w:tab w:val="left" w:pos="-720"/>
        </w:tabs>
        <w:spacing w:before="120" w:after="120" w:line="240" w:lineRule="auto"/>
        <w:ind w:left="1260" w:right="360" w:hanging="450"/>
        <w:contextualSpacing w:val="0"/>
        <w:jc w:val="both"/>
        <w:rPr>
          <w:rFonts w:ascii="Times New Roman" w:hAnsi="Times New Roman" w:cs="Times New Roman"/>
          <w:lang w:val="es-ES" w:eastAsia="it-IT"/>
        </w:rPr>
      </w:pPr>
      <w:r w:rsidRPr="002E1828">
        <w:rPr>
          <w:rFonts w:ascii="Times New Roman" w:hAnsi="Times New Roman" w:cs="Times New Roman"/>
          <w:u w:val="single"/>
          <w:lang w:val="es-ES"/>
        </w:rPr>
        <w:t>Utilidad</w:t>
      </w:r>
      <w:r w:rsidRPr="002E1828">
        <w:rPr>
          <w:rFonts w:ascii="Times New Roman" w:hAnsi="Times New Roman" w:cs="Times New Roman"/>
          <w:spacing w:val="-2"/>
          <w:lang w:val="es-ES"/>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rsidR="006F0F8F" w:rsidRPr="002E1828" w:rsidRDefault="006F0F8F" w:rsidP="0064145B">
      <w:pPr>
        <w:pStyle w:val="ListParagraph"/>
        <w:keepNext/>
        <w:numPr>
          <w:ilvl w:val="0"/>
          <w:numId w:val="53"/>
        </w:numPr>
        <w:tabs>
          <w:tab w:val="left" w:pos="-720"/>
        </w:tabs>
        <w:spacing w:before="120" w:after="120" w:line="240" w:lineRule="auto"/>
        <w:ind w:left="1260" w:right="360" w:hanging="450"/>
        <w:contextualSpacing w:val="0"/>
        <w:jc w:val="both"/>
        <w:rPr>
          <w:rFonts w:ascii="Times New Roman" w:hAnsi="Times New Roman" w:cs="Times New Roman"/>
          <w:lang w:val="es-ES"/>
        </w:rPr>
      </w:pPr>
      <w:r w:rsidRPr="002E1828">
        <w:rPr>
          <w:rFonts w:ascii="Times New Roman" w:hAnsi="Times New Roman" w:cs="Times New Roman"/>
          <w:u w:val="single"/>
          <w:lang w:val="es-ES" w:eastAsia="it-IT"/>
        </w:rPr>
        <w:t>Viáticos por Encontrarse fuera de la Base o Viáticos de Prima o Subsistencia.</w:t>
      </w:r>
      <w:r w:rsidRPr="002E1828">
        <w:rPr>
          <w:rFonts w:ascii="Times New Roman" w:hAnsi="Times New Roman" w:cs="Times New Roman"/>
          <w:lang w:val="es-ES" w:eastAsia="it-IT"/>
        </w:rPr>
        <w:t xml:space="preserve"> </w:t>
      </w:r>
      <w:r w:rsidRPr="002E1828">
        <w:rPr>
          <w:rFonts w:ascii="Times New Roman" w:hAnsi="Times New Roman" w:cs="Times New Roman"/>
          <w:spacing w:val="-2"/>
          <w:lang w:val="es-ES"/>
        </w:rPr>
        <w:t>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separado el viático neto.</w:t>
      </w:r>
    </w:p>
    <w:p w:rsidR="0024084E" w:rsidRPr="002E1828" w:rsidRDefault="006F0F8F" w:rsidP="0064145B">
      <w:pPr>
        <w:keepNext/>
        <w:numPr>
          <w:ilvl w:val="0"/>
          <w:numId w:val="53"/>
        </w:numPr>
        <w:tabs>
          <w:tab w:val="left" w:pos="-720"/>
        </w:tabs>
        <w:spacing w:before="120" w:after="120" w:line="240" w:lineRule="auto"/>
        <w:ind w:left="1260" w:right="360" w:hanging="450"/>
        <w:jc w:val="both"/>
        <w:rPr>
          <w:rFonts w:ascii="Times New Roman" w:eastAsia="Times New Roman" w:hAnsi="Times New Roman" w:cs="Times New Roman"/>
          <w:spacing w:val="-2"/>
          <w:lang w:val="es-ES"/>
        </w:rPr>
      </w:pPr>
      <w:r w:rsidRPr="002E1828">
        <w:rPr>
          <w:rFonts w:ascii="Times New Roman" w:hAnsi="Times New Roman" w:cs="Times New Roman"/>
          <w:spacing w:val="-2"/>
          <w:lang w:val="es-ES"/>
        </w:rPr>
        <w:t>Se pueden usar como referencia las tarifas estándar de PNUD para el país en particular con el fin de determinar los viáticos de subsistencia.</w:t>
      </w:r>
    </w:p>
    <w:p w:rsidR="0024084E" w:rsidRPr="002E1828" w:rsidRDefault="0024084E">
      <w:pPr>
        <w:rPr>
          <w:rFonts w:ascii="Times New Roman" w:eastAsia="Times New Roman" w:hAnsi="Times New Roman" w:cs="Times New Roman"/>
          <w:spacing w:val="-2"/>
          <w:lang w:val="es-ES"/>
        </w:rPr>
      </w:pPr>
      <w:r w:rsidRPr="002E1828">
        <w:rPr>
          <w:rFonts w:ascii="Times New Roman" w:eastAsia="Times New Roman" w:hAnsi="Times New Roman" w:cs="Times New Roman"/>
          <w:spacing w:val="-2"/>
          <w:lang w:val="es-ES"/>
        </w:rPr>
        <w:br w:type="page"/>
      </w:r>
    </w:p>
    <w:p w:rsidR="0024084E" w:rsidRPr="002E1828" w:rsidRDefault="006F0F8F" w:rsidP="0024084E">
      <w:pPr>
        <w:numPr>
          <w:ilvl w:val="12"/>
          <w:numId w:val="0"/>
        </w:numPr>
        <w:spacing w:after="0" w:line="240" w:lineRule="auto"/>
        <w:jc w:val="center"/>
        <w:rPr>
          <w:rFonts w:ascii="Times New Roman" w:eastAsia="Times New Roman" w:hAnsi="Times New Roman" w:cs="Times New Roman"/>
          <w:b/>
          <w:bCs/>
          <w:spacing w:val="-3"/>
          <w:sz w:val="28"/>
          <w:szCs w:val="24"/>
          <w:lang w:val="es-ES"/>
        </w:rPr>
      </w:pPr>
      <w:r w:rsidRPr="002E1828">
        <w:rPr>
          <w:rFonts w:ascii="Times New Roman" w:eastAsia="Times New Roman" w:hAnsi="Times New Roman" w:cs="Times New Roman"/>
          <w:b/>
          <w:bCs/>
          <w:sz w:val="28"/>
          <w:szCs w:val="24"/>
          <w:lang w:val="es-ES"/>
        </w:rPr>
        <w:t xml:space="preserve">Formulario de Muestra </w:t>
      </w:r>
    </w:p>
    <w:p w:rsidR="0024084E" w:rsidRPr="002E1828" w:rsidRDefault="0024084E" w:rsidP="0024084E">
      <w:pPr>
        <w:numPr>
          <w:ilvl w:val="12"/>
          <w:numId w:val="0"/>
        </w:numPr>
        <w:spacing w:after="0" w:line="240" w:lineRule="auto"/>
        <w:rPr>
          <w:rFonts w:ascii="Times New Roman" w:eastAsia="Times New Roman" w:hAnsi="Times New Roman" w:cs="Times New Roman"/>
          <w:spacing w:val="-3"/>
          <w:sz w:val="24"/>
          <w:szCs w:val="24"/>
          <w:lang w:val="es-ES"/>
        </w:rPr>
      </w:pPr>
    </w:p>
    <w:p w:rsidR="0024084E" w:rsidRPr="002E1828" w:rsidRDefault="006F0F8F" w:rsidP="00F93D99">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Consultor</w:t>
      </w:r>
      <w:r w:rsidR="0024084E" w:rsidRPr="002E1828">
        <w:rPr>
          <w:rFonts w:ascii="Times New Roman" w:eastAsia="Times New Roman" w:hAnsi="Times New Roman" w:cs="Times New Roman"/>
          <w:spacing w:val="-3"/>
          <w:lang w:val="es-ES"/>
        </w:rPr>
        <w:t>:</w:t>
      </w:r>
      <w:r w:rsidR="0024084E"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lang w:val="es-ES"/>
        </w:rPr>
        <w:t>País</w:t>
      </w:r>
      <w:r w:rsidR="0024084E" w:rsidRPr="002E1828">
        <w:rPr>
          <w:rFonts w:ascii="Times New Roman" w:eastAsia="Times New Roman" w:hAnsi="Times New Roman" w:cs="Times New Roman"/>
          <w:spacing w:val="-3"/>
          <w:lang w:val="es-ES"/>
        </w:rPr>
        <w:t>:</w:t>
      </w:r>
    </w:p>
    <w:p w:rsidR="0024084E" w:rsidRPr="002E1828" w:rsidRDefault="006F0F8F" w:rsidP="00F93D99">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Trabajo</w:t>
      </w:r>
      <w:r w:rsidR="0024084E" w:rsidRPr="002E1828">
        <w:rPr>
          <w:rFonts w:ascii="Times New Roman" w:eastAsia="Times New Roman" w:hAnsi="Times New Roman" w:cs="Times New Roman"/>
          <w:spacing w:val="-3"/>
          <w:lang w:val="es-ES"/>
        </w:rPr>
        <w:t>:</w:t>
      </w:r>
      <w:r w:rsidR="0024084E"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lang w:val="es-ES"/>
        </w:rPr>
        <w:t>Fecha</w:t>
      </w:r>
      <w:r w:rsidR="0024084E" w:rsidRPr="002E1828">
        <w:rPr>
          <w:rFonts w:ascii="Times New Roman" w:eastAsia="Times New Roman" w:hAnsi="Times New Roman" w:cs="Times New Roman"/>
          <w:spacing w:val="-3"/>
          <w:lang w:val="es-ES"/>
        </w:rPr>
        <w:t>:</w:t>
      </w:r>
    </w:p>
    <w:p w:rsidR="0024084E" w:rsidRPr="002E1828" w:rsidRDefault="0024084E" w:rsidP="00F93D99">
      <w:pPr>
        <w:numPr>
          <w:ilvl w:val="12"/>
          <w:numId w:val="0"/>
        </w:numPr>
        <w:spacing w:before="120" w:after="120" w:line="240" w:lineRule="auto"/>
        <w:rPr>
          <w:rFonts w:ascii="Times New Roman" w:eastAsia="Times New Roman" w:hAnsi="Times New Roman" w:cs="Times New Roman"/>
          <w:spacing w:val="-3"/>
          <w:lang w:val="es-ES"/>
        </w:rPr>
      </w:pPr>
    </w:p>
    <w:p w:rsidR="0024084E" w:rsidRPr="002E1828" w:rsidRDefault="006F0F8F" w:rsidP="00F93D99">
      <w:pPr>
        <w:numPr>
          <w:ilvl w:val="12"/>
          <w:numId w:val="0"/>
        </w:numPr>
        <w:spacing w:before="120" w:after="120" w:line="240" w:lineRule="auto"/>
        <w:jc w:val="center"/>
        <w:rPr>
          <w:rFonts w:ascii="Times New Roman" w:eastAsia="Times New Roman" w:hAnsi="Times New Roman" w:cs="Times New Roman"/>
          <w:b/>
          <w:spacing w:val="-3"/>
          <w:lang w:val="es-ES"/>
        </w:rPr>
      </w:pPr>
      <w:r w:rsidRPr="002E1828">
        <w:rPr>
          <w:rFonts w:ascii="Times New Roman" w:eastAsia="Times New Roman" w:hAnsi="Times New Roman" w:cs="Times New Roman"/>
          <w:b/>
          <w:spacing w:val="-3"/>
          <w:lang w:val="es-ES"/>
        </w:rPr>
        <w:t xml:space="preserve">Declaraciones del Consultor con respecto a Costos y Cargos </w:t>
      </w:r>
    </w:p>
    <w:p w:rsidR="0024084E" w:rsidRPr="002E1828" w:rsidRDefault="0024084E" w:rsidP="00F93D99">
      <w:pPr>
        <w:numPr>
          <w:ilvl w:val="12"/>
          <w:numId w:val="0"/>
        </w:numPr>
        <w:spacing w:before="120" w:after="120" w:line="240" w:lineRule="auto"/>
        <w:rPr>
          <w:rFonts w:ascii="Times New Roman" w:eastAsia="Times New Roman" w:hAnsi="Times New Roman" w:cs="Times New Roman"/>
          <w:spacing w:val="-3"/>
          <w:lang w:val="es-ES"/>
        </w:rPr>
      </w:pP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Por el presente confirmamos que:</w:t>
      </w: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(a)</w:t>
      </w:r>
      <w:r w:rsidRPr="002E1828">
        <w:rPr>
          <w:rFonts w:ascii="Times New Roman" w:eastAsia="Times New Roman" w:hAnsi="Times New Roman" w:cs="Times New Roman"/>
          <w:spacing w:val="-3"/>
          <w:lang w:val="es-ES"/>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w:t>
      </w:r>
      <w:r w:rsidR="00672DAE" w:rsidRPr="002E1828">
        <w:rPr>
          <w:rFonts w:ascii="Times New Roman" w:eastAsia="Times New Roman" w:hAnsi="Times New Roman" w:cs="Times New Roman"/>
          <w:spacing w:val="-3"/>
          <w:lang w:val="es-ES"/>
        </w:rPr>
        <w:t>os Profesionales del Consultor;</w:t>
      </w: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(b)</w:t>
      </w:r>
      <w:r w:rsidRPr="002E1828">
        <w:rPr>
          <w:rFonts w:ascii="Times New Roman" w:eastAsia="Times New Roman" w:hAnsi="Times New Roman" w:cs="Times New Roman"/>
          <w:spacing w:val="-3"/>
          <w:lang w:val="es-ES"/>
        </w:rPr>
        <w:tab/>
        <w:t>se adjuntan copias correctas de los últimos comprobantes de pago de los profesi</w:t>
      </w:r>
      <w:r w:rsidR="00672DAE" w:rsidRPr="002E1828">
        <w:rPr>
          <w:rFonts w:ascii="Times New Roman" w:eastAsia="Times New Roman" w:hAnsi="Times New Roman" w:cs="Times New Roman"/>
          <w:spacing w:val="-3"/>
          <w:lang w:val="es-ES"/>
        </w:rPr>
        <w:t>onales que figuran en la lista;</w:t>
      </w: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(c)</w:t>
      </w:r>
      <w:r w:rsidRPr="002E1828">
        <w:rPr>
          <w:rFonts w:ascii="Times New Roman" w:eastAsia="Times New Roman" w:hAnsi="Times New Roman" w:cs="Times New Roman"/>
          <w:spacing w:val="-3"/>
          <w:lang w:val="es-ES"/>
        </w:rPr>
        <w:tab/>
        <w:t>los viáticos por encontrarse fuera de la base que se indican abajo son los que el Consultor ha acordado pagar por este trabajo a</w:t>
      </w:r>
      <w:r w:rsidR="00672DAE" w:rsidRPr="002E1828">
        <w:rPr>
          <w:rFonts w:ascii="Times New Roman" w:eastAsia="Times New Roman" w:hAnsi="Times New Roman" w:cs="Times New Roman"/>
          <w:spacing w:val="-3"/>
          <w:lang w:val="es-ES"/>
        </w:rPr>
        <w:t xml:space="preserve"> los Profesionales de la lista;</w:t>
      </w:r>
    </w:p>
    <w:p w:rsidR="006F0F8F" w:rsidRPr="002E1828" w:rsidRDefault="006F0F8F" w:rsidP="00F93D99">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(d)</w:t>
      </w:r>
      <w:r w:rsidRPr="002E1828">
        <w:rPr>
          <w:rFonts w:ascii="Times New Roman" w:eastAsia="Times New Roman" w:hAnsi="Times New Roman" w:cs="Times New Roman"/>
          <w:spacing w:val="-3"/>
          <w:lang w:val="es-ES"/>
        </w:rPr>
        <w:tab/>
        <w:t>los factores que figuran en la tabla adjunta por concepto de cargos sociales y gastos administrativos se basan en las experiencia de costo promedio de la firma en los últimos tres años representados en los est</w:t>
      </w:r>
      <w:r w:rsidR="00672DAE" w:rsidRPr="002E1828">
        <w:rPr>
          <w:rFonts w:ascii="Times New Roman" w:eastAsia="Times New Roman" w:hAnsi="Times New Roman" w:cs="Times New Roman"/>
          <w:spacing w:val="-3"/>
          <w:lang w:val="es-ES"/>
        </w:rPr>
        <w:t>ados financieros de la firma; y</w:t>
      </w:r>
    </w:p>
    <w:p w:rsidR="006F0F8F" w:rsidRPr="002E1828" w:rsidRDefault="006F0F8F" w:rsidP="00672DAE">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(e)</w:t>
      </w:r>
      <w:r w:rsidRPr="002E1828">
        <w:rPr>
          <w:rFonts w:ascii="Times New Roman" w:eastAsia="Times New Roman" w:hAnsi="Times New Roman" w:cs="Times New Roman"/>
          <w:spacing w:val="-3"/>
          <w:lang w:val="es-ES"/>
        </w:rPr>
        <w:tab/>
        <w:t>dichos factores por concepto de gastos administrativos y cargos sociales no incluyen bonificaciones ni otros medios</w:t>
      </w:r>
      <w:r w:rsidR="00672DAE" w:rsidRPr="002E1828">
        <w:rPr>
          <w:rFonts w:ascii="Times New Roman" w:eastAsia="Times New Roman" w:hAnsi="Times New Roman" w:cs="Times New Roman"/>
          <w:spacing w:val="-3"/>
          <w:lang w:val="es-ES"/>
        </w:rPr>
        <w:t xml:space="preserve"> de distribución de utilidades.</w:t>
      </w:r>
    </w:p>
    <w:p w:rsidR="006F0F8F" w:rsidRPr="002E1828" w:rsidRDefault="006F0F8F" w:rsidP="00F93D99">
      <w:pPr>
        <w:numPr>
          <w:ilvl w:val="12"/>
          <w:numId w:val="0"/>
        </w:numPr>
        <w:tabs>
          <w:tab w:val="left" w:pos="5040"/>
        </w:tabs>
        <w:spacing w:before="120" w:after="120" w:line="240" w:lineRule="auto"/>
        <w:rPr>
          <w:rFonts w:ascii="Times New Roman" w:eastAsia="Times New Roman" w:hAnsi="Times New Roman" w:cs="Times New Roman"/>
          <w:i/>
          <w:iCs/>
          <w:spacing w:val="-3"/>
          <w:lang w:val="es-ES"/>
        </w:rPr>
      </w:pPr>
      <w:r w:rsidRPr="002E1828">
        <w:rPr>
          <w:rFonts w:ascii="Times New Roman" w:eastAsia="Times New Roman" w:hAnsi="Times New Roman" w:cs="Times New Roman"/>
          <w:i/>
          <w:iCs/>
          <w:spacing w:val="-3"/>
          <w:u w:val="single"/>
          <w:lang w:val="es-ES"/>
        </w:rPr>
        <w:tab/>
      </w:r>
    </w:p>
    <w:p w:rsidR="006F0F8F" w:rsidRPr="002E1828" w:rsidRDefault="00672DAE" w:rsidP="00F93D99">
      <w:pPr>
        <w:numPr>
          <w:ilvl w:val="12"/>
          <w:numId w:val="0"/>
        </w:numPr>
        <w:spacing w:before="120" w:after="120" w:line="240" w:lineRule="auto"/>
        <w:rPr>
          <w:rFonts w:ascii="Times New Roman" w:eastAsia="Times New Roman" w:hAnsi="Times New Roman" w:cs="Times New Roman"/>
          <w:i/>
          <w:iCs/>
          <w:color w:val="0066FF"/>
          <w:spacing w:val="-3"/>
          <w:lang w:val="es-ES"/>
        </w:rPr>
      </w:pPr>
      <w:r w:rsidRPr="002E1828">
        <w:rPr>
          <w:rFonts w:ascii="Times New Roman" w:eastAsia="Times New Roman" w:hAnsi="Times New Roman" w:cs="Times New Roman"/>
          <w:i/>
          <w:iCs/>
          <w:color w:val="0066FF"/>
          <w:spacing w:val="-3"/>
          <w:lang w:val="es-ES"/>
        </w:rPr>
        <w:t>[Nombre del Consultor]</w:t>
      </w:r>
    </w:p>
    <w:p w:rsidR="006F0F8F" w:rsidRPr="002E1828" w:rsidRDefault="006F0F8F" w:rsidP="00F93D99">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iCs/>
          <w:spacing w:val="-3"/>
          <w:lang w:val="es-ES"/>
        </w:rPr>
      </w:pPr>
      <w:r w:rsidRPr="002E1828">
        <w:rPr>
          <w:rFonts w:ascii="Times New Roman" w:eastAsia="Times New Roman" w:hAnsi="Times New Roman" w:cs="Times New Roman"/>
          <w:i/>
          <w:iCs/>
          <w:spacing w:val="-3"/>
          <w:u w:val="single"/>
          <w:lang w:val="es-ES"/>
        </w:rPr>
        <w:tab/>
      </w:r>
      <w:r w:rsidRPr="002E1828">
        <w:rPr>
          <w:rFonts w:ascii="Times New Roman" w:eastAsia="Times New Roman" w:hAnsi="Times New Roman" w:cs="Times New Roman"/>
          <w:i/>
          <w:iCs/>
          <w:spacing w:val="-3"/>
          <w:lang w:val="es-ES"/>
        </w:rPr>
        <w:tab/>
      </w:r>
      <w:r w:rsidRPr="002E1828">
        <w:rPr>
          <w:rFonts w:ascii="Times New Roman" w:eastAsia="Times New Roman" w:hAnsi="Times New Roman" w:cs="Times New Roman"/>
          <w:i/>
          <w:iCs/>
          <w:spacing w:val="-3"/>
          <w:u w:val="single"/>
          <w:lang w:val="es-ES"/>
        </w:rPr>
        <w:tab/>
      </w:r>
    </w:p>
    <w:p w:rsidR="006F0F8F" w:rsidRPr="002E1828" w:rsidRDefault="006F0F8F" w:rsidP="00F93D99">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Firma del Representante Autorizado</w:t>
      </w:r>
      <w:r w:rsidRPr="002E1828">
        <w:rPr>
          <w:rFonts w:ascii="Times New Roman" w:eastAsia="Times New Roman" w:hAnsi="Times New Roman" w:cs="Times New Roman"/>
          <w:spacing w:val="-3"/>
          <w:lang w:val="es-ES"/>
        </w:rPr>
        <w:tab/>
        <w:t>Fecha</w:t>
      </w:r>
    </w:p>
    <w:p w:rsidR="006F0F8F" w:rsidRPr="002E1828" w:rsidRDefault="006F0F8F" w:rsidP="00F93D99">
      <w:pPr>
        <w:numPr>
          <w:ilvl w:val="12"/>
          <w:numId w:val="0"/>
        </w:numPr>
        <w:spacing w:before="120" w:after="120" w:line="240" w:lineRule="auto"/>
        <w:rPr>
          <w:rFonts w:ascii="Times New Roman" w:eastAsia="Times New Roman" w:hAnsi="Times New Roman" w:cs="Times New Roman"/>
          <w:spacing w:val="-3"/>
          <w:lang w:val="es-ES"/>
        </w:rPr>
      </w:pPr>
    </w:p>
    <w:p w:rsidR="006F0F8F" w:rsidRPr="002E1828" w:rsidRDefault="006F0F8F" w:rsidP="00F93D99">
      <w:pPr>
        <w:numPr>
          <w:ilvl w:val="12"/>
          <w:numId w:val="0"/>
        </w:numPr>
        <w:tabs>
          <w:tab w:val="left" w:pos="504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 xml:space="preserve">Nombre:  </w:t>
      </w:r>
      <w:r w:rsidRPr="002E1828">
        <w:rPr>
          <w:rFonts w:ascii="Times New Roman" w:eastAsia="Times New Roman" w:hAnsi="Times New Roman" w:cs="Times New Roman"/>
          <w:spacing w:val="-3"/>
          <w:u w:val="single"/>
          <w:lang w:val="es-ES"/>
        </w:rPr>
        <w:tab/>
      </w:r>
    </w:p>
    <w:p w:rsidR="006F0F8F" w:rsidRPr="002E1828" w:rsidRDefault="006F0F8F" w:rsidP="00F93D99">
      <w:pPr>
        <w:numPr>
          <w:ilvl w:val="12"/>
          <w:numId w:val="0"/>
        </w:numPr>
        <w:spacing w:before="120" w:after="120" w:line="240" w:lineRule="auto"/>
        <w:rPr>
          <w:rFonts w:ascii="Times New Roman" w:eastAsia="Times New Roman" w:hAnsi="Times New Roman" w:cs="Times New Roman"/>
          <w:spacing w:val="-3"/>
          <w:lang w:val="es-ES"/>
        </w:rPr>
      </w:pPr>
    </w:p>
    <w:p w:rsidR="006F0F8F" w:rsidRPr="002E1828" w:rsidRDefault="006F0F8F" w:rsidP="00F93D99">
      <w:pPr>
        <w:numPr>
          <w:ilvl w:val="12"/>
          <w:numId w:val="0"/>
        </w:numPr>
        <w:tabs>
          <w:tab w:val="left" w:pos="504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 xml:space="preserve">Cargo:  </w:t>
      </w:r>
      <w:r w:rsidRPr="002E1828">
        <w:rPr>
          <w:rFonts w:ascii="Times New Roman" w:eastAsia="Times New Roman" w:hAnsi="Times New Roman" w:cs="Times New Roman"/>
          <w:spacing w:val="-3"/>
          <w:u w:val="single"/>
          <w:lang w:val="es-ES"/>
        </w:rPr>
        <w:tab/>
      </w:r>
    </w:p>
    <w:p w:rsidR="0024084E" w:rsidRPr="002E1828" w:rsidRDefault="0024084E" w:rsidP="00F93D99">
      <w:pPr>
        <w:numPr>
          <w:ilvl w:val="12"/>
          <w:numId w:val="0"/>
        </w:numPr>
        <w:tabs>
          <w:tab w:val="left" w:pos="5040"/>
        </w:tabs>
        <w:spacing w:before="120" w:after="120" w:line="240" w:lineRule="auto"/>
        <w:rPr>
          <w:rFonts w:ascii="Times New Roman" w:eastAsia="Times New Roman" w:hAnsi="Times New Roman" w:cs="Times New Roman"/>
          <w:spacing w:val="-3"/>
          <w:lang w:val="es-ES"/>
        </w:rPr>
      </w:pPr>
    </w:p>
    <w:p w:rsidR="00E806DF" w:rsidRPr="002E1828" w:rsidRDefault="00E806DF" w:rsidP="00B52E7A">
      <w:pPr>
        <w:keepNext/>
        <w:tabs>
          <w:tab w:val="left" w:pos="-720"/>
        </w:tabs>
        <w:spacing w:before="120" w:after="120" w:line="240" w:lineRule="auto"/>
        <w:ind w:right="360"/>
        <w:jc w:val="both"/>
        <w:rPr>
          <w:rFonts w:ascii="Times New Roman" w:eastAsia="Times New Roman" w:hAnsi="Times New Roman" w:cs="Times New Roman"/>
          <w:bCs/>
          <w:lang w:val="es-ES"/>
        </w:rPr>
      </w:pPr>
    </w:p>
    <w:p w:rsidR="0024084E" w:rsidRPr="002E1828" w:rsidRDefault="0024084E" w:rsidP="0024084E">
      <w:pPr>
        <w:keepNext/>
        <w:tabs>
          <w:tab w:val="left" w:pos="-720"/>
        </w:tabs>
        <w:spacing w:after="0" w:line="240" w:lineRule="auto"/>
        <w:ind w:right="360"/>
        <w:jc w:val="both"/>
        <w:rPr>
          <w:rFonts w:ascii="Times New Roman" w:eastAsia="Times New Roman" w:hAnsi="Times New Roman" w:cs="Times New Roman"/>
          <w:bCs/>
          <w:lang w:val="es-ES"/>
        </w:rPr>
        <w:sectPr w:rsidR="0024084E" w:rsidRPr="002E1828" w:rsidSect="00B70222">
          <w:pgSz w:w="12240" w:h="15840"/>
          <w:pgMar w:top="1440" w:right="1440" w:bottom="1440" w:left="1440" w:header="720" w:footer="720" w:gutter="0"/>
          <w:cols w:space="720"/>
          <w:docGrid w:linePitch="360"/>
        </w:sectPr>
      </w:pPr>
    </w:p>
    <w:p w:rsidR="0024084E" w:rsidRPr="002E1828" w:rsidRDefault="006F0F8F" w:rsidP="0024084E">
      <w:pPr>
        <w:numPr>
          <w:ilvl w:val="12"/>
          <w:numId w:val="0"/>
        </w:numPr>
        <w:spacing w:after="0" w:line="240" w:lineRule="auto"/>
        <w:jc w:val="center"/>
        <w:rPr>
          <w:rFonts w:ascii="Times New Roman" w:eastAsia="Times New Roman" w:hAnsi="Times New Roman" w:cs="Times New Roman"/>
          <w:b/>
          <w:i/>
          <w:spacing w:val="-3"/>
          <w:sz w:val="24"/>
          <w:szCs w:val="24"/>
          <w:lang w:val="es-ES"/>
        </w:rPr>
      </w:pPr>
      <w:r w:rsidRPr="002E1828">
        <w:rPr>
          <w:rFonts w:ascii="Times New Roman" w:eastAsia="Times New Roman" w:hAnsi="Times New Roman" w:cs="Times New Roman"/>
          <w:b/>
          <w:i/>
          <w:spacing w:val="-3"/>
          <w:sz w:val="24"/>
          <w:szCs w:val="24"/>
          <w:lang w:val="es-ES"/>
        </w:rPr>
        <w:t>Declaraciones del Consultor con respect</w:t>
      </w:r>
      <w:r w:rsidR="00672DAE" w:rsidRPr="002E1828">
        <w:rPr>
          <w:rFonts w:ascii="Times New Roman" w:eastAsia="Times New Roman" w:hAnsi="Times New Roman" w:cs="Times New Roman"/>
          <w:b/>
          <w:i/>
          <w:spacing w:val="-3"/>
          <w:sz w:val="24"/>
          <w:szCs w:val="24"/>
          <w:lang w:val="es-ES"/>
        </w:rPr>
        <w:t>o</w:t>
      </w:r>
      <w:r w:rsidRPr="002E1828">
        <w:rPr>
          <w:rFonts w:ascii="Times New Roman" w:eastAsia="Times New Roman" w:hAnsi="Times New Roman" w:cs="Times New Roman"/>
          <w:b/>
          <w:i/>
          <w:spacing w:val="-3"/>
          <w:sz w:val="24"/>
          <w:szCs w:val="24"/>
          <w:lang w:val="es-ES"/>
        </w:rPr>
        <w:t xml:space="preserve"> a Costos y Cargos </w:t>
      </w:r>
    </w:p>
    <w:p w:rsidR="0024084E" w:rsidRPr="002E1828" w:rsidRDefault="0024084E" w:rsidP="0024084E">
      <w:pPr>
        <w:numPr>
          <w:ilvl w:val="12"/>
          <w:numId w:val="0"/>
        </w:numPr>
        <w:spacing w:after="0" w:line="240" w:lineRule="auto"/>
        <w:jc w:val="center"/>
        <w:rPr>
          <w:rFonts w:ascii="Times New Roman" w:eastAsia="Times New Roman" w:hAnsi="Times New Roman" w:cs="Times New Roman"/>
          <w:b/>
          <w:i/>
          <w:spacing w:val="-3"/>
          <w:sz w:val="24"/>
          <w:szCs w:val="24"/>
          <w:lang w:val="es-ES"/>
        </w:rPr>
      </w:pPr>
      <w:r w:rsidRPr="002E1828">
        <w:rPr>
          <w:rFonts w:ascii="Times New Roman" w:eastAsia="Times New Roman" w:hAnsi="Times New Roman" w:cs="Times New Roman"/>
          <w:b/>
          <w:i/>
          <w:spacing w:val="-3"/>
          <w:sz w:val="24"/>
          <w:szCs w:val="24"/>
          <w:lang w:val="es-ES"/>
        </w:rPr>
        <w:t>(Model</w:t>
      </w:r>
      <w:r w:rsidR="006F0F8F" w:rsidRPr="002E1828">
        <w:rPr>
          <w:rFonts w:ascii="Times New Roman" w:eastAsia="Times New Roman" w:hAnsi="Times New Roman" w:cs="Times New Roman"/>
          <w:b/>
          <w:i/>
          <w:spacing w:val="-3"/>
          <w:sz w:val="24"/>
          <w:szCs w:val="24"/>
          <w:lang w:val="es-ES"/>
        </w:rPr>
        <w:t>o</w:t>
      </w:r>
      <w:r w:rsidRPr="002E1828">
        <w:rPr>
          <w:rFonts w:ascii="Times New Roman" w:eastAsia="Times New Roman" w:hAnsi="Times New Roman" w:cs="Times New Roman"/>
          <w:b/>
          <w:i/>
          <w:spacing w:val="-3"/>
          <w:sz w:val="24"/>
          <w:szCs w:val="24"/>
          <w:lang w:val="es-ES"/>
        </w:rPr>
        <w:t xml:space="preserve"> Form</w:t>
      </w:r>
      <w:r w:rsidR="006F0F8F" w:rsidRPr="002E1828">
        <w:rPr>
          <w:rFonts w:ascii="Times New Roman" w:eastAsia="Times New Roman" w:hAnsi="Times New Roman" w:cs="Times New Roman"/>
          <w:b/>
          <w:i/>
          <w:spacing w:val="-3"/>
          <w:sz w:val="24"/>
          <w:szCs w:val="24"/>
          <w:lang w:val="es-ES"/>
        </w:rPr>
        <w:t>ulario</w:t>
      </w:r>
      <w:r w:rsidRPr="002E1828">
        <w:rPr>
          <w:rFonts w:ascii="Times New Roman" w:eastAsia="Times New Roman" w:hAnsi="Times New Roman" w:cs="Times New Roman"/>
          <w:b/>
          <w:i/>
          <w:spacing w:val="-3"/>
          <w:sz w:val="24"/>
          <w:szCs w:val="24"/>
          <w:lang w:val="es-ES"/>
        </w:rPr>
        <w:t xml:space="preserve"> I)</w:t>
      </w:r>
    </w:p>
    <w:p w:rsidR="0024084E" w:rsidRPr="002E1828" w:rsidRDefault="0024084E" w:rsidP="0024084E">
      <w:pPr>
        <w:numPr>
          <w:ilvl w:val="12"/>
          <w:numId w:val="0"/>
        </w:numPr>
        <w:spacing w:after="0" w:line="240" w:lineRule="auto"/>
        <w:ind w:right="720"/>
        <w:rPr>
          <w:rFonts w:ascii="Times New Roman" w:eastAsia="Times New Roman" w:hAnsi="Times New Roman" w:cs="Times New Roman"/>
          <w:i/>
          <w:spacing w:val="-3"/>
          <w:sz w:val="24"/>
          <w:szCs w:val="24"/>
          <w:lang w:val="es-ES"/>
        </w:rPr>
      </w:pPr>
    </w:p>
    <w:p w:rsidR="0024084E" w:rsidRPr="002E1828" w:rsidRDefault="0024084E" w:rsidP="0024084E">
      <w:pPr>
        <w:numPr>
          <w:ilvl w:val="12"/>
          <w:numId w:val="0"/>
        </w:numPr>
        <w:spacing w:after="0" w:line="240" w:lineRule="auto"/>
        <w:ind w:right="720"/>
        <w:jc w:val="center"/>
        <w:rPr>
          <w:rFonts w:ascii="Times New Roman" w:eastAsia="Times New Roman" w:hAnsi="Times New Roman" w:cs="Times New Roman"/>
          <w:i/>
          <w:spacing w:val="-2"/>
          <w:sz w:val="24"/>
          <w:szCs w:val="24"/>
          <w:lang w:val="es-ES"/>
        </w:rPr>
      </w:pPr>
      <w:r w:rsidRPr="002E1828">
        <w:rPr>
          <w:rFonts w:ascii="Times New Roman" w:eastAsia="Times New Roman" w:hAnsi="Times New Roman" w:cs="Times New Roman"/>
          <w:i/>
          <w:spacing w:val="-2"/>
          <w:sz w:val="24"/>
          <w:szCs w:val="24"/>
          <w:lang w:val="es-ES"/>
        </w:rPr>
        <w:t>(</w:t>
      </w:r>
      <w:r w:rsidR="00571821" w:rsidRPr="002E1828">
        <w:rPr>
          <w:rFonts w:ascii="Times New Roman" w:eastAsia="Times New Roman" w:hAnsi="Times New Roman" w:cs="Times New Roman"/>
          <w:i/>
          <w:spacing w:val="-2"/>
          <w:sz w:val="24"/>
          <w:szCs w:val="24"/>
          <w:lang w:val="es-ES"/>
        </w:rPr>
        <w:t>Expresado</w:t>
      </w:r>
      <w:r w:rsidR="006F0F8F" w:rsidRPr="002E1828">
        <w:rPr>
          <w:rFonts w:ascii="Times New Roman" w:eastAsia="Times New Roman" w:hAnsi="Times New Roman" w:cs="Times New Roman"/>
          <w:i/>
          <w:spacing w:val="-2"/>
          <w:sz w:val="24"/>
          <w:szCs w:val="24"/>
          <w:lang w:val="es-ES"/>
        </w:rPr>
        <w:t xml:space="preserve"> e</w:t>
      </w:r>
      <w:r w:rsidRPr="002E1828">
        <w:rPr>
          <w:rFonts w:ascii="Times New Roman" w:eastAsia="Times New Roman" w:hAnsi="Times New Roman" w:cs="Times New Roman"/>
          <w:i/>
          <w:spacing w:val="-2"/>
          <w:sz w:val="24"/>
          <w:szCs w:val="24"/>
          <w:lang w:val="es-ES"/>
        </w:rPr>
        <w:t xml:space="preserve">n </w:t>
      </w:r>
      <w:r w:rsidRPr="002E1828">
        <w:rPr>
          <w:rFonts w:ascii="Times New Roman" w:eastAsia="Times New Roman" w:hAnsi="Times New Roman" w:cs="Times New Roman"/>
          <w:b/>
          <w:i/>
          <w:color w:val="0070C0"/>
          <w:spacing w:val="-2"/>
          <w:sz w:val="20"/>
          <w:szCs w:val="24"/>
          <w:lang w:val="es-ES"/>
        </w:rPr>
        <w:t>[</w:t>
      </w:r>
      <w:r w:rsidR="006F0F8F" w:rsidRPr="002E1828">
        <w:rPr>
          <w:rFonts w:ascii="Times New Roman" w:eastAsia="Times New Roman" w:hAnsi="Times New Roman" w:cs="Times New Roman"/>
          <w:b/>
          <w:i/>
          <w:color w:val="0070C0"/>
          <w:spacing w:val="-2"/>
          <w:sz w:val="20"/>
          <w:szCs w:val="24"/>
          <w:lang w:val="es-ES"/>
        </w:rPr>
        <w:t>indique moneda</w:t>
      </w:r>
      <w:r w:rsidRPr="002E1828">
        <w:rPr>
          <w:rFonts w:ascii="Times New Roman" w:eastAsia="Times New Roman" w:hAnsi="Times New Roman" w:cs="Times New Roman"/>
          <w:b/>
          <w:i/>
          <w:color w:val="0070C0"/>
          <w:spacing w:val="-2"/>
          <w:sz w:val="20"/>
          <w:szCs w:val="24"/>
          <w:lang w:val="es-ES"/>
        </w:rPr>
        <w:t>*]</w:t>
      </w:r>
      <w:r w:rsidRPr="002E1828">
        <w:rPr>
          <w:rFonts w:ascii="Times New Roman" w:eastAsia="Times New Roman" w:hAnsi="Times New Roman" w:cs="Times New Roman"/>
          <w:i/>
          <w:spacing w:val="-2"/>
          <w:sz w:val="24"/>
          <w:szCs w:val="24"/>
          <w:lang w:val="es-ES"/>
        </w:rPr>
        <w:t>)</w:t>
      </w:r>
    </w:p>
    <w:p w:rsidR="0024084E" w:rsidRPr="002E1828" w:rsidRDefault="0024084E" w:rsidP="0024084E">
      <w:pPr>
        <w:numPr>
          <w:ilvl w:val="12"/>
          <w:numId w:val="0"/>
        </w:numPr>
        <w:pBdr>
          <w:bottom w:val="single" w:sz="4" w:space="1" w:color="auto"/>
        </w:pBdr>
        <w:tabs>
          <w:tab w:val="right" w:pos="9000"/>
        </w:tabs>
        <w:spacing w:after="0" w:line="240" w:lineRule="auto"/>
        <w:ind w:right="73"/>
        <w:rPr>
          <w:rFonts w:ascii="Times New Roman" w:eastAsia="Times New Roman" w:hAnsi="Times New Roman" w:cs="Times New Roman"/>
          <w:i/>
          <w:spacing w:val="-2"/>
          <w:sz w:val="20"/>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F0F8F" w:rsidRPr="00496F26" w:rsidTr="00852D3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Personal</w:t>
            </w:r>
          </w:p>
        </w:tc>
        <w:tc>
          <w:tcPr>
            <w:tcW w:w="1588"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1</w:t>
            </w: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2</w:t>
            </w: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ind w:right="-83"/>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3</w:t>
            </w: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4</w:t>
            </w:r>
          </w:p>
        </w:tc>
        <w:tc>
          <w:tcPr>
            <w:tcW w:w="851"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5</w:t>
            </w:r>
          </w:p>
        </w:tc>
        <w:tc>
          <w:tcPr>
            <w:tcW w:w="130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6</w:t>
            </w:r>
          </w:p>
        </w:tc>
        <w:tc>
          <w:tcPr>
            <w:tcW w:w="1701"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7</w:t>
            </w:r>
          </w:p>
        </w:tc>
        <w:tc>
          <w:tcPr>
            <w:tcW w:w="1701" w:type="dxa"/>
            <w:tcBorders>
              <w:top w:val="double" w:sz="4"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8</w:t>
            </w:r>
          </w:p>
        </w:tc>
      </w:tr>
      <w:tr w:rsidR="006F0F8F" w:rsidRPr="00F32BF1" w:rsidTr="00852D3D">
        <w:trPr>
          <w:trHeight w:val="907"/>
          <w:jc w:val="center"/>
        </w:trPr>
        <w:tc>
          <w:tcPr>
            <w:tcW w:w="1247" w:type="dxa"/>
            <w:tcBorders>
              <w:top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Cargos Sociales</w:t>
            </w:r>
            <w:r w:rsidRPr="002E1828">
              <w:rPr>
                <w:rFonts w:ascii="Times New Roman" w:hAnsi="Times New Roman" w:cs="Times New Roman"/>
                <w:i/>
                <w:iCs/>
                <w:spacing w:val="-2"/>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ind w:right="-83"/>
              <w:jc w:val="center"/>
              <w:rPr>
                <w:rFonts w:ascii="Times New Roman" w:hAnsi="Times New Roman" w:cs="Times New Roman"/>
                <w:i/>
                <w:iCs/>
                <w:spacing w:val="-2"/>
                <w:sz w:val="20"/>
                <w:szCs w:val="20"/>
                <w:vertAlign w:val="superscript"/>
                <w:lang w:val="es-ES"/>
              </w:rPr>
            </w:pPr>
            <w:r w:rsidRPr="002E1828">
              <w:rPr>
                <w:rFonts w:ascii="Times New Roman" w:hAnsi="Times New Roman" w:cs="Times New Roman"/>
                <w:i/>
                <w:iCs/>
                <w:spacing w:val="-2"/>
                <w:sz w:val="20"/>
                <w:szCs w:val="20"/>
                <w:lang w:val="es-ES"/>
              </w:rPr>
              <w:t>Gastos Administrativos</w:t>
            </w:r>
            <w:r w:rsidRPr="002E1828">
              <w:rPr>
                <w:rFonts w:ascii="Times New Roman" w:hAnsi="Times New Roman" w:cs="Times New Roman"/>
                <w:i/>
                <w:iCs/>
                <w:spacing w:val="-2"/>
                <w:sz w:val="20"/>
                <w:szCs w:val="20"/>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18"/>
                <w:szCs w:val="18"/>
                <w:lang w:val="es-ES"/>
              </w:rPr>
            </w:pPr>
            <w:r w:rsidRPr="002E1828">
              <w:rPr>
                <w:rFonts w:ascii="Times New Roman" w:hAnsi="Times New Roman" w:cs="Times New Roman"/>
                <w:i/>
                <w:iCs/>
                <w:spacing w:val="-2"/>
                <w:sz w:val="18"/>
                <w:szCs w:val="18"/>
                <w:lang w:val="es-ES"/>
              </w:rPr>
              <w:t>Utilidad</w:t>
            </w:r>
            <w:r w:rsidRPr="002E1828">
              <w:rPr>
                <w:rFonts w:ascii="Times New Roman" w:hAnsi="Times New Roman" w:cs="Times New Roman"/>
                <w:i/>
                <w:iCs/>
                <w:spacing w:val="-2"/>
                <w:sz w:val="18"/>
                <w:szCs w:val="18"/>
                <w:vertAlign w:val="superscript"/>
                <w:lang w:val="es-ES"/>
              </w:rPr>
              <w:t>2</w:t>
            </w:r>
          </w:p>
        </w:tc>
        <w:tc>
          <w:tcPr>
            <w:tcW w:w="130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Fija Propuesta por Mes/Día/Hora de trabajo</w:t>
            </w:r>
          </w:p>
        </w:tc>
        <w:tc>
          <w:tcPr>
            <w:tcW w:w="1701" w:type="dxa"/>
            <w:tcBorders>
              <w:top w:val="single" w:sz="6" w:space="0" w:color="auto"/>
              <w:left w:val="single" w:sz="6" w:space="0" w:color="auto"/>
              <w:bottom w:val="double" w:sz="4"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Fija Propuesta por Mes/Día/Hora de trabajo</w:t>
            </w:r>
            <w:r w:rsidRPr="002E1828">
              <w:rPr>
                <w:rFonts w:ascii="Times New Roman" w:hAnsi="Times New Roman" w:cs="Times New Roman"/>
                <w:i/>
                <w:iCs/>
                <w:spacing w:val="-2"/>
                <w:vertAlign w:val="superscript"/>
                <w:lang w:val="es-ES"/>
              </w:rPr>
              <w:t>1</w:t>
            </w:r>
          </w:p>
        </w:tc>
      </w:tr>
      <w:tr w:rsidR="006F0F8F" w:rsidRPr="00496F26" w:rsidTr="00852D3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double" w:sz="4"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double" w:sz="4"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 xml:space="preserve">País del </w:t>
            </w:r>
            <w:r w:rsidR="009765D2" w:rsidRPr="002E1828">
              <w:rPr>
                <w:rFonts w:ascii="Times New Roman" w:hAnsi="Times New Roman" w:cs="Times New Roman"/>
                <w:i/>
                <w:iCs/>
                <w:spacing w:val="-2"/>
                <w:sz w:val="20"/>
                <w:szCs w:val="20"/>
                <w:lang w:val="es-ES"/>
              </w:rPr>
              <w:t>Contratante</w:t>
            </w: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sz w:val="20"/>
                <w:szCs w:val="20"/>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pStyle w:val="Header"/>
              <w:numPr>
                <w:ilvl w:val="12"/>
                <w:numId w:val="0"/>
              </w:numPr>
              <w:jc w:val="center"/>
              <w:rPr>
                <w:rFonts w:ascii="Times New Roman" w:hAnsi="Times New Roman" w:cs="Times New Roman"/>
                <w:i/>
                <w:iCs/>
                <w:spacing w:val="-2"/>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r>
      <w:tr w:rsidR="006F0F8F" w:rsidRPr="00496F26"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pStyle w:val="Header"/>
              <w:numPr>
                <w:ilvl w:val="12"/>
                <w:numId w:val="0"/>
              </w:numPr>
              <w:jc w:val="center"/>
              <w:rPr>
                <w:rFonts w:ascii="Times New Roman" w:hAnsi="Times New Roman" w:cs="Times New Roman"/>
                <w:i/>
                <w:iCs/>
                <w:spacing w:val="-2"/>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r>
      <w:tr w:rsidR="006F0F8F" w:rsidRPr="00496F26" w:rsidTr="00852D3D">
        <w:trPr>
          <w:trHeight w:hRule="exact" w:val="397"/>
          <w:jc w:val="center"/>
        </w:trPr>
        <w:tc>
          <w:tcPr>
            <w:tcW w:w="1247" w:type="dxa"/>
            <w:tcBorders>
              <w:top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double" w:sz="4" w:space="0" w:color="auto"/>
              <w:right w:val="single" w:sz="6"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double" w:sz="4" w:space="0" w:color="auto"/>
            </w:tcBorders>
            <w:vAlign w:val="center"/>
          </w:tcPr>
          <w:p w:rsidR="006F0F8F" w:rsidRPr="002E1828" w:rsidRDefault="006F0F8F" w:rsidP="00852D3D">
            <w:pPr>
              <w:numPr>
                <w:ilvl w:val="12"/>
                <w:numId w:val="0"/>
              </w:numPr>
              <w:jc w:val="center"/>
              <w:rPr>
                <w:rFonts w:ascii="Times New Roman" w:hAnsi="Times New Roman" w:cs="Times New Roman"/>
                <w:i/>
                <w:iCs/>
                <w:spacing w:val="-2"/>
                <w:lang w:val="es-ES"/>
              </w:rPr>
            </w:pPr>
          </w:p>
        </w:tc>
      </w:tr>
    </w:tbl>
    <w:p w:rsidR="00475305" w:rsidRPr="002E1828" w:rsidRDefault="00475305" w:rsidP="00475305">
      <w:pPr>
        <w:numPr>
          <w:ilvl w:val="12"/>
          <w:numId w:val="0"/>
        </w:numPr>
        <w:rPr>
          <w:rFonts w:ascii="Times New Roman" w:hAnsi="Times New Roman" w:cs="Times New Roman"/>
          <w:i/>
          <w:iCs/>
          <w:spacing w:val="-3"/>
          <w:sz w:val="20"/>
          <w:szCs w:val="20"/>
          <w:lang w:val="es-ES"/>
        </w:rPr>
      </w:pPr>
      <w:r w:rsidRPr="002E1828">
        <w:rPr>
          <w:rFonts w:ascii="Times New Roman" w:hAnsi="Times New Roman" w:cs="Times New Roman"/>
          <w:i/>
          <w:iCs/>
          <w:spacing w:val="-3"/>
          <w:lang w:val="es-ES"/>
        </w:rPr>
        <w:t xml:space="preserve">* </w:t>
      </w:r>
      <w:r w:rsidRPr="002E1828">
        <w:rPr>
          <w:rFonts w:ascii="Times New Roman" w:hAnsi="Times New Roman" w:cs="Times New Roman"/>
          <w:i/>
          <w:iCs/>
          <w:spacing w:val="-3"/>
          <w:sz w:val="20"/>
          <w:szCs w:val="20"/>
          <w:lang w:val="es-ES"/>
        </w:rPr>
        <w:t>Si se utiliza más de una moneda, utilice tabla(s) adicional(es), una por cada moneda</w:t>
      </w:r>
    </w:p>
    <w:p w:rsidR="00475305" w:rsidRPr="002E1828" w:rsidRDefault="00475305" w:rsidP="00475305">
      <w:pPr>
        <w:pStyle w:val="Header"/>
        <w:numPr>
          <w:ilvl w:val="12"/>
          <w:numId w:val="0"/>
        </w:numPr>
        <w:tabs>
          <w:tab w:val="left" w:pos="360"/>
        </w:tabs>
        <w:rPr>
          <w:rFonts w:ascii="Times New Roman" w:hAnsi="Times New Roman" w:cs="Times New Roman"/>
          <w:i/>
          <w:iCs/>
          <w:spacing w:val="-3"/>
          <w:lang w:val="es-ES" w:eastAsia="it-IT"/>
        </w:rPr>
      </w:pPr>
      <w:r w:rsidRPr="002E1828">
        <w:rPr>
          <w:rFonts w:ascii="Times New Roman" w:hAnsi="Times New Roman" w:cs="Times New Roman"/>
          <w:i/>
          <w:iCs/>
          <w:spacing w:val="-3"/>
          <w:lang w:val="es-ES" w:eastAsia="it-IT"/>
        </w:rPr>
        <w:t>1.</w:t>
      </w:r>
      <w:r w:rsidRPr="002E1828">
        <w:rPr>
          <w:rFonts w:ascii="Times New Roman" w:hAnsi="Times New Roman" w:cs="Times New Roman"/>
          <w:i/>
          <w:iCs/>
          <w:spacing w:val="-3"/>
          <w:lang w:val="es-ES" w:eastAsia="it-IT"/>
        </w:rPr>
        <w:tab/>
        <w:t>Expresado como porcentaje de 1</w:t>
      </w:r>
    </w:p>
    <w:p w:rsidR="0024084E" w:rsidRPr="002E1828" w:rsidRDefault="00475305" w:rsidP="004753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lang w:val="es-ES"/>
        </w:rPr>
      </w:pPr>
      <w:r w:rsidRPr="002E1828">
        <w:rPr>
          <w:rFonts w:ascii="Times New Roman" w:hAnsi="Times New Roman" w:cs="Times New Roman"/>
          <w:i/>
          <w:iCs/>
          <w:spacing w:val="-3"/>
          <w:lang w:val="es-ES"/>
        </w:rPr>
        <w:t>2.</w:t>
      </w:r>
      <w:r w:rsidRPr="002E1828">
        <w:rPr>
          <w:rFonts w:ascii="Times New Roman" w:hAnsi="Times New Roman" w:cs="Times New Roman"/>
          <w:i/>
          <w:iCs/>
          <w:spacing w:val="-3"/>
          <w:lang w:val="es-ES"/>
        </w:rPr>
        <w:tab/>
      </w:r>
      <w:r w:rsidRPr="002E1828">
        <w:rPr>
          <w:rFonts w:ascii="Times New Roman" w:hAnsi="Times New Roman" w:cs="Times New Roman"/>
          <w:i/>
          <w:iCs/>
          <w:spacing w:val="-3"/>
          <w:lang w:val="es-ES" w:eastAsia="it-IT"/>
        </w:rPr>
        <w:t>Expresado como porcentaje de 4</w:t>
      </w:r>
    </w:p>
    <w:p w:rsidR="0024084E" w:rsidRPr="002E1828" w:rsidRDefault="0024084E">
      <w:pPr>
        <w:rPr>
          <w:rFonts w:ascii="Times New Roman" w:eastAsia="Times New Roman" w:hAnsi="Times New Roman" w:cs="Times New Roman"/>
          <w:bCs/>
          <w:sz w:val="24"/>
          <w:szCs w:val="24"/>
          <w:lang w:val="es-ES"/>
        </w:rPr>
      </w:pPr>
      <w:r w:rsidRPr="002E1828">
        <w:rPr>
          <w:rFonts w:ascii="Times New Roman" w:eastAsia="Times New Roman" w:hAnsi="Times New Roman" w:cs="Times New Roman"/>
          <w:bCs/>
          <w:sz w:val="24"/>
          <w:szCs w:val="24"/>
          <w:lang w:val="es-ES"/>
        </w:rPr>
        <w:br w:type="page"/>
      </w:r>
    </w:p>
    <w:p w:rsidR="0024084E" w:rsidRPr="002E1828" w:rsidRDefault="0061485B" w:rsidP="00B20EBF">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38" w:name="_Toc325721729"/>
      <w:bookmarkStart w:id="139" w:name="_Toc26949457"/>
      <w:r w:rsidRPr="002E1828">
        <w:rPr>
          <w:rFonts w:ascii="Times New Roman" w:eastAsia="Times New Roman" w:hAnsi="Times New Roman" w:cs="Times New Roman"/>
          <w:b/>
          <w:sz w:val="24"/>
          <w:szCs w:val="24"/>
          <w:lang w:val="es-ES"/>
        </w:rPr>
        <w:t>Form</w:t>
      </w:r>
      <w:r w:rsidR="00475305" w:rsidRPr="002E1828">
        <w:rPr>
          <w:rFonts w:ascii="Times New Roman" w:eastAsia="Times New Roman" w:hAnsi="Times New Roman" w:cs="Times New Roman"/>
          <w:b/>
          <w:sz w:val="24"/>
          <w:szCs w:val="24"/>
          <w:lang w:val="es-ES"/>
        </w:rPr>
        <w:t>ulario</w:t>
      </w:r>
      <w:r w:rsidR="0024084E" w:rsidRPr="002E1828">
        <w:rPr>
          <w:rFonts w:ascii="Times New Roman" w:eastAsia="Times New Roman" w:hAnsi="Times New Roman" w:cs="Times New Roman"/>
          <w:b/>
          <w:sz w:val="24"/>
          <w:szCs w:val="24"/>
          <w:lang w:val="es-ES"/>
        </w:rPr>
        <w:t xml:space="preserve"> FIN-4  </w:t>
      </w:r>
      <w:r w:rsidR="00475305" w:rsidRPr="002E1828">
        <w:rPr>
          <w:rFonts w:ascii="Times New Roman" w:eastAsia="Times New Roman" w:hAnsi="Times New Roman" w:cs="Times New Roman"/>
          <w:b/>
          <w:sz w:val="24"/>
          <w:szCs w:val="24"/>
          <w:lang w:val="es-ES"/>
        </w:rPr>
        <w:t xml:space="preserve">Desglose de Gastos Reembolsables </w:t>
      </w:r>
      <w:r w:rsidR="0024084E" w:rsidRPr="002E1828">
        <w:rPr>
          <w:rFonts w:ascii="Times New Roman" w:eastAsia="Times New Roman" w:hAnsi="Times New Roman" w:cs="Times New Roman"/>
          <w:b/>
          <w:sz w:val="24"/>
          <w:szCs w:val="24"/>
          <w:lang w:val="es-ES"/>
        </w:rPr>
        <w:t>*</w:t>
      </w:r>
      <w:bookmarkEnd w:id="138"/>
      <w:bookmarkEnd w:id="139"/>
    </w:p>
    <w:p w:rsidR="0024084E" w:rsidRPr="002E1828" w:rsidRDefault="0024084E" w:rsidP="0024084E">
      <w:pPr>
        <w:pStyle w:val="BankNormal"/>
        <w:spacing w:after="0"/>
        <w:rPr>
          <w:lang w:val="es-ES"/>
        </w:rPr>
      </w:pPr>
    </w:p>
    <w:p w:rsidR="0024084E" w:rsidRPr="002E1828" w:rsidRDefault="00475305" w:rsidP="00672DAE">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Este formulario no será utilizado como base para pagos bajo contratos de Suma Global.</w:t>
      </w:r>
      <w:r w:rsidR="0024084E" w:rsidRPr="002E1828">
        <w:rPr>
          <w:rFonts w:ascii="Times New Roman" w:hAnsi="Times New Roman" w:cs="Times New Roman"/>
          <w:lang w:val="es-ES"/>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75305" w:rsidRPr="00496F26" w:rsidTr="00852D3D">
        <w:trPr>
          <w:cantSplit/>
          <w:trHeight w:hRule="exact" w:val="454"/>
          <w:jc w:val="center"/>
        </w:trPr>
        <w:tc>
          <w:tcPr>
            <w:tcW w:w="12476" w:type="dxa"/>
            <w:gridSpan w:val="9"/>
            <w:tcBorders>
              <w:top w:val="double" w:sz="4" w:space="0" w:color="auto"/>
              <w:bottom w:val="double" w:sz="4" w:space="0" w:color="auto"/>
            </w:tcBorders>
            <w:vAlign w:val="center"/>
          </w:tcPr>
          <w:p w:rsidR="00475305" w:rsidRPr="002E1828" w:rsidRDefault="00475305" w:rsidP="00852D3D">
            <w:pPr>
              <w:pStyle w:val="Header"/>
              <w:tabs>
                <w:tab w:val="right" w:pos="12070"/>
              </w:tabs>
              <w:rPr>
                <w:rFonts w:ascii="Times New Roman" w:hAnsi="Times New Roman" w:cs="Times New Roman"/>
                <w:u w:val="single"/>
                <w:lang w:val="es-ES"/>
              </w:rPr>
            </w:pPr>
            <w:r w:rsidRPr="002E1828">
              <w:rPr>
                <w:rFonts w:ascii="Times New Roman" w:hAnsi="Times New Roman" w:cs="Times New Roman"/>
                <w:b/>
                <w:bCs/>
                <w:lang w:val="es-ES"/>
              </w:rPr>
              <w:t xml:space="preserve">B. </w:t>
            </w:r>
            <w:r w:rsidRPr="002E1828">
              <w:rPr>
                <w:rFonts w:ascii="Times New Roman" w:hAnsi="Times New Roman" w:cs="Times New Roman"/>
                <w:b/>
                <w:bCs/>
                <w:i/>
                <w:color w:val="0070C0"/>
                <w:lang w:val="es-ES"/>
              </w:rPr>
              <w:t>[</w:t>
            </w:r>
            <w:r w:rsidRPr="002E1828">
              <w:rPr>
                <w:rFonts w:ascii="Times New Roman" w:hAnsi="Times New Roman" w:cs="Times New Roman"/>
                <w:b/>
                <w:bCs/>
                <w:i/>
                <w:iCs/>
                <w:color w:val="0070C0"/>
                <w:lang w:val="es-ES"/>
              </w:rPr>
              <w:t>Reembolsable]</w:t>
            </w:r>
            <w:r w:rsidRPr="002E1828">
              <w:rPr>
                <w:rFonts w:ascii="Times New Roman" w:hAnsi="Times New Roman" w:cs="Times New Roman"/>
                <w:color w:val="0070C0"/>
                <w:lang w:val="es-ES"/>
              </w:rPr>
              <w:t xml:space="preserve"> </w:t>
            </w:r>
            <w:r w:rsidRPr="002E1828">
              <w:rPr>
                <w:rFonts w:ascii="Times New Roman" w:hAnsi="Times New Roman" w:cs="Times New Roman"/>
                <w:u w:val="single"/>
                <w:lang w:val="es-ES"/>
              </w:rPr>
              <w:tab/>
            </w:r>
          </w:p>
        </w:tc>
      </w:tr>
      <w:tr w:rsidR="00475305" w:rsidRPr="00F32BF1" w:rsidTr="00852D3D">
        <w:trPr>
          <w:jc w:val="center"/>
        </w:trPr>
        <w:tc>
          <w:tcPr>
            <w:tcW w:w="454" w:type="dxa"/>
            <w:tcBorders>
              <w:top w:val="double" w:sz="4" w:space="0" w:color="auto"/>
              <w:bottom w:val="single" w:sz="12" w:space="0" w:color="auto"/>
            </w:tcBorders>
            <w:vAlign w:val="center"/>
          </w:tcPr>
          <w:p w:rsidR="00475305" w:rsidRPr="002E1828" w:rsidRDefault="00475305" w:rsidP="00852D3D">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N°</w:t>
            </w:r>
          </w:p>
        </w:tc>
        <w:tc>
          <w:tcPr>
            <w:tcW w:w="2779" w:type="dxa"/>
            <w:tcBorders>
              <w:top w:val="double" w:sz="4" w:space="0" w:color="auto"/>
              <w:bottom w:val="single" w:sz="12" w:space="0" w:color="auto"/>
            </w:tcBorders>
            <w:vAlign w:val="center"/>
          </w:tcPr>
          <w:p w:rsidR="00475305" w:rsidRPr="002E1828" w:rsidRDefault="00475305" w:rsidP="00852D3D">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Tipo de [</w:t>
            </w:r>
            <w:r w:rsidRPr="002E1828">
              <w:rPr>
                <w:rFonts w:ascii="Times New Roman" w:hAnsi="Times New Roman" w:cs="Times New Roman"/>
                <w:b/>
                <w:bCs/>
                <w:i/>
                <w:iCs/>
                <w:lang w:val="es-ES"/>
              </w:rPr>
              <w:t>Gastos Reembolsables]</w:t>
            </w:r>
          </w:p>
        </w:tc>
        <w:tc>
          <w:tcPr>
            <w:tcW w:w="989" w:type="dxa"/>
            <w:tcBorders>
              <w:top w:val="double" w:sz="4" w:space="0" w:color="auto"/>
              <w:bottom w:val="single" w:sz="12" w:space="0" w:color="auto"/>
            </w:tcBorders>
            <w:vAlign w:val="center"/>
          </w:tcPr>
          <w:p w:rsidR="00475305" w:rsidRPr="002E1828" w:rsidRDefault="00475305" w:rsidP="00852D3D">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Unidad</w:t>
            </w:r>
          </w:p>
        </w:tc>
        <w:tc>
          <w:tcPr>
            <w:tcW w:w="996" w:type="dxa"/>
            <w:tcBorders>
              <w:top w:val="double" w:sz="4" w:space="0" w:color="auto"/>
              <w:bottom w:val="single" w:sz="12" w:space="0" w:color="auto"/>
            </w:tcBorders>
            <w:vAlign w:val="center"/>
          </w:tcPr>
          <w:p w:rsidR="00475305" w:rsidRPr="002E1828" w:rsidRDefault="00475305" w:rsidP="00852D3D">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Costo unitario</w:t>
            </w:r>
          </w:p>
        </w:tc>
        <w:tc>
          <w:tcPr>
            <w:tcW w:w="1134" w:type="dxa"/>
            <w:tcBorders>
              <w:top w:val="double" w:sz="4" w:space="0" w:color="auto"/>
              <w:bottom w:val="single" w:sz="12" w:space="0" w:color="auto"/>
            </w:tcBorders>
            <w:vAlign w:val="center"/>
          </w:tcPr>
          <w:p w:rsidR="00475305" w:rsidRPr="002E1828" w:rsidRDefault="00475305" w:rsidP="00852D3D">
            <w:pPr>
              <w:spacing w:before="40" w:after="40"/>
              <w:jc w:val="center"/>
              <w:rPr>
                <w:rFonts w:ascii="Times New Roman" w:hAnsi="Times New Roman" w:cs="Times New Roman"/>
                <w:lang w:val="es-ES"/>
              </w:rPr>
            </w:pPr>
            <w:r w:rsidRPr="002E1828">
              <w:rPr>
                <w:rFonts w:ascii="Times New Roman" w:hAnsi="Times New Roman" w:cs="Times New Roman"/>
                <w:b/>
                <w:bCs/>
                <w:lang w:val="es-ES"/>
              </w:rPr>
              <w:t>Cantidad</w:t>
            </w:r>
          </w:p>
        </w:tc>
        <w:tc>
          <w:tcPr>
            <w:tcW w:w="1531" w:type="dxa"/>
            <w:tcBorders>
              <w:top w:val="double" w:sz="4" w:space="0" w:color="auto"/>
              <w:bottom w:val="single" w:sz="12" w:space="0" w:color="auto"/>
            </w:tcBorders>
            <w:vAlign w:val="center"/>
          </w:tcPr>
          <w:p w:rsidR="00475305" w:rsidRPr="002E1828" w:rsidRDefault="00475305" w:rsidP="00852D3D">
            <w:pPr>
              <w:spacing w:before="40" w:after="40"/>
              <w:rPr>
                <w:rFonts w:ascii="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Moneda # 1- como en FIN-2</w:t>
            </w:r>
            <w:r w:rsidRPr="002E1828">
              <w:rPr>
                <w:rFonts w:ascii="Times New Roman" w:hAnsi="Times New Roman" w:cs="Times New Roman"/>
                <w:i/>
                <w:color w:val="0070C0"/>
                <w:lang w:val="es-ES"/>
              </w:rPr>
              <w:t>]</w:t>
            </w:r>
          </w:p>
        </w:tc>
        <w:tc>
          <w:tcPr>
            <w:tcW w:w="1531" w:type="dxa"/>
            <w:tcBorders>
              <w:top w:val="double" w:sz="4" w:space="0" w:color="auto"/>
              <w:bottom w:val="single" w:sz="12" w:space="0" w:color="auto"/>
            </w:tcBorders>
            <w:vAlign w:val="center"/>
          </w:tcPr>
          <w:p w:rsidR="00475305" w:rsidRPr="002E1828" w:rsidRDefault="00475305" w:rsidP="00475305">
            <w:pPr>
              <w:spacing w:before="40" w:after="40"/>
              <w:rPr>
                <w:rFonts w:ascii="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Moneda # 2- como en FIN-2]</w:t>
            </w:r>
          </w:p>
        </w:tc>
        <w:tc>
          <w:tcPr>
            <w:tcW w:w="1531" w:type="dxa"/>
            <w:tcBorders>
              <w:top w:val="double" w:sz="4" w:space="0" w:color="auto"/>
              <w:bottom w:val="single" w:sz="12" w:space="0" w:color="auto"/>
            </w:tcBorders>
            <w:vAlign w:val="center"/>
          </w:tcPr>
          <w:p w:rsidR="00475305" w:rsidRPr="002E1828" w:rsidRDefault="00475305" w:rsidP="00475305">
            <w:pPr>
              <w:spacing w:before="40" w:after="40"/>
              <w:jc w:val="center"/>
              <w:rPr>
                <w:rFonts w:ascii="Times New Roman" w:hAnsi="Times New Roman" w:cs="Times New Roman"/>
                <w:i/>
                <w:color w:val="0070C0"/>
                <w:lang w:val="es-ES"/>
              </w:rPr>
            </w:pPr>
            <w:r w:rsidRPr="002E1828">
              <w:rPr>
                <w:rFonts w:ascii="Times New Roman" w:hAnsi="Times New Roman" w:cs="Times New Roman"/>
                <w:i/>
                <w:iCs/>
                <w:color w:val="0070C0"/>
                <w:lang w:val="es-ES"/>
              </w:rPr>
              <w:t>[Moneda# 3- como en FIN-2]</w:t>
            </w:r>
          </w:p>
        </w:tc>
        <w:tc>
          <w:tcPr>
            <w:tcW w:w="1531" w:type="dxa"/>
            <w:tcBorders>
              <w:top w:val="double" w:sz="4" w:space="0" w:color="auto"/>
              <w:bottom w:val="single" w:sz="12" w:space="0" w:color="auto"/>
            </w:tcBorders>
            <w:vAlign w:val="center"/>
          </w:tcPr>
          <w:p w:rsidR="00475305" w:rsidRPr="002E1828" w:rsidRDefault="00475305" w:rsidP="00475305">
            <w:pPr>
              <w:spacing w:before="40" w:after="40"/>
              <w:jc w:val="center"/>
              <w:rPr>
                <w:rFonts w:ascii="Times New Roman" w:hAnsi="Times New Roman" w:cs="Times New Roman"/>
                <w:i/>
                <w:color w:val="0070C0"/>
                <w:lang w:val="es-ES"/>
              </w:rPr>
            </w:pPr>
            <w:r w:rsidRPr="002E1828">
              <w:rPr>
                <w:rFonts w:ascii="Times New Roman" w:hAnsi="Times New Roman" w:cs="Times New Roman"/>
                <w:i/>
                <w:iCs/>
                <w:color w:val="0070C0"/>
                <w:lang w:val="es-ES"/>
              </w:rPr>
              <w:t>[Moneda nacional – como en FIN-2]</w:t>
            </w:r>
          </w:p>
        </w:tc>
      </w:tr>
      <w:tr w:rsidR="00475305" w:rsidRPr="00496F26" w:rsidTr="00852D3D">
        <w:trPr>
          <w:trHeight w:hRule="exact" w:val="340"/>
          <w:jc w:val="center"/>
        </w:trPr>
        <w:tc>
          <w:tcPr>
            <w:tcW w:w="454" w:type="dxa"/>
            <w:tcBorders>
              <w:top w:val="single" w:sz="12" w:space="0" w:color="auto"/>
            </w:tcBorders>
            <w:vAlign w:val="center"/>
          </w:tcPr>
          <w:p w:rsidR="00475305" w:rsidRPr="002E1828" w:rsidRDefault="00475305" w:rsidP="00852D3D">
            <w:pPr>
              <w:pStyle w:val="Header"/>
              <w:spacing w:before="40"/>
              <w:rPr>
                <w:rFonts w:ascii="Times New Roman" w:hAnsi="Times New Roman" w:cs="Times New Roman"/>
                <w:lang w:val="es-ES" w:eastAsia="it-IT"/>
              </w:rPr>
            </w:pPr>
          </w:p>
        </w:tc>
        <w:tc>
          <w:tcPr>
            <w:tcW w:w="2779" w:type="dxa"/>
            <w:tcBorders>
              <w:top w:val="single" w:sz="12" w:space="0" w:color="auto"/>
              <w:right w:val="single" w:sz="8" w:space="0" w:color="auto"/>
            </w:tcBorders>
            <w:vAlign w:val="center"/>
          </w:tcPr>
          <w:p w:rsidR="00475305" w:rsidRPr="002E1828" w:rsidRDefault="00475305" w:rsidP="00852D3D">
            <w:pPr>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Viáticos diarios**]</w:t>
            </w:r>
          </w:p>
        </w:tc>
        <w:tc>
          <w:tcPr>
            <w:tcW w:w="989" w:type="dxa"/>
            <w:tcBorders>
              <w:top w:val="single" w:sz="12" w:space="0" w:color="auto"/>
              <w:left w:val="single" w:sz="8" w:space="0" w:color="auto"/>
              <w:right w:val="single" w:sz="8" w:space="0" w:color="auto"/>
            </w:tcBorders>
            <w:vAlign w:val="center"/>
          </w:tcPr>
          <w:p w:rsidR="00475305" w:rsidRPr="002E1828" w:rsidRDefault="00475305" w:rsidP="00852D3D">
            <w:pPr>
              <w:spacing w:before="40"/>
              <w:rPr>
                <w:rFonts w:ascii="Times New Roman" w:hAnsi="Times New Roman" w:cs="Times New Roman"/>
                <w:color w:val="0070C0"/>
                <w:lang w:val="es-ES"/>
              </w:rPr>
            </w:pPr>
            <w:r w:rsidRPr="002E1828">
              <w:rPr>
                <w:rFonts w:ascii="Times New Roman" w:hAnsi="Times New Roman" w:cs="Times New Roman"/>
                <w:color w:val="0070C0"/>
                <w:lang w:val="es-ES"/>
              </w:rPr>
              <w:t>[Día]</w:t>
            </w:r>
          </w:p>
        </w:tc>
        <w:tc>
          <w:tcPr>
            <w:tcW w:w="996" w:type="dxa"/>
            <w:tcBorders>
              <w:top w:val="single" w:sz="12" w:space="0" w:color="auto"/>
              <w:left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12" w:space="0" w:color="auto"/>
              <w:left w:val="single" w:sz="8" w:space="0" w:color="auto"/>
              <w:right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12" w:space="0" w:color="auto"/>
              <w:left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12" w:space="0" w:color="auto"/>
              <w:left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12" w:space="0" w:color="auto"/>
              <w:left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12" w:space="0" w:color="auto"/>
              <w:lef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trHeight w:hRule="exact" w:val="438"/>
          <w:jc w:val="center"/>
        </w:trPr>
        <w:tc>
          <w:tcPr>
            <w:tcW w:w="454" w:type="dxa"/>
            <w:vAlign w:val="center"/>
          </w:tcPr>
          <w:p w:rsidR="00475305" w:rsidRPr="002E1828" w:rsidRDefault="00475305" w:rsidP="00852D3D">
            <w:pPr>
              <w:pStyle w:val="Header"/>
              <w:spacing w:before="40"/>
              <w:rPr>
                <w:rFonts w:ascii="Times New Roman" w:hAnsi="Times New Roman" w:cs="Times New Roman"/>
                <w:lang w:val="es-ES" w:eastAsia="it-IT"/>
              </w:rPr>
            </w:pPr>
          </w:p>
        </w:tc>
        <w:tc>
          <w:tcPr>
            <w:tcW w:w="2779" w:type="dxa"/>
            <w:tcBorders>
              <w:right w:val="single" w:sz="8" w:space="0" w:color="auto"/>
            </w:tcBorders>
            <w:vAlign w:val="center"/>
          </w:tcPr>
          <w:p w:rsidR="00475305" w:rsidRPr="002E1828" w:rsidRDefault="00475305" w:rsidP="00852D3D">
            <w:pPr>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Vuelos internacionales]</w:t>
            </w:r>
          </w:p>
        </w:tc>
        <w:tc>
          <w:tcPr>
            <w:tcW w:w="989" w:type="dxa"/>
            <w:tcBorders>
              <w:left w:val="single" w:sz="8" w:space="0" w:color="auto"/>
              <w:bottom w:val="single" w:sz="8" w:space="0" w:color="auto"/>
              <w:right w:val="single" w:sz="8" w:space="0" w:color="auto"/>
            </w:tcBorders>
            <w:vAlign w:val="center"/>
          </w:tcPr>
          <w:p w:rsidR="00475305" w:rsidRPr="002E1828" w:rsidRDefault="00475305" w:rsidP="00852D3D">
            <w:pPr>
              <w:pStyle w:val="Header"/>
              <w:spacing w:before="40"/>
              <w:rPr>
                <w:rFonts w:ascii="Times New Roman" w:hAnsi="Times New Roman" w:cs="Times New Roman"/>
                <w:color w:val="0070C0"/>
                <w:lang w:val="es-ES"/>
              </w:rPr>
            </w:pPr>
            <w:r w:rsidRPr="002E1828">
              <w:rPr>
                <w:rFonts w:ascii="Times New Roman" w:hAnsi="Times New Roman" w:cs="Times New Roman"/>
                <w:color w:val="0070C0"/>
                <w:lang w:val="es-ES" w:eastAsia="it-IT"/>
              </w:rPr>
              <w:t>[Tiquete]</w:t>
            </w:r>
          </w:p>
        </w:tc>
        <w:tc>
          <w:tcPr>
            <w:tcW w:w="996" w:type="dxa"/>
            <w:tcBorders>
              <w:left w:val="single" w:sz="8" w:space="0" w:color="auto"/>
              <w:bottom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left w:val="single" w:sz="8" w:space="0" w:color="auto"/>
              <w:bottom w:val="single" w:sz="8" w:space="0" w:color="auto"/>
              <w:right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left w:val="single" w:sz="8" w:space="0" w:color="auto"/>
              <w:bottom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left w:val="single" w:sz="8" w:space="0" w:color="auto"/>
              <w:bottom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left w:val="single" w:sz="8" w:space="0" w:color="auto"/>
              <w:bottom w:val="single" w:sz="8" w:space="0" w:color="auto"/>
              <w:right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left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trHeight w:hRule="exact" w:val="542"/>
          <w:jc w:val="center"/>
        </w:trPr>
        <w:tc>
          <w:tcPr>
            <w:tcW w:w="454" w:type="dxa"/>
            <w:tcBorders>
              <w:top w:val="single" w:sz="8" w:space="0" w:color="auto"/>
            </w:tcBorders>
            <w:vAlign w:val="center"/>
          </w:tcPr>
          <w:p w:rsidR="00475305" w:rsidRPr="002E1828" w:rsidRDefault="00475305" w:rsidP="00852D3D">
            <w:pPr>
              <w:pStyle w:val="Header"/>
              <w:spacing w:before="40"/>
              <w:rPr>
                <w:rFonts w:ascii="Times New Roman" w:hAnsi="Times New Roman" w:cs="Times New Roman"/>
                <w:lang w:val="es-ES" w:eastAsia="it-IT"/>
              </w:rPr>
            </w:pPr>
          </w:p>
        </w:tc>
        <w:tc>
          <w:tcPr>
            <w:tcW w:w="2779" w:type="dxa"/>
            <w:tcBorders>
              <w:top w:val="single" w:sz="8" w:space="0" w:color="auto"/>
            </w:tcBorders>
            <w:vAlign w:val="center"/>
          </w:tcPr>
          <w:p w:rsidR="00475305" w:rsidRPr="002E1828" w:rsidRDefault="00672DAE" w:rsidP="00852D3D">
            <w:pPr>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Transporte A/de aeropuerto</w:t>
            </w:r>
            <w:r w:rsidR="00475305" w:rsidRPr="002E1828">
              <w:rPr>
                <w:rFonts w:ascii="Times New Roman" w:hAnsi="Times New Roman" w:cs="Times New Roman"/>
                <w:i/>
                <w:iCs/>
                <w:color w:val="0070C0"/>
                <w:lang w:val="es-ES"/>
              </w:rPr>
              <w:t>]</w:t>
            </w:r>
          </w:p>
        </w:tc>
        <w:tc>
          <w:tcPr>
            <w:tcW w:w="989" w:type="dxa"/>
            <w:tcBorders>
              <w:top w:val="single" w:sz="8" w:space="0" w:color="auto"/>
            </w:tcBorders>
            <w:vAlign w:val="center"/>
          </w:tcPr>
          <w:p w:rsidR="00475305" w:rsidRPr="002E1828" w:rsidRDefault="00475305" w:rsidP="00852D3D">
            <w:pPr>
              <w:pStyle w:val="Header"/>
              <w:spacing w:before="40"/>
              <w:rPr>
                <w:rFonts w:ascii="Times New Roman" w:hAnsi="Times New Roman" w:cs="Times New Roman"/>
                <w:color w:val="0070C0"/>
                <w:lang w:val="es-ES" w:eastAsia="it-IT"/>
              </w:rPr>
            </w:pPr>
            <w:r w:rsidRPr="002E1828">
              <w:rPr>
                <w:rFonts w:ascii="Times New Roman" w:hAnsi="Times New Roman" w:cs="Times New Roman"/>
                <w:color w:val="0070C0"/>
                <w:lang w:val="es-ES" w:eastAsia="it-IT"/>
              </w:rPr>
              <w:t>[Viaje]</w:t>
            </w:r>
          </w:p>
        </w:tc>
        <w:tc>
          <w:tcPr>
            <w:tcW w:w="996"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F32BF1" w:rsidTr="00852D3D">
        <w:trPr>
          <w:jc w:val="center"/>
        </w:trPr>
        <w:tc>
          <w:tcPr>
            <w:tcW w:w="454" w:type="dxa"/>
            <w:tcBorders>
              <w:top w:val="single" w:sz="8" w:space="0" w:color="auto"/>
            </w:tcBorders>
            <w:vAlign w:val="center"/>
          </w:tcPr>
          <w:p w:rsidR="00475305" w:rsidRPr="002E1828" w:rsidRDefault="00475305" w:rsidP="00852D3D">
            <w:pPr>
              <w:spacing w:before="40"/>
              <w:rPr>
                <w:rFonts w:ascii="Times New Roman" w:hAnsi="Times New Roman" w:cs="Times New Roman"/>
                <w:lang w:val="es-ES"/>
              </w:rPr>
            </w:pPr>
          </w:p>
        </w:tc>
        <w:tc>
          <w:tcPr>
            <w:tcW w:w="2779" w:type="dxa"/>
            <w:tcBorders>
              <w:bottom w:val="single" w:sz="8" w:space="0" w:color="auto"/>
            </w:tcBorders>
            <w:tcMar>
              <w:right w:w="28" w:type="dxa"/>
            </w:tcMar>
            <w:vAlign w:val="center"/>
          </w:tcPr>
          <w:p w:rsidR="00475305" w:rsidRPr="002E1828" w:rsidRDefault="00475305" w:rsidP="00852D3D">
            <w:pPr>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Costos de comunicación entre (indique lugar y lugar]</w:t>
            </w:r>
          </w:p>
        </w:tc>
        <w:tc>
          <w:tcPr>
            <w:tcW w:w="989" w:type="dxa"/>
            <w:tcBorders>
              <w:bottom w:val="single" w:sz="8" w:space="0" w:color="auto"/>
            </w:tcBorders>
            <w:vAlign w:val="center"/>
          </w:tcPr>
          <w:p w:rsidR="00475305" w:rsidRPr="002E1828" w:rsidRDefault="00475305" w:rsidP="00852D3D">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trHeight w:hRule="exact" w:val="340"/>
          <w:jc w:val="center"/>
        </w:trPr>
        <w:tc>
          <w:tcPr>
            <w:tcW w:w="454" w:type="dxa"/>
            <w:tcBorders>
              <w:top w:val="single" w:sz="8" w:space="0" w:color="auto"/>
            </w:tcBorders>
            <w:vAlign w:val="center"/>
          </w:tcPr>
          <w:p w:rsidR="00475305" w:rsidRPr="002E1828" w:rsidRDefault="00475305" w:rsidP="00852D3D">
            <w:pPr>
              <w:spacing w:before="40"/>
              <w:rPr>
                <w:rFonts w:ascii="Times New Roman" w:hAnsi="Times New Roman" w:cs="Times New Roman"/>
                <w:lang w:val="es-ES"/>
              </w:rPr>
            </w:pPr>
          </w:p>
        </w:tc>
        <w:tc>
          <w:tcPr>
            <w:tcW w:w="2779" w:type="dxa"/>
            <w:tcBorders>
              <w:top w:val="single" w:sz="8" w:space="0" w:color="auto"/>
            </w:tcBorders>
            <w:tcMar>
              <w:right w:w="28" w:type="dxa"/>
            </w:tcMar>
            <w:vAlign w:val="center"/>
          </w:tcPr>
          <w:p w:rsidR="00475305" w:rsidRPr="002E1828" w:rsidRDefault="00475305" w:rsidP="00852D3D">
            <w:pPr>
              <w:rPr>
                <w:rFonts w:ascii="Times New Roman" w:hAnsi="Times New Roman" w:cs="Times New Roman"/>
                <w:i/>
                <w:iCs/>
                <w:color w:val="0070C0"/>
                <w:lang w:val="es-ES"/>
              </w:rPr>
            </w:pPr>
            <w:r w:rsidRPr="002E1828">
              <w:rPr>
                <w:rFonts w:ascii="Times New Roman" w:hAnsi="Times New Roman" w:cs="Times New Roman"/>
                <w:i/>
                <w:iCs/>
                <w:color w:val="0070C0"/>
                <w:lang w:val="es-ES"/>
              </w:rPr>
              <w:t xml:space="preserve">[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reproducción de informes]</w:t>
            </w:r>
          </w:p>
        </w:tc>
        <w:tc>
          <w:tcPr>
            <w:tcW w:w="989"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jc w:val="center"/>
        </w:trPr>
        <w:tc>
          <w:tcPr>
            <w:tcW w:w="454" w:type="dxa"/>
            <w:tcBorders>
              <w:top w:val="single" w:sz="8" w:space="0" w:color="auto"/>
            </w:tcBorders>
            <w:vAlign w:val="center"/>
          </w:tcPr>
          <w:p w:rsidR="00475305" w:rsidRPr="002E1828" w:rsidRDefault="00475305" w:rsidP="00852D3D">
            <w:pPr>
              <w:spacing w:before="40"/>
              <w:rPr>
                <w:rFonts w:ascii="Times New Roman" w:hAnsi="Times New Roman" w:cs="Times New Roman"/>
                <w:lang w:val="es-ES"/>
              </w:rPr>
            </w:pPr>
          </w:p>
        </w:tc>
        <w:tc>
          <w:tcPr>
            <w:tcW w:w="2779" w:type="dxa"/>
            <w:tcBorders>
              <w:top w:val="single" w:sz="8" w:space="0" w:color="auto"/>
            </w:tcBorders>
            <w:tcMar>
              <w:right w:w="28" w:type="dxa"/>
            </w:tcMar>
            <w:vAlign w:val="center"/>
          </w:tcPr>
          <w:p w:rsidR="00475305" w:rsidRPr="002E1828" w:rsidRDefault="00475305" w:rsidP="00852D3D">
            <w:pPr>
              <w:pStyle w:val="Header"/>
              <w:rPr>
                <w:rFonts w:ascii="Times New Roman" w:hAnsi="Times New Roman" w:cs="Times New Roman"/>
                <w:i/>
                <w:iCs/>
                <w:color w:val="0070C0"/>
                <w:lang w:val="es-ES" w:eastAsia="it-IT"/>
              </w:rPr>
            </w:pPr>
            <w:r w:rsidRPr="002E1828">
              <w:rPr>
                <w:rFonts w:ascii="Times New Roman" w:hAnsi="Times New Roman" w:cs="Times New Roman"/>
                <w:i/>
                <w:iCs/>
                <w:color w:val="0070C0"/>
                <w:lang w:val="es-ES" w:eastAsia="it-IT"/>
              </w:rPr>
              <w:t>[</w:t>
            </w:r>
            <w:r w:rsidR="00571821" w:rsidRPr="002E1828">
              <w:rPr>
                <w:rFonts w:ascii="Times New Roman" w:hAnsi="Times New Roman" w:cs="Times New Roman"/>
                <w:i/>
                <w:iCs/>
                <w:color w:val="0070C0"/>
                <w:lang w:val="es-ES" w:eastAsia="it-IT"/>
              </w:rPr>
              <w:t>ej.</w:t>
            </w:r>
            <w:r w:rsidRPr="002E1828">
              <w:rPr>
                <w:rFonts w:ascii="Times New Roman" w:hAnsi="Times New Roman" w:cs="Times New Roman"/>
                <w:i/>
                <w:iCs/>
                <w:color w:val="0070C0"/>
                <w:lang w:val="es-ES" w:eastAsia="it-IT"/>
              </w:rPr>
              <w:t>: alquiler de oficina]</w:t>
            </w:r>
          </w:p>
        </w:tc>
        <w:tc>
          <w:tcPr>
            <w:tcW w:w="989"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trHeight w:hRule="exact" w:val="340"/>
          <w:jc w:val="center"/>
        </w:trPr>
        <w:tc>
          <w:tcPr>
            <w:tcW w:w="454" w:type="dxa"/>
            <w:tcBorders>
              <w:top w:val="single" w:sz="8" w:space="0" w:color="auto"/>
            </w:tcBorders>
            <w:vAlign w:val="center"/>
          </w:tcPr>
          <w:p w:rsidR="00475305" w:rsidRPr="002E1828" w:rsidRDefault="00475305" w:rsidP="00852D3D">
            <w:pPr>
              <w:spacing w:before="40"/>
              <w:rPr>
                <w:rFonts w:ascii="Times New Roman" w:hAnsi="Times New Roman" w:cs="Times New Roman"/>
                <w:lang w:val="es-ES"/>
              </w:rPr>
            </w:pPr>
          </w:p>
        </w:tc>
        <w:tc>
          <w:tcPr>
            <w:tcW w:w="2779" w:type="dxa"/>
            <w:tcBorders>
              <w:top w:val="single" w:sz="8" w:space="0" w:color="auto"/>
            </w:tcBorders>
            <w:vAlign w:val="center"/>
          </w:tcPr>
          <w:p w:rsidR="00475305" w:rsidRPr="002E1828" w:rsidRDefault="00475305" w:rsidP="00852D3D">
            <w:pPr>
              <w:pStyle w:val="Header"/>
              <w:rPr>
                <w:rFonts w:ascii="Times New Roman" w:hAnsi="Times New Roman" w:cs="Times New Roman"/>
                <w:i/>
                <w:iCs/>
                <w:color w:val="0070C0"/>
                <w:lang w:val="es-ES"/>
              </w:rPr>
            </w:pPr>
            <w:r w:rsidRPr="002E1828">
              <w:rPr>
                <w:rFonts w:ascii="Times New Roman" w:hAnsi="Times New Roman" w:cs="Times New Roman"/>
                <w:i/>
                <w:iCs/>
                <w:color w:val="0070C0"/>
                <w:lang w:val="es-ES"/>
              </w:rPr>
              <w:t>....................................</w:t>
            </w:r>
          </w:p>
        </w:tc>
        <w:tc>
          <w:tcPr>
            <w:tcW w:w="989"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color w:val="0066FF"/>
                <w:lang w:val="es-ES"/>
              </w:rPr>
            </w:pPr>
          </w:p>
        </w:tc>
        <w:tc>
          <w:tcPr>
            <w:tcW w:w="996"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F32BF1" w:rsidTr="00852D3D">
        <w:trPr>
          <w:jc w:val="center"/>
        </w:trPr>
        <w:tc>
          <w:tcPr>
            <w:tcW w:w="454" w:type="dxa"/>
            <w:tcBorders>
              <w:top w:val="single" w:sz="8" w:space="0" w:color="auto"/>
            </w:tcBorders>
            <w:vAlign w:val="center"/>
          </w:tcPr>
          <w:p w:rsidR="00475305" w:rsidRPr="002E1828" w:rsidRDefault="00475305" w:rsidP="00852D3D">
            <w:pPr>
              <w:spacing w:before="40"/>
              <w:rPr>
                <w:rFonts w:ascii="Times New Roman" w:hAnsi="Times New Roman" w:cs="Times New Roman"/>
                <w:lang w:val="es-ES"/>
              </w:rPr>
            </w:pPr>
          </w:p>
        </w:tc>
        <w:tc>
          <w:tcPr>
            <w:tcW w:w="2779" w:type="dxa"/>
            <w:tcBorders>
              <w:top w:val="single" w:sz="8" w:space="0" w:color="auto"/>
            </w:tcBorders>
            <w:tcMar>
              <w:right w:w="57" w:type="dxa"/>
            </w:tcMar>
            <w:vAlign w:val="center"/>
          </w:tcPr>
          <w:p w:rsidR="00475305" w:rsidRPr="002E1828" w:rsidRDefault="00475305" w:rsidP="00852D3D">
            <w:pPr>
              <w:pStyle w:val="Header"/>
              <w:rPr>
                <w:rFonts w:ascii="Times New Roman" w:hAnsi="Times New Roman" w:cs="Times New Roman"/>
                <w:i/>
                <w:iCs/>
                <w:color w:val="0070C0"/>
                <w:lang w:val="es-ES" w:eastAsia="it-IT"/>
              </w:rPr>
            </w:pPr>
            <w:r w:rsidRPr="002E1828">
              <w:rPr>
                <w:rFonts w:ascii="Times New Roman" w:hAnsi="Times New Roman" w:cs="Times New Roman"/>
                <w:i/>
                <w:iCs/>
                <w:color w:val="0070C0"/>
                <w:lang w:val="es-ES"/>
              </w:rPr>
              <w:t xml:space="preserve">[Capacitación del personal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 xml:space="preserve"> – si se requiere en los TDR]</w:t>
            </w:r>
          </w:p>
        </w:tc>
        <w:tc>
          <w:tcPr>
            <w:tcW w:w="989"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pStyle w:val="Header"/>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c>
          <w:tcPr>
            <w:tcW w:w="1531" w:type="dxa"/>
            <w:tcBorders>
              <w:top w:val="single" w:sz="8" w:space="0" w:color="auto"/>
            </w:tcBorders>
            <w:vAlign w:val="center"/>
          </w:tcPr>
          <w:p w:rsidR="00475305" w:rsidRPr="002E1828" w:rsidRDefault="00475305" w:rsidP="00852D3D">
            <w:pPr>
              <w:spacing w:before="40"/>
              <w:jc w:val="center"/>
              <w:rPr>
                <w:rFonts w:ascii="Times New Roman" w:hAnsi="Times New Roman" w:cs="Times New Roman"/>
                <w:lang w:val="es-ES"/>
              </w:rPr>
            </w:pPr>
          </w:p>
        </w:tc>
      </w:tr>
      <w:tr w:rsidR="00475305" w:rsidRPr="00496F26" w:rsidTr="00852D3D">
        <w:trPr>
          <w:cantSplit/>
          <w:trHeight w:hRule="exact" w:val="397"/>
          <w:jc w:val="center"/>
        </w:trPr>
        <w:tc>
          <w:tcPr>
            <w:tcW w:w="6352" w:type="dxa"/>
            <w:gridSpan w:val="5"/>
            <w:tcBorders>
              <w:top w:val="single" w:sz="8" w:space="0" w:color="auto"/>
              <w:bottom w:val="double" w:sz="4" w:space="0" w:color="auto"/>
            </w:tcBorders>
            <w:vAlign w:val="center"/>
          </w:tcPr>
          <w:p w:rsidR="00475305" w:rsidRPr="002E1828" w:rsidRDefault="00475305" w:rsidP="00852D3D">
            <w:pPr>
              <w:pStyle w:val="Header"/>
              <w:tabs>
                <w:tab w:val="right" w:pos="5949"/>
              </w:tabs>
              <w:rPr>
                <w:rFonts w:ascii="Times New Roman" w:hAnsi="Times New Roman" w:cs="Times New Roman"/>
                <w:lang w:val="es-ES" w:eastAsia="it-IT"/>
              </w:rPr>
            </w:pPr>
            <w:r w:rsidRPr="002E1828">
              <w:rPr>
                <w:rFonts w:ascii="Times New Roman" w:hAnsi="Times New Roman" w:cs="Times New Roman"/>
                <w:lang w:val="es-ES" w:eastAsia="it-IT"/>
              </w:rPr>
              <w:tab/>
              <w:t>Costos Totales</w:t>
            </w:r>
          </w:p>
          <w:p w:rsidR="00475305" w:rsidRPr="002E1828" w:rsidRDefault="00475305" w:rsidP="00852D3D">
            <w:pPr>
              <w:pStyle w:val="Header"/>
              <w:tabs>
                <w:tab w:val="right" w:pos="5949"/>
              </w:tabs>
              <w:rPr>
                <w:rFonts w:ascii="Times New Roman" w:hAnsi="Times New Roman" w:cs="Times New Roman"/>
                <w:lang w:val="es-ES" w:eastAsia="it-IT"/>
              </w:rPr>
            </w:pPr>
          </w:p>
        </w:tc>
        <w:tc>
          <w:tcPr>
            <w:tcW w:w="1531" w:type="dxa"/>
            <w:tcBorders>
              <w:top w:val="single" w:sz="8" w:space="0" w:color="auto"/>
              <w:bottom w:val="double" w:sz="4" w:space="0" w:color="auto"/>
            </w:tcBorders>
            <w:vAlign w:val="center"/>
          </w:tcPr>
          <w:p w:rsidR="00475305" w:rsidRPr="002E1828" w:rsidRDefault="00475305" w:rsidP="00852D3D">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475305" w:rsidRPr="002E1828" w:rsidRDefault="00475305" w:rsidP="00852D3D">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475305" w:rsidRPr="002E1828" w:rsidRDefault="00475305" w:rsidP="00852D3D">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475305" w:rsidRPr="002E1828" w:rsidRDefault="00475305" w:rsidP="00852D3D">
            <w:pPr>
              <w:jc w:val="center"/>
              <w:rPr>
                <w:rFonts w:ascii="Times New Roman" w:hAnsi="Times New Roman" w:cs="Times New Roman"/>
                <w:lang w:val="es-ES"/>
              </w:rPr>
            </w:pPr>
          </w:p>
        </w:tc>
      </w:tr>
    </w:tbl>
    <w:p w:rsidR="0024084E" w:rsidRPr="002E1828" w:rsidRDefault="0024084E" w:rsidP="0024084E">
      <w:pPr>
        <w:pStyle w:val="Header"/>
        <w:spacing w:line="120" w:lineRule="exact"/>
        <w:rPr>
          <w:rFonts w:ascii="Times New Roman" w:hAnsi="Times New Roman" w:cs="Times New Roman"/>
          <w:szCs w:val="24"/>
          <w:lang w:val="es-ES" w:eastAsia="it-IT"/>
        </w:rPr>
      </w:pPr>
    </w:p>
    <w:p w:rsidR="0024084E" w:rsidRPr="002E1828" w:rsidRDefault="0024084E" w:rsidP="0024084E">
      <w:pPr>
        <w:pStyle w:val="Header"/>
        <w:spacing w:line="120" w:lineRule="exact"/>
        <w:rPr>
          <w:rFonts w:ascii="Times New Roman" w:hAnsi="Times New Roman" w:cs="Times New Roman"/>
          <w:szCs w:val="24"/>
          <w:lang w:val="es-ES" w:eastAsia="it-IT"/>
        </w:rPr>
      </w:pPr>
    </w:p>
    <w:p w:rsidR="0024084E" w:rsidRPr="002E1828" w:rsidRDefault="0024084E" w:rsidP="0024084E">
      <w:pPr>
        <w:rPr>
          <w:rFonts w:ascii="Times New Roman" w:hAnsi="Times New Roman" w:cs="Times New Roman"/>
          <w:i/>
          <w:lang w:val="es-ES"/>
        </w:rPr>
      </w:pPr>
      <w:r w:rsidRPr="002E1828">
        <w:rPr>
          <w:rFonts w:ascii="Times New Roman" w:hAnsi="Times New Roman" w:cs="Times New Roman"/>
          <w:lang w:val="es-ES"/>
        </w:rPr>
        <w:t>Legend</w:t>
      </w:r>
      <w:r w:rsidR="00475305" w:rsidRPr="002E1828">
        <w:rPr>
          <w:rFonts w:ascii="Times New Roman" w:hAnsi="Times New Roman" w:cs="Times New Roman"/>
          <w:lang w:val="es-ES"/>
        </w:rPr>
        <w:t>a</w:t>
      </w:r>
      <w:r w:rsidRPr="002E1828">
        <w:rPr>
          <w:rFonts w:ascii="Times New Roman" w:hAnsi="Times New Roman" w:cs="Times New Roman"/>
          <w:i/>
          <w:lang w:val="es-ES"/>
        </w:rPr>
        <w:t xml:space="preserve">: </w:t>
      </w:r>
    </w:p>
    <w:p w:rsidR="0024084E" w:rsidRPr="002E1828" w:rsidRDefault="0024084E" w:rsidP="0024084E">
      <w:pPr>
        <w:rPr>
          <w:rFonts w:ascii="Times New Roman" w:hAnsi="Times New Roman" w:cs="Times New Roman"/>
          <w:lang w:val="es-ES"/>
        </w:rPr>
        <w:sectPr w:rsidR="0024084E" w:rsidRPr="002E1828" w:rsidSect="0024084E">
          <w:pgSz w:w="15840" w:h="12240" w:orient="landscape"/>
          <w:pgMar w:top="1440" w:right="1440" w:bottom="1440" w:left="1440" w:header="720" w:footer="720" w:gutter="0"/>
          <w:cols w:space="720"/>
          <w:docGrid w:linePitch="360"/>
        </w:sectPr>
      </w:pPr>
    </w:p>
    <w:p w:rsidR="0024084E" w:rsidRPr="002E1828" w:rsidRDefault="0024084E" w:rsidP="0024084E">
      <w:pPr>
        <w:pStyle w:val="Heading1"/>
        <w:spacing w:line="240" w:lineRule="auto"/>
        <w:jc w:val="center"/>
        <w:rPr>
          <w:rFonts w:ascii="Times New Roman" w:hAnsi="Times New Roman"/>
          <w:color w:val="auto"/>
          <w:lang w:val="es-ES"/>
        </w:rPr>
      </w:pPr>
      <w:bookmarkStart w:id="140" w:name="_Toc325721730"/>
      <w:bookmarkStart w:id="141" w:name="_Toc26949458"/>
      <w:r w:rsidRPr="002E1828">
        <w:rPr>
          <w:rFonts w:ascii="Times New Roman" w:hAnsi="Times New Roman"/>
          <w:color w:val="auto"/>
          <w:lang w:val="es-ES"/>
        </w:rPr>
        <w:t>Sec</w:t>
      </w:r>
      <w:r w:rsidR="00475305" w:rsidRPr="002E1828">
        <w:rPr>
          <w:rFonts w:ascii="Times New Roman" w:hAnsi="Times New Roman"/>
          <w:color w:val="auto"/>
          <w:lang w:val="es-ES"/>
        </w:rPr>
        <w:t>ció</w:t>
      </w:r>
      <w:r w:rsidRPr="002E1828">
        <w:rPr>
          <w:rFonts w:ascii="Times New Roman" w:hAnsi="Times New Roman"/>
          <w:color w:val="auto"/>
          <w:lang w:val="es-ES"/>
        </w:rPr>
        <w:t xml:space="preserve">n </w:t>
      </w:r>
      <w:r w:rsidR="00956B13" w:rsidRPr="002E1828">
        <w:rPr>
          <w:rFonts w:ascii="Times New Roman" w:hAnsi="Times New Roman"/>
          <w:color w:val="auto"/>
          <w:lang w:val="es-ES"/>
        </w:rPr>
        <w:t>VI</w:t>
      </w:r>
      <w:r w:rsidRPr="002E1828">
        <w:rPr>
          <w:rFonts w:ascii="Times New Roman" w:hAnsi="Times New Roman"/>
          <w:color w:val="auto"/>
          <w:lang w:val="es-ES"/>
        </w:rPr>
        <w:t xml:space="preserve">.  </w:t>
      </w:r>
      <w:bookmarkEnd w:id="140"/>
      <w:r w:rsidR="00475305" w:rsidRPr="002E1828">
        <w:rPr>
          <w:rFonts w:ascii="Times New Roman" w:hAnsi="Times New Roman"/>
          <w:color w:val="auto"/>
          <w:lang w:val="es-ES"/>
        </w:rPr>
        <w:t>Países Elegibles</w:t>
      </w:r>
      <w:bookmarkEnd w:id="141"/>
    </w:p>
    <w:p w:rsidR="00475305" w:rsidRPr="002E1828" w:rsidRDefault="00475305" w:rsidP="00672DAE">
      <w:pPr>
        <w:spacing w:before="120" w:after="120" w:line="240" w:lineRule="auto"/>
        <w:rPr>
          <w:rFonts w:ascii="Times New Roman" w:eastAsia="Times New Roman" w:hAnsi="Times New Roman" w:cs="Times New Roman"/>
          <w:i/>
          <w:iCs/>
          <w:lang w:val="es-ES"/>
        </w:rPr>
      </w:pPr>
    </w:p>
    <w:p w:rsidR="003F2105" w:rsidRPr="002E1828" w:rsidRDefault="003F2105" w:rsidP="003F2105">
      <w:pPr>
        <w:pStyle w:val="aparagraphs"/>
        <w:rPr>
          <w:i/>
          <w:iCs/>
          <w:lang w:val="es-ES"/>
        </w:rPr>
      </w:pPr>
      <w:r w:rsidRPr="002E1828">
        <w:rPr>
          <w:b/>
          <w:bCs/>
          <w:i/>
          <w:iCs/>
          <w:lang w:val="es-ES"/>
        </w:rPr>
        <w:t>Nota:</w:t>
      </w:r>
      <w:r w:rsidRPr="002E1828">
        <w:rPr>
          <w:i/>
          <w:iCs/>
          <w:lang w:val="es-ES"/>
        </w:rPr>
        <w:t xml:space="preserve"> Las referencias al Banco</w:t>
      </w:r>
      <w:r w:rsidRPr="002E1828">
        <w:rPr>
          <w:b/>
          <w:i/>
          <w:iCs/>
          <w:lang w:val="es-ES"/>
        </w:rPr>
        <w:t xml:space="preserve"> </w:t>
      </w:r>
      <w:r w:rsidRPr="002E1828">
        <w:rPr>
          <w:i/>
          <w:iCs/>
          <w:lang w:val="es-ES"/>
        </w:rPr>
        <w:t xml:space="preserve">incluyen tanto al BID, al BID Lab como a cualquier fondo administrado por el Banco. </w:t>
      </w:r>
    </w:p>
    <w:p w:rsidR="003F2105" w:rsidRPr="002E1828" w:rsidRDefault="003F2105" w:rsidP="003F2105">
      <w:pPr>
        <w:pStyle w:val="aparagraphs"/>
        <w:rPr>
          <w:lang w:val="es-ES"/>
        </w:rPr>
      </w:pPr>
      <w:r w:rsidRPr="002E1828">
        <w:rPr>
          <w:i/>
          <w:iCs/>
          <w:lang w:val="es-ES"/>
        </w:rPr>
        <w:t xml:space="preserve">A continuación, se presentan </w:t>
      </w:r>
      <w:r w:rsidR="00C645AD" w:rsidRPr="002E1828">
        <w:rPr>
          <w:i/>
          <w:iCs/>
          <w:lang w:val="es-ES"/>
        </w:rPr>
        <w:t>dos</w:t>
      </w:r>
      <w:r w:rsidRPr="002E1828">
        <w:rPr>
          <w:i/>
          <w:iCs/>
          <w:lang w:val="es-ES"/>
        </w:rPr>
        <w:t xml:space="preserve"> opciones para que el </w:t>
      </w:r>
      <w:r w:rsidR="009F4017" w:rsidRPr="002E1828">
        <w:rPr>
          <w:i/>
          <w:iCs/>
          <w:lang w:val="es-ES"/>
        </w:rPr>
        <w:t>Contratante</w:t>
      </w:r>
      <w:r w:rsidRPr="002E1828">
        <w:rPr>
          <w:i/>
          <w:iCs/>
          <w:lang w:val="es-ES"/>
        </w:rPr>
        <w:t xml:space="preserve"> elija la que corresponda dependiendo de donde proviene el Financiamiento. Este puede provenir del Banco Interamericano de Desarrollo (BID), del BID Lab u, </w:t>
      </w:r>
      <w:r w:rsidRPr="00496F26">
        <w:rPr>
          <w:i/>
          <w:iCs/>
          <w:snapToGrid/>
          <w:color w:val="000000"/>
          <w:lang w:val="es-ES" w:eastAsia="es-ES" w:bidi="es-ES"/>
        </w:rPr>
        <w:t xml:space="preserve">ocasionalmente, los contratos pueden ser financiados por </w:t>
      </w:r>
      <w:r w:rsidR="009F4017" w:rsidRPr="00496F26">
        <w:rPr>
          <w:i/>
          <w:iCs/>
          <w:snapToGrid/>
          <w:color w:val="000000"/>
          <w:lang w:val="es-ES" w:eastAsia="es-ES" w:bidi="es-ES"/>
        </w:rPr>
        <w:t xml:space="preserve">un </w:t>
      </w:r>
      <w:r w:rsidRPr="00496F26">
        <w:rPr>
          <w:i/>
          <w:iCs/>
          <w:snapToGrid/>
          <w:color w:val="000000"/>
          <w:lang w:val="es-ES" w:eastAsia="es-ES" w:bidi="es-ES"/>
        </w:rPr>
        <w:t xml:space="preserve">fondo </w:t>
      </w:r>
      <w:r w:rsidR="009F4017" w:rsidRPr="00496F26">
        <w:rPr>
          <w:i/>
          <w:iCs/>
          <w:snapToGrid/>
          <w:color w:val="000000"/>
          <w:lang w:val="es-ES" w:eastAsia="es-ES" w:bidi="es-ES"/>
        </w:rPr>
        <w:t>administrado por el Banco</w:t>
      </w:r>
      <w:r w:rsidRPr="00496F26">
        <w:rPr>
          <w:i/>
          <w:iCs/>
          <w:snapToGrid/>
          <w:color w:val="000000"/>
          <w:lang w:val="es-ES" w:eastAsia="es-ES" w:bidi="es-ES"/>
        </w:rPr>
        <w:t xml:space="preserve"> que podrían incluir diferentes criterios para la elegibilidad a un grupo particular de países</w:t>
      </w:r>
      <w:r w:rsidRPr="002E1828" w:rsidDel="00074815">
        <w:rPr>
          <w:i/>
          <w:iCs/>
          <w:lang w:val="es-ES"/>
        </w:rPr>
        <w:t xml:space="preserve"> </w:t>
      </w:r>
      <w:r w:rsidRPr="002E1828">
        <w:rPr>
          <w:i/>
          <w:iCs/>
          <w:lang w:val="es-ES"/>
        </w:rPr>
        <w:t>miembros, caso en el cual se deben determinar estos utilizando la última opción:</w:t>
      </w:r>
    </w:p>
    <w:p w:rsidR="00475305" w:rsidRPr="002E1828" w:rsidRDefault="003F2105" w:rsidP="00672DAE">
      <w:pPr>
        <w:spacing w:before="120" w:after="120" w:line="240" w:lineRule="auto"/>
        <w:ind w:left="720"/>
        <w:jc w:val="both"/>
        <w:rPr>
          <w:rFonts w:ascii="Times New Roman" w:eastAsia="Times New Roman" w:hAnsi="Times New Roman" w:cs="Times New Roman"/>
          <w:i/>
          <w:color w:val="0070C0"/>
          <w:lang w:val="es-ES"/>
        </w:rPr>
      </w:pPr>
      <w:r w:rsidRPr="002E1828" w:rsidDel="003F2105">
        <w:rPr>
          <w:rFonts w:ascii="Times New Roman" w:eastAsia="Times New Roman" w:hAnsi="Times New Roman" w:cs="Times New Roman"/>
          <w:i/>
          <w:color w:val="0070C0"/>
          <w:lang w:val="es-ES"/>
        </w:rPr>
        <w:t xml:space="preserve"> </w:t>
      </w:r>
      <w:r w:rsidR="00475305" w:rsidRPr="002E1828">
        <w:rPr>
          <w:rFonts w:ascii="Times New Roman" w:eastAsia="Times New Roman" w:hAnsi="Times New Roman" w:cs="Times New Roman"/>
          <w:i/>
          <w:color w:val="0070C0"/>
          <w:lang w:val="es-ES"/>
        </w:rPr>
        <w:t xml:space="preserve">Opción (1) – cuando financie el Banco Interamericano de Desarrollo o el Fondo o </w:t>
      </w:r>
      <w:r w:rsidR="00571821" w:rsidRPr="002E1828">
        <w:rPr>
          <w:rFonts w:ascii="Times New Roman" w:eastAsia="Times New Roman" w:hAnsi="Times New Roman" w:cs="Times New Roman"/>
          <w:i/>
          <w:color w:val="0070C0"/>
          <w:lang w:val="es-ES"/>
        </w:rPr>
        <w:t xml:space="preserve">Fondo Multilateral de Inversiones </w:t>
      </w:r>
      <w:r w:rsidR="00475305" w:rsidRPr="002E1828">
        <w:rPr>
          <w:rFonts w:ascii="Times New Roman" w:eastAsia="Times New Roman" w:hAnsi="Times New Roman" w:cs="Times New Roman"/>
          <w:i/>
          <w:color w:val="0070C0"/>
          <w:lang w:val="es-ES"/>
        </w:rPr>
        <w:t>(FOMIN), incluir la siguiente lista de países:</w:t>
      </w:r>
    </w:p>
    <w:p w:rsidR="00990A8D" w:rsidRPr="002E1828" w:rsidRDefault="00475305" w:rsidP="00672DAE">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w:t>
      </w:r>
      <w:r w:rsidRPr="002E1828">
        <w:rPr>
          <w:rFonts w:ascii="Times New Roman" w:eastAsia="Times New Roman" w:hAnsi="Times New Roman" w:cs="Times New Roman"/>
          <w:b/>
          <w:lang w:val="es-ES"/>
        </w:rPr>
        <w:t>Países Elegibl</w:t>
      </w:r>
      <w:r w:rsidRPr="002E1828">
        <w:rPr>
          <w:rFonts w:ascii="Times New Roman" w:eastAsia="Times New Roman" w:hAnsi="Times New Roman" w:cs="Times New Roman"/>
          <w:b/>
          <w:iCs/>
          <w:lang w:val="es-ES"/>
        </w:rPr>
        <w:t>e</w:t>
      </w:r>
      <w:r w:rsidRPr="002E1828">
        <w:rPr>
          <w:rFonts w:ascii="Times New Roman" w:eastAsia="Times New Roman" w:hAnsi="Times New Roman" w:cs="Times New Roman"/>
          <w:b/>
          <w:i/>
          <w:lang w:val="es-ES"/>
        </w:rPr>
        <w:t>s</w:t>
      </w:r>
      <w:r w:rsidRPr="002E1828">
        <w:rPr>
          <w:rFonts w:ascii="Times New Roman" w:eastAsia="Times New Roman" w:hAnsi="Times New Roman" w:cs="Times New Roman"/>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990A8D" w:rsidRPr="002E1828" w:rsidRDefault="00990A8D" w:rsidP="00990A8D">
      <w:pPr>
        <w:tabs>
          <w:tab w:val="left" w:pos="360"/>
        </w:tabs>
        <w:spacing w:after="0" w:line="240" w:lineRule="auto"/>
        <w:ind w:firstLine="720"/>
        <w:rPr>
          <w:rFonts w:ascii="Times New Roman" w:eastAsia="Times New Roman" w:hAnsi="Times New Roman" w:cs="Times New Roman"/>
          <w:b/>
          <w:i/>
          <w:lang w:val="es-ES"/>
        </w:rPr>
      </w:pPr>
      <w:r w:rsidRPr="002E1828">
        <w:rPr>
          <w:rFonts w:ascii="Times New Roman" w:eastAsia="Times New Roman" w:hAnsi="Times New Roman" w:cs="Times New Roman"/>
          <w:b/>
          <w:i/>
          <w:lang w:val="es-ES"/>
        </w:rPr>
        <w:t>Territorios elegibles</w:t>
      </w:r>
    </w:p>
    <w:p w:rsidR="00990A8D" w:rsidRPr="002E1828" w:rsidRDefault="00990A8D" w:rsidP="002E1828">
      <w:pPr>
        <w:numPr>
          <w:ilvl w:val="0"/>
          <w:numId w:val="265"/>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Guadalupe, Guyana Francesa, Martinica, Reunión – por ser Departamentos de Francia. </w:t>
      </w:r>
    </w:p>
    <w:p w:rsidR="00990A8D" w:rsidRPr="002E1828" w:rsidRDefault="00990A8D" w:rsidP="00990A8D">
      <w:pPr>
        <w:numPr>
          <w:ilvl w:val="0"/>
          <w:numId w:val="265"/>
        </w:numPr>
        <w:tabs>
          <w:tab w:val="left" w:pos="360"/>
          <w:tab w:val="left" w:pos="144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Islas Vírgenes Estadounidenses, Puerto Rico, Guam – por ser Territorios de los Estados Unidos de América.</w:t>
      </w:r>
    </w:p>
    <w:p w:rsidR="00990A8D" w:rsidRPr="002E1828" w:rsidRDefault="004B267F" w:rsidP="00990A8D">
      <w:pPr>
        <w:numPr>
          <w:ilvl w:val="0"/>
          <w:numId w:val="265"/>
        </w:numPr>
        <w:tabs>
          <w:tab w:val="left" w:pos="360"/>
        </w:tabs>
        <w:spacing w:after="0" w:line="240" w:lineRule="auto"/>
        <w:ind w:left="1440" w:hanging="630"/>
        <w:rPr>
          <w:rFonts w:ascii="Times New Roman" w:eastAsia="Times New Roman" w:hAnsi="Times New Roman" w:cs="Times New Roman"/>
          <w:lang w:val="es-ES"/>
        </w:rPr>
      </w:pPr>
      <w:r w:rsidRPr="002E1828">
        <w:rPr>
          <w:rFonts w:ascii="Times New Roman" w:eastAsia="Times New Roman" w:hAnsi="Times New Roman" w:cs="Times New Roman"/>
          <w:lang w:val="es-ES"/>
        </w:rPr>
        <w:t>Aruba – p</w:t>
      </w:r>
      <w:r w:rsidR="00990A8D" w:rsidRPr="002E1828">
        <w:rPr>
          <w:rFonts w:ascii="Times New Roman" w:eastAsia="Times New Roman" w:hAnsi="Times New Roman" w:cs="Times New Roman"/>
          <w:lang w:val="es-ES"/>
        </w:rPr>
        <w:t>or se</w:t>
      </w:r>
      <w:r w:rsidRPr="002E1828">
        <w:rPr>
          <w:rFonts w:ascii="Times New Roman" w:eastAsia="Times New Roman" w:hAnsi="Times New Roman" w:cs="Times New Roman"/>
          <w:lang w:val="es-ES"/>
        </w:rPr>
        <w:t>r</w:t>
      </w:r>
      <w:r w:rsidR="00990A8D"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lang w:val="es-ES"/>
        </w:rPr>
        <w:t>País</w:t>
      </w:r>
      <w:r w:rsidR="00990A8D" w:rsidRPr="002E1828">
        <w:rPr>
          <w:rFonts w:ascii="Times New Roman" w:eastAsia="Times New Roman" w:hAnsi="Times New Roman" w:cs="Times New Roman"/>
          <w:lang w:val="es-ES"/>
        </w:rPr>
        <w:t xml:space="preserve"> Constituyente del Reino de los Países Bajos; y Bonaire, Curazao, Sint Maarten, Sint Eustatius – por ser Departamentos de Reino de los Países Bajos.</w:t>
      </w:r>
    </w:p>
    <w:p w:rsidR="00475305" w:rsidRPr="002E1828" w:rsidRDefault="00990A8D" w:rsidP="002E1828">
      <w:pPr>
        <w:numPr>
          <w:ilvl w:val="0"/>
          <w:numId w:val="265"/>
        </w:numPr>
        <w:tabs>
          <w:tab w:val="left" w:pos="360"/>
        </w:tabs>
        <w:spacing w:after="0" w:line="240" w:lineRule="auto"/>
        <w:ind w:left="1418" w:hanging="608"/>
        <w:rPr>
          <w:rFonts w:ascii="Times New Roman" w:eastAsia="Times New Roman" w:hAnsi="Times New Roman" w:cs="Times New Roman"/>
          <w:lang w:val="es-ES"/>
        </w:rPr>
      </w:pPr>
      <w:r w:rsidRPr="002E1828">
        <w:rPr>
          <w:rFonts w:ascii="Times New Roman" w:eastAsia="Times New Roman" w:hAnsi="Times New Roman" w:cs="Times New Roman"/>
          <w:lang w:val="es-ES"/>
        </w:rPr>
        <w:t>Hong Kong – por ser Región Especial Administrativa de la República Popular de China.”</w:t>
      </w:r>
    </w:p>
    <w:p w:rsidR="009F4017" w:rsidRPr="002E1828" w:rsidRDefault="009F4017" w:rsidP="00672DAE">
      <w:pPr>
        <w:spacing w:before="120" w:after="120" w:line="240" w:lineRule="auto"/>
        <w:ind w:left="720"/>
        <w:rPr>
          <w:rFonts w:ascii="Times New Roman" w:eastAsia="Times New Roman" w:hAnsi="Times New Roman" w:cs="Times New Roman"/>
          <w:i/>
          <w:color w:val="0070C0"/>
          <w:lang w:val="es-ES"/>
        </w:rPr>
      </w:pPr>
    </w:p>
    <w:p w:rsidR="00475305" w:rsidRPr="002E1828" w:rsidRDefault="00475305" w:rsidP="00672DAE">
      <w:pPr>
        <w:spacing w:before="120" w:after="120" w:line="240" w:lineRule="auto"/>
        <w:ind w:left="720"/>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Opción (2) – cuando la financiación se haga por un Fondo administrado por el Banco, indique la lista de países elegibles:</w:t>
      </w:r>
    </w:p>
    <w:p w:rsidR="00475305" w:rsidRPr="002E1828" w:rsidRDefault="00475305" w:rsidP="00672DAE">
      <w:pPr>
        <w:spacing w:before="120" w:after="120" w:line="240" w:lineRule="auto"/>
        <w:ind w:left="720"/>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 xml:space="preserve">“Los Países Elegibles: </w:t>
      </w:r>
      <w:r w:rsidR="00160ED4" w:rsidRPr="002E1828">
        <w:rPr>
          <w:rFonts w:ascii="Times New Roman" w:eastAsia="Times New Roman" w:hAnsi="Times New Roman" w:cs="Times New Roman"/>
          <w:i/>
          <w:color w:val="0070C0"/>
          <w:lang w:val="es-ES"/>
        </w:rPr>
        <w:t>[Incluya la lista de países]</w:t>
      </w:r>
    </w:p>
    <w:p w:rsidR="00475305" w:rsidRPr="002E1828" w:rsidRDefault="00475305" w:rsidP="00672DAE">
      <w:pPr>
        <w:spacing w:before="120" w:after="120" w:line="240" w:lineRule="auto"/>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Nacionalidad y origen de Bienes y Criterios para los Servicios</w:t>
      </w:r>
    </w:p>
    <w:p w:rsidR="00475305" w:rsidRPr="002E1828" w:rsidRDefault="00475305" w:rsidP="00672DAE">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Las disposiciones de política hacen necesario establecer criterios para determinar: a) la nacionalidad de las firmas e individuos elegibles para proponer o participar en un contrato financiado por el banco, y b) el país de origen de </w:t>
      </w:r>
      <w:r w:rsidR="00F054EE" w:rsidRPr="002E1828">
        <w:rPr>
          <w:rFonts w:ascii="Times New Roman" w:eastAsia="Times New Roman" w:hAnsi="Times New Roman" w:cs="Times New Roman"/>
          <w:lang w:val="es-ES"/>
        </w:rPr>
        <w:t>bienes</w:t>
      </w:r>
      <w:r w:rsidRPr="002E1828">
        <w:rPr>
          <w:rFonts w:ascii="Times New Roman" w:eastAsia="Times New Roman" w:hAnsi="Times New Roman" w:cs="Times New Roman"/>
          <w:lang w:val="es-ES"/>
        </w:rPr>
        <w:t xml:space="preserve"> y servicios. Para ello, se utilizarán los siguientes criterios:</w:t>
      </w:r>
    </w:p>
    <w:p w:rsidR="00475305" w:rsidRPr="002E1828" w:rsidRDefault="00475305" w:rsidP="00672DAE">
      <w:pPr>
        <w:keepNext/>
        <w:spacing w:before="120" w:after="120" w:line="240" w:lineRule="auto"/>
        <w:ind w:left="360"/>
        <w:jc w:val="both"/>
        <w:rPr>
          <w:rFonts w:ascii="Times New Roman" w:eastAsia="Times New Roman" w:hAnsi="Times New Roman" w:cs="Times New Roman"/>
          <w:lang w:val="es-ES"/>
        </w:rPr>
      </w:pPr>
      <w:r w:rsidRPr="002E1828">
        <w:rPr>
          <w:rFonts w:ascii="Times New Roman" w:eastAsia="Times New Roman" w:hAnsi="Times New Roman" w:cs="Times New Roman"/>
          <w:u w:val="single"/>
          <w:lang w:val="es-ES"/>
        </w:rPr>
        <w:t>(A) Nacionalidad</w:t>
      </w:r>
      <w:r w:rsidRPr="002E1828">
        <w:rPr>
          <w:rFonts w:ascii="Times New Roman" w:eastAsia="Times New Roman" w:hAnsi="Times New Roman" w:cs="Times New Roman"/>
          <w:lang w:val="es-ES"/>
        </w:rPr>
        <w:t>.</w:t>
      </w:r>
    </w:p>
    <w:p w:rsidR="00475305" w:rsidRPr="002E1828" w:rsidRDefault="00475305" w:rsidP="00672DAE">
      <w:pPr>
        <w:keepNext/>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 </w:t>
      </w:r>
      <w:r w:rsidRPr="002E1828">
        <w:rPr>
          <w:rFonts w:ascii="Times New Roman" w:eastAsia="Times New Roman" w:hAnsi="Times New Roman" w:cs="Times New Roman"/>
          <w:b/>
          <w:bCs/>
          <w:lang w:val="es-ES"/>
        </w:rPr>
        <w:t>Un individuo</w:t>
      </w:r>
      <w:r w:rsidRPr="002E1828">
        <w:rPr>
          <w:rFonts w:ascii="Times New Roman" w:eastAsia="Times New Roman" w:hAnsi="Times New Roman" w:cs="Times New Roman"/>
          <w:lang w:val="es-ES"/>
        </w:rPr>
        <w:t xml:space="preserve"> es considerado un nacional de un país miembro del Banco si cumple con los siguientes requisitos:</w:t>
      </w:r>
    </w:p>
    <w:p w:rsidR="00475305" w:rsidRPr="002E1828" w:rsidRDefault="00475305" w:rsidP="0064145B">
      <w:pPr>
        <w:numPr>
          <w:ilvl w:val="0"/>
          <w:numId w:val="54"/>
        </w:numPr>
        <w:tabs>
          <w:tab w:val="num" w:pos="1440"/>
        </w:tabs>
        <w:spacing w:before="120" w:after="120" w:line="240" w:lineRule="auto"/>
        <w:ind w:left="1440" w:hanging="216"/>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es ciudadano de un país miembro; o </w:t>
      </w:r>
    </w:p>
    <w:p w:rsidR="00475305" w:rsidRPr="002E1828" w:rsidRDefault="00475305" w:rsidP="00672DAE">
      <w:pPr>
        <w:spacing w:before="120" w:after="120" w:line="240" w:lineRule="auto"/>
        <w:ind w:left="1440" w:hanging="36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ii</w:t>
      </w:r>
      <w:r w:rsidRPr="002E1828">
        <w:rPr>
          <w:rFonts w:ascii="Times New Roman" w:eastAsia="Times New Roman" w:hAnsi="Times New Roman" w:cs="Times New Roman"/>
          <w:lang w:val="es-ES"/>
        </w:rPr>
        <w:tab/>
        <w:t>ha establecido su domicilio en un país miembro como residente “bona fide” y está legalmente habilitado para trabajar en el país del domicilio.</w:t>
      </w:r>
    </w:p>
    <w:p w:rsidR="00475305" w:rsidRPr="002E1828" w:rsidRDefault="00475305" w:rsidP="00672DAE">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 xml:space="preserve">b) </w:t>
      </w:r>
      <w:r w:rsidRPr="002E1828">
        <w:rPr>
          <w:rFonts w:ascii="Times New Roman" w:eastAsia="Times New Roman" w:hAnsi="Times New Roman" w:cs="Times New Roman"/>
          <w:b/>
          <w:bCs/>
          <w:spacing w:val="-2"/>
          <w:lang w:val="es-ES" w:eastAsia="it-IT"/>
        </w:rPr>
        <w:t xml:space="preserve">Una firma </w:t>
      </w:r>
      <w:r w:rsidRPr="002E1828">
        <w:rPr>
          <w:rFonts w:ascii="Times New Roman" w:eastAsia="Times New Roman" w:hAnsi="Times New Roman" w:cs="Times New Roman"/>
          <w:spacing w:val="-2"/>
          <w:lang w:val="es-ES" w:eastAsia="it-IT"/>
        </w:rPr>
        <w:t>es considerada que tiene la nacionalidad de un país miembro si cumple los siguientes dos requisitos:</w:t>
      </w:r>
    </w:p>
    <w:p w:rsidR="00475305" w:rsidRPr="002E1828" w:rsidRDefault="00475305" w:rsidP="0064145B">
      <w:pPr>
        <w:numPr>
          <w:ilvl w:val="0"/>
          <w:numId w:val="55"/>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está legalmente constituida o incorporada bajo las leyes de un país miembro del Banco; y </w:t>
      </w:r>
    </w:p>
    <w:p w:rsidR="00475305" w:rsidRPr="002E1828" w:rsidRDefault="00475305" w:rsidP="0064145B">
      <w:pPr>
        <w:numPr>
          <w:ilvl w:val="0"/>
          <w:numId w:val="55"/>
        </w:numPr>
        <w:tabs>
          <w:tab w:val="num" w:pos="1440"/>
        </w:tabs>
        <w:spacing w:before="120" w:after="120" w:line="240" w:lineRule="auto"/>
        <w:ind w:left="1440" w:hanging="288"/>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más del cincuenta por ciento (50%) del capital de la firma es de propiedad de individuos o firmas de países miembros del Banco.</w:t>
      </w:r>
    </w:p>
    <w:p w:rsidR="00475305" w:rsidRPr="002E1828" w:rsidRDefault="00475305" w:rsidP="00672DAE">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Todos los integrantes de una </w:t>
      </w:r>
      <w:r w:rsidR="00E53FB5"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 xml:space="preserve"> y todos los subcontratistas deben cumplir con los criterios de nacionalidad que se indican arriba.</w:t>
      </w:r>
    </w:p>
    <w:p w:rsidR="00475305" w:rsidRPr="002E1828" w:rsidRDefault="00475305" w:rsidP="00672DAE">
      <w:pPr>
        <w:spacing w:before="120" w:after="120" w:line="240" w:lineRule="auto"/>
        <w:ind w:left="360"/>
        <w:jc w:val="both"/>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(B) Origen de los Bienes.</w:t>
      </w:r>
    </w:p>
    <w:p w:rsidR="00475305" w:rsidRPr="002E1828" w:rsidRDefault="00475305" w:rsidP="00672DAE">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475305" w:rsidRPr="002E1828" w:rsidRDefault="00475305" w:rsidP="00672DAE">
      <w:pPr>
        <w:tabs>
          <w:tab w:val="left" w:pos="-720"/>
        </w:tabs>
        <w:suppressAutoHyphens/>
        <w:spacing w:before="120" w:after="120" w:line="240" w:lineRule="auto"/>
        <w:ind w:left="720"/>
        <w:jc w:val="both"/>
        <w:rPr>
          <w:rFonts w:ascii="Times New Roman" w:eastAsia="Times New Roman" w:hAnsi="Times New Roman" w:cs="Times New Roman"/>
          <w:spacing w:val="-2"/>
          <w:lang w:val="es-ES" w:eastAsia="it-IT"/>
        </w:rPr>
      </w:pPr>
      <w:r w:rsidRPr="002E1828">
        <w:rPr>
          <w:rFonts w:ascii="Times New Roman" w:eastAsia="Times New Roman" w:hAnsi="Times New Roman" w:cs="Times New Roman"/>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475305" w:rsidRPr="002E1828" w:rsidRDefault="00475305" w:rsidP="00672DAE">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Para propósitos de origen, los productos rotulados “hechos en la Unión Europea” serán elegibles sin necesidad de identificar el correspondiente país específico de la Unión Europea.  </w:t>
      </w:r>
    </w:p>
    <w:p w:rsidR="00475305" w:rsidRPr="002E1828" w:rsidRDefault="00475305" w:rsidP="00672DAE">
      <w:pPr>
        <w:spacing w:before="120" w:after="120" w:line="240" w:lineRule="auto"/>
        <w:ind w:left="72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El origen de los materiales, partes o componentes de los productos o la nacionalidad de la firma que produce, ensambla, distribuye o vende los productos no determina el origen de los mismos.</w:t>
      </w:r>
    </w:p>
    <w:p w:rsidR="00475305" w:rsidRPr="002E1828" w:rsidRDefault="00475305" w:rsidP="00672DAE">
      <w:pPr>
        <w:tabs>
          <w:tab w:val="left" w:pos="180"/>
        </w:tabs>
        <w:spacing w:before="120" w:after="120" w:line="240" w:lineRule="auto"/>
        <w:ind w:left="360"/>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(C) Origen de Servicios.</w:t>
      </w:r>
    </w:p>
    <w:p w:rsidR="0024084E" w:rsidRPr="002E1828" w:rsidRDefault="00475305" w:rsidP="00B52E7A">
      <w:pPr>
        <w:tabs>
          <w:tab w:val="left" w:pos="720"/>
          <w:tab w:val="right" w:leader="dot" w:pos="8640"/>
        </w:tabs>
        <w:spacing w:before="120" w:after="120" w:line="240" w:lineRule="auto"/>
        <w:ind w:left="720"/>
        <w:jc w:val="both"/>
        <w:rPr>
          <w:rFonts w:ascii="Times New Roman" w:eastAsia="Times New Roman" w:hAnsi="Times New Roman" w:cs="Times New Roman"/>
          <w:sz w:val="24"/>
          <w:szCs w:val="24"/>
          <w:lang w:val="es-ES"/>
        </w:rPr>
      </w:pPr>
      <w:r w:rsidRPr="002E1828">
        <w:rPr>
          <w:rFonts w:ascii="Times New Roman" w:eastAsia="Times New Roman" w:hAnsi="Times New Roman" w:cs="Times New Roman"/>
          <w:lang w:val="es-ES"/>
        </w:rPr>
        <w:t xml:space="preserve">El país del origen de servicios es el del individuo o firma que suministre los servicios según se determine en los criterios de nacionalidad que se indican arriba. Estos criterios son aplicables a servicios secundarios para el suministro de bienes (tales como transporte, seguro, </w:t>
      </w:r>
      <w:r w:rsidR="00827810" w:rsidRPr="002E1828">
        <w:rPr>
          <w:rFonts w:ascii="Times New Roman" w:eastAsia="Times New Roman" w:hAnsi="Times New Roman" w:cs="Times New Roman"/>
          <w:lang w:val="es-ES"/>
        </w:rPr>
        <w:t>constru</w:t>
      </w:r>
      <w:r w:rsidRPr="002E1828">
        <w:rPr>
          <w:rFonts w:ascii="Times New Roman" w:eastAsia="Times New Roman" w:hAnsi="Times New Roman" w:cs="Times New Roman"/>
          <w:lang w:val="es-ES"/>
        </w:rPr>
        <w:t xml:space="preserve">cción, ensamble, </w:t>
      </w:r>
      <w:r w:rsidR="00571821" w:rsidRPr="002E1828">
        <w:rPr>
          <w:rFonts w:ascii="Times New Roman" w:eastAsia="Times New Roman" w:hAnsi="Times New Roman" w:cs="Times New Roman"/>
          <w:lang w:val="es-ES"/>
        </w:rPr>
        <w:t>etc.</w:t>
      </w:r>
      <w:r w:rsidRPr="002E1828">
        <w:rPr>
          <w:rFonts w:ascii="Times New Roman" w:eastAsia="Times New Roman" w:hAnsi="Times New Roman" w:cs="Times New Roman"/>
          <w:lang w:val="es-ES"/>
        </w:rPr>
        <w:t>).</w:t>
      </w:r>
      <w:r w:rsidR="00603964" w:rsidRPr="002E1828" w:rsidDel="00603964">
        <w:rPr>
          <w:rFonts w:ascii="Times New Roman" w:eastAsia="Times New Roman" w:hAnsi="Times New Roman" w:cs="Times New Roman"/>
          <w:lang w:val="es-ES"/>
        </w:rPr>
        <w:t xml:space="preserve"> </w:t>
      </w:r>
    </w:p>
    <w:p w:rsidR="00603964" w:rsidRPr="002E1828" w:rsidRDefault="00603964">
      <w:pP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br w:type="page"/>
      </w:r>
    </w:p>
    <w:p w:rsidR="00B20EBF" w:rsidRPr="002E1828" w:rsidRDefault="00B20EBF" w:rsidP="00B20EBF">
      <w:pPr>
        <w:keepNext/>
        <w:keepLines/>
        <w:spacing w:before="240" w:after="240" w:line="240" w:lineRule="auto"/>
        <w:jc w:val="center"/>
        <w:outlineLvl w:val="0"/>
        <w:rPr>
          <w:rFonts w:ascii="Times New Roman" w:eastAsia="Times New Roman" w:hAnsi="Times New Roman" w:cs="Times New Roman"/>
          <w:b/>
          <w:bCs/>
          <w:sz w:val="28"/>
          <w:szCs w:val="28"/>
          <w:lang w:val="es-ES"/>
        </w:rPr>
      </w:pPr>
      <w:bookmarkStart w:id="142" w:name="_Toc26949459"/>
      <w:bookmarkStart w:id="143" w:name="_Toc265495742"/>
      <w:bookmarkStart w:id="144" w:name="_Toc325721732"/>
      <w:r w:rsidRPr="002E1828">
        <w:rPr>
          <w:rFonts w:ascii="Times New Roman" w:eastAsia="Times New Roman" w:hAnsi="Times New Roman" w:cs="Times New Roman"/>
          <w:b/>
          <w:bCs/>
          <w:sz w:val="28"/>
          <w:szCs w:val="28"/>
          <w:lang w:val="es-ES"/>
        </w:rPr>
        <w:t>Sec</w:t>
      </w:r>
      <w:r w:rsidR="00852D3D" w:rsidRPr="002E1828">
        <w:rPr>
          <w:rFonts w:ascii="Times New Roman" w:eastAsia="Times New Roman" w:hAnsi="Times New Roman" w:cs="Times New Roman"/>
          <w:b/>
          <w:bCs/>
          <w:sz w:val="28"/>
          <w:szCs w:val="28"/>
          <w:lang w:val="es-ES"/>
        </w:rPr>
        <w:t xml:space="preserve">ción </w:t>
      </w:r>
      <w:r w:rsidR="00956B13" w:rsidRPr="002E1828">
        <w:rPr>
          <w:rFonts w:ascii="Times New Roman" w:eastAsia="Times New Roman" w:hAnsi="Times New Roman" w:cs="Times New Roman"/>
          <w:b/>
          <w:bCs/>
          <w:sz w:val="28"/>
          <w:szCs w:val="28"/>
          <w:lang w:val="es-ES"/>
        </w:rPr>
        <w:t>VII</w:t>
      </w:r>
      <w:r w:rsidR="00852D3D" w:rsidRPr="002E1828">
        <w:rPr>
          <w:rFonts w:ascii="Times New Roman" w:eastAsia="Times New Roman" w:hAnsi="Times New Roman" w:cs="Times New Roman"/>
          <w:b/>
          <w:bCs/>
          <w:sz w:val="28"/>
          <w:szCs w:val="28"/>
          <w:lang w:val="es-ES"/>
        </w:rPr>
        <w:t>.  Términos de Referencia</w:t>
      </w:r>
      <w:bookmarkEnd w:id="142"/>
      <w:r w:rsidR="00852D3D" w:rsidRPr="002E1828">
        <w:rPr>
          <w:rFonts w:ascii="Times New Roman" w:eastAsia="Times New Roman" w:hAnsi="Times New Roman" w:cs="Times New Roman"/>
          <w:b/>
          <w:bCs/>
          <w:sz w:val="28"/>
          <w:szCs w:val="28"/>
          <w:lang w:val="es-ES"/>
        </w:rPr>
        <w:t xml:space="preserve"> </w:t>
      </w:r>
      <w:bookmarkEnd w:id="143"/>
    </w:p>
    <w:bookmarkEnd w:id="144"/>
    <w:p w:rsidR="00A962B3" w:rsidRPr="002E1828" w:rsidRDefault="00A962B3" w:rsidP="00A962B3">
      <w:pPr>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 xml:space="preserve">[Esquema tipo: </w:t>
      </w: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1.</w:t>
      </w:r>
      <w:r w:rsidRPr="002E1828">
        <w:rPr>
          <w:rFonts w:ascii="Times New Roman" w:hAnsi="Times New Roman" w:cs="Times New Roman"/>
          <w:b/>
          <w:i/>
          <w:sz w:val="24"/>
          <w:szCs w:val="24"/>
          <w:lang w:val="es-ES"/>
        </w:rPr>
        <w:tab/>
        <w:t>Información de referencia _______________________________.</w:t>
      </w: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2.</w:t>
      </w:r>
      <w:r w:rsidRPr="002E1828">
        <w:rPr>
          <w:rFonts w:ascii="Times New Roman" w:hAnsi="Times New Roman" w:cs="Times New Roman"/>
          <w:b/>
          <w:i/>
          <w:sz w:val="24"/>
          <w:szCs w:val="24"/>
          <w:lang w:val="es-ES"/>
        </w:rPr>
        <w:tab/>
        <w:t xml:space="preserve">Objetivo(s) del trabajo _____________________. </w:t>
      </w: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3.</w:t>
      </w:r>
      <w:r w:rsidRPr="002E1828">
        <w:rPr>
          <w:rFonts w:ascii="Times New Roman" w:hAnsi="Times New Roman" w:cs="Times New Roman"/>
          <w:b/>
          <w:i/>
          <w:sz w:val="24"/>
          <w:szCs w:val="24"/>
          <w:lang w:val="es-ES"/>
        </w:rPr>
        <w:tab/>
        <w:t>Alcance de los Servicios, tareas (componentes) y productos previstos.</w:t>
      </w:r>
    </w:p>
    <w:p w:rsidR="00A962B3" w:rsidRPr="002E1828" w:rsidRDefault="00A962B3" w:rsidP="00A962B3">
      <w:pPr>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 xml:space="preserve">3.1 </w:t>
      </w:r>
      <w:r w:rsidRPr="002E1828">
        <w:rPr>
          <w:rFonts w:ascii="Times New Roman" w:hAnsi="Times New Roman" w:cs="Times New Roman"/>
          <w:i/>
          <w:position w:val="2"/>
          <w:sz w:val="24"/>
          <w:szCs w:val="24"/>
          <w:lang w:val="es-ES"/>
        </w:rPr>
        <w:t>_______________________</w:t>
      </w:r>
    </w:p>
    <w:p w:rsidR="00A962B3" w:rsidRPr="002E1828" w:rsidRDefault="00A962B3" w:rsidP="00A962B3">
      <w:pPr>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3.2 [Indique si se requiere trabajo en las fases siguientes [downstream]].</w:t>
      </w:r>
    </w:p>
    <w:p w:rsidR="00A962B3" w:rsidRPr="002E1828" w:rsidRDefault="00A962B3" w:rsidP="00A962B3">
      <w:pPr>
        <w:rPr>
          <w:rFonts w:ascii="Times New Roman" w:hAnsi="Times New Roman" w:cs="Times New Roman"/>
          <w:i/>
          <w:sz w:val="24"/>
          <w:szCs w:val="24"/>
          <w:lang w:val="es-ES"/>
        </w:rPr>
      </w:pPr>
      <w:r w:rsidRPr="002E1828">
        <w:rPr>
          <w:rFonts w:ascii="Times New Roman" w:hAnsi="Times New Roman" w:cs="Times New Roman"/>
          <w:sz w:val="24"/>
          <w:szCs w:val="24"/>
          <w:lang w:val="es-ES"/>
        </w:rPr>
        <w:tab/>
      </w:r>
      <w:r w:rsidRPr="002E1828">
        <w:rPr>
          <w:rFonts w:ascii="Times New Roman" w:hAnsi="Times New Roman" w:cs="Times New Roman"/>
          <w:i/>
          <w:sz w:val="24"/>
          <w:szCs w:val="24"/>
          <w:lang w:val="es-ES"/>
        </w:rPr>
        <w:t>3.3 [Indique si la capacitación es un componente específico del trabajo].</w:t>
      </w:r>
    </w:p>
    <w:p w:rsidR="00A962B3" w:rsidRPr="002E1828" w:rsidRDefault="00A962B3" w:rsidP="00A962B3">
      <w:pPr>
        <w:ind w:left="1170" w:hanging="450"/>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3.4 Indique cualquier aspecto aplicable de adquisiciones sostenibles </w:t>
      </w:r>
    </w:p>
    <w:p w:rsidR="00A962B3" w:rsidRPr="002E1828" w:rsidRDefault="00A962B3" w:rsidP="00A962B3">
      <w:pPr>
        <w:ind w:left="1134" w:hanging="414"/>
        <w:jc w:val="both"/>
        <w:rPr>
          <w:rFonts w:ascii="Times New Roman" w:hAnsi="Times New Roman" w:cs="Times New Roman"/>
          <w:b/>
          <w:i/>
          <w:sz w:val="24"/>
          <w:szCs w:val="24"/>
          <w:lang w:val="es-ES"/>
        </w:rPr>
      </w:pPr>
      <w:r w:rsidRPr="002E1828">
        <w:rPr>
          <w:rFonts w:ascii="Times New Roman" w:hAnsi="Times New Roman" w:cs="Times New Roman"/>
          <w:i/>
          <w:sz w:val="24"/>
          <w:szCs w:val="24"/>
          <w:lang w:val="es-ES"/>
        </w:rPr>
        <w:t>3.5 [</w:t>
      </w:r>
      <w:r w:rsidRPr="002E1828">
        <w:rPr>
          <w:rFonts w:ascii="Times New Roman" w:hAnsi="Times New Roman" w:cs="Times New Roman"/>
          <w:b/>
          <w:i/>
          <w:sz w:val="24"/>
          <w:szCs w:val="24"/>
          <w:lang w:val="es-ES"/>
        </w:rPr>
        <w:t xml:space="preserve">Nota al Contratante: la descripción de los servicios del Consultor para supervisión de obras civiles </w:t>
      </w:r>
      <w:r w:rsidRPr="002E1828">
        <w:rPr>
          <w:rFonts w:ascii="Times New Roman" w:hAnsi="Times New Roman" w:cs="Times New Roman"/>
          <w:i/>
          <w:sz w:val="24"/>
          <w:szCs w:val="24"/>
          <w:lang w:val="es-ES"/>
        </w:rPr>
        <w:t>debe asegurar que el desempeño de ASSS del Contratista esté de acuerdo con las buenas prácticas internacionales de la industria y cumpla con las obligaciones de ASSS del Contratista.</w:t>
      </w:r>
    </w:p>
    <w:p w:rsidR="00A962B3" w:rsidRPr="002E1828" w:rsidRDefault="00A962B3" w:rsidP="00A962B3">
      <w:pPr>
        <w:ind w:left="1548" w:hanging="414"/>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Los servicios relacionados con ASSS deben incluir, pero no limitarse a:</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1. revisar y aprobar el Plan de Gestión Ambiental y Social del Contratista (C-ESMP), incluidas todas las actualizaciones y revisiones (no menos de una vez cada 6 meses);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2. revisar y aprobar las disposiciones de ASSS de declaraciones de métodos, planes de implementación, prevención de VBG / EAS y plan de acción de respuesta, dibujos, propuestas, cronogramas y todos los documentos relevantes del Contratista;</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3. revisar y considerar los riesgos e impactos ASSS de cualquier propuesta de cambio de diseño y asesorar si hay implicaciones para el cumplimiento con ESIA, ESMP, consentimiento / permisos y otros requisitos relevantes del proyecto;</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4. realizar auditorías, supervisiones y / o inspecciones de cualquier sitio donde el Contratista realice actividades relacionadas con las Obras, para verificar que el Contratista cumpla con los requisitos de ASSS, incluidas sus obligaciones de VBG / EAS, con y sin contratistas o representantes relevantes del </w:t>
      </w:r>
      <w:r w:rsidR="0048247E" w:rsidRPr="00496F26">
        <w:rPr>
          <w:rFonts w:ascii="Times New Roman" w:hAnsi="Times New Roman" w:cs="Times New Roman"/>
          <w:i/>
          <w:sz w:val="24"/>
          <w:szCs w:val="24"/>
          <w:lang w:val="es-ES"/>
        </w:rPr>
        <w:t>Contratante</w:t>
      </w:r>
      <w:r w:rsidRPr="002E1828">
        <w:rPr>
          <w:rFonts w:ascii="Times New Roman" w:hAnsi="Times New Roman" w:cs="Times New Roman"/>
          <w:i/>
          <w:sz w:val="24"/>
          <w:szCs w:val="24"/>
          <w:lang w:val="es-ES"/>
        </w:rPr>
        <w:t>, según sea necesario, pero no menos de una vez al mes;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5.realizar auditorías e inspecciones de registros de accidentes del Contratista, registros de enlace con la comunidad, hallazgos de monitoreo y otra documentación relacionada con ASSS, según sea necesario, para confirmar que el Contratista cumpla con los requisitos de ASSS;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6. acordar medidas correctivas y su plazo para la implementación en caso de incumplimiento de las obligaciones de ASSS del Contratista;</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7. garantizar una representación adecuada en las reuniones pertinentes, incluidas las reuniones en el sitio, y las reuniones de progreso para debatir y acordar las acciones apropiadas para garantizar el cumplimiento de las obligaciones de ASSS;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8. verificar que los informes del Contratista (contenido y puntualidad) estén de acuerdo con las obligaciones contractuales del Contratista;</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9. revisar y criticar, de manera oportuna, la documentación ASSS del Contratista (incluidos los informes periódicos y los informes de incidentes) con respecto a la precisión y eficacia de la documentación;</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10. realizar un enlace, de vez en cuando y según sea necesario, con las partes interesadas del proyecto para identificar y discutir cualquier problema de ASSS real o potencial;</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11. establecer y mantener un mecanismo de reparación de agravios que incluya los tipos de quejas que deben registrarse y cómo proteger la confidencialidad, por ejemplo, de aquellos que informan denuncias de VBG / AES;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12. garantizar que cualquier ocurrencia de VBG / AES y quejas que lleguen a la atención del Consultor estén registradas en el mecanismo de reparación de agravios</w:t>
      </w:r>
    </w:p>
    <w:p w:rsidR="00A962B3" w:rsidRPr="002E1828" w:rsidRDefault="00A962B3" w:rsidP="00A962B3">
      <w:pPr>
        <w:ind w:left="900" w:hanging="18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13. [agregue cualquier otra tarea según corresponda].</w:t>
      </w: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4.</w:t>
      </w:r>
      <w:r w:rsidRPr="002E1828">
        <w:rPr>
          <w:rFonts w:ascii="Times New Roman" w:hAnsi="Times New Roman" w:cs="Times New Roman"/>
          <w:b/>
          <w:i/>
          <w:sz w:val="24"/>
          <w:szCs w:val="24"/>
          <w:lang w:val="es-ES"/>
        </w:rPr>
        <w:tab/>
        <w:t>Requisitos sobre la composición del equipo y las calificaciones de los Expertos Principales (y cualquier otro requisito que vaya a utilizarse para evaluar a los Expertos Principales en virtud de la IAC 21.1 de la Hoja de Datos)</w:t>
      </w:r>
    </w:p>
    <w:p w:rsidR="00A962B3" w:rsidRPr="002E1828" w:rsidRDefault="00A962B3" w:rsidP="00A962B3">
      <w:pPr>
        <w:ind w:left="851"/>
        <w:rPr>
          <w:rFonts w:ascii="Times New Roman" w:hAnsi="Times New Roman" w:cs="Times New Roman"/>
          <w:i/>
          <w:sz w:val="24"/>
          <w:szCs w:val="24"/>
          <w:lang w:val="es-ES"/>
        </w:rPr>
      </w:pPr>
      <w:r w:rsidRPr="002E1828">
        <w:rPr>
          <w:rFonts w:ascii="Times New Roman" w:hAnsi="Times New Roman" w:cs="Times New Roman"/>
          <w:b/>
          <w:i/>
          <w:sz w:val="24"/>
          <w:szCs w:val="24"/>
          <w:lang w:val="es-ES"/>
        </w:rPr>
        <w:t>[Nota al Contratante: en contratos de supervisión de obras civiles:</w:t>
      </w:r>
      <w:r w:rsidRPr="002E1828">
        <w:rPr>
          <w:rFonts w:ascii="Times New Roman" w:hAnsi="Times New Roman" w:cs="Times New Roman"/>
          <w:i/>
          <w:sz w:val="24"/>
          <w:szCs w:val="24"/>
          <w:lang w:val="es-ES"/>
        </w:rPr>
        <w:t xml:space="preserve"> expertos clave con las calificaciones y experiencia suficientes deberán supervisar las medidas Medio Ambientales, Sociales (incluida la explotación y abuso sexuales (AES) y violencia de género (VBG), Seguridad y Salud en el trabajo (ASSS)]. La experiencia y las calificaciones académicas y profesionales del Experto clave para reconocer y brindar una buena práctica industrial internacional con respecto al Medio Ambiente, Social (incluyendo explotación y abuso sexual –AES- y violencia de género –VBG) Salud y Seguridad (ASSS) debe ser especificado aquí. Se deben incluir los mismos puestos de expertos para su evaluación en la IAC 21.1].] </w:t>
      </w: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5.</w:t>
      </w:r>
      <w:r w:rsidRPr="002E1828">
        <w:rPr>
          <w:rFonts w:ascii="Times New Roman" w:hAnsi="Times New Roman" w:cs="Times New Roman"/>
          <w:b/>
          <w:i/>
          <w:sz w:val="24"/>
          <w:szCs w:val="24"/>
          <w:lang w:val="es-ES"/>
        </w:rPr>
        <w:tab/>
        <w:t xml:space="preserve">Requisitos sobre elaboración de informes y cronograma para la presentación </w:t>
      </w:r>
      <w:r w:rsidRPr="002E1828">
        <w:rPr>
          <w:rFonts w:ascii="Times New Roman" w:hAnsi="Times New Roman" w:cs="Times New Roman"/>
          <w:b/>
          <w:i/>
          <w:sz w:val="24"/>
          <w:szCs w:val="24"/>
          <w:lang w:val="es-ES"/>
        </w:rPr>
        <w:br/>
        <w:t>de productos</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[Como mínimo, indique lo siguiente:</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(a) Formato, frecuencia y contenido de los informes, cantidad de copias y requisitos para la presentación electrónica (o en CD ROM). Los informes finales se deberán presentar en CD ROM junto con la cantidad especificada de copias impresas. </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(b) Fechas de presentación. </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(c) Personas (indique nombres, cargos, dirección de envío) que deben recibirlos, etc. </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Si los Servicios consisten en la supervisión de obras civiles se debe incluir la siguiente información sobre ASSS:</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(d)</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"El Consultor deberá notificar inmediatamente al Contratante si ocurriera algún incidente en las siguientes categorías mientras realiza los Servicios. Los detalles completos de dichos incidentes se le proporcionarán al Contratante dentro del plazo acordado con el Contratante:</w:t>
      </w:r>
    </w:p>
    <w:p w:rsidR="00A962B3" w:rsidRPr="002E1828" w:rsidRDefault="00A962B3" w:rsidP="00A962B3">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 violación confirmada o probable de cualquier ley o acuerdo internacional;</w:t>
      </w:r>
    </w:p>
    <w:p w:rsidR="00A962B3" w:rsidRPr="002E1828" w:rsidRDefault="00A962B3" w:rsidP="00A962B3">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 cualquier fatalidad o lesión grave (tiempo perdido);</w:t>
      </w:r>
    </w:p>
    <w:p w:rsidR="00A962B3" w:rsidRPr="002E1828" w:rsidRDefault="00A962B3" w:rsidP="00A962B3">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(iii) efectos adversos o daños significativos a la propiedad privada (por ejemplo, accidente de vehículo); o</w:t>
      </w:r>
    </w:p>
    <w:p w:rsidR="00A962B3" w:rsidRPr="002E1828" w:rsidRDefault="00A962B3" w:rsidP="00A962B3">
      <w:pPr>
        <w:numPr>
          <w:ilvl w:val="12"/>
          <w:numId w:val="0"/>
        </w:numPr>
        <w:ind w:left="144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(iv) cualquier alegación de violencia de género (VBG), explotación o abuso sexuales (EAS), acoso sexual o mal comportamiento sexual, violación, agresión sexual, abuso o desfloramiento infantil, u otras violaciones que involucren a niños,</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 Asegurar que las notificaciones inmediatas del contratista sobre los aspectos de ASSS sean compartidas con el Contratista de inmediato;</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(f) Inmediatamente informar y compartir con el Contratante cualquier notificación inmediata relacionada con incidentes de ASSS que el Contratista haya proporcionado al Consultor, y según se requiera del Contratista como parte del Informe de Avance;</w:t>
      </w:r>
    </w:p>
    <w:p w:rsidR="00A962B3" w:rsidRPr="002E1828" w:rsidRDefault="00A962B3" w:rsidP="00A962B3">
      <w:pPr>
        <w:numPr>
          <w:ilvl w:val="12"/>
          <w:numId w:val="0"/>
        </w:numPr>
        <w:ind w:left="720"/>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(g) Compartir con el Contratista de manera oportuna las métricas de ASSS del Contratista, según se requiera del Contratista como parte de los Informes de Avance ".</w:t>
      </w:r>
    </w:p>
    <w:p w:rsidR="00A962B3" w:rsidRPr="002E1828" w:rsidRDefault="00A962B3" w:rsidP="00A962B3">
      <w:pPr>
        <w:numPr>
          <w:ilvl w:val="12"/>
          <w:numId w:val="0"/>
        </w:numPr>
        <w:jc w:val="both"/>
        <w:rPr>
          <w:rFonts w:ascii="Times New Roman" w:hAnsi="Times New Roman" w:cs="Times New Roman"/>
          <w:b/>
          <w:i/>
          <w:sz w:val="24"/>
          <w:szCs w:val="24"/>
          <w:lang w:val="es-ES"/>
        </w:rPr>
      </w:pPr>
    </w:p>
    <w:p w:rsidR="00A962B3" w:rsidRPr="002E1828" w:rsidRDefault="00A962B3" w:rsidP="00A962B3">
      <w:pPr>
        <w:ind w:left="426" w:hanging="426"/>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6.</w:t>
      </w:r>
      <w:r w:rsidRPr="002E1828">
        <w:rPr>
          <w:rFonts w:ascii="Times New Roman" w:hAnsi="Times New Roman" w:cs="Times New Roman"/>
          <w:b/>
          <w:i/>
          <w:sz w:val="24"/>
          <w:szCs w:val="24"/>
          <w:lang w:val="es-ES"/>
        </w:rPr>
        <w:tab/>
        <w:t>Aportes del Contratante y personal de contrapartida</w:t>
      </w:r>
    </w:p>
    <w:p w:rsidR="00A962B3" w:rsidRPr="002E1828" w:rsidRDefault="00A962B3" w:rsidP="00A962B3">
      <w:pPr>
        <w:numPr>
          <w:ilvl w:val="12"/>
          <w:numId w:val="0"/>
        </w:numPr>
        <w:ind w:left="1440" w:hanging="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a) Servicios, instalaciones y bienes que el Contratante pondrá a disposición del Consultor: _______________________________ [enumere/especifique].</w:t>
      </w:r>
    </w:p>
    <w:p w:rsidR="00A962B3" w:rsidRPr="002E1828" w:rsidRDefault="00A962B3" w:rsidP="00A962B3">
      <w:pPr>
        <w:numPr>
          <w:ilvl w:val="12"/>
          <w:numId w:val="0"/>
        </w:numPr>
        <w:ind w:left="720"/>
        <w:jc w:val="both"/>
        <w:rPr>
          <w:rFonts w:ascii="Times New Roman" w:hAnsi="Times New Roman" w:cs="Times New Roman"/>
          <w:i/>
          <w:spacing w:val="-3"/>
          <w:sz w:val="24"/>
          <w:szCs w:val="24"/>
          <w:lang w:val="es-ES"/>
        </w:rPr>
      </w:pPr>
      <w:r w:rsidRPr="002E1828">
        <w:rPr>
          <w:rFonts w:ascii="Times New Roman" w:hAnsi="Times New Roman" w:cs="Times New Roman"/>
          <w:i/>
          <w:spacing w:val="-3"/>
          <w:sz w:val="24"/>
          <w:szCs w:val="24"/>
          <w:lang w:val="es-ES"/>
        </w:rPr>
        <w:t>b) Personal profesional y de apoyo de contrapartida que el Contratante asignará al equipo del Consultor: _______________________________ [enumere/especifique].</w:t>
      </w:r>
    </w:p>
    <w:p w:rsidR="00A962B3" w:rsidRPr="002E1828" w:rsidRDefault="00A962B3" w:rsidP="00A962B3">
      <w:pPr>
        <w:ind w:left="426" w:hanging="426"/>
        <w:rPr>
          <w:rFonts w:ascii="Times New Roman" w:hAnsi="Times New Roman" w:cs="Times New Roman"/>
          <w:b/>
          <w:iCs/>
          <w:smallCaps/>
          <w:sz w:val="24"/>
          <w:szCs w:val="24"/>
          <w:lang w:val="es-ES"/>
        </w:rPr>
      </w:pPr>
      <w:r w:rsidRPr="002E1828">
        <w:rPr>
          <w:rFonts w:ascii="Times New Roman" w:hAnsi="Times New Roman" w:cs="Times New Roman"/>
          <w:b/>
          <w:i/>
          <w:sz w:val="24"/>
          <w:szCs w:val="24"/>
          <w:lang w:val="es-ES"/>
        </w:rPr>
        <w:t>7.</w:t>
      </w:r>
      <w:r w:rsidRPr="002E1828">
        <w:rPr>
          <w:rFonts w:ascii="Times New Roman" w:hAnsi="Times New Roman" w:cs="Times New Roman"/>
          <w:b/>
          <w:i/>
          <w:sz w:val="24"/>
          <w:szCs w:val="24"/>
          <w:lang w:val="es-ES"/>
        </w:rPr>
        <w:tab/>
        <w:t>Política social y medio ambiental</w:t>
      </w:r>
    </w:p>
    <w:p w:rsidR="00A962B3" w:rsidRPr="002E1828" w:rsidRDefault="00A962B3" w:rsidP="00A962B3">
      <w:pPr>
        <w:pStyle w:val="ListParagraph"/>
        <w:ind w:left="360"/>
        <w:rPr>
          <w:rFonts w:ascii="Times New Roman" w:hAnsi="Times New Roman" w:cs="Times New Roman"/>
          <w:b/>
          <w:i/>
          <w:sz w:val="24"/>
          <w:szCs w:val="24"/>
          <w:lang w:val="es-ES"/>
        </w:rPr>
      </w:pPr>
    </w:p>
    <w:p w:rsidR="00A962B3" w:rsidRPr="002E1828" w:rsidRDefault="00A962B3" w:rsidP="00A962B3">
      <w:pPr>
        <w:pStyle w:val="ListParagraph"/>
        <w:ind w:left="360"/>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 xml:space="preserve">[Nota al Contratante: para la supervisión de contratos de obra civil agregue el </w:t>
      </w:r>
      <w:r w:rsidRPr="002E1828">
        <w:rPr>
          <w:rFonts w:ascii="Times New Roman" w:hAnsi="Times New Roman" w:cs="Times New Roman"/>
          <w:b/>
          <w:i/>
          <w:sz w:val="24"/>
          <w:szCs w:val="24"/>
          <w:lang w:val="es-ES"/>
        </w:rPr>
        <w:br/>
        <w:t xml:space="preserve">siguiente texto: </w:t>
      </w:r>
    </w:p>
    <w:p w:rsidR="00A962B3" w:rsidRPr="002E1828" w:rsidRDefault="00A962B3" w:rsidP="00A962B3">
      <w:pPr>
        <w:spacing w:after="240"/>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rsidR="00A962B3" w:rsidRPr="002E1828" w:rsidRDefault="00A962B3" w:rsidP="00A962B3">
      <w:pPr>
        <w:spacing w:after="120"/>
        <w:rPr>
          <w:rFonts w:ascii="Times New Roman" w:hAnsi="Times New Roman" w:cs="Times New Roman"/>
          <w:b/>
          <w:smallCaps/>
          <w:sz w:val="24"/>
          <w:szCs w:val="24"/>
          <w:lang w:val="es-ES"/>
        </w:rPr>
      </w:pPr>
      <w:r w:rsidRPr="002E1828">
        <w:rPr>
          <w:rFonts w:ascii="Times New Roman" w:hAnsi="Times New Roman" w:cs="Times New Roman"/>
          <w:b/>
          <w:smallCaps/>
          <w:sz w:val="24"/>
          <w:szCs w:val="24"/>
          <w:lang w:val="es-ES"/>
        </w:rPr>
        <w:t>Contenido sugerido para una Política Ambiental y Social</w:t>
      </w:r>
    </w:p>
    <w:p w:rsidR="00A962B3" w:rsidRPr="002E1828" w:rsidRDefault="00A962B3" w:rsidP="00A962B3">
      <w:pPr>
        <w:spacing w:after="120"/>
        <w:rPr>
          <w:rFonts w:ascii="Times New Roman" w:hAnsi="Times New Roman" w:cs="Times New Roman"/>
          <w:b/>
          <w:smallCaps/>
          <w:sz w:val="24"/>
          <w:szCs w:val="24"/>
          <w:lang w:val="es-ES"/>
        </w:rPr>
      </w:pPr>
      <w:r w:rsidRPr="002E1828">
        <w:rPr>
          <w:rFonts w:ascii="Times New Roman" w:hAnsi="Times New Roman" w:cs="Times New Roman"/>
          <w:b/>
          <w:smallCaps/>
          <w:sz w:val="24"/>
          <w:szCs w:val="24"/>
          <w:lang w:val="es-ES"/>
        </w:rPr>
        <w:t>(declaración)</w:t>
      </w:r>
    </w:p>
    <w:p w:rsidR="00A962B3" w:rsidRPr="002E1828" w:rsidRDefault="00A962B3" w:rsidP="00A962B3">
      <w:pPr>
        <w:spacing w:after="120"/>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t>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acosos sexual, la violencia de género (VBG), la explotación o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rsidR="00A962B3" w:rsidRPr="002E1828" w:rsidRDefault="00A962B3" w:rsidP="00A962B3">
      <w:pPr>
        <w:spacing w:after="120"/>
        <w:jc w:val="both"/>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t xml:space="preserve">La política debe incluir una declaración, que para los efectos de la política y/o las normas de conducta, los términos "menor" o "menores" significan las personas menores de 18 años de edad.  </w:t>
      </w:r>
    </w:p>
    <w:p w:rsidR="00A962B3" w:rsidRPr="002E1828" w:rsidRDefault="00A962B3" w:rsidP="00A962B3">
      <w:pPr>
        <w:spacing w:after="120"/>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t>La política debe ser, en la medida de lo posible, breve pero específica y explícita y contar con indicadores para permitir reportar sobre el cumplimiento de la política.</w:t>
      </w:r>
    </w:p>
    <w:p w:rsidR="00A962B3" w:rsidRPr="002E1828" w:rsidRDefault="00A962B3" w:rsidP="00A962B3">
      <w:pPr>
        <w:spacing w:after="120"/>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i/>
          <w:color w:val="212121"/>
          <w:sz w:val="24"/>
          <w:szCs w:val="24"/>
          <w:shd w:val="clear" w:color="auto" w:fill="FFFFFF"/>
          <w:lang w:val="es-ES"/>
        </w:rPr>
        <w:t>Como mínimo, la política se basa en los compromisos de:</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1. </w:t>
      </w:r>
      <w:r w:rsidRPr="00496F26">
        <w:rPr>
          <w:rFonts w:ascii="Times New Roman" w:hAnsi="Times New Roman" w:cs="Times New Roman"/>
          <w:i/>
          <w:color w:val="212121"/>
          <w:sz w:val="24"/>
          <w:szCs w:val="24"/>
          <w:lang w:val="es-ES"/>
        </w:rPr>
        <w:tab/>
        <w:t>aplicar la buena práctica industrial internacional para proteger y conservar el medio ambiente natural y minimizar los impactos inevitables;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2. </w:t>
      </w:r>
      <w:r w:rsidRPr="00496F26">
        <w:rPr>
          <w:rFonts w:ascii="Times New Roman" w:hAnsi="Times New Roman" w:cs="Times New Roman"/>
          <w:i/>
          <w:color w:val="212121"/>
          <w:sz w:val="24"/>
          <w:szCs w:val="24"/>
          <w:lang w:val="es-ES"/>
        </w:rPr>
        <w:tab/>
        <w:t>proporcionar y mantener un ambiente de trabajo sano y seguro y procedimientos de trabajo seguros;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3. </w:t>
      </w:r>
      <w:r w:rsidRPr="00496F26">
        <w:rPr>
          <w:rFonts w:ascii="Times New Roman" w:hAnsi="Times New Roman" w:cs="Times New Roman"/>
          <w:i/>
          <w:color w:val="212121"/>
          <w:sz w:val="24"/>
          <w:szCs w:val="24"/>
          <w:lang w:val="es-ES"/>
        </w:rPr>
        <w:tab/>
        <w:t>proteger la salud y la seguridad de las comunidades locales y los usuarios, con especial preocupación por los discapacitados, los ancianos o vulnerables;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4. </w:t>
      </w:r>
      <w:r w:rsidRPr="00496F26">
        <w:rPr>
          <w:rFonts w:ascii="Times New Roman" w:hAnsi="Times New Roman" w:cs="Times New Roman"/>
          <w:i/>
          <w:color w:val="212121"/>
          <w:sz w:val="24"/>
          <w:szCs w:val="24"/>
          <w:lang w:val="es-ES"/>
        </w:rPr>
        <w:tab/>
        <w:t>velar por que las condiciones de empleo y las condiciones de trabajo de todos los trabajadores que trabajan en las Obras cumplan los requisitos de los convenios laborales de la OIT a los que el país anfitrión es signatario;</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5. </w:t>
      </w:r>
      <w:r w:rsidRPr="00496F26">
        <w:rPr>
          <w:rFonts w:ascii="Times New Roman" w:hAnsi="Times New Roman" w:cs="Times New Roman"/>
          <w:i/>
          <w:color w:val="212121"/>
          <w:sz w:val="24"/>
          <w:szCs w:val="24"/>
          <w:lang w:val="es-ES"/>
        </w:rPr>
        <w:tab/>
        <w:t>ser intolerante y aplicar medidas disciplinarias para actividades ilegales. Ser intolerante y aplicar medidas disciplinarias para violencia de género (VBG), trato inhumano, actividad sexual con menores y acoso sexual;</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6. </w:t>
      </w:r>
      <w:r w:rsidRPr="00496F26">
        <w:rPr>
          <w:rFonts w:ascii="Times New Roman" w:hAnsi="Times New Roman" w:cs="Times New Roman"/>
          <w:i/>
          <w:color w:val="212121"/>
          <w:sz w:val="24"/>
          <w:szCs w:val="24"/>
          <w:lang w:val="es-ES"/>
        </w:rPr>
        <w:tab/>
        <w:t>incorporar una perspectiva de género y crear un entorno propicio en el que las mujeres y los hombres tengan la misma oportunidad de participar en la planificación y la ejecución de las Obras y de beneficiarse de ellas;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7. </w:t>
      </w:r>
      <w:r w:rsidRPr="00496F26">
        <w:rPr>
          <w:rFonts w:ascii="Times New Roman" w:hAnsi="Times New Roman" w:cs="Times New Roman"/>
          <w:i/>
          <w:color w:val="212121"/>
          <w:sz w:val="24"/>
          <w:szCs w:val="24"/>
          <w:lang w:val="es-ES"/>
        </w:rPr>
        <w:tab/>
        <w:t>trabajar de manera cooperativa, incluso con los usuarios finales de las Obras, las autoridades pertinentes, los contratistas y las comunidades locales;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8. </w:t>
      </w:r>
      <w:r w:rsidRPr="00496F26">
        <w:rPr>
          <w:rFonts w:ascii="Times New Roman" w:hAnsi="Times New Roman" w:cs="Times New Roman"/>
          <w:i/>
          <w:color w:val="212121"/>
          <w:sz w:val="24"/>
          <w:szCs w:val="24"/>
          <w:lang w:val="es-ES"/>
        </w:rPr>
        <w:tab/>
        <w:t>involucrarse y escuchar a las personas y organizaciones afectadas y responder a sus preocupaciones, con especial atención a las personas vulnerables, discapacitadas y ancianas;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9. </w:t>
      </w:r>
      <w:r w:rsidRPr="00496F26">
        <w:rPr>
          <w:rFonts w:ascii="Times New Roman" w:hAnsi="Times New Roman" w:cs="Times New Roman"/>
          <w:i/>
          <w:color w:val="212121"/>
          <w:sz w:val="24"/>
          <w:szCs w:val="24"/>
          <w:lang w:val="es-ES"/>
        </w:rPr>
        <w:tab/>
        <w:t>proveer un ambiente que fomente el intercambio de información, opiniones e ideas sin temor a represalias y protege a los denunciantes;</w:t>
      </w:r>
    </w:p>
    <w:p w:rsidR="00A962B3" w:rsidRPr="00496F26" w:rsidRDefault="00A962B3" w:rsidP="00A962B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 xml:space="preserve">10. </w:t>
      </w:r>
      <w:r w:rsidRPr="00496F26">
        <w:rPr>
          <w:rFonts w:ascii="Times New Roman" w:hAnsi="Times New Roman" w:cs="Times New Roman"/>
          <w:i/>
          <w:color w:val="212121"/>
          <w:sz w:val="24"/>
          <w:szCs w:val="24"/>
          <w:lang w:val="es-ES"/>
        </w:rPr>
        <w:tab/>
        <w:t>disminuir los riesgos de contagio de VIH y mitigar los efectos del SIDA/VIH asociados a la ejecución de los trabajos.</w:t>
      </w:r>
    </w:p>
    <w:p w:rsidR="00A962B3" w:rsidRPr="00496F26" w:rsidRDefault="00A962B3" w:rsidP="00A962B3">
      <w:pPr>
        <w:pStyle w:val="HTMLPreformatted"/>
        <w:shd w:val="clear" w:color="auto" w:fill="FFFFFF"/>
        <w:spacing w:after="120"/>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rsidR="00A962B3" w:rsidRPr="002E1828" w:rsidRDefault="00A962B3" w:rsidP="00A962B3">
      <w:pPr>
        <w:spacing w:after="120"/>
        <w:rPr>
          <w:rFonts w:ascii="Times New Roman" w:hAnsi="Times New Roman" w:cs="Times New Roman"/>
          <w:b/>
          <w:i/>
          <w:sz w:val="24"/>
          <w:szCs w:val="24"/>
          <w:lang w:val="es-ES"/>
        </w:rPr>
      </w:pPr>
    </w:p>
    <w:p w:rsidR="00A962B3" w:rsidRPr="002E1828" w:rsidRDefault="00A962B3" w:rsidP="00A962B3">
      <w:pPr>
        <w:pStyle w:val="ListParagraph"/>
        <w:numPr>
          <w:ilvl w:val="0"/>
          <w:numId w:val="308"/>
        </w:numPr>
        <w:spacing w:after="120" w:line="240" w:lineRule="auto"/>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Normas de Conducta</w:t>
      </w:r>
    </w:p>
    <w:p w:rsidR="00A962B3" w:rsidRPr="00496F26" w:rsidRDefault="00A962B3" w:rsidP="00A962B3">
      <w:pPr>
        <w:pStyle w:val="HTMLPreformatted"/>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[Nota al Contratante: para contratos de supervisión de obras civiles:</w:t>
      </w:r>
    </w:p>
    <w:p w:rsidR="00A962B3" w:rsidRPr="00496F26" w:rsidRDefault="00A962B3" w:rsidP="00A962B3">
      <w:pPr>
        <w:pStyle w:val="HTMLPreformatted"/>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El Contratante debe establecer requisitos mínimos para las Normas de Conducta que tomen en cuenta cuestiones, impactos y medidas de mitigación identificados, por ejemplo, en:</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informes de proyectos, p.ej. EIAS / PGAS</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cualquier requerimiento específico de VBG/EAS</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condiciones de consentimiento / permiso (que son las condiciones del órgano regulador a la que están sujetos cualquier permiso o aprobación otorgada al proyecto)</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las normas requeridas</w:t>
      </w:r>
      <w:r w:rsidR="00603964" w:rsidRPr="00496F26">
        <w:rPr>
          <w:rFonts w:ascii="Times New Roman" w:hAnsi="Times New Roman" w:cs="Times New Roman"/>
          <w:i/>
          <w:color w:val="212121"/>
          <w:sz w:val="24"/>
          <w:szCs w:val="24"/>
          <w:lang w:val="es-ES"/>
        </w:rPr>
        <w:t xml:space="preserve"> </w:t>
      </w:r>
      <w:r w:rsidRPr="00496F26">
        <w:rPr>
          <w:rFonts w:ascii="Times New Roman" w:hAnsi="Times New Roman" w:cs="Times New Roman"/>
          <w:i/>
          <w:color w:val="212121"/>
          <w:sz w:val="24"/>
          <w:szCs w:val="24"/>
          <w:lang w:val="es-ES"/>
        </w:rPr>
        <w:t>convenciones, estándares o tratados internacionales pertinentes, etc., las normas legales nacionales y/o requerimientos regulatorios y normas requeridas (cuando éstas representan normas más estrictas que las del BID)</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pertinentes, p.ej., Alojamiento de los Trabajadores</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normas sectoriales pertinentes, p.ej. Alojamiento de los trabajadores</w:t>
      </w:r>
    </w:p>
    <w:p w:rsidR="00A962B3" w:rsidRPr="00496F26" w:rsidRDefault="00A962B3" w:rsidP="00A962B3">
      <w:pPr>
        <w:pStyle w:val="HTMLPreformatted"/>
        <w:numPr>
          <w:ilvl w:val="3"/>
          <w:numId w:val="310"/>
        </w:numPr>
        <w:shd w:val="clear" w:color="auto" w:fill="FFFFFF"/>
        <w:tabs>
          <w:tab w:val="clear" w:pos="2748"/>
          <w:tab w:val="left" w:pos="2552"/>
        </w:tabs>
        <w:spacing w:after="120"/>
        <w:ind w:left="392"/>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mecanismos de atención de quejas.</w:t>
      </w:r>
    </w:p>
    <w:p w:rsidR="00A962B3" w:rsidRPr="00496F26" w:rsidRDefault="00A962B3" w:rsidP="00A962B3">
      <w:pPr>
        <w:pStyle w:val="HTMLPreformatted"/>
        <w:shd w:val="clear" w:color="auto" w:fill="FFFFFF"/>
        <w:spacing w:after="12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p>
    <w:p w:rsidR="00A962B3" w:rsidRPr="00496F26" w:rsidRDefault="00A962B3" w:rsidP="00A962B3">
      <w:pPr>
        <w:pStyle w:val="HTMLPreformatted"/>
        <w:shd w:val="clear" w:color="auto" w:fill="FFFFFF"/>
        <w:spacing w:after="60"/>
        <w:jc w:val="both"/>
        <w:rPr>
          <w:rFonts w:ascii="Times New Roman" w:hAnsi="Times New Roman" w:cs="Times New Roman"/>
          <w:i/>
          <w:color w:val="212121"/>
          <w:sz w:val="24"/>
          <w:szCs w:val="24"/>
          <w:lang w:val="es-ES"/>
        </w:rPr>
      </w:pPr>
      <w:r w:rsidRPr="00496F26">
        <w:rPr>
          <w:rFonts w:ascii="Times New Roman" w:hAnsi="Times New Roman" w:cs="Times New Roman"/>
          <w:i/>
          <w:color w:val="212121"/>
          <w:sz w:val="24"/>
          <w:szCs w:val="24"/>
          <w:lang w:val="es-ES"/>
        </w:rPr>
        <w:t>[Modifíquese las siguientes instrucciones al Consultor teniendo en cuenta las consideraciones anteriores.]</w:t>
      </w:r>
    </w:p>
    <w:p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p>
    <w:p w:rsidR="00A962B3" w:rsidRPr="002E1828" w:rsidRDefault="00A962B3" w:rsidP="00A962B3">
      <w:pPr>
        <w:spacing w:after="120"/>
        <w:rPr>
          <w:rFonts w:ascii="Times New Roman" w:hAnsi="Times New Roman" w:cs="Times New Roman"/>
          <w:i/>
          <w:color w:val="212121"/>
          <w:sz w:val="24"/>
          <w:szCs w:val="24"/>
          <w:shd w:val="clear" w:color="auto" w:fill="FFFFFF"/>
          <w:lang w:val="es-ES"/>
        </w:rPr>
      </w:pPr>
      <w:r w:rsidRPr="002E1828">
        <w:rPr>
          <w:rFonts w:ascii="Times New Roman" w:hAnsi="Times New Roman" w:cs="Times New Roman"/>
          <w:color w:val="212121"/>
          <w:sz w:val="24"/>
          <w:szCs w:val="24"/>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E1828">
        <w:rPr>
          <w:rFonts w:ascii="Times New Roman" w:hAnsi="Times New Roman" w:cs="Times New Roman"/>
          <w:i/>
          <w:color w:val="212121"/>
          <w:sz w:val="24"/>
          <w:szCs w:val="24"/>
          <w:shd w:val="clear" w:color="auto" w:fill="FFFFFF"/>
          <w:lang w:val="es-ES"/>
        </w:rPr>
        <w:t xml:space="preserve">La norma de conducta debe incluir una declaración, que para los efectos de la política y/o las normas de conducta, los términos "menor" o "menores" significan las personas menores de 18 años de edad.  </w:t>
      </w:r>
    </w:p>
    <w:p w:rsidR="00A962B3" w:rsidRPr="00496F26" w:rsidRDefault="00A962B3" w:rsidP="00A962B3">
      <w:pPr>
        <w:pStyle w:val="HTMLPreformatted"/>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Los temas a tratar son:</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Cumplimiento de las leyes, normas y reglamentos aplicables de la jurisdicción</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uso de sustancias ilegales</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Interacciones con los miembros de la(s) comunidad(es) local(es) y cualquier persona afectada (por ejemplo, para transmitir una actitud de respeto incluyendo su cultura y tradiciones)</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El acoso sexual (por ejemplo, para prohibir el uso del lenguaje o el comportamiento, en particular hacia las mujeres y/o los menores, que sea inapropiado, acosador, abusivo, sexualmente provocativo, humillante o culturalmente inapropiado)</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Violencia, incluida la violencia sexual y / o de género (por ejemplo, actos que infligen daño o sufrimiento físico, mental o sexual, amenazas de tales actos, coacción y privación de libertad)</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 protección de los niños (incluidas las prohibiciones contra la actividad sexual o el abuso, o comportamiento inaceptable con los niños, limitando las interacciones con los menores y garantizando su seguridad en las zonas del proyecto)</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Requisitos de saneamiento (por ejemplo, para asegurar que los trabajadores utilicen las instalaciones sanitarias especificadas proporcionadas por su Contratante y no las áreas abiertas).</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Respetar las instrucciones de trabajo razonables (incluyendo las normas ambientales </w:t>
      </w:r>
      <w:r w:rsidRPr="00496F26">
        <w:rPr>
          <w:rFonts w:ascii="Times New Roman" w:hAnsi="Times New Roman" w:cs="Times New Roman"/>
          <w:color w:val="212121"/>
          <w:sz w:val="24"/>
          <w:szCs w:val="24"/>
          <w:lang w:val="es-ES"/>
        </w:rPr>
        <w:br/>
        <w:t>y sociales)</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 xml:space="preserve">Protección y uso adecuado de la propiedad (por ejemplo, para prohibir el robo, descuido </w:t>
      </w:r>
      <w:r w:rsidRPr="00496F26">
        <w:rPr>
          <w:rFonts w:ascii="Times New Roman" w:hAnsi="Times New Roman" w:cs="Times New Roman"/>
          <w:color w:val="212121"/>
          <w:sz w:val="24"/>
          <w:szCs w:val="24"/>
          <w:lang w:val="es-ES"/>
        </w:rPr>
        <w:br/>
        <w:t>o desperdicio)</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Obligación de denunciar violaciones de las Normas</w:t>
      </w:r>
    </w:p>
    <w:p w:rsidR="00A962B3" w:rsidRPr="00496F26" w:rsidRDefault="00A962B3" w:rsidP="00A962B3">
      <w:pPr>
        <w:pStyle w:val="HTMLPreformatted"/>
        <w:numPr>
          <w:ilvl w:val="1"/>
          <w:numId w:val="309"/>
        </w:numPr>
        <w:shd w:val="clear" w:color="auto" w:fill="FFFFFF"/>
        <w:tabs>
          <w:tab w:val="clear" w:pos="3664"/>
          <w:tab w:val="left" w:pos="3261"/>
        </w:tabs>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No represalias contra los trabajadores que denuncien violaciones a las Normas, si dicho informe se hace de buena fe.</w:t>
      </w:r>
    </w:p>
    <w:p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p>
    <w:p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Las Normas de Conducta deben ser escritas en lenguaje sencillo y firmado por cada Experto para indicar que:</w:t>
      </w:r>
    </w:p>
    <w:p w:rsidR="00A962B3" w:rsidRPr="00496F26" w:rsidRDefault="00A962B3" w:rsidP="00A962B3">
      <w:pPr>
        <w:pStyle w:val="HTMLPreformatted"/>
        <w:shd w:val="clear" w:color="auto" w:fill="FFFFFF"/>
        <w:spacing w:after="60"/>
        <w:jc w:val="both"/>
        <w:rPr>
          <w:rFonts w:ascii="Times New Roman" w:hAnsi="Times New Roman" w:cs="Times New Roman"/>
          <w:color w:val="212121"/>
          <w:sz w:val="24"/>
          <w:szCs w:val="24"/>
          <w:lang w:val="es-ES"/>
        </w:rPr>
      </w:pPr>
    </w:p>
    <w:p w:rsidR="00A962B3" w:rsidRPr="00496F26" w:rsidRDefault="00A962B3" w:rsidP="00A962B3">
      <w:pPr>
        <w:pStyle w:val="HTMLPreformatted"/>
        <w:numPr>
          <w:ilvl w:val="3"/>
          <w:numId w:val="311"/>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recibió una copia de las Normas</w:t>
      </w:r>
    </w:p>
    <w:p w:rsidR="00A962B3" w:rsidRPr="00496F26" w:rsidRDefault="00A962B3" w:rsidP="00A962B3">
      <w:pPr>
        <w:pStyle w:val="HTMLPreformatted"/>
        <w:numPr>
          <w:ilvl w:val="3"/>
          <w:numId w:val="311"/>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le explicaron las Normas;</w:t>
      </w:r>
    </w:p>
    <w:p w:rsidR="00A962B3" w:rsidRPr="00496F26" w:rsidRDefault="00A962B3" w:rsidP="00A962B3">
      <w:pPr>
        <w:pStyle w:val="HTMLPreformatted"/>
        <w:numPr>
          <w:ilvl w:val="3"/>
          <w:numId w:val="311"/>
        </w:numPr>
        <w:shd w:val="clear" w:color="auto" w:fill="FFFFFF"/>
        <w:spacing w:after="6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reconoció que la adhesión a esta Norma de Conducta es una condición de empleo; y</w:t>
      </w:r>
    </w:p>
    <w:p w:rsidR="00A962B3" w:rsidRPr="00496F26" w:rsidRDefault="00A962B3" w:rsidP="00A962B3">
      <w:pPr>
        <w:pStyle w:val="HTMLPreformatted"/>
        <w:numPr>
          <w:ilvl w:val="3"/>
          <w:numId w:val="311"/>
        </w:numPr>
        <w:shd w:val="clear" w:color="auto" w:fill="FFFFFF"/>
        <w:spacing w:after="120"/>
        <w:ind w:left="567"/>
        <w:jc w:val="both"/>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entiende que las violaciones de las Normas pueden resultar en consecuencias graves, hasta el despido, inclusive, o remisión a las autoridades legales.</w:t>
      </w:r>
    </w:p>
    <w:p w:rsidR="00A962B3" w:rsidRPr="00496F26" w:rsidRDefault="00A962B3" w:rsidP="00A962B3">
      <w:pPr>
        <w:pStyle w:val="HTMLPreformatted"/>
        <w:shd w:val="clear" w:color="auto" w:fill="FFFFFF"/>
        <w:spacing w:after="120"/>
        <w:jc w:val="both"/>
        <w:rPr>
          <w:rFonts w:ascii="Times New Roman" w:hAnsi="Times New Roman" w:cs="Times New Roman"/>
          <w:color w:val="212121"/>
          <w:sz w:val="24"/>
          <w:szCs w:val="24"/>
          <w:lang w:val="es-ES"/>
        </w:rPr>
      </w:pPr>
    </w:p>
    <w:p w:rsidR="00A962B3" w:rsidRPr="00496F26" w:rsidRDefault="00A962B3" w:rsidP="00A962B3">
      <w:pPr>
        <w:pStyle w:val="HTMLPreformatted"/>
        <w:shd w:val="clear" w:color="auto" w:fill="FFFFFF"/>
        <w:spacing w:after="120"/>
        <w:rPr>
          <w:rFonts w:ascii="Times New Roman" w:hAnsi="Times New Roman" w:cs="Times New Roman"/>
          <w:color w:val="212121"/>
          <w:sz w:val="24"/>
          <w:szCs w:val="24"/>
          <w:lang w:val="es-ES"/>
        </w:rPr>
      </w:pPr>
      <w:r w:rsidRPr="00496F26">
        <w:rPr>
          <w:rFonts w:ascii="Times New Roman" w:hAnsi="Times New Roman" w:cs="Times New Roman"/>
          <w:color w:val="212121"/>
          <w:sz w:val="24"/>
          <w:szCs w:val="24"/>
          <w:lang w:val="es-ES"/>
        </w:rPr>
        <w:t>Se desplegará una copia de las Normas en las oficinas del Ingeniero.  Se proporcionará en idiomas apropiado.]</w:t>
      </w:r>
    </w:p>
    <w:p w:rsidR="00A962B3" w:rsidRPr="002E1828" w:rsidRDefault="00A962B3" w:rsidP="00A962B3">
      <w:pPr>
        <w:ind w:left="720"/>
        <w:jc w:val="both"/>
        <w:rPr>
          <w:rFonts w:ascii="Times New Roman" w:hAnsi="Times New Roman" w:cs="Times New Roman"/>
          <w:i/>
          <w:color w:val="000000"/>
          <w:sz w:val="24"/>
          <w:szCs w:val="24"/>
          <w:lang w:val="es-ES"/>
        </w:rPr>
      </w:pPr>
    </w:p>
    <w:p w:rsidR="00A962B3" w:rsidRPr="002E1828" w:rsidRDefault="00A962B3" w:rsidP="00A962B3">
      <w:pPr>
        <w:jc w:val="center"/>
        <w:rPr>
          <w:rFonts w:ascii="Times New Roman" w:hAnsi="Times New Roman" w:cs="Times New Roman"/>
          <w:b/>
          <w:sz w:val="24"/>
          <w:szCs w:val="24"/>
          <w:lang w:val="es-ES"/>
        </w:rPr>
      </w:pPr>
      <w:r w:rsidRPr="002E1828">
        <w:rPr>
          <w:rFonts w:ascii="Times New Roman" w:hAnsi="Times New Roman" w:cs="Times New Roman"/>
          <w:i/>
          <w:color w:val="000000"/>
          <w:sz w:val="24"/>
          <w:szCs w:val="24"/>
          <w:lang w:val="es-ES"/>
        </w:rPr>
        <w:br w:type="page"/>
      </w:r>
      <w:r w:rsidRPr="002E1828">
        <w:rPr>
          <w:rFonts w:ascii="Times New Roman" w:hAnsi="Times New Roman" w:cs="Times New Roman"/>
          <w:b/>
          <w:sz w:val="24"/>
          <w:szCs w:val="24"/>
          <w:lang w:val="es-ES"/>
        </w:rPr>
        <w:t>Requisitos y Alcance de los Servicios</w:t>
      </w:r>
    </w:p>
    <w:p w:rsidR="00A962B3" w:rsidRPr="002E1828" w:rsidRDefault="00A962B3" w:rsidP="002E1828">
      <w:pPr>
        <w:jc w:val="center"/>
        <w:rPr>
          <w:rFonts w:ascii="Times New Roman" w:hAnsi="Times New Roman" w:cs="Times New Roman"/>
          <w:b/>
          <w:sz w:val="24"/>
          <w:szCs w:val="24"/>
          <w:lang w:val="es-ES"/>
        </w:rPr>
      </w:pPr>
      <w:r w:rsidRPr="002E1828">
        <w:rPr>
          <w:rFonts w:ascii="Times New Roman" w:hAnsi="Times New Roman" w:cs="Times New Roman"/>
          <w:b/>
          <w:sz w:val="24"/>
          <w:szCs w:val="24"/>
          <w:lang w:val="es-ES"/>
        </w:rPr>
        <w:t>Expertos Clave: Medio Ambiente, Social, Seguridad y Salud en el trabajo (ASSS)</w:t>
      </w:r>
    </w:p>
    <w:p w:rsidR="00A962B3" w:rsidRPr="002E1828" w:rsidRDefault="00A962B3" w:rsidP="00A962B3">
      <w:pPr>
        <w:rPr>
          <w:rFonts w:ascii="Times New Roman" w:hAnsi="Times New Roman" w:cs="Times New Roman"/>
          <w:b/>
          <w:i/>
          <w:color w:val="000000"/>
          <w:sz w:val="24"/>
          <w:szCs w:val="24"/>
          <w:lang w:val="es-ES"/>
        </w:rPr>
      </w:pPr>
      <w:r w:rsidRPr="002E1828">
        <w:rPr>
          <w:rFonts w:ascii="Times New Roman" w:hAnsi="Times New Roman" w:cs="Times New Roman"/>
          <w:b/>
          <w:i/>
          <w:color w:val="000000"/>
          <w:sz w:val="24"/>
          <w:szCs w:val="24"/>
          <w:lang w:val="es-ES"/>
        </w:rPr>
        <w:t xml:space="preserve">[Nota para el Contratante: la siguiente es una plantilla que especifica el alcance de los servicios para el (los) Experto (s) clave de ASSS para la supervisión de obras civiles. Esto debe adjuntarse a la Sección </w:t>
      </w:r>
      <w:r w:rsidR="00394E40" w:rsidRPr="00496F26">
        <w:rPr>
          <w:rFonts w:ascii="Times New Roman" w:hAnsi="Times New Roman" w:cs="Times New Roman"/>
          <w:b/>
          <w:i/>
          <w:color w:val="000000"/>
          <w:sz w:val="24"/>
          <w:szCs w:val="24"/>
          <w:lang w:val="es-ES"/>
        </w:rPr>
        <w:t>VII</w:t>
      </w:r>
      <w:r w:rsidRPr="002E1828">
        <w:rPr>
          <w:rFonts w:ascii="Times New Roman" w:hAnsi="Times New Roman" w:cs="Times New Roman"/>
          <w:b/>
          <w:i/>
          <w:color w:val="000000"/>
          <w:sz w:val="24"/>
          <w:szCs w:val="24"/>
          <w:lang w:val="es-ES"/>
        </w:rPr>
        <w:t>, Términos de Referencia.]</w:t>
      </w:r>
    </w:p>
    <w:p w:rsidR="00A962B3" w:rsidRPr="002E1828" w:rsidRDefault="00A962B3" w:rsidP="00A962B3">
      <w:pPr>
        <w:spacing w:before="240" w:after="120"/>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Calificación para los expertos clave de ASSS:</w:t>
      </w:r>
    </w:p>
    <w:p w:rsidR="00A962B3" w:rsidRPr="002E1828" w:rsidRDefault="00A962B3" w:rsidP="00A962B3">
      <w:pPr>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El (los) Experto (s) clave tendrá el nivel adecuado de calificaciones académicas y profesionales y experiencia para reconocer y ofrecer buenas prácticas internacionales en materia de Medio Ambiente, Social y Seguridad y Salud en el trabajo (ASSS). </w:t>
      </w:r>
      <w:r w:rsidRPr="002E1828">
        <w:rPr>
          <w:rFonts w:ascii="Times New Roman" w:hAnsi="Times New Roman" w:cs="Times New Roman"/>
          <w:i/>
          <w:color w:val="000000"/>
          <w:sz w:val="24"/>
          <w:szCs w:val="24"/>
          <w:lang w:val="es-ES"/>
        </w:rPr>
        <w:t>[</w:t>
      </w:r>
      <w:r w:rsidRPr="002E1828">
        <w:rPr>
          <w:rFonts w:ascii="Times New Roman" w:hAnsi="Times New Roman" w:cs="Times New Roman"/>
          <w:b/>
          <w:i/>
          <w:color w:val="000000"/>
          <w:sz w:val="24"/>
          <w:szCs w:val="24"/>
          <w:lang w:val="es-ES"/>
        </w:rPr>
        <w:t xml:space="preserve">Nota al Contratante: insertar las calificaciones mínimas y el tipo y la duración pertinentes de la experiencia apropiada para los riesgos ASSS del proyecto. Asegurar la coherencia con el párrafo 4 de la Sección </w:t>
      </w:r>
      <w:r w:rsidR="00394E40" w:rsidRPr="00496F26">
        <w:rPr>
          <w:rFonts w:ascii="Times New Roman" w:hAnsi="Times New Roman" w:cs="Times New Roman"/>
          <w:b/>
          <w:i/>
          <w:color w:val="000000"/>
          <w:sz w:val="24"/>
          <w:szCs w:val="24"/>
          <w:lang w:val="es-ES"/>
        </w:rPr>
        <w:t>VII</w:t>
      </w:r>
      <w:r w:rsidRPr="002E1828">
        <w:rPr>
          <w:rFonts w:ascii="Times New Roman" w:hAnsi="Times New Roman" w:cs="Times New Roman"/>
          <w:b/>
          <w:i/>
          <w:color w:val="000000"/>
          <w:sz w:val="24"/>
          <w:szCs w:val="24"/>
          <w:lang w:val="es-ES"/>
        </w:rPr>
        <w:t>.]</w:t>
      </w:r>
    </w:p>
    <w:p w:rsidR="00A962B3" w:rsidRPr="002E1828" w:rsidRDefault="00A962B3" w:rsidP="00A962B3">
      <w:pPr>
        <w:spacing w:before="240" w:after="120"/>
        <w:rPr>
          <w:rFonts w:ascii="Times New Roman" w:hAnsi="Times New Roman" w:cs="Times New Roman"/>
          <w:b/>
          <w:color w:val="000000"/>
          <w:sz w:val="24"/>
          <w:szCs w:val="24"/>
          <w:lang w:val="es-ES"/>
        </w:rPr>
      </w:pPr>
      <w:r w:rsidRPr="002E1828">
        <w:rPr>
          <w:rFonts w:ascii="Times New Roman" w:hAnsi="Times New Roman" w:cs="Times New Roman"/>
          <w:b/>
          <w:color w:val="000000"/>
          <w:sz w:val="24"/>
          <w:szCs w:val="24"/>
          <w:lang w:val="es-ES"/>
        </w:rPr>
        <w:t>Alcance de los servicios clave de ASSS, tareas y resultados esperados</w:t>
      </w:r>
    </w:p>
    <w:p w:rsidR="00A962B3" w:rsidRPr="002E1828" w:rsidRDefault="00A962B3" w:rsidP="00A962B3">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Asegurar que el desempeño de ASSS del Contratista esté de acuerdo con las buenas prácticas de la industria internacional y que el Contratista cumple con las obligaciones de ASSS.</w:t>
      </w:r>
    </w:p>
    <w:p w:rsidR="00A962B3" w:rsidRPr="002E1828" w:rsidRDefault="00A962B3" w:rsidP="00A962B3">
      <w:pPr>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Esto incluye, pero no se limita a:</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 </w:t>
      </w:r>
      <w:r w:rsidRPr="002E1828">
        <w:rPr>
          <w:rFonts w:ascii="Times New Roman" w:hAnsi="Times New Roman" w:cs="Times New Roman"/>
          <w:color w:val="000000"/>
          <w:sz w:val="24"/>
          <w:szCs w:val="24"/>
          <w:lang w:val="es-ES"/>
        </w:rPr>
        <w:tab/>
        <w:t>revisar y aprobar el PGAS-Contratista, incluyendo todas las actualizaciones y revisiones (no menos de una vez cada 6 meses);</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2. </w:t>
      </w:r>
      <w:r w:rsidRPr="002E1828">
        <w:rPr>
          <w:rFonts w:ascii="Times New Roman" w:hAnsi="Times New Roman" w:cs="Times New Roman"/>
          <w:color w:val="000000"/>
          <w:sz w:val="24"/>
          <w:szCs w:val="24"/>
          <w:lang w:val="es-ES"/>
        </w:rPr>
        <w:tab/>
        <w:t>revisar y aprobar las disposiciones de ASSS de los planes, propuestas, calendarios y todos los documentos pertinentes del Contratista;</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3. </w:t>
      </w:r>
      <w:r w:rsidRPr="002E1828">
        <w:rPr>
          <w:rFonts w:ascii="Times New Roman" w:hAnsi="Times New Roman" w:cs="Times New Roman"/>
          <w:color w:val="000000"/>
          <w:sz w:val="24"/>
          <w:szCs w:val="24"/>
          <w:lang w:val="es-ES"/>
        </w:rPr>
        <w:tab/>
        <w:t>revisar y asesorar a la persona pertinente (del Ingeniero) sobre los riesgos e impactos de ASSS de cualquier propuesta de cambio de diseño y las implicaciones para el cumplimiento del EIAS, PGAS, reglas de consentimiento / permisos y otros requisitos relevantes del proyecto;</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4. </w:t>
      </w:r>
      <w:r w:rsidRPr="002E1828">
        <w:rPr>
          <w:rFonts w:ascii="Times New Roman" w:hAnsi="Times New Roman" w:cs="Times New Roman"/>
          <w:color w:val="000000"/>
          <w:sz w:val="24"/>
          <w:szCs w:val="24"/>
          <w:lang w:val="es-ES"/>
        </w:rPr>
        <w:tab/>
        <w:t>realizar auditorías, supervisiones y / o inspecciones de cualquier sitio donde el Contratista esté realizando actividades relacionadas con las Obras, para verificar que el Contratista cumpla con los requisitos ASSS, con o sin la presencia de representantes del Contratante o del Contratista, según sea necesario, al menos una vez al mes</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5. </w:t>
      </w:r>
      <w:r w:rsidRPr="002E1828">
        <w:rPr>
          <w:rFonts w:ascii="Times New Roman" w:hAnsi="Times New Roman" w:cs="Times New Roman"/>
          <w:color w:val="000000"/>
          <w:sz w:val="24"/>
          <w:szCs w:val="24"/>
          <w:lang w:val="es-ES"/>
        </w:rPr>
        <w:tab/>
        <w:t>realizar auditorías e inspecciones de los registros de accidentes del Contratista, registros de enlace comunitario, resultados de monitoreo y otra documentación relacionada con el ASSS, según sea necesario, para confirmar que el Contratista cumple con los requisitos ASSS;</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6. </w:t>
      </w:r>
      <w:r w:rsidRPr="002E1828">
        <w:rPr>
          <w:rFonts w:ascii="Times New Roman" w:hAnsi="Times New Roman" w:cs="Times New Roman"/>
          <w:color w:val="000000"/>
          <w:sz w:val="24"/>
          <w:szCs w:val="24"/>
          <w:lang w:val="es-ES"/>
        </w:rPr>
        <w:tab/>
        <w:t>acordar la (s) acción (es) correctiva (s) y su calendario de implementación en caso de incumplimiento de las obligaciones del Contratista en materia de ASSS;</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7. </w:t>
      </w:r>
      <w:r w:rsidRPr="002E1828">
        <w:rPr>
          <w:rFonts w:ascii="Times New Roman" w:hAnsi="Times New Roman" w:cs="Times New Roman"/>
          <w:color w:val="000000"/>
          <w:sz w:val="24"/>
          <w:szCs w:val="24"/>
          <w:lang w:val="es-ES"/>
        </w:rPr>
        <w:tab/>
        <w:t xml:space="preserve">asistir a reuniones, incluyendo reuniones de sitio, reuniones de progreso para discutir y acordar las acciones apropiadas para asegurar el cumplimiento de las obligaciones </w:t>
      </w:r>
      <w:r w:rsidRPr="002E1828">
        <w:rPr>
          <w:rFonts w:ascii="Times New Roman" w:hAnsi="Times New Roman" w:cs="Times New Roman"/>
          <w:color w:val="000000"/>
          <w:sz w:val="24"/>
          <w:szCs w:val="24"/>
          <w:lang w:val="es-ES"/>
        </w:rPr>
        <w:br/>
        <w:t>de ASSS;</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8. </w:t>
      </w:r>
      <w:r w:rsidRPr="002E1828">
        <w:rPr>
          <w:rFonts w:ascii="Times New Roman" w:hAnsi="Times New Roman" w:cs="Times New Roman"/>
          <w:color w:val="000000"/>
          <w:sz w:val="24"/>
          <w:szCs w:val="24"/>
          <w:lang w:val="es-ES"/>
        </w:rPr>
        <w:tab/>
        <w:t>comprobar que los informes del Contratista (contenido y puntualidad) se ajustan a las obligaciones contractuales del Contratista;</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9. </w:t>
      </w:r>
      <w:r w:rsidRPr="002E1828">
        <w:rPr>
          <w:rFonts w:ascii="Times New Roman" w:hAnsi="Times New Roman" w:cs="Times New Roman"/>
          <w:color w:val="000000"/>
          <w:sz w:val="24"/>
          <w:szCs w:val="24"/>
          <w:lang w:val="es-ES"/>
        </w:rPr>
        <w:tab/>
        <w:t xml:space="preserve">revisar y criticar oportunamente la documentación de ASSS del Contratista (incluyendo reportes regulares e informes de incidentes) presentados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 xml:space="preserve"> y proporcionar asesoría para asegurar la exactitud y eficacia de la documentación.</w:t>
      </w:r>
    </w:p>
    <w:p w:rsidR="00A962B3" w:rsidRPr="002E1828" w:rsidRDefault="00A962B3" w:rsidP="00A962B3">
      <w:pPr>
        <w:ind w:left="709" w:hanging="425"/>
        <w:rPr>
          <w:rFonts w:ascii="Times New Roman" w:hAnsi="Times New Roman" w:cs="Times New Roman"/>
          <w:color w:val="000000"/>
          <w:sz w:val="24"/>
          <w:szCs w:val="24"/>
          <w:lang w:val="es-ES"/>
        </w:rPr>
      </w:pPr>
      <w:r w:rsidRPr="002E1828">
        <w:rPr>
          <w:rFonts w:ascii="Times New Roman" w:hAnsi="Times New Roman" w:cs="Times New Roman"/>
          <w:color w:val="000000"/>
          <w:sz w:val="24"/>
          <w:szCs w:val="24"/>
          <w:lang w:val="es-ES"/>
        </w:rPr>
        <w:t xml:space="preserve">10. </w:t>
      </w:r>
      <w:r w:rsidRPr="002E1828">
        <w:rPr>
          <w:rFonts w:ascii="Times New Roman" w:hAnsi="Times New Roman" w:cs="Times New Roman"/>
          <w:color w:val="000000"/>
          <w:sz w:val="24"/>
          <w:szCs w:val="24"/>
          <w:lang w:val="es-ES"/>
        </w:rPr>
        <w:tab/>
        <w:t xml:space="preserve">enlazar, de vez en cuando y como sea necesario, con los interesados del proyecto para identificar y discutir cualquier problema real o potencial de ASSS, y reportar a </w:t>
      </w:r>
      <w:r w:rsidRPr="002E1828">
        <w:rPr>
          <w:rFonts w:ascii="Times New Roman" w:hAnsi="Times New Roman" w:cs="Times New Roman"/>
          <w:i/>
          <w:color w:val="000000"/>
          <w:sz w:val="24"/>
          <w:szCs w:val="24"/>
          <w:lang w:val="es-ES"/>
        </w:rPr>
        <w:t>[Ingeniero Residente o Experto Clave designado bajo la responsabilidad del Ingeniero]</w:t>
      </w:r>
      <w:r w:rsidRPr="002E1828">
        <w:rPr>
          <w:rFonts w:ascii="Times New Roman" w:hAnsi="Times New Roman" w:cs="Times New Roman"/>
          <w:color w:val="000000"/>
          <w:sz w:val="24"/>
          <w:szCs w:val="24"/>
          <w:lang w:val="es-ES"/>
        </w:rPr>
        <w:t>;</w:t>
      </w:r>
    </w:p>
    <w:p w:rsidR="00A962B3" w:rsidRPr="002E1828" w:rsidRDefault="00A962B3" w:rsidP="00A962B3">
      <w:pPr>
        <w:ind w:left="709" w:hanging="425"/>
        <w:rPr>
          <w:rFonts w:ascii="Times New Roman" w:hAnsi="Times New Roman" w:cs="Times New Roman"/>
          <w:b/>
          <w:i/>
          <w:color w:val="000000"/>
          <w:sz w:val="24"/>
          <w:szCs w:val="24"/>
          <w:lang w:val="es-ES"/>
        </w:rPr>
      </w:pPr>
      <w:r w:rsidRPr="002E1828">
        <w:rPr>
          <w:rFonts w:ascii="Times New Roman" w:hAnsi="Times New Roman" w:cs="Times New Roman"/>
          <w:color w:val="000000"/>
          <w:sz w:val="24"/>
          <w:szCs w:val="24"/>
          <w:lang w:val="es-ES"/>
        </w:rPr>
        <w:t xml:space="preserve">11. </w:t>
      </w:r>
      <w:r w:rsidRPr="002E1828">
        <w:rPr>
          <w:rFonts w:ascii="Times New Roman" w:hAnsi="Times New Roman" w:cs="Times New Roman"/>
          <w:color w:val="000000"/>
          <w:sz w:val="24"/>
          <w:szCs w:val="24"/>
          <w:lang w:val="es-ES"/>
        </w:rPr>
        <w:tab/>
        <w:t xml:space="preserve">preparar un breve informe mensual que describa el trabajo que el / los experto (s) principal (es) clave de ASSS del Ingeniero ha emprendido, los problemas identificados (incluyendo el incumplimiento del Contratista en materia ASSS) y las acciones tomadas para resolver los problemas. </w:t>
      </w:r>
      <w:r w:rsidRPr="002E1828">
        <w:rPr>
          <w:rFonts w:ascii="Times New Roman" w:hAnsi="Times New Roman" w:cs="Times New Roman"/>
          <w:b/>
          <w:i/>
          <w:color w:val="000000"/>
          <w:sz w:val="24"/>
          <w:szCs w:val="24"/>
          <w:lang w:val="es-ES"/>
        </w:rPr>
        <w:t xml:space="preserve">[Nota al Contratante: asegurar que los requisitos de reporte descritos aquí reflejan el párrafo 5 de la </w:t>
      </w:r>
      <w:r w:rsidR="00394E40" w:rsidRPr="00496F26">
        <w:rPr>
          <w:rFonts w:ascii="Times New Roman" w:hAnsi="Times New Roman" w:cs="Times New Roman"/>
          <w:b/>
          <w:i/>
          <w:color w:val="000000"/>
          <w:sz w:val="24"/>
          <w:szCs w:val="24"/>
          <w:lang w:val="es-ES"/>
        </w:rPr>
        <w:t>S</w:t>
      </w:r>
      <w:r w:rsidRPr="002E1828">
        <w:rPr>
          <w:rFonts w:ascii="Times New Roman" w:hAnsi="Times New Roman" w:cs="Times New Roman"/>
          <w:b/>
          <w:i/>
          <w:color w:val="000000"/>
          <w:sz w:val="24"/>
          <w:szCs w:val="24"/>
          <w:lang w:val="es-ES"/>
        </w:rPr>
        <w:t xml:space="preserve">ección </w:t>
      </w:r>
      <w:r w:rsidR="00394E40" w:rsidRPr="00496F26">
        <w:rPr>
          <w:rFonts w:ascii="Times New Roman" w:hAnsi="Times New Roman" w:cs="Times New Roman"/>
          <w:b/>
          <w:i/>
          <w:color w:val="000000"/>
          <w:sz w:val="24"/>
          <w:szCs w:val="24"/>
          <w:lang w:val="es-ES"/>
        </w:rPr>
        <w:t>VII</w:t>
      </w:r>
      <w:r w:rsidRPr="002E1828">
        <w:rPr>
          <w:rFonts w:ascii="Times New Roman" w:hAnsi="Times New Roman" w:cs="Times New Roman"/>
          <w:b/>
          <w:i/>
          <w:color w:val="000000"/>
          <w:sz w:val="24"/>
          <w:szCs w:val="24"/>
          <w:lang w:val="es-ES"/>
        </w:rPr>
        <w:t xml:space="preserve"> del TdR].</w:t>
      </w:r>
    </w:p>
    <w:p w:rsidR="00A962B3" w:rsidRPr="002E1828" w:rsidRDefault="00A962B3" w:rsidP="00A962B3">
      <w:pPr>
        <w:ind w:left="709" w:hanging="425"/>
        <w:rPr>
          <w:rFonts w:ascii="Times New Roman" w:hAnsi="Times New Roman" w:cs="Times New Roman"/>
          <w:color w:val="000000"/>
          <w:sz w:val="24"/>
          <w:szCs w:val="24"/>
          <w:lang w:val="es-ES"/>
        </w:rPr>
        <w:sectPr w:rsidR="00A962B3" w:rsidRPr="002E1828" w:rsidSect="00A962B3">
          <w:headerReference w:type="even" r:id="rId60"/>
          <w:headerReference w:type="default" r:id="rId61"/>
          <w:headerReference w:type="first" r:id="rId62"/>
          <w:pgSz w:w="12240" w:h="15840" w:code="1"/>
          <w:pgMar w:top="1440" w:right="1440" w:bottom="1440" w:left="1728" w:header="720" w:footer="720" w:gutter="0"/>
          <w:cols w:space="720"/>
          <w:titlePg/>
          <w:docGrid w:linePitch="360"/>
        </w:sectPr>
      </w:pPr>
      <w:r w:rsidRPr="002E1828">
        <w:rPr>
          <w:rFonts w:ascii="Times New Roman" w:hAnsi="Times New Roman" w:cs="Times New Roman"/>
          <w:color w:val="000000"/>
          <w:sz w:val="24"/>
          <w:szCs w:val="24"/>
          <w:lang w:val="es-ES"/>
        </w:rPr>
        <w:t>12.</w:t>
      </w:r>
      <w:r w:rsidRPr="002E1828">
        <w:rPr>
          <w:rFonts w:ascii="Times New Roman" w:hAnsi="Times New Roman" w:cs="Times New Roman"/>
          <w:color w:val="000000"/>
          <w:sz w:val="24"/>
          <w:szCs w:val="24"/>
          <w:lang w:val="es-ES"/>
        </w:rPr>
        <w:tab/>
      </w:r>
      <w:r w:rsidRPr="002E1828">
        <w:rPr>
          <w:rFonts w:ascii="Times New Roman" w:hAnsi="Times New Roman" w:cs="Times New Roman"/>
          <w:i/>
          <w:iCs/>
          <w:color w:val="000000"/>
          <w:sz w:val="24"/>
          <w:szCs w:val="24"/>
          <w:lang w:val="es-ES"/>
        </w:rPr>
        <w:t>[añadir otras tareas según proceda]</w:t>
      </w:r>
    </w:p>
    <w:p w:rsidR="00B20EBF" w:rsidRPr="002E1828" w:rsidRDefault="00B20EBF" w:rsidP="009A5EB6">
      <w:pPr>
        <w:spacing w:before="120" w:after="120" w:line="240" w:lineRule="auto"/>
        <w:rPr>
          <w:rFonts w:ascii="Times New Roman" w:eastAsia="Times New Roman" w:hAnsi="Times New Roman" w:cs="Times New Roman"/>
          <w:lang w:val="es-ES"/>
        </w:rPr>
        <w:sectPr w:rsidR="00B20EBF" w:rsidRPr="002E1828" w:rsidSect="0024084E">
          <w:headerReference w:type="even" r:id="rId63"/>
          <w:headerReference w:type="default" r:id="rId64"/>
          <w:headerReference w:type="first" r:id="rId65"/>
          <w:pgSz w:w="12240" w:h="15840"/>
          <w:pgMar w:top="1440" w:right="1440" w:bottom="1440" w:left="1440" w:header="720" w:footer="720" w:gutter="0"/>
          <w:cols w:space="720"/>
          <w:docGrid w:linePitch="360"/>
        </w:sectPr>
      </w:pPr>
    </w:p>
    <w:p w:rsidR="00B20EBF" w:rsidRPr="002E1828" w:rsidRDefault="00B20EBF" w:rsidP="00B20EBF">
      <w:pPr>
        <w:pStyle w:val="Heading1"/>
        <w:jc w:val="center"/>
        <w:rPr>
          <w:rFonts w:ascii="Times New Roman" w:hAnsi="Times New Roman"/>
          <w:color w:val="auto"/>
          <w:lang w:val="es-ES"/>
        </w:rPr>
      </w:pPr>
      <w:bookmarkStart w:id="145" w:name="_Toc26949460"/>
      <w:r w:rsidRPr="002E1828">
        <w:rPr>
          <w:rFonts w:ascii="Times New Roman" w:hAnsi="Times New Roman"/>
          <w:color w:val="auto"/>
          <w:lang w:val="es-ES"/>
        </w:rPr>
        <w:t>PART</w:t>
      </w:r>
      <w:r w:rsidR="00852D3D" w:rsidRPr="002E1828">
        <w:rPr>
          <w:rFonts w:ascii="Times New Roman" w:hAnsi="Times New Roman"/>
          <w:color w:val="auto"/>
          <w:lang w:val="es-ES"/>
        </w:rPr>
        <w:t>E</w:t>
      </w:r>
      <w:r w:rsidRPr="002E1828">
        <w:rPr>
          <w:rFonts w:ascii="Times New Roman" w:hAnsi="Times New Roman"/>
          <w:color w:val="auto"/>
          <w:lang w:val="es-ES"/>
        </w:rPr>
        <w:t xml:space="preserve"> </w:t>
      </w:r>
      <w:r w:rsidR="00FB271F" w:rsidRPr="002E1828">
        <w:rPr>
          <w:rFonts w:ascii="Times New Roman" w:hAnsi="Times New Roman"/>
          <w:color w:val="auto"/>
          <w:lang w:val="es-ES"/>
        </w:rPr>
        <w:t>I</w:t>
      </w:r>
      <w:r w:rsidRPr="002E1828">
        <w:rPr>
          <w:rFonts w:ascii="Times New Roman" w:hAnsi="Times New Roman"/>
          <w:color w:val="auto"/>
          <w:lang w:val="es-ES"/>
        </w:rPr>
        <w:t>I</w:t>
      </w:r>
      <w:bookmarkEnd w:id="145"/>
    </w:p>
    <w:p w:rsidR="00B20EBF" w:rsidRPr="002E1828" w:rsidRDefault="00FB271F" w:rsidP="00B20EBF">
      <w:pPr>
        <w:pStyle w:val="Heading1"/>
        <w:jc w:val="center"/>
        <w:rPr>
          <w:rFonts w:ascii="Times New Roman" w:hAnsi="Times New Roman"/>
          <w:color w:val="auto"/>
          <w:lang w:val="es-ES"/>
        </w:rPr>
      </w:pPr>
      <w:bookmarkStart w:id="146" w:name="_Toc26949461"/>
      <w:r w:rsidRPr="002E1828">
        <w:rPr>
          <w:rFonts w:ascii="Times New Roman" w:hAnsi="Times New Roman"/>
          <w:color w:val="auto"/>
          <w:lang w:val="es-ES"/>
        </w:rPr>
        <w:t>Sec</w:t>
      </w:r>
      <w:r w:rsidR="00852D3D" w:rsidRPr="002E1828">
        <w:rPr>
          <w:rFonts w:ascii="Times New Roman" w:hAnsi="Times New Roman"/>
          <w:color w:val="auto"/>
          <w:lang w:val="es-ES"/>
        </w:rPr>
        <w:t xml:space="preserve">ción </w:t>
      </w:r>
      <w:r w:rsidR="00956B13" w:rsidRPr="002E1828">
        <w:rPr>
          <w:rFonts w:ascii="Times New Roman" w:hAnsi="Times New Roman"/>
          <w:color w:val="auto"/>
          <w:lang w:val="es-ES"/>
        </w:rPr>
        <w:t>VIII</w:t>
      </w:r>
      <w:r w:rsidR="00B20EBF" w:rsidRPr="002E1828">
        <w:rPr>
          <w:rFonts w:ascii="Times New Roman" w:hAnsi="Times New Roman"/>
          <w:color w:val="auto"/>
          <w:lang w:val="es-ES"/>
        </w:rPr>
        <w:t xml:space="preserve">. </w:t>
      </w:r>
      <w:r w:rsidRPr="002E1828">
        <w:rPr>
          <w:rFonts w:ascii="Times New Roman" w:hAnsi="Times New Roman"/>
          <w:color w:val="auto"/>
          <w:lang w:val="es-ES"/>
        </w:rPr>
        <w:t>C</w:t>
      </w:r>
      <w:r w:rsidR="00566E12" w:rsidRPr="002E1828">
        <w:rPr>
          <w:rFonts w:ascii="Times New Roman" w:hAnsi="Times New Roman"/>
          <w:color w:val="auto"/>
          <w:lang w:val="es-ES"/>
        </w:rPr>
        <w:t>ondiciones de Contrato</w:t>
      </w:r>
      <w:bookmarkEnd w:id="146"/>
      <w:r w:rsidR="00566E12" w:rsidRPr="002E1828">
        <w:rPr>
          <w:rFonts w:ascii="Times New Roman" w:hAnsi="Times New Roman"/>
          <w:color w:val="auto"/>
          <w:lang w:val="es-ES"/>
        </w:rPr>
        <w:t xml:space="preserve"> </w:t>
      </w:r>
    </w:p>
    <w:p w:rsidR="00FB271F" w:rsidRPr="002E1828" w:rsidRDefault="00566E12" w:rsidP="002A7AEB">
      <w:pPr>
        <w:jc w:val="center"/>
        <w:rPr>
          <w:rFonts w:ascii="Times New Roman" w:hAnsi="Times New Roman" w:cs="Times New Roman"/>
          <w:b/>
          <w:sz w:val="28"/>
          <w:szCs w:val="28"/>
          <w:lang w:val="es-ES"/>
        </w:rPr>
      </w:pPr>
      <w:r w:rsidRPr="002E1828">
        <w:rPr>
          <w:rFonts w:ascii="Times New Roman" w:hAnsi="Times New Roman" w:cs="Times New Roman"/>
          <w:b/>
          <w:sz w:val="28"/>
          <w:szCs w:val="28"/>
          <w:lang w:val="es-ES"/>
        </w:rPr>
        <w:t>Prefacio</w:t>
      </w:r>
    </w:p>
    <w:p w:rsidR="00DD09B9" w:rsidRPr="002E1828" w:rsidRDefault="00DD09B9" w:rsidP="0064145B">
      <w:pPr>
        <w:pStyle w:val="ListParagraph"/>
        <w:numPr>
          <w:ilvl w:val="0"/>
          <w:numId w:val="207"/>
        </w:numPr>
        <w:tabs>
          <w:tab w:val="clear" w:pos="567"/>
        </w:tabs>
        <w:spacing w:before="120" w:after="120" w:line="240" w:lineRule="auto"/>
        <w:ind w:left="562" w:hanging="562"/>
        <w:contextualSpacing w:val="0"/>
        <w:jc w:val="both"/>
        <w:rPr>
          <w:rFonts w:ascii="Times New Roman" w:hAnsi="Times New Roman" w:cs="Times New Roman"/>
          <w:lang w:val="es-ES"/>
        </w:rPr>
      </w:pPr>
      <w:r w:rsidRPr="002E1828">
        <w:rPr>
          <w:rFonts w:ascii="Times New Roman" w:hAnsi="Times New Roman" w:cs="Times New Roman"/>
          <w:lang w:val="es-ES"/>
        </w:rPr>
        <w:t>La Parte II incluye dos tipos de formatos de Contrato estándar para Servicios de Consultoría (un Contrato sobre Base de Tiempo Trabajado y un Contrato de Suma Global) incluidos en el Documento Maestro para la Selección de Consultores elaborados por Bancos Multilaterales de desarrollo (BMD).</w:t>
      </w:r>
    </w:p>
    <w:p w:rsidR="00DD09B9" w:rsidRPr="002E1828" w:rsidRDefault="00DD09B9" w:rsidP="0064145B">
      <w:pPr>
        <w:pStyle w:val="ListParagraph"/>
        <w:numPr>
          <w:ilvl w:val="0"/>
          <w:numId w:val="208"/>
        </w:numPr>
        <w:spacing w:before="120" w:after="120" w:line="240" w:lineRule="auto"/>
        <w:ind w:left="562" w:hanging="562"/>
        <w:contextualSpacing w:val="0"/>
        <w:jc w:val="both"/>
        <w:rPr>
          <w:rFonts w:ascii="Times New Roman" w:hAnsi="Times New Roman" w:cs="Times New Roman"/>
          <w:spacing w:val="-3"/>
          <w:lang w:val="es-ES"/>
        </w:rPr>
      </w:pPr>
      <w:r w:rsidRPr="002E1828">
        <w:rPr>
          <w:rFonts w:ascii="Times New Roman" w:hAnsi="Times New Roman" w:cs="Times New Roman"/>
          <w:b/>
          <w:bCs/>
          <w:lang w:val="es-ES"/>
        </w:rPr>
        <w:t>Contrato sobre Base de Tiempo Trabajado</w:t>
      </w:r>
      <w:r w:rsidRPr="002E1828">
        <w:rPr>
          <w:rFonts w:ascii="Times New Roman" w:hAnsi="Times New Roman" w:cs="Times New Roman"/>
          <w:lang w:val="es-ES"/>
        </w:rPr>
        <w:t>. Este tipo de contrato es el indicado cuando es difícil definir o fijar el alcance y la duración de los servicios, bien sea porque están relacionados con actividades realizadas por terceros por lo cual el periodo de finalización podrá variar, o porque la información de los consultores requeridos para alcanzar los objetivos del trabajo es difícil de evaluar. En contratos sobre base de tiempo trabajado, el Consultor presta servicios sobre una base de tiempo de acuerdo con las especificaciones de calidad, y la remuneración del Consultor se determina sobre la base del tiempo realmente consumido por el Consultor en la prestación de los Servicios, y se basa en (i) tarifas unitarias acordadas para los expertos del Consultor, multiplicadas por el tiempo real que los expertos gasten en la ejecución del trabajo, y (ii) gastos</w:t>
      </w:r>
      <w:r w:rsidRPr="002E1828">
        <w:rPr>
          <w:rFonts w:ascii="Times New Roman" w:hAnsi="Times New Roman" w:cs="Times New Roman"/>
          <w:spacing w:val="-3"/>
          <w:lang w:val="es-ES"/>
        </w:rPr>
        <w:t xml:space="preserve"> </w:t>
      </w:r>
      <w:r w:rsidRPr="002E1828">
        <w:rPr>
          <w:rFonts w:ascii="Times New Roman" w:hAnsi="Times New Roman" w:cs="Times New Roman"/>
          <w:iCs/>
          <w:spacing w:val="-3"/>
          <w:lang w:val="es-ES"/>
        </w:rPr>
        <w:t>reembolsable</w:t>
      </w:r>
      <w:r w:rsidRPr="002E1828">
        <w:rPr>
          <w:rFonts w:ascii="Times New Roman" w:hAnsi="Times New Roman" w:cs="Times New Roman"/>
          <w:i/>
          <w:iCs/>
          <w:spacing w:val="-3"/>
          <w:lang w:val="es-ES"/>
        </w:rPr>
        <w:t xml:space="preserve"> </w:t>
      </w:r>
      <w:r w:rsidRPr="002E1828">
        <w:rPr>
          <w:rFonts w:ascii="Times New Roman" w:hAnsi="Times New Roman" w:cs="Times New Roman"/>
          <w:spacing w:val="-3"/>
          <w:lang w:val="es-ES"/>
        </w:rPr>
        <w:t xml:space="preserve">utilizando gastos reales y/o precios unitarios acordados. Este tipo de contrato requiere que el </w:t>
      </w:r>
      <w:r w:rsidR="009765D2" w:rsidRPr="002E1828">
        <w:rPr>
          <w:rFonts w:ascii="Times New Roman" w:hAnsi="Times New Roman" w:cs="Times New Roman"/>
          <w:spacing w:val="-3"/>
          <w:lang w:val="es-ES"/>
        </w:rPr>
        <w:t>Contratante</w:t>
      </w:r>
      <w:r w:rsidRPr="002E1828">
        <w:rPr>
          <w:rFonts w:ascii="Times New Roman" w:hAnsi="Times New Roman" w:cs="Times New Roman"/>
          <w:spacing w:val="-3"/>
          <w:lang w:val="es-ES"/>
        </w:rPr>
        <w:t xml:space="preserve"> supervise estrechamente al Consultor y que se involucre en la ejecución diaria del trabajo.</w:t>
      </w:r>
    </w:p>
    <w:p w:rsidR="00DD09B9" w:rsidRPr="002E1828" w:rsidRDefault="00DD09B9" w:rsidP="0064145B">
      <w:pPr>
        <w:pStyle w:val="ListParagraph"/>
        <w:numPr>
          <w:ilvl w:val="0"/>
          <w:numId w:val="208"/>
        </w:numPr>
        <w:spacing w:before="120" w:after="120" w:line="240" w:lineRule="auto"/>
        <w:ind w:left="562" w:hanging="562"/>
        <w:contextualSpacing w:val="0"/>
        <w:jc w:val="both"/>
        <w:rPr>
          <w:rFonts w:ascii="Times New Roman" w:hAnsi="Times New Roman" w:cs="Times New Roman"/>
          <w:spacing w:val="-3"/>
          <w:lang w:val="es-ES"/>
        </w:rPr>
      </w:pPr>
      <w:r w:rsidRPr="002E1828">
        <w:rPr>
          <w:rFonts w:ascii="Times New Roman" w:hAnsi="Times New Roman" w:cs="Times New Roman"/>
          <w:b/>
          <w:bCs/>
          <w:lang w:val="es-ES"/>
        </w:rPr>
        <w:t xml:space="preserve">Contrato de Suma Global. </w:t>
      </w:r>
      <w:r w:rsidRPr="002E1828">
        <w:rPr>
          <w:rFonts w:ascii="Times New Roman" w:hAnsi="Times New Roman" w:cs="Times New Roman"/>
          <w:lang w:val="es-ES"/>
        </w:rPr>
        <w:t>Este tipo de contrato se utiliza principalmente para trabaos en los que el alcance y la duración de los Servicios y el resultado requerido del Consultor están claramente definidos.</w:t>
      </w:r>
      <w:r w:rsidRPr="002E1828">
        <w:rPr>
          <w:rFonts w:ascii="Times New Roman" w:hAnsi="Times New Roman" w:cs="Times New Roman"/>
          <w:spacing w:val="-3"/>
          <w:lang w:val="es-ES"/>
        </w:rPr>
        <w:t xml:space="preserve"> Los pagos son vinculados a resultados (entregables), tales como informes, dibujos, cuenta de cantidades, documentos de licitación o programas de software. Los contratos de suma global son más fáciles de administrar porque operan bajo el principio de un precio fijo por un alcance fijo, y los pagos se </w:t>
      </w:r>
      <w:r w:rsidR="00F054EE" w:rsidRPr="002E1828">
        <w:rPr>
          <w:rFonts w:ascii="Times New Roman" w:hAnsi="Times New Roman" w:cs="Times New Roman"/>
          <w:spacing w:val="-3"/>
          <w:lang w:val="es-ES"/>
        </w:rPr>
        <w:t xml:space="preserve">realizan por </w:t>
      </w:r>
      <w:r w:rsidRPr="002E1828">
        <w:rPr>
          <w:rFonts w:ascii="Times New Roman" w:hAnsi="Times New Roman" w:cs="Times New Roman"/>
          <w:spacing w:val="-3"/>
          <w:lang w:val="es-ES"/>
        </w:rPr>
        <w:t xml:space="preserve">resultados e hitos claramente especificados. No obstante,  es primordial el control de calidad de los resultados del Consultor por el </w:t>
      </w:r>
      <w:r w:rsidR="009765D2" w:rsidRPr="002E1828">
        <w:rPr>
          <w:rFonts w:ascii="Times New Roman" w:hAnsi="Times New Roman" w:cs="Times New Roman"/>
          <w:spacing w:val="-3"/>
          <w:lang w:val="es-ES"/>
        </w:rPr>
        <w:t>Contratante</w:t>
      </w:r>
      <w:r w:rsidRPr="002E1828">
        <w:rPr>
          <w:rFonts w:ascii="Times New Roman" w:hAnsi="Times New Roman" w:cs="Times New Roman"/>
          <w:spacing w:val="-3"/>
          <w:lang w:val="es-ES"/>
        </w:rPr>
        <w:t>.</w:t>
      </w:r>
    </w:p>
    <w:p w:rsidR="00DD09B9" w:rsidRPr="002E1828" w:rsidRDefault="00DD09B9" w:rsidP="0064145B">
      <w:pPr>
        <w:pStyle w:val="ListParagraph"/>
        <w:numPr>
          <w:ilvl w:val="0"/>
          <w:numId w:val="208"/>
        </w:numPr>
        <w:spacing w:before="120" w:after="120" w:line="240" w:lineRule="auto"/>
        <w:ind w:left="562" w:hanging="562"/>
        <w:contextualSpacing w:val="0"/>
        <w:jc w:val="both"/>
        <w:rPr>
          <w:rFonts w:ascii="Times New Roman" w:hAnsi="Times New Roman" w:cs="Times New Roman"/>
          <w:lang w:val="es-ES"/>
        </w:rPr>
      </w:pPr>
      <w:r w:rsidRPr="002E1828">
        <w:rPr>
          <w:rFonts w:ascii="Times New Roman" w:hAnsi="Times New Roman" w:cs="Times New Roman"/>
          <w:spacing w:val="-3"/>
          <w:lang w:val="es-ES"/>
        </w:rPr>
        <w:t xml:space="preserve">Los modelos están designados para uso en trabajos con firmas consultoras y no serán utilizados para contratar expertos individuales.  Estas formas de Contrato estándar deben usarse para trabajos complejos y/o de gran valor, y/o para contratos por encima de un umbral monetario establecido por cada </w:t>
      </w:r>
      <w:r w:rsidRPr="002E1828">
        <w:rPr>
          <w:rFonts w:ascii="Times New Roman" w:hAnsi="Times New Roman" w:cs="Times New Roman"/>
          <w:lang w:val="es-ES"/>
        </w:rPr>
        <w:t xml:space="preserve">BMD. </w:t>
      </w:r>
    </w:p>
    <w:p w:rsidR="00FB271F" w:rsidRPr="002E1828" w:rsidRDefault="00DD09B9" w:rsidP="0064145B">
      <w:pPr>
        <w:pStyle w:val="ListParagraph"/>
        <w:numPr>
          <w:ilvl w:val="0"/>
          <w:numId w:val="65"/>
        </w:numPr>
        <w:spacing w:before="120" w:after="120" w:line="240" w:lineRule="auto"/>
        <w:ind w:left="562" w:hanging="562"/>
        <w:contextualSpacing w:val="0"/>
        <w:jc w:val="both"/>
        <w:rPr>
          <w:rFonts w:ascii="Times New Roman" w:hAnsi="Times New Roman" w:cs="Times New Roman"/>
          <w:lang w:val="es-ES"/>
        </w:rPr>
      </w:pPr>
      <w:r w:rsidRPr="002E1828">
        <w:rPr>
          <w:rFonts w:ascii="Times New Roman" w:hAnsi="Times New Roman" w:cs="Times New Roman"/>
          <w:lang w:val="es-ES"/>
        </w:rPr>
        <w:t>Estos modelos de Contrato estándar deben utilizarse para trabajos de servicios de consultoría cuyo costo se estime en US$200,000 equivalente o más, salvo que el Banco apruebe otra cosa</w:t>
      </w:r>
      <w:r w:rsidR="00FB271F" w:rsidRPr="002E1828">
        <w:rPr>
          <w:rFonts w:ascii="Times New Roman" w:hAnsi="Times New Roman" w:cs="Times New Roman"/>
          <w:lang w:val="es-ES"/>
        </w:rPr>
        <w:t>.</w:t>
      </w:r>
    </w:p>
    <w:p w:rsidR="00FB271F" w:rsidRPr="002E1828" w:rsidRDefault="00FB271F" w:rsidP="00B52E7A">
      <w:pPr>
        <w:pStyle w:val="ListParagraph"/>
        <w:spacing w:before="120" w:after="120" w:line="240" w:lineRule="auto"/>
        <w:ind w:left="360"/>
        <w:contextualSpacing w:val="0"/>
        <w:jc w:val="both"/>
        <w:rPr>
          <w:rFonts w:ascii="Times New Roman" w:hAnsi="Times New Roman" w:cs="Times New Roman"/>
          <w:lang w:val="es-ES"/>
        </w:rPr>
        <w:sectPr w:rsidR="00FB271F" w:rsidRPr="002E1828" w:rsidSect="002E1828">
          <w:headerReference w:type="even" r:id="rId66"/>
          <w:headerReference w:type="default" r:id="rId67"/>
          <w:headerReference w:type="first" r:id="rId68"/>
          <w:pgSz w:w="12240" w:h="15840"/>
          <w:pgMar w:top="1440" w:right="1440" w:bottom="1440" w:left="1440" w:header="720" w:footer="720" w:gutter="0"/>
          <w:pgNumType w:start="0"/>
          <w:cols w:space="720"/>
          <w:titlePg/>
          <w:docGrid w:linePitch="360"/>
        </w:sectPr>
      </w:pPr>
    </w:p>
    <w:p w:rsidR="00FB271F" w:rsidRPr="002E1828" w:rsidRDefault="00FB271F" w:rsidP="00FB271F">
      <w:pPr>
        <w:jc w:val="center"/>
        <w:rPr>
          <w:rFonts w:ascii="Times New Roman" w:hAnsi="Times New Roman" w:cs="Times New Roman"/>
          <w:b/>
          <w:spacing w:val="80"/>
          <w:sz w:val="36"/>
          <w:lang w:val="es-ES"/>
        </w:rPr>
      </w:pPr>
    </w:p>
    <w:p w:rsidR="00FB271F" w:rsidRPr="002E1828" w:rsidRDefault="00DD09B9" w:rsidP="00FB271F">
      <w:pPr>
        <w:jc w:val="center"/>
        <w:rPr>
          <w:rFonts w:ascii="Times New Roman" w:hAnsi="Times New Roman" w:cs="Times New Roman"/>
          <w:b/>
          <w:spacing w:val="80"/>
          <w:sz w:val="28"/>
          <w:szCs w:val="28"/>
          <w:lang w:val="es-ES"/>
        </w:rPr>
      </w:pPr>
      <w:r w:rsidRPr="002E1828">
        <w:rPr>
          <w:rFonts w:ascii="Times New Roman" w:hAnsi="Times New Roman" w:cs="Times New Roman"/>
          <w:b/>
          <w:spacing w:val="80"/>
          <w:sz w:val="28"/>
          <w:szCs w:val="28"/>
          <w:lang w:val="es-ES"/>
        </w:rPr>
        <w:t xml:space="preserve">FORMATOS DE CONTRATO ESTÁNDAR </w:t>
      </w:r>
    </w:p>
    <w:p w:rsidR="00FB271F" w:rsidRPr="002E1828" w:rsidRDefault="00DD09B9" w:rsidP="003600DD">
      <w:pPr>
        <w:pStyle w:val="Heading1"/>
        <w:spacing w:line="240" w:lineRule="auto"/>
        <w:jc w:val="center"/>
        <w:rPr>
          <w:rFonts w:ascii="Times New Roman" w:hAnsi="Times New Roman"/>
          <w:color w:val="auto"/>
          <w:lang w:val="es-ES"/>
        </w:rPr>
      </w:pPr>
      <w:bookmarkStart w:id="147" w:name="_Toc26949462"/>
      <w:r w:rsidRPr="002E1828">
        <w:rPr>
          <w:rFonts w:ascii="Times New Roman" w:hAnsi="Times New Roman"/>
          <w:color w:val="auto"/>
          <w:lang w:val="es-ES"/>
        </w:rPr>
        <w:t>SERVICIOS DE CONSULTORÍA</w:t>
      </w:r>
      <w:r w:rsidR="003600DD" w:rsidRPr="002E1828">
        <w:rPr>
          <w:rFonts w:ascii="Times New Roman" w:hAnsi="Times New Roman"/>
          <w:color w:val="auto"/>
          <w:lang w:val="es-ES"/>
        </w:rPr>
        <w:t>: TI</w:t>
      </w:r>
      <w:r w:rsidRPr="002E1828">
        <w:rPr>
          <w:rFonts w:ascii="Times New Roman" w:hAnsi="Times New Roman"/>
          <w:color w:val="auto"/>
          <w:lang w:val="es-ES"/>
        </w:rPr>
        <w:t>EMPO TRABAJADO</w:t>
      </w:r>
      <w:bookmarkEnd w:id="147"/>
    </w:p>
    <w:p w:rsidR="00DD09B9" w:rsidRPr="002E1828" w:rsidRDefault="00DD09B9">
      <w:pPr>
        <w:rPr>
          <w:rFonts w:ascii="Times New Roman" w:hAnsi="Times New Roman" w:cs="Times New Roman"/>
          <w:lang w:val="es-ES"/>
        </w:rPr>
      </w:pPr>
    </w:p>
    <w:p w:rsidR="003A701D" w:rsidRPr="002E1828" w:rsidRDefault="003A701D" w:rsidP="003A701D">
      <w:pPr>
        <w:spacing w:after="0" w:line="240" w:lineRule="auto"/>
        <w:ind w:left="360"/>
        <w:contextualSpacing/>
        <w:jc w:val="center"/>
        <w:rPr>
          <w:rFonts w:ascii="Times New Roman" w:eastAsia="Times New Roman" w:hAnsi="Times New Roman" w:cs="Times New Roman"/>
          <w:b/>
          <w:spacing w:val="-3"/>
          <w:sz w:val="24"/>
          <w:szCs w:val="24"/>
          <w:lang w:val="es-ES"/>
        </w:rPr>
      </w:pPr>
      <w:r w:rsidRPr="002E1828">
        <w:rPr>
          <w:rFonts w:ascii="Times New Roman" w:eastAsia="Times New Roman" w:hAnsi="Times New Roman" w:cs="Times New Roman"/>
          <w:b/>
          <w:spacing w:val="-3"/>
          <w:sz w:val="24"/>
          <w:szCs w:val="24"/>
          <w:lang w:val="es-ES"/>
        </w:rPr>
        <w:t>Prefac</w:t>
      </w:r>
      <w:r w:rsidR="00DD09B9" w:rsidRPr="002E1828">
        <w:rPr>
          <w:rFonts w:ascii="Times New Roman" w:eastAsia="Times New Roman" w:hAnsi="Times New Roman" w:cs="Times New Roman"/>
          <w:b/>
          <w:spacing w:val="-3"/>
          <w:sz w:val="24"/>
          <w:szCs w:val="24"/>
          <w:lang w:val="es-ES"/>
        </w:rPr>
        <w:t>io</w:t>
      </w:r>
      <w:r w:rsidRPr="002E1828">
        <w:rPr>
          <w:rFonts w:ascii="Times New Roman" w:eastAsia="Times New Roman" w:hAnsi="Times New Roman" w:cs="Times New Roman"/>
          <w:b/>
          <w:spacing w:val="-3"/>
          <w:sz w:val="24"/>
          <w:szCs w:val="24"/>
          <w:lang w:val="es-ES"/>
        </w:rPr>
        <w:t xml:space="preserve"> </w:t>
      </w:r>
    </w:p>
    <w:p w:rsidR="003A701D" w:rsidRPr="002E1828" w:rsidRDefault="003A701D" w:rsidP="003A701D">
      <w:pPr>
        <w:spacing w:after="0" w:line="240" w:lineRule="auto"/>
        <w:ind w:left="360"/>
        <w:contextualSpacing/>
        <w:jc w:val="center"/>
        <w:rPr>
          <w:rFonts w:ascii="Times New Roman" w:eastAsia="Times New Roman" w:hAnsi="Times New Roman" w:cs="Times New Roman"/>
          <w:spacing w:val="-3"/>
          <w:sz w:val="24"/>
          <w:szCs w:val="24"/>
          <w:lang w:val="es-ES"/>
        </w:rPr>
      </w:pPr>
    </w:p>
    <w:p w:rsidR="00FB271F" w:rsidRPr="002E1828" w:rsidRDefault="00CD4C47" w:rsidP="0064145B">
      <w:pPr>
        <w:numPr>
          <w:ilvl w:val="0"/>
          <w:numId w:val="66"/>
        </w:numPr>
        <w:spacing w:before="120" w:after="120" w:line="240" w:lineRule="auto"/>
        <w:ind w:left="360"/>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El</w:t>
      </w:r>
      <w:r w:rsidR="00DD09B9" w:rsidRPr="002E1828">
        <w:rPr>
          <w:rFonts w:ascii="Times New Roman" w:eastAsia="Times New Roman" w:hAnsi="Times New Roman" w:cs="Times New Roman"/>
          <w:spacing w:val="-3"/>
          <w:lang w:val="es-ES"/>
        </w:rPr>
        <w:t xml:space="preserve"> </w:t>
      </w:r>
      <w:r w:rsidRPr="002E1828">
        <w:rPr>
          <w:rFonts w:ascii="Times New Roman" w:eastAsia="Times New Roman" w:hAnsi="Times New Roman" w:cs="Times New Roman"/>
          <w:spacing w:val="-3"/>
          <w:lang w:val="es-ES"/>
        </w:rPr>
        <w:t xml:space="preserve">Formulario </w:t>
      </w:r>
      <w:r w:rsidR="00DD09B9" w:rsidRPr="002E1828">
        <w:rPr>
          <w:rFonts w:ascii="Times New Roman" w:eastAsia="Times New Roman" w:hAnsi="Times New Roman" w:cs="Times New Roman"/>
          <w:spacing w:val="-3"/>
          <w:lang w:val="es-ES"/>
        </w:rPr>
        <w:t xml:space="preserve">de Contrato estándar consta de cuatro partes: </w:t>
      </w:r>
      <w:r w:rsidRPr="002E1828">
        <w:rPr>
          <w:rFonts w:ascii="Times New Roman" w:eastAsia="Times New Roman" w:hAnsi="Times New Roman" w:cs="Times New Roman"/>
          <w:spacing w:val="-3"/>
          <w:lang w:val="es-ES"/>
        </w:rPr>
        <w:t xml:space="preserve">Formulario </w:t>
      </w:r>
      <w:r w:rsidR="00DD09B9" w:rsidRPr="002E1828">
        <w:rPr>
          <w:rFonts w:ascii="Times New Roman" w:eastAsia="Times New Roman" w:hAnsi="Times New Roman" w:cs="Times New Roman"/>
          <w:spacing w:val="-3"/>
          <w:lang w:val="es-ES"/>
        </w:rPr>
        <w:t xml:space="preserve">de Contrato a ser firmada por el </w:t>
      </w:r>
      <w:r w:rsidR="009765D2" w:rsidRPr="002E1828">
        <w:rPr>
          <w:rFonts w:ascii="Times New Roman" w:eastAsia="Times New Roman" w:hAnsi="Times New Roman" w:cs="Times New Roman"/>
          <w:spacing w:val="-3"/>
          <w:lang w:val="es-ES"/>
        </w:rPr>
        <w:t>Contratante</w:t>
      </w:r>
      <w:r w:rsidR="00DD09B9" w:rsidRPr="002E1828">
        <w:rPr>
          <w:rFonts w:ascii="Times New Roman" w:eastAsia="Times New Roman" w:hAnsi="Times New Roman" w:cs="Times New Roman"/>
          <w:spacing w:val="-3"/>
          <w:lang w:val="es-ES"/>
        </w:rPr>
        <w:t xml:space="preserve"> y el Consultor, y las Condiciones Generales de Contrato (CGC); las Condiciones Especiales de Contrato (CEC); y los Apéndices</w:t>
      </w:r>
      <w:r w:rsidR="00FB271F" w:rsidRPr="002E1828">
        <w:rPr>
          <w:rFonts w:ascii="Times New Roman" w:eastAsia="Times New Roman" w:hAnsi="Times New Roman" w:cs="Times New Roman"/>
          <w:spacing w:val="-3"/>
          <w:lang w:val="es-ES"/>
        </w:rPr>
        <w:t xml:space="preserve">. </w:t>
      </w:r>
    </w:p>
    <w:p w:rsidR="00FB271F" w:rsidRPr="002E1828" w:rsidRDefault="00DD09B9" w:rsidP="0064145B">
      <w:pPr>
        <w:numPr>
          <w:ilvl w:val="0"/>
          <w:numId w:val="66"/>
        </w:numPr>
        <w:spacing w:before="120" w:after="120" w:line="240" w:lineRule="auto"/>
        <w:ind w:left="360"/>
        <w:jc w:val="both"/>
        <w:rPr>
          <w:rFonts w:ascii="Times New Roman" w:eastAsia="Times New Roman" w:hAnsi="Times New Roman" w:cs="Times New Roman"/>
          <w:lang w:val="es-ES"/>
        </w:rPr>
      </w:pPr>
      <w:r w:rsidRPr="002E1828">
        <w:rPr>
          <w:rFonts w:ascii="Times New Roman" w:eastAsia="Times New Roman" w:hAnsi="Times New Roman" w:cs="Times New Roman"/>
          <w:spacing w:val="-3"/>
          <w:lang w:val="es-ES"/>
        </w:rPr>
        <w:t>Las Condiciones Generales de Contrato</w:t>
      </w:r>
      <w:r w:rsidR="00C04C5C" w:rsidRPr="002E1828">
        <w:rPr>
          <w:rFonts w:ascii="Times New Roman" w:eastAsia="Times New Roman" w:hAnsi="Times New Roman" w:cs="Times New Roman"/>
          <w:spacing w:val="-3"/>
          <w:lang w:val="es-ES"/>
        </w:rPr>
        <w:t xml:space="preserve"> </w:t>
      </w:r>
      <w:r w:rsidRPr="002E1828">
        <w:rPr>
          <w:rFonts w:ascii="Times New Roman" w:eastAsia="Times New Roman" w:hAnsi="Times New Roman" w:cs="Times New Roman"/>
          <w:spacing w:val="-3"/>
          <w:lang w:val="es-ES"/>
        </w:rPr>
        <w:t>no podrán modificarse. Las Condiciones Especiales de Contrato que contengan cláusulas específicas a cada Contrato pretenden suplementar, más no reemplazar ni de otra forma contradecir las Condiciones Generales</w:t>
      </w:r>
      <w:r w:rsidR="00FB271F" w:rsidRPr="002E1828">
        <w:rPr>
          <w:rFonts w:ascii="Times New Roman" w:eastAsia="Times New Roman" w:hAnsi="Times New Roman" w:cs="Times New Roman"/>
          <w:spacing w:val="-3"/>
          <w:lang w:val="es-ES"/>
        </w:rPr>
        <w:t>.</w:t>
      </w:r>
    </w:p>
    <w:p w:rsidR="00FB271F" w:rsidRPr="002E1828" w:rsidRDefault="00FB271F">
      <w:pP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br w:type="page"/>
      </w:r>
    </w:p>
    <w:p w:rsidR="00FB271F" w:rsidRPr="002E1828" w:rsidRDefault="00FB271F" w:rsidP="00FB271F">
      <w:pPr>
        <w:spacing w:after="0" w:line="240" w:lineRule="auto"/>
        <w:jc w:val="center"/>
        <w:rPr>
          <w:rFonts w:ascii="Times New Roman" w:eastAsia="Times New Roman" w:hAnsi="Times New Roman" w:cs="Times New Roman"/>
          <w:b/>
          <w:sz w:val="32"/>
          <w:szCs w:val="24"/>
          <w:lang w:val="es-ES"/>
        </w:rPr>
      </w:pPr>
      <w:r w:rsidRPr="002E1828">
        <w:rPr>
          <w:rFonts w:ascii="Times New Roman" w:eastAsia="Times New Roman" w:hAnsi="Times New Roman" w:cs="Times New Roman"/>
          <w:b/>
          <w:smallCaps/>
          <w:sz w:val="32"/>
          <w:szCs w:val="24"/>
          <w:lang w:val="es-ES"/>
        </w:rPr>
        <w:t>Contra</w:t>
      </w:r>
      <w:r w:rsidR="00DD09B9" w:rsidRPr="002E1828">
        <w:rPr>
          <w:rFonts w:ascii="Times New Roman" w:eastAsia="Times New Roman" w:hAnsi="Times New Roman" w:cs="Times New Roman"/>
          <w:b/>
          <w:smallCaps/>
          <w:sz w:val="32"/>
          <w:szCs w:val="24"/>
          <w:lang w:val="es-ES"/>
        </w:rPr>
        <w:t>to</w:t>
      </w:r>
      <w:r w:rsidRPr="002E1828">
        <w:rPr>
          <w:rFonts w:ascii="Times New Roman" w:eastAsia="Times New Roman" w:hAnsi="Times New Roman" w:cs="Times New Roman"/>
          <w:b/>
          <w:smallCaps/>
          <w:sz w:val="32"/>
          <w:szCs w:val="24"/>
          <w:lang w:val="es-ES"/>
        </w:rPr>
        <w:t xml:space="preserve"> </w:t>
      </w:r>
      <w:r w:rsidR="00DD09B9" w:rsidRPr="002E1828">
        <w:rPr>
          <w:rFonts w:ascii="Times New Roman" w:eastAsia="Times New Roman" w:hAnsi="Times New Roman" w:cs="Times New Roman"/>
          <w:b/>
          <w:smallCaps/>
          <w:sz w:val="32"/>
          <w:szCs w:val="24"/>
          <w:lang w:val="es-ES"/>
        </w:rPr>
        <w:t xml:space="preserve">para Servicios de Consultoría </w:t>
      </w:r>
    </w:p>
    <w:p w:rsidR="00FB271F" w:rsidRPr="002E1828" w:rsidRDefault="00DD09B9" w:rsidP="00FB271F">
      <w:pPr>
        <w:spacing w:after="0" w:line="240" w:lineRule="auto"/>
        <w:jc w:val="center"/>
        <w:rPr>
          <w:rFonts w:ascii="Times New Roman" w:eastAsia="Times New Roman" w:hAnsi="Times New Roman" w:cs="Times New Roman"/>
          <w:b/>
          <w:sz w:val="28"/>
          <w:szCs w:val="24"/>
          <w:lang w:val="es-ES"/>
        </w:rPr>
      </w:pPr>
      <w:r w:rsidRPr="002E1828">
        <w:rPr>
          <w:rFonts w:ascii="Times New Roman" w:eastAsia="Times New Roman" w:hAnsi="Times New Roman" w:cs="Times New Roman"/>
          <w:b/>
          <w:sz w:val="28"/>
          <w:szCs w:val="24"/>
          <w:lang w:val="es-ES"/>
        </w:rPr>
        <w:t>Tiempo Trabajado</w:t>
      </w:r>
    </w:p>
    <w:p w:rsidR="00FB271F" w:rsidRPr="002E1828" w:rsidRDefault="00FB271F" w:rsidP="00FB271F">
      <w:pPr>
        <w:spacing w:after="0" w:line="240" w:lineRule="auto"/>
        <w:jc w:val="center"/>
        <w:rPr>
          <w:rFonts w:ascii="Times New Roman" w:eastAsia="Times New Roman" w:hAnsi="Times New Roman" w:cs="Times New Roman"/>
          <w:sz w:val="24"/>
          <w:szCs w:val="24"/>
          <w:highlight w:val="yellow"/>
          <w:lang w:val="es-ES"/>
        </w:rPr>
      </w:pPr>
    </w:p>
    <w:p w:rsidR="00FB271F" w:rsidRPr="002E1828" w:rsidRDefault="00FB271F" w:rsidP="00FB271F">
      <w:pPr>
        <w:spacing w:after="0" w:line="240" w:lineRule="auto"/>
        <w:jc w:val="center"/>
        <w:rPr>
          <w:rFonts w:ascii="Times New Roman" w:eastAsia="Times New Roman" w:hAnsi="Times New Roman" w:cs="Times New Roman"/>
          <w:sz w:val="24"/>
          <w:szCs w:val="24"/>
          <w:highlight w:val="yellow"/>
          <w:lang w:val="es-ES"/>
        </w:rPr>
      </w:pPr>
    </w:p>
    <w:p w:rsidR="00FB271F" w:rsidRPr="002E1828" w:rsidRDefault="00FB271F" w:rsidP="00FB271F">
      <w:pPr>
        <w:spacing w:after="0" w:line="240" w:lineRule="auto"/>
        <w:jc w:val="center"/>
        <w:rPr>
          <w:rFonts w:ascii="Times New Roman" w:eastAsia="Times New Roman" w:hAnsi="Times New Roman" w:cs="Times New Roman"/>
          <w:b/>
          <w:sz w:val="24"/>
          <w:szCs w:val="24"/>
          <w:lang w:val="es-ES"/>
        </w:rPr>
      </w:pPr>
    </w:p>
    <w:p w:rsidR="00FB271F" w:rsidRPr="002E1828" w:rsidRDefault="00DD09B9"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Nombre del Proyecto </w:t>
      </w:r>
      <w:r w:rsidR="00FB271F" w:rsidRPr="002E1828">
        <w:rPr>
          <w:rFonts w:ascii="Times New Roman" w:eastAsia="Times New Roman" w:hAnsi="Times New Roman" w:cs="Times New Roman"/>
          <w:sz w:val="24"/>
          <w:szCs w:val="24"/>
          <w:lang w:val="es-ES"/>
        </w:rPr>
        <w:t>___________________________</w:t>
      </w:r>
    </w:p>
    <w:p w:rsidR="00DD09B9" w:rsidRPr="002E1828" w:rsidRDefault="00DD09B9" w:rsidP="00FB271F">
      <w:pPr>
        <w:spacing w:after="0" w:line="240" w:lineRule="auto"/>
        <w:jc w:val="center"/>
        <w:rPr>
          <w:rFonts w:ascii="Times New Roman" w:eastAsia="Times New Roman" w:hAnsi="Times New Roman" w:cs="Times New Roman"/>
          <w:b/>
          <w:sz w:val="24"/>
          <w:szCs w:val="24"/>
          <w:lang w:val="es-ES"/>
        </w:rPr>
      </w:pPr>
    </w:p>
    <w:p w:rsidR="00FB271F" w:rsidRPr="002E1828" w:rsidRDefault="00DD09B9"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Préstamo </w:t>
      </w:r>
      <w:r w:rsidR="00FB271F" w:rsidRPr="002E1828">
        <w:rPr>
          <w:rFonts w:ascii="Times New Roman" w:eastAsia="Times New Roman" w:hAnsi="Times New Roman" w:cs="Times New Roman"/>
          <w:b/>
          <w:sz w:val="24"/>
          <w:szCs w:val="24"/>
          <w:lang w:val="es-ES"/>
        </w:rPr>
        <w:t>No.</w:t>
      </w:r>
      <w:r w:rsidR="00FB271F" w:rsidRPr="002E1828">
        <w:rPr>
          <w:rFonts w:ascii="Times New Roman" w:eastAsia="Times New Roman" w:hAnsi="Times New Roman" w:cs="Times New Roman"/>
          <w:sz w:val="24"/>
          <w:szCs w:val="24"/>
          <w:lang w:val="es-ES"/>
        </w:rPr>
        <w:t>____________________</w:t>
      </w:r>
    </w:p>
    <w:p w:rsidR="00FB271F" w:rsidRPr="002E1828" w:rsidRDefault="00FB271F" w:rsidP="00FB271F">
      <w:pPr>
        <w:spacing w:after="0" w:line="240" w:lineRule="auto"/>
        <w:jc w:val="center"/>
        <w:rPr>
          <w:rFonts w:ascii="Times New Roman" w:eastAsia="Times New Roman" w:hAnsi="Times New Roman" w:cs="Times New Roman"/>
          <w:sz w:val="24"/>
          <w:szCs w:val="24"/>
          <w:lang w:val="es-ES"/>
        </w:rPr>
      </w:pPr>
    </w:p>
    <w:p w:rsidR="00FB271F" w:rsidRPr="002E1828" w:rsidRDefault="00FB271F" w:rsidP="00FB271F">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Contra</w:t>
      </w:r>
      <w:r w:rsidR="00DD09B9" w:rsidRPr="002E1828">
        <w:rPr>
          <w:rFonts w:ascii="Times New Roman" w:eastAsia="Times New Roman" w:hAnsi="Times New Roman" w:cs="Times New Roman"/>
          <w:b/>
          <w:sz w:val="24"/>
          <w:szCs w:val="24"/>
          <w:lang w:val="es-ES"/>
        </w:rPr>
        <w:t>to</w:t>
      </w:r>
      <w:r w:rsidRPr="002E1828">
        <w:rPr>
          <w:rFonts w:ascii="Times New Roman" w:eastAsia="Times New Roman" w:hAnsi="Times New Roman" w:cs="Times New Roman"/>
          <w:b/>
          <w:sz w:val="24"/>
          <w:szCs w:val="24"/>
          <w:lang w:val="es-ES"/>
        </w:rPr>
        <w:t xml:space="preserve"> No.</w:t>
      </w:r>
      <w:r w:rsidRPr="002E1828">
        <w:rPr>
          <w:rFonts w:ascii="Times New Roman" w:eastAsia="Times New Roman" w:hAnsi="Times New Roman" w:cs="Times New Roman"/>
          <w:sz w:val="24"/>
          <w:szCs w:val="24"/>
          <w:lang w:val="es-ES"/>
        </w:rPr>
        <w:t xml:space="preserve"> ____________________________</w:t>
      </w: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DD09B9" w:rsidP="00FB271F">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entre</w:t>
      </w:r>
    </w:p>
    <w:p w:rsidR="00FB271F" w:rsidRPr="002E1828" w:rsidRDefault="00FB271F" w:rsidP="00FB271F">
      <w:pPr>
        <w:spacing w:after="0" w:line="240" w:lineRule="auto"/>
        <w:rPr>
          <w:rFonts w:ascii="Times New Roman" w:eastAsia="Times New Roman" w:hAnsi="Times New Roman" w:cs="Times New Roman"/>
          <w:sz w:val="24"/>
          <w:szCs w:val="24"/>
          <w:lang w:val="es-ES" w:eastAsia="it-IT"/>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rsidR="00FB271F" w:rsidRPr="002E1828" w:rsidRDefault="00FB271F" w:rsidP="00FB271F">
      <w:pPr>
        <w:spacing w:after="0" w:line="240" w:lineRule="auto"/>
        <w:jc w:val="center"/>
        <w:rPr>
          <w:rFonts w:ascii="Times New Roman" w:eastAsia="Times New Roman" w:hAnsi="Times New Roman" w:cs="Times New Roman"/>
          <w:b/>
          <w:i/>
          <w:color w:val="0070C0"/>
          <w:sz w:val="24"/>
          <w:szCs w:val="24"/>
          <w:lang w:val="es-ES"/>
        </w:rPr>
      </w:pPr>
      <w:r w:rsidRPr="002E1828">
        <w:rPr>
          <w:rFonts w:ascii="Times New Roman" w:eastAsia="Times New Roman" w:hAnsi="Times New Roman" w:cs="Times New Roman"/>
          <w:b/>
          <w:i/>
          <w:color w:val="0070C0"/>
          <w:sz w:val="24"/>
          <w:szCs w:val="24"/>
          <w:lang w:val="es-ES"/>
        </w:rPr>
        <w:t>[</w:t>
      </w:r>
      <w:r w:rsidR="00DD09B9" w:rsidRPr="002E1828">
        <w:rPr>
          <w:rFonts w:ascii="Times New Roman" w:eastAsia="Times New Roman" w:hAnsi="Times New Roman" w:cs="Times New Roman"/>
          <w:b/>
          <w:i/>
          <w:color w:val="0070C0"/>
          <w:sz w:val="24"/>
          <w:szCs w:val="24"/>
          <w:lang w:val="es-ES"/>
        </w:rPr>
        <w:t xml:space="preserve">Nombre del </w:t>
      </w:r>
      <w:r w:rsidR="009765D2" w:rsidRPr="002E1828">
        <w:rPr>
          <w:rFonts w:ascii="Times New Roman" w:eastAsia="Times New Roman" w:hAnsi="Times New Roman" w:cs="Times New Roman"/>
          <w:b/>
          <w:i/>
          <w:color w:val="0070C0"/>
          <w:sz w:val="24"/>
          <w:szCs w:val="24"/>
          <w:lang w:val="es-ES"/>
        </w:rPr>
        <w:t>Contratante</w:t>
      </w:r>
      <w:r w:rsidRPr="002E1828">
        <w:rPr>
          <w:rFonts w:ascii="Times New Roman" w:eastAsia="Times New Roman" w:hAnsi="Times New Roman" w:cs="Times New Roman"/>
          <w:b/>
          <w:i/>
          <w:color w:val="0070C0"/>
          <w:sz w:val="24"/>
          <w:szCs w:val="24"/>
          <w:lang w:val="es-ES"/>
        </w:rPr>
        <w:t>]</w:t>
      </w:r>
    </w:p>
    <w:p w:rsidR="00FB271F" w:rsidRPr="002E1828" w:rsidRDefault="00FB271F" w:rsidP="00FB271F">
      <w:pPr>
        <w:spacing w:after="0" w:line="240" w:lineRule="auto"/>
        <w:rPr>
          <w:rFonts w:ascii="Times New Roman" w:eastAsia="Times New Roman" w:hAnsi="Times New Roman" w:cs="Times New Roman"/>
          <w:i/>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DD09B9" w:rsidP="00FB271F">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 xml:space="preserve">Y </w:t>
      </w: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rsidR="00FB271F" w:rsidRPr="002E1828" w:rsidRDefault="00FB271F" w:rsidP="00FB271F">
      <w:pPr>
        <w:spacing w:after="0" w:line="240" w:lineRule="auto"/>
        <w:jc w:val="center"/>
        <w:rPr>
          <w:rFonts w:ascii="Times New Roman" w:eastAsia="Times New Roman" w:hAnsi="Times New Roman" w:cs="Times New Roman"/>
          <w:b/>
          <w:i/>
          <w:color w:val="0070C0"/>
          <w:sz w:val="24"/>
          <w:szCs w:val="24"/>
          <w:lang w:val="es-ES"/>
        </w:rPr>
      </w:pPr>
      <w:r w:rsidRPr="002E1828">
        <w:rPr>
          <w:rFonts w:ascii="Times New Roman" w:eastAsia="Times New Roman" w:hAnsi="Times New Roman" w:cs="Times New Roman"/>
          <w:b/>
          <w:i/>
          <w:color w:val="0070C0"/>
          <w:sz w:val="24"/>
          <w:szCs w:val="24"/>
          <w:lang w:val="es-ES"/>
        </w:rPr>
        <w:t>[</w:t>
      </w:r>
      <w:r w:rsidR="00DD09B9" w:rsidRPr="002E1828">
        <w:rPr>
          <w:rFonts w:ascii="Times New Roman" w:eastAsia="Times New Roman" w:hAnsi="Times New Roman" w:cs="Times New Roman"/>
          <w:b/>
          <w:i/>
          <w:color w:val="0070C0"/>
          <w:sz w:val="24"/>
          <w:szCs w:val="24"/>
          <w:lang w:val="es-ES"/>
        </w:rPr>
        <w:t>Nombre del Consultor</w:t>
      </w:r>
      <w:r w:rsidRPr="002E1828">
        <w:rPr>
          <w:rFonts w:ascii="Times New Roman" w:eastAsia="Times New Roman" w:hAnsi="Times New Roman" w:cs="Times New Roman"/>
          <w:b/>
          <w:i/>
          <w:color w:val="0070C0"/>
          <w:sz w:val="24"/>
          <w:szCs w:val="24"/>
          <w:lang w:val="es-ES"/>
        </w:rPr>
        <w:t>]</w:t>
      </w: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DD09B9" w:rsidP="00FB271F">
      <w:pPr>
        <w:tabs>
          <w:tab w:val="left" w:pos="360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Fecha</w:t>
      </w:r>
      <w:r w:rsidR="00FB271F" w:rsidRPr="002E1828">
        <w:rPr>
          <w:rFonts w:ascii="Times New Roman" w:eastAsia="Times New Roman" w:hAnsi="Times New Roman" w:cs="Times New Roman"/>
          <w:sz w:val="24"/>
          <w:szCs w:val="24"/>
          <w:lang w:val="es-ES"/>
        </w:rPr>
        <w:t xml:space="preserve">:  </w:t>
      </w:r>
      <w:r w:rsidR="00FB271F" w:rsidRPr="002E1828">
        <w:rPr>
          <w:rFonts w:ascii="Times New Roman" w:eastAsia="Times New Roman" w:hAnsi="Times New Roman" w:cs="Times New Roman"/>
          <w:sz w:val="24"/>
          <w:szCs w:val="24"/>
          <w:u w:val="single"/>
          <w:lang w:val="es-ES"/>
        </w:rPr>
        <w:tab/>
      </w: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FB271F" w:rsidRPr="002E1828" w:rsidRDefault="00FB271F" w:rsidP="00FB271F">
      <w:pPr>
        <w:rPr>
          <w:rFonts w:ascii="Times New Roman" w:eastAsia="Times New Roman" w:hAnsi="Times New Roman" w:cs="Times New Roman"/>
          <w:sz w:val="24"/>
          <w:szCs w:val="24"/>
          <w:lang w:val="es-ES"/>
        </w:rPr>
        <w:sectPr w:rsidR="00FB271F" w:rsidRPr="002E1828" w:rsidSect="00FB271F">
          <w:headerReference w:type="even" r:id="rId69"/>
          <w:headerReference w:type="default" r:id="rId70"/>
          <w:footerReference w:type="default" r:id="rId71"/>
          <w:headerReference w:type="first" r:id="rId72"/>
          <w:pgSz w:w="12240" w:h="15840"/>
          <w:pgMar w:top="1440" w:right="1440" w:bottom="1440" w:left="1440" w:header="720" w:footer="720" w:gutter="0"/>
          <w:cols w:space="720"/>
          <w:titlePg/>
          <w:docGrid w:linePitch="360"/>
        </w:sectPr>
      </w:pPr>
    </w:p>
    <w:p w:rsidR="00FB271F" w:rsidRPr="002E1828" w:rsidRDefault="00FB271F" w:rsidP="00FB271F">
      <w:pPr>
        <w:pStyle w:val="Heading1"/>
        <w:spacing w:line="240" w:lineRule="auto"/>
        <w:jc w:val="center"/>
        <w:rPr>
          <w:rFonts w:ascii="Times New Roman" w:hAnsi="Times New Roman"/>
          <w:color w:val="auto"/>
          <w:lang w:val="es-ES"/>
        </w:rPr>
      </w:pPr>
      <w:bookmarkStart w:id="148" w:name="_Toc350746351"/>
      <w:bookmarkStart w:id="149" w:name="_Toc350849371"/>
      <w:bookmarkStart w:id="150" w:name="_Toc351343668"/>
      <w:bookmarkStart w:id="151" w:name="_Toc300746741"/>
      <w:bookmarkStart w:id="152" w:name="_Toc325721737"/>
      <w:bookmarkStart w:id="153" w:name="_Toc26949463"/>
      <w:r w:rsidRPr="002E1828">
        <w:rPr>
          <w:rFonts w:ascii="Times New Roman" w:hAnsi="Times New Roman"/>
          <w:color w:val="auto"/>
          <w:lang w:val="es-ES"/>
        </w:rPr>
        <w:t>I. Form</w:t>
      </w:r>
      <w:r w:rsidR="00DD09B9" w:rsidRPr="002E1828">
        <w:rPr>
          <w:rFonts w:ascii="Times New Roman" w:hAnsi="Times New Roman"/>
          <w:color w:val="auto"/>
          <w:lang w:val="es-ES"/>
        </w:rPr>
        <w:t>ulario de Contrato</w:t>
      </w:r>
      <w:bookmarkEnd w:id="148"/>
      <w:bookmarkEnd w:id="149"/>
      <w:bookmarkEnd w:id="150"/>
      <w:bookmarkEnd w:id="151"/>
      <w:bookmarkEnd w:id="152"/>
      <w:r w:rsidR="00DD09B9" w:rsidRPr="002E1828">
        <w:rPr>
          <w:rFonts w:ascii="Times New Roman" w:hAnsi="Times New Roman"/>
          <w:color w:val="auto"/>
          <w:lang w:val="es-ES"/>
        </w:rPr>
        <w:t xml:space="preserve"> </w:t>
      </w:r>
      <w:r w:rsidR="003A701D" w:rsidRPr="002E1828">
        <w:rPr>
          <w:rFonts w:ascii="Times New Roman" w:hAnsi="Times New Roman"/>
          <w:color w:val="auto"/>
          <w:lang w:val="es-ES"/>
        </w:rPr>
        <w:t>– Ti</w:t>
      </w:r>
      <w:r w:rsidR="00DD09B9" w:rsidRPr="002E1828">
        <w:rPr>
          <w:rFonts w:ascii="Times New Roman" w:hAnsi="Times New Roman"/>
          <w:color w:val="auto"/>
          <w:lang w:val="es-ES"/>
        </w:rPr>
        <w:t>empo Trabajado</w:t>
      </w:r>
      <w:bookmarkEnd w:id="153"/>
      <w:r w:rsidR="00DD09B9" w:rsidRPr="002E1828">
        <w:rPr>
          <w:rFonts w:ascii="Times New Roman" w:hAnsi="Times New Roman"/>
          <w:color w:val="auto"/>
          <w:lang w:val="es-ES"/>
        </w:rPr>
        <w:t xml:space="preserve"> </w:t>
      </w:r>
    </w:p>
    <w:p w:rsidR="00FB271F" w:rsidRPr="002E1828" w:rsidRDefault="00FB271F" w:rsidP="00FB271F">
      <w:pPr>
        <w:spacing w:after="0" w:line="240" w:lineRule="auto"/>
        <w:rPr>
          <w:rFonts w:ascii="Times New Roman" w:eastAsia="Times New Roman" w:hAnsi="Times New Roman" w:cs="Times New Roman"/>
          <w:sz w:val="24"/>
          <w:szCs w:val="24"/>
          <w:lang w:val="es-ES"/>
        </w:rPr>
      </w:pPr>
    </w:p>
    <w:p w:rsidR="00DD09B9" w:rsidRPr="002E1828" w:rsidRDefault="00DD09B9" w:rsidP="009A5EB6">
      <w:pPr>
        <w:spacing w:before="120" w:after="120" w:line="240" w:lineRule="auto"/>
        <w:jc w:val="center"/>
        <w:rPr>
          <w:rFonts w:ascii="Times New Roman" w:hAnsi="Times New Roman" w:cs="Times New Roman"/>
          <w:i/>
          <w:color w:val="0070C0"/>
          <w:lang w:val="es-ES"/>
        </w:rPr>
      </w:pPr>
      <w:r w:rsidRPr="002E1828">
        <w:rPr>
          <w:rFonts w:ascii="Times New Roman" w:hAnsi="Times New Roman" w:cs="Times New Roman"/>
          <w:i/>
          <w:color w:val="0070C0"/>
          <w:lang w:val="es-ES"/>
        </w:rPr>
        <w:t xml:space="preserve">[El texto en corchetes [ ] </w:t>
      </w:r>
      <w:r w:rsidR="002A7AEB" w:rsidRPr="002E1828">
        <w:rPr>
          <w:rFonts w:ascii="Times New Roman" w:hAnsi="Times New Roman" w:cs="Times New Roman"/>
          <w:i/>
          <w:color w:val="0070C0"/>
          <w:lang w:val="es-ES"/>
        </w:rPr>
        <w:t>contiene instrucciones sobre información pertinente al proyecto</w:t>
      </w:r>
      <w:r w:rsidRPr="002E1828">
        <w:rPr>
          <w:rFonts w:ascii="Times New Roman" w:hAnsi="Times New Roman" w:cs="Times New Roman"/>
          <w:i/>
          <w:color w:val="0070C0"/>
          <w:lang w:val="es-ES"/>
        </w:rPr>
        <w:t>; todas las notas deben eliminarse en el texto definitivo]</w:t>
      </w:r>
    </w:p>
    <w:p w:rsidR="00DD09B9" w:rsidRPr="002E1828" w:rsidRDefault="00DD09B9" w:rsidP="009A5EB6">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Este CONTRATO (referido en adelante, el “Contrato”) se celebra el </w:t>
      </w:r>
      <w:r w:rsidRPr="002E1828">
        <w:rPr>
          <w:rFonts w:ascii="Times New Roman" w:hAnsi="Times New Roman" w:cs="Times New Roman"/>
          <w:i/>
          <w:iCs/>
          <w:color w:val="0070C0"/>
          <w:lang w:val="es-ES"/>
        </w:rPr>
        <w:t>[número]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día del mes de </w:t>
      </w:r>
      <w:r w:rsidRPr="002E1828">
        <w:rPr>
          <w:rFonts w:ascii="Times New Roman" w:hAnsi="Times New Roman" w:cs="Times New Roman"/>
          <w:i/>
          <w:iCs/>
          <w:color w:val="0070C0"/>
          <w:lang w:val="es-ES"/>
        </w:rPr>
        <w:t>[mes]</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[año]</w:t>
      </w:r>
      <w:r w:rsidRPr="002E1828">
        <w:rPr>
          <w:rFonts w:ascii="Times New Roman" w:hAnsi="Times New Roman" w:cs="Times New Roman"/>
          <w:lang w:val="es-ES"/>
        </w:rPr>
        <w:t xml:space="preserve">, entre, de una parte, </w:t>
      </w:r>
      <w:r w:rsidRPr="002E1828">
        <w:rPr>
          <w:rFonts w:ascii="Times New Roman" w:hAnsi="Times New Roman" w:cs="Times New Roman"/>
          <w:i/>
          <w:iCs/>
          <w:color w:val="0070C0"/>
          <w:lang w:val="es-ES"/>
        </w:rPr>
        <w:t xml:space="preserve">[Nombre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(referido en adelante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 otra parte, </w:t>
      </w:r>
      <w:r w:rsidRPr="002E1828">
        <w:rPr>
          <w:rFonts w:ascii="Times New Roman" w:hAnsi="Times New Roman" w:cs="Times New Roman"/>
          <w:i/>
          <w:iCs/>
          <w:color w:val="0070C0"/>
          <w:lang w:val="es-ES"/>
        </w:rPr>
        <w:t>[Nombre del Consultor]</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(referido en adelante, el  “Consultor”).</w:t>
      </w:r>
    </w:p>
    <w:p w:rsidR="00DD09B9" w:rsidRPr="002E1828" w:rsidRDefault="00DD09B9" w:rsidP="009A5EB6">
      <w:pPr>
        <w:spacing w:before="120" w:after="120" w:line="240" w:lineRule="auto"/>
        <w:jc w:val="both"/>
        <w:rPr>
          <w:rFonts w:ascii="Times New Roman" w:hAnsi="Times New Roman" w:cs="Times New Roman"/>
          <w:lang w:val="es-ES"/>
        </w:rPr>
      </w:pPr>
      <w:r w:rsidRPr="002E1828">
        <w:rPr>
          <w:rFonts w:ascii="Times New Roman" w:hAnsi="Times New Roman" w:cs="Times New Roman"/>
          <w:i/>
          <w:color w:val="0070C0"/>
          <w:lang w:val="es-ES"/>
        </w:rPr>
        <w:t>[</w:t>
      </w:r>
      <w:r w:rsidRPr="002E1828">
        <w:rPr>
          <w:rFonts w:ascii="Times New Roman" w:hAnsi="Times New Roman" w:cs="Times New Roman"/>
          <w:b/>
          <w:bCs/>
          <w:i/>
          <w:iCs/>
          <w:color w:val="0070C0"/>
          <w:lang w:val="es-ES"/>
        </w:rPr>
        <w:t>Nota</w:t>
      </w:r>
      <w:r w:rsidRPr="002E1828">
        <w:rPr>
          <w:rFonts w:ascii="Times New Roman" w:hAnsi="Times New Roman" w:cs="Times New Roman"/>
          <w:i/>
          <w:iCs/>
          <w:color w:val="0070C0"/>
          <w:lang w:val="es-ES"/>
        </w:rPr>
        <w:t xml:space="preserve">: </w:t>
      </w:r>
      <w:r w:rsidRPr="002E1828">
        <w:rPr>
          <w:rFonts w:ascii="Times New Roman" w:hAnsi="Times New Roman" w:cs="Times New Roman"/>
          <w:i/>
          <w:color w:val="0070C0"/>
          <w:lang w:val="es-ES"/>
        </w:rPr>
        <w:t>Si el Consultor consiste de más de una entidad, lo anterior debe modificarse parcialmente para que quede así:</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“…(referido en adelante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 otra parte, una </w:t>
      </w:r>
      <w:r w:rsidR="00E53FB5" w:rsidRPr="002E1828">
        <w:rPr>
          <w:rFonts w:ascii="Times New Roman" w:hAnsi="Times New Roman" w:cs="Times New Roman"/>
          <w:lang w:val="es-ES"/>
        </w:rPr>
        <w:t>APCA</w:t>
      </w:r>
      <w:r w:rsidRPr="002E1828">
        <w:rPr>
          <w:rFonts w:ascii="Times New Roman" w:hAnsi="Times New Roman" w:cs="Times New Roman"/>
          <w:spacing w:val="-2"/>
          <w:lang w:val="es-ES"/>
        </w:rPr>
        <w:t xml:space="preserve"> </w:t>
      </w:r>
      <w:r w:rsidR="003E41EE" w:rsidRPr="002E1828">
        <w:rPr>
          <w:rFonts w:ascii="Times New Roman" w:hAnsi="Times New Roman" w:cs="Times New Roman"/>
          <w:i/>
          <w:color w:val="0070C0"/>
          <w:spacing w:val="-2"/>
          <w:lang w:val="es-ES"/>
        </w:rPr>
        <w:t xml:space="preserve">[Nombre de la </w:t>
      </w:r>
      <w:r w:rsidR="00E53FB5" w:rsidRPr="002E1828">
        <w:rPr>
          <w:rFonts w:ascii="Times New Roman" w:hAnsi="Times New Roman" w:cs="Times New Roman"/>
          <w:i/>
          <w:color w:val="0070C0"/>
          <w:spacing w:val="-2"/>
          <w:lang w:val="es-ES"/>
        </w:rPr>
        <w:t>APCA</w:t>
      </w:r>
      <w:r w:rsidR="003E41EE" w:rsidRPr="002E1828">
        <w:rPr>
          <w:rFonts w:ascii="Times New Roman" w:hAnsi="Times New Roman" w:cs="Times New Roman"/>
          <w:i/>
          <w:color w:val="0070C0"/>
          <w:spacing w:val="-2"/>
          <w:lang w:val="es-ES"/>
        </w:rPr>
        <w:t>]</w:t>
      </w:r>
      <w:r w:rsidRPr="002E1828">
        <w:rPr>
          <w:rFonts w:ascii="Times New Roman" w:hAnsi="Times New Roman" w:cs="Times New Roman"/>
          <w:lang w:val="es-ES"/>
        </w:rPr>
        <w:t xml:space="preserve"> consistente de las siguientes entidades, cada integrante de la cual será conjunta y solidariamente responsable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todas las obligaciones del Consultor según este Contrato, es decir </w:t>
      </w:r>
      <w:r w:rsidRPr="002E1828">
        <w:rPr>
          <w:rFonts w:ascii="Times New Roman" w:hAnsi="Times New Roman" w:cs="Times New Roman"/>
          <w:i/>
          <w:iCs/>
          <w:color w:val="0070C0"/>
          <w:lang w:val="es-ES"/>
        </w:rPr>
        <w:t>[Nombre del integrante]</w:t>
      </w:r>
      <w:r w:rsidRPr="002E1828">
        <w:rPr>
          <w:rFonts w:ascii="Times New Roman" w:hAnsi="Times New Roman" w:cs="Times New Roman"/>
          <w:color w:val="0066FF"/>
          <w:lang w:val="es-ES"/>
        </w:rPr>
        <w:t xml:space="preserve"> </w:t>
      </w:r>
      <w:r w:rsidRPr="002E1828">
        <w:rPr>
          <w:rFonts w:ascii="Times New Roman" w:hAnsi="Times New Roman" w:cs="Times New Roman"/>
          <w:lang w:val="es-ES"/>
        </w:rPr>
        <w:t xml:space="preserve">y </w:t>
      </w:r>
      <w:r w:rsidRPr="002E1828">
        <w:rPr>
          <w:rFonts w:ascii="Times New Roman" w:hAnsi="Times New Roman" w:cs="Times New Roman"/>
          <w:i/>
          <w:iCs/>
          <w:color w:val="0070C0"/>
          <w:lang w:val="es-ES"/>
        </w:rPr>
        <w:t>[Nombre del integrante]</w:t>
      </w:r>
      <w:r w:rsidRPr="002E1828">
        <w:rPr>
          <w:rFonts w:ascii="Times New Roman" w:hAnsi="Times New Roman" w:cs="Times New Roman"/>
          <w:lang w:val="es-ES"/>
        </w:rPr>
        <w:t xml:space="preserve"> (referido en adelante el “Consultor”).]</w:t>
      </w:r>
    </w:p>
    <w:p w:rsidR="00DD09B9" w:rsidRPr="002E1828" w:rsidRDefault="00DD09B9" w:rsidP="009A5EB6">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POR CUANTO</w:t>
      </w:r>
    </w:p>
    <w:p w:rsidR="00DD09B9" w:rsidRPr="002E1828" w:rsidRDefault="00DD09B9" w:rsidP="0064145B">
      <w:pPr>
        <w:pStyle w:val="ListParagraph"/>
        <w:numPr>
          <w:ilvl w:val="0"/>
          <w:numId w:val="224"/>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solicitado al Consultor que preste ciertos servicios de consultoría según se define en este Contrato (referidos en adelante, los “Servicios”);</w:t>
      </w:r>
    </w:p>
    <w:p w:rsidR="00DD09B9" w:rsidRPr="002E1828" w:rsidRDefault="00DD09B9" w:rsidP="0064145B">
      <w:pPr>
        <w:pStyle w:val="ListParagraph"/>
        <w:numPr>
          <w:ilvl w:val="0"/>
          <w:numId w:val="224"/>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Consultor, habiendo manifestado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que cuenta con las capacidades profesionales, experiencia y recursos técnicos, ha acordado prestar los Servicios de acuerdo con los términos y condiciones que se indican en este Contrato;</w:t>
      </w:r>
    </w:p>
    <w:p w:rsidR="00DD09B9" w:rsidRPr="002E1828" w:rsidRDefault="00DD09B9" w:rsidP="0064145B">
      <w:pPr>
        <w:pStyle w:val="ListParagraph"/>
        <w:numPr>
          <w:ilvl w:val="0"/>
          <w:numId w:val="224"/>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recibido </w:t>
      </w:r>
      <w:r w:rsidRPr="002E1828">
        <w:rPr>
          <w:rFonts w:ascii="Times New Roman" w:hAnsi="Times New Roman" w:cs="Times New Roman"/>
          <w:i/>
          <w:color w:val="0066FF"/>
          <w:lang w:val="es-ES"/>
        </w:rPr>
        <w:t>[</w:t>
      </w:r>
      <w:r w:rsidRPr="002E1828">
        <w:rPr>
          <w:rFonts w:ascii="Times New Roman" w:hAnsi="Times New Roman" w:cs="Times New Roman"/>
          <w:i/>
          <w:iCs/>
          <w:color w:val="0066FF"/>
          <w:lang w:val="es-ES"/>
        </w:rPr>
        <w:t>o</w:t>
      </w:r>
      <w:r w:rsidRPr="002E1828">
        <w:rPr>
          <w:rFonts w:ascii="Times New Roman" w:hAnsi="Times New Roman" w:cs="Times New Roman"/>
          <w:i/>
          <w:color w:val="0066FF"/>
          <w:lang w:val="es-ES"/>
        </w:rPr>
        <w:t xml:space="preserve"> ha solicitado]</w:t>
      </w:r>
      <w:r w:rsidRPr="002E1828">
        <w:rPr>
          <w:rFonts w:ascii="Times New Roman" w:hAnsi="Times New Roman" w:cs="Times New Roman"/>
          <w:lang w:val="es-ES"/>
        </w:rPr>
        <w:t xml:space="preserve"> un préstamo del Banco Interamericano de Desarrollo</w:t>
      </w:r>
      <w:r w:rsidRPr="002E1828">
        <w:rPr>
          <w:rFonts w:ascii="Times New Roman" w:hAnsi="Times New Roman" w:cs="Times New Roman"/>
          <w:i/>
          <w:iCs/>
          <w:lang w:val="es-ES"/>
        </w:rPr>
        <w:t xml:space="preserve"> </w:t>
      </w:r>
      <w:r w:rsidRPr="002E1828">
        <w:rPr>
          <w:rFonts w:ascii="Times New Roman" w:hAnsi="Times New Roman" w:cs="Times New Roman"/>
          <w:lang w:val="es-ES"/>
        </w:rPr>
        <w:t xml:space="preserve">para cubrir el costo de los Servicios y se propone aplicar una porción del producto de este préstamo para pagos elegibles en virtud de este Contrato, entendiéndose que (i) los pagos por el Banco se harán solo a solicitud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mediante aprobación del Banco; (ii) dichos pagos estarán sujetos, en todos los aspectos, a los términos y condiciones del contrato de </w:t>
      </w:r>
      <w:r w:rsidR="00D92F2C" w:rsidRPr="002E1828">
        <w:rPr>
          <w:rFonts w:ascii="Times New Roman" w:hAnsi="Times New Roman" w:cs="Times New Roman"/>
          <w:lang w:val="es-ES"/>
        </w:rPr>
        <w:t>préstamo</w:t>
      </w:r>
      <w:r w:rsidRPr="002E1828">
        <w:rPr>
          <w:rFonts w:ascii="Times New Roman" w:hAnsi="Times New Roman" w:cs="Times New Roman"/>
          <w:lang w:val="es-ES"/>
        </w:rPr>
        <w:t xml:space="preserve">, incluidas las prohibiciones de desembolso de la cuenta de </w:t>
      </w:r>
      <w:r w:rsidR="00D92F2C" w:rsidRPr="002E1828">
        <w:rPr>
          <w:rFonts w:ascii="Times New Roman" w:hAnsi="Times New Roman" w:cs="Times New Roman"/>
          <w:lang w:val="es-ES"/>
        </w:rPr>
        <w:t xml:space="preserve">préstamo </w:t>
      </w:r>
      <w:r w:rsidRPr="002E1828">
        <w:rPr>
          <w:rFonts w:ascii="Times New Roman" w:hAnsi="Times New Roman" w:cs="Times New Roman"/>
          <w:lang w:val="es-ES"/>
        </w:rPr>
        <w:t xml:space="preserve">para propósitos de cualquier pago a personas o entidades, o para la importación de bienes, si dicho pago o importación, hasta donde el Banco tenga conocimiento, está prohibido por la decisión del Consejo de Seguridad de las Naciones Unidas tomada en virtud del Capítulo VII de la Carta de las Naciones Unidas; y (iii) ninguna Parte, diferente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podrá derivar ningún derecho del contrato de </w:t>
      </w:r>
      <w:r w:rsidR="00D92F2C" w:rsidRPr="002E1828">
        <w:rPr>
          <w:rFonts w:ascii="Times New Roman" w:hAnsi="Times New Roman" w:cs="Times New Roman"/>
          <w:lang w:val="es-ES"/>
        </w:rPr>
        <w:t xml:space="preserve">préstamo </w:t>
      </w:r>
      <w:r w:rsidRPr="002E1828">
        <w:rPr>
          <w:rFonts w:ascii="Times New Roman" w:hAnsi="Times New Roman" w:cs="Times New Roman"/>
          <w:lang w:val="es-ES"/>
        </w:rPr>
        <w:t xml:space="preserve">ni podrá reclamar el producto del </w:t>
      </w:r>
      <w:r w:rsidR="00D92F2C" w:rsidRPr="002E1828">
        <w:rPr>
          <w:rFonts w:ascii="Times New Roman" w:hAnsi="Times New Roman" w:cs="Times New Roman"/>
          <w:lang w:val="es-ES"/>
        </w:rPr>
        <w:t>préstamo</w:t>
      </w:r>
      <w:r w:rsidRPr="002E1828">
        <w:rPr>
          <w:rFonts w:ascii="Times New Roman" w:hAnsi="Times New Roman" w:cs="Times New Roman"/>
          <w:lang w:val="es-ES"/>
        </w:rPr>
        <w:t>;</w:t>
      </w:r>
    </w:p>
    <w:p w:rsidR="00B10554" w:rsidRPr="002E1828" w:rsidRDefault="00B10554" w:rsidP="009A5EB6">
      <w:pPr>
        <w:pStyle w:val="ListParagraph"/>
        <w:spacing w:before="120" w:after="120" w:line="240" w:lineRule="auto"/>
        <w:ind w:left="360"/>
        <w:contextualSpacing w:val="0"/>
        <w:jc w:val="both"/>
        <w:rPr>
          <w:rFonts w:ascii="Times New Roman" w:hAnsi="Times New Roman" w:cs="Times New Roman"/>
          <w:lang w:val="es-ES"/>
        </w:rPr>
      </w:pPr>
    </w:p>
    <w:p w:rsidR="00DD09B9" w:rsidRPr="002E1828" w:rsidRDefault="00DD09B9" w:rsidP="009A5EB6">
      <w:pPr>
        <w:pStyle w:val="BodyText"/>
        <w:keepNext/>
        <w:spacing w:before="120" w:line="240" w:lineRule="auto"/>
        <w:rPr>
          <w:rFonts w:ascii="Times New Roman" w:hAnsi="Times New Roman" w:cs="Times New Roman"/>
          <w:lang w:val="es-ES" w:eastAsia="it-IT"/>
        </w:rPr>
      </w:pPr>
      <w:r w:rsidRPr="002E1828">
        <w:rPr>
          <w:rFonts w:ascii="Times New Roman" w:hAnsi="Times New Roman" w:cs="Times New Roman"/>
          <w:lang w:val="es-ES" w:eastAsia="it-IT"/>
        </w:rPr>
        <w:t>POR CONSIGUIENTE, las Partes acuerdan lo siguiente:</w:t>
      </w:r>
    </w:p>
    <w:p w:rsidR="00B10554" w:rsidRPr="002E1828" w:rsidRDefault="00B10554" w:rsidP="009A5EB6">
      <w:pPr>
        <w:pStyle w:val="BodyText"/>
        <w:keepNext/>
        <w:spacing w:before="120" w:line="240" w:lineRule="auto"/>
        <w:rPr>
          <w:rFonts w:ascii="Times New Roman" w:hAnsi="Times New Roman" w:cs="Times New Roman"/>
          <w:lang w:val="es-ES" w:eastAsia="it-IT"/>
        </w:rPr>
      </w:pPr>
    </w:p>
    <w:p w:rsidR="00DD09B9" w:rsidRPr="002E1828" w:rsidRDefault="00DD09B9" w:rsidP="009A5EB6">
      <w:pPr>
        <w:keepNext/>
        <w:spacing w:before="120" w:after="120" w:line="240" w:lineRule="auto"/>
        <w:ind w:left="720" w:hanging="720"/>
        <w:jc w:val="both"/>
        <w:rPr>
          <w:rFonts w:ascii="Times New Roman" w:hAnsi="Times New Roman" w:cs="Times New Roman"/>
          <w:lang w:val="es-ES"/>
        </w:rPr>
      </w:pPr>
      <w:r w:rsidRPr="002E1828">
        <w:rPr>
          <w:rFonts w:ascii="Times New Roman" w:hAnsi="Times New Roman" w:cs="Times New Roman"/>
          <w:lang w:val="es-ES"/>
        </w:rPr>
        <w:t>1.</w:t>
      </w:r>
      <w:r w:rsidRPr="002E1828">
        <w:rPr>
          <w:rFonts w:ascii="Times New Roman" w:hAnsi="Times New Roman" w:cs="Times New Roman"/>
          <w:lang w:val="es-ES"/>
        </w:rPr>
        <w:tab/>
        <w:t>Los siguientes documentos adjuntos se considerarán que forman parte integral de este Contrato:</w:t>
      </w:r>
    </w:p>
    <w:p w:rsidR="00DD09B9" w:rsidRPr="002E1828" w:rsidRDefault="00DD09B9" w:rsidP="0064145B">
      <w:pPr>
        <w:pStyle w:val="ListParagraph"/>
        <w:numPr>
          <w:ilvl w:val="0"/>
          <w:numId w:val="229"/>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Las Condiciones Generales de Contrato;</w:t>
      </w:r>
    </w:p>
    <w:p w:rsidR="00DD09B9" w:rsidRPr="002E1828" w:rsidRDefault="00DD09B9" w:rsidP="0064145B">
      <w:pPr>
        <w:pStyle w:val="ListParagraph"/>
        <w:numPr>
          <w:ilvl w:val="0"/>
          <w:numId w:val="229"/>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Las Condiciones Especiales de Contrato;</w:t>
      </w:r>
    </w:p>
    <w:p w:rsidR="00DD09B9" w:rsidRPr="002E1828" w:rsidRDefault="00DD09B9" w:rsidP="0064145B">
      <w:pPr>
        <w:pStyle w:val="ListParagraph"/>
        <w:keepNext/>
        <w:numPr>
          <w:ilvl w:val="0"/>
          <w:numId w:val="229"/>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Apéndices:  </w:t>
      </w:r>
    </w:p>
    <w:p w:rsidR="00DD09B9" w:rsidRPr="002E1828"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lang w:val="es-ES"/>
        </w:rPr>
      </w:pPr>
      <w:r w:rsidRPr="002E1828">
        <w:rPr>
          <w:rFonts w:ascii="Times New Roman" w:hAnsi="Times New Roman" w:cs="Times New Roman"/>
          <w:lang w:val="es-ES"/>
        </w:rPr>
        <w:t>Apéndice A:</w:t>
      </w:r>
      <w:r w:rsidRPr="002E1828">
        <w:rPr>
          <w:rFonts w:ascii="Times New Roman" w:hAnsi="Times New Roman" w:cs="Times New Roman"/>
          <w:lang w:val="es-ES"/>
        </w:rPr>
        <w:tab/>
        <w:t>Términos de Referencia</w:t>
      </w:r>
      <w:r w:rsidRPr="002E1828">
        <w:rPr>
          <w:rFonts w:ascii="Times New Roman" w:hAnsi="Times New Roman" w:cs="Times New Roman"/>
          <w:lang w:val="es-ES"/>
        </w:rPr>
        <w:tab/>
      </w:r>
    </w:p>
    <w:p w:rsidR="00DD09B9" w:rsidRPr="002E1828"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lang w:val="es-ES"/>
        </w:rPr>
      </w:pPr>
      <w:r w:rsidRPr="002E1828">
        <w:rPr>
          <w:rFonts w:ascii="Times New Roman" w:hAnsi="Times New Roman" w:cs="Times New Roman"/>
          <w:lang w:val="es-ES"/>
        </w:rPr>
        <w:t>Apéndice B:</w:t>
      </w:r>
      <w:r w:rsidRPr="002E1828">
        <w:rPr>
          <w:rFonts w:ascii="Times New Roman" w:hAnsi="Times New Roman" w:cs="Times New Roman"/>
          <w:lang w:val="es-ES"/>
        </w:rPr>
        <w:tab/>
        <w:t>Expertos Clave</w:t>
      </w:r>
      <w:r w:rsidRPr="002E1828">
        <w:rPr>
          <w:rFonts w:ascii="Times New Roman" w:hAnsi="Times New Roman" w:cs="Times New Roman"/>
          <w:lang w:val="es-ES"/>
        </w:rPr>
        <w:tab/>
      </w:r>
    </w:p>
    <w:p w:rsidR="00DD09B9" w:rsidRPr="002E1828"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lang w:val="es-ES"/>
        </w:rPr>
      </w:pPr>
      <w:r w:rsidRPr="002E1828">
        <w:rPr>
          <w:rFonts w:ascii="Times New Roman" w:hAnsi="Times New Roman" w:cs="Times New Roman"/>
          <w:lang w:val="es-ES"/>
        </w:rPr>
        <w:t>Apéndice C:</w:t>
      </w:r>
      <w:r w:rsidRPr="002E1828">
        <w:rPr>
          <w:rFonts w:ascii="Times New Roman" w:hAnsi="Times New Roman" w:cs="Times New Roman"/>
          <w:lang w:val="es-ES"/>
        </w:rPr>
        <w:tab/>
        <w:t>Estimación de Costo de Remuneración</w:t>
      </w:r>
      <w:r w:rsidRPr="002E1828">
        <w:rPr>
          <w:rFonts w:ascii="Times New Roman" w:hAnsi="Times New Roman" w:cs="Times New Roman"/>
          <w:lang w:val="es-ES"/>
        </w:rPr>
        <w:tab/>
      </w:r>
    </w:p>
    <w:p w:rsidR="00DD09B9" w:rsidRPr="002E1828"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lang w:val="es-ES"/>
        </w:rPr>
      </w:pPr>
      <w:r w:rsidRPr="002E1828">
        <w:rPr>
          <w:rFonts w:ascii="Times New Roman" w:hAnsi="Times New Roman" w:cs="Times New Roman"/>
          <w:lang w:val="es-ES"/>
        </w:rPr>
        <w:t>Apéndice D:</w:t>
      </w:r>
      <w:r w:rsidRPr="002E1828">
        <w:rPr>
          <w:rFonts w:ascii="Times New Roman" w:hAnsi="Times New Roman" w:cs="Times New Roman"/>
          <w:lang w:val="es-ES"/>
        </w:rPr>
        <w:tab/>
        <w:t>Estimación de Costos</w:t>
      </w:r>
      <w:r w:rsidR="00D92F2C" w:rsidRPr="002E1828">
        <w:rPr>
          <w:rFonts w:ascii="Times New Roman" w:hAnsi="Times New Roman" w:cs="Times New Roman"/>
          <w:i/>
          <w:iCs/>
          <w:color w:val="0066FF"/>
          <w:lang w:val="es-ES"/>
        </w:rPr>
        <w:t xml:space="preserve"> </w:t>
      </w:r>
      <w:r w:rsidR="00D92F2C" w:rsidRPr="002E1828">
        <w:rPr>
          <w:rFonts w:ascii="Times New Roman" w:hAnsi="Times New Roman" w:cs="Times New Roman"/>
          <w:iCs/>
          <w:lang w:val="es-ES"/>
        </w:rPr>
        <w:t>Reembolsables</w:t>
      </w:r>
    </w:p>
    <w:p w:rsidR="00DD09B9" w:rsidRPr="002E1828" w:rsidRDefault="00DD09B9" w:rsidP="009A5EB6">
      <w:pPr>
        <w:tabs>
          <w:tab w:val="left" w:pos="2700"/>
          <w:tab w:val="left" w:pos="7650"/>
          <w:tab w:val="left" w:pos="8010"/>
        </w:tabs>
        <w:spacing w:before="120" w:after="120" w:line="240" w:lineRule="auto"/>
        <w:ind w:left="1080"/>
        <w:jc w:val="both"/>
        <w:rPr>
          <w:rFonts w:ascii="Times New Roman" w:hAnsi="Times New Roman" w:cs="Times New Roman"/>
          <w:lang w:val="es-ES"/>
        </w:rPr>
      </w:pPr>
      <w:r w:rsidRPr="002E1828">
        <w:rPr>
          <w:rFonts w:ascii="Times New Roman" w:hAnsi="Times New Roman" w:cs="Times New Roman"/>
          <w:lang w:val="es-ES"/>
        </w:rPr>
        <w:t>Apéndice E:</w:t>
      </w:r>
      <w:r w:rsidRPr="002E1828">
        <w:rPr>
          <w:rFonts w:ascii="Times New Roman" w:hAnsi="Times New Roman" w:cs="Times New Roman"/>
          <w:lang w:val="es-ES"/>
        </w:rPr>
        <w:tab/>
      </w:r>
      <w:r w:rsidR="00CD4C47" w:rsidRPr="002E1828">
        <w:rPr>
          <w:rFonts w:ascii="Times New Roman" w:hAnsi="Times New Roman" w:cs="Times New Roman"/>
          <w:lang w:val="es-ES"/>
        </w:rPr>
        <w:t xml:space="preserve">Formulario </w:t>
      </w:r>
      <w:r w:rsidRPr="002E1828">
        <w:rPr>
          <w:rFonts w:ascii="Times New Roman" w:hAnsi="Times New Roman" w:cs="Times New Roman"/>
          <w:lang w:val="es-ES"/>
        </w:rPr>
        <w:t>de Garantía de Pagos Anticipados</w:t>
      </w:r>
    </w:p>
    <w:p w:rsidR="00DD09B9" w:rsidRPr="002E1828" w:rsidRDefault="00DD09B9" w:rsidP="009A5EB6">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En caso de no concordancia entre los documentos, prevalecerá el siguiente orden de precedencia: las Condiciones Especiales de Contrato; las Condiciones Generales de Contrato; Apéndice A; Apéndice B; Apéndice C y el  Apéndice D; Apéndice E. Cualquier referencia a este  Contrato incluirá, donde el contexto lo permita, una referencia a sus Apéndices.</w:t>
      </w:r>
    </w:p>
    <w:p w:rsidR="00DD09B9" w:rsidRPr="002E1828" w:rsidRDefault="00DD09B9" w:rsidP="009A5EB6">
      <w:pPr>
        <w:spacing w:before="120" w:after="120" w:line="240" w:lineRule="auto"/>
        <w:ind w:left="720" w:hanging="720"/>
        <w:jc w:val="both"/>
        <w:rPr>
          <w:rFonts w:ascii="Times New Roman" w:hAnsi="Times New Roman" w:cs="Times New Roman"/>
          <w:lang w:val="es-ES"/>
        </w:rPr>
      </w:pPr>
      <w:r w:rsidRPr="002E1828">
        <w:rPr>
          <w:rFonts w:ascii="Times New Roman" w:hAnsi="Times New Roman" w:cs="Times New Roman"/>
          <w:lang w:val="es-ES"/>
        </w:rPr>
        <w:t>2.</w:t>
      </w:r>
      <w:r w:rsidRPr="002E1828">
        <w:rPr>
          <w:rFonts w:ascii="Times New Roman" w:hAnsi="Times New Roman" w:cs="Times New Roman"/>
          <w:lang w:val="es-ES"/>
        </w:rPr>
        <w:tab/>
        <w:t xml:space="preserve">Los derechos y obligaciones mutuas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del Consultor serán las que se estipulan en este Contrato, en particular:</w:t>
      </w:r>
    </w:p>
    <w:p w:rsidR="00DD09B9" w:rsidRPr="002E1828" w:rsidRDefault="00DD09B9" w:rsidP="0064145B">
      <w:pPr>
        <w:pStyle w:val="ListParagraph"/>
        <w:numPr>
          <w:ilvl w:val="0"/>
          <w:numId w:val="230"/>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Consultor prestará los Servicios de acuerdo con </w:t>
      </w:r>
      <w:r w:rsidR="00D92F2C" w:rsidRPr="002E1828">
        <w:rPr>
          <w:rFonts w:ascii="Times New Roman" w:hAnsi="Times New Roman" w:cs="Times New Roman"/>
          <w:lang w:val="es-ES"/>
        </w:rPr>
        <w:t xml:space="preserve">las disposiciones del Contrato; </w:t>
      </w:r>
      <w:r w:rsidRPr="002E1828">
        <w:rPr>
          <w:rFonts w:ascii="Times New Roman" w:hAnsi="Times New Roman" w:cs="Times New Roman"/>
          <w:lang w:val="es-ES"/>
        </w:rPr>
        <w:t>y</w:t>
      </w:r>
    </w:p>
    <w:p w:rsidR="00DD09B9" w:rsidRPr="002E1828" w:rsidRDefault="00DD09B9" w:rsidP="0064145B">
      <w:pPr>
        <w:pStyle w:val="ListParagraph"/>
        <w:numPr>
          <w:ilvl w:val="0"/>
          <w:numId w:val="230"/>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efectuará los pagos al Consultor de acuerdo con las disposiciones del Contrato.</w:t>
      </w:r>
    </w:p>
    <w:p w:rsidR="00B10554" w:rsidRPr="002E1828" w:rsidRDefault="00B10554" w:rsidP="009A5EB6">
      <w:pPr>
        <w:pStyle w:val="ListParagraph"/>
        <w:spacing w:before="120" w:after="120" w:line="240" w:lineRule="auto"/>
        <w:ind w:left="1080"/>
        <w:contextualSpacing w:val="0"/>
        <w:jc w:val="both"/>
        <w:rPr>
          <w:rFonts w:ascii="Times New Roman" w:hAnsi="Times New Roman" w:cs="Times New Roman"/>
          <w:lang w:val="es-ES"/>
        </w:rPr>
      </w:pPr>
    </w:p>
    <w:p w:rsidR="00DD09B9" w:rsidRPr="002E1828" w:rsidRDefault="00DD09B9" w:rsidP="009A5EB6">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EN TESTIMONIO DE LO CUAL, las Partes han causado que este Contrato sea firmado en sus respectivos nombres en la fecha escrita al comienzo.</w:t>
      </w:r>
    </w:p>
    <w:p w:rsidR="00F84673" w:rsidRPr="002E1828" w:rsidRDefault="00F84673" w:rsidP="009A5EB6">
      <w:pPr>
        <w:spacing w:before="120" w:after="120" w:line="240" w:lineRule="auto"/>
        <w:jc w:val="both"/>
        <w:rPr>
          <w:rFonts w:ascii="Times New Roman" w:hAnsi="Times New Roman" w:cs="Times New Roman"/>
          <w:lang w:val="es-ES"/>
        </w:rPr>
      </w:pPr>
    </w:p>
    <w:p w:rsidR="00DD09B9" w:rsidRPr="002E1828" w:rsidRDefault="00DD09B9" w:rsidP="009A5EB6">
      <w:pPr>
        <w:spacing w:before="120" w:after="120" w:line="240" w:lineRule="auto"/>
        <w:rPr>
          <w:rFonts w:ascii="Times New Roman" w:hAnsi="Times New Roman" w:cs="Times New Roman"/>
          <w:color w:val="0070C0"/>
          <w:lang w:val="es-ES"/>
        </w:rPr>
      </w:pPr>
      <w:r w:rsidRPr="002E1828">
        <w:rPr>
          <w:rFonts w:ascii="Times New Roman" w:hAnsi="Times New Roman" w:cs="Times New Roman"/>
          <w:lang w:val="es-ES"/>
        </w:rPr>
        <w:t xml:space="preserve">Por y en nombre de </w:t>
      </w:r>
      <w:r w:rsidRPr="002E1828">
        <w:rPr>
          <w:rFonts w:ascii="Times New Roman" w:hAnsi="Times New Roman" w:cs="Times New Roman"/>
          <w:i/>
          <w:iCs/>
          <w:color w:val="0070C0"/>
          <w:lang w:val="es-ES"/>
        </w:rPr>
        <w:t xml:space="preserve">[Nombre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w:t>
      </w:r>
    </w:p>
    <w:p w:rsidR="00DD09B9" w:rsidRPr="002E1828" w:rsidRDefault="00DD09B9" w:rsidP="009A5EB6">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DD09B9" w:rsidRPr="002E1828" w:rsidRDefault="00DD09B9" w:rsidP="009A5EB6">
      <w:pPr>
        <w:spacing w:before="120" w:after="120" w:line="240" w:lineRule="auto"/>
        <w:rPr>
          <w:rFonts w:ascii="Times New Roman" w:hAnsi="Times New Roman" w:cs="Times New Roman"/>
          <w:color w:val="0070C0"/>
          <w:lang w:val="es-ES"/>
        </w:rPr>
      </w:pPr>
      <w:r w:rsidRPr="002E1828">
        <w:rPr>
          <w:rFonts w:ascii="Times New Roman" w:hAnsi="Times New Roman" w:cs="Times New Roman"/>
          <w:i/>
          <w:iCs/>
          <w:color w:val="0070C0"/>
          <w:lang w:val="es-ES"/>
        </w:rPr>
        <w:t xml:space="preserve">[Representante Autorizado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 xml:space="preserve"> – Nombre, cargo y firma]</w:t>
      </w:r>
    </w:p>
    <w:p w:rsidR="00DD09B9" w:rsidRPr="002E1828" w:rsidRDefault="00DD09B9" w:rsidP="009A5EB6">
      <w:pPr>
        <w:spacing w:before="120" w:after="120" w:line="240" w:lineRule="auto"/>
        <w:rPr>
          <w:rFonts w:ascii="Times New Roman" w:hAnsi="Times New Roman" w:cs="Times New Roman"/>
          <w:color w:val="0070C0"/>
          <w:lang w:val="es-ES"/>
        </w:rPr>
      </w:pPr>
      <w:r w:rsidRPr="002E1828">
        <w:rPr>
          <w:rFonts w:ascii="Times New Roman" w:hAnsi="Times New Roman" w:cs="Times New Roman"/>
          <w:lang w:val="es-ES"/>
        </w:rPr>
        <w:t xml:space="preserve">Por y en nombre de </w:t>
      </w:r>
      <w:r w:rsidRPr="002E1828">
        <w:rPr>
          <w:rFonts w:ascii="Times New Roman" w:hAnsi="Times New Roman" w:cs="Times New Roman"/>
          <w:i/>
          <w:iCs/>
          <w:color w:val="0070C0"/>
          <w:lang w:val="es-ES"/>
        </w:rPr>
        <w:t xml:space="preserve">[Nombre del Consultor o Nombre de una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w:t>
      </w:r>
    </w:p>
    <w:p w:rsidR="00DD09B9" w:rsidRPr="002E1828" w:rsidRDefault="00DD09B9" w:rsidP="009A5EB6">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DD09B9" w:rsidRPr="002E1828" w:rsidRDefault="00DD09B9" w:rsidP="009A5EB6">
      <w:pPr>
        <w:tabs>
          <w:tab w:val="left" w:pos="7608"/>
        </w:tabs>
        <w:spacing w:before="120" w:after="120" w:line="240" w:lineRule="auto"/>
        <w:rPr>
          <w:rFonts w:ascii="Times New Roman" w:hAnsi="Times New Roman" w:cs="Times New Roman"/>
          <w:color w:val="0070C0"/>
          <w:lang w:val="es-ES"/>
        </w:rPr>
      </w:pPr>
      <w:r w:rsidRPr="002E1828">
        <w:rPr>
          <w:rFonts w:ascii="Times New Roman" w:hAnsi="Times New Roman" w:cs="Times New Roman"/>
          <w:i/>
          <w:iCs/>
          <w:color w:val="0070C0"/>
          <w:lang w:val="es-ES"/>
        </w:rPr>
        <w:t>[Representante Autorizado del Consultor – Nombre y firma]</w:t>
      </w:r>
      <w:r w:rsidRPr="002E1828">
        <w:rPr>
          <w:rFonts w:ascii="Times New Roman" w:hAnsi="Times New Roman" w:cs="Times New Roman"/>
          <w:i/>
          <w:iCs/>
          <w:color w:val="0070C0"/>
          <w:lang w:val="es-ES"/>
        </w:rPr>
        <w:tab/>
      </w:r>
    </w:p>
    <w:p w:rsidR="00DD09B9" w:rsidRPr="002E1828" w:rsidRDefault="00DD09B9" w:rsidP="009A5EB6">
      <w:pPr>
        <w:spacing w:before="120" w:after="120" w:line="240" w:lineRule="auto"/>
        <w:rPr>
          <w:rFonts w:ascii="Times New Roman" w:hAnsi="Times New Roman" w:cs="Times New Roman"/>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
          <w:bCs/>
          <w:i/>
          <w:iCs/>
          <w:color w:val="0070C0"/>
          <w:lang w:val="es-ES"/>
        </w:rPr>
        <w:t>Nota</w:t>
      </w:r>
      <w:r w:rsidR="00571821" w:rsidRPr="002E1828">
        <w:rPr>
          <w:rFonts w:ascii="Times New Roman" w:hAnsi="Times New Roman" w:cs="Times New Roman"/>
          <w:b/>
          <w:bCs/>
          <w:i/>
          <w:iCs/>
          <w:color w:val="0070C0"/>
          <w:lang w:val="es-ES"/>
        </w:rPr>
        <w:t>:</w:t>
      </w:r>
      <w:r w:rsidR="00571821" w:rsidRPr="002E1828">
        <w:rPr>
          <w:rFonts w:ascii="Times New Roman" w:hAnsi="Times New Roman" w:cs="Times New Roman"/>
          <w:i/>
          <w:iCs/>
          <w:color w:val="0070C0"/>
          <w:lang w:val="es-ES"/>
        </w:rPr>
        <w:t xml:space="preserve"> Para</w:t>
      </w:r>
      <w:r w:rsidRPr="002E1828">
        <w:rPr>
          <w:rFonts w:ascii="Times New Roman" w:hAnsi="Times New Roman" w:cs="Times New Roman"/>
          <w:i/>
          <w:iCs/>
          <w:color w:val="0070C0"/>
          <w:lang w:val="es-ES"/>
        </w:rPr>
        <w:t xml:space="preserve"> una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 firmarán todos los integrantes o únicamente el integrante principal, en cuyo caso se adjuntará el poder para firmar en nombre de todos los integrantes</w:t>
      </w:r>
      <w:r w:rsidR="00571821" w:rsidRPr="002E1828">
        <w:rPr>
          <w:rFonts w:ascii="Times New Roman" w:hAnsi="Times New Roman" w:cs="Times New Roman"/>
          <w:i/>
          <w:iCs/>
          <w:color w:val="0070C0"/>
          <w:lang w:val="es-ES"/>
        </w:rPr>
        <w:t>.</w:t>
      </w:r>
      <w:r w:rsidRPr="002E1828">
        <w:rPr>
          <w:rFonts w:ascii="Times New Roman" w:hAnsi="Times New Roman" w:cs="Times New Roman"/>
          <w:i/>
          <w:iCs/>
          <w:color w:val="0070C0"/>
          <w:lang w:val="es-ES"/>
        </w:rPr>
        <w:t xml:space="preserve"> </w:t>
      </w:r>
    </w:p>
    <w:p w:rsidR="00DD09B9" w:rsidRPr="002E1828" w:rsidRDefault="00DD09B9" w:rsidP="009A5EB6">
      <w:pPr>
        <w:spacing w:before="120" w:after="120" w:line="240" w:lineRule="auto"/>
        <w:rPr>
          <w:rFonts w:ascii="Times New Roman" w:hAnsi="Times New Roman" w:cs="Times New Roman"/>
          <w:i/>
          <w:color w:val="0070C0"/>
          <w:lang w:val="es-ES"/>
        </w:rPr>
      </w:pPr>
      <w:r w:rsidRPr="002E1828">
        <w:rPr>
          <w:rFonts w:ascii="Times New Roman" w:hAnsi="Times New Roman" w:cs="Times New Roman"/>
          <w:lang w:val="es-ES"/>
        </w:rPr>
        <w:t xml:space="preserve">Por y en nombre de los integrantes del Consultor </w:t>
      </w:r>
      <w:r w:rsidRPr="002E1828">
        <w:rPr>
          <w:rFonts w:ascii="Times New Roman" w:hAnsi="Times New Roman" w:cs="Times New Roman"/>
          <w:i/>
          <w:color w:val="0070C0"/>
          <w:lang w:val="es-ES"/>
        </w:rPr>
        <w:t xml:space="preserve">[indique el Nombre de la </w:t>
      </w:r>
      <w:r w:rsidR="00E53FB5" w:rsidRPr="002E1828">
        <w:rPr>
          <w:rFonts w:ascii="Times New Roman" w:hAnsi="Times New Roman" w:cs="Times New Roman"/>
          <w:i/>
          <w:color w:val="0070C0"/>
          <w:lang w:val="es-ES"/>
        </w:rPr>
        <w:t>APCA</w:t>
      </w:r>
      <w:r w:rsidRPr="002E1828">
        <w:rPr>
          <w:rFonts w:ascii="Times New Roman" w:hAnsi="Times New Roman" w:cs="Times New Roman"/>
          <w:i/>
          <w:color w:val="0070C0"/>
          <w:lang w:val="es-ES"/>
        </w:rPr>
        <w:t>]</w:t>
      </w:r>
    </w:p>
    <w:p w:rsidR="00DD09B9" w:rsidRPr="002E1828" w:rsidRDefault="00DD09B9" w:rsidP="009A5EB6">
      <w:pPr>
        <w:spacing w:before="120" w:after="120" w:line="240" w:lineRule="auto"/>
        <w:rPr>
          <w:rFonts w:ascii="Times New Roman" w:hAnsi="Times New Roman" w:cs="Times New Roman"/>
          <w:i/>
          <w:color w:val="0070C0"/>
          <w:lang w:val="es-ES"/>
        </w:rPr>
      </w:pPr>
      <w:r w:rsidRPr="002E1828">
        <w:rPr>
          <w:rFonts w:ascii="Times New Roman" w:hAnsi="Times New Roman" w:cs="Times New Roman"/>
          <w:i/>
          <w:iCs/>
          <w:color w:val="0070C0"/>
          <w:lang w:val="es-ES"/>
        </w:rPr>
        <w:t>[Nombre del integrante principal]</w:t>
      </w:r>
    </w:p>
    <w:p w:rsidR="00DD09B9" w:rsidRPr="002E1828" w:rsidRDefault="00DD09B9" w:rsidP="009A5EB6">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DD09B9" w:rsidRPr="002E1828" w:rsidRDefault="00DD09B9" w:rsidP="009A5EB6">
      <w:pPr>
        <w:spacing w:before="120" w:after="120" w:line="240" w:lineRule="auto"/>
        <w:rPr>
          <w:rFonts w:ascii="Times New Roman" w:hAnsi="Times New Roman" w:cs="Times New Roman"/>
          <w:color w:val="0070C0"/>
          <w:lang w:val="es-ES"/>
        </w:rPr>
      </w:pPr>
      <w:r w:rsidRPr="002E1828">
        <w:rPr>
          <w:rFonts w:ascii="Times New Roman" w:hAnsi="Times New Roman" w:cs="Times New Roman"/>
          <w:i/>
          <w:iCs/>
          <w:color w:val="0070C0"/>
          <w:lang w:val="es-ES"/>
        </w:rPr>
        <w:t xml:space="preserve">[Representante Autorizado en nombre de una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w:t>
      </w:r>
    </w:p>
    <w:p w:rsidR="00FB271F" w:rsidRPr="002E1828" w:rsidRDefault="00DD09B9" w:rsidP="009A5EB6">
      <w:pPr>
        <w:spacing w:before="120" w:after="120" w:line="240" w:lineRule="auto"/>
        <w:rPr>
          <w:rFonts w:ascii="Times New Roman" w:eastAsia="Times New Roman" w:hAnsi="Times New Roman" w:cs="Times New Roman"/>
          <w:i/>
          <w:color w:val="0070C0"/>
          <w:lang w:val="es-ES"/>
        </w:rPr>
      </w:pPr>
      <w:r w:rsidRPr="002E1828">
        <w:rPr>
          <w:rFonts w:ascii="Times New Roman" w:hAnsi="Times New Roman" w:cs="Times New Roman"/>
          <w:i/>
          <w:iCs/>
          <w:color w:val="0070C0"/>
          <w:lang w:val="es-ES"/>
        </w:rPr>
        <w:t>[</w:t>
      </w:r>
      <w:r w:rsidR="00571821" w:rsidRPr="002E1828">
        <w:rPr>
          <w:rFonts w:ascii="Times New Roman" w:hAnsi="Times New Roman" w:cs="Times New Roman"/>
          <w:i/>
          <w:iCs/>
          <w:color w:val="0070C0"/>
          <w:lang w:val="es-ES"/>
        </w:rPr>
        <w:t>Agregar</w:t>
      </w:r>
      <w:r w:rsidRPr="002E1828">
        <w:rPr>
          <w:rFonts w:ascii="Times New Roman" w:hAnsi="Times New Roman" w:cs="Times New Roman"/>
          <w:i/>
          <w:iCs/>
          <w:color w:val="0070C0"/>
          <w:lang w:val="es-ES"/>
        </w:rPr>
        <w:t xml:space="preserve"> bloques de firmas para cada integrante si todos firman</w:t>
      </w:r>
      <w:r w:rsidR="00FB271F" w:rsidRPr="002E1828">
        <w:rPr>
          <w:rFonts w:ascii="Times New Roman" w:eastAsia="Times New Roman" w:hAnsi="Times New Roman" w:cs="Times New Roman"/>
          <w:i/>
          <w:color w:val="0070C0"/>
          <w:lang w:val="es-ES"/>
        </w:rPr>
        <w:t>]</w:t>
      </w:r>
    </w:p>
    <w:p w:rsidR="003A701D" w:rsidRPr="002E1828" w:rsidRDefault="003A701D" w:rsidP="003A701D">
      <w:pPr>
        <w:rPr>
          <w:rFonts w:ascii="Times New Roman" w:eastAsia="Times New Roman" w:hAnsi="Times New Roman" w:cs="Times New Roman"/>
          <w:i/>
          <w:color w:val="0070C0"/>
          <w:lang w:val="es-ES"/>
        </w:rPr>
      </w:pPr>
    </w:p>
    <w:p w:rsidR="00686DE1" w:rsidRPr="002E1828" w:rsidRDefault="00686DE1">
      <w:pPr>
        <w:rPr>
          <w:rFonts w:ascii="Times New Roman" w:eastAsia="Times New Roman" w:hAnsi="Times New Roman" w:cs="Times New Roman"/>
          <w:i/>
          <w:color w:val="0070C0"/>
          <w:lang w:val="es-ES"/>
        </w:rPr>
        <w:sectPr w:rsidR="00686DE1" w:rsidRPr="002E1828" w:rsidSect="00FB271F">
          <w:headerReference w:type="even" r:id="rId73"/>
          <w:headerReference w:type="default" r:id="rId74"/>
          <w:footerReference w:type="default" r:id="rId75"/>
          <w:headerReference w:type="first" r:id="rId76"/>
          <w:pgSz w:w="12240" w:h="15840"/>
          <w:pgMar w:top="1440" w:right="1440" w:bottom="1440" w:left="1440" w:header="720" w:footer="720" w:gutter="0"/>
          <w:cols w:space="720"/>
          <w:docGrid w:linePitch="360"/>
        </w:sectPr>
      </w:pPr>
    </w:p>
    <w:p w:rsidR="00723BA9" w:rsidRPr="002E1828" w:rsidRDefault="00723BA9" w:rsidP="00686DE1">
      <w:pPr>
        <w:pStyle w:val="Heading1"/>
        <w:spacing w:line="240" w:lineRule="auto"/>
        <w:jc w:val="center"/>
        <w:rPr>
          <w:rFonts w:ascii="Times New Roman" w:hAnsi="Times New Roman"/>
          <w:color w:val="auto"/>
          <w:lang w:val="es-ES"/>
        </w:rPr>
      </w:pPr>
      <w:bookmarkStart w:id="154" w:name="_Toc26949464"/>
      <w:r w:rsidRPr="002E1828">
        <w:rPr>
          <w:rFonts w:ascii="Times New Roman" w:hAnsi="Times New Roman"/>
          <w:color w:val="auto"/>
          <w:lang w:val="es-ES"/>
        </w:rPr>
        <w:t>II. Condiciones Generales de Contrato – Tiempo Trabajado</w:t>
      </w:r>
      <w:bookmarkEnd w:id="154"/>
    </w:p>
    <w:p w:rsidR="00723BA9" w:rsidRPr="002E1828" w:rsidRDefault="00723BA9" w:rsidP="002E1828">
      <w:pPr>
        <w:numPr>
          <w:ilvl w:val="0"/>
          <w:numId w:val="67"/>
        </w:numPr>
        <w:spacing w:before="120" w:after="0" w:line="240" w:lineRule="auto"/>
        <w:ind w:left="360"/>
        <w:jc w:val="center"/>
        <w:rPr>
          <w:rFonts w:ascii="Times New Roman" w:hAnsi="Times New Roman" w:cs="Times New Roman"/>
          <w:lang w:val="es-ES"/>
        </w:rPr>
      </w:pPr>
      <w:r w:rsidRPr="002E1828">
        <w:rPr>
          <w:rFonts w:ascii="Times New Roman" w:hAnsi="Times New Roman" w:cs="Times New Roman"/>
          <w:b/>
          <w:spacing w:val="-3"/>
          <w:lang w:val="es-ES"/>
        </w:rPr>
        <w:t>Disposiciones Generales</w:t>
      </w:r>
    </w:p>
    <w:p w:rsidR="00723BA9" w:rsidRPr="002E1828" w:rsidRDefault="00723BA9" w:rsidP="00402636">
      <w:pPr>
        <w:numPr>
          <w:ilvl w:val="0"/>
          <w:numId w:val="68"/>
        </w:numPr>
        <w:spacing w:before="120" w:after="0" w:line="240" w:lineRule="auto"/>
        <w:ind w:hanging="720"/>
        <w:outlineLvl w:val="1"/>
        <w:rPr>
          <w:rFonts w:ascii="Times New Roman" w:hAnsi="Times New Roman" w:cs="Times New Roman"/>
          <w:b/>
          <w:lang w:val="es-ES"/>
        </w:rPr>
      </w:pPr>
      <w:bookmarkStart w:id="155" w:name="_Toc26949465"/>
      <w:r w:rsidRPr="002E1828">
        <w:rPr>
          <w:rFonts w:ascii="Times New Roman" w:hAnsi="Times New Roman" w:cs="Times New Roman"/>
          <w:b/>
          <w:lang w:val="es-ES"/>
        </w:rPr>
        <w:t>Definiciones</w:t>
      </w:r>
      <w:bookmarkEnd w:id="155"/>
      <w:r w:rsidRPr="002E1828">
        <w:rPr>
          <w:rFonts w:ascii="Times New Roman" w:hAnsi="Times New Roman" w:cs="Times New Roman"/>
          <w:b/>
          <w:lang w:val="es-ES"/>
        </w:rPr>
        <w:t xml:space="preserve"> </w:t>
      </w:r>
    </w:p>
    <w:p w:rsidR="00723BA9" w:rsidRPr="002E1828" w:rsidRDefault="00723BA9" w:rsidP="00402636">
      <w:pPr>
        <w:numPr>
          <w:ilvl w:val="0"/>
          <w:numId w:val="123"/>
        </w:numPr>
        <w:spacing w:before="120" w:after="0" w:line="240" w:lineRule="auto"/>
        <w:ind w:hanging="720"/>
        <w:jc w:val="both"/>
        <w:rPr>
          <w:rFonts w:ascii="Times New Roman" w:eastAsia="Calibri" w:hAnsi="Times New Roman" w:cs="Times New Roman"/>
          <w:spacing w:val="-3"/>
          <w:lang w:val="es-ES"/>
        </w:rPr>
      </w:pPr>
      <w:r w:rsidRPr="002E1828">
        <w:rPr>
          <w:rFonts w:ascii="Times New Roman" w:hAnsi="Times New Roman" w:cs="Times New Roman"/>
          <w:spacing w:val="-3"/>
          <w:lang w:val="es-ES"/>
        </w:rPr>
        <w:t>Salvo</w:t>
      </w:r>
      <w:r w:rsidRPr="002E1828">
        <w:rPr>
          <w:rFonts w:ascii="Times New Roman" w:hAnsi="Times New Roman" w:cs="Times New Roman"/>
          <w:lang w:val="es-ES"/>
        </w:rPr>
        <w:t xml:space="preserve"> que el contexto exija otra cosa, los siguientes términos tendrán los significados que se indican a continuación</w:t>
      </w:r>
      <w:r w:rsidRPr="002E1828">
        <w:rPr>
          <w:rFonts w:ascii="Times New Roman" w:eastAsia="Calibri" w:hAnsi="Times New Roman" w:cs="Times New Roman"/>
          <w:spacing w:val="-3"/>
          <w:lang w:val="es-ES"/>
        </w:rPr>
        <w:t>:</w:t>
      </w:r>
    </w:p>
    <w:p w:rsidR="00E53FB5" w:rsidRPr="002E1828" w:rsidRDefault="00E53FB5" w:rsidP="00E53FB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“Asociación en Participación, Consorcio o Asociación (APCA)” significa una asociación con o sin personería jurídica distinta de la de sus integrantes, de más de una entidad, donde un integrante tiene la autoridad para realizar todos los negocios para y en nombre de cualesquiera y todos los integrantes de la APCA, y donde los integrantes de la APCA son responsables conjunta y solidariamente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la ejecución del Contrato.</w:t>
      </w:r>
    </w:p>
    <w:p w:rsidR="00723BA9" w:rsidRPr="002E1828" w:rsidRDefault="00E53FB5" w:rsidP="00E53FB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 </w:t>
      </w:r>
      <w:r w:rsidR="00723BA9" w:rsidRPr="002E1828">
        <w:rPr>
          <w:rFonts w:ascii="Times New Roman" w:hAnsi="Times New Roman" w:cs="Times New Roman"/>
          <w:lang w:val="es-ES"/>
        </w:rPr>
        <w:t>“Banco” significa el Banco Interamericano de Desarrollo.</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“CEC” significa  las Condiciones Especiales de Contrato por las cuales el CGC podrá ser modificado o adicionado pero no reemplazado.</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“CGC” significa estas Condiciones Generales de Contrato.</w:t>
      </w:r>
    </w:p>
    <w:p w:rsidR="00723BA9" w:rsidRPr="002E1828" w:rsidRDefault="009765D2"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Contratante</w:t>
      </w:r>
      <w:r w:rsidR="00723BA9" w:rsidRPr="002E1828">
        <w:rPr>
          <w:rFonts w:ascii="Times New Roman" w:hAnsi="Times New Roman" w:cs="Times New Roman"/>
          <w:lang w:val="es-ES"/>
        </w:rPr>
        <w:t>” significa la Agencia Ejecutora que suscriba el Contrato con el Consultor por concepto de los Servicios.</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“Consultor” significa una firma o entidad de consultoría profesional legalmente establecida seleccionada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prestar los Servicios de acuerdo con el Contrato firmado.</w:t>
      </w:r>
    </w:p>
    <w:p w:rsidR="00723BA9" w:rsidRPr="002E1828" w:rsidRDefault="00723BA9" w:rsidP="00914DA5">
      <w:pPr>
        <w:numPr>
          <w:ilvl w:val="0"/>
          <w:numId w:val="69"/>
        </w:numPr>
        <w:tabs>
          <w:tab w:val="clear" w:pos="885"/>
        </w:tabs>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“Contrato” significa el contrato legalmente obligatoria suscrito entre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y el cual incluye todos los documentos que se indican en el parágrafo 1 del Formato del Contrato (las Condiciones Generales (CGC), las Condiciones Especiales (CEC) y los Apéndices. </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“Día” significa un día laboral salvo indicación al contrario.</w:t>
      </w:r>
    </w:p>
    <w:p w:rsidR="00723BA9" w:rsidRPr="002E1828" w:rsidRDefault="00723BA9" w:rsidP="00914DA5">
      <w:pPr>
        <w:numPr>
          <w:ilvl w:val="0"/>
          <w:numId w:val="69"/>
        </w:numPr>
        <w:tabs>
          <w:tab w:val="clear" w:pos="885"/>
        </w:tabs>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“Experto” significa, colectivamente, Expertos Clave, Expertos No Clave o cualquier otro personal del Consultor. </w:t>
      </w:r>
      <w:r w:rsidR="00E53FB5" w:rsidRPr="002E1828">
        <w:rPr>
          <w:rFonts w:ascii="Times New Roman" w:hAnsi="Times New Roman" w:cs="Times New Roman"/>
          <w:lang w:val="es-ES"/>
        </w:rPr>
        <w:t xml:space="preserve">Un </w:t>
      </w:r>
      <w:r w:rsidRPr="002E1828">
        <w:rPr>
          <w:rFonts w:ascii="Times New Roman" w:hAnsi="Times New Roman" w:cs="Times New Roman"/>
          <w:lang w:val="es-ES"/>
        </w:rPr>
        <w:t xml:space="preserve">Subconsultor o integrantes de </w:t>
      </w:r>
      <w:r w:rsidR="00E53FB5" w:rsidRPr="002E1828">
        <w:rPr>
          <w:rFonts w:ascii="Times New Roman" w:hAnsi="Times New Roman" w:cs="Times New Roman"/>
          <w:lang w:val="es-ES"/>
        </w:rPr>
        <w:t xml:space="preserve">una APCA </w:t>
      </w:r>
      <w:r w:rsidRPr="002E1828">
        <w:rPr>
          <w:rFonts w:ascii="Times New Roman" w:hAnsi="Times New Roman" w:cs="Times New Roman"/>
          <w:lang w:val="es-ES"/>
        </w:rPr>
        <w:t xml:space="preserve">asignados por el Consultor para prestar los Servicios o cualquier parte de los mismos de acuerdo con el Contrato. </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“Experto No Clave” significa un profesional individual proporcionado por el Consultor o su subconsultor para prestar los Servicios o cualquier parte de los mismos según el Contrato.</w:t>
      </w:r>
    </w:p>
    <w:p w:rsidR="00723BA9" w:rsidRPr="002E1828" w:rsidRDefault="00723BA9" w:rsidP="00914DA5">
      <w:pPr>
        <w:numPr>
          <w:ilvl w:val="0"/>
          <w:numId w:val="69"/>
        </w:numPr>
        <w:tabs>
          <w:tab w:val="clear" w:pos="885"/>
        </w:tabs>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“Fecha Efectiva” significa la fecha en que este Contrato entre en vigor de acuerdo con la Cláusula CGC 11. </w:t>
      </w:r>
    </w:p>
    <w:p w:rsidR="00723BA9" w:rsidRPr="002E1828" w:rsidRDefault="00723BA9" w:rsidP="00914DA5">
      <w:pPr>
        <w:numPr>
          <w:ilvl w:val="0"/>
          <w:numId w:val="69"/>
        </w:numPr>
        <w:tabs>
          <w:tab w:val="clear" w:pos="885"/>
        </w:tabs>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“Gobierno” significa el gobierno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723BA9" w:rsidRPr="002E1828" w:rsidRDefault="00723BA9"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“Ley Aplicable” significa las leyes y cualesquiera otras disposiciones que tengan fuerza de ley en el país del Gobierno o en el país que se especifique en las </w:t>
      </w:r>
      <w:r w:rsidRPr="002E1828">
        <w:rPr>
          <w:rFonts w:ascii="Times New Roman" w:hAnsi="Times New Roman" w:cs="Times New Roman"/>
          <w:b/>
          <w:bCs/>
          <w:lang w:val="es-ES"/>
        </w:rPr>
        <w:t>Condiciones Especiales del Contrato</w:t>
      </w:r>
      <w:r w:rsidRPr="002E1828">
        <w:rPr>
          <w:rFonts w:ascii="Times New Roman" w:hAnsi="Times New Roman" w:cs="Times New Roman"/>
          <w:lang w:val="es-ES"/>
        </w:rPr>
        <w:t xml:space="preserve"> (CEC) y que de cuando en cuando puedan dictarse y estar en vigencia </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“Moneda Extranjera” significa cualquier moneda diferente de la Moneda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“Moneda Nacional” significa la Moneda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“Parte” significa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el Consultor, según sea el caso, y “Partes” significa ambos.</w:t>
      </w:r>
    </w:p>
    <w:p w:rsidR="00686DE1" w:rsidRPr="002E1828" w:rsidRDefault="00686DE1" w:rsidP="00914DA5">
      <w:pPr>
        <w:numPr>
          <w:ilvl w:val="0"/>
          <w:numId w:val="69"/>
        </w:numPr>
        <w:tabs>
          <w:tab w:val="clear" w:pos="885"/>
        </w:tabs>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“Políticas Aplicables” significa </w:t>
      </w:r>
      <w:hyperlink r:id="rId77" w:history="1">
        <w:r w:rsidR="00DE50D4" w:rsidRPr="002E1828">
          <w:rPr>
            <w:rStyle w:val="Hyperlink"/>
            <w:rFonts w:ascii="Times New Roman" w:hAnsi="Times New Roman" w:cs="Times New Roman"/>
            <w:lang w:val="es-ES"/>
          </w:rPr>
          <w:t xml:space="preserve">las Políticas de Selección y Contratación de Servicios de Consultoría </w:t>
        </w:r>
        <w:r w:rsidR="0048247E" w:rsidRPr="002E1828">
          <w:rPr>
            <w:rStyle w:val="Hyperlink"/>
            <w:rFonts w:ascii="Times New Roman" w:hAnsi="Times New Roman" w:cs="Times New Roman"/>
            <w:lang w:val="es-ES"/>
          </w:rPr>
          <w:t>F</w:t>
        </w:r>
        <w:r w:rsidR="00DE50D4" w:rsidRPr="002E1828">
          <w:rPr>
            <w:rStyle w:val="Hyperlink"/>
            <w:rFonts w:ascii="Times New Roman" w:hAnsi="Times New Roman" w:cs="Times New Roman"/>
            <w:lang w:val="es-ES"/>
          </w:rPr>
          <w:t>inanciados por el BID</w:t>
        </w:r>
      </w:hyperlink>
      <w:r w:rsidRPr="002E1828">
        <w:rPr>
          <w:rFonts w:ascii="Times New Roman" w:hAnsi="Times New Roman" w:cs="Times New Roman"/>
          <w:i/>
          <w:lang w:val="es-ES"/>
        </w:rPr>
        <w:t>.</w:t>
      </w:r>
      <w:r w:rsidRPr="002E1828">
        <w:rPr>
          <w:rFonts w:ascii="Times New Roman" w:hAnsi="Times New Roman" w:cs="Times New Roman"/>
          <w:lang w:val="es-ES"/>
        </w:rPr>
        <w:t xml:space="preserve"> </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“Prestatario” significa el Gobierno, agencia del Gobierno u otra entidad que suscriba el contrato de préstamo con el Banco.</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“Servicios” significa el trabajo a realizar el Consultor de acuerdo con este Contrato, según se describe en el Apéndice a adjunto.</w:t>
      </w:r>
    </w:p>
    <w:p w:rsidR="00686DE1" w:rsidRPr="002E1828" w:rsidRDefault="00686DE1" w:rsidP="00914DA5">
      <w:pPr>
        <w:pStyle w:val="ListParagraph"/>
        <w:numPr>
          <w:ilvl w:val="0"/>
          <w:numId w:val="69"/>
        </w:numPr>
        <w:tabs>
          <w:tab w:val="clear" w:pos="885"/>
        </w:tabs>
        <w:spacing w:before="120" w:after="0" w:line="240" w:lineRule="auto"/>
        <w:ind w:left="1084" w:right="-72"/>
        <w:contextualSpacing w:val="0"/>
        <w:jc w:val="both"/>
        <w:rPr>
          <w:rFonts w:ascii="Times New Roman" w:hAnsi="Times New Roman" w:cs="Times New Roman"/>
          <w:lang w:val="es-ES"/>
        </w:rPr>
      </w:pPr>
      <w:r w:rsidRPr="002E1828">
        <w:rPr>
          <w:rFonts w:ascii="Times New Roman" w:hAnsi="Times New Roman" w:cs="Times New Roman"/>
          <w:lang w:val="es-ES"/>
        </w:rPr>
        <w:t>“Subconsultores” significa una entidad con la que el Consultor subcontrate alguna parte de los Servicios siendo exclusivamente responsable por la ejecución del Contrato.</w:t>
      </w:r>
    </w:p>
    <w:p w:rsidR="00686DE1" w:rsidRPr="002E1828" w:rsidRDefault="00686DE1" w:rsidP="00914DA5">
      <w:pPr>
        <w:numPr>
          <w:ilvl w:val="0"/>
          <w:numId w:val="69"/>
        </w:numPr>
        <w:suppressAutoHyphens/>
        <w:spacing w:before="120" w:after="0" w:line="240" w:lineRule="auto"/>
        <w:ind w:left="1084"/>
        <w:jc w:val="both"/>
        <w:rPr>
          <w:rFonts w:ascii="Times New Roman" w:hAnsi="Times New Roman" w:cs="Times New Roman"/>
          <w:lang w:val="es-ES"/>
        </w:rPr>
      </w:pPr>
      <w:r w:rsidRPr="002E1828">
        <w:rPr>
          <w:rFonts w:ascii="Times New Roman" w:hAnsi="Times New Roman" w:cs="Times New Roman"/>
          <w:lang w:val="es-ES"/>
        </w:rPr>
        <w:t xml:space="preserve">“Tercero” significa cualquier persona o entidad, excepto el Gobierno,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el Consultor o un Subconsultor.</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56" w:name="_Toc26949466"/>
      <w:r w:rsidRPr="002E1828">
        <w:rPr>
          <w:rFonts w:ascii="Times New Roman" w:hAnsi="Times New Roman" w:cs="Times New Roman"/>
          <w:b/>
          <w:lang w:val="es-ES"/>
        </w:rPr>
        <w:t>Relaciones entre las Partes</w:t>
      </w:r>
      <w:bookmarkEnd w:id="156"/>
    </w:p>
    <w:p w:rsidR="00686DE1" w:rsidRPr="002E1828" w:rsidRDefault="00686DE1" w:rsidP="00402636">
      <w:pPr>
        <w:numPr>
          <w:ilvl w:val="0"/>
          <w:numId w:val="209"/>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spacing w:val="-3"/>
          <w:lang w:val="es-ES"/>
        </w:rPr>
        <w:t xml:space="preserve">Nada de lo que aquí se incluye se interpretará como que se establece una relación de señor y servidor ni de principal y agente entre el </w:t>
      </w:r>
      <w:r w:rsidR="009765D2" w:rsidRPr="002E1828">
        <w:rPr>
          <w:rFonts w:ascii="Times New Roman" w:hAnsi="Times New Roman" w:cs="Times New Roman"/>
          <w:spacing w:val="-3"/>
          <w:lang w:val="es-ES"/>
        </w:rPr>
        <w:t>Contratante</w:t>
      </w:r>
      <w:r w:rsidRPr="002E1828">
        <w:rPr>
          <w:rFonts w:ascii="Times New Roman" w:hAnsi="Times New Roman" w:cs="Times New Roman"/>
          <w:spacing w:val="-3"/>
          <w:lang w:val="es-ES"/>
        </w:rPr>
        <w:t xml:space="preserve"> y el Consultor.  Sujeto a este Contrato, el Consultor se encarga completamente de los Experto</w:t>
      </w:r>
      <w:r w:rsidR="00F054EE" w:rsidRPr="002E1828">
        <w:rPr>
          <w:rFonts w:ascii="Times New Roman" w:hAnsi="Times New Roman" w:cs="Times New Roman"/>
          <w:spacing w:val="-3"/>
          <w:lang w:val="es-ES"/>
        </w:rPr>
        <w:t>s</w:t>
      </w:r>
      <w:r w:rsidRPr="002E1828">
        <w:rPr>
          <w:rFonts w:ascii="Times New Roman" w:hAnsi="Times New Roman" w:cs="Times New Roman"/>
          <w:spacing w:val="-3"/>
          <w:lang w:val="es-ES"/>
        </w:rPr>
        <w:t xml:space="preserve"> y Subconsultores, si corresponde, que presten los Servicios y será totalmente responsable por los Servicios que ellos presten en su nombre de acuerdo con este Contrato.</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57" w:name="_Toc26949467"/>
      <w:r w:rsidRPr="002E1828">
        <w:rPr>
          <w:rFonts w:ascii="Times New Roman" w:hAnsi="Times New Roman" w:cs="Times New Roman"/>
          <w:b/>
          <w:lang w:val="es-ES"/>
        </w:rPr>
        <w:t>Ley del Contrato</w:t>
      </w:r>
      <w:bookmarkEnd w:id="157"/>
      <w:r w:rsidRPr="002E1828">
        <w:rPr>
          <w:rFonts w:ascii="Times New Roman" w:hAnsi="Times New Roman" w:cs="Times New Roman"/>
          <w:b/>
          <w:lang w:val="es-ES"/>
        </w:rPr>
        <w:t xml:space="preserve"> </w:t>
      </w:r>
    </w:p>
    <w:p w:rsidR="00686DE1" w:rsidRPr="002E1828" w:rsidRDefault="00686DE1" w:rsidP="00402636">
      <w:pPr>
        <w:numPr>
          <w:ilvl w:val="0"/>
          <w:numId w:val="76"/>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Este Contrato, su significado e interpretación y la relación entre las Partes se regirá por la Ley Aplicable.</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58" w:name="_Toc26949468"/>
      <w:r w:rsidRPr="002E1828">
        <w:rPr>
          <w:rFonts w:ascii="Times New Roman" w:hAnsi="Times New Roman" w:cs="Times New Roman"/>
          <w:b/>
          <w:lang w:val="es-ES"/>
        </w:rPr>
        <w:t>Idioma</w:t>
      </w:r>
      <w:bookmarkEnd w:id="158"/>
    </w:p>
    <w:p w:rsidR="00686DE1" w:rsidRPr="002E1828" w:rsidRDefault="00686DE1" w:rsidP="00402636">
      <w:pPr>
        <w:numPr>
          <w:ilvl w:val="0"/>
          <w:numId w:val="77"/>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 xml:space="preserve">Este Contrato  se ha firmado en el idioma señalado en las </w:t>
      </w:r>
      <w:r w:rsidRPr="002E1828">
        <w:rPr>
          <w:rFonts w:ascii="Times New Roman" w:hAnsi="Times New Roman" w:cs="Times New Roman"/>
          <w:b/>
          <w:bCs/>
          <w:lang w:val="es-ES"/>
        </w:rPr>
        <w:t>CEC</w:t>
      </w:r>
      <w:r w:rsidRPr="002E1828">
        <w:rPr>
          <w:rFonts w:ascii="Times New Roman" w:hAnsi="Times New Roman" w:cs="Times New Roman"/>
          <w:lang w:val="es-ES"/>
        </w:rPr>
        <w:t>, por el que se regirán obligatoriamente todos los asuntos relacionados con el mismo o con su significado o interpretación.</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59" w:name="_Toc26949469"/>
      <w:r w:rsidRPr="002E1828">
        <w:rPr>
          <w:rFonts w:ascii="Times New Roman" w:hAnsi="Times New Roman" w:cs="Times New Roman"/>
          <w:b/>
          <w:lang w:val="es-ES"/>
        </w:rPr>
        <w:t>Encabezados</w:t>
      </w:r>
      <w:bookmarkEnd w:id="159"/>
    </w:p>
    <w:p w:rsidR="00686DE1" w:rsidRPr="002E1828" w:rsidRDefault="00686DE1" w:rsidP="00402636">
      <w:pPr>
        <w:numPr>
          <w:ilvl w:val="0"/>
          <w:numId w:val="78"/>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Los encabezamientos no limitarán, alterarán o afectarán el significado de este Contrato.</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60" w:name="_Toc26949470"/>
      <w:r w:rsidRPr="002E1828">
        <w:rPr>
          <w:rFonts w:ascii="Times New Roman" w:hAnsi="Times New Roman" w:cs="Times New Roman"/>
          <w:b/>
          <w:lang w:val="es-ES"/>
        </w:rPr>
        <w:t>Comunicaciones</w:t>
      </w:r>
      <w:bookmarkEnd w:id="160"/>
    </w:p>
    <w:p w:rsidR="00686DE1" w:rsidRPr="002E1828" w:rsidRDefault="00686DE1" w:rsidP="00402636">
      <w:pPr>
        <w:numPr>
          <w:ilvl w:val="0"/>
          <w:numId w:val="79"/>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 xml:space="preserve">Toda comunicación que deba o pueda cursarse o darse en virtud de este Contrato se hará por escrito en el idioma que se indica en la Cláusula CGC 4. Toda notificación, solicitud o consentimiento se considerará dado o hecho cuando el mismo sea entregado personalmente a un representante autorizado de la Parte a la que se dirige la comunicación, o cuando sea enviado a esa parte a la dirección que se indica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686DE1" w:rsidRPr="002E1828" w:rsidRDefault="00686DE1" w:rsidP="00402636">
      <w:pPr>
        <w:numPr>
          <w:ilvl w:val="0"/>
          <w:numId w:val="79"/>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 xml:space="preserve">Una Parte podrá cambiar su dirección de notificaciones mediante información escrita a la otra Parte sobre dicho cambio de la dirección que se indica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61" w:name="_Toc26949471"/>
      <w:r w:rsidRPr="002E1828">
        <w:rPr>
          <w:rFonts w:ascii="Times New Roman" w:hAnsi="Times New Roman" w:cs="Times New Roman"/>
          <w:b/>
          <w:lang w:val="es-ES"/>
        </w:rPr>
        <w:t>Lugar</w:t>
      </w:r>
      <w:bookmarkEnd w:id="161"/>
    </w:p>
    <w:p w:rsidR="00686DE1" w:rsidRPr="002E1828" w:rsidRDefault="00686DE1" w:rsidP="00402636">
      <w:pPr>
        <w:numPr>
          <w:ilvl w:val="0"/>
          <w:numId w:val="80"/>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Los Servicios se prestarán en los lugares indicados en el Apéndice A y cuando no esté indicado en dónde habrá de cumplirse una tarea específica, se cumplirá en el lugar que el Contratante apruebe, ya sea en el país del Gobierno o en otro lugar.</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62" w:name="_Toc26949472"/>
      <w:r w:rsidRPr="002E1828">
        <w:rPr>
          <w:rFonts w:ascii="Times New Roman" w:hAnsi="Times New Roman" w:cs="Times New Roman"/>
          <w:b/>
          <w:lang w:val="es-ES"/>
        </w:rPr>
        <w:t>Autoridad del Integrante a cargo</w:t>
      </w:r>
      <w:bookmarkEnd w:id="162"/>
      <w:r w:rsidRPr="002E1828">
        <w:rPr>
          <w:rFonts w:ascii="Times New Roman" w:hAnsi="Times New Roman" w:cs="Times New Roman"/>
          <w:b/>
          <w:lang w:val="es-ES"/>
        </w:rPr>
        <w:t xml:space="preserve"> </w:t>
      </w:r>
    </w:p>
    <w:p w:rsidR="00686DE1" w:rsidRPr="002E1828" w:rsidRDefault="00686DE1" w:rsidP="00402636">
      <w:pPr>
        <w:numPr>
          <w:ilvl w:val="0"/>
          <w:numId w:val="81"/>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 xml:space="preserve">En caso de que el Consultor sea una </w:t>
      </w:r>
      <w:r w:rsidR="00E53FB5" w:rsidRPr="002E1828">
        <w:rPr>
          <w:rFonts w:ascii="Times New Roman" w:hAnsi="Times New Roman" w:cs="Times New Roman"/>
          <w:lang w:val="es-ES"/>
        </w:rPr>
        <w:t>APCA</w:t>
      </w:r>
      <w:r w:rsidRPr="002E1828">
        <w:rPr>
          <w:rFonts w:ascii="Times New Roman" w:hAnsi="Times New Roman" w:cs="Times New Roman"/>
          <w:lang w:val="es-ES"/>
        </w:rPr>
        <w:t xml:space="preserve">, los integrantes autorizan al integrante que se indica en las CEC para que actúe en su nombre y representación en el ejercicio de todos los derechos y obligaciones del Consultor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 acuerdo con este Contrato, incluido sin limitación, recibir instrucciones y pagos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63" w:name="_Toc26949473"/>
      <w:r w:rsidRPr="002E1828">
        <w:rPr>
          <w:rFonts w:ascii="Times New Roman" w:hAnsi="Times New Roman" w:cs="Times New Roman"/>
          <w:b/>
          <w:lang w:val="es-ES"/>
        </w:rPr>
        <w:t>Representantes Autorizados</w:t>
      </w:r>
      <w:bookmarkEnd w:id="163"/>
      <w:r w:rsidRPr="002E1828">
        <w:rPr>
          <w:rFonts w:ascii="Times New Roman" w:hAnsi="Times New Roman" w:cs="Times New Roman"/>
          <w:b/>
          <w:lang w:val="es-ES"/>
        </w:rPr>
        <w:t xml:space="preserve"> </w:t>
      </w:r>
    </w:p>
    <w:p w:rsidR="00686DE1" w:rsidRPr="002E1828" w:rsidRDefault="00686DE1" w:rsidP="00402636">
      <w:pPr>
        <w:numPr>
          <w:ilvl w:val="0"/>
          <w:numId w:val="82"/>
        </w:numPr>
        <w:spacing w:before="120" w:after="0" w:line="240" w:lineRule="auto"/>
        <w:ind w:hanging="720"/>
        <w:jc w:val="both"/>
        <w:rPr>
          <w:rFonts w:ascii="Times New Roman" w:hAnsi="Times New Roman" w:cs="Times New Roman"/>
          <w:lang w:val="es-ES"/>
        </w:rPr>
      </w:pPr>
      <w:r w:rsidRPr="002E1828">
        <w:rPr>
          <w:rFonts w:ascii="Times New Roman" w:hAnsi="Times New Roman" w:cs="Times New Roman"/>
          <w:lang w:val="es-ES"/>
        </w:rPr>
        <w:t xml:space="preserve">Toda medida que se deba o pueda adoptar, y cualquier documento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el Consultor deba o pueda expedir de acuerdo con este Contrato podrá tomarse o expedirse por los funcionarios que se indican en las </w:t>
      </w:r>
      <w:r w:rsidRPr="002E1828">
        <w:rPr>
          <w:rFonts w:ascii="Times New Roman" w:hAnsi="Times New Roman" w:cs="Times New Roman"/>
          <w:b/>
          <w:bCs/>
          <w:lang w:val="es-ES"/>
        </w:rPr>
        <w:t>CEC.</w:t>
      </w:r>
    </w:p>
    <w:p w:rsidR="00686DE1" w:rsidRPr="002E1828" w:rsidRDefault="00686DE1" w:rsidP="00402636">
      <w:pPr>
        <w:numPr>
          <w:ilvl w:val="0"/>
          <w:numId w:val="68"/>
        </w:numPr>
        <w:spacing w:before="120" w:after="0" w:line="240" w:lineRule="auto"/>
        <w:ind w:hanging="720"/>
        <w:outlineLvl w:val="1"/>
        <w:rPr>
          <w:rFonts w:ascii="Times New Roman" w:hAnsi="Times New Roman" w:cs="Times New Roman"/>
          <w:b/>
          <w:lang w:val="es-ES"/>
        </w:rPr>
      </w:pPr>
      <w:bookmarkStart w:id="164" w:name="_Toc26949474"/>
      <w:r w:rsidRPr="002E1828">
        <w:rPr>
          <w:rFonts w:ascii="Times New Roman" w:hAnsi="Times New Roman" w:cs="Times New Roman"/>
          <w:b/>
          <w:lang w:val="es-ES"/>
        </w:rPr>
        <w:t>Prácticas Prohibidas</w:t>
      </w:r>
      <w:bookmarkEnd w:id="164"/>
      <w:r w:rsidRPr="002E1828">
        <w:rPr>
          <w:rFonts w:ascii="Times New Roman" w:hAnsi="Times New Roman" w:cs="Times New Roman"/>
          <w:b/>
          <w:lang w:val="es-ES"/>
        </w:rPr>
        <w:t xml:space="preserve"> </w:t>
      </w:r>
    </w:p>
    <w:p w:rsidR="00FB31A6" w:rsidRPr="002E1828" w:rsidRDefault="00FB31A6" w:rsidP="00FB31A6">
      <w:pPr>
        <w:spacing w:before="120" w:after="0" w:line="240" w:lineRule="auto"/>
        <w:outlineLvl w:val="1"/>
        <w:rPr>
          <w:rFonts w:ascii="Times New Roman" w:hAnsi="Times New Roman" w:cs="Times New Roman"/>
          <w:b/>
          <w:lang w:val="es-ES"/>
        </w:rPr>
      </w:pPr>
    </w:p>
    <w:p w:rsidR="00D85E85" w:rsidRPr="00AF6775" w:rsidRDefault="00D85E85" w:rsidP="00AF6775">
      <w:pPr>
        <w:pStyle w:val="ListParagraph"/>
        <w:numPr>
          <w:ilvl w:val="0"/>
          <w:numId w:val="323"/>
        </w:numPr>
        <w:spacing w:line="240" w:lineRule="auto"/>
        <w:jc w:val="both"/>
        <w:rPr>
          <w:rFonts w:ascii="Times New Roman" w:hAnsi="Times New Roman" w:cs="Times New Roman"/>
          <w:lang w:val="es-ES"/>
        </w:rPr>
      </w:pPr>
      <w:r w:rsidRPr="00AF6775">
        <w:rPr>
          <w:rFonts w:ascii="Times New Roman" w:hAnsi="Times New Roman" w:cs="Times New Roman"/>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F6775">
        <w:rPr>
          <w:rFonts w:ascii="Times New Roman" w:hAnsi="Times New Roman" w:cs="Times New Roman"/>
          <w:vertAlign w:val="superscript"/>
          <w:lang w:val="es-ES"/>
        </w:rPr>
        <w:footnoteReference w:id="3"/>
      </w:r>
      <w:r w:rsidRPr="00AF6775">
        <w:rPr>
          <w:rFonts w:ascii="Times New Roman" w:hAnsi="Times New Roman" w:cs="Times New Roman"/>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rsidR="00D85E85" w:rsidRPr="00AF6775" w:rsidRDefault="00D85E85" w:rsidP="00AF6775">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 xml:space="preserve">A los efectos de esta disposición, las definiciones de las Prácticas Prohibidas son las siguientes: </w:t>
      </w:r>
    </w:p>
    <w:p w:rsidR="00D85E85" w:rsidRPr="00AF6775" w:rsidRDefault="00D85E85" w:rsidP="00AF6775">
      <w:pPr>
        <w:spacing w:line="240" w:lineRule="auto"/>
        <w:ind w:left="1499" w:hanging="430"/>
        <w:jc w:val="both"/>
        <w:rPr>
          <w:rFonts w:ascii="Times New Roman" w:hAnsi="Times New Roman" w:cs="Times New Roman"/>
          <w:bCs/>
          <w:lang w:val="es-ES"/>
        </w:rPr>
      </w:pPr>
      <w:r w:rsidRPr="00AF6775">
        <w:rPr>
          <w:rFonts w:ascii="Times New Roman" w:hAnsi="Times New Roman" w:cs="Times New Roman"/>
          <w:bCs/>
          <w:lang w:val="es-ES"/>
        </w:rPr>
        <w:t xml:space="preserve">(i)  Una </w:t>
      </w:r>
      <w:r w:rsidRPr="00AF6775">
        <w:rPr>
          <w:rFonts w:ascii="Times New Roman" w:hAnsi="Times New Roman" w:cs="Times New Roman"/>
          <w:bCs/>
          <w:i/>
          <w:iCs/>
          <w:lang w:val="es-ES"/>
        </w:rPr>
        <w:t>práctica corrupta</w:t>
      </w:r>
      <w:r w:rsidRPr="00AF6775">
        <w:rPr>
          <w:rFonts w:ascii="Times New Roman" w:hAnsi="Times New Roman" w:cs="Times New Roman"/>
          <w:bCs/>
          <w:lang w:val="es-ES"/>
        </w:rPr>
        <w:t xml:space="preserve"> consiste en ofrecer, dar, recibir o solicitar, directa o indirectamente, cualquier cosa de valor para influenciar indebidamente las acciones de otra parte;</w:t>
      </w:r>
    </w:p>
    <w:p w:rsidR="00D85E85" w:rsidRPr="00AF6775" w:rsidRDefault="00D85E85" w:rsidP="00AF6775">
      <w:pPr>
        <w:spacing w:line="240" w:lineRule="auto"/>
        <w:ind w:left="1499" w:hanging="430"/>
        <w:jc w:val="both"/>
        <w:rPr>
          <w:rFonts w:ascii="Times New Roman" w:hAnsi="Times New Roman" w:cs="Times New Roman"/>
          <w:bCs/>
          <w:lang w:val="es-ES"/>
        </w:rPr>
      </w:pPr>
      <w:r w:rsidRPr="00AF6775">
        <w:rPr>
          <w:rFonts w:ascii="Times New Roman" w:hAnsi="Times New Roman" w:cs="Times New Roman"/>
          <w:bCs/>
          <w:lang w:val="es-ES"/>
        </w:rPr>
        <w:t xml:space="preserve">(ii) Una </w:t>
      </w:r>
      <w:r w:rsidRPr="00AF6775">
        <w:rPr>
          <w:rFonts w:ascii="Times New Roman" w:hAnsi="Times New Roman" w:cs="Times New Roman"/>
          <w:bCs/>
          <w:i/>
          <w:iCs/>
          <w:lang w:val="es-ES"/>
        </w:rPr>
        <w:t>práctica fraudulenta</w:t>
      </w:r>
      <w:r w:rsidRPr="00AF6775">
        <w:rPr>
          <w:rFonts w:ascii="Times New Roman" w:hAnsi="Times New Roman" w:cs="Times New Roman"/>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rsidR="00D85E85" w:rsidRPr="00AF6775" w:rsidRDefault="00D85E85" w:rsidP="00AF6775">
      <w:pPr>
        <w:spacing w:line="240" w:lineRule="auto"/>
        <w:ind w:left="1499" w:hanging="430"/>
        <w:jc w:val="both"/>
        <w:rPr>
          <w:rFonts w:ascii="Times New Roman" w:hAnsi="Times New Roman" w:cs="Times New Roman"/>
          <w:bCs/>
          <w:lang w:val="es-ES"/>
        </w:rPr>
      </w:pPr>
      <w:r w:rsidRPr="00AF6775">
        <w:rPr>
          <w:rFonts w:ascii="Times New Roman" w:hAnsi="Times New Roman" w:cs="Times New Roman"/>
          <w:bCs/>
          <w:lang w:val="es-ES"/>
        </w:rPr>
        <w:t xml:space="preserve">(iii) Una </w:t>
      </w:r>
      <w:r w:rsidRPr="00AF6775">
        <w:rPr>
          <w:rFonts w:ascii="Times New Roman" w:hAnsi="Times New Roman" w:cs="Times New Roman"/>
          <w:bCs/>
          <w:i/>
          <w:iCs/>
          <w:lang w:val="es-ES"/>
        </w:rPr>
        <w:t>práctica coercitiva</w:t>
      </w:r>
      <w:r w:rsidRPr="00AF6775">
        <w:rPr>
          <w:rFonts w:ascii="Times New Roman" w:hAnsi="Times New Roman" w:cs="Times New Roman"/>
          <w:bCs/>
          <w:lang w:val="es-ES"/>
        </w:rPr>
        <w:t xml:space="preserve"> consiste en perjudicar o causar daño, o amenazar con perjudicar o causar daño, directa o indirectamente, a cualquier parte o a sus bienes para influenciar indebidamente las acciones de una parte;</w:t>
      </w:r>
    </w:p>
    <w:p w:rsidR="00D85E85" w:rsidRPr="00AF6775" w:rsidRDefault="00D85E85" w:rsidP="00AF6775">
      <w:pPr>
        <w:spacing w:line="240" w:lineRule="auto"/>
        <w:ind w:left="1499" w:hanging="430"/>
        <w:jc w:val="both"/>
        <w:rPr>
          <w:rFonts w:ascii="Times New Roman" w:hAnsi="Times New Roman" w:cs="Times New Roman"/>
          <w:bCs/>
          <w:lang w:val="es-ES"/>
        </w:rPr>
      </w:pPr>
      <w:r w:rsidRPr="00AF6775">
        <w:rPr>
          <w:rFonts w:ascii="Times New Roman" w:hAnsi="Times New Roman" w:cs="Times New Roman"/>
          <w:bCs/>
          <w:lang w:val="es-ES"/>
        </w:rPr>
        <w:t xml:space="preserve">(iv) Una </w:t>
      </w:r>
      <w:r w:rsidRPr="00AF6775">
        <w:rPr>
          <w:rFonts w:ascii="Times New Roman" w:hAnsi="Times New Roman" w:cs="Times New Roman"/>
          <w:bCs/>
          <w:i/>
          <w:iCs/>
          <w:lang w:val="es-ES"/>
        </w:rPr>
        <w:t>práctica colusoria</w:t>
      </w:r>
      <w:r w:rsidRPr="00AF6775">
        <w:rPr>
          <w:rFonts w:ascii="Times New Roman" w:hAnsi="Times New Roman" w:cs="Times New Roman"/>
          <w:bCs/>
          <w:lang w:val="es-ES"/>
        </w:rPr>
        <w:t xml:space="preserve"> es un acuerdo entre dos o más partes realizado con la intención de alcanzar un propósito inapropiado, lo que incluye influenciar en forma inapropiada las acciones de otra parte; </w:t>
      </w:r>
    </w:p>
    <w:p w:rsidR="00D85E85" w:rsidRPr="00AF6775" w:rsidRDefault="00D85E85" w:rsidP="00AF6775">
      <w:pPr>
        <w:spacing w:line="240" w:lineRule="auto"/>
        <w:ind w:left="1069"/>
        <w:jc w:val="both"/>
        <w:rPr>
          <w:rFonts w:ascii="Times New Roman" w:hAnsi="Times New Roman" w:cs="Times New Roman"/>
          <w:bCs/>
          <w:lang w:val="es-ES"/>
        </w:rPr>
      </w:pPr>
      <w:r w:rsidRPr="00AF6775">
        <w:rPr>
          <w:rFonts w:ascii="Times New Roman" w:hAnsi="Times New Roman" w:cs="Times New Roman"/>
          <w:bCs/>
          <w:lang w:val="es-ES"/>
        </w:rPr>
        <w:t xml:space="preserve">(v) Una </w:t>
      </w:r>
      <w:r w:rsidRPr="00AF6775">
        <w:rPr>
          <w:rFonts w:ascii="Times New Roman" w:hAnsi="Times New Roman" w:cs="Times New Roman"/>
          <w:bCs/>
          <w:i/>
          <w:iCs/>
          <w:lang w:val="es-ES"/>
        </w:rPr>
        <w:t>práctica obstructiva</w:t>
      </w:r>
      <w:r w:rsidRPr="00AF6775">
        <w:rPr>
          <w:rFonts w:ascii="Times New Roman" w:hAnsi="Times New Roman" w:cs="Times New Roman"/>
          <w:bCs/>
          <w:lang w:val="es-ES"/>
        </w:rPr>
        <w:t xml:space="preserve"> consiste en:</w:t>
      </w:r>
    </w:p>
    <w:p w:rsidR="00D85E85" w:rsidRPr="00AF6775" w:rsidRDefault="00D85E85" w:rsidP="00AF6775">
      <w:pPr>
        <w:numPr>
          <w:ilvl w:val="0"/>
          <w:numId w:val="322"/>
        </w:numPr>
        <w:spacing w:line="240" w:lineRule="auto"/>
        <w:jc w:val="both"/>
        <w:rPr>
          <w:rFonts w:ascii="Times New Roman" w:hAnsi="Times New Roman" w:cs="Times New Roman"/>
          <w:bCs/>
          <w:lang w:val="es-ES"/>
        </w:rPr>
      </w:pPr>
      <w:r w:rsidRPr="00AF6775">
        <w:rPr>
          <w:rFonts w:ascii="Times New Roman" w:hAnsi="Times New Roman" w:cs="Times New Roman"/>
          <w:bCs/>
          <w:lang w:val="es-ES"/>
        </w:rPr>
        <w:t xml:space="preserve">destruir, falsificar, alterar u ocultar evidencia significativa para una investigación del Grupo BID, o realizar declaraciones falsas ante los investigadores con la intención de impedir una investigación del Grupo BID; </w:t>
      </w:r>
    </w:p>
    <w:p w:rsidR="00D85E85" w:rsidRPr="00AF6775" w:rsidRDefault="00D85E85" w:rsidP="00AF6775">
      <w:pPr>
        <w:numPr>
          <w:ilvl w:val="0"/>
          <w:numId w:val="322"/>
        </w:numPr>
        <w:spacing w:line="240" w:lineRule="auto"/>
        <w:ind w:left="2149"/>
        <w:jc w:val="both"/>
        <w:rPr>
          <w:rFonts w:ascii="Times New Roman" w:hAnsi="Times New Roman" w:cs="Times New Roman"/>
          <w:bCs/>
          <w:lang w:val="es-ES"/>
        </w:rPr>
      </w:pPr>
      <w:r w:rsidRPr="00AF6775">
        <w:rPr>
          <w:rFonts w:ascii="Times New Roman" w:hAnsi="Times New Roman" w:cs="Times New Roman"/>
          <w:bCs/>
          <w:lang w:val="es-ES"/>
        </w:rPr>
        <w:t xml:space="preserve">amenazar, hostigar o intimidar a cualquier parte para impedir que divulgue su conocimiento de asuntos que son importantes para una investigación del Grupo BID o que prosiga con la investigación; o </w:t>
      </w:r>
    </w:p>
    <w:p w:rsidR="00D85E85" w:rsidRPr="00AF6775" w:rsidRDefault="00D85E85" w:rsidP="00AF6775">
      <w:pPr>
        <w:numPr>
          <w:ilvl w:val="0"/>
          <w:numId w:val="322"/>
        </w:numPr>
        <w:spacing w:line="240" w:lineRule="auto"/>
        <w:ind w:left="2149"/>
        <w:jc w:val="both"/>
        <w:rPr>
          <w:rFonts w:ascii="Times New Roman" w:hAnsi="Times New Roman" w:cs="Times New Roman"/>
          <w:bCs/>
          <w:lang w:val="es-ES"/>
        </w:rPr>
      </w:pPr>
      <w:r w:rsidRPr="00AF6775">
        <w:rPr>
          <w:rFonts w:ascii="Times New Roman" w:hAnsi="Times New Roman" w:cs="Times New Roman"/>
          <w:bCs/>
          <w:lang w:val="es-ES"/>
        </w:rPr>
        <w:t xml:space="preserve">actos realizados con la intención de impedir el ejercicio de los derechos contractuales de auditoría e inspección del Grupo BID previstos en </w:t>
      </w:r>
      <w:r w:rsidR="0054223D" w:rsidRPr="00AF6775">
        <w:rPr>
          <w:rFonts w:ascii="Times New Roman" w:hAnsi="Times New Roman" w:cs="Times New Roman"/>
          <w:bCs/>
          <w:lang w:val="es-ES"/>
        </w:rPr>
        <w:t xml:space="preserve">la </w:t>
      </w:r>
      <w:r w:rsidR="0054223D" w:rsidRPr="00AF6775">
        <w:rPr>
          <w:rFonts w:ascii="Times New Roman" w:hAnsi="Times New Roman" w:cs="Times New Roman"/>
          <w:bCs/>
          <w:highlight w:val="yellow"/>
          <w:lang w:val="es-ES"/>
        </w:rPr>
        <w:t>Subcláusula</w:t>
      </w:r>
      <w:r w:rsidRPr="00AF6775">
        <w:rPr>
          <w:rFonts w:ascii="Times New Roman" w:hAnsi="Times New Roman" w:cs="Times New Roman"/>
          <w:bCs/>
          <w:highlight w:val="yellow"/>
          <w:lang w:val="es-ES"/>
        </w:rPr>
        <w:t xml:space="preserve"> </w:t>
      </w:r>
      <w:r w:rsidR="0054223D" w:rsidRPr="00AF6775">
        <w:rPr>
          <w:rFonts w:ascii="Times New Roman" w:hAnsi="Times New Roman" w:cs="Times New Roman"/>
          <w:bCs/>
          <w:highlight w:val="yellow"/>
          <w:lang w:val="es-ES"/>
        </w:rPr>
        <w:t>10</w:t>
      </w:r>
      <w:r w:rsidRPr="00AF6775">
        <w:rPr>
          <w:rFonts w:ascii="Times New Roman" w:hAnsi="Times New Roman" w:cs="Times New Roman"/>
          <w:bCs/>
          <w:highlight w:val="yellow"/>
          <w:lang w:val="es-ES"/>
        </w:rPr>
        <w:t>.1 (f)</w:t>
      </w:r>
      <w:r w:rsidRPr="00AF6775">
        <w:rPr>
          <w:rFonts w:ascii="Times New Roman" w:hAnsi="Times New Roman" w:cs="Times New Roman"/>
          <w:bCs/>
          <w:lang w:val="es-ES"/>
        </w:rPr>
        <w:t xml:space="preserve"> abajo, o sus derechos de acceso a la información; </w:t>
      </w:r>
    </w:p>
    <w:p w:rsidR="00D85E85" w:rsidRPr="00AF6775" w:rsidRDefault="00D85E85" w:rsidP="00AF6775">
      <w:pPr>
        <w:ind w:left="1499" w:hanging="430"/>
        <w:jc w:val="both"/>
        <w:rPr>
          <w:rFonts w:ascii="Times New Roman" w:hAnsi="Times New Roman" w:cs="Times New Roman"/>
          <w:bCs/>
          <w:lang w:val="es-ES"/>
        </w:rPr>
      </w:pPr>
      <w:r w:rsidRPr="00AF6775">
        <w:rPr>
          <w:rFonts w:ascii="Times New Roman" w:hAnsi="Times New Roman" w:cs="Times New Roman"/>
          <w:bCs/>
          <w:lang w:val="es-ES"/>
        </w:rPr>
        <w:t xml:space="preserve">(vi) Una </w:t>
      </w:r>
      <w:r w:rsidRPr="00AF6775">
        <w:rPr>
          <w:rFonts w:ascii="Times New Roman" w:hAnsi="Times New Roman" w:cs="Times New Roman"/>
          <w:bCs/>
          <w:i/>
          <w:iCs/>
          <w:lang w:val="es-ES"/>
        </w:rPr>
        <w:t>apropiación indebida</w:t>
      </w:r>
      <w:r w:rsidRPr="00AF6775">
        <w:rPr>
          <w:rFonts w:ascii="Times New Roman" w:hAnsi="Times New Roman" w:cs="Times New Roman"/>
          <w:bCs/>
          <w:lang w:val="es-ES"/>
        </w:rPr>
        <w:t xml:space="preserve"> consiste en el uso de fondos o recursos del Grupo BID para un </w:t>
      </w:r>
      <w:r w:rsidRPr="00AF6775">
        <w:rPr>
          <w:rFonts w:ascii="Times New Roman" w:hAnsi="Times New Roman" w:cs="Times New Roman"/>
          <w:bCs/>
          <w:i/>
          <w:iCs/>
          <w:lang w:val="es-ES"/>
        </w:rPr>
        <w:t>propósito</w:t>
      </w:r>
      <w:r w:rsidRPr="00AF6775">
        <w:rPr>
          <w:rFonts w:ascii="Times New Roman" w:hAnsi="Times New Roman" w:cs="Times New Roman"/>
          <w:bCs/>
          <w:lang w:val="es-ES"/>
        </w:rPr>
        <w:t xml:space="preserve"> indebido o para un propósito no autorizado, cometido de forma intencional o por negligencia grave.</w:t>
      </w:r>
    </w:p>
    <w:p w:rsidR="00D85E85" w:rsidRPr="00AF6775" w:rsidRDefault="00D85E85" w:rsidP="00AF6775">
      <w:pPr>
        <w:numPr>
          <w:ilvl w:val="0"/>
          <w:numId w:val="320"/>
        </w:numPr>
        <w:spacing w:line="240" w:lineRule="auto"/>
        <w:ind w:left="1069"/>
        <w:jc w:val="both"/>
        <w:rPr>
          <w:rFonts w:ascii="Times New Roman" w:hAnsi="Times New Roman" w:cs="Times New Roman"/>
          <w:bCs/>
          <w:lang w:val="es-ES"/>
        </w:rPr>
      </w:pPr>
      <w:r w:rsidRPr="00AF6775">
        <w:rPr>
          <w:rFonts w:ascii="Times New Roman" w:hAnsi="Times New Roman" w:cs="Times New Roman"/>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AF6775">
        <w:rPr>
          <w:rFonts w:ascii="Times New Roman" w:hAnsi="Times New Roman" w:cs="Times New Roman"/>
          <w:lang w:val="es-ES"/>
        </w:rPr>
        <w:t>cualquier</w:t>
      </w:r>
      <w:r w:rsidRPr="00AF6775">
        <w:rPr>
          <w:rFonts w:ascii="Times New Roman" w:hAnsi="Times New Roman" w:cs="Times New Roman"/>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no financiar ninguna propuesta de adjudicación de un contrato para la adquisición de bienes o servicios, la contratación de obras, o servicios de consultoría;</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suspender los desembolsos de la operación si se determina, en cualquier etapa, que un empleado, agencia o representante del Prestatario, el Organismo Ejecutor o el Organismo Comprador ha cometido una Práctica Prohibida;</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emitir una amonestación a la firma, entidad o individuo en el formato de una carta oficial de censura por su conducta;</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declarar a una firma, entidad o individuo inelegible,  en forma permanente o por un período determinado de tiempo, para la participación y/o la adjudicación de contratos adicionales financiados con recursos del Grupo BID;</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rsidR="00D85E85" w:rsidRPr="00AF6775" w:rsidRDefault="00D85E85" w:rsidP="00AF6775">
      <w:pPr>
        <w:numPr>
          <w:ilvl w:val="0"/>
          <w:numId w:val="319"/>
        </w:numPr>
        <w:spacing w:line="240" w:lineRule="auto"/>
        <w:ind w:left="2311"/>
        <w:jc w:val="both"/>
        <w:rPr>
          <w:rFonts w:ascii="Times New Roman" w:hAnsi="Times New Roman" w:cs="Times New Roman"/>
          <w:bCs/>
          <w:lang w:val="es-ES"/>
        </w:rPr>
      </w:pPr>
      <w:r w:rsidRPr="00AF6775">
        <w:rPr>
          <w:rFonts w:ascii="Times New Roman" w:hAnsi="Times New Roman" w:cs="Times New Roman"/>
          <w:bCs/>
          <w:lang w:val="es-ES"/>
        </w:rPr>
        <w:t>remitir el tema a las autoridades nacionales pertinentes encargadas de hacer cumplir las leyes.</w:t>
      </w:r>
    </w:p>
    <w:p w:rsidR="00D85E85" w:rsidRPr="00AF6775" w:rsidRDefault="00D85E85" w:rsidP="002B32A0">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 xml:space="preserve">Lo dispuesto en los incisos (i) y (ii) de la Subcláusula </w:t>
      </w:r>
      <w:r w:rsidR="0054223D" w:rsidRPr="00AF6775">
        <w:rPr>
          <w:rFonts w:ascii="Times New Roman" w:hAnsi="Times New Roman" w:cs="Times New Roman"/>
          <w:lang w:val="es-ES"/>
        </w:rPr>
        <w:t>10</w:t>
      </w:r>
      <w:r w:rsidRPr="00AF6775">
        <w:rPr>
          <w:rFonts w:ascii="Times New Roman" w:hAnsi="Times New Roman" w:cs="Times New Roman"/>
          <w:lang w:val="es-ES"/>
        </w:rPr>
        <w:t xml:space="preserve">.1 (b) se aplicará también en los casos en que las </w:t>
      </w:r>
      <w:r w:rsidRPr="00AF6775">
        <w:rPr>
          <w:rFonts w:ascii="Times New Roman" w:hAnsi="Times New Roman" w:cs="Times New Roman"/>
          <w:bCs/>
          <w:lang w:val="es-ES"/>
        </w:rPr>
        <w:t>partes</w:t>
      </w:r>
      <w:r w:rsidRPr="00AF6775">
        <w:rPr>
          <w:rFonts w:ascii="Times New Roman" w:hAnsi="Times New Roman" w:cs="Times New Roman"/>
          <w:lang w:val="es-ES"/>
        </w:rPr>
        <w:t xml:space="preserve"> hayan sido declaradas temporalmente inelegibles para la adjudicación de nuevos contratos en espera de que se adopte una decisión definitiva en un proceso de sanción, u otra resolución.</w:t>
      </w:r>
    </w:p>
    <w:p w:rsidR="00D85E85" w:rsidRPr="00AF6775" w:rsidRDefault="00D85E85" w:rsidP="002B32A0">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 xml:space="preserve">La </w:t>
      </w:r>
      <w:r w:rsidRPr="00AF6775">
        <w:rPr>
          <w:rFonts w:ascii="Times New Roman" w:hAnsi="Times New Roman" w:cs="Times New Roman"/>
          <w:bCs/>
          <w:lang w:val="es-ES"/>
        </w:rPr>
        <w:t>imposición</w:t>
      </w:r>
      <w:r w:rsidRPr="00AF6775">
        <w:rPr>
          <w:rFonts w:ascii="Times New Roman" w:hAnsi="Times New Roman" w:cs="Times New Roman"/>
          <w:lang w:val="es-ES"/>
        </w:rPr>
        <w:t xml:space="preserve"> de cualquier medida definitiva que sea tomada por el Banco de conformidad con las provisiones referidas anteriormente será de carácter público.</w:t>
      </w:r>
    </w:p>
    <w:p w:rsidR="00D85E85" w:rsidRPr="00AF6775" w:rsidRDefault="00D85E85" w:rsidP="002B32A0">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AF6775">
        <w:rPr>
          <w:rFonts w:ascii="Times New Roman" w:hAnsi="Times New Roman" w:cs="Times New Roman"/>
          <w:bCs/>
          <w:lang w:val="es-ES"/>
        </w:rPr>
        <w:t>subcontratistas</w:t>
      </w:r>
      <w:r w:rsidRPr="00AF6775">
        <w:rPr>
          <w:rFonts w:ascii="Times New Roman" w:hAnsi="Times New Roman" w:cs="Times New Roman"/>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rsidR="00D85E85" w:rsidRPr="00AF6775" w:rsidRDefault="00D85E85" w:rsidP="002B32A0">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 xml:space="preserve">El Banco exige que los licitantes, oferentes, proponentes, solicitantes, proveedores de </w:t>
      </w:r>
      <w:r w:rsidRPr="00AF6775">
        <w:rPr>
          <w:rFonts w:ascii="Times New Roman" w:hAnsi="Times New Roman" w:cs="Times New Roman"/>
          <w:bCs/>
          <w:lang w:val="es-ES"/>
        </w:rPr>
        <w:t>bienes</w:t>
      </w:r>
      <w:r w:rsidRPr="00AF6775">
        <w:rPr>
          <w:rFonts w:ascii="Times New Roman" w:hAnsi="Times New Roman" w:cs="Times New Roman"/>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rsidR="00D85E85" w:rsidRPr="00AF6775" w:rsidRDefault="00D85E85" w:rsidP="00AF6775">
      <w:pPr>
        <w:numPr>
          <w:ilvl w:val="0"/>
          <w:numId w:val="320"/>
        </w:numPr>
        <w:spacing w:line="240" w:lineRule="auto"/>
        <w:ind w:left="1069"/>
        <w:jc w:val="both"/>
        <w:rPr>
          <w:rFonts w:ascii="Times New Roman" w:hAnsi="Times New Roman" w:cs="Times New Roman"/>
          <w:lang w:val="es-ES"/>
        </w:rPr>
      </w:pPr>
      <w:r w:rsidRPr="00AF6775">
        <w:rPr>
          <w:rFonts w:ascii="Times New Roman" w:hAnsi="Times New Roman" w:cs="Times New Roman"/>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rsidR="0054223D" w:rsidRPr="00AF6775" w:rsidRDefault="0054223D" w:rsidP="00AF6775">
      <w:pPr>
        <w:pStyle w:val="ListParagraph"/>
        <w:numPr>
          <w:ilvl w:val="0"/>
          <w:numId w:val="323"/>
        </w:numPr>
        <w:spacing w:line="240" w:lineRule="auto"/>
        <w:ind w:hanging="357"/>
        <w:contextualSpacing w:val="0"/>
        <w:jc w:val="both"/>
        <w:rPr>
          <w:rFonts w:ascii="Times New Roman" w:hAnsi="Times New Roman" w:cs="Times New Roman"/>
          <w:lang w:val="es-ES"/>
        </w:rPr>
      </w:pPr>
      <w:r w:rsidRPr="00496F26">
        <w:rPr>
          <w:rFonts w:ascii="Times New Roman" w:hAnsi="Times New Roman" w:cs="Times New Roman"/>
          <w:lang w:val="es-ES"/>
        </w:rPr>
        <w:t xml:space="preserve">El </w:t>
      </w:r>
      <w:r w:rsidR="00AF6775">
        <w:rPr>
          <w:rFonts w:ascii="Times New Roman" w:hAnsi="Times New Roman" w:cs="Times New Roman"/>
          <w:lang w:val="es-ES"/>
        </w:rPr>
        <w:t>C</w:t>
      </w:r>
      <w:r w:rsidRPr="00496F26">
        <w:rPr>
          <w:rFonts w:ascii="Times New Roman" w:hAnsi="Times New Roman" w:cs="Times New Roman"/>
          <w:lang w:val="es-ES"/>
        </w:rPr>
        <w:t xml:space="preserve">onsultor </w:t>
      </w:r>
      <w:r w:rsidR="00D85E85" w:rsidRPr="00AF6775">
        <w:rPr>
          <w:rFonts w:ascii="Times New Roman" w:hAnsi="Times New Roman" w:cs="Times New Roman"/>
          <w:lang w:val="es-ES"/>
        </w:rPr>
        <w:t>declara y garantiza:</w:t>
      </w:r>
    </w:p>
    <w:p w:rsidR="00D85E85" w:rsidRPr="00AF6775" w:rsidRDefault="00D85E85" w:rsidP="00AF6775">
      <w:pPr>
        <w:pStyle w:val="ListParagraph"/>
        <w:numPr>
          <w:ilvl w:val="0"/>
          <w:numId w:val="321"/>
        </w:numPr>
        <w:spacing w:before="120" w:after="0" w:line="240" w:lineRule="auto"/>
        <w:ind w:left="1431" w:hanging="357"/>
        <w:contextualSpacing w:val="0"/>
        <w:jc w:val="both"/>
        <w:rPr>
          <w:rFonts w:ascii="Times New Roman" w:hAnsi="Times New Roman" w:cs="Times New Roman"/>
          <w:lang w:val="es-ES"/>
        </w:rPr>
      </w:pPr>
      <w:r w:rsidRPr="00AF6775">
        <w:rPr>
          <w:rFonts w:ascii="Times New Roman" w:hAnsi="Times New Roman" w:cs="Times New Roman"/>
          <w:lang w:val="es-ES"/>
        </w:rPr>
        <w:t>que ha leído y entendido las definiciones de Prácticas Prohibidas del Banco y las sanciones aplicables de conformidad con los Procedimientos de Sanciones;</w:t>
      </w:r>
    </w:p>
    <w:p w:rsidR="00D85E85" w:rsidRPr="00AF6775" w:rsidRDefault="00D85E85" w:rsidP="00AF6775">
      <w:pPr>
        <w:pStyle w:val="ListParagraph"/>
        <w:numPr>
          <w:ilvl w:val="0"/>
          <w:numId w:val="321"/>
        </w:numPr>
        <w:spacing w:before="120" w:after="0" w:line="240" w:lineRule="auto"/>
        <w:ind w:left="1425" w:hanging="357"/>
        <w:contextualSpacing w:val="0"/>
        <w:jc w:val="both"/>
        <w:rPr>
          <w:rFonts w:ascii="Times New Roman" w:hAnsi="Times New Roman" w:cs="Times New Roman"/>
          <w:lang w:val="es-ES"/>
        </w:rPr>
      </w:pPr>
      <w:r w:rsidRPr="00AF6775">
        <w:rPr>
          <w:rFonts w:ascii="Times New Roman" w:hAnsi="Times New Roman" w:cs="Times New Roman"/>
          <w:lang w:val="es-ES"/>
        </w:rPr>
        <w:t>que no ha incurrido o no incurrirán en ninguna Práctica Prohibida descrita en este documento durante los procesos de selección, negociación, adjudicación o ejecución de este contrato;</w:t>
      </w:r>
    </w:p>
    <w:p w:rsidR="00D85E85" w:rsidRPr="00AF6775" w:rsidRDefault="00D85E85" w:rsidP="00AF6775">
      <w:pPr>
        <w:pStyle w:val="ListParagraph"/>
        <w:numPr>
          <w:ilvl w:val="0"/>
          <w:numId w:val="321"/>
        </w:numPr>
        <w:spacing w:before="120" w:after="0" w:line="240" w:lineRule="auto"/>
        <w:ind w:left="1425" w:hanging="357"/>
        <w:contextualSpacing w:val="0"/>
        <w:jc w:val="both"/>
        <w:rPr>
          <w:rFonts w:ascii="Times New Roman" w:hAnsi="Times New Roman" w:cs="Times New Roman"/>
          <w:lang w:val="es-ES"/>
        </w:rPr>
      </w:pPr>
      <w:r w:rsidRPr="00AF6775">
        <w:rPr>
          <w:rFonts w:ascii="Times New Roman" w:hAnsi="Times New Roman" w:cs="Times New Roman"/>
          <w:lang w:val="es-ES"/>
        </w:rPr>
        <w:t>que no ha tergiversado ni ocultado ningún hecho sustancial durante los procesos de selección, negociación, adjudicación o ejecución de este contrato;</w:t>
      </w:r>
    </w:p>
    <w:p w:rsidR="00D85E85" w:rsidRPr="00AF6775" w:rsidRDefault="00D85E85" w:rsidP="00AF6775">
      <w:pPr>
        <w:pStyle w:val="ListParagraph"/>
        <w:numPr>
          <w:ilvl w:val="0"/>
          <w:numId w:val="321"/>
        </w:numPr>
        <w:spacing w:before="120" w:after="0" w:line="240" w:lineRule="auto"/>
        <w:ind w:left="1425" w:hanging="357"/>
        <w:contextualSpacing w:val="0"/>
        <w:jc w:val="both"/>
        <w:rPr>
          <w:rFonts w:ascii="Times New Roman" w:hAnsi="Times New Roman" w:cs="Times New Roman"/>
          <w:lang w:val="es-ES"/>
        </w:rPr>
      </w:pPr>
      <w:r w:rsidRPr="00AF6775">
        <w:rPr>
          <w:rFonts w:ascii="Times New Roman" w:hAnsi="Times New Roman" w:cs="Times New Roman"/>
          <w:lang w:val="es-ES"/>
        </w:rPr>
        <w:t xml:space="preserve">que ni ellos ni sus agentes, subcontratistas, subconsultores, directores, personal clave o accionistas principales son inelegibles para la adjudicación de contratos financiados por el Banco; </w:t>
      </w:r>
    </w:p>
    <w:p w:rsidR="00D85E85" w:rsidRPr="00AF6775" w:rsidRDefault="00D85E85" w:rsidP="00AF6775">
      <w:pPr>
        <w:pStyle w:val="ListParagraph"/>
        <w:numPr>
          <w:ilvl w:val="0"/>
          <w:numId w:val="321"/>
        </w:numPr>
        <w:spacing w:before="120" w:after="0" w:line="240" w:lineRule="auto"/>
        <w:ind w:left="1425" w:hanging="357"/>
        <w:contextualSpacing w:val="0"/>
        <w:jc w:val="both"/>
        <w:rPr>
          <w:rFonts w:ascii="Times New Roman" w:hAnsi="Times New Roman" w:cs="Times New Roman"/>
          <w:lang w:val="es-ES"/>
        </w:rPr>
      </w:pPr>
      <w:r w:rsidRPr="00AF6775">
        <w:rPr>
          <w:rFonts w:ascii="Times New Roman" w:hAnsi="Times New Roman" w:cs="Times New Roman"/>
          <w:lang w:val="es-ES"/>
        </w:rPr>
        <w:t>que ha declarado todas las comisiones, honorarios de representantes o agentes, pagos por servicios de facilitación o acuerdos para compartir ingresos relacionados con actividades financiadas por el Banco; y</w:t>
      </w:r>
    </w:p>
    <w:p w:rsidR="00D85E85" w:rsidRPr="00AF6775" w:rsidRDefault="00D85E85" w:rsidP="00AF6775">
      <w:pPr>
        <w:pStyle w:val="ListParagraph"/>
        <w:numPr>
          <w:ilvl w:val="0"/>
          <w:numId w:val="321"/>
        </w:numPr>
        <w:spacing w:before="120" w:after="0" w:line="240" w:lineRule="auto"/>
        <w:ind w:left="1425" w:hanging="357"/>
        <w:contextualSpacing w:val="0"/>
        <w:jc w:val="both"/>
        <w:rPr>
          <w:rFonts w:ascii="Times New Roman" w:hAnsi="Times New Roman" w:cs="Times New Roman"/>
          <w:lang w:val="es-ES"/>
        </w:rPr>
      </w:pPr>
      <w:r w:rsidRPr="00AF6775">
        <w:rPr>
          <w:rFonts w:ascii="Times New Roman" w:hAnsi="Times New Roman" w:cs="Times New Roman"/>
          <w:lang w:val="es-ES"/>
        </w:rPr>
        <w:t xml:space="preserve">que </w:t>
      </w:r>
      <w:r w:rsidR="00496F26" w:rsidRPr="00496F26">
        <w:rPr>
          <w:rFonts w:ascii="Times New Roman" w:hAnsi="Times New Roman" w:cs="Times New Roman"/>
          <w:lang w:val="es-ES"/>
        </w:rPr>
        <w:t>reconocen que</w:t>
      </w:r>
      <w:r w:rsidRPr="00AF6775">
        <w:rPr>
          <w:rFonts w:ascii="Times New Roman" w:hAnsi="Times New Roman" w:cs="Times New Roman"/>
          <w:lang w:val="es-ES"/>
        </w:rPr>
        <w:t xml:space="preserve"> el incumplimiento de cualquiera de estas garantías podrá dar lugar a la imposición por el Banco de una o más de las medidas descritas en la </w:t>
      </w:r>
      <w:r w:rsidR="0054223D" w:rsidRPr="00AF6775">
        <w:rPr>
          <w:rFonts w:ascii="Times New Roman" w:hAnsi="Times New Roman" w:cs="Times New Roman"/>
          <w:highlight w:val="yellow"/>
          <w:lang w:val="es-ES"/>
        </w:rPr>
        <w:t>Subcláusula 10.1</w:t>
      </w:r>
      <w:r w:rsidRPr="00AF6775">
        <w:rPr>
          <w:rFonts w:ascii="Times New Roman" w:hAnsi="Times New Roman" w:cs="Times New Roman"/>
          <w:highlight w:val="yellow"/>
          <w:lang w:val="es-ES"/>
        </w:rPr>
        <w:t xml:space="preserve"> (b</w:t>
      </w:r>
      <w:r w:rsidRPr="00AF6775">
        <w:rPr>
          <w:rFonts w:ascii="Times New Roman" w:hAnsi="Times New Roman" w:cs="Times New Roman"/>
          <w:lang w:val="es-ES"/>
        </w:rPr>
        <w:t>).</w:t>
      </w:r>
    </w:p>
    <w:p w:rsidR="001F67D9" w:rsidRPr="00AF6775" w:rsidRDefault="00D85E85" w:rsidP="00AF6775">
      <w:pPr>
        <w:pStyle w:val="ListParagraph"/>
        <w:ind w:left="1431"/>
        <w:rPr>
          <w:rFonts w:ascii="Times New Roman" w:hAnsi="Times New Roman" w:cs="Times New Roman"/>
          <w:b/>
          <w:lang w:val="es-ES"/>
        </w:rPr>
      </w:pPr>
      <w:r w:rsidRPr="00496F26" w:rsidDel="00A44750">
        <w:rPr>
          <w:rFonts w:ascii="Times New Roman" w:hAnsi="Times New Roman" w:cs="Times New Roman"/>
          <w:bCs/>
          <w:sz w:val="24"/>
          <w:szCs w:val="24"/>
          <w:lang w:val="es-ES"/>
        </w:rPr>
        <w:t xml:space="preserve"> </w:t>
      </w:r>
    </w:p>
    <w:p w:rsidR="00686DE1" w:rsidRPr="00AF6775" w:rsidRDefault="00686DE1" w:rsidP="00FB31A6">
      <w:pPr>
        <w:pStyle w:val="ListParagraph"/>
        <w:rPr>
          <w:rFonts w:ascii="Times New Roman" w:hAnsi="Times New Roman" w:cs="Times New Roman"/>
          <w:b/>
          <w:lang w:val="es-ES"/>
        </w:rPr>
      </w:pPr>
      <w:r w:rsidRPr="00AF6775">
        <w:rPr>
          <w:rFonts w:ascii="Times New Roman" w:hAnsi="Times New Roman" w:cs="Times New Roman"/>
          <w:b/>
          <w:lang w:val="es-ES"/>
        </w:rPr>
        <w:t>Comisiones y Honorarios</w:t>
      </w:r>
    </w:p>
    <w:p w:rsidR="00686DE1" w:rsidRPr="00AF6775" w:rsidRDefault="00686DE1" w:rsidP="002B32A0">
      <w:pPr>
        <w:pStyle w:val="ListParagraph"/>
        <w:numPr>
          <w:ilvl w:val="0"/>
          <w:numId w:val="323"/>
        </w:numPr>
        <w:spacing w:line="240" w:lineRule="auto"/>
        <w:ind w:hanging="357"/>
        <w:contextualSpacing w:val="0"/>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exige al Consultor revelar todas las comisiones, gratificaciones u honorarios que puedan haberse pagado o que se vayan a pagar a los agentes o a cualquier otra parte con respecto al proceso de selección o ejecución del Contrato. Esta información deberá incluir al menos el nombre y la dirección del agente o de la otra parte, el monto y la moneda y el propósito de la comisión, gratificación u honorario. La falta en revelar dichas comisiones, gratificaciones u honorarios podrá resultar en la terminación y/o sanciones por parte del Banco.</w:t>
      </w:r>
    </w:p>
    <w:p w:rsidR="00914DA5" w:rsidRPr="00AF6775" w:rsidRDefault="00914DA5" w:rsidP="00FB31A6">
      <w:pPr>
        <w:numPr>
          <w:ilvl w:val="0"/>
          <w:numId w:val="67"/>
        </w:numPr>
        <w:spacing w:before="120" w:after="0" w:line="240" w:lineRule="auto"/>
        <w:ind w:left="360"/>
        <w:jc w:val="center"/>
        <w:rPr>
          <w:rFonts w:ascii="Times New Roman" w:hAnsi="Times New Roman" w:cs="Times New Roman"/>
          <w:b/>
          <w:spacing w:val="-3"/>
          <w:lang w:val="es-ES"/>
        </w:rPr>
      </w:pPr>
      <w:r w:rsidRPr="00AF6775">
        <w:rPr>
          <w:rFonts w:ascii="Times New Roman" w:hAnsi="Times New Roman" w:cs="Times New Roman"/>
          <w:b/>
          <w:spacing w:val="-3"/>
          <w:lang w:val="es-ES"/>
        </w:rPr>
        <w:t>Iniciación, Finalización, Modificación y Terminación del Contrato</w:t>
      </w:r>
    </w:p>
    <w:p w:rsidR="00914DA5" w:rsidRPr="00AF6775"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65" w:name="_Toc26949475"/>
      <w:r w:rsidRPr="00AF6775">
        <w:rPr>
          <w:rFonts w:ascii="Times New Roman" w:hAnsi="Times New Roman" w:cs="Times New Roman"/>
          <w:b/>
          <w:lang w:val="es-ES"/>
        </w:rPr>
        <w:t>Entrada en Vigor del Contrato</w:t>
      </w:r>
      <w:bookmarkEnd w:id="165"/>
      <w:r w:rsidRPr="00AF6775">
        <w:rPr>
          <w:rFonts w:ascii="Times New Roman" w:hAnsi="Times New Roman" w:cs="Times New Roman"/>
          <w:b/>
          <w:lang w:val="es-ES"/>
        </w:rPr>
        <w:t xml:space="preserve"> </w:t>
      </w:r>
    </w:p>
    <w:p w:rsidR="00914DA5" w:rsidRPr="00AF6775" w:rsidRDefault="00914DA5" w:rsidP="00402636">
      <w:pPr>
        <w:numPr>
          <w:ilvl w:val="0"/>
          <w:numId w:val="84"/>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Este Contrato entrará en vigor en la fecha (la “Fecha Efectiva”) de la notificación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al Consultor con instrucciones a éste para que comience la prestación de los Servicios. Esta notificación confirmará que se han cumplido las condiciones de puesta en vigor que figuran en las CEC.</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66" w:name="_Toc26949476"/>
      <w:r w:rsidRPr="00AF6775">
        <w:rPr>
          <w:rFonts w:ascii="Times New Roman" w:hAnsi="Times New Roman" w:cs="Times New Roman"/>
          <w:b/>
          <w:lang w:val="es-ES"/>
        </w:rPr>
        <w:t>Terminación del Contrato por No Entrada en Vigor</w:t>
      </w:r>
      <w:bookmarkEnd w:id="166"/>
      <w:r w:rsidRPr="00AF6775">
        <w:rPr>
          <w:rFonts w:ascii="Times New Roman" w:hAnsi="Times New Roman" w:cs="Times New Roman"/>
          <w:b/>
          <w:lang w:val="es-ES"/>
        </w:rPr>
        <w:t xml:space="preserve"> </w:t>
      </w:r>
    </w:p>
    <w:p w:rsidR="00914DA5" w:rsidRPr="00AF6775" w:rsidRDefault="00914DA5" w:rsidP="00402636">
      <w:pPr>
        <w:numPr>
          <w:ilvl w:val="0"/>
          <w:numId w:val="72"/>
        </w:numPr>
        <w:spacing w:before="120" w:after="0" w:line="240" w:lineRule="auto"/>
        <w:ind w:left="724" w:hanging="724"/>
        <w:jc w:val="both"/>
        <w:rPr>
          <w:rFonts w:ascii="Times New Roman" w:hAnsi="Times New Roman" w:cs="Times New Roman"/>
          <w:b/>
          <w:spacing w:val="-3"/>
          <w:lang w:val="es-ES"/>
        </w:rPr>
      </w:pPr>
      <w:r w:rsidRPr="00AF6775">
        <w:rPr>
          <w:rFonts w:ascii="Times New Roman" w:hAnsi="Times New Roman" w:cs="Times New Roman"/>
          <w:lang w:val="es-ES"/>
        </w:rPr>
        <w:t xml:space="preserve">Si este Contrato no ha entrado en vigor dentro del periodo siguiente a la firma del mismo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 cualquiera de las partes podrá, con un aviso de no menos de 22 días a la otra parte, declarar este Contrato nulo e inválido, y en caso de tal declaración por cualquiera de las partes, ninguna de las partes podrá reclamar contra la otra parte con respecto a lo mismo.</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67" w:name="_Toc26949477"/>
      <w:r w:rsidRPr="00AF6775">
        <w:rPr>
          <w:rFonts w:ascii="Times New Roman" w:hAnsi="Times New Roman" w:cs="Times New Roman"/>
          <w:b/>
          <w:lang w:val="es-ES"/>
        </w:rPr>
        <w:t>Iniciativa de los Servicios</w:t>
      </w:r>
      <w:bookmarkEnd w:id="167"/>
      <w:r w:rsidRPr="00AF6775">
        <w:rPr>
          <w:rFonts w:ascii="Times New Roman" w:hAnsi="Times New Roman" w:cs="Times New Roman"/>
          <w:b/>
          <w:lang w:val="es-ES"/>
        </w:rPr>
        <w:t xml:space="preserve"> </w:t>
      </w:r>
    </w:p>
    <w:p w:rsidR="00914DA5" w:rsidRPr="00AF6775" w:rsidRDefault="00914DA5" w:rsidP="00402636">
      <w:pPr>
        <w:numPr>
          <w:ilvl w:val="0"/>
          <w:numId w:val="85"/>
        </w:numPr>
        <w:spacing w:before="120" w:after="0" w:line="240" w:lineRule="auto"/>
        <w:ind w:left="724" w:hanging="724"/>
        <w:jc w:val="both"/>
        <w:rPr>
          <w:rFonts w:ascii="Times New Roman" w:hAnsi="Times New Roman" w:cs="Times New Roman"/>
          <w:b/>
          <w:spacing w:val="-3"/>
          <w:lang w:val="es-ES"/>
        </w:rPr>
      </w:pPr>
      <w:r w:rsidRPr="00AF6775">
        <w:rPr>
          <w:rFonts w:ascii="Times New Roman" w:hAnsi="Times New Roman" w:cs="Times New Roman"/>
          <w:lang w:val="es-ES"/>
        </w:rPr>
        <w:t xml:space="preserve">El Consultor deberá confirmar la disponibilidad de Expertos Clave y comenzará a prestar los Servicios no más tarde que el número de días siguientes a la fecha Efectiva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68" w:name="_Toc26949478"/>
      <w:r w:rsidRPr="00AF6775">
        <w:rPr>
          <w:rFonts w:ascii="Times New Roman" w:hAnsi="Times New Roman" w:cs="Times New Roman"/>
          <w:b/>
          <w:lang w:val="es-ES"/>
        </w:rPr>
        <w:t>Vencimiento del Contrato</w:t>
      </w:r>
      <w:bookmarkEnd w:id="168"/>
      <w:r w:rsidRPr="00AF6775">
        <w:rPr>
          <w:rFonts w:ascii="Times New Roman" w:hAnsi="Times New Roman" w:cs="Times New Roman"/>
          <w:b/>
          <w:lang w:val="es-ES"/>
        </w:rPr>
        <w:t xml:space="preserve"> </w:t>
      </w:r>
    </w:p>
    <w:p w:rsidR="00914DA5" w:rsidRPr="00AF6775" w:rsidRDefault="00914DA5" w:rsidP="00402636">
      <w:pPr>
        <w:numPr>
          <w:ilvl w:val="0"/>
          <w:numId w:val="86"/>
        </w:numPr>
        <w:spacing w:before="120" w:after="0" w:line="240" w:lineRule="auto"/>
        <w:ind w:left="724" w:hanging="724"/>
        <w:jc w:val="both"/>
        <w:rPr>
          <w:rFonts w:ascii="Times New Roman" w:hAnsi="Times New Roman" w:cs="Times New Roman"/>
          <w:b/>
          <w:spacing w:val="-3"/>
          <w:lang w:val="es-ES"/>
        </w:rPr>
      </w:pPr>
      <w:r w:rsidRPr="00AF6775">
        <w:rPr>
          <w:rFonts w:ascii="Times New Roman" w:hAnsi="Times New Roman" w:cs="Times New Roman"/>
          <w:lang w:val="es-ES"/>
        </w:rPr>
        <w:t xml:space="preserve">Salvo terminación anticipada de acuerdo con la Cláusula CGC 19, este Contrato vencerá al final del periodo siguiente a la fecha Efectiva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69" w:name="_Toc26949479"/>
      <w:r w:rsidRPr="00AF6775">
        <w:rPr>
          <w:rFonts w:ascii="Times New Roman" w:hAnsi="Times New Roman" w:cs="Times New Roman"/>
          <w:b/>
          <w:lang w:val="es-ES"/>
        </w:rPr>
        <w:t>Acuerdo Total</w:t>
      </w:r>
      <w:bookmarkEnd w:id="169"/>
    </w:p>
    <w:p w:rsidR="00914DA5" w:rsidRPr="00AF6775" w:rsidRDefault="00914DA5" w:rsidP="00402636">
      <w:pPr>
        <w:numPr>
          <w:ilvl w:val="0"/>
          <w:numId w:val="87"/>
        </w:numPr>
        <w:spacing w:before="120" w:after="0" w:line="240" w:lineRule="auto"/>
        <w:ind w:left="724" w:hanging="724"/>
        <w:jc w:val="both"/>
        <w:rPr>
          <w:rFonts w:ascii="Times New Roman" w:hAnsi="Times New Roman" w:cs="Times New Roman"/>
          <w:b/>
          <w:spacing w:val="-3"/>
          <w:lang w:val="es-ES"/>
        </w:rPr>
      </w:pPr>
      <w:r w:rsidRPr="00AF6775">
        <w:rPr>
          <w:rFonts w:ascii="Times New Roman" w:hAnsi="Times New Roman" w:cs="Times New Roman"/>
          <w:lang w:val="es-ES"/>
        </w:rPr>
        <w:t>Este Contrato contiene todos los convenios, estipulaciones y disposiciones acordados por las Partes. Ningún agente o representante de ninguna de las Partes está autorizado para hacer, y las Partes no estarán obligadas ni serán responsables por ninguna declaración, afirmación, promesa o acuerdo que no se contemple aquí.</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70" w:name="_Toc26949480"/>
      <w:r w:rsidRPr="00AF6775">
        <w:rPr>
          <w:rFonts w:ascii="Times New Roman" w:hAnsi="Times New Roman" w:cs="Times New Roman"/>
          <w:b/>
          <w:lang w:val="es-ES"/>
        </w:rPr>
        <w:t>Modificaciones o Variaciones</w:t>
      </w:r>
      <w:bookmarkEnd w:id="170"/>
      <w:r w:rsidRPr="00AF6775">
        <w:rPr>
          <w:rFonts w:ascii="Times New Roman" w:hAnsi="Times New Roman" w:cs="Times New Roman"/>
          <w:b/>
          <w:lang w:val="es-ES"/>
        </w:rPr>
        <w:t xml:space="preserve"> </w:t>
      </w:r>
    </w:p>
    <w:p w:rsidR="00914DA5" w:rsidRPr="00AF6775" w:rsidRDefault="00914DA5" w:rsidP="00402636">
      <w:pPr>
        <w:numPr>
          <w:ilvl w:val="0"/>
          <w:numId w:val="88"/>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Toda modificación o variación a los términos y condiciones de este Contrato, incluida cualquier modificación o variación del alcance de los Servicios, solo podrá hacerse mediante acuerdo escrito entre las Partes. Sin embargo, cada una de las Partes considerará debidamente cualquier propuesta de modificación o variación que haga la otra Parte.</w:t>
      </w:r>
    </w:p>
    <w:p w:rsidR="00914DA5" w:rsidRPr="00AF6775" w:rsidRDefault="00914DA5" w:rsidP="00402636">
      <w:pPr>
        <w:numPr>
          <w:ilvl w:val="0"/>
          <w:numId w:val="88"/>
        </w:numPr>
        <w:spacing w:before="120" w:after="0" w:line="240" w:lineRule="auto"/>
        <w:ind w:left="724" w:hanging="724"/>
        <w:jc w:val="both"/>
        <w:rPr>
          <w:rFonts w:ascii="Times New Roman" w:hAnsi="Times New Roman" w:cs="Times New Roman"/>
          <w:b/>
          <w:spacing w:val="-3"/>
          <w:lang w:val="es-ES"/>
        </w:rPr>
      </w:pPr>
      <w:r w:rsidRPr="00AF6775">
        <w:rPr>
          <w:rFonts w:ascii="Times New Roman" w:hAnsi="Times New Roman" w:cs="Times New Roman"/>
          <w:lang w:val="es-ES"/>
        </w:rPr>
        <w:t>En casos de modificaciones o variaciones sustanciales se requerirá el previo consentimiento del Banco.</w:t>
      </w:r>
    </w:p>
    <w:p w:rsidR="00914DA5" w:rsidRPr="00AF6775" w:rsidRDefault="00914DA5" w:rsidP="00402636">
      <w:pPr>
        <w:numPr>
          <w:ilvl w:val="0"/>
          <w:numId w:val="68"/>
        </w:numPr>
        <w:spacing w:before="120" w:after="0" w:line="240" w:lineRule="auto"/>
        <w:ind w:hanging="724"/>
        <w:outlineLvl w:val="1"/>
        <w:rPr>
          <w:rFonts w:ascii="Times New Roman" w:hAnsi="Times New Roman" w:cs="Times New Roman"/>
          <w:b/>
          <w:spacing w:val="-3"/>
          <w:lang w:val="es-ES"/>
        </w:rPr>
      </w:pPr>
      <w:bookmarkStart w:id="171" w:name="_Toc26949481"/>
      <w:r w:rsidRPr="00AF6775">
        <w:rPr>
          <w:rFonts w:ascii="Times New Roman" w:hAnsi="Times New Roman" w:cs="Times New Roman"/>
          <w:b/>
          <w:lang w:val="es-ES"/>
        </w:rPr>
        <w:t>Fuerza Mayor</w:t>
      </w:r>
      <w:bookmarkEnd w:id="171"/>
    </w:p>
    <w:p w:rsidR="00914DA5" w:rsidRPr="00AF6775" w:rsidRDefault="00914DA5" w:rsidP="00402636">
      <w:pPr>
        <w:numPr>
          <w:ilvl w:val="0"/>
          <w:numId w:val="75"/>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Definición</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Para los propósitos de este Contrato, “Fuerza Mayor” significa un evento fuera del control razonable de una Parte y que no sea previsible, sea inevitable y haga el cumplimiento de las obligaciones de una Parte imposibles o tan imprácticas como se considere razonablemente según las circunstancias, y sujeto a dichos requisitos, incluyen, más no se limitan a guerra, motines, disturbios civiles, terremoto, incendio, explosión u otras condiciones climáticas adversas, huelgas, cierres u otra acción de la industria, confiscación o cualquier otra acción por parte de agencias del Gobierno.</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Fuerza Mayor no incluirá (i) ningún evento que sea ocasionado por negligencia o acción intencional de una Parte o de los Expertos, Subconsultores o agentes o empleados de esa Parte, ni (ii) ningún evento que una parte diligente podría haber previsto de manera razonable tanto para tener en cuenta en el momento de la Conclusión de este Contrato, como para evitar o superar el desempeño y cumplimiento de sus obligaciones según este Contrato.</w:t>
      </w:r>
    </w:p>
    <w:p w:rsidR="00914DA5" w:rsidRPr="00AF6775" w:rsidRDefault="00914DA5" w:rsidP="00402636">
      <w:pPr>
        <w:numPr>
          <w:ilvl w:val="0"/>
          <w:numId w:val="89"/>
        </w:numPr>
        <w:spacing w:before="120" w:after="0" w:line="240" w:lineRule="auto"/>
        <w:ind w:left="724" w:hanging="724"/>
        <w:jc w:val="both"/>
        <w:rPr>
          <w:rFonts w:ascii="Times New Roman" w:eastAsia="Times New Roman" w:hAnsi="Times New Roman" w:cs="Times New Roman"/>
          <w:i/>
          <w:color w:val="0070C0"/>
          <w:lang w:val="es-ES"/>
        </w:rPr>
      </w:pPr>
      <w:r w:rsidRPr="00AF6775">
        <w:rPr>
          <w:rFonts w:ascii="Times New Roman" w:hAnsi="Times New Roman" w:cs="Times New Roman"/>
          <w:lang w:val="es-ES"/>
        </w:rPr>
        <w:t>Fuerza Mayor no incluirá insuficiencia de fondos ni incumplimiento en hacer ningún pago requerido.</w:t>
      </w:r>
    </w:p>
    <w:p w:rsidR="00914DA5" w:rsidRPr="00AF6775" w:rsidRDefault="00914DA5" w:rsidP="00402636">
      <w:pPr>
        <w:numPr>
          <w:ilvl w:val="0"/>
          <w:numId w:val="75"/>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Ninguna Violación del Contrato</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El incumplimiento de una de las Partes de cualquiera de sus obligaciones no será considerada una violación o incumplimiento según este Contrato, en la medida que dicha incapacidad surja de un evento de Fuerza Mayor, siempre y cuando la Parte afectada por dicho evento haya tomado todas las precauciones razonables, debido cuidado y medidas alternativas razonables, todo con el objetivo de cumplir con los términos y condiciones de este Contrato.</w:t>
      </w:r>
    </w:p>
    <w:p w:rsidR="00914DA5" w:rsidRPr="00AF6775" w:rsidRDefault="00914DA5" w:rsidP="00402636">
      <w:pPr>
        <w:numPr>
          <w:ilvl w:val="0"/>
          <w:numId w:val="75"/>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 xml:space="preserve">Medidas a Tomar </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Una Parte afectada por un evento de Fuerza Mayor continuará cumpliendo con sus obligaciones según el Contrato en la medida que ello sea razonablemente práctico, y tomará todas las medidas razonables para minimizar las consecuencias de cualquier evento de Fuerza Mayor.</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Una parte afectada por un evento de Fuerza Mayor deberá notificar a la otra Parte dicho evento tan pronto como sea posible, y en cualquier caso, no después de 14 días calendario siguientes al suceso, suministrará las pruebas de la naturaleza y causa de dicho evento, e igualmente dará aviso escrito de la restauración de las condiciones normales tan pronto como le sea posible.</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Cualquier periodo dentro del cual una Parte, según este Contrato, finalice alguna acción o tarea, será prorrogado por un periodo igual al tiempo durante el cual esa Parte no haya podido realizar tal acción como resultado de la Fuerza Mayor.</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Durante el periodo de su incapacidad en prestar los Servicios como resultado de un evento de Fuerza Mayor, el Consultor, por instrucciones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w:t>
      </w:r>
    </w:p>
    <w:p w:rsidR="00914DA5" w:rsidRPr="00AF6775" w:rsidRDefault="00914DA5" w:rsidP="00914DA5">
      <w:pPr>
        <w:numPr>
          <w:ilvl w:val="0"/>
          <w:numId w:val="124"/>
        </w:numPr>
        <w:tabs>
          <w:tab w:val="clear" w:pos="885"/>
        </w:tabs>
        <w:suppressAutoHyphens/>
        <w:spacing w:before="120" w:after="0" w:line="240" w:lineRule="auto"/>
        <w:ind w:left="1084"/>
        <w:jc w:val="both"/>
        <w:rPr>
          <w:rFonts w:ascii="Times New Roman" w:hAnsi="Times New Roman" w:cs="Times New Roman"/>
          <w:lang w:val="es-ES"/>
        </w:rPr>
      </w:pPr>
      <w:r w:rsidRPr="00AF6775">
        <w:rPr>
          <w:rFonts w:ascii="Times New Roman" w:hAnsi="Times New Roman" w:cs="Times New Roman"/>
          <w:lang w:val="es-ES"/>
        </w:rPr>
        <w:t xml:space="preserve">desmovilizarse, en cuyo caso, se reembolsará al Consultor por concepto de costos adicionales en que razonable y necesariamente haya incurrido, y si así lo exige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en reactivar los Servicios; o</w:t>
      </w:r>
    </w:p>
    <w:p w:rsidR="00914DA5" w:rsidRPr="00AF6775" w:rsidRDefault="00914DA5" w:rsidP="00914DA5">
      <w:pPr>
        <w:numPr>
          <w:ilvl w:val="0"/>
          <w:numId w:val="124"/>
        </w:numPr>
        <w:tabs>
          <w:tab w:val="clear" w:pos="885"/>
        </w:tabs>
        <w:suppressAutoHyphens/>
        <w:spacing w:before="120" w:after="0" w:line="240" w:lineRule="auto"/>
        <w:ind w:left="1084"/>
        <w:jc w:val="both"/>
        <w:rPr>
          <w:rFonts w:ascii="Times New Roman" w:hAnsi="Times New Roman" w:cs="Times New Roman"/>
          <w:lang w:val="es-ES"/>
        </w:rPr>
      </w:pPr>
      <w:r w:rsidRPr="00AF6775">
        <w:rPr>
          <w:rFonts w:ascii="Times New Roman" w:hAnsi="Times New Roman" w:cs="Times New Roman"/>
          <w:lang w:val="es-ES"/>
        </w:rPr>
        <w:t>continuar con los Servicios en la medida razonablemente posible, en cuyo caso, se continuará pagando al Consultor de acuerdo con los términos y condiciones de este Contrato y se le reembolsaran los costos en que razonable  necesariamente haya incurrido.</w:t>
      </w:r>
    </w:p>
    <w:p w:rsidR="00914DA5" w:rsidRPr="00AF6775" w:rsidRDefault="00914DA5" w:rsidP="00402636">
      <w:pPr>
        <w:numPr>
          <w:ilvl w:val="0"/>
          <w:numId w:val="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En caso de desacuerdo entre las partes en cuanto a la existencia o alcance de la Fuerza Mayor, el asunto será transado de acuerdo con las Cláusulas CGC 48 y 49.</w:t>
      </w:r>
    </w:p>
    <w:p w:rsidR="00914DA5" w:rsidRPr="00AF6775"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72" w:name="_Toc26949482"/>
      <w:r w:rsidRPr="00AF6775">
        <w:rPr>
          <w:rFonts w:ascii="Times New Roman" w:hAnsi="Times New Roman" w:cs="Times New Roman"/>
          <w:b/>
          <w:lang w:val="es-ES"/>
        </w:rPr>
        <w:t>Suspensión</w:t>
      </w:r>
      <w:bookmarkEnd w:id="172"/>
    </w:p>
    <w:p w:rsidR="00914DA5" w:rsidRPr="00AF6775" w:rsidRDefault="00914DA5" w:rsidP="00402636">
      <w:pPr>
        <w:numPr>
          <w:ilvl w:val="0"/>
          <w:numId w:val="90"/>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Mediante notificación escrita de suspensión al Consultor,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podrá suspender todos los pagos bajo este Contrato si el Consultor no cumple con cualquiera de sus obligaciones bajo el mismo, incluida la prestación de los Servicios, siempre y cuando dicha notificación de suspensión (i) especifique la naturaleza del incumplimiento, y (ii) solicite al Consultor remediar dicho incumplimiento dentro de un periodo que no exceda 30 días calendario siguientes a que éste reciba dicha notificación.</w:t>
      </w:r>
    </w:p>
    <w:p w:rsidR="00914DA5" w:rsidRPr="00AF6775"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73" w:name="_Toc26949483"/>
      <w:r w:rsidRPr="00AF6775">
        <w:rPr>
          <w:rFonts w:ascii="Times New Roman" w:hAnsi="Times New Roman" w:cs="Times New Roman"/>
          <w:b/>
          <w:lang w:val="es-ES"/>
        </w:rPr>
        <w:t>Terminación</w:t>
      </w:r>
      <w:bookmarkEnd w:id="173"/>
    </w:p>
    <w:p w:rsidR="00914DA5" w:rsidRPr="00AF6775" w:rsidRDefault="00914DA5" w:rsidP="00402636">
      <w:pPr>
        <w:numPr>
          <w:ilvl w:val="0"/>
          <w:numId w:val="91"/>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Este Contrato podrá ser terminado por cualquiera de las partes de acuerdo con las disposiciones que se contemplan a continuación:</w:t>
      </w:r>
    </w:p>
    <w:p w:rsidR="00914DA5" w:rsidRPr="00AF6775" w:rsidRDefault="00914DA5" w:rsidP="00402636">
      <w:pPr>
        <w:numPr>
          <w:ilvl w:val="0"/>
          <w:numId w:val="74"/>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 xml:space="preserve">Por el </w:t>
      </w:r>
      <w:r w:rsidR="009765D2" w:rsidRPr="00AF6775">
        <w:rPr>
          <w:rFonts w:ascii="Times New Roman" w:hAnsi="Times New Roman" w:cs="Times New Roman"/>
          <w:b/>
          <w:lang w:val="es-ES"/>
        </w:rPr>
        <w:t>Contratante</w:t>
      </w:r>
      <w:r w:rsidRPr="00AF6775">
        <w:rPr>
          <w:rFonts w:ascii="Times New Roman" w:hAnsi="Times New Roman" w:cs="Times New Roman"/>
          <w:b/>
          <w:lang w:val="es-ES"/>
        </w:rPr>
        <w:t xml:space="preserve"> </w:t>
      </w:r>
    </w:p>
    <w:p w:rsidR="00914DA5" w:rsidRPr="00AF6775" w:rsidRDefault="00914DA5" w:rsidP="00914DA5">
      <w:pPr>
        <w:numPr>
          <w:ilvl w:val="0"/>
          <w:numId w:val="125"/>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podrá terminar este Contrato en caso de que suceda cualquiera de los eventos que se indican en los parágrafos (a) a (f) de esta Cláusula. En tal caso,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 dar al Consultor aviso escrito con al menos 30 días de antelación en caso de los eventos referidos en los literales (a) a (d); aviso escrito con al menos 60 días calendario de antelación en caso del evento referido en el literal (e); y aviso escrito con al menos 5 días calendario en caso del evento referido en el literal (f):</w:t>
      </w:r>
    </w:p>
    <w:p w:rsidR="00914DA5" w:rsidRPr="00AF6775" w:rsidRDefault="00914DA5" w:rsidP="00914DA5">
      <w:pPr>
        <w:numPr>
          <w:ilvl w:val="0"/>
          <w:numId w:val="126"/>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no subsana un incumplimiento de sus obligaciones según se indica en una notificación de suspensión de acuerdo con la Cláusula CGC 18;</w:t>
      </w:r>
    </w:p>
    <w:p w:rsidR="00914DA5" w:rsidRPr="00AF6775" w:rsidRDefault="00914DA5" w:rsidP="00914DA5">
      <w:pPr>
        <w:numPr>
          <w:ilvl w:val="0"/>
          <w:numId w:val="126"/>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queda (o, si el Consultor consiste de más de una entidad, si alguno de sus miembros queda) insolvente o en quiebra, o celebra acuerdos con sus acreedores para el alivio de deudas, o si aprovecha  alguna ley en beneficio de deudores o si entra en liquidación o custodia, bien sea obligatoria o voluntaria;</w:t>
      </w:r>
    </w:p>
    <w:p w:rsidR="00914DA5" w:rsidRPr="00AF6775" w:rsidRDefault="00914DA5" w:rsidP="00914DA5">
      <w:pPr>
        <w:numPr>
          <w:ilvl w:val="0"/>
          <w:numId w:val="126"/>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incumple con cualquier decisión final que se llegue como resultado de una acción de arbitramento de acuerdo con la Cláusula CGC 49.1;</w:t>
      </w:r>
    </w:p>
    <w:p w:rsidR="00914DA5" w:rsidRPr="00AF6775" w:rsidRDefault="00914DA5" w:rsidP="00914DA5">
      <w:pPr>
        <w:numPr>
          <w:ilvl w:val="0"/>
          <w:numId w:val="126"/>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como resultado de un evento de Fuerza Mayor, el Consultor no puede cumplir con una porción material de los Servicios por un periodo no menor de 60 días calendario;</w:t>
      </w:r>
    </w:p>
    <w:p w:rsidR="00914DA5" w:rsidRPr="00AF6775" w:rsidRDefault="004707DF" w:rsidP="00CE134E">
      <w:pPr>
        <w:numPr>
          <w:ilvl w:val="0"/>
          <w:numId w:val="126"/>
        </w:numPr>
        <w:tabs>
          <w:tab w:val="clear" w:pos="885"/>
        </w:tabs>
        <w:suppressAutoHyphens/>
        <w:spacing w:before="120" w:after="0" w:line="240" w:lineRule="auto"/>
        <w:ind w:left="1984" w:hanging="36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a su exclusiva</w:t>
      </w:r>
      <w:r w:rsidR="00914DA5" w:rsidRPr="00AF6775">
        <w:rPr>
          <w:rFonts w:ascii="Times New Roman" w:hAnsi="Times New Roman" w:cs="Times New Roman"/>
          <w:lang w:val="es-ES"/>
        </w:rPr>
        <w:t xml:space="preserve"> discreción y por cualquier motive, decide terminar este Contrato;</w:t>
      </w:r>
    </w:p>
    <w:p w:rsidR="00914DA5" w:rsidRPr="00AF6775" w:rsidRDefault="00914DA5" w:rsidP="00914DA5">
      <w:pPr>
        <w:numPr>
          <w:ilvl w:val="0"/>
          <w:numId w:val="126"/>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no confirma disponibilidad de los Expertos Clave de acuerdo con la Cláusula CGC 13.</w:t>
      </w:r>
    </w:p>
    <w:p w:rsidR="00914DA5" w:rsidRPr="00AF6775" w:rsidRDefault="00914DA5" w:rsidP="00914DA5">
      <w:pPr>
        <w:numPr>
          <w:ilvl w:val="0"/>
          <w:numId w:val="125"/>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 xml:space="preserve">Además, 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establece que el Consultor ha cometido prácticas corruptas, fraudulentas, colusorias, coercitivas </w:t>
      </w:r>
      <w:r w:rsidRPr="00AF6775">
        <w:rPr>
          <w:rFonts w:ascii="Times New Roman" w:hAnsi="Times New Roman" w:cs="Times New Roman"/>
          <w:iCs/>
          <w:lang w:val="es-ES"/>
        </w:rPr>
        <w:t>u obstructivas</w:t>
      </w:r>
      <w:r w:rsidRPr="00AF6775">
        <w:rPr>
          <w:rFonts w:ascii="Times New Roman" w:hAnsi="Times New Roman" w:cs="Times New Roman"/>
          <w:lang w:val="es-ES"/>
        </w:rPr>
        <w:t xml:space="preserve"> para realizar o ejecutar el Contrato, entonces el </w:t>
      </w:r>
      <w:r w:rsidR="009765D2" w:rsidRPr="00AF6775">
        <w:rPr>
          <w:rFonts w:ascii="Times New Roman" w:hAnsi="Times New Roman" w:cs="Times New Roman"/>
          <w:lang w:val="es-ES"/>
        </w:rPr>
        <w:t>Contratante</w:t>
      </w:r>
      <w:r w:rsidRPr="00AF6775">
        <w:rPr>
          <w:rFonts w:ascii="Times New Roman" w:hAnsi="Times New Roman" w:cs="Times New Roman"/>
          <w:lang w:val="es-ES"/>
        </w:rPr>
        <w:t>, mediante notificación escrita con 14 días de antelación al Consultor, podrá terminar la contratación del Consultor bajo ese Contrato.</w:t>
      </w:r>
    </w:p>
    <w:p w:rsidR="00914DA5" w:rsidRPr="00AF6775" w:rsidRDefault="00914DA5" w:rsidP="00402636">
      <w:pPr>
        <w:numPr>
          <w:ilvl w:val="0"/>
          <w:numId w:val="74"/>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Por el Consultor</w:t>
      </w:r>
    </w:p>
    <w:p w:rsidR="00914DA5" w:rsidRPr="00AF6775" w:rsidRDefault="00914DA5" w:rsidP="00914DA5">
      <w:pPr>
        <w:numPr>
          <w:ilvl w:val="0"/>
          <w:numId w:val="125"/>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El Consultor podrá terminar este Contrato mediante notificación escrita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con no menos de 30 días calendario, en caso de que suceda alguno de los eventos señalados en los parágrafos (a) a (d) de esta Cláusula.</w:t>
      </w:r>
    </w:p>
    <w:p w:rsidR="00914DA5" w:rsidRPr="00AF6775" w:rsidRDefault="00914DA5" w:rsidP="00914DA5">
      <w:pPr>
        <w:numPr>
          <w:ilvl w:val="0"/>
          <w:numId w:val="127"/>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paga alguna suma adeudada al Consultor de acuerdo con este Contrato y que no sea objeto de discrepancia de acuerdo con las Cláusulas CGC 49.1 dentro de 45 días calendario siguientes a que reciba la notificación escrita del Consultor de que dicho pago está vencido.</w:t>
      </w:r>
    </w:p>
    <w:p w:rsidR="00914DA5" w:rsidRPr="00AF6775" w:rsidRDefault="00914DA5" w:rsidP="00914DA5">
      <w:pPr>
        <w:numPr>
          <w:ilvl w:val="0"/>
          <w:numId w:val="127"/>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como resultado del evento de Fuerza Mayor, el Consultor no puede proporcionar una porción material de los Servicios por un periodo no menor de 60 días calendario.</w:t>
      </w:r>
    </w:p>
    <w:p w:rsidR="00914DA5" w:rsidRPr="00AF6775" w:rsidRDefault="00914DA5" w:rsidP="00914DA5">
      <w:pPr>
        <w:numPr>
          <w:ilvl w:val="0"/>
          <w:numId w:val="127"/>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cumple con alguna decisión final como resultado del arbitramento de acuerdo con la Cláusula CGC 49.1.</w:t>
      </w:r>
    </w:p>
    <w:p w:rsidR="00914DA5" w:rsidRPr="00AF6775" w:rsidRDefault="00914DA5" w:rsidP="00CE134E">
      <w:pPr>
        <w:numPr>
          <w:ilvl w:val="0"/>
          <w:numId w:val="127"/>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comete una violación material de sus obligaciones conforme a este Contrato y no ha subsanado la misma dentro de 45 días (o un periodo más largo que el Consultor haya aprobado por escrito) luego de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reciba notificación del Consultor donde indique dicha violación.</w:t>
      </w:r>
    </w:p>
    <w:p w:rsidR="00914DA5" w:rsidRPr="00AF6775" w:rsidRDefault="00914DA5" w:rsidP="00402636">
      <w:pPr>
        <w:numPr>
          <w:ilvl w:val="0"/>
          <w:numId w:val="74"/>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Cesación de Derechos y Obligaciones</w:t>
      </w:r>
    </w:p>
    <w:p w:rsidR="00914DA5" w:rsidRPr="00AF6775" w:rsidRDefault="00914DA5" w:rsidP="00914DA5">
      <w:pPr>
        <w:numPr>
          <w:ilvl w:val="0"/>
          <w:numId w:val="125"/>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Una vez termine este Contrato de acuerdo con las Cláusulas CGC 12 o CGC 19 del mismo, o cuando venza este Contrato de acuerdo con la Cláusula CGC 14, cesarán todos los derechos y obligaciones de las Partes, (excepto) (i) los derechos y obligaciones que puedan haberse causado en la fecha de terminación o expiración, (ii) la obligación de confidencialidad que se indica en la Cláusula CGC 22, (iii) la obligación del Consultor de permitir inspección, cop</w:t>
      </w:r>
      <w:r w:rsidR="00F054EE" w:rsidRPr="00AF6775">
        <w:rPr>
          <w:rFonts w:ascii="Times New Roman" w:hAnsi="Times New Roman" w:cs="Times New Roman"/>
          <w:lang w:val="es-ES"/>
        </w:rPr>
        <w:t>i</w:t>
      </w:r>
      <w:r w:rsidRPr="00AF6775">
        <w:rPr>
          <w:rFonts w:ascii="Times New Roman" w:hAnsi="Times New Roman" w:cs="Times New Roman"/>
          <w:lang w:val="es-ES"/>
        </w:rPr>
        <w:t>a y auditoria de sus cuentas y registros según se indica en la Cláusula CGC 25, y (iv) cualquier derecho que una Parte pueda tener según la Ley Aplicable.</w:t>
      </w:r>
    </w:p>
    <w:p w:rsidR="00914DA5" w:rsidRPr="00AF6775" w:rsidRDefault="00914DA5" w:rsidP="00402636">
      <w:pPr>
        <w:numPr>
          <w:ilvl w:val="0"/>
          <w:numId w:val="74"/>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 xml:space="preserve">Cesación de Servicios </w:t>
      </w:r>
    </w:p>
    <w:p w:rsidR="00914DA5" w:rsidRPr="00AF6775" w:rsidRDefault="00914DA5" w:rsidP="00914DA5">
      <w:pPr>
        <w:numPr>
          <w:ilvl w:val="0"/>
          <w:numId w:val="125"/>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Mediante terminación de este Contrato por notificación de cualquiera de las Partes a la otra, conforme a las Cláusulas CGC 19a o CGC 19b, el Consultor, inmediatamente despache o reciba dicha notificación, deberá tomar todas las medidas necesarias para cerrar los Servicios en forma pronta y ordenada y hará todo lo que esté a su alcance por mantener a un mínimo los ga</w:t>
      </w:r>
      <w:r w:rsidR="00F054EE" w:rsidRPr="00AF6775">
        <w:rPr>
          <w:rFonts w:ascii="Times New Roman" w:hAnsi="Times New Roman" w:cs="Times New Roman"/>
          <w:lang w:val="es-ES"/>
        </w:rPr>
        <w:t>s</w:t>
      </w:r>
      <w:r w:rsidRPr="00AF6775">
        <w:rPr>
          <w:rFonts w:ascii="Times New Roman" w:hAnsi="Times New Roman" w:cs="Times New Roman"/>
          <w:lang w:val="es-ES"/>
        </w:rPr>
        <w:t xml:space="preserve">tos para este propósito. Con respecto a documentos elaborados por el Consultor y equipo y materiales entregados por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el Consultor, procederá según se estipula, respectivamente, por las Cláusulas CGC 27 o CGC 28.</w:t>
      </w:r>
    </w:p>
    <w:p w:rsidR="00914DA5" w:rsidRPr="00AF6775" w:rsidRDefault="00914DA5" w:rsidP="00402636">
      <w:pPr>
        <w:numPr>
          <w:ilvl w:val="0"/>
          <w:numId w:val="74"/>
        </w:numPr>
        <w:spacing w:before="120" w:after="0" w:line="240" w:lineRule="auto"/>
        <w:ind w:left="1080"/>
        <w:rPr>
          <w:rFonts w:ascii="Times New Roman" w:hAnsi="Times New Roman" w:cs="Times New Roman"/>
          <w:b/>
          <w:lang w:val="es-ES"/>
        </w:rPr>
      </w:pPr>
      <w:r w:rsidRPr="00AF6775">
        <w:rPr>
          <w:rFonts w:ascii="Times New Roman" w:hAnsi="Times New Roman" w:cs="Times New Roman"/>
          <w:b/>
          <w:lang w:val="es-ES"/>
        </w:rPr>
        <w:t>Pago a la Terminación</w:t>
      </w:r>
    </w:p>
    <w:p w:rsidR="00914DA5" w:rsidRPr="00AF6775" w:rsidRDefault="00914DA5" w:rsidP="00914DA5">
      <w:pPr>
        <w:numPr>
          <w:ilvl w:val="0"/>
          <w:numId w:val="125"/>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Una vez termine este Contrato,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hará los siguientes pagos al Consultor:</w:t>
      </w:r>
    </w:p>
    <w:p w:rsidR="00914DA5" w:rsidRPr="00AF6775" w:rsidRDefault="00914DA5" w:rsidP="00914DA5">
      <w:pPr>
        <w:numPr>
          <w:ilvl w:val="0"/>
          <w:numId w:val="128"/>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remuneración de los Servicios prestados a satisfacción antes de la fecha efectiva de la terminación y gastos </w:t>
      </w:r>
      <w:r w:rsidRPr="00AF6775">
        <w:rPr>
          <w:rFonts w:ascii="Times New Roman" w:hAnsi="Times New Roman" w:cs="Times New Roman"/>
          <w:iCs/>
          <w:lang w:val="es-ES"/>
        </w:rPr>
        <w:t>reembolsables</w:t>
      </w:r>
      <w:r w:rsidRPr="00AF6775">
        <w:rPr>
          <w:rFonts w:ascii="Times New Roman" w:hAnsi="Times New Roman" w:cs="Times New Roman"/>
          <w:lang w:val="es-ES"/>
        </w:rPr>
        <w:t xml:space="preserve"> por concepto de gastos incurridos realmente antes de la fecha efectiva de terminación; y de acuerdo con la Cláusula 42;</w:t>
      </w:r>
    </w:p>
    <w:p w:rsidR="00914DA5" w:rsidRPr="00AF6775" w:rsidRDefault="00914DA5" w:rsidP="00CE134E">
      <w:pPr>
        <w:numPr>
          <w:ilvl w:val="0"/>
          <w:numId w:val="128"/>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en el caso de terminación de acuerdo con los parágrafos (d) y (e) de la Cláusula CGC 19.1.1, el reembolso de cualquier costo razonable incidental a la terminación pronta y ordenada de este Contrato, incluido el costo de viaje de regreso de los Expertos.</w:t>
      </w:r>
    </w:p>
    <w:p w:rsidR="00914DA5" w:rsidRPr="002E1828" w:rsidRDefault="00914DA5" w:rsidP="002E1828">
      <w:pPr>
        <w:numPr>
          <w:ilvl w:val="0"/>
          <w:numId w:val="67"/>
        </w:numPr>
        <w:spacing w:before="120" w:after="0" w:line="240" w:lineRule="auto"/>
        <w:ind w:left="360"/>
        <w:jc w:val="center"/>
        <w:rPr>
          <w:rFonts w:ascii="Times New Roman" w:hAnsi="Times New Roman" w:cs="Times New Roman"/>
          <w:b/>
          <w:spacing w:val="-3"/>
          <w:lang w:val="es-ES"/>
        </w:rPr>
      </w:pPr>
      <w:r w:rsidRPr="002E1828">
        <w:rPr>
          <w:rFonts w:ascii="Times New Roman" w:hAnsi="Times New Roman" w:cs="Times New Roman"/>
          <w:b/>
          <w:spacing w:val="-3"/>
          <w:lang w:val="es-ES"/>
        </w:rPr>
        <w:t xml:space="preserve">Obligaciones del Consultor </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74" w:name="_Toc26949484"/>
      <w:r w:rsidRPr="002E1828">
        <w:rPr>
          <w:rFonts w:ascii="Times New Roman" w:hAnsi="Times New Roman" w:cs="Times New Roman"/>
          <w:b/>
          <w:lang w:val="es-ES"/>
        </w:rPr>
        <w:t>Generalidades</w:t>
      </w:r>
      <w:bookmarkEnd w:id="174"/>
    </w:p>
    <w:p w:rsidR="00914DA5" w:rsidRPr="002E1828" w:rsidRDefault="00914DA5" w:rsidP="00402636">
      <w:pPr>
        <w:numPr>
          <w:ilvl w:val="0"/>
          <w:numId w:val="101"/>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 xml:space="preserve">Estándar de Cumplimiento </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El Consultor prestará los Servicios y los desempeñará con toda la debida diligencia, eficiencia y economía, de acuerdo con normas y prácticas profesionales generalmente aceptables, y observará prácticas de gestión sólidas y empleará una tecnología apropiada y equipo, maquinaria, materiales y métodos seguros y efectivos. Con respecto a cualquier asunto relacionado con este Contrato lo los servicios, el Consultor actuará siempre como un asesor leal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apoyará y protegerá en todo momento los intereses legítimos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tratos con terceros.</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El Consultor empleará y suministrará los Expertos y Subcontratistas con experiencia que se requieran para la prestación de los Servicios.</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El Consultor podrá subcontratar parte de los Servicios hasta un grado y con los Expertos Clave y subcontratistas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pueda aprobar previamente. No obstante dicha aprobación, el Consultor conservará la plena responsabilidad de los Servicios.</w:t>
      </w:r>
    </w:p>
    <w:p w:rsidR="00914DA5" w:rsidRPr="002E1828" w:rsidRDefault="00914DA5" w:rsidP="00402636">
      <w:pPr>
        <w:numPr>
          <w:ilvl w:val="0"/>
          <w:numId w:val="101"/>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 xml:space="preserve">Ley Aplicable a los Servicios </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El Consultor prestará los Servicios de acuerdo con el Contrato y la Ley Aplicable y tomará todas las medidas prácticas para garantizar que cualquiera de sus Expertos y subconsultores cumplan con la Ley Aplicable.  </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Durante la ejecución del Contrato, el Consultor deberá cumplir con las leyes sobre prohibición de importación de bienes y servicios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cuando</w:t>
      </w:r>
    </w:p>
    <w:p w:rsidR="00914DA5" w:rsidRPr="002E1828" w:rsidRDefault="00914DA5" w:rsidP="00CE134E">
      <w:pPr>
        <w:numPr>
          <w:ilvl w:val="0"/>
          <w:numId w:val="129"/>
        </w:numPr>
        <w:tabs>
          <w:tab w:val="clear" w:pos="885"/>
        </w:tabs>
        <w:suppressAutoHyphens/>
        <w:spacing w:before="120" w:after="0" w:line="240" w:lineRule="auto"/>
        <w:ind w:left="1080"/>
        <w:jc w:val="both"/>
        <w:rPr>
          <w:rFonts w:ascii="Times New Roman" w:hAnsi="Times New Roman" w:cs="Times New Roman"/>
          <w:lang w:val="es-ES"/>
        </w:rPr>
      </w:pPr>
      <w:r w:rsidRPr="002E1828">
        <w:rPr>
          <w:rFonts w:ascii="Times New Roman" w:hAnsi="Times New Roman" w:cs="Times New Roman"/>
          <w:lang w:val="es-ES"/>
        </w:rPr>
        <w:t xml:space="preserve">como materia de ley o normas oficiales, el país del prestatario prohíba relaciones comerciales con ese país; o </w:t>
      </w:r>
    </w:p>
    <w:p w:rsidR="00914DA5" w:rsidRPr="002E1828" w:rsidRDefault="00914DA5" w:rsidP="00CE134E">
      <w:pPr>
        <w:numPr>
          <w:ilvl w:val="0"/>
          <w:numId w:val="129"/>
        </w:numPr>
        <w:tabs>
          <w:tab w:val="clear" w:pos="885"/>
        </w:tabs>
        <w:suppressAutoHyphens/>
        <w:spacing w:before="120" w:after="0" w:line="240" w:lineRule="auto"/>
        <w:ind w:left="1080"/>
        <w:jc w:val="both"/>
        <w:rPr>
          <w:rFonts w:ascii="Times New Roman" w:hAnsi="Times New Roman" w:cs="Times New Roman"/>
          <w:lang w:val="es-ES"/>
        </w:rPr>
      </w:pPr>
      <w:r w:rsidRPr="002E1828">
        <w:rPr>
          <w:rFonts w:ascii="Times New Roman" w:hAnsi="Times New Roman" w:cs="Times New Roman"/>
          <w:lang w:val="es-ES"/>
        </w:rPr>
        <w:t>por un acto de cumplimiento con una decisión del Consejo de Seguridad de las Naciones Unidas tomada según el Capítulo VII de la Carta de las Naciones Unidas, el País del Prestatario prohíba la importación de bienes de ese país o pagos a cualquier país, persona o entidad en ese país.</w:t>
      </w:r>
    </w:p>
    <w:p w:rsidR="00914DA5" w:rsidRPr="002E1828" w:rsidRDefault="00914DA5" w:rsidP="00402636">
      <w:pPr>
        <w:numPr>
          <w:ilvl w:val="0"/>
          <w:numId w:val="92"/>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notificará por escrito al Consultor las costumbres habituales relevantes, y el Consultor, luego de dicha notificación, deberá respetar dichas costumbres.</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75" w:name="_Toc26949485"/>
      <w:r w:rsidRPr="002E1828">
        <w:rPr>
          <w:rFonts w:ascii="Times New Roman" w:hAnsi="Times New Roman" w:cs="Times New Roman"/>
          <w:b/>
          <w:lang w:val="es-ES"/>
        </w:rPr>
        <w:t>Conflicto de Interés</w:t>
      </w:r>
      <w:bookmarkEnd w:id="175"/>
      <w:r w:rsidRPr="002E1828">
        <w:rPr>
          <w:rFonts w:ascii="Times New Roman" w:hAnsi="Times New Roman" w:cs="Times New Roman"/>
          <w:b/>
          <w:lang w:val="es-ES"/>
        </w:rPr>
        <w:t xml:space="preserve"> </w:t>
      </w:r>
    </w:p>
    <w:p w:rsidR="00914DA5" w:rsidRPr="002E1828" w:rsidRDefault="00914DA5" w:rsidP="00402636">
      <w:pPr>
        <w:numPr>
          <w:ilvl w:val="0"/>
          <w:numId w:val="93"/>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El Consultor deberá mantener los intereses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como de suprema importancia, sin ninguna consideración por trabajos futuros, y evitará estrictamente conflicto con otros trabajos o con sus intereses corporativos.</w:t>
      </w:r>
    </w:p>
    <w:p w:rsidR="00914DA5" w:rsidRPr="002E1828" w:rsidRDefault="00914DA5" w:rsidP="00402636">
      <w:pPr>
        <w:numPr>
          <w:ilvl w:val="0"/>
          <w:numId w:val="102"/>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El Consultor no se sacará provecho de Comisiones, descuentos, etc.</w:t>
      </w:r>
    </w:p>
    <w:p w:rsidR="00914DA5" w:rsidRPr="002E1828" w:rsidRDefault="00914DA5" w:rsidP="00914DA5">
      <w:pPr>
        <w:numPr>
          <w:ilvl w:val="0"/>
          <w:numId w:val="130"/>
        </w:numPr>
        <w:spacing w:before="120" w:after="0" w:line="240" w:lineRule="auto"/>
        <w:ind w:left="1624" w:hanging="900"/>
        <w:jc w:val="both"/>
        <w:rPr>
          <w:rFonts w:ascii="Times New Roman" w:hAnsi="Times New Roman" w:cs="Times New Roman"/>
          <w:lang w:val="es-ES"/>
        </w:rPr>
      </w:pPr>
      <w:r w:rsidRPr="002E1828">
        <w:rPr>
          <w:rFonts w:ascii="Times New Roman" w:hAnsi="Times New Roman" w:cs="Times New Roman"/>
          <w:lang w:val="es-ES"/>
        </w:rPr>
        <w:t>El pago del Consultor de acuerdo con CGC F (Cláusulas CGC 41 a 46) constituirá el único pago del Consultor en relación con este Contrato, y sujeto a la Cláusula de CGC 21.1.3, el Consultor no aceptará para su provecho, ninguna comisión, descuento o pago similar en relación con las actividades según este Contrato, ni en el cumplimiento de sus obligaciones bajo el mismo, y el Consultor hará todo lo que esté a su alcance por garantizar que los Subconsultores, así como los Expertos y los agentes de cualquiera de ellos, igualmente no reciban ningún dicho pago adicional.</w:t>
      </w:r>
    </w:p>
    <w:p w:rsidR="00914DA5" w:rsidRPr="002E1828" w:rsidRDefault="00914DA5" w:rsidP="00914DA5">
      <w:pPr>
        <w:numPr>
          <w:ilvl w:val="0"/>
          <w:numId w:val="130"/>
        </w:numPr>
        <w:spacing w:before="120" w:after="0" w:line="240" w:lineRule="auto"/>
        <w:ind w:left="1624" w:hanging="900"/>
        <w:jc w:val="both"/>
        <w:rPr>
          <w:rFonts w:ascii="Times New Roman" w:hAnsi="Times New Roman" w:cs="Times New Roman"/>
          <w:b/>
          <w:lang w:val="es-ES"/>
        </w:rPr>
      </w:pPr>
      <w:r w:rsidRPr="002E1828">
        <w:rPr>
          <w:rFonts w:ascii="Times New Roman" w:hAnsi="Times New Roman" w:cs="Times New Roman"/>
          <w:lang w:val="es-ES"/>
        </w:rPr>
        <w:t xml:space="preserve">Además, si el Consultor, como parte de los Servicios, es responsable de asesorar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sobre la adquisición de bienes, trabajos o servicios, el Consultor deberá cumplir con las </w:t>
      </w:r>
      <w:r w:rsidR="005E53C9" w:rsidRPr="002E1828">
        <w:rPr>
          <w:rFonts w:ascii="Times New Roman" w:hAnsi="Times New Roman" w:cs="Times New Roman"/>
          <w:lang w:val="es-ES"/>
        </w:rPr>
        <w:t>Políticas</w:t>
      </w:r>
      <w:r w:rsidRPr="002E1828">
        <w:rPr>
          <w:rFonts w:ascii="Times New Roman" w:hAnsi="Times New Roman" w:cs="Times New Roman"/>
          <w:lang w:val="es-ES"/>
        </w:rPr>
        <w:t xml:space="preserve"> Aplicables del Banco y en todo momento ejercerá dicha responsabilidad en los mejores intereses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Cualquier descuento o comisión que el Consultor obtenga en ejercicio de dicha responsabilidad será por cuenta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914DA5" w:rsidRPr="002E1828" w:rsidRDefault="00914DA5" w:rsidP="00402636">
      <w:pPr>
        <w:numPr>
          <w:ilvl w:val="0"/>
          <w:numId w:val="102"/>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 xml:space="preserve">El Consultor y sus </w:t>
      </w:r>
      <w:r w:rsidR="009311A6" w:rsidRPr="002E1828">
        <w:rPr>
          <w:rFonts w:ascii="Times New Roman" w:hAnsi="Times New Roman" w:cs="Times New Roman"/>
          <w:b/>
          <w:lang w:val="es-ES"/>
        </w:rPr>
        <w:t>a</w:t>
      </w:r>
      <w:r w:rsidRPr="002E1828">
        <w:rPr>
          <w:rFonts w:ascii="Times New Roman" w:hAnsi="Times New Roman" w:cs="Times New Roman"/>
          <w:b/>
          <w:lang w:val="es-ES"/>
        </w:rPr>
        <w:t>filiadas no se podrán ocupar en Ciertas actividades</w:t>
      </w:r>
    </w:p>
    <w:p w:rsidR="00914DA5" w:rsidRPr="002E1828" w:rsidRDefault="00914DA5" w:rsidP="00914DA5">
      <w:pPr>
        <w:numPr>
          <w:ilvl w:val="0"/>
          <w:numId w:val="130"/>
        </w:numPr>
        <w:spacing w:before="120" w:after="0" w:line="240" w:lineRule="auto"/>
        <w:ind w:left="1624" w:hanging="900"/>
        <w:jc w:val="both"/>
        <w:rPr>
          <w:rFonts w:ascii="Times New Roman" w:hAnsi="Times New Roman" w:cs="Times New Roman"/>
          <w:b/>
          <w:lang w:val="es-ES"/>
        </w:rPr>
      </w:pPr>
      <w:r w:rsidRPr="002E1828">
        <w:rPr>
          <w:rFonts w:ascii="Times New Roman" w:hAnsi="Times New Roman" w:cs="Times New Roman"/>
          <w:lang w:val="es-ES"/>
        </w:rPr>
        <w:t xml:space="preserve">El Consultor acuerda que, durante la vigencia de este Contrato y luego de su terminación, él y cualquier entidad afiliada al mismo, así como cualquier Subconsultor y cualquier afiliada a éste, será descalificado de proveer bienes, trabajo o servicios que no sean de consultoría, que resulten de o que tengan relación directa con los Servicios del Consultor para la preparación o ejecución del proyecto, salvo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indiquen otra cosa.</w:t>
      </w:r>
    </w:p>
    <w:p w:rsidR="00914DA5" w:rsidRPr="002E1828" w:rsidRDefault="00914DA5" w:rsidP="00402636">
      <w:pPr>
        <w:numPr>
          <w:ilvl w:val="0"/>
          <w:numId w:val="102"/>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Prohibición de Actividades Conflictivas</w:t>
      </w:r>
    </w:p>
    <w:p w:rsidR="00914DA5" w:rsidRPr="002E1828" w:rsidRDefault="00914DA5" w:rsidP="00914DA5">
      <w:pPr>
        <w:numPr>
          <w:ilvl w:val="0"/>
          <w:numId w:val="130"/>
        </w:numPr>
        <w:spacing w:before="120" w:after="0" w:line="240" w:lineRule="auto"/>
        <w:ind w:left="1624" w:hanging="900"/>
        <w:jc w:val="both"/>
        <w:rPr>
          <w:rFonts w:ascii="Times New Roman" w:hAnsi="Times New Roman" w:cs="Times New Roman"/>
          <w:lang w:val="es-ES"/>
        </w:rPr>
      </w:pPr>
      <w:r w:rsidRPr="002E1828">
        <w:rPr>
          <w:rFonts w:ascii="Times New Roman" w:hAnsi="Times New Roman" w:cs="Times New Roman"/>
          <w:lang w:val="es-ES"/>
        </w:rPr>
        <w:t>El Consultor no se podrá ocupar, y hará que sus Expertos y sus Subconsultores no se ocupen, bien sea directa o indirectamente, en ninguna actividad comercial o profesional que pueda entrar en conflicto con las actividades que le sean asignadas según este Contrato.</w:t>
      </w:r>
    </w:p>
    <w:p w:rsidR="00914DA5" w:rsidRPr="002E1828" w:rsidRDefault="00914DA5" w:rsidP="00402636">
      <w:pPr>
        <w:numPr>
          <w:ilvl w:val="0"/>
          <w:numId w:val="102"/>
        </w:numPr>
        <w:spacing w:before="120" w:after="0" w:line="240" w:lineRule="auto"/>
        <w:ind w:left="1080"/>
        <w:rPr>
          <w:rFonts w:ascii="Times New Roman" w:hAnsi="Times New Roman" w:cs="Times New Roman"/>
          <w:b/>
          <w:lang w:val="es-ES"/>
        </w:rPr>
      </w:pPr>
      <w:r w:rsidRPr="002E1828">
        <w:rPr>
          <w:rFonts w:ascii="Times New Roman" w:hAnsi="Times New Roman" w:cs="Times New Roman"/>
          <w:b/>
          <w:lang w:val="es-ES"/>
        </w:rPr>
        <w:t xml:space="preserve">Estricto deber de Divulgar actividades Conflictivas </w:t>
      </w:r>
    </w:p>
    <w:p w:rsidR="00914DA5" w:rsidRPr="002E1828" w:rsidRDefault="00914DA5" w:rsidP="00914DA5">
      <w:pPr>
        <w:numPr>
          <w:ilvl w:val="0"/>
          <w:numId w:val="130"/>
        </w:numPr>
        <w:spacing w:before="120" w:after="0" w:line="240" w:lineRule="auto"/>
        <w:ind w:left="1624" w:hanging="900"/>
        <w:jc w:val="both"/>
        <w:rPr>
          <w:rFonts w:ascii="Times New Roman" w:hAnsi="Times New Roman" w:cs="Times New Roman"/>
          <w:b/>
          <w:lang w:val="es-ES"/>
        </w:rPr>
      </w:pPr>
      <w:r w:rsidRPr="002E1828">
        <w:rPr>
          <w:rFonts w:ascii="Times New Roman" w:hAnsi="Times New Roman" w:cs="Times New Roman"/>
          <w:lang w:val="es-ES"/>
        </w:rPr>
        <w:t xml:space="preserve">El Consultor tiene una obligación y garantizará que sus Expertos y Subconsultores tengan la obligación de revelar cualquier situación de conflicto real o potencial que tenga impacto en su capacidad de servir en los mejores intereses de su </w:t>
      </w:r>
      <w:r w:rsidR="009765D2" w:rsidRPr="002E1828">
        <w:rPr>
          <w:rFonts w:ascii="Times New Roman" w:hAnsi="Times New Roman" w:cs="Times New Roman"/>
          <w:lang w:val="es-ES"/>
        </w:rPr>
        <w:t>Contratante</w:t>
      </w:r>
      <w:r w:rsidRPr="002E1828">
        <w:rPr>
          <w:rFonts w:ascii="Times New Roman" w:hAnsi="Times New Roman" w:cs="Times New Roman"/>
          <w:lang w:val="es-ES"/>
        </w:rPr>
        <w:t>, o que razonablemente pueda percibirse como que tenga este efecto.  El no revelar dichas situaciones podrá llevar a la descalificación del Consultor o a la terminación de su Contrato.</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76" w:name="_Toc26949486"/>
      <w:r w:rsidRPr="002E1828">
        <w:rPr>
          <w:rFonts w:ascii="Times New Roman" w:hAnsi="Times New Roman" w:cs="Times New Roman"/>
          <w:b/>
          <w:lang w:val="es-ES"/>
        </w:rPr>
        <w:t>Confidencialidad</w:t>
      </w:r>
      <w:bookmarkEnd w:id="176"/>
      <w:r w:rsidRPr="002E1828">
        <w:rPr>
          <w:rFonts w:ascii="Times New Roman" w:hAnsi="Times New Roman" w:cs="Times New Roman"/>
          <w:b/>
          <w:lang w:val="es-ES"/>
        </w:rPr>
        <w:t xml:space="preserve"> </w:t>
      </w:r>
    </w:p>
    <w:p w:rsidR="00914DA5" w:rsidRPr="002E1828" w:rsidRDefault="00914DA5" w:rsidP="00402636">
      <w:pPr>
        <w:numPr>
          <w:ilvl w:val="0"/>
          <w:numId w:val="94"/>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Salvo con el previo consentimiento escrito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el Consultor y los Expertos no podrán comunicar a ninguna persona o entidad ninguna información confidencial que adquiera en el curso de los Servicios, ni el Consultor y los Expertos podrán hacer públicas las recomendaciones formuladas en el curso de, o como resultado de los Servicios.</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77" w:name="_Toc26949487"/>
      <w:bookmarkStart w:id="178" w:name="_Toc323593454"/>
      <w:bookmarkStart w:id="179" w:name="_Toc300746768"/>
      <w:bookmarkStart w:id="180" w:name="_Toc351343713"/>
      <w:r w:rsidRPr="002E1828">
        <w:rPr>
          <w:rFonts w:ascii="Times New Roman" w:hAnsi="Times New Roman" w:cs="Times New Roman"/>
          <w:b/>
          <w:lang w:val="es-ES"/>
        </w:rPr>
        <w:t>Responsabilidad del Consultor</w:t>
      </w:r>
      <w:bookmarkEnd w:id="177"/>
    </w:p>
    <w:bookmarkEnd w:id="178"/>
    <w:bookmarkEnd w:id="179"/>
    <w:bookmarkEnd w:id="180"/>
    <w:p w:rsidR="00914DA5" w:rsidRPr="002E1828" w:rsidRDefault="00914DA5" w:rsidP="00402636">
      <w:pPr>
        <w:numPr>
          <w:ilvl w:val="0"/>
          <w:numId w:val="103"/>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Sujeto a las disposiciones adicionales a que haya lugar señaladas en las </w:t>
      </w:r>
      <w:r w:rsidRPr="002E1828">
        <w:rPr>
          <w:rFonts w:ascii="Times New Roman" w:hAnsi="Times New Roman" w:cs="Times New Roman"/>
          <w:b/>
          <w:bCs/>
          <w:lang w:val="es-ES"/>
        </w:rPr>
        <w:t>CEC</w:t>
      </w:r>
      <w:r w:rsidRPr="002E1828">
        <w:rPr>
          <w:rFonts w:ascii="Times New Roman" w:hAnsi="Times New Roman" w:cs="Times New Roman"/>
          <w:lang w:val="es-ES"/>
        </w:rPr>
        <w:t>, la responsabilidad del Consultor conforme a  este Contrato serán según lo contemplen la Ley Aplicable.</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81" w:name="_Toc26949488"/>
      <w:bookmarkStart w:id="182" w:name="_Toc323593455"/>
      <w:bookmarkStart w:id="183" w:name="_Toc300746769"/>
      <w:bookmarkStart w:id="184" w:name="_Toc351343714"/>
      <w:r w:rsidRPr="002E1828">
        <w:rPr>
          <w:rFonts w:ascii="Times New Roman" w:hAnsi="Times New Roman" w:cs="Times New Roman"/>
          <w:b/>
          <w:lang w:val="es-ES"/>
        </w:rPr>
        <w:t>Seguros a ser tomados por el Consultor</w:t>
      </w:r>
      <w:bookmarkEnd w:id="181"/>
    </w:p>
    <w:bookmarkEnd w:id="182"/>
    <w:bookmarkEnd w:id="183"/>
    <w:bookmarkEnd w:id="184"/>
    <w:p w:rsidR="00914DA5" w:rsidRPr="002E1828" w:rsidRDefault="00914DA5" w:rsidP="00402636">
      <w:pPr>
        <w:numPr>
          <w:ilvl w:val="0"/>
          <w:numId w:val="104"/>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El Consultor (i) deberá tomar y mantener, y hará que los Subconsultores tomen y mantengan por su cuenta (o por cuenta de los Subconsultores, según corresponda) pero de acuerdo con los términos y condiciones que apruebe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pólizas de seguro contra los riesgos y para los amparos que se especifiquen en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y (ii) a solicitud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deberá entregar evidencia de que se ha tomado y mantenido dicho seguro y de que se han pagado las respectivas primas.  El Consultor garantizará que se haya tomado dicho seguro antes de iniciar los Servicios según se indica en la Cláusula CGC 13.</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85" w:name="_Toc26949489"/>
      <w:bookmarkStart w:id="186" w:name="_Toc323593456"/>
      <w:bookmarkStart w:id="187" w:name="_Toc300746770"/>
      <w:bookmarkStart w:id="188" w:name="_Toc351343715"/>
      <w:r w:rsidRPr="002E1828">
        <w:rPr>
          <w:rFonts w:ascii="Times New Roman" w:hAnsi="Times New Roman" w:cs="Times New Roman"/>
          <w:b/>
          <w:lang w:val="es-ES"/>
        </w:rPr>
        <w:t>Contabilidad, Inspección y Auditoria</w:t>
      </w:r>
      <w:bookmarkEnd w:id="185"/>
    </w:p>
    <w:bookmarkEnd w:id="186"/>
    <w:bookmarkEnd w:id="187"/>
    <w:bookmarkEnd w:id="188"/>
    <w:p w:rsidR="00914DA5" w:rsidRPr="002E1828" w:rsidRDefault="00914DA5" w:rsidP="00402636">
      <w:pPr>
        <w:numPr>
          <w:ilvl w:val="0"/>
          <w:numId w:val="95"/>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El Consultor deberá mantener y hará todo lo que esté a su alcance por hacer que sus Subconsultores mantengan cuentas y registros fieles y sistemáticos, y en la forma y detalle que identifiquen claramente las variaciones de tiempo y costos.</w:t>
      </w:r>
    </w:p>
    <w:p w:rsidR="00914DA5" w:rsidRPr="002E1828" w:rsidRDefault="00914DA5" w:rsidP="00402636">
      <w:pPr>
        <w:numPr>
          <w:ilvl w:val="0"/>
          <w:numId w:val="95"/>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El Consultor permitirá y hará que sus Subconsultores permitan al Banco y/o a las personas que el Banco nombre, inspeccionar el Lugar y/o las cuentas y registros relacionados con el cumplimiento del Contrato y la presentación de la Propuesta para la prestación de los Servicios,  y hará que dichas cuentas y registros sean auditados por auditores nombrados por el Banco, si así lo solicita el Banco. Se solicita atención del Consultor a la Cláusula CGC 10 la cual contempla, entre otras cosas, que acciones cuya intención sea impedir materialmente el ejercicio de los derechos de inspección y auditoria del Banco de acuerdo con esta Cláusula CGC25.2 constituye una práctica prohibida sujeto a terminación del Contrato (así como a una decisión de no elegibilidad de acuerdo con los procedimientos vigentes de sanciones del Banco).</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89" w:name="_Toc26949490"/>
      <w:bookmarkStart w:id="190" w:name="_Toc323593457"/>
      <w:bookmarkStart w:id="191" w:name="_Toc300746771"/>
      <w:bookmarkStart w:id="192" w:name="_Toc351343717"/>
      <w:r w:rsidRPr="002E1828">
        <w:rPr>
          <w:rFonts w:ascii="Times New Roman" w:hAnsi="Times New Roman" w:cs="Times New Roman"/>
          <w:b/>
          <w:lang w:val="es-ES"/>
        </w:rPr>
        <w:t>Obligaciones para producir Reportes</w:t>
      </w:r>
      <w:bookmarkEnd w:id="189"/>
    </w:p>
    <w:bookmarkEnd w:id="190"/>
    <w:bookmarkEnd w:id="191"/>
    <w:bookmarkEnd w:id="192"/>
    <w:p w:rsidR="00914DA5" w:rsidRPr="002E1828" w:rsidRDefault="00914DA5" w:rsidP="00402636">
      <w:pPr>
        <w:numPr>
          <w:ilvl w:val="0"/>
          <w:numId w:val="96"/>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lang w:val="es-ES"/>
        </w:rPr>
        <w:t xml:space="preserve">El Consultor entregará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los informes y documentos que se indican en el </w:t>
      </w:r>
      <w:r w:rsidRPr="002E1828">
        <w:rPr>
          <w:rFonts w:ascii="Times New Roman" w:hAnsi="Times New Roman" w:cs="Times New Roman"/>
          <w:b/>
          <w:bCs/>
          <w:lang w:val="es-ES"/>
        </w:rPr>
        <w:t>Apéndice A</w:t>
      </w:r>
      <w:r w:rsidRPr="002E1828">
        <w:rPr>
          <w:rFonts w:ascii="Times New Roman" w:hAnsi="Times New Roman" w:cs="Times New Roman"/>
          <w:lang w:val="es-ES"/>
        </w:rPr>
        <w:t>, en la forma, números y dentro de los plazos que se indique en dicho Apéndice.</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93" w:name="_Toc26949491"/>
      <w:bookmarkStart w:id="194" w:name="_Toc323593458"/>
      <w:bookmarkStart w:id="195" w:name="_Toc300746772"/>
      <w:r w:rsidRPr="002E1828">
        <w:rPr>
          <w:rFonts w:ascii="Times New Roman" w:hAnsi="Times New Roman" w:cs="Times New Roman"/>
          <w:b/>
          <w:lang w:val="es-ES"/>
        </w:rPr>
        <w:t xml:space="preserve">Derechos de propiedad del </w:t>
      </w:r>
      <w:r w:rsidR="009765D2" w:rsidRPr="002E1828">
        <w:rPr>
          <w:rFonts w:ascii="Times New Roman" w:hAnsi="Times New Roman" w:cs="Times New Roman"/>
          <w:b/>
          <w:lang w:val="es-ES"/>
        </w:rPr>
        <w:t>Contratante</w:t>
      </w:r>
      <w:r w:rsidRPr="002E1828">
        <w:rPr>
          <w:rFonts w:ascii="Times New Roman" w:hAnsi="Times New Roman" w:cs="Times New Roman"/>
          <w:b/>
          <w:lang w:val="es-ES"/>
        </w:rPr>
        <w:t xml:space="preserve"> en Reportes y Registros</w:t>
      </w:r>
      <w:bookmarkEnd w:id="193"/>
    </w:p>
    <w:bookmarkEnd w:id="194"/>
    <w:bookmarkEnd w:id="195"/>
    <w:p w:rsidR="00914DA5" w:rsidRPr="002E1828" w:rsidRDefault="00914DA5" w:rsidP="00402636">
      <w:pPr>
        <w:numPr>
          <w:ilvl w:val="0"/>
          <w:numId w:val="97"/>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Salvo que las </w:t>
      </w:r>
      <w:r w:rsidRPr="002E1828">
        <w:rPr>
          <w:rFonts w:ascii="Times New Roman" w:hAnsi="Times New Roman" w:cs="Times New Roman"/>
          <w:b/>
          <w:bCs/>
          <w:lang w:val="es-ES"/>
        </w:rPr>
        <w:t xml:space="preserve">CEC </w:t>
      </w:r>
      <w:r w:rsidRPr="002E1828">
        <w:rPr>
          <w:rFonts w:ascii="Times New Roman" w:hAnsi="Times New Roman" w:cs="Times New Roman"/>
          <w:lang w:val="es-ES"/>
        </w:rPr>
        <w:t xml:space="preserve"> dispongan otra cosa, todos los informes y datos relevantes e información tales como mapas, diagramas, planos, bases de datos, otros documentos y software, registros/archivos de soporte o material recopilado o elaborado por el Consultor en el curso de los Servicios serán confidenciales y serán y quedarán de propiedad absoluta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A más tardar cuando este Contrato venza o termine, el Consultor deberá entregar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914DA5" w:rsidRPr="002E1828" w:rsidRDefault="00914DA5" w:rsidP="00402636">
      <w:pPr>
        <w:numPr>
          <w:ilvl w:val="0"/>
          <w:numId w:val="97"/>
        </w:numPr>
        <w:spacing w:before="120" w:after="0" w:line="240" w:lineRule="auto"/>
        <w:ind w:left="724" w:hanging="724"/>
        <w:jc w:val="both"/>
        <w:rPr>
          <w:rFonts w:ascii="Times New Roman" w:hAnsi="Times New Roman" w:cs="Times New Roman"/>
          <w:b/>
          <w:lang w:val="es-ES"/>
        </w:rPr>
      </w:pPr>
      <w:r w:rsidRPr="002E1828">
        <w:rPr>
          <w:rFonts w:ascii="Times New Roman" w:hAnsi="Times New Roman" w:cs="Times New Roman"/>
          <w:spacing w:val="-2"/>
          <w:lang w:val="es-ES"/>
        </w:rPr>
        <w:t xml:space="preserve">Si para propósitos de desarrollo de los planos, dibujos, especificaciones, diseños, bases de datos, otros documentos y software son necesarios o indicados contratos de licencia entre el Consultor y terceros, el Consultor deberá obtener la previa aprobación escrita del </w:t>
      </w:r>
      <w:r w:rsidR="009765D2" w:rsidRPr="002E1828">
        <w:rPr>
          <w:rFonts w:ascii="Times New Roman" w:hAnsi="Times New Roman" w:cs="Times New Roman"/>
          <w:spacing w:val="-2"/>
          <w:lang w:val="es-ES"/>
        </w:rPr>
        <w:t>Contratante</w:t>
      </w:r>
      <w:r w:rsidRPr="002E1828">
        <w:rPr>
          <w:rFonts w:ascii="Times New Roman" w:hAnsi="Times New Roman" w:cs="Times New Roman"/>
          <w:spacing w:val="-2"/>
          <w:lang w:val="es-ES"/>
        </w:rPr>
        <w:t xml:space="preserve"> en dichos contratos y el </w:t>
      </w:r>
      <w:r w:rsidR="009765D2" w:rsidRPr="002E1828">
        <w:rPr>
          <w:rFonts w:ascii="Times New Roman" w:hAnsi="Times New Roman" w:cs="Times New Roman"/>
          <w:spacing w:val="-2"/>
          <w:lang w:val="es-ES"/>
        </w:rPr>
        <w:t>Contratante</w:t>
      </w:r>
      <w:r w:rsidRPr="002E1828">
        <w:rPr>
          <w:rFonts w:ascii="Times New Roman" w:hAnsi="Times New Roman" w:cs="Times New Roman"/>
          <w:spacing w:val="-2"/>
          <w:lang w:val="es-ES"/>
        </w:rPr>
        <w:t xml:space="preserve"> podrá, a su discreción, exigir la recuperación de los ga</w:t>
      </w:r>
      <w:r w:rsidR="00F054EE" w:rsidRPr="002E1828">
        <w:rPr>
          <w:rFonts w:ascii="Times New Roman" w:hAnsi="Times New Roman" w:cs="Times New Roman"/>
          <w:spacing w:val="-2"/>
          <w:lang w:val="es-ES"/>
        </w:rPr>
        <w:t>s</w:t>
      </w:r>
      <w:r w:rsidRPr="002E1828">
        <w:rPr>
          <w:rFonts w:ascii="Times New Roman" w:hAnsi="Times New Roman" w:cs="Times New Roman"/>
          <w:spacing w:val="-2"/>
          <w:lang w:val="es-ES"/>
        </w:rPr>
        <w:t xml:space="preserve">tos relacionados con el desarrollo del/los respectivo(s) programa(s).  En las </w:t>
      </w:r>
      <w:r w:rsidRPr="002E1828">
        <w:rPr>
          <w:rFonts w:ascii="Times New Roman" w:hAnsi="Times New Roman" w:cs="Times New Roman"/>
          <w:b/>
          <w:bCs/>
          <w:spacing w:val="-2"/>
          <w:lang w:val="es-ES"/>
        </w:rPr>
        <w:t xml:space="preserve">CEC </w:t>
      </w:r>
      <w:r w:rsidRPr="002E1828">
        <w:rPr>
          <w:rFonts w:ascii="Times New Roman" w:hAnsi="Times New Roman" w:cs="Times New Roman"/>
          <w:spacing w:val="-2"/>
          <w:lang w:val="es-ES"/>
        </w:rPr>
        <w:t xml:space="preserve"> se especificarán otras restricciones acerca del futuro uso de estos documentos y software a que hubiere lugar</w:t>
      </w:r>
      <w:r w:rsidRPr="002E1828">
        <w:rPr>
          <w:rFonts w:ascii="Times New Roman" w:hAnsi="Times New Roman" w:cs="Times New Roman"/>
          <w:lang w:val="es-ES"/>
        </w:rPr>
        <w:t>.</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196" w:name="_Toc26949492"/>
      <w:bookmarkStart w:id="197" w:name="_Toc323593459"/>
      <w:bookmarkStart w:id="198" w:name="_Toc300746773"/>
      <w:r w:rsidRPr="002E1828">
        <w:rPr>
          <w:rFonts w:ascii="Times New Roman" w:hAnsi="Times New Roman" w:cs="Times New Roman"/>
          <w:b/>
          <w:lang w:val="es-ES"/>
        </w:rPr>
        <w:t>Equipo, Vehículos y Materiales</w:t>
      </w:r>
      <w:bookmarkEnd w:id="196"/>
    </w:p>
    <w:bookmarkEnd w:id="197"/>
    <w:bookmarkEnd w:id="198"/>
    <w:p w:rsidR="00914DA5" w:rsidRPr="002E1828" w:rsidRDefault="00914DA5" w:rsidP="00402636">
      <w:pPr>
        <w:numPr>
          <w:ilvl w:val="0"/>
          <w:numId w:val="98"/>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El equipo, vehículos y materiales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ponga a disposición del Consultor, total o parcialmente con recursos suministrados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serán de propiedad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serán identificados como tales.  Cuando este Contrato termine o expire, el Consultor pondrá a disposición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un inventario de dicho equipo, vehículos y materiales y dispondrá de tal equipo, vehículos y materiales de acuerdo con instrucciones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Mientras que dicho equipo, vehículos y materiales estén en poder del Consultor, y salvo instrucciones al contrario por parte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los asegurará a cargo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un monto equivalente a su valor de reemplazo total.</w:t>
      </w:r>
    </w:p>
    <w:p w:rsidR="00914DA5" w:rsidRPr="002E1828" w:rsidRDefault="00914DA5" w:rsidP="00402636">
      <w:pPr>
        <w:numPr>
          <w:ilvl w:val="0"/>
          <w:numId w:val="98"/>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Todo equipo o materiales que el Consultor o sus Expertos ingresen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ser utilizados bien sea para el proyecto o para uso personal serán de propiedad del Consultor o de los Expertos, según corresponda.</w:t>
      </w:r>
    </w:p>
    <w:p w:rsidR="00914DA5" w:rsidRPr="002E1828" w:rsidRDefault="00914DA5" w:rsidP="002E1828">
      <w:pPr>
        <w:numPr>
          <w:ilvl w:val="0"/>
          <w:numId w:val="67"/>
        </w:numPr>
        <w:spacing w:before="120" w:after="0" w:line="240" w:lineRule="auto"/>
        <w:ind w:left="360"/>
        <w:jc w:val="center"/>
        <w:rPr>
          <w:rFonts w:ascii="Times New Roman" w:hAnsi="Times New Roman" w:cs="Times New Roman"/>
          <w:b/>
          <w:spacing w:val="-3"/>
          <w:lang w:val="es-ES"/>
        </w:rPr>
      </w:pPr>
      <w:r w:rsidRPr="002E1828">
        <w:rPr>
          <w:rFonts w:ascii="Times New Roman" w:hAnsi="Times New Roman" w:cs="Times New Roman"/>
          <w:b/>
          <w:spacing w:val="-3"/>
          <w:lang w:val="es-ES"/>
        </w:rPr>
        <w:t>Expertos y Subconsultores del Consultor</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199" w:name="_Toc323593461"/>
      <w:bookmarkStart w:id="200" w:name="_Toc300746775"/>
      <w:bookmarkStart w:id="201" w:name="_Toc351343722"/>
      <w:bookmarkStart w:id="202" w:name="_Toc26949493"/>
      <w:r w:rsidRPr="002E1828">
        <w:rPr>
          <w:rFonts w:ascii="Times New Roman" w:hAnsi="Times New Roman" w:cs="Times New Roman"/>
          <w:b/>
          <w:lang w:val="es-ES"/>
        </w:rPr>
        <w:t>Descripción de Expertos Clave</w:t>
      </w:r>
      <w:bookmarkEnd w:id="199"/>
      <w:bookmarkEnd w:id="200"/>
      <w:bookmarkEnd w:id="201"/>
      <w:bookmarkEnd w:id="202"/>
      <w:r w:rsidRPr="002E1828">
        <w:rPr>
          <w:rFonts w:ascii="Times New Roman" w:hAnsi="Times New Roman" w:cs="Times New Roman"/>
          <w:b/>
          <w:lang w:val="es-ES"/>
        </w:rPr>
        <w:t xml:space="preserve"> </w:t>
      </w:r>
    </w:p>
    <w:p w:rsidR="00914DA5" w:rsidRPr="002E1828" w:rsidRDefault="00914DA5" w:rsidP="00402636">
      <w:pPr>
        <w:numPr>
          <w:ilvl w:val="0"/>
          <w:numId w:val="99"/>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En el </w:t>
      </w:r>
      <w:r w:rsidRPr="002E1828">
        <w:rPr>
          <w:rFonts w:ascii="Times New Roman" w:hAnsi="Times New Roman" w:cs="Times New Roman"/>
          <w:b/>
          <w:bCs/>
          <w:lang w:val="es-ES"/>
        </w:rPr>
        <w:t xml:space="preserve">Apéndice B </w:t>
      </w:r>
      <w:r w:rsidRPr="002E1828">
        <w:rPr>
          <w:rFonts w:ascii="Times New Roman" w:hAnsi="Times New Roman" w:cs="Times New Roman"/>
          <w:lang w:val="es-ES"/>
        </w:rPr>
        <w:t xml:space="preserve"> se describen los cargos, las funciones y calificaciones mínimas de los Expertos Clave del Consultor, así como el tiempo estimado durante el que se prestarán los Servicios.  </w:t>
      </w:r>
    </w:p>
    <w:p w:rsidR="00914DA5" w:rsidRPr="002E1828" w:rsidRDefault="00914DA5" w:rsidP="00402636">
      <w:pPr>
        <w:numPr>
          <w:ilvl w:val="0"/>
          <w:numId w:val="99"/>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Si se requiere y con el fin de cumplir con las disposiciones de la Cláusula CGC 20a, el Consultor podrá ajustar el insumo de tiempo estimado de los Expertos Clave que se indica en el </w:t>
      </w:r>
      <w:r w:rsidRPr="002E1828">
        <w:rPr>
          <w:rFonts w:ascii="Times New Roman" w:hAnsi="Times New Roman" w:cs="Times New Roman"/>
          <w:b/>
          <w:bCs/>
          <w:lang w:val="es-ES"/>
        </w:rPr>
        <w:t>Apéndice B</w:t>
      </w:r>
      <w:r w:rsidRPr="002E1828">
        <w:rPr>
          <w:rFonts w:ascii="Times New Roman" w:hAnsi="Times New Roman" w:cs="Times New Roman"/>
          <w:lang w:val="es-ES"/>
        </w:rPr>
        <w:t xml:space="preserve"> mediante notificación escrita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teniendo en cuenta que (i) dichos ajustes no modifiquen el periodo originalmente estimado de la contratación de cualquier persona en más de 10% o una semana, lo que resulte más alto; y (ii) que el total de dichos ajustes no supere el límite máximo del total de pagos que deban hacerse en virtud de este Contrato que se establece en la Cláusula CGC 41.2.  </w:t>
      </w:r>
    </w:p>
    <w:p w:rsidR="00914DA5" w:rsidRPr="002E1828" w:rsidRDefault="00914DA5" w:rsidP="00402636">
      <w:pPr>
        <w:numPr>
          <w:ilvl w:val="0"/>
          <w:numId w:val="99"/>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En caso de requerirse otros trabajos no comprendidos en el alcance de los Servicios especificados en el </w:t>
      </w:r>
      <w:r w:rsidRPr="002E1828">
        <w:rPr>
          <w:rFonts w:ascii="Times New Roman" w:hAnsi="Times New Roman" w:cs="Times New Roman"/>
          <w:b/>
          <w:bCs/>
          <w:lang w:val="es-ES"/>
        </w:rPr>
        <w:t>Apéndice A</w:t>
      </w:r>
      <w:r w:rsidRPr="002E1828">
        <w:rPr>
          <w:rFonts w:ascii="Times New Roman" w:hAnsi="Times New Roman" w:cs="Times New Roman"/>
          <w:lang w:val="es-ES"/>
        </w:rPr>
        <w:t xml:space="preserve">, se podrán prorrogar los periodos estimados de contratación de los Expertos Clave mediante acuerdo escrito entre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Cuando los pagos bajo este Contrato superen los techos establecidos en la Cláusula CGC 41.1, </w:t>
      </w:r>
      <w:r w:rsidR="00F054EE" w:rsidRPr="002E1828">
        <w:rPr>
          <w:rFonts w:ascii="Times New Roman" w:hAnsi="Times New Roman" w:cs="Times New Roman"/>
          <w:lang w:val="es-ES"/>
        </w:rPr>
        <w:t xml:space="preserve">las partes deberán suscribir una modificación </w:t>
      </w:r>
      <w:r w:rsidRPr="002E1828">
        <w:rPr>
          <w:rFonts w:ascii="Times New Roman" w:hAnsi="Times New Roman" w:cs="Times New Roman"/>
          <w:lang w:val="es-ES"/>
        </w:rPr>
        <w:t>al Contrato.</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203" w:name="_Toc26949494"/>
      <w:bookmarkStart w:id="204" w:name="_Toc323593462"/>
      <w:bookmarkStart w:id="205" w:name="_Toc300746776"/>
      <w:bookmarkStart w:id="206" w:name="_Toc351343725"/>
      <w:r w:rsidRPr="002E1828">
        <w:rPr>
          <w:rFonts w:ascii="Times New Roman" w:hAnsi="Times New Roman" w:cs="Times New Roman"/>
          <w:b/>
          <w:lang w:val="es-ES"/>
        </w:rPr>
        <w:t>Reemplazo de Expertos Clave</w:t>
      </w:r>
      <w:bookmarkEnd w:id="203"/>
    </w:p>
    <w:bookmarkEnd w:id="204"/>
    <w:bookmarkEnd w:id="205"/>
    <w:bookmarkEnd w:id="206"/>
    <w:p w:rsidR="00914DA5" w:rsidRPr="002E1828" w:rsidRDefault="00914DA5" w:rsidP="00402636">
      <w:pPr>
        <w:numPr>
          <w:ilvl w:val="0"/>
          <w:numId w:val="100"/>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Salvo según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acuerde otra cosa por escrito, no se harán cambios en los Expertos Clave. </w:t>
      </w:r>
    </w:p>
    <w:p w:rsidR="00914DA5" w:rsidRPr="002E1828" w:rsidRDefault="00914DA5" w:rsidP="00402636">
      <w:pPr>
        <w:numPr>
          <w:ilvl w:val="0"/>
          <w:numId w:val="100"/>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No obstante lo anterior, la sustitución de Expertos Clave durante la ejecución del Contrato podrá considerarse únicamente con base en la solicitud escrita del Consultor y debido a circunstancias fuera del control razonable del Consultor, incluida, más no limitada a la muerte o incapacidad física de este. En tal caso, el Consultor deberá proveer de inmediato como reemplazo, a una persona de calificaciones y experiencia equivalentes o mejores y por la misma tarifa de remuneración.</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207" w:name="_Toc26949495"/>
      <w:bookmarkStart w:id="208" w:name="_Toc323593463"/>
      <w:bookmarkStart w:id="209" w:name="_Toc300746777"/>
      <w:bookmarkStart w:id="210" w:name="_Toc351343723"/>
      <w:r w:rsidRPr="002E1828">
        <w:rPr>
          <w:rFonts w:ascii="Times New Roman" w:hAnsi="Times New Roman" w:cs="Times New Roman"/>
          <w:b/>
          <w:lang w:val="es-ES"/>
        </w:rPr>
        <w:t>Aprobación de Expertos Clave Adicionales</w:t>
      </w:r>
      <w:bookmarkEnd w:id="207"/>
    </w:p>
    <w:bookmarkEnd w:id="208"/>
    <w:bookmarkEnd w:id="209"/>
    <w:bookmarkEnd w:id="210"/>
    <w:p w:rsidR="00914DA5" w:rsidRPr="002E1828" w:rsidRDefault="00914DA5" w:rsidP="00402636">
      <w:pPr>
        <w:numPr>
          <w:ilvl w:val="0"/>
          <w:numId w:val="70"/>
        </w:numPr>
        <w:spacing w:before="120" w:after="0" w:line="240" w:lineRule="auto"/>
        <w:ind w:left="700" w:hanging="724"/>
        <w:jc w:val="both"/>
        <w:rPr>
          <w:rFonts w:ascii="Times New Roman" w:hAnsi="Times New Roman" w:cs="Times New Roman"/>
          <w:lang w:val="es-ES"/>
        </w:rPr>
      </w:pPr>
      <w:r w:rsidRPr="002E1828">
        <w:rPr>
          <w:rFonts w:ascii="Times New Roman" w:hAnsi="Times New Roman" w:cs="Times New Roman"/>
          <w:lang w:val="es-ES"/>
        </w:rPr>
        <w:t xml:space="preserve">Si durante la ejecución del Contrato se llegan a requerir Expertos Clave adicionales para la provisión de los Servicios, el Consultor deberá presentar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revisión y aprobación una copia de sus Hojas de Vida (CV).  Si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no objeta por escrito (indicando las razones de su objeción) dentro de 22 días siguientes a que reciba los CV, se considerará que esos Expertos clave han sido aprobados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211" w:name="_Toc26949496"/>
      <w:bookmarkStart w:id="212" w:name="_Toc323593464"/>
      <w:bookmarkStart w:id="213" w:name="_Toc300746778"/>
      <w:r w:rsidRPr="002E1828">
        <w:rPr>
          <w:rFonts w:ascii="Times New Roman" w:hAnsi="Times New Roman" w:cs="Times New Roman"/>
          <w:b/>
          <w:lang w:val="es-ES"/>
        </w:rPr>
        <w:t>Remoción de Expertos o Subconsultores</w:t>
      </w:r>
      <w:bookmarkEnd w:id="211"/>
    </w:p>
    <w:bookmarkEnd w:id="212"/>
    <w:bookmarkEnd w:id="213"/>
    <w:p w:rsidR="00914DA5" w:rsidRPr="002E1828" w:rsidRDefault="00914DA5" w:rsidP="00402636">
      <w:pPr>
        <w:numPr>
          <w:ilvl w:val="0"/>
          <w:numId w:val="71"/>
        </w:numPr>
        <w:spacing w:before="120" w:after="0" w:line="240" w:lineRule="auto"/>
        <w:ind w:left="700" w:hanging="724"/>
        <w:jc w:val="both"/>
        <w:rPr>
          <w:rFonts w:ascii="Times New Roman" w:hAnsi="Times New Roman" w:cs="Times New Roman"/>
          <w:lang w:val="es-ES"/>
        </w:rPr>
      </w:pPr>
      <w:r w:rsidRPr="002E1828">
        <w:rPr>
          <w:rFonts w:ascii="Times New Roman" w:hAnsi="Times New Roman" w:cs="Times New Roman"/>
          <w:lang w:val="es-ES"/>
        </w:rPr>
        <w:t xml:space="preserve">Si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encuentra que alguno de los Expertos o el Subconsultor ha cometido una falta grave o ha sido acusado de haber una acción criminal, o si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determina que el Experto o Subconsultor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estado implicado en prácticas corruptas, fraudulentas, colusorias u obstructivas durante la prestación de los Servicios, a solicitud escrita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el Consultor deberá proveer un reemplazo.</w:t>
      </w:r>
    </w:p>
    <w:p w:rsidR="00914DA5" w:rsidRPr="002E1828" w:rsidRDefault="00914DA5" w:rsidP="00402636">
      <w:pPr>
        <w:numPr>
          <w:ilvl w:val="0"/>
          <w:numId w:val="71"/>
        </w:numPr>
        <w:spacing w:before="120" w:after="0" w:line="240" w:lineRule="auto"/>
        <w:ind w:left="700" w:hanging="724"/>
        <w:jc w:val="both"/>
        <w:rPr>
          <w:rFonts w:ascii="Times New Roman" w:hAnsi="Times New Roman" w:cs="Times New Roman"/>
          <w:lang w:val="es-ES"/>
        </w:rPr>
      </w:pPr>
      <w:r w:rsidRPr="002E1828">
        <w:rPr>
          <w:rFonts w:ascii="Times New Roman" w:hAnsi="Times New Roman" w:cs="Times New Roman"/>
          <w:lang w:val="es-ES"/>
        </w:rPr>
        <w:t xml:space="preserve">En caso de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encuentre que alguno de los Expertos Clave, Expertos No Clave o Subconsultores es incompetente o incapaz de cumplir con los deberes que les hayan sido asignados, indicando las bases para ello,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podrá solicitar al Consultor que provea un reemplazo.</w:t>
      </w:r>
    </w:p>
    <w:p w:rsidR="00914DA5" w:rsidRPr="002E1828" w:rsidRDefault="00914DA5" w:rsidP="00402636">
      <w:pPr>
        <w:numPr>
          <w:ilvl w:val="0"/>
          <w:numId w:val="71"/>
        </w:numPr>
        <w:spacing w:before="120" w:after="0" w:line="240" w:lineRule="auto"/>
        <w:ind w:left="700" w:hanging="724"/>
        <w:jc w:val="both"/>
        <w:rPr>
          <w:rFonts w:ascii="Times New Roman" w:hAnsi="Times New Roman" w:cs="Times New Roman"/>
          <w:lang w:val="es-ES"/>
        </w:rPr>
      </w:pPr>
      <w:r w:rsidRPr="002E1828">
        <w:rPr>
          <w:rFonts w:ascii="Times New Roman" w:hAnsi="Times New Roman" w:cs="Times New Roman"/>
          <w:lang w:val="es-ES"/>
        </w:rPr>
        <w:t xml:space="preserve">Todo reemplazo de los Expertos o Subconsultores removidos deberá poseer mejores calificaciones y experiencia y deberá ser aceptable al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214" w:name="_Toc26949497"/>
      <w:bookmarkStart w:id="215" w:name="_Toc323593465"/>
      <w:bookmarkStart w:id="216" w:name="_Toc300746779"/>
      <w:r w:rsidRPr="002E1828">
        <w:rPr>
          <w:rFonts w:ascii="Times New Roman" w:hAnsi="Times New Roman" w:cs="Times New Roman"/>
          <w:b/>
          <w:lang w:val="es-ES"/>
        </w:rPr>
        <w:t>Reemplazo/ Remoción de Expertos – Impacto en los Pagos</w:t>
      </w:r>
      <w:bookmarkEnd w:id="214"/>
    </w:p>
    <w:bookmarkEnd w:id="215"/>
    <w:bookmarkEnd w:id="216"/>
    <w:p w:rsidR="00914DA5" w:rsidRPr="002E1828" w:rsidRDefault="00914DA5" w:rsidP="00402636">
      <w:pPr>
        <w:numPr>
          <w:ilvl w:val="0"/>
          <w:numId w:val="105"/>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Salvo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acuerde otra cosa, (i) el Consultor asumirá todos los gastos de viaje y demás costos que surjan o que sean incidentales a la remoción y/o reemplazo, y (ii) la remuneración a pagar por cualquiera de los Expertos proporcionado como reemplazo no superará la remuneración que se hubiera pagado a los Expertos reemplazados o removidos.</w:t>
      </w:r>
    </w:p>
    <w:p w:rsidR="00914DA5" w:rsidRPr="002E1828" w:rsidRDefault="00914DA5" w:rsidP="00402636">
      <w:pPr>
        <w:numPr>
          <w:ilvl w:val="0"/>
          <w:numId w:val="68"/>
        </w:numPr>
        <w:spacing w:before="120" w:after="0" w:line="240" w:lineRule="auto"/>
        <w:ind w:hanging="724"/>
        <w:outlineLvl w:val="1"/>
        <w:rPr>
          <w:rFonts w:ascii="Times New Roman" w:hAnsi="Times New Roman" w:cs="Times New Roman"/>
          <w:b/>
          <w:lang w:val="es-ES"/>
        </w:rPr>
      </w:pPr>
      <w:bookmarkStart w:id="217" w:name="_Toc26949498"/>
      <w:bookmarkStart w:id="218" w:name="_Toc323593466"/>
      <w:bookmarkStart w:id="219" w:name="_Toc300746780"/>
      <w:bookmarkStart w:id="220" w:name="_Toc351343724"/>
      <w:r w:rsidRPr="002E1828">
        <w:rPr>
          <w:rFonts w:ascii="Times New Roman" w:hAnsi="Times New Roman" w:cs="Times New Roman"/>
          <w:b/>
          <w:lang w:val="es-ES"/>
        </w:rPr>
        <w:t>Horario laboral, Tiempo adicional, Permiso, etc.</w:t>
      </w:r>
      <w:bookmarkEnd w:id="217"/>
    </w:p>
    <w:bookmarkEnd w:id="218"/>
    <w:bookmarkEnd w:id="219"/>
    <w:bookmarkEnd w:id="220"/>
    <w:p w:rsidR="00914DA5" w:rsidRPr="002E1828" w:rsidRDefault="00914DA5" w:rsidP="00402636">
      <w:pPr>
        <w:numPr>
          <w:ilvl w:val="0"/>
          <w:numId w:val="106"/>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En el </w:t>
      </w:r>
      <w:r w:rsidRPr="002E1828">
        <w:rPr>
          <w:rFonts w:ascii="Times New Roman" w:hAnsi="Times New Roman" w:cs="Times New Roman"/>
          <w:b/>
          <w:bCs/>
          <w:lang w:val="es-ES"/>
        </w:rPr>
        <w:t xml:space="preserve">Apéndice B </w:t>
      </w:r>
      <w:r w:rsidRPr="002E1828">
        <w:rPr>
          <w:rFonts w:ascii="Times New Roman" w:hAnsi="Times New Roman" w:cs="Times New Roman"/>
          <w:lang w:val="es-ES"/>
        </w:rPr>
        <w:t xml:space="preserve"> figuran los horarios laborales y las vacaciones para los Expertos.  Para contabilizar el tiempo de viaje a/del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se considerará que los Expertos que presten servicios dentro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han comenzado o terminado los trabajos con respecto a los Servicios el número de días antes de su llegada a, o después de la salida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según se indica en el </w:t>
      </w:r>
      <w:r w:rsidRPr="002E1828">
        <w:rPr>
          <w:rFonts w:ascii="Times New Roman" w:hAnsi="Times New Roman" w:cs="Times New Roman"/>
          <w:b/>
          <w:bCs/>
          <w:lang w:val="es-ES"/>
        </w:rPr>
        <w:t>Apéndice B</w:t>
      </w:r>
      <w:r w:rsidRPr="002E1828">
        <w:rPr>
          <w:rFonts w:ascii="Times New Roman" w:hAnsi="Times New Roman" w:cs="Times New Roman"/>
          <w:lang w:val="es-ES"/>
        </w:rPr>
        <w:t>.</w:t>
      </w:r>
    </w:p>
    <w:p w:rsidR="00914DA5" w:rsidRPr="002E1828" w:rsidRDefault="00914DA5" w:rsidP="00402636">
      <w:pPr>
        <w:numPr>
          <w:ilvl w:val="0"/>
          <w:numId w:val="106"/>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Salvo según se indica en el </w:t>
      </w:r>
      <w:r w:rsidRPr="002E1828">
        <w:rPr>
          <w:rFonts w:ascii="Times New Roman" w:hAnsi="Times New Roman" w:cs="Times New Roman"/>
          <w:b/>
          <w:bCs/>
          <w:lang w:val="es-ES"/>
        </w:rPr>
        <w:t>Apéndice B,</w:t>
      </w:r>
      <w:r w:rsidRPr="002E1828">
        <w:rPr>
          <w:rFonts w:ascii="Times New Roman" w:hAnsi="Times New Roman" w:cs="Times New Roman"/>
          <w:lang w:val="es-ES"/>
        </w:rPr>
        <w:t xml:space="preserve"> los Expertos no recibirán pago por horas extras trabajadas ni se les pagará incapacidad por enfermedad o vacaciones, y se considerará que la remuneración del Consultor cubre estos aspectos.</w:t>
      </w:r>
    </w:p>
    <w:p w:rsidR="00914DA5" w:rsidRPr="002E1828" w:rsidRDefault="00914DA5" w:rsidP="00402636">
      <w:pPr>
        <w:numPr>
          <w:ilvl w:val="0"/>
          <w:numId w:val="106"/>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Todo permiso o licencia por los Expertos Clave estará sujeto a previa aprobación del Consultor quien garantizará que la ausencia por concepto de licencia no demorará el progreso ni tendrá un impacto en la adecuada supervisión de los Servicios.</w:t>
      </w:r>
    </w:p>
    <w:p w:rsidR="00914DA5" w:rsidRPr="002E1828" w:rsidRDefault="00914DA5" w:rsidP="00FB31A6">
      <w:pPr>
        <w:numPr>
          <w:ilvl w:val="0"/>
          <w:numId w:val="67"/>
        </w:numPr>
        <w:spacing w:before="120" w:after="0" w:line="240" w:lineRule="auto"/>
        <w:ind w:left="360"/>
        <w:jc w:val="center"/>
        <w:rPr>
          <w:rFonts w:ascii="Times New Roman" w:hAnsi="Times New Roman" w:cs="Times New Roman"/>
          <w:b/>
          <w:spacing w:val="-3"/>
          <w:lang w:val="es-ES"/>
        </w:rPr>
      </w:pPr>
      <w:r w:rsidRPr="002E1828">
        <w:rPr>
          <w:rFonts w:ascii="Times New Roman" w:hAnsi="Times New Roman" w:cs="Times New Roman"/>
          <w:b/>
          <w:spacing w:val="-3"/>
          <w:lang w:val="es-ES"/>
        </w:rPr>
        <w:t xml:space="preserve">Obligaciones del </w:t>
      </w:r>
      <w:r w:rsidR="009765D2" w:rsidRPr="002E1828">
        <w:rPr>
          <w:rFonts w:ascii="Times New Roman" w:hAnsi="Times New Roman" w:cs="Times New Roman"/>
          <w:b/>
          <w:spacing w:val="-3"/>
          <w:lang w:val="es-ES"/>
        </w:rPr>
        <w:t>Contratante</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21" w:name="_Toc26949499"/>
      <w:bookmarkStart w:id="222" w:name="_Toc323593468"/>
      <w:bookmarkStart w:id="223" w:name="_Toc300746782"/>
      <w:bookmarkStart w:id="224" w:name="_Toc351343728"/>
      <w:r w:rsidRPr="002E1828">
        <w:rPr>
          <w:rFonts w:ascii="Times New Roman" w:hAnsi="Times New Roman" w:cs="Times New Roman"/>
          <w:b/>
          <w:lang w:val="es-ES"/>
        </w:rPr>
        <w:t>Asistencia y Exenciones</w:t>
      </w:r>
      <w:bookmarkEnd w:id="221"/>
    </w:p>
    <w:bookmarkEnd w:id="222"/>
    <w:bookmarkEnd w:id="223"/>
    <w:bookmarkEnd w:id="224"/>
    <w:p w:rsidR="00914DA5" w:rsidRPr="002E1828" w:rsidRDefault="00914DA5" w:rsidP="00402636">
      <w:pPr>
        <w:numPr>
          <w:ilvl w:val="0"/>
          <w:numId w:val="107"/>
        </w:numPr>
        <w:spacing w:before="120" w:after="0" w:line="240" w:lineRule="auto"/>
        <w:ind w:left="720" w:hanging="720"/>
        <w:jc w:val="both"/>
        <w:rPr>
          <w:rFonts w:ascii="Times New Roman" w:hAnsi="Times New Roman" w:cs="Times New Roman"/>
          <w:lang w:val="es-ES"/>
        </w:rPr>
      </w:pPr>
      <w:r w:rsidRPr="002E1828">
        <w:rPr>
          <w:rFonts w:ascii="Times New Roman" w:hAnsi="Times New Roman" w:cs="Times New Roman"/>
          <w:lang w:val="es-ES"/>
        </w:rPr>
        <w:t xml:space="preserve">Salvo que las </w:t>
      </w:r>
      <w:r w:rsidRPr="002E1828">
        <w:rPr>
          <w:rFonts w:ascii="Times New Roman" w:hAnsi="Times New Roman" w:cs="Times New Roman"/>
          <w:b/>
          <w:bCs/>
          <w:lang w:val="es-ES"/>
        </w:rPr>
        <w:t xml:space="preserve">CEC </w:t>
      </w:r>
      <w:r w:rsidRPr="002E1828">
        <w:rPr>
          <w:rFonts w:ascii="Times New Roman" w:hAnsi="Times New Roman" w:cs="Times New Roman"/>
          <w:lang w:val="es-ES"/>
        </w:rPr>
        <w:t xml:space="preserve"> indiquen otra cosa,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hará todo lo que posible con el fin de lograr que el Gobierno o sus agencias: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Otorgue al Consultor los permisos de trabajo y demás documentos necesarios para que pueda prestar los Servicios.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Facilite prontamente a los Expertos, y si corresponde, a sus familiares a cargo elegibles, la provisión de visas de entrada y salida, permisos de residencia, autorizaciones de cambio de moneda y demás documentos requeridos para su permanencia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durante el tiempo que dure la prestación de los Servicios.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Facilite el pronto despacho de aduana de todos los bienes que se requieran para la prestación de los Servicios y de los efectos personales de los Expertos y de sus familiares a cargo elegibles.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Imparta a los funcionarios, agentes y representantes del Gobierno todas las instrucciones necesarias o pertinentes para la pronta y eficaz ejecución de los Servicios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Colabore con el Consultor y a los Expertos y a los Subconsultores por concepto de los Servicios que emplee el Consultor a conseguir que se les exima de cualquier requisito de registro o de obtención de cualquier permiso para ejercer su profesión o para establecerse bien sea en forma independiente o como entidad corporativa de acuerdo con la </w:t>
      </w:r>
      <w:r w:rsidR="005125F9" w:rsidRPr="002E1828">
        <w:rPr>
          <w:rFonts w:ascii="Times New Roman" w:hAnsi="Times New Roman" w:cs="Times New Roman"/>
          <w:lang w:val="es-ES"/>
        </w:rPr>
        <w:t xml:space="preserve">Ley Aplicable </w:t>
      </w:r>
      <w:r w:rsidRPr="002E1828">
        <w:rPr>
          <w:rFonts w:ascii="Times New Roman" w:hAnsi="Times New Roman" w:cs="Times New Roman"/>
          <w:lang w:val="es-ES"/>
        </w:rPr>
        <w:t xml:space="preserve">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Autorice, conforme a la </w:t>
      </w:r>
      <w:r w:rsidR="005125F9" w:rsidRPr="002E1828">
        <w:rPr>
          <w:rFonts w:ascii="Times New Roman" w:hAnsi="Times New Roman" w:cs="Times New Roman"/>
          <w:lang w:val="es-ES"/>
        </w:rPr>
        <w:t>Ley Aplicable</w:t>
      </w:r>
      <w:r w:rsidRPr="002E1828">
        <w:rPr>
          <w:rFonts w:ascii="Times New Roman" w:hAnsi="Times New Roman" w:cs="Times New Roman"/>
          <w:lang w:val="es-ES"/>
        </w:rPr>
        <w:t xml:space="preserve">, al Consultor, cualquier Subconsultor y a los Expertos de cualquiera de ellos el privilegio de ingresar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sumas razonables de moneda extranjera para propósitos de los Servicios o para uso personal de los Expertos, así como de retirar de dicho país las sumas que los Expertos puedan haber devengado allí por concepto de la prestación de los Servicios.</w:t>
      </w:r>
    </w:p>
    <w:p w:rsidR="00914DA5" w:rsidRPr="002E1828" w:rsidRDefault="00914DA5" w:rsidP="00402636">
      <w:pPr>
        <w:pStyle w:val="ListParagraph"/>
        <w:numPr>
          <w:ilvl w:val="0"/>
          <w:numId w:val="131"/>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Proporcione al Consultor cualquier otra asistencia según se indique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25" w:name="_Toc26949500"/>
      <w:bookmarkStart w:id="226" w:name="_Toc323593469"/>
      <w:bookmarkStart w:id="227" w:name="_Toc300746783"/>
      <w:bookmarkStart w:id="228" w:name="_Toc351343729"/>
      <w:r w:rsidRPr="002E1828">
        <w:rPr>
          <w:rFonts w:ascii="Times New Roman" w:hAnsi="Times New Roman" w:cs="Times New Roman"/>
          <w:b/>
          <w:lang w:val="es-ES"/>
        </w:rPr>
        <w:t>Acceso a los Sitios del Proyecto</w:t>
      </w:r>
      <w:bookmarkEnd w:id="225"/>
    </w:p>
    <w:bookmarkEnd w:id="226"/>
    <w:bookmarkEnd w:id="227"/>
    <w:bookmarkEnd w:id="228"/>
    <w:p w:rsidR="00914DA5" w:rsidRPr="002E1828" w:rsidRDefault="00914DA5" w:rsidP="00402636">
      <w:pPr>
        <w:numPr>
          <w:ilvl w:val="0"/>
          <w:numId w:val="108"/>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garantiza que el Consultor tendrá acceso libre y gratuito al sitio del proyecto con respecto al cual se requiera acceso para la prestación de los Servicios.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será responsable por los daños que el mencionado acceso pueda ocasionar al sitio del proyecto o a cualquier bien del mismo, e indemnizará al Consultor y a cada uno de los Expertos con respecto a la responsabilidad de cualquier dicho daño, salvo que el mismo sea causado por falta voluntaria o negligencia del Consultor o de cualquiera de los Subconsultores o los Expertos de cualquiera de ellos.</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29" w:name="_Toc26949501"/>
      <w:bookmarkStart w:id="230" w:name="_Toc323593470"/>
      <w:bookmarkStart w:id="231" w:name="_Toc300746784"/>
      <w:r w:rsidRPr="002E1828">
        <w:rPr>
          <w:rFonts w:ascii="Times New Roman" w:hAnsi="Times New Roman" w:cs="Times New Roman"/>
          <w:b/>
          <w:lang w:val="es-ES"/>
        </w:rPr>
        <w:t>Cambio en la Ley Aplicable con respecto a Impuestos y Derechos</w:t>
      </w:r>
      <w:bookmarkEnd w:id="229"/>
    </w:p>
    <w:bookmarkEnd w:id="230"/>
    <w:bookmarkEnd w:id="231"/>
    <w:p w:rsidR="00914DA5" w:rsidRPr="002E1828" w:rsidRDefault="00914DA5" w:rsidP="00402636">
      <w:pPr>
        <w:numPr>
          <w:ilvl w:val="0"/>
          <w:numId w:val="109"/>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Si con posterioridad a la fecha de este Contrato se produce algún cambio en la </w:t>
      </w:r>
      <w:r w:rsidR="005125F9" w:rsidRPr="002E1828">
        <w:rPr>
          <w:rFonts w:ascii="Times New Roman" w:hAnsi="Times New Roman" w:cs="Times New Roman"/>
          <w:lang w:val="es-ES"/>
        </w:rPr>
        <w:t xml:space="preserve">Ley Aplicable </w:t>
      </w:r>
      <w:r w:rsidRPr="002E1828">
        <w:rPr>
          <w:rFonts w:ascii="Times New Roman" w:hAnsi="Times New Roman" w:cs="Times New Roman"/>
          <w:lang w:val="es-ES"/>
        </w:rPr>
        <w:t xml:space="preserve">en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con respecto a impuestos y derechos que aumente o reduzca el costo incurrido por el Consultor en la prestación de los Servicios, entonces la remuneración y gastos reembolsables que de otra forma serían pagaderos al Consultor bajo este Contrato será aumentada o reducida de conformidad mediante acuerdo entre las Partes, y se harán los correspondientes ajustes a los montos topes que se indican en la Cláusula CGC 41.1.</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32" w:name="_Toc26949502"/>
      <w:bookmarkStart w:id="233" w:name="_Toc323593471"/>
      <w:bookmarkStart w:id="234" w:name="_Toc300746785"/>
      <w:bookmarkStart w:id="235" w:name="_Toc351343731"/>
      <w:r w:rsidRPr="002E1828">
        <w:rPr>
          <w:rFonts w:ascii="Times New Roman" w:hAnsi="Times New Roman" w:cs="Times New Roman"/>
          <w:b/>
          <w:lang w:val="es-ES"/>
        </w:rPr>
        <w:t xml:space="preserve">Servicios, Instalaciones y Bienes del </w:t>
      </w:r>
      <w:r w:rsidR="009765D2" w:rsidRPr="002E1828">
        <w:rPr>
          <w:rFonts w:ascii="Times New Roman" w:hAnsi="Times New Roman" w:cs="Times New Roman"/>
          <w:b/>
          <w:lang w:val="es-ES"/>
        </w:rPr>
        <w:t>Contratante</w:t>
      </w:r>
      <w:bookmarkEnd w:id="232"/>
    </w:p>
    <w:bookmarkEnd w:id="233"/>
    <w:bookmarkEnd w:id="234"/>
    <w:bookmarkEnd w:id="235"/>
    <w:p w:rsidR="00914DA5" w:rsidRPr="002E1828" w:rsidRDefault="00914DA5" w:rsidP="00402636">
      <w:pPr>
        <w:numPr>
          <w:ilvl w:val="0"/>
          <w:numId w:val="110"/>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facilitará al Consultor y a los Expertos, para los fines de los Servicios y libres de todo cargo, los servicios, instalaciones y bienes que se indican en el los Términos de Referencia </w:t>
      </w:r>
      <w:r w:rsidRPr="002E1828">
        <w:rPr>
          <w:rFonts w:ascii="Times New Roman" w:hAnsi="Times New Roman" w:cs="Times New Roman"/>
          <w:b/>
          <w:bCs/>
          <w:lang w:val="es-ES"/>
        </w:rPr>
        <w:t>Apéndice A</w:t>
      </w:r>
      <w:r w:rsidRPr="002E1828">
        <w:rPr>
          <w:rFonts w:ascii="Times New Roman" w:hAnsi="Times New Roman" w:cs="Times New Roman"/>
          <w:lang w:val="es-ES"/>
        </w:rPr>
        <w:t xml:space="preserve"> en el momento y en la forma que se especifican allí</w:t>
      </w:r>
      <w:r w:rsidRPr="002E1828">
        <w:rPr>
          <w:rFonts w:ascii="Times New Roman" w:hAnsi="Times New Roman" w:cs="Times New Roman"/>
          <w:b/>
          <w:bCs/>
          <w:lang w:val="es-ES"/>
        </w:rPr>
        <w:t>.</w:t>
      </w:r>
    </w:p>
    <w:p w:rsidR="00914DA5" w:rsidRPr="002E1828" w:rsidRDefault="00914DA5" w:rsidP="00402636">
      <w:pPr>
        <w:numPr>
          <w:ilvl w:val="0"/>
          <w:numId w:val="110"/>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En caso de que dichos servicios, instalaciones y bienes no estén disponibles al Consultor en el momento y de la forma que se especifica en el </w:t>
      </w:r>
      <w:r w:rsidRPr="002E1828">
        <w:rPr>
          <w:rFonts w:ascii="Times New Roman" w:hAnsi="Times New Roman" w:cs="Times New Roman"/>
          <w:b/>
          <w:bCs/>
          <w:lang w:val="es-ES"/>
        </w:rPr>
        <w:t>Apéndice A</w:t>
      </w:r>
      <w:r w:rsidRPr="002E1828">
        <w:rPr>
          <w:rFonts w:ascii="Times New Roman" w:hAnsi="Times New Roman" w:cs="Times New Roman"/>
          <w:lang w:val="es-ES"/>
        </w:rPr>
        <w:t>, las Partes convendrán en (i) prorrogar el plazo para conceder al Consultor para la prestación de los Servicios, (ii) la forma en que el Consultor habrá de obtener dichos servicios, instalaciones y bienes de otras fuentes, y (iii) si corresponde, los pagos adicionales que en consecuencia deban efectuarse al Consultor de acuerdo con la Cláusula CGC 41.3.</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36" w:name="_Toc26949503"/>
      <w:bookmarkStart w:id="237" w:name="_Toc323593472"/>
      <w:bookmarkStart w:id="238" w:name="_Toc300746786"/>
      <w:bookmarkStart w:id="239" w:name="_Toc351343733"/>
      <w:r w:rsidRPr="002E1828">
        <w:rPr>
          <w:rFonts w:ascii="Times New Roman" w:hAnsi="Times New Roman" w:cs="Times New Roman"/>
          <w:b/>
          <w:lang w:val="es-ES"/>
        </w:rPr>
        <w:t>Personal de la Contraparte</w:t>
      </w:r>
      <w:bookmarkEnd w:id="236"/>
    </w:p>
    <w:bookmarkEnd w:id="237"/>
    <w:bookmarkEnd w:id="238"/>
    <w:bookmarkEnd w:id="239"/>
    <w:p w:rsidR="00914DA5" w:rsidRPr="002E1828" w:rsidRDefault="00914DA5" w:rsidP="00402636">
      <w:pPr>
        <w:numPr>
          <w:ilvl w:val="0"/>
          <w:numId w:val="111"/>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pondrá a disposición del Consultor sin costo alguno el personal profesional y de apoyo de la Contraparte, a ser nombrado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con la asesoría del Consultor, si así se dispone en el </w:t>
      </w:r>
      <w:r w:rsidRPr="002E1828">
        <w:rPr>
          <w:rFonts w:ascii="Times New Roman" w:hAnsi="Times New Roman" w:cs="Times New Roman"/>
          <w:b/>
          <w:bCs/>
          <w:lang w:val="es-ES"/>
        </w:rPr>
        <w:t>Apéndice A</w:t>
      </w:r>
      <w:r w:rsidRPr="002E1828">
        <w:rPr>
          <w:rFonts w:ascii="Times New Roman" w:hAnsi="Times New Roman" w:cs="Times New Roman"/>
          <w:lang w:val="es-ES"/>
        </w:rPr>
        <w:t>.</w:t>
      </w:r>
    </w:p>
    <w:p w:rsidR="00914DA5" w:rsidRPr="002E1828" w:rsidRDefault="00914DA5" w:rsidP="00402636">
      <w:pPr>
        <w:numPr>
          <w:ilvl w:val="0"/>
          <w:numId w:val="111"/>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Si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no suministra al Consultor el personal de la Contraparte en el momento y forma estipulados en el </w:t>
      </w:r>
      <w:r w:rsidRPr="002E1828">
        <w:rPr>
          <w:rFonts w:ascii="Times New Roman" w:hAnsi="Times New Roman" w:cs="Times New Roman"/>
          <w:b/>
          <w:bCs/>
          <w:lang w:val="es-ES"/>
        </w:rPr>
        <w:t>Apéndice A</w:t>
      </w:r>
      <w:r w:rsidRPr="002E1828">
        <w:rPr>
          <w:rFonts w:ascii="Times New Roman" w:hAnsi="Times New Roman" w:cs="Times New Roman"/>
          <w:lang w:val="es-ES"/>
        </w:rPr>
        <w:t xml:space="preserv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convendrán (i) la forma en que se cumplirá con la parte afectada de los Servicios, y (ii) si corresponde, los pagos adicionales que en consecuencia deba efectuar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al Consultor de acuerdo con la Cláusula CGC 41.3.</w:t>
      </w:r>
    </w:p>
    <w:p w:rsidR="00914DA5" w:rsidRPr="002E1828" w:rsidRDefault="00914DA5" w:rsidP="00402636">
      <w:pPr>
        <w:numPr>
          <w:ilvl w:val="0"/>
          <w:numId w:val="111"/>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personal profesional y de apoyo de la Contraparte, excluido el personal de coordinación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trabajará bajo la dirección exclusiva del Consultor.  En caso de que algún integrante del personal de la Contraparte no cumpla satisfactoriamente con alguna parte del trabajo que el Consultor encomiende a dicha parte y acorde con el cargo que ocupe dicho integrante, el Consultor podrá solicitar el reemplazo de dicho integrante y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no podrá negarse sin razón, a tomar las medidas pertinentes frente a tal petición.</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40" w:name="_Toc26949504"/>
      <w:bookmarkStart w:id="241" w:name="_Toc323593473"/>
      <w:bookmarkStart w:id="242" w:name="_Toc300746787"/>
      <w:bookmarkStart w:id="243" w:name="_Toc351343732"/>
      <w:r w:rsidRPr="002E1828">
        <w:rPr>
          <w:rFonts w:ascii="Times New Roman" w:hAnsi="Times New Roman" w:cs="Times New Roman"/>
          <w:b/>
          <w:lang w:val="es-ES"/>
        </w:rPr>
        <w:t>Obligación de Pago</w:t>
      </w:r>
      <w:bookmarkEnd w:id="240"/>
    </w:p>
    <w:bookmarkEnd w:id="241"/>
    <w:bookmarkEnd w:id="242"/>
    <w:bookmarkEnd w:id="243"/>
    <w:p w:rsidR="00914DA5" w:rsidRPr="002E1828" w:rsidRDefault="00914DA5" w:rsidP="00402636">
      <w:pPr>
        <w:numPr>
          <w:ilvl w:val="0"/>
          <w:numId w:val="112"/>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En consideración de los Servicios que el Consultor preste de acuerdo con este Contrato,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efectuará dichos pagos al Consultor en la forma que se contempla en las CGC siguientes.</w:t>
      </w:r>
    </w:p>
    <w:p w:rsidR="00914DA5" w:rsidRPr="002E1828" w:rsidRDefault="00914DA5" w:rsidP="002E1828">
      <w:pPr>
        <w:numPr>
          <w:ilvl w:val="0"/>
          <w:numId w:val="67"/>
        </w:numPr>
        <w:spacing w:before="120" w:after="0" w:line="240" w:lineRule="auto"/>
        <w:ind w:left="360"/>
        <w:jc w:val="center"/>
        <w:rPr>
          <w:rFonts w:ascii="Times New Roman" w:hAnsi="Times New Roman" w:cs="Times New Roman"/>
          <w:b/>
          <w:spacing w:val="-3"/>
          <w:lang w:val="es-ES"/>
        </w:rPr>
      </w:pPr>
      <w:r w:rsidRPr="002E1828">
        <w:rPr>
          <w:rFonts w:ascii="Times New Roman" w:hAnsi="Times New Roman" w:cs="Times New Roman"/>
          <w:b/>
          <w:spacing w:val="-3"/>
          <w:lang w:val="es-ES"/>
        </w:rPr>
        <w:t>Pagos al  Consultor</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44" w:name="_Toc26949505"/>
      <w:bookmarkStart w:id="245" w:name="_Toc323593475"/>
      <w:r w:rsidRPr="002E1828">
        <w:rPr>
          <w:rFonts w:ascii="Times New Roman" w:hAnsi="Times New Roman" w:cs="Times New Roman"/>
          <w:b/>
          <w:lang w:val="es-ES"/>
        </w:rPr>
        <w:t>Monto Máximo</w:t>
      </w:r>
      <w:bookmarkEnd w:id="244"/>
    </w:p>
    <w:bookmarkEnd w:id="245"/>
    <w:p w:rsidR="00914DA5" w:rsidRPr="002E1828" w:rsidRDefault="00914DA5" w:rsidP="00402636">
      <w:pPr>
        <w:numPr>
          <w:ilvl w:val="0"/>
          <w:numId w:val="113"/>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w:t>
      </w:r>
      <w:r w:rsidRPr="002E1828">
        <w:rPr>
          <w:rFonts w:ascii="Times New Roman" w:hAnsi="Times New Roman" w:cs="Times New Roman"/>
          <w:b/>
          <w:bCs/>
          <w:lang w:val="es-ES"/>
        </w:rPr>
        <w:t xml:space="preserve">Apéndice B </w:t>
      </w:r>
      <w:r w:rsidRPr="002E1828">
        <w:rPr>
          <w:rFonts w:ascii="Times New Roman" w:hAnsi="Times New Roman" w:cs="Times New Roman"/>
          <w:lang w:val="es-ES"/>
        </w:rPr>
        <w:t xml:space="preserve">(Gastos Reembolsables) figura una estimación del costo de los Servicios. </w:t>
      </w:r>
    </w:p>
    <w:p w:rsidR="00914DA5" w:rsidRPr="002E1828" w:rsidRDefault="00914DA5" w:rsidP="00402636">
      <w:pPr>
        <w:numPr>
          <w:ilvl w:val="0"/>
          <w:numId w:val="113"/>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Los pagos conforme a este Contrato no superarán los topes en moneda extranjera y en moneda nacional que se indican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402636">
      <w:pPr>
        <w:numPr>
          <w:ilvl w:val="0"/>
          <w:numId w:val="113"/>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Para pagos por encima de los topes que se indican en CGC 41.2, las Partes suscribirán una modificación al Contrato haciendo referencia a la provisión de este Contrato que evoque dicha modificación.</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46" w:name="_Toc351343736"/>
      <w:bookmarkStart w:id="247" w:name="_Toc26949506"/>
      <w:r w:rsidRPr="002E1828">
        <w:rPr>
          <w:rFonts w:ascii="Times New Roman" w:hAnsi="Times New Roman" w:cs="Times New Roman"/>
          <w:b/>
          <w:lang w:val="es-ES"/>
        </w:rPr>
        <w:t xml:space="preserve">Remuneración y  </w:t>
      </w:r>
      <w:bookmarkEnd w:id="246"/>
      <w:r w:rsidRPr="002E1828">
        <w:rPr>
          <w:rFonts w:ascii="Times New Roman" w:hAnsi="Times New Roman" w:cs="Times New Roman"/>
          <w:b/>
          <w:iCs/>
          <w:lang w:val="es-ES"/>
        </w:rPr>
        <w:t>Gastos Reembolsables</w:t>
      </w:r>
      <w:bookmarkEnd w:id="247"/>
    </w:p>
    <w:p w:rsidR="00914DA5" w:rsidRPr="002E1828" w:rsidRDefault="00914DA5" w:rsidP="00402636">
      <w:pPr>
        <w:numPr>
          <w:ilvl w:val="0"/>
          <w:numId w:val="114"/>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pagará al Consultor (i) una remuneración la cual se determinará con base en el tiempo que realmente consuma cada Experto en la prestación de los Servicios siguiente a la fecha de iniciación de los Servicios o la fecha que las Partes acuerden por escrito; y (ii) </w:t>
      </w:r>
      <w:r w:rsidRPr="002E1828">
        <w:rPr>
          <w:rFonts w:ascii="Times New Roman" w:hAnsi="Times New Roman" w:cs="Times New Roman"/>
          <w:iCs/>
          <w:lang w:val="es-ES"/>
        </w:rPr>
        <w:t>gastos reembolsables</w:t>
      </w:r>
      <w:r w:rsidRPr="002E1828">
        <w:rPr>
          <w:rFonts w:ascii="Times New Roman" w:hAnsi="Times New Roman" w:cs="Times New Roman"/>
          <w:lang w:val="es-ES"/>
        </w:rPr>
        <w:t xml:space="preserve"> en que el Consultor incurra real y razonablemente en la prestación de los Servicios.</w:t>
      </w:r>
    </w:p>
    <w:p w:rsidR="00914DA5" w:rsidRPr="002E1828" w:rsidRDefault="00914DA5" w:rsidP="00402636">
      <w:pPr>
        <w:numPr>
          <w:ilvl w:val="0"/>
          <w:numId w:val="114"/>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Todos los pagos serán a las tarifas que se indican en el </w:t>
      </w:r>
      <w:r w:rsidRPr="002E1828">
        <w:rPr>
          <w:rFonts w:ascii="Times New Roman" w:hAnsi="Times New Roman" w:cs="Times New Roman"/>
          <w:b/>
          <w:bCs/>
          <w:lang w:val="es-ES"/>
        </w:rPr>
        <w:t>Apéndice C</w:t>
      </w:r>
      <w:r w:rsidRPr="002E1828">
        <w:rPr>
          <w:rFonts w:ascii="Times New Roman" w:hAnsi="Times New Roman" w:cs="Times New Roman"/>
          <w:lang w:val="es-ES"/>
        </w:rPr>
        <w:t xml:space="preserve"> y el </w:t>
      </w:r>
      <w:r w:rsidRPr="002E1828">
        <w:rPr>
          <w:rFonts w:ascii="Times New Roman" w:hAnsi="Times New Roman" w:cs="Times New Roman"/>
          <w:b/>
          <w:bCs/>
          <w:lang w:val="es-ES"/>
        </w:rPr>
        <w:t>Apéndice D</w:t>
      </w:r>
      <w:r w:rsidRPr="002E1828">
        <w:rPr>
          <w:rFonts w:ascii="Times New Roman" w:hAnsi="Times New Roman" w:cs="Times New Roman"/>
          <w:lang w:val="es-ES"/>
        </w:rPr>
        <w:t>.</w:t>
      </w:r>
    </w:p>
    <w:p w:rsidR="00914DA5" w:rsidRPr="002E1828" w:rsidRDefault="00914DA5" w:rsidP="00402636">
      <w:pPr>
        <w:numPr>
          <w:ilvl w:val="0"/>
          <w:numId w:val="114"/>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Salvo que las CEC contemple el ajuste de precio de las tarifas de remuneración, dicha remuneración será fija durante el tiempo que el Contrato esté en vigor.</w:t>
      </w:r>
    </w:p>
    <w:p w:rsidR="00914DA5" w:rsidRPr="002E1828" w:rsidRDefault="00914DA5" w:rsidP="00402636">
      <w:pPr>
        <w:numPr>
          <w:ilvl w:val="0"/>
          <w:numId w:val="114"/>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Las tarifas de remune</w:t>
      </w:r>
      <w:r w:rsidR="00F054EE" w:rsidRPr="002E1828">
        <w:rPr>
          <w:rFonts w:ascii="Times New Roman" w:hAnsi="Times New Roman" w:cs="Times New Roman"/>
          <w:lang w:val="es-ES"/>
        </w:rPr>
        <w:t>ración cubrirán: (i) los salario</w:t>
      </w:r>
      <w:r w:rsidRPr="002E1828">
        <w:rPr>
          <w:rFonts w:ascii="Times New Roman" w:hAnsi="Times New Roman" w:cs="Times New Roman"/>
          <w:lang w:val="es-ES"/>
        </w:rPr>
        <w:t>s y viáticos que el Consultor haya acordado pagar a los Expertos así como factores por concepto de prestaciones sociales y gastos administrativos (bonificaciones y otros medios de participación de utilidades), (ii) el costo de apoyo por parte del personal de base no incluido en la lista de Expertos en el Apéndice B, (iii) las utilidades del Consultor, y (iv) cualquier otro aspecto no incluido en las CEC.</w:t>
      </w:r>
    </w:p>
    <w:p w:rsidR="00914DA5" w:rsidRPr="002E1828" w:rsidRDefault="00914DA5" w:rsidP="00402636">
      <w:pPr>
        <w:numPr>
          <w:ilvl w:val="0"/>
          <w:numId w:val="114"/>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Las tarifas especificadas para Expertos que aún no hayan sido nombrados serán provisionales y estarán sujetas a revisión, con la aprobación escrita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una vez se conozcan las tarifas de remuneración y viáticos aplicables.</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48" w:name="_Toc26949507"/>
      <w:bookmarkStart w:id="249" w:name="_Toc323593477"/>
      <w:bookmarkStart w:id="250" w:name="_Toc300746791"/>
      <w:r w:rsidRPr="002E1828">
        <w:rPr>
          <w:rFonts w:ascii="Times New Roman" w:hAnsi="Times New Roman" w:cs="Times New Roman"/>
          <w:b/>
          <w:lang w:val="es-ES"/>
        </w:rPr>
        <w:t>Impuestos y Derechos</w:t>
      </w:r>
      <w:bookmarkEnd w:id="248"/>
    </w:p>
    <w:bookmarkEnd w:id="249"/>
    <w:bookmarkEnd w:id="250"/>
    <w:p w:rsidR="00914DA5" w:rsidRPr="002E1828" w:rsidRDefault="00914DA5" w:rsidP="00402636">
      <w:pPr>
        <w:numPr>
          <w:ilvl w:val="0"/>
          <w:numId w:val="115"/>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El Consultor, los Subconsultores y los Expertos son responsables por atender todas las obligaciones fiscales que surjan del Contrato, salvo que las </w:t>
      </w:r>
      <w:r w:rsidRPr="002E1828">
        <w:rPr>
          <w:rFonts w:ascii="Times New Roman" w:hAnsi="Times New Roman" w:cs="Times New Roman"/>
          <w:b/>
          <w:bCs/>
          <w:lang w:val="es-ES"/>
        </w:rPr>
        <w:t xml:space="preserve">CEC </w:t>
      </w:r>
      <w:r w:rsidRPr="002E1828">
        <w:rPr>
          <w:rFonts w:ascii="Times New Roman" w:hAnsi="Times New Roman" w:cs="Times New Roman"/>
          <w:lang w:val="es-ES"/>
        </w:rPr>
        <w:t xml:space="preserve"> indiquen otra cosa.  </w:t>
      </w:r>
    </w:p>
    <w:p w:rsidR="00914DA5" w:rsidRPr="002E1828" w:rsidRDefault="00914DA5" w:rsidP="00402636">
      <w:pPr>
        <w:numPr>
          <w:ilvl w:val="0"/>
          <w:numId w:val="115"/>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Como excepción a lo anterior y según se indica en las </w:t>
      </w:r>
      <w:r w:rsidRPr="002E1828">
        <w:rPr>
          <w:rFonts w:ascii="Times New Roman" w:hAnsi="Times New Roman" w:cs="Times New Roman"/>
          <w:b/>
          <w:bCs/>
          <w:lang w:val="es-ES"/>
        </w:rPr>
        <w:t xml:space="preserve">CEC, </w:t>
      </w:r>
      <w:r w:rsidRPr="002E1828">
        <w:rPr>
          <w:rFonts w:ascii="Times New Roman" w:hAnsi="Times New Roman" w:cs="Times New Roman"/>
          <w:lang w:val="es-ES"/>
        </w:rPr>
        <w:t xml:space="preserve"> todos los impuestos indirectos identificables (detallados y finalizados en las Negociaciones del Contrato) serán reembolsados al Consultor o pagados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nombre del Consultor.</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51" w:name="_Toc26949508"/>
      <w:bookmarkStart w:id="252" w:name="_Toc323593478"/>
      <w:bookmarkStart w:id="253" w:name="_Toc300746792"/>
      <w:bookmarkStart w:id="254" w:name="_Toc351343737"/>
      <w:r w:rsidRPr="002E1828">
        <w:rPr>
          <w:rFonts w:ascii="Times New Roman" w:hAnsi="Times New Roman" w:cs="Times New Roman"/>
          <w:b/>
          <w:lang w:val="es-ES"/>
        </w:rPr>
        <w:t>Moneda de Pago</w:t>
      </w:r>
      <w:bookmarkEnd w:id="251"/>
    </w:p>
    <w:bookmarkEnd w:id="252"/>
    <w:bookmarkEnd w:id="253"/>
    <w:bookmarkEnd w:id="254"/>
    <w:p w:rsidR="00914DA5" w:rsidRPr="002E1828" w:rsidRDefault="00914DA5" w:rsidP="00402636">
      <w:pPr>
        <w:numPr>
          <w:ilvl w:val="0"/>
          <w:numId w:val="116"/>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Todo pago bajo este Contrato se hará en la(s) moneda(s) que se indican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55" w:name="_Toc26949509"/>
      <w:bookmarkStart w:id="256" w:name="_Toc323593479"/>
      <w:bookmarkStart w:id="257" w:name="_Toc300746793"/>
      <w:r w:rsidRPr="002E1828">
        <w:rPr>
          <w:rFonts w:ascii="Times New Roman" w:hAnsi="Times New Roman" w:cs="Times New Roman"/>
          <w:b/>
          <w:lang w:val="es-ES"/>
        </w:rPr>
        <w:t>Modo de Facturación y Pago</w:t>
      </w:r>
      <w:bookmarkEnd w:id="255"/>
    </w:p>
    <w:bookmarkEnd w:id="256"/>
    <w:bookmarkEnd w:id="257"/>
    <w:p w:rsidR="00914DA5" w:rsidRPr="002E1828" w:rsidRDefault="00914DA5" w:rsidP="00402636">
      <w:pPr>
        <w:numPr>
          <w:ilvl w:val="0"/>
          <w:numId w:val="117"/>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La facturación y pagos con respecto a los Servicios se harán de la siguiente forma:</w:t>
      </w:r>
    </w:p>
    <w:p w:rsidR="00914DA5" w:rsidRPr="002E1828" w:rsidRDefault="00914DA5" w:rsidP="00402636">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iCs/>
          <w:lang w:val="es-ES"/>
        </w:rPr>
        <w:t>Pago Anticipado</w:t>
      </w:r>
      <w:r w:rsidRPr="002E1828">
        <w:rPr>
          <w:rFonts w:ascii="Times New Roman" w:hAnsi="Times New Roman" w:cs="Times New Roman"/>
          <w:lang w:val="es-ES"/>
        </w:rPr>
        <w:t xml:space="preserve">. Dentro del número de días siguientes a la Fecha Efectiva,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hará al Consultor un pago anticipado según se indica en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Salvo indicación al contrario en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un pago anticipado se hará contra una garantía bancaria de pago anticipado aceptable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la suma (o sumas) y en una moneda (o monedas) según se indica en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Dicha garantía (i) será válida hasta que el pago anticipado sea compensado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pagos iguales contra el número de meses de los Servicios que se indiquen en las CEC hasta que dichos pagos anticipados hayan sido compensados en su totalidad. </w:t>
      </w:r>
    </w:p>
    <w:p w:rsidR="00914DA5" w:rsidRPr="002E1828" w:rsidRDefault="00914DA5" w:rsidP="00402636">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iCs/>
          <w:lang w:val="es-ES"/>
        </w:rPr>
        <w:t>Facturas Detalladas.</w:t>
      </w:r>
      <w:r w:rsidRPr="002E1828">
        <w:rPr>
          <w:rFonts w:ascii="Times New Roman" w:hAnsi="Times New Roman" w:cs="Times New Roman"/>
          <w:lang w:val="es-ES"/>
        </w:rPr>
        <w:t xml:space="preserve"> Tan pronto como sea prácticamente posible y a más tardar quince (15) días después del fin de cada mes calendario durante el periodo de los Servicios, o después de terminar cada intervalo se ha indicado en las </w:t>
      </w:r>
      <w:r w:rsidRPr="002E1828">
        <w:rPr>
          <w:rFonts w:ascii="Times New Roman" w:hAnsi="Times New Roman" w:cs="Times New Roman"/>
          <w:b/>
          <w:bCs/>
          <w:lang w:val="es-ES"/>
        </w:rPr>
        <w:t>CEC</w:t>
      </w:r>
      <w:r w:rsidRPr="002E1828">
        <w:rPr>
          <w:rFonts w:ascii="Times New Roman" w:hAnsi="Times New Roman" w:cs="Times New Roman"/>
          <w:lang w:val="es-ES"/>
        </w:rPr>
        <w:t xml:space="preserve">, el Consultor entregará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duplicado, facturas detalladas acompañadas por los recibos u otros documentos de soporte adecuados, de las sumas pagaderas de acuerdo con las Cláusulas CGC 44 y CGC 45 por dicho intervalo, o por cualquier otro periodo que se indique en las </w:t>
      </w:r>
      <w:r w:rsidRPr="002E1828">
        <w:rPr>
          <w:rFonts w:ascii="Times New Roman" w:hAnsi="Times New Roman" w:cs="Times New Roman"/>
          <w:b/>
          <w:bCs/>
          <w:lang w:val="es-ES"/>
        </w:rPr>
        <w:t>CEC</w:t>
      </w:r>
      <w:r w:rsidRPr="002E1828">
        <w:rPr>
          <w:rFonts w:ascii="Times New Roman" w:hAnsi="Times New Roman" w:cs="Times New Roman"/>
          <w:lang w:val="es-ES"/>
        </w:rPr>
        <w:t>.  Se deberán presentar cuentas separadas para los gastos incurridos en moneda extranjera y en moneda nacional.  Cada factura deberá mostrar por separado los gastos reembolsables correspondientes a remuneraciones.</w:t>
      </w:r>
    </w:p>
    <w:p w:rsidR="00914DA5" w:rsidRPr="002E1828" w:rsidRDefault="00914DA5" w:rsidP="00402636">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procesará el pago de las facturas del Consultor dentro de los 60 días siguientes a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reciba dichas facturas detalladas con los documentos de soporte. Sólo se podrá retener el pago de las porciones de una factura que no estén sustentadas a satisfacción.  En caso de discrepancia entre el pago real y los costos que se autoricen incurrir al Consultor,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podrá adicionar o restar la diferencia de cualquier pago posterior.  </w:t>
      </w:r>
    </w:p>
    <w:p w:rsidR="00914DA5" w:rsidRPr="002E1828" w:rsidRDefault="00914DA5" w:rsidP="00402636">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iCs/>
          <w:lang w:val="es-ES"/>
        </w:rPr>
        <w:t>El Pago Final</w:t>
      </w:r>
      <w:r w:rsidRPr="002E1828">
        <w:rPr>
          <w:rFonts w:ascii="Times New Roman" w:hAnsi="Times New Roman" w:cs="Times New Roman"/>
          <w:lang w:val="es-ES"/>
        </w:rPr>
        <w:t xml:space="preserve">. El pago final que se dispone en esta Cláusula se hará solamente después de que el Consultor haya entregado el informe definitivo y una factura final, identificada como tal, y aprobada a satisfacción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Se considerará que los Servicios han sido considerados terminados y finalmente aceptados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informe definitivo y la factura final han sido aprobados y considerados satisfactorios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noventa (90) días calendario siguientes a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reciba el informe definitivo y la factura final, salvo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dentro de dicho periodo de noventa (90) días calendario entregue aviso escrito al Consultor donde especifique en detalle las deficiencias en los Servicios, el informe definitivo o la factura final.  En tal caso, el Consultor efectuará con prontitud las correcciones necesarias, después de lo cual se repetirá el procedimiento antes señalado.  Toda suma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haya pagado o que haya causado pagar de acuerdo con esta Cláusula por encima de las sumas pagaderas de acuerdo con las disposiciones de este Contrato serán reembolsadas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el Consultor dentro de 30 días siguientes a que el Consultor reciba aviso de ello.  Toda reclamación por parte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concepto de reembolso deberá hacerse dentro de 12 meses calendario luego de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reciba el informe definitivo y una factura aprobada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 acuerdo con lo anterior.</w:t>
      </w:r>
    </w:p>
    <w:p w:rsidR="00914DA5" w:rsidRPr="002E1828" w:rsidRDefault="00914DA5" w:rsidP="00402636">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Todos los pagos a efectuarse en virtud de este Contrato se depositarán en las cuentas del Consultor que se indiquen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CE134E">
      <w:pPr>
        <w:pStyle w:val="ListParagraph"/>
        <w:numPr>
          <w:ilvl w:val="0"/>
          <w:numId w:val="132"/>
        </w:numPr>
        <w:tabs>
          <w:tab w:val="clear" w:pos="885"/>
        </w:tabs>
        <w:spacing w:before="120" w:after="0" w:line="240" w:lineRule="auto"/>
        <w:ind w:left="108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Excepto el pago final según la </w:t>
      </w:r>
      <w:r w:rsidR="00496F26" w:rsidRPr="00496F26">
        <w:rPr>
          <w:rFonts w:ascii="Times New Roman" w:hAnsi="Times New Roman" w:cs="Times New Roman"/>
          <w:lang w:val="es-ES"/>
        </w:rPr>
        <w:t>Subcláusula</w:t>
      </w:r>
      <w:r w:rsidRPr="002E1828">
        <w:rPr>
          <w:rFonts w:ascii="Times New Roman" w:hAnsi="Times New Roman" w:cs="Times New Roman"/>
          <w:lang w:val="es-ES"/>
        </w:rPr>
        <w:t xml:space="preserve"> (d) anterior, los pagos no constituyen aceptación de los Servicios ni eximen al Consultor de ninguna de sus obligaciones en virtud de este Contrato.</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58" w:name="_Toc26949510"/>
      <w:bookmarkStart w:id="259" w:name="_Toc323593480"/>
      <w:bookmarkStart w:id="260" w:name="_Toc300746794"/>
      <w:r w:rsidRPr="002E1828">
        <w:rPr>
          <w:rFonts w:ascii="Times New Roman" w:hAnsi="Times New Roman" w:cs="Times New Roman"/>
          <w:b/>
          <w:lang w:val="es-ES"/>
        </w:rPr>
        <w:t>Intereses sobre Pagos en Mora</w:t>
      </w:r>
      <w:bookmarkEnd w:id="258"/>
    </w:p>
    <w:bookmarkEnd w:id="259"/>
    <w:bookmarkEnd w:id="260"/>
    <w:p w:rsidR="00914DA5" w:rsidRPr="002E1828" w:rsidRDefault="00914DA5" w:rsidP="00402636">
      <w:pPr>
        <w:numPr>
          <w:ilvl w:val="0"/>
          <w:numId w:val="118"/>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Si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demorado pagos más de quince (15) días después de la fecha de vencimiento que se indica en la Cláusula CGC 45.1 (c), se pagarán intereses al Consultor sobre cualquier monto adeudado y no pagado en dicha fecha de vencimiento por cada día de mora, a la tasa anual que se indica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2E1828">
      <w:pPr>
        <w:numPr>
          <w:ilvl w:val="0"/>
          <w:numId w:val="67"/>
        </w:numPr>
        <w:spacing w:before="120" w:after="0" w:line="240" w:lineRule="auto"/>
        <w:ind w:left="360"/>
        <w:jc w:val="center"/>
        <w:rPr>
          <w:rFonts w:ascii="Times New Roman" w:hAnsi="Times New Roman" w:cs="Times New Roman"/>
          <w:b/>
          <w:spacing w:val="-3"/>
          <w:lang w:val="es-ES"/>
        </w:rPr>
      </w:pPr>
      <w:r w:rsidRPr="002E1828">
        <w:rPr>
          <w:rFonts w:ascii="Times New Roman" w:hAnsi="Times New Roman" w:cs="Times New Roman"/>
          <w:b/>
          <w:spacing w:val="-3"/>
          <w:lang w:val="es-ES"/>
        </w:rPr>
        <w:t>Equidad y Buena Fe</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61" w:name="_Toc26949511"/>
      <w:r w:rsidRPr="002E1828">
        <w:rPr>
          <w:rFonts w:ascii="Times New Roman" w:hAnsi="Times New Roman" w:cs="Times New Roman"/>
          <w:b/>
          <w:lang w:val="es-ES"/>
        </w:rPr>
        <w:t>Buena Fe</w:t>
      </w:r>
      <w:bookmarkEnd w:id="261"/>
    </w:p>
    <w:p w:rsidR="00914DA5" w:rsidRPr="002E1828" w:rsidRDefault="00914DA5" w:rsidP="00402636">
      <w:pPr>
        <w:numPr>
          <w:ilvl w:val="0"/>
          <w:numId w:val="119"/>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Las Partes se comprometen a actuar de buena en cuanto a los derechos de ambas Partes en virtud de este Contrato y a adoptar todas las medidas razonables para garantizar el cumplimento con los objetivos del mismo.</w:t>
      </w:r>
    </w:p>
    <w:p w:rsidR="00914DA5" w:rsidRPr="002E1828" w:rsidRDefault="00914DA5" w:rsidP="00402636">
      <w:pPr>
        <w:numPr>
          <w:ilvl w:val="0"/>
          <w:numId w:val="67"/>
        </w:numPr>
        <w:spacing w:before="120" w:after="0" w:line="240" w:lineRule="auto"/>
        <w:ind w:left="360"/>
        <w:rPr>
          <w:rFonts w:ascii="Times New Roman" w:hAnsi="Times New Roman" w:cs="Times New Roman"/>
          <w:lang w:val="es-ES"/>
        </w:rPr>
      </w:pPr>
      <w:r w:rsidRPr="002E1828">
        <w:rPr>
          <w:rFonts w:ascii="Times New Roman" w:hAnsi="Times New Roman" w:cs="Times New Roman"/>
          <w:b/>
          <w:lang w:val="es-ES"/>
        </w:rPr>
        <w:t xml:space="preserve">Resolución de Conflictos </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62" w:name="_Toc26949512"/>
      <w:r w:rsidRPr="002E1828">
        <w:rPr>
          <w:rFonts w:ascii="Times New Roman" w:hAnsi="Times New Roman" w:cs="Times New Roman"/>
          <w:b/>
          <w:lang w:val="es-ES"/>
        </w:rPr>
        <w:t>Resolución Amigable</w:t>
      </w:r>
      <w:bookmarkEnd w:id="262"/>
    </w:p>
    <w:p w:rsidR="00914DA5" w:rsidRPr="002E1828" w:rsidRDefault="00914DA5" w:rsidP="00402636">
      <w:pPr>
        <w:numPr>
          <w:ilvl w:val="0"/>
          <w:numId w:val="120"/>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Las Partes buscarán resolver cualquier controversia en forma amigable mediante consultas mutuas. </w:t>
      </w:r>
    </w:p>
    <w:p w:rsidR="00914DA5" w:rsidRPr="002E1828" w:rsidRDefault="00914DA5" w:rsidP="00402636">
      <w:pPr>
        <w:numPr>
          <w:ilvl w:val="0"/>
          <w:numId w:val="120"/>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catorce (14) días siguientes al recibo. Si esa Parte no responde dentro de catorce (14) días, o si la controversia no puede arreglarse en forma amigable dentro de catorce (14) días siguientes a la respuesta de esa Parte,  se aplicará la Cláusula CGC 49.1.</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63" w:name="_Toc26949513"/>
      <w:r w:rsidRPr="002E1828">
        <w:rPr>
          <w:rFonts w:ascii="Times New Roman" w:hAnsi="Times New Roman" w:cs="Times New Roman"/>
          <w:b/>
          <w:lang w:val="es-ES"/>
        </w:rPr>
        <w:t>Resolución de Conflictos</w:t>
      </w:r>
      <w:bookmarkEnd w:id="263"/>
      <w:r w:rsidRPr="002E1828">
        <w:rPr>
          <w:rFonts w:ascii="Times New Roman" w:hAnsi="Times New Roman" w:cs="Times New Roman"/>
          <w:b/>
          <w:lang w:val="es-ES"/>
        </w:rPr>
        <w:t xml:space="preserve"> </w:t>
      </w:r>
    </w:p>
    <w:p w:rsidR="00914DA5" w:rsidRPr="002E1828" w:rsidRDefault="00914DA5" w:rsidP="00402636">
      <w:pPr>
        <w:numPr>
          <w:ilvl w:val="0"/>
          <w:numId w:val="121"/>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Toda controversia entre las Partes relativa a cuestiones que surjan o que tengan relación con este Contrato que no pueda arreglarse en forma amigable podrá ser referida a adjudicación/arbitramento por cualquiera de las Partes de acuerdo con lo dispuesto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914DA5" w:rsidRPr="002E1828" w:rsidRDefault="00914DA5" w:rsidP="00402636">
      <w:pPr>
        <w:numPr>
          <w:ilvl w:val="0"/>
          <w:numId w:val="67"/>
        </w:numPr>
        <w:spacing w:before="120" w:after="0" w:line="240" w:lineRule="auto"/>
        <w:ind w:left="360"/>
        <w:rPr>
          <w:rFonts w:ascii="Times New Roman" w:hAnsi="Times New Roman" w:cs="Times New Roman"/>
          <w:b/>
          <w:lang w:val="es-ES"/>
        </w:rPr>
      </w:pPr>
      <w:r w:rsidRPr="002E1828">
        <w:rPr>
          <w:rFonts w:ascii="Times New Roman" w:hAnsi="Times New Roman" w:cs="Times New Roman"/>
          <w:b/>
          <w:lang w:val="es-ES"/>
        </w:rPr>
        <w:t xml:space="preserve">Elegibilidad </w:t>
      </w:r>
    </w:p>
    <w:p w:rsidR="00914DA5" w:rsidRPr="002E1828" w:rsidRDefault="00914DA5" w:rsidP="00402636">
      <w:pPr>
        <w:numPr>
          <w:ilvl w:val="0"/>
          <w:numId w:val="68"/>
        </w:numPr>
        <w:spacing w:before="120" w:after="0" w:line="240" w:lineRule="auto"/>
        <w:ind w:hanging="720"/>
        <w:outlineLvl w:val="1"/>
        <w:rPr>
          <w:rFonts w:ascii="Times New Roman" w:hAnsi="Times New Roman" w:cs="Times New Roman"/>
          <w:b/>
          <w:lang w:val="es-ES"/>
        </w:rPr>
      </w:pPr>
      <w:bookmarkStart w:id="264" w:name="_Toc26949514"/>
      <w:r w:rsidRPr="002E1828">
        <w:rPr>
          <w:rFonts w:ascii="Times New Roman" w:hAnsi="Times New Roman" w:cs="Times New Roman"/>
          <w:b/>
          <w:lang w:val="es-ES"/>
        </w:rPr>
        <w:t>Elegibilidad</w:t>
      </w:r>
      <w:bookmarkEnd w:id="264"/>
    </w:p>
    <w:p w:rsidR="00914DA5" w:rsidRPr="002E1828" w:rsidRDefault="00914DA5" w:rsidP="00402636">
      <w:pPr>
        <w:numPr>
          <w:ilvl w:val="0"/>
          <w:numId w:val="122"/>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Los Consultores y sus Subcontratistas </w:t>
      </w:r>
      <w:r w:rsidR="009311A6" w:rsidRPr="002E1828">
        <w:rPr>
          <w:rFonts w:ascii="Times New Roman" w:hAnsi="Times New Roman" w:cs="Times New Roman"/>
          <w:lang w:val="es-ES"/>
        </w:rPr>
        <w:t>cumplen con los criterios de elegibilidad en los siguientes casos:</w:t>
      </w:r>
      <w:r w:rsidRPr="002E1828">
        <w:rPr>
          <w:rFonts w:ascii="Times New Roman" w:hAnsi="Times New Roman" w:cs="Times New Roman"/>
          <w:lang w:val="es-ES"/>
        </w:rPr>
        <w:t>:</w:t>
      </w:r>
    </w:p>
    <w:p w:rsidR="00914DA5" w:rsidRPr="002E1828" w:rsidRDefault="00914DA5" w:rsidP="00CE134E">
      <w:pPr>
        <w:pStyle w:val="ListParagraph"/>
        <w:numPr>
          <w:ilvl w:val="0"/>
          <w:numId w:val="133"/>
        </w:numPr>
        <w:spacing w:before="120" w:after="0" w:line="240" w:lineRule="auto"/>
        <w:ind w:left="1080" w:right="-72" w:hanging="360"/>
        <w:contextualSpacing w:val="0"/>
        <w:jc w:val="both"/>
        <w:rPr>
          <w:rFonts w:ascii="Times New Roman" w:hAnsi="Times New Roman" w:cs="Times New Roman"/>
          <w:lang w:val="es-ES"/>
        </w:rPr>
      </w:pPr>
      <w:r w:rsidRPr="002E1828">
        <w:rPr>
          <w:rFonts w:ascii="Times New Roman" w:hAnsi="Times New Roman" w:cs="Times New Roman"/>
          <w:bCs/>
          <w:lang w:val="es-ES"/>
        </w:rPr>
        <w:t xml:space="preserve">Una </w:t>
      </w:r>
      <w:r w:rsidRPr="002E1828">
        <w:rPr>
          <w:rFonts w:ascii="Times New Roman" w:hAnsi="Times New Roman" w:cs="Times New Roman"/>
          <w:b/>
          <w:bCs/>
          <w:lang w:val="es-ES"/>
        </w:rPr>
        <w:t>persona natural</w:t>
      </w:r>
      <w:r w:rsidRPr="002E1828">
        <w:rPr>
          <w:rFonts w:ascii="Times New Roman" w:hAnsi="Times New Roman" w:cs="Times New Roman"/>
          <w:lang w:val="es-ES"/>
        </w:rPr>
        <w:t xml:space="preserve"> se considera nacional de un país miembro del Banco si cumple con cualquiera de los siguientes requisitos:</w:t>
      </w:r>
    </w:p>
    <w:p w:rsidR="00914DA5" w:rsidRPr="002E1828" w:rsidRDefault="00914DA5" w:rsidP="00CE134E">
      <w:pPr>
        <w:pStyle w:val="ListParagraph"/>
        <w:numPr>
          <w:ilvl w:val="0"/>
          <w:numId w:val="134"/>
        </w:numPr>
        <w:spacing w:before="120" w:after="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si es ciudadano de un país miembro; o</w:t>
      </w:r>
    </w:p>
    <w:p w:rsidR="00914DA5" w:rsidRPr="002E1828" w:rsidRDefault="00914DA5" w:rsidP="00CE134E">
      <w:pPr>
        <w:pStyle w:val="ListParagraph"/>
        <w:numPr>
          <w:ilvl w:val="0"/>
          <w:numId w:val="134"/>
        </w:numPr>
        <w:spacing w:before="120" w:after="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si ha establecido su domicilio en un país miembro como residente </w:t>
      </w:r>
      <w:r w:rsidRPr="002E1828">
        <w:rPr>
          <w:rFonts w:ascii="Times New Roman" w:hAnsi="Times New Roman" w:cs="Times New Roman"/>
          <w:i/>
          <w:iCs/>
          <w:lang w:val="es-ES"/>
        </w:rPr>
        <w:t xml:space="preserve">“bona fide” </w:t>
      </w:r>
      <w:r w:rsidRPr="002E1828">
        <w:rPr>
          <w:rFonts w:ascii="Times New Roman" w:hAnsi="Times New Roman" w:cs="Times New Roman"/>
          <w:lang w:val="es-ES"/>
        </w:rPr>
        <w:t xml:space="preserve">y está legalmente facultado para trabajar en el país de domicilio. </w:t>
      </w:r>
    </w:p>
    <w:p w:rsidR="00914DA5" w:rsidRPr="002E1828" w:rsidRDefault="00914DA5" w:rsidP="00CE134E">
      <w:pPr>
        <w:pStyle w:val="ListParagraph"/>
        <w:numPr>
          <w:ilvl w:val="0"/>
          <w:numId w:val="133"/>
        </w:numPr>
        <w:spacing w:before="120" w:after="0" w:line="240" w:lineRule="auto"/>
        <w:ind w:left="1080" w:right="-72" w:hanging="360"/>
        <w:contextualSpacing w:val="0"/>
        <w:jc w:val="both"/>
        <w:rPr>
          <w:rFonts w:ascii="Times New Roman" w:hAnsi="Times New Roman" w:cs="Times New Roman"/>
          <w:lang w:val="es-ES"/>
        </w:rPr>
      </w:pPr>
      <w:r w:rsidRPr="002E1828">
        <w:rPr>
          <w:rFonts w:ascii="Times New Roman" w:hAnsi="Times New Roman" w:cs="Times New Roman"/>
          <w:bCs/>
          <w:lang w:val="es-ES"/>
        </w:rPr>
        <w:t xml:space="preserve">Una firma </w:t>
      </w:r>
      <w:r w:rsidRPr="002E1828">
        <w:rPr>
          <w:rFonts w:ascii="Times New Roman" w:hAnsi="Times New Roman" w:cs="Times New Roman"/>
          <w:lang w:val="es-ES"/>
        </w:rPr>
        <w:t>se considera que tiene la nacionalidad de un país miembro si cumple con los dos siguientes requisitos:</w:t>
      </w:r>
    </w:p>
    <w:p w:rsidR="00914DA5" w:rsidRPr="002E1828" w:rsidRDefault="00914DA5" w:rsidP="00CE134E">
      <w:pPr>
        <w:pStyle w:val="ListParagraph"/>
        <w:numPr>
          <w:ilvl w:val="0"/>
          <w:numId w:val="135"/>
        </w:numPr>
        <w:spacing w:before="120" w:after="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si está legalmente constituida o incorporada de acuerdo con las leyes de un país miembro del Banco; y</w:t>
      </w:r>
    </w:p>
    <w:p w:rsidR="00914DA5" w:rsidRPr="002E1828" w:rsidRDefault="00914DA5" w:rsidP="00CE134E">
      <w:pPr>
        <w:pStyle w:val="ListParagraph"/>
        <w:numPr>
          <w:ilvl w:val="0"/>
          <w:numId w:val="135"/>
        </w:numPr>
        <w:spacing w:before="120" w:after="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si más del cincuenta por ciento (50%) del capital de la firma es de propiedad de personas o firmas de países miembro del Banco.</w:t>
      </w:r>
    </w:p>
    <w:p w:rsidR="00914DA5" w:rsidRPr="002E1828" w:rsidRDefault="00914DA5" w:rsidP="00402636">
      <w:pPr>
        <w:numPr>
          <w:ilvl w:val="0"/>
          <w:numId w:val="122"/>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 xml:space="preserve">Todos los integrantes de una </w:t>
      </w:r>
      <w:r w:rsidR="00E53FB5" w:rsidRPr="002E1828">
        <w:rPr>
          <w:rFonts w:ascii="Times New Roman" w:hAnsi="Times New Roman" w:cs="Times New Roman"/>
          <w:lang w:val="es-ES"/>
        </w:rPr>
        <w:t>APCA</w:t>
      </w:r>
      <w:r w:rsidR="009311A6" w:rsidRPr="002E1828">
        <w:rPr>
          <w:rFonts w:ascii="Times New Roman" w:hAnsi="Times New Roman" w:cs="Times New Roman"/>
          <w:lang w:val="es-ES"/>
        </w:rPr>
        <w:t xml:space="preserve"> </w:t>
      </w:r>
      <w:r w:rsidRPr="002E1828">
        <w:rPr>
          <w:rFonts w:ascii="Times New Roman" w:hAnsi="Times New Roman" w:cs="Times New Roman"/>
          <w:lang w:val="es-ES"/>
        </w:rPr>
        <w:t>y todos los Subcontratistas deberán cumplir con los criterios de nacionalidad que se indican arriba.</w:t>
      </w:r>
    </w:p>
    <w:p w:rsidR="00914DA5" w:rsidRPr="002E1828" w:rsidRDefault="00914DA5" w:rsidP="00402636">
      <w:pPr>
        <w:numPr>
          <w:ilvl w:val="0"/>
          <w:numId w:val="122"/>
        </w:numPr>
        <w:spacing w:before="120" w:after="0" w:line="240" w:lineRule="auto"/>
        <w:ind w:left="724" w:hanging="720"/>
        <w:jc w:val="both"/>
        <w:rPr>
          <w:rFonts w:ascii="Times New Roman" w:hAnsi="Times New Roman" w:cs="Times New Roman"/>
          <w:lang w:val="es-ES"/>
        </w:rPr>
      </w:pPr>
      <w:r w:rsidRPr="002E1828">
        <w:rPr>
          <w:rFonts w:ascii="Times New Roman" w:hAnsi="Times New Roman" w:cs="Times New Roman"/>
          <w:lang w:val="es-ES"/>
        </w:rPr>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rsidR="00914DA5" w:rsidRPr="002E1828" w:rsidRDefault="00914DA5" w:rsidP="00402636">
      <w:pPr>
        <w:spacing w:before="120" w:after="0" w:line="240" w:lineRule="auto"/>
        <w:ind w:hanging="720"/>
        <w:jc w:val="both"/>
        <w:rPr>
          <w:rFonts w:ascii="Times New Roman" w:eastAsia="Times New Roman" w:hAnsi="Times New Roman" w:cs="Times New Roman"/>
          <w:color w:val="0070C0"/>
          <w:lang w:val="es-ES"/>
        </w:rPr>
        <w:sectPr w:rsidR="00914DA5" w:rsidRPr="002E1828" w:rsidSect="00FB271F">
          <w:headerReference w:type="even" r:id="rId78"/>
          <w:headerReference w:type="default" r:id="rId79"/>
          <w:headerReference w:type="first" r:id="rId80"/>
          <w:pgSz w:w="12240" w:h="15840"/>
          <w:pgMar w:top="1440" w:right="1440" w:bottom="1440" w:left="1440" w:header="720" w:footer="720" w:gutter="0"/>
          <w:cols w:space="720"/>
          <w:docGrid w:linePitch="360"/>
        </w:sectPr>
      </w:pPr>
    </w:p>
    <w:p w:rsidR="00706430" w:rsidRPr="002E1828" w:rsidRDefault="00706430" w:rsidP="00706430">
      <w:pPr>
        <w:spacing w:before="120" w:after="120"/>
        <w:rPr>
          <w:rFonts w:ascii="Times New Roman" w:eastAsia="Times New Roman" w:hAnsi="Times New Roman" w:cs="Times New Roman"/>
          <w:color w:val="0070C0"/>
          <w:lang w:val="es-ES"/>
        </w:rPr>
        <w:sectPr w:rsidR="00706430" w:rsidRPr="002E1828" w:rsidSect="00541D8D">
          <w:headerReference w:type="even" r:id="rId81"/>
          <w:headerReference w:type="default" r:id="rId82"/>
          <w:headerReference w:type="first" r:id="rId83"/>
          <w:pgSz w:w="12240" w:h="15840"/>
          <w:pgMar w:top="1440" w:right="1440" w:bottom="1440" w:left="1440" w:header="720" w:footer="720" w:gutter="0"/>
          <w:cols w:space="720"/>
          <w:titlePg/>
          <w:docGrid w:linePitch="360"/>
        </w:sectPr>
      </w:pPr>
    </w:p>
    <w:p w:rsidR="00706430" w:rsidRPr="002E1828" w:rsidRDefault="00706430" w:rsidP="00706430">
      <w:pPr>
        <w:pStyle w:val="Heading1"/>
        <w:spacing w:line="240" w:lineRule="auto"/>
        <w:jc w:val="center"/>
        <w:rPr>
          <w:rFonts w:ascii="Times New Roman" w:hAnsi="Times New Roman"/>
          <w:color w:val="auto"/>
          <w:lang w:val="es-ES"/>
        </w:rPr>
      </w:pPr>
      <w:bookmarkStart w:id="265" w:name="_Toc26949515"/>
      <w:bookmarkStart w:id="266" w:name="_Toc300745682"/>
      <w:bookmarkStart w:id="267" w:name="_Toc300746801"/>
      <w:bookmarkStart w:id="268" w:name="_Toc325721799"/>
      <w:r w:rsidRPr="002E1828">
        <w:rPr>
          <w:rFonts w:ascii="Times New Roman" w:hAnsi="Times New Roman"/>
          <w:color w:val="auto"/>
          <w:lang w:val="es-ES"/>
        </w:rPr>
        <w:t xml:space="preserve">II. </w:t>
      </w:r>
      <w:r w:rsidR="00FC105D" w:rsidRPr="002E1828">
        <w:rPr>
          <w:rFonts w:ascii="Times New Roman" w:hAnsi="Times New Roman"/>
          <w:color w:val="auto"/>
          <w:lang w:val="es-ES"/>
        </w:rPr>
        <w:t>Condiciones Especiales de Contrato</w:t>
      </w:r>
      <w:bookmarkEnd w:id="265"/>
      <w:r w:rsidR="00FC105D" w:rsidRPr="002E1828">
        <w:rPr>
          <w:rFonts w:ascii="Times New Roman" w:hAnsi="Times New Roman"/>
          <w:color w:val="auto"/>
          <w:lang w:val="es-ES"/>
        </w:rPr>
        <w:t xml:space="preserve"> </w:t>
      </w:r>
      <w:bookmarkEnd w:id="266"/>
      <w:bookmarkEnd w:id="267"/>
      <w:bookmarkEnd w:id="268"/>
    </w:p>
    <w:p w:rsidR="00706430" w:rsidRPr="002E1828" w:rsidRDefault="00FC105D" w:rsidP="00565994">
      <w:pPr>
        <w:spacing w:before="120" w:after="120" w:line="240" w:lineRule="auto"/>
        <w:jc w:val="center"/>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[Las notas en corchetes son únicamente para propósitos de orientación y deben eliminarse en el texto definitivo del contrato firmado]</w:t>
      </w:r>
    </w:p>
    <w:p w:rsidR="00706430" w:rsidRPr="002E1828" w:rsidRDefault="00706430" w:rsidP="00565994">
      <w:pPr>
        <w:spacing w:before="120" w:after="120" w:line="240" w:lineRule="auto"/>
        <w:rPr>
          <w:rFonts w:ascii="Times New Roman" w:eastAsia="Times New Roman" w:hAnsi="Times New Roman" w:cs="Times New Roman"/>
          <w:lang w:val="es-ES"/>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jc w:val="center"/>
              <w:rPr>
                <w:rFonts w:ascii="Times New Roman" w:eastAsia="Times New Roman" w:hAnsi="Times New Roman" w:cs="Times New Roman"/>
                <w:b/>
                <w:lang w:val="es-ES"/>
              </w:rPr>
            </w:pPr>
            <w:r w:rsidRPr="002E1828">
              <w:rPr>
                <w:rFonts w:ascii="Times New Roman" w:eastAsia="Times New Roman" w:hAnsi="Times New Roman" w:cs="Times New Roman"/>
                <w:b/>
                <w:lang w:val="es-ES"/>
              </w:rPr>
              <w:t>Número de Cláusula CG</w:t>
            </w:r>
            <w:r w:rsidR="0096679F" w:rsidRPr="002E1828">
              <w:rPr>
                <w:rFonts w:ascii="Times New Roman" w:eastAsia="Times New Roman" w:hAnsi="Times New Roman" w:cs="Times New Roman"/>
                <w:b/>
                <w:lang w:val="es-ES"/>
              </w:rPr>
              <w:t>C</w:t>
            </w:r>
          </w:p>
        </w:tc>
        <w:tc>
          <w:tcPr>
            <w:tcW w:w="7020" w:type="dxa"/>
            <w:tcMar>
              <w:top w:w="85" w:type="dxa"/>
              <w:bottom w:w="142" w:type="dxa"/>
              <w:right w:w="170" w:type="dxa"/>
            </w:tcMar>
          </w:tcPr>
          <w:p w:rsidR="00706430" w:rsidRPr="002E1828" w:rsidRDefault="0096679F" w:rsidP="00565994">
            <w:pPr>
              <w:spacing w:before="120" w:after="120" w:line="240" w:lineRule="auto"/>
              <w:ind w:right="-72"/>
              <w:jc w:val="center"/>
              <w:rPr>
                <w:rFonts w:ascii="Times New Roman" w:eastAsia="Times New Roman" w:hAnsi="Times New Roman" w:cs="Times New Roman"/>
                <w:b/>
                <w:lang w:val="es-ES"/>
              </w:rPr>
            </w:pPr>
            <w:r w:rsidRPr="002E1828">
              <w:rPr>
                <w:rFonts w:ascii="Times New Roman" w:eastAsia="Times New Roman" w:hAnsi="Times New Roman" w:cs="Times New Roman"/>
                <w:b/>
                <w:lang w:val="es-ES"/>
              </w:rPr>
              <w:t xml:space="preserve">Modificaciones y Suplementos a las Cláusulas en las </w:t>
            </w:r>
            <w:r w:rsidR="004259EB" w:rsidRPr="002E1828">
              <w:rPr>
                <w:rFonts w:ascii="Times New Roman" w:eastAsia="Times New Roman" w:hAnsi="Times New Roman" w:cs="Times New Roman"/>
                <w:b/>
                <w:lang w:val="es-ES"/>
              </w:rPr>
              <w:t>Condiciones</w:t>
            </w:r>
            <w:r w:rsidRPr="002E1828">
              <w:rPr>
                <w:rFonts w:ascii="Times New Roman" w:eastAsia="Times New Roman" w:hAnsi="Times New Roman" w:cs="Times New Roman"/>
                <w:b/>
                <w:lang w:val="es-ES"/>
              </w:rPr>
              <w:t xml:space="preserve"> Generales de Contrato </w:t>
            </w:r>
          </w:p>
        </w:tc>
      </w:tr>
      <w:tr w:rsidR="00706430" w:rsidRPr="002E1828" w:rsidTr="00706430">
        <w:trPr>
          <w:trHeight w:val="1048"/>
        </w:trPr>
        <w:tc>
          <w:tcPr>
            <w:tcW w:w="1980" w:type="dxa"/>
            <w:tcMar>
              <w:top w:w="85" w:type="dxa"/>
              <w:bottom w:w="142" w:type="dxa"/>
              <w:right w:w="170" w:type="dxa"/>
            </w:tcMar>
          </w:tcPr>
          <w:p w:rsidR="00706430" w:rsidRPr="002E1828" w:rsidRDefault="004B7739" w:rsidP="00565994">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C</w:t>
            </w:r>
            <w:r w:rsidR="00043454" w:rsidRPr="002E1828">
              <w:rPr>
                <w:rFonts w:ascii="Times New Roman" w:eastAsia="Times New Roman" w:hAnsi="Times New Roman" w:cs="Times New Roman"/>
                <w:b/>
                <w:lang w:val="es-ES"/>
              </w:rPr>
              <w:t>E</w:t>
            </w:r>
            <w:r w:rsidRPr="002E1828">
              <w:rPr>
                <w:rFonts w:ascii="Times New Roman" w:eastAsia="Times New Roman" w:hAnsi="Times New Roman" w:cs="Times New Roman"/>
                <w:b/>
                <w:lang w:val="es-ES"/>
              </w:rPr>
              <w:t xml:space="preserve">C </w:t>
            </w:r>
            <w:r w:rsidR="00003120" w:rsidRPr="002E1828">
              <w:rPr>
                <w:rFonts w:ascii="Times New Roman" w:eastAsia="Times New Roman" w:hAnsi="Times New Roman" w:cs="Times New Roman"/>
                <w:b/>
                <w:lang w:val="es-ES"/>
              </w:rPr>
              <w:t>1.1(n</w:t>
            </w:r>
            <w:r w:rsidR="00706430" w:rsidRPr="002E1828">
              <w:rPr>
                <w:rFonts w:ascii="Times New Roman" w:eastAsia="Times New Roman" w:hAnsi="Times New Roman" w:cs="Times New Roman"/>
                <w:b/>
                <w:lang w:val="es-ES"/>
              </w:rPr>
              <w:t xml:space="preserve">) </w:t>
            </w:r>
            <w:r w:rsidR="00043454" w:rsidRPr="002E1828">
              <w:rPr>
                <w:rFonts w:ascii="Times New Roman" w:eastAsia="Times New Roman" w:hAnsi="Times New Roman" w:cs="Times New Roman"/>
                <w:b/>
                <w:lang w:val="es-ES"/>
              </w:rPr>
              <w:t>y</w:t>
            </w:r>
            <w:r w:rsidR="00706430" w:rsidRPr="002E1828">
              <w:rPr>
                <w:rFonts w:ascii="Times New Roman" w:eastAsia="Times New Roman" w:hAnsi="Times New Roman" w:cs="Times New Roman"/>
                <w:b/>
                <w:lang w:val="es-ES"/>
              </w:rPr>
              <w:t xml:space="preserve"> </w:t>
            </w:r>
            <w:r w:rsidR="00043454" w:rsidRPr="002E1828">
              <w:rPr>
                <w:rFonts w:ascii="Times New Roman" w:eastAsia="Times New Roman" w:hAnsi="Times New Roman" w:cs="Times New Roman"/>
                <w:b/>
                <w:lang w:val="es-ES"/>
              </w:rPr>
              <w:t>CEC</w:t>
            </w:r>
            <w:r w:rsidRPr="002E1828">
              <w:rPr>
                <w:rFonts w:ascii="Times New Roman" w:eastAsia="Times New Roman" w:hAnsi="Times New Roman" w:cs="Times New Roman"/>
                <w:b/>
                <w:lang w:val="es-ES"/>
              </w:rPr>
              <w:t xml:space="preserve"> </w:t>
            </w:r>
            <w:r w:rsidR="00706430" w:rsidRPr="002E1828">
              <w:rPr>
                <w:rFonts w:ascii="Times New Roman" w:eastAsia="Times New Roman" w:hAnsi="Times New Roman" w:cs="Times New Roman"/>
                <w:b/>
                <w:lang w:val="es-ES"/>
              </w:rPr>
              <w:t>3.1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bCs/>
                <w:lang w:val="es-ES"/>
              </w:rPr>
              <w:t>El Contrato será interpretado de conformidad con las leyes de</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color w:val="0070C0"/>
                <w:lang w:val="es-ES"/>
              </w:rPr>
              <w:t>[</w:t>
            </w:r>
            <w:r w:rsidRPr="002E1828">
              <w:rPr>
                <w:rFonts w:ascii="Times New Roman" w:eastAsia="Times New Roman" w:hAnsi="Times New Roman" w:cs="Times New Roman"/>
                <w:i/>
                <w:iCs/>
                <w:color w:val="0070C0"/>
                <w:lang w:val="es-ES"/>
              </w:rPr>
              <w:t>indicar nombre del país</w:t>
            </w:r>
            <w:r w:rsidRPr="002E1828">
              <w:rPr>
                <w:rFonts w:ascii="Times New Roman" w:eastAsia="Times New Roman" w:hAnsi="Times New Roman" w:cs="Times New Roman"/>
                <w:color w:val="0070C0"/>
                <w:lang w:val="es-ES"/>
              </w:rPr>
              <w:t>].</w:t>
            </w:r>
          </w:p>
          <w:p w:rsidR="00706430" w:rsidRPr="002E1828" w:rsidRDefault="0096679F" w:rsidP="00565994">
            <w:pPr>
              <w:spacing w:before="120" w:after="120" w:line="240" w:lineRule="auto"/>
              <w:ind w:right="-72"/>
              <w:jc w:val="both"/>
              <w:rPr>
                <w:rFonts w:ascii="Times New Roman" w:eastAsia="Times New Roman" w:hAnsi="Times New Roman" w:cs="Times New Roman"/>
                <w:b/>
                <w:bCs/>
                <w:i/>
                <w:color w:val="0070C0"/>
                <w:lang w:val="es-ES"/>
              </w:rPr>
            </w:pPr>
            <w:r w:rsidRPr="002E1828">
              <w:rPr>
                <w:rFonts w:ascii="Times New Roman" w:eastAsia="Times New Roman" w:hAnsi="Times New Roman" w:cs="Times New Roman"/>
                <w:i/>
                <w:color w:val="0070C0"/>
                <w:lang w:val="es-ES"/>
              </w:rPr>
              <w:t xml:space="preserve">Normalmente, los contratos financiados por el Banco designan las leyes del país de </w:t>
            </w:r>
            <w:r w:rsidRPr="002E1828">
              <w:rPr>
                <w:rFonts w:ascii="Times New Roman" w:eastAsia="Times New Roman" w:hAnsi="Times New Roman" w:cs="Times New Roman"/>
                <w:i/>
                <w:iCs/>
                <w:color w:val="0070C0"/>
                <w:lang w:val="es-ES"/>
              </w:rPr>
              <w:t>[</w:t>
            </w:r>
            <w:r w:rsidR="009765D2" w:rsidRPr="002E1828">
              <w:rPr>
                <w:rFonts w:ascii="Times New Roman" w:eastAsia="Times New Roman" w:hAnsi="Times New Roman" w:cs="Times New Roman"/>
                <w:i/>
                <w:iCs/>
                <w:color w:val="0070C0"/>
                <w:lang w:val="es-ES"/>
              </w:rPr>
              <w:t>Contratante</w:t>
            </w:r>
            <w:r w:rsidRPr="002E1828">
              <w:rPr>
                <w:rFonts w:ascii="Times New Roman" w:eastAsia="Times New Roman" w:hAnsi="Times New Roman" w:cs="Times New Roman"/>
                <w:i/>
                <w:iCs/>
                <w:color w:val="0070C0"/>
                <w:lang w:val="es-ES"/>
              </w:rPr>
              <w:t>]</w:t>
            </w:r>
            <w:r w:rsidRPr="002E1828">
              <w:rPr>
                <w:rFonts w:ascii="Times New Roman" w:eastAsia="Times New Roman" w:hAnsi="Times New Roman" w:cs="Times New Roman"/>
                <w:i/>
                <w:color w:val="0070C0"/>
                <w:lang w:val="es-ES"/>
              </w:rPr>
              <w:t xml:space="preserve"> como la ley que rige el contrato. Sin embargo, las Partes podrán designar las leyes de otro país, en cuyo caso se deberá indicar el nombre del respectivo país, y eliminar los corchetes.</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rPr>
              <w:t>4.1</w:t>
            </w:r>
          </w:p>
        </w:tc>
        <w:tc>
          <w:tcPr>
            <w:tcW w:w="7020" w:type="dxa"/>
            <w:tcMar>
              <w:top w:w="85" w:type="dxa"/>
              <w:bottom w:w="142" w:type="dxa"/>
              <w:right w:w="170" w:type="dxa"/>
            </w:tcMar>
          </w:tcPr>
          <w:p w:rsidR="00706430" w:rsidRPr="002E1828" w:rsidRDefault="0096679F" w:rsidP="00565994">
            <w:pPr>
              <w:tabs>
                <w:tab w:val="left" w:pos="504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bCs/>
                <w:lang w:val="es-ES"/>
              </w:rPr>
              <w:t>El Idioma es:____________</w:t>
            </w:r>
            <w:r w:rsidRPr="002E1828">
              <w:rPr>
                <w:rFonts w:ascii="Times New Roman" w:hAnsi="Times New Roman" w:cs="Times New Roman"/>
                <w:lang w:val="es-ES"/>
              </w:rPr>
              <w:t xml:space="preserve"> </w:t>
            </w:r>
            <w:r w:rsidRPr="002E1828">
              <w:rPr>
                <w:rFonts w:ascii="Times New Roman" w:hAnsi="Times New Roman" w:cs="Times New Roman"/>
                <w:i/>
                <w:color w:val="0066FF"/>
                <w:lang w:val="es-ES"/>
              </w:rPr>
              <w:t>[indique el Idioma]</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rPr>
              <w:t xml:space="preserve">6.1 </w:t>
            </w:r>
            <w:r w:rsidRPr="002E1828">
              <w:rPr>
                <w:rFonts w:ascii="Times New Roman" w:eastAsia="Times New Roman" w:hAnsi="Times New Roman" w:cs="Times New Roman"/>
                <w:b/>
                <w:lang w:val="es-ES"/>
              </w:rPr>
              <w:t>y</w:t>
            </w:r>
            <w:r w:rsidR="00706430" w:rsidRPr="002E1828">
              <w:rPr>
                <w:rFonts w:ascii="Times New Roman" w:eastAsia="Times New Roman" w:hAnsi="Times New Roman" w:cs="Times New Roman"/>
                <w:b/>
                <w:lang w:val="es-ES"/>
              </w:rPr>
              <w:t xml:space="preserve"> </w:t>
            </w:r>
            <w:r w:rsidRPr="002E1828">
              <w:rPr>
                <w:rFonts w:ascii="Times New Roman" w:eastAsia="Times New Roman" w:hAnsi="Times New Roman" w:cs="Times New Roman"/>
                <w:b/>
                <w:lang w:val="es-ES"/>
              </w:rPr>
              <w:t xml:space="preserve">CEC </w:t>
            </w:r>
            <w:r w:rsidR="004B7739" w:rsidRPr="002E1828">
              <w:rPr>
                <w:rFonts w:ascii="Times New Roman" w:eastAsia="Times New Roman" w:hAnsi="Times New Roman" w:cs="Times New Roman"/>
                <w:b/>
                <w:lang w:val="es-ES"/>
              </w:rPr>
              <w:t xml:space="preserve"> </w:t>
            </w:r>
            <w:r w:rsidR="00706430" w:rsidRPr="002E1828">
              <w:rPr>
                <w:rFonts w:ascii="Times New Roman" w:eastAsia="Times New Roman" w:hAnsi="Times New Roman" w:cs="Times New Roman"/>
                <w:b/>
                <w:lang w:val="es-ES"/>
              </w:rPr>
              <w:t>6.2</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Las direcciones son:</w:t>
            </w:r>
          </w:p>
          <w:p w:rsidR="0096679F" w:rsidRPr="002E1828" w:rsidRDefault="009765D2" w:rsidP="00565994">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Contratante</w:t>
            </w:r>
            <w:r w:rsidR="0096679F" w:rsidRPr="002E1828">
              <w:rPr>
                <w:rFonts w:ascii="Times New Roman" w:hAnsi="Times New Roman" w:cs="Times New Roman"/>
                <w:lang w:val="es-ES"/>
              </w:rPr>
              <w:t> :</w:t>
            </w:r>
            <w:r w:rsidR="0096679F" w:rsidRPr="002E1828">
              <w:rPr>
                <w:rFonts w:ascii="Times New Roman" w:hAnsi="Times New Roman" w:cs="Times New Roman"/>
                <w:lang w:val="es-ES"/>
              </w:rPr>
              <w:tab/>
            </w:r>
            <w:r w:rsidR="0096679F"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ab/>
            </w:r>
            <w:r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Atención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96679F" w:rsidRPr="002E1828" w:rsidRDefault="00571821" w:rsidP="00565994">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Facsímile</w:t>
            </w:r>
            <w:r w:rsidR="0096679F" w:rsidRPr="002E1828">
              <w:rPr>
                <w:rFonts w:ascii="Times New Roman" w:hAnsi="Times New Roman" w:cs="Times New Roman"/>
                <w:lang w:val="es-ES"/>
              </w:rPr>
              <w:t> :</w:t>
            </w:r>
            <w:r w:rsidR="0096679F" w:rsidRPr="002E1828">
              <w:rPr>
                <w:rFonts w:ascii="Times New Roman" w:hAnsi="Times New Roman" w:cs="Times New Roman"/>
                <w:lang w:val="es-ES"/>
              </w:rPr>
              <w:tab/>
            </w:r>
            <w:r w:rsidR="0096679F"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E-mail (cuando corresponda):</w:t>
            </w:r>
            <w:r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lang w:val="es-ES"/>
              </w:rPr>
            </w:pP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Consultor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ab/>
            </w:r>
            <w:r w:rsidRPr="002E1828">
              <w:rPr>
                <w:rFonts w:ascii="Times New Roman" w:hAnsi="Times New Roman" w:cs="Times New Roman"/>
                <w:u w:val="single"/>
                <w:lang w:val="es-ES"/>
              </w:rPr>
              <w:tab/>
            </w:r>
          </w:p>
          <w:p w:rsidR="0096679F" w:rsidRPr="002E1828" w:rsidRDefault="0096679F" w:rsidP="00565994">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Atención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96679F" w:rsidRPr="002E1828" w:rsidRDefault="00571821" w:rsidP="00565994">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Facsímile</w:t>
            </w:r>
            <w:r w:rsidR="0096679F" w:rsidRPr="002E1828">
              <w:rPr>
                <w:rFonts w:ascii="Times New Roman" w:hAnsi="Times New Roman" w:cs="Times New Roman"/>
                <w:lang w:val="es-ES"/>
              </w:rPr>
              <w:t> :</w:t>
            </w:r>
            <w:r w:rsidR="0096679F" w:rsidRPr="002E1828">
              <w:rPr>
                <w:rFonts w:ascii="Times New Roman" w:hAnsi="Times New Roman" w:cs="Times New Roman"/>
                <w:lang w:val="es-ES"/>
              </w:rPr>
              <w:tab/>
            </w:r>
            <w:r w:rsidR="0096679F" w:rsidRPr="002E1828">
              <w:rPr>
                <w:rFonts w:ascii="Times New Roman" w:hAnsi="Times New Roman" w:cs="Times New Roman"/>
                <w:u w:val="single"/>
                <w:lang w:val="es-ES"/>
              </w:rPr>
              <w:tab/>
            </w:r>
          </w:p>
          <w:p w:rsidR="00706430" w:rsidRPr="002E1828" w:rsidRDefault="0096679F" w:rsidP="00565994">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E-mail (cuando corresponda) :</w:t>
            </w:r>
            <w:r w:rsidRPr="002E1828">
              <w:rPr>
                <w:rFonts w:ascii="Times New Roman" w:hAnsi="Times New Roman" w:cs="Times New Roman"/>
                <w:u w:val="single"/>
                <w:lang w:val="es-ES"/>
              </w:rPr>
              <w:tab/>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8.1</w:t>
            </w:r>
          </w:p>
          <w:p w:rsidR="00706430" w:rsidRPr="002E1828" w:rsidRDefault="00706430" w:rsidP="00565994">
            <w:pPr>
              <w:spacing w:before="120" w:after="120" w:line="240" w:lineRule="auto"/>
              <w:ind w:right="-72"/>
              <w:jc w:val="both"/>
              <w:rPr>
                <w:rFonts w:ascii="Times New Roman" w:eastAsia="Times New Roman" w:hAnsi="Times New Roman" w:cs="Times New Roman"/>
                <w:b/>
                <w:lang w:val="es-ES"/>
              </w:rPr>
            </w:pP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w:t>
            </w:r>
            <w:r w:rsidRPr="002E1828">
              <w:rPr>
                <w:rFonts w:ascii="Times New Roman" w:eastAsia="Times New Roman" w:hAnsi="Times New Roman" w:cs="Times New Roman"/>
                <w:bCs/>
                <w:i/>
                <w:iCs/>
                <w:color w:val="0070C0"/>
                <w:lang w:val="es-ES"/>
              </w:rPr>
              <w:t>Nota</w:t>
            </w:r>
            <w:r w:rsidRPr="002E1828">
              <w:rPr>
                <w:rFonts w:ascii="Times New Roman" w:eastAsia="Times New Roman" w:hAnsi="Times New Roman" w:cs="Times New Roman"/>
                <w:i/>
                <w:iCs/>
                <w:color w:val="0070C0"/>
                <w:lang w:val="es-ES"/>
              </w:rPr>
              <w:t>: Si el Consultor consiste solo de una entidad, indique “N/A”;</w:t>
            </w:r>
          </w:p>
          <w:p w:rsidR="0096679F" w:rsidRPr="002E1828" w:rsidRDefault="0096679F" w:rsidP="00565994">
            <w:pPr>
              <w:spacing w:before="120" w:after="120" w:line="240" w:lineRule="auto"/>
              <w:ind w:right="-72"/>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O</w:t>
            </w:r>
          </w:p>
          <w:p w:rsidR="0096679F" w:rsidRPr="002E1828" w:rsidRDefault="0096679F" w:rsidP="00565994">
            <w:pPr>
              <w:spacing w:before="120" w:after="120" w:line="240" w:lineRule="auto"/>
              <w:ind w:right="-72"/>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 xml:space="preserve">Si el Consultor es una </w:t>
            </w:r>
            <w:r w:rsidR="00E53FB5" w:rsidRPr="002E1828">
              <w:rPr>
                <w:rFonts w:ascii="Times New Roman" w:eastAsia="Times New Roman" w:hAnsi="Times New Roman" w:cs="Times New Roman"/>
                <w:i/>
                <w:iCs/>
                <w:color w:val="0070C0"/>
                <w:lang w:val="es-ES"/>
              </w:rPr>
              <w:t>APCA</w:t>
            </w:r>
            <w:r w:rsidRPr="002E1828">
              <w:rPr>
                <w:rFonts w:ascii="Times New Roman" w:eastAsia="Times New Roman" w:hAnsi="Times New Roman" w:cs="Times New Roman"/>
                <w:i/>
                <w:iCs/>
                <w:color w:val="0070C0"/>
                <w:lang w:val="es-ES"/>
              </w:rPr>
              <w:t xml:space="preserve"> consiste de más de una entidad, aquí se debe indicar el nombre del integrante de</w:t>
            </w:r>
            <w:r w:rsidR="00E53FB5" w:rsidRPr="002E1828">
              <w:rPr>
                <w:rFonts w:ascii="Times New Roman" w:eastAsia="Times New Roman" w:hAnsi="Times New Roman" w:cs="Times New Roman"/>
                <w:i/>
                <w:iCs/>
                <w:color w:val="0070C0"/>
                <w:lang w:val="es-ES"/>
              </w:rPr>
              <w:t xml:space="preserve"> </w:t>
            </w:r>
            <w:r w:rsidRPr="002E1828">
              <w:rPr>
                <w:rFonts w:ascii="Times New Roman" w:eastAsia="Times New Roman" w:hAnsi="Times New Roman" w:cs="Times New Roman"/>
                <w:i/>
                <w:iCs/>
                <w:color w:val="0070C0"/>
                <w:lang w:val="es-ES"/>
              </w:rPr>
              <w:t>l</w:t>
            </w:r>
            <w:r w:rsidR="00E53FB5" w:rsidRPr="002E1828">
              <w:rPr>
                <w:rFonts w:ascii="Times New Roman" w:eastAsia="Times New Roman" w:hAnsi="Times New Roman" w:cs="Times New Roman"/>
                <w:i/>
                <w:iCs/>
                <w:color w:val="0070C0"/>
                <w:lang w:val="es-ES"/>
              </w:rPr>
              <w:t>a</w:t>
            </w:r>
            <w:r w:rsidRPr="002E1828">
              <w:rPr>
                <w:rFonts w:ascii="Times New Roman" w:eastAsia="Times New Roman" w:hAnsi="Times New Roman" w:cs="Times New Roman"/>
                <w:i/>
                <w:iCs/>
                <w:color w:val="0070C0"/>
                <w:lang w:val="es-ES"/>
              </w:rPr>
              <w:t xml:space="preserve"> </w:t>
            </w:r>
            <w:r w:rsidR="00E53FB5" w:rsidRPr="002E1828">
              <w:rPr>
                <w:rFonts w:ascii="Times New Roman" w:eastAsia="Times New Roman" w:hAnsi="Times New Roman" w:cs="Times New Roman"/>
                <w:i/>
                <w:iCs/>
                <w:color w:val="0070C0"/>
                <w:lang w:val="es-ES"/>
              </w:rPr>
              <w:t>APCA</w:t>
            </w:r>
            <w:r w:rsidRPr="002E1828">
              <w:rPr>
                <w:rFonts w:ascii="Times New Roman" w:eastAsia="Times New Roman" w:hAnsi="Times New Roman" w:cs="Times New Roman"/>
                <w:i/>
                <w:iCs/>
                <w:color w:val="0070C0"/>
                <w:lang w:val="es-ES"/>
              </w:rPr>
              <w:t xml:space="preserve"> cuya dirección figure en la Cláusula CEC6.1 ]</w:t>
            </w:r>
          </w:p>
          <w:p w:rsidR="00706430" w:rsidRPr="002E1828" w:rsidRDefault="000312AB" w:rsidP="000312AB">
            <w:pPr>
              <w:spacing w:before="120" w:after="120" w:line="240" w:lineRule="auto"/>
              <w:ind w:right="-72"/>
              <w:jc w:val="both"/>
              <w:rPr>
                <w:rFonts w:ascii="Times New Roman" w:eastAsia="Times New Roman" w:hAnsi="Times New Roman" w:cs="Times New Roman"/>
                <w:color w:val="1F497D"/>
                <w:lang w:val="es-ES"/>
              </w:rPr>
            </w:pPr>
            <w:r w:rsidRPr="002E1828">
              <w:rPr>
                <w:rFonts w:ascii="Times New Roman" w:eastAsia="Times New Roman" w:hAnsi="Times New Roman" w:cs="Times New Roman"/>
                <w:lang w:val="es-ES"/>
              </w:rPr>
              <w:t>El integrante principal del</w:t>
            </w:r>
            <w:r w:rsidR="00E53FB5" w:rsidRPr="002E1828">
              <w:rPr>
                <w:rFonts w:ascii="Times New Roman" w:eastAsia="Times New Roman" w:hAnsi="Times New Roman" w:cs="Times New Roman"/>
                <w:lang w:val="es-ES"/>
              </w:rPr>
              <w:t>a</w:t>
            </w:r>
            <w:r w:rsidRPr="002E1828">
              <w:rPr>
                <w:rFonts w:ascii="Times New Roman" w:eastAsia="Times New Roman" w:hAnsi="Times New Roman" w:cs="Times New Roman"/>
                <w:lang w:val="es-ES"/>
              </w:rPr>
              <w:t xml:space="preserve"> </w:t>
            </w:r>
            <w:r w:rsidR="00E53FB5" w:rsidRPr="002E1828">
              <w:rPr>
                <w:rFonts w:ascii="Times New Roman" w:eastAsia="Times New Roman" w:hAnsi="Times New Roman" w:cs="Times New Roman"/>
                <w:lang w:val="es-ES"/>
              </w:rPr>
              <w:t>APCA</w:t>
            </w:r>
            <w:r w:rsidRPr="002E1828">
              <w:rPr>
                <w:rFonts w:ascii="Times New Roman" w:eastAsia="Times New Roman" w:hAnsi="Times New Roman" w:cs="Times New Roman"/>
                <w:lang w:val="es-ES"/>
              </w:rPr>
              <w:t xml:space="preserve"> es </w:t>
            </w:r>
            <w:r w:rsidR="00706430"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color w:val="0070C0"/>
                <w:lang w:val="es-ES"/>
              </w:rPr>
              <w:t>indique el nombre</w:t>
            </w:r>
            <w:r w:rsidR="00706430" w:rsidRPr="002E1828">
              <w:rPr>
                <w:rFonts w:ascii="Times New Roman" w:eastAsia="Times New Roman" w:hAnsi="Times New Roman" w:cs="Times New Roman"/>
                <w:i/>
                <w:color w:val="0070C0"/>
                <w:lang w:val="es-ES"/>
              </w:rPr>
              <w:t>]</w:t>
            </w:r>
            <w:r w:rsidR="00706430" w:rsidRPr="002E1828">
              <w:rPr>
                <w:rFonts w:ascii="Times New Roman" w:eastAsia="Times New Roman" w:hAnsi="Times New Roman" w:cs="Times New Roman"/>
                <w:i/>
                <w:color w:val="1F497D"/>
                <w:lang w:val="es-ES"/>
              </w:rPr>
              <w:t xml:space="preserve"> </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9.1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Los Representantes Autorizados son:</w:t>
            </w:r>
          </w:p>
          <w:p w:rsidR="0096679F" w:rsidRPr="002E1828" w:rsidRDefault="0096679F" w:rsidP="00565994">
            <w:pPr>
              <w:tabs>
                <w:tab w:val="left" w:pos="2160"/>
                <w:tab w:val="left" w:pos="3960"/>
                <w:tab w:val="left" w:pos="4260"/>
                <w:tab w:val="left" w:pos="4935"/>
                <w:tab w:val="left" w:pos="6480"/>
              </w:tabs>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 xml:space="preserve">Por 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w:t>
            </w:r>
            <w:r w:rsidRPr="002E1828">
              <w:rPr>
                <w:rFonts w:ascii="Times New Roman" w:hAnsi="Times New Roman" w:cs="Times New Roman"/>
                <w:i/>
                <w:color w:val="0066FF"/>
                <w:lang w:val="es-ES"/>
              </w:rPr>
              <w:t xml:space="preserve"> [Nombre, cargo]</w:t>
            </w:r>
          </w:p>
          <w:p w:rsidR="00706430" w:rsidRPr="002E1828" w:rsidRDefault="0096679F" w:rsidP="00565994">
            <w:pPr>
              <w:tabs>
                <w:tab w:val="left" w:pos="2160"/>
                <w:tab w:val="left" w:pos="6480"/>
              </w:tabs>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 xml:space="preserve">Por el Consultor: </w:t>
            </w:r>
            <w:r w:rsidRPr="002E1828">
              <w:rPr>
                <w:rFonts w:ascii="Times New Roman" w:hAnsi="Times New Roman" w:cs="Times New Roman"/>
                <w:i/>
                <w:color w:val="0066FF"/>
                <w:lang w:val="es-ES"/>
              </w:rPr>
              <w:t>[Nombre, cargo]</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11.1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i/>
                <w:iCs/>
                <w:color w:val="0066FF"/>
                <w:lang w:val="es-ES"/>
              </w:rPr>
            </w:pPr>
            <w:r w:rsidRPr="002E1828">
              <w:rPr>
                <w:rFonts w:ascii="Times New Roman" w:hAnsi="Times New Roman" w:cs="Times New Roman"/>
                <w:i/>
                <w:iCs/>
                <w:color w:val="0066FF"/>
                <w:lang w:val="es-ES"/>
              </w:rPr>
              <w:t>[Nota: Si no hay condiciones de vigencia, indique “N/A”]</w:t>
            </w:r>
          </w:p>
          <w:p w:rsidR="0096679F" w:rsidRPr="002E1828" w:rsidRDefault="0096679F" w:rsidP="00565994">
            <w:pPr>
              <w:spacing w:before="120" w:after="120" w:line="240" w:lineRule="auto"/>
              <w:ind w:right="-72"/>
              <w:jc w:val="both"/>
              <w:rPr>
                <w:rFonts w:ascii="Times New Roman" w:hAnsi="Times New Roman" w:cs="Times New Roman"/>
                <w:bCs/>
                <w:color w:val="0066FF"/>
                <w:lang w:val="es-ES"/>
              </w:rPr>
            </w:pPr>
            <w:r w:rsidRPr="002E1828">
              <w:rPr>
                <w:rFonts w:ascii="Times New Roman" w:hAnsi="Times New Roman" w:cs="Times New Roman"/>
                <w:i/>
                <w:iCs/>
                <w:color w:val="0066FF"/>
                <w:lang w:val="es-ES"/>
              </w:rPr>
              <w:t>O</w:t>
            </w:r>
          </w:p>
          <w:p w:rsidR="0096679F" w:rsidRPr="002E1828" w:rsidRDefault="0096679F" w:rsidP="00565994">
            <w:pPr>
              <w:spacing w:before="120" w:after="120" w:line="240" w:lineRule="auto"/>
              <w:ind w:right="-72"/>
              <w:jc w:val="both"/>
              <w:rPr>
                <w:rFonts w:ascii="Times New Roman" w:hAnsi="Times New Roman" w:cs="Times New Roman"/>
                <w:i/>
                <w:iCs/>
                <w:color w:val="0066FF"/>
                <w:lang w:val="es-ES"/>
              </w:rPr>
            </w:pPr>
            <w:r w:rsidRPr="002E1828">
              <w:rPr>
                <w:rFonts w:ascii="Times New Roman" w:hAnsi="Times New Roman" w:cs="Times New Roman"/>
                <w:i/>
                <w:iCs/>
                <w:color w:val="0066FF"/>
                <w:lang w:val="es-ES"/>
              </w:rPr>
              <w:t xml:space="preserve">Haga una lista de las condiciones de vigencia del Contrato, como aprobación del Contrato por parte del Banco, vigencia del </w:t>
            </w:r>
            <w:r w:rsidR="00D9223A" w:rsidRPr="002E1828">
              <w:rPr>
                <w:rFonts w:ascii="Times New Roman" w:hAnsi="Times New Roman" w:cs="Times New Roman"/>
                <w:i/>
                <w:iCs/>
                <w:color w:val="0066FF"/>
                <w:lang w:val="es-ES"/>
              </w:rPr>
              <w:t xml:space="preserve">préstamo del </w:t>
            </w:r>
            <w:r w:rsidRPr="002E1828">
              <w:rPr>
                <w:rFonts w:ascii="Times New Roman" w:hAnsi="Times New Roman" w:cs="Times New Roman"/>
                <w:i/>
                <w:iCs/>
                <w:color w:val="0066FF"/>
                <w:lang w:val="es-ES"/>
              </w:rPr>
              <w:t xml:space="preserve">Banco, recibo de un anticipo por parte del Consultor, y por 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 xml:space="preserve"> de una garantía de pago (ver Cláusula CEC 45.1(a)), etc.]</w:t>
            </w:r>
          </w:p>
          <w:p w:rsidR="00706430" w:rsidRPr="002E1828" w:rsidRDefault="0096679F" w:rsidP="00565994">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Las condiciones de vigencia son las siguientes</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[escriba “N/A” o haga una lista de las condiciones]</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12.1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Terminación del Contrato por no entrada en vigor:</w:t>
            </w:r>
          </w:p>
          <w:p w:rsidR="00706430" w:rsidRPr="002E1828" w:rsidRDefault="0096679F" w:rsidP="00565994">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 xml:space="preserve">El plazo será: </w:t>
            </w:r>
            <w:r w:rsidRPr="002E1828">
              <w:rPr>
                <w:rFonts w:ascii="Times New Roman" w:hAnsi="Times New Roman" w:cs="Times New Roman"/>
                <w:i/>
                <w:iCs/>
                <w:color w:val="0066FF"/>
                <w:lang w:val="es-ES"/>
              </w:rPr>
              <w:t xml:space="preserve">[indique periodo de tiempo, por </w:t>
            </w:r>
            <w:r w:rsidR="00571821" w:rsidRPr="002E1828">
              <w:rPr>
                <w:rFonts w:ascii="Times New Roman" w:hAnsi="Times New Roman" w:cs="Times New Roman"/>
                <w:i/>
                <w:iCs/>
                <w:color w:val="0066FF"/>
                <w:lang w:val="es-ES"/>
              </w:rPr>
              <w:t>ej.</w:t>
            </w:r>
            <w:r w:rsidRPr="002E1828">
              <w:rPr>
                <w:rFonts w:ascii="Times New Roman" w:hAnsi="Times New Roman" w:cs="Times New Roman"/>
                <w:i/>
                <w:iCs/>
                <w:color w:val="0066FF"/>
                <w:lang w:val="es-ES"/>
              </w:rPr>
              <w:t>: cuatro meses]</w:t>
            </w:r>
            <w:r w:rsidRPr="002E1828">
              <w:rPr>
                <w:rFonts w:ascii="Times New Roman" w:hAnsi="Times New Roman" w:cs="Times New Roman"/>
                <w:color w:val="0066FF"/>
                <w:lang w:val="es-ES"/>
              </w:rPr>
              <w:t>.</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13.1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Iniciación de los Servicios:</w:t>
            </w:r>
          </w:p>
          <w:p w:rsidR="0096679F" w:rsidRPr="002E1828" w:rsidRDefault="0096679F" w:rsidP="00565994">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bCs/>
                <w:lang w:val="es-ES"/>
              </w:rPr>
              <w:t>El número de días será</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 xml:space="preserve">[por </w:t>
            </w:r>
            <w:r w:rsidR="00571821" w:rsidRPr="002E1828">
              <w:rPr>
                <w:rFonts w:ascii="Times New Roman" w:hAnsi="Times New Roman" w:cs="Times New Roman"/>
                <w:i/>
                <w:iCs/>
                <w:color w:val="0066FF"/>
                <w:lang w:val="es-ES"/>
              </w:rPr>
              <w:t>ej.</w:t>
            </w:r>
            <w:r w:rsidRPr="002E1828">
              <w:rPr>
                <w:rFonts w:ascii="Times New Roman" w:hAnsi="Times New Roman" w:cs="Times New Roman"/>
                <w:i/>
                <w:iCs/>
                <w:color w:val="0066FF"/>
                <w:lang w:val="es-ES"/>
              </w:rPr>
              <w:t>: diez]</w:t>
            </w:r>
            <w:r w:rsidRPr="002E1828">
              <w:rPr>
                <w:rFonts w:ascii="Times New Roman" w:hAnsi="Times New Roman" w:cs="Times New Roman"/>
                <w:color w:val="0066FF"/>
                <w:lang w:val="es-ES"/>
              </w:rPr>
              <w:t>.</w:t>
            </w:r>
          </w:p>
          <w:p w:rsidR="00706430" w:rsidRPr="002E1828" w:rsidRDefault="0096679F" w:rsidP="00565994">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lang w:val="es-ES"/>
              </w:rPr>
              <w:t xml:space="preserve">La confirmación de la disponibilidad de los Expertos Clave para comenzar los Trabajos deberá presentarse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escrito en forma de declaración escrita firmada por cada Experto Clave.</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14.1</w:t>
            </w:r>
          </w:p>
        </w:tc>
        <w:tc>
          <w:tcPr>
            <w:tcW w:w="7020" w:type="dxa"/>
            <w:tcMar>
              <w:top w:w="85" w:type="dxa"/>
              <w:bottom w:w="142" w:type="dxa"/>
              <w:right w:w="170" w:type="dxa"/>
            </w:tcMar>
          </w:tcPr>
          <w:p w:rsidR="0096679F" w:rsidRPr="002E1828" w:rsidRDefault="0096679F"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Vencimiento del Contrato:</w:t>
            </w:r>
          </w:p>
          <w:p w:rsidR="00706430" w:rsidRPr="002E1828" w:rsidRDefault="0096679F" w:rsidP="00565994">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El plazo será</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 xml:space="preserve">[indique plazo, por </w:t>
            </w:r>
            <w:r w:rsidR="00571821" w:rsidRPr="002E1828">
              <w:rPr>
                <w:rFonts w:ascii="Times New Roman" w:hAnsi="Times New Roman" w:cs="Times New Roman"/>
                <w:i/>
                <w:iCs/>
                <w:color w:val="0066FF"/>
                <w:lang w:val="es-ES"/>
              </w:rPr>
              <w:t>ej.</w:t>
            </w:r>
            <w:r w:rsidRPr="002E1828">
              <w:rPr>
                <w:rFonts w:ascii="Times New Roman" w:hAnsi="Times New Roman" w:cs="Times New Roman"/>
                <w:i/>
                <w:iCs/>
                <w:color w:val="0066FF"/>
                <w:lang w:val="es-ES"/>
              </w:rPr>
              <w:t>: doce meses]</w:t>
            </w:r>
            <w:r w:rsidRPr="002E1828">
              <w:rPr>
                <w:rFonts w:ascii="Times New Roman" w:hAnsi="Times New Roman" w:cs="Times New Roman"/>
                <w:color w:val="0066FF"/>
                <w:lang w:val="es-ES"/>
              </w:rPr>
              <w:t>.</w:t>
            </w:r>
          </w:p>
        </w:tc>
      </w:tr>
      <w:tr w:rsidR="00706430" w:rsidRPr="002E1828" w:rsidTr="00706430">
        <w:trPr>
          <w:trHeight w:val="625"/>
        </w:trPr>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21 b.</w:t>
            </w:r>
          </w:p>
        </w:tc>
        <w:tc>
          <w:tcPr>
            <w:tcW w:w="7020" w:type="dxa"/>
            <w:tcMar>
              <w:top w:w="85" w:type="dxa"/>
              <w:bottom w:w="142" w:type="dxa"/>
              <w:right w:w="170" w:type="dxa"/>
            </w:tcMar>
          </w:tcPr>
          <w:p w:rsidR="0096679F" w:rsidRPr="002E1828" w:rsidRDefault="0096679F" w:rsidP="00565994">
            <w:pPr>
              <w:pStyle w:val="BodyText"/>
              <w:tabs>
                <w:tab w:val="left" w:pos="826"/>
                <w:tab w:val="left" w:pos="1726"/>
              </w:tabs>
              <w:spacing w:before="120" w:line="240" w:lineRule="auto"/>
              <w:rPr>
                <w:rFonts w:ascii="Times New Roman" w:hAnsi="Times New Roman" w:cs="Times New Roman"/>
                <w:bCs/>
                <w:lang w:val="es-ES"/>
              </w:rPr>
            </w:pPr>
            <w:r w:rsidRPr="002E1828">
              <w:rPr>
                <w:rFonts w:ascii="Times New Roman" w:hAnsi="Times New Roman" w:cs="Times New Roman"/>
                <w:bCs/>
                <w:lang w:val="es-ES"/>
              </w:rPr>
              <w:t xml:space="preserve">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se reserva el derecho de determinar sobre base caso por caso si el Consultor debe ser descalificado de suministrar bienes, obras o servicios que no sean de consultoría debido a un conflicto de la naturaleza que se describe en la CGC 21.1.3</w:t>
            </w:r>
          </w:p>
          <w:p w:rsidR="0096679F" w:rsidRPr="002E1828" w:rsidRDefault="0096679F" w:rsidP="00565994">
            <w:pPr>
              <w:pStyle w:val="BodyText"/>
              <w:tabs>
                <w:tab w:val="left" w:pos="826"/>
                <w:tab w:val="left" w:pos="1726"/>
              </w:tabs>
              <w:spacing w:before="120" w:line="240" w:lineRule="auto"/>
              <w:rPr>
                <w:rFonts w:ascii="Times New Roman" w:hAnsi="Times New Roman" w:cs="Times New Roman"/>
                <w:lang w:val="es-ES"/>
              </w:rPr>
            </w:pPr>
            <w:r w:rsidRPr="002E1828">
              <w:rPr>
                <w:rFonts w:ascii="Times New Roman" w:hAnsi="Times New Roman" w:cs="Times New Roman"/>
                <w:lang w:val="es-ES"/>
              </w:rPr>
              <w:t>Sí______ No _____</w:t>
            </w:r>
          </w:p>
          <w:p w:rsidR="0096679F" w:rsidRPr="002E1828" w:rsidRDefault="0096679F" w:rsidP="00565994">
            <w:pPr>
              <w:pStyle w:val="BodyText"/>
              <w:tabs>
                <w:tab w:val="left" w:pos="826"/>
                <w:tab w:val="left" w:pos="1726"/>
              </w:tabs>
              <w:spacing w:before="120" w:line="240" w:lineRule="auto"/>
              <w:rPr>
                <w:rFonts w:ascii="Times New Roman" w:hAnsi="Times New Roman" w:cs="Times New Roman"/>
                <w:i/>
                <w:iCs/>
                <w:color w:val="0066FF"/>
                <w:lang w:val="es-ES"/>
              </w:rPr>
            </w:pPr>
            <w:r w:rsidRPr="002E1828">
              <w:rPr>
                <w:rFonts w:ascii="Times New Roman" w:eastAsia="Times New Roman" w:hAnsi="Times New Roman" w:cs="Times New Roman"/>
                <w:i/>
                <w:color w:val="0066FF"/>
                <w:lang w:val="es-ES"/>
              </w:rPr>
              <w:t xml:space="preserve"> </w:t>
            </w:r>
            <w:r w:rsidRPr="002E1828">
              <w:rPr>
                <w:rFonts w:ascii="Times New Roman" w:hAnsi="Times New Roman" w:cs="Times New Roman"/>
                <w:i/>
                <w:iCs/>
                <w:color w:val="0066FF"/>
                <w:lang w:val="es-ES"/>
              </w:rPr>
              <w:t>Si se indica “Sí”:</w:t>
            </w:r>
          </w:p>
          <w:p w:rsidR="00706430" w:rsidRPr="002E1828" w:rsidRDefault="0096679F" w:rsidP="00565994">
            <w:pPr>
              <w:spacing w:before="120" w:after="120" w:line="240" w:lineRule="auto"/>
              <w:ind w:left="18" w:hanging="18"/>
              <w:jc w:val="both"/>
              <w:rPr>
                <w:rFonts w:ascii="Times New Roman" w:eastAsia="Times New Roman" w:hAnsi="Times New Roman" w:cs="Times New Roman"/>
                <w:i/>
                <w:iCs/>
                <w:lang w:val="es-ES"/>
              </w:rPr>
            </w:pPr>
            <w:r w:rsidRPr="002E1828">
              <w:rPr>
                <w:rFonts w:ascii="Times New Roman" w:hAnsi="Times New Roman" w:cs="Times New Roman"/>
                <w:i/>
                <w:iCs/>
                <w:color w:val="0066FF"/>
                <w:lang w:val="es-ES"/>
              </w:rPr>
              <w:t>Las excepciones deben cumplir con las disposiciones de la política de adquisiciones del Banco sobre Conflicto de Interés.</w:t>
            </w:r>
          </w:p>
        </w:tc>
      </w:tr>
      <w:tr w:rsidR="00706430" w:rsidRPr="002E1828" w:rsidTr="00706430">
        <w:tc>
          <w:tcPr>
            <w:tcW w:w="1980" w:type="dxa"/>
            <w:tcMar>
              <w:top w:w="85" w:type="dxa"/>
              <w:bottom w:w="142" w:type="dxa"/>
              <w:right w:w="170" w:type="dxa"/>
            </w:tcMar>
          </w:tcPr>
          <w:p w:rsidR="00706430" w:rsidRPr="002E1828" w:rsidRDefault="00706430"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lang w:val="es-ES"/>
              </w:rPr>
              <w:br w:type="page"/>
            </w:r>
            <w:r w:rsidR="00043454" w:rsidRPr="002E1828">
              <w:rPr>
                <w:rFonts w:ascii="Times New Roman" w:eastAsia="Times New Roman" w:hAnsi="Times New Roman" w:cs="Times New Roman"/>
                <w:b/>
                <w:lang w:val="es-ES"/>
              </w:rPr>
              <w:t xml:space="preserve">CEC </w:t>
            </w:r>
            <w:r w:rsidRPr="002E1828">
              <w:rPr>
                <w:rFonts w:ascii="Times New Roman" w:eastAsia="Times New Roman" w:hAnsi="Times New Roman" w:cs="Times New Roman"/>
                <w:b/>
                <w:lang w:val="es-ES" w:eastAsia="it-IT"/>
              </w:rPr>
              <w:t>23.1</w:t>
            </w:r>
          </w:p>
        </w:tc>
        <w:tc>
          <w:tcPr>
            <w:tcW w:w="7020" w:type="dxa"/>
            <w:tcMar>
              <w:top w:w="85" w:type="dxa"/>
              <w:bottom w:w="142" w:type="dxa"/>
              <w:right w:w="170" w:type="dxa"/>
            </w:tcMar>
          </w:tcPr>
          <w:p w:rsidR="00BA48AF" w:rsidRPr="002E1828" w:rsidRDefault="00BA48AF" w:rsidP="00565994">
            <w:pPr>
              <w:pStyle w:val="BodyTextIndent2"/>
              <w:spacing w:before="120" w:after="120"/>
              <w:ind w:left="14" w:firstLine="0"/>
              <w:rPr>
                <w:bCs/>
                <w:i w:val="0"/>
                <w:sz w:val="22"/>
                <w:szCs w:val="22"/>
                <w:lang w:val="es-ES"/>
              </w:rPr>
            </w:pPr>
            <w:r w:rsidRPr="002E1828">
              <w:rPr>
                <w:bCs/>
                <w:i w:val="0"/>
                <w:sz w:val="22"/>
                <w:szCs w:val="22"/>
                <w:lang w:val="es-ES"/>
              </w:rPr>
              <w:t>Ningunas disposiciones adicionales.</w:t>
            </w:r>
          </w:p>
          <w:p w:rsidR="00A7349F" w:rsidRPr="002E1828" w:rsidRDefault="00A7349F" w:rsidP="00565994">
            <w:pPr>
              <w:pStyle w:val="BodyTextIndent2"/>
              <w:spacing w:before="120" w:after="120"/>
              <w:ind w:left="14" w:firstLine="0"/>
              <w:rPr>
                <w:bCs/>
                <w:color w:val="0070C0"/>
                <w:sz w:val="22"/>
                <w:szCs w:val="22"/>
                <w:lang w:val="es-ES"/>
              </w:rPr>
            </w:pPr>
            <w:r w:rsidRPr="002E1828">
              <w:rPr>
                <w:bCs/>
                <w:color w:val="0070C0"/>
                <w:sz w:val="22"/>
                <w:szCs w:val="22"/>
                <w:lang w:val="es-ES"/>
              </w:rPr>
              <w:t>o</w:t>
            </w:r>
          </w:p>
          <w:p w:rsidR="00BA48AF" w:rsidRPr="002E1828" w:rsidRDefault="00BA48AF" w:rsidP="00565994">
            <w:pPr>
              <w:pStyle w:val="BodyTextIndent2"/>
              <w:spacing w:before="120" w:after="120"/>
              <w:ind w:left="14" w:hanging="14"/>
              <w:rPr>
                <w:bCs/>
                <w:i w:val="0"/>
                <w:sz w:val="22"/>
                <w:szCs w:val="22"/>
                <w:lang w:val="es-ES"/>
              </w:rPr>
            </w:pPr>
            <w:r w:rsidRPr="002E1828">
              <w:rPr>
                <w:bCs/>
                <w:i w:val="0"/>
                <w:sz w:val="22"/>
                <w:szCs w:val="22"/>
                <w:lang w:val="es-ES"/>
              </w:rPr>
              <w:t xml:space="preserve"> </w:t>
            </w:r>
            <w:r w:rsidRPr="002E1828">
              <w:rPr>
                <w:i w:val="0"/>
                <w:sz w:val="22"/>
                <w:szCs w:val="22"/>
                <w:lang w:val="es-ES"/>
              </w:rPr>
              <w:t xml:space="preserve">La siguiente limitación de la Responsabilidad del Consultor para con el </w:t>
            </w:r>
            <w:r w:rsidR="009765D2" w:rsidRPr="002E1828">
              <w:rPr>
                <w:i w:val="0"/>
                <w:sz w:val="22"/>
                <w:szCs w:val="22"/>
                <w:lang w:val="es-ES"/>
              </w:rPr>
              <w:t>Contratante</w:t>
            </w:r>
            <w:r w:rsidRPr="002E1828">
              <w:rPr>
                <w:i w:val="0"/>
                <w:sz w:val="22"/>
                <w:szCs w:val="22"/>
                <w:lang w:val="es-ES"/>
              </w:rPr>
              <w:t xml:space="preserve"> puede estar sujeta a las negociaciones del Contrato:</w:t>
            </w:r>
          </w:p>
          <w:p w:rsidR="00BA48AF" w:rsidRPr="002E1828" w:rsidRDefault="00BA48AF" w:rsidP="00565994">
            <w:pPr>
              <w:pStyle w:val="BodyTextIndent2"/>
              <w:tabs>
                <w:tab w:val="left" w:pos="377"/>
                <w:tab w:val="left" w:pos="917"/>
              </w:tabs>
              <w:spacing w:before="120" w:after="120"/>
              <w:ind w:firstLine="0"/>
              <w:rPr>
                <w:bCs/>
                <w:i w:val="0"/>
                <w:sz w:val="22"/>
                <w:szCs w:val="22"/>
                <w:lang w:val="es-ES"/>
              </w:rPr>
            </w:pPr>
            <w:r w:rsidRPr="002E1828">
              <w:rPr>
                <w:bCs/>
                <w:i w:val="0"/>
                <w:sz w:val="22"/>
                <w:szCs w:val="22"/>
                <w:lang w:val="es-ES"/>
              </w:rPr>
              <w:t xml:space="preserve">“Limitación de la Responsabilidad del Consultor para con el </w:t>
            </w:r>
            <w:r w:rsidR="009765D2" w:rsidRPr="002E1828">
              <w:rPr>
                <w:bCs/>
                <w:i w:val="0"/>
                <w:sz w:val="22"/>
                <w:szCs w:val="22"/>
                <w:lang w:val="es-ES"/>
              </w:rPr>
              <w:t>Contratante</w:t>
            </w:r>
            <w:r w:rsidRPr="002E1828">
              <w:rPr>
                <w:bCs/>
                <w:i w:val="0"/>
                <w:sz w:val="22"/>
                <w:szCs w:val="22"/>
                <w:lang w:val="es-ES"/>
              </w:rPr>
              <w:t>:</w:t>
            </w:r>
          </w:p>
          <w:p w:rsidR="00BA48AF" w:rsidRPr="002E1828" w:rsidRDefault="00BA48AF" w:rsidP="0064145B">
            <w:pPr>
              <w:pStyle w:val="BodyTextIndent2"/>
              <w:numPr>
                <w:ilvl w:val="1"/>
                <w:numId w:val="212"/>
              </w:numPr>
              <w:spacing w:before="120" w:after="120"/>
              <w:ind w:left="380"/>
              <w:rPr>
                <w:bCs/>
                <w:i w:val="0"/>
                <w:sz w:val="22"/>
                <w:szCs w:val="22"/>
                <w:lang w:val="es-ES"/>
              </w:rPr>
            </w:pPr>
            <w:r w:rsidRPr="002E1828">
              <w:rPr>
                <w:bCs/>
                <w:i w:val="0"/>
                <w:sz w:val="22"/>
                <w:szCs w:val="22"/>
                <w:lang w:val="es-ES"/>
              </w:rPr>
              <w:t xml:space="preserve">Salvo en casos de negligencia crasa o mala conducta intencional por parte del Consultor o por parte de alguna persona o firma que actúe en nombre del Consultor para la prestación de los Servicios, con respecto a los daños y perjuicios que ocasione el Consultor a los bienes del </w:t>
            </w:r>
            <w:r w:rsidR="009765D2" w:rsidRPr="002E1828">
              <w:rPr>
                <w:bCs/>
                <w:i w:val="0"/>
                <w:sz w:val="22"/>
                <w:szCs w:val="22"/>
                <w:lang w:val="es-ES"/>
              </w:rPr>
              <w:t>Contratante</w:t>
            </w:r>
            <w:r w:rsidRPr="002E1828">
              <w:rPr>
                <w:bCs/>
                <w:i w:val="0"/>
                <w:sz w:val="22"/>
                <w:szCs w:val="22"/>
                <w:lang w:val="es-ES"/>
              </w:rPr>
              <w:t xml:space="preserve">, el Consultor será responsable para con el </w:t>
            </w:r>
            <w:r w:rsidR="009765D2" w:rsidRPr="002E1828">
              <w:rPr>
                <w:bCs/>
                <w:i w:val="0"/>
                <w:sz w:val="22"/>
                <w:szCs w:val="22"/>
                <w:lang w:val="es-ES"/>
              </w:rPr>
              <w:t>Contratante</w:t>
            </w:r>
            <w:r w:rsidRPr="002E1828">
              <w:rPr>
                <w:bCs/>
                <w:i w:val="0"/>
                <w:sz w:val="22"/>
                <w:szCs w:val="22"/>
                <w:lang w:val="es-ES"/>
              </w:rPr>
              <w:t>:</w:t>
            </w:r>
          </w:p>
          <w:p w:rsidR="00BA48AF" w:rsidRPr="002E1828" w:rsidRDefault="00BA48AF" w:rsidP="0064145B">
            <w:pPr>
              <w:pStyle w:val="BodyTextIndent2"/>
              <w:numPr>
                <w:ilvl w:val="0"/>
                <w:numId w:val="213"/>
              </w:numPr>
              <w:spacing w:before="120" w:after="120"/>
              <w:rPr>
                <w:bCs/>
                <w:i w:val="0"/>
                <w:sz w:val="22"/>
                <w:szCs w:val="22"/>
                <w:lang w:val="es-ES"/>
              </w:rPr>
            </w:pPr>
            <w:r w:rsidRPr="002E1828">
              <w:rPr>
                <w:bCs/>
                <w:i w:val="0"/>
                <w:sz w:val="22"/>
                <w:szCs w:val="22"/>
                <w:lang w:val="es-ES"/>
              </w:rPr>
              <w:t xml:space="preserve">por pérdidas o daños indirectos o eventuales; y </w:t>
            </w:r>
          </w:p>
          <w:p w:rsidR="00BA48AF" w:rsidRPr="002E1828" w:rsidRDefault="00BA48AF" w:rsidP="0064145B">
            <w:pPr>
              <w:pStyle w:val="BodyTextIndent2"/>
              <w:numPr>
                <w:ilvl w:val="0"/>
                <w:numId w:val="213"/>
              </w:numPr>
              <w:spacing w:before="120" w:after="120"/>
              <w:rPr>
                <w:bCs/>
                <w:i w:val="0"/>
                <w:sz w:val="22"/>
                <w:szCs w:val="22"/>
                <w:lang w:val="es-ES"/>
              </w:rPr>
            </w:pPr>
            <w:r w:rsidRPr="002E1828">
              <w:rPr>
                <w:bCs/>
                <w:i w:val="0"/>
                <w:sz w:val="22"/>
                <w:szCs w:val="22"/>
                <w:lang w:val="es-ES"/>
              </w:rPr>
              <w:t xml:space="preserve">por cualquier pérdida o daño directo que exceda </w:t>
            </w:r>
            <w:r w:rsidRPr="002E1828">
              <w:rPr>
                <w:bCs/>
                <w:color w:val="0070C0"/>
                <w:sz w:val="22"/>
                <w:szCs w:val="22"/>
                <w:lang w:val="es-ES"/>
              </w:rPr>
              <w:t xml:space="preserve">[indique un multiplicador, por </w:t>
            </w:r>
            <w:r w:rsidR="00571821" w:rsidRPr="002E1828">
              <w:rPr>
                <w:bCs/>
                <w:color w:val="0070C0"/>
                <w:sz w:val="22"/>
                <w:szCs w:val="22"/>
                <w:lang w:val="es-ES"/>
              </w:rPr>
              <w:t>ej.</w:t>
            </w:r>
            <w:r w:rsidRPr="002E1828">
              <w:rPr>
                <w:bCs/>
                <w:color w:val="0070C0"/>
                <w:sz w:val="22"/>
                <w:szCs w:val="22"/>
                <w:lang w:val="es-ES"/>
              </w:rPr>
              <w:t>: uno, dos, tres]</w:t>
            </w:r>
            <w:r w:rsidRPr="002E1828">
              <w:rPr>
                <w:bCs/>
                <w:i w:val="0"/>
                <w:color w:val="0070C0"/>
                <w:sz w:val="22"/>
                <w:szCs w:val="22"/>
                <w:lang w:val="es-ES"/>
              </w:rPr>
              <w:t xml:space="preserve"> </w:t>
            </w:r>
            <w:r w:rsidRPr="002E1828">
              <w:rPr>
                <w:bCs/>
                <w:i w:val="0"/>
                <w:sz w:val="22"/>
                <w:szCs w:val="22"/>
                <w:lang w:val="es-ES"/>
              </w:rPr>
              <w:t xml:space="preserve">veces el valor total del Contrato; </w:t>
            </w:r>
          </w:p>
          <w:p w:rsidR="00BA48AF" w:rsidRPr="002E1828" w:rsidRDefault="00BA48AF" w:rsidP="0064145B">
            <w:pPr>
              <w:pStyle w:val="BodyTextIndent2"/>
              <w:numPr>
                <w:ilvl w:val="1"/>
                <w:numId w:val="212"/>
              </w:numPr>
              <w:spacing w:before="120" w:after="120"/>
              <w:ind w:left="380"/>
              <w:rPr>
                <w:bCs/>
                <w:i w:val="0"/>
                <w:sz w:val="22"/>
                <w:szCs w:val="22"/>
                <w:lang w:val="es-ES"/>
              </w:rPr>
            </w:pPr>
            <w:r w:rsidRPr="002E1828">
              <w:rPr>
                <w:bCs/>
                <w:i w:val="0"/>
                <w:sz w:val="22"/>
                <w:szCs w:val="22"/>
                <w:lang w:val="es-ES"/>
              </w:rPr>
              <w:t xml:space="preserve">Esta limitación de responsabilidad no podrá </w:t>
            </w:r>
          </w:p>
          <w:p w:rsidR="00BA48AF" w:rsidRPr="002E1828" w:rsidRDefault="00BA48AF" w:rsidP="0064145B">
            <w:pPr>
              <w:pStyle w:val="BodyTextIndent2"/>
              <w:numPr>
                <w:ilvl w:val="0"/>
                <w:numId w:val="214"/>
              </w:numPr>
              <w:spacing w:before="120" w:after="120"/>
              <w:rPr>
                <w:bCs/>
                <w:i w:val="0"/>
                <w:sz w:val="22"/>
                <w:szCs w:val="22"/>
                <w:lang w:val="es-ES"/>
              </w:rPr>
            </w:pPr>
            <w:r w:rsidRPr="002E1828">
              <w:rPr>
                <w:bCs/>
                <w:i w:val="0"/>
                <w:sz w:val="22"/>
                <w:szCs w:val="22"/>
                <w:lang w:val="es-ES"/>
              </w:rPr>
              <w:t>afectar la responsabilidad del Consultor, a que hubiere lugar, por daño a Terceros causado por el Consultor o por cualquier persona o firma que actúe en nombre del Consultor durante la prestación de los Servicios;</w:t>
            </w:r>
          </w:p>
          <w:p w:rsidR="00706430" w:rsidRPr="002E1828" w:rsidRDefault="00BA48AF" w:rsidP="0064145B">
            <w:pPr>
              <w:pStyle w:val="BodyTextIndent2"/>
              <w:numPr>
                <w:ilvl w:val="0"/>
                <w:numId w:val="214"/>
              </w:numPr>
              <w:spacing w:before="120" w:after="120"/>
              <w:rPr>
                <w:i w:val="0"/>
                <w:color w:val="0070C0"/>
                <w:sz w:val="22"/>
                <w:szCs w:val="22"/>
                <w:lang w:val="es-ES"/>
              </w:rPr>
            </w:pPr>
            <w:r w:rsidRPr="002E1828">
              <w:rPr>
                <w:bCs/>
                <w:i w:val="0"/>
                <w:sz w:val="22"/>
                <w:szCs w:val="22"/>
                <w:lang w:val="es-ES"/>
              </w:rPr>
              <w:t xml:space="preserve">interpretarse como que se provee al Consultor alguna limitación o exclusión de responsabilidad que esté prohibida por la </w:t>
            </w:r>
            <w:r w:rsidRPr="002E1828">
              <w:rPr>
                <w:color w:val="0070C0"/>
                <w:sz w:val="22"/>
                <w:szCs w:val="22"/>
                <w:lang w:val="es-ES"/>
              </w:rPr>
              <w:t>[indique “</w:t>
            </w:r>
            <w:r w:rsidRPr="002E1828">
              <w:rPr>
                <w:bCs/>
                <w:color w:val="0070C0"/>
                <w:sz w:val="22"/>
                <w:szCs w:val="22"/>
                <w:lang w:val="es-ES"/>
              </w:rPr>
              <w:t>Ley Aplicable</w:t>
            </w:r>
            <w:r w:rsidRPr="002E1828">
              <w:rPr>
                <w:color w:val="0070C0"/>
                <w:sz w:val="22"/>
                <w:szCs w:val="22"/>
                <w:lang w:val="es-ES"/>
              </w:rPr>
              <w:t xml:space="preserve">”,  si es la ley del país del </w:t>
            </w:r>
            <w:r w:rsidR="009765D2" w:rsidRPr="002E1828">
              <w:rPr>
                <w:color w:val="0070C0"/>
                <w:sz w:val="22"/>
                <w:szCs w:val="22"/>
                <w:lang w:val="es-ES"/>
              </w:rPr>
              <w:t>Contratante</w:t>
            </w:r>
            <w:r w:rsidRPr="002E1828">
              <w:rPr>
                <w:color w:val="0070C0"/>
                <w:sz w:val="22"/>
                <w:szCs w:val="22"/>
                <w:lang w:val="es-ES"/>
              </w:rPr>
              <w:t>, o indique “</w:t>
            </w:r>
            <w:r w:rsidR="005125F9" w:rsidRPr="002E1828">
              <w:rPr>
                <w:bCs/>
                <w:color w:val="0070C0"/>
                <w:sz w:val="22"/>
                <w:szCs w:val="22"/>
                <w:lang w:val="es-ES"/>
              </w:rPr>
              <w:t xml:space="preserve">Ley Aplicable </w:t>
            </w:r>
            <w:r w:rsidRPr="002E1828">
              <w:rPr>
                <w:bCs/>
                <w:color w:val="0070C0"/>
                <w:sz w:val="22"/>
                <w:szCs w:val="22"/>
                <w:lang w:val="es-ES"/>
              </w:rPr>
              <w:t xml:space="preserve">en el país del </w:t>
            </w:r>
            <w:r w:rsidR="009765D2" w:rsidRPr="002E1828">
              <w:rPr>
                <w:bCs/>
                <w:color w:val="0070C0"/>
                <w:sz w:val="22"/>
                <w:szCs w:val="22"/>
                <w:lang w:val="es-ES"/>
              </w:rPr>
              <w:t>Contratante</w:t>
            </w:r>
            <w:r w:rsidRPr="002E1828">
              <w:rPr>
                <w:color w:val="0070C0"/>
                <w:sz w:val="22"/>
                <w:szCs w:val="22"/>
                <w:lang w:val="es-ES"/>
              </w:rPr>
              <w:t xml:space="preserve">”, si la Ley Aplicable que se indica en la Cláusula CEC1.1 (b) es diferente de la ley del país del </w:t>
            </w:r>
            <w:r w:rsidR="009765D2" w:rsidRPr="002E1828">
              <w:rPr>
                <w:color w:val="0070C0"/>
                <w:sz w:val="22"/>
                <w:szCs w:val="22"/>
                <w:lang w:val="es-ES"/>
              </w:rPr>
              <w:t>Contratante</w:t>
            </w:r>
            <w:r w:rsidRPr="002E1828">
              <w:rPr>
                <w:color w:val="0070C0"/>
                <w:sz w:val="22"/>
                <w:szCs w:val="22"/>
                <w:lang w:val="es-ES"/>
              </w:rPr>
              <w:t>]</w:t>
            </w:r>
            <w:r w:rsidR="00706430" w:rsidRPr="002E1828">
              <w:rPr>
                <w:color w:val="0070C0"/>
                <w:sz w:val="22"/>
                <w:szCs w:val="22"/>
                <w:lang w:val="es-ES"/>
              </w:rPr>
              <w:t>.</w:t>
            </w:r>
          </w:p>
          <w:p w:rsidR="00BA48AF" w:rsidRPr="002E1828" w:rsidRDefault="00BA48AF" w:rsidP="00565994">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 xml:space="preserve">[Notas al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xml:space="preserve"> y al Consultor: Las sugerencias que el Consultor haga en la Propuesta para introducir exclusiones/limitaciones de la responsabilidad del Consultor conforme al Contrato deben ser examinadas cuidadosamente por el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xml:space="preserve"> y discutidas con el Banco antes de aceptar cualquier cambio a lo que se había incluido en la </w:t>
            </w:r>
            <w:r w:rsidR="00596762" w:rsidRPr="002E1828">
              <w:rPr>
                <w:rFonts w:ascii="Times New Roman" w:eastAsia="Times New Roman" w:hAnsi="Times New Roman" w:cs="Times New Roman"/>
                <w:i/>
                <w:color w:val="0070C0"/>
                <w:lang w:val="es-ES"/>
              </w:rPr>
              <w:t>SDP</w:t>
            </w:r>
            <w:r w:rsidRPr="002E1828">
              <w:rPr>
                <w:rFonts w:ascii="Times New Roman" w:eastAsia="Times New Roman" w:hAnsi="Times New Roman" w:cs="Times New Roman"/>
                <w:i/>
                <w:color w:val="0070C0"/>
                <w:lang w:val="es-ES"/>
              </w:rPr>
              <w:t>. A este respecto, las Partes deberán conocer la política del Banco esta material, la cual es:</w:t>
            </w:r>
          </w:p>
          <w:p w:rsidR="00BA48AF" w:rsidRPr="002E1828" w:rsidRDefault="00BA48AF" w:rsidP="00565994">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 xml:space="preserve">Para que sea aceptable al Banco, cualquier limitación de la responsabilidad del Consultor deberá como mínimo estar relacionada de manera razonable con (a) el daño que el Consultor pueda causar potencialmente al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xml:space="preserve">, y (b)  la capacidad del Consultor  para pagar compensación utilizando sus activos propios y amparo obtenible de manera razonable. La responsabilidad del Consultor no estará limitada a menos de un multiplicador de los pagos totales al Consultor bajo el Contrato por concepto de remuneración y [gastos reembolsables]. Una declaración en el sentido de que el Consultor es responsable únicamente por la re-ejecución de Servicios defectuosos no será aceptable al Banco.  También, la responsabilidad del Consultor nunca deberá estar limitada a pérdida o daño ocasionado por negligencia crasa o mala conducta intencional del Consultor. </w:t>
            </w:r>
          </w:p>
          <w:p w:rsidR="00706430" w:rsidRPr="002E1828" w:rsidRDefault="00BA48AF" w:rsidP="00565994">
            <w:pPr>
              <w:tabs>
                <w:tab w:val="left" w:pos="378"/>
              </w:tabs>
              <w:spacing w:before="120" w:after="120" w:line="240" w:lineRule="auto"/>
              <w:jc w:val="both"/>
              <w:rPr>
                <w:rFonts w:ascii="Times New Roman" w:eastAsia="Times New Roman" w:hAnsi="Times New Roman" w:cs="Times New Roman"/>
                <w:i/>
                <w:iCs/>
                <w:highlight w:val="green"/>
                <w:lang w:val="es-ES"/>
              </w:rPr>
            </w:pPr>
            <w:r w:rsidRPr="002E1828">
              <w:rPr>
                <w:rFonts w:ascii="Times New Roman" w:eastAsia="Times New Roman" w:hAnsi="Times New Roman" w:cs="Times New Roman"/>
                <w:i/>
                <w:color w:val="0070C0"/>
                <w:lang w:val="es-ES"/>
              </w:rPr>
              <w:t xml:space="preserve">El Banco no acepta una disposición en el sentido de que el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xml:space="preserve"> indemnizará y mantendrá al Consultor libre contra reclamaciones de Terceros, salvo, obviamente, si la reclamación se basa en pérdida o daño causado por incumplimiento o actos incorrectos del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 xml:space="preserve"> en la medida que ello sea permitido por la </w:t>
            </w:r>
            <w:r w:rsidR="005125F9" w:rsidRPr="002E1828">
              <w:rPr>
                <w:rFonts w:ascii="Times New Roman" w:eastAsia="Times New Roman" w:hAnsi="Times New Roman" w:cs="Times New Roman"/>
                <w:i/>
                <w:color w:val="0070C0"/>
                <w:lang w:val="es-ES"/>
              </w:rPr>
              <w:t>Ley Aplicable</w:t>
            </w:r>
            <w:r w:rsidRPr="002E1828">
              <w:rPr>
                <w:rFonts w:ascii="Times New Roman" w:eastAsia="Times New Roman" w:hAnsi="Times New Roman" w:cs="Times New Roman"/>
                <w:i/>
                <w:color w:val="0070C0"/>
                <w:lang w:val="es-ES"/>
              </w:rPr>
              <w:t xml:space="preserve"> en el país del </w:t>
            </w:r>
            <w:r w:rsidR="009765D2" w:rsidRPr="002E1828">
              <w:rPr>
                <w:rFonts w:ascii="Times New Roman" w:eastAsia="Times New Roman" w:hAnsi="Times New Roman" w:cs="Times New Roman"/>
                <w:i/>
                <w:color w:val="0070C0"/>
                <w:lang w:val="es-ES"/>
              </w:rPr>
              <w:t>Contratante</w:t>
            </w:r>
            <w:r w:rsidRPr="002E1828">
              <w:rPr>
                <w:rFonts w:ascii="Times New Roman" w:eastAsia="Times New Roman" w:hAnsi="Times New Roman" w:cs="Times New Roman"/>
                <w:i/>
                <w:color w:val="0070C0"/>
                <w:lang w:val="es-ES"/>
              </w:rPr>
              <w:t>].</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24.1</w:t>
            </w:r>
          </w:p>
          <w:p w:rsidR="00706430" w:rsidRPr="002E1828" w:rsidRDefault="00706430" w:rsidP="00565994">
            <w:pPr>
              <w:spacing w:before="120" w:after="120" w:line="240" w:lineRule="auto"/>
              <w:rPr>
                <w:rFonts w:ascii="Times New Roman" w:eastAsia="Times New Roman" w:hAnsi="Times New Roman" w:cs="Times New Roman"/>
                <w:lang w:val="es-ES" w:eastAsia="it-IT"/>
              </w:rPr>
            </w:pPr>
          </w:p>
        </w:tc>
        <w:tc>
          <w:tcPr>
            <w:tcW w:w="7020" w:type="dxa"/>
            <w:tcMar>
              <w:top w:w="85" w:type="dxa"/>
              <w:bottom w:w="142" w:type="dxa"/>
              <w:right w:w="170" w:type="dxa"/>
            </w:tcMar>
          </w:tcPr>
          <w:p w:rsidR="001E0717" w:rsidRPr="002E1828" w:rsidRDefault="001E0717" w:rsidP="00565994">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El seguro contra los riesgos será el siguiente:</w:t>
            </w:r>
          </w:p>
          <w:p w:rsidR="001E0717" w:rsidRPr="002E1828" w:rsidRDefault="001E0717" w:rsidP="00565994">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[Nota: Elimine lo que no sea aplicable, excepto (a)].</w:t>
            </w:r>
          </w:p>
          <w:p w:rsidR="001E0717" w:rsidRPr="002E1828" w:rsidRDefault="001E0717" w:rsidP="0064145B">
            <w:pPr>
              <w:pStyle w:val="ListParagraph"/>
              <w:numPr>
                <w:ilvl w:val="0"/>
                <w:numId w:val="215"/>
              </w:numPr>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bCs/>
                <w:lang w:val="es-ES"/>
              </w:rPr>
              <w:t>Seguro de responsabilidad profesional, con un amparo mí</w:t>
            </w:r>
            <w:r w:rsidR="000117E6" w:rsidRPr="002E1828">
              <w:rPr>
                <w:rFonts w:ascii="Times New Roman" w:hAnsi="Times New Roman" w:cs="Times New Roman"/>
                <w:bCs/>
                <w:lang w:val="es-ES"/>
              </w:rPr>
              <w:t>nimo de</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[indique el monto y la moneda, lo cual no podrá ser menor que el monto tope total del Contrato]</w:t>
            </w:r>
            <w:r w:rsidRPr="002E1828">
              <w:rPr>
                <w:rFonts w:ascii="Times New Roman" w:hAnsi="Times New Roman" w:cs="Times New Roman"/>
                <w:color w:val="0066FF"/>
                <w:lang w:val="es-ES"/>
              </w:rPr>
              <w:t>;</w:t>
            </w:r>
          </w:p>
          <w:p w:rsidR="001E0717" w:rsidRPr="002E1828" w:rsidRDefault="001E0717" w:rsidP="0064145B">
            <w:pPr>
              <w:pStyle w:val="ListParagraph"/>
              <w:numPr>
                <w:ilvl w:val="0"/>
                <w:numId w:val="215"/>
              </w:numPr>
              <w:tabs>
                <w:tab w:val="left" w:pos="540"/>
              </w:tabs>
              <w:spacing w:before="120" w:after="120" w:line="240" w:lineRule="auto"/>
              <w:ind w:right="-72"/>
              <w:contextualSpacing w:val="0"/>
              <w:jc w:val="both"/>
              <w:rPr>
                <w:rFonts w:ascii="Times New Roman" w:hAnsi="Times New Roman" w:cs="Times New Roman"/>
                <w:color w:val="0066FF"/>
                <w:lang w:val="es-ES"/>
              </w:rPr>
            </w:pPr>
            <w:r w:rsidRPr="002E1828">
              <w:rPr>
                <w:rFonts w:ascii="Times New Roman" w:hAnsi="Times New Roman" w:cs="Times New Roman"/>
                <w:lang w:val="es-ES"/>
              </w:rPr>
              <w:t xml:space="preserve">Seguro de vehículos automotores de terceros con respecto a vehículos automotores que el Consultor o sus Expertos o Subcontratistas operen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 xml:space="preserve">[inserte el monto y la moneda, indique “de acuerdo con la </w:t>
            </w:r>
            <w:r w:rsidR="005125F9" w:rsidRPr="002E1828">
              <w:rPr>
                <w:rFonts w:ascii="Times New Roman" w:hAnsi="Times New Roman" w:cs="Times New Roman"/>
                <w:i/>
                <w:iCs/>
                <w:color w:val="0066FF"/>
                <w:lang w:val="es-ES"/>
              </w:rPr>
              <w:t>Ley Aplicable</w:t>
            </w:r>
            <w:r w:rsidRPr="002E1828">
              <w:rPr>
                <w:rFonts w:ascii="Times New Roman" w:hAnsi="Times New Roman" w:cs="Times New Roman"/>
                <w:i/>
                <w:iCs/>
                <w:color w:val="0066FF"/>
                <w:lang w:val="es-ES"/>
              </w:rPr>
              <w:t xml:space="preserve"> en el país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w:t>
            </w:r>
            <w:r w:rsidRPr="002E1828">
              <w:rPr>
                <w:rFonts w:ascii="Times New Roman" w:hAnsi="Times New Roman" w:cs="Times New Roman"/>
                <w:color w:val="0066FF"/>
                <w:lang w:val="es-ES"/>
              </w:rPr>
              <w:t>;</w:t>
            </w:r>
          </w:p>
          <w:p w:rsidR="001E0717" w:rsidRPr="002E1828" w:rsidRDefault="001E0717" w:rsidP="0064145B">
            <w:pPr>
              <w:pStyle w:val="ListParagraph"/>
              <w:numPr>
                <w:ilvl w:val="0"/>
                <w:numId w:val="215"/>
              </w:numPr>
              <w:tabs>
                <w:tab w:val="left" w:pos="540"/>
              </w:tabs>
              <w:spacing w:before="120" w:after="120" w:line="240" w:lineRule="auto"/>
              <w:ind w:right="-72"/>
              <w:contextualSpacing w:val="0"/>
              <w:jc w:val="both"/>
              <w:rPr>
                <w:rFonts w:ascii="Times New Roman" w:hAnsi="Times New Roman" w:cs="Times New Roman"/>
                <w:color w:val="0066FF"/>
                <w:lang w:val="es-ES"/>
              </w:rPr>
            </w:pPr>
            <w:r w:rsidRPr="002E1828">
              <w:rPr>
                <w:rFonts w:ascii="Times New Roman" w:hAnsi="Times New Roman" w:cs="Times New Roman"/>
                <w:lang w:val="es-ES"/>
              </w:rPr>
              <w:t xml:space="preserve">Seguro de terceros, con un amparo mínimo de </w:t>
            </w:r>
            <w:r w:rsidRPr="002E1828">
              <w:rPr>
                <w:rFonts w:ascii="Times New Roman" w:hAnsi="Times New Roman" w:cs="Times New Roman"/>
                <w:i/>
                <w:iCs/>
                <w:color w:val="0066FF"/>
                <w:lang w:val="es-ES"/>
              </w:rPr>
              <w:t xml:space="preserve">inserte el monto y la moneda, indique “de acuerdo con la </w:t>
            </w:r>
            <w:r w:rsidR="005125F9" w:rsidRPr="002E1828">
              <w:rPr>
                <w:rFonts w:ascii="Times New Roman" w:hAnsi="Times New Roman" w:cs="Times New Roman"/>
                <w:i/>
                <w:iCs/>
                <w:color w:val="0066FF"/>
                <w:lang w:val="es-ES"/>
              </w:rPr>
              <w:t>Ley Aplicable</w:t>
            </w:r>
            <w:r w:rsidRPr="002E1828">
              <w:rPr>
                <w:rFonts w:ascii="Times New Roman" w:hAnsi="Times New Roman" w:cs="Times New Roman"/>
                <w:i/>
                <w:iCs/>
                <w:color w:val="0066FF"/>
                <w:lang w:val="es-ES"/>
              </w:rPr>
              <w:t xml:space="preserve"> en el país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w:t>
            </w:r>
            <w:r w:rsidRPr="002E1828">
              <w:rPr>
                <w:rFonts w:ascii="Times New Roman" w:hAnsi="Times New Roman" w:cs="Times New Roman"/>
                <w:color w:val="0066FF"/>
                <w:lang w:val="es-ES"/>
              </w:rPr>
              <w:t>;</w:t>
            </w:r>
          </w:p>
          <w:p w:rsidR="001E0717" w:rsidRPr="002E1828" w:rsidRDefault="001E0717" w:rsidP="0064145B">
            <w:pPr>
              <w:pStyle w:val="ListParagraph"/>
              <w:numPr>
                <w:ilvl w:val="0"/>
                <w:numId w:val="215"/>
              </w:numPr>
              <w:tabs>
                <w:tab w:val="left" w:pos="54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seguro patronal y de accidentes de trabajo con respecto a los Expertos y Subconsultores de acuerdo con las disposiciones relevantes de la </w:t>
            </w:r>
            <w:r w:rsidR="005125F9" w:rsidRPr="002E1828">
              <w:rPr>
                <w:rFonts w:ascii="Times New Roman" w:hAnsi="Times New Roman" w:cs="Times New Roman"/>
                <w:lang w:val="es-ES"/>
              </w:rPr>
              <w:t>Ley Aplicable</w:t>
            </w:r>
            <w:r w:rsidRPr="002E1828">
              <w:rPr>
                <w:rFonts w:ascii="Times New Roman" w:hAnsi="Times New Roman" w:cs="Times New Roman"/>
                <w:lang w:val="es-ES"/>
              </w:rPr>
              <w:t xml:space="preserve">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así como con respecto a dichos Expertos, el seguro de vida, salud, accidentes, viaje u otros seguros según sea apropiado; y</w:t>
            </w:r>
          </w:p>
          <w:p w:rsidR="00706430" w:rsidRPr="002E1828" w:rsidRDefault="001E0717" w:rsidP="0064145B">
            <w:pPr>
              <w:numPr>
                <w:ilvl w:val="0"/>
                <w:numId w:val="215"/>
              </w:numPr>
              <w:tabs>
                <w:tab w:val="left" w:pos="540"/>
              </w:tabs>
              <w:spacing w:before="120" w:after="120" w:line="240" w:lineRule="auto"/>
              <w:ind w:right="-72"/>
              <w:jc w:val="both"/>
              <w:rPr>
                <w:rFonts w:ascii="Times New Roman" w:eastAsia="Times New Roman" w:hAnsi="Times New Roman" w:cs="Times New Roman"/>
                <w:strike/>
                <w:lang w:val="es-ES"/>
              </w:rPr>
            </w:pPr>
            <w:r w:rsidRPr="002E1828">
              <w:rPr>
                <w:rFonts w:ascii="Times New Roman" w:hAnsi="Times New Roman" w:cs="Times New Roman"/>
                <w:lang w:val="es-ES"/>
              </w:rPr>
              <w:t>(e)</w:t>
            </w:r>
            <w:r w:rsidRPr="002E1828">
              <w:rPr>
                <w:rFonts w:ascii="Times New Roman" w:hAnsi="Times New Roman" w:cs="Times New Roman"/>
                <w:lang w:val="es-ES"/>
              </w:rPr>
              <w:tab/>
              <w:t>seguro contra pérdida o daño a (i) equipo comprador total o parcialmente con recursos provistos bajo este Contrato, (ii) bienes del Consultor utilizados en la prestación de los Servicios y (iii) documentos que sean preparados por el Consultor en la prestación de los Servicios.</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27.1</w:t>
            </w:r>
          </w:p>
        </w:tc>
        <w:tc>
          <w:tcPr>
            <w:tcW w:w="7020" w:type="dxa"/>
            <w:tcMar>
              <w:top w:w="85" w:type="dxa"/>
              <w:bottom w:w="142" w:type="dxa"/>
              <w:right w:w="170" w:type="dxa"/>
            </w:tcMar>
          </w:tcPr>
          <w:p w:rsidR="00706430" w:rsidRPr="002E1828" w:rsidRDefault="000117E6" w:rsidP="00565994">
            <w:pPr>
              <w:spacing w:before="120" w:after="120" w:line="240" w:lineRule="auto"/>
              <w:ind w:right="-72"/>
              <w:jc w:val="both"/>
              <w:rPr>
                <w:rFonts w:ascii="Times New Roman" w:hAnsi="Times New Roman" w:cs="Times New Roman"/>
                <w:i/>
                <w:iCs/>
                <w:color w:val="0066FF"/>
                <w:lang w:val="es-ES"/>
              </w:rPr>
            </w:pPr>
            <w:r w:rsidRPr="002E1828">
              <w:rPr>
                <w:rFonts w:ascii="Times New Roman" w:hAnsi="Times New Roman" w:cs="Times New Roman"/>
                <w:i/>
                <w:iCs/>
                <w:color w:val="0066FF"/>
                <w:lang w:val="es-ES"/>
              </w:rPr>
              <w:t>[</w:t>
            </w:r>
            <w:r w:rsidRPr="002E1828">
              <w:rPr>
                <w:rFonts w:ascii="Times New Roman" w:hAnsi="Times New Roman" w:cs="Times New Roman"/>
                <w:bCs/>
                <w:i/>
                <w:iCs/>
                <w:color w:val="0066FF"/>
                <w:lang w:val="es-ES"/>
              </w:rPr>
              <w:t>Nota:</w:t>
            </w:r>
            <w:r w:rsidRPr="002E1828">
              <w:rPr>
                <w:rFonts w:ascii="Times New Roman" w:hAnsi="Times New Roman" w:cs="Times New Roman"/>
                <w:i/>
                <w:iCs/>
                <w:color w:val="0066FF"/>
                <w:lang w:val="es-ES"/>
              </w:rPr>
              <w:t xml:space="preserve"> Si corresponde, indicar excepciones a la dispo</w:t>
            </w:r>
            <w:r w:rsidR="00C00CE3" w:rsidRPr="002E1828">
              <w:rPr>
                <w:rFonts w:ascii="Times New Roman" w:hAnsi="Times New Roman" w:cs="Times New Roman"/>
                <w:i/>
                <w:iCs/>
                <w:color w:val="0066FF"/>
                <w:lang w:val="es-ES"/>
              </w:rPr>
              <w:t>sición de derechos de propiedad.</w:t>
            </w:r>
          </w:p>
          <w:p w:rsidR="00C00CE3" w:rsidRPr="002E1828" w:rsidRDefault="003D185A" w:rsidP="00C00CE3">
            <w:pPr>
              <w:spacing w:before="120" w:after="120" w:line="240" w:lineRule="auto"/>
              <w:ind w:right="-72"/>
              <w:jc w:val="both"/>
              <w:rPr>
                <w:rFonts w:ascii="Times New Roman" w:eastAsia="Times New Roman" w:hAnsi="Times New Roman" w:cs="Times New Roman"/>
                <w:strike/>
                <w:color w:val="0070C0"/>
                <w:lang w:val="es-ES"/>
              </w:rPr>
            </w:pPr>
            <w:r w:rsidRPr="002E1828">
              <w:rPr>
                <w:rFonts w:ascii="Times New Roman" w:eastAsia="Times New Roman" w:hAnsi="Times New Roman" w:cs="Times New Roman"/>
                <w:i/>
                <w:color w:val="0070C0"/>
                <w:lang w:val="es-ES"/>
              </w:rPr>
              <w:t>Nota: Para contratos financiados por cooperaciones técnicas, no serán aplicables excepciones a esta cláusula de acuerdo con las restricciones incluidas en el convenio de cooperación técnica].</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27.2</w:t>
            </w:r>
          </w:p>
          <w:p w:rsidR="00706430" w:rsidRPr="002E1828" w:rsidRDefault="00706430" w:rsidP="00565994">
            <w:pPr>
              <w:spacing w:before="120" w:after="120" w:line="240" w:lineRule="auto"/>
              <w:rPr>
                <w:rFonts w:ascii="Times New Roman" w:eastAsia="Times New Roman" w:hAnsi="Times New Roman" w:cs="Times New Roman"/>
                <w:lang w:val="es-ES" w:eastAsia="it-IT"/>
              </w:rPr>
            </w:pPr>
          </w:p>
        </w:tc>
        <w:tc>
          <w:tcPr>
            <w:tcW w:w="7020" w:type="dxa"/>
            <w:tcMar>
              <w:top w:w="85" w:type="dxa"/>
              <w:bottom w:w="142" w:type="dxa"/>
              <w:right w:w="170" w:type="dxa"/>
            </w:tcMar>
          </w:tcPr>
          <w:p w:rsidR="000117E6" w:rsidRPr="002E1828" w:rsidRDefault="000117E6" w:rsidP="00565994">
            <w:pPr>
              <w:spacing w:before="120" w:after="120" w:line="240" w:lineRule="auto"/>
              <w:ind w:right="-72"/>
              <w:jc w:val="both"/>
              <w:rPr>
                <w:rFonts w:ascii="Times New Roman" w:hAnsi="Times New Roman" w:cs="Times New Roman"/>
                <w:color w:val="0066FF"/>
                <w:lang w:val="es-ES"/>
              </w:rPr>
            </w:pPr>
            <w:r w:rsidRPr="002E1828">
              <w:rPr>
                <w:rFonts w:ascii="Times New Roman" w:hAnsi="Times New Roman" w:cs="Times New Roman"/>
                <w:i/>
                <w:iCs/>
                <w:color w:val="0066FF"/>
                <w:lang w:val="es-ES"/>
              </w:rPr>
              <w:t>[</w:t>
            </w:r>
            <w:r w:rsidRPr="002E1828">
              <w:rPr>
                <w:rFonts w:ascii="Times New Roman" w:hAnsi="Times New Roman" w:cs="Times New Roman"/>
                <w:bCs/>
                <w:i/>
                <w:iCs/>
                <w:color w:val="0066FF"/>
                <w:lang w:val="es-ES"/>
              </w:rPr>
              <w:t>Nota:</w:t>
            </w:r>
            <w:r w:rsidRPr="002E1828">
              <w:rPr>
                <w:rFonts w:ascii="Times New Roman" w:hAnsi="Times New Roman" w:cs="Times New Roman"/>
                <w:i/>
                <w:iCs/>
                <w:color w:val="0066FF"/>
                <w:lang w:val="es-ES"/>
              </w:rPr>
              <w:t xml:space="preserve"> Si no va a haber ninguna restricción en el uso futuro de estos documentos por ninguna de las Partes, se debe suprimir esta Cláusula CEC 27.2.  Si las Partes desean restringir dicho uso, se pueden usar cualquiera de las siguientes opciones u otra opción que las Partes acuerden:</w:t>
            </w:r>
          </w:p>
          <w:p w:rsidR="000117E6" w:rsidRPr="002E1828" w:rsidRDefault="000117E6" w:rsidP="00565994">
            <w:pPr>
              <w:spacing w:before="120" w:after="120" w:line="240" w:lineRule="auto"/>
              <w:ind w:right="-72"/>
              <w:jc w:val="both"/>
              <w:rPr>
                <w:rFonts w:ascii="Times New Roman" w:hAnsi="Times New Roman" w:cs="Times New Roman"/>
                <w:i/>
                <w:lang w:val="es-ES"/>
              </w:rPr>
            </w:pPr>
            <w:r w:rsidRPr="002E1828">
              <w:rPr>
                <w:rFonts w:ascii="Times New Roman" w:hAnsi="Times New Roman" w:cs="Times New Roman"/>
                <w:i/>
                <w:color w:val="0070C0"/>
                <w:lang w:val="es-ES"/>
              </w:rPr>
              <w:t>[</w:t>
            </w:r>
            <w:r w:rsidRPr="002E1828">
              <w:rPr>
                <w:rFonts w:ascii="Times New Roman" w:hAnsi="Times New Roman" w:cs="Times New Roman"/>
                <w:bCs/>
                <w:i/>
                <w:lang w:val="es-ES"/>
              </w:rPr>
              <w:t xml:space="preserve">El Consultor no utilizará estos </w:t>
            </w:r>
            <w:r w:rsidRPr="002E1828">
              <w:rPr>
                <w:rFonts w:ascii="Times New Roman" w:hAnsi="Times New Roman" w:cs="Times New Roman"/>
                <w:i/>
                <w:color w:val="0070C0"/>
                <w:lang w:val="es-ES"/>
              </w:rPr>
              <w:t>[indique los</w:t>
            </w:r>
            <w:r w:rsidRPr="002E1828">
              <w:rPr>
                <w:rFonts w:ascii="Times New Roman" w:hAnsi="Times New Roman" w:cs="Times New Roman"/>
                <w:bCs/>
                <w:i/>
                <w:iCs/>
                <w:color w:val="0070C0"/>
                <w:lang w:val="es-ES"/>
              </w:rPr>
              <w:t xml:space="preserve"> documentos y software </w:t>
            </w:r>
            <w:r w:rsidRPr="002E1828">
              <w:rPr>
                <w:rFonts w:ascii="Times New Roman" w:hAnsi="Times New Roman" w:cs="Times New Roman"/>
                <w:i/>
                <w:color w:val="0070C0"/>
                <w:lang w:val="es-ES"/>
              </w:rPr>
              <w:t>que corresponda</w:t>
            </w:r>
            <w:r w:rsidRPr="002E1828">
              <w:rPr>
                <w:rFonts w:ascii="Times New Roman" w:hAnsi="Times New Roman" w:cs="Times New Roman"/>
                <w:bCs/>
                <w:i/>
                <w:color w:val="0070C0"/>
                <w:lang w:val="es-ES"/>
              </w:rPr>
              <w:t>]</w:t>
            </w:r>
            <w:r w:rsidRPr="002E1828">
              <w:rPr>
                <w:rFonts w:ascii="Times New Roman" w:hAnsi="Times New Roman" w:cs="Times New Roman"/>
                <w:bCs/>
                <w:i/>
                <w:color w:val="0066FF"/>
                <w:lang w:val="es-ES"/>
              </w:rPr>
              <w:t xml:space="preserve"> </w:t>
            </w:r>
            <w:r w:rsidRPr="002E1828">
              <w:rPr>
                <w:rFonts w:ascii="Times New Roman" w:hAnsi="Times New Roman" w:cs="Times New Roman"/>
                <w:bCs/>
                <w:i/>
                <w:lang w:val="es-ES"/>
              </w:rPr>
              <w:t xml:space="preserve">para propósitos diferentes a este Contrato sin la previa aprobación escrita del </w:t>
            </w:r>
            <w:r w:rsidR="009765D2" w:rsidRPr="002E1828">
              <w:rPr>
                <w:rFonts w:ascii="Times New Roman" w:hAnsi="Times New Roman" w:cs="Times New Roman"/>
                <w:bCs/>
                <w:i/>
                <w:lang w:val="es-ES"/>
              </w:rPr>
              <w:t>Contratante</w:t>
            </w:r>
            <w:r w:rsidRPr="002E1828">
              <w:rPr>
                <w:rFonts w:ascii="Times New Roman" w:hAnsi="Times New Roman" w:cs="Times New Roman"/>
                <w:bCs/>
                <w:i/>
                <w:lang w:val="es-ES"/>
              </w:rPr>
              <w:t>.</w:t>
            </w:r>
            <w:r w:rsidRPr="002E1828">
              <w:rPr>
                <w:rFonts w:ascii="Times New Roman" w:hAnsi="Times New Roman" w:cs="Times New Roman"/>
                <w:i/>
                <w:color w:val="0070C0"/>
                <w:lang w:val="es-ES"/>
              </w:rPr>
              <w:t>]</w:t>
            </w:r>
          </w:p>
          <w:p w:rsidR="000117E6" w:rsidRPr="002E1828" w:rsidRDefault="000117E6" w:rsidP="00565994">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O</w:t>
            </w:r>
          </w:p>
          <w:p w:rsidR="000117E6" w:rsidRPr="002E1828" w:rsidRDefault="000117E6" w:rsidP="00565994">
            <w:pPr>
              <w:pStyle w:val="BodyText2"/>
              <w:spacing w:before="120" w:line="240" w:lineRule="auto"/>
              <w:rPr>
                <w:i/>
                <w:sz w:val="22"/>
                <w:szCs w:val="22"/>
                <w:lang w:val="es-ES"/>
              </w:rPr>
            </w:pPr>
            <w:r w:rsidRPr="002E1828">
              <w:rPr>
                <w:i/>
                <w:color w:val="0070C0"/>
                <w:sz w:val="22"/>
                <w:szCs w:val="22"/>
                <w:lang w:val="es-ES"/>
              </w:rPr>
              <w:t>[</w:t>
            </w:r>
            <w:r w:rsidRPr="002E1828">
              <w:rPr>
                <w:bCs/>
                <w:i/>
                <w:sz w:val="22"/>
                <w:szCs w:val="22"/>
                <w:lang w:val="es-ES"/>
              </w:rPr>
              <w:t xml:space="preserve">El </w:t>
            </w:r>
            <w:r w:rsidR="009765D2" w:rsidRPr="002E1828">
              <w:rPr>
                <w:bCs/>
                <w:i/>
                <w:sz w:val="22"/>
                <w:szCs w:val="22"/>
                <w:lang w:val="es-ES"/>
              </w:rPr>
              <w:t>Contratante</w:t>
            </w:r>
            <w:r w:rsidRPr="002E1828">
              <w:rPr>
                <w:bCs/>
                <w:i/>
                <w:sz w:val="22"/>
                <w:szCs w:val="22"/>
                <w:lang w:val="es-ES"/>
              </w:rPr>
              <w:t xml:space="preserve"> no utilizará</w:t>
            </w:r>
            <w:r w:rsidRPr="002E1828">
              <w:rPr>
                <w:bCs/>
                <w:i/>
                <w:color w:val="0070C0"/>
                <w:sz w:val="22"/>
                <w:szCs w:val="22"/>
                <w:lang w:val="es-ES"/>
              </w:rPr>
              <w:t xml:space="preserve"> </w:t>
            </w:r>
            <w:r w:rsidRPr="002E1828">
              <w:rPr>
                <w:i/>
                <w:color w:val="0070C0"/>
                <w:sz w:val="22"/>
                <w:szCs w:val="22"/>
                <w:lang w:val="es-ES"/>
              </w:rPr>
              <w:t xml:space="preserve">[indique los </w:t>
            </w:r>
            <w:r w:rsidRPr="002E1828">
              <w:rPr>
                <w:bCs/>
                <w:i/>
                <w:iCs/>
                <w:color w:val="0070C0"/>
                <w:sz w:val="22"/>
                <w:szCs w:val="22"/>
                <w:lang w:val="es-ES"/>
              </w:rPr>
              <w:t>documentos y software</w:t>
            </w:r>
            <w:r w:rsidRPr="002E1828">
              <w:rPr>
                <w:i/>
                <w:color w:val="0070C0"/>
                <w:sz w:val="22"/>
                <w:szCs w:val="22"/>
                <w:lang w:val="es-ES"/>
              </w:rPr>
              <w:t xml:space="preserve"> que corresponda</w:t>
            </w:r>
            <w:r w:rsidRPr="002E1828">
              <w:rPr>
                <w:bCs/>
                <w:i/>
                <w:color w:val="0070C0"/>
                <w:sz w:val="22"/>
                <w:szCs w:val="22"/>
                <w:lang w:val="es-ES"/>
              </w:rPr>
              <w:t>]</w:t>
            </w:r>
            <w:r w:rsidRPr="002E1828">
              <w:rPr>
                <w:bCs/>
                <w:i/>
                <w:sz w:val="22"/>
                <w:szCs w:val="22"/>
                <w:lang w:val="es-ES"/>
              </w:rPr>
              <w:t xml:space="preserve"> para propósitos que no tengan relación con este Contrato sin la previa aprobación escrita del Consultor.</w:t>
            </w:r>
            <w:r w:rsidRPr="002E1828">
              <w:rPr>
                <w:bCs/>
                <w:i/>
                <w:color w:val="0070C0"/>
                <w:sz w:val="22"/>
                <w:szCs w:val="22"/>
                <w:lang w:val="es-ES"/>
              </w:rPr>
              <w:t>]</w:t>
            </w:r>
          </w:p>
          <w:p w:rsidR="000117E6" w:rsidRPr="002E1828" w:rsidRDefault="000117E6" w:rsidP="00565994">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O</w:t>
            </w:r>
          </w:p>
          <w:p w:rsidR="00706430" w:rsidRPr="002E1828" w:rsidRDefault="000117E6" w:rsidP="00565994">
            <w:pPr>
              <w:numPr>
                <w:ilvl w:val="12"/>
                <w:numId w:val="0"/>
              </w:num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i/>
                <w:color w:val="0070C0"/>
                <w:lang w:val="es-ES"/>
              </w:rPr>
              <w:t>[</w:t>
            </w:r>
            <w:r w:rsidRPr="002E1828">
              <w:rPr>
                <w:rFonts w:ascii="Times New Roman" w:hAnsi="Times New Roman" w:cs="Times New Roman"/>
                <w:bCs/>
                <w:i/>
                <w:lang w:val="es-ES"/>
              </w:rPr>
              <w:t xml:space="preserve">Ninguna de las Partes podrá utilizar estos </w:t>
            </w:r>
            <w:r w:rsidRPr="002E1828">
              <w:rPr>
                <w:rFonts w:ascii="Times New Roman" w:hAnsi="Times New Roman" w:cs="Times New Roman"/>
                <w:i/>
                <w:color w:val="0070C0"/>
                <w:lang w:val="es-ES"/>
              </w:rPr>
              <w:t xml:space="preserve">[indique los </w:t>
            </w:r>
            <w:r w:rsidRPr="002E1828">
              <w:rPr>
                <w:rFonts w:ascii="Times New Roman" w:hAnsi="Times New Roman" w:cs="Times New Roman"/>
                <w:bCs/>
                <w:i/>
                <w:iCs/>
                <w:color w:val="0070C0"/>
                <w:lang w:val="es-ES"/>
              </w:rPr>
              <w:t>documentos y software</w:t>
            </w:r>
            <w:r w:rsidRPr="002E1828">
              <w:rPr>
                <w:rFonts w:ascii="Times New Roman" w:hAnsi="Times New Roman" w:cs="Times New Roman"/>
                <w:i/>
                <w:color w:val="0070C0"/>
                <w:lang w:val="es-ES"/>
              </w:rPr>
              <w:t xml:space="preserve"> que corresponda</w:t>
            </w:r>
            <w:r w:rsidRPr="002E1828">
              <w:rPr>
                <w:rFonts w:ascii="Times New Roman" w:hAnsi="Times New Roman" w:cs="Times New Roman"/>
                <w:bCs/>
                <w:i/>
                <w:color w:val="0070C0"/>
                <w:lang w:val="es-ES"/>
              </w:rPr>
              <w:t>]</w:t>
            </w:r>
            <w:r w:rsidRPr="002E1828">
              <w:rPr>
                <w:rFonts w:ascii="Times New Roman" w:hAnsi="Times New Roman" w:cs="Times New Roman"/>
                <w:bCs/>
                <w:i/>
                <w:lang w:val="es-ES"/>
              </w:rPr>
              <w:t xml:space="preserve"> para propósitos que no tengan relación con este Contrato sin la previa aprobación escrita de la otra Parte.]</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 xml:space="preserve">35.1 </w:t>
            </w:r>
          </w:p>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spacing w:val="-3"/>
                <w:lang w:val="es-ES"/>
              </w:rPr>
              <w:t xml:space="preserve">De </w:t>
            </w:r>
            <w:r w:rsidR="00706430" w:rsidRPr="002E1828">
              <w:rPr>
                <w:rFonts w:ascii="Times New Roman" w:eastAsia="Times New Roman" w:hAnsi="Times New Roman" w:cs="Times New Roman"/>
                <w:b/>
                <w:spacing w:val="-3"/>
                <w:lang w:val="es-ES"/>
              </w:rPr>
              <w:t xml:space="preserve">(a) </w:t>
            </w:r>
            <w:r w:rsidRPr="002E1828">
              <w:rPr>
                <w:rFonts w:ascii="Times New Roman" w:eastAsia="Times New Roman" w:hAnsi="Times New Roman" w:cs="Times New Roman"/>
                <w:b/>
                <w:spacing w:val="-3"/>
                <w:lang w:val="es-ES"/>
              </w:rPr>
              <w:t>a</w:t>
            </w:r>
            <w:r w:rsidR="00706430" w:rsidRPr="002E1828">
              <w:rPr>
                <w:rFonts w:ascii="Times New Roman" w:eastAsia="Times New Roman" w:hAnsi="Times New Roman" w:cs="Times New Roman"/>
                <w:b/>
                <w:spacing w:val="-3"/>
                <w:lang w:val="es-ES"/>
              </w:rPr>
              <w:t xml:space="preserve"> (e)</w:t>
            </w:r>
          </w:p>
        </w:tc>
        <w:tc>
          <w:tcPr>
            <w:tcW w:w="7020" w:type="dxa"/>
            <w:tcMar>
              <w:top w:w="85" w:type="dxa"/>
              <w:bottom w:w="142" w:type="dxa"/>
              <w:right w:w="170" w:type="dxa"/>
            </w:tcMar>
          </w:tcPr>
          <w:p w:rsidR="00706430" w:rsidRPr="002E1828" w:rsidRDefault="000117E6" w:rsidP="00565994">
            <w:pPr>
              <w:numPr>
                <w:ilvl w:val="12"/>
                <w:numId w:val="0"/>
              </w:numPr>
              <w:spacing w:before="120" w:after="120" w:line="240" w:lineRule="auto"/>
              <w:ind w:right="-72"/>
              <w:jc w:val="both"/>
              <w:rPr>
                <w:rFonts w:ascii="Times New Roman" w:eastAsia="Times New Roman" w:hAnsi="Times New Roman" w:cs="Times New Roman"/>
                <w:i/>
                <w:color w:val="0070C0"/>
                <w:lang w:val="es-ES"/>
              </w:rPr>
            </w:pPr>
            <w:r w:rsidRPr="002E1828">
              <w:rPr>
                <w:rFonts w:ascii="Times New Roman" w:hAnsi="Times New Roman" w:cs="Times New Roman"/>
                <w:i/>
                <w:color w:val="0066FF"/>
                <w:lang w:val="es-ES"/>
              </w:rPr>
              <w:t>[</w:t>
            </w:r>
            <w:r w:rsidRPr="002E1828">
              <w:rPr>
                <w:rFonts w:ascii="Times New Roman" w:hAnsi="Times New Roman" w:cs="Times New Roman"/>
                <w:bCs/>
                <w:i/>
                <w:color w:val="0066FF"/>
                <w:lang w:val="es-ES"/>
              </w:rPr>
              <w:t>Nota:</w:t>
            </w:r>
            <w:r w:rsidRPr="002E1828">
              <w:rPr>
                <w:rFonts w:ascii="Times New Roman" w:hAnsi="Times New Roman" w:cs="Times New Roman"/>
                <w:i/>
                <w:color w:val="0066FF"/>
                <w:lang w:val="es-ES"/>
              </w:rPr>
              <w:t xml:space="preserve"> Haga una lista de los cambios o adiciones a la Cláusula CGC 35.1. Si no hay cambios o adicciones, suprima esta Cláusula CEC 35.1].</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CEC</w:t>
            </w:r>
            <w:r w:rsidR="004B7739" w:rsidRPr="002E1828">
              <w:rPr>
                <w:rFonts w:ascii="Times New Roman" w:eastAsia="Times New Roman" w:hAnsi="Times New Roman" w:cs="Times New Roman"/>
                <w:b/>
                <w:lang w:val="es-ES"/>
              </w:rPr>
              <w:t xml:space="preserve"> </w:t>
            </w:r>
            <w:r w:rsidR="00706430" w:rsidRPr="002E1828">
              <w:rPr>
                <w:rFonts w:ascii="Times New Roman" w:eastAsia="Times New Roman" w:hAnsi="Times New Roman" w:cs="Times New Roman"/>
                <w:b/>
                <w:lang w:val="es-ES"/>
              </w:rPr>
              <w:t>35.1(f)</w:t>
            </w:r>
          </w:p>
        </w:tc>
        <w:tc>
          <w:tcPr>
            <w:tcW w:w="7020" w:type="dxa"/>
            <w:tcMar>
              <w:top w:w="85" w:type="dxa"/>
              <w:bottom w:w="142" w:type="dxa"/>
              <w:right w:w="170" w:type="dxa"/>
            </w:tcMar>
          </w:tcPr>
          <w:p w:rsidR="00706430" w:rsidRPr="002E1828" w:rsidRDefault="000117E6" w:rsidP="00565994">
            <w:pPr>
              <w:numPr>
                <w:ilvl w:val="12"/>
                <w:numId w:val="0"/>
              </w:numPr>
              <w:spacing w:before="120" w:after="120" w:line="240" w:lineRule="auto"/>
              <w:ind w:right="-72"/>
              <w:jc w:val="both"/>
              <w:rPr>
                <w:rFonts w:ascii="Times New Roman" w:eastAsia="Times New Roman" w:hAnsi="Times New Roman" w:cs="Times New Roman"/>
                <w:i/>
                <w:color w:val="0070C0"/>
                <w:lang w:val="es-ES"/>
              </w:rPr>
            </w:pPr>
            <w:r w:rsidRPr="002E1828">
              <w:rPr>
                <w:rFonts w:ascii="Times New Roman" w:hAnsi="Times New Roman" w:cs="Times New Roman"/>
                <w:i/>
                <w:color w:val="0066FF"/>
                <w:lang w:val="es-ES"/>
              </w:rPr>
              <w:t>[</w:t>
            </w:r>
            <w:r w:rsidRPr="002E1828">
              <w:rPr>
                <w:rFonts w:ascii="Times New Roman" w:hAnsi="Times New Roman" w:cs="Times New Roman"/>
                <w:bCs/>
                <w:i/>
                <w:color w:val="0066FF"/>
                <w:lang w:val="es-ES"/>
              </w:rPr>
              <w:t>Nota:</w:t>
            </w:r>
            <w:r w:rsidRPr="002E1828">
              <w:rPr>
                <w:rFonts w:ascii="Times New Roman" w:hAnsi="Times New Roman" w:cs="Times New Roman"/>
                <w:i/>
                <w:color w:val="0066FF"/>
                <w:lang w:val="es-ES"/>
              </w:rPr>
              <w:t xml:space="preserve"> Haga una lista de cualquier otra asistencia que preste el </w:t>
            </w:r>
            <w:r w:rsidR="009765D2" w:rsidRPr="002E1828">
              <w:rPr>
                <w:rFonts w:ascii="Times New Roman" w:hAnsi="Times New Roman" w:cs="Times New Roman"/>
                <w:i/>
                <w:color w:val="0066FF"/>
                <w:lang w:val="es-ES"/>
              </w:rPr>
              <w:t>Contratante</w:t>
            </w:r>
            <w:r w:rsidRPr="002E1828">
              <w:rPr>
                <w:rFonts w:ascii="Times New Roman" w:hAnsi="Times New Roman" w:cs="Times New Roman"/>
                <w:i/>
                <w:color w:val="0066FF"/>
                <w:lang w:val="es-ES"/>
              </w:rPr>
              <w:t xml:space="preserve">. Si no hay otra asistencia, suprima esta Cláusula CEC </w:t>
            </w:r>
            <w:r w:rsidR="000312AB" w:rsidRPr="002E1828">
              <w:rPr>
                <w:rFonts w:ascii="Times New Roman" w:hAnsi="Times New Roman" w:cs="Times New Roman"/>
                <w:i/>
                <w:color w:val="0066FF"/>
                <w:lang w:val="es-ES"/>
              </w:rPr>
              <w:t>35.1 (</w:t>
            </w:r>
            <w:r w:rsidRPr="002E1828">
              <w:rPr>
                <w:rFonts w:ascii="Times New Roman" w:hAnsi="Times New Roman" w:cs="Times New Roman"/>
                <w:i/>
                <w:color w:val="0066FF"/>
                <w:lang w:val="es-ES"/>
              </w:rPr>
              <w:t>f).]</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 xml:space="preserve">41.2 </w:t>
            </w:r>
          </w:p>
        </w:tc>
        <w:tc>
          <w:tcPr>
            <w:tcW w:w="7020" w:type="dxa"/>
            <w:tcMar>
              <w:top w:w="85" w:type="dxa"/>
              <w:bottom w:w="142" w:type="dxa"/>
              <w:right w:w="170" w:type="dxa"/>
            </w:tcMar>
          </w:tcPr>
          <w:p w:rsidR="000117E6" w:rsidRPr="002E1828" w:rsidRDefault="000117E6" w:rsidP="00565994">
            <w:pPr>
              <w:numPr>
                <w:ilvl w:val="12"/>
                <w:numId w:val="0"/>
              </w:num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El monto máximo en moneda o monedas extranjera(s) es:</w:t>
            </w:r>
            <w:r w:rsidRPr="002E1828">
              <w:rPr>
                <w:rFonts w:ascii="Times New Roman" w:hAnsi="Times New Roman" w:cs="Times New Roman"/>
                <w:lang w:val="es-ES"/>
              </w:rPr>
              <w:t xml:space="preserve"> </w:t>
            </w:r>
            <w:r w:rsidRPr="002E1828">
              <w:rPr>
                <w:rFonts w:ascii="Times New Roman" w:hAnsi="Times New Roman" w:cs="Times New Roman"/>
                <w:i/>
                <w:color w:val="0066FF"/>
                <w:lang w:val="es-ES"/>
              </w:rPr>
              <w:t>[indique el monto y la moneda para cada moneda] [indique:</w:t>
            </w:r>
            <w:r w:rsidRPr="002E1828">
              <w:rPr>
                <w:rFonts w:ascii="Times New Roman" w:hAnsi="Times New Roman" w:cs="Times New Roman"/>
                <w:i/>
                <w:iCs/>
                <w:color w:val="0066FF"/>
                <w:lang w:val="es-ES"/>
              </w:rPr>
              <w:t xml:space="preserve"> </w:t>
            </w:r>
            <w:r w:rsidRPr="002E1828">
              <w:rPr>
                <w:rFonts w:ascii="Times New Roman" w:hAnsi="Times New Roman" w:cs="Times New Roman"/>
                <w:bCs/>
                <w:i/>
                <w:color w:val="0066FF"/>
                <w:lang w:val="es-ES"/>
              </w:rPr>
              <w:t>incluye</w:t>
            </w:r>
            <w:r w:rsidRPr="002E1828">
              <w:rPr>
                <w:rFonts w:ascii="Times New Roman" w:hAnsi="Times New Roman" w:cs="Times New Roman"/>
                <w:i/>
                <w:iCs/>
                <w:color w:val="0066FF"/>
                <w:lang w:val="es-ES"/>
              </w:rPr>
              <w:t xml:space="preserve"> </w:t>
            </w:r>
            <w:r w:rsidRPr="002E1828">
              <w:rPr>
                <w:rFonts w:ascii="Times New Roman" w:hAnsi="Times New Roman" w:cs="Times New Roman"/>
                <w:i/>
                <w:color w:val="0066FF"/>
                <w:lang w:val="es-ES"/>
              </w:rPr>
              <w:t>o</w:t>
            </w:r>
            <w:r w:rsidRPr="002E1828">
              <w:rPr>
                <w:rFonts w:ascii="Times New Roman" w:hAnsi="Times New Roman" w:cs="Times New Roman"/>
                <w:i/>
                <w:iCs/>
                <w:color w:val="0066FF"/>
                <w:lang w:val="es-ES"/>
              </w:rPr>
              <w:t xml:space="preserve"> </w:t>
            </w:r>
            <w:r w:rsidRPr="002E1828">
              <w:rPr>
                <w:rFonts w:ascii="Times New Roman" w:hAnsi="Times New Roman" w:cs="Times New Roman"/>
                <w:bCs/>
                <w:i/>
                <w:color w:val="0066FF"/>
                <w:lang w:val="es-ES"/>
              </w:rPr>
              <w:t>excluye</w:t>
            </w:r>
            <w:r w:rsidRPr="002E1828">
              <w:rPr>
                <w:rFonts w:ascii="Times New Roman" w:hAnsi="Times New Roman" w:cs="Times New Roman"/>
                <w:i/>
                <w:color w:val="0066FF"/>
                <w:lang w:val="es-ES"/>
              </w:rPr>
              <w:t>]</w:t>
            </w:r>
            <w:r w:rsidRPr="002E1828">
              <w:rPr>
                <w:rFonts w:ascii="Times New Roman" w:hAnsi="Times New Roman" w:cs="Times New Roman"/>
                <w:i/>
                <w:iCs/>
                <w:lang w:val="es-ES"/>
              </w:rPr>
              <w:t xml:space="preserve"> </w:t>
            </w:r>
            <w:r w:rsidRPr="002E1828">
              <w:rPr>
                <w:rFonts w:ascii="Times New Roman" w:hAnsi="Times New Roman" w:cs="Times New Roman"/>
                <w:bCs/>
                <w:lang w:val="es-ES"/>
              </w:rPr>
              <w:t>impuestos indirectos nacionales.</w:t>
            </w:r>
          </w:p>
          <w:p w:rsidR="000117E6" w:rsidRPr="002E1828" w:rsidRDefault="000117E6" w:rsidP="00565994">
            <w:pPr>
              <w:numPr>
                <w:ilvl w:val="12"/>
                <w:numId w:val="0"/>
              </w:num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El monto máximo en moneda nacional es</w:t>
            </w:r>
            <w:r w:rsidRPr="002E1828">
              <w:rPr>
                <w:rFonts w:ascii="Times New Roman" w:hAnsi="Times New Roman" w:cs="Times New Roman"/>
                <w:lang w:val="es-ES"/>
              </w:rPr>
              <w:t xml:space="preserve">: </w:t>
            </w:r>
            <w:r w:rsidRPr="002E1828">
              <w:rPr>
                <w:rFonts w:ascii="Times New Roman" w:hAnsi="Times New Roman" w:cs="Times New Roman"/>
                <w:i/>
                <w:color w:val="0066FF"/>
                <w:lang w:val="es-ES"/>
              </w:rPr>
              <w:t xml:space="preserve">[indique el monto y la moneda] [indique: </w:t>
            </w:r>
            <w:r w:rsidRPr="002E1828">
              <w:rPr>
                <w:rFonts w:ascii="Times New Roman" w:hAnsi="Times New Roman" w:cs="Times New Roman"/>
                <w:bCs/>
                <w:i/>
                <w:color w:val="0066FF"/>
                <w:lang w:val="es-ES"/>
              </w:rPr>
              <w:t>incluye</w:t>
            </w:r>
            <w:r w:rsidRPr="002E1828">
              <w:rPr>
                <w:rFonts w:ascii="Times New Roman" w:hAnsi="Times New Roman" w:cs="Times New Roman"/>
                <w:i/>
                <w:color w:val="0066FF"/>
                <w:lang w:val="es-ES"/>
              </w:rPr>
              <w:t xml:space="preserve"> o </w:t>
            </w:r>
            <w:r w:rsidRPr="002E1828">
              <w:rPr>
                <w:rFonts w:ascii="Times New Roman" w:hAnsi="Times New Roman" w:cs="Times New Roman"/>
                <w:bCs/>
                <w:i/>
                <w:color w:val="0066FF"/>
                <w:lang w:val="es-ES"/>
              </w:rPr>
              <w:t>excluye</w:t>
            </w:r>
            <w:r w:rsidRPr="002E1828">
              <w:rPr>
                <w:rFonts w:ascii="Times New Roman" w:hAnsi="Times New Roman" w:cs="Times New Roman"/>
                <w:i/>
                <w:color w:val="0066FF"/>
                <w:lang w:val="es-ES"/>
              </w:rPr>
              <w:t>]</w:t>
            </w:r>
            <w:r w:rsidRPr="002E1828">
              <w:rPr>
                <w:rFonts w:ascii="Times New Roman" w:hAnsi="Times New Roman" w:cs="Times New Roman"/>
                <w:color w:val="0066FF"/>
                <w:lang w:val="es-ES"/>
              </w:rPr>
              <w:t xml:space="preserve"> </w:t>
            </w:r>
            <w:r w:rsidRPr="002E1828">
              <w:rPr>
                <w:rFonts w:ascii="Times New Roman" w:hAnsi="Times New Roman" w:cs="Times New Roman"/>
                <w:bCs/>
                <w:lang w:val="es-ES"/>
              </w:rPr>
              <w:t>impuestos indirectos nacionales.</w:t>
            </w:r>
          </w:p>
          <w:p w:rsidR="00706430" w:rsidRPr="002E1828" w:rsidRDefault="000117E6" w:rsidP="00565994">
            <w:pPr>
              <w:numPr>
                <w:ilvl w:val="12"/>
                <w:numId w:val="0"/>
              </w:numPr>
              <w:spacing w:before="120" w:after="120" w:line="240" w:lineRule="auto"/>
              <w:ind w:right="-72"/>
              <w:jc w:val="both"/>
              <w:rPr>
                <w:rFonts w:ascii="Times New Roman" w:hAnsi="Times New Roman" w:cs="Times New Roman"/>
                <w:i/>
                <w:iCs/>
                <w:lang w:val="es-ES"/>
              </w:rPr>
            </w:pPr>
            <w:r w:rsidRPr="002E1828">
              <w:rPr>
                <w:rFonts w:ascii="Times New Roman" w:hAnsi="Times New Roman" w:cs="Times New Roman"/>
                <w:bCs/>
                <w:lang w:val="es-ES"/>
              </w:rPr>
              <w:t xml:space="preserve">Los impuestos indirectos nacionales cobrables con respecto a este Contrato por concepto de los Servicios prestados por el Consultor serán </w:t>
            </w:r>
            <w:r w:rsidRPr="002E1828">
              <w:rPr>
                <w:rFonts w:ascii="Times New Roman" w:hAnsi="Times New Roman" w:cs="Times New Roman"/>
                <w:i/>
                <w:color w:val="0066FF"/>
                <w:lang w:val="es-ES"/>
              </w:rPr>
              <w:t>[indique según corresponda: “</w:t>
            </w:r>
            <w:r w:rsidRPr="002E1828">
              <w:rPr>
                <w:rFonts w:ascii="Times New Roman" w:hAnsi="Times New Roman" w:cs="Times New Roman"/>
                <w:bCs/>
                <w:i/>
                <w:color w:val="0066FF"/>
                <w:lang w:val="es-ES"/>
              </w:rPr>
              <w:t>pagado</w:t>
            </w:r>
            <w:r w:rsidRPr="002E1828">
              <w:rPr>
                <w:rFonts w:ascii="Times New Roman" w:hAnsi="Times New Roman" w:cs="Times New Roman"/>
                <w:i/>
                <w:color w:val="0066FF"/>
                <w:lang w:val="es-ES"/>
              </w:rPr>
              <w:t>” o “</w:t>
            </w:r>
            <w:r w:rsidRPr="002E1828">
              <w:rPr>
                <w:rFonts w:ascii="Times New Roman" w:hAnsi="Times New Roman" w:cs="Times New Roman"/>
                <w:bCs/>
                <w:i/>
                <w:color w:val="0066FF"/>
                <w:lang w:val="es-ES"/>
              </w:rPr>
              <w:t>reembolsados</w:t>
            </w:r>
            <w:r w:rsidRPr="002E1828">
              <w:rPr>
                <w:rFonts w:ascii="Times New Roman" w:hAnsi="Times New Roman" w:cs="Times New Roman"/>
                <w:i/>
                <w:color w:val="0066FF"/>
                <w:lang w:val="es-ES"/>
              </w:rPr>
              <w:t>”]</w:t>
            </w:r>
            <w:r w:rsidRPr="002E1828">
              <w:rPr>
                <w:rFonts w:ascii="Times New Roman" w:hAnsi="Times New Roman" w:cs="Times New Roman"/>
                <w:bCs/>
                <w:color w:val="0066FF"/>
                <w:lang w:val="es-ES"/>
              </w:rPr>
              <w:t xml:space="preserve"> </w:t>
            </w:r>
            <w:r w:rsidRPr="002E1828">
              <w:rPr>
                <w:rFonts w:ascii="Times New Roman" w:hAnsi="Times New Roman" w:cs="Times New Roman"/>
                <w:bCs/>
                <w:lang w:val="es-ES"/>
              </w:rPr>
              <w:t xml:space="preserve">por 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w:t>
            </w:r>
            <w:r w:rsidRPr="002E1828">
              <w:rPr>
                <w:rFonts w:ascii="Times New Roman" w:hAnsi="Times New Roman" w:cs="Times New Roman"/>
                <w:i/>
                <w:color w:val="0066FF"/>
                <w:lang w:val="es-ES"/>
              </w:rPr>
              <w:t>[indique según corresponda:</w:t>
            </w:r>
            <w:r w:rsidRPr="002E1828">
              <w:rPr>
                <w:rFonts w:ascii="Times New Roman" w:hAnsi="Times New Roman" w:cs="Times New Roman"/>
                <w:bCs/>
                <w:i/>
                <w:color w:val="0066FF"/>
                <w:lang w:val="es-ES"/>
              </w:rPr>
              <w:t xml:space="preserve"> “para” o “a”</w:t>
            </w:r>
            <w:r w:rsidRPr="002E1828">
              <w:rPr>
                <w:rFonts w:ascii="Times New Roman" w:hAnsi="Times New Roman" w:cs="Times New Roman"/>
                <w:i/>
                <w:color w:val="0066FF"/>
                <w:lang w:val="es-ES"/>
              </w:rPr>
              <w:t>]</w:t>
            </w:r>
            <w:r w:rsidRPr="002E1828">
              <w:rPr>
                <w:rFonts w:ascii="Times New Roman" w:hAnsi="Times New Roman" w:cs="Times New Roman"/>
                <w:color w:val="0066FF"/>
                <w:lang w:val="es-ES"/>
              </w:rPr>
              <w:t xml:space="preserve"> </w:t>
            </w:r>
            <w:r w:rsidRPr="002E1828">
              <w:rPr>
                <w:rFonts w:ascii="Times New Roman" w:hAnsi="Times New Roman" w:cs="Times New Roman"/>
                <w:bCs/>
                <w:lang w:val="es-ES"/>
              </w:rPr>
              <w:t xml:space="preserve">el Consultor. </w:t>
            </w:r>
            <w:r w:rsidR="00706430" w:rsidRPr="002E1828">
              <w:rPr>
                <w:rFonts w:ascii="Times New Roman" w:eastAsia="Times New Roman" w:hAnsi="Times New Roman" w:cs="Times New Roman"/>
                <w:lang w:val="es-ES"/>
              </w:rPr>
              <w:t xml:space="preserve"> </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42.3</w:t>
            </w:r>
          </w:p>
        </w:tc>
        <w:tc>
          <w:tcPr>
            <w:tcW w:w="7020" w:type="dxa"/>
            <w:tcMar>
              <w:top w:w="85" w:type="dxa"/>
              <w:bottom w:w="142" w:type="dxa"/>
              <w:right w:w="170" w:type="dxa"/>
            </w:tcMar>
          </w:tcPr>
          <w:p w:rsidR="000117E6" w:rsidRPr="002E1828" w:rsidRDefault="000117E6" w:rsidP="00565994">
            <w:pPr>
              <w:numPr>
                <w:ilvl w:val="12"/>
                <w:numId w:val="0"/>
              </w:numPr>
              <w:spacing w:before="120" w:after="120" w:line="240" w:lineRule="auto"/>
              <w:ind w:right="-72"/>
              <w:jc w:val="both"/>
              <w:rPr>
                <w:rFonts w:ascii="Times New Roman" w:hAnsi="Times New Roman" w:cs="Times New Roman"/>
                <w:bCs/>
                <w:color w:val="0066FF"/>
                <w:lang w:val="es-ES"/>
              </w:rPr>
            </w:pPr>
            <w:r w:rsidRPr="002E1828">
              <w:rPr>
                <w:rFonts w:ascii="Times New Roman" w:hAnsi="Times New Roman" w:cs="Times New Roman"/>
                <w:bCs/>
                <w:lang w:val="es-ES"/>
              </w:rPr>
              <w:t xml:space="preserve">Ajuste de precio sobre la remuneración </w:t>
            </w:r>
            <w:r w:rsidRPr="002E1828">
              <w:rPr>
                <w:rFonts w:ascii="Times New Roman" w:hAnsi="Times New Roman" w:cs="Times New Roman"/>
                <w:bCs/>
                <w:i/>
                <w:color w:val="0066FF"/>
                <w:lang w:val="es-ES"/>
              </w:rPr>
              <w:t>[</w:t>
            </w:r>
            <w:r w:rsidRPr="002E1828">
              <w:rPr>
                <w:rFonts w:ascii="Times New Roman" w:hAnsi="Times New Roman" w:cs="Times New Roman"/>
                <w:i/>
                <w:color w:val="0066FF"/>
                <w:lang w:val="es-ES"/>
              </w:rPr>
              <w:t>indique</w:t>
            </w:r>
            <w:r w:rsidRPr="002E1828">
              <w:rPr>
                <w:rFonts w:ascii="Times New Roman" w:hAnsi="Times New Roman" w:cs="Times New Roman"/>
                <w:bCs/>
                <w:i/>
                <w:color w:val="0066FF"/>
                <w:lang w:val="es-ES"/>
              </w:rPr>
              <w:t xml:space="preserve"> “aplica” </w:t>
            </w:r>
            <w:r w:rsidRPr="002E1828">
              <w:rPr>
                <w:rFonts w:ascii="Times New Roman" w:hAnsi="Times New Roman" w:cs="Times New Roman"/>
                <w:i/>
                <w:color w:val="0066FF"/>
                <w:lang w:val="es-ES"/>
              </w:rPr>
              <w:t>o</w:t>
            </w:r>
            <w:r w:rsidRPr="002E1828">
              <w:rPr>
                <w:rFonts w:ascii="Times New Roman" w:hAnsi="Times New Roman" w:cs="Times New Roman"/>
                <w:bCs/>
                <w:i/>
                <w:color w:val="0066FF"/>
                <w:lang w:val="es-ES"/>
              </w:rPr>
              <w:t xml:space="preserve"> “ no aplica”]</w:t>
            </w:r>
          </w:p>
          <w:p w:rsidR="000117E6" w:rsidRPr="002E1828" w:rsidRDefault="000117E6" w:rsidP="00565994">
            <w:pPr>
              <w:numPr>
                <w:ilvl w:val="12"/>
                <w:numId w:val="0"/>
              </w:numPr>
              <w:spacing w:before="120" w:after="120" w:line="240" w:lineRule="auto"/>
              <w:ind w:right="-72"/>
              <w:jc w:val="both"/>
              <w:rPr>
                <w:rFonts w:ascii="Times New Roman" w:hAnsi="Times New Roman" w:cs="Times New Roman"/>
                <w:i/>
                <w:lang w:val="es-ES"/>
              </w:rPr>
            </w:pPr>
            <w:r w:rsidRPr="002E1828">
              <w:rPr>
                <w:rFonts w:ascii="Times New Roman" w:hAnsi="Times New Roman" w:cs="Times New Roman"/>
                <w:i/>
                <w:color w:val="0066FF"/>
                <w:lang w:val="es-ES"/>
              </w:rPr>
              <w:t>[</w:t>
            </w:r>
            <w:r w:rsidRPr="002E1828">
              <w:rPr>
                <w:rFonts w:ascii="Times New Roman" w:hAnsi="Times New Roman" w:cs="Times New Roman"/>
                <w:bCs/>
                <w:i/>
                <w:iCs/>
                <w:color w:val="0066FF"/>
                <w:lang w:val="es-ES"/>
              </w:rPr>
              <w:t>Nota:</w:t>
            </w:r>
            <w:r w:rsidRPr="002E1828">
              <w:rPr>
                <w:rFonts w:ascii="Times New Roman" w:hAnsi="Times New Roman" w:cs="Times New Roman"/>
                <w:i/>
                <w:color w:val="0066FF"/>
                <w:lang w:val="es-ES"/>
              </w:rPr>
              <w:t xml:space="preserve"> si el Contrato tiene menos de 18 meses, no será aplicable el ajuste de precio.</w:t>
            </w:r>
            <w:r w:rsidRPr="002E1828">
              <w:rPr>
                <w:rFonts w:ascii="Times New Roman" w:hAnsi="Times New Roman" w:cs="Times New Roman"/>
                <w:i/>
                <w:color w:val="1F497D"/>
                <w:lang w:val="es-ES"/>
              </w:rPr>
              <w:t xml:space="preserve"> </w:t>
            </w:r>
          </w:p>
          <w:p w:rsidR="000117E6" w:rsidRPr="002E1828" w:rsidRDefault="000117E6" w:rsidP="00565994">
            <w:pPr>
              <w:numPr>
                <w:ilvl w:val="12"/>
                <w:numId w:val="0"/>
              </w:num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 xml:space="preserve">Si el Contrato tiene una duración de más de 18 meses se deberá incluir una disposición de ajuste de precio sobre la remuneración por concepto de inflación extranjera y/o nacional.  El ajuste deberá hacerse cada 12 meses después de la fecha del contrato para remuneración en moneda extranjera y – salvo si la inflación es demasiado alta en el país del </w:t>
            </w:r>
            <w:r w:rsidR="009765D2" w:rsidRPr="002E1828">
              <w:rPr>
                <w:rFonts w:ascii="Times New Roman" w:hAnsi="Times New Roman" w:cs="Times New Roman"/>
                <w:i/>
                <w:color w:val="0066FF"/>
                <w:lang w:val="es-ES"/>
              </w:rPr>
              <w:t>Contratante</w:t>
            </w:r>
            <w:r w:rsidRPr="002E1828">
              <w:rPr>
                <w:rFonts w:ascii="Times New Roman" w:hAnsi="Times New Roman" w:cs="Times New Roman"/>
                <w:i/>
                <w:color w:val="0066FF"/>
                <w:lang w:val="es-ES"/>
              </w:rPr>
              <w:t xml:space="preserve">, en cuyo caso se deberán hacer provisiones para ajustes más frecuentes – en los mismos intervalos para remuneración en moneda nacional. La remuneración en moneda extranjera deberá ajustarse utilizando el índice correspondiente para salarios en el país de la respectiva moneda extranjera (que normalmente es el país del Consultor) y la remuneración en moneda nacional utilizando el índice correspondiente para el país del </w:t>
            </w:r>
            <w:r w:rsidR="009765D2" w:rsidRPr="002E1828">
              <w:rPr>
                <w:rFonts w:ascii="Times New Roman" w:hAnsi="Times New Roman" w:cs="Times New Roman"/>
                <w:i/>
                <w:color w:val="0066FF"/>
                <w:lang w:val="es-ES"/>
              </w:rPr>
              <w:t>Contratante</w:t>
            </w:r>
            <w:r w:rsidRPr="002E1828">
              <w:rPr>
                <w:rFonts w:ascii="Times New Roman" w:hAnsi="Times New Roman" w:cs="Times New Roman"/>
                <w:i/>
                <w:color w:val="0066FF"/>
                <w:lang w:val="es-ES"/>
              </w:rPr>
              <w:t xml:space="preserve">.  El siguiente es un ejemplo de una disposición para que sirva como guía: </w:t>
            </w:r>
          </w:p>
          <w:p w:rsidR="000117E6" w:rsidRPr="002E1828" w:rsidRDefault="000117E6" w:rsidP="00565994">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 xml:space="preserve">Los pagos por remuneración que se hagan en moneda </w:t>
            </w:r>
            <w:r w:rsidRPr="002E1828">
              <w:rPr>
                <w:rFonts w:ascii="Times New Roman" w:hAnsi="Times New Roman" w:cs="Times New Roman"/>
                <w:i/>
                <w:color w:val="0066FF"/>
                <w:lang w:val="es-ES"/>
              </w:rPr>
              <w:t>[extranjera o nacional]</w:t>
            </w:r>
            <w:r w:rsidRPr="002E1828">
              <w:rPr>
                <w:rFonts w:ascii="Times New Roman" w:hAnsi="Times New Roman" w:cs="Times New Roman"/>
                <w:lang w:val="es-ES"/>
              </w:rPr>
              <w:t xml:space="preserve"> serán ajustados de la siguiente forma:</w:t>
            </w:r>
          </w:p>
          <w:p w:rsidR="000117E6" w:rsidRPr="002E1828" w:rsidRDefault="000117E6" w:rsidP="0064145B">
            <w:pPr>
              <w:pStyle w:val="ListParagraph"/>
              <w:numPr>
                <w:ilvl w:val="0"/>
                <w:numId w:val="216"/>
              </w:numPr>
              <w:spacing w:before="120" w:after="120" w:line="240" w:lineRule="auto"/>
              <w:ind w:left="47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La remuneración pagada en moneda extranjera sobre la base de las tarifas que se indican en el </w:t>
            </w:r>
            <w:r w:rsidRPr="002E1828">
              <w:rPr>
                <w:rFonts w:ascii="Times New Roman" w:hAnsi="Times New Roman" w:cs="Times New Roman"/>
                <w:bCs/>
                <w:lang w:val="es-ES"/>
              </w:rPr>
              <w:t>Apéndice C</w:t>
            </w:r>
            <w:r w:rsidRPr="002E1828">
              <w:rPr>
                <w:rFonts w:ascii="Times New Roman" w:hAnsi="Times New Roman" w:cs="Times New Roman"/>
                <w:lang w:val="es-ES"/>
              </w:rPr>
              <w:t xml:space="preserve"> será ajustada cada 12 meses (y, la primera vez, con efecto para la remuneración devengada el décimo tercer mes calendario siguiente a la fecha en que el Contrato entre en Vigor) aplicando la siguiente fórmula:</w:t>
            </w:r>
          </w:p>
          <w:p w:rsidR="000117E6" w:rsidRPr="002E1828" w:rsidRDefault="00720F95" w:rsidP="00565994">
            <w:pPr>
              <w:numPr>
                <w:ilvl w:val="12"/>
                <w:numId w:val="0"/>
              </w:numPr>
              <w:spacing w:before="120" w:after="120" w:line="240" w:lineRule="auto"/>
              <w:ind w:left="470" w:right="-72"/>
              <w:jc w:val="both"/>
              <w:rPr>
                <w:rFonts w:ascii="Times New Roman" w:hAnsi="Times New Roman" w:cs="Times New Roman"/>
                <w:lang w:val="es-ES"/>
              </w:rPr>
            </w:pPr>
            <w:r w:rsidRPr="00A3536F">
              <w:rPr>
                <w:rFonts w:ascii="Times New Roman" w:eastAsia="Times New Roman" w:hAnsi="Times New Roman" w:cs="Times New Roman"/>
                <w:noProof/>
                <w:position w:val="-26"/>
                <w:lang w:val="es-ES"/>
              </w:rPr>
              <w:object w:dxaOrig="1275" w:dyaOrig="660">
                <v:shape id="_x0000_i1028" type="#_x0000_t75" alt="" style="width:63.75pt;height:32.25pt;mso-width-percent:0;mso-height-percent:0;mso-width-percent:0;mso-height-percent:0" o:ole="">
                  <v:imagedata r:id="rId84" o:title=""/>
                </v:shape>
                <o:OLEObject Type="Embed" ProgID="Equation.3" ShapeID="_x0000_i1028" DrawAspect="Content" ObjectID="_1639463712" r:id="rId85"/>
              </w:object>
            </w:r>
            <w:r w:rsidR="000117E6" w:rsidRPr="002E1828">
              <w:rPr>
                <w:rFonts w:ascii="Times New Roman" w:hAnsi="Times New Roman" w:cs="Times New Roman"/>
                <w:lang w:val="es-ES"/>
              </w:rPr>
              <w:t xml:space="preserve">       {o  </w:t>
            </w:r>
            <w:r w:rsidRPr="00A3536F">
              <w:rPr>
                <w:rFonts w:ascii="Times New Roman" w:eastAsia="Times New Roman" w:hAnsi="Times New Roman" w:cs="Times New Roman"/>
                <w:noProof/>
                <w:position w:val="-26"/>
                <w:lang w:val="es-ES"/>
              </w:rPr>
              <w:object w:dxaOrig="2400" w:dyaOrig="660">
                <v:shape id="_x0000_i1029" type="#_x0000_t75" alt="" style="width:119.25pt;height:32.25pt;mso-width-percent:0;mso-height-percent:0;mso-width-percent:0;mso-height-percent:0" o:ole="">
                  <v:imagedata r:id="rId86" o:title=""/>
                </v:shape>
                <o:OLEObject Type="Embed" ProgID="Equation.3" ShapeID="_x0000_i1029" DrawAspect="Content" ObjectID="_1639463713" r:id="rId87"/>
              </w:object>
            </w:r>
            <w:r w:rsidR="000117E6" w:rsidRPr="002E1828">
              <w:rPr>
                <w:rFonts w:ascii="Times New Roman" w:hAnsi="Times New Roman" w:cs="Times New Roman"/>
                <w:lang w:val="es-ES"/>
              </w:rPr>
              <w:t>}</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lang w:val="es-ES"/>
              </w:rPr>
              <w:t>donde</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A</w:t>
            </w:r>
            <w:r w:rsidRPr="002E1828">
              <w:rPr>
                <w:rFonts w:ascii="Times New Roman" w:hAnsi="Times New Roman" w:cs="Times New Roman"/>
                <w:i/>
                <w:iCs/>
                <w:vertAlign w:val="subscript"/>
                <w:lang w:val="es-ES"/>
              </w:rPr>
              <w:t>F</w:t>
            </w:r>
            <w:r w:rsidRPr="002E1828">
              <w:rPr>
                <w:rFonts w:ascii="Times New Roman" w:hAnsi="Times New Roman" w:cs="Times New Roman"/>
                <w:lang w:val="es-ES"/>
              </w:rPr>
              <w:t xml:space="preserve">  es la remuneración ajustada; </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R</w:t>
            </w:r>
            <w:r w:rsidRPr="002E1828">
              <w:rPr>
                <w:rFonts w:ascii="Times New Roman" w:hAnsi="Times New Roman" w:cs="Times New Roman"/>
                <w:i/>
                <w:iCs/>
                <w:vertAlign w:val="subscript"/>
                <w:lang w:val="es-ES"/>
              </w:rPr>
              <w:t>FA</w:t>
            </w:r>
            <w:r w:rsidRPr="002E1828">
              <w:rPr>
                <w:rFonts w:ascii="Times New Roman" w:hAnsi="Times New Roman" w:cs="Times New Roman"/>
                <w:lang w:val="es-ES"/>
              </w:rPr>
              <w:t xml:space="preserve"> es la remuneración pagadera sobre la base de tarifas de remuneración (</w:t>
            </w:r>
            <w:r w:rsidRPr="002E1828">
              <w:rPr>
                <w:rFonts w:ascii="Times New Roman" w:hAnsi="Times New Roman" w:cs="Times New Roman"/>
                <w:bCs/>
                <w:lang w:val="es-ES"/>
              </w:rPr>
              <w:t>Apéndice C</w:t>
            </w:r>
            <w:r w:rsidRPr="002E1828">
              <w:rPr>
                <w:rFonts w:ascii="Times New Roman" w:hAnsi="Times New Roman" w:cs="Times New Roman"/>
                <w:lang w:val="es-ES"/>
              </w:rPr>
              <w:t>) en moneda extranjera;</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f</w:t>
            </w:r>
            <w:r w:rsidRPr="002E1828">
              <w:rPr>
                <w:rFonts w:ascii="Times New Roman" w:hAnsi="Times New Roman" w:cs="Times New Roman"/>
                <w:lang w:val="es-ES"/>
              </w:rPr>
              <w:t xml:space="preserve"> es el índice oficial para salarios en el país de la moneda extranjera por el primer mes en que se supone que el ajuste tenga efecto; y </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fo</w:t>
            </w:r>
            <w:r w:rsidRPr="002E1828">
              <w:rPr>
                <w:rFonts w:ascii="Times New Roman" w:hAnsi="Times New Roman" w:cs="Times New Roman"/>
                <w:lang w:val="es-ES"/>
              </w:rPr>
              <w:t xml:space="preserve"> es el índice oficial de salarios en el país de la moneda extranjera para el mes de la fecha del Contrato.</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Cs/>
                <w:lang w:val="es-ES"/>
              </w:rPr>
              <w:t>E</w:t>
            </w:r>
            <w:r w:rsidRPr="002E1828">
              <w:rPr>
                <w:rFonts w:ascii="Times New Roman" w:hAnsi="Times New Roman" w:cs="Times New Roman"/>
                <w:lang w:val="es-ES"/>
              </w:rPr>
              <w:t xml:space="preserve">l Consultor deberá indicar aquí el nombre, entidad de origen y las características de identificación necesarias del índice oficial para salaries correspondientes a </w:t>
            </w: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f</w:t>
            </w:r>
            <w:r w:rsidRPr="002E1828">
              <w:rPr>
                <w:rFonts w:ascii="Times New Roman" w:hAnsi="Times New Roman" w:cs="Times New Roman"/>
                <w:lang w:val="es-ES"/>
              </w:rPr>
              <w:t xml:space="preserve"> y </w:t>
            </w: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fo</w:t>
            </w:r>
            <w:r w:rsidRPr="002E1828">
              <w:rPr>
                <w:rFonts w:ascii="Times New Roman" w:hAnsi="Times New Roman" w:cs="Times New Roman"/>
                <w:lang w:val="es-ES"/>
              </w:rPr>
              <w:t xml:space="preserve"> en la fórmula de ajuste para remuneración pagada en moneda extranjera: </w:t>
            </w:r>
            <w:r w:rsidRPr="002E1828">
              <w:rPr>
                <w:rFonts w:ascii="Times New Roman" w:hAnsi="Times New Roman" w:cs="Times New Roman"/>
                <w:color w:val="0070C0"/>
                <w:lang w:val="es-ES"/>
              </w:rPr>
              <w:t>[</w:t>
            </w:r>
            <w:r w:rsidRPr="002E1828">
              <w:rPr>
                <w:rFonts w:ascii="Times New Roman" w:hAnsi="Times New Roman" w:cs="Times New Roman"/>
                <w:i/>
                <w:iCs/>
                <w:color w:val="0070C0"/>
                <w:lang w:val="es-ES"/>
              </w:rPr>
              <w:t xml:space="preserve">Indique el nombre, la entidad de origen y las características de identificación necesarias del índice para moneda extranjera,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“Índice de Precios al Consumidor para todos los Consumidores Urbanos ((CPI-U), sin ajustes estacionales; Oficina de Estadísticas Laborales del Departamento de Trabajo de los EE.UU.”</w:t>
            </w:r>
            <w:r w:rsidRPr="002E1828">
              <w:rPr>
                <w:rFonts w:ascii="Times New Roman" w:hAnsi="Times New Roman" w:cs="Times New Roman"/>
                <w:color w:val="0070C0"/>
                <w:lang w:val="es-ES"/>
              </w:rPr>
              <w:t>]</w:t>
            </w:r>
          </w:p>
          <w:p w:rsidR="000117E6" w:rsidRPr="002E1828" w:rsidRDefault="000117E6" w:rsidP="0064145B">
            <w:pPr>
              <w:pStyle w:val="ListParagraph"/>
              <w:numPr>
                <w:ilvl w:val="0"/>
                <w:numId w:val="216"/>
              </w:numPr>
              <w:spacing w:before="120" w:after="120" w:line="240" w:lineRule="auto"/>
              <w:ind w:left="47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La remuneración pagada en moneda nacional de acuerdo con las tarifas del </w:t>
            </w:r>
            <w:r w:rsidRPr="002E1828">
              <w:rPr>
                <w:rFonts w:ascii="Times New Roman" w:hAnsi="Times New Roman" w:cs="Times New Roman"/>
                <w:bCs/>
                <w:lang w:val="es-ES"/>
              </w:rPr>
              <w:t>Apéndice D</w:t>
            </w:r>
            <w:r w:rsidRPr="002E1828">
              <w:rPr>
                <w:rFonts w:ascii="Times New Roman" w:hAnsi="Times New Roman" w:cs="Times New Roman"/>
                <w:lang w:val="es-ES"/>
              </w:rPr>
              <w:t xml:space="preserve"> será ajustada cada </w:t>
            </w:r>
            <w:r w:rsidRPr="002E1828">
              <w:rPr>
                <w:rFonts w:ascii="Times New Roman" w:hAnsi="Times New Roman" w:cs="Times New Roman"/>
                <w:i/>
                <w:iCs/>
                <w:color w:val="0070C0"/>
                <w:lang w:val="es-ES"/>
              </w:rPr>
              <w:t>[indicar número]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meses (y, por primera vez, con efecto para la remuneración devengada en el </w:t>
            </w:r>
            <w:r w:rsidRPr="002E1828">
              <w:rPr>
                <w:rFonts w:ascii="Times New Roman" w:hAnsi="Times New Roman" w:cs="Times New Roman"/>
                <w:i/>
                <w:iCs/>
                <w:color w:val="0070C0"/>
                <w:lang w:val="es-ES"/>
              </w:rPr>
              <w:t>[indique número]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el mes calendario siguiente a la fecha del Contrato) aplicando la siguiente fórmula:</w:t>
            </w:r>
          </w:p>
          <w:p w:rsidR="000117E6" w:rsidRPr="002E1828" w:rsidRDefault="00720F95" w:rsidP="00565994">
            <w:pPr>
              <w:numPr>
                <w:ilvl w:val="12"/>
                <w:numId w:val="0"/>
              </w:numPr>
              <w:spacing w:before="120" w:after="120" w:line="240" w:lineRule="auto"/>
              <w:ind w:left="470" w:right="-72"/>
              <w:jc w:val="both"/>
              <w:rPr>
                <w:rFonts w:ascii="Times New Roman" w:hAnsi="Times New Roman" w:cs="Times New Roman"/>
                <w:lang w:val="es-ES"/>
              </w:rPr>
            </w:pPr>
            <w:r w:rsidRPr="00A3536F">
              <w:rPr>
                <w:rFonts w:ascii="Times New Roman" w:eastAsia="Times New Roman" w:hAnsi="Times New Roman" w:cs="Times New Roman"/>
                <w:noProof/>
                <w:position w:val="-24"/>
                <w:lang w:val="es-ES"/>
              </w:rPr>
              <w:object w:dxaOrig="1245" w:dyaOrig="630">
                <v:shape id="_x0000_i1030" type="#_x0000_t75" alt="" style="width:62.25pt;height:32.25pt;mso-width-percent:0;mso-height-percent:0;mso-width-percent:0;mso-height-percent:0" o:ole="">
                  <v:imagedata r:id="rId88" o:title=""/>
                </v:shape>
                <o:OLEObject Type="Embed" ProgID="Equation.3" ShapeID="_x0000_i1030" DrawAspect="Content" ObjectID="_1639463714" r:id="rId89"/>
              </w:object>
            </w:r>
            <w:r w:rsidR="000117E6" w:rsidRPr="002E1828">
              <w:rPr>
                <w:rFonts w:ascii="Times New Roman" w:hAnsi="Times New Roman" w:cs="Times New Roman"/>
                <w:lang w:val="es-ES"/>
              </w:rPr>
              <w:t xml:space="preserve">       {o     </w:t>
            </w:r>
            <w:r w:rsidRPr="00A3536F">
              <w:rPr>
                <w:rFonts w:ascii="Times New Roman" w:eastAsia="Times New Roman" w:hAnsi="Times New Roman" w:cs="Times New Roman"/>
                <w:noProof/>
                <w:position w:val="-24"/>
                <w:lang w:val="es-ES"/>
              </w:rPr>
              <w:object w:dxaOrig="2400" w:dyaOrig="630">
                <v:shape id="_x0000_i1031" type="#_x0000_t75" alt="" style="width:119.25pt;height:32.25pt;mso-width-percent:0;mso-height-percent:0;mso-width-percent:0;mso-height-percent:0" o:ole="">
                  <v:imagedata r:id="rId90" o:title=""/>
                </v:shape>
                <o:OLEObject Type="Embed" ProgID="Equation.3" ShapeID="_x0000_i1031" DrawAspect="Content" ObjectID="_1639463715" r:id="rId91"/>
              </w:object>
            </w:r>
            <w:r w:rsidR="000117E6" w:rsidRPr="002E1828">
              <w:rPr>
                <w:rFonts w:ascii="Times New Roman" w:hAnsi="Times New Roman" w:cs="Times New Roman"/>
                <w:lang w:val="es-ES"/>
              </w:rPr>
              <w:t>}</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lang w:val="es-ES"/>
              </w:rPr>
              <w:t>donde</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R</w:t>
            </w:r>
            <w:r w:rsidRPr="002E1828">
              <w:rPr>
                <w:rFonts w:ascii="Times New Roman" w:hAnsi="Times New Roman" w:cs="Times New Roman"/>
                <w:i/>
                <w:iCs/>
                <w:vertAlign w:val="subscript"/>
                <w:lang w:val="es-ES"/>
              </w:rPr>
              <w:t>l</w:t>
            </w:r>
            <w:r w:rsidRPr="002E1828">
              <w:rPr>
                <w:rFonts w:ascii="Times New Roman" w:hAnsi="Times New Roman" w:cs="Times New Roman"/>
                <w:lang w:val="es-ES"/>
              </w:rPr>
              <w:t xml:space="preserve"> es la remuneración ajustada;</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R</w:t>
            </w:r>
            <w:r w:rsidRPr="002E1828">
              <w:rPr>
                <w:rFonts w:ascii="Times New Roman" w:hAnsi="Times New Roman" w:cs="Times New Roman"/>
                <w:i/>
                <w:iCs/>
                <w:vertAlign w:val="subscript"/>
                <w:lang w:val="es-ES"/>
              </w:rPr>
              <w:t xml:space="preserve">lo </w:t>
            </w:r>
            <w:r w:rsidRPr="002E1828">
              <w:rPr>
                <w:rFonts w:ascii="Times New Roman" w:hAnsi="Times New Roman" w:cs="Times New Roman"/>
                <w:lang w:val="es-ES"/>
              </w:rPr>
              <w:t>es la remuneración pagadera sobre la base de las tarifas de remuneración (</w:t>
            </w:r>
            <w:r w:rsidRPr="002E1828">
              <w:rPr>
                <w:rFonts w:ascii="Times New Roman" w:hAnsi="Times New Roman" w:cs="Times New Roman"/>
                <w:bCs/>
                <w:lang w:val="es-ES"/>
              </w:rPr>
              <w:t>Apéndice D</w:t>
            </w:r>
            <w:r w:rsidRPr="002E1828">
              <w:rPr>
                <w:rFonts w:ascii="Times New Roman" w:hAnsi="Times New Roman" w:cs="Times New Roman"/>
                <w:lang w:val="es-ES"/>
              </w:rPr>
              <w:t>) en moneda local;</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lang w:val="es-ES"/>
              </w:rPr>
            </w:pP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l</w:t>
            </w:r>
            <w:r w:rsidRPr="002E1828">
              <w:rPr>
                <w:rFonts w:ascii="Times New Roman" w:hAnsi="Times New Roman" w:cs="Times New Roman"/>
                <w:lang w:val="es-ES"/>
              </w:rPr>
              <w:t xml:space="preserve"> es el índice oficial para salarios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el primer mes para el cual tendrá efecto el ajuste; y</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bCs/>
                <w:lang w:val="es-ES"/>
              </w:rPr>
            </w:pP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lo</w:t>
            </w:r>
            <w:r w:rsidRPr="002E1828">
              <w:rPr>
                <w:rFonts w:ascii="Times New Roman" w:hAnsi="Times New Roman" w:cs="Times New Roman"/>
                <w:lang w:val="es-ES"/>
              </w:rPr>
              <w:t xml:space="preserve"> es el índice oficial para salarios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el mes de la fecha del Contrato.</w:t>
            </w:r>
          </w:p>
          <w:p w:rsidR="000117E6" w:rsidRPr="002E1828" w:rsidRDefault="000117E6" w:rsidP="00565994">
            <w:pPr>
              <w:numPr>
                <w:ilvl w:val="12"/>
                <w:numId w:val="0"/>
              </w:numPr>
              <w:spacing w:before="120" w:after="120" w:line="240" w:lineRule="auto"/>
              <w:ind w:left="470" w:right="-72"/>
              <w:jc w:val="both"/>
              <w:rPr>
                <w:rFonts w:ascii="Times New Roman" w:hAnsi="Times New Roman" w:cs="Times New Roman"/>
                <w:color w:val="0066FF"/>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deberá indicar aquí el nombre, entidad de origen y características de identificación necesarias del índice oficial para salarios correspondientes a </w:t>
            </w: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l</w:t>
            </w:r>
            <w:r w:rsidRPr="002E1828">
              <w:rPr>
                <w:rFonts w:ascii="Times New Roman" w:hAnsi="Times New Roman" w:cs="Times New Roman"/>
                <w:lang w:val="es-ES"/>
              </w:rPr>
              <w:t xml:space="preserve"> y </w:t>
            </w:r>
            <w:r w:rsidRPr="002E1828">
              <w:rPr>
                <w:rFonts w:ascii="Times New Roman" w:hAnsi="Times New Roman" w:cs="Times New Roman"/>
                <w:i/>
                <w:iCs/>
                <w:lang w:val="es-ES"/>
              </w:rPr>
              <w:t>I</w:t>
            </w:r>
            <w:r w:rsidRPr="002E1828">
              <w:rPr>
                <w:rFonts w:ascii="Times New Roman" w:hAnsi="Times New Roman" w:cs="Times New Roman"/>
                <w:i/>
                <w:iCs/>
                <w:vertAlign w:val="subscript"/>
                <w:lang w:val="es-ES"/>
              </w:rPr>
              <w:t>lo</w:t>
            </w:r>
            <w:r w:rsidRPr="002E1828">
              <w:rPr>
                <w:rFonts w:ascii="Times New Roman" w:hAnsi="Times New Roman" w:cs="Times New Roman"/>
                <w:lang w:val="es-ES"/>
              </w:rPr>
              <w:t xml:space="preserve"> en la fórmula de ajuste por remuneración pagada en moneda nacional: </w:t>
            </w:r>
            <w:r w:rsidRPr="002E1828">
              <w:rPr>
                <w:rFonts w:ascii="Times New Roman" w:hAnsi="Times New Roman" w:cs="Times New Roman"/>
                <w:color w:val="0070C0"/>
                <w:lang w:val="es-ES"/>
              </w:rPr>
              <w:t>[</w:t>
            </w:r>
            <w:r w:rsidRPr="002E1828">
              <w:rPr>
                <w:rFonts w:ascii="Times New Roman" w:hAnsi="Times New Roman" w:cs="Times New Roman"/>
                <w:i/>
                <w:iCs/>
                <w:color w:val="0070C0"/>
                <w:lang w:val="es-ES"/>
              </w:rPr>
              <w:t>Indique el nombre, entidad de origen y características de identificación necesarias del índice de moneda extranjera</w:t>
            </w:r>
            <w:r w:rsidRPr="002E1828">
              <w:rPr>
                <w:rFonts w:ascii="Times New Roman" w:hAnsi="Times New Roman" w:cs="Times New Roman"/>
                <w:color w:val="0070C0"/>
                <w:lang w:val="es-ES"/>
              </w:rPr>
              <w:t>]</w:t>
            </w:r>
          </w:p>
          <w:p w:rsidR="00706430" w:rsidRPr="002E1828" w:rsidRDefault="000117E6" w:rsidP="0064145B">
            <w:pPr>
              <w:pStyle w:val="ListParagraph"/>
              <w:numPr>
                <w:ilvl w:val="0"/>
                <w:numId w:val="216"/>
              </w:numPr>
              <w:spacing w:before="120" w:after="120" w:line="240" w:lineRule="auto"/>
              <w:ind w:left="470" w:right="-72"/>
              <w:contextualSpacing w:val="0"/>
              <w:jc w:val="both"/>
              <w:rPr>
                <w:rFonts w:ascii="Times New Roman" w:eastAsia="Times New Roman" w:hAnsi="Times New Roman" w:cs="Times New Roman"/>
                <w:b/>
                <w:lang w:val="es-ES"/>
              </w:rPr>
            </w:pPr>
            <w:r w:rsidRPr="002E1828">
              <w:rPr>
                <w:rFonts w:ascii="Times New Roman" w:hAnsi="Times New Roman" w:cs="Times New Roman"/>
                <w:lang w:val="es-ES"/>
              </w:rPr>
              <w:t xml:space="preserve">Cualquier parte de la remuneración que sea pagada en una moneda diferente de la moneda del índice oficial para salarios utilizados en la fórmula de ajuste, será ajustada por un factor de corrección </w:t>
            </w:r>
            <w:r w:rsidRPr="002E1828">
              <w:rPr>
                <w:rFonts w:ascii="Times New Roman" w:hAnsi="Times New Roman" w:cs="Times New Roman"/>
                <w:i/>
                <w:iCs/>
                <w:lang w:val="es-ES"/>
              </w:rPr>
              <w:t>X</w:t>
            </w:r>
            <w:r w:rsidRPr="002E1828">
              <w:rPr>
                <w:rFonts w:ascii="Times New Roman" w:hAnsi="Times New Roman" w:cs="Times New Roman"/>
                <w:i/>
                <w:iCs/>
                <w:vertAlign w:val="subscript"/>
                <w:lang w:val="es-ES"/>
              </w:rPr>
              <w:t>0</w:t>
            </w:r>
            <w:r w:rsidRPr="002E1828">
              <w:rPr>
                <w:rFonts w:ascii="Times New Roman" w:hAnsi="Times New Roman" w:cs="Times New Roman"/>
                <w:i/>
                <w:iCs/>
                <w:lang w:val="es-ES"/>
              </w:rPr>
              <w:t>/X</w:t>
            </w:r>
            <w:r w:rsidRPr="002E1828">
              <w:rPr>
                <w:rFonts w:ascii="Times New Roman" w:hAnsi="Times New Roman" w:cs="Times New Roman"/>
                <w:lang w:val="es-ES"/>
              </w:rPr>
              <w:t xml:space="preserve">.  </w:t>
            </w:r>
            <w:r w:rsidRPr="002E1828">
              <w:rPr>
                <w:rFonts w:ascii="Times New Roman" w:hAnsi="Times New Roman" w:cs="Times New Roman"/>
                <w:i/>
                <w:iCs/>
                <w:lang w:val="es-ES"/>
              </w:rPr>
              <w:t>X</w:t>
            </w:r>
            <w:r w:rsidRPr="002E1828">
              <w:rPr>
                <w:rFonts w:ascii="Times New Roman" w:hAnsi="Times New Roman" w:cs="Times New Roman"/>
                <w:i/>
                <w:iCs/>
                <w:vertAlign w:val="subscript"/>
                <w:lang w:val="es-ES"/>
              </w:rPr>
              <w:t>0</w:t>
            </w:r>
            <w:r w:rsidRPr="002E1828">
              <w:rPr>
                <w:rFonts w:ascii="Times New Roman" w:hAnsi="Times New Roman" w:cs="Times New Roman"/>
                <w:i/>
                <w:iCs/>
                <w:lang w:val="es-ES"/>
              </w:rPr>
              <w:t xml:space="preserve"> </w:t>
            </w:r>
            <w:r w:rsidRPr="002E1828">
              <w:rPr>
                <w:rFonts w:ascii="Times New Roman" w:hAnsi="Times New Roman" w:cs="Times New Roman"/>
                <w:lang w:val="es-ES"/>
              </w:rPr>
              <w:t xml:space="preserve">es el número de unidades de moneda del país del índice oficial, equivalente a una unidad de la moneda de pago en la fecha del Contrato. </w:t>
            </w:r>
            <w:r w:rsidRPr="002E1828">
              <w:rPr>
                <w:rFonts w:ascii="Times New Roman" w:hAnsi="Times New Roman" w:cs="Times New Roman"/>
                <w:i/>
                <w:iCs/>
                <w:lang w:val="es-ES"/>
              </w:rPr>
              <w:t>X</w:t>
            </w:r>
            <w:r w:rsidRPr="002E1828">
              <w:rPr>
                <w:rFonts w:ascii="Times New Roman" w:hAnsi="Times New Roman" w:cs="Times New Roman"/>
                <w:lang w:val="es-ES"/>
              </w:rPr>
              <w:t xml:space="preserve"> es el número de unidades de moneda del país del índice oficial, equivalente a una unidad de la moneda de pago el primer día del primer mes para el que se supone tenga efecto el ajuste.</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CEC</w:t>
            </w:r>
            <w:r w:rsidR="004B7739" w:rsidRPr="002E1828">
              <w:rPr>
                <w:rFonts w:ascii="Times New Roman" w:eastAsia="Times New Roman" w:hAnsi="Times New Roman" w:cs="Times New Roman"/>
                <w:b/>
                <w:lang w:val="es-ES"/>
              </w:rPr>
              <w:t xml:space="preserve"> </w:t>
            </w:r>
            <w:r w:rsidR="00706430" w:rsidRPr="002E1828">
              <w:rPr>
                <w:rFonts w:ascii="Times New Roman" w:eastAsia="Times New Roman" w:hAnsi="Times New Roman" w:cs="Times New Roman"/>
                <w:b/>
                <w:lang w:val="es-ES" w:eastAsia="it-IT"/>
              </w:rPr>
              <w:t xml:space="preserve">43.1 </w:t>
            </w:r>
            <w:r w:rsidRPr="002E1828">
              <w:rPr>
                <w:rFonts w:ascii="Times New Roman" w:eastAsia="Times New Roman" w:hAnsi="Times New Roman" w:cs="Times New Roman"/>
                <w:b/>
                <w:lang w:val="es-ES" w:eastAsia="it-IT"/>
              </w:rPr>
              <w:t>y</w:t>
            </w:r>
            <w:r w:rsidR="00706430" w:rsidRPr="002E1828">
              <w:rPr>
                <w:rFonts w:ascii="Times New Roman" w:eastAsia="Times New Roman" w:hAnsi="Times New Roman" w:cs="Times New Roman"/>
                <w:b/>
                <w:lang w:val="es-ES" w:eastAsia="it-IT"/>
              </w:rPr>
              <w:t xml:space="preserve"> </w:t>
            </w: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eastAsia="it-IT"/>
              </w:rPr>
              <w:t>43.2</w:t>
            </w:r>
          </w:p>
        </w:tc>
        <w:tc>
          <w:tcPr>
            <w:tcW w:w="7020" w:type="dxa"/>
            <w:tcMar>
              <w:top w:w="85" w:type="dxa"/>
              <w:bottom w:w="142" w:type="dxa"/>
              <w:right w:w="170" w:type="dxa"/>
            </w:tcMar>
          </w:tcPr>
          <w:p w:rsidR="000117E6" w:rsidRPr="002E1828" w:rsidRDefault="000117E6" w:rsidP="00565994">
            <w:pPr>
              <w:spacing w:before="120" w:after="120" w:line="240" w:lineRule="auto"/>
              <w:ind w:left="20" w:right="-72"/>
              <w:jc w:val="both"/>
              <w:outlineLvl w:val="5"/>
              <w:rPr>
                <w:rFonts w:ascii="Times New Roman" w:hAnsi="Times New Roman" w:cs="Times New Roman"/>
                <w:i/>
                <w:color w:val="0070C0"/>
                <w:lang w:val="es-ES"/>
              </w:rPr>
            </w:pPr>
            <w:bookmarkStart w:id="269" w:name="_Toc323593490"/>
            <w:r w:rsidRPr="002E1828">
              <w:rPr>
                <w:rFonts w:ascii="Times New Roman" w:hAnsi="Times New Roman" w:cs="Times New Roman"/>
                <w:i/>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color w:val="0070C0"/>
                <w:lang w:val="es-ES"/>
              </w:rPr>
              <w:t xml:space="preserve">  El Banco deja al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decidir si el Consultor (i) debe estar exento de impuesto nacional indirecto, o (ii) si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le debe rembolsar los impuestos que deba pagar (o que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pagaría dicho impuesto en nombre del Consultor]</w:t>
            </w:r>
            <w:bookmarkEnd w:id="269"/>
          </w:p>
          <w:p w:rsidR="000117E6" w:rsidRPr="002E1828" w:rsidRDefault="000117E6" w:rsidP="00565994">
            <w:pPr>
              <w:spacing w:before="120" w:after="120" w:line="240" w:lineRule="auto"/>
              <w:ind w:left="20" w:right="-72"/>
              <w:jc w:val="both"/>
              <w:outlineLvl w:val="5"/>
              <w:rPr>
                <w:rFonts w:ascii="Times New Roman" w:hAnsi="Times New Roman" w:cs="Times New Roman"/>
                <w:bCs/>
                <w:color w:val="0070C0"/>
                <w:lang w:val="es-ES"/>
              </w:rPr>
            </w:pPr>
            <w:bookmarkStart w:id="270" w:name="_Toc323593491"/>
            <w:r w:rsidRPr="002E1828">
              <w:rPr>
                <w:rFonts w:ascii="Times New Roman" w:hAnsi="Times New Roman" w:cs="Times New Roman"/>
                <w:bCs/>
                <w:lang w:val="es-ES"/>
              </w:rPr>
              <w:t xml:space="preserve">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manifiesta que </w:t>
            </w:r>
            <w:r w:rsidRPr="002E1828">
              <w:rPr>
                <w:rFonts w:ascii="Times New Roman" w:hAnsi="Times New Roman" w:cs="Times New Roman"/>
                <w:i/>
                <w:color w:val="0070C0"/>
                <w:lang w:val="es-ES"/>
              </w:rPr>
              <w:t>[escoja una opción aplicable acorde con IAC 16.3 y el resultado de las negociaciones del Contrato (</w:t>
            </w:r>
            <w:r w:rsidR="004C64D4" w:rsidRPr="002E1828">
              <w:rPr>
                <w:rFonts w:ascii="Times New Roman" w:hAnsi="Times New Roman" w:cs="Times New Roman"/>
                <w:i/>
                <w:color w:val="0070C0"/>
                <w:lang w:val="es-ES"/>
              </w:rPr>
              <w:t>Formulario</w:t>
            </w:r>
            <w:r w:rsidRPr="002E1828">
              <w:rPr>
                <w:rFonts w:ascii="Times New Roman" w:hAnsi="Times New Roman" w:cs="Times New Roman"/>
                <w:i/>
                <w:color w:val="0070C0"/>
                <w:lang w:val="es-ES"/>
              </w:rPr>
              <w:t xml:space="preserve"> FIN-2, parte B “Impuesto Nacional Indirecto - Estimación”)</w:t>
            </w:r>
            <w:r w:rsidR="004C64D4" w:rsidRPr="002E1828">
              <w:rPr>
                <w:rFonts w:ascii="Times New Roman" w:hAnsi="Times New Roman" w:cs="Times New Roman"/>
                <w:i/>
                <w:color w:val="0070C0"/>
                <w:lang w:val="es-ES"/>
              </w:rPr>
              <w:t>]</w:t>
            </w:r>
            <w:r w:rsidRPr="002E1828">
              <w:rPr>
                <w:rFonts w:ascii="Times New Roman" w:hAnsi="Times New Roman" w:cs="Times New Roman"/>
                <w:i/>
                <w:color w:val="0070C0"/>
                <w:lang w:val="es-ES"/>
              </w:rPr>
              <w:t>:</w:t>
            </w:r>
            <w:bookmarkEnd w:id="270"/>
          </w:p>
          <w:p w:rsidR="000117E6" w:rsidRPr="002E1828" w:rsidRDefault="000117E6" w:rsidP="00565994">
            <w:pPr>
              <w:spacing w:before="120" w:after="120" w:line="240" w:lineRule="auto"/>
              <w:ind w:left="20" w:right="-72"/>
              <w:jc w:val="both"/>
              <w:rPr>
                <w:rFonts w:ascii="Times New Roman" w:hAnsi="Times New Roman" w:cs="Times New Roman"/>
                <w:color w:val="1F497D"/>
                <w:lang w:val="es-ES"/>
              </w:rPr>
            </w:pPr>
            <w:r w:rsidRPr="002E1828">
              <w:rPr>
                <w:rFonts w:ascii="Times New Roman" w:hAnsi="Times New Roman" w:cs="Times New Roman"/>
                <w:i/>
                <w:color w:val="0070C0"/>
                <w:lang w:val="es-ES"/>
              </w:rPr>
              <w:t>Si IAC16.3 indica un estatus de exención de impuesto, incluya lo siguiente:</w:t>
            </w:r>
            <w:r w:rsidRPr="002E1828">
              <w:rPr>
                <w:rFonts w:ascii="Times New Roman" w:hAnsi="Times New Roman" w:cs="Times New Roman"/>
                <w:color w:val="0070C0"/>
                <w:lang w:val="es-ES"/>
              </w:rPr>
              <w:t xml:space="preserve"> </w:t>
            </w:r>
            <w:r w:rsidRPr="002E1828">
              <w:rPr>
                <w:rFonts w:ascii="Times New Roman" w:hAnsi="Times New Roman" w:cs="Times New Roman"/>
                <w:i/>
                <w:color w:val="0070C0"/>
                <w:lang w:val="es-ES"/>
              </w:rPr>
              <w:t>“</w:t>
            </w:r>
            <w:r w:rsidRPr="002E1828">
              <w:rPr>
                <w:rFonts w:ascii="Times New Roman" w:hAnsi="Times New Roman" w:cs="Times New Roman"/>
                <w:bCs/>
                <w:lang w:val="es-ES"/>
              </w:rPr>
              <w:t>el Consultor, los Subconsultores y los Expertos estarán exentos de</w:t>
            </w:r>
            <w:r w:rsidRPr="002E1828">
              <w:rPr>
                <w:rFonts w:ascii="Times New Roman" w:hAnsi="Times New Roman" w:cs="Times New Roman"/>
                <w:color w:val="0070C0"/>
                <w:lang w:val="es-ES"/>
              </w:rPr>
              <w:t xml:space="preserve">” </w:t>
            </w:r>
          </w:p>
          <w:p w:rsidR="000117E6" w:rsidRPr="002E1828" w:rsidRDefault="000117E6" w:rsidP="00565994">
            <w:pPr>
              <w:spacing w:before="120" w:after="120" w:line="240" w:lineRule="auto"/>
              <w:ind w:left="20" w:right="-72"/>
              <w:jc w:val="both"/>
              <w:outlineLvl w:val="5"/>
              <w:rPr>
                <w:rFonts w:ascii="Times New Roman" w:hAnsi="Times New Roman" w:cs="Times New Roman"/>
                <w:i/>
                <w:color w:val="0070C0"/>
                <w:lang w:val="es-ES"/>
              </w:rPr>
            </w:pPr>
            <w:bookmarkStart w:id="271" w:name="_Toc323593492"/>
            <w:r w:rsidRPr="002E1828">
              <w:rPr>
                <w:rFonts w:ascii="Times New Roman" w:hAnsi="Times New Roman" w:cs="Times New Roman"/>
                <w:i/>
                <w:color w:val="0070C0"/>
                <w:lang w:val="es-ES"/>
              </w:rPr>
              <w:t>O</w:t>
            </w:r>
            <w:bookmarkEnd w:id="271"/>
          </w:p>
          <w:p w:rsidR="000117E6" w:rsidRPr="002E1828" w:rsidRDefault="000117E6" w:rsidP="00565994">
            <w:pPr>
              <w:spacing w:before="120" w:after="120" w:line="240" w:lineRule="auto"/>
              <w:ind w:left="20" w:right="-72"/>
              <w:jc w:val="both"/>
              <w:outlineLvl w:val="5"/>
              <w:rPr>
                <w:rFonts w:ascii="Times New Roman" w:hAnsi="Times New Roman" w:cs="Times New Roman"/>
                <w:color w:val="0070C0"/>
                <w:lang w:val="es-ES"/>
              </w:rPr>
            </w:pPr>
            <w:bookmarkStart w:id="272" w:name="_Toc323593493"/>
            <w:r w:rsidRPr="002E1828">
              <w:rPr>
                <w:rFonts w:ascii="Times New Roman" w:hAnsi="Times New Roman" w:cs="Times New Roman"/>
                <w:color w:val="0070C0"/>
                <w:lang w:val="es-ES"/>
              </w:rPr>
              <w:t xml:space="preserve">Si IAC16.3 no indica la exención y, dependiendo si el </w:t>
            </w:r>
            <w:r w:rsidR="009765D2" w:rsidRPr="002E1828">
              <w:rPr>
                <w:rFonts w:ascii="Times New Roman" w:hAnsi="Times New Roman" w:cs="Times New Roman"/>
                <w:color w:val="0070C0"/>
                <w:lang w:val="es-ES"/>
              </w:rPr>
              <w:t>Contratante</w:t>
            </w:r>
            <w:r w:rsidRPr="002E1828">
              <w:rPr>
                <w:rFonts w:ascii="Times New Roman" w:hAnsi="Times New Roman" w:cs="Times New Roman"/>
                <w:color w:val="0070C0"/>
                <w:lang w:val="es-ES"/>
              </w:rPr>
              <w:t xml:space="preserve"> pagará la retención del impuesto o si el Consultor debe pagar, incluya lo siguiente:</w:t>
            </w:r>
            <w:bookmarkEnd w:id="272"/>
          </w:p>
          <w:p w:rsidR="000117E6" w:rsidRPr="002E1828" w:rsidRDefault="000117E6" w:rsidP="00565994">
            <w:pPr>
              <w:spacing w:before="120" w:after="120" w:line="240" w:lineRule="auto"/>
              <w:ind w:left="20" w:right="-72"/>
              <w:jc w:val="both"/>
              <w:rPr>
                <w:rFonts w:ascii="Times New Roman" w:hAnsi="Times New Roman" w:cs="Times New Roman"/>
                <w:lang w:val="es-ES"/>
              </w:rPr>
            </w:pPr>
            <w:r w:rsidRPr="002E1828">
              <w:rPr>
                <w:rFonts w:ascii="Times New Roman" w:hAnsi="Times New Roman" w:cs="Times New Roman"/>
                <w:i/>
                <w:color w:val="0070C0"/>
                <w:lang w:val="es-ES"/>
              </w:rPr>
              <w:t>“</w:t>
            </w:r>
            <w:r w:rsidRPr="002E1828">
              <w:rPr>
                <w:rFonts w:ascii="Times New Roman" w:hAnsi="Times New Roman" w:cs="Times New Roman"/>
                <w:bCs/>
                <w:lang w:val="es-ES"/>
              </w:rPr>
              <w:t xml:space="preserve">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deberá pagar en nombre del Consultor, los Subconsultores y los Expertos</w:t>
            </w:r>
            <w:r w:rsidRPr="002E1828">
              <w:rPr>
                <w:rFonts w:ascii="Times New Roman" w:hAnsi="Times New Roman" w:cs="Times New Roman"/>
                <w:i/>
                <w:color w:val="0070C0"/>
                <w:lang w:val="es-ES"/>
              </w:rPr>
              <w:t>,” O “</w:t>
            </w:r>
            <w:r w:rsidRPr="002E1828">
              <w:rPr>
                <w:rFonts w:ascii="Times New Roman" w:hAnsi="Times New Roman" w:cs="Times New Roman"/>
                <w:bCs/>
                <w:lang w:val="es-ES"/>
              </w:rPr>
              <w:t xml:space="preserve">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deberá rembolsar al  Consultor, los Subconsultores y los Expertos</w:t>
            </w:r>
            <w:r w:rsidRPr="002E1828">
              <w:rPr>
                <w:rFonts w:ascii="Times New Roman" w:hAnsi="Times New Roman" w:cs="Times New Roman"/>
                <w:i/>
                <w:color w:val="0070C0"/>
                <w:lang w:val="es-ES"/>
              </w:rPr>
              <w:t xml:space="preserve">”] </w:t>
            </w:r>
          </w:p>
          <w:p w:rsidR="000117E6" w:rsidRPr="002E1828" w:rsidRDefault="000117E6" w:rsidP="00565994">
            <w:pPr>
              <w:spacing w:before="120" w:after="120" w:line="240" w:lineRule="auto"/>
              <w:ind w:left="20" w:right="-72"/>
              <w:jc w:val="both"/>
              <w:rPr>
                <w:rFonts w:ascii="Times New Roman" w:hAnsi="Times New Roman" w:cs="Times New Roman"/>
                <w:bCs/>
                <w:lang w:val="es-ES"/>
              </w:rPr>
            </w:pPr>
            <w:r w:rsidRPr="002E1828">
              <w:rPr>
                <w:rFonts w:ascii="Times New Roman" w:hAnsi="Times New Roman" w:cs="Times New Roman"/>
                <w:bCs/>
                <w:lang w:val="es-ES"/>
              </w:rPr>
              <w:t xml:space="preserve">cualesquiera impuestos indirectos, derechos, comisiones, gravámenes y demás imposiciones gravadas de acuerdo con la </w:t>
            </w:r>
            <w:r w:rsidR="005125F9" w:rsidRPr="002E1828">
              <w:rPr>
                <w:rFonts w:ascii="Times New Roman" w:hAnsi="Times New Roman" w:cs="Times New Roman"/>
                <w:bCs/>
                <w:lang w:val="es-ES"/>
              </w:rPr>
              <w:t>Ley Aplicable</w:t>
            </w:r>
            <w:r w:rsidRPr="002E1828">
              <w:rPr>
                <w:rFonts w:ascii="Times New Roman" w:hAnsi="Times New Roman" w:cs="Times New Roman"/>
                <w:bCs/>
                <w:lang w:val="es-ES"/>
              </w:rPr>
              <w:t xml:space="preserve"> en el país del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sobre el  Consultor, los Subconsultores y los Expertos con respecto a:</w:t>
            </w:r>
          </w:p>
          <w:p w:rsidR="000117E6" w:rsidRPr="002E1828" w:rsidRDefault="000117E6" w:rsidP="0064145B">
            <w:pPr>
              <w:pStyle w:val="ListParagraph"/>
              <w:numPr>
                <w:ilvl w:val="0"/>
                <w:numId w:val="217"/>
              </w:numPr>
              <w:tabs>
                <w:tab w:val="left" w:pos="54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pagos que se hagan al Consultor, Subconsultores y  Expertos (que no sean nacionales o residentes permanentes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en relación con la prestación de los Servicios;</w:t>
            </w:r>
          </w:p>
          <w:p w:rsidR="000117E6" w:rsidRPr="002E1828" w:rsidRDefault="000117E6" w:rsidP="0064145B">
            <w:pPr>
              <w:pStyle w:val="ListParagraph"/>
              <w:numPr>
                <w:ilvl w:val="0"/>
                <w:numId w:val="217"/>
              </w:numPr>
              <w:tabs>
                <w:tab w:val="left" w:pos="54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equipo, materiales y suministros que el Consultor o Subconsultores lleven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con el fin de prestar los Servicios y que, luego de ser llevados a dichos territorios, serán retirados posteriormente por ellos;</w:t>
            </w:r>
          </w:p>
          <w:p w:rsidR="000117E6" w:rsidRPr="002E1828" w:rsidRDefault="000117E6" w:rsidP="0064145B">
            <w:pPr>
              <w:pStyle w:val="ListParagraph"/>
              <w:numPr>
                <w:ilvl w:val="0"/>
                <w:numId w:val="217"/>
              </w:numPr>
              <w:tabs>
                <w:tab w:val="left" w:pos="54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equipo importado con el fin de prestar los Servicios y pagado de los recursos suministrados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que sea tratado como de propiedad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0117E6" w:rsidRPr="002E1828" w:rsidRDefault="000117E6" w:rsidP="0064145B">
            <w:pPr>
              <w:pStyle w:val="ListParagraph"/>
              <w:numPr>
                <w:ilvl w:val="0"/>
                <w:numId w:val="217"/>
              </w:numPr>
              <w:tabs>
                <w:tab w:val="left" w:pos="540"/>
              </w:tabs>
              <w:spacing w:before="120" w:after="120" w:line="240" w:lineRule="auto"/>
              <w:ind w:right="-72"/>
              <w:contextualSpacing w:val="0"/>
              <w:jc w:val="both"/>
              <w:rPr>
                <w:rFonts w:ascii="Times New Roman" w:hAnsi="Times New Roman" w:cs="Times New Roman"/>
                <w:bCs/>
                <w:lang w:val="es-ES"/>
              </w:rPr>
            </w:pPr>
            <w:r w:rsidRPr="002E1828">
              <w:rPr>
                <w:rFonts w:ascii="Times New Roman" w:hAnsi="Times New Roman" w:cs="Times New Roman"/>
                <w:lang w:val="es-ES"/>
              </w:rPr>
              <w:t xml:space="preserve">bienes que el Consultor, Subconsultores o Expertos (que no sean nacionales o residentes permanentes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los dependientes elegibles de dichos expertos para su uso personal traigan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que posteriormente sean retirados por ellos cuando salgan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teniendo en cuenta que:</w:t>
            </w:r>
          </w:p>
          <w:p w:rsidR="000117E6" w:rsidRPr="002E1828" w:rsidRDefault="000117E6" w:rsidP="0064145B">
            <w:pPr>
              <w:pStyle w:val="BodyTextIndent2"/>
              <w:numPr>
                <w:ilvl w:val="0"/>
                <w:numId w:val="218"/>
              </w:numPr>
              <w:spacing w:before="120" w:after="120"/>
              <w:rPr>
                <w:bCs/>
                <w:i w:val="0"/>
                <w:sz w:val="22"/>
                <w:szCs w:val="22"/>
                <w:lang w:val="es-ES"/>
              </w:rPr>
            </w:pPr>
            <w:r w:rsidRPr="002E1828">
              <w:rPr>
                <w:bCs/>
                <w:i w:val="0"/>
                <w:sz w:val="22"/>
                <w:szCs w:val="22"/>
                <w:lang w:val="es-ES"/>
              </w:rPr>
              <w:t xml:space="preserve">el Consultor, los Subconsultores y los Expertos deberán observar los procedimientos aduaneros habituales del país del </w:t>
            </w:r>
            <w:r w:rsidR="009765D2" w:rsidRPr="002E1828">
              <w:rPr>
                <w:bCs/>
                <w:i w:val="0"/>
                <w:sz w:val="22"/>
                <w:szCs w:val="22"/>
                <w:lang w:val="es-ES"/>
              </w:rPr>
              <w:t>Contratante</w:t>
            </w:r>
            <w:r w:rsidRPr="002E1828">
              <w:rPr>
                <w:bCs/>
                <w:i w:val="0"/>
                <w:sz w:val="22"/>
                <w:szCs w:val="22"/>
                <w:lang w:val="es-ES"/>
              </w:rPr>
              <w:t xml:space="preserve"> para importar los bienes al país del </w:t>
            </w:r>
            <w:r w:rsidR="009765D2" w:rsidRPr="002E1828">
              <w:rPr>
                <w:bCs/>
                <w:i w:val="0"/>
                <w:sz w:val="22"/>
                <w:szCs w:val="22"/>
                <w:lang w:val="es-ES"/>
              </w:rPr>
              <w:t>Contratante</w:t>
            </w:r>
            <w:r w:rsidRPr="002E1828">
              <w:rPr>
                <w:bCs/>
                <w:i w:val="0"/>
                <w:sz w:val="22"/>
                <w:szCs w:val="22"/>
                <w:lang w:val="es-ES"/>
              </w:rPr>
              <w:t>; y</w:t>
            </w:r>
          </w:p>
          <w:p w:rsidR="00706430" w:rsidRPr="002E1828" w:rsidRDefault="000117E6" w:rsidP="0064145B">
            <w:pPr>
              <w:pStyle w:val="BodyTextIndent2"/>
              <w:numPr>
                <w:ilvl w:val="0"/>
                <w:numId w:val="218"/>
              </w:numPr>
              <w:spacing w:before="120" w:after="120"/>
              <w:rPr>
                <w:sz w:val="22"/>
                <w:szCs w:val="22"/>
                <w:lang w:val="es-ES"/>
              </w:rPr>
            </w:pPr>
            <w:r w:rsidRPr="002E1828">
              <w:rPr>
                <w:bCs/>
                <w:i w:val="0"/>
                <w:sz w:val="22"/>
                <w:szCs w:val="22"/>
                <w:lang w:val="es-ES"/>
              </w:rPr>
              <w:t xml:space="preserve">si el Consultor, los Subconsultores o los Expertos no retiran sino que disponen de cualquier bien en el país del </w:t>
            </w:r>
            <w:r w:rsidR="009765D2" w:rsidRPr="002E1828">
              <w:rPr>
                <w:bCs/>
                <w:i w:val="0"/>
                <w:sz w:val="22"/>
                <w:szCs w:val="22"/>
                <w:lang w:val="es-ES"/>
              </w:rPr>
              <w:t>Contratante</w:t>
            </w:r>
            <w:r w:rsidRPr="002E1828">
              <w:rPr>
                <w:bCs/>
                <w:i w:val="0"/>
                <w:sz w:val="22"/>
                <w:szCs w:val="22"/>
                <w:lang w:val="es-ES"/>
              </w:rPr>
              <w:t xml:space="preserve"> en el que se haya hecho exención de impuestos y derechos de aduana, el Consultor, los Subconsultores o los Expertos, según corresponda, (a) asumirán el costo de dichos impuestos y derechos de aduana de acuerdo con las regulaciones del país del </w:t>
            </w:r>
            <w:r w:rsidR="009765D2" w:rsidRPr="002E1828">
              <w:rPr>
                <w:bCs/>
                <w:i w:val="0"/>
                <w:sz w:val="22"/>
                <w:szCs w:val="22"/>
                <w:lang w:val="es-ES"/>
              </w:rPr>
              <w:t>Contratante</w:t>
            </w:r>
            <w:r w:rsidRPr="002E1828">
              <w:rPr>
                <w:bCs/>
                <w:i w:val="0"/>
                <w:sz w:val="22"/>
                <w:szCs w:val="22"/>
                <w:lang w:val="es-ES"/>
              </w:rPr>
              <w:t xml:space="preserve">, o (b) los reembolsará al </w:t>
            </w:r>
            <w:r w:rsidR="009765D2" w:rsidRPr="002E1828">
              <w:rPr>
                <w:bCs/>
                <w:i w:val="0"/>
                <w:sz w:val="22"/>
                <w:szCs w:val="22"/>
                <w:lang w:val="es-ES"/>
              </w:rPr>
              <w:t>Contratante</w:t>
            </w:r>
            <w:r w:rsidRPr="002E1828">
              <w:rPr>
                <w:bCs/>
                <w:i w:val="0"/>
                <w:sz w:val="22"/>
                <w:szCs w:val="22"/>
                <w:lang w:val="es-ES"/>
              </w:rPr>
              <w:t xml:space="preserve"> si éste los pagó cuando el bien en cuestión fue introducido en el país del </w:t>
            </w:r>
            <w:r w:rsidR="009765D2" w:rsidRPr="002E1828">
              <w:rPr>
                <w:bCs/>
                <w:i w:val="0"/>
                <w:sz w:val="22"/>
                <w:szCs w:val="22"/>
                <w:lang w:val="es-ES"/>
              </w:rPr>
              <w:t>Contratante</w:t>
            </w:r>
            <w:r w:rsidRPr="002E1828">
              <w:rPr>
                <w:bCs/>
                <w:sz w:val="22"/>
                <w:szCs w:val="22"/>
                <w:lang w:val="es-ES"/>
              </w:rPr>
              <w:t>.</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44.1</w:t>
            </w:r>
          </w:p>
        </w:tc>
        <w:tc>
          <w:tcPr>
            <w:tcW w:w="7020" w:type="dxa"/>
            <w:tcMar>
              <w:top w:w="85" w:type="dxa"/>
              <w:bottom w:w="142" w:type="dxa"/>
              <w:right w:w="170" w:type="dxa"/>
            </w:tcMar>
          </w:tcPr>
          <w:p w:rsidR="00706430" w:rsidRPr="002E1828" w:rsidRDefault="00A3329F" w:rsidP="00565994">
            <w:pPr>
              <w:numPr>
                <w:ilvl w:val="12"/>
                <w:numId w:val="0"/>
              </w:numPr>
              <w:spacing w:before="120" w:after="120" w:line="240" w:lineRule="auto"/>
              <w:ind w:right="-72"/>
              <w:jc w:val="both"/>
              <w:outlineLvl w:val="5"/>
              <w:rPr>
                <w:rFonts w:ascii="Times New Roman" w:hAnsi="Times New Roman" w:cs="Times New Roman"/>
                <w:color w:val="0066FF"/>
                <w:lang w:val="es-ES"/>
              </w:rPr>
            </w:pPr>
            <w:bookmarkStart w:id="273" w:name="_Toc323593494"/>
            <w:r w:rsidRPr="002E1828">
              <w:rPr>
                <w:rFonts w:ascii="Times New Roman" w:hAnsi="Times New Roman" w:cs="Times New Roman"/>
                <w:bCs/>
                <w:lang w:val="es-ES"/>
              </w:rPr>
              <w:t xml:space="preserve">La moneda </w:t>
            </w:r>
            <w:r w:rsidRPr="002E1828">
              <w:rPr>
                <w:rFonts w:ascii="Times New Roman" w:hAnsi="Times New Roman" w:cs="Times New Roman"/>
                <w:bCs/>
                <w:i/>
                <w:color w:val="0070C0"/>
                <w:lang w:val="es-ES"/>
              </w:rPr>
              <w:t>[monedas]</w:t>
            </w:r>
            <w:r w:rsidRPr="002E1828">
              <w:rPr>
                <w:rFonts w:ascii="Times New Roman" w:hAnsi="Times New Roman" w:cs="Times New Roman"/>
                <w:bCs/>
                <w:color w:val="0070C0"/>
                <w:lang w:val="es-ES"/>
              </w:rPr>
              <w:t xml:space="preserve"> </w:t>
            </w:r>
            <w:r w:rsidRPr="002E1828">
              <w:rPr>
                <w:rFonts w:ascii="Times New Roman" w:hAnsi="Times New Roman" w:cs="Times New Roman"/>
                <w:bCs/>
                <w:lang w:val="es-ES"/>
              </w:rPr>
              <w:t>de pago serán las siguientes:</w:t>
            </w:r>
            <w:r w:rsidRPr="002E1828">
              <w:rPr>
                <w:rFonts w:ascii="Times New Roman" w:hAnsi="Times New Roman" w:cs="Times New Roman"/>
                <w:color w:val="FF0000"/>
                <w:lang w:val="es-ES"/>
              </w:rPr>
              <w:t xml:space="preserve"> </w:t>
            </w:r>
            <w:r w:rsidRPr="002E1828">
              <w:rPr>
                <w:rFonts w:ascii="Times New Roman" w:hAnsi="Times New Roman" w:cs="Times New Roman"/>
                <w:i/>
                <w:color w:val="0070C0"/>
                <w:lang w:val="es-ES"/>
              </w:rPr>
              <w:t xml:space="preserve">[haga una lista de la(s) moneda(s) la(s) cual(es) deberá(n) ser la(s) misma(s) que figura(n) en la </w:t>
            </w:r>
            <w:r w:rsidR="00906AEE" w:rsidRPr="002E1828">
              <w:rPr>
                <w:rFonts w:ascii="Times New Roman" w:hAnsi="Times New Roman" w:cs="Times New Roman"/>
                <w:i/>
                <w:color w:val="0070C0"/>
                <w:lang w:val="es-ES"/>
              </w:rPr>
              <w:t>Propuesta de Precio</w:t>
            </w:r>
            <w:r w:rsidRPr="002E1828">
              <w:rPr>
                <w:rFonts w:ascii="Times New Roman" w:hAnsi="Times New Roman" w:cs="Times New Roman"/>
                <w:i/>
                <w:color w:val="0070C0"/>
                <w:lang w:val="es-ES"/>
              </w:rPr>
              <w:t xml:space="preserve">, </w:t>
            </w:r>
            <w:r w:rsidR="00CD4C47" w:rsidRPr="002E1828">
              <w:rPr>
                <w:rFonts w:ascii="Times New Roman" w:hAnsi="Times New Roman" w:cs="Times New Roman"/>
                <w:i/>
                <w:color w:val="0070C0"/>
                <w:lang w:val="es-ES"/>
              </w:rPr>
              <w:t xml:space="preserve">Formulario </w:t>
            </w:r>
            <w:r w:rsidRPr="002E1828">
              <w:rPr>
                <w:rFonts w:ascii="Times New Roman" w:hAnsi="Times New Roman" w:cs="Times New Roman"/>
                <w:i/>
                <w:color w:val="0070C0"/>
                <w:lang w:val="es-ES"/>
              </w:rPr>
              <w:t>FIN-2]</w:t>
            </w:r>
            <w:bookmarkEnd w:id="273"/>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45.1(a)</w:t>
            </w:r>
          </w:p>
        </w:tc>
        <w:tc>
          <w:tcPr>
            <w:tcW w:w="7020" w:type="dxa"/>
            <w:tcMar>
              <w:top w:w="85" w:type="dxa"/>
              <w:bottom w:w="142" w:type="dxa"/>
              <w:right w:w="170" w:type="dxa"/>
            </w:tcMar>
          </w:tcPr>
          <w:p w:rsidR="0053161A" w:rsidRPr="002E1828" w:rsidRDefault="0053161A" w:rsidP="00565994">
            <w:pPr>
              <w:numPr>
                <w:ilvl w:val="12"/>
                <w:numId w:val="0"/>
              </w:numPr>
              <w:spacing w:before="120" w:after="120" w:line="240" w:lineRule="auto"/>
              <w:ind w:right="-72"/>
              <w:jc w:val="both"/>
              <w:outlineLvl w:val="5"/>
              <w:rPr>
                <w:rFonts w:ascii="Times New Roman" w:hAnsi="Times New Roman" w:cs="Times New Roman"/>
                <w:i/>
                <w:iCs/>
                <w:color w:val="0066FF"/>
                <w:lang w:val="es-ES"/>
              </w:rPr>
            </w:pPr>
            <w:bookmarkStart w:id="274" w:name="_Toc323593495"/>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El anticipo puede hacerse en moneda extranjera o en moneda nacional, o en ambas;  seleccione el texto correcto en la siguiente Cláusula. La garantía bancaria de pago anticipado debe ser en la(s) misma(s) moneda(s)]</w:t>
            </w:r>
            <w:bookmarkEnd w:id="274"/>
          </w:p>
          <w:p w:rsidR="0053161A" w:rsidRPr="002E1828" w:rsidRDefault="0053161A" w:rsidP="00565994">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Las siguientes disposiciones serán aplicables al pago anticipado y a la garantía bancaria de pago anticipado:</w:t>
            </w:r>
          </w:p>
          <w:p w:rsidR="0053161A" w:rsidRPr="002E1828" w:rsidRDefault="0053161A" w:rsidP="0064145B">
            <w:pPr>
              <w:pStyle w:val="ListParagraph"/>
              <w:numPr>
                <w:ilvl w:val="0"/>
                <w:numId w:val="219"/>
              </w:numPr>
              <w:spacing w:before="120" w:after="120" w:line="240" w:lineRule="auto"/>
              <w:ind w:left="47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Un pago anticipado [de </w:t>
            </w:r>
            <w:r w:rsidRPr="002E1828">
              <w:rPr>
                <w:rFonts w:ascii="Times New Roman" w:hAnsi="Times New Roman" w:cs="Times New Roman"/>
                <w:i/>
                <w:iCs/>
                <w:color w:val="0070C0"/>
                <w:lang w:val="es-ES"/>
              </w:rPr>
              <w:t>[indique el monto]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en moneda extranjera] [y de </w:t>
            </w:r>
            <w:r w:rsidRPr="002E1828">
              <w:rPr>
                <w:rFonts w:ascii="Times New Roman" w:hAnsi="Times New Roman" w:cs="Times New Roman"/>
                <w:i/>
                <w:iCs/>
                <w:color w:val="0070C0"/>
                <w:lang w:val="es-ES"/>
              </w:rPr>
              <w:t>[indique el monto]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en moneda nacional] se hará dentro de </w:t>
            </w:r>
            <w:r w:rsidRPr="002E1828">
              <w:rPr>
                <w:rFonts w:ascii="Times New Roman" w:hAnsi="Times New Roman" w:cs="Times New Roman"/>
                <w:i/>
                <w:iCs/>
                <w:color w:val="0070C0"/>
                <w:lang w:val="es-ES"/>
              </w:rPr>
              <w:t>[indique número]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días siguientes a la fecha Efectiva. El pago anticipado será cancelado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cuotas iguales contra las declaraciones por los primeros </w:t>
            </w:r>
            <w:r w:rsidRPr="002E1828">
              <w:rPr>
                <w:rFonts w:ascii="Times New Roman" w:hAnsi="Times New Roman" w:cs="Times New Roman"/>
                <w:i/>
                <w:iCs/>
                <w:color w:val="0070C0"/>
                <w:lang w:val="es-ES"/>
              </w:rPr>
              <w:t>[indique el número]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meses de los Servicios, hasta que se haya cancelado totalmente el pago anticipado.</w:t>
            </w:r>
          </w:p>
          <w:p w:rsidR="00706430" w:rsidRPr="002E1828" w:rsidRDefault="0053161A" w:rsidP="0064145B">
            <w:pPr>
              <w:pStyle w:val="ListParagraph"/>
              <w:numPr>
                <w:ilvl w:val="0"/>
                <w:numId w:val="219"/>
              </w:numPr>
              <w:spacing w:before="120" w:after="120" w:line="240" w:lineRule="auto"/>
              <w:ind w:left="470" w:right="-72"/>
              <w:contextualSpacing w:val="0"/>
              <w:jc w:val="both"/>
              <w:rPr>
                <w:rFonts w:ascii="Times New Roman" w:eastAsia="Times New Roman" w:hAnsi="Times New Roman" w:cs="Times New Roman"/>
                <w:i/>
                <w:lang w:val="es-ES"/>
              </w:rPr>
            </w:pPr>
            <w:r w:rsidRPr="002E1828">
              <w:rPr>
                <w:rFonts w:ascii="Times New Roman" w:hAnsi="Times New Roman" w:cs="Times New Roman"/>
                <w:lang w:val="es-ES"/>
              </w:rPr>
              <w:t>La garantía bancaria de pago anticipado será por el monto y en la moneda de la(s) moneda(s) del pago anticipado.</w:t>
            </w:r>
          </w:p>
        </w:tc>
      </w:tr>
      <w:tr w:rsidR="00706430" w:rsidRPr="002E1828" w:rsidTr="00706430">
        <w:tc>
          <w:tcPr>
            <w:tcW w:w="1980" w:type="dxa"/>
            <w:tcMar>
              <w:top w:w="85" w:type="dxa"/>
              <w:bottom w:w="142" w:type="dxa"/>
              <w:right w:w="170" w:type="dxa"/>
            </w:tcMar>
          </w:tcPr>
          <w:p w:rsidR="00706430" w:rsidRPr="002E1828" w:rsidRDefault="00043454" w:rsidP="00565994">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lang w:val="es-ES"/>
              </w:rPr>
              <w:t>45.1(b)</w:t>
            </w:r>
          </w:p>
        </w:tc>
        <w:tc>
          <w:tcPr>
            <w:tcW w:w="7020" w:type="dxa"/>
            <w:tcMar>
              <w:top w:w="85" w:type="dxa"/>
              <w:bottom w:w="142" w:type="dxa"/>
              <w:right w:w="170" w:type="dxa"/>
            </w:tcMar>
          </w:tcPr>
          <w:p w:rsidR="0053161A" w:rsidRPr="002E1828" w:rsidRDefault="0053161A" w:rsidP="00565994">
            <w:pPr>
              <w:numPr>
                <w:ilvl w:val="12"/>
                <w:numId w:val="0"/>
              </w:numPr>
              <w:spacing w:before="120" w:after="120" w:line="240" w:lineRule="auto"/>
              <w:ind w:right="-74"/>
              <w:jc w:val="both"/>
              <w:outlineLvl w:val="5"/>
              <w:rPr>
                <w:rFonts w:ascii="Times New Roman" w:hAnsi="Times New Roman" w:cs="Times New Roman"/>
                <w:i/>
                <w:color w:val="0070C0"/>
                <w:lang w:val="es-ES"/>
              </w:rPr>
            </w:pPr>
            <w:bookmarkStart w:id="275" w:name="_Toc323593496"/>
            <w:r w:rsidRPr="002E1828">
              <w:rPr>
                <w:rFonts w:ascii="Times New Roman" w:hAnsi="Times New Roman" w:cs="Times New Roman"/>
                <w:bCs/>
                <w:i/>
                <w:color w:val="0070C0"/>
                <w:lang w:val="es-ES"/>
              </w:rPr>
              <w:t>[Nota:</w:t>
            </w:r>
            <w:r w:rsidRPr="002E1828">
              <w:rPr>
                <w:rFonts w:ascii="Times New Roman" w:hAnsi="Times New Roman" w:cs="Times New Roman"/>
                <w:i/>
                <w:color w:val="0070C0"/>
                <w:lang w:val="es-ES"/>
              </w:rPr>
              <w:t xml:space="preserve"> Suprima esta Cláusula CEC </w:t>
            </w:r>
            <w:r w:rsidR="000312AB" w:rsidRPr="002E1828">
              <w:rPr>
                <w:rFonts w:ascii="Times New Roman" w:hAnsi="Times New Roman" w:cs="Times New Roman"/>
                <w:i/>
                <w:color w:val="0070C0"/>
                <w:lang w:val="es-ES"/>
              </w:rPr>
              <w:t>45.1 (</w:t>
            </w:r>
            <w:r w:rsidRPr="002E1828">
              <w:rPr>
                <w:rFonts w:ascii="Times New Roman" w:hAnsi="Times New Roman" w:cs="Times New Roman"/>
                <w:i/>
                <w:color w:val="0070C0"/>
                <w:lang w:val="es-ES"/>
              </w:rPr>
              <w:t>b) si el Consultor debe presentar mensualmente declaraciones detalladas. De lo contrario, se puede utilizar el siguiente texto para indicar los intervalos requeridos:</w:t>
            </w:r>
            <w:bookmarkEnd w:id="275"/>
            <w:r w:rsidRPr="002E1828">
              <w:rPr>
                <w:rFonts w:ascii="Times New Roman" w:hAnsi="Times New Roman" w:cs="Times New Roman"/>
                <w:i/>
                <w:color w:val="0070C0"/>
                <w:lang w:val="es-ES"/>
              </w:rPr>
              <w:t xml:space="preserve"> </w:t>
            </w:r>
          </w:p>
          <w:p w:rsidR="00706430" w:rsidRPr="002E1828" w:rsidRDefault="0053161A" w:rsidP="00565994">
            <w:pPr>
              <w:numPr>
                <w:ilvl w:val="12"/>
                <w:numId w:val="0"/>
              </w:numPr>
              <w:spacing w:before="120" w:after="120" w:line="240" w:lineRule="auto"/>
              <w:ind w:right="-74"/>
              <w:jc w:val="both"/>
              <w:rPr>
                <w:rFonts w:ascii="Times New Roman" w:eastAsia="Times New Roman" w:hAnsi="Times New Roman" w:cs="Times New Roman"/>
                <w:color w:val="0066FF"/>
                <w:lang w:val="es-ES"/>
              </w:rPr>
            </w:pPr>
            <w:bookmarkStart w:id="276" w:name="_Toc323593497"/>
            <w:r w:rsidRPr="002E1828">
              <w:rPr>
                <w:rFonts w:ascii="Times New Roman" w:hAnsi="Times New Roman" w:cs="Times New Roman"/>
                <w:bCs/>
                <w:lang w:val="es-ES"/>
              </w:rPr>
              <w:t xml:space="preserve">El Consultor presentará al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declaraciones detalladas en los intervalos de tiempo de</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 xml:space="preserve">[por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“cada trimestre”, “cada seis meses”, “cada dos semanas, etc.</w:t>
            </w:r>
            <w:r w:rsidRPr="002E1828">
              <w:rPr>
                <w:rFonts w:ascii="Times New Roman" w:hAnsi="Times New Roman" w:cs="Times New Roman"/>
                <w:color w:val="0070C0"/>
                <w:lang w:val="es-ES"/>
              </w:rPr>
              <w:t>]</w:t>
            </w:r>
            <w:bookmarkEnd w:id="276"/>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706430" w:rsidRPr="002E1828">
              <w:rPr>
                <w:rFonts w:ascii="Times New Roman" w:eastAsia="Times New Roman" w:hAnsi="Times New Roman" w:cs="Times New Roman"/>
                <w:b/>
                <w:spacing w:val="-3"/>
                <w:lang w:val="es-ES"/>
              </w:rPr>
              <w:t>45.1(e)</w:t>
            </w:r>
          </w:p>
        </w:tc>
        <w:tc>
          <w:tcPr>
            <w:tcW w:w="7020" w:type="dxa"/>
            <w:tcMar>
              <w:top w:w="85" w:type="dxa"/>
              <w:bottom w:w="142" w:type="dxa"/>
              <w:right w:w="170" w:type="dxa"/>
            </w:tcMar>
          </w:tcPr>
          <w:p w:rsidR="0053161A" w:rsidRPr="002E1828" w:rsidRDefault="0053161A" w:rsidP="00565994">
            <w:pPr>
              <w:numPr>
                <w:ilvl w:val="12"/>
                <w:numId w:val="0"/>
              </w:numPr>
              <w:spacing w:before="120" w:after="120" w:line="240" w:lineRule="auto"/>
              <w:ind w:right="-74"/>
              <w:jc w:val="both"/>
              <w:rPr>
                <w:rFonts w:ascii="Times New Roman" w:hAnsi="Times New Roman" w:cs="Times New Roman"/>
                <w:bCs/>
                <w:lang w:val="es-ES"/>
              </w:rPr>
            </w:pPr>
            <w:r w:rsidRPr="002E1828">
              <w:rPr>
                <w:rFonts w:ascii="Times New Roman" w:hAnsi="Times New Roman" w:cs="Times New Roman"/>
                <w:bCs/>
                <w:lang w:val="es-ES"/>
              </w:rPr>
              <w:t>Las cuentas son:</w:t>
            </w:r>
          </w:p>
          <w:p w:rsidR="0053161A" w:rsidRPr="002E1828" w:rsidRDefault="0053161A" w:rsidP="00565994">
            <w:pPr>
              <w:numPr>
                <w:ilvl w:val="12"/>
                <w:numId w:val="0"/>
              </w:numPr>
              <w:spacing w:before="120" w:after="120" w:line="240" w:lineRule="auto"/>
              <w:ind w:left="51" w:right="-74"/>
              <w:jc w:val="both"/>
              <w:rPr>
                <w:rFonts w:ascii="Times New Roman" w:hAnsi="Times New Roman" w:cs="Times New Roman"/>
                <w:lang w:val="es-ES"/>
              </w:rPr>
            </w:pPr>
            <w:r w:rsidRPr="002E1828">
              <w:rPr>
                <w:rFonts w:ascii="Times New Roman" w:hAnsi="Times New Roman" w:cs="Times New Roman"/>
                <w:lang w:val="es-ES"/>
              </w:rPr>
              <w:t xml:space="preserve">Para moneda extranjera: </w:t>
            </w:r>
            <w:r w:rsidRPr="002E1828">
              <w:rPr>
                <w:rFonts w:ascii="Times New Roman" w:hAnsi="Times New Roman" w:cs="Times New Roman"/>
                <w:i/>
                <w:iCs/>
                <w:color w:val="0070C0"/>
                <w:lang w:val="es-ES"/>
              </w:rPr>
              <w:t>[indique la cuenta]</w:t>
            </w:r>
            <w:r w:rsidRPr="002E1828">
              <w:rPr>
                <w:rFonts w:ascii="Times New Roman" w:hAnsi="Times New Roman" w:cs="Times New Roman"/>
                <w:color w:val="0070C0"/>
                <w:lang w:val="es-ES"/>
              </w:rPr>
              <w:t>.</w:t>
            </w:r>
          </w:p>
          <w:p w:rsidR="00706430" w:rsidRPr="002E1828" w:rsidRDefault="0053161A" w:rsidP="00565994">
            <w:pPr>
              <w:numPr>
                <w:ilvl w:val="12"/>
                <w:numId w:val="0"/>
              </w:numPr>
              <w:spacing w:before="120" w:after="120" w:line="240" w:lineRule="auto"/>
              <w:ind w:left="51" w:right="-74"/>
              <w:jc w:val="both"/>
              <w:rPr>
                <w:rFonts w:ascii="Times New Roman" w:eastAsia="Times New Roman" w:hAnsi="Times New Roman" w:cs="Times New Roman"/>
                <w:lang w:val="es-ES"/>
              </w:rPr>
            </w:pPr>
            <w:r w:rsidRPr="002E1828">
              <w:rPr>
                <w:rFonts w:ascii="Times New Roman" w:hAnsi="Times New Roman" w:cs="Times New Roman"/>
                <w:lang w:val="es-ES"/>
              </w:rPr>
              <w:t xml:space="preserve">Para moneda nacional: </w:t>
            </w:r>
            <w:r w:rsidRPr="002E1828">
              <w:rPr>
                <w:rFonts w:ascii="Times New Roman" w:hAnsi="Times New Roman" w:cs="Times New Roman"/>
                <w:i/>
                <w:iCs/>
                <w:color w:val="0070C0"/>
                <w:lang w:val="es-ES"/>
              </w:rPr>
              <w:t>[indique la cuenta]</w:t>
            </w:r>
            <w:r w:rsidRPr="002E1828">
              <w:rPr>
                <w:rFonts w:ascii="Times New Roman" w:hAnsi="Times New Roman" w:cs="Times New Roman"/>
                <w:color w:val="0070C0"/>
                <w:lang w:val="es-ES"/>
              </w:rPr>
              <w:t>.</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bCs/>
                <w:lang w:val="es-ES"/>
              </w:rPr>
            </w:pPr>
            <w:r w:rsidRPr="002E1828">
              <w:rPr>
                <w:rFonts w:ascii="Times New Roman" w:eastAsia="Times New Roman" w:hAnsi="Times New Roman" w:cs="Times New Roman"/>
                <w:b/>
                <w:lang w:val="es-ES"/>
              </w:rPr>
              <w:t>CEC</w:t>
            </w:r>
            <w:r w:rsidR="004B7739" w:rsidRPr="002E1828">
              <w:rPr>
                <w:rFonts w:ascii="Times New Roman" w:eastAsia="Times New Roman" w:hAnsi="Times New Roman" w:cs="Times New Roman"/>
                <w:b/>
                <w:lang w:val="es-ES"/>
              </w:rPr>
              <w:t xml:space="preserve"> </w:t>
            </w:r>
            <w:r w:rsidR="00706430" w:rsidRPr="002E1828">
              <w:rPr>
                <w:rFonts w:ascii="Times New Roman" w:eastAsia="Times New Roman" w:hAnsi="Times New Roman" w:cs="Times New Roman"/>
                <w:b/>
                <w:bCs/>
                <w:lang w:val="es-ES"/>
              </w:rPr>
              <w:t>46.1</w:t>
            </w:r>
          </w:p>
        </w:tc>
        <w:tc>
          <w:tcPr>
            <w:tcW w:w="7020" w:type="dxa"/>
            <w:tcMar>
              <w:top w:w="85" w:type="dxa"/>
              <w:bottom w:w="142" w:type="dxa"/>
              <w:right w:w="170" w:type="dxa"/>
            </w:tcMar>
          </w:tcPr>
          <w:p w:rsidR="00706430" w:rsidRPr="002E1828" w:rsidRDefault="0053161A" w:rsidP="00565994">
            <w:pPr>
              <w:numPr>
                <w:ilvl w:val="12"/>
                <w:numId w:val="0"/>
              </w:numPr>
              <w:spacing w:before="120" w:after="120" w:line="240" w:lineRule="auto"/>
              <w:ind w:right="-74"/>
              <w:jc w:val="both"/>
              <w:rPr>
                <w:rFonts w:ascii="Times New Roman" w:eastAsia="Times New Roman" w:hAnsi="Times New Roman" w:cs="Times New Roman"/>
                <w:color w:val="0070C0"/>
                <w:lang w:val="es-ES"/>
              </w:rPr>
            </w:pPr>
            <w:r w:rsidRPr="002E1828">
              <w:rPr>
                <w:rFonts w:ascii="Times New Roman" w:hAnsi="Times New Roman" w:cs="Times New Roman"/>
                <w:bCs/>
                <w:lang w:val="es-ES"/>
              </w:rPr>
              <w:t>La tasa de interés es</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[indique la tasa]</w:t>
            </w:r>
            <w:r w:rsidRPr="002E1828">
              <w:rPr>
                <w:rFonts w:ascii="Times New Roman" w:hAnsi="Times New Roman" w:cs="Times New Roman"/>
                <w:color w:val="0070C0"/>
                <w:lang w:val="es-ES"/>
              </w:rPr>
              <w:t>.</w:t>
            </w:r>
          </w:p>
        </w:tc>
      </w:tr>
      <w:tr w:rsidR="00706430" w:rsidRPr="002E1828" w:rsidTr="00706430">
        <w:tc>
          <w:tcPr>
            <w:tcW w:w="1980" w:type="dxa"/>
            <w:tcMar>
              <w:top w:w="85" w:type="dxa"/>
              <w:bottom w:w="142" w:type="dxa"/>
              <w:right w:w="170" w:type="dxa"/>
            </w:tcMar>
          </w:tcPr>
          <w:p w:rsidR="00706430" w:rsidRPr="002E1828" w:rsidRDefault="00043454" w:rsidP="00565994">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Pr="002E1828">
              <w:rPr>
                <w:rFonts w:ascii="Times New Roman" w:eastAsia="Times New Roman" w:hAnsi="Times New Roman" w:cs="Times New Roman"/>
                <w:b/>
                <w:spacing w:val="-3"/>
                <w:lang w:val="es-ES"/>
              </w:rPr>
              <w:t>49</w:t>
            </w:r>
          </w:p>
          <w:p w:rsidR="00706430" w:rsidRPr="002E1828" w:rsidRDefault="00706430" w:rsidP="00565994">
            <w:pPr>
              <w:spacing w:before="120" w:after="120" w:line="240" w:lineRule="auto"/>
              <w:jc w:val="center"/>
              <w:outlineLvl w:val="5"/>
              <w:rPr>
                <w:rFonts w:ascii="Times New Roman" w:eastAsia="Times New Roman" w:hAnsi="Times New Roman" w:cs="Times New Roman"/>
                <w:b/>
                <w:smallCaps/>
                <w:lang w:val="es-ES"/>
              </w:rPr>
            </w:pPr>
          </w:p>
        </w:tc>
        <w:tc>
          <w:tcPr>
            <w:tcW w:w="7020" w:type="dxa"/>
            <w:tcMar>
              <w:top w:w="85" w:type="dxa"/>
              <w:bottom w:w="142" w:type="dxa"/>
              <w:right w:w="170" w:type="dxa"/>
            </w:tcMar>
          </w:tcPr>
          <w:p w:rsidR="0053161A" w:rsidRPr="002E1828" w:rsidRDefault="0053161A" w:rsidP="00565994">
            <w:pPr>
              <w:numPr>
                <w:ilvl w:val="12"/>
                <w:numId w:val="0"/>
              </w:numPr>
              <w:spacing w:before="120" w:after="120" w:line="240" w:lineRule="auto"/>
              <w:ind w:right="-72"/>
              <w:jc w:val="both"/>
              <w:outlineLvl w:val="5"/>
              <w:rPr>
                <w:rFonts w:ascii="Times New Roman" w:hAnsi="Times New Roman" w:cs="Times New Roman"/>
                <w:i/>
                <w:color w:val="0070C0"/>
                <w:lang w:val="es-ES"/>
              </w:rPr>
            </w:pPr>
            <w:bookmarkStart w:id="277" w:name="_Toc323593498"/>
            <w:r w:rsidRPr="002E1828">
              <w:rPr>
                <w:rFonts w:ascii="Times New Roman" w:hAnsi="Times New Roman" w:cs="Times New Roman"/>
                <w:i/>
                <w:color w:val="0070C0"/>
                <w:lang w:val="es-ES"/>
              </w:rPr>
              <w:t>[Nota: En Contratos con consultores extranjeros, el Banco exige que el arbitramento comercial internacional se haga en un lugar neutral].</w:t>
            </w:r>
            <w:bookmarkEnd w:id="277"/>
          </w:p>
          <w:p w:rsidR="0053161A" w:rsidRPr="002E1828" w:rsidRDefault="0053161A" w:rsidP="00565994">
            <w:pPr>
              <w:numPr>
                <w:ilvl w:val="12"/>
                <w:numId w:val="0"/>
              </w:num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Las discrepancias serán resueltas mediante arbitramento de acuerdo con las siguientes disposiciones:</w:t>
            </w:r>
          </w:p>
          <w:p w:rsidR="0053161A" w:rsidRPr="002E1828" w:rsidRDefault="0053161A" w:rsidP="0064145B">
            <w:pPr>
              <w:pStyle w:val="ListParagraph"/>
              <w:numPr>
                <w:ilvl w:val="0"/>
                <w:numId w:val="220"/>
              </w:numPr>
              <w:spacing w:before="120" w:after="120" w:line="240" w:lineRule="auto"/>
              <w:ind w:left="470" w:right="-72"/>
              <w:contextualSpacing w:val="0"/>
              <w:jc w:val="both"/>
              <w:rPr>
                <w:rFonts w:ascii="Times New Roman" w:hAnsi="Times New Roman" w:cs="Times New Roman"/>
                <w:lang w:val="es-ES"/>
              </w:rPr>
            </w:pPr>
            <w:r w:rsidRPr="002E1828">
              <w:rPr>
                <w:rFonts w:ascii="Times New Roman" w:hAnsi="Times New Roman" w:cs="Times New Roman"/>
                <w:u w:val="single"/>
                <w:lang w:val="es-ES"/>
              </w:rPr>
              <w:t>Selección de Árbitros</w:t>
            </w:r>
            <w:r w:rsidRPr="002E1828">
              <w:rPr>
                <w:rFonts w:ascii="Times New Roman" w:hAnsi="Times New Roman" w:cs="Times New Roman"/>
                <w:lang w:val="es-ES"/>
              </w:rPr>
              <w:t>.  Toda discrepancia que una Parte someta a arbitramento será conocida por un solo árbitro o por un panel de arbitramento compuesto por tres (3) árbitros, de acuerdo con las siguientes disposiciones:</w:t>
            </w:r>
          </w:p>
          <w:p w:rsidR="0053161A" w:rsidRPr="002E1828" w:rsidRDefault="0053161A" w:rsidP="0064145B">
            <w:pPr>
              <w:pStyle w:val="ListParagraph"/>
              <w:numPr>
                <w:ilvl w:val="0"/>
                <w:numId w:val="221"/>
              </w:numPr>
              <w:spacing w:before="120" w:after="120" w:line="240" w:lineRule="auto"/>
              <w:ind w:left="920"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Cuando las Partes acuerden que la discrepancia se refiere a un aspecto técnico, las Partes podrán acordar nombrar a un solo árbitro, o si no llegan a un acuerdo sobre la identidad de dicho árbitro en un término de 30 días siguientes a que la otra Parte reciba la propuesta de un nombre para tal cargo por la Parte que inició las diligencias, cualquiera de las Partes podrá solicitar a </w:t>
            </w:r>
            <w:r w:rsidRPr="002E1828">
              <w:rPr>
                <w:rFonts w:ascii="Times New Roman" w:hAnsi="Times New Roman" w:cs="Times New Roman"/>
                <w:i/>
                <w:iCs/>
                <w:color w:val="0070C0"/>
                <w:lang w:val="es-ES"/>
              </w:rPr>
              <w:t xml:space="preserve">[nombrar un órgano profesional internacional apropiado,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la Federation Internationale des Ingenieurs-Conseil (FIDIC) of Lausana, Suiza]</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para una lista no menor de cinco (5) nominados, y cuando reciba dicha lista, las Partes suprimirán alternadamente los nombres, y el nominado que quede de último en la lista será el único árbitro quien dirimirá la discrepancia.  Si en un plazo de sesenta (60) días siguientes a la fecha de la lista no se ha determinado el ultimo nominado, </w:t>
            </w:r>
            <w:r w:rsidRPr="002E1828">
              <w:rPr>
                <w:rFonts w:ascii="Times New Roman" w:hAnsi="Times New Roman" w:cs="Times New Roman"/>
                <w:i/>
                <w:iCs/>
                <w:color w:val="0070C0"/>
                <w:lang w:val="es-ES"/>
              </w:rPr>
              <w:t>[indique el nombre del mismo órgano profesional que se menciona arriba]</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deberá nombrar, a solicitud de cualquiera de las Partes y tomado de dicha lista o de otra forma, a un solo árbitro para que dirima la discrepancia.</w:t>
            </w:r>
          </w:p>
          <w:p w:rsidR="0053161A" w:rsidRPr="002E1828" w:rsidRDefault="0053161A" w:rsidP="0064145B">
            <w:pPr>
              <w:pStyle w:val="ListParagraph"/>
              <w:numPr>
                <w:ilvl w:val="0"/>
                <w:numId w:val="221"/>
              </w:numPr>
              <w:spacing w:before="120" w:after="120" w:line="240" w:lineRule="auto"/>
              <w:ind w:left="920" w:right="-72"/>
              <w:contextualSpacing w:val="0"/>
              <w:jc w:val="both"/>
              <w:rPr>
                <w:rFonts w:ascii="Times New Roman" w:hAnsi="Times New Roman" w:cs="Times New Roman"/>
                <w:color w:val="0066FF"/>
                <w:lang w:val="es-ES"/>
              </w:rPr>
            </w:pPr>
            <w:bookmarkStart w:id="278" w:name="_Toc323593499"/>
            <w:r w:rsidRPr="002E1828">
              <w:rPr>
                <w:rFonts w:ascii="Times New Roman" w:hAnsi="Times New Roman" w:cs="Times New Roman"/>
                <w:lang w:val="es-ES"/>
              </w:rPr>
              <w:t xml:space="preserve">Cuando las Partes no estén de acuerdo que la discrepancia se refiere a un aspecto técnico,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nombrará cada uno a un (1) árbitro, y estos dos árbitros nombrarán conjuntamente a un tercer árbitro, quien presidirá el panel. Si los árbitros nombrados por las Partes no logran ponerse de acuerdo para nombrar a un tercer árbitro dentro de un plazo de treinta (30) día siguientes a que se haya nombrado el último de los dos (2) árbitros, el tercer árbitro, a solicitud de cualquiera de las Partes, será nombrado por</w:t>
            </w:r>
            <w:r w:rsidRPr="002E1828">
              <w:rPr>
                <w:rFonts w:ascii="Times New Roman" w:hAnsi="Times New Roman" w:cs="Times New Roman"/>
                <w:i/>
                <w:color w:val="0070C0"/>
                <w:lang w:val="es-ES"/>
              </w:rPr>
              <w:t xml:space="preserve"> </w:t>
            </w:r>
            <w:r w:rsidRPr="002E1828">
              <w:rPr>
                <w:rFonts w:ascii="Times New Roman" w:hAnsi="Times New Roman" w:cs="Times New Roman"/>
                <w:i/>
                <w:iCs/>
                <w:color w:val="0070C0"/>
                <w:lang w:val="es-ES"/>
              </w:rPr>
              <w:t xml:space="preserve">[nombre una autoridad internacional nominadora apropiada,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el Secretario General del Tribunal Permanente de Arbitraje de La Haya; el Secretario General del Centro Internacional para la Resolución de Disputas sobre Inversiones, Washington, D.C., la Cámara de Comercio Internacional, Paris; etc.]</w:t>
            </w:r>
            <w:r w:rsidRPr="002E1828">
              <w:rPr>
                <w:rFonts w:ascii="Times New Roman" w:hAnsi="Times New Roman" w:cs="Times New Roman"/>
                <w:i/>
                <w:color w:val="0070C0"/>
                <w:lang w:val="es-ES"/>
              </w:rPr>
              <w:t>.</w:t>
            </w:r>
            <w:bookmarkEnd w:id="278"/>
          </w:p>
          <w:p w:rsidR="00706430" w:rsidRPr="002E1828" w:rsidRDefault="0053161A" w:rsidP="0064145B">
            <w:pPr>
              <w:pStyle w:val="ListParagraph"/>
              <w:numPr>
                <w:ilvl w:val="0"/>
                <w:numId w:val="221"/>
              </w:numPr>
              <w:spacing w:before="120" w:after="120" w:line="240" w:lineRule="auto"/>
              <w:ind w:left="920"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Si, en una discrepancia sujeta al parágrafo (b) anterior, una de las partes no nombra a su árbitro dentro de treinta (30) días siguientes a que la otra Parte haya nombrado a su árbitro, la Parte que haya nombrado un árbitro podrá solicitar a </w:t>
            </w:r>
            <w:r w:rsidRPr="002E1828">
              <w:rPr>
                <w:rFonts w:ascii="Times New Roman" w:hAnsi="Times New Roman" w:cs="Times New Roman"/>
                <w:i/>
                <w:iCs/>
                <w:color w:val="0070C0"/>
                <w:lang w:val="es-ES"/>
              </w:rPr>
              <w:t>[nombre la misma autoridad nominadora del parágrafo (b)]</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que nombre un solo árbitro para el asunto en disputa, y el árbitro nombrado de acuerdo a dicha solicitud será el solo árbitro para la disputa.</w:t>
            </w:r>
          </w:p>
        </w:tc>
      </w:tr>
      <w:tr w:rsidR="00706430" w:rsidRPr="002E1828" w:rsidTr="00706430">
        <w:tc>
          <w:tcPr>
            <w:tcW w:w="1980" w:type="dxa"/>
            <w:tcMar>
              <w:top w:w="85" w:type="dxa"/>
              <w:bottom w:w="142" w:type="dxa"/>
              <w:right w:w="170" w:type="dxa"/>
            </w:tcMar>
          </w:tcPr>
          <w:p w:rsidR="00706430" w:rsidRPr="002E1828" w:rsidRDefault="00706430" w:rsidP="00565994">
            <w:pPr>
              <w:spacing w:before="120" w:after="120" w:line="240" w:lineRule="auto"/>
              <w:jc w:val="center"/>
              <w:outlineLvl w:val="5"/>
              <w:rPr>
                <w:rFonts w:ascii="Times New Roman" w:eastAsia="Times New Roman" w:hAnsi="Times New Roman" w:cs="Times New Roman"/>
                <w:b/>
                <w:smallCaps/>
                <w:lang w:val="es-ES"/>
              </w:rPr>
            </w:pPr>
          </w:p>
        </w:tc>
        <w:tc>
          <w:tcPr>
            <w:tcW w:w="7020" w:type="dxa"/>
            <w:tcMar>
              <w:top w:w="85" w:type="dxa"/>
              <w:bottom w:w="142" w:type="dxa"/>
              <w:right w:w="170" w:type="dxa"/>
            </w:tcMar>
          </w:tcPr>
          <w:p w:rsidR="00706430" w:rsidRPr="002E1828" w:rsidRDefault="0053161A" w:rsidP="0064145B">
            <w:pPr>
              <w:pStyle w:val="ListParagraph"/>
              <w:numPr>
                <w:ilvl w:val="0"/>
                <w:numId w:val="220"/>
              </w:numPr>
              <w:spacing w:before="120" w:after="120" w:line="240" w:lineRule="auto"/>
              <w:ind w:left="470" w:right="-72"/>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Reglas de Procedimiento</w:t>
            </w:r>
            <w:r w:rsidRPr="002E1828">
              <w:rPr>
                <w:rFonts w:ascii="Times New Roman" w:hAnsi="Times New Roman" w:cs="Times New Roman"/>
                <w:lang w:val="es-ES"/>
              </w:rPr>
              <w:t>. Salvo según se indique otra cosa, los procedimientos del arbitraje serán realizados de acuerdo con las reglas de procedimiento para arbitramento de la Comisión de las Naciones Unidas sobre Derecho Comercial Internacional (UNCITRAL) vigentes en la fecha de este Contrato</w:t>
            </w:r>
            <w:r w:rsidR="00706430" w:rsidRPr="002E1828">
              <w:rPr>
                <w:rFonts w:ascii="Times New Roman" w:eastAsia="Times New Roman" w:hAnsi="Times New Roman" w:cs="Times New Roman"/>
                <w:lang w:val="es-ES"/>
              </w:rPr>
              <w:t>.</w:t>
            </w:r>
          </w:p>
          <w:p w:rsidR="00706430" w:rsidRPr="002E1828" w:rsidRDefault="0053161A" w:rsidP="0064145B">
            <w:pPr>
              <w:pStyle w:val="ListParagraph"/>
              <w:numPr>
                <w:ilvl w:val="0"/>
                <w:numId w:val="220"/>
              </w:numPr>
              <w:spacing w:before="120" w:after="120" w:line="240" w:lineRule="auto"/>
              <w:ind w:left="470" w:right="-72"/>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Árbitros Sustitutos</w:t>
            </w:r>
            <w:r w:rsidRPr="002E1828">
              <w:rPr>
                <w:rFonts w:ascii="Times New Roman" w:hAnsi="Times New Roman" w:cs="Times New Roman"/>
                <w:lang w:val="es-ES"/>
              </w:rPr>
              <w:t>.  Si por alguna razón un árbitro no puede desempeñar su función, se nombrará un sustituto de la misma manera que el árbitro original</w:t>
            </w:r>
            <w:r w:rsidR="00706430" w:rsidRPr="002E1828">
              <w:rPr>
                <w:rFonts w:ascii="Times New Roman" w:eastAsia="Times New Roman" w:hAnsi="Times New Roman" w:cs="Times New Roman"/>
                <w:lang w:val="es-ES"/>
              </w:rPr>
              <w:t>.</w:t>
            </w:r>
          </w:p>
          <w:p w:rsidR="00706430" w:rsidRPr="002E1828" w:rsidRDefault="0053161A" w:rsidP="0064145B">
            <w:pPr>
              <w:pStyle w:val="ListParagraph"/>
              <w:numPr>
                <w:ilvl w:val="0"/>
                <w:numId w:val="220"/>
              </w:numPr>
              <w:spacing w:before="120" w:after="120" w:line="240" w:lineRule="auto"/>
              <w:ind w:left="470" w:right="-72"/>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Nacionalidad y Calificaciones de los Árbitros</w:t>
            </w:r>
            <w:r w:rsidRPr="002E1828">
              <w:rPr>
                <w:rFonts w:ascii="Times New Roman" w:hAnsi="Times New Roman" w:cs="Times New Roman"/>
                <w:lang w:val="es-ES"/>
              </w:rPr>
              <w:t xml:space="preserve">.  El único árbitro o el tercer árbitro nombrado de acuerdo con los parágrafos 1(a) a 1(c) anteriores  deberá ser un perito técnico o legal reconocido internacionalmente con vasta experiencia en relación con el asunto en disputa y no podrá ser un connacional del país de origen del Consultor </w:t>
            </w:r>
            <w:r w:rsidRPr="002E1828">
              <w:rPr>
                <w:rFonts w:ascii="Times New Roman" w:hAnsi="Times New Roman" w:cs="Times New Roman"/>
                <w:i/>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w:t>
            </w:r>
            <w:r w:rsidRPr="002E1828">
              <w:rPr>
                <w:rFonts w:ascii="Times New Roman" w:hAnsi="Times New Roman" w:cs="Times New Roman"/>
                <w:i/>
                <w:color w:val="0070C0"/>
                <w:lang w:val="es-ES"/>
              </w:rPr>
              <w:t>Si el Consultor consiste de más de una entidad, agregar</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o del país base de cualquiera de sus integrantes o de las Partes</w:t>
            </w:r>
            <w:r w:rsidRPr="002E1828">
              <w:rPr>
                <w:rFonts w:ascii="Times New Roman" w:hAnsi="Times New Roman" w:cs="Times New Roman"/>
                <w:color w:val="1F497D"/>
                <w:lang w:val="es-ES"/>
              </w:rPr>
              <w:t>]</w:t>
            </w:r>
            <w:r w:rsidRPr="002E1828">
              <w:rPr>
                <w:rFonts w:ascii="Times New Roman" w:hAnsi="Times New Roman" w:cs="Times New Roman"/>
                <w:lang w:val="es-ES"/>
              </w:rPr>
              <w:t xml:space="preserve"> o del país del Gobierno.  Para los propósitos de esta Cláusula, “país base” significa cualquiera de</w:t>
            </w:r>
            <w:r w:rsidR="00706430" w:rsidRPr="002E1828">
              <w:rPr>
                <w:rFonts w:ascii="Times New Roman" w:eastAsia="Times New Roman" w:hAnsi="Times New Roman" w:cs="Times New Roman"/>
                <w:lang w:val="es-ES"/>
              </w:rPr>
              <w:t>:</w:t>
            </w:r>
          </w:p>
          <w:p w:rsidR="00706430" w:rsidRPr="002E1828" w:rsidRDefault="0053161A" w:rsidP="0064145B">
            <w:pPr>
              <w:pStyle w:val="ListParagraph"/>
              <w:numPr>
                <w:ilvl w:val="0"/>
                <w:numId w:val="222"/>
              </w:numPr>
              <w:spacing w:before="120" w:after="120" w:line="240" w:lineRule="auto"/>
              <w:ind w:left="920"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el país de constitución del Consultor</w:t>
            </w:r>
            <w:r w:rsidRPr="002E1828">
              <w:rPr>
                <w:rFonts w:ascii="Times New Roman" w:hAnsi="Times New Roman" w:cs="Times New Roman"/>
                <w:color w:val="0070C0"/>
                <w:lang w:val="es-ES"/>
              </w:rPr>
              <w:t xml:space="preserve"> </w:t>
            </w:r>
            <w:r w:rsidRPr="002E1828">
              <w:rPr>
                <w:rFonts w:ascii="Times New Roman" w:hAnsi="Times New Roman" w:cs="Times New Roman"/>
                <w:i/>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w:t>
            </w:r>
            <w:r w:rsidRPr="002E1828">
              <w:rPr>
                <w:rFonts w:ascii="Times New Roman" w:hAnsi="Times New Roman" w:cs="Times New Roman"/>
                <w:i/>
                <w:color w:val="0070C0"/>
                <w:lang w:val="es-ES"/>
              </w:rPr>
              <w:t>si el Consultor consta de más de una entidad, agregar</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o de cualquiera de sus integrantes o Partes</w:t>
            </w:r>
            <w:r w:rsidRPr="002E1828">
              <w:rPr>
                <w:rFonts w:ascii="Times New Roman" w:hAnsi="Times New Roman" w:cs="Times New Roman"/>
                <w:i/>
                <w:color w:val="0070C0"/>
                <w:lang w:val="es-ES"/>
              </w:rPr>
              <w:t>]</w:t>
            </w:r>
            <w:r w:rsidRPr="002E1828">
              <w:rPr>
                <w:rFonts w:ascii="Times New Roman" w:hAnsi="Times New Roman" w:cs="Times New Roman"/>
                <w:lang w:val="es-ES"/>
              </w:rPr>
              <w:t>; o</w:t>
            </w:r>
          </w:p>
          <w:p w:rsidR="00706430" w:rsidRPr="002E1828" w:rsidRDefault="000312AB" w:rsidP="0064145B">
            <w:pPr>
              <w:pStyle w:val="ListParagraph"/>
              <w:numPr>
                <w:ilvl w:val="0"/>
                <w:numId w:val="222"/>
              </w:numPr>
              <w:spacing w:before="120" w:after="120" w:line="240" w:lineRule="auto"/>
              <w:ind w:left="920"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país donde está situado el lugar principal de negocios del Consultor </w:t>
            </w:r>
            <w:r w:rsidRPr="002E1828">
              <w:rPr>
                <w:rFonts w:ascii="Times New Roman" w:hAnsi="Times New Roman" w:cs="Times New Roman"/>
                <w:i/>
                <w:color w:val="0066FF"/>
                <w:lang w:val="es-ES"/>
              </w:rPr>
              <w:t>[o de cualquiera de sus integrantes o partes]</w:t>
            </w:r>
            <w:r w:rsidRPr="002E1828">
              <w:rPr>
                <w:rFonts w:ascii="Times New Roman" w:hAnsi="Times New Roman" w:cs="Times New Roman"/>
                <w:lang w:val="es-ES"/>
              </w:rPr>
              <w:t>; o</w:t>
            </w:r>
            <w:r w:rsidR="00706430" w:rsidRPr="002E1828">
              <w:rPr>
                <w:rFonts w:ascii="Times New Roman" w:eastAsia="Times New Roman" w:hAnsi="Times New Roman" w:cs="Times New Roman"/>
                <w:lang w:val="es-ES"/>
              </w:rPr>
              <w:t xml:space="preserve"> </w:t>
            </w:r>
          </w:p>
          <w:p w:rsidR="00706430" w:rsidRPr="002E1828" w:rsidRDefault="000312AB" w:rsidP="0064145B">
            <w:pPr>
              <w:pStyle w:val="ListParagraph"/>
              <w:numPr>
                <w:ilvl w:val="0"/>
                <w:numId w:val="222"/>
              </w:numPr>
              <w:spacing w:before="120" w:after="120" w:line="240" w:lineRule="auto"/>
              <w:ind w:left="920"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país de nacionalidad de una mayoría de los accionistas del Consultor </w:t>
            </w:r>
            <w:r w:rsidRPr="002E1828">
              <w:rPr>
                <w:rFonts w:ascii="Times New Roman" w:hAnsi="Times New Roman" w:cs="Times New Roman"/>
                <w:i/>
                <w:color w:val="0066FF"/>
                <w:lang w:val="es-ES"/>
              </w:rPr>
              <w:t>[o de cualquiera de los integrantes o partes]</w:t>
            </w:r>
            <w:r w:rsidRPr="002E1828">
              <w:rPr>
                <w:rFonts w:ascii="Times New Roman" w:hAnsi="Times New Roman" w:cs="Times New Roman"/>
                <w:lang w:val="es-ES"/>
              </w:rPr>
              <w:t>; o</w:t>
            </w:r>
          </w:p>
          <w:p w:rsidR="00706430" w:rsidRPr="002E1828" w:rsidRDefault="000312AB" w:rsidP="0064145B">
            <w:pPr>
              <w:pStyle w:val="ListParagraph"/>
              <w:numPr>
                <w:ilvl w:val="0"/>
                <w:numId w:val="222"/>
              </w:numPr>
              <w:spacing w:before="120" w:after="120" w:line="240" w:lineRule="auto"/>
              <w:ind w:left="920"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el país de nacionalidad de los Subconsultores del caso, donde la discrepancia involucre un subcontrato</w:t>
            </w:r>
            <w:r w:rsidR="00706430" w:rsidRPr="002E1828">
              <w:rPr>
                <w:rFonts w:ascii="Times New Roman" w:eastAsia="Times New Roman" w:hAnsi="Times New Roman" w:cs="Times New Roman"/>
                <w:lang w:val="es-ES"/>
              </w:rPr>
              <w:t>.</w:t>
            </w:r>
          </w:p>
        </w:tc>
      </w:tr>
      <w:tr w:rsidR="00706430" w:rsidRPr="002E1828" w:rsidTr="00706430">
        <w:tc>
          <w:tcPr>
            <w:tcW w:w="1980" w:type="dxa"/>
            <w:tcMar>
              <w:top w:w="85" w:type="dxa"/>
              <w:bottom w:w="142" w:type="dxa"/>
              <w:right w:w="170" w:type="dxa"/>
            </w:tcMar>
          </w:tcPr>
          <w:p w:rsidR="00706430" w:rsidRPr="002E1828" w:rsidRDefault="00706430" w:rsidP="00565994">
            <w:pPr>
              <w:spacing w:before="120" w:after="120" w:line="240" w:lineRule="auto"/>
              <w:jc w:val="center"/>
              <w:outlineLvl w:val="5"/>
              <w:rPr>
                <w:rFonts w:ascii="Times New Roman" w:eastAsia="Times New Roman" w:hAnsi="Times New Roman" w:cs="Times New Roman"/>
                <w:b/>
                <w:smallCaps/>
                <w:lang w:val="es-ES"/>
              </w:rPr>
            </w:pPr>
          </w:p>
        </w:tc>
        <w:tc>
          <w:tcPr>
            <w:tcW w:w="7020" w:type="dxa"/>
            <w:tcMar>
              <w:top w:w="85" w:type="dxa"/>
              <w:bottom w:w="142" w:type="dxa"/>
              <w:right w:w="170" w:type="dxa"/>
            </w:tcMar>
          </w:tcPr>
          <w:p w:rsidR="00706430" w:rsidRPr="002E1828" w:rsidRDefault="00706430" w:rsidP="0064145B">
            <w:pPr>
              <w:pStyle w:val="ListParagraph"/>
              <w:numPr>
                <w:ilvl w:val="0"/>
                <w:numId w:val="220"/>
              </w:numPr>
              <w:spacing w:before="120" w:after="120" w:line="240" w:lineRule="auto"/>
              <w:ind w:left="470" w:right="-72"/>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5.</w:t>
            </w:r>
            <w:r w:rsidRPr="002E1828">
              <w:rPr>
                <w:rFonts w:ascii="Times New Roman" w:eastAsia="Times New Roman" w:hAnsi="Times New Roman" w:cs="Times New Roman"/>
                <w:lang w:val="es-ES"/>
              </w:rPr>
              <w:tab/>
            </w:r>
            <w:r w:rsidR="0053161A" w:rsidRPr="002E1828">
              <w:rPr>
                <w:rFonts w:ascii="Times New Roman" w:hAnsi="Times New Roman" w:cs="Times New Roman"/>
                <w:u w:val="single"/>
                <w:lang w:val="es-ES"/>
              </w:rPr>
              <w:t>Varios</w:t>
            </w:r>
            <w:r w:rsidR="0053161A" w:rsidRPr="002E1828">
              <w:rPr>
                <w:rFonts w:ascii="Times New Roman" w:hAnsi="Times New Roman" w:cs="Times New Roman"/>
                <w:lang w:val="es-ES"/>
              </w:rPr>
              <w:t>.  En cualquier proceso de arbitramento</w:t>
            </w:r>
            <w:r w:rsidRPr="002E1828">
              <w:rPr>
                <w:rFonts w:ascii="Times New Roman" w:eastAsia="Times New Roman" w:hAnsi="Times New Roman" w:cs="Times New Roman"/>
                <w:lang w:val="es-ES"/>
              </w:rPr>
              <w:t>:</w:t>
            </w:r>
          </w:p>
          <w:p w:rsidR="00706430" w:rsidRPr="002E1828" w:rsidRDefault="00706430" w:rsidP="00565994">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(a)</w:t>
            </w:r>
            <w:r w:rsidRPr="002E1828">
              <w:rPr>
                <w:rFonts w:ascii="Times New Roman" w:eastAsia="Times New Roman" w:hAnsi="Times New Roman" w:cs="Times New Roman"/>
                <w:lang w:val="es-ES"/>
              </w:rPr>
              <w:tab/>
            </w:r>
            <w:r w:rsidR="00E71D1C" w:rsidRPr="002E1828">
              <w:rPr>
                <w:rFonts w:ascii="Times New Roman" w:hAnsi="Times New Roman" w:cs="Times New Roman"/>
                <w:lang w:val="es-ES"/>
              </w:rPr>
              <w:t xml:space="preserve">salvo que las Partes acuerden otra cosa,  el juicio arbitral tendrá lugar en </w:t>
            </w:r>
            <w:r w:rsidR="00E71D1C" w:rsidRPr="002E1828">
              <w:rPr>
                <w:rFonts w:ascii="Times New Roman" w:hAnsi="Times New Roman" w:cs="Times New Roman"/>
                <w:i/>
                <w:iCs/>
                <w:color w:val="0070C0"/>
                <w:lang w:val="es-ES"/>
              </w:rPr>
              <w:t xml:space="preserve">[seleccione un país que no sea el país del </w:t>
            </w:r>
            <w:r w:rsidR="009765D2" w:rsidRPr="002E1828">
              <w:rPr>
                <w:rFonts w:ascii="Times New Roman" w:hAnsi="Times New Roman" w:cs="Times New Roman"/>
                <w:i/>
                <w:iCs/>
                <w:color w:val="0070C0"/>
                <w:lang w:val="es-ES"/>
              </w:rPr>
              <w:t>Contratante</w:t>
            </w:r>
            <w:r w:rsidR="00E71D1C" w:rsidRPr="002E1828">
              <w:rPr>
                <w:rFonts w:ascii="Times New Roman" w:hAnsi="Times New Roman" w:cs="Times New Roman"/>
                <w:i/>
                <w:iCs/>
                <w:color w:val="0070C0"/>
                <w:lang w:val="es-ES"/>
              </w:rPr>
              <w:t xml:space="preserve"> ni el país del Consultor]</w:t>
            </w:r>
            <w:r w:rsidR="00E71D1C" w:rsidRPr="002E1828">
              <w:rPr>
                <w:rFonts w:ascii="Times New Roman" w:hAnsi="Times New Roman" w:cs="Times New Roman"/>
                <w:lang w:val="es-ES"/>
              </w:rPr>
              <w:t>;</w:t>
            </w:r>
          </w:p>
          <w:p w:rsidR="00706430" w:rsidRPr="002E1828" w:rsidRDefault="00706430" w:rsidP="00565994">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(b)</w:t>
            </w:r>
            <w:r w:rsidRPr="002E1828">
              <w:rPr>
                <w:rFonts w:ascii="Times New Roman" w:eastAsia="Times New Roman" w:hAnsi="Times New Roman" w:cs="Times New Roman"/>
                <w:lang w:val="es-ES"/>
              </w:rPr>
              <w:tab/>
            </w:r>
            <w:r w:rsidR="00E71D1C" w:rsidRPr="002E1828">
              <w:rPr>
                <w:rFonts w:ascii="Times New Roman" w:hAnsi="Times New Roman" w:cs="Times New Roman"/>
                <w:lang w:val="es-ES"/>
              </w:rPr>
              <w:t xml:space="preserve">el </w:t>
            </w:r>
            <w:r w:rsidR="00E71D1C" w:rsidRPr="002E1828">
              <w:rPr>
                <w:rFonts w:ascii="Times New Roman" w:hAnsi="Times New Roman" w:cs="Times New Roman"/>
                <w:i/>
                <w:iCs/>
                <w:color w:val="0070C0"/>
                <w:lang w:val="es-ES"/>
              </w:rPr>
              <w:t>[idioma]</w:t>
            </w:r>
            <w:r w:rsidR="00E71D1C" w:rsidRPr="002E1828">
              <w:rPr>
                <w:rFonts w:ascii="Times New Roman" w:hAnsi="Times New Roman" w:cs="Times New Roman"/>
                <w:color w:val="0070C0"/>
                <w:lang w:val="es-ES"/>
              </w:rPr>
              <w:t xml:space="preserve"> </w:t>
            </w:r>
            <w:r w:rsidR="00E71D1C" w:rsidRPr="002E1828">
              <w:rPr>
                <w:rFonts w:ascii="Times New Roman" w:hAnsi="Times New Roman" w:cs="Times New Roman"/>
                <w:lang w:val="es-ES"/>
              </w:rPr>
              <w:t>será el idioma oficial para todos los propósitos; y</w:t>
            </w:r>
          </w:p>
          <w:p w:rsidR="00706430" w:rsidRPr="002E1828" w:rsidRDefault="00706430" w:rsidP="00565994">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i/>
                <w:iCs/>
                <w:strike/>
                <w:lang w:val="es-ES"/>
              </w:rPr>
            </w:pPr>
            <w:r w:rsidRPr="002E1828">
              <w:rPr>
                <w:rFonts w:ascii="Times New Roman" w:eastAsia="Times New Roman" w:hAnsi="Times New Roman" w:cs="Times New Roman"/>
                <w:lang w:val="es-ES"/>
              </w:rPr>
              <w:t>(c)</w:t>
            </w:r>
            <w:r w:rsidRPr="002E1828">
              <w:rPr>
                <w:rFonts w:ascii="Times New Roman" w:eastAsia="Times New Roman" w:hAnsi="Times New Roman" w:cs="Times New Roman"/>
                <w:lang w:val="es-ES"/>
              </w:rPr>
              <w:tab/>
            </w:r>
            <w:r w:rsidR="00E71D1C" w:rsidRPr="002E1828">
              <w:rPr>
                <w:rFonts w:ascii="Times New Roman" w:hAnsi="Times New Roman" w:cs="Times New Roman"/>
                <w:lang w:val="es-ES"/>
              </w:rPr>
              <w:t>la decisión del único árbitro o de una mayoría de los árbitros (o del tercer árbitro si no hay tal mayoría) será definitiva y obligatoria y tendrá mérito ejecutorio en cualquier tribunal de jurisdicción competente, y por el presente, las Partes renuncian a cualquier objeción o reclamación de inmunidad con respecto a dicho mérito ejecutorio</w:t>
            </w:r>
            <w:r w:rsidRPr="002E1828">
              <w:rPr>
                <w:rFonts w:ascii="Times New Roman" w:eastAsia="Times New Roman" w:hAnsi="Times New Roman" w:cs="Times New Roman"/>
                <w:lang w:val="es-ES"/>
              </w:rPr>
              <w:t>.</w:t>
            </w:r>
          </w:p>
        </w:tc>
      </w:tr>
    </w:tbl>
    <w:p w:rsidR="0061485B" w:rsidRPr="002E1828" w:rsidRDefault="0061485B" w:rsidP="00706430">
      <w:pPr>
        <w:spacing w:before="120" w:after="120"/>
        <w:rPr>
          <w:rFonts w:ascii="Times New Roman" w:eastAsia="Times New Roman" w:hAnsi="Times New Roman" w:cs="Times New Roman"/>
          <w:color w:val="0070C0"/>
          <w:lang w:val="es-ES"/>
        </w:rPr>
      </w:pPr>
    </w:p>
    <w:p w:rsidR="0061485B" w:rsidRPr="002E1828" w:rsidRDefault="0061485B" w:rsidP="0061485B">
      <w:pPr>
        <w:rPr>
          <w:rFonts w:ascii="Times New Roman" w:eastAsia="Times New Roman" w:hAnsi="Times New Roman" w:cs="Times New Roman"/>
          <w:color w:val="0070C0"/>
          <w:lang w:val="es-ES"/>
        </w:rPr>
        <w:sectPr w:rsidR="0061485B" w:rsidRPr="002E1828" w:rsidSect="00FB271F">
          <w:headerReference w:type="even" r:id="rId92"/>
          <w:headerReference w:type="default" r:id="rId93"/>
          <w:headerReference w:type="first" r:id="rId94"/>
          <w:pgSz w:w="12240" w:h="15840"/>
          <w:pgMar w:top="1440" w:right="1440" w:bottom="1440" w:left="1440" w:header="720" w:footer="720" w:gutter="0"/>
          <w:cols w:space="720"/>
          <w:docGrid w:linePitch="360"/>
        </w:sectPr>
      </w:pPr>
    </w:p>
    <w:p w:rsidR="0061485B" w:rsidRPr="002E1828" w:rsidRDefault="0061485B" w:rsidP="002E0E3A">
      <w:pPr>
        <w:pStyle w:val="Heading1"/>
        <w:spacing w:line="240" w:lineRule="auto"/>
        <w:jc w:val="center"/>
        <w:rPr>
          <w:rFonts w:ascii="Times New Roman" w:hAnsi="Times New Roman"/>
          <w:color w:val="auto"/>
          <w:lang w:val="es-ES"/>
        </w:rPr>
      </w:pPr>
      <w:bookmarkStart w:id="279" w:name="_Toc350746358"/>
      <w:bookmarkStart w:id="280" w:name="_Toc350849423"/>
      <w:bookmarkStart w:id="281" w:name="_Toc351343748"/>
      <w:bookmarkStart w:id="282" w:name="_Toc300745683"/>
      <w:bookmarkStart w:id="283" w:name="_Toc300746802"/>
      <w:bookmarkStart w:id="284" w:name="_Toc325721800"/>
      <w:bookmarkStart w:id="285" w:name="_Toc26949516"/>
      <w:r w:rsidRPr="002E1828">
        <w:rPr>
          <w:rFonts w:ascii="Times New Roman" w:hAnsi="Times New Roman"/>
          <w:color w:val="auto"/>
          <w:lang w:val="es-ES"/>
        </w:rPr>
        <w:t xml:space="preserve">III. </w:t>
      </w:r>
      <w:r w:rsidR="00E71D1C" w:rsidRPr="002E1828">
        <w:rPr>
          <w:rFonts w:ascii="Times New Roman" w:hAnsi="Times New Roman"/>
          <w:color w:val="auto"/>
          <w:lang w:val="es-ES"/>
        </w:rPr>
        <w:t>Apé</w:t>
      </w:r>
      <w:r w:rsidRPr="002E1828">
        <w:rPr>
          <w:rFonts w:ascii="Times New Roman" w:hAnsi="Times New Roman"/>
          <w:color w:val="auto"/>
          <w:lang w:val="es-ES"/>
        </w:rPr>
        <w:t>ndices</w:t>
      </w:r>
      <w:bookmarkStart w:id="286" w:name="_Toc350849424"/>
      <w:bookmarkStart w:id="287" w:name="_Toc351343749"/>
      <w:bookmarkStart w:id="288" w:name="_Toc300745684"/>
      <w:bookmarkEnd w:id="279"/>
      <w:bookmarkEnd w:id="280"/>
      <w:bookmarkEnd w:id="281"/>
      <w:bookmarkEnd w:id="282"/>
      <w:bookmarkEnd w:id="283"/>
      <w:bookmarkEnd w:id="284"/>
      <w:bookmarkEnd w:id="285"/>
    </w:p>
    <w:p w:rsidR="0061485B" w:rsidRPr="002E1828" w:rsidRDefault="00414B85" w:rsidP="00565994">
      <w:pPr>
        <w:spacing w:before="120" w:after="120" w:line="240" w:lineRule="auto"/>
        <w:outlineLvl w:val="1"/>
        <w:rPr>
          <w:rFonts w:ascii="Times New Roman" w:hAnsi="Times New Roman" w:cs="Times New Roman"/>
          <w:b/>
          <w:lang w:val="es-ES"/>
        </w:rPr>
      </w:pPr>
      <w:bookmarkStart w:id="289" w:name="_Toc300746803"/>
      <w:bookmarkStart w:id="290" w:name="_Toc325721801"/>
      <w:bookmarkStart w:id="291" w:name="_Toc26949517"/>
      <w:r w:rsidRPr="002E1828">
        <w:rPr>
          <w:rFonts w:ascii="Times New Roman" w:hAnsi="Times New Roman" w:cs="Times New Roman"/>
          <w:b/>
          <w:lang w:val="es-ES"/>
        </w:rPr>
        <w:t>Apé</w:t>
      </w:r>
      <w:r w:rsidR="0061485B" w:rsidRPr="002E1828">
        <w:rPr>
          <w:rFonts w:ascii="Times New Roman" w:hAnsi="Times New Roman" w:cs="Times New Roman"/>
          <w:b/>
          <w:lang w:val="es-ES"/>
        </w:rPr>
        <w:t>ndi</w:t>
      </w:r>
      <w:r w:rsidRPr="002E1828">
        <w:rPr>
          <w:rFonts w:ascii="Times New Roman" w:hAnsi="Times New Roman" w:cs="Times New Roman"/>
          <w:b/>
          <w:lang w:val="es-ES"/>
        </w:rPr>
        <w:t>ce</w:t>
      </w:r>
      <w:r w:rsidR="0061485B" w:rsidRPr="002E1828">
        <w:rPr>
          <w:rFonts w:ascii="Times New Roman" w:hAnsi="Times New Roman" w:cs="Times New Roman"/>
          <w:b/>
          <w:lang w:val="es-ES"/>
        </w:rPr>
        <w:t xml:space="preserve"> A – </w:t>
      </w:r>
      <w:bookmarkEnd w:id="286"/>
      <w:bookmarkEnd w:id="287"/>
      <w:r w:rsidRPr="002E1828">
        <w:rPr>
          <w:rFonts w:ascii="Times New Roman" w:hAnsi="Times New Roman" w:cs="Times New Roman"/>
          <w:b/>
          <w:lang w:val="es-ES"/>
        </w:rPr>
        <w:t>Té</w:t>
      </w:r>
      <w:r w:rsidR="0061485B" w:rsidRPr="002E1828">
        <w:rPr>
          <w:rFonts w:ascii="Times New Roman" w:hAnsi="Times New Roman" w:cs="Times New Roman"/>
          <w:b/>
          <w:lang w:val="es-ES"/>
        </w:rPr>
        <w:t>rm</w:t>
      </w:r>
      <w:r w:rsidRPr="002E1828">
        <w:rPr>
          <w:rFonts w:ascii="Times New Roman" w:hAnsi="Times New Roman" w:cs="Times New Roman"/>
          <w:b/>
          <w:lang w:val="es-ES"/>
        </w:rPr>
        <w:t>ino</w:t>
      </w:r>
      <w:r w:rsidR="0061485B" w:rsidRPr="002E1828">
        <w:rPr>
          <w:rFonts w:ascii="Times New Roman" w:hAnsi="Times New Roman" w:cs="Times New Roman"/>
          <w:b/>
          <w:lang w:val="es-ES"/>
        </w:rPr>
        <w:t xml:space="preserve">s </w:t>
      </w:r>
      <w:r w:rsidRPr="002E1828">
        <w:rPr>
          <w:rFonts w:ascii="Times New Roman" w:hAnsi="Times New Roman" w:cs="Times New Roman"/>
          <w:b/>
          <w:lang w:val="es-ES"/>
        </w:rPr>
        <w:t xml:space="preserve">de </w:t>
      </w:r>
      <w:bookmarkEnd w:id="288"/>
      <w:bookmarkEnd w:id="289"/>
      <w:bookmarkEnd w:id="290"/>
      <w:r w:rsidRPr="002E1828">
        <w:rPr>
          <w:rFonts w:ascii="Times New Roman" w:hAnsi="Times New Roman" w:cs="Times New Roman"/>
          <w:b/>
          <w:lang w:val="es-ES"/>
        </w:rPr>
        <w:t>Referencia</w:t>
      </w:r>
      <w:bookmarkEnd w:id="291"/>
    </w:p>
    <w:p w:rsidR="00414B85" w:rsidRPr="002E1828" w:rsidRDefault="00414B85" w:rsidP="00565994">
      <w:pPr>
        <w:numPr>
          <w:ilvl w:val="12"/>
          <w:numId w:val="0"/>
        </w:numPr>
        <w:spacing w:before="120" w:after="120" w:line="240" w:lineRule="auto"/>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color w:val="0070C0"/>
          <w:lang w:val="es-ES"/>
        </w:rPr>
        <w:t xml:space="preserve"> Este Apéndice incluye los Términos de Referencia (TDR) definitivos elaborados por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y el Consultor durante las negociaciones; fechas de finalización de varias tareas; lugar de la realización de las diferentes tareas; requisitos de informe detallados; insumos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incluido personal de la contraparte asignado por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para trabajar en el equipo del Consultor; tareas específicas que requieren la previa aprobación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w:t>
      </w:r>
    </w:p>
    <w:p w:rsidR="00414B85" w:rsidRPr="002E1828" w:rsidRDefault="00414B85" w:rsidP="00565994">
      <w:pPr>
        <w:numPr>
          <w:ilvl w:val="12"/>
          <w:numId w:val="0"/>
        </w:num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Introducir el texto basado en la Sección </w:t>
      </w:r>
      <w:r w:rsidR="00394E40" w:rsidRPr="002E1828">
        <w:rPr>
          <w:rFonts w:ascii="Times New Roman" w:hAnsi="Times New Roman" w:cs="Times New Roman"/>
          <w:i/>
          <w:color w:val="0070C0"/>
          <w:lang w:val="es-ES"/>
        </w:rPr>
        <w:t xml:space="preserve">VII </w:t>
      </w:r>
      <w:r w:rsidRPr="002E1828">
        <w:rPr>
          <w:rFonts w:ascii="Times New Roman" w:hAnsi="Times New Roman" w:cs="Times New Roman"/>
          <w:i/>
          <w:color w:val="0070C0"/>
          <w:lang w:val="es-ES"/>
        </w:rPr>
        <w:t xml:space="preserve">(Términos de Referencia) de IAC en la </w:t>
      </w:r>
      <w:r w:rsidR="00596762" w:rsidRPr="002E1828">
        <w:rPr>
          <w:rFonts w:ascii="Times New Roman" w:hAnsi="Times New Roman" w:cs="Times New Roman"/>
          <w:i/>
          <w:color w:val="0070C0"/>
          <w:lang w:val="es-ES"/>
        </w:rPr>
        <w:t>SDP</w:t>
      </w:r>
      <w:r w:rsidRPr="002E1828">
        <w:rPr>
          <w:rFonts w:ascii="Times New Roman" w:hAnsi="Times New Roman" w:cs="Times New Roman"/>
          <w:i/>
          <w:color w:val="0070C0"/>
          <w:lang w:val="es-ES"/>
        </w:rPr>
        <w:t xml:space="preserve"> y modificado con base en los Formularios TEC-1 a TEC-5 en la Propuesta del Consultor. Resaltar los cambios a la Sección </w:t>
      </w:r>
      <w:r w:rsidR="00394E40" w:rsidRPr="002E1828">
        <w:rPr>
          <w:rFonts w:ascii="Times New Roman" w:hAnsi="Times New Roman" w:cs="Times New Roman"/>
          <w:i/>
          <w:color w:val="0070C0"/>
          <w:lang w:val="es-ES"/>
        </w:rPr>
        <w:t xml:space="preserve">VII </w:t>
      </w:r>
      <w:r w:rsidRPr="002E1828">
        <w:rPr>
          <w:rFonts w:ascii="Times New Roman" w:hAnsi="Times New Roman" w:cs="Times New Roman"/>
          <w:i/>
          <w:color w:val="0070C0"/>
          <w:lang w:val="es-ES"/>
        </w:rPr>
        <w:t xml:space="preserve">de la </w:t>
      </w:r>
      <w:r w:rsidR="00596762" w:rsidRPr="002E1828">
        <w:rPr>
          <w:rFonts w:ascii="Times New Roman" w:hAnsi="Times New Roman" w:cs="Times New Roman"/>
          <w:i/>
          <w:color w:val="0070C0"/>
          <w:lang w:val="es-ES"/>
        </w:rPr>
        <w:t>SDP</w:t>
      </w:r>
      <w:r w:rsidRPr="002E1828">
        <w:rPr>
          <w:rFonts w:ascii="Times New Roman" w:hAnsi="Times New Roman" w:cs="Times New Roman"/>
          <w:i/>
          <w:color w:val="0070C0"/>
          <w:lang w:val="es-ES"/>
        </w:rPr>
        <w:t>]</w:t>
      </w:r>
    </w:p>
    <w:p w:rsidR="0061485B" w:rsidRPr="002E1828" w:rsidRDefault="00414B85" w:rsidP="00565994">
      <w:pPr>
        <w:numPr>
          <w:ilvl w:val="12"/>
          <w:numId w:val="0"/>
        </w:numPr>
        <w:spacing w:before="120" w:after="120" w:line="240" w:lineRule="auto"/>
        <w:jc w:val="both"/>
        <w:rPr>
          <w:rFonts w:ascii="Times New Roman" w:eastAsia="Times New Roman" w:hAnsi="Times New Roman" w:cs="Times New Roman"/>
          <w:i/>
          <w:color w:val="0070C0"/>
          <w:lang w:val="es-ES"/>
        </w:rPr>
      </w:pPr>
      <w:r w:rsidRPr="002E1828">
        <w:rPr>
          <w:rFonts w:ascii="Times New Roman" w:hAnsi="Times New Roman" w:cs="Times New Roman"/>
          <w:i/>
          <w:color w:val="0070C0"/>
          <w:lang w:val="es-ES"/>
        </w:rPr>
        <w:t xml:space="preserve">Si los Servicios consisten o incluyen la supervisión de obras civiles, a la Sección “Requisitos de Reporte” de los TDR se deberá adicionar la siguiente acción que requiere la previa aprobación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 xml:space="preserve"> </w:t>
      </w:r>
      <w:r w:rsidRPr="002E1828">
        <w:rPr>
          <w:rFonts w:ascii="Times New Roman" w:hAnsi="Times New Roman" w:cs="Times New Roman"/>
          <w:i/>
          <w:color w:val="0070C0"/>
          <w:lang w:val="es-ES"/>
        </w:rPr>
        <w:t xml:space="preserve">Se requiere la previa aprobación escrita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como “Empleador” para tomar cualquier acción bajo un contrato de obras civiles que designe al Consultor como “Ingeniero”  de acuerdo con el contrato de obras civiles.]</w:t>
      </w:r>
    </w:p>
    <w:p w:rsidR="0061485B" w:rsidRPr="002E1828" w:rsidRDefault="00414B85" w:rsidP="00565994">
      <w:pPr>
        <w:spacing w:before="120" w:after="120" w:line="240" w:lineRule="auto"/>
        <w:outlineLvl w:val="1"/>
        <w:rPr>
          <w:rFonts w:ascii="Times New Roman" w:hAnsi="Times New Roman" w:cs="Times New Roman"/>
          <w:b/>
          <w:lang w:val="es-ES"/>
        </w:rPr>
      </w:pPr>
      <w:bookmarkStart w:id="292" w:name="_Toc26949518"/>
      <w:bookmarkStart w:id="293" w:name="_Toc300745685"/>
      <w:bookmarkStart w:id="294" w:name="_Toc300746804"/>
      <w:bookmarkStart w:id="295" w:name="_Toc325721802"/>
      <w:bookmarkStart w:id="296" w:name="_Toc350849426"/>
      <w:bookmarkStart w:id="297" w:name="_Toc351343751"/>
      <w:r w:rsidRPr="002E1828">
        <w:rPr>
          <w:rFonts w:ascii="Times New Roman" w:hAnsi="Times New Roman" w:cs="Times New Roman"/>
          <w:b/>
          <w:lang w:val="es-ES"/>
        </w:rPr>
        <w:t xml:space="preserve">Apéndice </w:t>
      </w:r>
      <w:r w:rsidR="0061485B" w:rsidRPr="002E1828">
        <w:rPr>
          <w:rFonts w:ascii="Times New Roman" w:hAnsi="Times New Roman" w:cs="Times New Roman"/>
          <w:b/>
          <w:lang w:val="es-ES"/>
        </w:rPr>
        <w:t xml:space="preserve">B </w:t>
      </w:r>
      <w:r w:rsidRPr="002E1828">
        <w:rPr>
          <w:rFonts w:ascii="Times New Roman" w:hAnsi="Times New Roman" w:cs="Times New Roman"/>
          <w:b/>
          <w:lang w:val="es-ES"/>
        </w:rPr>
        <w:t>–</w:t>
      </w:r>
      <w:r w:rsidR="0061485B" w:rsidRPr="002E1828">
        <w:rPr>
          <w:rFonts w:ascii="Times New Roman" w:hAnsi="Times New Roman" w:cs="Times New Roman"/>
          <w:b/>
          <w:lang w:val="es-ES"/>
        </w:rPr>
        <w:t xml:space="preserve"> </w:t>
      </w:r>
      <w:r w:rsidRPr="002E1828">
        <w:rPr>
          <w:rFonts w:ascii="Times New Roman" w:hAnsi="Times New Roman" w:cs="Times New Roman"/>
          <w:b/>
          <w:lang w:val="es-ES"/>
        </w:rPr>
        <w:t>Expertos Clave</w:t>
      </w:r>
      <w:bookmarkEnd w:id="292"/>
      <w:r w:rsidRPr="002E1828">
        <w:rPr>
          <w:rFonts w:ascii="Times New Roman" w:hAnsi="Times New Roman" w:cs="Times New Roman"/>
          <w:b/>
          <w:lang w:val="es-ES"/>
        </w:rPr>
        <w:t xml:space="preserve"> </w:t>
      </w:r>
      <w:bookmarkEnd w:id="293"/>
      <w:bookmarkEnd w:id="294"/>
      <w:bookmarkEnd w:id="295"/>
      <w:bookmarkEnd w:id="296"/>
      <w:bookmarkEnd w:id="297"/>
    </w:p>
    <w:p w:rsidR="00414B85" w:rsidRPr="002E1828" w:rsidRDefault="00414B85" w:rsidP="00565994">
      <w:pPr>
        <w:numPr>
          <w:ilvl w:val="12"/>
          <w:numId w:val="0"/>
        </w:numPr>
        <w:spacing w:before="120" w:after="120" w:line="240" w:lineRule="auto"/>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[Inserte una tabla basada en el Formulario TEC-6 de la Propuesta Técnica del Consultor y finalizada en el momento de las negociaciones del Contrato. Adjunte las Hojas de Vida (CV) (actualizadas y firmadas por los respectivos Expertos Clave) donde se demuestren las calificaciones de los Expertos Clave.]</w:t>
      </w:r>
    </w:p>
    <w:p w:rsidR="0061485B" w:rsidRPr="002E1828" w:rsidRDefault="00414B85" w:rsidP="00565994">
      <w:pPr>
        <w:numPr>
          <w:ilvl w:val="12"/>
          <w:numId w:val="0"/>
        </w:numPr>
        <w:spacing w:before="120" w:after="120" w:line="240" w:lineRule="auto"/>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 xml:space="preserve">[Especifique las Horas de Trabajo de los Expertos Clave: Haga aquí una lista de las horas de trabajo de los Expertos Clave;  tiempo de viaje a/del país del </w:t>
      </w:r>
      <w:r w:rsidR="009765D2" w:rsidRPr="002E1828">
        <w:rPr>
          <w:rFonts w:ascii="Times New Roman" w:hAnsi="Times New Roman" w:cs="Times New Roman"/>
          <w:bCs/>
          <w:i/>
          <w:color w:val="0070C0"/>
          <w:lang w:val="es-ES"/>
        </w:rPr>
        <w:t>Contratante</w:t>
      </w:r>
      <w:r w:rsidRPr="002E1828">
        <w:rPr>
          <w:rFonts w:ascii="Times New Roman" w:hAnsi="Times New Roman" w:cs="Times New Roman"/>
          <w:bCs/>
          <w:i/>
          <w:color w:val="0070C0"/>
          <w:lang w:val="es-ES"/>
        </w:rPr>
        <w:t xml:space="preserve">;  derecho, si lo hubiere, de licencia remunerada; días festivos en el país del </w:t>
      </w:r>
      <w:r w:rsidR="009765D2" w:rsidRPr="002E1828">
        <w:rPr>
          <w:rFonts w:ascii="Times New Roman" w:hAnsi="Times New Roman" w:cs="Times New Roman"/>
          <w:bCs/>
          <w:i/>
          <w:color w:val="0070C0"/>
          <w:lang w:val="es-ES"/>
        </w:rPr>
        <w:t>Contratante</w:t>
      </w:r>
      <w:r w:rsidRPr="002E1828">
        <w:rPr>
          <w:rFonts w:ascii="Times New Roman" w:hAnsi="Times New Roman" w:cs="Times New Roman"/>
          <w:bCs/>
          <w:i/>
          <w:color w:val="0070C0"/>
          <w:lang w:val="es-ES"/>
        </w:rPr>
        <w:t xml:space="preserve"> que puedan afectar el trabajo del Consultor; etc.  Cerciorarse que haya concordancia con  el Formulario TEC-6.  En particular: un mes equivale a 22 días de días laborables (facturables). Un día laborable (facturable) no podrá ser de menos de ocho (8) horas laborables (facturables)]</w:t>
      </w:r>
      <w:r w:rsidR="00E172CE" w:rsidRPr="002E1828">
        <w:rPr>
          <w:rFonts w:ascii="Times New Roman" w:hAnsi="Times New Roman" w:cs="Times New Roman"/>
          <w:bCs/>
          <w:i/>
          <w:color w:val="0070C0"/>
          <w:lang w:val="es-ES"/>
        </w:rPr>
        <w:t>.</w:t>
      </w:r>
    </w:p>
    <w:p w:rsidR="0061485B" w:rsidRPr="002E1828" w:rsidRDefault="00414B85" w:rsidP="00565994">
      <w:pPr>
        <w:spacing w:before="120" w:after="120" w:line="240" w:lineRule="auto"/>
        <w:outlineLvl w:val="1"/>
        <w:rPr>
          <w:rFonts w:ascii="Times New Roman" w:hAnsi="Times New Roman" w:cs="Times New Roman"/>
          <w:b/>
          <w:lang w:val="es-ES"/>
        </w:rPr>
      </w:pPr>
      <w:bookmarkStart w:id="298" w:name="_Toc26949519"/>
      <w:bookmarkStart w:id="299" w:name="_Toc300745686"/>
      <w:bookmarkStart w:id="300" w:name="_Toc300746805"/>
      <w:bookmarkStart w:id="301" w:name="_Toc325721803"/>
      <w:r w:rsidRPr="002E1828">
        <w:rPr>
          <w:rFonts w:ascii="Times New Roman" w:hAnsi="Times New Roman" w:cs="Times New Roman"/>
          <w:b/>
          <w:lang w:val="es-ES"/>
        </w:rPr>
        <w:t>Apéndice</w:t>
      </w:r>
      <w:r w:rsidR="0061485B" w:rsidRPr="002E1828">
        <w:rPr>
          <w:rFonts w:ascii="Times New Roman" w:hAnsi="Times New Roman" w:cs="Times New Roman"/>
          <w:b/>
          <w:lang w:val="es-ES"/>
        </w:rPr>
        <w:t xml:space="preserve"> C – </w:t>
      </w:r>
      <w:r w:rsidRPr="002E1828">
        <w:rPr>
          <w:rFonts w:ascii="Times New Roman" w:hAnsi="Times New Roman" w:cs="Times New Roman"/>
          <w:b/>
          <w:lang w:val="es-ES"/>
        </w:rPr>
        <w:t>Estimación del Costo de Remuneración</w:t>
      </w:r>
      <w:bookmarkEnd w:id="298"/>
      <w:r w:rsidRPr="002E1828">
        <w:rPr>
          <w:rFonts w:ascii="Times New Roman" w:hAnsi="Times New Roman" w:cs="Times New Roman"/>
          <w:b/>
          <w:lang w:val="es-ES"/>
        </w:rPr>
        <w:t xml:space="preserve"> </w:t>
      </w:r>
      <w:bookmarkEnd w:id="299"/>
      <w:bookmarkEnd w:id="300"/>
      <w:bookmarkEnd w:id="301"/>
    </w:p>
    <w:p w:rsidR="0061485B" w:rsidRPr="002E1828" w:rsidRDefault="00414B85" w:rsidP="0064145B">
      <w:pPr>
        <w:pStyle w:val="ListParagraph"/>
        <w:numPr>
          <w:ilvl w:val="0"/>
          <w:numId w:val="223"/>
        </w:numPr>
        <w:tabs>
          <w:tab w:val="clear" w:pos="567"/>
        </w:tabs>
        <w:spacing w:before="120" w:after="120" w:line="240" w:lineRule="auto"/>
        <w:contextualSpacing w:val="0"/>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Tarifas Mensuales de los Expertos</w:t>
      </w:r>
      <w:r w:rsidR="0061485B" w:rsidRPr="002E1828">
        <w:rPr>
          <w:rFonts w:ascii="Times New Roman" w:eastAsia="Times New Roman" w:hAnsi="Times New Roman" w:cs="Times New Roman"/>
          <w:spacing w:val="-3"/>
          <w:lang w:val="es-ES"/>
        </w:rPr>
        <w:t xml:space="preserve">: </w:t>
      </w:r>
    </w:p>
    <w:p w:rsidR="0061485B" w:rsidRPr="002E1828" w:rsidRDefault="0061485B" w:rsidP="00565994">
      <w:pPr>
        <w:numPr>
          <w:ilvl w:val="12"/>
          <w:numId w:val="0"/>
        </w:numPr>
        <w:spacing w:before="120" w:after="120" w:line="240" w:lineRule="auto"/>
        <w:ind w:left="540"/>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w:t>
      </w:r>
      <w:r w:rsidR="00414B85" w:rsidRPr="002E1828">
        <w:rPr>
          <w:rFonts w:ascii="Times New Roman" w:hAnsi="Times New Roman" w:cs="Times New Roman"/>
          <w:bCs/>
          <w:i/>
          <w:color w:val="0070C0"/>
          <w:lang w:val="es-ES"/>
        </w:rPr>
        <w:t xml:space="preserve">Inserte la tabla con las tarifas de remuneración. La tabla se basará en </w:t>
      </w:r>
      <w:r w:rsidR="00CD4C47" w:rsidRPr="002E1828">
        <w:rPr>
          <w:rFonts w:ascii="Times New Roman" w:hAnsi="Times New Roman" w:cs="Times New Roman"/>
          <w:bCs/>
          <w:i/>
          <w:color w:val="0070C0"/>
          <w:lang w:val="es-ES"/>
        </w:rPr>
        <w:t xml:space="preserve">el </w:t>
      </w:r>
      <w:r w:rsidR="00414B85" w:rsidRPr="002E1828">
        <w:rPr>
          <w:rFonts w:ascii="Times New Roman" w:hAnsi="Times New Roman" w:cs="Times New Roman"/>
          <w:bCs/>
          <w:i/>
          <w:color w:val="0070C0"/>
          <w:lang w:val="es-ES"/>
        </w:rPr>
        <w:t>[</w:t>
      </w:r>
      <w:r w:rsidR="00CD4C47" w:rsidRPr="002E1828">
        <w:rPr>
          <w:rFonts w:ascii="Times New Roman" w:hAnsi="Times New Roman" w:cs="Times New Roman"/>
          <w:bCs/>
          <w:i/>
          <w:color w:val="0070C0"/>
          <w:lang w:val="es-ES"/>
        </w:rPr>
        <w:t xml:space="preserve">Formulario </w:t>
      </w:r>
      <w:r w:rsidR="00414B85" w:rsidRPr="002E1828">
        <w:rPr>
          <w:rFonts w:ascii="Times New Roman" w:hAnsi="Times New Roman" w:cs="Times New Roman"/>
          <w:bCs/>
          <w:i/>
          <w:color w:val="0070C0"/>
          <w:lang w:val="es-ES"/>
        </w:rPr>
        <w:t xml:space="preserve">FIN-3] de la Propuesta del Consultor y deberá reflejar los cambios acordados en las negociaciones del Contrato,  a que haya lugar. La nota al pie  deberá incluir los cambios hechos </w:t>
      </w:r>
      <w:r w:rsidR="00CD4C47" w:rsidRPr="002E1828">
        <w:rPr>
          <w:rFonts w:ascii="Times New Roman" w:hAnsi="Times New Roman" w:cs="Times New Roman"/>
          <w:bCs/>
          <w:i/>
          <w:color w:val="0070C0"/>
          <w:lang w:val="es-ES"/>
        </w:rPr>
        <w:t>al</w:t>
      </w:r>
      <w:r w:rsidR="00414B85" w:rsidRPr="002E1828">
        <w:rPr>
          <w:rFonts w:ascii="Times New Roman" w:hAnsi="Times New Roman" w:cs="Times New Roman"/>
          <w:bCs/>
          <w:i/>
          <w:color w:val="0070C0"/>
          <w:lang w:val="es-ES"/>
        </w:rPr>
        <w:t xml:space="preserve"> [</w:t>
      </w:r>
      <w:r w:rsidR="00CD4C47" w:rsidRPr="002E1828">
        <w:rPr>
          <w:rFonts w:ascii="Times New Roman" w:hAnsi="Times New Roman" w:cs="Times New Roman"/>
          <w:bCs/>
          <w:i/>
          <w:color w:val="0070C0"/>
          <w:lang w:val="es-ES"/>
        </w:rPr>
        <w:t xml:space="preserve">Formulario </w:t>
      </w:r>
      <w:r w:rsidR="00414B85" w:rsidRPr="002E1828">
        <w:rPr>
          <w:rFonts w:ascii="Times New Roman" w:hAnsi="Times New Roman" w:cs="Times New Roman"/>
          <w:bCs/>
          <w:i/>
          <w:color w:val="0070C0"/>
          <w:lang w:val="es-ES"/>
        </w:rPr>
        <w:t>FIN-3] en el momento de las negociaciones, o indicar que no se ha hecho ninguno</w:t>
      </w:r>
      <w:r w:rsidRPr="002E1828">
        <w:rPr>
          <w:rFonts w:ascii="Times New Roman" w:hAnsi="Times New Roman" w:cs="Times New Roman"/>
          <w:bCs/>
          <w:i/>
          <w:color w:val="0070C0"/>
          <w:lang w:val="es-ES"/>
        </w:rPr>
        <w:t>.]</w:t>
      </w:r>
    </w:p>
    <w:p w:rsidR="00414B85" w:rsidRPr="002E1828" w:rsidRDefault="00414B85" w:rsidP="0064145B">
      <w:pPr>
        <w:pStyle w:val="ListParagraph"/>
        <w:numPr>
          <w:ilvl w:val="0"/>
          <w:numId w:val="223"/>
        </w:numPr>
        <w:tabs>
          <w:tab w:val="left" w:pos="1440"/>
        </w:tabs>
        <w:spacing w:before="120" w:after="120" w:line="240" w:lineRule="auto"/>
        <w:contextualSpacing w:val="0"/>
        <w:jc w:val="both"/>
        <w:rPr>
          <w:rFonts w:ascii="Times New Roman" w:hAnsi="Times New Roman" w:cs="Times New Roman"/>
          <w:bCs/>
          <w:i/>
          <w:color w:val="0070C0"/>
          <w:lang w:val="es-ES"/>
        </w:rPr>
      </w:pPr>
      <w:r w:rsidRPr="002E1828">
        <w:rPr>
          <w:rFonts w:ascii="Times New Roman" w:hAnsi="Times New Roman" w:cs="Times New Roman"/>
          <w:bCs/>
          <w:i/>
          <w:color w:val="0070C0"/>
          <w:lang w:val="es-ES"/>
        </w:rPr>
        <w:t xml:space="preserve">Cuando el Consultor haya sido seleccionado bajo el método de Selección Basada en Calidad, o el </w:t>
      </w:r>
      <w:r w:rsidR="009765D2" w:rsidRPr="002E1828">
        <w:rPr>
          <w:rFonts w:ascii="Times New Roman" w:hAnsi="Times New Roman" w:cs="Times New Roman"/>
          <w:bCs/>
          <w:i/>
          <w:color w:val="0070C0"/>
          <w:lang w:val="es-ES"/>
        </w:rPr>
        <w:t>Contratante</w:t>
      </w:r>
      <w:r w:rsidRPr="002E1828">
        <w:rPr>
          <w:rFonts w:ascii="Times New Roman" w:hAnsi="Times New Roman" w:cs="Times New Roman"/>
          <w:bCs/>
          <w:i/>
          <w:color w:val="0070C0"/>
          <w:lang w:val="es-ES"/>
        </w:rPr>
        <w:t xml:space="preserve"> haya solicitado al Consultor aclarar el desglose de tarifas de remuneración muy altas en las negociaciones del Contrato, también agregar lo siguiente</w:t>
      </w:r>
      <w:r w:rsidR="0061485B" w:rsidRPr="002E1828">
        <w:rPr>
          <w:rFonts w:ascii="Times New Roman" w:hAnsi="Times New Roman" w:cs="Times New Roman"/>
          <w:bCs/>
          <w:i/>
          <w:color w:val="0070C0"/>
          <w:lang w:val="es-ES"/>
        </w:rPr>
        <w:t>:</w:t>
      </w:r>
    </w:p>
    <w:p w:rsidR="00414B85" w:rsidRPr="002E1828" w:rsidRDefault="00414B85" w:rsidP="00565994">
      <w:pPr>
        <w:pStyle w:val="ListParagraph"/>
        <w:spacing w:before="120" w:after="120" w:line="240" w:lineRule="auto"/>
        <w:ind w:left="540" w:right="-72"/>
        <w:contextualSpacing w:val="0"/>
        <w:jc w:val="both"/>
        <w:rPr>
          <w:rFonts w:ascii="Times New Roman" w:hAnsi="Times New Roman" w:cs="Times New Roman"/>
          <w:i/>
          <w:iCs/>
          <w:lang w:val="es-ES"/>
        </w:rPr>
      </w:pPr>
      <w:r w:rsidRPr="002E1828">
        <w:rPr>
          <w:rFonts w:ascii="Times New Roman" w:hAnsi="Times New Roman" w:cs="Times New Roman"/>
          <w:i/>
          <w:iCs/>
          <w:lang w:val="es-ES"/>
        </w:rPr>
        <w:t>“Las tarifas de remuneración acordadas se indicarán en el Modelo de</w:t>
      </w:r>
      <w:r w:rsidR="00CD4C47" w:rsidRPr="002E1828">
        <w:rPr>
          <w:rFonts w:ascii="Times New Roman" w:hAnsi="Times New Roman" w:cs="Times New Roman"/>
          <w:i/>
          <w:iCs/>
          <w:lang w:val="es-ES"/>
        </w:rPr>
        <w:t>l</w:t>
      </w:r>
      <w:r w:rsidRPr="002E1828">
        <w:rPr>
          <w:rFonts w:ascii="Times New Roman" w:hAnsi="Times New Roman" w:cs="Times New Roman"/>
          <w:i/>
          <w:iCs/>
          <w:lang w:val="es-ES"/>
        </w:rPr>
        <w:t xml:space="preserve"> </w:t>
      </w:r>
      <w:r w:rsidR="00CD4C47" w:rsidRPr="002E1828">
        <w:rPr>
          <w:rFonts w:ascii="Times New Roman" w:hAnsi="Times New Roman" w:cs="Times New Roman"/>
          <w:i/>
          <w:iCs/>
          <w:lang w:val="es-ES"/>
        </w:rPr>
        <w:t xml:space="preserve">Formulario </w:t>
      </w:r>
      <w:r w:rsidRPr="002E1828">
        <w:rPr>
          <w:rFonts w:ascii="Times New Roman" w:hAnsi="Times New Roman" w:cs="Times New Roman"/>
          <w:i/>
          <w:iCs/>
          <w:lang w:val="es-ES"/>
        </w:rPr>
        <w:t>I. Este formulario ha sido elaborado so</w:t>
      </w:r>
      <w:r w:rsidR="00CD4C47" w:rsidRPr="002E1828">
        <w:rPr>
          <w:rFonts w:ascii="Times New Roman" w:hAnsi="Times New Roman" w:cs="Times New Roman"/>
          <w:i/>
          <w:iCs/>
          <w:lang w:val="es-ES"/>
        </w:rPr>
        <w:t>bre la base del Apéndice A del</w:t>
      </w:r>
      <w:r w:rsidRPr="002E1828">
        <w:rPr>
          <w:rFonts w:ascii="Times New Roman" w:hAnsi="Times New Roman" w:cs="Times New Roman"/>
          <w:i/>
          <w:iCs/>
          <w:lang w:val="es-ES"/>
        </w:rPr>
        <w:t xml:space="preserve"> </w:t>
      </w:r>
      <w:r w:rsidR="00CD4C47" w:rsidRPr="002E1828">
        <w:rPr>
          <w:rFonts w:ascii="Times New Roman" w:hAnsi="Times New Roman" w:cs="Times New Roman"/>
          <w:i/>
          <w:iCs/>
          <w:lang w:val="es-ES"/>
        </w:rPr>
        <w:t xml:space="preserve">Formulario </w:t>
      </w:r>
      <w:r w:rsidRPr="002E1828">
        <w:rPr>
          <w:rFonts w:ascii="Times New Roman" w:hAnsi="Times New Roman" w:cs="Times New Roman"/>
          <w:i/>
          <w:iCs/>
          <w:lang w:val="es-ES"/>
        </w:rPr>
        <w:t xml:space="preserve">FIN-3 de las “Declaraciones de los “Consultores en relación con Costos y Cargos” presentadas al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por el Consultor en el momento de las negociaciones del Contrato.</w:t>
      </w:r>
    </w:p>
    <w:p w:rsidR="0061485B" w:rsidRPr="002E1828" w:rsidRDefault="00414B85" w:rsidP="00565994">
      <w:pPr>
        <w:pStyle w:val="ListParagraph"/>
        <w:spacing w:before="120" w:after="120" w:line="240" w:lineRule="auto"/>
        <w:ind w:left="540" w:right="-72"/>
        <w:contextualSpacing w:val="0"/>
        <w:jc w:val="both"/>
        <w:rPr>
          <w:rFonts w:ascii="Times New Roman" w:hAnsi="Times New Roman" w:cs="Times New Roman"/>
          <w:i/>
          <w:iCs/>
          <w:lang w:val="es-ES"/>
        </w:rPr>
      </w:pPr>
      <w:r w:rsidRPr="002E1828">
        <w:rPr>
          <w:rFonts w:ascii="Times New Roman" w:hAnsi="Times New Roman" w:cs="Times New Roman"/>
          <w:i/>
          <w:iCs/>
          <w:lang w:val="es-ES"/>
        </w:rPr>
        <w:t xml:space="preserve">En caso de que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encuentre (bien sea mediante inspecciones o auditorias de acuerdo con la Cláusula CGC 25.2 o por otro medio) que estas declaraciones son materialmente incompletas o imprecisas,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podrá introducir las modificaciones apropiadas en las tarifas de remuneración afectadas por dichas declaraciones materialmente incompletas o imprecisas. Las modificaciones a que haya lugar tendrán efecto retroactivo y, en caso de que la remuneración ya haya sido pagada por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antes de la modificación (i)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tendrá derecho a compensación cualquier pago sobrante contra el próximo pago mensual a los Consultores, o (ii) si no hay más pagos que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deba hacer a los Consultores, estos deberán rembolsar al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cualquier pago sobrante dentro de treinta (30) días siguientes al recibo de una reclamación escrita del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Dicha reclamación por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por concepto de reembolso deberá hacerse dentro de doce (12) meses calendario luego de que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reciba un informa definitivo y una declaración definitiva aprobada por el </w:t>
      </w:r>
      <w:r w:rsidR="009765D2" w:rsidRPr="002E1828">
        <w:rPr>
          <w:rFonts w:ascii="Times New Roman" w:hAnsi="Times New Roman" w:cs="Times New Roman"/>
          <w:i/>
          <w:iCs/>
          <w:lang w:val="es-ES"/>
        </w:rPr>
        <w:t>Contratante</w:t>
      </w:r>
      <w:r w:rsidRPr="002E1828">
        <w:rPr>
          <w:rFonts w:ascii="Times New Roman" w:hAnsi="Times New Roman" w:cs="Times New Roman"/>
          <w:i/>
          <w:iCs/>
          <w:lang w:val="es-ES"/>
        </w:rPr>
        <w:t xml:space="preserve"> de acuerdo con la Cláusula CGC </w:t>
      </w:r>
      <w:r w:rsidR="000312AB" w:rsidRPr="002E1828">
        <w:rPr>
          <w:rFonts w:ascii="Times New Roman" w:hAnsi="Times New Roman" w:cs="Times New Roman"/>
          <w:i/>
          <w:iCs/>
          <w:lang w:val="es-ES"/>
        </w:rPr>
        <w:t>45.1 (</w:t>
      </w:r>
      <w:r w:rsidRPr="002E1828">
        <w:rPr>
          <w:rFonts w:ascii="Times New Roman" w:hAnsi="Times New Roman" w:cs="Times New Roman"/>
          <w:i/>
          <w:iCs/>
          <w:lang w:val="es-ES"/>
        </w:rPr>
        <w:t>d) de este Contrato.”</w:t>
      </w:r>
      <w:r w:rsidR="0061485B" w:rsidRPr="002E1828">
        <w:rPr>
          <w:rFonts w:ascii="Times New Roman" w:hAnsi="Times New Roman" w:cs="Times New Roman"/>
          <w:i/>
          <w:iCs/>
          <w:color w:val="0070C0"/>
          <w:lang w:val="es-ES"/>
        </w:rPr>
        <w:t>]</w:t>
      </w:r>
    </w:p>
    <w:p w:rsidR="0061485B" w:rsidRPr="002E1828" w:rsidRDefault="0061485B" w:rsidP="0061485B">
      <w:pPr>
        <w:numPr>
          <w:ilvl w:val="12"/>
          <w:numId w:val="0"/>
        </w:numPr>
        <w:spacing w:after="0" w:line="240" w:lineRule="auto"/>
        <w:ind w:left="720" w:right="-72"/>
        <w:jc w:val="both"/>
        <w:rPr>
          <w:rFonts w:ascii="Times New Roman" w:eastAsia="Times New Roman" w:hAnsi="Times New Roman" w:cs="Times New Roman"/>
          <w:i/>
          <w:sz w:val="24"/>
          <w:szCs w:val="24"/>
          <w:lang w:val="es-ES"/>
        </w:rPr>
      </w:pPr>
    </w:p>
    <w:p w:rsidR="0061485B" w:rsidRPr="002E1828" w:rsidRDefault="0061485B" w:rsidP="0061485B">
      <w:pPr>
        <w:rPr>
          <w:rFonts w:ascii="Times New Roman" w:eastAsia="Times New Roman" w:hAnsi="Times New Roman" w:cs="Times New Roman"/>
          <w:color w:val="0070C0"/>
          <w:sz w:val="24"/>
          <w:szCs w:val="24"/>
          <w:lang w:val="es-ES"/>
        </w:rPr>
        <w:sectPr w:rsidR="0061485B" w:rsidRPr="002E1828" w:rsidSect="00FB271F">
          <w:headerReference w:type="even" r:id="rId95"/>
          <w:headerReference w:type="default" r:id="rId96"/>
          <w:headerReference w:type="first" r:id="rId97"/>
          <w:pgSz w:w="12240" w:h="15840"/>
          <w:pgMar w:top="1440" w:right="1440" w:bottom="1440" w:left="1440" w:header="720" w:footer="720" w:gutter="0"/>
          <w:cols w:space="720"/>
          <w:docGrid w:linePitch="360"/>
        </w:sectPr>
      </w:pPr>
    </w:p>
    <w:p w:rsidR="0061485B" w:rsidRPr="002E1828" w:rsidRDefault="0061485B" w:rsidP="0061485B">
      <w:pPr>
        <w:numPr>
          <w:ilvl w:val="12"/>
          <w:numId w:val="0"/>
        </w:numPr>
        <w:spacing w:after="0" w:line="240" w:lineRule="auto"/>
        <w:ind w:right="720"/>
        <w:jc w:val="center"/>
        <w:rPr>
          <w:rFonts w:ascii="Times New Roman" w:eastAsia="Times New Roman" w:hAnsi="Times New Roman" w:cs="Times New Roman"/>
          <w:b/>
          <w:spacing w:val="-3"/>
          <w:sz w:val="24"/>
          <w:szCs w:val="24"/>
          <w:lang w:val="es-ES"/>
        </w:rPr>
      </w:pPr>
      <w:r w:rsidRPr="002E1828">
        <w:rPr>
          <w:rFonts w:ascii="Times New Roman" w:eastAsia="Times New Roman" w:hAnsi="Times New Roman" w:cs="Times New Roman"/>
          <w:b/>
          <w:spacing w:val="-3"/>
          <w:sz w:val="24"/>
          <w:szCs w:val="24"/>
          <w:lang w:val="es-ES"/>
        </w:rPr>
        <w:t>Model</w:t>
      </w:r>
      <w:r w:rsidR="00414B85" w:rsidRPr="002E1828">
        <w:rPr>
          <w:rFonts w:ascii="Times New Roman" w:eastAsia="Times New Roman" w:hAnsi="Times New Roman" w:cs="Times New Roman"/>
          <w:b/>
          <w:spacing w:val="-3"/>
          <w:sz w:val="24"/>
          <w:szCs w:val="24"/>
          <w:lang w:val="es-ES"/>
        </w:rPr>
        <w:t>o del Formulario</w:t>
      </w:r>
      <w:r w:rsidRPr="002E1828">
        <w:rPr>
          <w:rFonts w:ascii="Times New Roman" w:eastAsia="Times New Roman" w:hAnsi="Times New Roman" w:cs="Times New Roman"/>
          <w:b/>
          <w:spacing w:val="-3"/>
          <w:sz w:val="24"/>
          <w:szCs w:val="24"/>
          <w:lang w:val="es-ES"/>
        </w:rPr>
        <w:t xml:space="preserve"> I</w:t>
      </w:r>
    </w:p>
    <w:p w:rsidR="0061485B" w:rsidRPr="002E1828" w:rsidRDefault="00414B85" w:rsidP="00565994">
      <w:pPr>
        <w:numPr>
          <w:ilvl w:val="12"/>
          <w:numId w:val="0"/>
        </w:numPr>
        <w:spacing w:before="120" w:after="120" w:line="240" w:lineRule="auto"/>
        <w:ind w:right="720"/>
        <w:jc w:val="center"/>
        <w:rPr>
          <w:rFonts w:ascii="Times New Roman" w:eastAsia="Times New Roman" w:hAnsi="Times New Roman" w:cs="Times New Roman"/>
          <w:b/>
          <w:spacing w:val="-3"/>
          <w:lang w:val="es-ES"/>
        </w:rPr>
      </w:pPr>
      <w:r w:rsidRPr="002E1828">
        <w:rPr>
          <w:rFonts w:ascii="Times New Roman" w:eastAsia="Times New Roman" w:hAnsi="Times New Roman" w:cs="Times New Roman"/>
          <w:b/>
          <w:spacing w:val="-3"/>
          <w:lang w:val="es-ES"/>
        </w:rPr>
        <w:t xml:space="preserve">Desglose de Tarifas Fijas acordadas en el Contrato del Consultor </w:t>
      </w:r>
    </w:p>
    <w:p w:rsidR="0061485B" w:rsidRPr="002E1828" w:rsidRDefault="00414B85" w:rsidP="00565994">
      <w:pPr>
        <w:numPr>
          <w:ilvl w:val="12"/>
          <w:numId w:val="0"/>
        </w:numPr>
        <w:spacing w:before="120" w:after="120" w:line="240" w:lineRule="auto"/>
        <w:ind w:right="720"/>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 xml:space="preserve">Por le presente confirmamos que hemos acordado pagar a los Expertos que se indican abajo, quienes participarán en la prestación de los Servicios, honorarios básicos y viáticos cuando se encuentren fuera de la oficina base </w:t>
      </w:r>
      <w:r w:rsidR="0061485B" w:rsidRPr="002E1828">
        <w:rPr>
          <w:rFonts w:ascii="Times New Roman" w:eastAsia="Times New Roman" w:hAnsi="Times New Roman" w:cs="Times New Roman"/>
          <w:spacing w:val="-3"/>
          <w:lang w:val="es-ES"/>
        </w:rPr>
        <w:t>(</w:t>
      </w:r>
      <w:r w:rsidRPr="002E1828">
        <w:rPr>
          <w:rFonts w:ascii="Times New Roman" w:eastAsia="Times New Roman" w:hAnsi="Times New Roman" w:cs="Times New Roman"/>
          <w:spacing w:val="-3"/>
          <w:lang w:val="es-ES"/>
        </w:rPr>
        <w:t>según corresponda) que se indican a continuación</w:t>
      </w:r>
      <w:r w:rsidR="0061485B" w:rsidRPr="002E1828">
        <w:rPr>
          <w:rFonts w:ascii="Times New Roman" w:eastAsia="Times New Roman" w:hAnsi="Times New Roman" w:cs="Times New Roman"/>
          <w:spacing w:val="-3"/>
          <w:lang w:val="es-ES"/>
        </w:rPr>
        <w:t>:</w:t>
      </w:r>
    </w:p>
    <w:p w:rsidR="0061485B" w:rsidRPr="002E1828" w:rsidRDefault="0061485B" w:rsidP="00565994">
      <w:pPr>
        <w:numPr>
          <w:ilvl w:val="12"/>
          <w:numId w:val="0"/>
        </w:numPr>
        <w:spacing w:before="120" w:after="120" w:line="240" w:lineRule="auto"/>
        <w:ind w:right="720"/>
        <w:jc w:val="center"/>
        <w:rPr>
          <w:rFonts w:ascii="Times New Roman" w:eastAsia="Times New Roman" w:hAnsi="Times New Roman" w:cs="Times New Roman"/>
          <w:spacing w:val="-2"/>
          <w:lang w:val="es-ES"/>
        </w:rPr>
      </w:pPr>
      <w:r w:rsidRPr="002E1828">
        <w:rPr>
          <w:rFonts w:ascii="Times New Roman" w:eastAsia="Times New Roman" w:hAnsi="Times New Roman" w:cs="Times New Roman"/>
          <w:spacing w:val="-2"/>
          <w:lang w:val="es-ES"/>
        </w:rPr>
        <w:t>(Expres</w:t>
      </w:r>
      <w:r w:rsidR="00381E37" w:rsidRPr="002E1828">
        <w:rPr>
          <w:rFonts w:ascii="Times New Roman" w:eastAsia="Times New Roman" w:hAnsi="Times New Roman" w:cs="Times New Roman"/>
          <w:spacing w:val="-2"/>
          <w:lang w:val="es-ES"/>
        </w:rPr>
        <w:t xml:space="preserve">ado en </w:t>
      </w:r>
      <w:r w:rsidRPr="002E1828">
        <w:rPr>
          <w:rFonts w:ascii="Times New Roman" w:eastAsia="Times New Roman" w:hAnsi="Times New Roman" w:cs="Times New Roman"/>
          <w:i/>
          <w:color w:val="0070C0"/>
          <w:spacing w:val="-2"/>
          <w:lang w:val="es-ES"/>
        </w:rPr>
        <w:t>[</w:t>
      </w:r>
      <w:r w:rsidR="00381E37" w:rsidRPr="002E1828">
        <w:rPr>
          <w:rFonts w:ascii="Times New Roman" w:eastAsia="Times New Roman" w:hAnsi="Times New Roman" w:cs="Times New Roman"/>
          <w:i/>
          <w:color w:val="0070C0"/>
          <w:spacing w:val="-2"/>
          <w:lang w:val="es-ES"/>
        </w:rPr>
        <w:t>indique la moneda</w:t>
      </w:r>
      <w:r w:rsidRPr="002E1828">
        <w:rPr>
          <w:rFonts w:ascii="Times New Roman" w:eastAsia="Times New Roman" w:hAnsi="Times New Roman" w:cs="Times New Roman"/>
          <w:i/>
          <w:color w:val="0070C0"/>
          <w:spacing w:val="-2"/>
          <w:lang w:val="es-ES"/>
        </w:rPr>
        <w:t>]</w:t>
      </w:r>
      <w:r w:rsidR="00381E37" w:rsidRPr="002E1828">
        <w:rPr>
          <w:rFonts w:ascii="Times New Roman" w:eastAsia="Times New Roman" w:hAnsi="Times New Roman" w:cs="Times New Roman"/>
          <w:spacing w:val="-2"/>
          <w:lang w:val="es-ES"/>
        </w:rPr>
        <w:t>)</w:t>
      </w:r>
      <w:r w:rsidR="00381E37" w:rsidRPr="002E1828">
        <w:rPr>
          <w:rStyle w:val="FootnoteReference"/>
          <w:rFonts w:ascii="Times New Roman" w:eastAsia="Times New Roman" w:hAnsi="Times New Roman" w:cs="Times New Roman"/>
          <w:spacing w:val="-2"/>
          <w:lang w:val="es-ES"/>
        </w:rPr>
        <w:footnoteReference w:id="4"/>
      </w:r>
    </w:p>
    <w:p w:rsidR="0061485B" w:rsidRPr="002E1828" w:rsidRDefault="0061485B" w:rsidP="0061485B">
      <w:pPr>
        <w:numPr>
          <w:ilvl w:val="12"/>
          <w:numId w:val="0"/>
        </w:numPr>
        <w:spacing w:after="0" w:line="120" w:lineRule="exact"/>
        <w:rPr>
          <w:rFonts w:ascii="Times New Roman" w:eastAsia="Times New Roman" w:hAnsi="Times New Roman" w:cs="Times New Roman"/>
          <w:spacing w:val="-2"/>
          <w:sz w:val="24"/>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496F26"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Expert</w:t>
            </w:r>
            <w:r w:rsidR="00381E37" w:rsidRPr="002E1828">
              <w:rPr>
                <w:rFonts w:ascii="Times New Roman" w:eastAsia="Times New Roman" w:hAnsi="Times New Roman" w:cs="Times New Roman"/>
                <w:spacing w:val="-2"/>
                <w:sz w:val="20"/>
                <w:szCs w:val="24"/>
                <w:lang w:val="es-ES"/>
              </w:rPr>
              <w:t>o</w:t>
            </w:r>
            <w:r w:rsidRPr="002E1828">
              <w:rPr>
                <w:rFonts w:ascii="Times New Roman" w:eastAsia="Times New Roman" w:hAnsi="Times New Roman" w:cs="Times New Roman"/>
                <w:spacing w:val="-2"/>
                <w:sz w:val="20"/>
                <w:szCs w:val="24"/>
                <w:lang w:val="es-ES"/>
              </w:rPr>
              <w:t>s</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1</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2</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ind w:right="-83"/>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3</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4</w:t>
            </w: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5</w:t>
            </w: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6</w:t>
            </w: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7</w:t>
            </w:r>
          </w:p>
        </w:tc>
        <w:tc>
          <w:tcPr>
            <w:tcW w:w="1701" w:type="dxa"/>
            <w:tcBorders>
              <w:top w:val="double" w:sz="4" w:space="0" w:color="auto"/>
              <w:left w:val="single" w:sz="6" w:space="0" w:color="auto"/>
              <w:bottom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8</w:t>
            </w:r>
          </w:p>
        </w:tc>
      </w:tr>
      <w:tr w:rsidR="0061485B" w:rsidRPr="002E1828" w:rsidTr="0061485B">
        <w:trPr>
          <w:trHeight w:val="907"/>
          <w:jc w:val="center"/>
        </w:trPr>
        <w:tc>
          <w:tcPr>
            <w:tcW w:w="1247" w:type="dxa"/>
            <w:tcBorders>
              <w:top w:val="single" w:sz="6" w:space="0" w:color="auto"/>
              <w:bottom w:val="double" w:sz="4" w:space="0" w:color="auto"/>
              <w:right w:val="single" w:sz="6" w:space="0" w:color="auto"/>
            </w:tcBorders>
            <w:vAlign w:val="center"/>
          </w:tcPr>
          <w:p w:rsidR="0061485B" w:rsidRPr="002E1828" w:rsidRDefault="00381E37"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61485B" w:rsidRPr="002E1828" w:rsidRDefault="00381E37"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61485B" w:rsidRPr="002E1828" w:rsidRDefault="00381E37"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Tarifa de Remuneración Básica por Mes/Día/ Año Laboral </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2E1828" w:rsidRDefault="000312AB"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Prestaciones</w:t>
            </w:r>
            <w:r w:rsidR="00381E37" w:rsidRPr="002E1828">
              <w:rPr>
                <w:rFonts w:ascii="Times New Roman" w:eastAsia="Times New Roman" w:hAnsi="Times New Roman" w:cs="Times New Roman"/>
                <w:spacing w:val="-2"/>
                <w:sz w:val="20"/>
                <w:szCs w:val="24"/>
                <w:lang w:val="es-ES"/>
              </w:rPr>
              <w:t xml:space="preserve"> </w:t>
            </w:r>
            <w:r w:rsidRPr="002E1828">
              <w:rPr>
                <w:rFonts w:ascii="Times New Roman" w:eastAsia="Times New Roman" w:hAnsi="Times New Roman" w:cs="Times New Roman"/>
                <w:spacing w:val="-2"/>
                <w:sz w:val="20"/>
                <w:szCs w:val="24"/>
                <w:lang w:val="es-ES"/>
              </w:rPr>
              <w:t>Sociales</w:t>
            </w:r>
            <w:r w:rsidR="00381E37" w:rsidRPr="002E1828">
              <w:rPr>
                <w:rStyle w:val="FootnoteReference"/>
                <w:rFonts w:ascii="Times New Roman" w:eastAsia="Times New Roman" w:hAnsi="Times New Roman" w:cs="Times New Roman"/>
                <w:spacing w:val="-2"/>
                <w:sz w:val="20"/>
                <w:szCs w:val="24"/>
                <w:lang w:val="es-ES"/>
              </w:rPr>
              <w:footnoteReference w:id="5"/>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2E1828" w:rsidRDefault="00381E37" w:rsidP="0061485B">
            <w:pPr>
              <w:numPr>
                <w:ilvl w:val="12"/>
                <w:numId w:val="0"/>
              </w:numPr>
              <w:spacing w:after="0" w:line="240" w:lineRule="auto"/>
              <w:ind w:right="-83"/>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Gastos Administrativos</w:t>
            </w:r>
            <w:r w:rsidRPr="002E1828">
              <w:rPr>
                <w:rStyle w:val="FootnoteReference"/>
                <w:rFonts w:ascii="Times New Roman" w:eastAsia="Times New Roman" w:hAnsi="Times New Roman" w:cs="Times New Roman"/>
                <w:spacing w:val="-2"/>
                <w:sz w:val="20"/>
                <w:szCs w:val="24"/>
                <w:lang w:val="es-ES"/>
              </w:rPr>
              <w:footnoteReference w:id="6"/>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1485B" w:rsidRPr="002E1828" w:rsidRDefault="00381E37"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Utilidad</w:t>
            </w:r>
            <w:r w:rsidRPr="002E1828">
              <w:rPr>
                <w:rStyle w:val="FootnoteReference"/>
                <w:rFonts w:ascii="Times New Roman" w:eastAsia="Times New Roman" w:hAnsi="Times New Roman" w:cs="Times New Roman"/>
                <w:spacing w:val="-2"/>
                <w:sz w:val="20"/>
                <w:szCs w:val="24"/>
                <w:lang w:val="es-ES"/>
              </w:rPr>
              <w:footnoteReference w:id="7"/>
            </w:r>
          </w:p>
        </w:tc>
        <w:tc>
          <w:tcPr>
            <w:tcW w:w="1304" w:type="dxa"/>
            <w:tcBorders>
              <w:top w:val="single" w:sz="6" w:space="0" w:color="auto"/>
              <w:left w:val="single" w:sz="6" w:space="0" w:color="auto"/>
              <w:bottom w:val="double" w:sz="4" w:space="0" w:color="auto"/>
              <w:right w:val="single" w:sz="6" w:space="0" w:color="auto"/>
            </w:tcBorders>
            <w:vAlign w:val="center"/>
          </w:tcPr>
          <w:p w:rsidR="0061485B" w:rsidRPr="002E1828" w:rsidRDefault="000312AB" w:rsidP="0061485B">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Viáticos fuera</w:t>
            </w:r>
            <w:r w:rsidR="00381E37" w:rsidRPr="002E1828">
              <w:rPr>
                <w:rFonts w:ascii="Times New Roman" w:eastAsia="Times New Roman" w:hAnsi="Times New Roman" w:cs="Times New Roman"/>
                <w:spacing w:val="-2"/>
                <w:sz w:val="20"/>
                <w:szCs w:val="24"/>
                <w:lang w:val="es-ES"/>
              </w:rPr>
              <w:t xml:space="preserve"> de la Oficina Base</w:t>
            </w:r>
          </w:p>
        </w:tc>
        <w:tc>
          <w:tcPr>
            <w:tcW w:w="1701" w:type="dxa"/>
            <w:tcBorders>
              <w:top w:val="single" w:sz="6" w:space="0" w:color="auto"/>
              <w:left w:val="single" w:sz="6" w:space="0" w:color="auto"/>
              <w:bottom w:val="double" w:sz="4" w:space="0" w:color="auto"/>
              <w:right w:val="single" w:sz="6" w:space="0" w:color="auto"/>
            </w:tcBorders>
            <w:vAlign w:val="center"/>
          </w:tcPr>
          <w:p w:rsidR="0061485B" w:rsidRPr="002E1828" w:rsidRDefault="00381E37"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Tarifa Final Acordada por Mes/Día/ Año Laboral </w:t>
            </w:r>
          </w:p>
        </w:tc>
        <w:tc>
          <w:tcPr>
            <w:tcW w:w="1701" w:type="dxa"/>
            <w:tcBorders>
              <w:top w:val="single" w:sz="6" w:space="0" w:color="auto"/>
              <w:left w:val="single" w:sz="6" w:space="0" w:color="auto"/>
              <w:bottom w:val="double" w:sz="4" w:space="0" w:color="auto"/>
            </w:tcBorders>
            <w:vAlign w:val="center"/>
          </w:tcPr>
          <w:p w:rsidR="0061485B" w:rsidRPr="002E1828" w:rsidRDefault="00381E37"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Tarifa Final por Mes/Día/ Año Laboral </w:t>
            </w:r>
            <w:r w:rsidR="0061485B" w:rsidRPr="002E1828">
              <w:rPr>
                <w:rFonts w:ascii="Times New Roman" w:eastAsia="Times New Roman" w:hAnsi="Times New Roman" w:cs="Times New Roman"/>
                <w:spacing w:val="-2"/>
                <w:sz w:val="20"/>
                <w:szCs w:val="24"/>
                <w:lang w:val="es-ES"/>
              </w:rPr>
              <w:t>Ho</w:t>
            </w:r>
            <w:r w:rsidRPr="002E1828">
              <w:rPr>
                <w:rFonts w:ascii="Times New Roman" w:eastAsia="Times New Roman" w:hAnsi="Times New Roman" w:cs="Times New Roman"/>
                <w:spacing w:val="-2"/>
                <w:sz w:val="20"/>
                <w:szCs w:val="24"/>
                <w:lang w:val="es-ES"/>
              </w:rPr>
              <w:t>ra</w:t>
            </w:r>
            <w:r w:rsidRPr="002E1828">
              <w:rPr>
                <w:rStyle w:val="FootnoteReference"/>
                <w:rFonts w:ascii="Times New Roman" w:eastAsia="Times New Roman" w:hAnsi="Times New Roman" w:cs="Times New Roman"/>
                <w:spacing w:val="-2"/>
                <w:sz w:val="20"/>
                <w:szCs w:val="24"/>
                <w:lang w:val="es-ES"/>
              </w:rPr>
              <w:footnoteReference w:id="8"/>
            </w:r>
          </w:p>
        </w:tc>
      </w:tr>
      <w:tr w:rsidR="0061485B" w:rsidRPr="00496F26"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1485B" w:rsidRPr="002E1828" w:rsidRDefault="00381E37"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iCs/>
                <w:spacing w:val="-2"/>
                <w:sz w:val="20"/>
                <w:szCs w:val="24"/>
                <w:lang w:val="es-ES"/>
              </w:rPr>
              <w:t>Oficina Base</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double" w:sz="4" w:space="0" w:color="auto"/>
              <w:left w:val="single" w:sz="6" w:space="0" w:color="auto"/>
              <w:bottom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61485B" w:rsidRPr="00496F26"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61485B" w:rsidRPr="002E1828"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1485B" w:rsidRPr="002E1828" w:rsidRDefault="00381E37" w:rsidP="00381E37">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iCs/>
                <w:spacing w:val="-2"/>
                <w:sz w:val="20"/>
                <w:szCs w:val="24"/>
                <w:lang w:val="es-ES"/>
              </w:rPr>
              <w:t xml:space="preserve">Trabajo en el País del </w:t>
            </w:r>
            <w:r w:rsidR="009765D2" w:rsidRPr="002E1828">
              <w:rPr>
                <w:rFonts w:ascii="Times New Roman" w:eastAsia="Times New Roman" w:hAnsi="Times New Roman" w:cs="Times New Roman"/>
                <w:iCs/>
                <w:spacing w:val="-2"/>
                <w:sz w:val="20"/>
                <w:szCs w:val="24"/>
                <w:lang w:val="es-ES"/>
              </w:rPr>
              <w:t>Contratante</w:t>
            </w: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61485B" w:rsidRPr="002E1828"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701" w:type="dxa"/>
            <w:tcBorders>
              <w:top w:val="single" w:sz="6" w:space="0" w:color="auto"/>
              <w:left w:val="single" w:sz="6" w:space="0" w:color="auto"/>
              <w:bottom w:val="single" w:sz="6" w:space="0" w:color="auto"/>
            </w:tcBorders>
            <w:vAlign w:val="center"/>
          </w:tcPr>
          <w:p w:rsidR="0061485B" w:rsidRPr="002E1828" w:rsidRDefault="0061485B" w:rsidP="0061485B">
            <w:pPr>
              <w:numPr>
                <w:ilvl w:val="12"/>
                <w:numId w:val="0"/>
              </w:numPr>
              <w:spacing w:after="0" w:line="240" w:lineRule="auto"/>
              <w:jc w:val="center"/>
              <w:rPr>
                <w:rFonts w:ascii="Times New Roman" w:eastAsia="Times New Roman" w:hAnsi="Times New Roman" w:cs="Times New Roman"/>
                <w:spacing w:val="-2"/>
                <w:sz w:val="24"/>
                <w:szCs w:val="24"/>
                <w:lang w:val="es-ES"/>
              </w:rPr>
            </w:pPr>
          </w:p>
        </w:tc>
      </w:tr>
    </w:tbl>
    <w:p w:rsidR="0061485B" w:rsidRPr="002E1828" w:rsidRDefault="0061485B" w:rsidP="0061485B">
      <w:pPr>
        <w:numPr>
          <w:ilvl w:val="12"/>
          <w:numId w:val="0"/>
        </w:numPr>
        <w:spacing w:after="0" w:line="120" w:lineRule="exact"/>
        <w:rPr>
          <w:rFonts w:ascii="Times New Roman" w:eastAsia="Times New Roman" w:hAnsi="Times New Roman" w:cs="Times New Roman"/>
          <w:spacing w:val="-3"/>
          <w:sz w:val="24"/>
          <w:szCs w:val="24"/>
          <w:lang w:val="es-ES"/>
        </w:rPr>
      </w:pPr>
    </w:p>
    <w:p w:rsidR="0061485B" w:rsidRPr="002E1828"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u w:val="single"/>
          <w:lang w:val="es-ES"/>
        </w:rPr>
      </w:pPr>
    </w:p>
    <w:p w:rsidR="0061485B" w:rsidRPr="002E1828"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u w:val="single"/>
          <w:lang w:val="es-ES"/>
        </w:rPr>
      </w:pPr>
    </w:p>
    <w:p w:rsidR="0061485B" w:rsidRPr="002E1828"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u w:val="single"/>
          <w:lang w:val="es-ES"/>
        </w:rPr>
        <w:tab/>
      </w:r>
      <w:r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u w:val="single"/>
          <w:lang w:val="es-ES"/>
        </w:rPr>
        <w:tab/>
      </w:r>
    </w:p>
    <w:p w:rsidR="0061485B" w:rsidRPr="002E1828" w:rsidRDefault="00381E37" w:rsidP="0061485B">
      <w:pPr>
        <w:numPr>
          <w:ilvl w:val="12"/>
          <w:numId w:val="0"/>
        </w:numPr>
        <w:tabs>
          <w:tab w:val="left" w:pos="720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Firma</w:t>
      </w:r>
      <w:r w:rsidR="0061485B" w:rsidRPr="002E1828">
        <w:rPr>
          <w:rFonts w:ascii="Times New Roman" w:eastAsia="Times New Roman" w:hAnsi="Times New Roman" w:cs="Times New Roman"/>
          <w:spacing w:val="-3"/>
          <w:lang w:val="es-ES"/>
        </w:rPr>
        <w:tab/>
      </w:r>
      <w:r w:rsidRPr="002E1828">
        <w:rPr>
          <w:rFonts w:ascii="Times New Roman" w:eastAsia="Times New Roman" w:hAnsi="Times New Roman" w:cs="Times New Roman"/>
          <w:spacing w:val="-3"/>
          <w:lang w:val="es-ES"/>
        </w:rPr>
        <w:t>Fecha</w:t>
      </w:r>
    </w:p>
    <w:p w:rsidR="0061485B" w:rsidRPr="002E1828" w:rsidRDefault="0061485B" w:rsidP="0061485B">
      <w:pPr>
        <w:numPr>
          <w:ilvl w:val="12"/>
          <w:numId w:val="0"/>
        </w:numPr>
        <w:tabs>
          <w:tab w:val="left" w:pos="5760"/>
        </w:tabs>
        <w:spacing w:after="0" w:line="240" w:lineRule="auto"/>
        <w:rPr>
          <w:rFonts w:ascii="Times New Roman" w:eastAsia="Times New Roman" w:hAnsi="Times New Roman" w:cs="Times New Roman"/>
          <w:spacing w:val="-3"/>
          <w:lang w:val="es-ES"/>
        </w:rPr>
      </w:pPr>
    </w:p>
    <w:p w:rsidR="0061485B" w:rsidRPr="002E1828" w:rsidRDefault="00381E37" w:rsidP="00381E37">
      <w:pPr>
        <w:numPr>
          <w:ilvl w:val="12"/>
          <w:numId w:val="0"/>
        </w:numPr>
        <w:tabs>
          <w:tab w:val="left" w:pos="5760"/>
        </w:tabs>
        <w:spacing w:after="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Nombre y cargo</w:t>
      </w:r>
      <w:r w:rsidR="0061485B" w:rsidRPr="002E1828">
        <w:rPr>
          <w:rFonts w:ascii="Times New Roman" w:eastAsia="Times New Roman" w:hAnsi="Times New Roman" w:cs="Times New Roman"/>
          <w:spacing w:val="-3"/>
          <w:lang w:val="es-ES"/>
        </w:rPr>
        <w:t xml:space="preserve">:  </w:t>
      </w:r>
      <w:r w:rsidR="0061485B" w:rsidRPr="002E1828">
        <w:rPr>
          <w:rFonts w:ascii="Times New Roman" w:eastAsia="Times New Roman" w:hAnsi="Times New Roman" w:cs="Times New Roman"/>
          <w:spacing w:val="-3"/>
          <w:u w:val="single"/>
          <w:lang w:val="es-ES"/>
        </w:rPr>
        <w:tab/>
      </w:r>
    </w:p>
    <w:p w:rsidR="0061485B" w:rsidRPr="002E1828" w:rsidRDefault="0061485B" w:rsidP="0061485B">
      <w:pPr>
        <w:rPr>
          <w:rFonts w:ascii="Times New Roman" w:eastAsia="Times New Roman" w:hAnsi="Times New Roman" w:cs="Times New Roman"/>
          <w:color w:val="0070C0"/>
          <w:lang w:val="es-ES"/>
        </w:rPr>
        <w:sectPr w:rsidR="0061485B" w:rsidRPr="002E1828" w:rsidSect="0061485B">
          <w:pgSz w:w="15840" w:h="12240" w:orient="landscape"/>
          <w:pgMar w:top="1440" w:right="1440" w:bottom="1440" w:left="1440" w:header="720" w:footer="720" w:gutter="0"/>
          <w:cols w:space="720"/>
          <w:docGrid w:linePitch="360"/>
        </w:sectPr>
      </w:pPr>
    </w:p>
    <w:p w:rsidR="0061485B" w:rsidRPr="002E1828" w:rsidRDefault="00381E37" w:rsidP="0061485B">
      <w:pPr>
        <w:spacing w:before="120" w:after="120" w:line="240" w:lineRule="auto"/>
        <w:outlineLvl w:val="1"/>
        <w:rPr>
          <w:rFonts w:ascii="Times New Roman" w:hAnsi="Times New Roman" w:cs="Times New Roman"/>
          <w:b/>
          <w:lang w:val="es-ES"/>
        </w:rPr>
      </w:pPr>
      <w:bookmarkStart w:id="302" w:name="_Toc26949520"/>
      <w:bookmarkStart w:id="303" w:name="_Toc300745687"/>
      <w:bookmarkStart w:id="304" w:name="_Toc300746806"/>
      <w:bookmarkStart w:id="305" w:name="_Toc325721804"/>
      <w:bookmarkStart w:id="306" w:name="_Toc351343756"/>
      <w:r w:rsidRPr="002E1828">
        <w:rPr>
          <w:rFonts w:ascii="Times New Roman" w:hAnsi="Times New Roman" w:cs="Times New Roman"/>
          <w:b/>
          <w:lang w:val="es-ES"/>
        </w:rPr>
        <w:t xml:space="preserve">Apéndice </w:t>
      </w:r>
      <w:r w:rsidR="0061485B" w:rsidRPr="002E1828">
        <w:rPr>
          <w:rFonts w:ascii="Times New Roman" w:hAnsi="Times New Roman" w:cs="Times New Roman"/>
          <w:b/>
          <w:lang w:val="es-ES"/>
        </w:rPr>
        <w:t xml:space="preserve">D – </w:t>
      </w:r>
      <w:r w:rsidRPr="002E1828">
        <w:rPr>
          <w:rFonts w:ascii="Times New Roman" w:hAnsi="Times New Roman" w:cs="Times New Roman"/>
          <w:b/>
          <w:lang w:val="es-ES"/>
        </w:rPr>
        <w:t>Gastos Reembolsables – Estimación de Costos</w:t>
      </w:r>
      <w:bookmarkEnd w:id="302"/>
      <w:r w:rsidRPr="002E1828">
        <w:rPr>
          <w:rFonts w:ascii="Times New Roman" w:hAnsi="Times New Roman" w:cs="Times New Roman"/>
          <w:b/>
          <w:lang w:val="es-ES"/>
        </w:rPr>
        <w:t xml:space="preserve"> </w:t>
      </w:r>
      <w:bookmarkEnd w:id="303"/>
      <w:bookmarkEnd w:id="304"/>
      <w:bookmarkEnd w:id="305"/>
      <w:bookmarkEnd w:id="306"/>
    </w:p>
    <w:p w:rsidR="00381E37" w:rsidRPr="002E1828" w:rsidRDefault="00381E37" w:rsidP="0064145B">
      <w:pPr>
        <w:pStyle w:val="ListParagraph"/>
        <w:numPr>
          <w:ilvl w:val="0"/>
          <w:numId w:val="260"/>
        </w:numPr>
        <w:spacing w:before="120" w:after="120" w:line="240" w:lineRule="auto"/>
        <w:contextualSpacing w:val="0"/>
        <w:jc w:val="both"/>
        <w:rPr>
          <w:rFonts w:ascii="Times New Roman" w:hAnsi="Times New Roman" w:cs="Times New Roman"/>
          <w:i/>
          <w:color w:val="0070C0"/>
          <w:spacing w:val="-3"/>
          <w:lang w:val="es-ES"/>
        </w:rPr>
      </w:pPr>
      <w:r w:rsidRPr="002E1828">
        <w:rPr>
          <w:rFonts w:ascii="Times New Roman" w:hAnsi="Times New Roman" w:cs="Times New Roman"/>
          <w:i/>
          <w:color w:val="0070C0"/>
          <w:spacing w:val="-3"/>
          <w:lang w:val="es-ES"/>
        </w:rPr>
        <w:t xml:space="preserve"> [Inser</w:t>
      </w:r>
      <w:r w:rsidR="00E172CE" w:rsidRPr="002E1828">
        <w:rPr>
          <w:rFonts w:ascii="Times New Roman" w:hAnsi="Times New Roman" w:cs="Times New Roman"/>
          <w:i/>
          <w:color w:val="0070C0"/>
          <w:spacing w:val="-3"/>
          <w:lang w:val="es-ES"/>
        </w:rPr>
        <w:t xml:space="preserve">te la tabla con las tarifas de </w:t>
      </w:r>
      <w:r w:rsidRPr="002E1828">
        <w:rPr>
          <w:rFonts w:ascii="Times New Roman" w:hAnsi="Times New Roman" w:cs="Times New Roman"/>
          <w:i/>
          <w:iCs/>
          <w:color w:val="0070C0"/>
          <w:spacing w:val="-3"/>
          <w:lang w:val="es-ES"/>
        </w:rPr>
        <w:t>gastos reembolsables</w:t>
      </w:r>
      <w:r w:rsidR="00CD4C47" w:rsidRPr="002E1828">
        <w:rPr>
          <w:rFonts w:ascii="Times New Roman" w:hAnsi="Times New Roman" w:cs="Times New Roman"/>
          <w:i/>
          <w:color w:val="0070C0"/>
          <w:spacing w:val="-3"/>
          <w:lang w:val="es-ES"/>
        </w:rPr>
        <w:t>. La tabla se deberá basar en el</w:t>
      </w:r>
      <w:r w:rsidRPr="002E1828">
        <w:rPr>
          <w:rFonts w:ascii="Times New Roman" w:hAnsi="Times New Roman" w:cs="Times New Roman"/>
          <w:i/>
          <w:color w:val="0070C0"/>
          <w:spacing w:val="-3"/>
          <w:lang w:val="es-ES"/>
        </w:rPr>
        <w:t xml:space="preserve"> [</w:t>
      </w:r>
      <w:r w:rsidR="00CD4C47" w:rsidRPr="002E1828">
        <w:rPr>
          <w:rFonts w:ascii="Times New Roman" w:hAnsi="Times New Roman" w:cs="Times New Roman"/>
          <w:i/>
          <w:iCs/>
          <w:color w:val="0070C0"/>
          <w:spacing w:val="-3"/>
          <w:lang w:val="es-ES"/>
        </w:rPr>
        <w:t xml:space="preserve">Formulario </w:t>
      </w:r>
      <w:r w:rsidRPr="002E1828">
        <w:rPr>
          <w:rFonts w:ascii="Times New Roman" w:hAnsi="Times New Roman" w:cs="Times New Roman"/>
          <w:i/>
          <w:iCs/>
          <w:color w:val="0070C0"/>
          <w:spacing w:val="-3"/>
          <w:lang w:val="es-ES"/>
        </w:rPr>
        <w:t>FIN-4</w:t>
      </w:r>
      <w:r w:rsidRPr="002E1828">
        <w:rPr>
          <w:rFonts w:ascii="Times New Roman" w:hAnsi="Times New Roman" w:cs="Times New Roman"/>
          <w:i/>
          <w:color w:val="0070C0"/>
          <w:spacing w:val="-3"/>
          <w:lang w:val="es-ES"/>
        </w:rPr>
        <w:t>] de la Propuesta del Consultor y deberá reflejar los cambios acordados en el momento de las negociaciones del Contrato, si las hubiere.  La nota al pie deberá indicar los cambios que se hayan hecho a</w:t>
      </w:r>
      <w:r w:rsidR="00CD4C47" w:rsidRPr="002E1828">
        <w:rPr>
          <w:rFonts w:ascii="Times New Roman" w:hAnsi="Times New Roman" w:cs="Times New Roman"/>
          <w:i/>
          <w:color w:val="0070C0"/>
          <w:spacing w:val="-3"/>
          <w:lang w:val="es-ES"/>
        </w:rPr>
        <w:t>l</w:t>
      </w:r>
      <w:r w:rsidRPr="002E1828">
        <w:rPr>
          <w:rFonts w:ascii="Times New Roman" w:hAnsi="Times New Roman" w:cs="Times New Roman"/>
          <w:i/>
          <w:color w:val="0070C0"/>
          <w:spacing w:val="-3"/>
          <w:lang w:val="es-ES"/>
        </w:rPr>
        <w:t xml:space="preserve"> [</w:t>
      </w:r>
      <w:r w:rsidR="00CD4C47" w:rsidRPr="002E1828">
        <w:rPr>
          <w:rFonts w:ascii="Times New Roman" w:hAnsi="Times New Roman" w:cs="Times New Roman"/>
          <w:i/>
          <w:iCs/>
          <w:color w:val="0070C0"/>
          <w:spacing w:val="-3"/>
          <w:lang w:val="es-ES"/>
        </w:rPr>
        <w:t xml:space="preserve">Formulario </w:t>
      </w:r>
      <w:r w:rsidRPr="002E1828">
        <w:rPr>
          <w:rFonts w:ascii="Times New Roman" w:hAnsi="Times New Roman" w:cs="Times New Roman"/>
          <w:i/>
          <w:iCs/>
          <w:color w:val="0070C0"/>
          <w:spacing w:val="-3"/>
          <w:lang w:val="es-ES"/>
        </w:rPr>
        <w:t>FIN-4</w:t>
      </w:r>
      <w:r w:rsidRPr="002E1828">
        <w:rPr>
          <w:rFonts w:ascii="Times New Roman" w:hAnsi="Times New Roman" w:cs="Times New Roman"/>
          <w:i/>
          <w:color w:val="0070C0"/>
          <w:spacing w:val="-3"/>
          <w:lang w:val="es-ES"/>
        </w:rPr>
        <w:t>] en el momento de las negociaciones, o indicar que no se ha hecho ninguno.]</w:t>
      </w:r>
    </w:p>
    <w:p w:rsidR="00381E37" w:rsidRPr="002E1828" w:rsidRDefault="00381E37" w:rsidP="0064145B">
      <w:pPr>
        <w:pStyle w:val="ListParagraph"/>
        <w:numPr>
          <w:ilvl w:val="0"/>
          <w:numId w:val="260"/>
        </w:numPr>
        <w:spacing w:before="120" w:after="120" w:line="240" w:lineRule="auto"/>
        <w:ind w:left="562" w:hanging="562"/>
        <w:contextualSpacing w:val="0"/>
        <w:jc w:val="both"/>
        <w:rPr>
          <w:rFonts w:ascii="Times New Roman" w:hAnsi="Times New Roman" w:cs="Times New Roman"/>
          <w:spacing w:val="-3"/>
          <w:lang w:val="es-ES"/>
        </w:rPr>
      </w:pPr>
      <w:r w:rsidRPr="002E1828">
        <w:rPr>
          <w:rFonts w:ascii="Times New Roman" w:hAnsi="Times New Roman" w:cs="Times New Roman"/>
          <w:spacing w:val="-3"/>
          <w:lang w:val="es-ES"/>
        </w:rPr>
        <w:t xml:space="preserve">Todos los </w:t>
      </w:r>
      <w:r w:rsidR="004A358A" w:rsidRPr="002E1828">
        <w:rPr>
          <w:rFonts w:ascii="Times New Roman" w:hAnsi="Times New Roman" w:cs="Times New Roman"/>
          <w:iCs/>
          <w:spacing w:val="-3"/>
          <w:lang w:val="es-ES"/>
        </w:rPr>
        <w:t>gastos reembolsables</w:t>
      </w:r>
      <w:r w:rsidRPr="002E1828">
        <w:rPr>
          <w:rFonts w:ascii="Times New Roman" w:hAnsi="Times New Roman" w:cs="Times New Roman"/>
          <w:spacing w:val="-3"/>
          <w:lang w:val="es-ES"/>
        </w:rPr>
        <w:t xml:space="preserve"> serán reembolsado al costo, salvo que este Apéndice disponga explícitamente otra cosa, y en ningún caso,  se hará reembolso por encima del monto del Contrato. </w:t>
      </w:r>
    </w:p>
    <w:p w:rsidR="0061485B" w:rsidRPr="002E1828" w:rsidRDefault="0061485B" w:rsidP="00381E37">
      <w:pPr>
        <w:numPr>
          <w:ilvl w:val="12"/>
          <w:numId w:val="0"/>
        </w:numPr>
        <w:tabs>
          <w:tab w:val="left" w:pos="1440"/>
        </w:tabs>
        <w:spacing w:before="120" w:after="120" w:line="240" w:lineRule="auto"/>
        <w:jc w:val="both"/>
        <w:rPr>
          <w:rFonts w:ascii="Times New Roman" w:eastAsia="Times New Roman" w:hAnsi="Times New Roman" w:cs="Times New Roman"/>
          <w:spacing w:val="-3"/>
          <w:sz w:val="24"/>
          <w:szCs w:val="24"/>
          <w:lang w:val="es-ES"/>
        </w:rPr>
      </w:pPr>
      <w:r w:rsidRPr="002E1828">
        <w:rPr>
          <w:rFonts w:ascii="Times New Roman" w:eastAsia="Times New Roman" w:hAnsi="Times New Roman" w:cs="Times New Roman"/>
          <w:spacing w:val="-3"/>
          <w:sz w:val="24"/>
          <w:szCs w:val="24"/>
          <w:lang w:val="es-ES"/>
        </w:rPr>
        <w:t xml:space="preserve"> </w:t>
      </w:r>
    </w:p>
    <w:p w:rsidR="0061485B" w:rsidRPr="002E1828"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lang w:val="es-ES"/>
        </w:rPr>
      </w:pPr>
    </w:p>
    <w:p w:rsidR="0061485B" w:rsidRPr="002E1828"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lang w:val="es-ES"/>
        </w:rPr>
      </w:pPr>
    </w:p>
    <w:p w:rsidR="0061485B" w:rsidRPr="002E1828" w:rsidRDefault="0061485B" w:rsidP="0061485B">
      <w:pPr>
        <w:spacing w:after="0" w:line="240" w:lineRule="auto"/>
        <w:rPr>
          <w:rFonts w:ascii="Times New Roman" w:eastAsia="Times New Roman" w:hAnsi="Times New Roman" w:cs="Times New Roman"/>
          <w:spacing w:val="-3"/>
          <w:sz w:val="24"/>
          <w:szCs w:val="24"/>
          <w:lang w:val="es-ES"/>
        </w:rPr>
      </w:pPr>
      <w:r w:rsidRPr="002E1828">
        <w:rPr>
          <w:rFonts w:ascii="Times New Roman" w:eastAsia="Times New Roman" w:hAnsi="Times New Roman" w:cs="Times New Roman"/>
          <w:spacing w:val="-3"/>
          <w:sz w:val="24"/>
          <w:szCs w:val="24"/>
          <w:lang w:val="es-ES"/>
        </w:rPr>
        <w:br w:type="page"/>
      </w:r>
    </w:p>
    <w:p w:rsidR="0061485B" w:rsidRPr="002E1828"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lang w:val="es-ES"/>
        </w:rPr>
      </w:pPr>
    </w:p>
    <w:p w:rsidR="0061485B" w:rsidRPr="002E1828" w:rsidRDefault="00D84EDA" w:rsidP="0061485B">
      <w:pPr>
        <w:spacing w:before="120" w:after="120" w:line="240" w:lineRule="auto"/>
        <w:outlineLvl w:val="1"/>
        <w:rPr>
          <w:rFonts w:ascii="Times New Roman" w:hAnsi="Times New Roman" w:cs="Times New Roman"/>
          <w:b/>
          <w:sz w:val="24"/>
          <w:szCs w:val="24"/>
          <w:lang w:val="es-ES"/>
        </w:rPr>
      </w:pPr>
      <w:bookmarkStart w:id="307" w:name="_Toc26949521"/>
      <w:bookmarkStart w:id="308" w:name="_Toc351343757"/>
      <w:bookmarkStart w:id="309" w:name="_Toc300745688"/>
      <w:bookmarkStart w:id="310" w:name="_Toc300746807"/>
      <w:bookmarkStart w:id="311" w:name="_Toc325721805"/>
      <w:r w:rsidRPr="002E1828">
        <w:rPr>
          <w:rFonts w:ascii="Times New Roman" w:hAnsi="Times New Roman" w:cs="Times New Roman"/>
          <w:b/>
          <w:sz w:val="24"/>
          <w:szCs w:val="24"/>
          <w:lang w:val="es-ES"/>
        </w:rPr>
        <w:t>Apé</w:t>
      </w:r>
      <w:r w:rsidR="0061485B" w:rsidRPr="002E1828">
        <w:rPr>
          <w:rFonts w:ascii="Times New Roman" w:hAnsi="Times New Roman" w:cs="Times New Roman"/>
          <w:b/>
          <w:sz w:val="24"/>
          <w:szCs w:val="24"/>
          <w:lang w:val="es-ES"/>
        </w:rPr>
        <w:t>ndi</w:t>
      </w:r>
      <w:r w:rsidRPr="002E1828">
        <w:rPr>
          <w:rFonts w:ascii="Times New Roman" w:hAnsi="Times New Roman" w:cs="Times New Roman"/>
          <w:b/>
          <w:sz w:val="24"/>
          <w:szCs w:val="24"/>
          <w:lang w:val="es-ES"/>
        </w:rPr>
        <w:t xml:space="preserve">ce </w:t>
      </w:r>
      <w:r w:rsidR="0061485B" w:rsidRPr="002E1828">
        <w:rPr>
          <w:rFonts w:ascii="Times New Roman" w:hAnsi="Times New Roman" w:cs="Times New Roman"/>
          <w:b/>
          <w:sz w:val="24"/>
          <w:szCs w:val="24"/>
          <w:lang w:val="es-ES"/>
        </w:rPr>
        <w:t xml:space="preserve">E </w:t>
      </w:r>
      <w:r w:rsidRPr="002E1828">
        <w:rPr>
          <w:rFonts w:ascii="Times New Roman" w:hAnsi="Times New Roman" w:cs="Times New Roman"/>
          <w:b/>
          <w:sz w:val="24"/>
          <w:szCs w:val="24"/>
          <w:lang w:val="es-ES"/>
        </w:rPr>
        <w:t>–</w:t>
      </w:r>
      <w:r w:rsidR="0061485B" w:rsidRPr="002E1828">
        <w:rPr>
          <w:rFonts w:ascii="Times New Roman" w:hAnsi="Times New Roman" w:cs="Times New Roman"/>
          <w:b/>
          <w:sz w:val="24"/>
          <w:szCs w:val="24"/>
          <w:lang w:val="es-ES"/>
        </w:rPr>
        <w:t xml:space="preserve"> </w:t>
      </w:r>
      <w:r w:rsidRPr="002E1828">
        <w:rPr>
          <w:rFonts w:ascii="Times New Roman" w:hAnsi="Times New Roman" w:cs="Times New Roman"/>
          <w:b/>
          <w:sz w:val="24"/>
          <w:szCs w:val="24"/>
          <w:lang w:val="es-ES"/>
        </w:rPr>
        <w:t xml:space="preserve">Formulario de </w:t>
      </w:r>
      <w:r w:rsidR="008426FB" w:rsidRPr="002E1828">
        <w:rPr>
          <w:rFonts w:ascii="Times New Roman" w:hAnsi="Times New Roman" w:cs="Times New Roman"/>
          <w:b/>
          <w:sz w:val="24"/>
          <w:szCs w:val="24"/>
          <w:lang w:val="es-ES"/>
        </w:rPr>
        <w:t>Garantía</w:t>
      </w:r>
      <w:r w:rsidRPr="002E1828">
        <w:rPr>
          <w:rFonts w:ascii="Times New Roman" w:hAnsi="Times New Roman" w:cs="Times New Roman"/>
          <w:b/>
          <w:sz w:val="24"/>
          <w:szCs w:val="24"/>
          <w:lang w:val="es-ES"/>
        </w:rPr>
        <w:t xml:space="preserve"> de Pagos Anticipados</w:t>
      </w:r>
      <w:bookmarkEnd w:id="307"/>
      <w:r w:rsidRPr="002E1828">
        <w:rPr>
          <w:rFonts w:ascii="Times New Roman" w:hAnsi="Times New Roman" w:cs="Times New Roman"/>
          <w:b/>
          <w:sz w:val="24"/>
          <w:szCs w:val="24"/>
          <w:lang w:val="es-ES"/>
        </w:rPr>
        <w:t xml:space="preserve"> </w:t>
      </w:r>
      <w:bookmarkEnd w:id="308"/>
      <w:bookmarkEnd w:id="309"/>
      <w:bookmarkEnd w:id="310"/>
      <w:bookmarkEnd w:id="311"/>
    </w:p>
    <w:p w:rsidR="00D84EDA" w:rsidRPr="002E1828" w:rsidRDefault="00565994" w:rsidP="00565994">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i/>
          <w:color w:val="0070C0"/>
          <w:spacing w:val="-3"/>
          <w:lang w:val="es-ES"/>
        </w:rPr>
        <w:t xml:space="preserve"> </w:t>
      </w:r>
      <w:r w:rsidR="00D84EDA" w:rsidRPr="002E1828">
        <w:rPr>
          <w:rFonts w:ascii="Times New Roman" w:eastAsia="Times New Roman" w:hAnsi="Times New Roman" w:cs="Times New Roman"/>
          <w:i/>
          <w:color w:val="0070C0"/>
          <w:spacing w:val="-3"/>
          <w:lang w:val="es-ES"/>
        </w:rPr>
        <w:t>[</w:t>
      </w:r>
      <w:r w:rsidR="00D84EDA" w:rsidRPr="002E1828">
        <w:rPr>
          <w:rFonts w:ascii="Times New Roman" w:eastAsia="Times New Roman" w:hAnsi="Times New Roman" w:cs="Times New Roman"/>
          <w:bCs/>
          <w:i/>
          <w:iCs/>
          <w:color w:val="0070C0"/>
          <w:spacing w:val="-3"/>
          <w:lang w:val="es-ES"/>
        </w:rPr>
        <w:t>Nota</w:t>
      </w:r>
      <w:r w:rsidR="00D84EDA" w:rsidRPr="002E1828">
        <w:rPr>
          <w:rFonts w:ascii="Times New Roman" w:eastAsia="Times New Roman" w:hAnsi="Times New Roman" w:cs="Times New Roman"/>
          <w:b/>
          <w:bCs/>
          <w:i/>
          <w:iCs/>
          <w:color w:val="0070C0"/>
          <w:spacing w:val="-3"/>
          <w:lang w:val="es-ES"/>
        </w:rPr>
        <w:t>:</w:t>
      </w:r>
      <w:r w:rsidR="00D84EDA" w:rsidRPr="002E1828">
        <w:rPr>
          <w:rFonts w:ascii="Times New Roman" w:eastAsia="Times New Roman" w:hAnsi="Times New Roman" w:cs="Times New Roman"/>
          <w:i/>
          <w:iCs/>
          <w:color w:val="0070C0"/>
          <w:spacing w:val="-3"/>
          <w:lang w:val="es-ES"/>
        </w:rPr>
        <w:t xml:space="preserve"> </w:t>
      </w:r>
      <w:r w:rsidR="00D84EDA" w:rsidRPr="002E1828">
        <w:rPr>
          <w:rFonts w:ascii="Times New Roman" w:eastAsia="Times New Roman" w:hAnsi="Times New Roman" w:cs="Times New Roman"/>
          <w:i/>
          <w:color w:val="0070C0"/>
          <w:spacing w:val="-3"/>
          <w:lang w:val="es-ES"/>
        </w:rPr>
        <w:t>Ver Cláusulas CGC 45.1 (a) y CEC 45.1(a)]</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i/>
          <w:color w:val="0070C0"/>
          <w:spacing w:val="-3"/>
          <w:lang w:val="es-ES"/>
        </w:rPr>
        <w:t>[</w:t>
      </w:r>
      <w:r w:rsidR="008426FB" w:rsidRPr="002E1828">
        <w:rPr>
          <w:rFonts w:ascii="Times New Roman" w:eastAsia="Times New Roman" w:hAnsi="Times New Roman" w:cs="Times New Roman"/>
          <w:i/>
          <w:color w:val="0070C0"/>
          <w:spacing w:val="-3"/>
          <w:lang w:val="es-ES"/>
        </w:rPr>
        <w:t>Membrete y código de identificación SWIFT del Banco que emite la garantía</w:t>
      </w:r>
      <w:r w:rsidRPr="002E1828">
        <w:rPr>
          <w:rFonts w:ascii="Times New Roman" w:eastAsia="Times New Roman" w:hAnsi="Times New Roman" w:cs="Times New Roman"/>
          <w:i/>
          <w:color w:val="0070C0"/>
          <w:spacing w:val="-3"/>
          <w:lang w:val="es-ES"/>
        </w:rPr>
        <w:t>]</w:t>
      </w:r>
    </w:p>
    <w:p w:rsidR="00014435" w:rsidRPr="002E1828" w:rsidRDefault="008426FB" w:rsidP="00565994">
      <w:pPr>
        <w:numPr>
          <w:ilvl w:val="12"/>
          <w:numId w:val="0"/>
        </w:num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bCs/>
          <w:spacing w:val="-3"/>
          <w:lang w:val="es-ES"/>
        </w:rPr>
        <w:t xml:space="preserve">Garantía de Pago Anticipado </w:t>
      </w:r>
    </w:p>
    <w:p w:rsidR="00B80908" w:rsidRPr="002E1828" w:rsidRDefault="00B80908" w:rsidP="00565994">
      <w:pPr>
        <w:numPr>
          <w:ilvl w:val="12"/>
          <w:numId w:val="0"/>
        </w:numPr>
        <w:spacing w:before="120" w:after="120" w:line="240" w:lineRule="auto"/>
        <w:jc w:val="both"/>
        <w:rPr>
          <w:rFonts w:ascii="Times New Roman" w:eastAsia="Times New Roman" w:hAnsi="Times New Roman" w:cs="Times New Roman"/>
          <w:iCs/>
          <w:spacing w:val="-3"/>
          <w:lang w:val="es-ES"/>
        </w:rPr>
      </w:pPr>
    </w:p>
    <w:p w:rsidR="00014435" w:rsidRPr="002E1828" w:rsidRDefault="008426FB" w:rsidP="00565994">
      <w:pPr>
        <w:numPr>
          <w:ilvl w:val="12"/>
          <w:numId w:val="0"/>
        </w:numPr>
        <w:spacing w:before="120" w:after="120" w:line="240" w:lineRule="auto"/>
        <w:jc w:val="both"/>
        <w:rPr>
          <w:rFonts w:ascii="Times New Roman" w:eastAsia="Times New Roman" w:hAnsi="Times New Roman" w:cs="Times New Roman"/>
          <w:iCs/>
          <w:spacing w:val="-3"/>
          <w:lang w:val="es-ES"/>
        </w:rPr>
      </w:pPr>
      <w:r w:rsidRPr="002E1828">
        <w:rPr>
          <w:rFonts w:ascii="Times New Roman" w:eastAsia="Times New Roman" w:hAnsi="Times New Roman" w:cs="Times New Roman"/>
          <w:iCs/>
          <w:spacing w:val="-3"/>
          <w:lang w:val="es-ES"/>
        </w:rPr>
        <w:t>Emisor de la Garantía</w:t>
      </w:r>
      <w:r w:rsidR="00014435" w:rsidRPr="002E1828">
        <w:rPr>
          <w:rFonts w:ascii="Times New Roman" w:eastAsia="Times New Roman" w:hAnsi="Times New Roman" w:cs="Times New Roman"/>
          <w:iCs/>
          <w:spacing w:val="-3"/>
          <w:lang w:val="es-ES"/>
        </w:rPr>
        <w:t xml:space="preserve">: </w:t>
      </w:r>
      <w:r w:rsidR="00014435" w:rsidRPr="002E1828">
        <w:rPr>
          <w:rFonts w:ascii="Times New Roman" w:eastAsia="Times New Roman" w:hAnsi="Times New Roman" w:cs="Times New Roman"/>
          <w:i/>
          <w:iCs/>
          <w:color w:val="0070C0"/>
          <w:spacing w:val="-3"/>
          <w:lang w:val="es-ES"/>
        </w:rPr>
        <w:t>[</w:t>
      </w:r>
      <w:r w:rsidRPr="002E1828">
        <w:rPr>
          <w:rFonts w:ascii="Times New Roman" w:eastAsia="Times New Roman" w:hAnsi="Times New Roman" w:cs="Times New Roman"/>
          <w:i/>
          <w:iCs/>
          <w:color w:val="0070C0"/>
          <w:spacing w:val="-3"/>
          <w:lang w:val="es-ES"/>
        </w:rPr>
        <w:t>indique el nombre del Banco comercial, y la dirección de la sucursal</w:t>
      </w:r>
      <w:r w:rsidR="00014435" w:rsidRPr="002E1828">
        <w:rPr>
          <w:rFonts w:ascii="Times New Roman" w:eastAsia="Times New Roman" w:hAnsi="Times New Roman" w:cs="Times New Roman"/>
          <w:i/>
          <w:iCs/>
          <w:color w:val="0070C0"/>
          <w:spacing w:val="-3"/>
          <w:lang w:val="es-ES"/>
        </w:rPr>
        <w:t>]</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iCs/>
          <w:spacing w:val="-3"/>
          <w:lang w:val="es-ES"/>
        </w:rPr>
      </w:pPr>
      <w:r w:rsidRPr="002E1828">
        <w:rPr>
          <w:rFonts w:ascii="Times New Roman" w:eastAsia="Times New Roman" w:hAnsi="Times New Roman" w:cs="Times New Roman"/>
          <w:bCs/>
          <w:spacing w:val="-3"/>
          <w:lang w:val="es-ES"/>
        </w:rPr>
        <w:t>Beneficiar</w:t>
      </w:r>
      <w:r w:rsidR="008426FB" w:rsidRPr="002E1828">
        <w:rPr>
          <w:rFonts w:ascii="Times New Roman" w:eastAsia="Times New Roman" w:hAnsi="Times New Roman" w:cs="Times New Roman"/>
          <w:bCs/>
          <w:spacing w:val="-3"/>
          <w:lang w:val="es-ES"/>
        </w:rPr>
        <w:t>io</w:t>
      </w:r>
      <w:r w:rsidRPr="002E1828">
        <w:rPr>
          <w:rFonts w:ascii="Times New Roman" w:eastAsia="Times New Roman" w:hAnsi="Times New Roman" w:cs="Times New Roman"/>
          <w:bCs/>
          <w:spacing w:val="-3"/>
          <w:lang w:val="es-ES"/>
        </w:rPr>
        <w:t>:</w:t>
      </w:r>
      <w:r w:rsidRPr="002E1828">
        <w:rPr>
          <w:rFonts w:ascii="Times New Roman" w:eastAsia="Times New Roman" w:hAnsi="Times New Roman" w:cs="Times New Roman"/>
          <w:i/>
          <w:color w:val="0070C0"/>
          <w:spacing w:val="-3"/>
          <w:lang w:val="es-ES"/>
        </w:rPr>
        <w:t xml:space="preserve"> </w:t>
      </w:r>
      <w:r w:rsidRPr="002E1828">
        <w:rPr>
          <w:rFonts w:ascii="Times New Roman" w:eastAsia="Times New Roman" w:hAnsi="Times New Roman" w:cs="Times New Roman"/>
          <w:i/>
          <w:iCs/>
          <w:color w:val="0070C0"/>
          <w:spacing w:val="-3"/>
          <w:lang w:val="es-ES"/>
        </w:rPr>
        <w:t>[in</w:t>
      </w:r>
      <w:r w:rsidR="008426FB" w:rsidRPr="002E1828">
        <w:rPr>
          <w:rFonts w:ascii="Times New Roman" w:eastAsia="Times New Roman" w:hAnsi="Times New Roman" w:cs="Times New Roman"/>
          <w:i/>
          <w:iCs/>
          <w:color w:val="0070C0"/>
          <w:spacing w:val="-3"/>
          <w:lang w:val="es-ES"/>
        </w:rPr>
        <w:t xml:space="preserve">dique el nombre y la dirección del </w:t>
      </w:r>
      <w:r w:rsidR="009765D2" w:rsidRPr="002E1828">
        <w:rPr>
          <w:rFonts w:ascii="Times New Roman" w:eastAsia="Times New Roman" w:hAnsi="Times New Roman" w:cs="Times New Roman"/>
          <w:i/>
          <w:iCs/>
          <w:color w:val="0070C0"/>
          <w:spacing w:val="-3"/>
          <w:lang w:val="es-ES"/>
        </w:rPr>
        <w:t>Contratante</w:t>
      </w:r>
      <w:r w:rsidRPr="002E1828">
        <w:rPr>
          <w:rFonts w:ascii="Times New Roman" w:eastAsia="Times New Roman" w:hAnsi="Times New Roman" w:cs="Times New Roman"/>
          <w:i/>
          <w:iCs/>
          <w:color w:val="0070C0"/>
          <w:spacing w:val="-3"/>
          <w:lang w:val="es-ES"/>
        </w:rPr>
        <w:t>]</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bCs/>
          <w:spacing w:val="-3"/>
          <w:lang w:val="es-ES"/>
        </w:rPr>
        <w:t xml:space="preserve">Date: </w:t>
      </w:r>
      <w:r w:rsidRPr="002E1828">
        <w:rPr>
          <w:rFonts w:ascii="Times New Roman" w:eastAsia="Times New Roman" w:hAnsi="Times New Roman" w:cs="Times New Roman"/>
          <w:i/>
          <w:color w:val="0070C0"/>
          <w:spacing w:val="-3"/>
          <w:lang w:val="es-ES"/>
        </w:rPr>
        <w:t>[</w:t>
      </w:r>
      <w:r w:rsidR="008426FB" w:rsidRPr="002E1828">
        <w:rPr>
          <w:rFonts w:ascii="Times New Roman" w:eastAsia="Times New Roman" w:hAnsi="Times New Roman" w:cs="Times New Roman"/>
          <w:i/>
          <w:color w:val="0070C0"/>
          <w:spacing w:val="-3"/>
          <w:lang w:val="es-ES"/>
        </w:rPr>
        <w:t>indique la fecha</w:t>
      </w:r>
      <w:r w:rsidRPr="002E1828">
        <w:rPr>
          <w:rFonts w:ascii="Times New Roman" w:eastAsia="Times New Roman" w:hAnsi="Times New Roman" w:cs="Times New Roman"/>
          <w:i/>
          <w:color w:val="0070C0"/>
          <w:spacing w:val="-3"/>
          <w:lang w:val="es-ES"/>
        </w:rPr>
        <w:t>]</w:t>
      </w:r>
    </w:p>
    <w:p w:rsidR="00B80908" w:rsidRPr="002E1828" w:rsidRDefault="00B80908" w:rsidP="00565994">
      <w:pPr>
        <w:numPr>
          <w:ilvl w:val="12"/>
          <w:numId w:val="0"/>
        </w:numPr>
        <w:spacing w:before="120" w:after="120" w:line="240" w:lineRule="auto"/>
        <w:jc w:val="both"/>
        <w:rPr>
          <w:rFonts w:ascii="Times New Roman" w:eastAsia="Times New Roman" w:hAnsi="Times New Roman" w:cs="Times New Roman"/>
          <w:bCs/>
          <w:spacing w:val="-3"/>
          <w:lang w:val="es-ES"/>
        </w:rPr>
      </w:pPr>
    </w:p>
    <w:p w:rsidR="00014435" w:rsidRPr="002E1828" w:rsidRDefault="00B80908" w:rsidP="00565994">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bCs/>
          <w:spacing w:val="-3"/>
          <w:lang w:val="es-ES"/>
        </w:rPr>
        <w:t xml:space="preserve">GARANTIA POR ANTICIPO No.: </w:t>
      </w:r>
      <w:r w:rsidR="00014435" w:rsidRPr="002E1828">
        <w:rPr>
          <w:rFonts w:ascii="Times New Roman" w:eastAsia="Times New Roman" w:hAnsi="Times New Roman" w:cs="Times New Roman"/>
          <w:i/>
          <w:color w:val="0070C0"/>
          <w:spacing w:val="-3"/>
          <w:lang w:val="es-ES"/>
        </w:rPr>
        <w:t>[</w:t>
      </w:r>
      <w:r w:rsidRPr="002E1828">
        <w:rPr>
          <w:rFonts w:ascii="Times New Roman" w:eastAsia="Times New Roman" w:hAnsi="Times New Roman" w:cs="Times New Roman"/>
          <w:i/>
          <w:color w:val="0070C0"/>
          <w:spacing w:val="-3"/>
          <w:lang w:val="es-ES"/>
        </w:rPr>
        <w:t>indique número</w:t>
      </w:r>
      <w:r w:rsidR="00014435" w:rsidRPr="002E1828">
        <w:rPr>
          <w:rFonts w:ascii="Times New Roman" w:eastAsia="Times New Roman" w:hAnsi="Times New Roman" w:cs="Times New Roman"/>
          <w:i/>
          <w:color w:val="0070C0"/>
          <w:spacing w:val="-3"/>
          <w:lang w:val="es-ES"/>
        </w:rPr>
        <w:t>]</w:t>
      </w:r>
    </w:p>
    <w:p w:rsidR="00B80908" w:rsidRPr="002E1828" w:rsidRDefault="00B80908" w:rsidP="00565994">
      <w:pPr>
        <w:numPr>
          <w:ilvl w:val="12"/>
          <w:numId w:val="0"/>
        </w:numPr>
        <w:spacing w:before="120" w:after="120" w:line="240" w:lineRule="auto"/>
        <w:jc w:val="both"/>
        <w:rPr>
          <w:rFonts w:ascii="Times New Roman" w:eastAsia="Times New Roman" w:hAnsi="Times New Roman" w:cs="Times New Roman"/>
          <w:spacing w:val="-3"/>
          <w:lang w:val="es-ES"/>
        </w:rPr>
      </w:pPr>
    </w:p>
    <w:p w:rsidR="00014435" w:rsidRPr="002E1828" w:rsidRDefault="00B80908" w:rsidP="00565994">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hAnsi="Times New Roman" w:cs="Times New Roman"/>
          <w:lang w:val="es-ES"/>
        </w:rPr>
        <w:t>Hemos sido informados que</w:t>
      </w:r>
      <w:r w:rsidRPr="002E1828">
        <w:rPr>
          <w:rFonts w:ascii="Times New Roman" w:hAnsi="Times New Roman" w:cs="Times New Roman"/>
          <w:color w:val="0070C0"/>
          <w:lang w:val="es-ES"/>
        </w:rPr>
        <w:t xml:space="preserve"> </w:t>
      </w:r>
      <w:r w:rsidRPr="002E1828">
        <w:rPr>
          <w:rFonts w:ascii="Times New Roman" w:hAnsi="Times New Roman" w:cs="Times New Roman"/>
          <w:i/>
          <w:iCs/>
          <w:color w:val="0070C0"/>
          <w:lang w:val="es-ES"/>
        </w:rPr>
        <w:t xml:space="preserve">[Nombre del Consultor o nombre de la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 según figura en el Contrato firmado]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(referido en adelante, como el “Consultor”) ha celebrado el Contrato No. </w:t>
      </w:r>
      <w:r w:rsidRPr="002E1828">
        <w:rPr>
          <w:rFonts w:ascii="Times New Roman" w:hAnsi="Times New Roman" w:cs="Times New Roman"/>
          <w:i/>
          <w:iCs/>
          <w:color w:val="0070C0"/>
          <w:lang w:val="es-ES"/>
        </w:rPr>
        <w:t>[</w:t>
      </w:r>
      <w:r w:rsidR="000312AB" w:rsidRPr="002E1828">
        <w:rPr>
          <w:rFonts w:ascii="Times New Roman" w:hAnsi="Times New Roman" w:cs="Times New Roman"/>
          <w:i/>
          <w:iCs/>
          <w:color w:val="0070C0"/>
          <w:lang w:val="es-ES"/>
        </w:rPr>
        <w:t>Número</w:t>
      </w:r>
      <w:r w:rsidRPr="002E1828">
        <w:rPr>
          <w:rFonts w:ascii="Times New Roman" w:hAnsi="Times New Roman" w:cs="Times New Roman"/>
          <w:i/>
          <w:iCs/>
          <w:color w:val="0070C0"/>
          <w:lang w:val="es-ES"/>
        </w:rPr>
        <w:t xml:space="preserve"> de referencia del contrato] </w:t>
      </w:r>
      <w:r w:rsidRPr="002E1828">
        <w:rPr>
          <w:rFonts w:ascii="Times New Roman" w:hAnsi="Times New Roman" w:cs="Times New Roman"/>
          <w:lang w:val="es-ES"/>
        </w:rPr>
        <w:t xml:space="preserve">de fecha </w:t>
      </w:r>
      <w:r w:rsidRPr="002E1828">
        <w:rPr>
          <w:rFonts w:ascii="Times New Roman" w:hAnsi="Times New Roman" w:cs="Times New Roman"/>
          <w:i/>
          <w:color w:val="0070C0"/>
          <w:lang w:val="es-ES"/>
        </w:rPr>
        <w:t>[indicar fecha]</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para la provisión de </w:t>
      </w:r>
      <w:r w:rsidRPr="002E1828">
        <w:rPr>
          <w:rFonts w:ascii="Times New Roman" w:hAnsi="Times New Roman" w:cs="Times New Roman"/>
          <w:i/>
          <w:iCs/>
          <w:color w:val="0070C0"/>
          <w:lang w:val="es-ES"/>
        </w:rPr>
        <w:t>[incluya una breve descripción de los Servicios]</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(referido en adelante el “Contrato").</w:t>
      </w:r>
    </w:p>
    <w:p w:rsidR="00B80908" w:rsidRPr="002E1828" w:rsidRDefault="00B80908" w:rsidP="00565994">
      <w:pPr>
        <w:numPr>
          <w:ilvl w:val="12"/>
          <w:numId w:val="0"/>
        </w:num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Adicionalmente, considerando que, de acuerdo con las condiciones del Contrato, se hará un pago por anticipo por la suma de </w:t>
      </w:r>
      <w:r w:rsidRPr="002E1828">
        <w:rPr>
          <w:rFonts w:ascii="Times New Roman" w:hAnsi="Times New Roman" w:cs="Times New Roman"/>
          <w:i/>
          <w:iCs/>
          <w:color w:val="0070C0"/>
          <w:lang w:val="es-ES"/>
        </w:rPr>
        <w:t xml:space="preserve">[monto en palabras] </w:t>
      </w:r>
      <w:r w:rsidRPr="002E1828">
        <w:rPr>
          <w:rFonts w:ascii="Times New Roman" w:hAnsi="Times New Roman" w:cs="Times New Roman"/>
          <w:lang w:val="es-ES"/>
        </w:rPr>
        <w:t>(</w:t>
      </w:r>
      <w:r w:rsidRPr="002E1828">
        <w:rPr>
          <w:rFonts w:ascii="Times New Roman" w:hAnsi="Times New Roman" w:cs="Times New Roman"/>
          <w:i/>
          <w:iCs/>
          <w:color w:val="0070C0"/>
          <w:lang w:val="es-ES"/>
        </w:rPr>
        <w:t>[monto en cifras]</w:t>
      </w:r>
      <w:r w:rsidRPr="002E1828">
        <w:rPr>
          <w:rFonts w:ascii="Times New Roman" w:hAnsi="Times New Roman" w:cs="Times New Roman"/>
          <w:lang w:val="es-ES"/>
        </w:rPr>
        <w:t>) contra una garantía de pago por anticipo.</w:t>
      </w:r>
    </w:p>
    <w:p w:rsidR="00B80908" w:rsidRPr="002E1828" w:rsidRDefault="00B80908" w:rsidP="00565994">
      <w:pPr>
        <w:spacing w:before="120" w:after="120" w:line="240" w:lineRule="auto"/>
        <w:rPr>
          <w:rFonts w:ascii="Times New Roman" w:hAnsi="Times New Roman" w:cs="Times New Roman"/>
          <w:lang w:val="es-ES"/>
        </w:rPr>
      </w:pPr>
      <w:r w:rsidRPr="002E1828">
        <w:rPr>
          <w:rFonts w:ascii="Times New Roman" w:hAnsi="Times New Roman" w:cs="Times New Roman"/>
          <w:lang w:val="es-ES"/>
        </w:rPr>
        <w:t xml:space="preserve">A solicitud del Consultor, nosotros, </w:t>
      </w:r>
      <w:r w:rsidRPr="002E1828">
        <w:rPr>
          <w:rFonts w:ascii="Times New Roman" w:hAnsi="Times New Roman" w:cs="Times New Roman"/>
          <w:i/>
          <w:iCs/>
          <w:color w:val="0070C0"/>
          <w:lang w:val="es-ES"/>
        </w:rPr>
        <w:t>[Nombre del Banco]</w:t>
      </w:r>
      <w:r w:rsidRPr="002E1828">
        <w:rPr>
          <w:rFonts w:ascii="Times New Roman" w:hAnsi="Times New Roman" w:cs="Times New Roman"/>
          <w:lang w:val="es-ES"/>
        </w:rPr>
        <w:t xml:space="preserve"> por el presente nos comprometemos de manera irrevocable a pagar al Beneficiario cualquier suma o sumas que no excedan en total el monto de  </w:t>
      </w:r>
      <w:r w:rsidRPr="002E1828">
        <w:rPr>
          <w:rFonts w:ascii="Times New Roman" w:hAnsi="Times New Roman" w:cs="Times New Roman"/>
          <w:i/>
          <w:iCs/>
          <w:lang w:val="es-ES"/>
        </w:rPr>
        <w:t xml:space="preserve"> </w:t>
      </w:r>
      <w:r w:rsidRPr="002E1828">
        <w:rPr>
          <w:rFonts w:ascii="Times New Roman" w:hAnsi="Times New Roman" w:cs="Times New Roman"/>
          <w:i/>
          <w:iCs/>
          <w:color w:val="0070C0"/>
          <w:lang w:val="es-ES"/>
        </w:rPr>
        <w:t>[monto en palabras]</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[monto en cifras]</w:t>
      </w:r>
      <w:r w:rsidRPr="002E1828">
        <w:rPr>
          <w:rFonts w:ascii="Times New Roman" w:hAnsi="Times New Roman" w:cs="Times New Roman"/>
          <w:lang w:val="es-ES"/>
        </w:rPr>
        <w:t xml:space="preserve">) </w:t>
      </w:r>
      <w:r w:rsidRPr="002E1828">
        <w:rPr>
          <w:rStyle w:val="FootnoteReference"/>
          <w:rFonts w:ascii="Times New Roman" w:hAnsi="Times New Roman" w:cs="Times New Roman"/>
          <w:lang w:val="es-ES"/>
        </w:rPr>
        <w:footnoteReference w:customMarkFollows="1" w:id="9"/>
        <w:t>1</w:t>
      </w:r>
      <w:r w:rsidRPr="002E1828">
        <w:rPr>
          <w:rFonts w:ascii="Times New Roman" w:hAnsi="Times New Roman" w:cs="Times New Roman"/>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Consultor: </w:t>
      </w:r>
    </w:p>
    <w:p w:rsidR="00B80908" w:rsidRPr="002E1828" w:rsidRDefault="00B80908" w:rsidP="0064145B">
      <w:pPr>
        <w:pStyle w:val="ListParagraph"/>
        <w:numPr>
          <w:ilvl w:val="1"/>
          <w:numId w:val="55"/>
        </w:numPr>
        <w:tabs>
          <w:tab w:val="clear" w:pos="720"/>
        </w:tabs>
        <w:spacing w:before="120" w:after="120" w:line="240" w:lineRule="auto"/>
        <w:contextualSpacing w:val="0"/>
        <w:rPr>
          <w:rFonts w:ascii="Times New Roman" w:hAnsi="Times New Roman" w:cs="Times New Roman"/>
          <w:lang w:val="es-ES"/>
        </w:rPr>
      </w:pPr>
      <w:r w:rsidRPr="002E1828">
        <w:rPr>
          <w:rFonts w:ascii="Times New Roman" w:hAnsi="Times New Roman" w:cs="Times New Roman"/>
          <w:lang w:val="es-ES"/>
        </w:rPr>
        <w:t>Ha incumplido el repago del anticipo de acuerdo con las condiciones del contrato, especificando las cantidades incumplidas por parte del Consultor.</w:t>
      </w:r>
    </w:p>
    <w:p w:rsidR="00E93870" w:rsidRPr="002E1828" w:rsidRDefault="00E93870" w:rsidP="00E93870">
      <w:pPr>
        <w:pStyle w:val="ListParagraph"/>
        <w:numPr>
          <w:ilvl w:val="1"/>
          <w:numId w:val="55"/>
        </w:numPr>
        <w:tabs>
          <w:tab w:val="left" w:pos="1560"/>
        </w:tabs>
        <w:spacing w:before="120" w:after="120"/>
        <w:jc w:val="both"/>
        <w:rPr>
          <w:rFonts w:ascii="Times New Roman" w:eastAsia="Times New Roman" w:hAnsi="Times New Roman" w:cs="Times New Roman"/>
          <w:szCs w:val="24"/>
          <w:lang w:val="es-ES"/>
        </w:rPr>
      </w:pPr>
      <w:r w:rsidRPr="002E1828">
        <w:rPr>
          <w:rFonts w:ascii="Times New Roman" w:eastAsia="Times New Roman" w:hAnsi="Times New Roman" w:cs="Times New Roman"/>
          <w:szCs w:val="24"/>
          <w:lang w:val="es-ES"/>
        </w:rPr>
        <w:t>Ha utilizado el anticipo para fines diferentes al suministro de los Servicios contratados.</w:t>
      </w:r>
    </w:p>
    <w:p w:rsidR="00B80908" w:rsidRPr="002E1828" w:rsidRDefault="00B80908" w:rsidP="00513EB2">
      <w:pPr>
        <w:pStyle w:val="NormalWeb"/>
        <w:spacing w:before="120" w:beforeAutospacing="0" w:after="120" w:afterAutospacing="0"/>
        <w:jc w:val="both"/>
        <w:rPr>
          <w:rFonts w:ascii="Times New Roman" w:cs="Times New Roman"/>
          <w:sz w:val="22"/>
          <w:szCs w:val="22"/>
          <w:lang w:val="es-ES"/>
        </w:rPr>
      </w:pPr>
      <w:r w:rsidRPr="002E1828">
        <w:rPr>
          <w:rFonts w:ascii="Times New Roman" w:cs="Times New Roman"/>
          <w:sz w:val="22"/>
          <w:szCs w:val="22"/>
          <w:lang w:val="es-ES"/>
        </w:rPr>
        <w:t xml:space="preserve">Como condición para hacer cualquier reclamación y pago bajo esta garantía se requiere que el anticipo que se indica arriba haya sido recibido por el Consultor en su cuenta número </w:t>
      </w:r>
      <w:r w:rsidR="00DD1F25" w:rsidRPr="002E1828">
        <w:rPr>
          <w:rFonts w:ascii="Times New Roman" w:cs="Times New Roman"/>
          <w:i/>
          <w:color w:val="0070C0"/>
          <w:sz w:val="22"/>
          <w:szCs w:val="22"/>
          <w:lang w:val="es-ES"/>
        </w:rPr>
        <w:t>[indicar número de cuenta]</w:t>
      </w:r>
      <w:r w:rsidR="00DD1F25" w:rsidRPr="002E1828">
        <w:rPr>
          <w:rFonts w:ascii="Times New Roman" w:cs="Times New Roman"/>
          <w:color w:val="0070C0"/>
          <w:sz w:val="22"/>
          <w:szCs w:val="22"/>
          <w:lang w:val="es-ES"/>
        </w:rPr>
        <w:t xml:space="preserve"> </w:t>
      </w:r>
      <w:r w:rsidR="00DD1F25" w:rsidRPr="002E1828">
        <w:rPr>
          <w:rFonts w:ascii="Times New Roman" w:cs="Times New Roman"/>
          <w:sz w:val="22"/>
          <w:szCs w:val="22"/>
          <w:lang w:val="es-ES"/>
        </w:rPr>
        <w:t xml:space="preserve">en </w:t>
      </w:r>
      <w:r w:rsidRPr="002E1828">
        <w:rPr>
          <w:rFonts w:ascii="Times New Roman" w:cs="Times New Roman"/>
          <w:i/>
          <w:iCs/>
          <w:color w:val="0070C0"/>
          <w:sz w:val="22"/>
          <w:szCs w:val="22"/>
          <w:lang w:val="es-ES"/>
        </w:rPr>
        <w:t>[Nombre y dirección del Banco]</w:t>
      </w:r>
      <w:r w:rsidRPr="002E1828">
        <w:rPr>
          <w:rFonts w:ascii="Times New Roman" w:cs="Times New Roman"/>
          <w:sz w:val="22"/>
          <w:szCs w:val="22"/>
          <w:lang w:val="es-ES"/>
        </w:rPr>
        <w:t>.</w:t>
      </w:r>
    </w:p>
    <w:p w:rsidR="00DD1F25" w:rsidRPr="002E1828" w:rsidRDefault="00DD1F25" w:rsidP="00565994">
      <w:pPr>
        <w:pStyle w:val="NormalWeb"/>
        <w:spacing w:before="120" w:beforeAutospacing="0" w:after="120" w:afterAutospacing="0"/>
        <w:jc w:val="both"/>
        <w:rPr>
          <w:rFonts w:ascii="Times New Roman" w:cs="Times New Roman"/>
          <w:sz w:val="22"/>
          <w:szCs w:val="22"/>
          <w:lang w:val="es-ES"/>
        </w:rPr>
      </w:pPr>
      <w:r w:rsidRPr="002E1828">
        <w:rPr>
          <w:rFonts w:ascii="Times New Roman" w:cs="Times New Roman"/>
          <w:sz w:val="22"/>
          <w:szCs w:val="22"/>
          <w:lang w:val="es-ES"/>
        </w:rPr>
        <w:t xml:space="preserve">El monto máximo de esta garantía será reducido en forma progresiva por el monto del anticipo pagado por el Consultor según figure en los extractos certificados o facturas marcadas como “pagadas por el </w:t>
      </w:r>
      <w:r w:rsidR="009765D2" w:rsidRPr="002E1828">
        <w:rPr>
          <w:rFonts w:ascii="Times New Roman" w:cs="Times New Roman"/>
          <w:sz w:val="22"/>
          <w:szCs w:val="22"/>
          <w:lang w:val="es-ES"/>
        </w:rPr>
        <w:t>Contratante</w:t>
      </w:r>
      <w:r w:rsidRPr="002E1828">
        <w:rPr>
          <w:rFonts w:ascii="Times New Roman" w:cs="Times New Roman"/>
          <w:sz w:val="22"/>
          <w:szCs w:val="22"/>
          <w:lang w:val="es-ES"/>
        </w:rPr>
        <w:t xml:space="preserve">, que nos serán presentados. Esta garantía vencerá, a más tardar, cuando ustedes reciban el certificado de pago donde se indique que el Consultor ha pagado en su totalidad el monto del anticipo, o el </w:t>
      </w:r>
      <w:r w:rsidRPr="002E1828">
        <w:rPr>
          <w:rFonts w:ascii="Times New Roman" w:cs="Times New Roman"/>
          <w:i/>
          <w:color w:val="0070C0"/>
          <w:sz w:val="22"/>
          <w:szCs w:val="22"/>
          <w:lang w:val="es-ES"/>
        </w:rPr>
        <w:t xml:space="preserve">[día] </w:t>
      </w:r>
      <w:r w:rsidRPr="002E1828">
        <w:rPr>
          <w:rFonts w:ascii="Times New Roman" w:cs="Times New Roman"/>
          <w:sz w:val="22"/>
          <w:szCs w:val="22"/>
          <w:lang w:val="es-ES"/>
        </w:rPr>
        <w:t xml:space="preserve">de </w:t>
      </w:r>
      <w:r w:rsidRPr="002E1828">
        <w:rPr>
          <w:rFonts w:ascii="Times New Roman" w:cs="Times New Roman"/>
          <w:i/>
          <w:color w:val="0070C0"/>
          <w:sz w:val="22"/>
          <w:szCs w:val="22"/>
          <w:lang w:val="es-ES"/>
        </w:rPr>
        <w:t>[mes]</w:t>
      </w:r>
      <w:r w:rsidRPr="002E1828">
        <w:rPr>
          <w:rFonts w:ascii="Times New Roman" w:cs="Times New Roman"/>
          <w:color w:val="auto"/>
          <w:sz w:val="22"/>
          <w:szCs w:val="22"/>
          <w:lang w:val="es-ES"/>
        </w:rPr>
        <w:t>,</w:t>
      </w:r>
      <w:r w:rsidRPr="002E1828">
        <w:rPr>
          <w:rFonts w:ascii="Times New Roman" w:cs="Times New Roman"/>
          <w:sz w:val="22"/>
          <w:szCs w:val="22"/>
          <w:lang w:val="es-ES"/>
        </w:rPr>
        <w:t xml:space="preserve"> </w:t>
      </w:r>
      <w:r w:rsidRPr="002E1828">
        <w:rPr>
          <w:rFonts w:ascii="Times New Roman" w:cs="Times New Roman"/>
          <w:i/>
          <w:color w:val="0070C0"/>
          <w:sz w:val="22"/>
          <w:szCs w:val="22"/>
          <w:lang w:val="es-ES"/>
        </w:rPr>
        <w:t>[año]</w:t>
      </w:r>
      <w:r w:rsidRPr="002E1828">
        <w:rPr>
          <w:rFonts w:ascii="Times New Roman" w:cs="Times New Roman"/>
          <w:sz w:val="22"/>
          <w:szCs w:val="22"/>
          <w:lang w:val="es-ES"/>
        </w:rPr>
        <w:t>,</w:t>
      </w:r>
      <w:r w:rsidRPr="002E1828">
        <w:rPr>
          <w:rStyle w:val="FootnoteReference"/>
          <w:rFonts w:ascii="Times New Roman" w:cs="Times New Roman"/>
          <w:sz w:val="22"/>
          <w:szCs w:val="22"/>
          <w:lang w:val="es-ES"/>
        </w:rPr>
        <w:t xml:space="preserve"> </w:t>
      </w:r>
      <w:r w:rsidRPr="002E1828">
        <w:rPr>
          <w:rStyle w:val="FootnoteReference"/>
          <w:rFonts w:ascii="Times New Roman" w:cs="Times New Roman"/>
          <w:sz w:val="22"/>
          <w:szCs w:val="22"/>
          <w:lang w:val="es-ES"/>
        </w:rPr>
        <w:footnoteReference w:customMarkFollows="1" w:id="10"/>
        <w:t>2</w:t>
      </w:r>
      <w:r w:rsidRPr="002E1828">
        <w:rPr>
          <w:rFonts w:ascii="Times New Roman" w:cs="Times New Roman"/>
          <w:sz w:val="22"/>
          <w:szCs w:val="22"/>
          <w:lang w:val="es-ES"/>
        </w:rPr>
        <w:t xml:space="preserve">  la fecha que sea anterior.  En consecuencia, toda solicitud de pago de acuerdo con esta garantía deberá ser recibida por esta entidad en o antes de dicha fecha.</w:t>
      </w:r>
    </w:p>
    <w:p w:rsidR="00DD1F25" w:rsidRPr="002E1828" w:rsidRDefault="00DD1F25" w:rsidP="00565994">
      <w:pPr>
        <w:numPr>
          <w:ilvl w:val="12"/>
          <w:numId w:val="0"/>
        </w:numPr>
        <w:spacing w:before="120" w:after="120" w:line="240" w:lineRule="auto"/>
        <w:jc w:val="both"/>
        <w:rPr>
          <w:rFonts w:ascii="Times New Roman" w:eastAsia="Times New Roman" w:hAnsi="Times New Roman" w:cs="Times New Roman"/>
          <w:spacing w:val="-3"/>
          <w:lang w:val="es-ES"/>
        </w:rPr>
      </w:pPr>
    </w:p>
    <w:p w:rsidR="00014435" w:rsidRPr="002E1828" w:rsidRDefault="00DD1F25" w:rsidP="00565994">
      <w:pPr>
        <w:numPr>
          <w:ilvl w:val="12"/>
          <w:numId w:val="0"/>
        </w:numPr>
        <w:spacing w:before="120" w:after="120" w:line="240" w:lineRule="auto"/>
        <w:jc w:val="both"/>
        <w:rPr>
          <w:rFonts w:ascii="Times New Roman" w:eastAsia="Arial Unicode MS" w:hAnsi="Times New Roman" w:cs="Times New Roman"/>
          <w:color w:val="000000"/>
          <w:lang w:val="es-ES"/>
        </w:rPr>
      </w:pPr>
      <w:r w:rsidRPr="002E1828">
        <w:rPr>
          <w:rFonts w:ascii="Times New Roman" w:eastAsia="Arial Unicode MS" w:hAnsi="Times New Roman" w:cs="Times New Roman"/>
          <w:color w:val="000000"/>
          <w:lang w:val="es-ES"/>
        </w:rPr>
        <w:t xml:space="preserve">Esta garantía está sujeta a las Reglas Uniformes de la Cámara de Comercio Internacional relativas a las garantías a primer requerimiento </w:t>
      </w:r>
      <w:r w:rsidR="00014435" w:rsidRPr="002E1828">
        <w:rPr>
          <w:rFonts w:ascii="Times New Roman" w:eastAsia="Arial Unicode MS" w:hAnsi="Times New Roman" w:cs="Times New Roman"/>
          <w:color w:val="000000"/>
          <w:lang w:val="es-ES"/>
        </w:rPr>
        <w:t xml:space="preserve">(URDG) </w:t>
      </w:r>
      <w:r w:rsidRPr="002E1828">
        <w:rPr>
          <w:rFonts w:ascii="Times New Roman" w:eastAsia="Arial Unicode MS" w:hAnsi="Times New Roman" w:cs="Times New Roman"/>
          <w:color w:val="000000"/>
          <w:lang w:val="es-ES"/>
        </w:rPr>
        <w:t xml:space="preserve">revisión de </w:t>
      </w:r>
      <w:r w:rsidR="00014435" w:rsidRPr="002E1828">
        <w:rPr>
          <w:rFonts w:ascii="Times New Roman" w:eastAsia="Arial Unicode MS" w:hAnsi="Times New Roman" w:cs="Times New Roman"/>
          <w:color w:val="000000"/>
          <w:lang w:val="es-ES"/>
        </w:rPr>
        <w:t>2010, Publica</w:t>
      </w:r>
      <w:r w:rsidRPr="002E1828">
        <w:rPr>
          <w:rFonts w:ascii="Times New Roman" w:eastAsia="Arial Unicode MS" w:hAnsi="Times New Roman" w:cs="Times New Roman"/>
          <w:color w:val="000000"/>
          <w:lang w:val="es-ES"/>
        </w:rPr>
        <w:t xml:space="preserve">ción de la CCI </w:t>
      </w:r>
      <w:r w:rsidR="00014435" w:rsidRPr="002E1828">
        <w:rPr>
          <w:rFonts w:ascii="Times New Roman" w:eastAsia="Arial Unicode MS" w:hAnsi="Times New Roman" w:cs="Times New Roman"/>
          <w:color w:val="000000"/>
          <w:lang w:val="es-ES"/>
        </w:rPr>
        <w:t>No. 758.</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bCs/>
          <w:spacing w:val="-3"/>
          <w:lang w:val="es-ES"/>
        </w:rPr>
      </w:pP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 xml:space="preserve">_____________________ </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t>[</w:t>
      </w:r>
      <w:r w:rsidR="000312AB" w:rsidRPr="002E1828">
        <w:rPr>
          <w:rFonts w:ascii="Times New Roman" w:eastAsia="Times New Roman" w:hAnsi="Times New Roman" w:cs="Times New Roman"/>
          <w:i/>
          <w:iCs/>
          <w:color w:val="0070C0"/>
          <w:spacing w:val="-3"/>
          <w:lang w:val="es-ES"/>
        </w:rPr>
        <w:t>Firma(</w:t>
      </w:r>
      <w:r w:rsidRPr="002E1828">
        <w:rPr>
          <w:rFonts w:ascii="Times New Roman" w:eastAsia="Times New Roman" w:hAnsi="Times New Roman" w:cs="Times New Roman"/>
          <w:i/>
          <w:iCs/>
          <w:color w:val="0070C0"/>
          <w:spacing w:val="-3"/>
          <w:lang w:val="es-ES"/>
        </w:rPr>
        <w:t>s)]</w:t>
      </w:r>
    </w:p>
    <w:p w:rsidR="00014435" w:rsidRPr="002E1828" w:rsidRDefault="00014435"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p>
    <w:p w:rsidR="002E4E65" w:rsidRPr="002E1828" w:rsidRDefault="00014435"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t>[Not</w:t>
      </w:r>
      <w:r w:rsidR="0050063B" w:rsidRPr="002E1828">
        <w:rPr>
          <w:rFonts w:ascii="Times New Roman" w:eastAsia="Times New Roman" w:hAnsi="Times New Roman" w:cs="Times New Roman"/>
          <w:i/>
          <w:iCs/>
          <w:color w:val="0070C0"/>
          <w:spacing w:val="-3"/>
          <w:lang w:val="es-ES"/>
        </w:rPr>
        <w:t>a</w:t>
      </w:r>
      <w:r w:rsidRPr="002E1828">
        <w:rPr>
          <w:rFonts w:ascii="Times New Roman" w:eastAsia="Times New Roman" w:hAnsi="Times New Roman" w:cs="Times New Roman"/>
          <w:i/>
          <w:iCs/>
          <w:color w:val="0070C0"/>
          <w:spacing w:val="-3"/>
          <w:lang w:val="es-ES"/>
        </w:rPr>
        <w:t>:</w:t>
      </w:r>
      <w:r w:rsidRPr="002E1828">
        <w:rPr>
          <w:rFonts w:ascii="Times New Roman" w:eastAsia="Times New Roman" w:hAnsi="Times New Roman" w:cs="Times New Roman"/>
          <w:i/>
          <w:iCs/>
          <w:color w:val="0070C0"/>
          <w:spacing w:val="-3"/>
          <w:lang w:val="es-ES"/>
        </w:rPr>
        <w:tab/>
      </w:r>
      <w:r w:rsidR="0050063B" w:rsidRPr="002E1828">
        <w:rPr>
          <w:rFonts w:ascii="Times New Roman" w:eastAsia="Times New Roman" w:hAnsi="Times New Roman" w:cs="Times New Roman"/>
          <w:i/>
          <w:iCs/>
          <w:color w:val="0070C0"/>
          <w:spacing w:val="-3"/>
          <w:lang w:val="es-ES"/>
        </w:rPr>
        <w:t>T</w:t>
      </w:r>
      <w:r w:rsidR="0050063B" w:rsidRPr="002E1828">
        <w:rPr>
          <w:rFonts w:ascii="Times New Roman" w:hAnsi="Times New Roman" w:cs="Times New Roman"/>
          <w:i/>
          <w:iCs/>
          <w:color w:val="0070C0"/>
          <w:lang w:val="es-ES"/>
        </w:rPr>
        <w:t>odo el texto en letra cursiva es solo para propósitos de indicación para ayudar a diligenciar este formulario y será eliminado del producto final</w:t>
      </w:r>
      <w:r w:rsidR="004A358A" w:rsidRPr="002E1828">
        <w:rPr>
          <w:rFonts w:ascii="Times New Roman" w:eastAsia="Times New Roman" w:hAnsi="Times New Roman" w:cs="Times New Roman"/>
          <w:i/>
          <w:iCs/>
          <w:color w:val="0070C0"/>
          <w:spacing w:val="-3"/>
          <w:lang w:val="es-ES"/>
        </w:rPr>
        <w:t>.]</w:t>
      </w:r>
    </w:p>
    <w:p w:rsidR="004A358A" w:rsidRPr="002E1828" w:rsidRDefault="004A358A"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p>
    <w:p w:rsidR="00156DC6" w:rsidRPr="002E1828" w:rsidRDefault="00156DC6"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p>
    <w:p w:rsidR="00156DC6" w:rsidRPr="002E1828" w:rsidRDefault="00156DC6">
      <w:pPr>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br w:type="page"/>
      </w:r>
    </w:p>
    <w:p w:rsidR="00156DC6" w:rsidRPr="002E1828" w:rsidRDefault="00156DC6" w:rsidP="00156DC6">
      <w:pPr>
        <w:spacing w:before="120" w:after="120" w:line="240" w:lineRule="auto"/>
        <w:outlineLvl w:val="1"/>
        <w:rPr>
          <w:rFonts w:ascii="Times New Roman" w:hAnsi="Times New Roman" w:cs="Times New Roman"/>
          <w:b/>
          <w:sz w:val="24"/>
          <w:szCs w:val="24"/>
          <w:lang w:val="es-ES"/>
        </w:rPr>
      </w:pPr>
      <w:bookmarkStart w:id="312" w:name="_Toc482168415"/>
      <w:bookmarkStart w:id="313" w:name="_Toc486030312"/>
      <w:bookmarkStart w:id="314" w:name="_Toc486032989"/>
      <w:bookmarkStart w:id="315" w:name="_Toc486033692"/>
      <w:bookmarkStart w:id="316" w:name="_Toc486033847"/>
      <w:bookmarkStart w:id="317" w:name="_Toc26949522"/>
      <w:r w:rsidRPr="002E1828">
        <w:rPr>
          <w:rFonts w:ascii="Times New Roman" w:hAnsi="Times New Roman" w:cs="Times New Roman"/>
          <w:b/>
          <w:sz w:val="24"/>
          <w:szCs w:val="24"/>
          <w:lang w:val="es-ES"/>
        </w:rPr>
        <w:t>Apéndice F: Normas de Conducta ASSS</w:t>
      </w:r>
      <w:bookmarkEnd w:id="312"/>
      <w:bookmarkEnd w:id="313"/>
      <w:bookmarkEnd w:id="314"/>
      <w:bookmarkEnd w:id="315"/>
      <w:bookmarkEnd w:id="316"/>
      <w:bookmarkEnd w:id="317"/>
    </w:p>
    <w:p w:rsidR="00156DC6" w:rsidRPr="002E1828" w:rsidRDefault="00156DC6" w:rsidP="00156DC6">
      <w:pPr>
        <w:spacing w:before="120" w:after="120" w:line="240" w:lineRule="auto"/>
        <w:outlineLvl w:val="1"/>
        <w:rPr>
          <w:rFonts w:ascii="Times New Roman" w:hAnsi="Times New Roman" w:cs="Times New Roman"/>
          <w:b/>
          <w:sz w:val="24"/>
          <w:szCs w:val="24"/>
          <w:lang w:val="es-ES"/>
        </w:rPr>
      </w:pPr>
    </w:p>
    <w:p w:rsidR="00156DC6" w:rsidRPr="002E1828" w:rsidRDefault="00156DC6" w:rsidP="00156DC6">
      <w:pPr>
        <w:tabs>
          <w:tab w:val="left" w:pos="2700"/>
          <w:tab w:val="left" w:pos="7650"/>
          <w:tab w:val="left" w:pos="8010"/>
        </w:tabs>
        <w:ind w:left="142"/>
        <w:jc w:val="center"/>
        <w:rPr>
          <w:rFonts w:ascii="Times New Roman" w:hAnsi="Times New Roman" w:cs="Times New Roman"/>
          <w:i/>
          <w:lang w:val="es-ES"/>
        </w:rPr>
      </w:pPr>
      <w:r w:rsidRPr="002E1828">
        <w:rPr>
          <w:rFonts w:ascii="Times New Roman" w:hAnsi="Times New Roman" w:cs="Times New Roman"/>
          <w:i/>
          <w:lang w:val="es-ES"/>
        </w:rPr>
        <w:t>[</w:t>
      </w:r>
      <w:r w:rsidRPr="002E1828">
        <w:rPr>
          <w:rFonts w:ascii="Times New Roman" w:hAnsi="Times New Roman" w:cs="Times New Roman"/>
          <w:b/>
          <w:i/>
          <w:lang w:val="es-ES"/>
        </w:rPr>
        <w:t>Nota al Contratante:</w:t>
      </w:r>
      <w:r w:rsidRPr="002E1828">
        <w:rPr>
          <w:rFonts w:ascii="Times New Roman" w:hAnsi="Times New Roman" w:cs="Times New Roman"/>
          <w:i/>
          <w:lang w:val="es-ES"/>
        </w:rPr>
        <w:t xml:space="preserve"> incluya en el caso de contratos de supervisión de obras civiles]</w:t>
      </w:r>
    </w:p>
    <w:p w:rsidR="00156DC6" w:rsidRPr="002E1828" w:rsidRDefault="00156DC6" w:rsidP="00156DC6">
      <w:pPr>
        <w:rPr>
          <w:lang w:val="es-ES"/>
        </w:rPr>
      </w:pPr>
    </w:p>
    <w:p w:rsidR="00156DC6" w:rsidRPr="002E1828" w:rsidRDefault="00156DC6">
      <w:pPr>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br w:type="page"/>
      </w:r>
    </w:p>
    <w:p w:rsidR="00156DC6" w:rsidRPr="002E1828" w:rsidRDefault="00156DC6" w:rsidP="00565994">
      <w:pPr>
        <w:numPr>
          <w:ilvl w:val="12"/>
          <w:numId w:val="0"/>
        </w:numPr>
        <w:spacing w:before="120" w:after="120" w:line="240" w:lineRule="auto"/>
        <w:jc w:val="both"/>
        <w:rPr>
          <w:rFonts w:ascii="Times New Roman" w:eastAsia="Times New Roman" w:hAnsi="Times New Roman" w:cs="Times New Roman"/>
          <w:i/>
          <w:iCs/>
          <w:color w:val="0070C0"/>
          <w:spacing w:val="-3"/>
          <w:lang w:val="es-ES"/>
        </w:rPr>
        <w:sectPr w:rsidR="00156DC6" w:rsidRPr="002E1828" w:rsidSect="0061485B">
          <w:pgSz w:w="12240" w:h="15840"/>
          <w:pgMar w:top="1440" w:right="1440" w:bottom="1440" w:left="1440" w:header="720" w:footer="720" w:gutter="0"/>
          <w:cols w:space="720"/>
          <w:docGrid w:linePitch="360"/>
        </w:sectPr>
      </w:pPr>
    </w:p>
    <w:p w:rsidR="00542053" w:rsidRPr="002E1828" w:rsidRDefault="00542053" w:rsidP="00542053">
      <w:pPr>
        <w:jc w:val="center"/>
        <w:rPr>
          <w:rFonts w:ascii="Times New Roman" w:hAnsi="Times New Roman" w:cs="Times New Roman"/>
          <w:b/>
          <w:spacing w:val="80"/>
          <w:sz w:val="36"/>
          <w:lang w:val="es-ES"/>
        </w:rPr>
      </w:pPr>
    </w:p>
    <w:p w:rsidR="00542053" w:rsidRPr="002E1828" w:rsidRDefault="003E41EE" w:rsidP="00542053">
      <w:pPr>
        <w:jc w:val="center"/>
        <w:rPr>
          <w:rFonts w:ascii="Times New Roman" w:hAnsi="Times New Roman" w:cs="Times New Roman"/>
          <w:b/>
          <w:spacing w:val="80"/>
          <w:sz w:val="28"/>
          <w:szCs w:val="28"/>
          <w:lang w:val="es-ES"/>
        </w:rPr>
      </w:pPr>
      <w:r w:rsidRPr="002E1828">
        <w:rPr>
          <w:rFonts w:ascii="Times New Roman" w:hAnsi="Times New Roman" w:cs="Times New Roman"/>
          <w:b/>
          <w:spacing w:val="80"/>
          <w:sz w:val="28"/>
          <w:szCs w:val="28"/>
          <w:lang w:val="es-ES"/>
        </w:rPr>
        <w:t xml:space="preserve">FORMATOS DE CONTRATO ESTÁNDAR </w:t>
      </w:r>
    </w:p>
    <w:p w:rsidR="00542053" w:rsidRPr="002E1828" w:rsidRDefault="003600DD" w:rsidP="003600DD">
      <w:pPr>
        <w:pStyle w:val="Heading1"/>
        <w:spacing w:line="240" w:lineRule="auto"/>
        <w:jc w:val="center"/>
        <w:rPr>
          <w:rFonts w:ascii="Times New Roman" w:hAnsi="Times New Roman"/>
          <w:color w:val="auto"/>
          <w:lang w:val="es-ES"/>
        </w:rPr>
      </w:pPr>
      <w:bookmarkStart w:id="318" w:name="_Toc26949523"/>
      <w:r w:rsidRPr="002E1828">
        <w:rPr>
          <w:rFonts w:ascii="Times New Roman" w:hAnsi="Times New Roman"/>
          <w:color w:val="auto"/>
          <w:lang w:val="es-ES"/>
        </w:rPr>
        <w:t>SERVIC</w:t>
      </w:r>
      <w:r w:rsidR="003E41EE" w:rsidRPr="002E1828">
        <w:rPr>
          <w:rFonts w:ascii="Times New Roman" w:hAnsi="Times New Roman"/>
          <w:color w:val="auto"/>
          <w:lang w:val="es-ES"/>
        </w:rPr>
        <w:t>IOS DE CONSULTORÍA</w:t>
      </w:r>
      <w:r w:rsidRPr="002E1828">
        <w:rPr>
          <w:rFonts w:ascii="Times New Roman" w:hAnsi="Times New Roman"/>
          <w:color w:val="auto"/>
          <w:lang w:val="es-ES"/>
        </w:rPr>
        <w:t xml:space="preserve">: </w:t>
      </w:r>
      <w:r w:rsidR="003E41EE" w:rsidRPr="002E1828">
        <w:rPr>
          <w:rFonts w:ascii="Times New Roman" w:hAnsi="Times New Roman"/>
          <w:color w:val="auto"/>
          <w:lang w:val="es-ES"/>
        </w:rPr>
        <w:t>SUMA GLOBAL</w:t>
      </w:r>
      <w:bookmarkEnd w:id="318"/>
    </w:p>
    <w:p w:rsidR="00542053" w:rsidRPr="002E1828" w:rsidRDefault="00542053">
      <w:pPr>
        <w:rPr>
          <w:rFonts w:ascii="Times New Roman" w:eastAsia="Times New Roman" w:hAnsi="Times New Roman" w:cs="Times New Roman"/>
          <w:color w:val="0070C0"/>
          <w:sz w:val="24"/>
          <w:szCs w:val="24"/>
          <w:lang w:val="es-ES"/>
        </w:rPr>
      </w:pPr>
    </w:p>
    <w:p w:rsidR="00542053" w:rsidRPr="002E1828"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lang w:val="es-ES"/>
        </w:rPr>
      </w:pPr>
      <w:r w:rsidRPr="002E1828">
        <w:rPr>
          <w:rFonts w:ascii="Times New Roman" w:hAnsi="Times New Roman" w:cs="Times New Roman"/>
          <w:b/>
          <w:spacing w:val="-3"/>
          <w:sz w:val="24"/>
          <w:szCs w:val="24"/>
          <w:lang w:val="es-ES"/>
        </w:rPr>
        <w:t>Prefac</w:t>
      </w:r>
      <w:r w:rsidR="004D5063" w:rsidRPr="002E1828">
        <w:rPr>
          <w:rFonts w:ascii="Times New Roman" w:hAnsi="Times New Roman" w:cs="Times New Roman"/>
          <w:b/>
          <w:spacing w:val="-3"/>
          <w:sz w:val="24"/>
          <w:szCs w:val="24"/>
          <w:lang w:val="es-ES"/>
        </w:rPr>
        <w:t>io</w:t>
      </w:r>
    </w:p>
    <w:p w:rsidR="00542053" w:rsidRPr="002E1828"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lang w:val="es-ES"/>
        </w:rPr>
      </w:pPr>
    </w:p>
    <w:p w:rsidR="003E41EE" w:rsidRPr="002E1828" w:rsidRDefault="004D5063" w:rsidP="0064145B">
      <w:pPr>
        <w:pStyle w:val="ListParagraph"/>
        <w:numPr>
          <w:ilvl w:val="0"/>
          <w:numId w:val="146"/>
        </w:numPr>
        <w:spacing w:before="120" w:after="120" w:line="240" w:lineRule="auto"/>
        <w:contextualSpacing w:val="0"/>
        <w:jc w:val="both"/>
        <w:rPr>
          <w:rFonts w:ascii="Times New Roman" w:hAnsi="Times New Roman" w:cs="Times New Roman"/>
          <w:spacing w:val="-3"/>
          <w:lang w:val="es-ES"/>
        </w:rPr>
      </w:pPr>
      <w:r w:rsidRPr="002E1828">
        <w:rPr>
          <w:rFonts w:ascii="Times New Roman" w:hAnsi="Times New Roman" w:cs="Times New Roman"/>
          <w:spacing w:val="-3"/>
          <w:lang w:val="es-ES"/>
        </w:rPr>
        <w:t>El F</w:t>
      </w:r>
      <w:r w:rsidR="003E41EE" w:rsidRPr="002E1828">
        <w:rPr>
          <w:rFonts w:ascii="Times New Roman" w:hAnsi="Times New Roman" w:cs="Times New Roman"/>
          <w:spacing w:val="-3"/>
          <w:lang w:val="es-ES"/>
        </w:rPr>
        <w:t xml:space="preserve">ormulario de Contrato estándar consta de cuatro partes: Forma de Contrato a ser firmada por el </w:t>
      </w:r>
      <w:r w:rsidR="009765D2" w:rsidRPr="002E1828">
        <w:rPr>
          <w:rFonts w:ascii="Times New Roman" w:hAnsi="Times New Roman" w:cs="Times New Roman"/>
          <w:spacing w:val="-3"/>
          <w:lang w:val="es-ES"/>
        </w:rPr>
        <w:t>Contratante</w:t>
      </w:r>
      <w:r w:rsidR="003E41EE" w:rsidRPr="002E1828">
        <w:rPr>
          <w:rFonts w:ascii="Times New Roman" w:hAnsi="Times New Roman" w:cs="Times New Roman"/>
          <w:spacing w:val="-3"/>
          <w:lang w:val="es-ES"/>
        </w:rPr>
        <w:t xml:space="preserve"> y el Consultor, y las Condiciones Generales de Contrato (CGC; las Condiciones Especiales de Contrato (CEC); y los Apéndices. </w:t>
      </w:r>
    </w:p>
    <w:p w:rsidR="00542053" w:rsidRPr="002E1828" w:rsidRDefault="003E41EE" w:rsidP="0064145B">
      <w:pPr>
        <w:pStyle w:val="ListParagraph"/>
        <w:numPr>
          <w:ilvl w:val="0"/>
          <w:numId w:val="146"/>
        </w:numPr>
        <w:spacing w:before="120" w:after="120" w:line="240" w:lineRule="auto"/>
        <w:contextualSpacing w:val="0"/>
        <w:jc w:val="both"/>
        <w:rPr>
          <w:rFonts w:ascii="Times New Roman" w:hAnsi="Times New Roman" w:cs="Times New Roman"/>
          <w:spacing w:val="-3"/>
          <w:lang w:val="es-ES"/>
        </w:rPr>
      </w:pPr>
      <w:r w:rsidRPr="002E1828">
        <w:rPr>
          <w:rFonts w:ascii="Times New Roman" w:hAnsi="Times New Roman" w:cs="Times New Roman"/>
          <w:spacing w:val="-3"/>
          <w:lang w:val="es-ES"/>
        </w:rPr>
        <w:t>Las Condiciones Generales de Contrato</w:t>
      </w:r>
      <w:r w:rsidR="006F0D03" w:rsidRPr="002E1828">
        <w:rPr>
          <w:rFonts w:ascii="Times New Roman" w:hAnsi="Times New Roman" w:cs="Times New Roman"/>
          <w:spacing w:val="-3"/>
          <w:lang w:val="es-ES"/>
        </w:rPr>
        <w:t xml:space="preserve"> </w:t>
      </w:r>
      <w:r w:rsidRPr="002E1828">
        <w:rPr>
          <w:rFonts w:ascii="Times New Roman" w:hAnsi="Times New Roman" w:cs="Times New Roman"/>
          <w:spacing w:val="-3"/>
          <w:lang w:val="es-ES"/>
        </w:rPr>
        <w:t>no podrán modificarse. Las Condiciones Especiales de Contrato que contengan cláusulas específicas a cada Contrato pretenden suplementar, más no reemplazar ni de otra forma contradecir las Condiciones Aspectos Generales</w:t>
      </w:r>
      <w:r w:rsidR="00542053" w:rsidRPr="002E1828">
        <w:rPr>
          <w:rFonts w:ascii="Times New Roman" w:hAnsi="Times New Roman" w:cs="Times New Roman"/>
          <w:spacing w:val="-3"/>
          <w:lang w:val="es-ES"/>
        </w:rPr>
        <w:t xml:space="preserve">. </w:t>
      </w:r>
    </w:p>
    <w:p w:rsidR="00542053" w:rsidRPr="002E1828" w:rsidRDefault="00542053">
      <w:pPr>
        <w:rPr>
          <w:rFonts w:ascii="Times New Roman" w:hAnsi="Times New Roman" w:cs="Times New Roman"/>
          <w:spacing w:val="-3"/>
          <w:lang w:val="es-ES"/>
        </w:rPr>
      </w:pPr>
      <w:r w:rsidRPr="002E1828">
        <w:rPr>
          <w:rFonts w:ascii="Times New Roman" w:hAnsi="Times New Roman" w:cs="Times New Roman"/>
          <w:spacing w:val="-3"/>
          <w:lang w:val="es-ES"/>
        </w:rPr>
        <w:br w:type="page"/>
      </w:r>
    </w:p>
    <w:p w:rsidR="00542053" w:rsidRPr="002E1828" w:rsidRDefault="00542053" w:rsidP="00542053">
      <w:pPr>
        <w:jc w:val="both"/>
        <w:rPr>
          <w:rFonts w:ascii="Times New Roman" w:hAnsi="Times New Roman" w:cs="Times New Roman"/>
          <w:spacing w:val="-3"/>
          <w:lang w:val="es-ES"/>
        </w:rPr>
      </w:pPr>
    </w:p>
    <w:p w:rsidR="00542053" w:rsidRPr="002E1828" w:rsidRDefault="00542053" w:rsidP="00542053">
      <w:pPr>
        <w:spacing w:after="0" w:line="240" w:lineRule="auto"/>
        <w:jc w:val="center"/>
        <w:rPr>
          <w:rFonts w:ascii="Times New Roman" w:eastAsia="Times New Roman" w:hAnsi="Times New Roman" w:cs="Times New Roman"/>
          <w:b/>
          <w:sz w:val="32"/>
          <w:szCs w:val="24"/>
          <w:lang w:val="es-ES"/>
        </w:rPr>
      </w:pPr>
      <w:r w:rsidRPr="002E1828">
        <w:rPr>
          <w:rFonts w:ascii="Times New Roman" w:eastAsia="Times New Roman" w:hAnsi="Times New Roman" w:cs="Times New Roman"/>
          <w:b/>
          <w:smallCaps/>
          <w:sz w:val="32"/>
          <w:szCs w:val="24"/>
          <w:lang w:val="es-ES"/>
        </w:rPr>
        <w:t>Contra</w:t>
      </w:r>
      <w:r w:rsidR="003E41EE" w:rsidRPr="002E1828">
        <w:rPr>
          <w:rFonts w:ascii="Times New Roman" w:eastAsia="Times New Roman" w:hAnsi="Times New Roman" w:cs="Times New Roman"/>
          <w:b/>
          <w:smallCaps/>
          <w:sz w:val="32"/>
          <w:szCs w:val="24"/>
          <w:lang w:val="es-ES"/>
        </w:rPr>
        <w:t xml:space="preserve">to para Servicios de Consultoría </w:t>
      </w:r>
    </w:p>
    <w:p w:rsidR="00542053" w:rsidRPr="002E1828" w:rsidRDefault="003E41EE" w:rsidP="00542053">
      <w:pPr>
        <w:spacing w:after="0" w:line="240" w:lineRule="auto"/>
        <w:jc w:val="center"/>
        <w:rPr>
          <w:rFonts w:ascii="Times New Roman" w:eastAsia="Times New Roman" w:hAnsi="Times New Roman" w:cs="Times New Roman"/>
          <w:b/>
          <w:sz w:val="28"/>
          <w:szCs w:val="24"/>
          <w:lang w:val="es-ES"/>
        </w:rPr>
      </w:pPr>
      <w:r w:rsidRPr="002E1828">
        <w:rPr>
          <w:rFonts w:ascii="Times New Roman" w:eastAsia="Times New Roman" w:hAnsi="Times New Roman" w:cs="Times New Roman"/>
          <w:b/>
          <w:sz w:val="28"/>
          <w:szCs w:val="24"/>
          <w:lang w:val="es-ES"/>
        </w:rPr>
        <w:t>Suma Global</w:t>
      </w:r>
    </w:p>
    <w:p w:rsidR="00542053" w:rsidRPr="002E1828" w:rsidRDefault="00542053" w:rsidP="00542053">
      <w:pPr>
        <w:spacing w:after="0" w:line="240" w:lineRule="auto"/>
        <w:jc w:val="center"/>
        <w:rPr>
          <w:rFonts w:ascii="Times New Roman" w:eastAsia="Times New Roman" w:hAnsi="Times New Roman" w:cs="Times New Roman"/>
          <w:sz w:val="24"/>
          <w:szCs w:val="24"/>
          <w:highlight w:val="yellow"/>
          <w:lang w:val="es-ES"/>
        </w:rPr>
      </w:pPr>
    </w:p>
    <w:p w:rsidR="00542053" w:rsidRPr="002E1828" w:rsidRDefault="00542053" w:rsidP="00542053">
      <w:pPr>
        <w:spacing w:after="0" w:line="240" w:lineRule="auto"/>
        <w:jc w:val="center"/>
        <w:rPr>
          <w:rFonts w:ascii="Times New Roman" w:eastAsia="Times New Roman" w:hAnsi="Times New Roman" w:cs="Times New Roman"/>
          <w:sz w:val="24"/>
          <w:szCs w:val="24"/>
          <w:highlight w:val="yellow"/>
          <w:lang w:val="es-ES"/>
        </w:rPr>
      </w:pPr>
    </w:p>
    <w:p w:rsidR="00542053" w:rsidRPr="002E1828" w:rsidRDefault="00542053" w:rsidP="00542053">
      <w:pPr>
        <w:spacing w:after="0" w:line="240" w:lineRule="auto"/>
        <w:jc w:val="center"/>
        <w:rPr>
          <w:rFonts w:ascii="Times New Roman" w:eastAsia="Times New Roman" w:hAnsi="Times New Roman" w:cs="Times New Roman"/>
          <w:b/>
          <w:sz w:val="24"/>
          <w:szCs w:val="24"/>
          <w:lang w:val="es-ES"/>
        </w:rPr>
      </w:pPr>
    </w:p>
    <w:p w:rsidR="00542053" w:rsidRPr="002E1828" w:rsidRDefault="003E41EE" w:rsidP="00542053">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Nombre del Proyecto </w:t>
      </w:r>
      <w:r w:rsidR="00542053" w:rsidRPr="002E1828">
        <w:rPr>
          <w:rFonts w:ascii="Times New Roman" w:eastAsia="Times New Roman" w:hAnsi="Times New Roman" w:cs="Times New Roman"/>
          <w:sz w:val="24"/>
          <w:szCs w:val="24"/>
          <w:lang w:val="es-ES"/>
        </w:rPr>
        <w:t>___________________________</w:t>
      </w:r>
    </w:p>
    <w:p w:rsidR="00542053" w:rsidRPr="002E1828" w:rsidRDefault="00542053" w:rsidP="00542053">
      <w:pPr>
        <w:spacing w:after="0" w:line="240" w:lineRule="auto"/>
        <w:jc w:val="center"/>
        <w:rPr>
          <w:rFonts w:ascii="Times New Roman" w:eastAsia="Times New Roman" w:hAnsi="Times New Roman" w:cs="Times New Roman"/>
          <w:sz w:val="24"/>
          <w:szCs w:val="24"/>
          <w:lang w:val="es-ES"/>
        </w:rPr>
      </w:pPr>
    </w:p>
    <w:p w:rsidR="00542053" w:rsidRPr="002E1828" w:rsidRDefault="003E41EE" w:rsidP="00542053">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 xml:space="preserve">Préstamo </w:t>
      </w:r>
      <w:r w:rsidR="00542053" w:rsidRPr="002E1828">
        <w:rPr>
          <w:rFonts w:ascii="Times New Roman" w:eastAsia="Times New Roman" w:hAnsi="Times New Roman" w:cs="Times New Roman"/>
          <w:b/>
          <w:sz w:val="24"/>
          <w:szCs w:val="24"/>
          <w:lang w:val="es-ES"/>
        </w:rPr>
        <w:t>No.</w:t>
      </w:r>
      <w:r w:rsidRPr="002E1828">
        <w:rPr>
          <w:rFonts w:ascii="Times New Roman" w:eastAsia="Times New Roman" w:hAnsi="Times New Roman" w:cs="Times New Roman"/>
          <w:b/>
          <w:sz w:val="24"/>
          <w:szCs w:val="24"/>
          <w:lang w:val="es-ES"/>
        </w:rPr>
        <w:t xml:space="preserve"> </w:t>
      </w:r>
      <w:r w:rsidR="00542053" w:rsidRPr="002E1828">
        <w:rPr>
          <w:rFonts w:ascii="Times New Roman" w:eastAsia="Times New Roman" w:hAnsi="Times New Roman" w:cs="Times New Roman"/>
          <w:sz w:val="24"/>
          <w:szCs w:val="24"/>
          <w:lang w:val="es-ES"/>
        </w:rPr>
        <w:t>____________________</w:t>
      </w:r>
    </w:p>
    <w:p w:rsidR="00542053" w:rsidRPr="002E1828" w:rsidRDefault="00542053" w:rsidP="00542053">
      <w:pPr>
        <w:spacing w:after="0" w:line="240" w:lineRule="auto"/>
        <w:jc w:val="center"/>
        <w:rPr>
          <w:rFonts w:ascii="Times New Roman" w:eastAsia="Times New Roman" w:hAnsi="Times New Roman" w:cs="Times New Roman"/>
          <w:sz w:val="24"/>
          <w:szCs w:val="24"/>
          <w:lang w:val="es-ES"/>
        </w:rPr>
      </w:pPr>
    </w:p>
    <w:p w:rsidR="00542053" w:rsidRPr="002E1828" w:rsidRDefault="003E41EE" w:rsidP="00542053">
      <w:pPr>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b/>
          <w:sz w:val="24"/>
          <w:szCs w:val="24"/>
          <w:lang w:val="es-ES"/>
        </w:rPr>
        <w:t>Contra</w:t>
      </w:r>
      <w:r w:rsidR="00542053" w:rsidRPr="002E1828">
        <w:rPr>
          <w:rFonts w:ascii="Times New Roman" w:eastAsia="Times New Roman" w:hAnsi="Times New Roman" w:cs="Times New Roman"/>
          <w:b/>
          <w:sz w:val="24"/>
          <w:szCs w:val="24"/>
          <w:lang w:val="es-ES"/>
        </w:rPr>
        <w:t>t</w:t>
      </w:r>
      <w:r w:rsidRPr="002E1828">
        <w:rPr>
          <w:rFonts w:ascii="Times New Roman" w:eastAsia="Times New Roman" w:hAnsi="Times New Roman" w:cs="Times New Roman"/>
          <w:b/>
          <w:sz w:val="24"/>
          <w:szCs w:val="24"/>
          <w:lang w:val="es-ES"/>
        </w:rPr>
        <w:t>o</w:t>
      </w:r>
      <w:r w:rsidR="00542053" w:rsidRPr="002E1828">
        <w:rPr>
          <w:rFonts w:ascii="Times New Roman" w:eastAsia="Times New Roman" w:hAnsi="Times New Roman" w:cs="Times New Roman"/>
          <w:b/>
          <w:sz w:val="24"/>
          <w:szCs w:val="24"/>
          <w:lang w:val="es-ES"/>
        </w:rPr>
        <w:t xml:space="preserve"> No.</w:t>
      </w:r>
      <w:r w:rsidR="00542053" w:rsidRPr="002E1828">
        <w:rPr>
          <w:rFonts w:ascii="Times New Roman" w:eastAsia="Times New Roman" w:hAnsi="Times New Roman" w:cs="Times New Roman"/>
          <w:sz w:val="24"/>
          <w:szCs w:val="24"/>
          <w:lang w:val="es-ES"/>
        </w:rPr>
        <w:t xml:space="preserve"> ____________________________</w:t>
      </w: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0312AB" w:rsidP="00542053">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Entre</w:t>
      </w:r>
    </w:p>
    <w:p w:rsidR="00542053" w:rsidRPr="002E1828" w:rsidRDefault="00542053" w:rsidP="00542053">
      <w:pPr>
        <w:spacing w:after="0" w:line="240" w:lineRule="auto"/>
        <w:rPr>
          <w:rFonts w:ascii="Times New Roman" w:eastAsia="Times New Roman" w:hAnsi="Times New Roman" w:cs="Times New Roman"/>
          <w:sz w:val="24"/>
          <w:szCs w:val="24"/>
          <w:lang w:val="es-ES" w:eastAsia="it-IT"/>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rsidR="00542053" w:rsidRPr="002E1828" w:rsidRDefault="00542053" w:rsidP="00542053">
      <w:pPr>
        <w:spacing w:after="0" w:line="240" w:lineRule="auto"/>
        <w:jc w:val="center"/>
        <w:rPr>
          <w:rFonts w:ascii="Times New Roman" w:eastAsia="Times New Roman" w:hAnsi="Times New Roman" w:cs="Times New Roman"/>
          <w:b/>
          <w:i/>
          <w:color w:val="0070C0"/>
          <w:sz w:val="24"/>
          <w:szCs w:val="24"/>
          <w:lang w:val="es-ES"/>
        </w:rPr>
      </w:pPr>
      <w:r w:rsidRPr="002E1828">
        <w:rPr>
          <w:rFonts w:ascii="Times New Roman" w:eastAsia="Times New Roman" w:hAnsi="Times New Roman" w:cs="Times New Roman"/>
          <w:b/>
          <w:i/>
          <w:color w:val="0070C0"/>
          <w:sz w:val="24"/>
          <w:szCs w:val="24"/>
          <w:lang w:val="es-ES"/>
        </w:rPr>
        <w:t>[N</w:t>
      </w:r>
      <w:r w:rsidR="003E41EE" w:rsidRPr="002E1828">
        <w:rPr>
          <w:rFonts w:ascii="Times New Roman" w:eastAsia="Times New Roman" w:hAnsi="Times New Roman" w:cs="Times New Roman"/>
          <w:b/>
          <w:i/>
          <w:color w:val="0070C0"/>
          <w:sz w:val="24"/>
          <w:szCs w:val="24"/>
          <w:lang w:val="es-ES"/>
        </w:rPr>
        <w:t xml:space="preserve">ombre del </w:t>
      </w:r>
      <w:r w:rsidR="009765D2" w:rsidRPr="002E1828">
        <w:rPr>
          <w:rFonts w:ascii="Times New Roman" w:eastAsia="Times New Roman" w:hAnsi="Times New Roman" w:cs="Times New Roman"/>
          <w:b/>
          <w:i/>
          <w:color w:val="0070C0"/>
          <w:sz w:val="24"/>
          <w:szCs w:val="24"/>
          <w:lang w:val="es-ES"/>
        </w:rPr>
        <w:t>Contratante</w:t>
      </w:r>
      <w:r w:rsidRPr="002E1828">
        <w:rPr>
          <w:rFonts w:ascii="Times New Roman" w:eastAsia="Times New Roman" w:hAnsi="Times New Roman" w:cs="Times New Roman"/>
          <w:b/>
          <w:i/>
          <w:color w:val="0070C0"/>
          <w:sz w:val="24"/>
          <w:szCs w:val="24"/>
          <w:lang w:val="es-ES"/>
        </w:rPr>
        <w:t>]</w:t>
      </w:r>
    </w:p>
    <w:p w:rsidR="00542053" w:rsidRPr="002E1828" w:rsidRDefault="00542053" w:rsidP="00542053">
      <w:pPr>
        <w:spacing w:after="0" w:line="240" w:lineRule="auto"/>
        <w:rPr>
          <w:rFonts w:ascii="Times New Roman" w:eastAsia="Times New Roman" w:hAnsi="Times New Roman" w:cs="Times New Roman"/>
          <w:i/>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3E41EE" w:rsidP="00542053">
      <w:pPr>
        <w:spacing w:after="0" w:line="240" w:lineRule="auto"/>
        <w:jc w:val="center"/>
        <w:rPr>
          <w:rFonts w:ascii="Times New Roman" w:eastAsia="Times New Roman" w:hAnsi="Times New Roman" w:cs="Times New Roman"/>
          <w:b/>
          <w:sz w:val="24"/>
          <w:szCs w:val="24"/>
          <w:lang w:val="es-ES"/>
        </w:rPr>
      </w:pPr>
      <w:r w:rsidRPr="002E1828">
        <w:rPr>
          <w:rFonts w:ascii="Times New Roman" w:eastAsia="Times New Roman" w:hAnsi="Times New Roman" w:cs="Times New Roman"/>
          <w:b/>
          <w:sz w:val="24"/>
          <w:szCs w:val="24"/>
          <w:lang w:val="es-ES"/>
        </w:rPr>
        <w:t>Y</w:t>
      </w: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tabs>
          <w:tab w:val="left" w:pos="432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u w:val="single"/>
          <w:lang w:val="es-ES"/>
        </w:rPr>
        <w:tab/>
      </w:r>
    </w:p>
    <w:p w:rsidR="00542053" w:rsidRPr="002E1828" w:rsidRDefault="00542053" w:rsidP="00542053">
      <w:pPr>
        <w:spacing w:after="0" w:line="240" w:lineRule="auto"/>
        <w:jc w:val="center"/>
        <w:rPr>
          <w:rFonts w:ascii="Times New Roman" w:eastAsia="Times New Roman" w:hAnsi="Times New Roman" w:cs="Times New Roman"/>
          <w:b/>
          <w:i/>
          <w:color w:val="0070C0"/>
          <w:sz w:val="24"/>
          <w:szCs w:val="24"/>
          <w:lang w:val="es-ES"/>
        </w:rPr>
      </w:pPr>
      <w:r w:rsidRPr="002E1828">
        <w:rPr>
          <w:rFonts w:ascii="Times New Roman" w:eastAsia="Times New Roman" w:hAnsi="Times New Roman" w:cs="Times New Roman"/>
          <w:b/>
          <w:i/>
          <w:color w:val="0070C0"/>
          <w:sz w:val="24"/>
          <w:szCs w:val="24"/>
          <w:lang w:val="es-ES"/>
        </w:rPr>
        <w:t>[N</w:t>
      </w:r>
      <w:r w:rsidR="003E41EE" w:rsidRPr="002E1828">
        <w:rPr>
          <w:rFonts w:ascii="Times New Roman" w:eastAsia="Times New Roman" w:hAnsi="Times New Roman" w:cs="Times New Roman"/>
          <w:b/>
          <w:i/>
          <w:color w:val="0070C0"/>
          <w:sz w:val="24"/>
          <w:szCs w:val="24"/>
          <w:lang w:val="es-ES"/>
        </w:rPr>
        <w:t>ombre del Consultor</w:t>
      </w:r>
      <w:r w:rsidRPr="002E1828">
        <w:rPr>
          <w:rFonts w:ascii="Times New Roman" w:eastAsia="Times New Roman" w:hAnsi="Times New Roman" w:cs="Times New Roman"/>
          <w:b/>
          <w:i/>
          <w:color w:val="0070C0"/>
          <w:sz w:val="24"/>
          <w:szCs w:val="24"/>
          <w:lang w:val="es-ES"/>
        </w:rPr>
        <w:t>]</w:t>
      </w: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3E41EE" w:rsidP="00542053">
      <w:pPr>
        <w:tabs>
          <w:tab w:val="left" w:pos="3600"/>
        </w:tabs>
        <w:spacing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t>Fecha</w:t>
      </w:r>
      <w:r w:rsidR="00542053" w:rsidRPr="002E1828">
        <w:rPr>
          <w:rFonts w:ascii="Times New Roman" w:eastAsia="Times New Roman" w:hAnsi="Times New Roman" w:cs="Times New Roman"/>
          <w:sz w:val="24"/>
          <w:szCs w:val="24"/>
          <w:lang w:val="es-ES"/>
        </w:rPr>
        <w:t xml:space="preserve">:  </w:t>
      </w:r>
      <w:r w:rsidR="00542053" w:rsidRPr="002E1828">
        <w:rPr>
          <w:rFonts w:ascii="Times New Roman" w:eastAsia="Times New Roman" w:hAnsi="Times New Roman" w:cs="Times New Roman"/>
          <w:sz w:val="24"/>
          <w:szCs w:val="24"/>
          <w:u w:val="single"/>
          <w:lang w:val="es-ES"/>
        </w:rPr>
        <w:tab/>
      </w:r>
    </w:p>
    <w:p w:rsidR="00542053" w:rsidRPr="002E1828" w:rsidRDefault="00542053" w:rsidP="00542053">
      <w:pPr>
        <w:spacing w:after="0" w:line="240" w:lineRule="auto"/>
        <w:rPr>
          <w:rFonts w:ascii="Times New Roman" w:eastAsia="Times New Roman" w:hAnsi="Times New Roman" w:cs="Times New Roman"/>
          <w:sz w:val="24"/>
          <w:szCs w:val="24"/>
          <w:lang w:val="es-ES"/>
        </w:rPr>
      </w:pPr>
    </w:p>
    <w:p w:rsidR="00542053" w:rsidRPr="002E1828" w:rsidRDefault="00542053" w:rsidP="00542053">
      <w:pPr>
        <w:rPr>
          <w:rFonts w:ascii="Times New Roman" w:eastAsia="Times New Roman" w:hAnsi="Times New Roman" w:cs="Times New Roman"/>
          <w:color w:val="0070C0"/>
          <w:sz w:val="24"/>
          <w:szCs w:val="24"/>
          <w:lang w:val="es-ES"/>
        </w:rPr>
        <w:sectPr w:rsidR="00542053" w:rsidRPr="002E1828" w:rsidSect="00542053">
          <w:headerReference w:type="even" r:id="rId98"/>
          <w:headerReference w:type="default" r:id="rId99"/>
          <w:headerReference w:type="first" r:id="rId100"/>
          <w:pgSz w:w="12240" w:h="15840"/>
          <w:pgMar w:top="1440" w:right="1440" w:bottom="1440" w:left="1440" w:header="720" w:footer="720" w:gutter="0"/>
          <w:cols w:space="720"/>
          <w:titlePg/>
          <w:docGrid w:linePitch="360"/>
        </w:sectPr>
      </w:pPr>
    </w:p>
    <w:p w:rsidR="00542053" w:rsidRPr="002E1828" w:rsidRDefault="00542053" w:rsidP="00542053">
      <w:pPr>
        <w:pStyle w:val="Heading1"/>
        <w:spacing w:line="240" w:lineRule="auto"/>
        <w:jc w:val="center"/>
        <w:rPr>
          <w:rFonts w:ascii="Times New Roman" w:hAnsi="Times New Roman"/>
          <w:color w:val="auto"/>
          <w:lang w:val="es-ES"/>
        </w:rPr>
      </w:pPr>
      <w:bookmarkStart w:id="319" w:name="_Toc26949524"/>
      <w:r w:rsidRPr="002E1828">
        <w:rPr>
          <w:rFonts w:ascii="Times New Roman" w:hAnsi="Times New Roman"/>
          <w:color w:val="auto"/>
          <w:lang w:val="es-ES"/>
        </w:rPr>
        <w:t xml:space="preserve">I. </w:t>
      </w:r>
      <w:bookmarkStart w:id="320" w:name="_Toc299534125"/>
      <w:bookmarkStart w:id="321" w:name="_Toc300749251"/>
      <w:bookmarkStart w:id="322" w:name="_Toc325721808"/>
      <w:r w:rsidRPr="002E1828">
        <w:rPr>
          <w:rFonts w:ascii="Times New Roman" w:hAnsi="Times New Roman"/>
          <w:color w:val="auto"/>
          <w:lang w:val="es-ES"/>
        </w:rPr>
        <w:t>Form</w:t>
      </w:r>
      <w:r w:rsidR="003E41EE" w:rsidRPr="002E1828">
        <w:rPr>
          <w:rFonts w:ascii="Times New Roman" w:hAnsi="Times New Roman"/>
          <w:color w:val="auto"/>
          <w:lang w:val="es-ES"/>
        </w:rPr>
        <w:t>ulario de Contrato</w:t>
      </w:r>
      <w:bookmarkEnd w:id="320"/>
      <w:bookmarkEnd w:id="321"/>
      <w:bookmarkEnd w:id="322"/>
      <w:r w:rsidR="003E41EE" w:rsidRPr="002E1828">
        <w:rPr>
          <w:rFonts w:ascii="Times New Roman" w:hAnsi="Times New Roman"/>
          <w:color w:val="auto"/>
          <w:lang w:val="es-ES"/>
        </w:rPr>
        <w:t xml:space="preserve"> </w:t>
      </w:r>
      <w:r w:rsidRPr="002E1828">
        <w:rPr>
          <w:rFonts w:ascii="Times New Roman" w:hAnsi="Times New Roman"/>
          <w:color w:val="auto"/>
          <w:lang w:val="es-ES"/>
        </w:rPr>
        <w:t xml:space="preserve">– </w:t>
      </w:r>
      <w:r w:rsidR="003E41EE" w:rsidRPr="002E1828">
        <w:rPr>
          <w:rFonts w:ascii="Times New Roman" w:hAnsi="Times New Roman"/>
          <w:color w:val="auto"/>
          <w:lang w:val="es-ES"/>
        </w:rPr>
        <w:t>Suma Global</w:t>
      </w:r>
      <w:bookmarkEnd w:id="319"/>
      <w:r w:rsidR="003E41EE" w:rsidRPr="002E1828">
        <w:rPr>
          <w:rFonts w:ascii="Times New Roman" w:hAnsi="Times New Roman"/>
          <w:color w:val="auto"/>
          <w:lang w:val="es-ES"/>
        </w:rPr>
        <w:t xml:space="preserve"> </w:t>
      </w:r>
    </w:p>
    <w:p w:rsidR="003E41EE" w:rsidRPr="002E1828" w:rsidRDefault="003E41EE" w:rsidP="003A1652">
      <w:pPr>
        <w:spacing w:before="120" w:after="120" w:line="240" w:lineRule="auto"/>
        <w:jc w:val="center"/>
        <w:rPr>
          <w:rFonts w:ascii="Times New Roman" w:hAnsi="Times New Roman" w:cs="Times New Roman"/>
          <w:i/>
          <w:color w:val="0070C0"/>
          <w:lang w:val="es-ES"/>
        </w:rPr>
      </w:pPr>
      <w:r w:rsidRPr="002E1828">
        <w:rPr>
          <w:rFonts w:ascii="Times New Roman" w:hAnsi="Times New Roman" w:cs="Times New Roman"/>
          <w:i/>
          <w:color w:val="0070C0"/>
          <w:lang w:val="es-ES"/>
        </w:rPr>
        <w:t xml:space="preserve">[El texto en corchetes [ ] </w:t>
      </w:r>
      <w:r w:rsidR="009311A6" w:rsidRPr="002E1828">
        <w:rPr>
          <w:rFonts w:ascii="Times New Roman" w:hAnsi="Times New Roman" w:cs="Times New Roman"/>
          <w:i/>
          <w:color w:val="0070C0"/>
          <w:lang w:val="es-ES"/>
        </w:rPr>
        <w:t xml:space="preserve">contiene instrucciones sobre información pertinente al proyecto; </w:t>
      </w:r>
      <w:r w:rsidRPr="002E1828">
        <w:rPr>
          <w:rFonts w:ascii="Times New Roman" w:hAnsi="Times New Roman" w:cs="Times New Roman"/>
          <w:i/>
          <w:color w:val="0070C0"/>
          <w:lang w:val="es-ES"/>
        </w:rPr>
        <w:t>todas las notas deben eliminarse en el texto definitivo]</w:t>
      </w:r>
    </w:p>
    <w:p w:rsidR="003E41EE" w:rsidRPr="002E1828" w:rsidRDefault="003E41EE" w:rsidP="003A1652">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Este CONTRATO (referido en adelante, el “Contrato”) se celebra el </w:t>
      </w:r>
      <w:r w:rsidRPr="002E1828">
        <w:rPr>
          <w:rFonts w:ascii="Times New Roman" w:hAnsi="Times New Roman" w:cs="Times New Roman"/>
          <w:i/>
          <w:iCs/>
          <w:color w:val="0066FF"/>
          <w:lang w:val="es-ES"/>
        </w:rPr>
        <w:t>[número]</w:t>
      </w:r>
      <w:r w:rsidRPr="002E1828">
        <w:rPr>
          <w:rFonts w:ascii="Times New Roman" w:hAnsi="Times New Roman" w:cs="Times New Roman"/>
          <w:lang w:val="es-ES"/>
        </w:rPr>
        <w:t xml:space="preserve"> día del mes de </w:t>
      </w:r>
      <w:r w:rsidRPr="002E1828">
        <w:rPr>
          <w:rFonts w:ascii="Times New Roman" w:hAnsi="Times New Roman" w:cs="Times New Roman"/>
          <w:i/>
          <w:iCs/>
          <w:color w:val="0066FF"/>
          <w:lang w:val="es-ES"/>
        </w:rPr>
        <w:t>[mes]</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[año]</w:t>
      </w:r>
      <w:r w:rsidRPr="002E1828">
        <w:rPr>
          <w:rFonts w:ascii="Times New Roman" w:hAnsi="Times New Roman" w:cs="Times New Roman"/>
          <w:lang w:val="es-ES"/>
        </w:rPr>
        <w:t xml:space="preserve">, entre, de una parte, </w:t>
      </w:r>
      <w:r w:rsidRPr="002E1828">
        <w:rPr>
          <w:rFonts w:ascii="Times New Roman" w:hAnsi="Times New Roman" w:cs="Times New Roman"/>
          <w:i/>
          <w:iCs/>
          <w:color w:val="0066FF"/>
          <w:lang w:val="es-ES"/>
        </w:rPr>
        <w:t xml:space="preserve">[Nombre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 xml:space="preserve"> o Receptor o  Beneficiario]</w:t>
      </w:r>
      <w:r w:rsidRPr="002E1828">
        <w:rPr>
          <w:rFonts w:ascii="Times New Roman" w:hAnsi="Times New Roman" w:cs="Times New Roman"/>
          <w:lang w:val="es-ES"/>
        </w:rPr>
        <w:t xml:space="preserve"> (referido en adelante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 otra parte, </w:t>
      </w:r>
      <w:r w:rsidRPr="002E1828">
        <w:rPr>
          <w:rFonts w:ascii="Times New Roman" w:hAnsi="Times New Roman" w:cs="Times New Roman"/>
          <w:i/>
          <w:iCs/>
          <w:color w:val="0066FF"/>
          <w:lang w:val="es-ES"/>
        </w:rPr>
        <w:t>[Nombre del Consultor]</w:t>
      </w:r>
      <w:r w:rsidRPr="002E1828">
        <w:rPr>
          <w:rFonts w:ascii="Times New Roman" w:hAnsi="Times New Roman" w:cs="Times New Roman"/>
          <w:lang w:val="es-ES"/>
        </w:rPr>
        <w:t xml:space="preserve"> (referido en adelante, el  “Consultor”).</w:t>
      </w:r>
    </w:p>
    <w:p w:rsidR="003E41EE" w:rsidRPr="002E1828" w:rsidRDefault="003E41EE" w:rsidP="003A1652">
      <w:pPr>
        <w:spacing w:before="120" w:after="120" w:line="240" w:lineRule="auto"/>
        <w:jc w:val="both"/>
        <w:rPr>
          <w:rFonts w:ascii="Times New Roman" w:hAnsi="Times New Roman" w:cs="Times New Roman"/>
          <w:lang w:val="es-ES"/>
        </w:rPr>
      </w:pPr>
      <w:r w:rsidRPr="002E1828">
        <w:rPr>
          <w:rFonts w:ascii="Times New Roman" w:hAnsi="Times New Roman" w:cs="Times New Roman"/>
          <w:i/>
          <w:color w:val="0066FF"/>
          <w:lang w:val="es-ES"/>
        </w:rPr>
        <w:t>[</w:t>
      </w:r>
      <w:r w:rsidRPr="002E1828">
        <w:rPr>
          <w:rFonts w:ascii="Times New Roman" w:hAnsi="Times New Roman" w:cs="Times New Roman"/>
          <w:b/>
          <w:bCs/>
          <w:i/>
          <w:iCs/>
          <w:color w:val="0066FF"/>
          <w:lang w:val="es-ES"/>
        </w:rPr>
        <w:t>Nota</w:t>
      </w:r>
      <w:r w:rsidRPr="002E1828">
        <w:rPr>
          <w:rFonts w:ascii="Times New Roman" w:hAnsi="Times New Roman" w:cs="Times New Roman"/>
          <w:i/>
          <w:iCs/>
          <w:color w:val="0066FF"/>
          <w:lang w:val="es-ES"/>
        </w:rPr>
        <w:t xml:space="preserve">: </w:t>
      </w:r>
      <w:r w:rsidRPr="002E1828">
        <w:rPr>
          <w:rFonts w:ascii="Times New Roman" w:hAnsi="Times New Roman" w:cs="Times New Roman"/>
          <w:i/>
          <w:color w:val="0066FF"/>
          <w:lang w:val="es-ES"/>
        </w:rPr>
        <w:t>Si el Consultor consiste de más de una entidad, lo anterior debe modificarse parcialmente para que quede así:</w:t>
      </w:r>
      <w:r w:rsidRPr="002E1828">
        <w:rPr>
          <w:rFonts w:ascii="Times New Roman" w:hAnsi="Times New Roman" w:cs="Times New Roman"/>
          <w:lang w:val="es-ES"/>
        </w:rPr>
        <w:t xml:space="preserve"> “ (referido en adelante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 otra parte, una </w:t>
      </w:r>
      <w:r w:rsidR="00E53FB5" w:rsidRPr="002E1828">
        <w:rPr>
          <w:rFonts w:ascii="Times New Roman" w:hAnsi="Times New Roman" w:cs="Times New Roman"/>
          <w:lang w:val="es-ES"/>
        </w:rPr>
        <w:t>APCA</w:t>
      </w:r>
      <w:r w:rsidRPr="002E1828">
        <w:rPr>
          <w:rFonts w:ascii="Times New Roman" w:hAnsi="Times New Roman" w:cs="Times New Roman"/>
          <w:spacing w:val="-2"/>
          <w:lang w:val="es-ES"/>
        </w:rPr>
        <w:t xml:space="preserve"> </w:t>
      </w:r>
      <w:r w:rsidRPr="002E1828">
        <w:rPr>
          <w:rFonts w:ascii="Times New Roman" w:hAnsi="Times New Roman" w:cs="Times New Roman"/>
          <w:i/>
          <w:color w:val="0070C0"/>
          <w:spacing w:val="-2"/>
          <w:lang w:val="es-ES"/>
        </w:rPr>
        <w:t xml:space="preserve">[Nombre de la </w:t>
      </w:r>
      <w:r w:rsidR="00E53FB5" w:rsidRPr="002E1828">
        <w:rPr>
          <w:rFonts w:ascii="Times New Roman" w:hAnsi="Times New Roman" w:cs="Times New Roman"/>
          <w:i/>
          <w:color w:val="0070C0"/>
          <w:spacing w:val="-2"/>
          <w:lang w:val="es-ES"/>
        </w:rPr>
        <w:t>APCA</w:t>
      </w:r>
      <w:r w:rsidRPr="002E1828">
        <w:rPr>
          <w:rFonts w:ascii="Times New Roman" w:hAnsi="Times New Roman" w:cs="Times New Roman"/>
          <w:i/>
          <w:color w:val="0070C0"/>
          <w:spacing w:val="-2"/>
          <w:lang w:val="es-ES"/>
        </w:rPr>
        <w:t>]</w:t>
      </w:r>
      <w:r w:rsidRPr="002E1828">
        <w:rPr>
          <w:rFonts w:ascii="Times New Roman" w:hAnsi="Times New Roman" w:cs="Times New Roman"/>
          <w:lang w:val="es-ES"/>
        </w:rPr>
        <w:t xml:space="preserve"> consistente de las siguientes entidades, cada integrante de la cual será conjunta y solidariamente responsable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todas las obligaciones del Consultor según este Contrato, es decir </w:t>
      </w:r>
      <w:r w:rsidRPr="002E1828">
        <w:rPr>
          <w:rFonts w:ascii="Times New Roman" w:hAnsi="Times New Roman" w:cs="Times New Roman"/>
          <w:i/>
          <w:iCs/>
          <w:color w:val="0066FF"/>
          <w:lang w:val="es-ES"/>
        </w:rPr>
        <w:t>[Nombre del integrante]</w:t>
      </w:r>
      <w:r w:rsidRPr="002E1828">
        <w:rPr>
          <w:rFonts w:ascii="Times New Roman" w:hAnsi="Times New Roman" w:cs="Times New Roman"/>
          <w:color w:val="0066FF"/>
          <w:lang w:val="es-ES"/>
        </w:rPr>
        <w:t xml:space="preserve"> </w:t>
      </w:r>
      <w:r w:rsidRPr="002E1828">
        <w:rPr>
          <w:rFonts w:ascii="Times New Roman" w:hAnsi="Times New Roman" w:cs="Times New Roman"/>
          <w:lang w:val="es-ES"/>
        </w:rPr>
        <w:t xml:space="preserve">y </w:t>
      </w:r>
      <w:r w:rsidRPr="002E1828">
        <w:rPr>
          <w:rFonts w:ascii="Times New Roman" w:hAnsi="Times New Roman" w:cs="Times New Roman"/>
          <w:i/>
          <w:iCs/>
          <w:color w:val="0066FF"/>
          <w:lang w:val="es-ES"/>
        </w:rPr>
        <w:t>[Nombre del integrante]</w:t>
      </w:r>
      <w:r w:rsidRPr="002E1828">
        <w:rPr>
          <w:rFonts w:ascii="Times New Roman" w:hAnsi="Times New Roman" w:cs="Times New Roman"/>
          <w:lang w:val="es-ES"/>
        </w:rPr>
        <w:t xml:space="preserve"> (referido en adelante el “Consultor”).</w:t>
      </w:r>
      <w:r w:rsidRPr="002E1828">
        <w:rPr>
          <w:rFonts w:ascii="Times New Roman" w:hAnsi="Times New Roman" w:cs="Times New Roman"/>
          <w:color w:val="0070C0"/>
          <w:lang w:val="es-ES"/>
        </w:rPr>
        <w:t>]</w:t>
      </w:r>
    </w:p>
    <w:p w:rsidR="00967796" w:rsidRPr="002E1828" w:rsidRDefault="00967796" w:rsidP="003A1652">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POR CUANTO</w:t>
      </w:r>
    </w:p>
    <w:p w:rsidR="00B10554" w:rsidRPr="002E1828" w:rsidRDefault="00B10554" w:rsidP="0064145B">
      <w:pPr>
        <w:pStyle w:val="ListParagraph"/>
        <w:numPr>
          <w:ilvl w:val="0"/>
          <w:numId w:val="225"/>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solicitado al Consultor que preste ciertos servicios de consultoría según se define en este Contrato (referidos en adelante, los “Servicios”);</w:t>
      </w:r>
    </w:p>
    <w:p w:rsidR="00B10554" w:rsidRPr="002E1828" w:rsidRDefault="00B10554" w:rsidP="0064145B">
      <w:pPr>
        <w:pStyle w:val="ListParagraph"/>
        <w:numPr>
          <w:ilvl w:val="0"/>
          <w:numId w:val="225"/>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Consultor, habiendo manifestado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que cuenta con las capacidades profesionales, experiencia y recursos técnicos, ha acordado prestar los Servicios de acuerdo con los términos y condiciones que se indican en este Contrato;</w:t>
      </w:r>
    </w:p>
    <w:p w:rsidR="00B10554" w:rsidRPr="002E1828" w:rsidRDefault="00B10554" w:rsidP="0064145B">
      <w:pPr>
        <w:pStyle w:val="ListParagraph"/>
        <w:numPr>
          <w:ilvl w:val="0"/>
          <w:numId w:val="225"/>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ha recibido </w:t>
      </w:r>
      <w:r w:rsidRPr="002E1828">
        <w:rPr>
          <w:rFonts w:ascii="Times New Roman" w:hAnsi="Times New Roman" w:cs="Times New Roman"/>
          <w:i/>
          <w:color w:val="0066FF"/>
          <w:lang w:val="es-ES"/>
        </w:rPr>
        <w:t>[</w:t>
      </w:r>
      <w:r w:rsidRPr="002E1828">
        <w:rPr>
          <w:rFonts w:ascii="Times New Roman" w:hAnsi="Times New Roman" w:cs="Times New Roman"/>
          <w:i/>
          <w:iCs/>
          <w:color w:val="0066FF"/>
          <w:lang w:val="es-ES"/>
        </w:rPr>
        <w:t>o</w:t>
      </w:r>
      <w:r w:rsidRPr="002E1828">
        <w:rPr>
          <w:rFonts w:ascii="Times New Roman" w:hAnsi="Times New Roman" w:cs="Times New Roman"/>
          <w:i/>
          <w:color w:val="0066FF"/>
          <w:lang w:val="es-ES"/>
        </w:rPr>
        <w:t xml:space="preserve"> ha solicitado]</w:t>
      </w:r>
      <w:r w:rsidRPr="002E1828">
        <w:rPr>
          <w:rFonts w:ascii="Times New Roman" w:hAnsi="Times New Roman" w:cs="Times New Roman"/>
          <w:lang w:val="es-ES"/>
        </w:rPr>
        <w:t xml:space="preserve"> un préstamo  del Banco Interamericano de Desarrollo</w:t>
      </w:r>
      <w:r w:rsidRPr="002E1828">
        <w:rPr>
          <w:rFonts w:ascii="Times New Roman" w:hAnsi="Times New Roman" w:cs="Times New Roman"/>
          <w:i/>
          <w:iCs/>
          <w:lang w:val="es-ES"/>
        </w:rPr>
        <w:t xml:space="preserve"> </w:t>
      </w:r>
      <w:r w:rsidRPr="002E1828">
        <w:rPr>
          <w:rFonts w:ascii="Times New Roman" w:hAnsi="Times New Roman" w:cs="Times New Roman"/>
          <w:lang w:val="es-ES"/>
        </w:rPr>
        <w:t xml:space="preserve">para cubrir el costo de los Servicios y se propone aplicar una porción del producto de este préstamo para pagos elegibles en virtud de este Contrato, entendiéndose que (i) los pagos por el Banco se harán solo a solicitud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mediante aprobación del Banco; (ii) dichos pagos estarán sujetos, en todos los aspectos, a los términos y condiciones del contrato de préstamo, incluidas las prohibiciones de desembolso de la cuenta de préstamo para propósitos de cualquier pago a personas o entidades, o para la importación de bienes, si dicho pago o importación, hasta donde el Banco tenga conocimiento, está prohibido por la decisión del Consejo de Seguridad de las Naciones Unidas tomada en virtud del Capítulo VII de la Carta de las Naciones Unidas; y (iii) ninguna Parte, diferente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podrá derivar ningún derecho del contrato de préstamo ni podrá reclamar el producto del préstamo;</w:t>
      </w:r>
    </w:p>
    <w:p w:rsidR="00B10554" w:rsidRPr="002E1828" w:rsidRDefault="00B10554" w:rsidP="003A1652">
      <w:pPr>
        <w:pStyle w:val="BodyText"/>
        <w:keepNext/>
        <w:spacing w:before="120" w:line="240" w:lineRule="auto"/>
        <w:rPr>
          <w:rFonts w:ascii="Times New Roman" w:hAnsi="Times New Roman" w:cs="Times New Roman"/>
          <w:lang w:val="es-ES" w:eastAsia="it-IT"/>
        </w:rPr>
      </w:pPr>
    </w:p>
    <w:p w:rsidR="00B10554" w:rsidRPr="002E1828" w:rsidRDefault="00B10554" w:rsidP="003A1652">
      <w:pPr>
        <w:pStyle w:val="BodyText"/>
        <w:keepNext/>
        <w:spacing w:before="120" w:line="240" w:lineRule="auto"/>
        <w:rPr>
          <w:rFonts w:ascii="Times New Roman" w:hAnsi="Times New Roman" w:cs="Times New Roman"/>
          <w:lang w:val="es-ES" w:eastAsia="it-IT"/>
        </w:rPr>
      </w:pPr>
      <w:r w:rsidRPr="002E1828">
        <w:rPr>
          <w:rFonts w:ascii="Times New Roman" w:hAnsi="Times New Roman" w:cs="Times New Roman"/>
          <w:lang w:val="es-ES" w:eastAsia="it-IT"/>
        </w:rPr>
        <w:t>POR CONSIGUIENTE, las Partes acuerdan lo siguiente:</w:t>
      </w:r>
    </w:p>
    <w:p w:rsidR="00B10554" w:rsidRPr="002E1828" w:rsidRDefault="00B10554" w:rsidP="003A1652">
      <w:pPr>
        <w:keepNext/>
        <w:spacing w:before="120" w:after="120" w:line="240" w:lineRule="auto"/>
        <w:jc w:val="both"/>
        <w:rPr>
          <w:rFonts w:ascii="Times New Roman" w:hAnsi="Times New Roman" w:cs="Times New Roman"/>
          <w:lang w:val="es-ES"/>
        </w:rPr>
      </w:pPr>
    </w:p>
    <w:p w:rsidR="00B10554" w:rsidRPr="002E1828" w:rsidRDefault="00B10554" w:rsidP="0064145B">
      <w:pPr>
        <w:pStyle w:val="ListParagraph"/>
        <w:keepNext/>
        <w:numPr>
          <w:ilvl w:val="0"/>
          <w:numId w:val="226"/>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Los siguientes documentos adjuntos se considerarán que forman parte integral de este Contrato:</w:t>
      </w:r>
    </w:p>
    <w:p w:rsidR="00B10554" w:rsidRPr="002E1828" w:rsidRDefault="00B10554" w:rsidP="0064145B">
      <w:pPr>
        <w:pStyle w:val="ListParagraph"/>
        <w:numPr>
          <w:ilvl w:val="0"/>
          <w:numId w:val="227"/>
        </w:numPr>
        <w:spacing w:before="120" w:after="120" w:line="240" w:lineRule="auto"/>
        <w:ind w:left="720"/>
        <w:contextualSpacing w:val="0"/>
        <w:jc w:val="both"/>
        <w:rPr>
          <w:rFonts w:ascii="Times New Roman" w:hAnsi="Times New Roman" w:cs="Times New Roman"/>
          <w:lang w:val="es-ES"/>
        </w:rPr>
      </w:pPr>
      <w:r w:rsidRPr="002E1828">
        <w:rPr>
          <w:rFonts w:ascii="Times New Roman" w:hAnsi="Times New Roman" w:cs="Times New Roman"/>
          <w:lang w:val="es-ES"/>
        </w:rPr>
        <w:t>Las Condiciones Generales de Contrato;</w:t>
      </w:r>
    </w:p>
    <w:p w:rsidR="00B10554" w:rsidRPr="002E1828" w:rsidRDefault="00B10554" w:rsidP="0064145B">
      <w:pPr>
        <w:pStyle w:val="ListParagraph"/>
        <w:numPr>
          <w:ilvl w:val="0"/>
          <w:numId w:val="227"/>
        </w:numPr>
        <w:spacing w:before="120" w:after="120" w:line="240" w:lineRule="auto"/>
        <w:ind w:left="720"/>
        <w:contextualSpacing w:val="0"/>
        <w:jc w:val="both"/>
        <w:rPr>
          <w:rFonts w:ascii="Times New Roman" w:hAnsi="Times New Roman" w:cs="Times New Roman"/>
          <w:lang w:val="es-ES"/>
        </w:rPr>
      </w:pPr>
      <w:r w:rsidRPr="002E1828">
        <w:rPr>
          <w:rFonts w:ascii="Times New Roman" w:hAnsi="Times New Roman" w:cs="Times New Roman"/>
          <w:lang w:val="es-ES"/>
        </w:rPr>
        <w:t>Las Condiciones Especiales de Contrato;</w:t>
      </w:r>
    </w:p>
    <w:p w:rsidR="00B10554" w:rsidRPr="002E1828" w:rsidRDefault="00B10554" w:rsidP="0064145B">
      <w:pPr>
        <w:pStyle w:val="ListParagraph"/>
        <w:numPr>
          <w:ilvl w:val="0"/>
          <w:numId w:val="227"/>
        </w:numPr>
        <w:spacing w:before="120" w:after="120" w:line="240" w:lineRule="auto"/>
        <w:ind w:left="720"/>
        <w:contextualSpacing w:val="0"/>
        <w:jc w:val="both"/>
        <w:rPr>
          <w:rFonts w:ascii="Times New Roman" w:hAnsi="Times New Roman" w:cs="Times New Roman"/>
          <w:lang w:val="es-ES"/>
        </w:rPr>
      </w:pPr>
      <w:r w:rsidRPr="002E1828">
        <w:rPr>
          <w:rFonts w:ascii="Times New Roman" w:hAnsi="Times New Roman" w:cs="Times New Roman"/>
          <w:lang w:val="es-ES"/>
        </w:rPr>
        <w:t xml:space="preserve">Apéndices:  </w:t>
      </w:r>
    </w:p>
    <w:p w:rsidR="00B10554" w:rsidRPr="002E1828" w:rsidRDefault="00B10554" w:rsidP="003A1652">
      <w:pPr>
        <w:tabs>
          <w:tab w:val="left" w:pos="2700"/>
          <w:tab w:val="left" w:pos="7650"/>
          <w:tab w:val="left" w:pos="8010"/>
        </w:tabs>
        <w:spacing w:before="120" w:after="120" w:line="240" w:lineRule="auto"/>
        <w:ind w:left="720"/>
        <w:jc w:val="both"/>
        <w:rPr>
          <w:rFonts w:ascii="Times New Roman" w:hAnsi="Times New Roman" w:cs="Times New Roman"/>
          <w:lang w:val="es-ES"/>
        </w:rPr>
      </w:pPr>
      <w:r w:rsidRPr="002E1828">
        <w:rPr>
          <w:rFonts w:ascii="Times New Roman" w:hAnsi="Times New Roman" w:cs="Times New Roman"/>
          <w:lang w:val="es-ES"/>
        </w:rPr>
        <w:t>Apéndice A:</w:t>
      </w:r>
      <w:r w:rsidRPr="002E1828">
        <w:rPr>
          <w:rFonts w:ascii="Times New Roman" w:hAnsi="Times New Roman" w:cs="Times New Roman"/>
          <w:lang w:val="es-ES"/>
        </w:rPr>
        <w:tab/>
        <w:t>Términos de Referencia</w:t>
      </w:r>
      <w:r w:rsidRPr="002E1828">
        <w:rPr>
          <w:rFonts w:ascii="Times New Roman" w:hAnsi="Times New Roman" w:cs="Times New Roman"/>
          <w:lang w:val="es-ES"/>
        </w:rPr>
        <w:tab/>
      </w:r>
    </w:p>
    <w:p w:rsidR="00B10554" w:rsidRPr="002E1828" w:rsidRDefault="00B10554" w:rsidP="003A1652">
      <w:pPr>
        <w:tabs>
          <w:tab w:val="left" w:pos="2700"/>
          <w:tab w:val="left" w:pos="7650"/>
          <w:tab w:val="left" w:pos="8010"/>
        </w:tabs>
        <w:spacing w:before="120" w:after="120" w:line="240" w:lineRule="auto"/>
        <w:ind w:left="720"/>
        <w:jc w:val="both"/>
        <w:rPr>
          <w:rFonts w:ascii="Times New Roman" w:hAnsi="Times New Roman" w:cs="Times New Roman"/>
          <w:lang w:val="es-ES"/>
        </w:rPr>
      </w:pPr>
      <w:r w:rsidRPr="002E1828">
        <w:rPr>
          <w:rFonts w:ascii="Times New Roman" w:hAnsi="Times New Roman" w:cs="Times New Roman"/>
          <w:lang w:val="es-ES"/>
        </w:rPr>
        <w:t>Apéndice B:</w:t>
      </w:r>
      <w:r w:rsidRPr="002E1828">
        <w:rPr>
          <w:rFonts w:ascii="Times New Roman" w:hAnsi="Times New Roman" w:cs="Times New Roman"/>
          <w:lang w:val="es-ES"/>
        </w:rPr>
        <w:tab/>
        <w:t>Expertos Clave</w:t>
      </w:r>
      <w:r w:rsidRPr="002E1828">
        <w:rPr>
          <w:rFonts w:ascii="Times New Roman" w:hAnsi="Times New Roman" w:cs="Times New Roman"/>
          <w:lang w:val="es-ES"/>
        </w:rPr>
        <w:tab/>
      </w:r>
    </w:p>
    <w:p w:rsidR="00B10554" w:rsidRPr="002E1828" w:rsidRDefault="00B10554" w:rsidP="00A211D5">
      <w:pPr>
        <w:tabs>
          <w:tab w:val="left" w:pos="2700"/>
          <w:tab w:val="left" w:pos="7650"/>
          <w:tab w:val="left" w:pos="8010"/>
        </w:tabs>
        <w:spacing w:before="120" w:after="120" w:line="240" w:lineRule="auto"/>
        <w:ind w:left="720"/>
        <w:jc w:val="both"/>
        <w:rPr>
          <w:rFonts w:ascii="Times New Roman" w:hAnsi="Times New Roman" w:cs="Times New Roman"/>
          <w:lang w:val="es-ES"/>
        </w:rPr>
      </w:pPr>
      <w:r w:rsidRPr="002E1828">
        <w:rPr>
          <w:rFonts w:ascii="Times New Roman" w:hAnsi="Times New Roman" w:cs="Times New Roman"/>
          <w:lang w:val="es-ES"/>
        </w:rPr>
        <w:t>Apéndice C:</w:t>
      </w:r>
      <w:r w:rsidRPr="002E1828">
        <w:rPr>
          <w:rFonts w:ascii="Times New Roman" w:hAnsi="Times New Roman" w:cs="Times New Roman"/>
          <w:lang w:val="es-ES"/>
        </w:rPr>
        <w:tab/>
        <w:t>Estimación de Costo de Remuneración</w:t>
      </w:r>
      <w:r w:rsidRPr="002E1828">
        <w:rPr>
          <w:rFonts w:ascii="Times New Roman" w:hAnsi="Times New Roman" w:cs="Times New Roman"/>
          <w:lang w:val="es-ES"/>
        </w:rPr>
        <w:tab/>
      </w:r>
    </w:p>
    <w:p w:rsidR="00B10554" w:rsidRPr="002E1828" w:rsidRDefault="00B10554" w:rsidP="00A211D5">
      <w:pPr>
        <w:tabs>
          <w:tab w:val="left" w:pos="2700"/>
          <w:tab w:val="left" w:pos="7650"/>
          <w:tab w:val="left" w:pos="8010"/>
        </w:tabs>
        <w:spacing w:before="120" w:after="120" w:line="240" w:lineRule="auto"/>
        <w:ind w:left="720"/>
        <w:jc w:val="both"/>
        <w:rPr>
          <w:rFonts w:ascii="Times New Roman" w:hAnsi="Times New Roman" w:cs="Times New Roman"/>
          <w:lang w:val="es-ES"/>
        </w:rPr>
      </w:pPr>
      <w:r w:rsidRPr="002E1828">
        <w:rPr>
          <w:rFonts w:ascii="Times New Roman" w:hAnsi="Times New Roman" w:cs="Times New Roman"/>
          <w:lang w:val="es-ES"/>
        </w:rPr>
        <w:t>Apéndice D:</w:t>
      </w:r>
      <w:r w:rsidRPr="002E1828">
        <w:rPr>
          <w:rFonts w:ascii="Times New Roman" w:hAnsi="Times New Roman" w:cs="Times New Roman"/>
          <w:lang w:val="es-ES"/>
        </w:rPr>
        <w:tab/>
      </w:r>
      <w:r w:rsidR="00F84673" w:rsidRPr="002E1828">
        <w:rPr>
          <w:rFonts w:ascii="Times New Roman" w:hAnsi="Times New Roman" w:cs="Times New Roman"/>
          <w:lang w:val="es-ES"/>
        </w:rPr>
        <w:t>Forma de Garantía de Pagos Anticipados</w:t>
      </w:r>
      <w:r w:rsidRPr="002E1828">
        <w:rPr>
          <w:rFonts w:ascii="Times New Roman" w:hAnsi="Times New Roman" w:cs="Times New Roman"/>
          <w:lang w:val="es-ES"/>
        </w:rPr>
        <w:tab/>
      </w:r>
    </w:p>
    <w:p w:rsidR="00B10554" w:rsidRPr="002E1828" w:rsidRDefault="00B10554" w:rsidP="003A1652">
      <w:pPr>
        <w:spacing w:before="120" w:after="120" w:line="240" w:lineRule="auto"/>
        <w:ind w:left="360"/>
        <w:jc w:val="both"/>
        <w:rPr>
          <w:rFonts w:ascii="Times New Roman" w:hAnsi="Times New Roman" w:cs="Times New Roman"/>
          <w:lang w:val="es-ES"/>
        </w:rPr>
      </w:pPr>
      <w:r w:rsidRPr="002E1828">
        <w:rPr>
          <w:rFonts w:ascii="Times New Roman" w:hAnsi="Times New Roman" w:cs="Times New Roman"/>
          <w:lang w:val="es-ES"/>
        </w:rPr>
        <w:t>En caso de no concordancia entre los documentos, prevalecerá el siguiente orden de precedencia: las Condiciones Especiales de Contrato; las Condiciones Generales de Contrato; Apéndice A; Apéndice</w:t>
      </w:r>
      <w:r w:rsidR="003A3B33" w:rsidRPr="002E1828">
        <w:rPr>
          <w:rFonts w:ascii="Times New Roman" w:hAnsi="Times New Roman" w:cs="Times New Roman"/>
          <w:lang w:val="es-ES"/>
        </w:rPr>
        <w:t xml:space="preserve"> B; Apéndice C y el  Apéndice D</w:t>
      </w:r>
      <w:r w:rsidRPr="002E1828">
        <w:rPr>
          <w:rFonts w:ascii="Times New Roman" w:hAnsi="Times New Roman" w:cs="Times New Roman"/>
          <w:lang w:val="es-ES"/>
        </w:rPr>
        <w:t>. Cualquier referencia a este  Contrato incluirá, donde el contexto lo permita, una referencia a sus Apéndices.</w:t>
      </w:r>
    </w:p>
    <w:p w:rsidR="00B10554" w:rsidRPr="002E1828" w:rsidRDefault="00B10554" w:rsidP="0064145B">
      <w:pPr>
        <w:pStyle w:val="ListParagraph"/>
        <w:keepNext/>
        <w:numPr>
          <w:ilvl w:val="0"/>
          <w:numId w:val="226"/>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Los derechos y obligaciones mutuas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del Consultor serán las que se estipulan en este Contrato, en particular:</w:t>
      </w:r>
    </w:p>
    <w:p w:rsidR="00B10554" w:rsidRPr="002E1828" w:rsidRDefault="00B10554" w:rsidP="0064145B">
      <w:pPr>
        <w:pStyle w:val="ListParagraph"/>
        <w:numPr>
          <w:ilvl w:val="0"/>
          <w:numId w:val="228"/>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el Consultor prestará los Servicios de acuerdo con las disposiciones del Contrato; y</w:t>
      </w:r>
    </w:p>
    <w:p w:rsidR="00B10554" w:rsidRPr="002E1828" w:rsidRDefault="00B10554" w:rsidP="0064145B">
      <w:pPr>
        <w:pStyle w:val="ListParagraph"/>
        <w:numPr>
          <w:ilvl w:val="0"/>
          <w:numId w:val="228"/>
        </w:numPr>
        <w:spacing w:before="120" w:after="120" w:line="240" w:lineRule="auto"/>
        <w:contextualSpacing w:val="0"/>
        <w:jc w:val="both"/>
        <w:rPr>
          <w:rFonts w:ascii="Times New Roman" w:hAnsi="Times New Roman" w:cs="Times New Roman"/>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efectuará los pagos al Consultor de acuerdo con las disposiciones del Contrato.</w:t>
      </w:r>
    </w:p>
    <w:p w:rsidR="00B10554" w:rsidRPr="002E1828" w:rsidRDefault="00B10554" w:rsidP="003A1652">
      <w:pPr>
        <w:spacing w:before="120" w:after="120" w:line="240" w:lineRule="auto"/>
        <w:jc w:val="both"/>
        <w:rPr>
          <w:rFonts w:ascii="Times New Roman" w:hAnsi="Times New Roman" w:cs="Times New Roman"/>
          <w:lang w:val="es-ES"/>
        </w:rPr>
      </w:pPr>
    </w:p>
    <w:p w:rsidR="00B10554" w:rsidRPr="002E1828" w:rsidRDefault="00B10554" w:rsidP="003A1652">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EN TESTIMONIO DE LO CUAL, las Partes han causado que este Contrato sea firmado en sus respectivos nombres en la fecha escrita al comienzo.</w:t>
      </w:r>
    </w:p>
    <w:p w:rsidR="00B10554" w:rsidRPr="002E1828" w:rsidRDefault="00B10554" w:rsidP="003A1652">
      <w:pPr>
        <w:spacing w:before="120" w:after="120" w:line="240" w:lineRule="auto"/>
        <w:rPr>
          <w:rFonts w:ascii="Times New Roman" w:hAnsi="Times New Roman" w:cs="Times New Roman"/>
          <w:lang w:val="es-ES"/>
        </w:rPr>
      </w:pP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lang w:val="es-ES"/>
        </w:rPr>
        <w:t xml:space="preserve">Por y en nombre de </w:t>
      </w:r>
      <w:r w:rsidRPr="002E1828">
        <w:rPr>
          <w:rFonts w:ascii="Times New Roman" w:hAnsi="Times New Roman" w:cs="Times New Roman"/>
          <w:i/>
          <w:iCs/>
          <w:color w:val="0066FF"/>
          <w:lang w:val="es-ES"/>
        </w:rPr>
        <w:t xml:space="preserve">[Nombre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w:t>
      </w:r>
    </w:p>
    <w:p w:rsidR="00B10554" w:rsidRPr="002E1828" w:rsidRDefault="00B10554" w:rsidP="003A1652">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 xml:space="preserve">[Representante Autorizado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 xml:space="preserve"> – Nombre, cargo y firma]</w:t>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lang w:val="es-ES"/>
        </w:rPr>
        <w:t xml:space="preserve">Por y en nombre de </w:t>
      </w:r>
      <w:r w:rsidRPr="002E1828">
        <w:rPr>
          <w:rFonts w:ascii="Times New Roman" w:hAnsi="Times New Roman" w:cs="Times New Roman"/>
          <w:i/>
          <w:iCs/>
          <w:color w:val="0066FF"/>
          <w:lang w:val="es-ES"/>
        </w:rPr>
        <w:t xml:space="preserve">[Nombre del Consultor o Nombre de una </w:t>
      </w:r>
      <w:r w:rsidR="00E53FB5" w:rsidRPr="002E1828">
        <w:rPr>
          <w:rFonts w:ascii="Times New Roman" w:hAnsi="Times New Roman" w:cs="Times New Roman"/>
          <w:i/>
          <w:iCs/>
          <w:color w:val="0066FF"/>
          <w:lang w:val="es-ES"/>
        </w:rPr>
        <w:t>APCA</w:t>
      </w:r>
      <w:r w:rsidRPr="002E1828">
        <w:rPr>
          <w:rFonts w:ascii="Times New Roman" w:hAnsi="Times New Roman" w:cs="Times New Roman"/>
          <w:i/>
          <w:iCs/>
          <w:color w:val="0066FF"/>
          <w:lang w:val="es-ES"/>
        </w:rPr>
        <w:t>]</w:t>
      </w:r>
    </w:p>
    <w:p w:rsidR="00B10554" w:rsidRPr="002E1828" w:rsidRDefault="00B10554" w:rsidP="003A1652">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[Representante Autorizado del Consultor – Nombre y firma]</w:t>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w:t>
      </w:r>
      <w:r w:rsidRPr="002E1828">
        <w:rPr>
          <w:rFonts w:ascii="Times New Roman" w:hAnsi="Times New Roman" w:cs="Times New Roman"/>
          <w:b/>
          <w:bCs/>
          <w:i/>
          <w:iCs/>
          <w:color w:val="0066FF"/>
          <w:lang w:val="es-ES"/>
        </w:rPr>
        <w:t>Nota</w:t>
      </w:r>
      <w:r w:rsidR="000312AB" w:rsidRPr="002E1828">
        <w:rPr>
          <w:rFonts w:ascii="Times New Roman" w:hAnsi="Times New Roman" w:cs="Times New Roman"/>
          <w:b/>
          <w:bCs/>
          <w:i/>
          <w:iCs/>
          <w:color w:val="0066FF"/>
          <w:lang w:val="es-ES"/>
        </w:rPr>
        <w:t>:</w:t>
      </w:r>
      <w:r w:rsidR="000312AB" w:rsidRPr="002E1828">
        <w:rPr>
          <w:rFonts w:ascii="Times New Roman" w:hAnsi="Times New Roman" w:cs="Times New Roman"/>
          <w:i/>
          <w:iCs/>
          <w:color w:val="0066FF"/>
          <w:lang w:val="es-ES"/>
        </w:rPr>
        <w:t xml:space="preserve"> Para</w:t>
      </w:r>
      <w:r w:rsidRPr="002E1828">
        <w:rPr>
          <w:rFonts w:ascii="Times New Roman" w:hAnsi="Times New Roman" w:cs="Times New Roman"/>
          <w:i/>
          <w:iCs/>
          <w:color w:val="0066FF"/>
          <w:lang w:val="es-ES"/>
        </w:rPr>
        <w:t xml:space="preserve"> una </w:t>
      </w:r>
      <w:r w:rsidR="00E53FB5" w:rsidRPr="002E1828">
        <w:rPr>
          <w:rFonts w:ascii="Times New Roman" w:hAnsi="Times New Roman" w:cs="Times New Roman"/>
          <w:i/>
          <w:iCs/>
          <w:color w:val="0066FF"/>
          <w:lang w:val="es-ES"/>
        </w:rPr>
        <w:t>APCA</w:t>
      </w:r>
      <w:r w:rsidRPr="002E1828">
        <w:rPr>
          <w:rFonts w:ascii="Times New Roman" w:hAnsi="Times New Roman" w:cs="Times New Roman"/>
          <w:i/>
          <w:iCs/>
          <w:color w:val="0066FF"/>
          <w:lang w:val="es-ES"/>
        </w:rPr>
        <w:t>, firmarán todos los integrantes o únicamente el integrante principal, en cuyo caso se adjuntará el poder para firmar en nombre de todos los integrantes].</w:t>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lang w:val="es-ES"/>
        </w:rPr>
        <w:t xml:space="preserve">Por y en nombre de los integrantes del Consultor </w:t>
      </w:r>
      <w:r w:rsidRPr="002E1828">
        <w:rPr>
          <w:rFonts w:ascii="Times New Roman" w:hAnsi="Times New Roman" w:cs="Times New Roman"/>
          <w:i/>
          <w:color w:val="0066FF"/>
          <w:lang w:val="es-ES"/>
        </w:rPr>
        <w:t xml:space="preserve">[indique el Nombre de la </w:t>
      </w:r>
      <w:r w:rsidR="00E53FB5" w:rsidRPr="002E1828">
        <w:rPr>
          <w:rFonts w:ascii="Times New Roman" w:hAnsi="Times New Roman" w:cs="Times New Roman"/>
          <w:i/>
          <w:color w:val="0066FF"/>
          <w:lang w:val="es-ES"/>
        </w:rPr>
        <w:t>APCA</w:t>
      </w:r>
      <w:r w:rsidRPr="002E1828">
        <w:rPr>
          <w:rFonts w:ascii="Times New Roman" w:hAnsi="Times New Roman" w:cs="Times New Roman"/>
          <w:i/>
          <w:color w:val="0066FF"/>
          <w:lang w:val="es-ES"/>
        </w:rPr>
        <w:t>]</w:t>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[Nombre del integrante responsable]</w:t>
      </w:r>
    </w:p>
    <w:p w:rsidR="00B10554" w:rsidRPr="002E1828" w:rsidRDefault="00B10554" w:rsidP="003A1652">
      <w:pPr>
        <w:tabs>
          <w:tab w:val="left" w:pos="5760"/>
        </w:tabs>
        <w:spacing w:before="120" w:after="120" w:line="240" w:lineRule="auto"/>
        <w:rPr>
          <w:rFonts w:ascii="Times New Roman" w:hAnsi="Times New Roman" w:cs="Times New Roman"/>
          <w:lang w:val="es-ES"/>
        </w:rPr>
      </w:pPr>
      <w:r w:rsidRPr="002E1828">
        <w:rPr>
          <w:rFonts w:ascii="Times New Roman" w:hAnsi="Times New Roman" w:cs="Times New Roman"/>
          <w:u w:val="single"/>
          <w:lang w:val="es-ES"/>
        </w:rPr>
        <w:tab/>
      </w:r>
    </w:p>
    <w:p w:rsidR="00B10554"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 xml:space="preserve">[Representante Autorizado en nombre de una </w:t>
      </w:r>
      <w:r w:rsidR="00E53FB5" w:rsidRPr="002E1828">
        <w:rPr>
          <w:rFonts w:ascii="Times New Roman" w:hAnsi="Times New Roman" w:cs="Times New Roman"/>
          <w:i/>
          <w:iCs/>
          <w:color w:val="0066FF"/>
          <w:lang w:val="es-ES"/>
        </w:rPr>
        <w:t>APCA</w:t>
      </w:r>
      <w:r w:rsidRPr="002E1828">
        <w:rPr>
          <w:rFonts w:ascii="Times New Roman" w:hAnsi="Times New Roman" w:cs="Times New Roman"/>
          <w:i/>
          <w:iCs/>
          <w:color w:val="0066FF"/>
          <w:lang w:val="es-ES"/>
        </w:rPr>
        <w:t>]</w:t>
      </w:r>
    </w:p>
    <w:p w:rsidR="00542053" w:rsidRPr="002E1828" w:rsidRDefault="00B10554" w:rsidP="003A1652">
      <w:pPr>
        <w:spacing w:before="120" w:after="120" w:line="240" w:lineRule="auto"/>
        <w:rPr>
          <w:rFonts w:ascii="Times New Roman" w:hAnsi="Times New Roman" w:cs="Times New Roman"/>
          <w:color w:val="0066FF"/>
          <w:lang w:val="es-ES"/>
        </w:rPr>
      </w:pPr>
      <w:r w:rsidRPr="002E1828">
        <w:rPr>
          <w:rFonts w:ascii="Times New Roman" w:hAnsi="Times New Roman" w:cs="Times New Roman"/>
          <w:i/>
          <w:iCs/>
          <w:color w:val="0066FF"/>
          <w:lang w:val="es-ES"/>
        </w:rPr>
        <w:t>[</w:t>
      </w:r>
      <w:r w:rsidR="000312AB" w:rsidRPr="002E1828">
        <w:rPr>
          <w:rFonts w:ascii="Times New Roman" w:hAnsi="Times New Roman" w:cs="Times New Roman"/>
          <w:i/>
          <w:iCs/>
          <w:color w:val="0066FF"/>
          <w:lang w:val="es-ES"/>
        </w:rPr>
        <w:t>Agregar</w:t>
      </w:r>
      <w:r w:rsidRPr="002E1828">
        <w:rPr>
          <w:rFonts w:ascii="Times New Roman" w:hAnsi="Times New Roman" w:cs="Times New Roman"/>
          <w:i/>
          <w:iCs/>
          <w:color w:val="0066FF"/>
          <w:lang w:val="es-ES"/>
        </w:rPr>
        <w:t xml:space="preserve"> bloques de firmas para cada integrante si todos firman]</w:t>
      </w:r>
    </w:p>
    <w:p w:rsidR="00542053" w:rsidRPr="002E1828" w:rsidRDefault="00542053" w:rsidP="00542053">
      <w:pPr>
        <w:pStyle w:val="BankNormal"/>
        <w:spacing w:after="0"/>
        <w:rPr>
          <w:szCs w:val="24"/>
          <w:lang w:val="es-ES"/>
        </w:rPr>
      </w:pPr>
    </w:p>
    <w:p w:rsidR="00A211D5" w:rsidRPr="002E1828" w:rsidRDefault="00A211D5" w:rsidP="00542053">
      <w:pPr>
        <w:rPr>
          <w:rFonts w:ascii="Times New Roman" w:eastAsia="Times New Roman" w:hAnsi="Times New Roman" w:cs="Times New Roman"/>
          <w:color w:val="0070C0"/>
          <w:sz w:val="24"/>
          <w:szCs w:val="24"/>
          <w:lang w:val="es-ES"/>
        </w:rPr>
        <w:sectPr w:rsidR="00A211D5" w:rsidRPr="002E1828" w:rsidSect="00542053">
          <w:headerReference w:type="even" r:id="rId101"/>
          <w:headerReference w:type="default" r:id="rId102"/>
          <w:headerReference w:type="first" r:id="rId103"/>
          <w:pgSz w:w="12240" w:h="15840"/>
          <w:pgMar w:top="1440" w:right="1440" w:bottom="1440" w:left="1440" w:header="720" w:footer="720" w:gutter="0"/>
          <w:cols w:space="720"/>
          <w:docGrid w:linePitch="360"/>
        </w:sectPr>
      </w:pPr>
    </w:p>
    <w:p w:rsidR="00A211D5" w:rsidRPr="002E1828" w:rsidRDefault="00A211D5" w:rsidP="00A211D5">
      <w:pPr>
        <w:pStyle w:val="Heading1"/>
        <w:jc w:val="center"/>
        <w:rPr>
          <w:rFonts w:ascii="Times New Roman" w:hAnsi="Times New Roman"/>
          <w:color w:val="auto"/>
          <w:lang w:val="es-ES"/>
        </w:rPr>
      </w:pPr>
      <w:bookmarkStart w:id="323" w:name="_Toc26949525"/>
      <w:r w:rsidRPr="002E1828">
        <w:rPr>
          <w:rFonts w:ascii="Times New Roman" w:hAnsi="Times New Roman"/>
          <w:color w:val="auto"/>
          <w:lang w:val="es-ES"/>
        </w:rPr>
        <w:t>II. Condiciones Generales de Contrato – Suma Global</w:t>
      </w:r>
      <w:bookmarkEnd w:id="323"/>
    </w:p>
    <w:p w:rsidR="00A211D5" w:rsidRPr="002E1828" w:rsidRDefault="00A211D5" w:rsidP="00B40CAA">
      <w:pPr>
        <w:numPr>
          <w:ilvl w:val="0"/>
          <w:numId w:val="148"/>
        </w:numPr>
        <w:spacing w:before="120" w:after="0" w:line="240" w:lineRule="auto"/>
        <w:ind w:left="360"/>
        <w:rPr>
          <w:rFonts w:ascii="Times New Roman" w:eastAsia="Times New Roman" w:hAnsi="Times New Roman" w:cs="Times New Roman"/>
          <w:b/>
          <w:sz w:val="24"/>
          <w:szCs w:val="24"/>
          <w:lang w:val="es-ES"/>
        </w:rPr>
      </w:pPr>
      <w:r w:rsidRPr="002E1828">
        <w:rPr>
          <w:rFonts w:ascii="Times New Roman" w:hAnsi="Times New Roman" w:cs="Times New Roman"/>
          <w:b/>
          <w:lang w:val="es-ES"/>
        </w:rPr>
        <w:t>Disposiciones</w:t>
      </w:r>
      <w:r w:rsidRPr="002E1828">
        <w:rPr>
          <w:rFonts w:ascii="Times New Roman" w:hAnsi="Times New Roman" w:cs="Times New Roman"/>
          <w:b/>
          <w:spacing w:val="-3"/>
          <w:lang w:val="es-ES"/>
        </w:rPr>
        <w:t xml:space="preserve"> Generales</w:t>
      </w:r>
    </w:p>
    <w:p w:rsidR="00A211D5" w:rsidRPr="002E1828" w:rsidRDefault="00A211D5" w:rsidP="00B40CAA">
      <w:pPr>
        <w:numPr>
          <w:ilvl w:val="0"/>
          <w:numId w:val="147"/>
        </w:numPr>
        <w:spacing w:before="120" w:after="0" w:line="240" w:lineRule="auto"/>
        <w:ind w:hanging="720"/>
        <w:outlineLvl w:val="1"/>
        <w:rPr>
          <w:rFonts w:ascii="Times New Roman" w:hAnsi="Times New Roman" w:cs="Times New Roman"/>
          <w:b/>
          <w:lang w:val="es-ES"/>
        </w:rPr>
      </w:pPr>
      <w:bookmarkStart w:id="324" w:name="_Toc26949526"/>
      <w:r w:rsidRPr="002E1828">
        <w:rPr>
          <w:rFonts w:ascii="Times New Roman" w:hAnsi="Times New Roman" w:cs="Times New Roman"/>
          <w:b/>
          <w:lang w:val="es-ES"/>
        </w:rPr>
        <w:t>Definiciones</w:t>
      </w:r>
      <w:bookmarkEnd w:id="324"/>
      <w:r w:rsidRPr="002E1828">
        <w:rPr>
          <w:rFonts w:ascii="Times New Roman" w:hAnsi="Times New Roman" w:cs="Times New Roman"/>
          <w:b/>
          <w:lang w:val="es-ES"/>
        </w:rPr>
        <w:t xml:space="preserve"> </w:t>
      </w:r>
    </w:p>
    <w:p w:rsidR="00A211D5" w:rsidRPr="002E1828" w:rsidRDefault="00A211D5" w:rsidP="00B40CAA">
      <w:pPr>
        <w:numPr>
          <w:ilvl w:val="0"/>
          <w:numId w:val="149"/>
        </w:numPr>
        <w:spacing w:before="120" w:after="0" w:line="240" w:lineRule="auto"/>
        <w:ind w:hanging="720"/>
        <w:jc w:val="both"/>
        <w:rPr>
          <w:rFonts w:ascii="Times New Roman" w:eastAsia="Calibri" w:hAnsi="Times New Roman" w:cs="Times New Roman"/>
          <w:spacing w:val="-3"/>
          <w:lang w:val="es-ES"/>
        </w:rPr>
      </w:pPr>
      <w:r w:rsidRPr="002E1828">
        <w:rPr>
          <w:rFonts w:ascii="Times New Roman" w:hAnsi="Times New Roman" w:cs="Times New Roman"/>
          <w:lang w:val="es-ES"/>
        </w:rPr>
        <w:t>Salvo que el contexto exija otra cosa, los siguientes términos tendrán los significados que se indican a continuación</w:t>
      </w:r>
      <w:r w:rsidRPr="002E1828">
        <w:rPr>
          <w:rFonts w:ascii="Times New Roman" w:eastAsia="Calibri" w:hAnsi="Times New Roman" w:cs="Times New Roman"/>
          <w:spacing w:val="-3"/>
          <w:lang w:val="es-ES"/>
        </w:rPr>
        <w:t>:</w:t>
      </w:r>
    </w:p>
    <w:p w:rsidR="00E53FB5" w:rsidRPr="002E1828" w:rsidRDefault="00E53FB5" w:rsidP="00E53FB5">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“Asociación en Participación, Consorcio o Asociación (APCA)” significa una asociación con o sin personería jurídica distinta de la de sus integrantes, de más de una entidad, donde un integrante tiene la autoridad para realizar todos los negocios para y en nombre de cualesquiera y todos los integrantes de la APCA, y donde los integrantes del APCA son responsables conjunta y solidariamente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la ejecución del Contrato.</w:t>
      </w:r>
    </w:p>
    <w:p w:rsidR="00A211D5" w:rsidRPr="002E1828" w:rsidRDefault="00E53FB5" w:rsidP="00E53FB5">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 </w:t>
      </w:r>
      <w:r w:rsidR="00A211D5" w:rsidRPr="002E1828">
        <w:rPr>
          <w:rFonts w:ascii="Times New Roman" w:hAnsi="Times New Roman" w:cs="Times New Roman"/>
          <w:lang w:val="es-ES"/>
        </w:rPr>
        <w:t xml:space="preserve">“Banco” significa el Banco Interamericano de Desarrollo </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“CEC” significa  las Condiciones Especiales de Contrato por las cuales el CGC podrá ser modificado o adicionado pero no reemplazado. </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“CGC” significa estas Condiciones Generales de Contrato. </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w:t>
      </w:r>
      <w:r w:rsidR="009765D2" w:rsidRPr="002E1828">
        <w:rPr>
          <w:rFonts w:ascii="Times New Roman" w:hAnsi="Times New Roman" w:cs="Times New Roman"/>
          <w:lang w:val="es-ES"/>
        </w:rPr>
        <w:t>Contratante</w:t>
      </w:r>
      <w:r w:rsidRPr="002E1828">
        <w:rPr>
          <w:rFonts w:ascii="Times New Roman" w:hAnsi="Times New Roman" w:cs="Times New Roman"/>
          <w:lang w:val="es-ES"/>
        </w:rPr>
        <w:t>” significa la Agencia Ejecutora que suscriba el Contrato con el Consultor por concepto de los Servicios.</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“Consultor” significa una firma o entidad de consultoría profesional legalmente establecida seleccionada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prestar los Servicios de acuerdo con el Contrato firmado. </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“Contrato” significa el contrato legalmente obligatoria suscrito entre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y el cual incluye todos los documentos que se indican en el parágrafo 1 del Formato del Contrato (las Condiciones Generales (CGC), las Condiciones Especiales (CEC) y los Apéndices. </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“Día” significa un día laboral salvo indicación al contrario.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“Expertos” significa, colectivamente, Expertos Clave, Expertos No Clave o cualquier otro personal del Consultor. </w:t>
      </w:r>
      <w:r w:rsidR="00E53FB5" w:rsidRPr="002E1828">
        <w:rPr>
          <w:rFonts w:ascii="Times New Roman" w:hAnsi="Times New Roman" w:cs="Times New Roman"/>
          <w:lang w:val="es-ES"/>
        </w:rPr>
        <w:t xml:space="preserve">Un </w:t>
      </w:r>
      <w:r w:rsidRPr="002E1828">
        <w:rPr>
          <w:rFonts w:ascii="Times New Roman" w:hAnsi="Times New Roman" w:cs="Times New Roman"/>
          <w:lang w:val="es-ES"/>
        </w:rPr>
        <w:t xml:space="preserve">Subconsultor o integrantes de </w:t>
      </w:r>
      <w:r w:rsidR="00E53FB5" w:rsidRPr="002E1828">
        <w:rPr>
          <w:rFonts w:ascii="Times New Roman" w:hAnsi="Times New Roman" w:cs="Times New Roman"/>
          <w:lang w:val="es-ES"/>
        </w:rPr>
        <w:t>la APCA</w:t>
      </w:r>
      <w:r w:rsidRPr="002E1828">
        <w:rPr>
          <w:rFonts w:ascii="Times New Roman" w:hAnsi="Times New Roman" w:cs="Times New Roman"/>
          <w:lang w:val="es-ES"/>
        </w:rPr>
        <w:t xml:space="preserve"> asignados por el Consultor para prestar los Servicios o cualquier parte de los mismos de acuerdo con el Contrato.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“Experto No Clave” significa un profesional individual proporcionado por el Consultor o su subconsultor para prestar los Servicios o cualquier parte de los mismos según el Contrato.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“Fecha Efectiva” significa la fecha en que este Contrato entre en vigor de acuerdo con la Cláusula CGC 11.</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“Gobierno” significa el gobierno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A211D5" w:rsidRPr="002E1828" w:rsidRDefault="00E53FB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 </w:t>
      </w:r>
      <w:r w:rsidR="00A211D5" w:rsidRPr="002E1828">
        <w:rPr>
          <w:rFonts w:ascii="Times New Roman" w:hAnsi="Times New Roman" w:cs="Times New Roman"/>
          <w:lang w:val="es-ES"/>
        </w:rPr>
        <w:t xml:space="preserve">“Ley Aplicable” significa las leyes y cualesquiera otras disposiciones que tengan fuerza de ley en el país del Gobierno o en el país que se especifique en las </w:t>
      </w:r>
      <w:r w:rsidR="00A211D5" w:rsidRPr="002E1828">
        <w:rPr>
          <w:rFonts w:ascii="Times New Roman" w:hAnsi="Times New Roman" w:cs="Times New Roman"/>
          <w:b/>
          <w:bCs/>
          <w:lang w:val="es-ES"/>
        </w:rPr>
        <w:t>Condiciones Especiales del Contrato</w:t>
      </w:r>
      <w:r w:rsidR="00A211D5" w:rsidRPr="002E1828">
        <w:rPr>
          <w:rFonts w:ascii="Times New Roman" w:hAnsi="Times New Roman" w:cs="Times New Roman"/>
          <w:lang w:val="es-ES"/>
        </w:rPr>
        <w:t xml:space="preserve"> (CEC) y que de cuando en cuando puedan dictarse y estar en vigencia.</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“Moneda Extranjera” significa cualquier moneda diferente de la Moneda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“Moneda nacional” significa la Moneda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“Parte” significa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el Consultor, según sea el caso, y “Partes” significa ambos.</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 xml:space="preserve">“Políticas Aplicables” significa </w:t>
      </w:r>
      <w:hyperlink r:id="rId104" w:history="1">
        <w:r w:rsidR="00777CF1" w:rsidRPr="002E1828">
          <w:rPr>
            <w:rStyle w:val="Hyperlink"/>
            <w:rFonts w:ascii="Times New Roman" w:hAnsi="Times New Roman" w:cs="Times New Roman"/>
            <w:lang w:val="es-ES"/>
          </w:rPr>
          <w:t>las Políticas de Selección y Contratación de Servicios de Consultoría financiados por el BID</w:t>
        </w:r>
      </w:hyperlink>
      <w:r w:rsidR="00777CF1" w:rsidRPr="002E1828">
        <w:rPr>
          <w:rStyle w:val="Hyperlink"/>
          <w:rFonts w:ascii="Times New Roman" w:hAnsi="Times New Roman" w:cs="Times New Roman"/>
          <w:lang w:val="es-ES"/>
        </w:rPr>
        <w:t>.</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“Prestatario” significa el Gobierno, agencia del Gobierno u otra entidad que suscriba el contrato de préstamo</w:t>
      </w:r>
      <w:r w:rsidRPr="002E1828">
        <w:rPr>
          <w:rFonts w:ascii="Times New Roman" w:hAnsi="Times New Roman" w:cs="Times New Roman"/>
          <w:color w:val="0066FF"/>
          <w:lang w:val="es-ES"/>
        </w:rPr>
        <w:t xml:space="preserve"> </w:t>
      </w:r>
      <w:r w:rsidRPr="002E1828">
        <w:rPr>
          <w:rFonts w:ascii="Times New Roman" w:hAnsi="Times New Roman" w:cs="Times New Roman"/>
          <w:lang w:val="es-ES"/>
        </w:rPr>
        <w:t>con el Banco.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“Servicios” significa el trabajo a realizar el Consultor de acuerdo con este Contrato, según se describe en el Apéndice a adjunto.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hAnsi="Times New Roman" w:cs="Times New Roman"/>
          <w:lang w:val="es-ES"/>
        </w:rPr>
      </w:pPr>
      <w:r w:rsidRPr="002E1828">
        <w:rPr>
          <w:rFonts w:ascii="Times New Roman" w:hAnsi="Times New Roman" w:cs="Times New Roman"/>
          <w:lang w:val="es-ES"/>
        </w:rPr>
        <w:t>“Subconsultores” significa una entidad con la que el Consultor subcontrate alguna parte de los Servicios siendo exclusivamente responsable por la ejecución del Contrato.</w:t>
      </w:r>
    </w:p>
    <w:p w:rsidR="00A211D5" w:rsidRPr="002E1828" w:rsidRDefault="00A211D5" w:rsidP="00B40CAA">
      <w:pPr>
        <w:numPr>
          <w:ilvl w:val="0"/>
          <w:numId w:val="150"/>
        </w:numPr>
        <w:tabs>
          <w:tab w:val="clear" w:pos="885"/>
        </w:tabs>
        <w:suppressAutoHyphens/>
        <w:spacing w:before="120" w:after="0" w:line="240" w:lineRule="auto"/>
        <w:ind w:left="1260" w:hanging="540"/>
        <w:jc w:val="both"/>
        <w:rPr>
          <w:rFonts w:ascii="Times New Roman" w:eastAsia="Times New Roman" w:hAnsi="Times New Roman" w:cs="Times New Roman"/>
          <w:b/>
          <w:sz w:val="24"/>
          <w:szCs w:val="24"/>
          <w:lang w:val="es-ES"/>
        </w:rPr>
      </w:pPr>
      <w:r w:rsidRPr="002E1828">
        <w:rPr>
          <w:rFonts w:ascii="Times New Roman" w:hAnsi="Times New Roman" w:cs="Times New Roman"/>
          <w:lang w:val="es-ES"/>
        </w:rPr>
        <w:t xml:space="preserve">“Tercero” significa cualquier persona o entidad, excepto el Gobierno,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el Consultor o un Subconsultor.</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25" w:name="_Toc26949527"/>
      <w:bookmarkStart w:id="326" w:name="_Toc323593511"/>
      <w:r w:rsidRPr="002E1828">
        <w:rPr>
          <w:rFonts w:ascii="Times New Roman" w:hAnsi="Times New Roman" w:cs="Times New Roman"/>
          <w:b/>
          <w:lang w:val="es-ES"/>
        </w:rPr>
        <w:t>Relaciones entre las Partes</w:t>
      </w:r>
      <w:bookmarkEnd w:id="325"/>
    </w:p>
    <w:bookmarkEnd w:id="326"/>
    <w:p w:rsidR="00285C97" w:rsidRPr="002E1828" w:rsidRDefault="00285C97" w:rsidP="004D2378">
      <w:pPr>
        <w:numPr>
          <w:ilvl w:val="0"/>
          <w:numId w:val="151"/>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 xml:space="preserve">Nada de lo que aquí se incluye se interpretará como que se establece una relación de señor y servidor ni de principal y agente entre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Sujeto a este Contrato, el Consultor se encarga completamente de los Experto y Subconsultores, si corresponde, que presten los Servicios y será totalmente responsable por los Servicios que ellos presten en su nombre de acuerdo con este Contrato.</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27" w:name="_Toc26949528"/>
      <w:bookmarkStart w:id="328" w:name="_Toc323593512"/>
      <w:r w:rsidRPr="002E1828">
        <w:rPr>
          <w:rFonts w:ascii="Times New Roman" w:hAnsi="Times New Roman" w:cs="Times New Roman"/>
          <w:b/>
          <w:lang w:val="es-ES"/>
        </w:rPr>
        <w:t>Ley que Rige el Contrato</w:t>
      </w:r>
      <w:bookmarkEnd w:id="327"/>
    </w:p>
    <w:bookmarkEnd w:id="328"/>
    <w:p w:rsidR="00285C97" w:rsidRPr="002E1828" w:rsidRDefault="00285C97" w:rsidP="004D2378">
      <w:pPr>
        <w:numPr>
          <w:ilvl w:val="0"/>
          <w:numId w:val="152"/>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Este Contrato, su significado e interpretación y la relación entre las Partes se regirá por la Ley Aplicable.</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29" w:name="_Toc26949529"/>
      <w:r w:rsidRPr="002E1828">
        <w:rPr>
          <w:rFonts w:ascii="Times New Roman" w:hAnsi="Times New Roman" w:cs="Times New Roman"/>
          <w:b/>
          <w:lang w:val="es-ES"/>
        </w:rPr>
        <w:t>Idioma</w:t>
      </w:r>
      <w:bookmarkEnd w:id="329"/>
    </w:p>
    <w:p w:rsidR="00285C97" w:rsidRPr="002E1828" w:rsidRDefault="00285C97" w:rsidP="004D2378">
      <w:pPr>
        <w:numPr>
          <w:ilvl w:val="0"/>
          <w:numId w:val="153"/>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 xml:space="preserve">Este Contrato  se ha firmado en el idioma señalado en las </w:t>
      </w:r>
      <w:r w:rsidRPr="002E1828">
        <w:rPr>
          <w:rFonts w:ascii="Times New Roman" w:hAnsi="Times New Roman" w:cs="Times New Roman"/>
          <w:b/>
          <w:bCs/>
          <w:lang w:val="es-ES"/>
        </w:rPr>
        <w:t>CEC</w:t>
      </w:r>
      <w:r w:rsidRPr="002E1828">
        <w:rPr>
          <w:rFonts w:ascii="Times New Roman" w:hAnsi="Times New Roman" w:cs="Times New Roman"/>
          <w:lang w:val="es-ES"/>
        </w:rPr>
        <w:t>, por el que se regirán obligatoriamente todos los asuntos relacionados con el mismo o con su significado o interpretación.</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0" w:name="_Toc26949530"/>
      <w:r w:rsidRPr="002E1828">
        <w:rPr>
          <w:rFonts w:ascii="Times New Roman" w:hAnsi="Times New Roman" w:cs="Times New Roman"/>
          <w:b/>
          <w:lang w:val="es-ES"/>
        </w:rPr>
        <w:t>Encabezados</w:t>
      </w:r>
      <w:bookmarkEnd w:id="330"/>
    </w:p>
    <w:p w:rsidR="00285C97" w:rsidRPr="002E1828" w:rsidRDefault="00285C97" w:rsidP="004D2378">
      <w:pPr>
        <w:numPr>
          <w:ilvl w:val="0"/>
          <w:numId w:val="154"/>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Los encabezados no limitarán, alterarán o afectarán el significado de ese Contrato.</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1" w:name="_Toc26949531"/>
      <w:bookmarkStart w:id="332" w:name="_Toc323593515"/>
      <w:r w:rsidRPr="002E1828">
        <w:rPr>
          <w:rFonts w:ascii="Times New Roman" w:hAnsi="Times New Roman" w:cs="Times New Roman"/>
          <w:b/>
          <w:lang w:val="es-ES"/>
        </w:rPr>
        <w:t>Comunicaciones</w:t>
      </w:r>
      <w:bookmarkEnd w:id="331"/>
    </w:p>
    <w:bookmarkEnd w:id="332"/>
    <w:p w:rsidR="00285C97" w:rsidRPr="002E1828" w:rsidRDefault="00285C97" w:rsidP="004D2378">
      <w:pPr>
        <w:numPr>
          <w:ilvl w:val="0"/>
          <w:numId w:val="155"/>
        </w:numPr>
        <w:spacing w:before="120" w:after="0" w:line="240" w:lineRule="auto"/>
        <w:ind w:left="724" w:hanging="724"/>
        <w:jc w:val="both"/>
        <w:rPr>
          <w:rFonts w:ascii="Times New Roman" w:hAnsi="Times New Roman" w:cs="Times New Roman"/>
          <w:lang w:val="es-ES"/>
        </w:rPr>
      </w:pPr>
      <w:r w:rsidRPr="002E1828">
        <w:rPr>
          <w:rFonts w:ascii="Times New Roman" w:hAnsi="Times New Roman" w:cs="Times New Roman"/>
          <w:lang w:val="es-ES"/>
        </w:rPr>
        <w:t xml:space="preserve">Toda comunicación que deba o pueda cursarse o darse en virtud de este Contrato se hará por escrito en el idioma que se indica en la Cláusula CGC 4. Toda notificación, solicitud o consentimiento se considerará dado o hecho cuando el mismo sea entregado personalmente a un representante autorizado de la Parte a la que se dirige la comunicación, o cuando sea enviado a esa parte a la dirección que se indica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285C97" w:rsidRPr="002E1828" w:rsidRDefault="00285C97" w:rsidP="004D2378">
      <w:pPr>
        <w:numPr>
          <w:ilvl w:val="0"/>
          <w:numId w:val="155"/>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 xml:space="preserve">Una Parte podrá cambiar su dirección de notificaciones mediante información escrita a la otra Parte sobre dicho cambio de la dirección que se indica en las </w:t>
      </w:r>
      <w:r w:rsidRPr="002E1828">
        <w:rPr>
          <w:rFonts w:ascii="Times New Roman" w:hAnsi="Times New Roman" w:cs="Times New Roman"/>
          <w:b/>
          <w:bCs/>
          <w:lang w:val="es-ES"/>
        </w:rPr>
        <w:t>CEC</w:t>
      </w:r>
      <w:r w:rsidRPr="002E1828">
        <w:rPr>
          <w:rFonts w:ascii="Times New Roman" w:hAnsi="Times New Roman" w:cs="Times New Roman"/>
          <w:lang w:val="es-ES"/>
        </w:rPr>
        <w:t>.</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3" w:name="_Toc26949532"/>
      <w:r w:rsidRPr="002E1828">
        <w:rPr>
          <w:rFonts w:ascii="Times New Roman" w:hAnsi="Times New Roman" w:cs="Times New Roman"/>
          <w:b/>
          <w:lang w:val="es-ES"/>
        </w:rPr>
        <w:t>Lugar</w:t>
      </w:r>
      <w:bookmarkEnd w:id="333"/>
    </w:p>
    <w:p w:rsidR="00285C97" w:rsidRPr="002E1828" w:rsidRDefault="00285C97" w:rsidP="004D2378">
      <w:pPr>
        <w:numPr>
          <w:ilvl w:val="0"/>
          <w:numId w:val="156"/>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Los Servicios se prestarán en los lugares indicados en el Apéndice A y cuando no esté indicado en dónde habrá de cumplirse una tarea específica, se cumplirá en el lugar que el Contratante apruebe, ya sea en el país del Gobierno o en otro lugar.</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4" w:name="_Toc26949533"/>
      <w:bookmarkStart w:id="335" w:name="_Toc323593517"/>
      <w:r w:rsidRPr="002E1828">
        <w:rPr>
          <w:rFonts w:ascii="Times New Roman" w:hAnsi="Times New Roman" w:cs="Times New Roman"/>
          <w:b/>
          <w:lang w:val="es-ES"/>
        </w:rPr>
        <w:t>Autoridad del Integrante a Cargo</w:t>
      </w:r>
      <w:bookmarkEnd w:id="334"/>
    </w:p>
    <w:bookmarkEnd w:id="335"/>
    <w:p w:rsidR="00285C97" w:rsidRPr="002E1828" w:rsidRDefault="00285C97" w:rsidP="004D2378">
      <w:pPr>
        <w:numPr>
          <w:ilvl w:val="0"/>
          <w:numId w:val="157"/>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 xml:space="preserve">En caso de que el Consultor sea una </w:t>
      </w:r>
      <w:r w:rsidR="00E53FB5" w:rsidRPr="002E1828">
        <w:rPr>
          <w:rFonts w:ascii="Times New Roman" w:hAnsi="Times New Roman" w:cs="Times New Roman"/>
          <w:lang w:val="es-ES"/>
        </w:rPr>
        <w:t>APCA</w:t>
      </w:r>
      <w:r w:rsidRPr="002E1828">
        <w:rPr>
          <w:rFonts w:ascii="Times New Roman" w:hAnsi="Times New Roman" w:cs="Times New Roman"/>
          <w:lang w:val="es-ES"/>
        </w:rPr>
        <w:t xml:space="preserve">, los integrantes autorizan al integrante que se indica en las CEC para que actúe en su nombre y representación en el ejercicio de todos los derechos y obligaciones del Consultor para con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 acuerdo con este Contrato, incluido sin limitación, recibir instrucciones y pagos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6" w:name="_Toc26949534"/>
      <w:bookmarkStart w:id="337" w:name="_Toc323593518"/>
      <w:r w:rsidRPr="002E1828">
        <w:rPr>
          <w:rFonts w:ascii="Times New Roman" w:hAnsi="Times New Roman" w:cs="Times New Roman"/>
          <w:b/>
          <w:lang w:val="es-ES"/>
        </w:rPr>
        <w:t>Representantes Autorizados</w:t>
      </w:r>
      <w:bookmarkEnd w:id="336"/>
    </w:p>
    <w:bookmarkEnd w:id="337"/>
    <w:p w:rsidR="00285C97" w:rsidRPr="002E1828" w:rsidRDefault="00285C97" w:rsidP="004D2378">
      <w:pPr>
        <w:numPr>
          <w:ilvl w:val="0"/>
          <w:numId w:val="158"/>
        </w:numPr>
        <w:spacing w:before="120" w:after="0" w:line="240" w:lineRule="auto"/>
        <w:ind w:left="724" w:hanging="724"/>
        <w:jc w:val="both"/>
        <w:rPr>
          <w:rFonts w:ascii="Times New Roman" w:hAnsi="Times New Roman" w:cs="Times New Roman"/>
          <w:spacing w:val="-3"/>
          <w:lang w:val="es-ES"/>
        </w:rPr>
      </w:pPr>
      <w:r w:rsidRPr="002E1828">
        <w:rPr>
          <w:rFonts w:ascii="Times New Roman" w:hAnsi="Times New Roman" w:cs="Times New Roman"/>
          <w:lang w:val="es-ES"/>
        </w:rPr>
        <w:t xml:space="preserve">Toda medida que se deba o pueda adoptar, y cualquier documento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el Consultor deba o pueda expedir de acuerdo con este Contrato podrá tomarse o expedirse por los funcionarios que se indican en las </w:t>
      </w:r>
      <w:r w:rsidRPr="002E1828">
        <w:rPr>
          <w:rFonts w:ascii="Times New Roman" w:hAnsi="Times New Roman" w:cs="Times New Roman"/>
          <w:b/>
          <w:bCs/>
          <w:lang w:val="es-ES"/>
        </w:rPr>
        <w:t>CEC.</w:t>
      </w:r>
    </w:p>
    <w:p w:rsidR="00285C97" w:rsidRPr="002E1828"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38" w:name="_Toc26949535"/>
      <w:bookmarkStart w:id="339" w:name="_Toc323593519"/>
      <w:r w:rsidRPr="002E1828">
        <w:rPr>
          <w:rFonts w:ascii="Times New Roman" w:hAnsi="Times New Roman" w:cs="Times New Roman"/>
          <w:b/>
          <w:lang w:val="es-ES"/>
        </w:rPr>
        <w:t>Prácticas Prohibidas</w:t>
      </w:r>
      <w:bookmarkEnd w:id="338"/>
    </w:p>
    <w:bookmarkEnd w:id="339"/>
    <w:p w:rsidR="00300A0B" w:rsidRPr="002E1828" w:rsidRDefault="00300A0B" w:rsidP="00300A0B">
      <w:pPr>
        <w:rPr>
          <w:rFonts w:ascii="Times New Roman" w:hAnsi="Times New Roman" w:cs="Times New Roman"/>
          <w:lang w:val="es-ES"/>
        </w:rPr>
      </w:pPr>
    </w:p>
    <w:p w:rsidR="00050D57" w:rsidRPr="00496F26" w:rsidRDefault="00050D57" w:rsidP="002E1828">
      <w:pPr>
        <w:pStyle w:val="ListParagraph"/>
        <w:numPr>
          <w:ilvl w:val="0"/>
          <w:numId w:val="324"/>
        </w:numPr>
        <w:spacing w:line="240" w:lineRule="auto"/>
        <w:jc w:val="both"/>
        <w:rPr>
          <w:rFonts w:ascii="Times New Roman" w:hAnsi="Times New Roman" w:cs="Times New Roman"/>
          <w:lang w:val="es-ES"/>
        </w:rPr>
      </w:pPr>
      <w:r w:rsidRPr="00496F26">
        <w:rPr>
          <w:rFonts w:ascii="Times New Roman" w:hAnsi="Times New Roman" w:cs="Times New Roman"/>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496F26">
        <w:rPr>
          <w:rFonts w:ascii="Times New Roman" w:hAnsi="Times New Roman" w:cs="Times New Roman"/>
          <w:vertAlign w:val="superscript"/>
          <w:lang w:val="es-ES"/>
        </w:rPr>
        <w:footnoteReference w:id="11"/>
      </w:r>
      <w:r w:rsidRPr="00496F26">
        <w:rPr>
          <w:rFonts w:ascii="Times New Roman" w:hAnsi="Times New Roman" w:cs="Times New Roman"/>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rsidR="00050D57" w:rsidRPr="00496F26" w:rsidRDefault="00050D57" w:rsidP="002E1828">
      <w:pPr>
        <w:numPr>
          <w:ilvl w:val="0"/>
          <w:numId w:val="325"/>
        </w:numPr>
        <w:spacing w:line="240" w:lineRule="auto"/>
        <w:jc w:val="both"/>
        <w:rPr>
          <w:rFonts w:ascii="Times New Roman" w:hAnsi="Times New Roman" w:cs="Times New Roman"/>
          <w:lang w:val="es-ES"/>
        </w:rPr>
      </w:pPr>
      <w:r w:rsidRPr="00496F26">
        <w:rPr>
          <w:rFonts w:ascii="Times New Roman" w:hAnsi="Times New Roman" w:cs="Times New Roman"/>
          <w:lang w:val="es-ES"/>
        </w:rPr>
        <w:t xml:space="preserve">A los efectos de esta disposición, las definiciones de las Prácticas Prohibidas son las siguientes: </w:t>
      </w:r>
    </w:p>
    <w:p w:rsidR="00050D57" w:rsidRPr="00496F26" w:rsidRDefault="00050D57" w:rsidP="00050D57">
      <w:pPr>
        <w:spacing w:line="240" w:lineRule="auto"/>
        <w:ind w:left="1499" w:hanging="430"/>
        <w:jc w:val="both"/>
        <w:rPr>
          <w:rFonts w:ascii="Times New Roman" w:hAnsi="Times New Roman" w:cs="Times New Roman"/>
          <w:bCs/>
          <w:lang w:val="es-ES"/>
        </w:rPr>
      </w:pPr>
      <w:r w:rsidRPr="00496F26">
        <w:rPr>
          <w:rFonts w:ascii="Times New Roman" w:hAnsi="Times New Roman" w:cs="Times New Roman"/>
          <w:bCs/>
          <w:lang w:val="es-ES"/>
        </w:rPr>
        <w:t xml:space="preserve">(i)  Una </w:t>
      </w:r>
      <w:r w:rsidRPr="00496F26">
        <w:rPr>
          <w:rFonts w:ascii="Times New Roman" w:hAnsi="Times New Roman" w:cs="Times New Roman"/>
          <w:bCs/>
          <w:i/>
          <w:iCs/>
          <w:lang w:val="es-ES"/>
        </w:rPr>
        <w:t>práctica corrupta</w:t>
      </w:r>
      <w:r w:rsidRPr="00496F26">
        <w:rPr>
          <w:rFonts w:ascii="Times New Roman" w:hAnsi="Times New Roman" w:cs="Times New Roman"/>
          <w:bCs/>
          <w:lang w:val="es-ES"/>
        </w:rPr>
        <w:t xml:space="preserve"> consiste en ofrecer, dar, recibir o solicitar, directa o indirectamente, cualquier cosa de valor para influenciar indebidamente las acciones de otra parte;</w:t>
      </w:r>
    </w:p>
    <w:p w:rsidR="00050D57" w:rsidRPr="00496F26" w:rsidRDefault="00050D57" w:rsidP="00050D57">
      <w:pPr>
        <w:spacing w:line="240" w:lineRule="auto"/>
        <w:ind w:left="1499" w:hanging="430"/>
        <w:jc w:val="both"/>
        <w:rPr>
          <w:rFonts w:ascii="Times New Roman" w:hAnsi="Times New Roman" w:cs="Times New Roman"/>
          <w:bCs/>
          <w:lang w:val="es-ES"/>
        </w:rPr>
      </w:pPr>
      <w:r w:rsidRPr="00496F26">
        <w:rPr>
          <w:rFonts w:ascii="Times New Roman" w:hAnsi="Times New Roman" w:cs="Times New Roman"/>
          <w:bCs/>
          <w:lang w:val="es-ES"/>
        </w:rPr>
        <w:t xml:space="preserve">(ii) Una </w:t>
      </w:r>
      <w:r w:rsidRPr="00496F26">
        <w:rPr>
          <w:rFonts w:ascii="Times New Roman" w:hAnsi="Times New Roman" w:cs="Times New Roman"/>
          <w:bCs/>
          <w:i/>
          <w:iCs/>
          <w:lang w:val="es-ES"/>
        </w:rPr>
        <w:t>práctica fraudulenta</w:t>
      </w:r>
      <w:r w:rsidRPr="00496F26">
        <w:rPr>
          <w:rFonts w:ascii="Times New Roman" w:hAnsi="Times New Roman" w:cs="Times New Roman"/>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rsidR="00050D57" w:rsidRPr="00496F26" w:rsidRDefault="00050D57" w:rsidP="00050D57">
      <w:pPr>
        <w:spacing w:line="240" w:lineRule="auto"/>
        <w:ind w:left="1499" w:hanging="430"/>
        <w:jc w:val="both"/>
        <w:rPr>
          <w:rFonts w:ascii="Times New Roman" w:hAnsi="Times New Roman" w:cs="Times New Roman"/>
          <w:bCs/>
          <w:lang w:val="es-ES"/>
        </w:rPr>
      </w:pPr>
      <w:r w:rsidRPr="00496F26">
        <w:rPr>
          <w:rFonts w:ascii="Times New Roman" w:hAnsi="Times New Roman" w:cs="Times New Roman"/>
          <w:bCs/>
          <w:lang w:val="es-ES"/>
        </w:rPr>
        <w:t xml:space="preserve">(iii) Una </w:t>
      </w:r>
      <w:r w:rsidRPr="00496F26">
        <w:rPr>
          <w:rFonts w:ascii="Times New Roman" w:hAnsi="Times New Roman" w:cs="Times New Roman"/>
          <w:bCs/>
          <w:i/>
          <w:iCs/>
          <w:lang w:val="es-ES"/>
        </w:rPr>
        <w:t>práctica coercitiva</w:t>
      </w:r>
      <w:r w:rsidRPr="00496F26">
        <w:rPr>
          <w:rFonts w:ascii="Times New Roman" w:hAnsi="Times New Roman" w:cs="Times New Roman"/>
          <w:bCs/>
          <w:lang w:val="es-ES"/>
        </w:rPr>
        <w:t xml:space="preserve"> consiste en perjudicar o causar daño, o amenazar con perjudicar o causar daño, directa o indirectamente, a cualquier parte o a sus bienes para influenciar indebidamente las acciones de una parte;</w:t>
      </w:r>
    </w:p>
    <w:p w:rsidR="00050D57" w:rsidRPr="00496F26" w:rsidRDefault="00050D57" w:rsidP="00050D57">
      <w:pPr>
        <w:spacing w:line="240" w:lineRule="auto"/>
        <w:ind w:left="1499" w:hanging="430"/>
        <w:jc w:val="both"/>
        <w:rPr>
          <w:rFonts w:ascii="Times New Roman" w:hAnsi="Times New Roman" w:cs="Times New Roman"/>
          <w:bCs/>
          <w:lang w:val="es-ES"/>
        </w:rPr>
      </w:pPr>
      <w:r w:rsidRPr="00496F26">
        <w:rPr>
          <w:rFonts w:ascii="Times New Roman" w:hAnsi="Times New Roman" w:cs="Times New Roman"/>
          <w:bCs/>
          <w:lang w:val="es-ES"/>
        </w:rPr>
        <w:t xml:space="preserve">(iv) Una </w:t>
      </w:r>
      <w:r w:rsidRPr="00496F26">
        <w:rPr>
          <w:rFonts w:ascii="Times New Roman" w:hAnsi="Times New Roman" w:cs="Times New Roman"/>
          <w:bCs/>
          <w:i/>
          <w:iCs/>
          <w:lang w:val="es-ES"/>
        </w:rPr>
        <w:t>práctica colusoria</w:t>
      </w:r>
      <w:r w:rsidRPr="00496F26">
        <w:rPr>
          <w:rFonts w:ascii="Times New Roman" w:hAnsi="Times New Roman" w:cs="Times New Roman"/>
          <w:bCs/>
          <w:lang w:val="es-ES"/>
        </w:rPr>
        <w:t xml:space="preserve"> es un acuerdo entre dos o más partes realizado con la intención de alcanzar un propósito inapropiado, lo que incluye influenciar en forma inapropiada las acciones de otra parte; </w:t>
      </w:r>
    </w:p>
    <w:p w:rsidR="00050D57" w:rsidRPr="00496F26" w:rsidRDefault="00050D57" w:rsidP="00050D57">
      <w:pPr>
        <w:spacing w:line="240" w:lineRule="auto"/>
        <w:ind w:left="1069"/>
        <w:jc w:val="both"/>
        <w:rPr>
          <w:rFonts w:ascii="Times New Roman" w:hAnsi="Times New Roman" w:cs="Times New Roman"/>
          <w:bCs/>
          <w:lang w:val="es-ES"/>
        </w:rPr>
      </w:pPr>
      <w:r w:rsidRPr="00496F26">
        <w:rPr>
          <w:rFonts w:ascii="Times New Roman" w:hAnsi="Times New Roman" w:cs="Times New Roman"/>
          <w:bCs/>
          <w:lang w:val="es-ES"/>
        </w:rPr>
        <w:t xml:space="preserve">(v) Una </w:t>
      </w:r>
      <w:r w:rsidRPr="00496F26">
        <w:rPr>
          <w:rFonts w:ascii="Times New Roman" w:hAnsi="Times New Roman" w:cs="Times New Roman"/>
          <w:bCs/>
          <w:i/>
          <w:iCs/>
          <w:lang w:val="es-ES"/>
        </w:rPr>
        <w:t>práctica obstructiva</w:t>
      </w:r>
      <w:r w:rsidRPr="00496F26">
        <w:rPr>
          <w:rFonts w:ascii="Times New Roman" w:hAnsi="Times New Roman" w:cs="Times New Roman"/>
          <w:bCs/>
          <w:lang w:val="es-ES"/>
        </w:rPr>
        <w:t xml:space="preserve"> consiste en:</w:t>
      </w:r>
    </w:p>
    <w:p w:rsidR="00050D57" w:rsidRPr="00496F26" w:rsidRDefault="00050D57" w:rsidP="002E1828">
      <w:pPr>
        <w:numPr>
          <w:ilvl w:val="0"/>
          <w:numId w:val="332"/>
        </w:numPr>
        <w:spacing w:line="240" w:lineRule="auto"/>
        <w:ind w:left="2127" w:hanging="426"/>
        <w:jc w:val="both"/>
        <w:rPr>
          <w:rFonts w:ascii="Times New Roman" w:hAnsi="Times New Roman" w:cs="Times New Roman"/>
          <w:bCs/>
          <w:lang w:val="es-ES"/>
        </w:rPr>
      </w:pPr>
      <w:r w:rsidRPr="00496F26">
        <w:rPr>
          <w:rFonts w:ascii="Times New Roman" w:hAnsi="Times New Roman" w:cs="Times New Roman"/>
          <w:bCs/>
          <w:lang w:val="es-ES"/>
        </w:rPr>
        <w:t xml:space="preserve">destruir, falsificar, alterar u ocultar evidencia significativa para una investigación del Grupo BID, o realizar declaraciones falsas ante los investigadores con la intención de impedir una investigación del Grupo BID; </w:t>
      </w:r>
    </w:p>
    <w:p w:rsidR="00050D57" w:rsidRPr="00496F26" w:rsidRDefault="00050D57" w:rsidP="002E1828">
      <w:pPr>
        <w:numPr>
          <w:ilvl w:val="0"/>
          <w:numId w:val="332"/>
        </w:numPr>
        <w:spacing w:line="240" w:lineRule="auto"/>
        <w:ind w:left="2149"/>
        <w:jc w:val="both"/>
        <w:rPr>
          <w:rFonts w:ascii="Times New Roman" w:hAnsi="Times New Roman" w:cs="Times New Roman"/>
          <w:bCs/>
          <w:lang w:val="es-ES"/>
        </w:rPr>
      </w:pPr>
      <w:r w:rsidRPr="00496F26">
        <w:rPr>
          <w:rFonts w:ascii="Times New Roman" w:hAnsi="Times New Roman" w:cs="Times New Roman"/>
          <w:bCs/>
          <w:lang w:val="es-ES"/>
        </w:rPr>
        <w:t xml:space="preserve">amenazar, hostigar o intimidar a cualquier parte para impedir que divulgue su conocimiento de asuntos que son importantes para una investigación del Grupo BID o que prosiga con la investigación; o </w:t>
      </w:r>
    </w:p>
    <w:p w:rsidR="00050D57" w:rsidRPr="00496F26" w:rsidRDefault="00050D57" w:rsidP="002E1828">
      <w:pPr>
        <w:numPr>
          <w:ilvl w:val="0"/>
          <w:numId w:val="332"/>
        </w:numPr>
        <w:spacing w:line="240" w:lineRule="auto"/>
        <w:ind w:left="2149"/>
        <w:jc w:val="both"/>
        <w:rPr>
          <w:rFonts w:ascii="Times New Roman" w:hAnsi="Times New Roman" w:cs="Times New Roman"/>
          <w:bCs/>
          <w:lang w:val="es-ES"/>
        </w:rPr>
      </w:pPr>
      <w:r w:rsidRPr="00496F26">
        <w:rPr>
          <w:rFonts w:ascii="Times New Roman" w:hAnsi="Times New Roman" w:cs="Times New Roman"/>
          <w:bCs/>
          <w:lang w:val="es-ES"/>
        </w:rPr>
        <w:t xml:space="preserve">actos realizados con la intención de impedir el ejercicio de los derechos contractuales de auditoría e inspección del Grupo BID previstos en la Subcláusula 10.1 (f) abajo, o sus derechos de acceso a la información; </w:t>
      </w:r>
    </w:p>
    <w:p w:rsidR="00050D57" w:rsidRPr="00496F26" w:rsidRDefault="00050D57" w:rsidP="00050D57">
      <w:pPr>
        <w:ind w:left="1499" w:hanging="430"/>
        <w:jc w:val="both"/>
        <w:rPr>
          <w:rFonts w:ascii="Times New Roman" w:hAnsi="Times New Roman" w:cs="Times New Roman"/>
          <w:bCs/>
          <w:lang w:val="es-ES"/>
        </w:rPr>
      </w:pPr>
      <w:r w:rsidRPr="00496F26">
        <w:rPr>
          <w:rFonts w:ascii="Times New Roman" w:hAnsi="Times New Roman" w:cs="Times New Roman"/>
          <w:bCs/>
          <w:lang w:val="es-ES"/>
        </w:rPr>
        <w:t xml:space="preserve">(vi) Una </w:t>
      </w:r>
      <w:r w:rsidRPr="00496F26">
        <w:rPr>
          <w:rFonts w:ascii="Times New Roman" w:hAnsi="Times New Roman" w:cs="Times New Roman"/>
          <w:bCs/>
          <w:i/>
          <w:iCs/>
          <w:lang w:val="es-ES"/>
        </w:rPr>
        <w:t>apropiación indebida</w:t>
      </w:r>
      <w:r w:rsidRPr="00496F26">
        <w:rPr>
          <w:rFonts w:ascii="Times New Roman" w:hAnsi="Times New Roman" w:cs="Times New Roman"/>
          <w:bCs/>
          <w:lang w:val="es-ES"/>
        </w:rPr>
        <w:t xml:space="preserve"> consiste en el uso de fondos o recursos del Grupo BID para un </w:t>
      </w:r>
      <w:r w:rsidRPr="002E1828">
        <w:rPr>
          <w:rFonts w:ascii="Times New Roman" w:hAnsi="Times New Roman" w:cs="Times New Roman"/>
          <w:bCs/>
          <w:lang w:val="es-ES"/>
        </w:rPr>
        <w:t>propósito</w:t>
      </w:r>
      <w:r w:rsidRPr="00496F26">
        <w:rPr>
          <w:rFonts w:ascii="Times New Roman" w:hAnsi="Times New Roman" w:cs="Times New Roman"/>
          <w:bCs/>
          <w:lang w:val="es-ES"/>
        </w:rPr>
        <w:t xml:space="preserve"> indebido o para un propósito no autorizado, cometido de forma intencional o por negligencia grave.</w:t>
      </w:r>
    </w:p>
    <w:p w:rsidR="00050D57" w:rsidRPr="00496F26" w:rsidRDefault="00050D57" w:rsidP="002E1828">
      <w:pPr>
        <w:numPr>
          <w:ilvl w:val="0"/>
          <w:numId w:val="325"/>
        </w:numPr>
        <w:spacing w:line="240" w:lineRule="auto"/>
        <w:ind w:left="1069"/>
        <w:jc w:val="both"/>
        <w:rPr>
          <w:rFonts w:ascii="Times New Roman" w:hAnsi="Times New Roman" w:cs="Times New Roman"/>
          <w:bCs/>
          <w:lang w:val="es-ES"/>
        </w:rPr>
      </w:pPr>
      <w:r w:rsidRPr="00496F26">
        <w:rPr>
          <w:rFonts w:ascii="Times New Roman" w:hAnsi="Times New Roman" w:cs="Times New Roman"/>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496F26">
        <w:rPr>
          <w:rFonts w:ascii="Times New Roman" w:hAnsi="Times New Roman" w:cs="Times New Roman"/>
          <w:lang w:val="es-ES"/>
        </w:rPr>
        <w:t>cualquier</w:t>
      </w:r>
      <w:r w:rsidRPr="00496F26">
        <w:rPr>
          <w:rFonts w:ascii="Times New Roman" w:hAnsi="Times New Roman" w:cs="Times New Roman"/>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no financiar ninguna propuesta de adjudicación de un contrato para la adquisición de bienes o servicios, la contratación de obras, o servicios de consultoría;</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suspender los desembolsos de la operación si se determina, en cualquier etapa, que un empleado, agencia o representante del Prestatario, el Organismo Ejecutor o el Organismo Comprador ha cometido una Práctica Prohibida;</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emitir una amonestación a la firma, entidad o individuo en el formato de una carta oficial de censura por su conducta;</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declarar a una firma, entidad o individuo inelegible,  en forma permanente o por un período determinado de tiempo, para la participación y/o la adjudicación de contratos adicionales financiados con recursos del Grupo BID;</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rsidR="00050D57" w:rsidRPr="00496F26" w:rsidRDefault="00050D57" w:rsidP="002E1828">
      <w:pPr>
        <w:numPr>
          <w:ilvl w:val="0"/>
          <w:numId w:val="326"/>
        </w:numPr>
        <w:spacing w:line="240" w:lineRule="auto"/>
        <w:jc w:val="both"/>
        <w:rPr>
          <w:rFonts w:ascii="Times New Roman" w:hAnsi="Times New Roman" w:cs="Times New Roman"/>
          <w:bCs/>
          <w:lang w:val="es-ES"/>
        </w:rPr>
      </w:pPr>
      <w:r w:rsidRPr="00496F26">
        <w:rPr>
          <w:rFonts w:ascii="Times New Roman" w:hAnsi="Times New Roman" w:cs="Times New Roman"/>
          <w:bCs/>
          <w:lang w:val="es-ES"/>
        </w:rPr>
        <w:t>remitir el tema a las autoridades nacionales pertinentes encargadas de hacer cumplir las leyes.</w:t>
      </w:r>
    </w:p>
    <w:p w:rsidR="00050D57" w:rsidRPr="00496F26" w:rsidRDefault="00050D57" w:rsidP="00AF6775">
      <w:pPr>
        <w:numPr>
          <w:ilvl w:val="0"/>
          <w:numId w:val="325"/>
        </w:numPr>
        <w:spacing w:line="240" w:lineRule="auto"/>
        <w:ind w:left="1069"/>
        <w:jc w:val="both"/>
        <w:rPr>
          <w:rFonts w:ascii="Times New Roman" w:hAnsi="Times New Roman" w:cs="Times New Roman"/>
          <w:lang w:val="es-ES"/>
        </w:rPr>
      </w:pPr>
      <w:r w:rsidRPr="00496F26">
        <w:rPr>
          <w:rFonts w:ascii="Times New Roman" w:hAnsi="Times New Roman" w:cs="Times New Roman"/>
          <w:lang w:val="es-ES"/>
        </w:rPr>
        <w:t xml:space="preserve">Lo dispuesto en los incisos (i) y (ii) de la Subcláusula 10.1 (b) se aplicará también en los casos en que las </w:t>
      </w:r>
      <w:r w:rsidRPr="00496F26">
        <w:rPr>
          <w:rFonts w:ascii="Times New Roman" w:hAnsi="Times New Roman" w:cs="Times New Roman"/>
          <w:bCs/>
          <w:lang w:val="es-ES"/>
        </w:rPr>
        <w:t>partes</w:t>
      </w:r>
      <w:r w:rsidRPr="00496F26">
        <w:rPr>
          <w:rFonts w:ascii="Times New Roman" w:hAnsi="Times New Roman" w:cs="Times New Roman"/>
          <w:lang w:val="es-ES"/>
        </w:rPr>
        <w:t xml:space="preserve"> hayan sido declaradas temporalmente inelegibles para la adjudicación de nuevos contratos en espera de que se adopte una decisión definitiva en un proceso de sanción, u otra resolución.</w:t>
      </w:r>
    </w:p>
    <w:p w:rsidR="00050D57" w:rsidRPr="00496F26" w:rsidRDefault="00050D57" w:rsidP="00AF6775">
      <w:pPr>
        <w:numPr>
          <w:ilvl w:val="0"/>
          <w:numId w:val="325"/>
        </w:numPr>
        <w:spacing w:line="240" w:lineRule="auto"/>
        <w:ind w:left="1069"/>
        <w:jc w:val="both"/>
        <w:rPr>
          <w:rFonts w:ascii="Times New Roman" w:hAnsi="Times New Roman" w:cs="Times New Roman"/>
          <w:lang w:val="es-ES"/>
        </w:rPr>
      </w:pPr>
      <w:r w:rsidRPr="00496F26">
        <w:rPr>
          <w:rFonts w:ascii="Times New Roman" w:hAnsi="Times New Roman" w:cs="Times New Roman"/>
          <w:lang w:val="es-ES"/>
        </w:rPr>
        <w:t xml:space="preserve">La </w:t>
      </w:r>
      <w:r w:rsidRPr="00496F26">
        <w:rPr>
          <w:rFonts w:ascii="Times New Roman" w:hAnsi="Times New Roman" w:cs="Times New Roman"/>
          <w:bCs/>
          <w:lang w:val="es-ES"/>
        </w:rPr>
        <w:t>imposición</w:t>
      </w:r>
      <w:r w:rsidRPr="00496F26">
        <w:rPr>
          <w:rFonts w:ascii="Times New Roman" w:hAnsi="Times New Roman" w:cs="Times New Roman"/>
          <w:lang w:val="es-ES"/>
        </w:rPr>
        <w:t xml:space="preserve"> de cualquier medida definitiva que sea tomada por el Banco de conformidad con las provisiones referidas anteriormente será de carácter público.</w:t>
      </w:r>
    </w:p>
    <w:p w:rsidR="00050D57" w:rsidRPr="00496F26" w:rsidRDefault="00050D57" w:rsidP="00AF6775">
      <w:pPr>
        <w:numPr>
          <w:ilvl w:val="0"/>
          <w:numId w:val="325"/>
        </w:numPr>
        <w:spacing w:line="240" w:lineRule="auto"/>
        <w:ind w:left="1069"/>
        <w:jc w:val="both"/>
        <w:rPr>
          <w:rFonts w:ascii="Times New Roman" w:hAnsi="Times New Roman" w:cs="Times New Roman"/>
          <w:lang w:val="es-ES"/>
        </w:rPr>
      </w:pPr>
      <w:r w:rsidRPr="00496F26">
        <w:rPr>
          <w:rFonts w:ascii="Times New Roman" w:hAnsi="Times New Roman" w:cs="Times New Roman"/>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496F26">
        <w:rPr>
          <w:rFonts w:ascii="Times New Roman" w:hAnsi="Times New Roman" w:cs="Times New Roman"/>
          <w:bCs/>
          <w:lang w:val="es-ES"/>
        </w:rPr>
        <w:t>subcontratistas</w:t>
      </w:r>
      <w:r w:rsidRPr="00496F26">
        <w:rPr>
          <w:rFonts w:ascii="Times New Roman" w:hAnsi="Times New Roman" w:cs="Times New Roman"/>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rsidR="00050D57" w:rsidRPr="00496F26" w:rsidRDefault="00050D57" w:rsidP="00AF6775">
      <w:pPr>
        <w:numPr>
          <w:ilvl w:val="0"/>
          <w:numId w:val="325"/>
        </w:numPr>
        <w:spacing w:line="240" w:lineRule="auto"/>
        <w:ind w:left="1069"/>
        <w:jc w:val="both"/>
        <w:rPr>
          <w:rFonts w:ascii="Times New Roman" w:hAnsi="Times New Roman" w:cs="Times New Roman"/>
          <w:lang w:val="es-ES"/>
        </w:rPr>
      </w:pPr>
      <w:r w:rsidRPr="00496F26">
        <w:rPr>
          <w:rFonts w:ascii="Times New Roman" w:hAnsi="Times New Roman" w:cs="Times New Roman"/>
          <w:lang w:val="es-ES"/>
        </w:rPr>
        <w:t xml:space="preserve">El Banco exige que los licitantes, oferentes, proponentes, solicitantes, proveedores de </w:t>
      </w:r>
      <w:r w:rsidRPr="00496F26">
        <w:rPr>
          <w:rFonts w:ascii="Times New Roman" w:hAnsi="Times New Roman" w:cs="Times New Roman"/>
          <w:bCs/>
          <w:lang w:val="es-ES"/>
        </w:rPr>
        <w:t>bienes</w:t>
      </w:r>
      <w:r w:rsidRPr="00496F26">
        <w:rPr>
          <w:rFonts w:ascii="Times New Roman" w:hAnsi="Times New Roman" w:cs="Times New Roman"/>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rsidR="00050D57" w:rsidRPr="00496F26" w:rsidRDefault="00050D57" w:rsidP="00AF6775">
      <w:pPr>
        <w:numPr>
          <w:ilvl w:val="0"/>
          <w:numId w:val="325"/>
        </w:numPr>
        <w:spacing w:line="240" w:lineRule="auto"/>
        <w:ind w:left="1069"/>
        <w:jc w:val="both"/>
        <w:rPr>
          <w:rFonts w:ascii="Times New Roman" w:hAnsi="Times New Roman" w:cs="Times New Roman"/>
          <w:lang w:val="es-ES"/>
        </w:rPr>
      </w:pPr>
      <w:r w:rsidRPr="00496F26">
        <w:rPr>
          <w:rFonts w:ascii="Times New Roman" w:hAnsi="Times New Roman" w:cs="Times New Roman"/>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rsidR="00050D57" w:rsidRPr="00496F26" w:rsidRDefault="00050D57" w:rsidP="00AF6775">
      <w:pPr>
        <w:pStyle w:val="ListParagraph"/>
        <w:numPr>
          <w:ilvl w:val="0"/>
          <w:numId w:val="324"/>
        </w:numPr>
        <w:spacing w:line="240" w:lineRule="auto"/>
        <w:ind w:hanging="357"/>
        <w:contextualSpacing w:val="0"/>
        <w:jc w:val="both"/>
        <w:rPr>
          <w:rFonts w:ascii="Times New Roman" w:hAnsi="Times New Roman" w:cs="Times New Roman"/>
          <w:lang w:val="es-ES"/>
        </w:rPr>
      </w:pPr>
      <w:r w:rsidRPr="00496F26">
        <w:rPr>
          <w:rFonts w:ascii="Times New Roman" w:hAnsi="Times New Roman" w:cs="Times New Roman"/>
          <w:lang w:val="es-ES"/>
        </w:rPr>
        <w:t xml:space="preserve">El </w:t>
      </w:r>
      <w:r w:rsidR="009B0B80" w:rsidRPr="00496F26">
        <w:rPr>
          <w:rFonts w:ascii="Times New Roman" w:hAnsi="Times New Roman" w:cs="Times New Roman"/>
          <w:lang w:val="es-ES"/>
        </w:rPr>
        <w:t>C</w:t>
      </w:r>
      <w:r w:rsidRPr="00496F26">
        <w:rPr>
          <w:rFonts w:ascii="Times New Roman" w:hAnsi="Times New Roman" w:cs="Times New Roman"/>
          <w:lang w:val="es-ES"/>
        </w:rPr>
        <w:t>onsultor declara y garantiza:</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que ha leído y entendido las definiciones de Prácticas Prohibidas del Banco y las sanciones aplicables de conformidad con los Procedimientos de Sanciones;</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que no ha incurrido o no incurrirán en ninguna Práctica Prohibida descrita en este documento durante los procesos de selección, negociación, adjudicación o ejecución de este contrato;</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que no ha tergiversado ni ocultado ningún hecho sustancial durante los procesos de selección, negociación, adjudicación o ejecución de este contrato;</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 xml:space="preserve">que ni ellos ni sus agentes, subcontratistas, subconsultores, directores, personal clave o accionistas principales son inelegibles para la adjudicación de contratos financiados por el Banco; </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que ha declarado todas las comisiones, honorarios de representantes o agentes, pagos por servicios de facilitación o acuerdos para compartir ingresos relacionados con actividades financiadas por el Banco; y</w:t>
      </w:r>
    </w:p>
    <w:p w:rsidR="00050D57" w:rsidRPr="00496F26" w:rsidRDefault="00050D57" w:rsidP="00AF6775">
      <w:pPr>
        <w:pStyle w:val="ListParagraph"/>
        <w:numPr>
          <w:ilvl w:val="0"/>
          <w:numId w:val="331"/>
        </w:numPr>
        <w:spacing w:before="120" w:after="0" w:line="240" w:lineRule="auto"/>
        <w:ind w:left="1425" w:hanging="357"/>
        <w:contextualSpacing w:val="0"/>
        <w:jc w:val="both"/>
        <w:rPr>
          <w:rFonts w:ascii="Times New Roman" w:hAnsi="Times New Roman" w:cs="Times New Roman"/>
          <w:lang w:val="es-ES"/>
        </w:rPr>
      </w:pPr>
      <w:r w:rsidRPr="00496F26">
        <w:rPr>
          <w:rFonts w:ascii="Times New Roman" w:hAnsi="Times New Roman" w:cs="Times New Roman"/>
          <w:lang w:val="es-ES"/>
        </w:rPr>
        <w:t xml:space="preserve">que </w:t>
      </w:r>
      <w:r w:rsidR="00C645AD" w:rsidRPr="00496F26">
        <w:rPr>
          <w:rFonts w:ascii="Times New Roman" w:hAnsi="Times New Roman" w:cs="Times New Roman"/>
          <w:lang w:val="es-ES"/>
        </w:rPr>
        <w:t>reconocen que</w:t>
      </w:r>
      <w:r w:rsidRPr="00496F26">
        <w:rPr>
          <w:rFonts w:ascii="Times New Roman" w:hAnsi="Times New Roman" w:cs="Times New Roman"/>
          <w:lang w:val="es-ES"/>
        </w:rPr>
        <w:t xml:space="preserve"> el incumplimiento de cualquiera de estas garantías podrá dar lugar a la imposición por el Banco de una o más de las medidas descritas en la </w:t>
      </w:r>
      <w:r w:rsidRPr="00496F26">
        <w:rPr>
          <w:rFonts w:ascii="Times New Roman" w:hAnsi="Times New Roman" w:cs="Times New Roman"/>
          <w:highlight w:val="yellow"/>
          <w:lang w:val="es-ES"/>
        </w:rPr>
        <w:t>Subcláusula 10.1 (b</w:t>
      </w:r>
      <w:r w:rsidRPr="00496F26">
        <w:rPr>
          <w:rFonts w:ascii="Times New Roman" w:hAnsi="Times New Roman" w:cs="Times New Roman"/>
          <w:lang w:val="es-ES"/>
        </w:rPr>
        <w:t>).</w:t>
      </w:r>
    </w:p>
    <w:p w:rsidR="00050D57" w:rsidRPr="00496F26" w:rsidRDefault="00050D57">
      <w:pPr>
        <w:ind w:left="360"/>
        <w:jc w:val="both"/>
        <w:rPr>
          <w:rFonts w:ascii="Times New Roman" w:hAnsi="Times New Roman" w:cs="Times New Roman"/>
          <w:b/>
          <w:bCs/>
          <w:sz w:val="24"/>
          <w:szCs w:val="24"/>
          <w:lang w:val="es-ES"/>
        </w:rPr>
      </w:pPr>
    </w:p>
    <w:p w:rsidR="00F114CA" w:rsidRPr="00AF6775" w:rsidRDefault="00F114CA" w:rsidP="00AF6775">
      <w:pPr>
        <w:ind w:left="360"/>
        <w:jc w:val="both"/>
        <w:rPr>
          <w:rFonts w:ascii="Times New Roman" w:hAnsi="Times New Roman" w:cs="Times New Roman"/>
          <w:b/>
          <w:bCs/>
          <w:sz w:val="24"/>
          <w:szCs w:val="24"/>
          <w:lang w:val="es-ES"/>
        </w:rPr>
      </w:pPr>
      <w:r w:rsidRPr="00AF6775">
        <w:rPr>
          <w:rFonts w:ascii="Times New Roman" w:hAnsi="Times New Roman" w:cs="Times New Roman"/>
          <w:b/>
          <w:bCs/>
          <w:sz w:val="24"/>
          <w:szCs w:val="24"/>
          <w:lang w:val="es-ES"/>
        </w:rPr>
        <w:t>Comisiones y Honorarios</w:t>
      </w:r>
    </w:p>
    <w:p w:rsidR="00F114CA" w:rsidRPr="00AF6775" w:rsidRDefault="00F114CA" w:rsidP="00AF6775">
      <w:pPr>
        <w:pStyle w:val="ListParagraph"/>
        <w:numPr>
          <w:ilvl w:val="0"/>
          <w:numId w:val="324"/>
        </w:numPr>
        <w:spacing w:line="240" w:lineRule="auto"/>
        <w:ind w:hanging="357"/>
        <w:contextualSpacing w:val="0"/>
        <w:jc w:val="both"/>
        <w:rPr>
          <w:rFonts w:ascii="Times New Roman" w:hAnsi="Times New Roman" w:cs="Times New Roman"/>
          <w:lang w:val="es-ES"/>
        </w:rPr>
      </w:pPr>
      <w:r w:rsidRPr="00AF6775">
        <w:rPr>
          <w:rFonts w:ascii="Times New Roman" w:hAnsi="Times New Roman" w:cs="Times New Roman"/>
          <w:lang w:val="es-ES"/>
        </w:rPr>
        <w:t>El Contratante exige al Consultor revelar todas las comisiones, gratificaciones u honorarios que puedan haberse pagado o que se vayan a pagar a los agentes o a cualquier otra parte con respecto al proceso de selección o ejecución del Contrato. Esta información deberá incluir al menos el nombre y la dirección del agente o de la otra parte, el monto y la moneda y el propósito de la comisión, gratificación u honorario. La falta en revelar dichas comisiones, gratificaciones u honorarios podrá resultar en la terminación y/o sanciones por parte del Banco.</w:t>
      </w:r>
    </w:p>
    <w:p w:rsidR="00285C97" w:rsidRPr="00AF6775" w:rsidRDefault="00285C97" w:rsidP="00B40CAA">
      <w:pPr>
        <w:numPr>
          <w:ilvl w:val="0"/>
          <w:numId w:val="148"/>
        </w:numPr>
        <w:spacing w:before="120" w:after="0" w:line="240" w:lineRule="auto"/>
        <w:ind w:left="360"/>
        <w:rPr>
          <w:rFonts w:ascii="Times New Roman" w:hAnsi="Times New Roman" w:cs="Times New Roman"/>
          <w:b/>
          <w:spacing w:val="-3"/>
          <w:lang w:val="es-ES"/>
        </w:rPr>
      </w:pPr>
      <w:r w:rsidRPr="00AF6775">
        <w:rPr>
          <w:rFonts w:ascii="Times New Roman" w:hAnsi="Times New Roman" w:cs="Times New Roman"/>
          <w:b/>
          <w:spacing w:val="-3"/>
          <w:lang w:val="es-ES"/>
        </w:rPr>
        <w:t xml:space="preserve">Iniciación, Ejecución, Modificación y Terminación del Contrato </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40" w:name="_Toc26949536"/>
      <w:bookmarkStart w:id="341" w:name="_Toc323593521"/>
      <w:r w:rsidRPr="00AF6775">
        <w:rPr>
          <w:rFonts w:ascii="Times New Roman" w:hAnsi="Times New Roman" w:cs="Times New Roman"/>
          <w:b/>
          <w:lang w:val="es-ES"/>
        </w:rPr>
        <w:t>Entrada en Vigor del Contrato</w:t>
      </w:r>
      <w:bookmarkEnd w:id="340"/>
    </w:p>
    <w:bookmarkEnd w:id="341"/>
    <w:p w:rsidR="00285C97" w:rsidRPr="00AF6775" w:rsidRDefault="00285C97" w:rsidP="004D2378">
      <w:pPr>
        <w:numPr>
          <w:ilvl w:val="0"/>
          <w:numId w:val="160"/>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 xml:space="preserve">Este Contrato entrará en vigor en la fecha (la “Fecha Efectiva”) de la notificación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al Consultor con instrucciones a éste para que comience la prestación de los Servicios. Esta notificación confirmará que se han cumplido las condiciones de puesta en vigor que figuran en las CEC.</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42" w:name="_Toc26949537"/>
      <w:bookmarkStart w:id="343" w:name="_Toc323593522"/>
      <w:bookmarkStart w:id="344" w:name="_Toc300749266"/>
      <w:bookmarkStart w:id="345" w:name="_Toc299534140"/>
      <w:r w:rsidRPr="00AF6775">
        <w:rPr>
          <w:rFonts w:ascii="Times New Roman" w:hAnsi="Times New Roman" w:cs="Times New Roman"/>
          <w:b/>
          <w:lang w:val="es-ES"/>
        </w:rPr>
        <w:t>Terminación del Contrato por no Entrada en Vigor</w:t>
      </w:r>
      <w:bookmarkEnd w:id="342"/>
    </w:p>
    <w:bookmarkEnd w:id="343"/>
    <w:bookmarkEnd w:id="344"/>
    <w:bookmarkEnd w:id="345"/>
    <w:p w:rsidR="00285C97" w:rsidRPr="00AF6775" w:rsidRDefault="00285C97" w:rsidP="004D2378">
      <w:pPr>
        <w:numPr>
          <w:ilvl w:val="0"/>
          <w:numId w:val="161"/>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 xml:space="preserve">Si este Contrato no ha entrado en vigor dentro del periodo siguiente a la firma del mismo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 cualquiera de las Partes podrá, mediante aviso de no menos de 22 días a la otra parte, declarar este Contrato nulo e inválido, y en caso de tal declaración por cualquiera de las partes, ninguna de las partes podrá reclamar contra la otra parte con respecto a lo mismo.</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46" w:name="_Toc26949538"/>
      <w:bookmarkStart w:id="347" w:name="_Toc323593523"/>
      <w:r w:rsidRPr="00AF6775">
        <w:rPr>
          <w:rFonts w:ascii="Times New Roman" w:hAnsi="Times New Roman" w:cs="Times New Roman"/>
          <w:b/>
          <w:lang w:val="es-ES"/>
        </w:rPr>
        <w:t>Iniciación de los Servicios</w:t>
      </w:r>
      <w:bookmarkEnd w:id="346"/>
    </w:p>
    <w:bookmarkEnd w:id="347"/>
    <w:p w:rsidR="00285C97" w:rsidRPr="00AF6775" w:rsidRDefault="00285C97" w:rsidP="004D2378">
      <w:pPr>
        <w:numPr>
          <w:ilvl w:val="0"/>
          <w:numId w:val="162"/>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 xml:space="preserve">El Consultor deberá confirmar la disponibilidad de Expertos Clave y comenzará a prestar los Servicios no más tarde que el número de días siguientes a la fecha Efectiva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48" w:name="_Toc26949539"/>
      <w:bookmarkStart w:id="349" w:name="_Toc323593524"/>
      <w:r w:rsidRPr="00AF6775">
        <w:rPr>
          <w:rFonts w:ascii="Times New Roman" w:hAnsi="Times New Roman" w:cs="Times New Roman"/>
          <w:b/>
          <w:lang w:val="es-ES"/>
        </w:rPr>
        <w:t>Vencimiento del Contrato</w:t>
      </w:r>
      <w:bookmarkEnd w:id="348"/>
    </w:p>
    <w:bookmarkEnd w:id="349"/>
    <w:p w:rsidR="00285C97" w:rsidRPr="00AF6775" w:rsidRDefault="00285C97" w:rsidP="004D2378">
      <w:pPr>
        <w:numPr>
          <w:ilvl w:val="0"/>
          <w:numId w:val="163"/>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 xml:space="preserve">Salvo terminación anticipada de acuerdo con la Cláusula CGC 19, este Contrato vencerá al final del periodo siguiente a la fecha Efectiva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50" w:name="_Toc26949540"/>
      <w:bookmarkStart w:id="351" w:name="_Toc323593525"/>
      <w:r w:rsidRPr="00AF6775">
        <w:rPr>
          <w:rFonts w:ascii="Times New Roman" w:hAnsi="Times New Roman" w:cs="Times New Roman"/>
          <w:b/>
          <w:lang w:val="es-ES"/>
        </w:rPr>
        <w:t>Acuerdo Total</w:t>
      </w:r>
      <w:bookmarkEnd w:id="350"/>
    </w:p>
    <w:bookmarkEnd w:id="351"/>
    <w:p w:rsidR="00285C97" w:rsidRPr="00AF6775" w:rsidRDefault="00285C97" w:rsidP="004D2378">
      <w:pPr>
        <w:numPr>
          <w:ilvl w:val="0"/>
          <w:numId w:val="164"/>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Este Contrato contiene todos los convenios, estipulaciones y disposiciones acordados por las Partes. Ningún agente o representante de ninguna de las Partes está autorizado para hacer, y las Partes no estarán obligadas ni serán responsables por ninguna declaración, afirmación, promesa o acuerdo que no se contemple aquí.</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52" w:name="_Toc26949541"/>
      <w:bookmarkStart w:id="353" w:name="_Toc323593526"/>
      <w:r w:rsidRPr="00AF6775">
        <w:rPr>
          <w:rFonts w:ascii="Times New Roman" w:hAnsi="Times New Roman" w:cs="Times New Roman"/>
          <w:b/>
          <w:lang w:val="es-ES"/>
        </w:rPr>
        <w:t>Modificaciones o Variaciones</w:t>
      </w:r>
      <w:bookmarkEnd w:id="352"/>
    </w:p>
    <w:bookmarkEnd w:id="353"/>
    <w:p w:rsidR="00285C97" w:rsidRPr="00AF6775" w:rsidRDefault="00285C97" w:rsidP="004D2378">
      <w:pPr>
        <w:numPr>
          <w:ilvl w:val="0"/>
          <w:numId w:val="165"/>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Toda modificación o variación a los términos y condiciones de este Contrato, incluida cualquier modificación o variación del alcance de los Servicios, solo podrá hacerse mediante acuerdo escrito entre las Partes. Sin embargo, cada una de las Partes considerará debidamente cualquier propuesta de modificación o variación que haga la otra Parte.</w:t>
      </w:r>
    </w:p>
    <w:p w:rsidR="00285C97" w:rsidRPr="00AF6775" w:rsidRDefault="00285C97" w:rsidP="004D2378">
      <w:pPr>
        <w:numPr>
          <w:ilvl w:val="0"/>
          <w:numId w:val="165"/>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En casos de modificaciones o variaciones sustanciales, se requerirá el previo consentimiento escrito del Banco.</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spacing w:val="-3"/>
          <w:lang w:val="es-ES"/>
        </w:rPr>
      </w:pPr>
      <w:bookmarkStart w:id="354" w:name="_Toc26949542"/>
      <w:bookmarkStart w:id="355" w:name="_Toc323593527"/>
      <w:bookmarkStart w:id="356" w:name="_Toc300749271"/>
      <w:bookmarkStart w:id="357" w:name="_Toc299534145"/>
      <w:r w:rsidRPr="00AF6775">
        <w:rPr>
          <w:rFonts w:ascii="Times New Roman" w:hAnsi="Times New Roman" w:cs="Times New Roman"/>
          <w:b/>
          <w:lang w:val="es-ES"/>
        </w:rPr>
        <w:t>Fuerza Mayor</w:t>
      </w:r>
      <w:bookmarkEnd w:id="354"/>
    </w:p>
    <w:bookmarkEnd w:id="355"/>
    <w:bookmarkEnd w:id="356"/>
    <w:bookmarkEnd w:id="357"/>
    <w:p w:rsidR="00285C97" w:rsidRPr="00AF6775" w:rsidRDefault="00285C97" w:rsidP="005E324C">
      <w:pPr>
        <w:numPr>
          <w:ilvl w:val="0"/>
          <w:numId w:val="169"/>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Definición</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Para los propósitos de este Contrato, “Fuerza Mayor” significa un evento fuera del control razonable de una Parte y que no sea previsible, sea inevitable y haga el cumplimiento de las obligaciones de una Parte imposibles o tan imprácticas como se considere razonablemente según las circunstancias, y sujeto a dichos requisitos, incluyen, más no se limitan a guerra, motines, disturbios civiles, terremoto, incendio, explosión u otras condiciones climáticas adversas, huelgas, cierres u otra acción de la industria, confiscación o cualquier otra acción por parte de agencias del Gobierno.</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Fuerza Mayor no incluirá (i) ningún evento que sea ocasionado por negligencia o acción intencional de una Parte o de los Expertos, Subconsultores o agentes o empleados de esa Parte, ni (ii) ningún evento que una parte diligente podría haber previsto de manera razonable tanto para tener en cuenta en el momento de la Conclusión de este Contrato, como para evitar o superar el desempeño y cumplimiento de sus obligaciones según este Contrato.</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spacing w:val="-3"/>
          <w:lang w:val="es-ES"/>
        </w:rPr>
      </w:pPr>
      <w:r w:rsidRPr="00AF6775">
        <w:rPr>
          <w:rFonts w:ascii="Times New Roman" w:hAnsi="Times New Roman" w:cs="Times New Roman"/>
          <w:lang w:val="es-ES"/>
        </w:rPr>
        <w:t>Fuerza Mayor no incluirá insuficiencia de fondos ni incumplimiento en hacer ningún pago requerido según este Contrato.</w:t>
      </w:r>
    </w:p>
    <w:p w:rsidR="00285C97" w:rsidRPr="00AF6775" w:rsidRDefault="00285C97" w:rsidP="005E324C">
      <w:pPr>
        <w:numPr>
          <w:ilvl w:val="0"/>
          <w:numId w:val="169"/>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Ninguna violación del Contrato</w:t>
      </w:r>
    </w:p>
    <w:p w:rsidR="00A211D5"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El incumplimiento de una de las Partes de cualquiera de sus obligaciones no será considerada una violación o incumplimiento según este Contrato, en la medida que dicha incapacidad surja de un evento de Fuerza Mayor, siempre y cuando la Parte afectada por dicho evento haya tomado todas las precauciones razonables, debido cuidado y medidas alternativas razonables, todo con el objetivo de cumplir con los términos y condiciones de este Contrato.</w:t>
      </w:r>
    </w:p>
    <w:p w:rsidR="00285C97" w:rsidRPr="00AF6775" w:rsidRDefault="00285C97" w:rsidP="005E324C">
      <w:pPr>
        <w:numPr>
          <w:ilvl w:val="0"/>
          <w:numId w:val="169"/>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Medidas a Tomar</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Una Parte afectada por un evento de Fuerza Mayor continuará cumpliendo con sus obligaciones según el Contrato en la medida que ello sea razonablemente práctico, y tomará todas las medidas razonables para minimizar las consecuencias de cualquier evento de Fuerza Mayor.</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Una Parte afectada por un evento de Fuerza Mayor deberá notificar a la otra Parte dicho evento tan pronto como sea posible, y en cualquier caso, no después de 14 días calendario siguientes al suceso, suministrará las pruebas de la naturaleza y causa de dicho evento, e igualmente dará aviso escrito de la restauración de las condiciones normales tan pronto como le sea posible.</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Cualquier periodo dentro del cual una Parte, según este Contrato, termine cualquier acción o tarea, será prorrogado por un periodo igual al tiempo durante el cual esa Parte no haya podido realizar tal acción como resultado de la Fuerza Mayor.</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Durante el periodo de su incapacidad en prestar los Servicios como resultado de un evento de Fuerza Mayor, el Consultor, por instrucciones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w:t>
      </w:r>
    </w:p>
    <w:p w:rsidR="00285C97" w:rsidRPr="00AF6775" w:rsidRDefault="00285C97" w:rsidP="00B40CAA">
      <w:pPr>
        <w:numPr>
          <w:ilvl w:val="0"/>
          <w:numId w:val="231"/>
        </w:numPr>
        <w:tabs>
          <w:tab w:val="clear" w:pos="885"/>
        </w:tabs>
        <w:suppressAutoHyphens/>
        <w:spacing w:before="120" w:after="0" w:line="240" w:lineRule="auto"/>
        <w:ind w:left="814"/>
        <w:jc w:val="both"/>
        <w:rPr>
          <w:rFonts w:ascii="Times New Roman" w:hAnsi="Times New Roman" w:cs="Times New Roman"/>
          <w:lang w:val="es-ES"/>
        </w:rPr>
      </w:pPr>
      <w:r w:rsidRPr="00AF6775">
        <w:rPr>
          <w:rFonts w:ascii="Times New Roman" w:hAnsi="Times New Roman" w:cs="Times New Roman"/>
          <w:lang w:val="es-ES"/>
        </w:rPr>
        <w:t xml:space="preserve">desmovilizarse, en cuyo caso, se reembolsará al Consultor por concepto de costos adicionales en que razonable y necesariamente haya incurrido, y si así lo exige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en reactivar los Servicios; o</w:t>
      </w:r>
    </w:p>
    <w:p w:rsidR="00285C97" w:rsidRPr="00AF6775" w:rsidRDefault="00285C97" w:rsidP="00B40CAA">
      <w:pPr>
        <w:numPr>
          <w:ilvl w:val="0"/>
          <w:numId w:val="231"/>
        </w:numPr>
        <w:suppressAutoHyphens/>
        <w:spacing w:before="120" w:after="0" w:line="240" w:lineRule="auto"/>
        <w:ind w:left="814"/>
        <w:jc w:val="both"/>
        <w:rPr>
          <w:rFonts w:ascii="Times New Roman" w:hAnsi="Times New Roman" w:cs="Times New Roman"/>
          <w:lang w:val="es-ES"/>
        </w:rPr>
      </w:pPr>
      <w:r w:rsidRPr="00AF6775">
        <w:rPr>
          <w:rFonts w:ascii="Times New Roman" w:hAnsi="Times New Roman" w:cs="Times New Roman"/>
          <w:lang w:val="es-ES"/>
        </w:rPr>
        <w:t>continuar con los Servicios en la medida razonablemente posible, en cuyo caso, se continuará pagando al Consultor de acuerdo con los términos y condiciones de este Contrato y se le reembolsaran los costos en que razonable  necesariamente haya incurrido.</w:t>
      </w:r>
    </w:p>
    <w:p w:rsidR="00285C97" w:rsidRPr="00AF6775" w:rsidRDefault="00285C97" w:rsidP="004D2378">
      <w:pPr>
        <w:numPr>
          <w:ilvl w:val="0"/>
          <w:numId w:val="166"/>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En caso de desacuerdo entre las Partes en cuanto a la existencia o alcance de la Fuerza Mayor, el asunto será transado de acuerdo con las Cláusulas CGC 44 y 45.</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58" w:name="_Toc26949543"/>
      <w:r w:rsidRPr="00AF6775">
        <w:rPr>
          <w:rFonts w:ascii="Times New Roman" w:hAnsi="Times New Roman" w:cs="Times New Roman"/>
          <w:b/>
          <w:lang w:val="es-ES"/>
        </w:rPr>
        <w:t>Suspensión</w:t>
      </w:r>
      <w:bookmarkEnd w:id="358"/>
    </w:p>
    <w:p w:rsidR="00285C97" w:rsidRPr="00AF6775" w:rsidRDefault="00285C97" w:rsidP="004D2378">
      <w:pPr>
        <w:numPr>
          <w:ilvl w:val="0"/>
          <w:numId w:val="16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Mediante notificación escrita de suspensión al Consultor,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podrá suspender todos los pagos bajo este Contrato si el Consultor no cumple con cualquiera de sus obligaciones bajo el mismo, incluida la prestación de los Servicios, siempre y cuando dicha notificación de suspensión (i) especifique la naturaleza del incumplimiento, y (ii) solicite al Consultor remediar dicho incumplimiento dentro de un periodo que no exceda 30 días calendario siguientes a que éste reciba dicha notificación.</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59" w:name="_Toc26949544"/>
      <w:r w:rsidRPr="00AF6775">
        <w:rPr>
          <w:rFonts w:ascii="Times New Roman" w:hAnsi="Times New Roman" w:cs="Times New Roman"/>
          <w:b/>
          <w:lang w:val="es-ES"/>
        </w:rPr>
        <w:t>Terminación</w:t>
      </w:r>
      <w:bookmarkEnd w:id="359"/>
    </w:p>
    <w:p w:rsidR="00285C97" w:rsidRPr="00AF6775" w:rsidRDefault="00285C97" w:rsidP="004D2378">
      <w:pPr>
        <w:numPr>
          <w:ilvl w:val="0"/>
          <w:numId w:val="168"/>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Este Contrato podrá ser terminado por cualquiera de las partes de acuerdo con las disposiciones que se contemplan a continuación:</w:t>
      </w:r>
    </w:p>
    <w:p w:rsidR="00285C97" w:rsidRPr="00AF6775" w:rsidRDefault="00285C97" w:rsidP="005E324C">
      <w:pPr>
        <w:numPr>
          <w:ilvl w:val="0"/>
          <w:numId w:val="171"/>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 xml:space="preserve">Por el </w:t>
      </w:r>
      <w:r w:rsidR="009765D2" w:rsidRPr="00AF6775">
        <w:rPr>
          <w:rFonts w:ascii="Times New Roman" w:hAnsi="Times New Roman" w:cs="Times New Roman"/>
          <w:b/>
          <w:lang w:val="es-ES"/>
        </w:rPr>
        <w:t>Contratante</w:t>
      </w:r>
    </w:p>
    <w:p w:rsidR="00285C97" w:rsidRPr="00AF6775" w:rsidRDefault="00285C97" w:rsidP="00B40CAA">
      <w:pPr>
        <w:numPr>
          <w:ilvl w:val="0"/>
          <w:numId w:val="172"/>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podrá terminar este Contrato en caso de que suceda cualquiera de los eventos que se indican en los parágrafos (a) a (f) de esta Cláusula. En tal caso,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 dar al Consultor aviso escrito con al menos 30 días de antelación en caso de los eventos referidos en los literales (a) a (d); aviso escrito con al menos 60 días calendario de antelación en caso del evento referido en el literal (e); y aviso escrito con al menos 5 días calendario en caso del evento referido en el literal (f):</w:t>
      </w:r>
    </w:p>
    <w:p w:rsidR="00285C97" w:rsidRPr="00AF6775" w:rsidRDefault="00285C97" w:rsidP="00B40CAA">
      <w:pPr>
        <w:numPr>
          <w:ilvl w:val="0"/>
          <w:numId w:val="173"/>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no subsana un incumplimiento de sus obligaciones según se indica en una notificación de suspensión de acuerdo con la Cláusula CGC 18;</w:t>
      </w:r>
    </w:p>
    <w:p w:rsidR="00285C97" w:rsidRPr="00AF6775" w:rsidRDefault="00285C97" w:rsidP="00B40CAA">
      <w:pPr>
        <w:numPr>
          <w:ilvl w:val="0"/>
          <w:numId w:val="173"/>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queda (o, si el Consultor consiste de más de una entidad, si alguno de sus miembros queda) insolvente o en quiebra, o celebra acuerdos con sus acreedores para el alivio de deudas, o si aprovecha  alguna ley en beneficio de deudores o si entra en liquidación o custodia, bien sea obligatoria o voluntaria;</w:t>
      </w:r>
    </w:p>
    <w:p w:rsidR="00285C97" w:rsidRPr="00AF6775" w:rsidRDefault="00285C97" w:rsidP="00B40CAA">
      <w:pPr>
        <w:numPr>
          <w:ilvl w:val="0"/>
          <w:numId w:val="173"/>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incumple con cualquier decisión final que se llegue como resultado de una acción de arbitramento de acuerdo con la Cláusula CGC 45.1;</w:t>
      </w:r>
    </w:p>
    <w:p w:rsidR="00285C97" w:rsidRPr="00AF6775" w:rsidRDefault="00285C97" w:rsidP="00B40CAA">
      <w:pPr>
        <w:numPr>
          <w:ilvl w:val="0"/>
          <w:numId w:val="173"/>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como resultado de un evento de Fuerza Mayor, el Consultor no puede cumplir con una porción material de los Servicios por un periodo no menor de 60 días calendario;</w:t>
      </w:r>
    </w:p>
    <w:p w:rsidR="00285C97" w:rsidRPr="00AF6775" w:rsidRDefault="00285C97" w:rsidP="00B40CAA">
      <w:pPr>
        <w:numPr>
          <w:ilvl w:val="0"/>
          <w:numId w:val="173"/>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a su exclusiv</w:t>
      </w:r>
      <w:r w:rsidR="004707DF" w:rsidRPr="00AF6775">
        <w:rPr>
          <w:rFonts w:ascii="Times New Roman" w:hAnsi="Times New Roman" w:cs="Times New Roman"/>
          <w:lang w:val="es-ES"/>
        </w:rPr>
        <w:t>a</w:t>
      </w:r>
      <w:r w:rsidRPr="00AF6775">
        <w:rPr>
          <w:rFonts w:ascii="Times New Roman" w:hAnsi="Times New Roman" w:cs="Times New Roman"/>
          <w:lang w:val="es-ES"/>
        </w:rPr>
        <w:t xml:space="preserve"> discreción y por cualquier motive, decide terminar este Contrato;</w:t>
      </w:r>
    </w:p>
    <w:p w:rsidR="00285C97" w:rsidRPr="00AF6775" w:rsidRDefault="00285C97" w:rsidP="00B40CAA">
      <w:pPr>
        <w:numPr>
          <w:ilvl w:val="0"/>
          <w:numId w:val="173"/>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el Consultor no confirma disponibilidad de los Expertos Clave de acuerdo con la Cláusula CGC 13.</w:t>
      </w:r>
    </w:p>
    <w:p w:rsidR="00285C97" w:rsidRPr="00AF6775" w:rsidRDefault="00285C97" w:rsidP="00B40CAA">
      <w:pPr>
        <w:numPr>
          <w:ilvl w:val="0"/>
          <w:numId w:val="172"/>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 xml:space="preserve">Además, 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establece que el Consultor ha cometido prácticas corruptas, fraudulentas, colusorias, coercitivas </w:t>
      </w:r>
      <w:r w:rsidRPr="00AF6775">
        <w:rPr>
          <w:rFonts w:ascii="Times New Roman" w:hAnsi="Times New Roman" w:cs="Times New Roman"/>
          <w:iCs/>
          <w:lang w:val="es-ES"/>
        </w:rPr>
        <w:t>u obstructivas</w:t>
      </w:r>
      <w:r w:rsidRPr="00AF6775">
        <w:rPr>
          <w:rFonts w:ascii="Times New Roman" w:hAnsi="Times New Roman" w:cs="Times New Roman"/>
          <w:lang w:val="es-ES"/>
        </w:rPr>
        <w:t xml:space="preserve"> para realizar o ejecutar el Contrato, entonces el </w:t>
      </w:r>
      <w:r w:rsidR="009765D2" w:rsidRPr="00AF6775">
        <w:rPr>
          <w:rFonts w:ascii="Times New Roman" w:hAnsi="Times New Roman" w:cs="Times New Roman"/>
          <w:lang w:val="es-ES"/>
        </w:rPr>
        <w:t>Contratante</w:t>
      </w:r>
      <w:r w:rsidRPr="00AF6775">
        <w:rPr>
          <w:rFonts w:ascii="Times New Roman" w:hAnsi="Times New Roman" w:cs="Times New Roman"/>
          <w:lang w:val="es-ES"/>
        </w:rPr>
        <w:t>, mediante notificación escrita con 14 días de antelación al Consultor, podrá terminar la contratación del Consultor bajo ese Contrato.</w:t>
      </w:r>
    </w:p>
    <w:p w:rsidR="00285C97" w:rsidRPr="00AF6775" w:rsidRDefault="00285C97" w:rsidP="005E324C">
      <w:pPr>
        <w:numPr>
          <w:ilvl w:val="0"/>
          <w:numId w:val="171"/>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 xml:space="preserve">Por el Consultor </w:t>
      </w:r>
    </w:p>
    <w:p w:rsidR="00285C97" w:rsidRPr="00AF6775" w:rsidRDefault="00285C97" w:rsidP="00B40CAA">
      <w:pPr>
        <w:numPr>
          <w:ilvl w:val="0"/>
          <w:numId w:val="172"/>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El Consultor podrá terminar este Contrato mediante notificación escrita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con no menos de 30 días calendario, en caso de que suceda alguno de los eventos señalados en los parágrafos (a) a (d) de esta Cláusula.</w:t>
      </w:r>
    </w:p>
    <w:p w:rsidR="00285C97" w:rsidRPr="00AF6775" w:rsidRDefault="00285C97" w:rsidP="00B40CAA">
      <w:pPr>
        <w:numPr>
          <w:ilvl w:val="0"/>
          <w:numId w:val="174"/>
        </w:numPr>
        <w:tabs>
          <w:tab w:val="clear" w:pos="885"/>
        </w:tabs>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paga alguna suma adeudada al Consultor de acuerdo con este Contrato y que no sea objeto de discrepancia de acuerdo con las Cláusulas CGC 45.1 dentro de 45 días calendario siguientes a que reciba la notificación escrita del Consultor de que dicho pago está vencido.</w:t>
      </w:r>
    </w:p>
    <w:p w:rsidR="00285C97" w:rsidRPr="00AF6775" w:rsidRDefault="00285C97" w:rsidP="00B40CAA">
      <w:pPr>
        <w:numPr>
          <w:ilvl w:val="0"/>
          <w:numId w:val="174"/>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Si como resultado del evento de Fuerza Mayor, el Consultor no puede proporcionar una porción material de los Servicios por un periodo no menor de 60 días calendario.</w:t>
      </w:r>
    </w:p>
    <w:p w:rsidR="00285C97" w:rsidRPr="00AF6775" w:rsidRDefault="00285C97" w:rsidP="00B40CAA">
      <w:pPr>
        <w:numPr>
          <w:ilvl w:val="0"/>
          <w:numId w:val="174"/>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cumple con alguna decisión final como resultado del arbitramento de acuerdo con la Cláusula CGC 45.1.</w:t>
      </w:r>
    </w:p>
    <w:p w:rsidR="00285C97" w:rsidRPr="00AF6775" w:rsidRDefault="00285C97" w:rsidP="00B40CAA">
      <w:pPr>
        <w:numPr>
          <w:ilvl w:val="0"/>
          <w:numId w:val="174"/>
        </w:numPr>
        <w:suppressAutoHyphens/>
        <w:spacing w:before="120" w:after="0" w:line="240" w:lineRule="auto"/>
        <w:ind w:left="198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comete una violación material de sus obligaciones conforme a este Contrato y no ha subsanado la misma dentro de 45 días (o un periodo más largo que el Consultor haya aprobado por escrito) luego de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reciba notificación del Consultor donde indique dicha violación.</w:t>
      </w:r>
    </w:p>
    <w:p w:rsidR="00285C97" w:rsidRPr="00AF6775" w:rsidRDefault="00285C97" w:rsidP="005E324C">
      <w:pPr>
        <w:numPr>
          <w:ilvl w:val="0"/>
          <w:numId w:val="171"/>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Cesación de Derechos y Obligaciones</w:t>
      </w:r>
    </w:p>
    <w:p w:rsidR="00285C97" w:rsidRPr="00AF6775" w:rsidRDefault="00285C97" w:rsidP="00B40CAA">
      <w:pPr>
        <w:numPr>
          <w:ilvl w:val="0"/>
          <w:numId w:val="172"/>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Una vez termine este Contrato de acuerdo con las Cláusulas CGC 12 o CGC 19 del mismo, o cuando venza este Contrato de acuerdo con la Cláusula CGC 14, cesarán todos los derechos y obligaciones de las Partes, (excepto) (i) los derechos y obligaciones que puedan haberse causado en la fecha de terminación o expiración, (ii) la obligación de confidencialidad que se indica en la Cláusula CGC 22, (iii) la obligación del Consultor de permitir inspección, copa y auditoria de sus cuentas y registros según se indica en la Cláusula CGC 25, y (iv) cualquier derecho que una Parte pueda tener según la Ley Aplicable.</w:t>
      </w:r>
    </w:p>
    <w:p w:rsidR="00285C97" w:rsidRPr="00AF6775" w:rsidRDefault="00285C97" w:rsidP="005E324C">
      <w:pPr>
        <w:numPr>
          <w:ilvl w:val="0"/>
          <w:numId w:val="171"/>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Cesación de Servicios</w:t>
      </w:r>
    </w:p>
    <w:p w:rsidR="00285C97" w:rsidRPr="00AF6775" w:rsidRDefault="00285C97" w:rsidP="00B40CAA">
      <w:pPr>
        <w:numPr>
          <w:ilvl w:val="0"/>
          <w:numId w:val="172"/>
        </w:numPr>
        <w:spacing w:before="120" w:after="0" w:line="240" w:lineRule="auto"/>
        <w:ind w:left="1600" w:hanging="900"/>
        <w:jc w:val="both"/>
        <w:rPr>
          <w:rFonts w:ascii="Times New Roman" w:hAnsi="Times New Roman" w:cs="Times New Roman"/>
          <w:lang w:val="es-ES"/>
        </w:rPr>
      </w:pPr>
      <w:r w:rsidRPr="00AF6775">
        <w:rPr>
          <w:rFonts w:ascii="Times New Roman" w:hAnsi="Times New Roman" w:cs="Times New Roman"/>
          <w:lang w:val="es-ES"/>
        </w:rPr>
        <w:t>Mediante terminación de este Contrato por notificación de cualquiera de las Partes a la otra, conforme a las Cláusulas CGC 19a o CGC 19b, el Consultor, inmediatamente despache o reciba dicha notificación, deberá tomar todas las medidas necesarias para cerrar los Servicios en forma pronta y ordenada y hará todo lo que esté a su alcance por mantener a un mínimo los ga</w:t>
      </w:r>
      <w:r w:rsidR="00F054EE" w:rsidRPr="00AF6775">
        <w:rPr>
          <w:rFonts w:ascii="Times New Roman" w:hAnsi="Times New Roman" w:cs="Times New Roman"/>
          <w:lang w:val="es-ES"/>
        </w:rPr>
        <w:t>s</w:t>
      </w:r>
      <w:r w:rsidRPr="00AF6775">
        <w:rPr>
          <w:rFonts w:ascii="Times New Roman" w:hAnsi="Times New Roman" w:cs="Times New Roman"/>
          <w:lang w:val="es-ES"/>
        </w:rPr>
        <w:t xml:space="preserve">tos para este propósito. Con respecto a documentos elaborados por el Consultor y equipo y materiales entregados por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el Consultor, procederá según se estipula, respectivamente, por las Cláusulas CGC 27 o CGC 28.</w:t>
      </w:r>
    </w:p>
    <w:p w:rsidR="00285C97" w:rsidRPr="00AF6775" w:rsidRDefault="00285C97" w:rsidP="005E324C">
      <w:pPr>
        <w:numPr>
          <w:ilvl w:val="0"/>
          <w:numId w:val="171"/>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Pago a la Terminación</w:t>
      </w:r>
    </w:p>
    <w:p w:rsidR="00285C97" w:rsidRPr="00AF6775" w:rsidRDefault="00285C97" w:rsidP="00B40CAA">
      <w:pPr>
        <w:numPr>
          <w:ilvl w:val="0"/>
          <w:numId w:val="172"/>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Cuando termine este Contrato,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 hacer los siguientes pagos al Consultor:</w:t>
      </w:r>
    </w:p>
    <w:p w:rsidR="00285C97" w:rsidRPr="00AF6775" w:rsidRDefault="00285C97" w:rsidP="00B40CAA">
      <w:pPr>
        <w:numPr>
          <w:ilvl w:val="0"/>
          <w:numId w:val="175"/>
        </w:numPr>
        <w:tabs>
          <w:tab w:val="clear" w:pos="885"/>
        </w:tabs>
        <w:suppressAutoHyphens/>
        <w:spacing w:before="120" w:after="0" w:line="240" w:lineRule="auto"/>
        <w:ind w:left="2164"/>
        <w:jc w:val="both"/>
        <w:rPr>
          <w:rFonts w:ascii="Times New Roman" w:hAnsi="Times New Roman" w:cs="Times New Roman"/>
          <w:lang w:val="es-ES"/>
        </w:rPr>
      </w:pPr>
      <w:r w:rsidRPr="00AF6775">
        <w:rPr>
          <w:rFonts w:ascii="Times New Roman" w:hAnsi="Times New Roman" w:cs="Times New Roman"/>
          <w:lang w:val="es-ES"/>
        </w:rPr>
        <w:t>pago por concepto de servicios prestados a satisfacción antes de la fecha efectiva de la terminación; y</w:t>
      </w:r>
    </w:p>
    <w:p w:rsidR="00285C97" w:rsidRPr="00AF6775" w:rsidRDefault="00285C97" w:rsidP="00B40CAA">
      <w:pPr>
        <w:numPr>
          <w:ilvl w:val="0"/>
          <w:numId w:val="175"/>
        </w:numPr>
        <w:suppressAutoHyphens/>
        <w:spacing w:before="120" w:after="0" w:line="240" w:lineRule="auto"/>
        <w:ind w:left="2164"/>
        <w:jc w:val="both"/>
        <w:rPr>
          <w:rFonts w:ascii="Times New Roman" w:hAnsi="Times New Roman" w:cs="Times New Roman"/>
          <w:lang w:val="es-ES"/>
        </w:rPr>
      </w:pPr>
      <w:r w:rsidRPr="00AF6775">
        <w:rPr>
          <w:rFonts w:ascii="Times New Roman" w:hAnsi="Times New Roman" w:cs="Times New Roman"/>
          <w:lang w:val="es-ES"/>
        </w:rPr>
        <w:t>en el caso de terminación de acuerdo con los parágrafos (d) y (e) de la Cláusula CGC 19.1.1, el reembolso de cualquier costo razonable incidental a la terminación pronta y ordenada de este Contrato, incluido el costo de viaje de regreso de los Expertos.</w:t>
      </w:r>
    </w:p>
    <w:p w:rsidR="00285C97" w:rsidRPr="00AF6775" w:rsidRDefault="00285C97" w:rsidP="00B40CAA">
      <w:pPr>
        <w:numPr>
          <w:ilvl w:val="0"/>
          <w:numId w:val="148"/>
        </w:numPr>
        <w:spacing w:before="120" w:after="0" w:line="240" w:lineRule="auto"/>
        <w:ind w:left="360"/>
        <w:rPr>
          <w:rFonts w:ascii="Times New Roman" w:hAnsi="Times New Roman" w:cs="Times New Roman"/>
          <w:b/>
          <w:lang w:val="es-ES"/>
        </w:rPr>
      </w:pPr>
      <w:r w:rsidRPr="00AF6775">
        <w:rPr>
          <w:rFonts w:ascii="Times New Roman" w:hAnsi="Times New Roman" w:cs="Times New Roman"/>
          <w:b/>
          <w:lang w:val="es-ES"/>
        </w:rPr>
        <w:t>Obligaciones del Consultor</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lang w:val="es-ES"/>
        </w:rPr>
      </w:pPr>
      <w:bookmarkStart w:id="360" w:name="_Toc26949545"/>
      <w:r w:rsidRPr="00AF6775">
        <w:rPr>
          <w:rFonts w:ascii="Times New Roman" w:hAnsi="Times New Roman" w:cs="Times New Roman"/>
          <w:b/>
          <w:lang w:val="es-ES"/>
        </w:rPr>
        <w:t>General</w:t>
      </w:r>
      <w:bookmarkEnd w:id="360"/>
    </w:p>
    <w:p w:rsidR="00285C97" w:rsidRPr="00AF6775" w:rsidRDefault="00285C97" w:rsidP="005E324C">
      <w:pPr>
        <w:numPr>
          <w:ilvl w:val="0"/>
          <w:numId w:val="176"/>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Estándar de Cumplimiento</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El Consultor prestará los Servicios y los desempeñará con toda la debida diligencia, eficiencia y economía, de acuerdo con normas y prácticas profesionales generalmente aceptables, y observará prácticas de gestión sólidas y empleará una tecnología apropiada y equipo, maquinaria, materiales y métodos seguros y efectivos. Con respecto a cualquier asunto relacio</w:t>
      </w:r>
      <w:r w:rsidR="003A3B33" w:rsidRPr="00AF6775">
        <w:rPr>
          <w:rFonts w:ascii="Times New Roman" w:hAnsi="Times New Roman" w:cs="Times New Roman"/>
          <w:lang w:val="es-ES"/>
        </w:rPr>
        <w:t xml:space="preserve">nado con este Contrato </w:t>
      </w:r>
      <w:r w:rsidRPr="00AF6775">
        <w:rPr>
          <w:rFonts w:ascii="Times New Roman" w:hAnsi="Times New Roman" w:cs="Times New Roman"/>
          <w:lang w:val="es-ES"/>
        </w:rPr>
        <w:t xml:space="preserve">o los servicios, el Consultor actuará siempre como un asesor leal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y apoyará y protegerá en todo momento los intereses legítimos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en tratos con terceros.</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El Consultor empleará y suministrará los Expertos y Subcontratistas con experiencia que se requieran para la prestación de los Servicios.</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El Consultor podrá subcontratar parte de los Servicios hasta un grado y con los Expertos Clave y subcontratistas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apruebe previamente. No obstante dicha aprobación, el Consultor conservará la plena responsabilidad de los Servicios.</w:t>
      </w:r>
    </w:p>
    <w:p w:rsidR="00285C97" w:rsidRPr="00AF6775" w:rsidRDefault="00285C97" w:rsidP="005E324C">
      <w:pPr>
        <w:numPr>
          <w:ilvl w:val="0"/>
          <w:numId w:val="176"/>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Ley Aplicable a los Servicios</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El Consultor prestará los Servicios de acuerdo con el Contrato y la Ley Aplicable y tomará todas las medidas prácticas para garantizar que cualquiera de sus Expertos y subconsultores cumplan con la Ley Aplicable.  </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Durante la ejecución del Contrato, el Consultor deberá cumplir con las leyes sobre prohibición de importación de bienes y servicios en el país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cuando </w:t>
      </w:r>
    </w:p>
    <w:p w:rsidR="00285C97" w:rsidRPr="00AF6775" w:rsidRDefault="00285C97" w:rsidP="00B40CAA">
      <w:pPr>
        <w:numPr>
          <w:ilvl w:val="0"/>
          <w:numId w:val="232"/>
        </w:numPr>
        <w:tabs>
          <w:tab w:val="clear" w:pos="885"/>
        </w:tabs>
        <w:suppressAutoHyphens/>
        <w:spacing w:before="120" w:after="0" w:line="240" w:lineRule="auto"/>
        <w:ind w:left="1084"/>
        <w:jc w:val="both"/>
        <w:rPr>
          <w:rFonts w:ascii="Times New Roman" w:hAnsi="Times New Roman" w:cs="Times New Roman"/>
          <w:lang w:val="es-ES"/>
        </w:rPr>
      </w:pPr>
      <w:r w:rsidRPr="00AF6775">
        <w:rPr>
          <w:rFonts w:ascii="Times New Roman" w:hAnsi="Times New Roman" w:cs="Times New Roman"/>
          <w:lang w:val="es-ES"/>
        </w:rPr>
        <w:t xml:space="preserve">como materia de ley o normas oficiales, el país del prestatario prohíba relaciones comerciales con ese país; o </w:t>
      </w:r>
    </w:p>
    <w:p w:rsidR="00285C97" w:rsidRPr="00AF6775" w:rsidRDefault="00285C97" w:rsidP="00B40CAA">
      <w:pPr>
        <w:numPr>
          <w:ilvl w:val="0"/>
          <w:numId w:val="232"/>
        </w:numPr>
        <w:tabs>
          <w:tab w:val="clear" w:pos="885"/>
        </w:tabs>
        <w:suppressAutoHyphens/>
        <w:spacing w:before="120" w:after="0" w:line="240" w:lineRule="auto"/>
        <w:ind w:left="1084"/>
        <w:jc w:val="both"/>
        <w:rPr>
          <w:rFonts w:ascii="Times New Roman" w:hAnsi="Times New Roman" w:cs="Times New Roman"/>
          <w:lang w:val="es-ES"/>
        </w:rPr>
      </w:pPr>
      <w:r w:rsidRPr="00AF6775">
        <w:rPr>
          <w:rFonts w:ascii="Times New Roman" w:hAnsi="Times New Roman" w:cs="Times New Roman"/>
          <w:lang w:val="es-ES"/>
        </w:rPr>
        <w:t>por un acto de cumplimiento con una decisión del Consejo de Seguridad de las Naciones Unidas tomada según el Capítulo VII de la Carta de las Naciones Unidas, el País del Prestatario prohíba la importación de bienes de ese país o pagos a cualquier país, persona o entidad en ese país.</w:t>
      </w:r>
    </w:p>
    <w:p w:rsidR="00285C97" w:rsidRPr="00AF6775" w:rsidRDefault="00285C97" w:rsidP="004D2378">
      <w:pPr>
        <w:numPr>
          <w:ilvl w:val="0"/>
          <w:numId w:val="177"/>
        </w:numPr>
        <w:spacing w:before="120" w:after="0" w:line="240" w:lineRule="auto"/>
        <w:ind w:left="720" w:hanging="720"/>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notificará por escrito al Consultor las costumbres habituales relevantes, y el Consultor, luego de dicha notificación, deberá respetar dichas costumbres.</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61" w:name="_Toc26949546"/>
      <w:bookmarkStart w:id="362" w:name="_Toc323593532"/>
      <w:bookmarkStart w:id="363" w:name="_Toc300749276"/>
      <w:bookmarkStart w:id="364" w:name="_Toc299534150"/>
      <w:r w:rsidRPr="00AF6775">
        <w:rPr>
          <w:rFonts w:ascii="Times New Roman" w:hAnsi="Times New Roman" w:cs="Times New Roman"/>
          <w:b/>
          <w:lang w:val="es-ES"/>
        </w:rPr>
        <w:t>Conflicto de Interés</w:t>
      </w:r>
      <w:bookmarkEnd w:id="361"/>
    </w:p>
    <w:bookmarkEnd w:id="362"/>
    <w:bookmarkEnd w:id="363"/>
    <w:bookmarkEnd w:id="364"/>
    <w:p w:rsidR="00285C97" w:rsidRPr="00AF6775" w:rsidRDefault="00285C97" w:rsidP="004D2378">
      <w:pPr>
        <w:numPr>
          <w:ilvl w:val="0"/>
          <w:numId w:val="178"/>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Consultor deberá mantener los intereses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como de suprema importancia, sin ninguna consideración por trabajos futuros, y evitará estrictamente conflicto con otros trabajos o con sus intereses corporativos.</w:t>
      </w:r>
    </w:p>
    <w:p w:rsidR="00285C97" w:rsidRPr="00AF6775" w:rsidRDefault="00285C97" w:rsidP="005E324C">
      <w:pPr>
        <w:numPr>
          <w:ilvl w:val="0"/>
          <w:numId w:val="180"/>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El Consultor no sacará provecho de Comisiones, Descuentos, etc.</w:t>
      </w:r>
    </w:p>
    <w:p w:rsidR="00285C97" w:rsidRPr="00AF6775" w:rsidRDefault="00285C97" w:rsidP="00B40CAA">
      <w:pPr>
        <w:numPr>
          <w:ilvl w:val="0"/>
          <w:numId w:val="17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El pago del Consultor de acuerdo con CGC F (Cláusulas CGC 38 a 42) constituirá el único pago del Consultor en relación con este Contrato, y sujeto a la Cláusula de CGC 21.1.3, el Consultor no aceptará para su provecho, ninguna comisión, descuento o pago similar en relación con las actividades según este Contrato, ni en el cumplimiento de sus obligaciones bajo el mismo, y el Consultor hará todo lo que esté a su alcance por garantizar que los Subconsultores, así como los Expertos y los agentes de cualquiera de ellos, igualmente no reciban ningún dicho pago adicional.</w:t>
      </w:r>
    </w:p>
    <w:p w:rsidR="00285C97" w:rsidRPr="00AF6775" w:rsidRDefault="00285C97" w:rsidP="00B40CAA">
      <w:pPr>
        <w:numPr>
          <w:ilvl w:val="0"/>
          <w:numId w:val="17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Además, si el Consultor, como parte de los Servicios, es responsable de asesorar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sobre la adquisición de bienes, trabajos o servicios, el Consultor deberá cumplir con las </w:t>
      </w:r>
      <w:r w:rsidR="005E53C9" w:rsidRPr="00AF6775">
        <w:rPr>
          <w:rFonts w:ascii="Times New Roman" w:hAnsi="Times New Roman" w:cs="Times New Roman"/>
          <w:lang w:val="es-ES"/>
        </w:rPr>
        <w:t xml:space="preserve">Políticas </w:t>
      </w:r>
      <w:r w:rsidRPr="00AF6775">
        <w:rPr>
          <w:rFonts w:ascii="Times New Roman" w:hAnsi="Times New Roman" w:cs="Times New Roman"/>
          <w:lang w:val="es-ES"/>
        </w:rPr>
        <w:t xml:space="preserve">Aplicables del Banco y en todo momento ejercerá dicha responsabilidad en los mejores intereses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Cualquier descuento o comisión que el Consultor obtenga en ejercicio de dicha responsabilidad será por cuenta del </w:t>
      </w:r>
      <w:r w:rsidR="009765D2" w:rsidRPr="00AF6775">
        <w:rPr>
          <w:rFonts w:ascii="Times New Roman" w:hAnsi="Times New Roman" w:cs="Times New Roman"/>
          <w:lang w:val="es-ES"/>
        </w:rPr>
        <w:t>Contratante</w:t>
      </w:r>
      <w:r w:rsidRPr="00AF6775">
        <w:rPr>
          <w:rFonts w:ascii="Times New Roman" w:hAnsi="Times New Roman" w:cs="Times New Roman"/>
          <w:lang w:val="es-ES"/>
        </w:rPr>
        <w:t>.</w:t>
      </w:r>
    </w:p>
    <w:p w:rsidR="00285C97" w:rsidRPr="00AF6775" w:rsidRDefault="00285C97" w:rsidP="005E324C">
      <w:pPr>
        <w:numPr>
          <w:ilvl w:val="0"/>
          <w:numId w:val="180"/>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El Consultor y sus afiliadas no se podrán ocupar en ciertas actividades</w:t>
      </w:r>
    </w:p>
    <w:p w:rsidR="00285C97" w:rsidRPr="00AF6775" w:rsidRDefault="00285C97" w:rsidP="00B40CAA">
      <w:pPr>
        <w:numPr>
          <w:ilvl w:val="0"/>
          <w:numId w:val="17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El Consultor acuerda que, durante la vigencia de este Contrato y luego de su terminación, él y cualquier entidad afiliada al mismo, así como cualquier Subconsultor y cualquier afiliada a éste, será descalificado de proveer bienes, trabajo o servicios que no sean de consultoría, que resulten de o que tengan relación directa con los Servicios del Consultor para la preparación o ejecución del proyecto, salvo las </w:t>
      </w:r>
      <w:r w:rsidRPr="00AF6775">
        <w:rPr>
          <w:rFonts w:ascii="Times New Roman" w:hAnsi="Times New Roman" w:cs="Times New Roman"/>
          <w:b/>
          <w:bCs/>
          <w:lang w:val="es-ES"/>
        </w:rPr>
        <w:t>CEC</w:t>
      </w:r>
      <w:r w:rsidRPr="00AF6775">
        <w:rPr>
          <w:rFonts w:ascii="Times New Roman" w:hAnsi="Times New Roman" w:cs="Times New Roman"/>
          <w:lang w:val="es-ES"/>
        </w:rPr>
        <w:t xml:space="preserve"> indiquen otra cosa.</w:t>
      </w:r>
    </w:p>
    <w:p w:rsidR="00285C97" w:rsidRPr="00AF6775" w:rsidRDefault="00285C97" w:rsidP="005E324C">
      <w:pPr>
        <w:numPr>
          <w:ilvl w:val="0"/>
          <w:numId w:val="176"/>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Prohibición de Actividades Conflictivas</w:t>
      </w:r>
    </w:p>
    <w:p w:rsidR="00285C97" w:rsidRPr="00AF6775" w:rsidRDefault="00285C97" w:rsidP="00B40CAA">
      <w:pPr>
        <w:numPr>
          <w:ilvl w:val="0"/>
          <w:numId w:val="17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El Consultor no se podrá ocupar, y hará que sus Expertos y sus Subconsultores no se ocupen, bien sea directa o indirectamente, en ninguna actividad comercial o profesional que pueda entrar en conflicto con las actividades que le sean asignadas según este Contrato.</w:t>
      </w:r>
    </w:p>
    <w:p w:rsidR="00285C97" w:rsidRPr="00AF6775" w:rsidRDefault="00285C97" w:rsidP="005E324C">
      <w:pPr>
        <w:numPr>
          <w:ilvl w:val="0"/>
          <w:numId w:val="176"/>
        </w:numPr>
        <w:spacing w:before="120" w:after="0" w:line="240" w:lineRule="auto"/>
        <w:ind w:left="1260" w:hanging="540"/>
        <w:rPr>
          <w:rFonts w:ascii="Times New Roman" w:hAnsi="Times New Roman" w:cs="Times New Roman"/>
          <w:b/>
          <w:lang w:val="es-ES"/>
        </w:rPr>
      </w:pPr>
      <w:r w:rsidRPr="00AF6775">
        <w:rPr>
          <w:rFonts w:ascii="Times New Roman" w:hAnsi="Times New Roman" w:cs="Times New Roman"/>
          <w:b/>
          <w:lang w:val="es-ES"/>
        </w:rPr>
        <w:t>Estricto deber de Divulgar actividades Conflictivas</w:t>
      </w:r>
    </w:p>
    <w:p w:rsidR="00285C97" w:rsidRPr="00AF6775" w:rsidRDefault="00285C97" w:rsidP="00B40CAA">
      <w:pPr>
        <w:numPr>
          <w:ilvl w:val="0"/>
          <w:numId w:val="17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lang w:val="es-ES"/>
        </w:rPr>
        <w:t xml:space="preserve">El Consultor tiene una obligación y garantizará que sus Expertos y Subconsultores tengan la obligación de revelar cualquier situación de conflicto real o potencial que tenga impacto en su capacidad de servir en los mejores intereses de su </w:t>
      </w:r>
      <w:r w:rsidR="009765D2" w:rsidRPr="00AF6775">
        <w:rPr>
          <w:rFonts w:ascii="Times New Roman" w:hAnsi="Times New Roman" w:cs="Times New Roman"/>
          <w:lang w:val="es-ES"/>
        </w:rPr>
        <w:t>Contratante</w:t>
      </w:r>
      <w:r w:rsidRPr="00AF6775">
        <w:rPr>
          <w:rFonts w:ascii="Times New Roman" w:hAnsi="Times New Roman" w:cs="Times New Roman"/>
          <w:lang w:val="es-ES"/>
        </w:rPr>
        <w:t>, o que razonablemente pueda percibirse como que tenga este efecto.  El no revelar dichas situaciones podrá llevar a la descalificación del Consultor o a la terminación de su Contrato.</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65" w:name="_Toc26949547"/>
      <w:bookmarkStart w:id="366" w:name="_Toc323593533"/>
      <w:r w:rsidRPr="00AF6775">
        <w:rPr>
          <w:rFonts w:ascii="Times New Roman" w:hAnsi="Times New Roman" w:cs="Times New Roman"/>
          <w:b/>
          <w:lang w:val="es-ES"/>
        </w:rPr>
        <w:t>Confidencialidad</w:t>
      </w:r>
      <w:bookmarkEnd w:id="365"/>
    </w:p>
    <w:bookmarkEnd w:id="366"/>
    <w:p w:rsidR="00285C97" w:rsidRPr="00AF6775" w:rsidRDefault="00285C97" w:rsidP="004D2378">
      <w:pPr>
        <w:numPr>
          <w:ilvl w:val="0"/>
          <w:numId w:val="233"/>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Salvo con el previo consentimiento escrito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el Consultor y los Expertos no podrán comunicar a ninguna persona o entidad ninguna información confidencial que adquiera en el curso de los Servicios, ni el Consultor y los Expertos podrán hacer públicas las recomendaciones formuladas en el curso de, o como resultado de los Servicios.</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67" w:name="_Toc26949548"/>
      <w:bookmarkStart w:id="368" w:name="_Toc323593534"/>
      <w:bookmarkStart w:id="369" w:name="_Toc300749278"/>
      <w:bookmarkStart w:id="370" w:name="_Toc299534152"/>
      <w:r w:rsidRPr="00AF6775">
        <w:rPr>
          <w:rFonts w:ascii="Times New Roman" w:hAnsi="Times New Roman" w:cs="Times New Roman"/>
          <w:b/>
          <w:lang w:val="es-ES"/>
        </w:rPr>
        <w:t>Responsabilidad del Consultor</w:t>
      </w:r>
      <w:bookmarkEnd w:id="367"/>
    </w:p>
    <w:bookmarkEnd w:id="368"/>
    <w:bookmarkEnd w:id="369"/>
    <w:bookmarkEnd w:id="370"/>
    <w:p w:rsidR="00285C97" w:rsidRPr="00AF6775" w:rsidRDefault="00285C97" w:rsidP="004D2378">
      <w:pPr>
        <w:numPr>
          <w:ilvl w:val="0"/>
          <w:numId w:val="234"/>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spacing w:val="-2"/>
          <w:lang w:val="es-ES"/>
        </w:rPr>
        <w:t xml:space="preserve">Sujeto a las disposiciones adicionales a que haya lugar señaladas en las </w:t>
      </w:r>
      <w:r w:rsidRPr="00AF6775">
        <w:rPr>
          <w:rFonts w:ascii="Times New Roman" w:hAnsi="Times New Roman" w:cs="Times New Roman"/>
          <w:b/>
          <w:bCs/>
          <w:spacing w:val="-2"/>
          <w:lang w:val="es-ES"/>
        </w:rPr>
        <w:t>CEC</w:t>
      </w:r>
      <w:r w:rsidRPr="00AF6775">
        <w:rPr>
          <w:rFonts w:ascii="Times New Roman" w:hAnsi="Times New Roman" w:cs="Times New Roman"/>
          <w:spacing w:val="-2"/>
          <w:lang w:val="es-ES"/>
        </w:rPr>
        <w:t>, la responsabilidad del Consultor conforme a  este Contrato serán según lo contemplen la Ley Aplicable.</w:t>
      </w:r>
    </w:p>
    <w:p w:rsidR="00285C97" w:rsidRPr="00AF6775" w:rsidRDefault="00285C97" w:rsidP="004D2378">
      <w:pPr>
        <w:numPr>
          <w:ilvl w:val="0"/>
          <w:numId w:val="147"/>
        </w:numPr>
        <w:spacing w:before="120" w:after="0" w:line="240" w:lineRule="auto"/>
        <w:ind w:left="724" w:hanging="724"/>
        <w:outlineLvl w:val="1"/>
        <w:rPr>
          <w:rFonts w:ascii="Times New Roman" w:hAnsi="Times New Roman" w:cs="Times New Roman"/>
          <w:b/>
          <w:lang w:val="es-ES"/>
        </w:rPr>
      </w:pPr>
      <w:bookmarkStart w:id="371" w:name="_Toc26949549"/>
      <w:bookmarkStart w:id="372" w:name="_Toc323593535"/>
      <w:bookmarkStart w:id="373" w:name="_Toc300749279"/>
      <w:bookmarkStart w:id="374" w:name="_Toc299534153"/>
      <w:r w:rsidRPr="00AF6775">
        <w:rPr>
          <w:rFonts w:ascii="Times New Roman" w:hAnsi="Times New Roman" w:cs="Times New Roman"/>
          <w:b/>
          <w:lang w:val="es-ES"/>
        </w:rPr>
        <w:t>Seguros a ser tomados por el Consultor</w:t>
      </w:r>
      <w:bookmarkEnd w:id="371"/>
    </w:p>
    <w:bookmarkEnd w:id="372"/>
    <w:bookmarkEnd w:id="373"/>
    <w:bookmarkEnd w:id="374"/>
    <w:p w:rsidR="00285C97" w:rsidRPr="00AF6775" w:rsidRDefault="00285C97" w:rsidP="004D2378">
      <w:pPr>
        <w:numPr>
          <w:ilvl w:val="0"/>
          <w:numId w:val="235"/>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Consultor (i) deberá tomar y mantener, y hará que los Subconsultores tomen y mantengan por su cuenta (o por cuenta de los Subconsultores, según corresponda) pero de acuerdo con los términos y condiciones que apruebe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pólizas de seguro contra los riesgos y para los amparos que se especifiquen en las </w:t>
      </w:r>
      <w:r w:rsidRPr="00AF6775">
        <w:rPr>
          <w:rFonts w:ascii="Times New Roman" w:hAnsi="Times New Roman" w:cs="Times New Roman"/>
          <w:b/>
          <w:bCs/>
          <w:lang w:val="es-ES"/>
        </w:rPr>
        <w:t>CEC,</w:t>
      </w:r>
      <w:r w:rsidRPr="00AF6775">
        <w:rPr>
          <w:rFonts w:ascii="Times New Roman" w:hAnsi="Times New Roman" w:cs="Times New Roman"/>
          <w:lang w:val="es-ES"/>
        </w:rPr>
        <w:t xml:space="preserve"> y (ii) a solicitud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deberá entregar evidencia de que se ha tomado y mantenido dicho seguro y de que se han pagado las respectivas primas.  El Consultor garantizará que se haya tomado dicho seguro antes de iniciar los Servicios según se indica en la Cláusula CGC 13.</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75" w:name="_Toc26949550"/>
      <w:bookmarkStart w:id="376" w:name="_Toc323593536"/>
      <w:r w:rsidRPr="00AF6775">
        <w:rPr>
          <w:rFonts w:ascii="Times New Roman" w:hAnsi="Times New Roman" w:cs="Times New Roman"/>
          <w:b/>
          <w:lang w:val="es-ES"/>
        </w:rPr>
        <w:t>Contabilidad, Inspección y Auditoria</w:t>
      </w:r>
      <w:bookmarkEnd w:id="375"/>
    </w:p>
    <w:bookmarkEnd w:id="376"/>
    <w:p w:rsidR="00285C97" w:rsidRPr="00AF6775" w:rsidRDefault="00285C97" w:rsidP="004D2378">
      <w:pPr>
        <w:numPr>
          <w:ilvl w:val="0"/>
          <w:numId w:val="236"/>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El Consultor deberá mantener y hará todo lo que esté a su alcance por hacer que sus Subconsultores mantengan cuentas y registros fieles y sistemáticos, y en la forma y detalle que identifiquen claramente las variaciones de tiempo y costos.</w:t>
      </w:r>
    </w:p>
    <w:p w:rsidR="00285C97" w:rsidRPr="00AF6775" w:rsidRDefault="00285C97" w:rsidP="004D2378">
      <w:pPr>
        <w:numPr>
          <w:ilvl w:val="0"/>
          <w:numId w:val="236"/>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El Consultor permitirá y hará que sus Subconsultores permitan al Banco y/o a las personas que el Banco nombre, inspeccionar el Lugar y/o las cuentas y registros relacionados con el cumplimiento del Contrato y la presentación de la Propuesta para la prestación de los Servicios,  y hará que dichas cuentas y registros sean auditados por auditores nombrados por el Banco, si así lo solicita el Banco. Se solicita atención del Consultor a la Cláusula CGC 10 la cual contempla, entre otras cosas, que acciones cuya intención sea impedir materialmente el ejercicio de los derechos de inspección y auditoria del Banco de acuerdo con esta Cláusula CGC25.2 constituye una práctica prohibida sujeto a terminación del Contrato (así como a una decisión de no elegibilidad de acuerdo con los procedimientos vigentes de sanciones del Banco)</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77" w:name="_Toc26949551"/>
      <w:bookmarkStart w:id="378" w:name="_Toc323593537"/>
      <w:r w:rsidRPr="00AF6775">
        <w:rPr>
          <w:rFonts w:ascii="Times New Roman" w:hAnsi="Times New Roman" w:cs="Times New Roman"/>
          <w:b/>
          <w:lang w:val="es-ES"/>
        </w:rPr>
        <w:t>Obligaciones para producir Reportes</w:t>
      </w:r>
      <w:bookmarkEnd w:id="377"/>
    </w:p>
    <w:bookmarkEnd w:id="378"/>
    <w:p w:rsidR="00285C97" w:rsidRPr="00AF6775" w:rsidRDefault="00285C97" w:rsidP="004D2378">
      <w:pPr>
        <w:numPr>
          <w:ilvl w:val="0"/>
          <w:numId w:val="23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Consultor entregará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los informes y documentos que se indican en el </w:t>
      </w:r>
      <w:r w:rsidRPr="00AF6775">
        <w:rPr>
          <w:rFonts w:ascii="Times New Roman" w:hAnsi="Times New Roman" w:cs="Times New Roman"/>
          <w:b/>
          <w:bCs/>
          <w:lang w:val="es-ES"/>
        </w:rPr>
        <w:t>Apéndice A</w:t>
      </w:r>
      <w:r w:rsidRPr="00AF6775">
        <w:rPr>
          <w:rFonts w:ascii="Times New Roman" w:hAnsi="Times New Roman" w:cs="Times New Roman"/>
          <w:lang w:val="es-ES"/>
        </w:rPr>
        <w:t xml:space="preserve">, en la forma, números y dentro de los plazos que se indique en dicho </w:t>
      </w:r>
      <w:r w:rsidRPr="00AF6775">
        <w:rPr>
          <w:rFonts w:ascii="Times New Roman" w:hAnsi="Times New Roman" w:cs="Times New Roman"/>
          <w:b/>
          <w:lang w:val="es-ES"/>
        </w:rPr>
        <w:t>Apéndice</w:t>
      </w:r>
      <w:r w:rsidRPr="00AF6775">
        <w:rPr>
          <w:rFonts w:ascii="Times New Roman" w:hAnsi="Times New Roman" w:cs="Times New Roman"/>
          <w:lang w:val="es-ES"/>
        </w:rPr>
        <w:t>.</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79" w:name="_Toc26949552"/>
      <w:r w:rsidRPr="00AF6775">
        <w:rPr>
          <w:rFonts w:ascii="Times New Roman" w:hAnsi="Times New Roman" w:cs="Times New Roman"/>
          <w:b/>
          <w:lang w:val="es-ES"/>
        </w:rPr>
        <w:t xml:space="preserve">Derechos de propiedad del </w:t>
      </w:r>
      <w:r w:rsidR="009765D2" w:rsidRPr="00AF6775">
        <w:rPr>
          <w:rFonts w:ascii="Times New Roman" w:hAnsi="Times New Roman" w:cs="Times New Roman"/>
          <w:b/>
          <w:lang w:val="es-ES"/>
        </w:rPr>
        <w:t>Contratante</w:t>
      </w:r>
      <w:r w:rsidRPr="00AF6775">
        <w:rPr>
          <w:rFonts w:ascii="Times New Roman" w:hAnsi="Times New Roman" w:cs="Times New Roman"/>
          <w:b/>
          <w:lang w:val="es-ES"/>
        </w:rPr>
        <w:t xml:space="preserve"> en Reportes y Registros</w:t>
      </w:r>
      <w:bookmarkEnd w:id="379"/>
    </w:p>
    <w:p w:rsidR="00285C97" w:rsidRPr="00AF6775" w:rsidRDefault="00285C97" w:rsidP="004D2378">
      <w:pPr>
        <w:numPr>
          <w:ilvl w:val="0"/>
          <w:numId w:val="238"/>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Salvo que las </w:t>
      </w:r>
      <w:r w:rsidRPr="00AF6775">
        <w:rPr>
          <w:rFonts w:ascii="Times New Roman" w:hAnsi="Times New Roman" w:cs="Times New Roman"/>
          <w:b/>
          <w:bCs/>
          <w:lang w:val="es-ES"/>
        </w:rPr>
        <w:t xml:space="preserve">CEC </w:t>
      </w:r>
      <w:r w:rsidRPr="00AF6775">
        <w:rPr>
          <w:rFonts w:ascii="Times New Roman" w:hAnsi="Times New Roman" w:cs="Times New Roman"/>
          <w:lang w:val="es-ES"/>
        </w:rPr>
        <w:t xml:space="preserve"> dispongan otra cosa, todos los informes y datos relevantes e información tales como mapas, diagramas, planos, bases de datos, otros documentos y software, registros/archivos de soporte o material recopilado o elaborado por el Consultor en el curso de los Servicios serán confidenciales y serán y quedarán de propiedad absoluta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A más tardar cuando este Contrato venza o termine, el Consultor deberá entregar al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765D2" w:rsidRPr="00AF6775">
        <w:rPr>
          <w:rFonts w:ascii="Times New Roman" w:hAnsi="Times New Roman" w:cs="Times New Roman"/>
          <w:lang w:val="es-ES"/>
        </w:rPr>
        <w:t>Contratante</w:t>
      </w:r>
      <w:r w:rsidRPr="00AF6775">
        <w:rPr>
          <w:rFonts w:ascii="Times New Roman" w:hAnsi="Times New Roman" w:cs="Times New Roman"/>
          <w:lang w:val="es-ES"/>
        </w:rPr>
        <w:t>.</w:t>
      </w:r>
    </w:p>
    <w:p w:rsidR="00285C97" w:rsidRPr="00AF6775" w:rsidRDefault="00285C97" w:rsidP="004D2378">
      <w:pPr>
        <w:numPr>
          <w:ilvl w:val="0"/>
          <w:numId w:val="238"/>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spacing w:val="-2"/>
          <w:lang w:val="es-ES"/>
        </w:rPr>
        <w:t xml:space="preserve">Si para propósitos de desarrollo de los planos, dibujos, especificaciones, diseños, bases de datos, otros documentos y software son necesarios o indicados contratos de licencia entre el Consultor y terceros, el Consultor deberá obtener la previa aprobación escrita del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en dichos contratos y 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podrá, a su discreción, exigir la recuperación de los ga</w:t>
      </w:r>
      <w:r w:rsidR="00F054EE" w:rsidRPr="00AF6775">
        <w:rPr>
          <w:rFonts w:ascii="Times New Roman" w:hAnsi="Times New Roman" w:cs="Times New Roman"/>
          <w:spacing w:val="-2"/>
          <w:lang w:val="es-ES"/>
        </w:rPr>
        <w:t>s</w:t>
      </w:r>
      <w:r w:rsidRPr="00AF6775">
        <w:rPr>
          <w:rFonts w:ascii="Times New Roman" w:hAnsi="Times New Roman" w:cs="Times New Roman"/>
          <w:spacing w:val="-2"/>
          <w:lang w:val="es-ES"/>
        </w:rPr>
        <w:t xml:space="preserve">tos relacionados con el desarrollo del/los respectivo(s) programa(s).  En las </w:t>
      </w:r>
      <w:r w:rsidRPr="00AF6775">
        <w:rPr>
          <w:rFonts w:ascii="Times New Roman" w:hAnsi="Times New Roman" w:cs="Times New Roman"/>
          <w:b/>
          <w:bCs/>
          <w:spacing w:val="-2"/>
          <w:lang w:val="es-ES"/>
        </w:rPr>
        <w:t xml:space="preserve">CEC </w:t>
      </w:r>
      <w:r w:rsidRPr="00AF6775">
        <w:rPr>
          <w:rFonts w:ascii="Times New Roman" w:hAnsi="Times New Roman" w:cs="Times New Roman"/>
          <w:spacing w:val="-2"/>
          <w:lang w:val="es-ES"/>
        </w:rPr>
        <w:t xml:space="preserve"> se especificarán otras restricciones acerca del futuro uso de estos documentos y software a que hubiere lugar</w:t>
      </w:r>
      <w:r w:rsidRPr="00AF6775">
        <w:rPr>
          <w:rFonts w:ascii="Times New Roman" w:hAnsi="Times New Roman" w:cs="Times New Roman"/>
          <w:lang w:val="es-ES"/>
        </w:rPr>
        <w:t>.</w:t>
      </w:r>
    </w:p>
    <w:p w:rsidR="00285C97" w:rsidRPr="00AF6775" w:rsidRDefault="00285C97" w:rsidP="00B40CAA">
      <w:pPr>
        <w:numPr>
          <w:ilvl w:val="0"/>
          <w:numId w:val="147"/>
        </w:numPr>
        <w:spacing w:before="120" w:after="0" w:line="240" w:lineRule="auto"/>
        <w:ind w:hanging="720"/>
        <w:outlineLvl w:val="1"/>
        <w:rPr>
          <w:rFonts w:ascii="Times New Roman" w:hAnsi="Times New Roman" w:cs="Times New Roman"/>
          <w:b/>
          <w:lang w:val="es-ES"/>
        </w:rPr>
      </w:pPr>
      <w:bookmarkStart w:id="380" w:name="_Toc26949553"/>
      <w:r w:rsidRPr="00AF6775">
        <w:rPr>
          <w:rFonts w:ascii="Times New Roman" w:hAnsi="Times New Roman" w:cs="Times New Roman"/>
          <w:b/>
          <w:lang w:val="es-ES"/>
        </w:rPr>
        <w:t>Equipo, Vehículos y Materiales</w:t>
      </w:r>
      <w:bookmarkEnd w:id="380"/>
    </w:p>
    <w:p w:rsidR="00285C97" w:rsidRPr="00AF6775" w:rsidRDefault="00285C97" w:rsidP="004D2378">
      <w:pPr>
        <w:numPr>
          <w:ilvl w:val="0"/>
          <w:numId w:val="23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equipo, vehículos y materiales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ponga a disposición del Consultor, total o parcialmente con recursos suministrados por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serán de propiedad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y serán identificados como tales.  Cuando este Contrato termine o expire, el Consultor pondrá a disposición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un inventario de dicho equipo, vehículos y materiales y dispondrá de tal equipo, vehículos y materiales de acuerdo con instrucciones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Mientras que dicho equipo, vehículos y materiales estén en poder del Consultor, y salvo instrucciones al contrario por parte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los asegurará a cargo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por un monto equivalente a su valor de reemplazo total.</w:t>
      </w:r>
    </w:p>
    <w:p w:rsidR="00285C97" w:rsidRPr="00AF6775" w:rsidRDefault="00285C97" w:rsidP="004D2378">
      <w:pPr>
        <w:numPr>
          <w:ilvl w:val="0"/>
          <w:numId w:val="23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spacing w:val="-2"/>
          <w:lang w:val="es-ES"/>
        </w:rPr>
        <w:t xml:space="preserve">Todo equipo o materiales que el Consultor o sus Expertos ingresen al país del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para ser utilizados bien sea para el proyecto o para uso personal serán de propiedad del Consultor o de los Expertos, según corresponda.</w:t>
      </w:r>
    </w:p>
    <w:p w:rsidR="00B40CAA" w:rsidRPr="00AF6775" w:rsidRDefault="00B40CAA" w:rsidP="00B40CAA">
      <w:pPr>
        <w:numPr>
          <w:ilvl w:val="0"/>
          <w:numId w:val="148"/>
        </w:numPr>
        <w:spacing w:before="120" w:after="0" w:line="240" w:lineRule="auto"/>
        <w:ind w:left="360"/>
        <w:rPr>
          <w:rFonts w:ascii="Times New Roman" w:hAnsi="Times New Roman" w:cs="Times New Roman"/>
          <w:b/>
          <w:lang w:val="es-ES"/>
        </w:rPr>
      </w:pPr>
      <w:r w:rsidRPr="00AF6775">
        <w:rPr>
          <w:rFonts w:ascii="Times New Roman" w:hAnsi="Times New Roman" w:cs="Times New Roman"/>
          <w:b/>
          <w:lang w:val="es-ES"/>
        </w:rPr>
        <w:t>Expertos y Subconsultores del Consultor</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81" w:name="_Toc26949554"/>
      <w:r w:rsidRPr="00AF6775">
        <w:rPr>
          <w:rFonts w:ascii="Times New Roman" w:hAnsi="Times New Roman" w:cs="Times New Roman"/>
          <w:b/>
          <w:lang w:val="es-ES"/>
        </w:rPr>
        <w:t>Descripción de Expertos Clave</w:t>
      </w:r>
      <w:bookmarkEnd w:id="381"/>
    </w:p>
    <w:p w:rsidR="00B40CAA" w:rsidRPr="00AF6775" w:rsidRDefault="00B40CAA" w:rsidP="004D2378">
      <w:pPr>
        <w:numPr>
          <w:ilvl w:val="0"/>
          <w:numId w:val="240"/>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En el </w:t>
      </w:r>
      <w:r w:rsidRPr="00AF6775">
        <w:rPr>
          <w:rFonts w:ascii="Times New Roman" w:hAnsi="Times New Roman" w:cs="Times New Roman"/>
          <w:b/>
          <w:bCs/>
          <w:lang w:val="es-ES"/>
        </w:rPr>
        <w:t xml:space="preserve">Apéndice B </w:t>
      </w:r>
      <w:r w:rsidRPr="00AF6775">
        <w:rPr>
          <w:rFonts w:ascii="Times New Roman" w:hAnsi="Times New Roman" w:cs="Times New Roman"/>
          <w:lang w:val="es-ES"/>
        </w:rPr>
        <w:t xml:space="preserve"> se describen los cargos, las funciones y calificaciones mínimas de los Expertos Clave del Consultor, así como el tiempo estimado durante el que se prestarán los Servicios.  </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82" w:name="_Toc26949555"/>
      <w:r w:rsidRPr="00AF6775">
        <w:rPr>
          <w:rFonts w:ascii="Times New Roman" w:hAnsi="Times New Roman" w:cs="Times New Roman"/>
          <w:b/>
          <w:lang w:val="es-ES"/>
        </w:rPr>
        <w:t>Reemplazo de Expertos Clave</w:t>
      </w:r>
      <w:bookmarkEnd w:id="382"/>
    </w:p>
    <w:p w:rsidR="00B40CAA" w:rsidRPr="00AF6775" w:rsidRDefault="00B40CAA" w:rsidP="004D2378">
      <w:pPr>
        <w:numPr>
          <w:ilvl w:val="0"/>
          <w:numId w:val="181"/>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Salvo según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acuerde otra cosa por escrito, no se harán cambios en los Expertos Clave. </w:t>
      </w:r>
    </w:p>
    <w:p w:rsidR="00B40CAA" w:rsidRPr="00AF6775" w:rsidRDefault="00B40CAA" w:rsidP="004D2378">
      <w:pPr>
        <w:numPr>
          <w:ilvl w:val="0"/>
          <w:numId w:val="181"/>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No obstante lo anterior, la sustitución de Expertos Clave durante la ejecución del Contrato podrá considerarse únicamente con base en la solicitud escrita del Consultor y debido a circunstancias fuera del control razonable del Consultor, incluida, más no limitada a la muerte o incapacidad física de este. En tal caso, el Consultor deberá proveer de inmediato como reemplazo, a una persona de calificaciones y experiencia equivalentes o mejores y por la misma tarifa de remuneración.</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83" w:name="_Toc26949556"/>
      <w:bookmarkStart w:id="384" w:name="_Toc323593543"/>
      <w:r w:rsidRPr="00AF6775">
        <w:rPr>
          <w:rFonts w:ascii="Times New Roman" w:hAnsi="Times New Roman" w:cs="Times New Roman"/>
          <w:b/>
          <w:lang w:val="es-ES"/>
        </w:rPr>
        <w:t>Remoción de Expertos o Subconsultores</w:t>
      </w:r>
      <w:bookmarkEnd w:id="383"/>
    </w:p>
    <w:bookmarkEnd w:id="384"/>
    <w:p w:rsidR="00B40CAA" w:rsidRPr="00AF6775" w:rsidRDefault="00B40CAA" w:rsidP="004D2378">
      <w:pPr>
        <w:numPr>
          <w:ilvl w:val="0"/>
          <w:numId w:val="18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encuentra que alguno de los Expertos o el Subconsultor ha cometido una falta grave o ha sido acusado de haber una acción criminal, o 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determina que el Experto o Subconsultor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ha estado implicado en prácticas corruptas, fraudulentas, colusorias u obstructivas durante la prestación de los Servicios, a solicitud escrita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el Consultor deberá proveer un reemplazo.</w:t>
      </w:r>
    </w:p>
    <w:p w:rsidR="00B40CAA" w:rsidRPr="00AF6775" w:rsidRDefault="00B40CAA" w:rsidP="004D2378">
      <w:pPr>
        <w:numPr>
          <w:ilvl w:val="0"/>
          <w:numId w:val="18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spacing w:val="-2"/>
          <w:lang w:val="es-ES"/>
        </w:rPr>
        <w:t xml:space="preserve">En caso de que 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encuentre que alguno de los Expertos Clave, Expertos No Clave o Subconsultores es incompetente o incapaz de cumplir con los deberes que les hayan sido asignados, indicando las bases para ello, 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podrá solicitar al Consultor que provea un reemplazo</w:t>
      </w:r>
      <w:r w:rsidRPr="00AF6775">
        <w:rPr>
          <w:rFonts w:ascii="Times New Roman" w:hAnsi="Times New Roman" w:cs="Times New Roman"/>
          <w:lang w:val="es-ES"/>
        </w:rPr>
        <w:t>.</w:t>
      </w:r>
    </w:p>
    <w:p w:rsidR="00B40CAA" w:rsidRPr="00AF6775" w:rsidRDefault="00B40CAA" w:rsidP="004D2378">
      <w:pPr>
        <w:numPr>
          <w:ilvl w:val="0"/>
          <w:numId w:val="18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Todo reemplazo de los Expertos o Subconsultores removidos deberá poseer mejores calificaciones y experiencia y deberá ser aceptable al </w:t>
      </w:r>
      <w:r w:rsidR="009765D2" w:rsidRPr="00AF6775">
        <w:rPr>
          <w:rFonts w:ascii="Times New Roman" w:hAnsi="Times New Roman" w:cs="Times New Roman"/>
          <w:lang w:val="es-ES"/>
        </w:rPr>
        <w:t>Contratante</w:t>
      </w:r>
      <w:r w:rsidRPr="00AF6775">
        <w:rPr>
          <w:rFonts w:ascii="Times New Roman" w:hAnsi="Times New Roman" w:cs="Times New Roman"/>
          <w:spacing w:val="-2"/>
          <w:lang w:val="es-ES"/>
        </w:rPr>
        <w:t>.</w:t>
      </w:r>
    </w:p>
    <w:p w:rsidR="00B40CAA" w:rsidRPr="00AF6775" w:rsidRDefault="00B40CAA" w:rsidP="004D2378">
      <w:pPr>
        <w:numPr>
          <w:ilvl w:val="0"/>
          <w:numId w:val="18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El Consultor deberá asumir los costos que resulten o que sean incidentales a la remoción y/o reemplazo de dichos Expertos.</w:t>
      </w:r>
    </w:p>
    <w:p w:rsidR="00B40CAA" w:rsidRPr="00AF6775" w:rsidRDefault="00B40CAA" w:rsidP="00B40CAA">
      <w:pPr>
        <w:numPr>
          <w:ilvl w:val="0"/>
          <w:numId w:val="148"/>
        </w:numPr>
        <w:spacing w:before="120" w:after="0" w:line="240" w:lineRule="auto"/>
        <w:ind w:left="360"/>
        <w:rPr>
          <w:rFonts w:ascii="Times New Roman" w:hAnsi="Times New Roman" w:cs="Times New Roman"/>
          <w:lang w:val="es-ES"/>
        </w:rPr>
      </w:pPr>
      <w:r w:rsidRPr="00AF6775">
        <w:rPr>
          <w:rFonts w:ascii="Times New Roman" w:hAnsi="Times New Roman" w:cs="Times New Roman"/>
          <w:b/>
          <w:lang w:val="es-ES"/>
        </w:rPr>
        <w:t xml:space="preserve">Obligaciones del </w:t>
      </w:r>
      <w:r w:rsidR="009765D2" w:rsidRPr="00AF6775">
        <w:rPr>
          <w:rFonts w:ascii="Times New Roman" w:hAnsi="Times New Roman" w:cs="Times New Roman"/>
          <w:b/>
          <w:lang w:val="es-ES"/>
        </w:rPr>
        <w:t>Contratante</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85" w:name="_Toc26949557"/>
      <w:bookmarkStart w:id="386" w:name="_Toc323593545"/>
      <w:r w:rsidRPr="00AF6775">
        <w:rPr>
          <w:rFonts w:ascii="Times New Roman" w:hAnsi="Times New Roman" w:cs="Times New Roman"/>
          <w:b/>
          <w:lang w:val="es-ES"/>
        </w:rPr>
        <w:t>Asistencia y Exenciones</w:t>
      </w:r>
      <w:bookmarkEnd w:id="385"/>
    </w:p>
    <w:bookmarkEnd w:id="386"/>
    <w:p w:rsidR="00B40CAA" w:rsidRPr="00AF6775" w:rsidRDefault="00B40CAA" w:rsidP="004D2378">
      <w:pPr>
        <w:numPr>
          <w:ilvl w:val="0"/>
          <w:numId w:val="183"/>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Salvo que las </w:t>
      </w:r>
      <w:r w:rsidRPr="00AF6775">
        <w:rPr>
          <w:rFonts w:ascii="Times New Roman" w:hAnsi="Times New Roman" w:cs="Times New Roman"/>
          <w:b/>
          <w:bCs/>
          <w:lang w:val="es-ES"/>
        </w:rPr>
        <w:t xml:space="preserve">CEC </w:t>
      </w:r>
      <w:r w:rsidRPr="00AF6775">
        <w:rPr>
          <w:rFonts w:ascii="Times New Roman" w:hAnsi="Times New Roman" w:cs="Times New Roman"/>
          <w:lang w:val="es-ES"/>
        </w:rPr>
        <w:t xml:space="preserve"> indiquen otra cosa,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hará todo lo que posible con el fin de lograr que el Gobierno o sus agencias: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Otorgue al Consultor los permisos de trabajo y demás documentos necesarios para que pueda prestar los Servicios.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 xml:space="preserve">Facilite prontamente a los Expertos, y si corresponde, a sus familiares a cargo elegibles, la provisión de visas de entrada y salida, permisos de residencia, autorizaciones de cambio de moneda y demás documentos requeridos para su permanencia en el país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durante el tiempo que dure la prestación de los Servicios.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Facilite el pronto despacho de aduana de todos los bienes que se requieran para la prestación de los Servicios y de los efectos personales de los Expertos y de sus familiares a cargo elegibles.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Imparta a los funcionarios, agentes y representantes del Gobierno todas las instrucciones necesarias o pertinentes para la pronta y eficaz ejecución de los Servicios.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 xml:space="preserve">Exima al Consultor y a los Expertos y a los Subconsultores que emplee el Consultor por concepto de los Servicios de cualquier requisito de registro o de obtención de cualquier permiso para ejercer su profesión o para establecerse bien sea en forma independiente o como entidad corporativa de acuerdo con la </w:t>
      </w:r>
      <w:r w:rsidR="005125F9" w:rsidRPr="00AF6775">
        <w:rPr>
          <w:rFonts w:ascii="Times New Roman" w:hAnsi="Times New Roman" w:cs="Times New Roman"/>
          <w:lang w:val="es-ES"/>
        </w:rPr>
        <w:t>Ley Aplicable</w:t>
      </w:r>
      <w:r w:rsidRPr="00AF6775">
        <w:rPr>
          <w:rFonts w:ascii="Times New Roman" w:hAnsi="Times New Roman" w:cs="Times New Roman"/>
          <w:lang w:val="es-ES"/>
        </w:rPr>
        <w:t xml:space="preserve"> del país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 xml:space="preserve">Autorice, conforme a la </w:t>
      </w:r>
      <w:r w:rsidR="005125F9" w:rsidRPr="00AF6775">
        <w:rPr>
          <w:rFonts w:ascii="Times New Roman" w:hAnsi="Times New Roman" w:cs="Times New Roman"/>
          <w:lang w:val="es-ES"/>
        </w:rPr>
        <w:t>Ley Aplicable</w:t>
      </w:r>
      <w:r w:rsidRPr="00AF6775">
        <w:rPr>
          <w:rFonts w:ascii="Times New Roman" w:hAnsi="Times New Roman" w:cs="Times New Roman"/>
          <w:lang w:val="es-ES"/>
        </w:rPr>
        <w:t xml:space="preserve">, al Consultor, cualquier Subconsultor y a los Expertos de cualquiera de ellos el privilegio de ingresar al país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sumas razonables de moneda extranjera para propósitos de los Servicios o para uso personal de los Expertos, así como de retirar de dicho país las sumas que los Expertos puedan haber devengado allí por concepto de la prestación de los Servicios.</w:t>
      </w:r>
    </w:p>
    <w:p w:rsidR="00B40CAA" w:rsidRPr="00AF6775" w:rsidRDefault="00B40CAA" w:rsidP="00043CF7">
      <w:pPr>
        <w:pStyle w:val="ListParagraph"/>
        <w:numPr>
          <w:ilvl w:val="0"/>
          <w:numId w:val="198"/>
        </w:numPr>
        <w:tabs>
          <w:tab w:val="clear" w:pos="885"/>
        </w:tabs>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 xml:space="preserve">Proporcione al Consultor cualquier otra asistencia según se indique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87" w:name="_Toc26949558"/>
      <w:bookmarkStart w:id="388" w:name="_Toc323593546"/>
      <w:r w:rsidRPr="00AF6775">
        <w:rPr>
          <w:rFonts w:ascii="Times New Roman" w:hAnsi="Times New Roman" w:cs="Times New Roman"/>
          <w:b/>
          <w:lang w:val="es-ES"/>
        </w:rPr>
        <w:t>Acceso a los Sitios del Proyecto</w:t>
      </w:r>
      <w:bookmarkEnd w:id="387"/>
    </w:p>
    <w:bookmarkEnd w:id="388"/>
    <w:p w:rsidR="00B40CAA" w:rsidRPr="00AF6775" w:rsidRDefault="00B40CAA" w:rsidP="004D2378">
      <w:pPr>
        <w:numPr>
          <w:ilvl w:val="0"/>
          <w:numId w:val="184"/>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garantiza que el Consultor tendrá acceso libre y gratuito al sitio del proyecto con respecto al cual se requiera acceso para la prestación de los Servicios.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será responsable por los daños que el mencionado acceso pueda ocasionar al sitio del proyecto o a cualquier bien del mismo, e indemnizará al Consultor y a cada uno de los Expertos con respecto a la responsabilidad de cualquier dicho daño, salvo que el mismo sea causado por falta voluntaria o negligencia del Consultor o de cualquiera de los Subconsultores o los Expertos de cualquiera de ellos.</w:t>
      </w:r>
    </w:p>
    <w:p w:rsidR="00B40CAA" w:rsidRPr="00AF6775" w:rsidRDefault="00B40CAA" w:rsidP="004D2378">
      <w:pPr>
        <w:numPr>
          <w:ilvl w:val="0"/>
          <w:numId w:val="147"/>
        </w:numPr>
        <w:spacing w:before="120" w:after="0" w:line="240" w:lineRule="auto"/>
        <w:ind w:left="724" w:hanging="724"/>
        <w:outlineLvl w:val="1"/>
        <w:rPr>
          <w:rFonts w:ascii="Times New Roman" w:hAnsi="Times New Roman" w:cs="Times New Roman"/>
          <w:b/>
          <w:lang w:val="es-ES"/>
        </w:rPr>
      </w:pPr>
      <w:bookmarkStart w:id="389" w:name="_Toc26949559"/>
      <w:bookmarkStart w:id="390" w:name="_Toc323593547"/>
      <w:r w:rsidRPr="00AF6775">
        <w:rPr>
          <w:rFonts w:ascii="Times New Roman" w:hAnsi="Times New Roman" w:cs="Times New Roman"/>
          <w:b/>
          <w:lang w:val="es-ES"/>
        </w:rPr>
        <w:t>Cambio en la Ley Aplicable relacionada con Impuestos y Derechos</w:t>
      </w:r>
      <w:bookmarkEnd w:id="389"/>
    </w:p>
    <w:bookmarkEnd w:id="390"/>
    <w:p w:rsidR="00B40CAA" w:rsidRPr="00AF6775" w:rsidRDefault="00B40CAA" w:rsidP="004D2378">
      <w:pPr>
        <w:numPr>
          <w:ilvl w:val="0"/>
          <w:numId w:val="185"/>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Si con posterioridad a la fecha de este Contrato se produce algún cambio en la </w:t>
      </w:r>
      <w:r w:rsidR="005125F9" w:rsidRPr="00AF6775">
        <w:rPr>
          <w:rFonts w:ascii="Times New Roman" w:hAnsi="Times New Roman" w:cs="Times New Roman"/>
          <w:lang w:val="es-ES"/>
        </w:rPr>
        <w:t>Ley Aplicable</w:t>
      </w:r>
      <w:r w:rsidRPr="00AF6775">
        <w:rPr>
          <w:rFonts w:ascii="Times New Roman" w:hAnsi="Times New Roman" w:cs="Times New Roman"/>
          <w:lang w:val="es-ES"/>
        </w:rPr>
        <w:t xml:space="preserve"> en país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con respecto a impuestos y derechos que aumente o reduzca el costo incurrido por el Consultor en la prestación de los Servicios, entonces la remuneración y gastos reembolsables que de otra forma serían pagaderos al Consultor bajo este Contrato será aumentada o reducida de conformidad mediante acuerdo entre las Partes, y se harán los correspondientes ajustes a los montos máximos que se indican Cláusula CGC 38.1.</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91" w:name="_Toc26949560"/>
      <w:bookmarkStart w:id="392" w:name="_Toc323593548"/>
      <w:r w:rsidRPr="00AF6775">
        <w:rPr>
          <w:rFonts w:ascii="Times New Roman" w:hAnsi="Times New Roman" w:cs="Times New Roman"/>
          <w:b/>
          <w:lang w:val="es-ES"/>
        </w:rPr>
        <w:t xml:space="preserve">Servicios, Instalaciones y Bienes del </w:t>
      </w:r>
      <w:r w:rsidR="009765D2" w:rsidRPr="00AF6775">
        <w:rPr>
          <w:rFonts w:ascii="Times New Roman" w:hAnsi="Times New Roman" w:cs="Times New Roman"/>
          <w:b/>
          <w:lang w:val="es-ES"/>
        </w:rPr>
        <w:t>Contratante</w:t>
      </w:r>
      <w:bookmarkEnd w:id="391"/>
    </w:p>
    <w:bookmarkEnd w:id="392"/>
    <w:p w:rsidR="00B40CAA" w:rsidRPr="00AF6775" w:rsidRDefault="00B40CAA" w:rsidP="004D2378">
      <w:pPr>
        <w:numPr>
          <w:ilvl w:val="0"/>
          <w:numId w:val="186"/>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facilitará al Consultor y a los Expertos, para los fines de los Servicios y libres de todo cargo, los servicios, instalaciones y bienes que se indican en el los Términos de Referencia (</w:t>
      </w:r>
      <w:r w:rsidRPr="00AF6775">
        <w:rPr>
          <w:rFonts w:ascii="Times New Roman" w:hAnsi="Times New Roman" w:cs="Times New Roman"/>
          <w:b/>
          <w:bCs/>
          <w:lang w:val="es-ES"/>
        </w:rPr>
        <w:t>Apéndice A)</w:t>
      </w:r>
      <w:r w:rsidRPr="00AF6775">
        <w:rPr>
          <w:rFonts w:ascii="Times New Roman" w:hAnsi="Times New Roman" w:cs="Times New Roman"/>
          <w:lang w:val="es-ES"/>
        </w:rPr>
        <w:t xml:space="preserve"> en el momento y en la forma que se especifican allí.</w:t>
      </w:r>
    </w:p>
    <w:p w:rsidR="00B40CAA" w:rsidRPr="00AF6775" w:rsidRDefault="00B40CAA" w:rsidP="004D2378">
      <w:pPr>
        <w:numPr>
          <w:ilvl w:val="0"/>
          <w:numId w:val="147"/>
        </w:numPr>
        <w:spacing w:before="120" w:after="0" w:line="240" w:lineRule="auto"/>
        <w:ind w:left="724" w:hanging="724"/>
        <w:outlineLvl w:val="1"/>
        <w:rPr>
          <w:rFonts w:ascii="Times New Roman" w:hAnsi="Times New Roman" w:cs="Times New Roman"/>
          <w:b/>
          <w:lang w:val="es-ES"/>
        </w:rPr>
      </w:pPr>
      <w:bookmarkStart w:id="393" w:name="_Toc26949561"/>
      <w:bookmarkStart w:id="394" w:name="_Toc323593549"/>
      <w:r w:rsidRPr="00AF6775">
        <w:rPr>
          <w:rFonts w:ascii="Times New Roman" w:hAnsi="Times New Roman" w:cs="Times New Roman"/>
          <w:b/>
          <w:lang w:val="es-ES"/>
        </w:rPr>
        <w:t>Personal de la Contraparte</w:t>
      </w:r>
      <w:bookmarkEnd w:id="393"/>
    </w:p>
    <w:bookmarkEnd w:id="394"/>
    <w:p w:rsidR="00B40CAA" w:rsidRPr="00AF6775" w:rsidRDefault="00B40CAA" w:rsidP="004D2378">
      <w:pPr>
        <w:numPr>
          <w:ilvl w:val="0"/>
          <w:numId w:val="18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pondrá a disposición del Consultor sin costo alguno el personal profesional y de apoyo de la Contraparte, a ser nombrado por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con la asesoría del Consultor, si así se dispone en el </w:t>
      </w:r>
      <w:r w:rsidRPr="00AF6775">
        <w:rPr>
          <w:rFonts w:ascii="Times New Roman" w:hAnsi="Times New Roman" w:cs="Times New Roman"/>
          <w:b/>
          <w:bCs/>
          <w:lang w:val="es-ES"/>
        </w:rPr>
        <w:t>Apéndice A</w:t>
      </w:r>
      <w:r w:rsidRPr="00AF6775">
        <w:rPr>
          <w:rFonts w:ascii="Times New Roman" w:hAnsi="Times New Roman" w:cs="Times New Roman"/>
          <w:lang w:val="es-ES"/>
        </w:rPr>
        <w:t>.</w:t>
      </w:r>
    </w:p>
    <w:p w:rsidR="00B40CAA" w:rsidRPr="00AF6775" w:rsidRDefault="00B40CAA" w:rsidP="004D2378">
      <w:pPr>
        <w:numPr>
          <w:ilvl w:val="0"/>
          <w:numId w:val="18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personal profesional y de apoyo de la Contraparte, excluido el personal de coordinación del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trabajará bajo la dirección exclusiva del Consultor.  En caso de que algún integrante del personal de la Contraparte no cumpla satisfactoriamente con alguna parte del trabajo que el Consultor encomiende a dicha parte y acorde con el cargo que ocupe dicho integrante, el Consultor podrá solicitar el reemplazo de dicho integrante y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podrá negarse sin razón, a tomar las medidas pertinentes frente a tal petición.</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95" w:name="_Toc26949562"/>
      <w:bookmarkStart w:id="396" w:name="_Toc323593550"/>
      <w:r w:rsidRPr="00AF6775">
        <w:rPr>
          <w:rFonts w:ascii="Times New Roman" w:hAnsi="Times New Roman" w:cs="Times New Roman"/>
          <w:b/>
          <w:lang w:val="es-ES"/>
        </w:rPr>
        <w:t>Obligación de Pago</w:t>
      </w:r>
      <w:bookmarkEnd w:id="395"/>
    </w:p>
    <w:bookmarkEnd w:id="396"/>
    <w:p w:rsidR="00B40CAA" w:rsidRPr="00AF6775" w:rsidRDefault="00B40CAA" w:rsidP="004D2378">
      <w:pPr>
        <w:numPr>
          <w:ilvl w:val="0"/>
          <w:numId w:val="188"/>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En consideración de los Servicios que el Consultor preste de acuerdo con este Contrato,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efectuará dichos pagos al Consultor en la forma que se contempla en las CGC siguientes.</w:t>
      </w:r>
    </w:p>
    <w:p w:rsidR="00B40CAA" w:rsidRPr="00AF6775" w:rsidRDefault="00B40CAA" w:rsidP="00B40CAA">
      <w:pPr>
        <w:numPr>
          <w:ilvl w:val="0"/>
          <w:numId w:val="148"/>
        </w:numPr>
        <w:spacing w:before="120" w:after="0" w:line="240" w:lineRule="auto"/>
        <w:ind w:left="360"/>
        <w:rPr>
          <w:rFonts w:ascii="Times New Roman" w:hAnsi="Times New Roman" w:cs="Times New Roman"/>
          <w:lang w:val="es-ES"/>
        </w:rPr>
      </w:pPr>
      <w:r w:rsidRPr="00AF6775">
        <w:rPr>
          <w:rFonts w:ascii="Times New Roman" w:hAnsi="Times New Roman" w:cs="Times New Roman"/>
          <w:b/>
          <w:lang w:val="es-ES"/>
        </w:rPr>
        <w:t>Pagos al Consultor</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97" w:name="_Toc26949563"/>
      <w:bookmarkStart w:id="398" w:name="_Toc323593552"/>
      <w:r w:rsidRPr="00AF6775">
        <w:rPr>
          <w:rFonts w:ascii="Times New Roman" w:hAnsi="Times New Roman" w:cs="Times New Roman"/>
          <w:b/>
          <w:lang w:val="es-ES"/>
        </w:rPr>
        <w:t>Precio del Contrato</w:t>
      </w:r>
      <w:bookmarkEnd w:id="397"/>
    </w:p>
    <w:bookmarkEnd w:id="398"/>
    <w:p w:rsidR="00B40CAA" w:rsidRPr="00AF6775" w:rsidRDefault="00B40CAA" w:rsidP="004D2378">
      <w:pPr>
        <w:numPr>
          <w:ilvl w:val="0"/>
          <w:numId w:val="1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El Precio del Contrato es fijo y es el que se contempla en las</w:t>
      </w:r>
      <w:r w:rsidRPr="00AF6775">
        <w:rPr>
          <w:rFonts w:ascii="Times New Roman" w:hAnsi="Times New Roman" w:cs="Times New Roman"/>
          <w:spacing w:val="-4"/>
          <w:lang w:val="es-ES"/>
        </w:rPr>
        <w:t xml:space="preserve"> </w:t>
      </w:r>
      <w:r w:rsidRPr="00AF6775">
        <w:rPr>
          <w:rFonts w:ascii="Times New Roman" w:hAnsi="Times New Roman" w:cs="Times New Roman"/>
          <w:b/>
          <w:bCs/>
          <w:spacing w:val="-4"/>
          <w:lang w:val="es-ES"/>
        </w:rPr>
        <w:t>CEC</w:t>
      </w:r>
      <w:r w:rsidRPr="00AF6775">
        <w:rPr>
          <w:rFonts w:ascii="Times New Roman" w:hAnsi="Times New Roman" w:cs="Times New Roman"/>
          <w:lang w:val="es-ES"/>
        </w:rPr>
        <w:t>.</w:t>
      </w:r>
    </w:p>
    <w:p w:rsidR="00B40CAA" w:rsidRPr="00AF6775" w:rsidRDefault="00B40CAA" w:rsidP="004D2378">
      <w:pPr>
        <w:numPr>
          <w:ilvl w:val="0"/>
          <w:numId w:val="189"/>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Todo cambio al Precio del Contrato que se indique en la Cláusula 38.1 puede hacerse sólo si las Partes han acordado el alcance revisado de los Servicios de acuerdo con la Cláusula CGC 16 y han modificado por escrito los Términos de Referencia en el </w:t>
      </w:r>
      <w:r w:rsidRPr="00AF6775">
        <w:rPr>
          <w:rFonts w:ascii="Times New Roman" w:hAnsi="Times New Roman" w:cs="Times New Roman"/>
          <w:b/>
          <w:bCs/>
          <w:lang w:val="es-ES"/>
        </w:rPr>
        <w:t>Apéndice A</w:t>
      </w:r>
      <w:r w:rsidRPr="00AF6775">
        <w:rPr>
          <w:rFonts w:ascii="Times New Roman" w:hAnsi="Times New Roman" w:cs="Times New Roman"/>
          <w:lang w:val="es-ES"/>
        </w:rPr>
        <w:t>.</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399" w:name="_Toc26949564"/>
      <w:bookmarkStart w:id="400" w:name="_Toc323593553"/>
      <w:bookmarkStart w:id="401" w:name="_Toc300749297"/>
      <w:bookmarkStart w:id="402" w:name="_Toc299534175"/>
      <w:r w:rsidRPr="00AF6775">
        <w:rPr>
          <w:rFonts w:ascii="Times New Roman" w:hAnsi="Times New Roman" w:cs="Times New Roman"/>
          <w:b/>
          <w:lang w:val="es-ES"/>
        </w:rPr>
        <w:t>Impuestos and Derechos</w:t>
      </w:r>
      <w:bookmarkEnd w:id="399"/>
    </w:p>
    <w:bookmarkEnd w:id="400"/>
    <w:bookmarkEnd w:id="401"/>
    <w:bookmarkEnd w:id="402"/>
    <w:p w:rsidR="00B40CAA" w:rsidRPr="00AF6775" w:rsidRDefault="00B40CAA" w:rsidP="004D2378">
      <w:pPr>
        <w:numPr>
          <w:ilvl w:val="0"/>
          <w:numId w:val="190"/>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El Consultor, los Subconsultores y los Expertos son responsables por atender todas las obligaciones fiscales que surjan del Contrato, salvo que las </w:t>
      </w:r>
      <w:r w:rsidRPr="00AF6775">
        <w:rPr>
          <w:rFonts w:ascii="Times New Roman" w:hAnsi="Times New Roman" w:cs="Times New Roman"/>
          <w:b/>
          <w:bCs/>
          <w:lang w:val="es-ES"/>
        </w:rPr>
        <w:t xml:space="preserve">CEC </w:t>
      </w:r>
      <w:r w:rsidRPr="00AF6775">
        <w:rPr>
          <w:rFonts w:ascii="Times New Roman" w:hAnsi="Times New Roman" w:cs="Times New Roman"/>
          <w:lang w:val="es-ES"/>
        </w:rPr>
        <w:t xml:space="preserve"> indiquen otra cosa.  </w:t>
      </w:r>
    </w:p>
    <w:p w:rsidR="00B40CAA" w:rsidRPr="00AF6775" w:rsidRDefault="00B40CAA" w:rsidP="004D2378">
      <w:pPr>
        <w:numPr>
          <w:ilvl w:val="0"/>
          <w:numId w:val="190"/>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Como excepción a lo anterior y según se indica en las </w:t>
      </w:r>
      <w:r w:rsidRPr="00AF6775">
        <w:rPr>
          <w:rFonts w:ascii="Times New Roman" w:hAnsi="Times New Roman" w:cs="Times New Roman"/>
          <w:b/>
          <w:bCs/>
          <w:lang w:val="es-ES"/>
        </w:rPr>
        <w:t xml:space="preserve">CEC, </w:t>
      </w:r>
      <w:r w:rsidRPr="00AF6775">
        <w:rPr>
          <w:rFonts w:ascii="Times New Roman" w:hAnsi="Times New Roman" w:cs="Times New Roman"/>
          <w:lang w:val="es-ES"/>
        </w:rPr>
        <w:t xml:space="preserve"> todos los impuestos indirectos identificables (detallados y finalizados en las Negociaciones del Contrato) serán reembolsados al Consultor o pagados por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en nombre del Consultor.</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03" w:name="_Toc26949565"/>
      <w:bookmarkStart w:id="404" w:name="_Toc323593554"/>
      <w:r w:rsidRPr="00AF6775">
        <w:rPr>
          <w:rFonts w:ascii="Times New Roman" w:hAnsi="Times New Roman" w:cs="Times New Roman"/>
          <w:b/>
          <w:lang w:val="es-ES"/>
        </w:rPr>
        <w:t>Moneda de Pago</w:t>
      </w:r>
      <w:bookmarkEnd w:id="403"/>
    </w:p>
    <w:bookmarkEnd w:id="404"/>
    <w:p w:rsidR="00B40CAA" w:rsidRPr="00AF6775" w:rsidRDefault="00B40CAA" w:rsidP="004D2378">
      <w:pPr>
        <w:numPr>
          <w:ilvl w:val="0"/>
          <w:numId w:val="191"/>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Todo pago bajo este Contrato se hará en la(s) moneda(s) que se indican en el mismo, salvo que las CEC indiquen otra cosa.</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05" w:name="_Toc26949566"/>
      <w:bookmarkStart w:id="406" w:name="_Toc323593555"/>
      <w:r w:rsidRPr="00AF6775">
        <w:rPr>
          <w:rFonts w:ascii="Times New Roman" w:hAnsi="Times New Roman" w:cs="Times New Roman"/>
          <w:b/>
          <w:lang w:val="es-ES"/>
        </w:rPr>
        <w:t>Modo de Facturación y Pago</w:t>
      </w:r>
      <w:bookmarkEnd w:id="405"/>
    </w:p>
    <w:bookmarkEnd w:id="406"/>
    <w:p w:rsidR="00B40CAA" w:rsidRPr="00AF6775" w:rsidRDefault="00B40CAA" w:rsidP="004D2378">
      <w:pPr>
        <w:numPr>
          <w:ilvl w:val="0"/>
          <w:numId w:val="19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Los pagos totales bajo este Contrato no podrán exceder el Precio del Contrato que se indica en la Cláusula CGC 38.1.</w:t>
      </w:r>
    </w:p>
    <w:p w:rsidR="00B40CAA" w:rsidRPr="00AF6775" w:rsidRDefault="00B40CAA" w:rsidP="004D2378">
      <w:pPr>
        <w:numPr>
          <w:ilvl w:val="0"/>
          <w:numId w:val="192"/>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Los pagos bajo este Contrato se harán en pagos de suma global contra los entregables que se indican en el </w:t>
      </w:r>
      <w:r w:rsidRPr="00AF6775">
        <w:rPr>
          <w:rFonts w:ascii="Times New Roman" w:hAnsi="Times New Roman" w:cs="Times New Roman"/>
          <w:b/>
          <w:bCs/>
          <w:lang w:val="es-ES"/>
        </w:rPr>
        <w:t>Apéndice A</w:t>
      </w:r>
      <w:r w:rsidRPr="00AF6775">
        <w:rPr>
          <w:rFonts w:ascii="Times New Roman" w:hAnsi="Times New Roman" w:cs="Times New Roman"/>
          <w:lang w:val="es-ES"/>
        </w:rPr>
        <w:t xml:space="preserve">. Los pagos se harán de acuerdo con el cronograma de pagos que figura en las </w:t>
      </w:r>
      <w:r w:rsidRPr="00AF6775">
        <w:rPr>
          <w:rFonts w:ascii="Times New Roman" w:hAnsi="Times New Roman" w:cs="Times New Roman"/>
          <w:b/>
          <w:bCs/>
          <w:lang w:val="es-ES"/>
        </w:rPr>
        <w:t>CEC</w:t>
      </w:r>
      <w:r w:rsidRPr="00AF6775">
        <w:rPr>
          <w:rFonts w:ascii="Times New Roman" w:hAnsi="Times New Roman" w:cs="Times New Roman"/>
          <w:b/>
          <w:lang w:val="es-ES"/>
        </w:rPr>
        <w:t>.</w:t>
      </w:r>
    </w:p>
    <w:p w:rsidR="00B40CAA" w:rsidRPr="00AF6775" w:rsidRDefault="00B40CAA" w:rsidP="00B40CAA">
      <w:pPr>
        <w:numPr>
          <w:ilvl w:val="0"/>
          <w:numId w:val="19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i/>
          <w:iCs/>
          <w:u w:val="single"/>
          <w:lang w:val="es-ES"/>
        </w:rPr>
        <w:t>Pago Anticipado:</w:t>
      </w:r>
      <w:r w:rsidRPr="00AF6775">
        <w:rPr>
          <w:rFonts w:ascii="Times New Roman" w:hAnsi="Times New Roman" w:cs="Times New Roman"/>
          <w:lang w:val="es-ES"/>
        </w:rPr>
        <w:t xml:space="preserve"> </w:t>
      </w:r>
      <w:r w:rsidRPr="00AF6775">
        <w:rPr>
          <w:rFonts w:ascii="Times New Roman" w:hAnsi="Times New Roman" w:cs="Times New Roman"/>
          <w:spacing w:val="-2"/>
          <w:lang w:val="es-ES"/>
        </w:rPr>
        <w:t xml:space="preserve">Salvo que las </w:t>
      </w:r>
      <w:r w:rsidRPr="00AF6775">
        <w:rPr>
          <w:rFonts w:ascii="Times New Roman" w:hAnsi="Times New Roman" w:cs="Times New Roman"/>
          <w:b/>
          <w:bCs/>
          <w:spacing w:val="-2"/>
          <w:lang w:val="es-ES"/>
        </w:rPr>
        <w:t xml:space="preserve">CEC </w:t>
      </w:r>
      <w:r w:rsidRPr="00AF6775">
        <w:rPr>
          <w:rFonts w:ascii="Times New Roman" w:hAnsi="Times New Roman" w:cs="Times New Roman"/>
          <w:spacing w:val="-2"/>
          <w:lang w:val="es-ES"/>
        </w:rPr>
        <w:t xml:space="preserve"> indiquen otra cosa, un anticipo se hará contra una garantía bancaria de pago anticipado aceptable al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por una suma</w:t>
      </w:r>
      <w:r w:rsidRPr="00AF6775">
        <w:rPr>
          <w:rFonts w:ascii="Times New Roman" w:hAnsi="Times New Roman" w:cs="Times New Roman"/>
          <w:lang w:val="es-ES"/>
        </w:rPr>
        <w:t xml:space="preserve"> (o sumas) y en la moneda (o monedas)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 xml:space="preserve">. Dicha garantía (i) será válida hasta que el pago anticipado sea compensado completamente, y (ii) será en la forma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haya aprobado por escrito. </w:t>
      </w:r>
      <w:r w:rsidRPr="00AF6775">
        <w:rPr>
          <w:rFonts w:ascii="Times New Roman" w:hAnsi="Times New Roman" w:cs="Times New Roman"/>
          <w:spacing w:val="-2"/>
          <w:lang w:val="es-ES"/>
        </w:rPr>
        <w:t xml:space="preserve">Los anticipos serán compensados por el </w:t>
      </w:r>
      <w:r w:rsidR="009765D2" w:rsidRPr="00AF6775">
        <w:rPr>
          <w:rFonts w:ascii="Times New Roman" w:hAnsi="Times New Roman" w:cs="Times New Roman"/>
          <w:spacing w:val="-2"/>
          <w:lang w:val="es-ES"/>
        </w:rPr>
        <w:t>Contratante</w:t>
      </w:r>
      <w:r w:rsidRPr="00AF6775">
        <w:rPr>
          <w:rFonts w:ascii="Times New Roman" w:hAnsi="Times New Roman" w:cs="Times New Roman"/>
          <w:spacing w:val="-2"/>
          <w:lang w:val="es-ES"/>
        </w:rPr>
        <w:t xml:space="preserve"> en porciones iguales contra los pagos de suma global que se indican en las CEC hasta que dichos pagos anticipados sean compensados en su totalidad.</w:t>
      </w:r>
    </w:p>
    <w:p w:rsidR="00B40CAA" w:rsidRPr="00AF6775" w:rsidRDefault="00B40CAA" w:rsidP="00B40CAA">
      <w:pPr>
        <w:numPr>
          <w:ilvl w:val="0"/>
          <w:numId w:val="19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i/>
          <w:iCs/>
          <w:spacing w:val="-2"/>
          <w:u w:val="single"/>
          <w:lang w:val="es-ES"/>
        </w:rPr>
        <w:t>Pagos de Suma Global.</w:t>
      </w:r>
      <w:r w:rsidRPr="00AF6775">
        <w:rPr>
          <w:rFonts w:ascii="Times New Roman" w:hAnsi="Times New Roman" w:cs="Times New Roman"/>
          <w:i/>
          <w:iCs/>
          <w:spacing w:val="-2"/>
          <w:lang w:val="es-ES"/>
        </w:rPr>
        <w:t xml:space="preserve"> </w:t>
      </w:r>
      <w:r w:rsidRPr="00AF6775">
        <w:rPr>
          <w:rFonts w:ascii="Times New Roman" w:hAnsi="Times New Roman" w:cs="Times New Roman"/>
          <w:lang w:val="es-ES"/>
        </w:rPr>
        <w:t xml:space="preserve">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pagará al Consultor dentro de sesenta (60) siguientes a que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reciba los entregables y la facture por concepto del respectivo pago de suma global.   El pago podrá retenerse 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no aprueba el/los entregable(s) como satisfactorios, en cuyo caso,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deberá enviar comentarios al Consultor dentro del mismo periodo de sesenta (60) días, luego de lo cual, el Consultor deberá hacer las correcciones necesarias y subsiguientemente se repetirá el proceso.</w:t>
      </w:r>
    </w:p>
    <w:p w:rsidR="00B40CAA" w:rsidRPr="00AF6775" w:rsidRDefault="00B40CAA" w:rsidP="00B40CAA">
      <w:pPr>
        <w:numPr>
          <w:ilvl w:val="0"/>
          <w:numId w:val="199"/>
        </w:numPr>
        <w:spacing w:before="120" w:after="0" w:line="240" w:lineRule="auto"/>
        <w:ind w:left="1624" w:hanging="900"/>
        <w:jc w:val="both"/>
        <w:rPr>
          <w:rFonts w:ascii="Times New Roman" w:hAnsi="Times New Roman" w:cs="Times New Roman"/>
          <w:lang w:val="es-ES"/>
        </w:rPr>
      </w:pPr>
      <w:r w:rsidRPr="00AF6775">
        <w:rPr>
          <w:rFonts w:ascii="Times New Roman" w:hAnsi="Times New Roman" w:cs="Times New Roman"/>
          <w:i/>
          <w:iCs/>
          <w:u w:val="single"/>
          <w:lang w:val="es-ES"/>
        </w:rPr>
        <w:t>Pago Final</w:t>
      </w:r>
      <w:r w:rsidRPr="00AF6775">
        <w:rPr>
          <w:rFonts w:ascii="Times New Roman" w:hAnsi="Times New Roman" w:cs="Times New Roman"/>
          <w:lang w:val="es-ES"/>
        </w:rPr>
        <w:t xml:space="preserve"> </w:t>
      </w:r>
      <w:r w:rsidRPr="00AF6775">
        <w:rPr>
          <w:rFonts w:ascii="Times New Roman" w:hAnsi="Times New Roman" w:cs="Times New Roman"/>
          <w:spacing w:val="-4"/>
          <w:lang w:val="es-ES"/>
        </w:rPr>
        <w:t xml:space="preserve">El pago final que se dispone en esta Cláusula se hará solamente después de que el Consultor haya entregado el informe definitivo y una factura final, identificada como tal, y aprobada a satisfacción del </w:t>
      </w:r>
      <w:r w:rsidR="009765D2" w:rsidRPr="00AF6775">
        <w:rPr>
          <w:rFonts w:ascii="Times New Roman" w:hAnsi="Times New Roman" w:cs="Times New Roman"/>
          <w:spacing w:val="-4"/>
          <w:lang w:val="es-ES"/>
        </w:rPr>
        <w:t>Contratante</w:t>
      </w:r>
      <w:r w:rsidRPr="00AF6775">
        <w:rPr>
          <w:rFonts w:ascii="Times New Roman" w:hAnsi="Times New Roman" w:cs="Times New Roman"/>
          <w:spacing w:val="-4"/>
          <w:lang w:val="es-ES"/>
        </w:rPr>
        <w:t xml:space="preserve">.  Se considerará que los Servicios han sido terminados y finalmente aceptados por el </w:t>
      </w:r>
      <w:r w:rsidR="009765D2" w:rsidRPr="00AF6775">
        <w:rPr>
          <w:rFonts w:ascii="Times New Roman" w:hAnsi="Times New Roman" w:cs="Times New Roman"/>
          <w:spacing w:val="-4"/>
          <w:lang w:val="es-ES"/>
        </w:rPr>
        <w:t>Contratante</w:t>
      </w:r>
      <w:r w:rsidRPr="00AF6775">
        <w:rPr>
          <w:rFonts w:ascii="Times New Roman" w:hAnsi="Times New Roman" w:cs="Times New Roman"/>
          <w:spacing w:val="-4"/>
          <w:lang w:val="es-ES"/>
        </w:rPr>
        <w:t xml:space="preserve">. El último pago de la suma global se considerará aprobado para pago por parte del </w:t>
      </w:r>
      <w:r w:rsidR="009765D2" w:rsidRPr="00AF6775">
        <w:rPr>
          <w:rFonts w:ascii="Times New Roman" w:hAnsi="Times New Roman" w:cs="Times New Roman"/>
          <w:spacing w:val="-4"/>
          <w:lang w:val="es-ES"/>
        </w:rPr>
        <w:t>Contratante</w:t>
      </w:r>
      <w:r w:rsidRPr="00AF6775">
        <w:rPr>
          <w:rFonts w:ascii="Times New Roman" w:hAnsi="Times New Roman" w:cs="Times New Roman"/>
          <w:spacing w:val="-4"/>
          <w:lang w:val="es-ES"/>
        </w:rPr>
        <w:t xml:space="preserve"> dentro de noventa (90) días calendario luego de que éste reciba el informe final, salvo que dentro de dicho periodo de noventa (90) días, el </w:t>
      </w:r>
      <w:r w:rsidR="009765D2" w:rsidRPr="00AF6775">
        <w:rPr>
          <w:rFonts w:ascii="Times New Roman" w:hAnsi="Times New Roman" w:cs="Times New Roman"/>
          <w:spacing w:val="-4"/>
          <w:lang w:val="es-ES"/>
        </w:rPr>
        <w:t>Contratante</w:t>
      </w:r>
      <w:r w:rsidRPr="00AF6775">
        <w:rPr>
          <w:rFonts w:ascii="Times New Roman" w:hAnsi="Times New Roman" w:cs="Times New Roman"/>
          <w:spacing w:val="-4"/>
          <w:lang w:val="es-ES"/>
        </w:rPr>
        <w:t xml:space="preserve"> de aviso escrito al Consultor donde especifique las deficiencias en los Servicios. Luego de lo cual, el </w:t>
      </w:r>
      <w:r w:rsidRPr="00AF6775">
        <w:rPr>
          <w:rFonts w:ascii="Times New Roman" w:hAnsi="Times New Roman" w:cs="Times New Roman"/>
          <w:lang w:val="es-ES"/>
        </w:rPr>
        <w:t xml:space="preserve">Consultor hará las correcciones necesarias y subsiguientemente se repetirá el proceso.  Todos los pagos bajo este Contrato se harán a las cuentas del Consultor que se indican en las </w:t>
      </w:r>
      <w:r w:rsidRPr="00AF6775">
        <w:rPr>
          <w:rFonts w:ascii="Times New Roman" w:hAnsi="Times New Roman" w:cs="Times New Roman"/>
          <w:b/>
          <w:bCs/>
          <w:lang w:val="es-ES"/>
        </w:rPr>
        <w:t>CEC</w:t>
      </w:r>
      <w:r w:rsidRPr="00AF6775">
        <w:rPr>
          <w:rFonts w:ascii="Times New Roman" w:hAnsi="Times New Roman" w:cs="Times New Roman"/>
          <w:spacing w:val="-2"/>
          <w:lang w:val="es-ES"/>
        </w:rPr>
        <w:t>.</w:t>
      </w:r>
    </w:p>
    <w:p w:rsidR="00B40CAA" w:rsidRPr="00AF6775" w:rsidRDefault="00B40CAA" w:rsidP="00B40CAA">
      <w:pPr>
        <w:numPr>
          <w:ilvl w:val="0"/>
          <w:numId w:val="199"/>
        </w:numPr>
        <w:spacing w:before="120" w:after="0" w:line="240" w:lineRule="auto"/>
        <w:ind w:left="1624" w:hanging="900"/>
        <w:jc w:val="both"/>
        <w:rPr>
          <w:rFonts w:ascii="Times New Roman" w:hAnsi="Times New Roman" w:cs="Times New Roman"/>
          <w:spacing w:val="-2"/>
          <w:lang w:val="es-ES"/>
        </w:rPr>
      </w:pPr>
      <w:r w:rsidRPr="00AF6775">
        <w:rPr>
          <w:rFonts w:ascii="Times New Roman" w:hAnsi="Times New Roman" w:cs="Times New Roman"/>
          <w:iCs/>
          <w:lang w:val="es-ES"/>
        </w:rPr>
        <w:t>Excepto</w:t>
      </w:r>
      <w:r w:rsidRPr="00AF6775">
        <w:rPr>
          <w:rFonts w:ascii="Times New Roman" w:hAnsi="Times New Roman" w:cs="Times New Roman"/>
          <w:spacing w:val="-2"/>
          <w:lang w:val="es-ES"/>
        </w:rPr>
        <w:t xml:space="preserve"> el pago final según  41.2.3 anterior, los pagos no constituyen aceptación de los Servicios ni eximen al Consultor de ninguna de sus obligaciones en virtud de este Contrato.</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07" w:name="_Toc26949567"/>
      <w:bookmarkStart w:id="408" w:name="_Toc323593556"/>
      <w:r w:rsidRPr="00AF6775">
        <w:rPr>
          <w:rFonts w:ascii="Times New Roman" w:hAnsi="Times New Roman" w:cs="Times New Roman"/>
          <w:b/>
          <w:lang w:val="es-ES"/>
        </w:rPr>
        <w:t>Intereses sobre Pagos en Mora</w:t>
      </w:r>
      <w:bookmarkEnd w:id="407"/>
    </w:p>
    <w:bookmarkEnd w:id="408"/>
    <w:p w:rsidR="00B40CAA" w:rsidRPr="00AF6775" w:rsidRDefault="00B40CAA" w:rsidP="004D2378">
      <w:pPr>
        <w:numPr>
          <w:ilvl w:val="0"/>
          <w:numId w:val="193"/>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Si el </w:t>
      </w:r>
      <w:r w:rsidR="009765D2" w:rsidRPr="00AF6775">
        <w:rPr>
          <w:rFonts w:ascii="Times New Roman" w:hAnsi="Times New Roman" w:cs="Times New Roman"/>
          <w:lang w:val="es-ES"/>
        </w:rPr>
        <w:t>Contratante</w:t>
      </w:r>
      <w:r w:rsidRPr="00AF6775">
        <w:rPr>
          <w:rFonts w:ascii="Times New Roman" w:hAnsi="Times New Roman" w:cs="Times New Roman"/>
          <w:lang w:val="es-ES"/>
        </w:rPr>
        <w:t xml:space="preserve"> ha demorado los pagos más de quince (15) días después de la fecha de vencimiento que se indica en la Cláusula CGC 41.2.2, se pagarán intereses al Consultor sobre cualquier monto adeudado y no pagado en dicha fecha de vencimiento por cada día de mora, a la tasa anual que se indica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B40CAA" w:rsidRPr="00AF6775" w:rsidRDefault="00B40CAA" w:rsidP="00B40CAA">
      <w:pPr>
        <w:numPr>
          <w:ilvl w:val="0"/>
          <w:numId w:val="148"/>
        </w:numPr>
        <w:spacing w:before="120" w:after="0" w:line="240" w:lineRule="auto"/>
        <w:ind w:left="360"/>
        <w:jc w:val="both"/>
        <w:rPr>
          <w:rFonts w:ascii="Times New Roman" w:hAnsi="Times New Roman" w:cs="Times New Roman"/>
          <w:lang w:val="es-ES"/>
        </w:rPr>
      </w:pPr>
      <w:r w:rsidRPr="00AF6775">
        <w:rPr>
          <w:rFonts w:ascii="Times New Roman" w:hAnsi="Times New Roman" w:cs="Times New Roman"/>
          <w:b/>
          <w:lang w:val="es-ES"/>
        </w:rPr>
        <w:t>Equidad y Buena Fe</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09" w:name="_Toc26949568"/>
      <w:bookmarkStart w:id="410" w:name="_Toc323593558"/>
      <w:r w:rsidRPr="00AF6775">
        <w:rPr>
          <w:rFonts w:ascii="Times New Roman" w:hAnsi="Times New Roman" w:cs="Times New Roman"/>
          <w:b/>
          <w:lang w:val="es-ES"/>
        </w:rPr>
        <w:t>Buena Fe</w:t>
      </w:r>
      <w:bookmarkEnd w:id="409"/>
    </w:p>
    <w:bookmarkEnd w:id="410"/>
    <w:p w:rsidR="00B40CAA" w:rsidRPr="00AF6775" w:rsidRDefault="00B40CAA" w:rsidP="004D2378">
      <w:pPr>
        <w:numPr>
          <w:ilvl w:val="0"/>
          <w:numId w:val="194"/>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Las Partes se comprometen a actuar de buena en cuanto a los derechos de ambas Partes en virtud de este Contrato y a adoptar todas las medidas razonables para garantizar el cumplimento con los objetivos del mismo.</w:t>
      </w:r>
    </w:p>
    <w:p w:rsidR="00B40CAA" w:rsidRPr="00AF6775" w:rsidRDefault="00B40CAA" w:rsidP="00B40CAA">
      <w:pPr>
        <w:numPr>
          <w:ilvl w:val="0"/>
          <w:numId w:val="148"/>
        </w:numPr>
        <w:spacing w:before="120" w:after="0" w:line="240" w:lineRule="auto"/>
        <w:ind w:left="360"/>
        <w:rPr>
          <w:rFonts w:ascii="Times New Roman" w:hAnsi="Times New Roman" w:cs="Times New Roman"/>
          <w:lang w:val="es-ES"/>
        </w:rPr>
      </w:pPr>
      <w:r w:rsidRPr="00AF6775">
        <w:rPr>
          <w:rFonts w:ascii="Times New Roman" w:hAnsi="Times New Roman" w:cs="Times New Roman"/>
          <w:b/>
          <w:lang w:val="es-ES"/>
        </w:rPr>
        <w:t>Resolución de Conflictos</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11" w:name="_Toc26949569"/>
      <w:bookmarkStart w:id="412" w:name="_Toc323593560"/>
      <w:r w:rsidRPr="00AF6775">
        <w:rPr>
          <w:rFonts w:ascii="Times New Roman" w:hAnsi="Times New Roman" w:cs="Times New Roman"/>
          <w:b/>
          <w:lang w:val="es-ES"/>
        </w:rPr>
        <w:t>Conciliación Amigable</w:t>
      </w:r>
      <w:bookmarkEnd w:id="411"/>
    </w:p>
    <w:bookmarkEnd w:id="412"/>
    <w:p w:rsidR="00B40CAA" w:rsidRPr="00AF6775" w:rsidRDefault="00B40CAA" w:rsidP="004D2378">
      <w:pPr>
        <w:numPr>
          <w:ilvl w:val="0"/>
          <w:numId w:val="195"/>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Las Partes buscarán resolver cualquier conflicto en forma amigable mediante consultas mutuas. </w:t>
      </w:r>
    </w:p>
    <w:p w:rsidR="00B40CAA" w:rsidRPr="00AF6775" w:rsidRDefault="00B40CAA" w:rsidP="004D2378">
      <w:pPr>
        <w:numPr>
          <w:ilvl w:val="0"/>
          <w:numId w:val="195"/>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catorce (14) días siguientes al recibo. Si esa Parte no responde dentro de catorce (14) días, o si la controversia no puede arreglarse en forma amigable dentro de catorce (14) días siguientes a la respuesta de esa Parte,</w:t>
      </w:r>
      <w:r w:rsidR="00C46D19" w:rsidRPr="00AF6775">
        <w:rPr>
          <w:rFonts w:ascii="Times New Roman" w:hAnsi="Times New Roman" w:cs="Times New Roman"/>
          <w:lang w:val="es-ES"/>
        </w:rPr>
        <w:t xml:space="preserve">  se aplicará la Cláusula CGC 45</w:t>
      </w:r>
      <w:r w:rsidRPr="00AF6775">
        <w:rPr>
          <w:rFonts w:ascii="Times New Roman" w:hAnsi="Times New Roman" w:cs="Times New Roman"/>
          <w:lang w:val="es-ES"/>
        </w:rPr>
        <w:t>.1.</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13" w:name="_Toc26949570"/>
      <w:bookmarkStart w:id="414" w:name="_Toc323593561"/>
      <w:r w:rsidRPr="00AF6775">
        <w:rPr>
          <w:rFonts w:ascii="Times New Roman" w:hAnsi="Times New Roman" w:cs="Times New Roman"/>
          <w:b/>
          <w:lang w:val="es-ES"/>
        </w:rPr>
        <w:t>Resolución de Conflictos</w:t>
      </w:r>
      <w:bookmarkEnd w:id="413"/>
    </w:p>
    <w:bookmarkEnd w:id="414"/>
    <w:p w:rsidR="00B40CAA" w:rsidRPr="00AF6775" w:rsidRDefault="00B40CAA" w:rsidP="004D2378">
      <w:pPr>
        <w:numPr>
          <w:ilvl w:val="0"/>
          <w:numId w:val="196"/>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Toda controversia entre las Partes relativa a cuestiones que surjan o que tengan relación con este Contrato que no pueda arreglarse en forma amigable podrá ser referida a adjudicación/arbitramento por cualquiera de las Partes de acuerdo con lo dispuesto en las </w:t>
      </w:r>
      <w:r w:rsidRPr="00AF6775">
        <w:rPr>
          <w:rFonts w:ascii="Times New Roman" w:hAnsi="Times New Roman" w:cs="Times New Roman"/>
          <w:b/>
          <w:bCs/>
          <w:lang w:val="es-ES"/>
        </w:rPr>
        <w:t>CEC</w:t>
      </w:r>
      <w:r w:rsidRPr="00AF6775">
        <w:rPr>
          <w:rFonts w:ascii="Times New Roman" w:hAnsi="Times New Roman" w:cs="Times New Roman"/>
          <w:lang w:val="es-ES"/>
        </w:rPr>
        <w:t>.</w:t>
      </w:r>
    </w:p>
    <w:p w:rsidR="00B40CAA" w:rsidRPr="00AF6775" w:rsidRDefault="00B40CAA" w:rsidP="00B40CAA">
      <w:pPr>
        <w:numPr>
          <w:ilvl w:val="0"/>
          <w:numId w:val="148"/>
        </w:numPr>
        <w:spacing w:before="120" w:after="0" w:line="240" w:lineRule="auto"/>
        <w:ind w:left="360"/>
        <w:rPr>
          <w:rFonts w:ascii="Times New Roman" w:hAnsi="Times New Roman" w:cs="Times New Roman"/>
          <w:lang w:val="es-ES"/>
        </w:rPr>
      </w:pPr>
      <w:r w:rsidRPr="00AF6775">
        <w:rPr>
          <w:rFonts w:ascii="Times New Roman" w:hAnsi="Times New Roman" w:cs="Times New Roman"/>
          <w:b/>
          <w:lang w:val="es-ES"/>
        </w:rPr>
        <w:t>Elegibilidad</w:t>
      </w:r>
    </w:p>
    <w:p w:rsidR="00B40CAA" w:rsidRPr="00AF6775" w:rsidRDefault="00B40CAA" w:rsidP="00B40CAA">
      <w:pPr>
        <w:numPr>
          <w:ilvl w:val="0"/>
          <w:numId w:val="147"/>
        </w:numPr>
        <w:spacing w:before="120" w:after="0" w:line="240" w:lineRule="auto"/>
        <w:ind w:hanging="720"/>
        <w:outlineLvl w:val="1"/>
        <w:rPr>
          <w:rFonts w:ascii="Times New Roman" w:hAnsi="Times New Roman" w:cs="Times New Roman"/>
          <w:b/>
          <w:lang w:val="es-ES"/>
        </w:rPr>
      </w:pPr>
      <w:bookmarkStart w:id="415" w:name="_Toc26949571"/>
      <w:bookmarkStart w:id="416" w:name="_Toc323593563"/>
      <w:r w:rsidRPr="00AF6775">
        <w:rPr>
          <w:rFonts w:ascii="Times New Roman" w:hAnsi="Times New Roman" w:cs="Times New Roman"/>
          <w:b/>
          <w:lang w:val="es-ES"/>
        </w:rPr>
        <w:t>Elegibilidad</w:t>
      </w:r>
      <w:bookmarkEnd w:id="415"/>
    </w:p>
    <w:bookmarkEnd w:id="416"/>
    <w:p w:rsidR="00B40CAA" w:rsidRPr="00AF6775" w:rsidRDefault="00B40CAA" w:rsidP="004D2378">
      <w:pPr>
        <w:numPr>
          <w:ilvl w:val="0"/>
          <w:numId w:val="19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Los Consultores y sus Subcontratistas cumplen con los criterios de elegibilidad en los siguientes casos:</w:t>
      </w:r>
    </w:p>
    <w:p w:rsidR="00B40CAA" w:rsidRPr="00AF6775" w:rsidRDefault="00B40CAA" w:rsidP="00043CF7">
      <w:pPr>
        <w:pStyle w:val="ListParagraph"/>
        <w:numPr>
          <w:ilvl w:val="0"/>
          <w:numId w:val="241"/>
        </w:numPr>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b/>
          <w:bCs/>
          <w:lang w:val="es-ES"/>
        </w:rPr>
        <w:t>Una persona natural</w:t>
      </w:r>
      <w:r w:rsidRPr="00AF6775">
        <w:rPr>
          <w:rFonts w:ascii="Times New Roman" w:hAnsi="Times New Roman" w:cs="Times New Roman"/>
          <w:lang w:val="es-ES"/>
        </w:rPr>
        <w:t xml:space="preserve"> se considera nacional de un país miembro del Banco si cumple con cualquiera de los siguientes requisitos:</w:t>
      </w:r>
    </w:p>
    <w:p w:rsidR="00B40CAA" w:rsidRPr="00AF6775" w:rsidRDefault="00B40CAA" w:rsidP="00043CF7">
      <w:pPr>
        <w:pStyle w:val="ListParagraph"/>
        <w:numPr>
          <w:ilvl w:val="0"/>
          <w:numId w:val="242"/>
        </w:numPr>
        <w:spacing w:before="120" w:after="0" w:line="240" w:lineRule="auto"/>
        <w:ind w:left="180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si es ciudadano de un país miembro; o</w:t>
      </w:r>
    </w:p>
    <w:p w:rsidR="00B40CAA" w:rsidRPr="00AF6775" w:rsidRDefault="00B40CAA" w:rsidP="00043CF7">
      <w:pPr>
        <w:pStyle w:val="ListParagraph"/>
        <w:numPr>
          <w:ilvl w:val="0"/>
          <w:numId w:val="242"/>
        </w:numPr>
        <w:spacing w:before="120" w:after="0" w:line="240" w:lineRule="auto"/>
        <w:ind w:left="180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 xml:space="preserve">si ha establecido su domicilio en un país miembro como residente </w:t>
      </w:r>
      <w:r w:rsidRPr="00AF6775">
        <w:rPr>
          <w:rFonts w:ascii="Times New Roman" w:hAnsi="Times New Roman" w:cs="Times New Roman"/>
          <w:i/>
          <w:iCs/>
          <w:lang w:val="es-ES"/>
        </w:rPr>
        <w:t xml:space="preserve">“bona fide” </w:t>
      </w:r>
      <w:r w:rsidRPr="00AF6775">
        <w:rPr>
          <w:rFonts w:ascii="Times New Roman" w:hAnsi="Times New Roman" w:cs="Times New Roman"/>
          <w:lang w:val="es-ES"/>
        </w:rPr>
        <w:t xml:space="preserve"> y está legalmente facultado para trabajar en el país de domicilio. </w:t>
      </w:r>
    </w:p>
    <w:p w:rsidR="00B40CAA" w:rsidRPr="00AF6775" w:rsidRDefault="00B40CAA" w:rsidP="00043CF7">
      <w:pPr>
        <w:pStyle w:val="ListParagraph"/>
        <w:numPr>
          <w:ilvl w:val="0"/>
          <w:numId w:val="241"/>
        </w:numPr>
        <w:spacing w:before="120" w:after="0" w:line="240" w:lineRule="auto"/>
        <w:ind w:left="1260" w:right="-72" w:hanging="540"/>
        <w:contextualSpacing w:val="0"/>
        <w:jc w:val="both"/>
        <w:rPr>
          <w:rFonts w:ascii="Times New Roman" w:hAnsi="Times New Roman" w:cs="Times New Roman"/>
          <w:lang w:val="es-ES"/>
        </w:rPr>
      </w:pPr>
      <w:r w:rsidRPr="00AF6775">
        <w:rPr>
          <w:rFonts w:ascii="Times New Roman" w:hAnsi="Times New Roman" w:cs="Times New Roman"/>
          <w:b/>
          <w:bCs/>
          <w:lang w:val="es-ES"/>
        </w:rPr>
        <w:t xml:space="preserve">A Una persona jurídica </w:t>
      </w:r>
      <w:r w:rsidRPr="00AF6775">
        <w:rPr>
          <w:rFonts w:ascii="Times New Roman" w:hAnsi="Times New Roman" w:cs="Times New Roman"/>
          <w:lang w:val="es-ES"/>
        </w:rPr>
        <w:t xml:space="preserve"> se considera que tiene la nacionalidad de un país miembro si cumple con los dos siguientes requisitos:</w:t>
      </w:r>
    </w:p>
    <w:p w:rsidR="00B40CAA" w:rsidRPr="00AF6775" w:rsidRDefault="00B40CAA" w:rsidP="00043CF7">
      <w:pPr>
        <w:pStyle w:val="ListParagraph"/>
        <w:numPr>
          <w:ilvl w:val="0"/>
          <w:numId w:val="243"/>
        </w:numPr>
        <w:spacing w:before="120" w:after="0" w:line="240" w:lineRule="auto"/>
        <w:ind w:left="180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si está legalmente constituida o incorporada de acuerdo con las leyes de un país miembro del Banco; y</w:t>
      </w:r>
    </w:p>
    <w:p w:rsidR="00B40CAA" w:rsidRPr="00AF6775" w:rsidRDefault="00B40CAA" w:rsidP="00043CF7">
      <w:pPr>
        <w:pStyle w:val="ListParagraph"/>
        <w:numPr>
          <w:ilvl w:val="0"/>
          <w:numId w:val="243"/>
        </w:numPr>
        <w:spacing w:before="120" w:after="0" w:line="240" w:lineRule="auto"/>
        <w:ind w:left="1800" w:right="-72" w:hanging="540"/>
        <w:contextualSpacing w:val="0"/>
        <w:jc w:val="both"/>
        <w:rPr>
          <w:rFonts w:ascii="Times New Roman" w:hAnsi="Times New Roman" w:cs="Times New Roman"/>
          <w:lang w:val="es-ES"/>
        </w:rPr>
      </w:pPr>
      <w:r w:rsidRPr="00AF6775">
        <w:rPr>
          <w:rFonts w:ascii="Times New Roman" w:hAnsi="Times New Roman" w:cs="Times New Roman"/>
          <w:lang w:val="es-ES"/>
        </w:rPr>
        <w:t>si más del cincuenta por ciento (50%) del capital de la firma es de propiedad de personas o firmas de países miembro del Banco.</w:t>
      </w:r>
    </w:p>
    <w:p w:rsidR="00B40CAA" w:rsidRPr="00AF6775" w:rsidRDefault="00B40CAA" w:rsidP="004D2378">
      <w:pPr>
        <w:numPr>
          <w:ilvl w:val="0"/>
          <w:numId w:val="19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 xml:space="preserve">Todos los integrantes de una </w:t>
      </w:r>
      <w:r w:rsidR="00E53FB5" w:rsidRPr="00AF6775">
        <w:rPr>
          <w:rFonts w:ascii="Times New Roman" w:hAnsi="Times New Roman" w:cs="Times New Roman"/>
          <w:lang w:val="es-ES"/>
        </w:rPr>
        <w:t>APCA</w:t>
      </w:r>
      <w:r w:rsidRPr="00AF6775">
        <w:rPr>
          <w:rFonts w:ascii="Times New Roman" w:hAnsi="Times New Roman" w:cs="Times New Roman"/>
          <w:lang w:val="es-ES"/>
        </w:rPr>
        <w:t xml:space="preserve"> y todos los Subcontratistas deberán cumplir con los criterios de nacionalidad que se indican arriba.</w:t>
      </w:r>
    </w:p>
    <w:p w:rsidR="00B40CAA" w:rsidRPr="00AF6775" w:rsidRDefault="00B40CAA" w:rsidP="004D2378">
      <w:pPr>
        <w:numPr>
          <w:ilvl w:val="0"/>
          <w:numId w:val="197"/>
        </w:numPr>
        <w:spacing w:before="120" w:after="0" w:line="240" w:lineRule="auto"/>
        <w:ind w:left="724" w:hanging="724"/>
        <w:jc w:val="both"/>
        <w:rPr>
          <w:rFonts w:ascii="Times New Roman" w:hAnsi="Times New Roman" w:cs="Times New Roman"/>
          <w:lang w:val="es-ES"/>
        </w:rPr>
      </w:pPr>
      <w:r w:rsidRPr="00AF6775">
        <w:rPr>
          <w:rFonts w:ascii="Times New Roman" w:hAnsi="Times New Roman" w:cs="Times New Roman"/>
          <w:lang w:val="es-ES"/>
        </w:rPr>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rsidR="00706430" w:rsidRPr="00AF6775" w:rsidRDefault="00706430" w:rsidP="00B40CAA">
      <w:pPr>
        <w:spacing w:before="120" w:after="0" w:line="240" w:lineRule="auto"/>
        <w:rPr>
          <w:rFonts w:ascii="Times New Roman" w:eastAsia="Times New Roman" w:hAnsi="Times New Roman" w:cs="Times New Roman"/>
          <w:color w:val="0070C0"/>
          <w:sz w:val="24"/>
          <w:szCs w:val="24"/>
          <w:lang w:val="es-ES"/>
        </w:rPr>
      </w:pPr>
    </w:p>
    <w:p w:rsidR="004606D7" w:rsidRPr="00AF6775" w:rsidRDefault="004606D7" w:rsidP="00542053">
      <w:pPr>
        <w:rPr>
          <w:rFonts w:ascii="Times New Roman" w:eastAsia="Times New Roman" w:hAnsi="Times New Roman" w:cs="Times New Roman"/>
          <w:color w:val="0070C0"/>
          <w:sz w:val="24"/>
          <w:szCs w:val="24"/>
          <w:lang w:val="es-ES"/>
        </w:rPr>
        <w:sectPr w:rsidR="004606D7" w:rsidRPr="00AF6775" w:rsidSect="00542053">
          <w:headerReference w:type="even" r:id="rId105"/>
          <w:headerReference w:type="default" r:id="rId106"/>
          <w:footerReference w:type="default" r:id="rId107"/>
          <w:headerReference w:type="first" r:id="rId108"/>
          <w:pgSz w:w="12240" w:h="15840"/>
          <w:pgMar w:top="1440" w:right="1440" w:bottom="1440" w:left="1440" w:header="720" w:footer="720" w:gutter="0"/>
          <w:cols w:space="720"/>
          <w:docGrid w:linePitch="360"/>
        </w:sectPr>
      </w:pPr>
    </w:p>
    <w:p w:rsidR="004606D7" w:rsidRPr="002E1828" w:rsidRDefault="004606D7" w:rsidP="003A1652">
      <w:pPr>
        <w:spacing w:before="120" w:after="120" w:line="240" w:lineRule="auto"/>
        <w:rPr>
          <w:rFonts w:ascii="Times New Roman" w:eastAsia="Times New Roman" w:hAnsi="Times New Roman" w:cs="Times New Roman"/>
          <w:color w:val="0070C0"/>
          <w:lang w:val="es-ES"/>
        </w:rPr>
        <w:sectPr w:rsidR="004606D7" w:rsidRPr="002E1828" w:rsidSect="00542053">
          <w:headerReference w:type="even" r:id="rId109"/>
          <w:headerReference w:type="default" r:id="rId110"/>
          <w:headerReference w:type="first" r:id="rId111"/>
          <w:pgSz w:w="12240" w:h="15840"/>
          <w:pgMar w:top="1440" w:right="1440" w:bottom="1440" w:left="1440" w:header="720" w:footer="720" w:gutter="0"/>
          <w:cols w:space="720"/>
          <w:docGrid w:linePitch="360"/>
        </w:sectPr>
      </w:pPr>
    </w:p>
    <w:p w:rsidR="004606D7" w:rsidRPr="002E1828" w:rsidRDefault="00AF055B" w:rsidP="00AF055B">
      <w:pPr>
        <w:pStyle w:val="Heading1"/>
        <w:spacing w:line="240" w:lineRule="auto"/>
        <w:jc w:val="center"/>
        <w:rPr>
          <w:rFonts w:ascii="Times New Roman" w:hAnsi="Times New Roman"/>
          <w:color w:val="auto"/>
          <w:lang w:val="es-ES"/>
        </w:rPr>
      </w:pPr>
      <w:bookmarkStart w:id="417" w:name="_Toc26949572"/>
      <w:bookmarkStart w:id="418" w:name="_Toc299534184"/>
      <w:bookmarkStart w:id="419" w:name="_Toc300749307"/>
      <w:bookmarkStart w:id="420" w:name="_Toc325721865"/>
      <w:r w:rsidRPr="002E1828">
        <w:rPr>
          <w:rFonts w:ascii="Times New Roman" w:hAnsi="Times New Roman"/>
          <w:color w:val="auto"/>
          <w:lang w:val="es-ES"/>
        </w:rPr>
        <w:t xml:space="preserve">III. </w:t>
      </w:r>
      <w:r w:rsidR="00AE1D5B" w:rsidRPr="002E1828">
        <w:rPr>
          <w:rFonts w:ascii="Times New Roman" w:hAnsi="Times New Roman"/>
          <w:color w:val="auto"/>
          <w:lang w:val="es-ES"/>
        </w:rPr>
        <w:t>Condiciones Especiales de Contrato</w:t>
      </w:r>
      <w:bookmarkEnd w:id="417"/>
      <w:r w:rsidR="00AE1D5B" w:rsidRPr="002E1828">
        <w:rPr>
          <w:rFonts w:ascii="Times New Roman" w:hAnsi="Times New Roman"/>
          <w:color w:val="auto"/>
          <w:lang w:val="es-ES"/>
        </w:rPr>
        <w:t xml:space="preserve"> </w:t>
      </w:r>
      <w:bookmarkEnd w:id="418"/>
      <w:bookmarkEnd w:id="419"/>
      <w:bookmarkEnd w:id="420"/>
    </w:p>
    <w:p w:rsidR="00AF055B" w:rsidRPr="002E1828" w:rsidRDefault="00AF055B" w:rsidP="004606D7">
      <w:pPr>
        <w:spacing w:after="0" w:line="240" w:lineRule="auto"/>
        <w:jc w:val="center"/>
        <w:rPr>
          <w:rFonts w:ascii="Times New Roman" w:eastAsia="Times New Roman" w:hAnsi="Times New Roman" w:cs="Times New Roman"/>
          <w:i/>
          <w:color w:val="0070C0"/>
          <w:sz w:val="24"/>
          <w:szCs w:val="24"/>
          <w:lang w:val="es-ES"/>
        </w:rPr>
      </w:pPr>
    </w:p>
    <w:p w:rsidR="004606D7" w:rsidRPr="002E1828" w:rsidRDefault="004606D7" w:rsidP="003A1652">
      <w:pPr>
        <w:spacing w:before="120" w:after="120" w:line="240" w:lineRule="auto"/>
        <w:jc w:val="center"/>
        <w:rPr>
          <w:rFonts w:ascii="Times New Roman" w:eastAsia="Times New Roman" w:hAnsi="Times New Roman" w:cs="Times New Roman"/>
          <w:b/>
          <w:i/>
          <w:color w:val="0070C0"/>
          <w:lang w:val="es-ES"/>
        </w:rPr>
      </w:pPr>
      <w:r w:rsidRPr="002E1828">
        <w:rPr>
          <w:rFonts w:ascii="Times New Roman" w:eastAsia="Times New Roman" w:hAnsi="Times New Roman" w:cs="Times New Roman"/>
          <w:b/>
          <w:i/>
          <w:color w:val="0070C0"/>
          <w:lang w:val="es-ES"/>
        </w:rPr>
        <w:t>[</w:t>
      </w:r>
      <w:r w:rsidR="00AE1D5B" w:rsidRPr="002E1828">
        <w:rPr>
          <w:rFonts w:ascii="Times New Roman" w:eastAsia="Times New Roman" w:hAnsi="Times New Roman" w:cs="Times New Roman"/>
          <w:b/>
          <w:i/>
          <w:color w:val="0070C0"/>
          <w:lang w:val="es-ES"/>
        </w:rPr>
        <w:t>Las notas en corchetes son únicamente para propósitos de orientación y deben eliminarse en el texto definitivo del contrato firmado</w:t>
      </w:r>
      <w:r w:rsidRPr="002E1828">
        <w:rPr>
          <w:rFonts w:ascii="Times New Roman" w:eastAsia="Times New Roman" w:hAnsi="Times New Roman" w:cs="Times New Roman"/>
          <w:b/>
          <w:i/>
          <w:color w:val="0070C0"/>
          <w:lang w:val="es-ES"/>
        </w:rPr>
        <w:t>]</w:t>
      </w:r>
    </w:p>
    <w:p w:rsidR="004606D7" w:rsidRPr="002E1828" w:rsidRDefault="004606D7" w:rsidP="003A1652">
      <w:pPr>
        <w:spacing w:before="120" w:after="120" w:line="240" w:lineRule="auto"/>
        <w:rPr>
          <w:rFonts w:ascii="Times New Roman" w:eastAsia="Times New Roman" w:hAnsi="Times New Roman" w:cs="Times New Roman"/>
          <w:lang w:val="es-ES"/>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2E1828" w:rsidTr="004606D7">
        <w:tc>
          <w:tcPr>
            <w:tcW w:w="1980" w:type="dxa"/>
            <w:tcMar>
              <w:top w:w="85" w:type="dxa"/>
              <w:bottom w:w="142" w:type="dxa"/>
              <w:right w:w="170" w:type="dxa"/>
            </w:tcMar>
          </w:tcPr>
          <w:p w:rsidR="004606D7" w:rsidRPr="002E1828" w:rsidRDefault="00AE1D5B" w:rsidP="003A1652">
            <w:pPr>
              <w:spacing w:before="120" w:after="120" w:line="240" w:lineRule="auto"/>
              <w:jc w:val="center"/>
              <w:rPr>
                <w:rFonts w:ascii="Times New Roman" w:eastAsia="Times New Roman" w:hAnsi="Times New Roman" w:cs="Times New Roman"/>
                <w:b/>
                <w:lang w:val="es-ES"/>
              </w:rPr>
            </w:pPr>
            <w:r w:rsidRPr="002E1828">
              <w:rPr>
                <w:rFonts w:ascii="Times New Roman" w:eastAsia="Times New Roman" w:hAnsi="Times New Roman" w:cs="Times New Roman"/>
                <w:b/>
                <w:lang w:val="es-ES"/>
              </w:rPr>
              <w:t>Nú</w:t>
            </w:r>
            <w:r w:rsidR="004606D7" w:rsidRPr="002E1828">
              <w:rPr>
                <w:rFonts w:ascii="Times New Roman" w:eastAsia="Times New Roman" w:hAnsi="Times New Roman" w:cs="Times New Roman"/>
                <w:b/>
                <w:lang w:val="es-ES"/>
              </w:rPr>
              <w:t>m</w:t>
            </w:r>
            <w:r w:rsidRPr="002E1828">
              <w:rPr>
                <w:rFonts w:ascii="Times New Roman" w:eastAsia="Times New Roman" w:hAnsi="Times New Roman" w:cs="Times New Roman"/>
                <w:b/>
                <w:lang w:val="es-ES"/>
              </w:rPr>
              <w:t>ero de Cláusula</w:t>
            </w:r>
            <w:r w:rsidR="004606D7" w:rsidRPr="002E1828">
              <w:rPr>
                <w:rFonts w:ascii="Times New Roman" w:eastAsia="Times New Roman" w:hAnsi="Times New Roman" w:cs="Times New Roman"/>
                <w:b/>
                <w:lang w:val="es-ES"/>
              </w:rPr>
              <w:t xml:space="preserve"> </w:t>
            </w:r>
            <w:r w:rsidRPr="002E1828">
              <w:rPr>
                <w:rFonts w:ascii="Times New Roman" w:eastAsia="Times New Roman" w:hAnsi="Times New Roman" w:cs="Times New Roman"/>
                <w:b/>
                <w:lang w:val="es-ES"/>
              </w:rPr>
              <w:t>C</w:t>
            </w:r>
            <w:r w:rsidR="004606D7" w:rsidRPr="002E1828">
              <w:rPr>
                <w:rFonts w:ascii="Times New Roman" w:eastAsia="Times New Roman" w:hAnsi="Times New Roman" w:cs="Times New Roman"/>
                <w:b/>
                <w:lang w:val="es-ES"/>
              </w:rPr>
              <w:t xml:space="preserve">GC </w:t>
            </w:r>
          </w:p>
        </w:tc>
        <w:tc>
          <w:tcPr>
            <w:tcW w:w="7020" w:type="dxa"/>
            <w:tcMar>
              <w:top w:w="85" w:type="dxa"/>
              <w:bottom w:w="142" w:type="dxa"/>
              <w:right w:w="170" w:type="dxa"/>
            </w:tcMar>
          </w:tcPr>
          <w:p w:rsidR="004606D7" w:rsidRPr="002E1828" w:rsidRDefault="00AE1D5B" w:rsidP="003A1652">
            <w:pPr>
              <w:spacing w:before="120" w:after="120" w:line="240" w:lineRule="auto"/>
              <w:ind w:right="-72"/>
              <w:jc w:val="center"/>
              <w:rPr>
                <w:rFonts w:ascii="Times New Roman" w:eastAsia="Times New Roman" w:hAnsi="Times New Roman" w:cs="Times New Roman"/>
                <w:b/>
                <w:lang w:val="es-ES"/>
              </w:rPr>
            </w:pPr>
            <w:r w:rsidRPr="002E1828">
              <w:rPr>
                <w:rFonts w:ascii="Times New Roman" w:eastAsia="Times New Roman" w:hAnsi="Times New Roman" w:cs="Times New Roman"/>
                <w:b/>
                <w:lang w:val="es-ES"/>
              </w:rPr>
              <w:t>Modificaciones y Suplementos a las Cláusulas</w:t>
            </w:r>
            <w:r w:rsidR="00043454" w:rsidRPr="002E1828">
              <w:rPr>
                <w:rFonts w:ascii="Times New Roman" w:eastAsia="Times New Roman" w:hAnsi="Times New Roman" w:cs="Times New Roman"/>
                <w:b/>
                <w:lang w:val="es-ES"/>
              </w:rPr>
              <w:t xml:space="preserve"> en las Condiciones Generales de Contrato</w:t>
            </w:r>
          </w:p>
        </w:tc>
      </w:tr>
      <w:tr w:rsidR="004606D7" w:rsidRPr="002E1828" w:rsidTr="004606D7">
        <w:trPr>
          <w:trHeight w:val="1048"/>
        </w:trPr>
        <w:tc>
          <w:tcPr>
            <w:tcW w:w="1980" w:type="dxa"/>
            <w:tcMar>
              <w:top w:w="85" w:type="dxa"/>
              <w:bottom w:w="142" w:type="dxa"/>
              <w:right w:w="170" w:type="dxa"/>
            </w:tcMar>
          </w:tcPr>
          <w:p w:rsidR="004606D7" w:rsidRPr="002E1828" w:rsidRDefault="00043454" w:rsidP="003A1652">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CEC</w:t>
            </w:r>
            <w:r w:rsidR="00AF055B" w:rsidRPr="002E1828">
              <w:rPr>
                <w:rFonts w:ascii="Times New Roman" w:eastAsia="Times New Roman" w:hAnsi="Times New Roman" w:cs="Times New Roman"/>
                <w:b/>
                <w:lang w:val="es-ES"/>
              </w:rPr>
              <w:t xml:space="preserve"> </w:t>
            </w:r>
            <w:r w:rsidR="008E2C29" w:rsidRPr="002E1828">
              <w:rPr>
                <w:rFonts w:ascii="Times New Roman" w:eastAsia="Times New Roman" w:hAnsi="Times New Roman" w:cs="Times New Roman"/>
                <w:b/>
                <w:lang w:val="es-ES"/>
              </w:rPr>
              <w:t>1.1(n</w:t>
            </w:r>
            <w:r w:rsidR="004606D7" w:rsidRPr="002E1828">
              <w:rPr>
                <w:rFonts w:ascii="Times New Roman" w:eastAsia="Times New Roman" w:hAnsi="Times New Roman" w:cs="Times New Roman"/>
                <w:b/>
                <w:lang w:val="es-ES"/>
              </w:rPr>
              <w:t xml:space="preserve">) </w:t>
            </w:r>
            <w:r w:rsidRPr="002E1828">
              <w:rPr>
                <w:rFonts w:ascii="Times New Roman" w:eastAsia="Times New Roman" w:hAnsi="Times New Roman" w:cs="Times New Roman"/>
                <w:b/>
                <w:lang w:val="es-ES"/>
              </w:rPr>
              <w:t>y</w:t>
            </w:r>
            <w:r w:rsidR="004606D7" w:rsidRPr="002E1828">
              <w:rPr>
                <w:rFonts w:ascii="Times New Roman" w:eastAsia="Times New Roman" w:hAnsi="Times New Roman" w:cs="Times New Roman"/>
                <w:b/>
                <w:lang w:val="es-ES"/>
              </w:rPr>
              <w:t xml:space="preserve"> </w:t>
            </w: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lang w:val="es-ES"/>
              </w:rPr>
              <w:t>3.1</w:t>
            </w:r>
          </w:p>
        </w:tc>
        <w:tc>
          <w:tcPr>
            <w:tcW w:w="7020" w:type="dxa"/>
            <w:tcMar>
              <w:top w:w="85" w:type="dxa"/>
              <w:bottom w:w="142" w:type="dxa"/>
              <w:right w:w="170" w:type="dxa"/>
            </w:tcMar>
          </w:tcPr>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bCs/>
                <w:lang w:val="es-ES"/>
              </w:rPr>
              <w:t>El Contrato será interpretado de conformidad con las leyes de</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[indicar nombre del país].</w:t>
            </w:r>
          </w:p>
          <w:p w:rsidR="004606D7" w:rsidRPr="002E1828" w:rsidRDefault="00043454" w:rsidP="003A1652">
            <w:pPr>
              <w:spacing w:before="120" w:after="120" w:line="240" w:lineRule="auto"/>
              <w:ind w:right="-72"/>
              <w:jc w:val="both"/>
              <w:rPr>
                <w:rFonts w:ascii="Times New Roman" w:eastAsia="Times New Roman" w:hAnsi="Times New Roman" w:cs="Times New Roman"/>
                <w:bCs/>
                <w:color w:val="0070C0"/>
                <w:lang w:val="es-ES"/>
              </w:rPr>
            </w:pPr>
            <w:r w:rsidRPr="002E1828">
              <w:rPr>
                <w:rFonts w:ascii="Times New Roman" w:hAnsi="Times New Roman" w:cs="Times New Roman"/>
                <w:color w:val="0070C0"/>
                <w:lang w:val="es-ES"/>
              </w:rPr>
              <w:t xml:space="preserve">Normalmente, los contratos financiados por el Banco designan las leyes del país de </w:t>
            </w:r>
            <w:r w:rsidRPr="002E1828">
              <w:rPr>
                <w:rFonts w:ascii="Times New Roman" w:hAnsi="Times New Roman" w:cs="Times New Roman"/>
                <w:i/>
                <w:iCs/>
                <w:color w:val="0070C0"/>
                <w:lang w:val="es-ES"/>
              </w:rPr>
              <w:t>[</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 xml:space="preserve"> como la ley que rige el contrato. Sin embargo, las partes podrán designar las leyes de otro país, en cuyo caso se deberá indicar el nombre del respectivo país, y eliminar los corchetes.</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lang w:val="es-ES"/>
              </w:rPr>
              <w:t>4.1</w:t>
            </w:r>
          </w:p>
        </w:tc>
        <w:tc>
          <w:tcPr>
            <w:tcW w:w="7020" w:type="dxa"/>
            <w:tcMar>
              <w:top w:w="85" w:type="dxa"/>
              <w:bottom w:w="142" w:type="dxa"/>
              <w:right w:w="170" w:type="dxa"/>
            </w:tcMar>
          </w:tcPr>
          <w:p w:rsidR="004606D7" w:rsidRPr="002E1828" w:rsidRDefault="00043454" w:rsidP="003A1652">
            <w:pPr>
              <w:tabs>
                <w:tab w:val="left" w:pos="5040"/>
              </w:tabs>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El Idioma es:</w:t>
            </w:r>
            <w:r w:rsidRPr="002E1828">
              <w:rPr>
                <w:rFonts w:ascii="Times New Roman" w:hAnsi="Times New Roman" w:cs="Times New Roman"/>
                <w:lang w:val="es-ES"/>
              </w:rPr>
              <w:t xml:space="preserve"> </w:t>
            </w:r>
            <w:r w:rsidRPr="002E1828">
              <w:rPr>
                <w:rFonts w:ascii="Times New Roman" w:hAnsi="Times New Roman" w:cs="Times New Roman"/>
                <w:i/>
                <w:color w:val="0070C0"/>
                <w:lang w:val="es-ES"/>
              </w:rPr>
              <w:t>[indique el Idioma]</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jc w:val="both"/>
              <w:rPr>
                <w:rFonts w:ascii="Times New Roman" w:eastAsia="Times New Roman" w:hAnsi="Times New Roman" w:cs="Times New Roman"/>
                <w:b/>
                <w:lang w:val="es-ES"/>
              </w:rPr>
            </w:pPr>
            <w:r w:rsidRPr="002E1828">
              <w:rPr>
                <w:rFonts w:ascii="Times New Roman" w:eastAsia="Times New Roman" w:hAnsi="Times New Roman" w:cs="Times New Roman"/>
                <w:b/>
                <w:lang w:val="es-ES"/>
              </w:rPr>
              <w:t>CEC</w:t>
            </w:r>
            <w:r w:rsidR="00AF055B" w:rsidRPr="002E1828">
              <w:rPr>
                <w:rFonts w:ascii="Times New Roman" w:eastAsia="Times New Roman" w:hAnsi="Times New Roman" w:cs="Times New Roman"/>
                <w:b/>
                <w:lang w:val="es-ES"/>
              </w:rPr>
              <w:t xml:space="preserve"> </w:t>
            </w:r>
            <w:r w:rsidR="004606D7" w:rsidRPr="002E1828">
              <w:rPr>
                <w:rFonts w:ascii="Times New Roman" w:eastAsia="Times New Roman" w:hAnsi="Times New Roman" w:cs="Times New Roman"/>
                <w:b/>
                <w:lang w:val="es-ES"/>
              </w:rPr>
              <w:t xml:space="preserve">6.1 </w:t>
            </w:r>
            <w:r w:rsidRPr="002E1828">
              <w:rPr>
                <w:rFonts w:ascii="Times New Roman" w:eastAsia="Times New Roman" w:hAnsi="Times New Roman" w:cs="Times New Roman"/>
                <w:b/>
                <w:lang w:val="es-ES"/>
              </w:rPr>
              <w:t>y</w:t>
            </w:r>
            <w:r w:rsidR="004606D7" w:rsidRPr="002E1828">
              <w:rPr>
                <w:rFonts w:ascii="Times New Roman" w:eastAsia="Times New Roman" w:hAnsi="Times New Roman" w:cs="Times New Roman"/>
                <w:b/>
                <w:lang w:val="es-ES"/>
              </w:rPr>
              <w:t xml:space="preserve"> 6.2</w:t>
            </w:r>
          </w:p>
        </w:tc>
        <w:tc>
          <w:tcPr>
            <w:tcW w:w="7020" w:type="dxa"/>
            <w:tcMar>
              <w:top w:w="85" w:type="dxa"/>
              <w:bottom w:w="142" w:type="dxa"/>
              <w:right w:w="170" w:type="dxa"/>
            </w:tcMar>
          </w:tcPr>
          <w:p w:rsidR="00043454" w:rsidRPr="002E1828" w:rsidRDefault="00043454" w:rsidP="003A1652">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Las direcciones son:</w:t>
            </w:r>
          </w:p>
          <w:p w:rsidR="00043454" w:rsidRPr="002E1828" w:rsidRDefault="009765D2" w:rsidP="003A1652">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Contratante</w:t>
            </w:r>
            <w:r w:rsidR="00043454" w:rsidRPr="002E1828">
              <w:rPr>
                <w:rFonts w:ascii="Times New Roman" w:hAnsi="Times New Roman" w:cs="Times New Roman"/>
                <w:lang w:val="es-ES"/>
              </w:rPr>
              <w:t> :</w:t>
            </w:r>
            <w:r w:rsidR="00043454" w:rsidRPr="002E1828">
              <w:rPr>
                <w:rFonts w:ascii="Times New Roman" w:hAnsi="Times New Roman" w:cs="Times New Roman"/>
                <w:lang w:val="es-ES"/>
              </w:rPr>
              <w:tab/>
            </w:r>
            <w:r w:rsidR="00043454"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Atención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Facsímile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E-mail (cuando corresponda):</w:t>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Consultor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Atención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043454" w:rsidRPr="002E1828" w:rsidRDefault="00043454" w:rsidP="003A1652">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Facsímile :</w:t>
            </w:r>
            <w:r w:rsidRPr="002E1828">
              <w:rPr>
                <w:rFonts w:ascii="Times New Roman" w:hAnsi="Times New Roman" w:cs="Times New Roman"/>
                <w:lang w:val="es-ES"/>
              </w:rPr>
              <w:tab/>
            </w:r>
            <w:r w:rsidRPr="002E1828">
              <w:rPr>
                <w:rFonts w:ascii="Times New Roman" w:hAnsi="Times New Roman" w:cs="Times New Roman"/>
                <w:u w:val="single"/>
                <w:lang w:val="es-ES"/>
              </w:rPr>
              <w:tab/>
            </w:r>
          </w:p>
          <w:p w:rsidR="004606D7" w:rsidRPr="002E1828" w:rsidRDefault="00043454" w:rsidP="003A1652">
            <w:pPr>
              <w:tabs>
                <w:tab w:val="left" w:pos="1311"/>
                <w:tab w:val="left" w:pos="6480"/>
              </w:tabs>
              <w:spacing w:before="120" w:after="120" w:line="240" w:lineRule="auto"/>
              <w:ind w:right="-72"/>
              <w:jc w:val="both"/>
              <w:rPr>
                <w:rFonts w:ascii="Times New Roman" w:hAnsi="Times New Roman" w:cs="Times New Roman"/>
                <w:u w:val="single"/>
                <w:lang w:val="es-ES"/>
              </w:rPr>
            </w:pPr>
            <w:r w:rsidRPr="002E1828">
              <w:rPr>
                <w:rFonts w:ascii="Times New Roman" w:hAnsi="Times New Roman" w:cs="Times New Roman"/>
                <w:lang w:val="es-ES"/>
              </w:rPr>
              <w:t>E-mail (cuando corresponda) :</w:t>
            </w:r>
            <w:r w:rsidRPr="002E1828">
              <w:rPr>
                <w:rFonts w:ascii="Times New Roman" w:hAnsi="Times New Roman" w:cs="Times New Roman"/>
                <w:u w:val="single"/>
                <w:lang w:val="es-ES"/>
              </w:rPr>
              <w:tab/>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spacing w:val="-3"/>
                <w:lang w:val="es-ES"/>
              </w:rPr>
              <w:t>8.1</w:t>
            </w:r>
          </w:p>
          <w:p w:rsidR="004606D7" w:rsidRPr="002E1828" w:rsidRDefault="004606D7" w:rsidP="003A1652">
            <w:pPr>
              <w:spacing w:before="120" w:after="120" w:line="240" w:lineRule="auto"/>
              <w:ind w:right="-72"/>
              <w:jc w:val="both"/>
              <w:rPr>
                <w:rFonts w:ascii="Times New Roman" w:eastAsia="Times New Roman" w:hAnsi="Times New Roman" w:cs="Times New Roman"/>
                <w:b/>
                <w:lang w:val="es-ES"/>
              </w:rPr>
            </w:pPr>
          </w:p>
        </w:tc>
        <w:tc>
          <w:tcPr>
            <w:tcW w:w="7020" w:type="dxa"/>
            <w:tcMar>
              <w:top w:w="85" w:type="dxa"/>
              <w:bottom w:w="142" w:type="dxa"/>
              <w:right w:w="170" w:type="dxa"/>
            </w:tcMar>
          </w:tcPr>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Si el Consultor consiste solo de una entidad, indique “N/A”;</w:t>
            </w:r>
          </w:p>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O</w:t>
            </w:r>
          </w:p>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 xml:space="preserve">Si el Consultor es una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 xml:space="preserve"> consistente de más de una entidad, aquí se debe indicar el nombre del integrante del </w:t>
            </w:r>
            <w:r w:rsidR="00E53FB5" w:rsidRPr="002E1828">
              <w:rPr>
                <w:rFonts w:ascii="Times New Roman" w:hAnsi="Times New Roman" w:cs="Times New Roman"/>
                <w:i/>
                <w:iCs/>
                <w:color w:val="0070C0"/>
                <w:lang w:val="es-ES"/>
              </w:rPr>
              <w:t>APCA</w:t>
            </w:r>
            <w:r w:rsidRPr="002E1828">
              <w:rPr>
                <w:rFonts w:ascii="Times New Roman" w:hAnsi="Times New Roman" w:cs="Times New Roman"/>
                <w:i/>
                <w:iCs/>
                <w:color w:val="0070C0"/>
                <w:lang w:val="es-ES"/>
              </w:rPr>
              <w:t xml:space="preserve"> cuya dirección figure en la Cláusula CEC 6.1]</w:t>
            </w:r>
          </w:p>
          <w:p w:rsidR="004606D7" w:rsidRPr="002E1828" w:rsidRDefault="00043454" w:rsidP="003A1652">
            <w:pPr>
              <w:spacing w:before="120" w:after="120" w:line="240" w:lineRule="auto"/>
              <w:ind w:right="-72"/>
              <w:jc w:val="both"/>
              <w:rPr>
                <w:rFonts w:ascii="Times New Roman" w:eastAsia="Times New Roman" w:hAnsi="Times New Roman" w:cs="Times New Roman"/>
                <w:color w:val="1F497D"/>
                <w:lang w:val="es-ES"/>
              </w:rPr>
            </w:pPr>
            <w:r w:rsidRPr="002E1828">
              <w:rPr>
                <w:rFonts w:ascii="Times New Roman" w:hAnsi="Times New Roman" w:cs="Times New Roman"/>
                <w:bCs/>
                <w:lang w:val="es-ES"/>
              </w:rPr>
              <w:t xml:space="preserve">El Integrante Principal en nombre del </w:t>
            </w:r>
            <w:r w:rsidR="00E53FB5" w:rsidRPr="002E1828">
              <w:rPr>
                <w:rFonts w:ascii="Times New Roman" w:hAnsi="Times New Roman" w:cs="Times New Roman"/>
                <w:bCs/>
                <w:lang w:val="es-ES"/>
              </w:rPr>
              <w:t>APCA</w:t>
            </w:r>
            <w:r w:rsidRPr="002E1828">
              <w:rPr>
                <w:rFonts w:ascii="Times New Roman" w:hAnsi="Times New Roman" w:cs="Times New Roman"/>
                <w:bCs/>
                <w:lang w:val="es-ES"/>
              </w:rPr>
              <w:t xml:space="preserve"> es</w:t>
            </w:r>
            <w:r w:rsidRPr="002E1828">
              <w:rPr>
                <w:rFonts w:ascii="Times New Roman" w:hAnsi="Times New Roman" w:cs="Times New Roman"/>
                <w:color w:val="0070C0"/>
                <w:lang w:val="es-ES"/>
              </w:rPr>
              <w:t xml:space="preserve"> </w:t>
            </w:r>
            <w:r w:rsidRPr="002E1828">
              <w:rPr>
                <w:rFonts w:ascii="Times New Roman" w:hAnsi="Times New Roman" w:cs="Times New Roman"/>
                <w:i/>
                <w:color w:val="0070C0"/>
                <w:lang w:val="es-ES"/>
              </w:rPr>
              <w:t>[indique aquí el nombre del integrante]</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spacing w:val="-3"/>
                <w:lang w:val="es-ES"/>
              </w:rPr>
              <w:t>9.1</w:t>
            </w:r>
          </w:p>
        </w:tc>
        <w:tc>
          <w:tcPr>
            <w:tcW w:w="7020" w:type="dxa"/>
            <w:tcMar>
              <w:top w:w="85" w:type="dxa"/>
              <w:bottom w:w="142" w:type="dxa"/>
              <w:right w:w="170" w:type="dxa"/>
            </w:tcMar>
          </w:tcPr>
          <w:p w:rsidR="00043454" w:rsidRPr="002E1828" w:rsidRDefault="00043454"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Los Representantes Autorizados son:</w:t>
            </w:r>
          </w:p>
          <w:p w:rsidR="00043454" w:rsidRPr="002E1828" w:rsidRDefault="00043454" w:rsidP="003A1652">
            <w:pPr>
              <w:tabs>
                <w:tab w:val="left" w:pos="2160"/>
                <w:tab w:val="left" w:pos="3960"/>
                <w:tab w:val="left" w:pos="4260"/>
                <w:tab w:val="left" w:pos="4935"/>
                <w:tab w:val="left" w:pos="6480"/>
              </w:tabs>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 xml:space="preserve">Por 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w:t>
            </w:r>
            <w:r w:rsidRPr="002E1828">
              <w:rPr>
                <w:rFonts w:ascii="Times New Roman" w:hAnsi="Times New Roman" w:cs="Times New Roman"/>
                <w:color w:val="0066FF"/>
                <w:lang w:val="es-ES"/>
              </w:rPr>
              <w:t xml:space="preserve"> </w:t>
            </w:r>
            <w:r w:rsidRPr="002E1828">
              <w:rPr>
                <w:rFonts w:ascii="Times New Roman" w:hAnsi="Times New Roman" w:cs="Times New Roman"/>
                <w:i/>
                <w:color w:val="0070C0"/>
                <w:lang w:val="es-ES"/>
              </w:rPr>
              <w:t>[Nombre, cargo]</w:t>
            </w:r>
          </w:p>
          <w:p w:rsidR="004606D7" w:rsidRPr="002E1828" w:rsidRDefault="00043454" w:rsidP="003A1652">
            <w:pPr>
              <w:tabs>
                <w:tab w:val="left" w:pos="2160"/>
                <w:tab w:val="left" w:pos="6480"/>
              </w:tabs>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Por el Consultor:</w:t>
            </w:r>
            <w:r w:rsidRPr="002E1828">
              <w:rPr>
                <w:rFonts w:ascii="Times New Roman" w:hAnsi="Times New Roman" w:cs="Times New Roman"/>
                <w:bCs/>
                <w:color w:val="0066FF"/>
                <w:lang w:val="es-ES"/>
              </w:rPr>
              <w:t xml:space="preserve"> </w:t>
            </w:r>
            <w:r w:rsidRPr="002E1828">
              <w:rPr>
                <w:rFonts w:ascii="Times New Roman" w:hAnsi="Times New Roman" w:cs="Times New Roman"/>
                <w:i/>
                <w:color w:val="0070C0"/>
                <w:lang w:val="es-ES"/>
              </w:rPr>
              <w:t>[Nombre, cargo]</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rPr>
                <w:rFonts w:ascii="Times New Roman" w:eastAsia="Times New Roman" w:hAnsi="Times New Roman" w:cs="Times New Roman"/>
                <w:b/>
                <w:bCs/>
                <w:lang w:val="es-ES" w:eastAsia="it-IT"/>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bCs/>
                <w:lang w:val="es-ES" w:eastAsia="it-IT"/>
              </w:rPr>
              <w:t>11.1</w:t>
            </w:r>
          </w:p>
        </w:tc>
        <w:tc>
          <w:tcPr>
            <w:tcW w:w="7020" w:type="dxa"/>
            <w:tcMar>
              <w:top w:w="85" w:type="dxa"/>
              <w:bottom w:w="142" w:type="dxa"/>
              <w:right w:w="170" w:type="dxa"/>
            </w:tcMar>
          </w:tcPr>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[Nota: Si no hay condiciones de vigencia, indique “N/A”]</w:t>
            </w:r>
          </w:p>
          <w:p w:rsidR="00043454" w:rsidRPr="002E1828" w:rsidRDefault="00043454" w:rsidP="003A1652">
            <w:pPr>
              <w:spacing w:before="120" w:after="120" w:line="240" w:lineRule="auto"/>
              <w:ind w:right="-72"/>
              <w:jc w:val="both"/>
              <w:rPr>
                <w:rFonts w:ascii="Times New Roman" w:hAnsi="Times New Roman" w:cs="Times New Roman"/>
                <w:bCs/>
                <w:color w:val="0070C0"/>
                <w:lang w:val="es-ES"/>
              </w:rPr>
            </w:pPr>
            <w:r w:rsidRPr="002E1828">
              <w:rPr>
                <w:rFonts w:ascii="Times New Roman" w:hAnsi="Times New Roman" w:cs="Times New Roman"/>
                <w:i/>
                <w:iCs/>
                <w:color w:val="0070C0"/>
                <w:lang w:val="es-ES"/>
              </w:rPr>
              <w:t>O</w:t>
            </w:r>
          </w:p>
          <w:p w:rsidR="00043454" w:rsidRPr="002E1828" w:rsidRDefault="00043454"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 xml:space="preserve">Haga una lista de las condiciones de vigencia del Contrato, como aprobación del Contrato por parte del Banco, vigencia del </w:t>
            </w:r>
            <w:r w:rsidR="00D9223A" w:rsidRPr="002E1828">
              <w:rPr>
                <w:rFonts w:ascii="Times New Roman" w:hAnsi="Times New Roman" w:cs="Times New Roman"/>
                <w:i/>
                <w:iCs/>
                <w:color w:val="0070C0"/>
                <w:lang w:val="es-ES"/>
              </w:rPr>
              <w:t xml:space="preserve">préstamo del </w:t>
            </w:r>
            <w:r w:rsidRPr="002E1828">
              <w:rPr>
                <w:rFonts w:ascii="Times New Roman" w:hAnsi="Times New Roman" w:cs="Times New Roman"/>
                <w:i/>
                <w:iCs/>
                <w:color w:val="0070C0"/>
                <w:lang w:val="es-ES"/>
              </w:rPr>
              <w:t xml:space="preserve">Banco, recibo de un anticipo por parte del Consultor, y por 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 xml:space="preserve"> de una garantía de pago (ver Cláusula CEC 45.1(a)), etc.]</w:t>
            </w:r>
          </w:p>
          <w:p w:rsidR="004606D7" w:rsidRPr="002E1828" w:rsidRDefault="00043454" w:rsidP="003A1652">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Las condiciones de vigencia son las siguientes</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[escriba “N/A” o haga una lista de las condiciones]</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spacing w:val="-3"/>
                <w:lang w:val="es-ES"/>
              </w:rPr>
              <w:t>12.1</w:t>
            </w:r>
          </w:p>
        </w:tc>
        <w:tc>
          <w:tcPr>
            <w:tcW w:w="7020" w:type="dxa"/>
            <w:tcMar>
              <w:top w:w="85" w:type="dxa"/>
              <w:bottom w:w="142" w:type="dxa"/>
              <w:right w:w="170" w:type="dxa"/>
            </w:tcMar>
          </w:tcPr>
          <w:p w:rsidR="00D9223A" w:rsidRPr="002E1828" w:rsidRDefault="00D9223A" w:rsidP="003A1652">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Terminación del Contrato por no entrada en vigor:</w:t>
            </w:r>
          </w:p>
          <w:p w:rsidR="004606D7" w:rsidRPr="002E1828" w:rsidRDefault="00D9223A" w:rsidP="003A1652">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 xml:space="preserve">El plazo será </w:t>
            </w:r>
            <w:r w:rsidRPr="002E1828">
              <w:rPr>
                <w:rFonts w:ascii="Times New Roman" w:hAnsi="Times New Roman" w:cs="Times New Roman"/>
                <w:i/>
                <w:iCs/>
                <w:color w:val="0070C0"/>
                <w:lang w:val="es-ES"/>
              </w:rPr>
              <w:t xml:space="preserve">[indique periodo de tiempo,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cuatro meses]</w:t>
            </w:r>
            <w:r w:rsidRPr="002E1828">
              <w:rPr>
                <w:rFonts w:ascii="Times New Roman" w:hAnsi="Times New Roman" w:cs="Times New Roman"/>
                <w:color w:val="0070C0"/>
                <w:lang w:val="es-ES"/>
              </w:rPr>
              <w:t>.</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CEC</w:t>
            </w:r>
            <w:r w:rsidR="00AF055B" w:rsidRPr="002E1828">
              <w:rPr>
                <w:rFonts w:ascii="Times New Roman" w:eastAsia="Times New Roman" w:hAnsi="Times New Roman" w:cs="Times New Roman"/>
                <w:b/>
                <w:lang w:val="es-ES"/>
              </w:rPr>
              <w:t xml:space="preserve"> </w:t>
            </w:r>
            <w:r w:rsidR="004606D7" w:rsidRPr="002E1828">
              <w:rPr>
                <w:rFonts w:ascii="Times New Roman" w:eastAsia="Times New Roman" w:hAnsi="Times New Roman" w:cs="Times New Roman"/>
                <w:b/>
                <w:spacing w:val="-3"/>
                <w:lang w:val="es-ES"/>
              </w:rPr>
              <w:t>13.1</w:t>
            </w:r>
          </w:p>
        </w:tc>
        <w:tc>
          <w:tcPr>
            <w:tcW w:w="7020" w:type="dxa"/>
            <w:tcMar>
              <w:top w:w="85" w:type="dxa"/>
              <w:bottom w:w="142" w:type="dxa"/>
              <w:right w:w="170" w:type="dxa"/>
            </w:tcMar>
          </w:tcPr>
          <w:p w:rsidR="00D9223A" w:rsidRPr="002E1828" w:rsidRDefault="00D9223A" w:rsidP="003A1652">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Iniciación de los Servicios:</w:t>
            </w:r>
          </w:p>
          <w:p w:rsidR="00D9223A" w:rsidRPr="002E1828" w:rsidRDefault="00D9223A"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bCs/>
                <w:lang w:val="es-ES"/>
              </w:rPr>
              <w:t>El número de días será</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 xml:space="preserve">[por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diez]</w:t>
            </w:r>
            <w:r w:rsidRPr="002E1828">
              <w:rPr>
                <w:rFonts w:ascii="Times New Roman" w:hAnsi="Times New Roman" w:cs="Times New Roman"/>
                <w:color w:val="0070C0"/>
                <w:lang w:val="es-ES"/>
              </w:rPr>
              <w:t>.</w:t>
            </w:r>
          </w:p>
          <w:p w:rsidR="004606D7" w:rsidRPr="002E1828" w:rsidRDefault="00D9223A" w:rsidP="003A1652">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lang w:val="es-ES"/>
              </w:rPr>
              <w:t xml:space="preserve">La confirmación de la disponibilidad de los Expertos Clave para comenzar los Trabajos deberá presentarse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escrito en forma de declaración escrita firmada por cada Experto Clave</w:t>
            </w:r>
            <w:r w:rsidR="004606D7" w:rsidRPr="002E1828">
              <w:rPr>
                <w:rFonts w:ascii="Times New Roman" w:eastAsia="Times New Roman" w:hAnsi="Times New Roman" w:cs="Times New Roman"/>
                <w:lang w:val="es-ES"/>
              </w:rPr>
              <w:t>.</w:t>
            </w:r>
          </w:p>
        </w:tc>
      </w:tr>
      <w:tr w:rsidR="004606D7" w:rsidRPr="002E1828" w:rsidTr="004606D7">
        <w:tc>
          <w:tcPr>
            <w:tcW w:w="1980" w:type="dxa"/>
            <w:tcMar>
              <w:top w:w="85" w:type="dxa"/>
              <w:bottom w:w="142" w:type="dxa"/>
              <w:right w:w="170" w:type="dxa"/>
            </w:tcMar>
          </w:tcPr>
          <w:p w:rsidR="004606D7" w:rsidRPr="002E1828" w:rsidRDefault="00043454" w:rsidP="003A1652">
            <w:p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spacing w:val="-3"/>
                <w:lang w:val="es-ES"/>
              </w:rPr>
              <w:t>14.1</w:t>
            </w:r>
          </w:p>
        </w:tc>
        <w:tc>
          <w:tcPr>
            <w:tcW w:w="7020" w:type="dxa"/>
            <w:tcMar>
              <w:top w:w="85" w:type="dxa"/>
              <w:bottom w:w="142" w:type="dxa"/>
              <w:right w:w="170" w:type="dxa"/>
            </w:tcMar>
          </w:tcPr>
          <w:p w:rsidR="00D9223A" w:rsidRPr="002E1828" w:rsidRDefault="00D9223A"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Vencimiento del Contrato:</w:t>
            </w:r>
          </w:p>
          <w:p w:rsidR="004606D7" w:rsidRPr="002E1828" w:rsidRDefault="00D9223A" w:rsidP="003A1652">
            <w:p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bCs/>
                <w:lang w:val="es-ES"/>
              </w:rPr>
              <w:t>El plazo será</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 xml:space="preserve">[indique plazo,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doce meses]</w:t>
            </w:r>
            <w:r w:rsidRPr="002E1828">
              <w:rPr>
                <w:rFonts w:ascii="Times New Roman" w:hAnsi="Times New Roman" w:cs="Times New Roman"/>
                <w:color w:val="0070C0"/>
                <w:lang w:val="es-ES"/>
              </w:rPr>
              <w:t>.</w:t>
            </w:r>
          </w:p>
        </w:tc>
      </w:tr>
      <w:tr w:rsidR="004606D7" w:rsidRPr="002E1828" w:rsidTr="004606D7">
        <w:trPr>
          <w:trHeight w:val="1507"/>
        </w:trPr>
        <w:tc>
          <w:tcPr>
            <w:tcW w:w="1980" w:type="dxa"/>
            <w:tcMar>
              <w:top w:w="85" w:type="dxa"/>
              <w:bottom w:w="142" w:type="dxa"/>
              <w:right w:w="170" w:type="dxa"/>
            </w:tcMar>
          </w:tcPr>
          <w:p w:rsidR="004606D7"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4606D7" w:rsidRPr="002E1828">
              <w:rPr>
                <w:rFonts w:ascii="Times New Roman" w:eastAsia="Times New Roman" w:hAnsi="Times New Roman" w:cs="Times New Roman"/>
                <w:b/>
                <w:lang w:val="es-ES" w:eastAsia="it-IT"/>
              </w:rPr>
              <w:t xml:space="preserve">21 </w:t>
            </w:r>
            <w:r w:rsidR="00AF055B" w:rsidRPr="002E1828">
              <w:rPr>
                <w:rFonts w:ascii="Times New Roman" w:eastAsia="Times New Roman" w:hAnsi="Times New Roman" w:cs="Times New Roman"/>
                <w:b/>
                <w:lang w:val="es-ES" w:eastAsia="it-IT"/>
              </w:rPr>
              <w:t>(</w:t>
            </w:r>
            <w:r w:rsidR="004606D7" w:rsidRPr="002E1828">
              <w:rPr>
                <w:rFonts w:ascii="Times New Roman" w:eastAsia="Times New Roman" w:hAnsi="Times New Roman" w:cs="Times New Roman"/>
                <w:b/>
                <w:lang w:val="es-ES" w:eastAsia="it-IT"/>
              </w:rPr>
              <w:t>b</w:t>
            </w:r>
            <w:r w:rsidR="00AF055B" w:rsidRPr="002E1828">
              <w:rPr>
                <w:rFonts w:ascii="Times New Roman" w:eastAsia="Times New Roman" w:hAnsi="Times New Roman" w:cs="Times New Roman"/>
                <w:b/>
                <w:lang w:val="es-ES" w:eastAsia="it-IT"/>
              </w:rPr>
              <w:t>)</w:t>
            </w:r>
          </w:p>
        </w:tc>
        <w:tc>
          <w:tcPr>
            <w:tcW w:w="7020" w:type="dxa"/>
            <w:tcMar>
              <w:top w:w="85" w:type="dxa"/>
              <w:bottom w:w="142" w:type="dxa"/>
              <w:right w:w="170" w:type="dxa"/>
            </w:tcMar>
          </w:tcPr>
          <w:p w:rsidR="00D9223A" w:rsidRPr="002E1828" w:rsidRDefault="00D9223A" w:rsidP="003A1652">
            <w:pPr>
              <w:pStyle w:val="BodyText"/>
              <w:tabs>
                <w:tab w:val="left" w:pos="826"/>
                <w:tab w:val="left" w:pos="1726"/>
              </w:tabs>
              <w:spacing w:before="120" w:line="240" w:lineRule="auto"/>
              <w:rPr>
                <w:rFonts w:ascii="Times New Roman" w:hAnsi="Times New Roman" w:cs="Times New Roman"/>
                <w:bCs/>
                <w:lang w:val="es-ES"/>
              </w:rPr>
            </w:pPr>
            <w:r w:rsidRPr="002E1828">
              <w:rPr>
                <w:rFonts w:ascii="Times New Roman" w:hAnsi="Times New Roman" w:cs="Times New Roman"/>
                <w:bCs/>
                <w:lang w:val="es-ES"/>
              </w:rPr>
              <w:t xml:space="preserve">El </w:t>
            </w:r>
            <w:r w:rsidR="009765D2" w:rsidRPr="002E1828">
              <w:rPr>
                <w:rFonts w:ascii="Times New Roman" w:hAnsi="Times New Roman" w:cs="Times New Roman"/>
                <w:bCs/>
                <w:lang w:val="es-ES"/>
              </w:rPr>
              <w:t>Contratante</w:t>
            </w:r>
            <w:r w:rsidRPr="002E1828">
              <w:rPr>
                <w:rFonts w:ascii="Times New Roman" w:hAnsi="Times New Roman" w:cs="Times New Roman"/>
                <w:bCs/>
                <w:lang w:val="es-ES"/>
              </w:rPr>
              <w:t xml:space="preserve"> se reserva el derecho de determinar sobre base caso por caso si el Consultor debe ser descalificado de suministrar bienes, obras o servicios que no sean de consultoría debido a un conflicto de la naturaleza que se describe en la CGC 21.1.3</w:t>
            </w:r>
          </w:p>
          <w:p w:rsidR="00D9223A" w:rsidRPr="002E1828" w:rsidRDefault="00D9223A" w:rsidP="003A1652">
            <w:pPr>
              <w:pStyle w:val="BodyText"/>
              <w:tabs>
                <w:tab w:val="left" w:pos="826"/>
                <w:tab w:val="left" w:pos="1726"/>
              </w:tabs>
              <w:spacing w:before="120" w:line="240" w:lineRule="auto"/>
              <w:rPr>
                <w:rFonts w:ascii="Times New Roman" w:hAnsi="Times New Roman" w:cs="Times New Roman"/>
                <w:lang w:val="es-ES"/>
              </w:rPr>
            </w:pPr>
            <w:r w:rsidRPr="002E1828">
              <w:rPr>
                <w:rFonts w:ascii="Times New Roman" w:hAnsi="Times New Roman" w:cs="Times New Roman"/>
                <w:lang w:val="es-ES"/>
              </w:rPr>
              <w:t>Sí______ No _____</w:t>
            </w:r>
          </w:p>
          <w:p w:rsidR="00D9223A" w:rsidRPr="002E1828" w:rsidRDefault="00D9223A" w:rsidP="003A1652">
            <w:pPr>
              <w:pStyle w:val="BodyText"/>
              <w:tabs>
                <w:tab w:val="left" w:pos="826"/>
                <w:tab w:val="left" w:pos="1726"/>
              </w:tabs>
              <w:spacing w:before="120" w:line="240" w:lineRule="auto"/>
              <w:rPr>
                <w:rFonts w:ascii="Times New Roman" w:hAnsi="Times New Roman" w:cs="Times New Roman"/>
                <w:i/>
                <w:iCs/>
                <w:color w:val="0070C0"/>
                <w:lang w:val="es-ES"/>
              </w:rPr>
            </w:pPr>
            <w:r w:rsidRPr="002E1828">
              <w:rPr>
                <w:rFonts w:ascii="Times New Roman" w:hAnsi="Times New Roman" w:cs="Times New Roman"/>
                <w:i/>
                <w:iCs/>
                <w:color w:val="0070C0"/>
                <w:lang w:val="es-ES"/>
              </w:rPr>
              <w:t>Si se indica “Sí”:</w:t>
            </w:r>
          </w:p>
          <w:p w:rsidR="004606D7" w:rsidRPr="002E1828" w:rsidRDefault="00D9223A" w:rsidP="003A1652">
            <w:pPr>
              <w:tabs>
                <w:tab w:val="left" w:pos="826"/>
                <w:tab w:val="left" w:pos="1726"/>
              </w:tabs>
              <w:suppressAutoHyphens/>
              <w:spacing w:before="120" w:after="120" w:line="240" w:lineRule="auto"/>
              <w:rPr>
                <w:rFonts w:ascii="Times New Roman" w:eastAsia="Times New Roman" w:hAnsi="Times New Roman" w:cs="Times New Roman"/>
                <w:i/>
                <w:color w:val="0070C0"/>
                <w:lang w:val="es-ES"/>
              </w:rPr>
            </w:pPr>
            <w:r w:rsidRPr="002E1828">
              <w:rPr>
                <w:rFonts w:ascii="Times New Roman" w:hAnsi="Times New Roman" w:cs="Times New Roman"/>
                <w:i/>
                <w:iCs/>
                <w:color w:val="0070C0"/>
                <w:lang w:val="es-ES"/>
              </w:rPr>
              <w:t>Las excepciones deben cumplir con las disposiciones de la política de adquisiciones del Banco sobre Conflicto de Interés.</w:t>
            </w:r>
          </w:p>
        </w:tc>
      </w:tr>
      <w:tr w:rsidR="00A14F9D" w:rsidRPr="002E1828" w:rsidTr="003600DD">
        <w:tc>
          <w:tcPr>
            <w:tcW w:w="1980" w:type="dxa"/>
            <w:tcMar>
              <w:top w:w="85" w:type="dxa"/>
              <w:bottom w:w="142" w:type="dxa"/>
              <w:right w:w="170" w:type="dxa"/>
            </w:tcMar>
          </w:tcPr>
          <w:p w:rsidR="00A14F9D"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eastAsia="it-IT"/>
              </w:rPr>
              <w:t>23.1</w:t>
            </w:r>
          </w:p>
        </w:tc>
        <w:tc>
          <w:tcPr>
            <w:tcW w:w="7020" w:type="dxa"/>
            <w:tcMar>
              <w:top w:w="85" w:type="dxa"/>
              <w:bottom w:w="142" w:type="dxa"/>
              <w:right w:w="170" w:type="dxa"/>
            </w:tcMar>
          </w:tcPr>
          <w:p w:rsidR="00D9223A" w:rsidRPr="002E1828" w:rsidRDefault="00D9223A" w:rsidP="003A1652">
            <w:pPr>
              <w:pStyle w:val="BodyTextIndent2"/>
              <w:spacing w:before="120" w:after="120"/>
              <w:ind w:firstLine="0"/>
              <w:rPr>
                <w:bCs/>
                <w:color w:val="1F497D"/>
                <w:sz w:val="22"/>
                <w:szCs w:val="22"/>
                <w:lang w:val="es-ES"/>
              </w:rPr>
            </w:pPr>
            <w:r w:rsidRPr="002E1828">
              <w:rPr>
                <w:bCs/>
                <w:sz w:val="22"/>
                <w:szCs w:val="22"/>
                <w:lang w:val="es-ES"/>
              </w:rPr>
              <w:t>Ningunas disposiciones adicionales.</w:t>
            </w:r>
          </w:p>
          <w:p w:rsidR="00D9223A" w:rsidRPr="002E1828" w:rsidRDefault="00D9223A" w:rsidP="003A1652">
            <w:pPr>
              <w:pStyle w:val="BodyTextIndent2"/>
              <w:tabs>
                <w:tab w:val="left" w:pos="0"/>
                <w:tab w:val="left" w:pos="917"/>
              </w:tabs>
              <w:spacing w:before="120" w:after="120"/>
              <w:ind w:left="20" w:hanging="109"/>
              <w:rPr>
                <w:bCs/>
                <w:sz w:val="22"/>
                <w:szCs w:val="22"/>
                <w:lang w:val="es-ES"/>
              </w:rPr>
            </w:pPr>
            <w:r w:rsidRPr="002E1828">
              <w:rPr>
                <w:sz w:val="22"/>
                <w:szCs w:val="22"/>
                <w:lang w:val="es-ES"/>
              </w:rPr>
              <w:t xml:space="preserve"> La siguiente limitación de la Responsabilidad del Consultor para con el </w:t>
            </w:r>
            <w:r w:rsidR="009765D2" w:rsidRPr="002E1828">
              <w:rPr>
                <w:sz w:val="22"/>
                <w:szCs w:val="22"/>
                <w:lang w:val="es-ES"/>
              </w:rPr>
              <w:t>Contratante</w:t>
            </w:r>
            <w:r w:rsidRPr="002E1828">
              <w:rPr>
                <w:sz w:val="22"/>
                <w:szCs w:val="22"/>
                <w:lang w:val="es-ES"/>
              </w:rPr>
              <w:t xml:space="preserve"> puede estar sujeta a las negociaciones del Contrato:</w:t>
            </w:r>
          </w:p>
          <w:p w:rsidR="00D9223A" w:rsidRPr="002E1828" w:rsidRDefault="00D9223A" w:rsidP="003A1652">
            <w:pPr>
              <w:pStyle w:val="BodyTextIndent2"/>
              <w:tabs>
                <w:tab w:val="left" w:pos="377"/>
                <w:tab w:val="left" w:pos="917"/>
              </w:tabs>
              <w:spacing w:before="120" w:after="120"/>
              <w:ind w:firstLine="0"/>
              <w:rPr>
                <w:sz w:val="22"/>
                <w:szCs w:val="22"/>
                <w:lang w:val="es-ES"/>
              </w:rPr>
            </w:pPr>
            <w:r w:rsidRPr="002E1828">
              <w:rPr>
                <w:bCs/>
                <w:sz w:val="22"/>
                <w:szCs w:val="22"/>
                <w:lang w:val="es-ES"/>
              </w:rPr>
              <w:t>“</w:t>
            </w:r>
            <w:r w:rsidRPr="002E1828">
              <w:rPr>
                <w:sz w:val="22"/>
                <w:szCs w:val="22"/>
                <w:lang w:val="es-ES"/>
              </w:rPr>
              <w:t xml:space="preserve">Limitación de la Responsabilidad del Consultor para con el </w:t>
            </w:r>
            <w:r w:rsidR="009765D2" w:rsidRPr="002E1828">
              <w:rPr>
                <w:sz w:val="22"/>
                <w:szCs w:val="22"/>
                <w:lang w:val="es-ES"/>
              </w:rPr>
              <w:t>Contratante</w:t>
            </w:r>
            <w:r w:rsidRPr="002E1828">
              <w:rPr>
                <w:sz w:val="22"/>
                <w:szCs w:val="22"/>
                <w:lang w:val="es-ES"/>
              </w:rPr>
              <w:t>:</w:t>
            </w:r>
          </w:p>
          <w:p w:rsidR="00D9223A" w:rsidRPr="002E1828" w:rsidRDefault="00D9223A" w:rsidP="003A1652">
            <w:pPr>
              <w:pStyle w:val="BodyTextIndent2"/>
              <w:tabs>
                <w:tab w:val="left" w:pos="377"/>
                <w:tab w:val="left" w:pos="917"/>
              </w:tabs>
              <w:spacing w:before="120" w:after="120"/>
              <w:ind w:left="917" w:hanging="917"/>
              <w:rPr>
                <w:sz w:val="22"/>
                <w:szCs w:val="22"/>
                <w:lang w:val="es-ES"/>
              </w:rPr>
            </w:pPr>
            <w:r w:rsidRPr="002E1828">
              <w:rPr>
                <w:sz w:val="22"/>
                <w:szCs w:val="22"/>
                <w:lang w:val="es-ES"/>
              </w:rPr>
              <w:t xml:space="preserve"> (a)</w:t>
            </w:r>
            <w:r w:rsidRPr="002E1828">
              <w:rPr>
                <w:sz w:val="22"/>
                <w:szCs w:val="22"/>
                <w:lang w:val="es-ES"/>
              </w:rPr>
              <w:tab/>
            </w:r>
            <w:r w:rsidRPr="002E1828">
              <w:rPr>
                <w:bCs/>
                <w:sz w:val="22"/>
                <w:szCs w:val="22"/>
                <w:lang w:val="es-ES"/>
              </w:rPr>
              <w:t xml:space="preserve">Salvo en casos de negligencia crasa o mala conducta intencional por parte del Consultor o por parte de alguna persona o firma que actúe en nombre del Consultor para la prestación de los Servicios, con respecto a los daños y perjuicios que ocasione el Consultor a los bienes del </w:t>
            </w:r>
            <w:r w:rsidR="009765D2" w:rsidRPr="002E1828">
              <w:rPr>
                <w:bCs/>
                <w:sz w:val="22"/>
                <w:szCs w:val="22"/>
                <w:lang w:val="es-ES"/>
              </w:rPr>
              <w:t>Contratante</w:t>
            </w:r>
            <w:r w:rsidRPr="002E1828">
              <w:rPr>
                <w:bCs/>
                <w:sz w:val="22"/>
                <w:szCs w:val="22"/>
                <w:lang w:val="es-ES"/>
              </w:rPr>
              <w:t xml:space="preserve">, el Consultor será responsable para con el </w:t>
            </w:r>
            <w:r w:rsidR="009765D2" w:rsidRPr="002E1828">
              <w:rPr>
                <w:bCs/>
                <w:sz w:val="22"/>
                <w:szCs w:val="22"/>
                <w:lang w:val="es-ES"/>
              </w:rPr>
              <w:t>Contratante</w:t>
            </w:r>
            <w:r w:rsidRPr="002E1828">
              <w:rPr>
                <w:bCs/>
                <w:sz w:val="22"/>
                <w:szCs w:val="22"/>
                <w:lang w:val="es-ES"/>
              </w:rPr>
              <w:t>:</w:t>
            </w:r>
          </w:p>
          <w:p w:rsidR="00D9223A" w:rsidRPr="002E1828" w:rsidRDefault="00D9223A" w:rsidP="003A1652">
            <w:pPr>
              <w:pStyle w:val="BodyTextIndent2"/>
              <w:tabs>
                <w:tab w:val="left" w:pos="917"/>
                <w:tab w:val="left" w:pos="1457"/>
              </w:tabs>
              <w:spacing w:before="120" w:after="120"/>
              <w:ind w:left="1457" w:hanging="1457"/>
              <w:rPr>
                <w:sz w:val="22"/>
                <w:szCs w:val="22"/>
                <w:lang w:val="es-ES"/>
              </w:rPr>
            </w:pPr>
            <w:r w:rsidRPr="002E1828">
              <w:rPr>
                <w:sz w:val="22"/>
                <w:szCs w:val="22"/>
                <w:lang w:val="es-ES"/>
              </w:rPr>
              <w:tab/>
              <w:t>(i)</w:t>
            </w:r>
            <w:r w:rsidRPr="002E1828">
              <w:rPr>
                <w:sz w:val="22"/>
                <w:szCs w:val="22"/>
                <w:lang w:val="es-ES"/>
              </w:rPr>
              <w:tab/>
            </w:r>
            <w:r w:rsidRPr="002E1828">
              <w:rPr>
                <w:bCs/>
                <w:sz w:val="22"/>
                <w:szCs w:val="22"/>
                <w:lang w:val="es-ES"/>
              </w:rPr>
              <w:t xml:space="preserve">por pérdidas o daños indirectos o eventuales; y </w:t>
            </w:r>
          </w:p>
          <w:p w:rsidR="00D9223A" w:rsidRPr="002E1828" w:rsidRDefault="00D9223A" w:rsidP="003A1652">
            <w:pPr>
              <w:pStyle w:val="BodyTextIndent2"/>
              <w:tabs>
                <w:tab w:val="left" w:pos="377"/>
                <w:tab w:val="left" w:pos="917"/>
              </w:tabs>
              <w:spacing w:before="120" w:after="120"/>
              <w:ind w:left="1460" w:hanging="917"/>
              <w:rPr>
                <w:sz w:val="22"/>
                <w:szCs w:val="22"/>
                <w:lang w:val="es-ES"/>
              </w:rPr>
            </w:pPr>
            <w:r w:rsidRPr="002E1828">
              <w:rPr>
                <w:sz w:val="22"/>
                <w:szCs w:val="22"/>
                <w:lang w:val="es-ES"/>
              </w:rPr>
              <w:tab/>
              <w:t>(ii)</w:t>
            </w:r>
            <w:r w:rsidRPr="002E1828">
              <w:rPr>
                <w:sz w:val="22"/>
                <w:szCs w:val="22"/>
                <w:lang w:val="es-ES"/>
              </w:rPr>
              <w:tab/>
            </w:r>
            <w:r w:rsidRPr="002E1828">
              <w:rPr>
                <w:bCs/>
                <w:sz w:val="22"/>
                <w:szCs w:val="22"/>
                <w:lang w:val="es-ES"/>
              </w:rPr>
              <w:t xml:space="preserve">por cualquier pérdida o daño directo que exceda [indique un multiplicador, por </w:t>
            </w:r>
            <w:r w:rsidR="00571821" w:rsidRPr="002E1828">
              <w:rPr>
                <w:bCs/>
                <w:sz w:val="22"/>
                <w:szCs w:val="22"/>
                <w:lang w:val="es-ES"/>
              </w:rPr>
              <w:t>ej.</w:t>
            </w:r>
            <w:r w:rsidRPr="002E1828">
              <w:rPr>
                <w:bCs/>
                <w:sz w:val="22"/>
                <w:szCs w:val="22"/>
                <w:lang w:val="es-ES"/>
              </w:rPr>
              <w:t>: uno, dos, tres] veces el valor total del Contrato;</w:t>
            </w:r>
          </w:p>
          <w:p w:rsidR="00D9223A" w:rsidRPr="002E1828" w:rsidRDefault="00D9223A" w:rsidP="003A1652">
            <w:pPr>
              <w:pStyle w:val="BodyTextIndent2"/>
              <w:tabs>
                <w:tab w:val="left" w:pos="377"/>
              </w:tabs>
              <w:spacing w:before="120" w:after="120"/>
              <w:ind w:left="377" w:firstLine="0"/>
              <w:rPr>
                <w:sz w:val="22"/>
                <w:szCs w:val="22"/>
                <w:lang w:val="es-ES"/>
              </w:rPr>
            </w:pPr>
            <w:r w:rsidRPr="002E1828">
              <w:rPr>
                <w:sz w:val="22"/>
                <w:szCs w:val="22"/>
                <w:lang w:val="es-ES"/>
              </w:rPr>
              <w:t xml:space="preserve">(b)  </w:t>
            </w:r>
            <w:r w:rsidRPr="002E1828">
              <w:rPr>
                <w:bCs/>
                <w:sz w:val="22"/>
                <w:szCs w:val="22"/>
                <w:lang w:val="es-ES"/>
              </w:rPr>
              <w:t>Esta limitación de responsabilidad no podrá</w:t>
            </w:r>
          </w:p>
          <w:p w:rsidR="00D9223A" w:rsidRPr="002E1828" w:rsidRDefault="00D9223A" w:rsidP="003A1652">
            <w:pPr>
              <w:pStyle w:val="BodyTextIndent2"/>
              <w:tabs>
                <w:tab w:val="left" w:pos="377"/>
                <w:tab w:val="left" w:pos="917"/>
              </w:tabs>
              <w:spacing w:before="120" w:after="120"/>
              <w:ind w:firstLine="0"/>
              <w:rPr>
                <w:sz w:val="22"/>
                <w:szCs w:val="22"/>
                <w:lang w:val="es-ES"/>
              </w:rPr>
            </w:pPr>
            <w:r w:rsidRPr="002E1828">
              <w:rPr>
                <w:sz w:val="22"/>
                <w:szCs w:val="22"/>
                <w:lang w:val="es-ES"/>
              </w:rPr>
              <w:t>(i) afectar la responsabilidad del Consultor, a que hubiere lugar, por daño a Terceros causado por el Consultor o por cualquier persona o firma que actúe en nombre del Consultor durante la prestación de los Servicios;</w:t>
            </w:r>
          </w:p>
          <w:p w:rsidR="00D9223A" w:rsidRPr="002E1828" w:rsidRDefault="00D9223A" w:rsidP="003A1652">
            <w:pPr>
              <w:pStyle w:val="BodyTextIndent2"/>
              <w:spacing w:before="120" w:after="120"/>
              <w:ind w:left="738" w:hanging="18"/>
              <w:rPr>
                <w:color w:val="0066FF"/>
                <w:sz w:val="22"/>
                <w:szCs w:val="22"/>
                <w:lang w:val="es-ES"/>
              </w:rPr>
            </w:pPr>
            <w:r w:rsidRPr="002E1828">
              <w:rPr>
                <w:sz w:val="22"/>
                <w:szCs w:val="22"/>
                <w:lang w:val="es-ES"/>
              </w:rPr>
              <w:t xml:space="preserve">(ii) </w:t>
            </w:r>
            <w:r w:rsidRPr="002E1828">
              <w:rPr>
                <w:bCs/>
                <w:sz w:val="22"/>
                <w:szCs w:val="22"/>
                <w:lang w:val="es-ES"/>
              </w:rPr>
              <w:t xml:space="preserve">interpretarse como que se provee al Consultor alguna limitación o exclusión de responsabilidad que esté prohibida por la </w:t>
            </w:r>
            <w:r w:rsidRPr="002E1828">
              <w:rPr>
                <w:color w:val="0070C0"/>
                <w:sz w:val="22"/>
                <w:szCs w:val="22"/>
                <w:lang w:val="es-ES"/>
              </w:rPr>
              <w:t>[indique “</w:t>
            </w:r>
            <w:r w:rsidRPr="002E1828">
              <w:rPr>
                <w:bCs/>
                <w:sz w:val="22"/>
                <w:szCs w:val="22"/>
                <w:lang w:val="es-ES"/>
              </w:rPr>
              <w:t>Ley Aplicable</w:t>
            </w:r>
            <w:r w:rsidRPr="002E1828">
              <w:rPr>
                <w:color w:val="1F497D"/>
                <w:sz w:val="22"/>
                <w:szCs w:val="22"/>
                <w:lang w:val="es-ES"/>
              </w:rPr>
              <w:t xml:space="preserve">”, </w:t>
            </w:r>
            <w:r w:rsidRPr="002E1828">
              <w:rPr>
                <w:color w:val="0066FF"/>
                <w:sz w:val="22"/>
                <w:szCs w:val="22"/>
                <w:lang w:val="es-ES"/>
              </w:rPr>
              <w:t xml:space="preserve"> </w:t>
            </w:r>
            <w:r w:rsidRPr="002E1828">
              <w:rPr>
                <w:color w:val="0070C0"/>
                <w:sz w:val="22"/>
                <w:szCs w:val="22"/>
                <w:lang w:val="es-ES"/>
              </w:rPr>
              <w:t xml:space="preserve">si es la ley del país del </w:t>
            </w:r>
            <w:r w:rsidR="009765D2" w:rsidRPr="002E1828">
              <w:rPr>
                <w:color w:val="0070C0"/>
                <w:sz w:val="22"/>
                <w:szCs w:val="22"/>
                <w:lang w:val="es-ES"/>
              </w:rPr>
              <w:t>Contratante</w:t>
            </w:r>
            <w:r w:rsidRPr="002E1828">
              <w:rPr>
                <w:color w:val="0070C0"/>
                <w:sz w:val="22"/>
                <w:szCs w:val="22"/>
                <w:lang w:val="es-ES"/>
              </w:rPr>
              <w:t>, o indique “</w:t>
            </w:r>
            <w:r w:rsidR="005125F9" w:rsidRPr="002E1828">
              <w:rPr>
                <w:bCs/>
                <w:sz w:val="22"/>
                <w:szCs w:val="22"/>
                <w:lang w:val="es-ES"/>
              </w:rPr>
              <w:t>Ley Aplicable</w:t>
            </w:r>
            <w:r w:rsidRPr="002E1828">
              <w:rPr>
                <w:bCs/>
                <w:sz w:val="22"/>
                <w:szCs w:val="22"/>
                <w:lang w:val="es-ES"/>
              </w:rPr>
              <w:t xml:space="preserve"> en el país del </w:t>
            </w:r>
            <w:r w:rsidR="009765D2" w:rsidRPr="002E1828">
              <w:rPr>
                <w:bCs/>
                <w:sz w:val="22"/>
                <w:szCs w:val="22"/>
                <w:lang w:val="es-ES"/>
              </w:rPr>
              <w:t>Contratante</w:t>
            </w:r>
            <w:r w:rsidRPr="002E1828">
              <w:rPr>
                <w:color w:val="0070C0"/>
                <w:sz w:val="22"/>
                <w:szCs w:val="22"/>
                <w:lang w:val="es-ES"/>
              </w:rPr>
              <w:t xml:space="preserve">”, si la Ley Aplicable que se indica en la Cláusula CEC1.1 (b) es diferente de la ley del país del </w:t>
            </w:r>
            <w:r w:rsidR="009765D2" w:rsidRPr="002E1828">
              <w:rPr>
                <w:color w:val="0070C0"/>
                <w:sz w:val="22"/>
                <w:szCs w:val="22"/>
                <w:lang w:val="es-ES"/>
              </w:rPr>
              <w:t>Contratante</w:t>
            </w:r>
            <w:r w:rsidRPr="002E1828">
              <w:rPr>
                <w:color w:val="0070C0"/>
                <w:sz w:val="22"/>
                <w:szCs w:val="22"/>
                <w:lang w:val="es-ES"/>
              </w:rPr>
              <w:t>].</w:t>
            </w:r>
          </w:p>
          <w:p w:rsidR="00D9223A" w:rsidRPr="002E1828" w:rsidRDefault="00D9223A" w:rsidP="003A1652">
            <w:pPr>
              <w:pStyle w:val="BodyTextIndent2"/>
              <w:spacing w:before="120" w:after="120"/>
              <w:ind w:firstLine="0"/>
              <w:rPr>
                <w:color w:val="0070C0"/>
                <w:sz w:val="22"/>
                <w:szCs w:val="22"/>
                <w:lang w:val="es-ES"/>
              </w:rPr>
            </w:pPr>
            <w:r w:rsidRPr="002E1828">
              <w:rPr>
                <w:color w:val="0070C0"/>
                <w:sz w:val="22"/>
                <w:szCs w:val="22"/>
                <w:lang w:val="es-ES"/>
              </w:rPr>
              <w:t xml:space="preserve">[Notas al </w:t>
            </w:r>
            <w:r w:rsidR="009765D2" w:rsidRPr="002E1828">
              <w:rPr>
                <w:color w:val="0070C0"/>
                <w:sz w:val="22"/>
                <w:szCs w:val="22"/>
                <w:lang w:val="es-ES"/>
              </w:rPr>
              <w:t>Contratante</w:t>
            </w:r>
            <w:r w:rsidRPr="002E1828">
              <w:rPr>
                <w:color w:val="0070C0"/>
                <w:sz w:val="22"/>
                <w:szCs w:val="22"/>
                <w:lang w:val="es-ES"/>
              </w:rPr>
              <w:t xml:space="preserve"> y al Consultor: Las sugerencias que el Consultor haga en la Propuesta para introducir exclusiones/limitaciones de la responsabilidad del Consultor conforme al Contrato deben ser examinadas cuidadosamente por el </w:t>
            </w:r>
            <w:r w:rsidR="009765D2" w:rsidRPr="002E1828">
              <w:rPr>
                <w:color w:val="0070C0"/>
                <w:sz w:val="22"/>
                <w:szCs w:val="22"/>
                <w:lang w:val="es-ES"/>
              </w:rPr>
              <w:t>Contratante</w:t>
            </w:r>
            <w:r w:rsidRPr="002E1828">
              <w:rPr>
                <w:color w:val="0070C0"/>
                <w:sz w:val="22"/>
                <w:szCs w:val="22"/>
                <w:lang w:val="es-ES"/>
              </w:rPr>
              <w:t xml:space="preserve"> y discutidas con el Banco antes de aceptar cualquier cambio a lo que se había incluido en la </w:t>
            </w:r>
            <w:r w:rsidR="00596762" w:rsidRPr="002E1828">
              <w:rPr>
                <w:color w:val="0070C0"/>
                <w:sz w:val="22"/>
                <w:szCs w:val="22"/>
                <w:lang w:val="es-ES"/>
              </w:rPr>
              <w:t>SDP</w:t>
            </w:r>
            <w:r w:rsidRPr="002E1828">
              <w:rPr>
                <w:color w:val="0070C0"/>
                <w:sz w:val="22"/>
                <w:szCs w:val="22"/>
                <w:lang w:val="es-ES"/>
              </w:rPr>
              <w:t>. A este respecto, las Partes deberán conocer la política del Banco esta material, la cual es:</w:t>
            </w:r>
          </w:p>
          <w:p w:rsidR="00D9223A" w:rsidRPr="002E1828" w:rsidRDefault="00D9223A" w:rsidP="003A1652">
            <w:pPr>
              <w:pStyle w:val="BodyTextIndent2"/>
              <w:spacing w:before="120" w:after="120"/>
              <w:ind w:firstLine="0"/>
              <w:rPr>
                <w:color w:val="0070C0"/>
                <w:sz w:val="22"/>
                <w:szCs w:val="22"/>
                <w:lang w:val="es-ES"/>
              </w:rPr>
            </w:pPr>
            <w:r w:rsidRPr="002E1828">
              <w:rPr>
                <w:color w:val="0070C0"/>
                <w:sz w:val="22"/>
                <w:szCs w:val="22"/>
                <w:lang w:val="es-ES"/>
              </w:rPr>
              <w:t xml:space="preserve">Para que sea aceptable al Banco, cualquier limitación de la responsabilidad del Consultor deberá como mínimo estar relacionada de manera razonable con (a) el daño que el Consultor pueda causar potencialmente al </w:t>
            </w:r>
            <w:r w:rsidR="009765D2" w:rsidRPr="002E1828">
              <w:rPr>
                <w:color w:val="0070C0"/>
                <w:sz w:val="22"/>
                <w:szCs w:val="22"/>
                <w:lang w:val="es-ES"/>
              </w:rPr>
              <w:t>Contratante</w:t>
            </w:r>
            <w:r w:rsidRPr="002E1828">
              <w:rPr>
                <w:color w:val="0070C0"/>
                <w:sz w:val="22"/>
                <w:szCs w:val="22"/>
                <w:lang w:val="es-ES"/>
              </w:rPr>
              <w:t xml:space="preserve">, y (b)  la capacidad del Consultor  para pagar compensación utilizando sus activos propios y amparo obtenible de manera razonable. La responsabilidad del Consultor no estará limitada a menos de un multiplicador de los pagos totales al Consultor bajo el Contrato por concepto de remuneración y [gastos reembolsables]. Una declaración de que el Consultor es responsable únicamente por la re-ejecución de Servicios defectuosos no será aceptable al Banco.  También, la responsabilidad del Consultor nunca deberá estar limitada a pérdida o daño ocasionado por negligencia crasa o mala conducta intencional del Consultor. </w:t>
            </w:r>
          </w:p>
          <w:p w:rsidR="00A14F9D" w:rsidRPr="002E1828" w:rsidRDefault="00D9223A" w:rsidP="003A1652">
            <w:pPr>
              <w:tabs>
                <w:tab w:val="left" w:pos="378"/>
              </w:tabs>
              <w:spacing w:before="120" w:after="120" w:line="240" w:lineRule="auto"/>
              <w:jc w:val="both"/>
              <w:rPr>
                <w:rFonts w:ascii="Times New Roman" w:eastAsia="Times New Roman" w:hAnsi="Times New Roman" w:cs="Times New Roman"/>
                <w:i/>
                <w:iCs/>
                <w:highlight w:val="green"/>
                <w:lang w:val="es-ES"/>
              </w:rPr>
            </w:pPr>
            <w:r w:rsidRPr="002E1828">
              <w:rPr>
                <w:rFonts w:ascii="Times New Roman" w:hAnsi="Times New Roman" w:cs="Times New Roman"/>
                <w:i/>
                <w:color w:val="0070C0"/>
                <w:lang w:val="es-ES"/>
              </w:rPr>
              <w:t xml:space="preserve">El Banco no acepta una disposición de que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indemnizará y mantendrá al Consultor libre contra reclamaciones de Terceros, salvo, obviamente, si la reclamación se basa en pérdida o daño causado por incumplimiento o actos incorrectos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en la medida que ello sea permitido por la </w:t>
            </w:r>
            <w:r w:rsidR="005125F9" w:rsidRPr="002E1828">
              <w:rPr>
                <w:rFonts w:ascii="Times New Roman" w:hAnsi="Times New Roman" w:cs="Times New Roman"/>
                <w:i/>
                <w:color w:val="0070C0"/>
                <w:lang w:val="es-ES"/>
              </w:rPr>
              <w:t>Ley Aplicable</w:t>
            </w:r>
            <w:r w:rsidRPr="002E1828">
              <w:rPr>
                <w:rFonts w:ascii="Times New Roman" w:hAnsi="Times New Roman" w:cs="Times New Roman"/>
                <w:i/>
                <w:color w:val="0070C0"/>
                <w:lang w:val="es-ES"/>
              </w:rPr>
              <w:t xml:space="preserve"> en el país del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w:t>
            </w:r>
          </w:p>
        </w:tc>
      </w:tr>
      <w:tr w:rsidR="00A14F9D" w:rsidRPr="002E1828" w:rsidTr="003600DD">
        <w:tc>
          <w:tcPr>
            <w:tcW w:w="1980" w:type="dxa"/>
            <w:tcMar>
              <w:top w:w="85" w:type="dxa"/>
              <w:bottom w:w="142" w:type="dxa"/>
              <w:right w:w="170" w:type="dxa"/>
            </w:tcMar>
          </w:tcPr>
          <w:p w:rsidR="00A14F9D"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eastAsia="it-IT"/>
              </w:rPr>
              <w:t>24.1</w:t>
            </w:r>
          </w:p>
          <w:p w:rsidR="00A14F9D" w:rsidRPr="002E1828" w:rsidRDefault="00A14F9D" w:rsidP="003A1652">
            <w:pPr>
              <w:spacing w:before="120" w:after="120" w:line="240" w:lineRule="auto"/>
              <w:rPr>
                <w:rFonts w:ascii="Times New Roman" w:eastAsia="Times New Roman" w:hAnsi="Times New Roman" w:cs="Times New Roman"/>
                <w:lang w:val="es-ES" w:eastAsia="it-IT"/>
              </w:rPr>
            </w:pPr>
          </w:p>
        </w:tc>
        <w:tc>
          <w:tcPr>
            <w:tcW w:w="7020" w:type="dxa"/>
            <w:tcMar>
              <w:top w:w="85" w:type="dxa"/>
              <w:bottom w:w="142" w:type="dxa"/>
              <w:right w:w="170" w:type="dxa"/>
            </w:tcMar>
          </w:tcPr>
          <w:p w:rsidR="00D9223A" w:rsidRPr="002E1828" w:rsidRDefault="00D9223A" w:rsidP="003A1652">
            <w:p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El seguro contra los riesgos será el siguiente:</w:t>
            </w:r>
          </w:p>
          <w:p w:rsidR="00D9223A" w:rsidRPr="002E1828" w:rsidRDefault="00D9223A" w:rsidP="003A1652">
            <w:pPr>
              <w:spacing w:before="120" w:after="120" w:line="240" w:lineRule="auto"/>
              <w:ind w:right="-72"/>
              <w:jc w:val="both"/>
              <w:rPr>
                <w:rFonts w:ascii="Times New Roman" w:hAnsi="Times New Roman" w:cs="Times New Roman"/>
                <w:i/>
                <w:color w:val="0070C0"/>
                <w:lang w:val="es-ES"/>
              </w:rPr>
            </w:pPr>
            <w:r w:rsidRPr="002E1828">
              <w:rPr>
                <w:rFonts w:ascii="Times New Roman" w:hAnsi="Times New Roman" w:cs="Times New Roman"/>
                <w:i/>
                <w:color w:val="0070C0"/>
                <w:lang w:val="es-ES"/>
              </w:rPr>
              <w:t>[Nota: Elimine lo que no sea aplicable, excepto (a)].</w:t>
            </w:r>
          </w:p>
          <w:p w:rsidR="00D9223A" w:rsidRPr="002E1828" w:rsidRDefault="00D9223A" w:rsidP="0064145B">
            <w:pPr>
              <w:pStyle w:val="ListParagraph"/>
              <w:numPr>
                <w:ilvl w:val="0"/>
                <w:numId w:val="253"/>
              </w:numPr>
              <w:spacing w:before="120" w:after="120" w:line="240" w:lineRule="auto"/>
              <w:ind w:right="-72"/>
              <w:contextualSpacing w:val="0"/>
              <w:jc w:val="both"/>
              <w:rPr>
                <w:rFonts w:ascii="Times New Roman" w:hAnsi="Times New Roman" w:cs="Times New Roman"/>
                <w:color w:val="0070C0"/>
                <w:lang w:val="es-ES"/>
              </w:rPr>
            </w:pPr>
            <w:r w:rsidRPr="002E1828">
              <w:rPr>
                <w:rFonts w:ascii="Times New Roman" w:hAnsi="Times New Roman" w:cs="Times New Roman"/>
                <w:bCs/>
                <w:lang w:val="es-ES"/>
              </w:rPr>
              <w:t xml:space="preserve">Seguro de responsabilidad profesional, con un amparo mínimo de </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[indique el monto y la moneda, lo cual no podrá ser menor que el monto tope total del Contrato]</w:t>
            </w:r>
            <w:r w:rsidRPr="002E1828">
              <w:rPr>
                <w:rFonts w:ascii="Times New Roman" w:hAnsi="Times New Roman" w:cs="Times New Roman"/>
                <w:color w:val="0070C0"/>
                <w:lang w:val="es-ES"/>
              </w:rPr>
              <w:t>;</w:t>
            </w:r>
          </w:p>
          <w:p w:rsidR="00D9223A" w:rsidRPr="002E1828" w:rsidRDefault="00D9223A" w:rsidP="0064145B">
            <w:pPr>
              <w:pStyle w:val="ListParagraph"/>
              <w:numPr>
                <w:ilvl w:val="0"/>
                <w:numId w:val="253"/>
              </w:numPr>
              <w:tabs>
                <w:tab w:val="left" w:pos="540"/>
              </w:tabs>
              <w:spacing w:before="120" w:after="120" w:line="240" w:lineRule="auto"/>
              <w:ind w:right="-72"/>
              <w:contextualSpacing w:val="0"/>
              <w:jc w:val="both"/>
              <w:rPr>
                <w:rFonts w:ascii="Times New Roman" w:hAnsi="Times New Roman" w:cs="Times New Roman"/>
                <w:color w:val="0070C0"/>
                <w:lang w:val="es-ES"/>
              </w:rPr>
            </w:pPr>
            <w:r w:rsidRPr="002E1828">
              <w:rPr>
                <w:rFonts w:ascii="Times New Roman" w:hAnsi="Times New Roman" w:cs="Times New Roman"/>
                <w:lang w:val="es-ES"/>
              </w:rPr>
              <w:t xml:space="preserve">Seguro de vehículos automotores de terceros con respecto a vehículos automotores que el Consultor o sus Expertos o Subcontratistas operen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w:t>
            </w:r>
            <w:r w:rsidRPr="002E1828">
              <w:rPr>
                <w:rFonts w:ascii="Times New Roman" w:hAnsi="Times New Roman" w:cs="Times New Roman"/>
                <w:i/>
                <w:iCs/>
                <w:color w:val="0070C0"/>
                <w:lang w:val="es-ES"/>
              </w:rPr>
              <w:t xml:space="preserve">[inserte el monto y la moneda, indique “de acuerdo con la </w:t>
            </w:r>
            <w:r w:rsidR="005125F9" w:rsidRPr="002E1828">
              <w:rPr>
                <w:rFonts w:ascii="Times New Roman" w:hAnsi="Times New Roman" w:cs="Times New Roman"/>
                <w:i/>
                <w:iCs/>
                <w:color w:val="0070C0"/>
                <w:lang w:val="es-ES"/>
              </w:rPr>
              <w:t>Ley Aplicable</w:t>
            </w:r>
            <w:r w:rsidRPr="002E1828">
              <w:rPr>
                <w:rFonts w:ascii="Times New Roman" w:hAnsi="Times New Roman" w:cs="Times New Roman"/>
                <w:i/>
                <w:iCs/>
                <w:color w:val="0070C0"/>
                <w:lang w:val="es-ES"/>
              </w:rPr>
              <w:t xml:space="preserve"> en el país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w:t>
            </w:r>
          </w:p>
          <w:p w:rsidR="00D9223A" w:rsidRPr="002E1828" w:rsidRDefault="00D9223A" w:rsidP="0064145B">
            <w:pPr>
              <w:pStyle w:val="ListParagraph"/>
              <w:numPr>
                <w:ilvl w:val="0"/>
                <w:numId w:val="253"/>
              </w:numPr>
              <w:tabs>
                <w:tab w:val="left" w:pos="540"/>
              </w:tabs>
              <w:spacing w:before="120" w:after="120" w:line="240" w:lineRule="auto"/>
              <w:ind w:right="-72"/>
              <w:contextualSpacing w:val="0"/>
              <w:jc w:val="both"/>
              <w:rPr>
                <w:rFonts w:ascii="Times New Roman" w:hAnsi="Times New Roman" w:cs="Times New Roman"/>
                <w:color w:val="0066FF"/>
                <w:lang w:val="es-ES"/>
              </w:rPr>
            </w:pPr>
            <w:r w:rsidRPr="002E1828">
              <w:rPr>
                <w:rFonts w:ascii="Times New Roman" w:hAnsi="Times New Roman" w:cs="Times New Roman"/>
                <w:lang w:val="es-ES"/>
              </w:rPr>
              <w:t xml:space="preserve">Seguro de terceros, con un amparo mínimo de </w:t>
            </w:r>
            <w:r w:rsidRPr="002E1828">
              <w:rPr>
                <w:rFonts w:ascii="Times New Roman" w:hAnsi="Times New Roman" w:cs="Times New Roman"/>
                <w:i/>
                <w:iCs/>
                <w:color w:val="0070C0"/>
                <w:lang w:val="es-ES"/>
              </w:rPr>
              <w:t xml:space="preserve">inserte el monto y la moneda, indique “de acuerdo con la </w:t>
            </w:r>
            <w:r w:rsidR="005125F9" w:rsidRPr="002E1828">
              <w:rPr>
                <w:rFonts w:ascii="Times New Roman" w:hAnsi="Times New Roman" w:cs="Times New Roman"/>
                <w:i/>
                <w:iCs/>
                <w:color w:val="0070C0"/>
                <w:lang w:val="es-ES"/>
              </w:rPr>
              <w:t>Ley Aplicable</w:t>
            </w:r>
            <w:r w:rsidRPr="002E1828">
              <w:rPr>
                <w:rFonts w:ascii="Times New Roman" w:hAnsi="Times New Roman" w:cs="Times New Roman"/>
                <w:i/>
                <w:iCs/>
                <w:color w:val="0070C0"/>
                <w:lang w:val="es-ES"/>
              </w:rPr>
              <w:t xml:space="preserve"> en el país del </w:t>
            </w:r>
            <w:r w:rsidR="009765D2" w:rsidRPr="002E1828">
              <w:rPr>
                <w:rFonts w:ascii="Times New Roman" w:hAnsi="Times New Roman" w:cs="Times New Roman"/>
                <w:i/>
                <w:iCs/>
                <w:color w:val="0070C0"/>
                <w:lang w:val="es-ES"/>
              </w:rPr>
              <w:t>Contratante</w:t>
            </w:r>
            <w:r w:rsidRPr="002E1828">
              <w:rPr>
                <w:rFonts w:ascii="Times New Roman" w:hAnsi="Times New Roman" w:cs="Times New Roman"/>
                <w:i/>
                <w:iCs/>
                <w:color w:val="0070C0"/>
                <w:lang w:val="es-ES"/>
              </w:rPr>
              <w:t>”]</w:t>
            </w:r>
            <w:r w:rsidRPr="002E1828">
              <w:rPr>
                <w:rFonts w:ascii="Times New Roman" w:hAnsi="Times New Roman" w:cs="Times New Roman"/>
                <w:color w:val="0070C0"/>
                <w:lang w:val="es-ES"/>
              </w:rPr>
              <w:t>;</w:t>
            </w:r>
          </w:p>
          <w:p w:rsidR="00D9223A" w:rsidRPr="002E1828" w:rsidRDefault="00D9223A" w:rsidP="0064145B">
            <w:pPr>
              <w:pStyle w:val="ListParagraph"/>
              <w:numPr>
                <w:ilvl w:val="0"/>
                <w:numId w:val="253"/>
              </w:numPr>
              <w:tabs>
                <w:tab w:val="left" w:pos="54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seguro patronal y de accidentes de trabajo con respecto a los Expertos y Subconsultores de acuerdo con las disposiciones relevantes de la </w:t>
            </w:r>
            <w:r w:rsidR="005125F9" w:rsidRPr="002E1828">
              <w:rPr>
                <w:rFonts w:ascii="Times New Roman" w:hAnsi="Times New Roman" w:cs="Times New Roman"/>
                <w:lang w:val="es-ES"/>
              </w:rPr>
              <w:t>Ley Aplicable</w:t>
            </w:r>
            <w:r w:rsidRPr="002E1828">
              <w:rPr>
                <w:rFonts w:ascii="Times New Roman" w:hAnsi="Times New Roman" w:cs="Times New Roman"/>
                <w:lang w:val="es-ES"/>
              </w:rPr>
              <w:t xml:space="preserve">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así como con respecto a dichos Expertos, el seguro de vida, salud, accidentes, viaje u otros seguros según sea apropiado; y</w:t>
            </w:r>
          </w:p>
          <w:p w:rsidR="00A14F9D" w:rsidRPr="002E1828" w:rsidRDefault="00D9223A" w:rsidP="0064145B">
            <w:pPr>
              <w:pStyle w:val="ListParagraph"/>
              <w:numPr>
                <w:ilvl w:val="0"/>
                <w:numId w:val="253"/>
              </w:numPr>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seguro contra pérdida o daño a (i) equipo comprador total o parcialmente con recursos provistos bajo este Contrato, (ii) bienes del Consultor utilizados en la prestación de los Servicios y (iii) documentos que sean preparados por el Consultor en la </w:t>
            </w:r>
            <w:r w:rsidRPr="002E1828">
              <w:rPr>
                <w:rFonts w:ascii="Times New Roman" w:hAnsi="Times New Roman" w:cs="Times New Roman"/>
                <w:lang w:val="es-ES"/>
              </w:rPr>
              <w:tab/>
              <w:t>prestación de los Servicios.</w:t>
            </w:r>
          </w:p>
        </w:tc>
      </w:tr>
      <w:tr w:rsidR="00A14F9D" w:rsidRPr="002E1828" w:rsidTr="003600DD">
        <w:tc>
          <w:tcPr>
            <w:tcW w:w="1980" w:type="dxa"/>
            <w:tcMar>
              <w:top w:w="85" w:type="dxa"/>
              <w:bottom w:w="142" w:type="dxa"/>
              <w:right w:w="170" w:type="dxa"/>
            </w:tcMar>
          </w:tcPr>
          <w:p w:rsidR="00A14F9D"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eastAsia="it-IT"/>
              </w:rPr>
              <w:t>27.1</w:t>
            </w:r>
          </w:p>
        </w:tc>
        <w:tc>
          <w:tcPr>
            <w:tcW w:w="7020" w:type="dxa"/>
            <w:tcMar>
              <w:top w:w="85" w:type="dxa"/>
              <w:bottom w:w="142" w:type="dxa"/>
              <w:right w:w="170" w:type="dxa"/>
            </w:tcMar>
          </w:tcPr>
          <w:p w:rsidR="00A14F9D" w:rsidRPr="002E1828" w:rsidRDefault="00D9223A" w:rsidP="003A1652">
            <w:p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Si corresponde, indicar excepciones a la disposición de derechos de propiedad]</w:t>
            </w:r>
          </w:p>
          <w:p w:rsidR="00C00CE3" w:rsidRPr="002E1828" w:rsidRDefault="003D185A" w:rsidP="003A1652">
            <w:pPr>
              <w:spacing w:before="120" w:after="120" w:line="240" w:lineRule="auto"/>
              <w:ind w:right="-72"/>
              <w:jc w:val="both"/>
              <w:rPr>
                <w:rFonts w:ascii="Times New Roman" w:eastAsia="Times New Roman" w:hAnsi="Times New Roman" w:cs="Times New Roman"/>
                <w:strike/>
                <w:color w:val="0070C0"/>
                <w:lang w:val="es-ES"/>
              </w:rPr>
            </w:pPr>
            <w:r w:rsidRPr="002E1828">
              <w:rPr>
                <w:rFonts w:ascii="Times New Roman" w:eastAsia="Times New Roman" w:hAnsi="Times New Roman" w:cs="Times New Roman"/>
                <w:i/>
                <w:color w:val="0070C0"/>
                <w:lang w:val="es-ES"/>
              </w:rPr>
              <w:t>Nota: Para contratos financiados por cooperaciones técnicas, no serán aplicables excepciones a esta cláusula de acuerdo con las restricciones incluidas en el convenio de cooperación técnica].</w:t>
            </w:r>
          </w:p>
        </w:tc>
      </w:tr>
      <w:tr w:rsidR="00A14F9D" w:rsidRPr="002E1828" w:rsidTr="003600DD">
        <w:tc>
          <w:tcPr>
            <w:tcW w:w="1980" w:type="dxa"/>
            <w:tcMar>
              <w:top w:w="85" w:type="dxa"/>
              <w:bottom w:w="142" w:type="dxa"/>
              <w:right w:w="170" w:type="dxa"/>
            </w:tcMar>
          </w:tcPr>
          <w:p w:rsidR="00A14F9D"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eastAsia="it-IT"/>
              </w:rPr>
              <w:t>27.2</w:t>
            </w:r>
          </w:p>
          <w:p w:rsidR="00A14F9D" w:rsidRPr="002E1828" w:rsidRDefault="00A14F9D" w:rsidP="003A1652">
            <w:pPr>
              <w:spacing w:before="120" w:after="120" w:line="240" w:lineRule="auto"/>
              <w:rPr>
                <w:rFonts w:ascii="Times New Roman" w:eastAsia="Times New Roman" w:hAnsi="Times New Roman" w:cs="Times New Roman"/>
                <w:lang w:val="es-ES" w:eastAsia="it-IT"/>
              </w:rPr>
            </w:pPr>
          </w:p>
        </w:tc>
        <w:tc>
          <w:tcPr>
            <w:tcW w:w="7020" w:type="dxa"/>
            <w:tcMar>
              <w:top w:w="85" w:type="dxa"/>
              <w:bottom w:w="142" w:type="dxa"/>
              <w:right w:w="170" w:type="dxa"/>
            </w:tcMar>
          </w:tcPr>
          <w:p w:rsidR="00D9223A" w:rsidRPr="002E1828" w:rsidRDefault="00D9223A" w:rsidP="003A1652">
            <w:pPr>
              <w:spacing w:before="120" w:after="120" w:line="240" w:lineRule="auto"/>
              <w:ind w:right="-72"/>
              <w:jc w:val="both"/>
              <w:rPr>
                <w:rFonts w:ascii="Times New Roman" w:hAnsi="Times New Roman" w:cs="Times New Roman"/>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Si no va a haber ninguna restricción en el uso futuro de estos documentos por ninguna de las Partes, se debe suprimir esta Cláusula CEC 27.2.  Si las Partes desean restringir dicho uso, se pueden usar cualquiera de las siguientes opciones u otra opción que las Partes acuerden:</w:t>
            </w:r>
          </w:p>
          <w:p w:rsidR="00D9223A" w:rsidRPr="002E1828" w:rsidRDefault="00D9223A"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w:t>
            </w:r>
            <w:r w:rsidRPr="002E1828">
              <w:rPr>
                <w:rFonts w:ascii="Times New Roman" w:hAnsi="Times New Roman" w:cs="Times New Roman"/>
                <w:bCs/>
                <w:lang w:val="es-ES"/>
              </w:rPr>
              <w:t xml:space="preserve">El Consultor no utilizará estos </w:t>
            </w:r>
            <w:r w:rsidRPr="002E1828">
              <w:rPr>
                <w:rFonts w:ascii="Times New Roman" w:hAnsi="Times New Roman" w:cs="Times New Roman"/>
                <w:i/>
                <w:color w:val="0070C0"/>
                <w:lang w:val="es-ES"/>
              </w:rPr>
              <w:t>[indique lo</w:t>
            </w:r>
            <w:r w:rsidR="000431FB" w:rsidRPr="002E1828">
              <w:rPr>
                <w:rFonts w:ascii="Times New Roman" w:hAnsi="Times New Roman" w:cs="Times New Roman"/>
                <w:i/>
                <w:color w:val="0070C0"/>
                <w:lang w:val="es-ES"/>
              </w:rPr>
              <w:t>s</w:t>
            </w:r>
            <w:r w:rsidRPr="002E1828">
              <w:rPr>
                <w:rFonts w:ascii="Times New Roman" w:hAnsi="Times New Roman" w:cs="Times New Roman"/>
                <w:i/>
                <w:color w:val="0070C0"/>
                <w:lang w:val="es-ES"/>
              </w:rPr>
              <w:t xml:space="preserve"> </w:t>
            </w:r>
            <w:r w:rsidRPr="002E1828">
              <w:rPr>
                <w:rFonts w:ascii="Times New Roman" w:hAnsi="Times New Roman" w:cs="Times New Roman"/>
                <w:bCs/>
                <w:i/>
                <w:iCs/>
                <w:color w:val="0070C0"/>
                <w:lang w:val="es-ES"/>
              </w:rPr>
              <w:t>documentos y software</w:t>
            </w:r>
            <w:r w:rsidR="000431FB" w:rsidRPr="002E1828">
              <w:rPr>
                <w:rFonts w:ascii="Times New Roman" w:hAnsi="Times New Roman" w:cs="Times New Roman"/>
                <w:bCs/>
                <w:i/>
                <w:iCs/>
                <w:color w:val="0070C0"/>
                <w:lang w:val="es-ES"/>
              </w:rPr>
              <w:t xml:space="preserve"> que correspondan</w:t>
            </w:r>
            <w:r w:rsidRPr="002E1828">
              <w:rPr>
                <w:rFonts w:ascii="Times New Roman" w:hAnsi="Times New Roman" w:cs="Times New Roman"/>
                <w:bCs/>
                <w:i/>
                <w:color w:val="0070C0"/>
                <w:lang w:val="es-ES"/>
              </w:rPr>
              <w:t>]</w:t>
            </w:r>
            <w:r w:rsidRPr="002E1828">
              <w:rPr>
                <w:rFonts w:ascii="Times New Roman" w:hAnsi="Times New Roman" w:cs="Times New Roman"/>
                <w:bCs/>
                <w:color w:val="0066FF"/>
                <w:lang w:val="es-ES"/>
              </w:rPr>
              <w:t xml:space="preserve"> </w:t>
            </w:r>
            <w:r w:rsidRPr="002E1828">
              <w:rPr>
                <w:rFonts w:ascii="Times New Roman" w:hAnsi="Times New Roman" w:cs="Times New Roman"/>
                <w:bCs/>
                <w:lang w:val="es-ES"/>
              </w:rPr>
              <w:t xml:space="preserve">para propósitos diferentes a este Contrato sin la previa aprobación escrita del </w:t>
            </w:r>
            <w:r w:rsidR="009765D2" w:rsidRPr="002E1828">
              <w:rPr>
                <w:rFonts w:ascii="Times New Roman" w:hAnsi="Times New Roman" w:cs="Times New Roman"/>
                <w:bCs/>
                <w:lang w:val="es-ES"/>
              </w:rPr>
              <w:t>Contratante</w:t>
            </w:r>
            <w:r w:rsidRPr="002E1828">
              <w:rPr>
                <w:rFonts w:ascii="Times New Roman" w:hAnsi="Times New Roman" w:cs="Times New Roman"/>
                <w:lang w:val="es-ES"/>
              </w:rPr>
              <w:t>].</w:t>
            </w:r>
          </w:p>
          <w:p w:rsidR="00D9223A" w:rsidRPr="002E1828" w:rsidRDefault="00D9223A" w:rsidP="003A1652">
            <w:pPr>
              <w:spacing w:before="120" w:after="120" w:line="240" w:lineRule="auto"/>
              <w:ind w:right="-72"/>
              <w:jc w:val="both"/>
              <w:rPr>
                <w:rFonts w:ascii="Times New Roman" w:hAnsi="Times New Roman" w:cs="Times New Roman"/>
                <w:color w:val="0070C0"/>
                <w:lang w:val="es-ES"/>
              </w:rPr>
            </w:pPr>
            <w:r w:rsidRPr="002E1828">
              <w:rPr>
                <w:rFonts w:ascii="Times New Roman" w:hAnsi="Times New Roman" w:cs="Times New Roman"/>
                <w:color w:val="0070C0"/>
                <w:lang w:val="es-ES"/>
              </w:rPr>
              <w:t>O</w:t>
            </w:r>
          </w:p>
          <w:p w:rsidR="00D9223A" w:rsidRPr="002E1828" w:rsidRDefault="00D9223A" w:rsidP="003A1652">
            <w:pPr>
              <w:pStyle w:val="BodyText2"/>
              <w:spacing w:before="120" w:line="240" w:lineRule="auto"/>
              <w:jc w:val="both"/>
              <w:rPr>
                <w:sz w:val="22"/>
                <w:szCs w:val="22"/>
                <w:lang w:val="es-ES"/>
              </w:rPr>
            </w:pPr>
            <w:r w:rsidRPr="002E1828">
              <w:rPr>
                <w:sz w:val="22"/>
                <w:szCs w:val="22"/>
                <w:lang w:val="es-ES"/>
              </w:rPr>
              <w:t>[</w:t>
            </w:r>
            <w:r w:rsidRPr="002E1828">
              <w:rPr>
                <w:bCs/>
                <w:sz w:val="22"/>
                <w:szCs w:val="22"/>
                <w:lang w:val="es-ES"/>
              </w:rPr>
              <w:t xml:space="preserve">El </w:t>
            </w:r>
            <w:r w:rsidR="009765D2" w:rsidRPr="002E1828">
              <w:rPr>
                <w:bCs/>
                <w:sz w:val="22"/>
                <w:szCs w:val="22"/>
                <w:lang w:val="es-ES"/>
              </w:rPr>
              <w:t>Contratante</w:t>
            </w:r>
            <w:r w:rsidRPr="002E1828">
              <w:rPr>
                <w:bCs/>
                <w:sz w:val="22"/>
                <w:szCs w:val="22"/>
                <w:lang w:val="es-ES"/>
              </w:rPr>
              <w:t xml:space="preserve"> no utilizará </w:t>
            </w:r>
            <w:r w:rsidR="000431FB" w:rsidRPr="002E1828">
              <w:rPr>
                <w:i/>
                <w:color w:val="0070C0"/>
                <w:sz w:val="22"/>
                <w:szCs w:val="22"/>
                <w:lang w:val="es-ES"/>
              </w:rPr>
              <w:t xml:space="preserve">[indique los </w:t>
            </w:r>
            <w:r w:rsidR="000431FB" w:rsidRPr="002E1828">
              <w:rPr>
                <w:bCs/>
                <w:i/>
                <w:iCs/>
                <w:color w:val="0070C0"/>
                <w:sz w:val="22"/>
                <w:szCs w:val="22"/>
                <w:lang w:val="es-ES"/>
              </w:rPr>
              <w:t>documentos y software que correspondan</w:t>
            </w:r>
            <w:r w:rsidR="000431FB" w:rsidRPr="002E1828">
              <w:rPr>
                <w:bCs/>
                <w:i/>
                <w:color w:val="0070C0"/>
                <w:sz w:val="22"/>
                <w:szCs w:val="22"/>
                <w:lang w:val="es-ES"/>
              </w:rPr>
              <w:t>]</w:t>
            </w:r>
            <w:r w:rsidRPr="002E1828">
              <w:rPr>
                <w:bCs/>
                <w:sz w:val="22"/>
                <w:szCs w:val="22"/>
                <w:lang w:val="es-ES"/>
              </w:rPr>
              <w:t xml:space="preserve"> para propósitos que no tengan relación con este Contrato sin la previa aprobación escrita del Consultor]</w:t>
            </w:r>
          </w:p>
          <w:p w:rsidR="00D9223A" w:rsidRPr="002E1828" w:rsidRDefault="00D9223A" w:rsidP="003A1652">
            <w:pPr>
              <w:spacing w:before="120" w:after="120" w:line="240" w:lineRule="auto"/>
              <w:ind w:right="-72"/>
              <w:jc w:val="both"/>
              <w:rPr>
                <w:rFonts w:ascii="Times New Roman" w:hAnsi="Times New Roman" w:cs="Times New Roman"/>
                <w:color w:val="0066FF"/>
                <w:lang w:val="es-ES"/>
              </w:rPr>
            </w:pPr>
            <w:r w:rsidRPr="002E1828">
              <w:rPr>
                <w:rFonts w:ascii="Times New Roman" w:hAnsi="Times New Roman" w:cs="Times New Roman"/>
                <w:color w:val="0066FF"/>
                <w:lang w:val="es-ES"/>
              </w:rPr>
              <w:t>O</w:t>
            </w:r>
          </w:p>
          <w:p w:rsidR="00A14F9D" w:rsidRPr="002E1828" w:rsidRDefault="00D9223A" w:rsidP="003A1652">
            <w:pPr>
              <w:pStyle w:val="BodyText2"/>
              <w:spacing w:before="120" w:line="240" w:lineRule="auto"/>
              <w:jc w:val="both"/>
              <w:rPr>
                <w:bCs/>
                <w:sz w:val="22"/>
                <w:szCs w:val="22"/>
                <w:lang w:val="es-ES"/>
              </w:rPr>
            </w:pPr>
            <w:r w:rsidRPr="002E1828">
              <w:rPr>
                <w:bCs/>
                <w:sz w:val="22"/>
                <w:szCs w:val="22"/>
                <w:lang w:val="es-ES"/>
              </w:rPr>
              <w:t xml:space="preserve">[Ninguna de las Partes podrá utilizar estos </w:t>
            </w:r>
            <w:r w:rsidR="000431FB" w:rsidRPr="002E1828">
              <w:rPr>
                <w:i/>
                <w:color w:val="0070C0"/>
                <w:sz w:val="22"/>
                <w:szCs w:val="22"/>
                <w:lang w:val="es-ES"/>
              </w:rPr>
              <w:t xml:space="preserve">[indique los </w:t>
            </w:r>
            <w:r w:rsidRPr="002E1828">
              <w:rPr>
                <w:bCs/>
                <w:i/>
                <w:iCs/>
                <w:color w:val="0070C0"/>
                <w:sz w:val="22"/>
                <w:szCs w:val="22"/>
                <w:lang w:val="es-ES"/>
              </w:rPr>
              <w:t>documentos y software</w:t>
            </w:r>
            <w:r w:rsidR="000431FB" w:rsidRPr="002E1828">
              <w:rPr>
                <w:bCs/>
                <w:i/>
                <w:iCs/>
                <w:color w:val="0070C0"/>
                <w:sz w:val="22"/>
                <w:szCs w:val="22"/>
                <w:lang w:val="es-ES"/>
              </w:rPr>
              <w:t xml:space="preserve"> que correspondan</w:t>
            </w:r>
            <w:r w:rsidRPr="002E1828">
              <w:rPr>
                <w:bCs/>
                <w:i/>
                <w:color w:val="0070C0"/>
                <w:sz w:val="22"/>
                <w:szCs w:val="22"/>
                <w:lang w:val="es-ES"/>
              </w:rPr>
              <w:t>]</w:t>
            </w:r>
            <w:r w:rsidRPr="002E1828">
              <w:rPr>
                <w:bCs/>
                <w:sz w:val="22"/>
                <w:szCs w:val="22"/>
                <w:lang w:val="es-ES"/>
              </w:rPr>
              <w:t xml:space="preserve"> para propósitos que no tengan relación con este Contrato sin la previa aprobación escrita de la otra Parte].</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spacing w:val="-3"/>
                <w:lang w:val="es-ES"/>
              </w:rPr>
              <w:t>32.1</w:t>
            </w:r>
            <w:r w:rsidRPr="002E1828">
              <w:rPr>
                <w:rFonts w:ascii="Times New Roman" w:eastAsia="Times New Roman" w:hAnsi="Times New Roman" w:cs="Times New Roman"/>
                <w:b/>
                <w:spacing w:val="-3"/>
                <w:lang w:val="es-ES"/>
              </w:rPr>
              <w:t xml:space="preserve"> de </w:t>
            </w:r>
            <w:r w:rsidR="00A14F9D" w:rsidRPr="002E1828">
              <w:rPr>
                <w:rFonts w:ascii="Times New Roman" w:eastAsia="Times New Roman" w:hAnsi="Times New Roman" w:cs="Times New Roman"/>
                <w:b/>
                <w:spacing w:val="-3"/>
                <w:lang w:val="es-ES"/>
              </w:rPr>
              <w:t xml:space="preserve">(a) </w:t>
            </w:r>
            <w:r w:rsidRPr="002E1828">
              <w:rPr>
                <w:rFonts w:ascii="Times New Roman" w:eastAsia="Times New Roman" w:hAnsi="Times New Roman" w:cs="Times New Roman"/>
                <w:b/>
                <w:spacing w:val="-3"/>
                <w:lang w:val="es-ES"/>
              </w:rPr>
              <w:t xml:space="preserve">a </w:t>
            </w:r>
            <w:r w:rsidR="00A14F9D" w:rsidRPr="002E1828">
              <w:rPr>
                <w:rFonts w:ascii="Times New Roman" w:eastAsia="Times New Roman" w:hAnsi="Times New Roman" w:cs="Times New Roman"/>
                <w:b/>
                <w:spacing w:val="-3"/>
                <w:lang w:val="es-ES"/>
              </w:rPr>
              <w:t>(e)</w:t>
            </w:r>
          </w:p>
        </w:tc>
        <w:tc>
          <w:tcPr>
            <w:tcW w:w="7020" w:type="dxa"/>
            <w:tcMar>
              <w:top w:w="85" w:type="dxa"/>
              <w:bottom w:w="142" w:type="dxa"/>
              <w:right w:w="170" w:type="dxa"/>
            </w:tcMar>
          </w:tcPr>
          <w:p w:rsidR="00A14F9D" w:rsidRPr="002E1828" w:rsidRDefault="000431FB" w:rsidP="003A1652">
            <w:pPr>
              <w:numPr>
                <w:ilvl w:val="12"/>
                <w:numId w:val="0"/>
              </w:numPr>
              <w:spacing w:before="120" w:after="120" w:line="240" w:lineRule="auto"/>
              <w:ind w:right="-72"/>
              <w:jc w:val="both"/>
              <w:rPr>
                <w:rFonts w:ascii="Times New Roman" w:eastAsia="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bCs/>
                <w:i/>
                <w:color w:val="0070C0"/>
                <w:lang w:val="es-ES"/>
              </w:rPr>
              <w:t>Nota:</w:t>
            </w:r>
            <w:r w:rsidRPr="002E1828">
              <w:rPr>
                <w:rFonts w:ascii="Times New Roman" w:hAnsi="Times New Roman" w:cs="Times New Roman"/>
                <w:i/>
                <w:color w:val="0070C0"/>
                <w:lang w:val="es-ES"/>
              </w:rPr>
              <w:t xml:space="preserve"> Haga una lista de los cambios o adiciones a la Cláusula CGC 35.1. Si no hay cambios o adiciones, suprima esta Cláusula CEC 35.1].</w:t>
            </w:r>
          </w:p>
        </w:tc>
      </w:tr>
      <w:tr w:rsidR="00A14F9D" w:rsidRPr="002E1828" w:rsidTr="003600DD">
        <w:tc>
          <w:tcPr>
            <w:tcW w:w="1980" w:type="dxa"/>
            <w:tcMar>
              <w:top w:w="85" w:type="dxa"/>
              <w:bottom w:w="142" w:type="dxa"/>
              <w:right w:w="170" w:type="dxa"/>
            </w:tcMar>
          </w:tcPr>
          <w:p w:rsidR="00A14F9D" w:rsidRPr="002E1828" w:rsidRDefault="00043454" w:rsidP="003A1652">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rPr>
              <w:t>32.1(f)</w:t>
            </w:r>
          </w:p>
        </w:tc>
        <w:tc>
          <w:tcPr>
            <w:tcW w:w="7020" w:type="dxa"/>
            <w:tcMar>
              <w:top w:w="85" w:type="dxa"/>
              <w:bottom w:w="142" w:type="dxa"/>
              <w:right w:w="170" w:type="dxa"/>
            </w:tcMar>
          </w:tcPr>
          <w:p w:rsidR="00A14F9D" w:rsidRPr="002E1828" w:rsidRDefault="000431FB" w:rsidP="003A1652">
            <w:pPr>
              <w:numPr>
                <w:ilvl w:val="12"/>
                <w:numId w:val="0"/>
              </w:numPr>
              <w:spacing w:before="120" w:after="120" w:line="240" w:lineRule="auto"/>
              <w:ind w:right="-72"/>
              <w:jc w:val="both"/>
              <w:rPr>
                <w:rFonts w:ascii="Times New Roman" w:eastAsia="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bCs/>
                <w:i/>
                <w:color w:val="0070C0"/>
                <w:lang w:val="es-ES"/>
              </w:rPr>
              <w:t>Nota:</w:t>
            </w:r>
            <w:r w:rsidRPr="002E1828">
              <w:rPr>
                <w:rFonts w:ascii="Times New Roman" w:hAnsi="Times New Roman" w:cs="Times New Roman"/>
                <w:i/>
                <w:color w:val="0070C0"/>
                <w:lang w:val="es-ES"/>
              </w:rPr>
              <w:t xml:space="preserve"> Haga una lista de cualquier otra asistencia que preste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Si no hay otra asistencia, suprima esta Cláusula CEC </w:t>
            </w:r>
            <w:r w:rsidR="000312AB" w:rsidRPr="002E1828">
              <w:rPr>
                <w:rFonts w:ascii="Times New Roman" w:hAnsi="Times New Roman" w:cs="Times New Roman"/>
                <w:i/>
                <w:color w:val="0070C0"/>
                <w:lang w:val="es-ES"/>
              </w:rPr>
              <w:t>35.1 (</w:t>
            </w:r>
            <w:r w:rsidRPr="002E1828">
              <w:rPr>
                <w:rFonts w:ascii="Times New Roman" w:hAnsi="Times New Roman" w:cs="Times New Roman"/>
                <w:i/>
                <w:color w:val="0070C0"/>
                <w:lang w:val="es-ES"/>
              </w:rPr>
              <w:t>f).]</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spacing w:val="-3"/>
                <w:lang w:val="es-ES"/>
              </w:rPr>
              <w:t>38.1</w:t>
            </w:r>
          </w:p>
        </w:tc>
        <w:tc>
          <w:tcPr>
            <w:tcW w:w="7020" w:type="dxa"/>
            <w:tcMar>
              <w:top w:w="85" w:type="dxa"/>
              <w:bottom w:w="142" w:type="dxa"/>
              <w:right w:w="170" w:type="dxa"/>
            </w:tcMar>
          </w:tcPr>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 xml:space="preserve">El Precio del Contrato es: </w:t>
            </w:r>
            <w:r w:rsidRPr="002E1828">
              <w:rPr>
                <w:rFonts w:ascii="Times New Roman" w:hAnsi="Times New Roman" w:cs="Times New Roman"/>
                <w:i/>
                <w:color w:val="0070C0"/>
                <w:lang w:val="es-ES"/>
              </w:rPr>
              <w:t>[indique el monto y la moneda para cada moneda aplicable] [indique:</w:t>
            </w:r>
            <w:r w:rsidRPr="002E1828">
              <w:rPr>
                <w:rFonts w:ascii="Times New Roman" w:hAnsi="Times New Roman" w:cs="Times New Roman"/>
                <w:i/>
                <w:iCs/>
                <w:lang w:val="es-ES"/>
              </w:rPr>
              <w:t xml:space="preserve"> </w:t>
            </w:r>
            <w:r w:rsidRPr="002E1828">
              <w:rPr>
                <w:rFonts w:ascii="Times New Roman" w:hAnsi="Times New Roman" w:cs="Times New Roman"/>
                <w:lang w:val="es-ES"/>
              </w:rPr>
              <w:t>incluye</w:t>
            </w:r>
            <w:r w:rsidRPr="002E1828">
              <w:rPr>
                <w:rFonts w:ascii="Times New Roman" w:hAnsi="Times New Roman" w:cs="Times New Roman"/>
                <w:i/>
                <w:iCs/>
                <w:lang w:val="es-ES"/>
              </w:rPr>
              <w:t xml:space="preserve"> </w:t>
            </w:r>
            <w:r w:rsidRPr="002E1828">
              <w:rPr>
                <w:rFonts w:ascii="Times New Roman" w:hAnsi="Times New Roman" w:cs="Times New Roman"/>
                <w:i/>
                <w:color w:val="0070C0"/>
                <w:lang w:val="es-ES"/>
              </w:rPr>
              <w:t>o</w:t>
            </w:r>
            <w:r w:rsidRPr="002E1828">
              <w:rPr>
                <w:rFonts w:ascii="Times New Roman" w:hAnsi="Times New Roman" w:cs="Times New Roman"/>
                <w:i/>
                <w:iCs/>
                <w:color w:val="0070C0"/>
                <w:lang w:val="es-ES"/>
              </w:rPr>
              <w:t xml:space="preserve"> </w:t>
            </w:r>
            <w:r w:rsidRPr="002E1828">
              <w:rPr>
                <w:rFonts w:ascii="Times New Roman" w:hAnsi="Times New Roman" w:cs="Times New Roman"/>
                <w:lang w:val="es-ES"/>
              </w:rPr>
              <w:t>excluye</w:t>
            </w:r>
            <w:r w:rsidRPr="002E1828">
              <w:rPr>
                <w:rFonts w:ascii="Times New Roman" w:hAnsi="Times New Roman" w:cs="Times New Roman"/>
                <w:i/>
                <w:color w:val="0066FF"/>
                <w:lang w:val="es-ES"/>
              </w:rPr>
              <w:t>]</w:t>
            </w:r>
            <w:r w:rsidRPr="002E1828">
              <w:rPr>
                <w:rFonts w:ascii="Times New Roman" w:hAnsi="Times New Roman" w:cs="Times New Roman"/>
                <w:i/>
                <w:iCs/>
                <w:lang w:val="es-ES"/>
              </w:rPr>
              <w:t xml:space="preserve"> </w:t>
            </w:r>
            <w:r w:rsidRPr="002E1828">
              <w:rPr>
                <w:rFonts w:ascii="Times New Roman" w:hAnsi="Times New Roman" w:cs="Times New Roman"/>
                <w:lang w:val="es-ES"/>
              </w:rPr>
              <w:t>impuestos indirectos nacionales.</w:t>
            </w:r>
          </w:p>
          <w:p w:rsidR="00A14F9D" w:rsidRPr="002E1828" w:rsidRDefault="000431FB" w:rsidP="003A1652">
            <w:pPr>
              <w:numPr>
                <w:ilvl w:val="12"/>
                <w:numId w:val="0"/>
              </w:numPr>
              <w:spacing w:before="120" w:after="120" w:line="240" w:lineRule="auto"/>
              <w:ind w:right="-72"/>
              <w:jc w:val="both"/>
              <w:rPr>
                <w:rFonts w:ascii="Times New Roman" w:hAnsi="Times New Roman" w:cs="Times New Roman"/>
                <w:color w:val="FF0000"/>
                <w:lang w:val="es-ES"/>
              </w:rPr>
            </w:pPr>
            <w:r w:rsidRPr="002E1828">
              <w:rPr>
                <w:rFonts w:ascii="Times New Roman" w:hAnsi="Times New Roman" w:cs="Times New Roman"/>
                <w:lang w:val="es-ES"/>
              </w:rPr>
              <w:t xml:space="preserve">Los impuestos indirectos nacionales que se vayan a cobrar con respecto a este Contrato por los Servicios que preste el Consultor serán </w:t>
            </w:r>
            <w:r w:rsidRPr="002E1828">
              <w:rPr>
                <w:rFonts w:ascii="Times New Roman" w:hAnsi="Times New Roman" w:cs="Times New Roman"/>
                <w:i/>
                <w:color w:val="0070C0"/>
                <w:lang w:val="es-ES"/>
              </w:rPr>
              <w:t>[indique según corresponda: “</w:t>
            </w:r>
            <w:r w:rsidRPr="002E1828">
              <w:rPr>
                <w:rFonts w:ascii="Times New Roman" w:hAnsi="Times New Roman" w:cs="Times New Roman"/>
                <w:lang w:val="es-ES"/>
              </w:rPr>
              <w:t>pagados</w:t>
            </w:r>
            <w:r w:rsidRPr="002E1828">
              <w:rPr>
                <w:rFonts w:ascii="Times New Roman" w:hAnsi="Times New Roman" w:cs="Times New Roman"/>
                <w:i/>
                <w:color w:val="0070C0"/>
                <w:lang w:val="es-ES"/>
              </w:rPr>
              <w:t>” o “</w:t>
            </w:r>
            <w:r w:rsidRPr="002E1828">
              <w:rPr>
                <w:rFonts w:ascii="Times New Roman" w:hAnsi="Times New Roman" w:cs="Times New Roman"/>
                <w:lang w:val="es-ES"/>
              </w:rPr>
              <w:t>reembolsados</w:t>
            </w:r>
            <w:r w:rsidRPr="002E1828">
              <w:rPr>
                <w:rFonts w:ascii="Times New Roman" w:hAnsi="Times New Roman" w:cs="Times New Roman"/>
                <w:i/>
                <w:color w:val="0070C0"/>
                <w:lang w:val="es-ES"/>
              </w:rPr>
              <w:t>”]</w:t>
            </w:r>
            <w:r w:rsidRPr="002E1828">
              <w:rPr>
                <w:rFonts w:ascii="Times New Roman" w:hAnsi="Times New Roman" w:cs="Times New Roman"/>
                <w:lang w:val="es-ES"/>
              </w:rPr>
              <w:t xml:space="preserve"> por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[indique según </w:t>
            </w:r>
            <w:r w:rsidR="000312AB" w:rsidRPr="002E1828">
              <w:rPr>
                <w:rFonts w:ascii="Times New Roman" w:hAnsi="Times New Roman" w:cs="Times New Roman"/>
                <w:i/>
                <w:color w:val="0070C0"/>
                <w:lang w:val="es-ES"/>
              </w:rPr>
              <w:t xml:space="preserve">corresponda: </w:t>
            </w:r>
            <w:r w:rsidR="000312AB" w:rsidRPr="002E1828">
              <w:rPr>
                <w:rFonts w:ascii="Times New Roman" w:hAnsi="Times New Roman" w:cs="Times New Roman"/>
                <w:lang w:val="es-ES"/>
              </w:rPr>
              <w:t>“para</w:t>
            </w:r>
            <w:r w:rsidR="000312AB" w:rsidRPr="002E1828">
              <w:rPr>
                <w:rFonts w:ascii="Times New Roman" w:hAnsi="Times New Roman" w:cs="Times New Roman"/>
                <w:i/>
                <w:color w:val="0070C0"/>
                <w:lang w:val="es-ES"/>
              </w:rPr>
              <w:t xml:space="preserve"> “o</w:t>
            </w:r>
            <w:r w:rsidRPr="002E1828">
              <w:rPr>
                <w:rFonts w:ascii="Times New Roman" w:hAnsi="Times New Roman" w:cs="Times New Roman"/>
                <w:i/>
                <w:color w:val="0070C0"/>
                <w:lang w:val="es-ES"/>
              </w:rPr>
              <w:t xml:space="preserve"> “</w:t>
            </w:r>
            <w:r w:rsidRPr="002E1828">
              <w:rPr>
                <w:rFonts w:ascii="Times New Roman" w:hAnsi="Times New Roman" w:cs="Times New Roman"/>
                <w:lang w:val="es-ES"/>
              </w:rPr>
              <w:t>al</w:t>
            </w:r>
            <w:r w:rsidRPr="002E1828">
              <w:rPr>
                <w:rFonts w:ascii="Times New Roman" w:hAnsi="Times New Roman" w:cs="Times New Roman"/>
                <w:i/>
                <w:color w:val="0070C0"/>
                <w:lang w:val="es-ES"/>
              </w:rPr>
              <w:t>”]</w:t>
            </w:r>
            <w:r w:rsidRPr="002E1828">
              <w:rPr>
                <w:rFonts w:ascii="Times New Roman" w:hAnsi="Times New Roman" w:cs="Times New Roman"/>
                <w:color w:val="0066FF"/>
                <w:lang w:val="es-ES"/>
              </w:rPr>
              <w:t xml:space="preserve"> </w:t>
            </w:r>
            <w:r w:rsidRPr="002E1828">
              <w:rPr>
                <w:rFonts w:ascii="Times New Roman" w:hAnsi="Times New Roman" w:cs="Times New Roman"/>
                <w:lang w:val="es-ES"/>
              </w:rPr>
              <w:t>Consultor.</w:t>
            </w:r>
            <w:r w:rsidRPr="002E1828">
              <w:rPr>
                <w:rFonts w:ascii="Times New Roman" w:hAnsi="Times New Roman" w:cs="Times New Roman"/>
                <w:color w:val="FF0000"/>
                <w:lang w:val="es-ES"/>
              </w:rPr>
              <w:t xml:space="preserve"> </w:t>
            </w:r>
          </w:p>
        </w:tc>
      </w:tr>
      <w:tr w:rsidR="00A14F9D" w:rsidRPr="002E1828" w:rsidTr="003600DD">
        <w:tc>
          <w:tcPr>
            <w:tcW w:w="1980" w:type="dxa"/>
            <w:tcMar>
              <w:top w:w="85" w:type="dxa"/>
              <w:bottom w:w="142" w:type="dxa"/>
              <w:right w:w="170" w:type="dxa"/>
            </w:tcMar>
          </w:tcPr>
          <w:p w:rsidR="00A14F9D" w:rsidRPr="002E1828" w:rsidRDefault="00043454" w:rsidP="002D5CBA">
            <w:pPr>
              <w:spacing w:before="120" w:after="120" w:line="240" w:lineRule="auto"/>
              <w:rPr>
                <w:rFonts w:ascii="Times New Roman" w:eastAsia="Times New Roman" w:hAnsi="Times New Roman" w:cs="Times New Roman"/>
                <w:b/>
                <w:lang w:val="es-ES" w:eastAsia="it-IT"/>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lang w:val="es-ES" w:eastAsia="it-IT"/>
              </w:rPr>
              <w:t xml:space="preserve">39.1 </w:t>
            </w:r>
            <w:r w:rsidR="002D5CBA" w:rsidRPr="002E1828">
              <w:rPr>
                <w:rFonts w:ascii="Times New Roman" w:eastAsia="Times New Roman" w:hAnsi="Times New Roman" w:cs="Times New Roman"/>
                <w:b/>
                <w:lang w:val="es-ES" w:eastAsia="it-IT"/>
              </w:rPr>
              <w:t xml:space="preserve">y </w:t>
            </w:r>
            <w:r w:rsidRPr="002E1828">
              <w:rPr>
                <w:rFonts w:ascii="Times New Roman" w:eastAsia="Times New Roman" w:hAnsi="Times New Roman" w:cs="Times New Roman"/>
                <w:b/>
                <w:lang w:val="es-ES"/>
              </w:rPr>
              <w:t>CEC</w:t>
            </w:r>
            <w:r w:rsidR="00A14F9D" w:rsidRPr="002E1828">
              <w:rPr>
                <w:rFonts w:ascii="Times New Roman" w:eastAsia="Times New Roman" w:hAnsi="Times New Roman" w:cs="Times New Roman"/>
                <w:b/>
                <w:lang w:val="es-ES"/>
              </w:rPr>
              <w:t xml:space="preserve"> </w:t>
            </w:r>
            <w:r w:rsidR="00A14F9D" w:rsidRPr="002E1828">
              <w:rPr>
                <w:rFonts w:ascii="Times New Roman" w:eastAsia="Times New Roman" w:hAnsi="Times New Roman" w:cs="Times New Roman"/>
                <w:b/>
                <w:lang w:val="es-ES" w:eastAsia="it-IT"/>
              </w:rPr>
              <w:t>39.2</w:t>
            </w:r>
          </w:p>
        </w:tc>
        <w:tc>
          <w:tcPr>
            <w:tcW w:w="7020" w:type="dxa"/>
            <w:tcMar>
              <w:top w:w="85" w:type="dxa"/>
              <w:bottom w:w="142" w:type="dxa"/>
              <w:right w:w="170" w:type="dxa"/>
            </w:tcMar>
          </w:tcPr>
          <w:p w:rsidR="000431FB" w:rsidRPr="002E1828" w:rsidRDefault="000431FB" w:rsidP="003A1652">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Nota:</w:t>
            </w:r>
            <w:r w:rsidRPr="002E1828">
              <w:rPr>
                <w:rFonts w:ascii="Times New Roman" w:hAnsi="Times New Roman" w:cs="Times New Roman"/>
                <w:i/>
                <w:color w:val="0070C0"/>
                <w:lang w:val="es-ES"/>
              </w:rPr>
              <w:t xml:space="preserve">  El Banco deja al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decidir si el Consultor (i) debe estar exento de impuestos indirectos nacionales, o (ii) si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debe rembolsar el impuesto que pueda tener que pagar (o que el </w:t>
            </w:r>
            <w:r w:rsidR="009765D2" w:rsidRPr="002E1828">
              <w:rPr>
                <w:rFonts w:ascii="Times New Roman" w:hAnsi="Times New Roman" w:cs="Times New Roman"/>
                <w:i/>
                <w:color w:val="0070C0"/>
                <w:lang w:val="es-ES"/>
              </w:rPr>
              <w:t>Contratante</w:t>
            </w:r>
            <w:r w:rsidRPr="002E1828">
              <w:rPr>
                <w:rFonts w:ascii="Times New Roman" w:hAnsi="Times New Roman" w:cs="Times New Roman"/>
                <w:i/>
                <w:color w:val="0070C0"/>
                <w:lang w:val="es-ES"/>
              </w:rPr>
              <w:t xml:space="preserve"> pagaría dicho impuesto en nombre del Consultor)]</w:t>
            </w:r>
          </w:p>
          <w:p w:rsidR="000431FB" w:rsidRPr="002E1828" w:rsidRDefault="000431FB" w:rsidP="003A1652">
            <w:pPr>
              <w:spacing w:before="120" w:after="120" w:line="240" w:lineRule="auto"/>
              <w:ind w:right="-72"/>
              <w:jc w:val="both"/>
              <w:rPr>
                <w:rFonts w:ascii="Times New Roman" w:hAnsi="Times New Roman" w:cs="Times New Roman"/>
                <w:i/>
                <w:color w:val="0070C0"/>
                <w:lang w:val="es-ES"/>
              </w:rPr>
            </w:pP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garantiza que </w:t>
            </w:r>
            <w:r w:rsidRPr="002E1828">
              <w:rPr>
                <w:rFonts w:ascii="Times New Roman" w:hAnsi="Times New Roman" w:cs="Times New Roman"/>
                <w:i/>
                <w:color w:val="0070C0"/>
                <w:lang w:val="es-ES"/>
              </w:rPr>
              <w:t>[escoja una opción aplicable acorde con IAC 16.3 y el resultado de las negociaciones del Contrato (Forma FIN-2, Parte “Impuesto Nacional Indirecto – Estimación”):</w:t>
            </w:r>
          </w:p>
          <w:p w:rsidR="000431FB" w:rsidRPr="002E1828" w:rsidRDefault="000431FB" w:rsidP="003A1652">
            <w:pPr>
              <w:spacing w:before="120" w:after="120" w:line="240" w:lineRule="auto"/>
              <w:ind w:right="-72"/>
              <w:jc w:val="both"/>
              <w:rPr>
                <w:rFonts w:ascii="Times New Roman" w:hAnsi="Times New Roman" w:cs="Times New Roman"/>
                <w:color w:val="1F497D"/>
                <w:lang w:val="es-ES"/>
              </w:rPr>
            </w:pPr>
            <w:r w:rsidRPr="002E1828">
              <w:rPr>
                <w:rFonts w:ascii="Times New Roman" w:hAnsi="Times New Roman" w:cs="Times New Roman"/>
                <w:color w:val="0070C0"/>
                <w:lang w:val="es-ES"/>
              </w:rPr>
              <w:t xml:space="preserve">Si IAC16.3 indica un estatus de exención, indique lo siguiente: </w:t>
            </w:r>
            <w:r w:rsidRPr="002E1828">
              <w:rPr>
                <w:rFonts w:ascii="Times New Roman" w:hAnsi="Times New Roman" w:cs="Times New Roman"/>
                <w:color w:val="1F497D"/>
                <w:lang w:val="es-ES"/>
              </w:rPr>
              <w:t>“</w:t>
            </w:r>
            <w:r w:rsidRPr="002E1828">
              <w:rPr>
                <w:rFonts w:ascii="Times New Roman" w:hAnsi="Times New Roman" w:cs="Times New Roman"/>
                <w:lang w:val="es-ES"/>
              </w:rPr>
              <w:t>el Consultor, los Subconsultores y los Expertos estarán exentos de</w:t>
            </w:r>
            <w:r w:rsidRPr="002E1828">
              <w:rPr>
                <w:rFonts w:ascii="Times New Roman" w:hAnsi="Times New Roman" w:cs="Times New Roman"/>
                <w:color w:val="1F497D"/>
                <w:lang w:val="es-ES"/>
              </w:rPr>
              <w:t xml:space="preserve">” </w:t>
            </w:r>
          </w:p>
          <w:p w:rsidR="000431FB" w:rsidRPr="002E1828" w:rsidRDefault="000431FB" w:rsidP="003A1652">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O</w:t>
            </w:r>
          </w:p>
          <w:p w:rsidR="000431FB" w:rsidRPr="002E1828" w:rsidRDefault="000431FB" w:rsidP="003A1652">
            <w:p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66FF"/>
                <w:lang w:val="es-ES"/>
              </w:rPr>
              <w:t xml:space="preserve">Si IAC16.3 no indica la exención, y dependiendo de si el </w:t>
            </w:r>
            <w:r w:rsidR="009765D2" w:rsidRPr="002E1828">
              <w:rPr>
                <w:rFonts w:ascii="Times New Roman" w:hAnsi="Times New Roman" w:cs="Times New Roman"/>
                <w:i/>
                <w:color w:val="0066FF"/>
                <w:lang w:val="es-ES"/>
              </w:rPr>
              <w:t>Contratante</w:t>
            </w:r>
            <w:r w:rsidRPr="002E1828">
              <w:rPr>
                <w:rFonts w:ascii="Times New Roman" w:hAnsi="Times New Roman" w:cs="Times New Roman"/>
                <w:i/>
                <w:color w:val="0066FF"/>
                <w:lang w:val="es-ES"/>
              </w:rPr>
              <w:t xml:space="preserve"> pagará la retención del impuesto,  si el Consultor la debe pagar, incluya lo siguiente:</w:t>
            </w:r>
          </w:p>
          <w:p w:rsidR="000431FB" w:rsidRPr="002E1828" w:rsidRDefault="000431FB"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color w:val="1F497D"/>
                <w:lang w:val="es-ES"/>
              </w:rPr>
              <w:t>“</w:t>
            </w:r>
            <w:r w:rsidRPr="002E1828">
              <w:rPr>
                <w:rFonts w:ascii="Times New Roman" w:hAnsi="Times New Roman" w:cs="Times New Roman"/>
                <w:lang w:val="es-ES"/>
              </w:rPr>
              <w:t xml:space="preserve">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pagará en nombre del Consultor, los Subconsultores y los Expertos,</w:t>
            </w:r>
            <w:r w:rsidRPr="002E1828">
              <w:rPr>
                <w:rFonts w:ascii="Times New Roman" w:hAnsi="Times New Roman" w:cs="Times New Roman"/>
                <w:i/>
                <w:color w:val="0070C0"/>
                <w:lang w:val="es-ES"/>
              </w:rPr>
              <w:t>” O “el</w:t>
            </w:r>
            <w:r w:rsidRPr="002E1828">
              <w:rPr>
                <w:rFonts w:ascii="Times New Roman" w:hAnsi="Times New Roman" w:cs="Times New Roman"/>
                <w:color w:val="0070C0"/>
                <w:lang w:val="es-ES"/>
              </w:rPr>
              <w:t xml:space="preserve">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rembolsará al  Consultor, los Subconsultores y los Expertos</w:t>
            </w:r>
            <w:r w:rsidRPr="002E1828">
              <w:rPr>
                <w:rFonts w:ascii="Times New Roman" w:hAnsi="Times New Roman" w:cs="Times New Roman"/>
                <w:color w:val="1F497D"/>
                <w:lang w:val="es-ES"/>
              </w:rPr>
              <w:t>”</w:t>
            </w:r>
            <w:r w:rsidRPr="002E1828">
              <w:rPr>
                <w:rFonts w:ascii="Times New Roman" w:hAnsi="Times New Roman" w:cs="Times New Roman"/>
                <w:i/>
                <w:color w:val="0070C0"/>
                <w:lang w:val="es-ES"/>
              </w:rPr>
              <w:t>]</w:t>
            </w:r>
            <w:r w:rsidRPr="002E1828">
              <w:rPr>
                <w:rFonts w:ascii="Times New Roman" w:hAnsi="Times New Roman" w:cs="Times New Roman"/>
                <w:color w:val="0066FF"/>
                <w:lang w:val="es-ES"/>
              </w:rPr>
              <w:t xml:space="preserve"> </w:t>
            </w:r>
          </w:p>
          <w:p w:rsidR="000431FB" w:rsidRPr="002E1828" w:rsidRDefault="000431FB" w:rsidP="003A1652">
            <w:p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 xml:space="preserve">cualesquiera impuestos indirectos, comisiones, gravámenes y otros cargos gravados de acuerdo con la </w:t>
            </w:r>
            <w:r w:rsidR="005125F9" w:rsidRPr="002E1828">
              <w:rPr>
                <w:rFonts w:ascii="Times New Roman" w:hAnsi="Times New Roman" w:cs="Times New Roman"/>
                <w:lang w:val="es-ES"/>
              </w:rPr>
              <w:t>Ley Aplicable</w:t>
            </w:r>
            <w:r w:rsidRPr="002E1828">
              <w:rPr>
                <w:rFonts w:ascii="Times New Roman" w:hAnsi="Times New Roman" w:cs="Times New Roman"/>
                <w:lang w:val="es-ES"/>
              </w:rPr>
              <w:t xml:space="preserve">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al Consultor, los Subconsultores y los Expertos con respecto a:</w:t>
            </w:r>
          </w:p>
          <w:p w:rsidR="000431FB" w:rsidRPr="002E1828" w:rsidRDefault="000431FB" w:rsidP="003A1652">
            <w:pPr>
              <w:tabs>
                <w:tab w:val="left" w:pos="540"/>
              </w:tabs>
              <w:spacing w:before="120" w:after="120" w:line="240" w:lineRule="auto"/>
              <w:ind w:left="540" w:right="-72" w:hanging="540"/>
              <w:jc w:val="both"/>
              <w:rPr>
                <w:rFonts w:ascii="Times New Roman" w:hAnsi="Times New Roman" w:cs="Times New Roman"/>
                <w:lang w:val="es-ES"/>
              </w:rPr>
            </w:pPr>
            <w:r w:rsidRPr="002E1828">
              <w:rPr>
                <w:rFonts w:ascii="Times New Roman" w:hAnsi="Times New Roman" w:cs="Times New Roman"/>
                <w:lang w:val="es-ES"/>
              </w:rPr>
              <w:t>(a)</w:t>
            </w:r>
            <w:r w:rsidRPr="002E1828">
              <w:rPr>
                <w:rFonts w:ascii="Times New Roman" w:hAnsi="Times New Roman" w:cs="Times New Roman"/>
                <w:lang w:val="es-ES"/>
              </w:rPr>
              <w:tab/>
              <w:t xml:space="preserve">pagos que se hagan al Consultor, Subconsultores y los Expertos (que no sean nacionales o residentes permanentes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en relación con la prestación de los Servicios;</w:t>
            </w:r>
          </w:p>
          <w:p w:rsidR="000431FB" w:rsidRPr="002E1828" w:rsidRDefault="000431FB" w:rsidP="003A1652">
            <w:pPr>
              <w:tabs>
                <w:tab w:val="left" w:pos="540"/>
              </w:tabs>
              <w:spacing w:before="120" w:after="120" w:line="240" w:lineRule="auto"/>
              <w:ind w:left="540" w:right="-72" w:hanging="540"/>
              <w:jc w:val="both"/>
              <w:rPr>
                <w:rFonts w:ascii="Times New Roman" w:hAnsi="Times New Roman" w:cs="Times New Roman"/>
                <w:lang w:val="es-ES"/>
              </w:rPr>
            </w:pPr>
            <w:r w:rsidRPr="002E1828">
              <w:rPr>
                <w:rFonts w:ascii="Times New Roman" w:hAnsi="Times New Roman" w:cs="Times New Roman"/>
                <w:lang w:val="es-ES"/>
              </w:rPr>
              <w:t>(b)</w:t>
            </w:r>
            <w:r w:rsidRPr="002E1828">
              <w:rPr>
                <w:rFonts w:ascii="Times New Roman" w:hAnsi="Times New Roman" w:cs="Times New Roman"/>
                <w:lang w:val="es-ES"/>
              </w:rPr>
              <w:tab/>
              <w:t xml:space="preserve">equipo, materiales y suministros que sean llevados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el Consultor o los Subconsultores con el propósito de llevar a cabo los Servicios y que, luego de haber sido ingresados a dichos territorios, posteriormente sean retirados por ellos;</w:t>
            </w:r>
          </w:p>
          <w:p w:rsidR="000431FB" w:rsidRPr="002E1828" w:rsidRDefault="000431FB" w:rsidP="003A1652">
            <w:pPr>
              <w:tabs>
                <w:tab w:val="left" w:pos="540"/>
              </w:tabs>
              <w:spacing w:before="120" w:after="120" w:line="240" w:lineRule="auto"/>
              <w:ind w:left="540" w:right="-72" w:hanging="540"/>
              <w:jc w:val="both"/>
              <w:rPr>
                <w:rFonts w:ascii="Times New Roman" w:hAnsi="Times New Roman" w:cs="Times New Roman"/>
                <w:lang w:val="es-ES"/>
              </w:rPr>
            </w:pPr>
            <w:r w:rsidRPr="002E1828">
              <w:rPr>
                <w:rFonts w:ascii="Times New Roman" w:hAnsi="Times New Roman" w:cs="Times New Roman"/>
                <w:lang w:val="es-ES"/>
              </w:rPr>
              <w:t>(c)</w:t>
            </w:r>
            <w:r w:rsidRPr="002E1828">
              <w:rPr>
                <w:rFonts w:ascii="Times New Roman" w:hAnsi="Times New Roman" w:cs="Times New Roman"/>
                <w:lang w:val="es-ES"/>
              </w:rPr>
              <w:tab/>
              <w:t xml:space="preserve">equipo importado con el propósito de prestar los Servicios y que sea pagado de los recursos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que sea tratado como propiedad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p w:rsidR="000431FB" w:rsidRPr="002E1828" w:rsidRDefault="000431FB" w:rsidP="003A1652">
            <w:pPr>
              <w:tabs>
                <w:tab w:val="left" w:pos="540"/>
              </w:tabs>
              <w:spacing w:before="120" w:after="120" w:line="240" w:lineRule="auto"/>
              <w:ind w:left="540" w:right="-72" w:hanging="540"/>
              <w:jc w:val="both"/>
              <w:rPr>
                <w:rFonts w:ascii="Times New Roman" w:hAnsi="Times New Roman" w:cs="Times New Roman"/>
                <w:lang w:val="es-ES"/>
              </w:rPr>
            </w:pPr>
            <w:r w:rsidRPr="002E1828">
              <w:rPr>
                <w:rFonts w:ascii="Times New Roman" w:hAnsi="Times New Roman" w:cs="Times New Roman"/>
                <w:lang w:val="es-ES"/>
              </w:rPr>
              <w:t>(d)</w:t>
            </w:r>
            <w:r w:rsidRPr="002E1828">
              <w:rPr>
                <w:rFonts w:ascii="Times New Roman" w:hAnsi="Times New Roman" w:cs="Times New Roman"/>
                <w:lang w:val="es-ES"/>
              </w:rPr>
              <w:tab/>
              <w:t xml:space="preserve">bienes que sean introducidos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el Consultor, cualquier Subconsultor o los Expertos (que no sean nacionales o residentes permanentes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los dependientes elegibles de dichos Expertos para su uso personal y que posteriormente sean retirados por ellos cuando salgan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siempre y cuando:</w:t>
            </w:r>
          </w:p>
          <w:p w:rsidR="000431FB" w:rsidRPr="002E1828" w:rsidRDefault="000431FB" w:rsidP="0064145B">
            <w:pPr>
              <w:pStyle w:val="ListParagraph"/>
              <w:numPr>
                <w:ilvl w:val="0"/>
                <w:numId w:val="200"/>
              </w:numPr>
              <w:tabs>
                <w:tab w:val="left" w:pos="108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el Consultor, los Subconsultores y los Expertos observen los procedimientos aduaneros aplicables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para importar bienes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y</w:t>
            </w:r>
          </w:p>
          <w:p w:rsidR="00A14F9D" w:rsidRPr="002E1828" w:rsidRDefault="000431FB" w:rsidP="0064145B">
            <w:pPr>
              <w:numPr>
                <w:ilvl w:val="0"/>
                <w:numId w:val="200"/>
              </w:numPr>
              <w:tabs>
                <w:tab w:val="left" w:pos="540"/>
              </w:tabs>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lang w:val="es-ES"/>
              </w:rPr>
              <w:t xml:space="preserve">si el Consultor, los Subconsultores o los Expertos no retiran dichos bienes sino que disponen de ellos en 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en los que los derechos e impuestos de aduana hayan estado exentos, el Consultor, los Subconsultores o los Expertos, según corresponda, (a) asumirán dichos derechos e impuestos de conformidad con las regulaciones del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o (b) los reembolsará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si dichos bienes fueron pagados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el momento en que dichos bienes fueron introducidos al país del </w:t>
            </w:r>
            <w:r w:rsidR="009765D2" w:rsidRPr="002E1828">
              <w:rPr>
                <w:rFonts w:ascii="Times New Roman" w:hAnsi="Times New Roman" w:cs="Times New Roman"/>
                <w:lang w:val="es-ES"/>
              </w:rPr>
              <w:t>Contratante</w:t>
            </w:r>
            <w:r w:rsidRPr="002E1828">
              <w:rPr>
                <w:rFonts w:ascii="Times New Roman" w:hAnsi="Times New Roman" w:cs="Times New Roman"/>
                <w:lang w:val="es-ES"/>
              </w:rPr>
              <w:t>.</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spacing w:val="-3"/>
                <w:lang w:val="es-ES"/>
              </w:rPr>
              <w:t xml:space="preserve">40.1 </w:t>
            </w:r>
          </w:p>
        </w:tc>
        <w:tc>
          <w:tcPr>
            <w:tcW w:w="7020" w:type="dxa"/>
            <w:tcMar>
              <w:top w:w="85" w:type="dxa"/>
              <w:bottom w:w="142" w:type="dxa"/>
              <w:right w:w="170" w:type="dxa"/>
            </w:tcMar>
          </w:tcPr>
          <w:p w:rsidR="00A14F9D" w:rsidRPr="002E1828" w:rsidRDefault="000431FB" w:rsidP="003A1652">
            <w:pPr>
              <w:numPr>
                <w:ilvl w:val="12"/>
                <w:numId w:val="0"/>
              </w:numPr>
              <w:spacing w:before="120" w:after="120" w:line="240" w:lineRule="auto"/>
              <w:ind w:right="-72"/>
              <w:jc w:val="both"/>
              <w:rPr>
                <w:rFonts w:ascii="Times New Roman" w:eastAsia="Times New Roman" w:hAnsi="Times New Roman" w:cs="Times New Roman"/>
                <w:lang w:val="es-ES"/>
              </w:rPr>
            </w:pPr>
            <w:r w:rsidRPr="002E1828">
              <w:rPr>
                <w:rFonts w:ascii="Times New Roman" w:hAnsi="Times New Roman" w:cs="Times New Roman"/>
                <w:lang w:val="es-ES"/>
              </w:rPr>
              <w:t>La(s) moneda(s) de pago serán las siguientes:___________________</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spacing w:val="-3"/>
                <w:lang w:val="es-ES"/>
              </w:rPr>
              <w:t>41.2</w:t>
            </w:r>
          </w:p>
        </w:tc>
        <w:tc>
          <w:tcPr>
            <w:tcW w:w="7020" w:type="dxa"/>
            <w:tcMar>
              <w:top w:w="85" w:type="dxa"/>
              <w:bottom w:w="142" w:type="dxa"/>
              <w:right w:w="170" w:type="dxa"/>
            </w:tcMar>
          </w:tcPr>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Cronograma de pagos:</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Nota:</w:t>
            </w:r>
            <w:r w:rsidRPr="002E1828">
              <w:rPr>
                <w:rFonts w:ascii="Times New Roman" w:hAnsi="Times New Roman" w:cs="Times New Roman"/>
                <w:i/>
                <w:color w:val="0070C0"/>
                <w:lang w:val="es-ES"/>
              </w:rPr>
              <w:t xml:space="preserve"> El pago de las cuotas estará ligado a los entregables que se especifican en el Apéndice A de los Términos de Referencia].</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i/>
                <w:color w:val="0070C0"/>
                <w:lang w:val="es-ES"/>
              </w:rPr>
            </w:pPr>
            <w:r w:rsidRPr="002E1828">
              <w:rPr>
                <w:rFonts w:ascii="Times New Roman" w:hAnsi="Times New Roman" w:cs="Times New Roman"/>
                <w:i/>
                <w:color w:val="0070C0"/>
                <w:lang w:val="es-ES"/>
              </w:rPr>
              <w:t>Primer pago: [indique el monto de la cuota, el porcentaje del precio total del Contrato y la moneda. Si el primer pago es un anticipo, éste se hará contra la garantía bancaria por el mismo monto, de acuerdo con CGC 41.2.1]</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Segundo pago: ________________</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……………:__________________</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Pago final: ________________</w:t>
            </w:r>
          </w:p>
          <w:p w:rsidR="00A14F9D" w:rsidRPr="002E1828" w:rsidRDefault="000431FB" w:rsidP="003A1652">
            <w:pPr>
              <w:numPr>
                <w:ilvl w:val="12"/>
                <w:numId w:val="0"/>
              </w:numPr>
              <w:spacing w:before="120" w:after="120" w:line="240" w:lineRule="auto"/>
              <w:ind w:right="-72"/>
              <w:jc w:val="both"/>
              <w:rPr>
                <w:rFonts w:ascii="Times New Roman" w:eastAsia="Times New Roman" w:hAnsi="Times New Roman" w:cs="Times New Roman"/>
                <w:b/>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Nota:</w:t>
            </w:r>
            <w:r w:rsidRPr="002E1828">
              <w:rPr>
                <w:rFonts w:ascii="Times New Roman" w:hAnsi="Times New Roman" w:cs="Times New Roman"/>
                <w:i/>
                <w:color w:val="0070C0"/>
                <w:lang w:val="es-ES"/>
              </w:rPr>
              <w:t xml:space="preserve"> La suma total de todas las cuotas no podrá exceder el Precio del Contrato establecido en CEC 38.1.]</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CEC</w:t>
            </w:r>
            <w:r w:rsidR="00A14F9D" w:rsidRPr="002E1828">
              <w:rPr>
                <w:rFonts w:ascii="Times New Roman" w:eastAsia="Times New Roman" w:hAnsi="Times New Roman" w:cs="Times New Roman"/>
                <w:b/>
                <w:lang w:val="es-ES"/>
              </w:rPr>
              <w:t xml:space="preserve"> </w:t>
            </w:r>
            <w:r w:rsidR="00A14F9D" w:rsidRPr="002E1828">
              <w:rPr>
                <w:rFonts w:ascii="Times New Roman" w:eastAsia="Times New Roman" w:hAnsi="Times New Roman" w:cs="Times New Roman"/>
                <w:b/>
                <w:spacing w:val="-3"/>
                <w:lang w:val="es-ES"/>
              </w:rPr>
              <w:t xml:space="preserve">41.2.1  </w:t>
            </w:r>
          </w:p>
        </w:tc>
        <w:tc>
          <w:tcPr>
            <w:tcW w:w="7020" w:type="dxa"/>
            <w:tcMar>
              <w:top w:w="85" w:type="dxa"/>
              <w:bottom w:w="142" w:type="dxa"/>
              <w:right w:w="170" w:type="dxa"/>
            </w:tcMar>
          </w:tcPr>
          <w:p w:rsidR="000431FB" w:rsidRPr="002E1828" w:rsidRDefault="000431FB" w:rsidP="003A1652">
            <w:pPr>
              <w:numPr>
                <w:ilvl w:val="12"/>
                <w:numId w:val="0"/>
              </w:numPr>
              <w:spacing w:before="120" w:after="120" w:line="240" w:lineRule="auto"/>
              <w:ind w:right="-72"/>
              <w:jc w:val="both"/>
              <w:rPr>
                <w:rFonts w:ascii="Times New Roman" w:hAnsi="Times New Roman" w:cs="Times New Roman"/>
                <w:i/>
                <w:iCs/>
                <w:color w:val="0070C0"/>
                <w:lang w:val="es-ES"/>
              </w:rPr>
            </w:pPr>
            <w:r w:rsidRPr="002E1828">
              <w:rPr>
                <w:rFonts w:ascii="Times New Roman" w:hAnsi="Times New Roman" w:cs="Times New Roman"/>
                <w:bCs/>
                <w:i/>
                <w:iCs/>
                <w:color w:val="0070C0"/>
                <w:lang w:val="es-ES"/>
              </w:rPr>
              <w:t>[Nota:</w:t>
            </w:r>
            <w:r w:rsidRPr="002E1828">
              <w:rPr>
                <w:rFonts w:ascii="Times New Roman" w:hAnsi="Times New Roman" w:cs="Times New Roman"/>
                <w:i/>
                <w:iCs/>
                <w:color w:val="0070C0"/>
                <w:lang w:val="es-ES"/>
              </w:rPr>
              <w:t xml:space="preserve"> El anticipo podrá hacerse bien sea en moneda extranjera o en moneda nacional, o ambas; seleccione el texto correcto en la siguiente Cláusula. La garantía bancaria del anticipo deberá hacerse en la(s) misma(s) moneda(s)]</w:t>
            </w:r>
          </w:p>
          <w:p w:rsidR="000431FB" w:rsidRPr="002E1828" w:rsidRDefault="000431FB"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Las siguientes disposiciones serán aplicables al anticipo y a la garantía bancaria del anticipo:</w:t>
            </w:r>
          </w:p>
          <w:p w:rsidR="000431FB" w:rsidRPr="002E1828" w:rsidRDefault="000431FB" w:rsidP="0064145B">
            <w:pPr>
              <w:pStyle w:val="ListParagraph"/>
              <w:numPr>
                <w:ilvl w:val="3"/>
                <w:numId w:val="254"/>
              </w:numPr>
              <w:tabs>
                <w:tab w:val="left" w:pos="540"/>
              </w:tabs>
              <w:spacing w:before="120" w:after="120" w:line="240" w:lineRule="auto"/>
              <w:ind w:left="360" w:right="-72"/>
              <w:contextualSpacing w:val="0"/>
              <w:jc w:val="both"/>
              <w:rPr>
                <w:rFonts w:ascii="Times New Roman" w:hAnsi="Times New Roman" w:cs="Times New Roman"/>
                <w:lang w:val="es-ES"/>
              </w:rPr>
            </w:pPr>
            <w:r w:rsidRPr="002E1828">
              <w:rPr>
                <w:rFonts w:ascii="Times New Roman" w:hAnsi="Times New Roman" w:cs="Times New Roman"/>
                <w:lang w:val="es-ES"/>
              </w:rPr>
              <w:t>Se hará un anticipo</w:t>
            </w:r>
            <w:r w:rsidRPr="002E1828">
              <w:rPr>
                <w:rFonts w:ascii="Times New Roman" w:hAnsi="Times New Roman" w:cs="Times New Roman"/>
                <w:i/>
                <w:color w:val="0070C0"/>
                <w:lang w:val="es-ES"/>
              </w:rPr>
              <w:t xml:space="preserve"> [</w:t>
            </w:r>
            <w:r w:rsidRPr="002E1828">
              <w:rPr>
                <w:rFonts w:ascii="Times New Roman" w:hAnsi="Times New Roman" w:cs="Times New Roman"/>
                <w:lang w:val="es-ES"/>
              </w:rPr>
              <w:t xml:space="preserve">de </w:t>
            </w:r>
            <w:r w:rsidRPr="002E1828">
              <w:rPr>
                <w:rFonts w:ascii="Times New Roman" w:hAnsi="Times New Roman" w:cs="Times New Roman"/>
                <w:i/>
                <w:iCs/>
                <w:color w:val="0070C0"/>
                <w:lang w:val="es-ES"/>
              </w:rPr>
              <w:t>[indique el monto]</w:t>
            </w:r>
            <w:r w:rsidRPr="002E1828">
              <w:rPr>
                <w:rFonts w:ascii="Times New Roman" w:hAnsi="Times New Roman" w:cs="Times New Roman"/>
                <w:lang w:val="es-ES"/>
              </w:rPr>
              <w:t xml:space="preserve"> en moneda extranjera</w:t>
            </w:r>
            <w:r w:rsidRPr="002E1828">
              <w:rPr>
                <w:rFonts w:ascii="Times New Roman" w:hAnsi="Times New Roman" w:cs="Times New Roman"/>
                <w:i/>
                <w:color w:val="0070C0"/>
                <w:lang w:val="es-ES"/>
              </w:rPr>
              <w:t>] [</w:t>
            </w:r>
            <w:r w:rsidRPr="002E1828">
              <w:rPr>
                <w:rFonts w:ascii="Times New Roman" w:hAnsi="Times New Roman" w:cs="Times New Roman"/>
                <w:lang w:val="es-ES"/>
              </w:rPr>
              <w:t xml:space="preserve">y de </w:t>
            </w:r>
            <w:r w:rsidRPr="002E1828">
              <w:rPr>
                <w:rFonts w:ascii="Times New Roman" w:hAnsi="Times New Roman" w:cs="Times New Roman"/>
                <w:i/>
                <w:iCs/>
                <w:color w:val="0070C0"/>
                <w:lang w:val="es-ES"/>
              </w:rPr>
              <w:t>[indique el monto]</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en moneda nacional dentro de </w:t>
            </w:r>
            <w:r w:rsidRPr="002E1828">
              <w:rPr>
                <w:rFonts w:ascii="Times New Roman" w:hAnsi="Times New Roman" w:cs="Times New Roman"/>
                <w:i/>
                <w:iCs/>
                <w:color w:val="0070C0"/>
                <w:lang w:val="es-ES"/>
              </w:rPr>
              <w:t>[indique el número]</w:t>
            </w:r>
            <w:r w:rsidRPr="002E1828">
              <w:rPr>
                <w:rFonts w:ascii="Times New Roman" w:hAnsi="Times New Roman" w:cs="Times New Roman"/>
                <w:lang w:val="es-ES"/>
              </w:rPr>
              <w:t xml:space="preserve"> días siguientes a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reciba la garantía bancaria del anticipo. El anticipo será cancelado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 porciones iguales contra </w:t>
            </w:r>
            <w:r w:rsidRPr="002E1828">
              <w:rPr>
                <w:rFonts w:ascii="Times New Roman" w:hAnsi="Times New Roman" w:cs="Times New Roman"/>
                <w:i/>
                <w:color w:val="0070C0"/>
                <w:lang w:val="es-ES"/>
              </w:rPr>
              <w:t>[haga una lista de los pagos contra los que se cancela el anticipo]</w:t>
            </w:r>
            <w:r w:rsidRPr="002E1828">
              <w:rPr>
                <w:rFonts w:ascii="Times New Roman" w:hAnsi="Times New Roman" w:cs="Times New Roman"/>
                <w:lang w:val="es-ES"/>
              </w:rPr>
              <w:t>.</w:t>
            </w:r>
          </w:p>
          <w:p w:rsidR="000431FB" w:rsidRPr="002E1828" w:rsidRDefault="000431FB" w:rsidP="0064145B">
            <w:pPr>
              <w:pStyle w:val="ListParagraph"/>
              <w:numPr>
                <w:ilvl w:val="3"/>
                <w:numId w:val="254"/>
              </w:numPr>
              <w:tabs>
                <w:tab w:val="left" w:pos="540"/>
              </w:tabs>
              <w:spacing w:before="120" w:after="120" w:line="240" w:lineRule="auto"/>
              <w:ind w:left="360" w:right="-72"/>
              <w:contextualSpacing w:val="0"/>
              <w:jc w:val="both"/>
              <w:rPr>
                <w:rFonts w:ascii="Times New Roman" w:hAnsi="Times New Roman" w:cs="Times New Roman"/>
                <w:lang w:val="es-ES"/>
              </w:rPr>
            </w:pPr>
            <w:r w:rsidRPr="002E1828">
              <w:rPr>
                <w:rFonts w:ascii="Times New Roman" w:hAnsi="Times New Roman" w:cs="Times New Roman"/>
                <w:lang w:val="es-ES"/>
              </w:rPr>
              <w:t>La garantía bancaria del anticipo será por el monto y en la moneda de la(s) moneda(s) del pago.</w:t>
            </w:r>
          </w:p>
          <w:p w:rsidR="00A14F9D" w:rsidRPr="002E1828" w:rsidRDefault="000431FB" w:rsidP="0064145B">
            <w:pPr>
              <w:pStyle w:val="ListParagraph"/>
              <w:numPr>
                <w:ilvl w:val="3"/>
                <w:numId w:val="254"/>
              </w:numPr>
              <w:tabs>
                <w:tab w:val="left" w:pos="540"/>
              </w:tabs>
              <w:spacing w:before="120" w:after="120" w:line="240" w:lineRule="auto"/>
              <w:ind w:left="360" w:right="-72"/>
              <w:contextualSpacing w:val="0"/>
              <w:jc w:val="both"/>
              <w:rPr>
                <w:rFonts w:ascii="Times New Roman" w:eastAsia="Times New Roman" w:hAnsi="Times New Roman" w:cs="Times New Roman"/>
                <w:b/>
                <w:i/>
                <w:lang w:val="es-ES"/>
              </w:rPr>
            </w:pPr>
            <w:r w:rsidRPr="002E1828">
              <w:rPr>
                <w:rFonts w:ascii="Times New Roman" w:hAnsi="Times New Roman" w:cs="Times New Roman"/>
                <w:lang w:val="es-ES"/>
              </w:rPr>
              <w:t>La garantía bancaria será liberada cuando se haya cancelado totalmente el anticipo.</w:t>
            </w:r>
          </w:p>
        </w:tc>
      </w:tr>
      <w:tr w:rsidR="00A14F9D" w:rsidRPr="002E1828" w:rsidTr="003600DD">
        <w:tc>
          <w:tcPr>
            <w:tcW w:w="1980" w:type="dxa"/>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8E2C29" w:rsidRPr="002E1828">
              <w:rPr>
                <w:rFonts w:ascii="Times New Roman" w:eastAsia="Times New Roman" w:hAnsi="Times New Roman" w:cs="Times New Roman"/>
                <w:b/>
                <w:spacing w:val="-3"/>
                <w:lang w:val="es-ES"/>
              </w:rPr>
              <w:t>41.2.3</w:t>
            </w:r>
            <w:r w:rsidR="00465D32" w:rsidRPr="002E1828">
              <w:rPr>
                <w:rFonts w:ascii="Times New Roman" w:eastAsia="Times New Roman" w:hAnsi="Times New Roman" w:cs="Times New Roman"/>
                <w:b/>
                <w:spacing w:val="-3"/>
                <w:lang w:val="es-ES"/>
              </w:rPr>
              <w:t xml:space="preserve">  </w:t>
            </w:r>
          </w:p>
        </w:tc>
        <w:tc>
          <w:tcPr>
            <w:tcW w:w="7020" w:type="dxa"/>
            <w:tcMar>
              <w:top w:w="85" w:type="dxa"/>
              <w:bottom w:w="142" w:type="dxa"/>
              <w:right w:w="170" w:type="dxa"/>
            </w:tcMar>
          </w:tcPr>
          <w:p w:rsidR="000431FB" w:rsidRPr="002E1828" w:rsidRDefault="000431FB" w:rsidP="003A1652">
            <w:pPr>
              <w:numPr>
                <w:ilvl w:val="12"/>
                <w:numId w:val="0"/>
              </w:numPr>
              <w:spacing w:before="120" w:after="120" w:line="240" w:lineRule="auto"/>
              <w:ind w:right="-74"/>
              <w:jc w:val="both"/>
              <w:rPr>
                <w:rFonts w:ascii="Times New Roman" w:hAnsi="Times New Roman" w:cs="Times New Roman"/>
                <w:lang w:val="es-ES"/>
              </w:rPr>
            </w:pPr>
            <w:r w:rsidRPr="002E1828">
              <w:rPr>
                <w:rFonts w:ascii="Times New Roman" w:hAnsi="Times New Roman" w:cs="Times New Roman"/>
                <w:lang w:val="es-ES"/>
              </w:rPr>
              <w:t>Las cuentas son:</w:t>
            </w:r>
          </w:p>
          <w:p w:rsidR="000431FB" w:rsidRPr="002E1828" w:rsidRDefault="000431FB" w:rsidP="003A1652">
            <w:pPr>
              <w:numPr>
                <w:ilvl w:val="12"/>
                <w:numId w:val="0"/>
              </w:numPr>
              <w:spacing w:before="120" w:after="120" w:line="240" w:lineRule="auto"/>
              <w:ind w:left="51" w:right="-74"/>
              <w:jc w:val="both"/>
              <w:rPr>
                <w:rFonts w:ascii="Times New Roman" w:hAnsi="Times New Roman" w:cs="Times New Roman"/>
                <w:lang w:val="es-ES"/>
              </w:rPr>
            </w:pPr>
            <w:r w:rsidRPr="002E1828">
              <w:rPr>
                <w:rFonts w:ascii="Times New Roman" w:hAnsi="Times New Roman" w:cs="Times New Roman"/>
                <w:lang w:val="es-ES"/>
              </w:rPr>
              <w:t xml:space="preserve">Para moneda extranjera: </w:t>
            </w:r>
            <w:r w:rsidRPr="002E1828">
              <w:rPr>
                <w:rFonts w:ascii="Times New Roman" w:hAnsi="Times New Roman" w:cs="Times New Roman"/>
                <w:i/>
                <w:iCs/>
                <w:color w:val="0066FF"/>
                <w:lang w:val="es-ES"/>
              </w:rPr>
              <w:t>[indique cuenta]</w:t>
            </w:r>
            <w:r w:rsidRPr="002E1828">
              <w:rPr>
                <w:rFonts w:ascii="Times New Roman" w:hAnsi="Times New Roman" w:cs="Times New Roman"/>
                <w:color w:val="0066FF"/>
                <w:lang w:val="es-ES"/>
              </w:rPr>
              <w:t>.</w:t>
            </w:r>
          </w:p>
          <w:p w:rsidR="00A14F9D" w:rsidRPr="002E1828" w:rsidRDefault="000431FB" w:rsidP="003A1652">
            <w:pPr>
              <w:numPr>
                <w:ilvl w:val="12"/>
                <w:numId w:val="0"/>
              </w:numPr>
              <w:spacing w:before="120" w:after="120" w:line="240" w:lineRule="auto"/>
              <w:ind w:left="51" w:right="-74"/>
              <w:jc w:val="both"/>
              <w:rPr>
                <w:rFonts w:ascii="Times New Roman" w:eastAsia="Times New Roman" w:hAnsi="Times New Roman" w:cs="Times New Roman"/>
                <w:lang w:val="es-ES"/>
              </w:rPr>
            </w:pPr>
            <w:r w:rsidRPr="002E1828">
              <w:rPr>
                <w:rFonts w:ascii="Times New Roman" w:hAnsi="Times New Roman" w:cs="Times New Roman"/>
                <w:lang w:val="es-ES"/>
              </w:rPr>
              <w:t xml:space="preserve">Para moneda nacional: </w:t>
            </w:r>
            <w:r w:rsidRPr="002E1828">
              <w:rPr>
                <w:rFonts w:ascii="Times New Roman" w:hAnsi="Times New Roman" w:cs="Times New Roman"/>
                <w:i/>
                <w:iCs/>
                <w:color w:val="0066FF"/>
                <w:lang w:val="es-ES"/>
              </w:rPr>
              <w:t>[indique cuenta]</w:t>
            </w:r>
            <w:r w:rsidRPr="002E1828">
              <w:rPr>
                <w:rFonts w:ascii="Times New Roman" w:hAnsi="Times New Roman" w:cs="Times New Roman"/>
                <w:color w:val="0066FF"/>
                <w:lang w:val="es-ES"/>
              </w:rPr>
              <w:t>.</w:t>
            </w:r>
          </w:p>
        </w:tc>
      </w:tr>
      <w:tr w:rsidR="00A14F9D" w:rsidRPr="002E1828" w:rsidTr="00A14F9D">
        <w:tc>
          <w:tcPr>
            <w:tcW w:w="1980" w:type="dxa"/>
            <w:tcBorders>
              <w:bottom w:val="single" w:sz="4" w:space="0" w:color="auto"/>
            </w:tcBorders>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bCs/>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bCs/>
                <w:lang w:val="es-ES"/>
              </w:rPr>
              <w:t>42.1</w:t>
            </w:r>
          </w:p>
        </w:tc>
        <w:tc>
          <w:tcPr>
            <w:tcW w:w="7020" w:type="dxa"/>
            <w:tcBorders>
              <w:bottom w:val="single" w:sz="4" w:space="0" w:color="auto"/>
            </w:tcBorders>
            <w:tcMar>
              <w:top w:w="85" w:type="dxa"/>
              <w:bottom w:w="142" w:type="dxa"/>
              <w:right w:w="170" w:type="dxa"/>
            </w:tcMar>
          </w:tcPr>
          <w:p w:rsidR="00A14F9D" w:rsidRPr="002E1828" w:rsidRDefault="000431FB" w:rsidP="003A1652">
            <w:pPr>
              <w:numPr>
                <w:ilvl w:val="12"/>
                <w:numId w:val="0"/>
              </w:numPr>
              <w:spacing w:before="120" w:after="120" w:line="240" w:lineRule="auto"/>
              <w:ind w:right="-74"/>
              <w:jc w:val="both"/>
              <w:rPr>
                <w:rFonts w:ascii="Times New Roman" w:eastAsia="Times New Roman" w:hAnsi="Times New Roman" w:cs="Times New Roman"/>
                <w:lang w:val="es-ES"/>
              </w:rPr>
            </w:pPr>
            <w:r w:rsidRPr="002E1828">
              <w:rPr>
                <w:rFonts w:ascii="Times New Roman" w:hAnsi="Times New Roman" w:cs="Times New Roman"/>
                <w:lang w:val="es-ES"/>
              </w:rPr>
              <w:t xml:space="preserve">La tasa de interés es: </w:t>
            </w:r>
            <w:r w:rsidRPr="002E1828">
              <w:rPr>
                <w:rFonts w:ascii="Times New Roman" w:hAnsi="Times New Roman" w:cs="Times New Roman"/>
                <w:i/>
                <w:iCs/>
                <w:color w:val="0066FF"/>
                <w:lang w:val="es-ES"/>
              </w:rPr>
              <w:t>[indique la tasa]</w:t>
            </w:r>
            <w:r w:rsidRPr="002E1828">
              <w:rPr>
                <w:rFonts w:ascii="Times New Roman" w:hAnsi="Times New Roman" w:cs="Times New Roman"/>
                <w:color w:val="0066FF"/>
                <w:lang w:val="es-ES"/>
              </w:rPr>
              <w:t>.</w:t>
            </w:r>
          </w:p>
        </w:tc>
      </w:tr>
      <w:tr w:rsidR="00A14F9D" w:rsidRPr="002E1828" w:rsidTr="00A14F9D">
        <w:tc>
          <w:tcPr>
            <w:tcW w:w="1980" w:type="dxa"/>
            <w:tcBorders>
              <w:bottom w:val="single" w:sz="4" w:space="0" w:color="auto"/>
            </w:tcBorders>
            <w:tcMar>
              <w:top w:w="85" w:type="dxa"/>
              <w:bottom w:w="142" w:type="dxa"/>
              <w:right w:w="170" w:type="dxa"/>
            </w:tcMar>
          </w:tcPr>
          <w:p w:rsidR="00A14F9D" w:rsidRPr="002E1828" w:rsidRDefault="00043454" w:rsidP="003A1652">
            <w:pPr>
              <w:numPr>
                <w:ilvl w:val="12"/>
                <w:numId w:val="0"/>
              </w:numPr>
              <w:spacing w:before="120" w:after="120" w:line="240" w:lineRule="auto"/>
              <w:rPr>
                <w:rFonts w:ascii="Times New Roman" w:eastAsia="Times New Roman" w:hAnsi="Times New Roman" w:cs="Times New Roman"/>
                <w:b/>
                <w:spacing w:val="-3"/>
                <w:lang w:val="es-ES"/>
              </w:rPr>
            </w:pPr>
            <w:r w:rsidRPr="002E1828">
              <w:rPr>
                <w:rFonts w:ascii="Times New Roman" w:eastAsia="Times New Roman" w:hAnsi="Times New Roman" w:cs="Times New Roman"/>
                <w:b/>
                <w:lang w:val="es-ES"/>
              </w:rPr>
              <w:t xml:space="preserve">CEC </w:t>
            </w:r>
            <w:r w:rsidR="00A14F9D" w:rsidRPr="002E1828">
              <w:rPr>
                <w:rFonts w:ascii="Times New Roman" w:eastAsia="Times New Roman" w:hAnsi="Times New Roman" w:cs="Times New Roman"/>
                <w:b/>
                <w:spacing w:val="-3"/>
                <w:lang w:val="es-ES"/>
              </w:rPr>
              <w:t>45.1</w:t>
            </w:r>
          </w:p>
          <w:p w:rsidR="00A14F9D" w:rsidRPr="002E1828" w:rsidRDefault="00A14F9D" w:rsidP="003A1652">
            <w:pPr>
              <w:numPr>
                <w:ilvl w:val="12"/>
                <w:numId w:val="0"/>
              </w:numPr>
              <w:spacing w:before="120" w:after="120" w:line="240" w:lineRule="auto"/>
              <w:rPr>
                <w:rFonts w:ascii="Times New Roman" w:eastAsia="Times New Roman" w:hAnsi="Times New Roman" w:cs="Times New Roman"/>
                <w:b/>
                <w:lang w:val="es-ES"/>
              </w:rPr>
            </w:pPr>
          </w:p>
        </w:tc>
        <w:tc>
          <w:tcPr>
            <w:tcW w:w="7020" w:type="dxa"/>
            <w:tcBorders>
              <w:bottom w:val="single" w:sz="4" w:space="0" w:color="auto"/>
            </w:tcBorders>
            <w:tcMar>
              <w:top w:w="85" w:type="dxa"/>
              <w:bottom w:w="142" w:type="dxa"/>
              <w:right w:w="170" w:type="dxa"/>
            </w:tcMar>
          </w:tcPr>
          <w:p w:rsidR="00DB2A34" w:rsidRPr="002E1828" w:rsidRDefault="00DB2A34" w:rsidP="003A1652">
            <w:pPr>
              <w:numPr>
                <w:ilvl w:val="12"/>
                <w:numId w:val="0"/>
              </w:numPr>
              <w:spacing w:before="120" w:after="120" w:line="240" w:lineRule="auto"/>
              <w:ind w:right="-72"/>
              <w:jc w:val="both"/>
              <w:rPr>
                <w:rFonts w:ascii="Times New Roman" w:hAnsi="Times New Roman" w:cs="Times New Roman"/>
                <w:i/>
                <w:color w:val="0066FF"/>
                <w:lang w:val="es-ES"/>
              </w:rPr>
            </w:pPr>
            <w:r w:rsidRPr="002E1828">
              <w:rPr>
                <w:rFonts w:ascii="Times New Roman" w:hAnsi="Times New Roman" w:cs="Times New Roman"/>
                <w:i/>
                <w:color w:val="0070C0"/>
                <w:lang w:val="es-ES"/>
              </w:rPr>
              <w:t>[Nota: En Contratos con consultores extranjeros, el Banco exige que el arbitraje comercial internacional se realice en un lugar neutral]</w:t>
            </w:r>
          </w:p>
          <w:p w:rsidR="00DB2A34" w:rsidRPr="002E1828" w:rsidRDefault="00DB2A34" w:rsidP="003A1652">
            <w:pPr>
              <w:numPr>
                <w:ilvl w:val="12"/>
                <w:numId w:val="0"/>
              </w:numPr>
              <w:spacing w:before="120" w:after="120" w:line="240" w:lineRule="auto"/>
              <w:ind w:right="-72"/>
              <w:jc w:val="both"/>
              <w:rPr>
                <w:rFonts w:ascii="Times New Roman" w:hAnsi="Times New Roman" w:cs="Times New Roman"/>
                <w:bCs/>
                <w:lang w:val="es-ES"/>
              </w:rPr>
            </w:pPr>
            <w:r w:rsidRPr="002E1828">
              <w:rPr>
                <w:rFonts w:ascii="Times New Roman" w:hAnsi="Times New Roman" w:cs="Times New Roman"/>
                <w:bCs/>
                <w:lang w:val="es-ES"/>
              </w:rPr>
              <w:t>Los conflictos serán resueltos por arbitramento de acuerdo con las siguientes disposiciones:</w:t>
            </w:r>
          </w:p>
          <w:p w:rsidR="00DB2A34" w:rsidRPr="002E1828" w:rsidRDefault="00DB2A34" w:rsidP="0064145B">
            <w:pPr>
              <w:pStyle w:val="ListParagraph"/>
              <w:numPr>
                <w:ilvl w:val="0"/>
                <w:numId w:val="256"/>
              </w:numPr>
              <w:spacing w:before="120" w:after="120" w:line="240" w:lineRule="auto"/>
              <w:ind w:left="380" w:right="-72" w:hanging="180"/>
              <w:contextualSpacing w:val="0"/>
              <w:jc w:val="both"/>
              <w:rPr>
                <w:rFonts w:ascii="Times New Roman" w:hAnsi="Times New Roman" w:cs="Times New Roman"/>
                <w:lang w:val="es-ES"/>
              </w:rPr>
            </w:pPr>
            <w:r w:rsidRPr="002E1828">
              <w:rPr>
                <w:rFonts w:ascii="Times New Roman" w:hAnsi="Times New Roman" w:cs="Times New Roman"/>
                <w:u w:val="single"/>
                <w:lang w:val="es-ES"/>
              </w:rPr>
              <w:t>Selección de Árbitros</w:t>
            </w:r>
            <w:r w:rsidRPr="002E1828">
              <w:rPr>
                <w:rFonts w:ascii="Times New Roman" w:hAnsi="Times New Roman" w:cs="Times New Roman"/>
                <w:lang w:val="es-ES"/>
              </w:rPr>
              <w:t>.  Toda discrepancia que una Parte someta a arbitramento será conocida por un solo árbitro o por un panel de arbitramento compuesto por tres (3) árbitros, de acuerdo con las siguientes disposiciones:</w:t>
            </w:r>
          </w:p>
          <w:p w:rsidR="00DB2A34" w:rsidRPr="002E1828" w:rsidRDefault="00DB2A34" w:rsidP="0064145B">
            <w:pPr>
              <w:pStyle w:val="ListParagraph"/>
              <w:keepNext/>
              <w:numPr>
                <w:ilvl w:val="0"/>
                <w:numId w:val="255"/>
              </w:numPr>
              <w:tabs>
                <w:tab w:val="left" w:pos="1080"/>
              </w:tabs>
              <w:spacing w:before="120" w:after="120" w:line="240" w:lineRule="auto"/>
              <w:ind w:right="-72"/>
              <w:contextualSpacing w:val="0"/>
              <w:jc w:val="both"/>
              <w:rPr>
                <w:rFonts w:ascii="Times New Roman" w:hAnsi="Times New Roman" w:cs="Times New Roman"/>
                <w:lang w:val="es-ES"/>
              </w:rPr>
            </w:pPr>
            <w:r w:rsidRPr="002E1828">
              <w:rPr>
                <w:rFonts w:ascii="Times New Roman" w:hAnsi="Times New Roman" w:cs="Times New Roman"/>
                <w:lang w:val="es-ES"/>
              </w:rPr>
              <w:t xml:space="preserve">Cuando las Partes acuerden que la discrepancia se refiere a un aspecto técnico, las Partes podrán acordar nombrar a un solo árbitro, o si no llegan a un acuerdo sobre la identidad de dicho árbitro en un término de 30 días siguientes a que la otra Parte reciba la propuesta de un nombre para tal cargo por la Parte que inició las diligencias, cualquiera de las Partes podrá solicitar a </w:t>
            </w:r>
            <w:r w:rsidRPr="002E1828">
              <w:rPr>
                <w:rFonts w:ascii="Times New Roman" w:hAnsi="Times New Roman" w:cs="Times New Roman"/>
                <w:i/>
                <w:iCs/>
                <w:color w:val="0070C0"/>
                <w:lang w:val="es-ES"/>
              </w:rPr>
              <w:t xml:space="preserve">[nombrar un órgano profesional internacional apropiado,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la Federation Internationale des Ingenieurs-Conseil (FIDIC) of Lausana, Suiza]</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 xml:space="preserve">para una lista no menor de cinco (5) nominados, y cuando reciba dicha lista, las Partes suprimirán alternadamente los nombres, y el nominado que quede de último en la lista será el único árbitro quien dirimirá la discrepancia.  Si en un plazo de sesenta (60) días siguientes a la fecha de la lista no se ha determinado el ultimo nominado, </w:t>
            </w:r>
            <w:r w:rsidRPr="002E1828">
              <w:rPr>
                <w:rFonts w:ascii="Times New Roman" w:hAnsi="Times New Roman" w:cs="Times New Roman"/>
                <w:i/>
                <w:iCs/>
                <w:color w:val="0070C0"/>
                <w:lang w:val="es-ES"/>
              </w:rPr>
              <w:t>[indique el nombre del mismo órgano profesional que se menciona arriba]</w:t>
            </w:r>
            <w:r w:rsidRPr="002E1828">
              <w:rPr>
                <w:rFonts w:ascii="Times New Roman" w:hAnsi="Times New Roman" w:cs="Times New Roman"/>
                <w:color w:val="0070C0"/>
                <w:lang w:val="es-ES"/>
              </w:rPr>
              <w:t xml:space="preserve"> </w:t>
            </w:r>
            <w:r w:rsidRPr="002E1828">
              <w:rPr>
                <w:rFonts w:ascii="Times New Roman" w:hAnsi="Times New Roman" w:cs="Times New Roman"/>
                <w:lang w:val="es-ES"/>
              </w:rPr>
              <w:t>deberá nombrar, a solicitud de cualquiera de las Partes y tomado de dicha lista o de otra forma, a un solo árbitro para que dirima la discrepancia.</w:t>
            </w:r>
          </w:p>
          <w:p w:rsidR="00DB2A34" w:rsidRPr="002E1828" w:rsidRDefault="00DB2A34" w:rsidP="0064145B">
            <w:pPr>
              <w:pStyle w:val="ListParagraph"/>
              <w:keepNext/>
              <w:numPr>
                <w:ilvl w:val="0"/>
                <w:numId w:val="255"/>
              </w:numPr>
              <w:tabs>
                <w:tab w:val="left" w:pos="1080"/>
              </w:tabs>
              <w:spacing w:before="120" w:after="120" w:line="240" w:lineRule="auto"/>
              <w:ind w:right="-72"/>
              <w:contextualSpacing w:val="0"/>
              <w:jc w:val="both"/>
              <w:rPr>
                <w:rFonts w:ascii="Times New Roman" w:hAnsi="Times New Roman" w:cs="Times New Roman"/>
                <w:color w:val="0066FF"/>
                <w:lang w:val="es-ES"/>
              </w:rPr>
            </w:pPr>
            <w:bookmarkStart w:id="421" w:name="_Toc323593566"/>
            <w:r w:rsidRPr="002E1828">
              <w:rPr>
                <w:rFonts w:ascii="Times New Roman" w:hAnsi="Times New Roman" w:cs="Times New Roman"/>
                <w:lang w:val="es-ES"/>
              </w:rPr>
              <w:t xml:space="preserve">Cuando las Partes no estén de acuerdo que la discrepancia se refiere a un aspecto técnico,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y el Consultor nombrará cada uno a un (1) árbitro, y estos dos árbitros nombrarán conjuntamente a un tercer árbitro, quien presidirá el panel. Si los árbitros nombrados por las Partes no logran ponerse de acuerdo para nombrar a un tercer árbitro dentro de un plazo de treinta (30) día siguientes a que se haya nombrado el último de los dos (2) árbitros, el tercer árbitro, a solicitud de cualquiera de las Partes, será nombrado por </w:t>
            </w:r>
            <w:r w:rsidRPr="002E1828">
              <w:rPr>
                <w:rFonts w:ascii="Times New Roman" w:hAnsi="Times New Roman" w:cs="Times New Roman"/>
                <w:i/>
                <w:iCs/>
                <w:color w:val="0070C0"/>
                <w:lang w:val="es-ES"/>
              </w:rPr>
              <w:t xml:space="preserve">[nombre una autoridad internacional nominadora apropiada, por </w:t>
            </w:r>
            <w:r w:rsidR="00571821" w:rsidRPr="002E1828">
              <w:rPr>
                <w:rFonts w:ascii="Times New Roman" w:hAnsi="Times New Roman" w:cs="Times New Roman"/>
                <w:i/>
                <w:iCs/>
                <w:color w:val="0070C0"/>
                <w:lang w:val="es-ES"/>
              </w:rPr>
              <w:t>ej.</w:t>
            </w:r>
            <w:r w:rsidRPr="002E1828">
              <w:rPr>
                <w:rFonts w:ascii="Times New Roman" w:hAnsi="Times New Roman" w:cs="Times New Roman"/>
                <w:i/>
                <w:iCs/>
                <w:color w:val="0070C0"/>
                <w:lang w:val="es-ES"/>
              </w:rPr>
              <w:t>: el Secretario General del Tribunal Permanente de Arbitraje de La Haya; el Secretario General del Centro Internacional para la Resolución de Disputas sobre Inversiones, Washington, D.C., la Cámara de Comercio Internacional, Paris; etc.]</w:t>
            </w:r>
            <w:r w:rsidRPr="002E1828">
              <w:rPr>
                <w:rFonts w:ascii="Times New Roman" w:hAnsi="Times New Roman" w:cs="Times New Roman"/>
                <w:color w:val="0070C0"/>
                <w:lang w:val="es-ES"/>
              </w:rPr>
              <w:t>.</w:t>
            </w:r>
            <w:bookmarkEnd w:id="421"/>
          </w:p>
          <w:p w:rsidR="00A14F9D" w:rsidRPr="002E1828" w:rsidRDefault="00DB2A34" w:rsidP="0064145B">
            <w:pPr>
              <w:pStyle w:val="ListParagraph"/>
              <w:keepNext/>
              <w:numPr>
                <w:ilvl w:val="0"/>
                <w:numId w:val="255"/>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Si, en una discrepancia sujeta al parágrafo (b) anterior, una de las Partes no nombra a su árbitro dentro de treinta (30) días siguientes a que la otra Parte haya nombrado a su árbitro, la Parte que haya nombrado un árbitro podrá solicitar </w:t>
            </w:r>
            <w:r w:rsidRPr="002E1828">
              <w:rPr>
                <w:rFonts w:ascii="Times New Roman" w:hAnsi="Times New Roman" w:cs="Times New Roman"/>
                <w:color w:val="0070C0"/>
                <w:lang w:val="es-ES"/>
              </w:rPr>
              <w:t xml:space="preserve">a </w:t>
            </w:r>
            <w:r w:rsidRPr="002E1828">
              <w:rPr>
                <w:rFonts w:ascii="Times New Roman" w:hAnsi="Times New Roman" w:cs="Times New Roman"/>
                <w:i/>
                <w:iCs/>
                <w:color w:val="0070C0"/>
                <w:lang w:val="es-ES"/>
              </w:rPr>
              <w:t>[nombre la misma autoridad nominadora del parágrafo (b)]</w:t>
            </w:r>
            <w:r w:rsidRPr="002E1828">
              <w:rPr>
                <w:rFonts w:ascii="Times New Roman" w:hAnsi="Times New Roman" w:cs="Times New Roman"/>
                <w:lang w:val="es-ES"/>
              </w:rPr>
              <w:t xml:space="preserve"> que nombre un solo árbitro para el asunto en disputa, y el árbitro nombrado de acuerdo a dicha solicitud será el solo árbitro para la discrepancia.</w:t>
            </w:r>
          </w:p>
          <w:p w:rsidR="00A14F9D" w:rsidRPr="002E1828" w:rsidRDefault="00DB2A34" w:rsidP="0064145B">
            <w:pPr>
              <w:pStyle w:val="ListParagraph"/>
              <w:numPr>
                <w:ilvl w:val="0"/>
                <w:numId w:val="256"/>
              </w:numPr>
              <w:spacing w:before="120" w:after="120" w:line="240" w:lineRule="auto"/>
              <w:ind w:left="380" w:right="-72" w:hanging="180"/>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Reglas de Procedimiento</w:t>
            </w:r>
            <w:r w:rsidRPr="002E1828">
              <w:rPr>
                <w:rFonts w:ascii="Times New Roman" w:hAnsi="Times New Roman" w:cs="Times New Roman"/>
                <w:lang w:val="es-ES"/>
              </w:rPr>
              <w:t>. Salvo según se indique otra cosa, los procedimientos del arbitraje serán realizados de acuerdo con las reglas de procedimiento para arbitramento de la Comisión de las Naciones Unidas sobre Derecho Comercial Internacional (UNCITRAL) vigentes en la fecha de este Contrato</w:t>
            </w:r>
            <w:r w:rsidR="00A14F9D" w:rsidRPr="002E1828">
              <w:rPr>
                <w:rFonts w:ascii="Times New Roman" w:eastAsia="Times New Roman" w:hAnsi="Times New Roman" w:cs="Times New Roman"/>
                <w:lang w:val="es-ES"/>
              </w:rPr>
              <w:t>.</w:t>
            </w:r>
          </w:p>
          <w:p w:rsidR="00A14F9D" w:rsidRPr="002E1828" w:rsidRDefault="00DB2A34" w:rsidP="0064145B">
            <w:pPr>
              <w:pStyle w:val="ListParagraph"/>
              <w:numPr>
                <w:ilvl w:val="0"/>
                <w:numId w:val="256"/>
              </w:numPr>
              <w:spacing w:before="120" w:after="120" w:line="240" w:lineRule="auto"/>
              <w:ind w:left="380" w:right="-72" w:hanging="180"/>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Árbitros Sustitutos</w:t>
            </w:r>
            <w:r w:rsidRPr="002E1828">
              <w:rPr>
                <w:rFonts w:ascii="Times New Roman" w:hAnsi="Times New Roman" w:cs="Times New Roman"/>
                <w:lang w:val="es-ES"/>
              </w:rPr>
              <w:t>.  Si por alguna razón un árbitro no puede desempeñar su función, se nombrará un sustituto de la misma manera que el árbitro original</w:t>
            </w:r>
            <w:r w:rsidR="00A14F9D" w:rsidRPr="002E1828">
              <w:rPr>
                <w:rFonts w:ascii="Times New Roman" w:eastAsia="Times New Roman" w:hAnsi="Times New Roman" w:cs="Times New Roman"/>
                <w:lang w:val="es-ES"/>
              </w:rPr>
              <w:t>.</w:t>
            </w:r>
          </w:p>
          <w:p w:rsidR="00A14F9D" w:rsidRPr="002E1828" w:rsidRDefault="00DB2A34" w:rsidP="0064145B">
            <w:pPr>
              <w:pStyle w:val="ListParagraph"/>
              <w:numPr>
                <w:ilvl w:val="0"/>
                <w:numId w:val="256"/>
              </w:numPr>
              <w:spacing w:before="120" w:after="120" w:line="240" w:lineRule="auto"/>
              <w:ind w:left="380" w:right="-72" w:hanging="180"/>
              <w:contextualSpacing w:val="0"/>
              <w:jc w:val="both"/>
              <w:rPr>
                <w:rFonts w:ascii="Times New Roman" w:eastAsia="Times New Roman" w:hAnsi="Times New Roman" w:cs="Times New Roman"/>
                <w:lang w:val="es-ES"/>
              </w:rPr>
            </w:pPr>
            <w:r w:rsidRPr="002E1828">
              <w:rPr>
                <w:rFonts w:ascii="Times New Roman" w:hAnsi="Times New Roman" w:cs="Times New Roman"/>
                <w:u w:val="single"/>
                <w:lang w:val="es-ES"/>
              </w:rPr>
              <w:t>Nacionalidad y Calificaciones de los Árbitros</w:t>
            </w:r>
            <w:r w:rsidRPr="002E1828">
              <w:rPr>
                <w:rFonts w:ascii="Times New Roman" w:hAnsi="Times New Roman" w:cs="Times New Roman"/>
                <w:lang w:val="es-ES"/>
              </w:rPr>
              <w:t xml:space="preserve">.  El único árbitro o el tercer árbitro nombrado de acuerdo con los parágrafos 1(a) a 1(c) anteriores  deberá ser un perito técnico o legal reconocido internacionalmente con vasta experiencia en relación con el asunto en disputa y no podrá ser un connacional del país de origen del Consultor </w:t>
            </w:r>
            <w:r w:rsidRPr="002E1828">
              <w:rPr>
                <w:rFonts w:ascii="Times New Roman" w:hAnsi="Times New Roman" w:cs="Times New Roman"/>
                <w:color w:val="0066FF"/>
                <w:lang w:val="es-ES"/>
              </w:rPr>
              <w:t>[</w:t>
            </w:r>
            <w:r w:rsidRPr="002E1828">
              <w:rPr>
                <w:rFonts w:ascii="Times New Roman" w:hAnsi="Times New Roman" w:cs="Times New Roman"/>
                <w:bCs/>
                <w:i/>
                <w:iCs/>
                <w:color w:val="0066FF"/>
                <w:lang w:val="es-ES"/>
              </w:rPr>
              <w:t>Nota:</w:t>
            </w:r>
            <w:r w:rsidRPr="002E1828">
              <w:rPr>
                <w:rFonts w:ascii="Times New Roman" w:hAnsi="Times New Roman" w:cs="Times New Roman"/>
                <w:i/>
                <w:iCs/>
                <w:color w:val="0066FF"/>
                <w:lang w:val="es-ES"/>
              </w:rPr>
              <w:t xml:space="preserve"> </w:t>
            </w:r>
            <w:r w:rsidRPr="002E1828">
              <w:rPr>
                <w:rFonts w:ascii="Times New Roman" w:hAnsi="Times New Roman" w:cs="Times New Roman"/>
                <w:color w:val="0066FF"/>
                <w:lang w:val="es-ES"/>
              </w:rPr>
              <w:t>Si el Consultor consiste de más de una entidad, agregar</w:t>
            </w:r>
            <w:r w:rsidRPr="002E1828">
              <w:rPr>
                <w:rFonts w:ascii="Times New Roman" w:hAnsi="Times New Roman" w:cs="Times New Roman"/>
                <w:i/>
                <w:iCs/>
                <w:color w:val="0066FF"/>
                <w:lang w:val="es-ES"/>
              </w:rPr>
              <w:t>:</w:t>
            </w:r>
            <w:r w:rsidRPr="002E1828">
              <w:rPr>
                <w:rFonts w:ascii="Times New Roman" w:hAnsi="Times New Roman" w:cs="Times New Roman"/>
                <w:color w:val="1F497D"/>
                <w:lang w:val="es-ES"/>
              </w:rPr>
              <w:t xml:space="preserve"> </w:t>
            </w:r>
            <w:r w:rsidRPr="002E1828">
              <w:rPr>
                <w:rFonts w:ascii="Times New Roman" w:hAnsi="Times New Roman" w:cs="Times New Roman"/>
                <w:lang w:val="es-ES"/>
              </w:rPr>
              <w:t>o del país base de cualquiera de sus integrantes o de las Partes</w:t>
            </w:r>
            <w:r w:rsidRPr="002E1828">
              <w:rPr>
                <w:rFonts w:ascii="Times New Roman" w:hAnsi="Times New Roman" w:cs="Times New Roman"/>
                <w:color w:val="1F497D"/>
                <w:lang w:val="es-ES"/>
              </w:rPr>
              <w:t>]</w:t>
            </w:r>
            <w:r w:rsidRPr="002E1828">
              <w:rPr>
                <w:rFonts w:ascii="Times New Roman" w:hAnsi="Times New Roman" w:cs="Times New Roman"/>
                <w:lang w:val="es-ES"/>
              </w:rPr>
              <w:t xml:space="preserve"> o del país del Gobierno.  Para los propósitos de esta Cláusula, “país base” significa cualquiera de</w:t>
            </w:r>
            <w:r w:rsidR="00A14F9D" w:rsidRPr="002E1828">
              <w:rPr>
                <w:rFonts w:ascii="Times New Roman" w:eastAsia="Times New Roman" w:hAnsi="Times New Roman" w:cs="Times New Roman"/>
                <w:lang w:val="es-ES"/>
              </w:rPr>
              <w:t>:</w:t>
            </w:r>
          </w:p>
          <w:p w:rsidR="00A14F9D" w:rsidRPr="002E1828" w:rsidRDefault="00DB2A34" w:rsidP="0064145B">
            <w:pPr>
              <w:pStyle w:val="ListParagraph"/>
              <w:keepNext/>
              <w:numPr>
                <w:ilvl w:val="0"/>
                <w:numId w:val="257"/>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país de constitución del </w:t>
            </w:r>
            <w:r w:rsidRPr="002E1828">
              <w:rPr>
                <w:rFonts w:ascii="Times New Roman" w:hAnsi="Times New Roman" w:cs="Times New Roman"/>
                <w:color w:val="0066FF"/>
                <w:lang w:val="es-ES"/>
              </w:rPr>
              <w:t>Consultor [</w:t>
            </w:r>
            <w:r w:rsidRPr="002E1828">
              <w:rPr>
                <w:rFonts w:ascii="Times New Roman" w:hAnsi="Times New Roman" w:cs="Times New Roman"/>
                <w:bCs/>
                <w:i/>
                <w:iCs/>
                <w:color w:val="0066FF"/>
                <w:lang w:val="es-ES"/>
              </w:rPr>
              <w:t>Nota:</w:t>
            </w:r>
            <w:r w:rsidRPr="002E1828">
              <w:rPr>
                <w:rFonts w:ascii="Times New Roman" w:hAnsi="Times New Roman" w:cs="Times New Roman"/>
                <w:i/>
                <w:iCs/>
                <w:color w:val="0066FF"/>
                <w:lang w:val="es-ES"/>
              </w:rPr>
              <w:t xml:space="preserve"> </w:t>
            </w:r>
            <w:r w:rsidRPr="002E1828">
              <w:rPr>
                <w:rFonts w:ascii="Times New Roman" w:hAnsi="Times New Roman" w:cs="Times New Roman"/>
                <w:color w:val="0066FF"/>
                <w:lang w:val="es-ES"/>
              </w:rPr>
              <w:t>si el Consultor consta de más de una entidad, agregar</w:t>
            </w:r>
            <w:r w:rsidRPr="002E1828">
              <w:rPr>
                <w:rFonts w:ascii="Times New Roman" w:hAnsi="Times New Roman" w:cs="Times New Roman"/>
                <w:i/>
                <w:iCs/>
                <w:color w:val="0066FF"/>
                <w:lang w:val="es-ES"/>
              </w:rPr>
              <w:t>:</w:t>
            </w:r>
            <w:r w:rsidRPr="002E1828">
              <w:rPr>
                <w:rFonts w:ascii="Times New Roman" w:hAnsi="Times New Roman" w:cs="Times New Roman"/>
                <w:lang w:val="es-ES"/>
              </w:rPr>
              <w:t xml:space="preserve"> o de cualquiera de sus integrantes o Partes</w:t>
            </w:r>
            <w:r w:rsidRPr="002E1828">
              <w:rPr>
                <w:rFonts w:ascii="Times New Roman" w:hAnsi="Times New Roman" w:cs="Times New Roman"/>
                <w:color w:val="1F497D"/>
                <w:lang w:val="es-ES"/>
              </w:rPr>
              <w:t>]</w:t>
            </w:r>
            <w:r w:rsidRPr="002E1828">
              <w:rPr>
                <w:rFonts w:ascii="Times New Roman" w:hAnsi="Times New Roman" w:cs="Times New Roman"/>
                <w:lang w:val="es-ES"/>
              </w:rPr>
              <w:t>; o</w:t>
            </w:r>
          </w:p>
          <w:p w:rsidR="00A14F9D" w:rsidRPr="002E1828" w:rsidRDefault="00DB2A34" w:rsidP="0064145B">
            <w:pPr>
              <w:pStyle w:val="ListParagraph"/>
              <w:keepNext/>
              <w:numPr>
                <w:ilvl w:val="0"/>
                <w:numId w:val="257"/>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país donde está situado el lugar principal de negocios del Consultor </w:t>
            </w:r>
            <w:r w:rsidRPr="002E1828">
              <w:rPr>
                <w:rFonts w:ascii="Times New Roman" w:hAnsi="Times New Roman" w:cs="Times New Roman"/>
                <w:color w:val="0066FF"/>
                <w:lang w:val="es-ES"/>
              </w:rPr>
              <w:t>[o de cualquiera de sus integrantes o partes]</w:t>
            </w:r>
            <w:r w:rsidRPr="002E1828">
              <w:rPr>
                <w:rFonts w:ascii="Times New Roman" w:hAnsi="Times New Roman" w:cs="Times New Roman"/>
                <w:lang w:val="es-ES"/>
              </w:rPr>
              <w:t>; o</w:t>
            </w:r>
            <w:r w:rsidR="00A14F9D" w:rsidRPr="002E1828">
              <w:rPr>
                <w:rFonts w:ascii="Times New Roman" w:eastAsia="Times New Roman" w:hAnsi="Times New Roman" w:cs="Times New Roman"/>
                <w:lang w:val="es-ES"/>
              </w:rPr>
              <w:t xml:space="preserve"> </w:t>
            </w:r>
          </w:p>
          <w:p w:rsidR="00A14F9D" w:rsidRPr="002E1828" w:rsidRDefault="00DB2A34" w:rsidP="0064145B">
            <w:pPr>
              <w:pStyle w:val="ListParagraph"/>
              <w:keepNext/>
              <w:numPr>
                <w:ilvl w:val="0"/>
                <w:numId w:val="257"/>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país de nacionalidad de una mayoría de los accionistas del Consultor </w:t>
            </w:r>
            <w:r w:rsidRPr="002E1828">
              <w:rPr>
                <w:rFonts w:ascii="Times New Roman" w:hAnsi="Times New Roman" w:cs="Times New Roman"/>
                <w:color w:val="0066FF"/>
                <w:lang w:val="es-ES"/>
              </w:rPr>
              <w:t>[o de cualquiera de los integrantes o partes]</w:t>
            </w:r>
            <w:r w:rsidRPr="002E1828">
              <w:rPr>
                <w:rFonts w:ascii="Times New Roman" w:hAnsi="Times New Roman" w:cs="Times New Roman"/>
                <w:lang w:val="es-ES"/>
              </w:rPr>
              <w:t>; o</w:t>
            </w:r>
          </w:p>
          <w:p w:rsidR="00A14F9D" w:rsidRPr="002E1828" w:rsidRDefault="00DB2A34" w:rsidP="0064145B">
            <w:pPr>
              <w:pStyle w:val="ListParagraph"/>
              <w:keepNext/>
              <w:numPr>
                <w:ilvl w:val="0"/>
                <w:numId w:val="257"/>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el país de nacionalidad de los Subconsultores del caso, donde la discrepancia involucre un subcontrato</w:t>
            </w:r>
          </w:p>
          <w:p w:rsidR="00A14F9D" w:rsidRPr="002E1828" w:rsidRDefault="00DB2A34" w:rsidP="0064145B">
            <w:pPr>
              <w:pStyle w:val="ListParagraph"/>
              <w:numPr>
                <w:ilvl w:val="0"/>
                <w:numId w:val="256"/>
              </w:numPr>
              <w:spacing w:before="120" w:after="120" w:line="240" w:lineRule="auto"/>
              <w:ind w:left="380" w:right="-72" w:hanging="18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u w:val="single"/>
                <w:lang w:val="es-ES"/>
              </w:rPr>
              <w:t>Varios.</w:t>
            </w:r>
            <w:r w:rsidRPr="002E1828">
              <w:rPr>
                <w:rFonts w:ascii="Times New Roman" w:eastAsia="Times New Roman" w:hAnsi="Times New Roman" w:cs="Times New Roman"/>
                <w:lang w:val="es-ES"/>
              </w:rPr>
              <w:t xml:space="preserve"> En cualquier proceso de arbitramento</w:t>
            </w:r>
            <w:r w:rsidR="00A14F9D" w:rsidRPr="002E1828">
              <w:rPr>
                <w:rFonts w:ascii="Times New Roman" w:eastAsia="Times New Roman" w:hAnsi="Times New Roman" w:cs="Times New Roman"/>
                <w:lang w:val="es-ES"/>
              </w:rPr>
              <w:t>:</w:t>
            </w:r>
          </w:p>
          <w:p w:rsidR="00A14F9D" w:rsidRPr="002E1828" w:rsidRDefault="00DB2A34" w:rsidP="0064145B">
            <w:pPr>
              <w:pStyle w:val="ListParagraph"/>
              <w:keepNext/>
              <w:numPr>
                <w:ilvl w:val="0"/>
                <w:numId w:val="258"/>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salvo que las Partes acuerden otra cosa,  el juicio arbitral tendrá lugar en </w:t>
            </w:r>
            <w:r w:rsidRPr="002E1828">
              <w:rPr>
                <w:rFonts w:ascii="Times New Roman" w:hAnsi="Times New Roman" w:cs="Times New Roman"/>
                <w:i/>
                <w:iCs/>
                <w:color w:val="0066FF"/>
                <w:lang w:val="es-ES"/>
              </w:rPr>
              <w:t xml:space="preserve">[seleccione un país que no sea el país del </w:t>
            </w:r>
            <w:r w:rsidR="009765D2" w:rsidRPr="002E1828">
              <w:rPr>
                <w:rFonts w:ascii="Times New Roman" w:hAnsi="Times New Roman" w:cs="Times New Roman"/>
                <w:i/>
                <w:iCs/>
                <w:color w:val="0066FF"/>
                <w:lang w:val="es-ES"/>
              </w:rPr>
              <w:t>Contratante</w:t>
            </w:r>
            <w:r w:rsidRPr="002E1828">
              <w:rPr>
                <w:rFonts w:ascii="Times New Roman" w:hAnsi="Times New Roman" w:cs="Times New Roman"/>
                <w:i/>
                <w:iCs/>
                <w:color w:val="0066FF"/>
                <w:lang w:val="es-ES"/>
              </w:rPr>
              <w:t xml:space="preserve"> ni el país del Consultor]</w:t>
            </w:r>
            <w:r w:rsidR="00A14F9D" w:rsidRPr="002E1828">
              <w:rPr>
                <w:rFonts w:ascii="Times New Roman" w:eastAsia="Times New Roman" w:hAnsi="Times New Roman" w:cs="Times New Roman"/>
                <w:lang w:val="es-ES"/>
              </w:rPr>
              <w:t>;</w:t>
            </w:r>
          </w:p>
          <w:p w:rsidR="00A14F9D" w:rsidRPr="002E1828" w:rsidRDefault="00DB2A34" w:rsidP="0064145B">
            <w:pPr>
              <w:pStyle w:val="ListParagraph"/>
              <w:keepNext/>
              <w:numPr>
                <w:ilvl w:val="0"/>
                <w:numId w:val="258"/>
              </w:numPr>
              <w:tabs>
                <w:tab w:val="left" w:pos="1080"/>
              </w:tabs>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 xml:space="preserve">el </w:t>
            </w:r>
            <w:r w:rsidRPr="002E1828">
              <w:rPr>
                <w:rFonts w:ascii="Times New Roman" w:hAnsi="Times New Roman" w:cs="Times New Roman"/>
                <w:i/>
                <w:iCs/>
                <w:color w:val="0070C0"/>
                <w:lang w:val="es-ES"/>
              </w:rPr>
              <w:t>[tipo de idioma]</w:t>
            </w:r>
            <w:r w:rsidRPr="002E1828">
              <w:rPr>
                <w:rFonts w:ascii="Times New Roman" w:hAnsi="Times New Roman" w:cs="Times New Roman"/>
                <w:lang w:val="es-ES"/>
              </w:rPr>
              <w:t xml:space="preserve"> será el idioma oficial para todos los propósitos; y</w:t>
            </w:r>
          </w:p>
          <w:p w:rsidR="00A14F9D" w:rsidRPr="002E1828" w:rsidRDefault="00DB2A34" w:rsidP="0064145B">
            <w:pPr>
              <w:pStyle w:val="ListParagraph"/>
              <w:keepNext/>
              <w:numPr>
                <w:ilvl w:val="0"/>
                <w:numId w:val="258"/>
              </w:numPr>
              <w:spacing w:before="120" w:after="120" w:line="240" w:lineRule="auto"/>
              <w:ind w:right="-72"/>
              <w:contextualSpacing w:val="0"/>
              <w:jc w:val="both"/>
              <w:rPr>
                <w:rFonts w:ascii="Times New Roman" w:eastAsia="Times New Roman" w:hAnsi="Times New Roman" w:cs="Times New Roman"/>
                <w:lang w:val="es-ES"/>
              </w:rPr>
            </w:pPr>
            <w:r w:rsidRPr="002E1828">
              <w:rPr>
                <w:rFonts w:ascii="Times New Roman" w:hAnsi="Times New Roman" w:cs="Times New Roman"/>
                <w:lang w:val="es-ES"/>
              </w:rPr>
              <w:t>la decisión del único árbitro o de una mayoría de los árbitros (o del tercer árbitro si no hay tal mayoría) será definitiva y obligatoria y tendrá mérito ejecutorio en cualquier tribunal de jurisdicción competente, y por el presente, las Partes renuncian a cualquier objeción o reclamación de inmunidad con respecto a dicho mérito ejecutorio.</w:t>
            </w:r>
          </w:p>
        </w:tc>
      </w:tr>
    </w:tbl>
    <w:p w:rsidR="00A14F9D" w:rsidRPr="002E1828" w:rsidRDefault="00A14F9D" w:rsidP="003A1652">
      <w:pPr>
        <w:tabs>
          <w:tab w:val="left" w:pos="1560"/>
        </w:tabs>
        <w:spacing w:before="120" w:after="120" w:line="240" w:lineRule="auto"/>
        <w:rPr>
          <w:rFonts w:ascii="Times New Roman" w:eastAsia="Times New Roman" w:hAnsi="Times New Roman" w:cs="Times New Roman"/>
          <w:lang w:val="es-ES"/>
        </w:rPr>
        <w:sectPr w:rsidR="00A14F9D" w:rsidRPr="002E1828" w:rsidSect="00542053">
          <w:headerReference w:type="even" r:id="rId112"/>
          <w:headerReference w:type="default" r:id="rId113"/>
          <w:headerReference w:type="first" r:id="rId114"/>
          <w:pgSz w:w="12240" w:h="15840"/>
          <w:pgMar w:top="1440" w:right="1440" w:bottom="1440" w:left="1440" w:header="720" w:footer="720" w:gutter="0"/>
          <w:cols w:space="720"/>
          <w:docGrid w:linePitch="360"/>
        </w:sectPr>
      </w:pPr>
    </w:p>
    <w:p w:rsidR="00A14F9D" w:rsidRPr="002E1828" w:rsidRDefault="00A14F9D" w:rsidP="00A14F9D">
      <w:pPr>
        <w:pStyle w:val="Heading1"/>
        <w:spacing w:line="240" w:lineRule="auto"/>
        <w:jc w:val="center"/>
        <w:rPr>
          <w:rFonts w:ascii="Times New Roman" w:hAnsi="Times New Roman"/>
          <w:color w:val="auto"/>
          <w:lang w:val="es-ES"/>
        </w:rPr>
      </w:pPr>
      <w:bookmarkStart w:id="422" w:name="_Toc26949573"/>
      <w:bookmarkStart w:id="423" w:name="_Toc299534186"/>
      <w:bookmarkStart w:id="424" w:name="_Toc300749309"/>
      <w:bookmarkStart w:id="425" w:name="_Toc325721867"/>
      <w:r w:rsidRPr="002E1828">
        <w:rPr>
          <w:rFonts w:ascii="Times New Roman" w:hAnsi="Times New Roman"/>
          <w:color w:val="auto"/>
          <w:lang w:val="es-ES"/>
        </w:rPr>
        <w:t>IV. Ap</w:t>
      </w:r>
      <w:r w:rsidR="005B7B58" w:rsidRPr="002E1828">
        <w:rPr>
          <w:rFonts w:ascii="Times New Roman" w:hAnsi="Times New Roman"/>
          <w:color w:val="auto"/>
          <w:lang w:val="es-ES"/>
        </w:rPr>
        <w:t>é</w:t>
      </w:r>
      <w:r w:rsidRPr="002E1828">
        <w:rPr>
          <w:rFonts w:ascii="Times New Roman" w:hAnsi="Times New Roman"/>
          <w:color w:val="auto"/>
          <w:lang w:val="es-ES"/>
        </w:rPr>
        <w:t>ndices</w:t>
      </w:r>
      <w:bookmarkEnd w:id="422"/>
      <w:r w:rsidRPr="002E1828">
        <w:rPr>
          <w:rFonts w:ascii="Times New Roman" w:hAnsi="Times New Roman"/>
          <w:color w:val="auto"/>
          <w:lang w:val="es-ES"/>
        </w:rPr>
        <w:t xml:space="preserve"> </w:t>
      </w:r>
    </w:p>
    <w:p w:rsidR="00A14F9D" w:rsidRPr="002E1828" w:rsidRDefault="005B7B58" w:rsidP="003A1652">
      <w:pPr>
        <w:spacing w:before="120" w:after="120" w:line="240" w:lineRule="auto"/>
        <w:outlineLvl w:val="1"/>
        <w:rPr>
          <w:rFonts w:ascii="Times New Roman" w:hAnsi="Times New Roman" w:cs="Times New Roman"/>
          <w:b/>
          <w:lang w:val="es-ES"/>
        </w:rPr>
      </w:pPr>
      <w:bookmarkStart w:id="426" w:name="_Toc26949574"/>
      <w:r w:rsidRPr="002E1828">
        <w:rPr>
          <w:rFonts w:ascii="Times New Roman" w:hAnsi="Times New Roman" w:cs="Times New Roman"/>
          <w:b/>
          <w:lang w:val="es-ES"/>
        </w:rPr>
        <w:t>Apéndices A – Té</w:t>
      </w:r>
      <w:r w:rsidR="00A14F9D" w:rsidRPr="002E1828">
        <w:rPr>
          <w:rFonts w:ascii="Times New Roman" w:hAnsi="Times New Roman" w:cs="Times New Roman"/>
          <w:b/>
          <w:lang w:val="es-ES"/>
        </w:rPr>
        <w:t>rm</w:t>
      </w:r>
      <w:r w:rsidRPr="002E1828">
        <w:rPr>
          <w:rFonts w:ascii="Times New Roman" w:hAnsi="Times New Roman" w:cs="Times New Roman"/>
          <w:b/>
          <w:lang w:val="es-ES"/>
        </w:rPr>
        <w:t>ino</w:t>
      </w:r>
      <w:r w:rsidR="00A14F9D" w:rsidRPr="002E1828">
        <w:rPr>
          <w:rFonts w:ascii="Times New Roman" w:hAnsi="Times New Roman" w:cs="Times New Roman"/>
          <w:b/>
          <w:lang w:val="es-ES"/>
        </w:rPr>
        <w:t xml:space="preserve">s </w:t>
      </w:r>
      <w:r w:rsidRPr="002E1828">
        <w:rPr>
          <w:rFonts w:ascii="Times New Roman" w:hAnsi="Times New Roman" w:cs="Times New Roman"/>
          <w:b/>
          <w:lang w:val="es-ES"/>
        </w:rPr>
        <w:t>de Referencia</w:t>
      </w:r>
      <w:bookmarkEnd w:id="426"/>
      <w:r w:rsidRPr="002E1828">
        <w:rPr>
          <w:rFonts w:ascii="Times New Roman" w:hAnsi="Times New Roman" w:cs="Times New Roman"/>
          <w:b/>
          <w:lang w:val="es-ES"/>
        </w:rPr>
        <w:t xml:space="preserve"> </w:t>
      </w:r>
      <w:bookmarkEnd w:id="423"/>
      <w:bookmarkEnd w:id="424"/>
      <w:bookmarkEnd w:id="425"/>
    </w:p>
    <w:p w:rsidR="005B7B58" w:rsidRPr="002E1828" w:rsidRDefault="005B7B58" w:rsidP="003A1652">
      <w:pPr>
        <w:numPr>
          <w:ilvl w:val="12"/>
          <w:numId w:val="0"/>
        </w:numPr>
        <w:spacing w:before="120" w:after="120" w:line="240" w:lineRule="auto"/>
        <w:jc w:val="both"/>
        <w:rPr>
          <w:rFonts w:ascii="Times New Roman" w:eastAsia="Times New Roman" w:hAnsi="Times New Roman" w:cs="Times New Roman"/>
          <w:bCs/>
          <w:i/>
          <w:color w:val="0070C0"/>
          <w:lang w:val="es-ES"/>
        </w:rPr>
      </w:pPr>
      <w:r w:rsidRPr="002E1828">
        <w:rPr>
          <w:rFonts w:ascii="Times New Roman" w:eastAsia="Times New Roman" w:hAnsi="Times New Roman" w:cs="Times New Roman"/>
          <w:bCs/>
          <w:i/>
          <w:color w:val="0070C0"/>
          <w:lang w:val="es-ES"/>
        </w:rPr>
        <w:t>[</w:t>
      </w:r>
      <w:r w:rsidRPr="002E1828">
        <w:rPr>
          <w:rFonts w:ascii="Times New Roman" w:eastAsia="Times New Roman" w:hAnsi="Times New Roman" w:cs="Times New Roman"/>
          <w:bCs/>
          <w:i/>
          <w:iCs/>
          <w:color w:val="0070C0"/>
          <w:lang w:val="es-ES"/>
        </w:rPr>
        <w:t>Nota:</w:t>
      </w:r>
      <w:r w:rsidRPr="002E1828">
        <w:rPr>
          <w:rFonts w:ascii="Times New Roman" w:eastAsia="Times New Roman" w:hAnsi="Times New Roman" w:cs="Times New Roman"/>
          <w:bCs/>
          <w:i/>
          <w:color w:val="0070C0"/>
          <w:lang w:val="es-ES"/>
        </w:rPr>
        <w:t xml:space="preserve"> Este Apéndice incluye los Términos de Referencia (TDR) definitivos elaborados por el </w:t>
      </w:r>
      <w:r w:rsidR="009765D2" w:rsidRPr="002E1828">
        <w:rPr>
          <w:rFonts w:ascii="Times New Roman" w:eastAsia="Times New Roman" w:hAnsi="Times New Roman" w:cs="Times New Roman"/>
          <w:bCs/>
          <w:i/>
          <w:color w:val="0070C0"/>
          <w:lang w:val="es-ES"/>
        </w:rPr>
        <w:t>Contratante</w:t>
      </w:r>
      <w:r w:rsidRPr="002E1828">
        <w:rPr>
          <w:rFonts w:ascii="Times New Roman" w:eastAsia="Times New Roman" w:hAnsi="Times New Roman" w:cs="Times New Roman"/>
          <w:bCs/>
          <w:i/>
          <w:color w:val="0070C0"/>
          <w:lang w:val="es-ES"/>
        </w:rPr>
        <w:t xml:space="preserve"> y el Consultor durante las negociaciones; fechas de finalización de varias tareas; lugar de la realización de las diferentes tareas; requisitos de informe detallados; insumos del </w:t>
      </w:r>
      <w:r w:rsidR="009765D2" w:rsidRPr="002E1828">
        <w:rPr>
          <w:rFonts w:ascii="Times New Roman" w:eastAsia="Times New Roman" w:hAnsi="Times New Roman" w:cs="Times New Roman"/>
          <w:bCs/>
          <w:i/>
          <w:color w:val="0070C0"/>
          <w:lang w:val="es-ES"/>
        </w:rPr>
        <w:t>Contratante</w:t>
      </w:r>
      <w:r w:rsidRPr="002E1828">
        <w:rPr>
          <w:rFonts w:ascii="Times New Roman" w:eastAsia="Times New Roman" w:hAnsi="Times New Roman" w:cs="Times New Roman"/>
          <w:bCs/>
          <w:i/>
          <w:color w:val="0070C0"/>
          <w:lang w:val="es-ES"/>
        </w:rPr>
        <w:t xml:space="preserve">, incluido personal de la contraparte asignado por el </w:t>
      </w:r>
      <w:r w:rsidR="009765D2" w:rsidRPr="002E1828">
        <w:rPr>
          <w:rFonts w:ascii="Times New Roman" w:eastAsia="Times New Roman" w:hAnsi="Times New Roman" w:cs="Times New Roman"/>
          <w:bCs/>
          <w:i/>
          <w:color w:val="0070C0"/>
          <w:lang w:val="es-ES"/>
        </w:rPr>
        <w:t>Contratante</w:t>
      </w:r>
      <w:r w:rsidRPr="002E1828">
        <w:rPr>
          <w:rFonts w:ascii="Times New Roman" w:eastAsia="Times New Roman" w:hAnsi="Times New Roman" w:cs="Times New Roman"/>
          <w:bCs/>
          <w:i/>
          <w:color w:val="0070C0"/>
          <w:lang w:val="es-ES"/>
        </w:rPr>
        <w:t xml:space="preserve"> para trabajar en el equipo del Consultor; tareas específicas que requieren la previa aprobación del </w:t>
      </w:r>
      <w:r w:rsidR="009765D2" w:rsidRPr="002E1828">
        <w:rPr>
          <w:rFonts w:ascii="Times New Roman" w:eastAsia="Times New Roman" w:hAnsi="Times New Roman" w:cs="Times New Roman"/>
          <w:bCs/>
          <w:i/>
          <w:color w:val="0070C0"/>
          <w:lang w:val="es-ES"/>
        </w:rPr>
        <w:t>Contratante</w:t>
      </w:r>
      <w:r w:rsidRPr="002E1828">
        <w:rPr>
          <w:rFonts w:ascii="Times New Roman" w:eastAsia="Times New Roman" w:hAnsi="Times New Roman" w:cs="Times New Roman"/>
          <w:bCs/>
          <w:i/>
          <w:color w:val="0070C0"/>
          <w:lang w:val="es-ES"/>
        </w:rPr>
        <w:t xml:space="preserve">. </w:t>
      </w:r>
    </w:p>
    <w:p w:rsidR="005B7B58" w:rsidRPr="002E1828" w:rsidRDefault="005B7B58" w:rsidP="003A1652">
      <w:pPr>
        <w:numPr>
          <w:ilvl w:val="12"/>
          <w:numId w:val="0"/>
        </w:numPr>
        <w:spacing w:before="120" w:after="120" w:line="240" w:lineRule="auto"/>
        <w:jc w:val="both"/>
        <w:rPr>
          <w:rFonts w:ascii="Times New Roman" w:eastAsia="Times New Roman" w:hAnsi="Times New Roman" w:cs="Times New Roman"/>
          <w:bCs/>
          <w:i/>
          <w:color w:val="0070C0"/>
          <w:lang w:val="es-ES"/>
        </w:rPr>
      </w:pPr>
      <w:r w:rsidRPr="002E1828">
        <w:rPr>
          <w:rFonts w:ascii="Times New Roman" w:eastAsia="Times New Roman" w:hAnsi="Times New Roman" w:cs="Times New Roman"/>
          <w:bCs/>
          <w:i/>
          <w:color w:val="0070C0"/>
          <w:lang w:val="es-ES"/>
        </w:rPr>
        <w:t xml:space="preserve">Introducir el texto basado en la Sección </w:t>
      </w:r>
      <w:r w:rsidR="00394E40" w:rsidRPr="002E1828">
        <w:rPr>
          <w:rFonts w:ascii="Times New Roman" w:eastAsia="Times New Roman" w:hAnsi="Times New Roman" w:cs="Times New Roman"/>
          <w:bCs/>
          <w:i/>
          <w:color w:val="0070C0"/>
          <w:lang w:val="es-ES"/>
        </w:rPr>
        <w:t xml:space="preserve">VII </w:t>
      </w:r>
      <w:r w:rsidRPr="002E1828">
        <w:rPr>
          <w:rFonts w:ascii="Times New Roman" w:eastAsia="Times New Roman" w:hAnsi="Times New Roman" w:cs="Times New Roman"/>
          <w:bCs/>
          <w:i/>
          <w:color w:val="0070C0"/>
          <w:lang w:val="es-ES"/>
        </w:rPr>
        <w:t xml:space="preserve">(Términos de Referencia) de IAC en la </w:t>
      </w:r>
      <w:r w:rsidR="00596762" w:rsidRPr="002E1828">
        <w:rPr>
          <w:rFonts w:ascii="Times New Roman" w:eastAsia="Times New Roman" w:hAnsi="Times New Roman" w:cs="Times New Roman"/>
          <w:bCs/>
          <w:i/>
          <w:color w:val="0070C0"/>
          <w:lang w:val="es-ES"/>
        </w:rPr>
        <w:t>SDP</w:t>
      </w:r>
      <w:r w:rsidRPr="002E1828">
        <w:rPr>
          <w:rFonts w:ascii="Times New Roman" w:eastAsia="Times New Roman" w:hAnsi="Times New Roman" w:cs="Times New Roman"/>
          <w:bCs/>
          <w:i/>
          <w:color w:val="0070C0"/>
          <w:lang w:val="es-ES"/>
        </w:rPr>
        <w:t xml:space="preserve"> y modificado con base en las Formas TEC-1 a TEC-5 en la Propuesta del Consultor. Resaltar los cambios a la Sección </w:t>
      </w:r>
      <w:r w:rsidR="00394E40" w:rsidRPr="002E1828">
        <w:rPr>
          <w:rFonts w:ascii="Times New Roman" w:eastAsia="Times New Roman" w:hAnsi="Times New Roman" w:cs="Times New Roman"/>
          <w:bCs/>
          <w:i/>
          <w:color w:val="0070C0"/>
          <w:lang w:val="es-ES"/>
        </w:rPr>
        <w:t xml:space="preserve">VII </w:t>
      </w:r>
      <w:r w:rsidRPr="002E1828">
        <w:rPr>
          <w:rFonts w:ascii="Times New Roman" w:eastAsia="Times New Roman" w:hAnsi="Times New Roman" w:cs="Times New Roman"/>
          <w:bCs/>
          <w:i/>
          <w:color w:val="0070C0"/>
          <w:lang w:val="es-ES"/>
        </w:rPr>
        <w:t xml:space="preserve">de la </w:t>
      </w:r>
      <w:r w:rsidR="00596762" w:rsidRPr="002E1828">
        <w:rPr>
          <w:rFonts w:ascii="Times New Roman" w:eastAsia="Times New Roman" w:hAnsi="Times New Roman" w:cs="Times New Roman"/>
          <w:bCs/>
          <w:i/>
          <w:color w:val="0070C0"/>
          <w:lang w:val="es-ES"/>
        </w:rPr>
        <w:t>SDP</w:t>
      </w:r>
      <w:r w:rsidRPr="002E1828">
        <w:rPr>
          <w:rFonts w:ascii="Times New Roman" w:eastAsia="Times New Roman" w:hAnsi="Times New Roman" w:cs="Times New Roman"/>
          <w:bCs/>
          <w:i/>
          <w:color w:val="0070C0"/>
          <w:lang w:val="es-ES"/>
        </w:rPr>
        <w:t>]</w:t>
      </w:r>
    </w:p>
    <w:p w:rsidR="00A14F9D" w:rsidRPr="002E1828" w:rsidRDefault="00A14F9D" w:rsidP="003A1652">
      <w:pPr>
        <w:spacing w:before="120" w:after="120" w:line="240" w:lineRule="auto"/>
        <w:outlineLvl w:val="1"/>
        <w:rPr>
          <w:rFonts w:ascii="Times New Roman" w:hAnsi="Times New Roman" w:cs="Times New Roman"/>
          <w:b/>
          <w:lang w:val="es-ES"/>
        </w:rPr>
      </w:pPr>
      <w:bookmarkStart w:id="427" w:name="_Toc299534187"/>
      <w:bookmarkStart w:id="428" w:name="_Toc300749310"/>
      <w:bookmarkStart w:id="429" w:name="_Toc325721868"/>
      <w:bookmarkStart w:id="430" w:name="_Toc26949575"/>
      <w:r w:rsidRPr="002E1828">
        <w:rPr>
          <w:rFonts w:ascii="Times New Roman" w:hAnsi="Times New Roman" w:cs="Times New Roman"/>
          <w:b/>
          <w:lang w:val="es-ES"/>
        </w:rPr>
        <w:t>Ap</w:t>
      </w:r>
      <w:r w:rsidR="005B7B58" w:rsidRPr="002E1828">
        <w:rPr>
          <w:rFonts w:ascii="Times New Roman" w:hAnsi="Times New Roman" w:cs="Times New Roman"/>
          <w:b/>
          <w:lang w:val="es-ES"/>
        </w:rPr>
        <w:t>éndice</w:t>
      </w:r>
      <w:r w:rsidRPr="002E1828">
        <w:rPr>
          <w:rFonts w:ascii="Times New Roman" w:hAnsi="Times New Roman" w:cs="Times New Roman"/>
          <w:b/>
          <w:lang w:val="es-ES"/>
        </w:rPr>
        <w:t xml:space="preserve"> B </w:t>
      </w:r>
      <w:r w:rsidR="005B7B58" w:rsidRPr="002E1828">
        <w:rPr>
          <w:rFonts w:ascii="Times New Roman" w:hAnsi="Times New Roman" w:cs="Times New Roman"/>
          <w:b/>
          <w:lang w:val="es-ES"/>
        </w:rPr>
        <w:t>–</w:t>
      </w:r>
      <w:r w:rsidRPr="002E1828">
        <w:rPr>
          <w:rFonts w:ascii="Times New Roman" w:hAnsi="Times New Roman" w:cs="Times New Roman"/>
          <w:b/>
          <w:lang w:val="es-ES"/>
        </w:rPr>
        <w:t xml:space="preserve"> </w:t>
      </w:r>
      <w:bookmarkEnd w:id="427"/>
      <w:bookmarkEnd w:id="428"/>
      <w:bookmarkEnd w:id="429"/>
      <w:r w:rsidR="005B7B58" w:rsidRPr="002E1828">
        <w:rPr>
          <w:rFonts w:ascii="Times New Roman" w:hAnsi="Times New Roman" w:cs="Times New Roman"/>
          <w:b/>
          <w:lang w:val="es-ES"/>
        </w:rPr>
        <w:t>Expertos Clave</w:t>
      </w:r>
      <w:bookmarkEnd w:id="430"/>
    </w:p>
    <w:p w:rsidR="005B7B58" w:rsidRPr="002E1828" w:rsidRDefault="005B7B58" w:rsidP="003A1652">
      <w:pPr>
        <w:numPr>
          <w:ilvl w:val="12"/>
          <w:numId w:val="0"/>
        </w:numPr>
        <w:spacing w:before="120" w:after="120" w:line="240" w:lineRule="auto"/>
        <w:jc w:val="both"/>
        <w:rPr>
          <w:rFonts w:ascii="Times New Roman" w:hAnsi="Times New Roman" w:cs="Times New Roman"/>
          <w:i/>
          <w:color w:val="0070C0"/>
          <w:lang w:val="es-ES"/>
        </w:rPr>
      </w:pPr>
      <w:bookmarkStart w:id="431" w:name="_Toc299534188"/>
      <w:bookmarkStart w:id="432" w:name="_Toc300749311"/>
      <w:bookmarkStart w:id="433" w:name="_Toc325721869"/>
      <w:r w:rsidRPr="002E1828">
        <w:rPr>
          <w:rFonts w:ascii="Times New Roman" w:hAnsi="Times New Roman" w:cs="Times New Roman"/>
          <w:i/>
          <w:color w:val="0070C0"/>
          <w:lang w:val="es-ES"/>
        </w:rPr>
        <w:t>[Inserte una tabla basada en el Formulario TEC-6 de la Propuesta Técnica del Consultor y finalizada en el momento de las Negociaciones del Contrato. Adjunte las Hojas de Vida (CV) (actualizadas y firmadas por los respectivos Expertos Clave) donde se demuestren las calificaciones de los Expertos Clave.]</w:t>
      </w:r>
    </w:p>
    <w:p w:rsidR="00A14F9D" w:rsidRPr="002E1828" w:rsidRDefault="005B7B58" w:rsidP="003A1652">
      <w:pPr>
        <w:spacing w:before="120" w:after="120" w:line="240" w:lineRule="auto"/>
        <w:outlineLvl w:val="1"/>
        <w:rPr>
          <w:rFonts w:ascii="Times New Roman" w:hAnsi="Times New Roman" w:cs="Times New Roman"/>
          <w:b/>
          <w:lang w:val="es-ES"/>
        </w:rPr>
      </w:pPr>
      <w:bookmarkStart w:id="434" w:name="_Toc26949576"/>
      <w:r w:rsidRPr="002E1828">
        <w:rPr>
          <w:rFonts w:ascii="Times New Roman" w:hAnsi="Times New Roman" w:cs="Times New Roman"/>
          <w:b/>
          <w:lang w:val="es-ES"/>
        </w:rPr>
        <w:t>Apéndice</w:t>
      </w:r>
      <w:r w:rsidR="00A14F9D" w:rsidRPr="002E1828">
        <w:rPr>
          <w:rFonts w:ascii="Times New Roman" w:hAnsi="Times New Roman" w:cs="Times New Roman"/>
          <w:b/>
          <w:lang w:val="es-ES"/>
        </w:rPr>
        <w:t xml:space="preserve"> C – </w:t>
      </w:r>
      <w:bookmarkEnd w:id="431"/>
      <w:r w:rsidRPr="002E1828">
        <w:rPr>
          <w:rFonts w:ascii="Times New Roman" w:hAnsi="Times New Roman" w:cs="Times New Roman"/>
          <w:b/>
          <w:lang w:val="es-ES"/>
        </w:rPr>
        <w:t>Desglose del Precio del Contrato</w:t>
      </w:r>
      <w:bookmarkEnd w:id="432"/>
      <w:bookmarkEnd w:id="433"/>
      <w:bookmarkEnd w:id="434"/>
    </w:p>
    <w:p w:rsidR="00A14F9D" w:rsidRPr="002E1828" w:rsidRDefault="005B7B58" w:rsidP="003A1652">
      <w:pPr>
        <w:numPr>
          <w:ilvl w:val="12"/>
          <w:numId w:val="0"/>
        </w:numPr>
        <w:tabs>
          <w:tab w:val="left" w:pos="1440"/>
        </w:tabs>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hAnsi="Times New Roman" w:cs="Times New Roman"/>
          <w:i/>
          <w:color w:val="0070C0"/>
          <w:spacing w:val="-3"/>
          <w:lang w:val="es-ES"/>
        </w:rPr>
        <w:t>[Inserte la tabla con las tarifas unitarias para llegar al desglose del precio de suma global. La tabla deberá basarse en la [</w:t>
      </w:r>
      <w:r w:rsidRPr="002E1828">
        <w:rPr>
          <w:rFonts w:ascii="Times New Roman" w:hAnsi="Times New Roman" w:cs="Times New Roman"/>
          <w:i/>
          <w:iCs/>
          <w:color w:val="0070C0"/>
          <w:spacing w:val="-3"/>
          <w:lang w:val="es-ES"/>
        </w:rPr>
        <w:t>Forma FIN-3 y FIN-4</w:t>
      </w:r>
      <w:r w:rsidRPr="002E1828">
        <w:rPr>
          <w:rFonts w:ascii="Times New Roman" w:hAnsi="Times New Roman" w:cs="Times New Roman"/>
          <w:i/>
          <w:color w:val="0070C0"/>
          <w:spacing w:val="-3"/>
          <w:lang w:val="es-ES"/>
        </w:rPr>
        <w:t>] de la propuesta del Consultor y deberá reflejar los cambios acordados en las Negociaciones del Contrato, según corresponda.  La nota al pie deberá incluir una lista de los cambios que se hayan hecho a la [</w:t>
      </w:r>
      <w:r w:rsidRPr="002E1828">
        <w:rPr>
          <w:rFonts w:ascii="Times New Roman" w:hAnsi="Times New Roman" w:cs="Times New Roman"/>
          <w:i/>
          <w:iCs/>
          <w:color w:val="0070C0"/>
          <w:spacing w:val="-3"/>
          <w:lang w:val="es-ES"/>
        </w:rPr>
        <w:t>Forma FIN-3 y FIN-4</w:t>
      </w:r>
      <w:r w:rsidRPr="002E1828">
        <w:rPr>
          <w:rFonts w:ascii="Times New Roman" w:hAnsi="Times New Roman" w:cs="Times New Roman"/>
          <w:i/>
          <w:color w:val="0070C0"/>
          <w:spacing w:val="-3"/>
          <w:lang w:val="es-ES"/>
        </w:rPr>
        <w:t>] en el momento de las negociaciones, o indique que no se ha ningún cambio.]</w:t>
      </w:r>
    </w:p>
    <w:p w:rsidR="005B7B58" w:rsidRPr="002E1828" w:rsidRDefault="005B7B58" w:rsidP="003A1652">
      <w:pPr>
        <w:numPr>
          <w:ilvl w:val="12"/>
          <w:numId w:val="0"/>
        </w:numPr>
        <w:spacing w:before="120" w:after="120" w:line="240" w:lineRule="auto"/>
        <w:ind w:right="-72"/>
        <w:jc w:val="both"/>
        <w:rPr>
          <w:rFonts w:ascii="Times New Roman" w:hAnsi="Times New Roman" w:cs="Times New Roman"/>
          <w:lang w:val="es-ES"/>
        </w:rPr>
      </w:pPr>
      <w:r w:rsidRPr="002E1828">
        <w:rPr>
          <w:rFonts w:ascii="Times New Roman" w:hAnsi="Times New Roman" w:cs="Times New Roman"/>
          <w:lang w:val="es-ES"/>
        </w:rPr>
        <w:t>Cuando el Consultor haya sido seleccionado de acuerdo con el método de Selección Basado en Calidad, también agregar lo siguiente:</w:t>
      </w:r>
    </w:p>
    <w:p w:rsidR="00A14F9D" w:rsidRPr="002E1828" w:rsidRDefault="005B7B58" w:rsidP="003A1652">
      <w:pPr>
        <w:numPr>
          <w:ilvl w:val="12"/>
          <w:numId w:val="0"/>
        </w:numPr>
        <w:spacing w:before="120" w:after="120" w:line="240" w:lineRule="auto"/>
        <w:ind w:left="720" w:right="-72"/>
        <w:jc w:val="both"/>
        <w:rPr>
          <w:rFonts w:ascii="Times New Roman" w:eastAsia="Times New Roman" w:hAnsi="Times New Roman" w:cs="Times New Roman"/>
          <w:lang w:val="es-ES"/>
        </w:rPr>
      </w:pPr>
      <w:r w:rsidRPr="002E1828">
        <w:rPr>
          <w:rFonts w:ascii="Times New Roman" w:hAnsi="Times New Roman" w:cs="Times New Roman"/>
          <w:lang w:val="es-ES"/>
        </w:rPr>
        <w:t xml:space="preserve">“Las tarifas de remuneración acordadas se indicarán en el Modelo del Formulario I. Este formulario ha sido elaborado sobre la base del Apéndice A de la Forma FIN-3 de las “Declaraciones de los “Consultores en relación con Costos y Cargos” presentadas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el Consultor en el momento de las negociaciones del Contrato.</w:t>
      </w:r>
    </w:p>
    <w:p w:rsidR="005B7B58" w:rsidRPr="002E1828" w:rsidRDefault="005B7B58" w:rsidP="003A1652">
      <w:pPr>
        <w:numPr>
          <w:ilvl w:val="12"/>
          <w:numId w:val="0"/>
        </w:numPr>
        <w:spacing w:before="120" w:after="120" w:line="240" w:lineRule="auto"/>
        <w:ind w:left="720" w:right="-72"/>
        <w:jc w:val="both"/>
        <w:rPr>
          <w:rFonts w:ascii="Times New Roman" w:hAnsi="Times New Roman" w:cs="Times New Roman"/>
          <w:lang w:val="es-ES"/>
        </w:rPr>
      </w:pPr>
      <w:r w:rsidRPr="002E1828">
        <w:rPr>
          <w:rFonts w:ascii="Times New Roman" w:hAnsi="Times New Roman" w:cs="Times New Roman"/>
          <w:lang w:val="es-ES"/>
        </w:rPr>
        <w:t xml:space="preserve">En caso de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encuentre (bien sea mediante inspecciones o auditorias de acuerdo con la Cláusula CGC 25.2 o por otro medio) que estas declaraciones son materialmente incompletas o imprecisas,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podrá introducir las modificaciones apropiadas en las tarifas de remuneración afectadas por dichas declaraciones materialmente incompletas o imprecisas. Las modificaciones a que haya lugar tendrán efecto retroactivo y, en caso de que la remuneración ya haya sido pagada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antes de la modificación (i)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tendrá derecho a compensación cualquier pago sobrante contra el próximo pago mensual a los Consultores, o (ii) si no hay más pagos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deba hacer a los Consultores, estos deberán rembolsar al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cualquier pago sobrante dentro de treinta (30) días siguientes al recibo de una reclamación escrita del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Dicha reclamación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por concepto de reembolso deberá hacerse dentro de doce (12) meses calendario luego de que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reciba un informa definitivo y una declaración definitiva aprobada por el </w:t>
      </w:r>
      <w:r w:rsidR="009765D2" w:rsidRPr="002E1828">
        <w:rPr>
          <w:rFonts w:ascii="Times New Roman" w:hAnsi="Times New Roman" w:cs="Times New Roman"/>
          <w:lang w:val="es-ES"/>
        </w:rPr>
        <w:t>Contratante</w:t>
      </w:r>
      <w:r w:rsidRPr="002E1828">
        <w:rPr>
          <w:rFonts w:ascii="Times New Roman" w:hAnsi="Times New Roman" w:cs="Times New Roman"/>
          <w:lang w:val="es-ES"/>
        </w:rPr>
        <w:t xml:space="preserve"> de acuerdo con la Cláusula CGC 45.1</w:t>
      </w:r>
      <w:r w:rsidR="003A1652" w:rsidRPr="002E1828">
        <w:rPr>
          <w:rFonts w:ascii="Times New Roman" w:hAnsi="Times New Roman" w:cs="Times New Roman"/>
          <w:lang w:val="es-ES"/>
        </w:rPr>
        <w:t xml:space="preserve"> </w:t>
      </w:r>
      <w:r w:rsidRPr="002E1828">
        <w:rPr>
          <w:rFonts w:ascii="Times New Roman" w:hAnsi="Times New Roman" w:cs="Times New Roman"/>
          <w:lang w:val="es-ES"/>
        </w:rPr>
        <w:t>(d) de este Contrato.”</w:t>
      </w:r>
      <w:r w:rsidRPr="002E1828">
        <w:rPr>
          <w:rFonts w:ascii="Times New Roman" w:hAnsi="Times New Roman" w:cs="Times New Roman"/>
          <w:i/>
          <w:color w:val="0070C0"/>
          <w:lang w:val="es-ES"/>
        </w:rPr>
        <w:t>]</w:t>
      </w:r>
    </w:p>
    <w:p w:rsidR="00A14F9D" w:rsidRPr="002E1828" w:rsidRDefault="00A14F9D" w:rsidP="003A1652">
      <w:pPr>
        <w:spacing w:before="120" w:after="120" w:line="240" w:lineRule="auto"/>
        <w:rPr>
          <w:rFonts w:ascii="Times New Roman" w:eastAsia="Times New Roman" w:hAnsi="Times New Roman" w:cs="Times New Roman"/>
          <w:sz w:val="24"/>
          <w:szCs w:val="24"/>
          <w:lang w:val="es-ES"/>
        </w:rPr>
        <w:sectPr w:rsidR="00A14F9D" w:rsidRPr="002E1828" w:rsidSect="00542053">
          <w:headerReference w:type="even" r:id="rId115"/>
          <w:headerReference w:type="default" r:id="rId116"/>
          <w:headerReference w:type="first" r:id="rId117"/>
          <w:pgSz w:w="12240" w:h="15840"/>
          <w:pgMar w:top="1440" w:right="1440" w:bottom="1440" w:left="1440" w:header="720" w:footer="720" w:gutter="0"/>
          <w:cols w:space="720"/>
          <w:docGrid w:linePitch="360"/>
        </w:sectPr>
      </w:pPr>
    </w:p>
    <w:p w:rsidR="00C23505" w:rsidRPr="002E1828" w:rsidRDefault="00966A92" w:rsidP="00C23505">
      <w:pPr>
        <w:numPr>
          <w:ilvl w:val="12"/>
          <w:numId w:val="0"/>
        </w:numPr>
        <w:spacing w:after="0" w:line="240" w:lineRule="auto"/>
        <w:ind w:right="720"/>
        <w:jc w:val="center"/>
        <w:rPr>
          <w:rFonts w:ascii="Times New Roman" w:eastAsia="Times New Roman" w:hAnsi="Times New Roman" w:cs="Times New Roman"/>
          <w:b/>
          <w:spacing w:val="-3"/>
          <w:sz w:val="24"/>
          <w:szCs w:val="24"/>
          <w:lang w:val="es-ES"/>
        </w:rPr>
      </w:pPr>
      <w:r w:rsidRPr="002E1828">
        <w:rPr>
          <w:rFonts w:ascii="Times New Roman" w:hAnsi="Times New Roman" w:cs="Times New Roman"/>
          <w:b/>
          <w:bCs/>
          <w:spacing w:val="-3"/>
          <w:lang w:val="es-ES"/>
        </w:rPr>
        <w:t>Modelo Formulario I</w:t>
      </w:r>
    </w:p>
    <w:p w:rsidR="00C23505" w:rsidRPr="002E1828" w:rsidRDefault="00966A92" w:rsidP="00C23505">
      <w:pPr>
        <w:numPr>
          <w:ilvl w:val="12"/>
          <w:numId w:val="0"/>
        </w:numPr>
        <w:spacing w:after="0" w:line="240" w:lineRule="auto"/>
        <w:ind w:right="720"/>
        <w:jc w:val="center"/>
        <w:rPr>
          <w:rFonts w:ascii="Times New Roman" w:eastAsia="Times New Roman" w:hAnsi="Times New Roman" w:cs="Times New Roman"/>
          <w:b/>
          <w:spacing w:val="-3"/>
          <w:sz w:val="24"/>
          <w:szCs w:val="24"/>
          <w:lang w:val="es-ES"/>
        </w:rPr>
      </w:pPr>
      <w:r w:rsidRPr="002E1828">
        <w:rPr>
          <w:rFonts w:ascii="Times New Roman" w:hAnsi="Times New Roman" w:cs="Times New Roman"/>
          <w:b/>
          <w:bCs/>
          <w:spacing w:val="-3"/>
          <w:lang w:val="es-ES"/>
        </w:rPr>
        <w:t xml:space="preserve">Desglose de las Tarifas Fijas Acordadas en el Contrato del </w:t>
      </w:r>
      <w:r w:rsidRPr="002E1828">
        <w:rPr>
          <w:rFonts w:ascii="Times New Roman" w:hAnsi="Times New Roman" w:cs="Times New Roman"/>
          <w:b/>
          <w:bCs/>
          <w:lang w:val="es-ES"/>
        </w:rPr>
        <w:t>Consultor</w:t>
      </w:r>
    </w:p>
    <w:p w:rsidR="00C23505" w:rsidRPr="002E1828" w:rsidRDefault="00C23505" w:rsidP="00C23505">
      <w:pPr>
        <w:numPr>
          <w:ilvl w:val="12"/>
          <w:numId w:val="0"/>
        </w:numPr>
        <w:spacing w:after="0" w:line="240" w:lineRule="auto"/>
        <w:ind w:right="720"/>
        <w:rPr>
          <w:rFonts w:ascii="Times New Roman" w:eastAsia="Times New Roman" w:hAnsi="Times New Roman" w:cs="Times New Roman"/>
          <w:spacing w:val="-3"/>
          <w:sz w:val="24"/>
          <w:szCs w:val="24"/>
          <w:lang w:val="es-ES"/>
        </w:rPr>
      </w:pPr>
    </w:p>
    <w:p w:rsidR="00C23505" w:rsidRPr="002E1828" w:rsidRDefault="00966A92" w:rsidP="003A1652">
      <w:pPr>
        <w:numPr>
          <w:ilvl w:val="12"/>
          <w:numId w:val="0"/>
        </w:numPr>
        <w:spacing w:before="120" w:after="120" w:line="240" w:lineRule="auto"/>
        <w:ind w:right="720"/>
        <w:rPr>
          <w:rFonts w:ascii="Times New Roman" w:eastAsia="Times New Roman" w:hAnsi="Times New Roman" w:cs="Times New Roman"/>
          <w:spacing w:val="-3"/>
          <w:lang w:val="es-ES"/>
        </w:rPr>
      </w:pPr>
      <w:r w:rsidRPr="002E1828">
        <w:rPr>
          <w:rFonts w:ascii="Times New Roman" w:hAnsi="Times New Roman" w:cs="Times New Roman"/>
          <w:spacing w:val="-3"/>
          <w:lang w:val="es-ES"/>
        </w:rPr>
        <w:t>Por el presente confirmamos que hemos acordado pagar a los Expertos cuyos nombres se indican a continuación, quienes formarán parte de la prestación de los Servicios, honorarios básicos y viáticos durante el tiempo que se encuentren fuera de la oficina base (según corresponda):</w:t>
      </w:r>
    </w:p>
    <w:p w:rsidR="00C23505" w:rsidRPr="002E1828" w:rsidRDefault="00C23505" w:rsidP="003A1652">
      <w:pPr>
        <w:numPr>
          <w:ilvl w:val="12"/>
          <w:numId w:val="0"/>
        </w:numPr>
        <w:spacing w:before="120" w:after="120" w:line="240" w:lineRule="auto"/>
        <w:ind w:right="720"/>
        <w:rPr>
          <w:rFonts w:ascii="Times New Roman" w:eastAsia="Times New Roman" w:hAnsi="Times New Roman" w:cs="Times New Roman"/>
          <w:spacing w:val="-3"/>
          <w:lang w:val="es-ES"/>
        </w:rPr>
      </w:pPr>
    </w:p>
    <w:p w:rsidR="00C23505" w:rsidRPr="002E1828" w:rsidRDefault="00C23505" w:rsidP="003A1652">
      <w:pPr>
        <w:numPr>
          <w:ilvl w:val="12"/>
          <w:numId w:val="0"/>
        </w:numPr>
        <w:spacing w:before="120" w:after="120" w:line="240" w:lineRule="auto"/>
        <w:ind w:right="720"/>
        <w:jc w:val="center"/>
        <w:rPr>
          <w:rFonts w:ascii="Times New Roman" w:eastAsia="Times New Roman" w:hAnsi="Times New Roman" w:cs="Times New Roman"/>
          <w:spacing w:val="-2"/>
          <w:lang w:val="es-ES"/>
        </w:rPr>
      </w:pPr>
      <w:r w:rsidRPr="002E1828">
        <w:rPr>
          <w:rFonts w:ascii="Times New Roman" w:eastAsia="Times New Roman" w:hAnsi="Times New Roman" w:cs="Times New Roman"/>
          <w:spacing w:val="-2"/>
          <w:lang w:val="es-ES"/>
        </w:rPr>
        <w:t>(Expre</w:t>
      </w:r>
      <w:r w:rsidR="00966A92" w:rsidRPr="002E1828">
        <w:rPr>
          <w:rFonts w:ascii="Times New Roman" w:eastAsia="Times New Roman" w:hAnsi="Times New Roman" w:cs="Times New Roman"/>
          <w:spacing w:val="-2"/>
          <w:lang w:val="es-ES"/>
        </w:rPr>
        <w:t xml:space="preserve">sado en </w:t>
      </w:r>
      <w:r w:rsidRPr="002E1828">
        <w:rPr>
          <w:rFonts w:ascii="Times New Roman" w:eastAsia="Times New Roman" w:hAnsi="Times New Roman" w:cs="Times New Roman"/>
          <w:i/>
          <w:color w:val="0070C0"/>
          <w:spacing w:val="-2"/>
          <w:lang w:val="es-ES"/>
        </w:rPr>
        <w:t>[in</w:t>
      </w:r>
      <w:r w:rsidR="00966A92" w:rsidRPr="002E1828">
        <w:rPr>
          <w:rFonts w:ascii="Times New Roman" w:eastAsia="Times New Roman" w:hAnsi="Times New Roman" w:cs="Times New Roman"/>
          <w:i/>
          <w:color w:val="0070C0"/>
          <w:spacing w:val="-2"/>
          <w:lang w:val="es-ES"/>
        </w:rPr>
        <w:t>dique el nombre de la moneda</w:t>
      </w:r>
      <w:r w:rsidRPr="002E1828">
        <w:rPr>
          <w:rFonts w:ascii="Times New Roman" w:eastAsia="Times New Roman" w:hAnsi="Times New Roman" w:cs="Times New Roman"/>
          <w:i/>
          <w:color w:val="0070C0"/>
          <w:spacing w:val="-2"/>
          <w:lang w:val="es-ES"/>
        </w:rPr>
        <w:t>]</w:t>
      </w:r>
      <w:r w:rsidR="000312AB" w:rsidRPr="002E1828">
        <w:rPr>
          <w:rFonts w:ascii="Times New Roman" w:eastAsia="Times New Roman" w:hAnsi="Times New Roman" w:cs="Times New Roman"/>
          <w:spacing w:val="-2"/>
          <w:lang w:val="es-ES"/>
        </w:rPr>
        <w:t>)</w:t>
      </w:r>
      <w:r w:rsidR="000312AB" w:rsidRPr="002E1828">
        <w:rPr>
          <w:rStyle w:val="FootnoteReference"/>
          <w:rFonts w:ascii="Times New Roman" w:eastAsia="Times New Roman" w:hAnsi="Times New Roman" w:cs="Times New Roman"/>
          <w:spacing w:val="-2"/>
          <w:lang w:val="es-ES"/>
        </w:rPr>
        <w:footnoteReference w:id="12"/>
      </w:r>
    </w:p>
    <w:p w:rsidR="00C23505" w:rsidRPr="002E1828" w:rsidRDefault="00C23505" w:rsidP="00C23505">
      <w:pPr>
        <w:numPr>
          <w:ilvl w:val="12"/>
          <w:numId w:val="0"/>
        </w:numPr>
        <w:spacing w:after="0" w:line="120" w:lineRule="exact"/>
        <w:rPr>
          <w:rFonts w:ascii="Times New Roman" w:eastAsia="Times New Roman" w:hAnsi="Times New Roman" w:cs="Times New Roman"/>
          <w:spacing w:val="-2"/>
          <w:sz w:val="24"/>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496F26"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Expert</w:t>
            </w:r>
            <w:r w:rsidR="00966A92" w:rsidRPr="002E1828">
              <w:rPr>
                <w:rFonts w:ascii="Times New Roman" w:eastAsia="Times New Roman" w:hAnsi="Times New Roman" w:cs="Times New Roman"/>
                <w:spacing w:val="-2"/>
                <w:sz w:val="20"/>
                <w:szCs w:val="24"/>
                <w:lang w:val="es-ES"/>
              </w:rPr>
              <w:t>o</w:t>
            </w:r>
            <w:r w:rsidRPr="002E1828">
              <w:rPr>
                <w:rFonts w:ascii="Times New Roman" w:eastAsia="Times New Roman" w:hAnsi="Times New Roman" w:cs="Times New Roman"/>
                <w:spacing w:val="-2"/>
                <w:sz w:val="20"/>
                <w:szCs w:val="24"/>
                <w:lang w:val="es-ES"/>
              </w:rPr>
              <w:t>s</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1</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2</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ind w:right="-83"/>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3</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4</w:t>
            </w: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5</w:t>
            </w: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6</w:t>
            </w: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7</w:t>
            </w:r>
          </w:p>
        </w:tc>
        <w:tc>
          <w:tcPr>
            <w:tcW w:w="1701" w:type="dxa"/>
            <w:tcBorders>
              <w:top w:val="double" w:sz="4" w:space="0" w:color="auto"/>
              <w:left w:val="single" w:sz="6" w:space="0" w:color="auto"/>
              <w:bottom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8</w:t>
            </w:r>
          </w:p>
        </w:tc>
      </w:tr>
      <w:tr w:rsidR="00C23505" w:rsidRPr="002E1828" w:rsidTr="003600DD">
        <w:trPr>
          <w:trHeight w:val="907"/>
          <w:jc w:val="center"/>
        </w:trPr>
        <w:tc>
          <w:tcPr>
            <w:tcW w:w="1247" w:type="dxa"/>
            <w:tcBorders>
              <w:top w:val="single" w:sz="6" w:space="0" w:color="auto"/>
              <w:bottom w:val="double" w:sz="4" w:space="0" w:color="auto"/>
              <w:right w:val="single" w:sz="6" w:space="0" w:color="auto"/>
            </w:tcBorders>
            <w:vAlign w:val="center"/>
          </w:tcPr>
          <w:p w:rsidR="00C23505" w:rsidRPr="002E1828" w:rsidRDefault="00C23505" w:rsidP="00966A92">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spacing w:val="-2"/>
                <w:sz w:val="20"/>
                <w:szCs w:val="24"/>
                <w:lang w:val="es-ES"/>
              </w:rPr>
              <w:t>N</w:t>
            </w:r>
            <w:r w:rsidR="00966A92" w:rsidRPr="002E1828">
              <w:rPr>
                <w:rFonts w:ascii="Times New Roman" w:eastAsia="Times New Roman" w:hAnsi="Times New Roman" w:cs="Times New Roman"/>
                <w:spacing w:val="-2"/>
                <w:sz w:val="20"/>
                <w:szCs w:val="24"/>
                <w:lang w:val="es-ES"/>
              </w:rPr>
              <w:t>ombre</w:t>
            </w:r>
          </w:p>
        </w:tc>
        <w:tc>
          <w:tcPr>
            <w:tcW w:w="1247"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Tarifa de Remuneración Básica por Mes/Día/Año Laborable</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966A92">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hAnsi="Times New Roman" w:cs="Times New Roman"/>
                <w:spacing w:val="-2"/>
                <w:sz w:val="20"/>
                <w:szCs w:val="20"/>
                <w:lang w:val="es-ES"/>
              </w:rPr>
              <w:t>Prestaciones Sociales</w:t>
            </w:r>
            <w:r w:rsidRPr="002E1828">
              <w:rPr>
                <w:rStyle w:val="FootnoteReference"/>
                <w:rFonts w:ascii="Times New Roman" w:hAnsi="Times New Roman" w:cs="Times New Roman"/>
                <w:spacing w:val="-2"/>
                <w:sz w:val="20"/>
                <w:szCs w:val="20"/>
                <w:lang w:val="es-ES"/>
              </w:rPr>
              <w:footnoteReference w:id="13"/>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C23505">
            <w:pPr>
              <w:numPr>
                <w:ilvl w:val="12"/>
                <w:numId w:val="0"/>
              </w:numPr>
              <w:spacing w:after="0" w:line="240" w:lineRule="auto"/>
              <w:ind w:right="-83"/>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Gastos Administrativos</w:t>
            </w:r>
            <w:r w:rsidRPr="002E1828">
              <w:rPr>
                <w:rStyle w:val="FootnoteReference"/>
                <w:rFonts w:ascii="Times New Roman" w:eastAsia="Times New Roman" w:hAnsi="Times New Roman" w:cs="Times New Roman"/>
                <w:spacing w:val="-2"/>
                <w:sz w:val="20"/>
                <w:szCs w:val="24"/>
                <w:lang w:val="es-ES"/>
              </w:rPr>
              <w:footnoteReference w:id="14"/>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Utilidad</w:t>
            </w:r>
            <w:r w:rsidRPr="002E1828">
              <w:rPr>
                <w:rStyle w:val="FootnoteReference"/>
                <w:rFonts w:ascii="Times New Roman" w:eastAsia="Times New Roman" w:hAnsi="Times New Roman" w:cs="Times New Roman"/>
                <w:spacing w:val="-2"/>
                <w:sz w:val="20"/>
                <w:szCs w:val="24"/>
                <w:lang w:val="es-ES"/>
              </w:rPr>
              <w:footnoteReference w:id="15"/>
            </w:r>
          </w:p>
        </w:tc>
        <w:tc>
          <w:tcPr>
            <w:tcW w:w="1304"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966A92">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spacing w:val="-2"/>
                <w:sz w:val="20"/>
                <w:szCs w:val="24"/>
                <w:lang w:val="es-ES"/>
              </w:rPr>
              <w:t xml:space="preserve">Viáticos fuera de la Oficina Base </w:t>
            </w:r>
          </w:p>
        </w:tc>
        <w:tc>
          <w:tcPr>
            <w:tcW w:w="1701" w:type="dxa"/>
            <w:tcBorders>
              <w:top w:val="single" w:sz="6" w:space="0" w:color="auto"/>
              <w:left w:val="single" w:sz="6" w:space="0" w:color="auto"/>
              <w:bottom w:val="double" w:sz="4" w:space="0" w:color="auto"/>
              <w:right w:val="single" w:sz="6" w:space="0" w:color="auto"/>
            </w:tcBorders>
            <w:vAlign w:val="center"/>
          </w:tcPr>
          <w:p w:rsidR="00C23505" w:rsidRPr="002E1828" w:rsidRDefault="00966A92"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hAnsi="Times New Roman" w:cs="Times New Roman"/>
                <w:spacing w:val="-2"/>
                <w:sz w:val="20"/>
                <w:szCs w:val="20"/>
                <w:lang w:val="es-ES"/>
              </w:rPr>
              <w:t>Tarifa Final Acordada por Mes/Día/Hora Laborable</w:t>
            </w:r>
          </w:p>
        </w:tc>
        <w:tc>
          <w:tcPr>
            <w:tcW w:w="1701" w:type="dxa"/>
            <w:tcBorders>
              <w:top w:val="single" w:sz="6" w:space="0" w:color="auto"/>
              <w:left w:val="single" w:sz="6" w:space="0" w:color="auto"/>
              <w:bottom w:val="double" w:sz="4" w:space="0" w:color="auto"/>
            </w:tcBorders>
            <w:vAlign w:val="center"/>
          </w:tcPr>
          <w:p w:rsidR="00C23505" w:rsidRPr="002E1828" w:rsidRDefault="00966A92"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hAnsi="Times New Roman" w:cs="Times New Roman"/>
                <w:spacing w:val="-2"/>
                <w:sz w:val="20"/>
                <w:szCs w:val="20"/>
                <w:lang w:val="es-ES"/>
              </w:rPr>
              <w:t>Tarifa Fina Acordada por Mes/Día(Hora Laborable</w:t>
            </w:r>
            <w:r w:rsidRPr="002E1828">
              <w:rPr>
                <w:rStyle w:val="FootnoteReference"/>
                <w:rFonts w:ascii="Times New Roman" w:hAnsi="Times New Roman" w:cs="Times New Roman"/>
                <w:spacing w:val="-2"/>
                <w:sz w:val="20"/>
                <w:szCs w:val="20"/>
                <w:lang w:val="es-ES"/>
              </w:rPr>
              <w:footnoteReference w:id="16"/>
            </w:r>
          </w:p>
        </w:tc>
      </w:tr>
      <w:tr w:rsidR="00C23505" w:rsidRPr="00496F26"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23505" w:rsidRPr="002E1828" w:rsidRDefault="000312AB"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r w:rsidRPr="002E1828">
              <w:rPr>
                <w:rFonts w:ascii="Times New Roman" w:eastAsia="Times New Roman" w:hAnsi="Times New Roman" w:cs="Times New Roman"/>
                <w:iCs/>
                <w:spacing w:val="-2"/>
                <w:sz w:val="20"/>
                <w:szCs w:val="24"/>
                <w:lang w:val="es-ES"/>
              </w:rPr>
              <w:t>Oficina Base</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double" w:sz="4" w:space="0" w:color="auto"/>
              <w:left w:val="single" w:sz="6" w:space="0" w:color="auto"/>
              <w:bottom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C23505" w:rsidRPr="00496F26"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C23505" w:rsidRPr="002E1828"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23505" w:rsidRPr="002E1828" w:rsidRDefault="000312AB" w:rsidP="00C23505">
            <w:pPr>
              <w:numPr>
                <w:ilvl w:val="12"/>
                <w:numId w:val="0"/>
              </w:numPr>
              <w:spacing w:after="0" w:line="240" w:lineRule="auto"/>
              <w:jc w:val="center"/>
              <w:rPr>
                <w:rFonts w:ascii="Times New Roman" w:eastAsia="Times New Roman" w:hAnsi="Times New Roman" w:cs="Times New Roman"/>
                <w:spacing w:val="-2"/>
                <w:sz w:val="20"/>
                <w:lang w:val="es-ES"/>
              </w:rPr>
            </w:pPr>
            <w:r w:rsidRPr="002E1828">
              <w:rPr>
                <w:rFonts w:ascii="Times New Roman" w:eastAsia="Times New Roman" w:hAnsi="Times New Roman" w:cs="Times New Roman"/>
                <w:iCs/>
                <w:spacing w:val="-2"/>
                <w:sz w:val="20"/>
                <w:szCs w:val="24"/>
                <w:lang w:val="es-ES"/>
              </w:rPr>
              <w:t xml:space="preserve">Trabajo en el país del </w:t>
            </w:r>
            <w:r w:rsidR="009765D2" w:rsidRPr="002E1828">
              <w:rPr>
                <w:rFonts w:ascii="Times New Roman" w:eastAsia="Times New Roman" w:hAnsi="Times New Roman" w:cs="Times New Roman"/>
                <w:iCs/>
                <w:spacing w:val="-2"/>
                <w:sz w:val="20"/>
                <w:szCs w:val="24"/>
                <w:lang w:val="es-ES"/>
              </w:rPr>
              <w:t>Contratante</w:t>
            </w: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c>
          <w:tcPr>
            <w:tcW w:w="1701" w:type="dxa"/>
            <w:tcBorders>
              <w:top w:val="single" w:sz="6" w:space="0" w:color="auto"/>
              <w:left w:val="single" w:sz="6" w:space="0" w:color="auto"/>
              <w:bottom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0"/>
                <w:szCs w:val="24"/>
                <w:lang w:val="es-ES"/>
              </w:rPr>
            </w:pPr>
          </w:p>
        </w:tc>
      </w:tr>
      <w:tr w:rsidR="00C23505" w:rsidRPr="002E1828"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c>
          <w:tcPr>
            <w:tcW w:w="1701" w:type="dxa"/>
            <w:tcBorders>
              <w:top w:val="single" w:sz="6" w:space="0" w:color="auto"/>
              <w:left w:val="single" w:sz="6" w:space="0" w:color="auto"/>
              <w:bottom w:val="single" w:sz="6" w:space="0" w:color="auto"/>
            </w:tcBorders>
            <w:vAlign w:val="center"/>
          </w:tcPr>
          <w:p w:rsidR="00C23505" w:rsidRPr="002E1828" w:rsidRDefault="00C23505" w:rsidP="00C23505">
            <w:pPr>
              <w:numPr>
                <w:ilvl w:val="12"/>
                <w:numId w:val="0"/>
              </w:numPr>
              <w:spacing w:after="0" w:line="240" w:lineRule="auto"/>
              <w:jc w:val="center"/>
              <w:rPr>
                <w:rFonts w:ascii="Times New Roman" w:eastAsia="Times New Roman" w:hAnsi="Times New Roman" w:cs="Times New Roman"/>
                <w:spacing w:val="-2"/>
                <w:sz w:val="24"/>
                <w:szCs w:val="24"/>
                <w:lang w:val="es-ES"/>
              </w:rPr>
            </w:pPr>
          </w:p>
        </w:tc>
      </w:tr>
    </w:tbl>
    <w:p w:rsidR="00C23505" w:rsidRPr="002E1828" w:rsidRDefault="00C23505" w:rsidP="00C23505">
      <w:pPr>
        <w:numPr>
          <w:ilvl w:val="12"/>
          <w:numId w:val="0"/>
        </w:numPr>
        <w:spacing w:after="0" w:line="120" w:lineRule="exact"/>
        <w:rPr>
          <w:rFonts w:ascii="Times New Roman" w:eastAsia="Times New Roman" w:hAnsi="Times New Roman" w:cs="Times New Roman"/>
          <w:spacing w:val="-3"/>
          <w:sz w:val="24"/>
          <w:szCs w:val="24"/>
          <w:lang w:val="es-ES"/>
        </w:rPr>
      </w:pPr>
    </w:p>
    <w:p w:rsidR="00C23505" w:rsidRPr="002E1828"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lang w:val="es-ES"/>
        </w:rPr>
      </w:pPr>
    </w:p>
    <w:p w:rsidR="00C23505" w:rsidRPr="002E1828"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lang w:val="es-ES"/>
        </w:rPr>
      </w:pPr>
      <w:r w:rsidRPr="002E1828">
        <w:rPr>
          <w:rFonts w:ascii="Times New Roman" w:eastAsia="Times New Roman" w:hAnsi="Times New Roman" w:cs="Times New Roman"/>
          <w:spacing w:val="-3"/>
          <w:sz w:val="24"/>
          <w:szCs w:val="24"/>
          <w:u w:val="single"/>
          <w:lang w:val="es-ES"/>
        </w:rPr>
        <w:tab/>
      </w:r>
      <w:r w:rsidRPr="002E1828">
        <w:rPr>
          <w:rFonts w:ascii="Times New Roman" w:eastAsia="Times New Roman" w:hAnsi="Times New Roman" w:cs="Times New Roman"/>
          <w:spacing w:val="-3"/>
          <w:sz w:val="24"/>
          <w:szCs w:val="24"/>
          <w:lang w:val="es-ES"/>
        </w:rPr>
        <w:tab/>
      </w:r>
      <w:r w:rsidRPr="002E1828">
        <w:rPr>
          <w:rFonts w:ascii="Times New Roman" w:eastAsia="Times New Roman" w:hAnsi="Times New Roman" w:cs="Times New Roman"/>
          <w:spacing w:val="-3"/>
          <w:sz w:val="24"/>
          <w:szCs w:val="24"/>
          <w:u w:val="single"/>
          <w:lang w:val="es-ES"/>
        </w:rPr>
        <w:tab/>
      </w:r>
    </w:p>
    <w:p w:rsidR="00C23505" w:rsidRPr="002E1828" w:rsidRDefault="000312AB" w:rsidP="00C23505">
      <w:pPr>
        <w:numPr>
          <w:ilvl w:val="12"/>
          <w:numId w:val="0"/>
        </w:numPr>
        <w:tabs>
          <w:tab w:val="left" w:pos="7200"/>
        </w:tabs>
        <w:spacing w:after="0" w:line="240" w:lineRule="auto"/>
        <w:rPr>
          <w:rFonts w:ascii="Times New Roman" w:eastAsia="Times New Roman" w:hAnsi="Times New Roman" w:cs="Times New Roman"/>
          <w:spacing w:val="-3"/>
          <w:sz w:val="24"/>
          <w:szCs w:val="24"/>
          <w:lang w:val="es-ES"/>
        </w:rPr>
      </w:pPr>
      <w:r w:rsidRPr="002E1828">
        <w:rPr>
          <w:rFonts w:ascii="Times New Roman" w:eastAsia="Times New Roman" w:hAnsi="Times New Roman" w:cs="Times New Roman"/>
          <w:spacing w:val="-3"/>
          <w:sz w:val="24"/>
          <w:szCs w:val="24"/>
          <w:lang w:val="es-ES"/>
        </w:rPr>
        <w:t>Firma</w:t>
      </w:r>
      <w:r w:rsidR="00C23505" w:rsidRPr="002E1828">
        <w:rPr>
          <w:rFonts w:ascii="Times New Roman" w:eastAsia="Times New Roman" w:hAnsi="Times New Roman" w:cs="Times New Roman"/>
          <w:spacing w:val="-3"/>
          <w:sz w:val="24"/>
          <w:szCs w:val="24"/>
          <w:lang w:val="es-ES"/>
        </w:rPr>
        <w:tab/>
      </w:r>
      <w:r w:rsidRPr="002E1828">
        <w:rPr>
          <w:rFonts w:ascii="Times New Roman" w:eastAsia="Times New Roman" w:hAnsi="Times New Roman" w:cs="Times New Roman"/>
          <w:spacing w:val="-3"/>
          <w:sz w:val="24"/>
          <w:szCs w:val="24"/>
          <w:lang w:val="es-ES"/>
        </w:rPr>
        <w:t>Fecha</w:t>
      </w:r>
    </w:p>
    <w:p w:rsidR="00C23505" w:rsidRPr="002E1828" w:rsidRDefault="00C23505" w:rsidP="00C23505">
      <w:pPr>
        <w:numPr>
          <w:ilvl w:val="12"/>
          <w:numId w:val="0"/>
        </w:numPr>
        <w:tabs>
          <w:tab w:val="left" w:pos="5760"/>
        </w:tabs>
        <w:spacing w:after="0" w:line="240" w:lineRule="auto"/>
        <w:rPr>
          <w:rFonts w:ascii="Times New Roman" w:eastAsia="Times New Roman" w:hAnsi="Times New Roman" w:cs="Times New Roman"/>
          <w:spacing w:val="-3"/>
          <w:sz w:val="24"/>
          <w:szCs w:val="24"/>
          <w:lang w:val="es-ES"/>
        </w:rPr>
      </w:pPr>
    </w:p>
    <w:p w:rsidR="00C23505" w:rsidRPr="002E1828" w:rsidRDefault="000312AB" w:rsidP="00C23505">
      <w:pPr>
        <w:numPr>
          <w:ilvl w:val="12"/>
          <w:numId w:val="0"/>
        </w:numPr>
        <w:tabs>
          <w:tab w:val="left" w:pos="5760"/>
        </w:tabs>
        <w:spacing w:after="0" w:line="240" w:lineRule="auto"/>
        <w:rPr>
          <w:rFonts w:ascii="Times New Roman" w:eastAsia="Times New Roman" w:hAnsi="Times New Roman" w:cs="Times New Roman"/>
          <w:i/>
          <w:spacing w:val="-3"/>
          <w:sz w:val="24"/>
          <w:szCs w:val="24"/>
          <w:lang w:val="es-ES"/>
        </w:rPr>
      </w:pPr>
      <w:r w:rsidRPr="002E1828">
        <w:rPr>
          <w:rFonts w:ascii="Times New Roman" w:eastAsia="Times New Roman" w:hAnsi="Times New Roman" w:cs="Times New Roman"/>
          <w:spacing w:val="-3"/>
          <w:sz w:val="24"/>
          <w:szCs w:val="24"/>
          <w:lang w:val="es-ES"/>
        </w:rPr>
        <w:t>Nombre y Cargo</w:t>
      </w:r>
      <w:r w:rsidR="00C23505" w:rsidRPr="002E1828">
        <w:rPr>
          <w:rFonts w:ascii="Times New Roman" w:eastAsia="Times New Roman" w:hAnsi="Times New Roman" w:cs="Times New Roman"/>
          <w:spacing w:val="-3"/>
          <w:sz w:val="24"/>
          <w:szCs w:val="24"/>
          <w:lang w:val="es-ES"/>
        </w:rPr>
        <w:t xml:space="preserve">:  </w:t>
      </w:r>
      <w:r w:rsidR="00C23505" w:rsidRPr="002E1828">
        <w:rPr>
          <w:rFonts w:ascii="Times New Roman" w:eastAsia="Times New Roman" w:hAnsi="Times New Roman" w:cs="Times New Roman"/>
          <w:spacing w:val="-3"/>
          <w:sz w:val="24"/>
          <w:szCs w:val="24"/>
          <w:u w:val="single"/>
          <w:lang w:val="es-ES"/>
        </w:rPr>
        <w:tab/>
      </w:r>
    </w:p>
    <w:p w:rsidR="00C23505" w:rsidRPr="002E1828" w:rsidRDefault="00C23505" w:rsidP="00A14F9D">
      <w:pPr>
        <w:tabs>
          <w:tab w:val="left" w:pos="1560"/>
        </w:tabs>
        <w:rPr>
          <w:rFonts w:ascii="Times New Roman" w:eastAsia="Times New Roman" w:hAnsi="Times New Roman" w:cs="Times New Roman"/>
          <w:sz w:val="24"/>
          <w:szCs w:val="24"/>
          <w:lang w:val="es-ES"/>
        </w:rPr>
        <w:sectPr w:rsidR="00C23505" w:rsidRPr="002E1828" w:rsidSect="00A14F9D">
          <w:pgSz w:w="15840" w:h="12240" w:orient="landscape"/>
          <w:pgMar w:top="1440" w:right="1440" w:bottom="1440" w:left="1440" w:header="720" w:footer="720" w:gutter="0"/>
          <w:cols w:space="720"/>
          <w:docGrid w:linePitch="360"/>
        </w:sectPr>
      </w:pPr>
    </w:p>
    <w:p w:rsidR="00C23505" w:rsidRPr="002E1828" w:rsidRDefault="003A1652" w:rsidP="00C23505">
      <w:pPr>
        <w:spacing w:before="120" w:after="120" w:line="240" w:lineRule="auto"/>
        <w:outlineLvl w:val="1"/>
        <w:rPr>
          <w:rFonts w:ascii="Times New Roman" w:hAnsi="Times New Roman" w:cs="Times New Roman"/>
          <w:b/>
          <w:sz w:val="24"/>
          <w:szCs w:val="24"/>
          <w:lang w:val="es-ES"/>
        </w:rPr>
      </w:pPr>
      <w:bookmarkStart w:id="435" w:name="_Toc299534190"/>
      <w:bookmarkStart w:id="436" w:name="_Toc300749312"/>
      <w:bookmarkStart w:id="437" w:name="_Toc26949577"/>
      <w:r w:rsidRPr="002E1828">
        <w:rPr>
          <w:rFonts w:ascii="Times New Roman" w:hAnsi="Times New Roman" w:cs="Times New Roman"/>
          <w:b/>
          <w:sz w:val="24"/>
          <w:szCs w:val="24"/>
          <w:lang w:val="es-ES"/>
        </w:rPr>
        <w:t>Apéndice</w:t>
      </w:r>
      <w:r w:rsidR="00C23505" w:rsidRPr="002E1828">
        <w:rPr>
          <w:rFonts w:ascii="Times New Roman" w:hAnsi="Times New Roman" w:cs="Times New Roman"/>
          <w:b/>
          <w:sz w:val="24"/>
          <w:szCs w:val="24"/>
          <w:lang w:val="es-ES"/>
        </w:rPr>
        <w:t xml:space="preserve"> D </w:t>
      </w:r>
      <w:r w:rsidR="004054EE" w:rsidRPr="002E1828">
        <w:rPr>
          <w:rFonts w:ascii="Times New Roman" w:hAnsi="Times New Roman" w:cs="Times New Roman"/>
          <w:b/>
          <w:sz w:val="24"/>
          <w:szCs w:val="24"/>
          <w:lang w:val="es-ES"/>
        </w:rPr>
        <w:t>–</w:t>
      </w:r>
      <w:r w:rsidR="00C23505" w:rsidRPr="002E1828">
        <w:rPr>
          <w:rFonts w:ascii="Times New Roman" w:hAnsi="Times New Roman" w:cs="Times New Roman"/>
          <w:b/>
          <w:sz w:val="24"/>
          <w:szCs w:val="24"/>
          <w:lang w:val="es-ES"/>
        </w:rPr>
        <w:t xml:space="preserve"> Form</w:t>
      </w:r>
      <w:r w:rsidR="004054EE" w:rsidRPr="002E1828">
        <w:rPr>
          <w:rFonts w:ascii="Times New Roman" w:hAnsi="Times New Roman" w:cs="Times New Roman"/>
          <w:b/>
          <w:sz w:val="24"/>
          <w:szCs w:val="24"/>
          <w:lang w:val="es-ES"/>
        </w:rPr>
        <w:t>ulario de Garantía de Pagos Anticipados</w:t>
      </w:r>
      <w:bookmarkEnd w:id="435"/>
      <w:bookmarkEnd w:id="436"/>
      <w:bookmarkEnd w:id="437"/>
    </w:p>
    <w:p w:rsidR="004054EE" w:rsidRPr="002E1828" w:rsidRDefault="004054EE" w:rsidP="004054EE">
      <w:pPr>
        <w:numPr>
          <w:ilvl w:val="12"/>
          <w:numId w:val="0"/>
        </w:numPr>
        <w:spacing w:before="120" w:after="120" w:line="240" w:lineRule="auto"/>
        <w:jc w:val="both"/>
        <w:rPr>
          <w:rFonts w:ascii="Times New Roman" w:eastAsia="Times New Roman" w:hAnsi="Times New Roman" w:cs="Times New Roman"/>
          <w:i/>
          <w:color w:val="0070C0"/>
          <w:spacing w:val="-3"/>
          <w:lang w:val="es-ES"/>
        </w:rPr>
      </w:pP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i/>
          <w:color w:val="0070C0"/>
          <w:spacing w:val="-3"/>
          <w:lang w:val="es-ES"/>
        </w:rPr>
        <w:t>[</w:t>
      </w:r>
      <w:r w:rsidRPr="002E1828">
        <w:rPr>
          <w:rFonts w:ascii="Times New Roman" w:eastAsia="Times New Roman" w:hAnsi="Times New Roman" w:cs="Times New Roman"/>
          <w:bCs/>
          <w:i/>
          <w:iCs/>
          <w:color w:val="0070C0"/>
          <w:spacing w:val="-3"/>
          <w:lang w:val="es-ES"/>
        </w:rPr>
        <w:t>Nota</w:t>
      </w:r>
      <w:r w:rsidRPr="002E1828">
        <w:rPr>
          <w:rFonts w:ascii="Times New Roman" w:eastAsia="Times New Roman" w:hAnsi="Times New Roman" w:cs="Times New Roman"/>
          <w:b/>
          <w:bCs/>
          <w:i/>
          <w:iCs/>
          <w:color w:val="0070C0"/>
          <w:spacing w:val="-3"/>
          <w:lang w:val="es-ES"/>
        </w:rPr>
        <w:t>:</w:t>
      </w:r>
      <w:r w:rsidRPr="002E1828">
        <w:rPr>
          <w:rFonts w:ascii="Times New Roman" w:eastAsia="Times New Roman" w:hAnsi="Times New Roman" w:cs="Times New Roman"/>
          <w:i/>
          <w:iCs/>
          <w:color w:val="0070C0"/>
          <w:spacing w:val="-3"/>
          <w:lang w:val="es-ES"/>
        </w:rPr>
        <w:t xml:space="preserve"> </w:t>
      </w:r>
      <w:r w:rsidRPr="002E1828">
        <w:rPr>
          <w:rFonts w:ascii="Times New Roman" w:eastAsia="Times New Roman" w:hAnsi="Times New Roman" w:cs="Times New Roman"/>
          <w:i/>
          <w:color w:val="0070C0"/>
          <w:spacing w:val="-3"/>
          <w:lang w:val="es-ES"/>
        </w:rPr>
        <w:t>Ver Cláusulas CGC 41.2.1 (a) y CEC 41.2.1]</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i/>
          <w:color w:val="0070C0"/>
          <w:spacing w:val="-3"/>
          <w:lang w:val="es-ES"/>
        </w:rPr>
        <w:t>[Membrete y código de identificación SWIFT del Banco que emite la garantía]</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b/>
          <w:spacing w:val="-3"/>
          <w:lang w:val="es-ES"/>
        </w:rPr>
      </w:pPr>
      <w:r w:rsidRPr="002E1828">
        <w:rPr>
          <w:rFonts w:ascii="Times New Roman" w:eastAsia="Times New Roman" w:hAnsi="Times New Roman" w:cs="Times New Roman"/>
          <w:b/>
          <w:bCs/>
          <w:spacing w:val="-3"/>
          <w:lang w:val="es-ES"/>
        </w:rPr>
        <w:t xml:space="preserve">Garantía de Pago Anticipado </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Cs/>
          <w:spacing w:val="-3"/>
          <w:lang w:val="es-ES"/>
        </w:rPr>
      </w:pP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Cs/>
          <w:spacing w:val="-3"/>
          <w:lang w:val="es-ES"/>
        </w:rPr>
      </w:pPr>
      <w:r w:rsidRPr="002E1828">
        <w:rPr>
          <w:rFonts w:ascii="Times New Roman" w:eastAsia="Times New Roman" w:hAnsi="Times New Roman" w:cs="Times New Roman"/>
          <w:iCs/>
          <w:spacing w:val="-3"/>
          <w:lang w:val="es-ES"/>
        </w:rPr>
        <w:t xml:space="preserve">Emisor de la Garantía: </w:t>
      </w:r>
      <w:r w:rsidRPr="002E1828">
        <w:rPr>
          <w:rFonts w:ascii="Times New Roman" w:eastAsia="Times New Roman" w:hAnsi="Times New Roman" w:cs="Times New Roman"/>
          <w:i/>
          <w:iCs/>
          <w:color w:val="0070C0"/>
          <w:spacing w:val="-3"/>
          <w:lang w:val="es-ES"/>
        </w:rPr>
        <w:t>[indique el nombre del Banco comercial, y la dirección de la sucursal]</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Cs/>
          <w:spacing w:val="-3"/>
          <w:lang w:val="es-ES"/>
        </w:rPr>
      </w:pPr>
      <w:r w:rsidRPr="002E1828">
        <w:rPr>
          <w:rFonts w:ascii="Times New Roman" w:eastAsia="Times New Roman" w:hAnsi="Times New Roman" w:cs="Times New Roman"/>
          <w:bCs/>
          <w:spacing w:val="-3"/>
          <w:lang w:val="es-ES"/>
        </w:rPr>
        <w:t>Beneficiario:</w:t>
      </w:r>
      <w:r w:rsidRPr="002E1828">
        <w:rPr>
          <w:rFonts w:ascii="Times New Roman" w:eastAsia="Times New Roman" w:hAnsi="Times New Roman" w:cs="Times New Roman"/>
          <w:i/>
          <w:color w:val="0070C0"/>
          <w:spacing w:val="-3"/>
          <w:lang w:val="es-ES"/>
        </w:rPr>
        <w:t xml:space="preserve"> </w:t>
      </w:r>
      <w:r w:rsidRPr="002E1828">
        <w:rPr>
          <w:rFonts w:ascii="Times New Roman" w:eastAsia="Times New Roman" w:hAnsi="Times New Roman" w:cs="Times New Roman"/>
          <w:i/>
          <w:iCs/>
          <w:color w:val="0070C0"/>
          <w:spacing w:val="-3"/>
          <w:lang w:val="es-ES"/>
        </w:rPr>
        <w:t xml:space="preserve">[indique el nombre y la dirección del </w:t>
      </w:r>
      <w:r w:rsidR="009765D2" w:rsidRPr="002E1828">
        <w:rPr>
          <w:rFonts w:ascii="Times New Roman" w:eastAsia="Times New Roman" w:hAnsi="Times New Roman" w:cs="Times New Roman"/>
          <w:i/>
          <w:iCs/>
          <w:color w:val="0070C0"/>
          <w:spacing w:val="-3"/>
          <w:lang w:val="es-ES"/>
        </w:rPr>
        <w:t>Contratante</w:t>
      </w:r>
      <w:r w:rsidRPr="002E1828">
        <w:rPr>
          <w:rFonts w:ascii="Times New Roman" w:eastAsia="Times New Roman" w:hAnsi="Times New Roman" w:cs="Times New Roman"/>
          <w:i/>
          <w:iCs/>
          <w:color w:val="0070C0"/>
          <w:spacing w:val="-3"/>
          <w:lang w:val="es-ES"/>
        </w:rPr>
        <w:t>]</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bCs/>
          <w:spacing w:val="-3"/>
          <w:lang w:val="es-ES"/>
        </w:rPr>
        <w:t xml:space="preserve">Date: </w:t>
      </w:r>
      <w:r w:rsidRPr="002E1828">
        <w:rPr>
          <w:rFonts w:ascii="Times New Roman" w:eastAsia="Times New Roman" w:hAnsi="Times New Roman" w:cs="Times New Roman"/>
          <w:i/>
          <w:color w:val="0070C0"/>
          <w:spacing w:val="-3"/>
          <w:lang w:val="es-ES"/>
        </w:rPr>
        <w:t>[indique la fecha]</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bCs/>
          <w:spacing w:val="-3"/>
          <w:lang w:val="es-ES"/>
        </w:rPr>
      </w:pP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
          <w:color w:val="0070C0"/>
          <w:spacing w:val="-3"/>
          <w:lang w:val="es-ES"/>
        </w:rPr>
      </w:pPr>
      <w:r w:rsidRPr="002E1828">
        <w:rPr>
          <w:rFonts w:ascii="Times New Roman" w:eastAsia="Times New Roman" w:hAnsi="Times New Roman" w:cs="Times New Roman"/>
          <w:bCs/>
          <w:spacing w:val="-3"/>
          <w:lang w:val="es-ES"/>
        </w:rPr>
        <w:t xml:space="preserve">GARANTIA POR ANTICIPO No.: </w:t>
      </w:r>
      <w:r w:rsidRPr="002E1828">
        <w:rPr>
          <w:rFonts w:ascii="Times New Roman" w:eastAsia="Times New Roman" w:hAnsi="Times New Roman" w:cs="Times New Roman"/>
          <w:i/>
          <w:color w:val="0070C0"/>
          <w:spacing w:val="-3"/>
          <w:lang w:val="es-ES"/>
        </w:rPr>
        <w:t>[indique número]</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spacing w:val="-3"/>
          <w:lang w:val="es-ES"/>
        </w:rPr>
      </w:pP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hAnsi="Times New Roman" w:cs="Times New Roman"/>
          <w:lang w:val="es-ES"/>
        </w:rPr>
        <w:t xml:space="preserve">Hemos sido informados que  </w:t>
      </w:r>
      <w:r w:rsidRPr="002E1828">
        <w:rPr>
          <w:rFonts w:ascii="Times New Roman" w:hAnsi="Times New Roman" w:cs="Times New Roman"/>
          <w:i/>
          <w:iCs/>
          <w:color w:val="0066FF"/>
          <w:lang w:val="es-ES"/>
        </w:rPr>
        <w:t xml:space="preserve">[Nombre del Consultor o nombre de la </w:t>
      </w:r>
      <w:r w:rsidR="00E53FB5" w:rsidRPr="002E1828">
        <w:rPr>
          <w:rFonts w:ascii="Times New Roman" w:hAnsi="Times New Roman" w:cs="Times New Roman"/>
          <w:i/>
          <w:iCs/>
          <w:color w:val="0066FF"/>
          <w:lang w:val="es-ES"/>
        </w:rPr>
        <w:t>APCA</w:t>
      </w:r>
      <w:r w:rsidRPr="002E1828">
        <w:rPr>
          <w:rFonts w:ascii="Times New Roman" w:hAnsi="Times New Roman" w:cs="Times New Roman"/>
          <w:i/>
          <w:iCs/>
          <w:color w:val="0066FF"/>
          <w:lang w:val="es-ES"/>
        </w:rPr>
        <w:t>, según figura en el Contrato firmado]</w:t>
      </w:r>
      <w:r w:rsidRPr="002E1828">
        <w:rPr>
          <w:rFonts w:ascii="Times New Roman" w:hAnsi="Times New Roman" w:cs="Times New Roman"/>
          <w:lang w:val="es-ES"/>
        </w:rPr>
        <w:t xml:space="preserve"> (referido en adelante, como el “Consultor”) ha celebrado el Contrato No. </w:t>
      </w:r>
      <w:r w:rsidRPr="002E1828">
        <w:rPr>
          <w:rFonts w:ascii="Times New Roman" w:hAnsi="Times New Roman" w:cs="Times New Roman"/>
          <w:i/>
          <w:iCs/>
          <w:color w:val="0066FF"/>
          <w:lang w:val="es-ES"/>
        </w:rPr>
        <w:t>[</w:t>
      </w:r>
      <w:r w:rsidR="000312AB" w:rsidRPr="002E1828">
        <w:rPr>
          <w:rFonts w:ascii="Times New Roman" w:hAnsi="Times New Roman" w:cs="Times New Roman"/>
          <w:i/>
          <w:iCs/>
          <w:color w:val="0066FF"/>
          <w:lang w:val="es-ES"/>
        </w:rPr>
        <w:t>Número</w:t>
      </w:r>
      <w:r w:rsidRPr="002E1828">
        <w:rPr>
          <w:rFonts w:ascii="Times New Roman" w:hAnsi="Times New Roman" w:cs="Times New Roman"/>
          <w:i/>
          <w:iCs/>
          <w:color w:val="0066FF"/>
          <w:lang w:val="es-ES"/>
        </w:rPr>
        <w:t xml:space="preserve"> de referencia del contrato]</w:t>
      </w:r>
      <w:r w:rsidRPr="002E1828">
        <w:rPr>
          <w:rFonts w:ascii="Times New Roman" w:hAnsi="Times New Roman" w:cs="Times New Roman"/>
          <w:i/>
          <w:iCs/>
          <w:lang w:val="es-ES"/>
        </w:rPr>
        <w:t xml:space="preserve"> </w:t>
      </w:r>
      <w:r w:rsidRPr="002E1828">
        <w:rPr>
          <w:rFonts w:ascii="Times New Roman" w:hAnsi="Times New Roman" w:cs="Times New Roman"/>
          <w:lang w:val="es-ES"/>
        </w:rPr>
        <w:t xml:space="preserve">de fecha </w:t>
      </w:r>
      <w:r w:rsidRPr="002E1828">
        <w:rPr>
          <w:rFonts w:ascii="Times New Roman" w:hAnsi="Times New Roman" w:cs="Times New Roman"/>
          <w:i/>
          <w:color w:val="0070C0"/>
          <w:lang w:val="es-ES"/>
        </w:rPr>
        <w:t>[indicar fecha]</w:t>
      </w:r>
      <w:r w:rsidRPr="002E1828">
        <w:rPr>
          <w:rFonts w:ascii="Times New Roman" w:hAnsi="Times New Roman" w:cs="Times New Roman"/>
          <w:lang w:val="es-ES"/>
        </w:rPr>
        <w:t xml:space="preserve"> para la provisión de </w:t>
      </w:r>
      <w:r w:rsidRPr="002E1828">
        <w:rPr>
          <w:rFonts w:ascii="Times New Roman" w:hAnsi="Times New Roman" w:cs="Times New Roman"/>
          <w:i/>
          <w:iCs/>
          <w:color w:val="0066FF"/>
          <w:lang w:val="es-ES"/>
        </w:rPr>
        <w:t>[incluya una breve descripción de los Servicios]</w:t>
      </w:r>
      <w:r w:rsidRPr="002E1828">
        <w:rPr>
          <w:rFonts w:ascii="Times New Roman" w:hAnsi="Times New Roman" w:cs="Times New Roman"/>
          <w:lang w:val="es-ES"/>
        </w:rPr>
        <w:t xml:space="preserve"> (referido en adelante el “Contrato").</w:t>
      </w:r>
    </w:p>
    <w:p w:rsidR="004054EE" w:rsidRPr="002E1828" w:rsidRDefault="004054EE" w:rsidP="003A1652">
      <w:pPr>
        <w:numPr>
          <w:ilvl w:val="12"/>
          <w:numId w:val="0"/>
        </w:num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Adicionalmente, considerando que, de acuerdo con las condiciones del Contrato, se hará un pago por anticipo por la suma de </w:t>
      </w:r>
      <w:r w:rsidRPr="002E1828">
        <w:rPr>
          <w:rFonts w:ascii="Times New Roman" w:hAnsi="Times New Roman" w:cs="Times New Roman"/>
          <w:i/>
          <w:iCs/>
          <w:color w:val="0066FF"/>
          <w:lang w:val="es-ES"/>
        </w:rPr>
        <w:t xml:space="preserve">[monto en palabras] </w:t>
      </w:r>
      <w:r w:rsidRPr="002E1828">
        <w:rPr>
          <w:rFonts w:ascii="Times New Roman" w:hAnsi="Times New Roman" w:cs="Times New Roman"/>
          <w:lang w:val="es-ES"/>
        </w:rPr>
        <w:t>(</w:t>
      </w:r>
      <w:r w:rsidRPr="002E1828">
        <w:rPr>
          <w:rFonts w:ascii="Times New Roman" w:hAnsi="Times New Roman" w:cs="Times New Roman"/>
          <w:i/>
          <w:iCs/>
          <w:color w:val="0066FF"/>
          <w:lang w:val="es-ES"/>
        </w:rPr>
        <w:t>[monto en cifras]</w:t>
      </w:r>
      <w:r w:rsidRPr="002E1828">
        <w:rPr>
          <w:rFonts w:ascii="Times New Roman" w:hAnsi="Times New Roman" w:cs="Times New Roman"/>
          <w:lang w:val="es-ES"/>
        </w:rPr>
        <w:t>) contra una garantía de pago por anticipo.</w:t>
      </w:r>
    </w:p>
    <w:p w:rsidR="004054EE" w:rsidRPr="002E1828" w:rsidRDefault="004054EE" w:rsidP="003A1652">
      <w:pPr>
        <w:spacing w:before="120" w:after="120" w:line="240" w:lineRule="auto"/>
        <w:rPr>
          <w:rFonts w:ascii="Times New Roman" w:hAnsi="Times New Roman" w:cs="Times New Roman"/>
          <w:lang w:val="es-ES"/>
        </w:rPr>
      </w:pPr>
      <w:r w:rsidRPr="002E1828">
        <w:rPr>
          <w:rFonts w:ascii="Times New Roman" w:hAnsi="Times New Roman" w:cs="Times New Roman"/>
          <w:lang w:val="es-ES"/>
        </w:rPr>
        <w:t xml:space="preserve">A solicitud del Consultor, nosotros, </w:t>
      </w:r>
      <w:r w:rsidRPr="002E1828">
        <w:rPr>
          <w:rFonts w:ascii="Times New Roman" w:hAnsi="Times New Roman" w:cs="Times New Roman"/>
          <w:i/>
          <w:iCs/>
          <w:color w:val="0066FF"/>
          <w:lang w:val="es-ES"/>
        </w:rPr>
        <w:t>[Nombre del Banco]</w:t>
      </w:r>
      <w:r w:rsidRPr="002E1828">
        <w:rPr>
          <w:rFonts w:ascii="Times New Roman" w:hAnsi="Times New Roman" w:cs="Times New Roman"/>
          <w:lang w:val="es-ES"/>
        </w:rPr>
        <w:t xml:space="preserve"> por el presente nos comprometemos de manera irrevocable a pagar al Beneficiario cualquier suma o sumas que no excedan en total el monto de  </w:t>
      </w:r>
      <w:r w:rsidRPr="002E1828">
        <w:rPr>
          <w:rFonts w:ascii="Times New Roman" w:hAnsi="Times New Roman" w:cs="Times New Roman"/>
          <w:i/>
          <w:iCs/>
          <w:lang w:val="es-ES"/>
        </w:rPr>
        <w:t xml:space="preserve"> </w:t>
      </w:r>
      <w:r w:rsidRPr="002E1828">
        <w:rPr>
          <w:rFonts w:ascii="Times New Roman" w:hAnsi="Times New Roman" w:cs="Times New Roman"/>
          <w:i/>
          <w:iCs/>
          <w:color w:val="0066FF"/>
          <w:lang w:val="es-ES"/>
        </w:rPr>
        <w:t>[monto en palabras]</w:t>
      </w:r>
      <w:r w:rsidRPr="002E1828">
        <w:rPr>
          <w:rFonts w:ascii="Times New Roman" w:hAnsi="Times New Roman" w:cs="Times New Roman"/>
          <w:lang w:val="es-ES"/>
        </w:rPr>
        <w:t xml:space="preserve"> (</w:t>
      </w:r>
      <w:r w:rsidRPr="002E1828">
        <w:rPr>
          <w:rFonts w:ascii="Times New Roman" w:hAnsi="Times New Roman" w:cs="Times New Roman"/>
          <w:i/>
          <w:iCs/>
          <w:color w:val="0066FF"/>
          <w:lang w:val="es-ES"/>
        </w:rPr>
        <w:t>[monto en cifras]</w:t>
      </w:r>
      <w:r w:rsidRPr="002E1828">
        <w:rPr>
          <w:rFonts w:ascii="Times New Roman" w:hAnsi="Times New Roman" w:cs="Times New Roman"/>
          <w:lang w:val="es-ES"/>
        </w:rPr>
        <w:t xml:space="preserve">) </w:t>
      </w:r>
      <w:r w:rsidRPr="002E1828">
        <w:rPr>
          <w:rStyle w:val="FootnoteReference"/>
          <w:rFonts w:ascii="Times New Roman" w:hAnsi="Times New Roman" w:cs="Times New Roman"/>
          <w:lang w:val="es-ES"/>
        </w:rPr>
        <w:footnoteReference w:customMarkFollows="1" w:id="17"/>
        <w:t>1</w:t>
      </w:r>
      <w:r w:rsidRPr="002E1828">
        <w:rPr>
          <w:rFonts w:ascii="Times New Roman" w:hAnsi="Times New Roman" w:cs="Times New Roman"/>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Consultor: </w:t>
      </w:r>
    </w:p>
    <w:p w:rsidR="004054EE" w:rsidRPr="002E1828" w:rsidRDefault="004054EE" w:rsidP="0064145B">
      <w:pPr>
        <w:pStyle w:val="ListParagraph"/>
        <w:numPr>
          <w:ilvl w:val="1"/>
          <w:numId w:val="259"/>
        </w:numPr>
        <w:spacing w:before="120" w:after="120" w:line="240" w:lineRule="auto"/>
        <w:contextualSpacing w:val="0"/>
        <w:rPr>
          <w:rFonts w:ascii="Times New Roman" w:hAnsi="Times New Roman" w:cs="Times New Roman"/>
          <w:lang w:val="es-ES"/>
        </w:rPr>
      </w:pPr>
      <w:r w:rsidRPr="002E1828">
        <w:rPr>
          <w:rFonts w:ascii="Times New Roman" w:hAnsi="Times New Roman" w:cs="Times New Roman"/>
          <w:lang w:val="es-ES"/>
        </w:rPr>
        <w:t>Ha incumplido el repago del anticipo de acuerdo con las condiciones del contrato, especificando las cantidades incumplidas por parte del Consultor.</w:t>
      </w:r>
    </w:p>
    <w:p w:rsidR="006A28A7" w:rsidRPr="002E1828" w:rsidRDefault="006A28A7" w:rsidP="006A28A7">
      <w:pPr>
        <w:pStyle w:val="ListParagraph"/>
        <w:numPr>
          <w:ilvl w:val="1"/>
          <w:numId w:val="259"/>
        </w:numPr>
        <w:tabs>
          <w:tab w:val="left" w:pos="1560"/>
        </w:tabs>
        <w:spacing w:before="120" w:after="120"/>
        <w:jc w:val="both"/>
        <w:rPr>
          <w:rFonts w:ascii="Times New Roman" w:eastAsia="Times New Roman" w:hAnsi="Times New Roman" w:cs="Times New Roman"/>
          <w:szCs w:val="24"/>
          <w:lang w:val="es-ES"/>
        </w:rPr>
      </w:pPr>
      <w:r w:rsidRPr="002E1828">
        <w:rPr>
          <w:rFonts w:ascii="Times New Roman" w:eastAsia="Times New Roman" w:hAnsi="Times New Roman" w:cs="Times New Roman"/>
          <w:szCs w:val="24"/>
          <w:lang w:val="es-ES"/>
        </w:rPr>
        <w:t>Ha utilizado el anticipo para fines diferentes al suministro de los Servicios contratados.</w:t>
      </w:r>
    </w:p>
    <w:p w:rsidR="004054EE" w:rsidRPr="002E1828" w:rsidRDefault="004054EE" w:rsidP="006A28A7">
      <w:pPr>
        <w:pStyle w:val="NormalWeb"/>
        <w:spacing w:before="120" w:beforeAutospacing="0" w:after="120" w:afterAutospacing="0"/>
        <w:jc w:val="both"/>
        <w:rPr>
          <w:rFonts w:ascii="Times New Roman" w:cs="Times New Roman"/>
          <w:sz w:val="22"/>
          <w:szCs w:val="22"/>
          <w:lang w:val="es-ES"/>
        </w:rPr>
      </w:pPr>
      <w:r w:rsidRPr="002E1828">
        <w:rPr>
          <w:rFonts w:ascii="Times New Roman" w:cs="Times New Roman"/>
          <w:sz w:val="22"/>
          <w:szCs w:val="22"/>
          <w:lang w:val="es-ES"/>
        </w:rPr>
        <w:t xml:space="preserve">Como condición para hacer cualquier reclamación y pago bajo esta garantía se requiere que el anticipo que se indica arriba haya sido recibido por el Consultor en su cuenta número </w:t>
      </w:r>
      <w:r w:rsidRPr="002E1828">
        <w:rPr>
          <w:rFonts w:ascii="Times New Roman" w:cs="Times New Roman"/>
          <w:i/>
          <w:color w:val="0070C0"/>
          <w:sz w:val="22"/>
          <w:szCs w:val="22"/>
          <w:lang w:val="es-ES"/>
        </w:rPr>
        <w:t>[indicar número de cuenta]</w:t>
      </w:r>
      <w:r w:rsidRPr="002E1828">
        <w:rPr>
          <w:rFonts w:ascii="Times New Roman" w:cs="Times New Roman"/>
          <w:color w:val="0070C0"/>
          <w:sz w:val="22"/>
          <w:szCs w:val="22"/>
          <w:lang w:val="es-ES"/>
        </w:rPr>
        <w:t xml:space="preserve"> </w:t>
      </w:r>
      <w:r w:rsidRPr="002E1828">
        <w:rPr>
          <w:rFonts w:ascii="Times New Roman" w:cs="Times New Roman"/>
          <w:sz w:val="22"/>
          <w:szCs w:val="22"/>
          <w:lang w:val="es-ES"/>
        </w:rPr>
        <w:t xml:space="preserve">en </w:t>
      </w:r>
      <w:r w:rsidRPr="002E1828">
        <w:rPr>
          <w:rFonts w:ascii="Times New Roman" w:cs="Times New Roman"/>
          <w:i/>
          <w:iCs/>
          <w:color w:val="0066FF"/>
          <w:sz w:val="22"/>
          <w:szCs w:val="22"/>
          <w:lang w:val="es-ES"/>
        </w:rPr>
        <w:t>[Nombre y dirección del Banco]</w:t>
      </w:r>
      <w:r w:rsidRPr="002E1828">
        <w:rPr>
          <w:rFonts w:ascii="Times New Roman" w:cs="Times New Roman"/>
          <w:sz w:val="22"/>
          <w:szCs w:val="22"/>
          <w:lang w:val="es-ES"/>
        </w:rPr>
        <w:t>.</w:t>
      </w:r>
    </w:p>
    <w:p w:rsidR="004054EE" w:rsidRPr="002E1828" w:rsidRDefault="004054EE" w:rsidP="003A1652">
      <w:pPr>
        <w:pStyle w:val="NormalWeb"/>
        <w:spacing w:before="120" w:beforeAutospacing="0" w:after="120" w:afterAutospacing="0"/>
        <w:jc w:val="both"/>
        <w:rPr>
          <w:rFonts w:ascii="Times New Roman" w:cs="Times New Roman"/>
          <w:sz w:val="22"/>
          <w:szCs w:val="22"/>
          <w:lang w:val="es-ES"/>
        </w:rPr>
      </w:pPr>
      <w:r w:rsidRPr="002E1828">
        <w:rPr>
          <w:rFonts w:ascii="Times New Roman" w:cs="Times New Roman"/>
          <w:sz w:val="22"/>
          <w:szCs w:val="22"/>
          <w:lang w:val="es-ES"/>
        </w:rPr>
        <w:t xml:space="preserve">El monto máximo de esta garantía será reducido en forma progresiva por el monto del anticipo pagado por el Consultor según figure en los extractos certificados o facturas marcadas como “pagadas por el </w:t>
      </w:r>
      <w:r w:rsidR="009765D2" w:rsidRPr="002E1828">
        <w:rPr>
          <w:rFonts w:ascii="Times New Roman" w:cs="Times New Roman"/>
          <w:sz w:val="22"/>
          <w:szCs w:val="22"/>
          <w:lang w:val="es-ES"/>
        </w:rPr>
        <w:t>Contratante</w:t>
      </w:r>
      <w:r w:rsidRPr="002E1828">
        <w:rPr>
          <w:rFonts w:ascii="Times New Roman" w:cs="Times New Roman"/>
          <w:sz w:val="22"/>
          <w:szCs w:val="22"/>
          <w:lang w:val="es-ES"/>
        </w:rPr>
        <w:t xml:space="preserve">, que nos serán presentados. Esta garantía vencerá, a más tardar, cuando ustedes reciban el certificado de pago donde se indique que el Consultor ha pagado en su totalidad el monto del anticipo, o el </w:t>
      </w:r>
      <w:r w:rsidRPr="002E1828">
        <w:rPr>
          <w:rFonts w:ascii="Times New Roman" w:cs="Times New Roman"/>
          <w:i/>
          <w:color w:val="0066FF"/>
          <w:sz w:val="22"/>
          <w:szCs w:val="22"/>
          <w:lang w:val="es-ES"/>
        </w:rPr>
        <w:t xml:space="preserve">[día] </w:t>
      </w:r>
      <w:r w:rsidRPr="002E1828">
        <w:rPr>
          <w:rFonts w:ascii="Times New Roman" w:cs="Times New Roman"/>
          <w:sz w:val="22"/>
          <w:szCs w:val="22"/>
          <w:lang w:val="es-ES"/>
        </w:rPr>
        <w:t xml:space="preserve">de </w:t>
      </w:r>
      <w:r w:rsidRPr="002E1828">
        <w:rPr>
          <w:rFonts w:ascii="Times New Roman" w:cs="Times New Roman"/>
          <w:i/>
          <w:color w:val="0066FF"/>
          <w:sz w:val="22"/>
          <w:szCs w:val="22"/>
          <w:lang w:val="es-ES"/>
        </w:rPr>
        <w:t>[mes]</w:t>
      </w:r>
      <w:r w:rsidRPr="002E1828">
        <w:rPr>
          <w:rFonts w:ascii="Times New Roman" w:cs="Times New Roman"/>
          <w:color w:val="auto"/>
          <w:sz w:val="22"/>
          <w:szCs w:val="22"/>
          <w:lang w:val="es-ES"/>
        </w:rPr>
        <w:t>,</w:t>
      </w:r>
      <w:r w:rsidRPr="002E1828">
        <w:rPr>
          <w:rFonts w:ascii="Times New Roman" w:cs="Times New Roman"/>
          <w:sz w:val="22"/>
          <w:szCs w:val="22"/>
          <w:lang w:val="es-ES"/>
        </w:rPr>
        <w:t xml:space="preserve"> </w:t>
      </w:r>
      <w:r w:rsidRPr="002E1828">
        <w:rPr>
          <w:rFonts w:ascii="Times New Roman" w:cs="Times New Roman"/>
          <w:i/>
          <w:color w:val="0070C0"/>
          <w:sz w:val="22"/>
          <w:szCs w:val="22"/>
          <w:lang w:val="es-ES"/>
        </w:rPr>
        <w:t>[año]</w:t>
      </w:r>
      <w:r w:rsidRPr="002E1828">
        <w:rPr>
          <w:rFonts w:ascii="Times New Roman" w:cs="Times New Roman"/>
          <w:sz w:val="22"/>
          <w:szCs w:val="22"/>
          <w:lang w:val="es-ES"/>
        </w:rPr>
        <w:t>,</w:t>
      </w:r>
      <w:r w:rsidRPr="002E1828">
        <w:rPr>
          <w:rStyle w:val="FootnoteReference"/>
          <w:rFonts w:ascii="Times New Roman" w:cs="Times New Roman"/>
          <w:sz w:val="22"/>
          <w:szCs w:val="22"/>
          <w:lang w:val="es-ES"/>
        </w:rPr>
        <w:t xml:space="preserve"> </w:t>
      </w:r>
      <w:r w:rsidRPr="002E1828">
        <w:rPr>
          <w:rStyle w:val="FootnoteReference"/>
          <w:rFonts w:ascii="Times New Roman" w:cs="Times New Roman"/>
          <w:sz w:val="22"/>
          <w:szCs w:val="22"/>
          <w:lang w:val="es-ES"/>
        </w:rPr>
        <w:footnoteReference w:customMarkFollows="1" w:id="18"/>
        <w:t>2</w:t>
      </w:r>
      <w:r w:rsidRPr="002E1828">
        <w:rPr>
          <w:rFonts w:ascii="Times New Roman" w:cs="Times New Roman"/>
          <w:sz w:val="22"/>
          <w:szCs w:val="22"/>
          <w:lang w:val="es-ES"/>
        </w:rPr>
        <w:t xml:space="preserve">  la fecha que sea anterior.  En consecuencia, toda solicitud de pago de acuerdo con esta garantía deberá ser recibida por esta entidad en o antes de dicha fecha.</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spacing w:val="-3"/>
          <w:lang w:val="es-ES"/>
        </w:rPr>
      </w:pPr>
    </w:p>
    <w:p w:rsidR="004054EE" w:rsidRPr="002E1828" w:rsidRDefault="004054EE" w:rsidP="003A1652">
      <w:pPr>
        <w:numPr>
          <w:ilvl w:val="12"/>
          <w:numId w:val="0"/>
        </w:numPr>
        <w:spacing w:before="120" w:after="120" w:line="240" w:lineRule="auto"/>
        <w:jc w:val="both"/>
        <w:rPr>
          <w:rFonts w:ascii="Times New Roman" w:eastAsia="Arial Unicode MS" w:hAnsi="Times New Roman" w:cs="Times New Roman"/>
          <w:color w:val="000000"/>
          <w:lang w:val="es-ES"/>
        </w:rPr>
      </w:pPr>
      <w:r w:rsidRPr="002E1828">
        <w:rPr>
          <w:rFonts w:ascii="Times New Roman" w:eastAsia="Arial Unicode MS" w:hAnsi="Times New Roman" w:cs="Times New Roman"/>
          <w:color w:val="000000"/>
          <w:lang w:val="es-ES"/>
        </w:rPr>
        <w:t>Esta garantía está sujeta a las Reglas Uniformes de la Cámara de Comercio Internacional relativas a las garantías a primer requerimiento (URDG) revisión de 2010, Publicación de la CCI No. 758.</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bCs/>
          <w:spacing w:val="-3"/>
          <w:lang w:val="es-ES"/>
        </w:rPr>
      </w:pP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 xml:space="preserve">_____________________ </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t>[</w:t>
      </w:r>
      <w:r w:rsidR="000312AB" w:rsidRPr="002E1828">
        <w:rPr>
          <w:rFonts w:ascii="Times New Roman" w:eastAsia="Times New Roman" w:hAnsi="Times New Roman" w:cs="Times New Roman"/>
          <w:i/>
          <w:iCs/>
          <w:color w:val="0070C0"/>
          <w:spacing w:val="-3"/>
          <w:lang w:val="es-ES"/>
        </w:rPr>
        <w:t>Firma(</w:t>
      </w:r>
      <w:r w:rsidRPr="002E1828">
        <w:rPr>
          <w:rFonts w:ascii="Times New Roman" w:eastAsia="Times New Roman" w:hAnsi="Times New Roman" w:cs="Times New Roman"/>
          <w:i/>
          <w:iCs/>
          <w:color w:val="0070C0"/>
          <w:spacing w:val="-3"/>
          <w:lang w:val="es-ES"/>
        </w:rPr>
        <w:t>s)]</w:t>
      </w:r>
    </w:p>
    <w:p w:rsidR="004054EE" w:rsidRPr="002E1828" w:rsidRDefault="004054EE" w:rsidP="003A1652">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p>
    <w:p w:rsidR="00C23505" w:rsidRPr="002E1828" w:rsidRDefault="004054EE" w:rsidP="003A1652">
      <w:pPr>
        <w:numPr>
          <w:ilvl w:val="12"/>
          <w:numId w:val="0"/>
        </w:numPr>
        <w:spacing w:before="120" w:after="120" w:line="240" w:lineRule="auto"/>
        <w:jc w:val="both"/>
        <w:rPr>
          <w:rFonts w:ascii="Times New Roman" w:eastAsia="Times New Roman" w:hAnsi="Times New Roman" w:cs="Times New Roman"/>
          <w:i/>
          <w:iCs/>
          <w:color w:val="0070C0"/>
          <w:spacing w:val="-3"/>
          <w:lang w:val="es-ES"/>
        </w:rPr>
      </w:pPr>
      <w:r w:rsidRPr="002E1828">
        <w:rPr>
          <w:rFonts w:ascii="Times New Roman" w:eastAsia="Times New Roman" w:hAnsi="Times New Roman" w:cs="Times New Roman"/>
          <w:i/>
          <w:iCs/>
          <w:color w:val="0070C0"/>
          <w:spacing w:val="-3"/>
          <w:lang w:val="es-ES"/>
        </w:rPr>
        <w:t>[Nota:</w:t>
      </w:r>
      <w:r w:rsidRPr="002E1828">
        <w:rPr>
          <w:rFonts w:ascii="Times New Roman" w:eastAsia="Times New Roman" w:hAnsi="Times New Roman" w:cs="Times New Roman"/>
          <w:i/>
          <w:iCs/>
          <w:color w:val="0070C0"/>
          <w:spacing w:val="-3"/>
          <w:lang w:val="es-ES"/>
        </w:rPr>
        <w:tab/>
        <w:t>T</w:t>
      </w:r>
      <w:r w:rsidRPr="002E1828">
        <w:rPr>
          <w:rFonts w:ascii="Times New Roman" w:hAnsi="Times New Roman" w:cs="Times New Roman"/>
          <w:i/>
          <w:iCs/>
          <w:color w:val="0066FF"/>
          <w:lang w:val="es-ES"/>
        </w:rPr>
        <w:t>odo el texto en letra cursiva es solo para propósitos de indicación para ayudar a diligenciar este formulario y será eliminado del producto final</w:t>
      </w:r>
      <w:r w:rsidRPr="002E1828">
        <w:rPr>
          <w:rFonts w:ascii="Times New Roman" w:eastAsia="Times New Roman" w:hAnsi="Times New Roman" w:cs="Times New Roman"/>
          <w:i/>
          <w:iCs/>
          <w:color w:val="0070C0"/>
          <w:spacing w:val="-3"/>
          <w:lang w:val="es-ES"/>
        </w:rPr>
        <w:t>.]</w:t>
      </w:r>
    </w:p>
    <w:p w:rsidR="00C04C5C" w:rsidRPr="002E1828" w:rsidRDefault="00C04C5C">
      <w:pPr>
        <w:rPr>
          <w:rFonts w:ascii="Times New Roman" w:eastAsia="Times New Roman" w:hAnsi="Times New Roman" w:cs="Times New Roman"/>
          <w:lang w:val="es-ES"/>
        </w:rPr>
      </w:pPr>
    </w:p>
    <w:p w:rsidR="00156DC6" w:rsidRPr="002E1828" w:rsidRDefault="00156DC6">
      <w:pPr>
        <w:rPr>
          <w:rFonts w:ascii="Times New Roman" w:eastAsia="Times New Roman" w:hAnsi="Times New Roman" w:cs="Times New Roman"/>
          <w:lang w:val="es-ES"/>
        </w:rPr>
      </w:pPr>
    </w:p>
    <w:p w:rsidR="00156DC6" w:rsidRPr="002E1828" w:rsidRDefault="00156DC6">
      <w:pPr>
        <w:rPr>
          <w:rFonts w:ascii="Times New Roman" w:eastAsia="Times New Roman" w:hAnsi="Times New Roman" w:cs="Times New Roman"/>
          <w:lang w:val="es-ES"/>
        </w:rPr>
        <w:sectPr w:rsidR="00156DC6" w:rsidRPr="002E1828" w:rsidSect="0072025D">
          <w:headerReference w:type="even" r:id="rId118"/>
          <w:pgSz w:w="12242" w:h="15842" w:code="1"/>
          <w:pgMar w:top="1440" w:right="1440" w:bottom="1440" w:left="1440" w:header="706" w:footer="706" w:gutter="0"/>
          <w:cols w:space="708"/>
          <w:docGrid w:linePitch="360"/>
        </w:sectPr>
      </w:pPr>
    </w:p>
    <w:p w:rsidR="00C04C5C" w:rsidRPr="002E1828" w:rsidRDefault="00C04C5C">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C04C5C" w:rsidRPr="002E1828" w:rsidRDefault="00C04C5C" w:rsidP="00C04C5C">
      <w:pPr>
        <w:pStyle w:val="Heading1"/>
        <w:rPr>
          <w:rFonts w:ascii="Times New Roman" w:hAnsi="Times New Roman"/>
          <w:lang w:val="es-ES"/>
        </w:rPr>
      </w:pPr>
    </w:p>
    <w:p w:rsidR="00C04C5C" w:rsidRPr="002E1828" w:rsidRDefault="00C04C5C" w:rsidP="002E1828">
      <w:pPr>
        <w:pStyle w:val="Heading1"/>
        <w:jc w:val="center"/>
        <w:rPr>
          <w:rFonts w:ascii="Times New Roman" w:hAnsi="Times New Roman"/>
          <w:color w:val="auto"/>
          <w:lang w:val="es-ES"/>
        </w:rPr>
      </w:pPr>
      <w:bookmarkStart w:id="438" w:name="_Toc26949578"/>
      <w:r w:rsidRPr="002E1828">
        <w:rPr>
          <w:rFonts w:ascii="Times New Roman" w:hAnsi="Times New Roman"/>
          <w:color w:val="auto"/>
          <w:lang w:val="es-ES"/>
        </w:rPr>
        <w:t>PARTE III</w:t>
      </w:r>
      <w:bookmarkEnd w:id="438"/>
    </w:p>
    <w:p w:rsidR="00C04C5C" w:rsidRPr="002E1828" w:rsidRDefault="00C04C5C" w:rsidP="00C04C5C">
      <w:pPr>
        <w:pStyle w:val="Subtitle"/>
        <w:jc w:val="both"/>
        <w:rPr>
          <w:rFonts w:ascii="Times New Roman" w:hAnsi="Times New Roman" w:cs="Times New Roman"/>
          <w:lang w:val="es-ES"/>
        </w:rPr>
      </w:pPr>
    </w:p>
    <w:p w:rsidR="00C04C5C" w:rsidRPr="002E1828" w:rsidRDefault="00C04C5C" w:rsidP="002E1828">
      <w:pPr>
        <w:pStyle w:val="Heading1"/>
        <w:tabs>
          <w:tab w:val="center" w:pos="4680"/>
          <w:tab w:val="left" w:pos="7960"/>
        </w:tabs>
        <w:spacing w:before="0"/>
        <w:jc w:val="center"/>
        <w:rPr>
          <w:rFonts w:ascii="Times New Roman" w:hAnsi="Times New Roman"/>
          <w:lang w:val="es-ES"/>
        </w:rPr>
      </w:pPr>
      <w:bookmarkStart w:id="439" w:name="_Toc26949579"/>
      <w:r w:rsidRPr="002E1828">
        <w:rPr>
          <w:rFonts w:ascii="Times New Roman" w:hAnsi="Times New Roman"/>
          <w:lang w:val="es-ES"/>
        </w:rPr>
        <w:t xml:space="preserve">Sección </w:t>
      </w:r>
      <w:r w:rsidR="001D2662" w:rsidRPr="002E1828">
        <w:rPr>
          <w:rFonts w:ascii="Times New Roman" w:hAnsi="Times New Roman"/>
          <w:lang w:val="es-ES"/>
        </w:rPr>
        <w:t>IX</w:t>
      </w:r>
      <w:r w:rsidRPr="002E1828">
        <w:rPr>
          <w:rFonts w:ascii="Times New Roman" w:hAnsi="Times New Roman"/>
          <w:lang w:val="es-ES"/>
        </w:rPr>
        <w:t>.  Formularios de Notificación de la Intención de Adjudicar y de Propiedad Efectiva</w:t>
      </w:r>
      <w:bookmarkEnd w:id="439"/>
    </w:p>
    <w:p w:rsidR="00C04C5C" w:rsidRPr="002E1828" w:rsidRDefault="00C04C5C" w:rsidP="00C04C5C">
      <w:pPr>
        <w:rPr>
          <w:rFonts w:ascii="Times New Roman" w:hAnsi="Times New Roman" w:cs="Times New Roman"/>
          <w:b/>
          <w:smallCaps/>
          <w:spacing w:val="-3"/>
          <w:lang w:val="es-ES"/>
        </w:rPr>
      </w:pPr>
      <w:r w:rsidRPr="002E1828">
        <w:rPr>
          <w:rFonts w:ascii="Times New Roman" w:hAnsi="Times New Roman" w:cs="Times New Roman"/>
          <w:spacing w:val="-3"/>
          <w:lang w:val="es-ES"/>
        </w:rPr>
        <w:br w:type="page"/>
      </w:r>
    </w:p>
    <w:p w:rsidR="00C04C5C" w:rsidRPr="002E1828" w:rsidRDefault="00C04C5C" w:rsidP="002E1828">
      <w:pPr>
        <w:spacing w:before="120" w:after="120" w:line="240" w:lineRule="auto"/>
        <w:jc w:val="center"/>
        <w:outlineLvl w:val="1"/>
        <w:rPr>
          <w:rFonts w:ascii="Times New Roman" w:hAnsi="Times New Roman" w:cs="Times New Roman"/>
          <w:b/>
          <w:sz w:val="28"/>
          <w:szCs w:val="28"/>
          <w:lang w:val="es-ES"/>
        </w:rPr>
      </w:pPr>
      <w:bookmarkStart w:id="440" w:name="_Toc26949580"/>
      <w:r w:rsidRPr="002E1828">
        <w:rPr>
          <w:rFonts w:ascii="Times New Roman" w:hAnsi="Times New Roman" w:cs="Times New Roman"/>
          <w:b/>
          <w:sz w:val="28"/>
          <w:szCs w:val="28"/>
          <w:lang w:val="es-ES"/>
        </w:rPr>
        <w:t>Notificación de Intención de Adjudicación</w:t>
      </w:r>
      <w:bookmarkEnd w:id="440"/>
    </w:p>
    <w:p w:rsidR="00C04C5C" w:rsidRPr="002E1828" w:rsidRDefault="00C04C5C" w:rsidP="002E1828">
      <w:pPr>
        <w:spacing w:before="240"/>
        <w:rPr>
          <w:rFonts w:ascii="Times New Roman" w:hAnsi="Times New Roman" w:cs="Times New Roman"/>
          <w:i/>
          <w:sz w:val="24"/>
          <w:szCs w:val="24"/>
          <w:lang w:val="es-ES"/>
        </w:rPr>
      </w:pPr>
      <w:r w:rsidRPr="002E1828">
        <w:rPr>
          <w:rFonts w:ascii="Times New Roman" w:hAnsi="Times New Roman" w:cs="Times New Roman"/>
          <w:i/>
          <w:sz w:val="24"/>
          <w:szCs w:val="24"/>
          <w:lang w:val="es-ES"/>
        </w:rPr>
        <w:t xml:space="preserve">[Esta Notificación de Intención de Adjudicación será enviada a cada Consultor cuya propuesta financiera hay sido abierta. </w:t>
      </w:r>
      <w:r w:rsidRPr="002E1828">
        <w:rPr>
          <w:rFonts w:ascii="Times New Roman" w:hAnsi="Times New Roman" w:cs="Times New Roman"/>
          <w:b/>
          <w:i/>
          <w:noProof/>
          <w:sz w:val="24"/>
          <w:szCs w:val="24"/>
          <w:lang w:val="es-ES"/>
        </w:rPr>
        <w:t>Enviar esta Notificación al Representante Autorizado del Consultor]</w:t>
      </w:r>
    </w:p>
    <w:p w:rsidR="00C04C5C" w:rsidRPr="002E1828" w:rsidRDefault="00C04C5C" w:rsidP="00C04C5C">
      <w:pPr>
        <w:pStyle w:val="Outline"/>
        <w:suppressAutoHyphens/>
        <w:spacing w:before="60" w:after="60"/>
        <w:rPr>
          <w:noProof/>
          <w:szCs w:val="24"/>
          <w:lang w:val="es-ES"/>
        </w:rPr>
      </w:pPr>
      <w:r w:rsidRPr="00496F26">
        <w:rPr>
          <w:noProof/>
          <w:szCs w:val="24"/>
          <w:lang w:val="es-ES"/>
        </w:rPr>
        <w:t>A la atención del Representante Autorizado del Consultor</w:t>
      </w:r>
    </w:p>
    <w:p w:rsidR="00C04C5C" w:rsidRPr="002E1828" w:rsidRDefault="00C04C5C" w:rsidP="00C04C5C">
      <w:pPr>
        <w:pStyle w:val="Outline"/>
        <w:suppressAutoHyphens/>
        <w:spacing w:before="60" w:after="60"/>
        <w:rPr>
          <w:noProof/>
          <w:szCs w:val="24"/>
          <w:lang w:val="es-ES"/>
        </w:rPr>
      </w:pPr>
      <w:r w:rsidRPr="00496F26">
        <w:rPr>
          <w:noProof/>
          <w:szCs w:val="24"/>
          <w:lang w:val="es-ES"/>
        </w:rPr>
        <w:t>Nombre: [</w:t>
      </w:r>
      <w:r w:rsidRPr="00496F26">
        <w:rPr>
          <w:i/>
          <w:noProof/>
          <w:szCs w:val="24"/>
          <w:lang w:val="es-ES"/>
        </w:rPr>
        <w:t>indicar el nombre del Representante Autorizado]</w:t>
      </w:r>
    </w:p>
    <w:p w:rsidR="00C04C5C" w:rsidRPr="002E1828" w:rsidRDefault="00C04C5C" w:rsidP="00C04C5C">
      <w:pPr>
        <w:pStyle w:val="Outline"/>
        <w:suppressAutoHyphens/>
        <w:spacing w:before="60" w:after="60"/>
        <w:rPr>
          <w:noProof/>
          <w:szCs w:val="24"/>
          <w:lang w:val="es-ES"/>
        </w:rPr>
      </w:pPr>
      <w:r w:rsidRPr="00496F26">
        <w:rPr>
          <w:noProof/>
          <w:szCs w:val="24"/>
          <w:lang w:val="es-ES"/>
        </w:rPr>
        <w:t xml:space="preserve">Dirección: </w:t>
      </w:r>
      <w:r w:rsidRPr="00496F26">
        <w:rPr>
          <w:i/>
          <w:noProof/>
          <w:szCs w:val="24"/>
          <w:lang w:val="es-ES"/>
        </w:rPr>
        <w:t>[indicar la dirección del Representante Autorizado]</w:t>
      </w:r>
    </w:p>
    <w:p w:rsidR="00C04C5C" w:rsidRPr="002E1828" w:rsidRDefault="00C04C5C" w:rsidP="00C04C5C">
      <w:pPr>
        <w:pStyle w:val="Outline"/>
        <w:suppressAutoHyphens/>
        <w:spacing w:before="60" w:after="60"/>
        <w:rPr>
          <w:i/>
          <w:noProof/>
          <w:szCs w:val="24"/>
          <w:lang w:val="es-ES"/>
        </w:rPr>
      </w:pPr>
      <w:r w:rsidRPr="00496F26">
        <w:rPr>
          <w:noProof/>
          <w:szCs w:val="24"/>
          <w:lang w:val="es-ES"/>
        </w:rPr>
        <w:t xml:space="preserve">Números de teléfono / fax: </w:t>
      </w:r>
      <w:r w:rsidRPr="00496F26">
        <w:rPr>
          <w:i/>
          <w:noProof/>
          <w:szCs w:val="24"/>
          <w:lang w:val="es-ES"/>
        </w:rPr>
        <w:t>[indicar los números de teléfono / fax del Representante Autorizado]</w:t>
      </w:r>
    </w:p>
    <w:p w:rsidR="00C04C5C" w:rsidRPr="002E1828" w:rsidRDefault="00C04C5C" w:rsidP="00C04C5C">
      <w:pPr>
        <w:pStyle w:val="Outline"/>
        <w:suppressAutoHyphens/>
        <w:spacing w:before="60" w:after="60"/>
        <w:rPr>
          <w:i/>
          <w:noProof/>
          <w:szCs w:val="24"/>
          <w:lang w:val="es-ES"/>
        </w:rPr>
      </w:pPr>
      <w:r w:rsidRPr="00496F26">
        <w:rPr>
          <w:noProof/>
          <w:szCs w:val="24"/>
          <w:lang w:val="es-ES"/>
        </w:rPr>
        <w:t xml:space="preserve">Dirección de correo electrónico: </w:t>
      </w:r>
      <w:r w:rsidRPr="00496F26">
        <w:rPr>
          <w:i/>
          <w:noProof/>
          <w:szCs w:val="24"/>
          <w:lang w:val="es-ES"/>
        </w:rPr>
        <w:t>[indicar dirección de correo electrónico del Representante Autorizado]</w:t>
      </w:r>
    </w:p>
    <w:p w:rsidR="00C04C5C" w:rsidRPr="002E1828" w:rsidRDefault="00C04C5C" w:rsidP="002E1828">
      <w:pPr>
        <w:spacing w:before="240"/>
        <w:rPr>
          <w:rFonts w:ascii="Times New Roman" w:hAnsi="Times New Roman" w:cs="Times New Roman"/>
          <w:b/>
          <w:i/>
          <w:noProof/>
          <w:sz w:val="24"/>
          <w:szCs w:val="24"/>
          <w:lang w:val="es-ES"/>
        </w:rPr>
      </w:pPr>
      <w:r w:rsidRPr="002E1828">
        <w:rPr>
          <w:rFonts w:ascii="Times New Roman" w:hAnsi="Times New Roman" w:cs="Times New Roman"/>
          <w:b/>
          <w:i/>
          <w:noProof/>
          <w:sz w:val="24"/>
          <w:szCs w:val="24"/>
          <w:lang w:val="es-ES"/>
        </w:rPr>
        <w:t xml:space="preserve">[IMPORTANTE: </w:t>
      </w:r>
      <w:r w:rsidRPr="002E1828">
        <w:rPr>
          <w:rFonts w:ascii="Times New Roman" w:hAnsi="Times New Roman" w:cs="Times New Roman"/>
          <w:i/>
          <w:noProof/>
          <w:sz w:val="24"/>
          <w:szCs w:val="24"/>
          <w:lang w:val="es-ES"/>
        </w:rPr>
        <w:t>indica</w:t>
      </w:r>
      <w:r w:rsidRPr="002E1828">
        <w:rPr>
          <w:rFonts w:ascii="Times New Roman" w:hAnsi="Times New Roman" w:cs="Times New Roman"/>
          <w:b/>
          <w:i/>
          <w:noProof/>
          <w:sz w:val="24"/>
          <w:szCs w:val="24"/>
          <w:lang w:val="es-ES"/>
        </w:rPr>
        <w:t xml:space="preserve"> la fecha en que esta Notificación se transmite a todos los Consultores. La Notificación debe enviarse a todos los Consultores simultáneamente. Esto significa en la misma fecha y lo más cerca posible al mismo tiempo.]</w:t>
      </w:r>
    </w:p>
    <w:p w:rsidR="00C04C5C" w:rsidRPr="002E1828" w:rsidRDefault="00C04C5C" w:rsidP="00C04C5C">
      <w:pPr>
        <w:rPr>
          <w:rFonts w:ascii="Times New Roman" w:hAnsi="Times New Roman" w:cs="Times New Roman"/>
          <w:noProof/>
          <w:kern w:val="28"/>
          <w:sz w:val="24"/>
          <w:szCs w:val="24"/>
          <w:lang w:val="es-ES"/>
        </w:rPr>
      </w:pPr>
      <w:r w:rsidRPr="002E1828">
        <w:rPr>
          <w:rFonts w:ascii="Times New Roman" w:hAnsi="Times New Roman" w:cs="Times New Roman"/>
          <w:b/>
          <w:noProof/>
          <w:kern w:val="28"/>
          <w:sz w:val="24"/>
          <w:szCs w:val="24"/>
          <w:lang w:val="es-ES"/>
        </w:rPr>
        <w:t>FECHA DE TRANSMISIÓN</w:t>
      </w:r>
      <w:r w:rsidRPr="002E1828">
        <w:rPr>
          <w:rFonts w:ascii="Times New Roman" w:hAnsi="Times New Roman" w:cs="Times New Roman"/>
          <w:b/>
          <w:sz w:val="24"/>
          <w:szCs w:val="24"/>
          <w:lang w:val="es-ES"/>
        </w:rPr>
        <w:t>:</w:t>
      </w:r>
      <w:r w:rsidRPr="002E1828">
        <w:rPr>
          <w:rFonts w:ascii="Times New Roman" w:hAnsi="Times New Roman" w:cs="Times New Roman"/>
          <w:sz w:val="24"/>
          <w:szCs w:val="24"/>
          <w:lang w:val="es-ES"/>
        </w:rPr>
        <w:t xml:space="preserve"> </w:t>
      </w:r>
      <w:r w:rsidRPr="002E1828">
        <w:rPr>
          <w:rFonts w:ascii="Times New Roman" w:hAnsi="Times New Roman" w:cs="Times New Roman"/>
          <w:noProof/>
          <w:kern w:val="28"/>
          <w:sz w:val="24"/>
          <w:szCs w:val="24"/>
          <w:lang w:val="es-ES"/>
        </w:rPr>
        <w:t>Esta notificación se envía por: [correo electrónico / fax] el [fecha] (hora local)</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ind w:right="289"/>
        <w:jc w:val="center"/>
        <w:rPr>
          <w:rFonts w:ascii="Times New Roman" w:hAnsi="Times New Roman" w:cs="Times New Roman"/>
          <w:b/>
          <w:bCs/>
          <w:noProof/>
          <w:sz w:val="24"/>
          <w:szCs w:val="24"/>
          <w:lang w:val="es-ES"/>
        </w:rPr>
      </w:pPr>
      <w:r w:rsidRPr="002E1828">
        <w:rPr>
          <w:rFonts w:ascii="Times New Roman" w:hAnsi="Times New Roman" w:cs="Times New Roman"/>
          <w:b/>
          <w:bCs/>
          <w:noProof/>
          <w:sz w:val="24"/>
          <w:szCs w:val="24"/>
          <w:lang w:val="es-ES"/>
        </w:rPr>
        <w:t>Notificación de Intención de Adjudicación</w:t>
      </w:r>
    </w:p>
    <w:p w:rsidR="00C04C5C" w:rsidRPr="002E1828" w:rsidRDefault="00C04C5C" w:rsidP="00C04C5C">
      <w:pPr>
        <w:jc w:val="cente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Contratante: </w:t>
      </w:r>
      <w:r w:rsidRPr="002E1828">
        <w:rPr>
          <w:rFonts w:ascii="Times New Roman" w:hAnsi="Times New Roman" w:cs="Times New Roman"/>
          <w:i/>
          <w:sz w:val="24"/>
          <w:szCs w:val="24"/>
          <w:lang w:val="es-ES"/>
        </w:rPr>
        <w:t>[</w:t>
      </w:r>
      <w:r w:rsidRPr="002E1828">
        <w:rPr>
          <w:rFonts w:ascii="Times New Roman" w:hAnsi="Times New Roman" w:cs="Times New Roman"/>
          <w:i/>
          <w:noProof/>
          <w:sz w:val="24"/>
          <w:szCs w:val="24"/>
          <w:lang w:val="es-ES"/>
        </w:rPr>
        <w:t>indicar</w:t>
      </w:r>
      <w:r w:rsidRPr="002E1828">
        <w:rPr>
          <w:rFonts w:ascii="Times New Roman" w:hAnsi="Times New Roman" w:cs="Times New Roman"/>
          <w:i/>
          <w:sz w:val="24"/>
          <w:szCs w:val="24"/>
          <w:lang w:val="es-ES"/>
        </w:rPr>
        <w:t xml:space="preserve"> el nombre del Contratante]</w:t>
      </w:r>
    </w:p>
    <w:p w:rsidR="00C04C5C" w:rsidRPr="002E1828" w:rsidRDefault="00C04C5C" w:rsidP="00C04C5C">
      <w:pPr>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Proyecto: </w:t>
      </w:r>
      <w:r w:rsidRPr="002E1828">
        <w:rPr>
          <w:rFonts w:ascii="Times New Roman" w:hAnsi="Times New Roman" w:cs="Times New Roman"/>
          <w:i/>
          <w:sz w:val="24"/>
          <w:szCs w:val="24"/>
          <w:lang w:val="es-ES"/>
        </w:rPr>
        <w:t>[insertar nombre del proyecto]</w:t>
      </w:r>
    </w:p>
    <w:p w:rsidR="00C04C5C" w:rsidRPr="002E1828" w:rsidRDefault="00C04C5C" w:rsidP="00C04C5C">
      <w:pPr>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Título del contrato: </w:t>
      </w:r>
      <w:r w:rsidRPr="002E1828">
        <w:rPr>
          <w:rFonts w:ascii="Times New Roman" w:hAnsi="Times New Roman" w:cs="Times New Roman"/>
          <w:i/>
          <w:sz w:val="24"/>
          <w:szCs w:val="24"/>
          <w:lang w:val="es-ES"/>
        </w:rPr>
        <w:t>[indicar el nombre del contrato]</w:t>
      </w:r>
    </w:p>
    <w:p w:rsidR="00C04C5C" w:rsidRPr="002E1828" w:rsidRDefault="00C04C5C" w:rsidP="00C04C5C">
      <w:pPr>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País: </w:t>
      </w:r>
      <w:r w:rsidRPr="002E1828">
        <w:rPr>
          <w:rFonts w:ascii="Times New Roman" w:hAnsi="Times New Roman" w:cs="Times New Roman"/>
          <w:i/>
          <w:sz w:val="24"/>
          <w:szCs w:val="24"/>
          <w:lang w:val="es-ES"/>
        </w:rPr>
        <w:t>[</w:t>
      </w:r>
      <w:r w:rsidRPr="002E1828">
        <w:rPr>
          <w:rFonts w:ascii="Times New Roman" w:hAnsi="Times New Roman" w:cs="Times New Roman"/>
          <w:i/>
          <w:noProof/>
          <w:sz w:val="24"/>
          <w:szCs w:val="24"/>
          <w:lang w:val="es-ES"/>
        </w:rPr>
        <w:t>indicar</w:t>
      </w:r>
      <w:r w:rsidRPr="002E1828">
        <w:rPr>
          <w:rFonts w:ascii="Times New Roman" w:hAnsi="Times New Roman" w:cs="Times New Roman"/>
          <w:i/>
          <w:sz w:val="24"/>
          <w:szCs w:val="24"/>
          <w:lang w:val="es-ES"/>
        </w:rPr>
        <w:t xml:space="preserve"> el país donde se emite la SDP]</w:t>
      </w:r>
    </w:p>
    <w:p w:rsidR="00C04C5C" w:rsidRPr="002E1828" w:rsidRDefault="00C04C5C" w:rsidP="00C04C5C">
      <w:pPr>
        <w:rPr>
          <w:rFonts w:ascii="Times New Roman" w:hAnsi="Times New Roman" w:cs="Times New Roman"/>
          <w:i/>
          <w:sz w:val="24"/>
          <w:szCs w:val="24"/>
          <w:lang w:val="es-ES"/>
        </w:rPr>
      </w:pPr>
      <w:r w:rsidRPr="002E1828">
        <w:rPr>
          <w:rFonts w:ascii="Times New Roman" w:hAnsi="Times New Roman" w:cs="Times New Roman"/>
          <w:sz w:val="24"/>
          <w:szCs w:val="24"/>
          <w:lang w:val="es-ES"/>
        </w:rPr>
        <w:t xml:space="preserve">Número de préstamo / número de crédito / número de donación: </w:t>
      </w:r>
      <w:r w:rsidRPr="002E1828">
        <w:rPr>
          <w:rFonts w:ascii="Times New Roman" w:hAnsi="Times New Roman" w:cs="Times New Roman"/>
          <w:i/>
          <w:sz w:val="24"/>
          <w:szCs w:val="24"/>
          <w:lang w:val="es-ES"/>
        </w:rPr>
        <w:t>[indicar el número de referencia del préstamo / crédito / donación]</w:t>
      </w: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SDP No: </w:t>
      </w:r>
      <w:r w:rsidRPr="002E1828">
        <w:rPr>
          <w:rFonts w:ascii="Times New Roman" w:hAnsi="Times New Roman" w:cs="Times New Roman"/>
          <w:i/>
          <w:sz w:val="24"/>
          <w:szCs w:val="24"/>
          <w:lang w:val="es-ES"/>
        </w:rPr>
        <w:t>[</w:t>
      </w:r>
      <w:r w:rsidRPr="002E1828">
        <w:rPr>
          <w:rFonts w:ascii="Times New Roman" w:hAnsi="Times New Roman" w:cs="Times New Roman"/>
          <w:i/>
          <w:noProof/>
          <w:sz w:val="24"/>
          <w:szCs w:val="24"/>
          <w:lang w:val="es-ES"/>
        </w:rPr>
        <w:t>indicar</w:t>
      </w:r>
      <w:r w:rsidRPr="002E1828">
        <w:rPr>
          <w:rFonts w:ascii="Times New Roman" w:hAnsi="Times New Roman" w:cs="Times New Roman"/>
          <w:i/>
          <w:sz w:val="24"/>
          <w:szCs w:val="24"/>
          <w:lang w:val="es-ES"/>
        </w:rPr>
        <w:t xml:space="preserve"> número de referencia SDP del Plan de Adquisiciones]</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Esta Notificación de Intención de Adjudicación (la Notificación) le notifica nuestra decisión de adjudicar el contrato anterior. La transmisión de esta Notificación comienza el Período de Suspensivo. Durante el Plazo Suspensivo usted puede:</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(a) solicitar una sesión informativa en relación con la evaluación de su Propuesta, y / o</w:t>
      </w:r>
    </w:p>
    <w:p w:rsidR="00C04C5C" w:rsidRPr="002E1828" w:rsidRDefault="00C04C5C" w:rsidP="002E1828">
      <w:pPr>
        <w:ind w:left="993" w:hanging="273"/>
        <w:rPr>
          <w:rFonts w:ascii="Times New Roman" w:hAnsi="Times New Roman" w:cs="Times New Roman"/>
          <w:sz w:val="24"/>
          <w:szCs w:val="24"/>
          <w:lang w:val="es-ES"/>
        </w:rPr>
      </w:pPr>
      <w:r w:rsidRPr="002E1828">
        <w:rPr>
          <w:rFonts w:ascii="Times New Roman" w:hAnsi="Times New Roman" w:cs="Times New Roman"/>
          <w:sz w:val="24"/>
          <w:szCs w:val="24"/>
          <w:lang w:val="es-ES"/>
        </w:rPr>
        <w:t>(b) presentar un reclamo sobre la adquisición en relación con la decisión de adjudicar el contrato.</w:t>
      </w: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1. El adjudicatario</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4"/>
      </w:tblGrid>
      <w:tr w:rsidR="00C04C5C" w:rsidRPr="002E1828" w:rsidTr="007202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5" w:type="pct"/>
          </w:tcPr>
          <w:p w:rsidR="00C04C5C" w:rsidRPr="002E1828" w:rsidRDefault="00C04C5C" w:rsidP="0072025D">
            <w:pPr>
              <w:pStyle w:val="BodyTextIndent"/>
              <w:tabs>
                <w:tab w:val="decimal" w:pos="177"/>
              </w:tabs>
              <w:spacing w:before="120"/>
              <w:ind w:firstLine="100"/>
              <w:rPr>
                <w:b w:val="0"/>
                <w:iCs/>
                <w:sz w:val="24"/>
                <w:szCs w:val="24"/>
                <w:lang w:val="es-ES"/>
              </w:rPr>
            </w:pPr>
            <w:r w:rsidRPr="002E1828">
              <w:rPr>
                <w:iCs/>
                <w:sz w:val="24"/>
                <w:szCs w:val="24"/>
                <w:lang w:val="es-ES"/>
              </w:rPr>
              <w:t>Nombre:</w:t>
            </w:r>
          </w:p>
        </w:tc>
        <w:tc>
          <w:tcPr>
            <w:tcW w:w="3905" w:type="pct"/>
          </w:tcPr>
          <w:p w:rsidR="00C04C5C" w:rsidRPr="002E1828" w:rsidRDefault="00C04C5C" w:rsidP="0072025D">
            <w:pPr>
              <w:pStyle w:val="BodyTextIndent"/>
              <w:spacing w:before="120"/>
              <w:ind w:firstLine="100"/>
              <w:cnfStyle w:val="100000000000" w:firstRow="1" w:lastRow="0" w:firstColumn="0" w:lastColumn="0" w:oddVBand="0" w:evenVBand="0" w:oddHBand="0" w:evenHBand="0" w:firstRowFirstColumn="0" w:firstRowLastColumn="0" w:lastRowFirstColumn="0" w:lastRowLastColumn="0"/>
              <w:rPr>
                <w:iCs/>
                <w:sz w:val="24"/>
                <w:szCs w:val="24"/>
                <w:lang w:val="es-ES"/>
              </w:rPr>
            </w:pPr>
            <w:r w:rsidRPr="002E1828">
              <w:rPr>
                <w:iCs/>
                <w:sz w:val="24"/>
                <w:szCs w:val="24"/>
                <w:lang w:val="es-ES"/>
              </w:rPr>
              <w:t>[</w:t>
            </w:r>
            <w:r w:rsidRPr="002E1828">
              <w:rPr>
                <w:i/>
                <w:noProof/>
                <w:sz w:val="24"/>
                <w:szCs w:val="24"/>
                <w:lang w:val="es-ES"/>
              </w:rPr>
              <w:t>indicar</w:t>
            </w:r>
            <w:r w:rsidRPr="002E1828">
              <w:rPr>
                <w:i/>
                <w:iCs/>
                <w:sz w:val="24"/>
                <w:szCs w:val="24"/>
                <w:lang w:val="es-ES"/>
              </w:rPr>
              <w:t xml:space="preserve"> el nombre del Consultor seleccionado]</w:t>
            </w:r>
            <w:r w:rsidRPr="002E1828">
              <w:rPr>
                <w:iCs/>
                <w:sz w:val="24"/>
                <w:szCs w:val="24"/>
                <w:lang w:val="es-ES"/>
              </w:rPr>
              <w:t>]</w:t>
            </w:r>
          </w:p>
        </w:tc>
      </w:tr>
      <w:tr w:rsidR="00C04C5C" w:rsidRPr="002E1828" w:rsidTr="0072025D">
        <w:tc>
          <w:tcPr>
            <w:cnfStyle w:val="001000000000" w:firstRow="0" w:lastRow="0" w:firstColumn="1" w:lastColumn="0" w:oddVBand="0" w:evenVBand="0" w:oddHBand="0" w:evenHBand="0" w:firstRowFirstColumn="0" w:firstRowLastColumn="0" w:lastRowFirstColumn="0" w:lastRowLastColumn="0"/>
            <w:tcW w:w="1095" w:type="pct"/>
          </w:tcPr>
          <w:p w:rsidR="00C04C5C" w:rsidRPr="002E1828" w:rsidRDefault="00C04C5C" w:rsidP="0072025D">
            <w:pPr>
              <w:pStyle w:val="BodyTextIndent"/>
              <w:tabs>
                <w:tab w:val="decimal" w:pos="177"/>
              </w:tabs>
              <w:spacing w:before="120"/>
              <w:ind w:firstLine="100"/>
              <w:rPr>
                <w:b w:val="0"/>
                <w:iCs/>
                <w:sz w:val="24"/>
                <w:szCs w:val="24"/>
                <w:lang w:val="es-ES"/>
              </w:rPr>
            </w:pPr>
            <w:r w:rsidRPr="002E1828">
              <w:rPr>
                <w:iCs/>
                <w:sz w:val="24"/>
                <w:szCs w:val="24"/>
                <w:lang w:val="es-ES"/>
              </w:rPr>
              <w:t>Dirección:</w:t>
            </w:r>
          </w:p>
        </w:tc>
        <w:tc>
          <w:tcPr>
            <w:tcW w:w="3905" w:type="pct"/>
          </w:tcPr>
          <w:p w:rsidR="00C04C5C" w:rsidRPr="002E1828" w:rsidRDefault="00C04C5C" w:rsidP="0072025D">
            <w:pPr>
              <w:pStyle w:val="BodyTextIndent"/>
              <w:spacing w:before="120"/>
              <w:ind w:firstLine="100"/>
              <w:cnfStyle w:val="000000000000" w:firstRow="0" w:lastRow="0" w:firstColumn="0" w:lastColumn="0" w:oddVBand="0" w:evenVBand="0" w:oddHBand="0" w:evenHBand="0" w:firstRowFirstColumn="0" w:firstRowLastColumn="0" w:lastRowFirstColumn="0" w:lastRowLastColumn="0"/>
              <w:rPr>
                <w:iCs/>
                <w:sz w:val="24"/>
                <w:szCs w:val="24"/>
                <w:lang w:val="es-ES"/>
              </w:rPr>
            </w:pPr>
            <w:r w:rsidRPr="002E1828">
              <w:rPr>
                <w:iCs/>
                <w:sz w:val="24"/>
                <w:szCs w:val="24"/>
                <w:lang w:val="es-ES"/>
              </w:rPr>
              <w:t>[</w:t>
            </w:r>
            <w:r w:rsidRPr="002E1828">
              <w:rPr>
                <w:i/>
                <w:noProof/>
                <w:sz w:val="24"/>
                <w:szCs w:val="24"/>
                <w:lang w:val="es-ES"/>
              </w:rPr>
              <w:t>indicar</w:t>
            </w:r>
            <w:r w:rsidRPr="002E1828">
              <w:rPr>
                <w:i/>
                <w:iCs/>
                <w:sz w:val="24"/>
                <w:szCs w:val="24"/>
                <w:lang w:val="es-ES"/>
              </w:rPr>
              <w:t xml:space="preserve"> r la dirección del Consultor seleccionado</w:t>
            </w:r>
            <w:r w:rsidRPr="002E1828">
              <w:rPr>
                <w:iCs/>
                <w:sz w:val="24"/>
                <w:szCs w:val="24"/>
                <w:lang w:val="es-ES"/>
              </w:rPr>
              <w:t>]</w:t>
            </w:r>
          </w:p>
        </w:tc>
      </w:tr>
      <w:tr w:rsidR="00C04C5C" w:rsidRPr="002E1828" w:rsidTr="0072025D">
        <w:tc>
          <w:tcPr>
            <w:cnfStyle w:val="001000000000" w:firstRow="0" w:lastRow="0" w:firstColumn="1" w:lastColumn="0" w:oddVBand="0" w:evenVBand="0" w:oddHBand="0" w:evenHBand="0" w:firstRowFirstColumn="0" w:firstRowLastColumn="0" w:lastRowFirstColumn="0" w:lastRowLastColumn="0"/>
            <w:tcW w:w="1095" w:type="pct"/>
          </w:tcPr>
          <w:p w:rsidR="00C04C5C" w:rsidRPr="002E1828" w:rsidRDefault="00C04C5C" w:rsidP="0072025D">
            <w:pPr>
              <w:pStyle w:val="BodyTextIndent"/>
              <w:spacing w:before="120"/>
              <w:ind w:left="100"/>
              <w:rPr>
                <w:b w:val="0"/>
                <w:iCs/>
                <w:sz w:val="24"/>
                <w:szCs w:val="24"/>
                <w:lang w:val="es-ES"/>
              </w:rPr>
            </w:pPr>
            <w:r w:rsidRPr="002E1828">
              <w:rPr>
                <w:iCs/>
                <w:sz w:val="24"/>
                <w:szCs w:val="24"/>
                <w:lang w:val="es-ES"/>
              </w:rPr>
              <w:t>Precio del contrato:</w:t>
            </w:r>
          </w:p>
        </w:tc>
        <w:tc>
          <w:tcPr>
            <w:tcW w:w="3905" w:type="pct"/>
          </w:tcPr>
          <w:p w:rsidR="00C04C5C" w:rsidRPr="002E1828" w:rsidRDefault="00C04C5C" w:rsidP="0072025D">
            <w:pPr>
              <w:pStyle w:val="BodyTextIndent"/>
              <w:spacing w:before="120"/>
              <w:ind w:firstLine="100"/>
              <w:cnfStyle w:val="000000000000" w:firstRow="0" w:lastRow="0" w:firstColumn="0" w:lastColumn="0" w:oddVBand="0" w:evenVBand="0" w:oddHBand="0" w:evenHBand="0" w:firstRowFirstColumn="0" w:firstRowLastColumn="0" w:lastRowFirstColumn="0" w:lastRowLastColumn="0"/>
              <w:rPr>
                <w:iCs/>
                <w:sz w:val="24"/>
                <w:szCs w:val="24"/>
                <w:lang w:val="es-ES"/>
              </w:rPr>
            </w:pPr>
            <w:r w:rsidRPr="002E1828">
              <w:rPr>
                <w:iCs/>
                <w:sz w:val="24"/>
                <w:szCs w:val="24"/>
                <w:lang w:val="es-ES"/>
              </w:rPr>
              <w:t>[</w:t>
            </w:r>
            <w:r w:rsidRPr="002E1828">
              <w:rPr>
                <w:i/>
                <w:noProof/>
                <w:sz w:val="24"/>
                <w:szCs w:val="24"/>
                <w:lang w:val="es-ES"/>
              </w:rPr>
              <w:t>indicar</w:t>
            </w:r>
            <w:r w:rsidRPr="002E1828">
              <w:rPr>
                <w:i/>
                <w:iCs/>
                <w:sz w:val="24"/>
                <w:szCs w:val="24"/>
                <w:lang w:val="es-ES"/>
              </w:rPr>
              <w:t xml:space="preserve"> el precio de la Propuesta del Consultor seleccionado</w:t>
            </w:r>
            <w:r w:rsidRPr="002E1828">
              <w:rPr>
                <w:iCs/>
                <w:sz w:val="24"/>
                <w:szCs w:val="24"/>
                <w:lang w:val="es-ES"/>
              </w:rPr>
              <w:t>]</w:t>
            </w:r>
          </w:p>
        </w:tc>
      </w:tr>
    </w:tbl>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b/>
          <w:sz w:val="24"/>
          <w:szCs w:val="24"/>
          <w:lang w:val="es-ES"/>
        </w:rPr>
        <w:t>2.</w:t>
      </w:r>
      <w:r w:rsidRPr="002E1828">
        <w:rPr>
          <w:rFonts w:ascii="Times New Roman" w:hAnsi="Times New Roman" w:cs="Times New Roman"/>
          <w:sz w:val="24"/>
          <w:szCs w:val="24"/>
          <w:lang w:val="es-ES"/>
        </w:rPr>
        <w:t xml:space="preserve"> </w:t>
      </w:r>
      <w:r w:rsidRPr="002E1828">
        <w:rPr>
          <w:rFonts w:ascii="Times New Roman" w:hAnsi="Times New Roman" w:cs="Times New Roman"/>
          <w:b/>
          <w:sz w:val="24"/>
          <w:szCs w:val="24"/>
          <w:lang w:val="es-ES"/>
        </w:rPr>
        <w:t>Lista Corta de Consultores</w:t>
      </w:r>
      <w:r w:rsidRPr="002E1828">
        <w:rPr>
          <w:rFonts w:ascii="Times New Roman" w:hAnsi="Times New Roman" w:cs="Times New Roman"/>
          <w:sz w:val="24"/>
          <w:szCs w:val="24"/>
          <w:lang w:val="es-ES"/>
        </w:rPr>
        <w:t xml:space="preserve"> </w:t>
      </w:r>
    </w:p>
    <w:p w:rsidR="00C04C5C" w:rsidRPr="002E1828" w:rsidRDefault="00C04C5C" w:rsidP="00C04C5C">
      <w:pPr>
        <w:pStyle w:val="HTMLPreformatted"/>
        <w:shd w:val="clear" w:color="auto" w:fill="FFFFFF"/>
        <w:rPr>
          <w:rFonts w:ascii="Times New Roman" w:hAnsi="Times New Roman" w:cs="Times New Roman"/>
          <w:b/>
          <w:i/>
          <w:color w:val="212121"/>
          <w:sz w:val="24"/>
          <w:szCs w:val="24"/>
          <w:lang w:val="es-ES"/>
        </w:rPr>
      </w:pPr>
      <w:r w:rsidRPr="002E1828">
        <w:rPr>
          <w:rFonts w:ascii="Times New Roman" w:hAnsi="Times New Roman" w:cs="Times New Roman"/>
          <w:b/>
          <w:i/>
          <w:color w:val="212121"/>
          <w:sz w:val="24"/>
          <w:szCs w:val="24"/>
          <w:lang w:val="es-ES"/>
        </w:rPr>
        <w:t>INSTRUCCIONES: insertar nombres de todos los consultores en la Lista Corta e indique cu</w:t>
      </w:r>
      <w:r w:rsidRPr="002E1828">
        <w:rPr>
          <w:rFonts w:ascii="Times New Roman" w:hAnsi="Times New Roman" w:cs="Times New Roman" w:hint="eastAsia"/>
          <w:b/>
          <w:i/>
          <w:color w:val="212121"/>
          <w:sz w:val="24"/>
          <w:szCs w:val="24"/>
          <w:lang w:val="es-ES"/>
        </w:rPr>
        <w:t>á</w:t>
      </w:r>
      <w:r w:rsidRPr="002E1828">
        <w:rPr>
          <w:rFonts w:ascii="Times New Roman" w:hAnsi="Times New Roman" w:cs="Times New Roman"/>
          <w:b/>
          <w:i/>
          <w:color w:val="212121"/>
          <w:sz w:val="24"/>
          <w:szCs w:val="24"/>
          <w:lang w:val="es-ES"/>
        </w:rPr>
        <w:t>les consultores presentaron propuestas. En los casos que el m</w:t>
      </w:r>
      <w:r w:rsidRPr="002E1828">
        <w:rPr>
          <w:rFonts w:ascii="Times New Roman" w:hAnsi="Times New Roman" w:cs="Times New Roman" w:hint="eastAsia"/>
          <w:b/>
          <w:i/>
          <w:color w:val="212121"/>
          <w:sz w:val="24"/>
          <w:szCs w:val="24"/>
          <w:lang w:val="es-ES"/>
        </w:rPr>
        <w:t>é</w:t>
      </w:r>
      <w:r w:rsidRPr="002E1828">
        <w:rPr>
          <w:rFonts w:ascii="Times New Roman" w:hAnsi="Times New Roman" w:cs="Times New Roman"/>
          <w:b/>
          <w:i/>
          <w:color w:val="212121"/>
          <w:sz w:val="24"/>
          <w:szCs w:val="24"/>
          <w:lang w:val="es-ES"/>
        </w:rPr>
        <w:t>todo de selecci</w:t>
      </w:r>
      <w:r w:rsidRPr="002E1828">
        <w:rPr>
          <w:rFonts w:ascii="Times New Roman" w:hAnsi="Times New Roman" w:cs="Times New Roman" w:hint="eastAsia"/>
          <w:b/>
          <w:i/>
          <w:color w:val="212121"/>
          <w:sz w:val="24"/>
          <w:szCs w:val="24"/>
          <w:lang w:val="es-ES"/>
        </w:rPr>
        <w:t>ó</w:t>
      </w:r>
      <w:r w:rsidRPr="002E1828">
        <w:rPr>
          <w:rFonts w:ascii="Times New Roman" w:hAnsi="Times New Roman" w:cs="Times New Roman"/>
          <w:b/>
          <w:i/>
          <w:color w:val="212121"/>
          <w:sz w:val="24"/>
          <w:szCs w:val="24"/>
          <w:lang w:val="es-ES"/>
        </w:rPr>
        <w:t>n as</w:t>
      </w:r>
      <w:r w:rsidRPr="002E1828">
        <w:rPr>
          <w:rFonts w:ascii="Times New Roman" w:hAnsi="Times New Roman" w:cs="Times New Roman" w:hint="eastAsia"/>
          <w:b/>
          <w:i/>
          <w:color w:val="212121"/>
          <w:sz w:val="24"/>
          <w:szCs w:val="24"/>
          <w:lang w:val="es-ES"/>
        </w:rPr>
        <w:t>í</w:t>
      </w:r>
      <w:r w:rsidRPr="002E1828">
        <w:rPr>
          <w:rFonts w:ascii="Times New Roman" w:hAnsi="Times New Roman" w:cs="Times New Roman"/>
          <w:b/>
          <w:i/>
          <w:color w:val="212121"/>
          <w:sz w:val="24"/>
          <w:szCs w:val="24"/>
          <w:lang w:val="es-ES"/>
        </w:rPr>
        <w:t xml:space="preserve"> lo establezca, inserte los precios ofrecidos por cada Consultor como le</w:t>
      </w:r>
      <w:r w:rsidRPr="002E1828">
        <w:rPr>
          <w:rFonts w:ascii="Times New Roman" w:hAnsi="Times New Roman" w:cs="Times New Roman" w:hint="eastAsia"/>
          <w:b/>
          <w:i/>
          <w:color w:val="212121"/>
          <w:sz w:val="24"/>
          <w:szCs w:val="24"/>
          <w:lang w:val="es-ES"/>
        </w:rPr>
        <w:t>í</w:t>
      </w:r>
      <w:r w:rsidRPr="002E1828">
        <w:rPr>
          <w:rFonts w:ascii="Times New Roman" w:hAnsi="Times New Roman" w:cs="Times New Roman"/>
          <w:b/>
          <w:i/>
          <w:color w:val="212121"/>
          <w:sz w:val="24"/>
          <w:szCs w:val="24"/>
          <w:lang w:val="es-ES"/>
        </w:rPr>
        <w:t>dos en voz alta en la apertura y evaluados., las puntuaciones t</w:t>
      </w:r>
      <w:r w:rsidRPr="002E1828">
        <w:rPr>
          <w:rFonts w:ascii="Times New Roman" w:hAnsi="Times New Roman" w:cs="Times New Roman" w:hint="eastAsia"/>
          <w:b/>
          <w:i/>
          <w:color w:val="212121"/>
          <w:sz w:val="24"/>
          <w:szCs w:val="24"/>
          <w:lang w:val="es-ES"/>
        </w:rPr>
        <w:t>é</w:t>
      </w:r>
      <w:r w:rsidRPr="002E1828">
        <w:rPr>
          <w:rFonts w:ascii="Times New Roman" w:hAnsi="Times New Roman" w:cs="Times New Roman"/>
          <w:b/>
          <w:i/>
          <w:color w:val="212121"/>
          <w:sz w:val="24"/>
          <w:szCs w:val="24"/>
          <w:lang w:val="es-ES"/>
        </w:rPr>
        <w:t>cnicas y las puntuaciones de cada criterio y sub-criterio. Indique Propuesta T</w:t>
      </w:r>
      <w:r w:rsidRPr="002E1828">
        <w:rPr>
          <w:rFonts w:ascii="Times New Roman" w:hAnsi="Times New Roman" w:cs="Times New Roman" w:hint="eastAsia"/>
          <w:b/>
          <w:i/>
          <w:color w:val="212121"/>
          <w:sz w:val="24"/>
          <w:szCs w:val="24"/>
          <w:lang w:val="es-ES"/>
        </w:rPr>
        <w:t>é</w:t>
      </w:r>
      <w:r w:rsidRPr="002E1828">
        <w:rPr>
          <w:rFonts w:ascii="Times New Roman" w:hAnsi="Times New Roman" w:cs="Times New Roman"/>
          <w:b/>
          <w:i/>
          <w:color w:val="212121"/>
          <w:sz w:val="24"/>
          <w:szCs w:val="24"/>
          <w:lang w:val="es-ES"/>
        </w:rPr>
        <w:t>cnica Extendida (PTE) a o Propuesta T</w:t>
      </w:r>
      <w:r w:rsidRPr="002E1828">
        <w:rPr>
          <w:rFonts w:ascii="Times New Roman" w:hAnsi="Times New Roman" w:cs="Times New Roman" w:hint="eastAsia"/>
          <w:b/>
          <w:i/>
          <w:color w:val="212121"/>
          <w:sz w:val="24"/>
          <w:szCs w:val="24"/>
          <w:lang w:val="es-ES"/>
        </w:rPr>
        <w:t>é</w:t>
      </w:r>
      <w:r w:rsidRPr="002E1828">
        <w:rPr>
          <w:rFonts w:ascii="Times New Roman" w:hAnsi="Times New Roman" w:cs="Times New Roman"/>
          <w:b/>
          <w:i/>
          <w:color w:val="212121"/>
          <w:sz w:val="24"/>
          <w:szCs w:val="24"/>
          <w:lang w:val="es-ES"/>
        </w:rPr>
        <w:t xml:space="preserve">cnica Simplificada (PTS) en la </w:t>
      </w:r>
      <w:r w:rsidRPr="002E1828">
        <w:rPr>
          <w:rFonts w:ascii="Times New Roman" w:hAnsi="Times New Roman" w:cs="Times New Roman" w:hint="eastAsia"/>
          <w:b/>
          <w:i/>
          <w:color w:val="212121"/>
          <w:sz w:val="24"/>
          <w:szCs w:val="24"/>
          <w:lang w:val="es-ES"/>
        </w:rPr>
        <w:t>ú</w:t>
      </w:r>
      <w:r w:rsidRPr="002E1828">
        <w:rPr>
          <w:rFonts w:ascii="Times New Roman" w:hAnsi="Times New Roman" w:cs="Times New Roman"/>
          <w:b/>
          <w:i/>
          <w:color w:val="212121"/>
          <w:sz w:val="24"/>
          <w:szCs w:val="24"/>
          <w:lang w:val="es-ES"/>
        </w:rPr>
        <w:t>ltima columna.</w:t>
      </w:r>
    </w:p>
    <w:p w:rsidR="00C04C5C" w:rsidRPr="002E1828" w:rsidRDefault="00C04C5C" w:rsidP="00C04C5C">
      <w:pPr>
        <w:rPr>
          <w:rFonts w:ascii="Times New Roman" w:hAnsi="Times New Roman" w:cs="Times New Roman"/>
          <w:b/>
          <w:sz w:val="24"/>
          <w:szCs w:val="24"/>
          <w:lang w:val="es-ES"/>
        </w:rPr>
        <w:sectPr w:rsidR="00C04C5C" w:rsidRPr="002E1828" w:rsidSect="0072025D">
          <w:headerReference w:type="default" r:id="rId119"/>
          <w:pgSz w:w="12242" w:h="15842" w:code="1"/>
          <w:pgMar w:top="1440" w:right="1440" w:bottom="1440" w:left="1440" w:header="706" w:footer="706" w:gutter="0"/>
          <w:cols w:space="708"/>
          <w:docGrid w:linePitch="360"/>
        </w:sectPr>
      </w:pPr>
      <w:r w:rsidRPr="002E1828">
        <w:rPr>
          <w:rFonts w:ascii="Times New Roman" w:hAnsi="Times New Roman" w:cs="Times New Roman"/>
          <w:b/>
          <w:sz w:val="24"/>
          <w:szCs w:val="24"/>
          <w:lang w:val="es-ES"/>
        </w:rPr>
        <w:br w:type="page"/>
      </w:r>
    </w:p>
    <w:p w:rsidR="00C04C5C" w:rsidRPr="002E1828" w:rsidRDefault="00C04C5C" w:rsidP="00C04C5C">
      <w:pPr>
        <w:rPr>
          <w:rFonts w:ascii="Times New Roman" w:hAnsi="Times New Roman" w:cs="Times New Roman"/>
          <w:b/>
          <w:lang w:val="es-ES"/>
        </w:rPr>
      </w:pPr>
      <w:r w:rsidRPr="002E1828">
        <w:rPr>
          <w:rFonts w:ascii="Times New Roman" w:hAnsi="Times New Roman" w:cs="Times New Roman"/>
          <w:b/>
          <w:lang w:val="es-ES"/>
        </w:rPr>
        <w:t>2. Lista Corta de Consultores</w:t>
      </w:r>
    </w:p>
    <w:tbl>
      <w:tblPr>
        <w:tblStyle w:val="TableGrid1"/>
        <w:tblpPr w:leftFromText="180" w:rightFromText="180" w:vertAnchor="text" w:tblpY="1"/>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B95D0C" w:rsidRPr="002E1828" w:rsidTr="00B95D0C">
        <w:trPr>
          <w:trHeight w:val="1206"/>
        </w:trPr>
        <w:tc>
          <w:tcPr>
            <w:tcW w:w="1555" w:type="dxa"/>
          </w:tcPr>
          <w:p w:rsidR="00C04C5C" w:rsidRPr="002E1828" w:rsidRDefault="00C04C5C" w:rsidP="0072025D">
            <w:pPr>
              <w:pStyle w:val="BodyTextIndent"/>
              <w:spacing w:before="60" w:after="60"/>
              <w:ind w:right="33"/>
              <w:jc w:val="center"/>
              <w:rPr>
                <w:rFonts w:ascii="Times New Roman" w:hAnsi="Times New Roman" w:cs="Times New Roman"/>
                <w:b/>
                <w:iCs/>
                <w:lang w:val="es-ES"/>
              </w:rPr>
            </w:pPr>
            <w:r w:rsidRPr="002E1828">
              <w:rPr>
                <w:rFonts w:ascii="Times New Roman" w:hAnsi="Times New Roman" w:cs="Times New Roman"/>
                <w:b/>
                <w:iCs/>
                <w:lang w:val="es-ES"/>
              </w:rPr>
              <w:t>Nombre del Consultor</w:t>
            </w:r>
          </w:p>
        </w:tc>
        <w:tc>
          <w:tcPr>
            <w:tcW w:w="1559" w:type="dxa"/>
          </w:tcPr>
          <w:p w:rsidR="00C04C5C" w:rsidRPr="002E1828" w:rsidRDefault="00C04C5C" w:rsidP="002E1828">
            <w:pPr>
              <w:pStyle w:val="BodyTextIndent"/>
              <w:ind w:left="33" w:right="29"/>
              <w:jc w:val="center"/>
              <w:rPr>
                <w:rFonts w:ascii="Times New Roman" w:hAnsi="Times New Roman" w:cs="Times New Roman"/>
                <w:b/>
                <w:iCs/>
                <w:lang w:val="es-ES"/>
              </w:rPr>
            </w:pPr>
            <w:r w:rsidRPr="002E1828">
              <w:rPr>
                <w:rFonts w:ascii="Times New Roman" w:hAnsi="Times New Roman" w:cs="Times New Roman"/>
                <w:b/>
                <w:iCs/>
                <w:lang w:val="es-ES"/>
              </w:rPr>
              <w:t>Presentación de Propuesta</w:t>
            </w:r>
          </w:p>
        </w:tc>
        <w:tc>
          <w:tcPr>
            <w:tcW w:w="2835" w:type="dxa"/>
          </w:tcPr>
          <w:p w:rsidR="00C04C5C" w:rsidRPr="002E1828" w:rsidRDefault="00C04C5C" w:rsidP="002E1828">
            <w:pPr>
              <w:pStyle w:val="BodyTextIndent"/>
              <w:ind w:left="33"/>
              <w:jc w:val="center"/>
              <w:rPr>
                <w:rFonts w:ascii="Times New Roman" w:hAnsi="Times New Roman" w:cs="Times New Roman"/>
                <w:b/>
                <w:iCs/>
                <w:lang w:val="es-ES"/>
              </w:rPr>
            </w:pPr>
            <w:r w:rsidRPr="002E1828">
              <w:rPr>
                <w:rFonts w:ascii="Times New Roman" w:hAnsi="Times New Roman" w:cs="Times New Roman"/>
                <w:b/>
                <w:iCs/>
                <w:lang w:val="es-ES"/>
              </w:rPr>
              <w:t>[</w:t>
            </w:r>
            <w:r w:rsidRPr="002E1828">
              <w:rPr>
                <w:rFonts w:ascii="Times New Roman" w:hAnsi="Times New Roman" w:cs="Times New Roman"/>
                <w:b/>
                <w:i/>
                <w:iCs/>
                <w:lang w:val="es-ES"/>
              </w:rPr>
              <w:t>Usar para PTE</w:t>
            </w:r>
            <w:r w:rsidRPr="002E1828">
              <w:rPr>
                <w:rFonts w:ascii="Times New Roman" w:hAnsi="Times New Roman" w:cs="Times New Roman"/>
                <w:b/>
                <w:iCs/>
                <w:lang w:val="es-ES"/>
              </w:rPr>
              <w:t>]</w:t>
            </w:r>
          </w:p>
          <w:p w:rsidR="00C04C5C" w:rsidRPr="002E1828" w:rsidRDefault="00C04C5C" w:rsidP="002E1828">
            <w:pPr>
              <w:pStyle w:val="BodyTextIndent"/>
              <w:ind w:left="33" w:right="29"/>
              <w:jc w:val="center"/>
              <w:rPr>
                <w:rFonts w:ascii="Times New Roman" w:hAnsi="Times New Roman" w:cs="Times New Roman"/>
                <w:b/>
                <w:iCs/>
                <w:lang w:val="es-ES"/>
              </w:rPr>
            </w:pPr>
            <w:r w:rsidRPr="002E1828">
              <w:rPr>
                <w:rFonts w:ascii="Times New Roman" w:hAnsi="Times New Roman" w:cs="Times New Roman"/>
                <w:b/>
                <w:iCs/>
                <w:lang w:val="es-ES"/>
              </w:rPr>
              <w:t>Puntaje Técnico</w:t>
            </w:r>
          </w:p>
        </w:tc>
        <w:tc>
          <w:tcPr>
            <w:tcW w:w="2551" w:type="dxa"/>
          </w:tcPr>
          <w:p w:rsidR="00C04C5C" w:rsidRPr="002E1828" w:rsidRDefault="00C04C5C" w:rsidP="002E1828">
            <w:pPr>
              <w:pStyle w:val="BodyTextIndent"/>
              <w:ind w:left="33"/>
              <w:jc w:val="center"/>
              <w:rPr>
                <w:rFonts w:ascii="Times New Roman" w:hAnsi="Times New Roman" w:cs="Times New Roman"/>
                <w:b/>
                <w:iCs/>
                <w:lang w:val="es-ES"/>
              </w:rPr>
            </w:pPr>
            <w:r w:rsidRPr="002E1828">
              <w:rPr>
                <w:rFonts w:ascii="Times New Roman" w:hAnsi="Times New Roman" w:cs="Times New Roman"/>
                <w:b/>
                <w:iCs/>
                <w:lang w:val="es-ES"/>
              </w:rPr>
              <w:t>[</w:t>
            </w:r>
            <w:r w:rsidRPr="002E1828">
              <w:rPr>
                <w:rFonts w:ascii="Times New Roman" w:hAnsi="Times New Roman" w:cs="Times New Roman"/>
                <w:b/>
                <w:i/>
                <w:iCs/>
                <w:lang w:val="es-ES"/>
              </w:rPr>
              <w:t>Usar para PTS</w:t>
            </w:r>
            <w:r w:rsidRPr="002E1828">
              <w:rPr>
                <w:rFonts w:ascii="Times New Roman" w:hAnsi="Times New Roman" w:cs="Times New Roman"/>
                <w:b/>
                <w:iCs/>
                <w:lang w:val="es-ES"/>
              </w:rPr>
              <w:t>]</w:t>
            </w:r>
          </w:p>
          <w:p w:rsidR="00C04C5C" w:rsidRPr="002E1828" w:rsidRDefault="00C04C5C" w:rsidP="002E1828">
            <w:pPr>
              <w:pStyle w:val="BodyTextIndent"/>
              <w:ind w:left="33" w:right="29"/>
              <w:jc w:val="center"/>
              <w:rPr>
                <w:rFonts w:ascii="Times New Roman" w:hAnsi="Times New Roman" w:cs="Times New Roman"/>
                <w:b/>
                <w:iCs/>
                <w:lang w:val="es-ES"/>
              </w:rPr>
            </w:pPr>
            <w:r w:rsidRPr="002E1828">
              <w:rPr>
                <w:rFonts w:ascii="Times New Roman" w:hAnsi="Times New Roman" w:cs="Times New Roman"/>
                <w:b/>
                <w:iCs/>
                <w:lang w:val="es-ES"/>
              </w:rPr>
              <w:t>Puntaje Técnico</w:t>
            </w:r>
          </w:p>
        </w:tc>
        <w:tc>
          <w:tcPr>
            <w:tcW w:w="1843" w:type="dxa"/>
          </w:tcPr>
          <w:p w:rsidR="00C04C5C" w:rsidRPr="002E1828" w:rsidRDefault="00C04C5C" w:rsidP="002E1828">
            <w:pPr>
              <w:pStyle w:val="BodyTextIndent"/>
              <w:ind w:left="33" w:right="29"/>
              <w:jc w:val="center"/>
              <w:rPr>
                <w:rFonts w:ascii="Times New Roman" w:hAnsi="Times New Roman" w:cs="Times New Roman"/>
                <w:b/>
                <w:iCs/>
                <w:lang w:val="es-ES"/>
              </w:rPr>
            </w:pPr>
            <w:r w:rsidRPr="002E1828">
              <w:rPr>
                <w:rFonts w:ascii="Times New Roman" w:hAnsi="Times New Roman" w:cs="Times New Roman"/>
                <w:b/>
                <w:iCs/>
                <w:lang w:val="es-ES"/>
              </w:rPr>
              <w:t xml:space="preserve">Precio de la Propuesta Financiera </w:t>
            </w:r>
          </w:p>
          <w:p w:rsidR="00C04C5C" w:rsidRPr="002E1828" w:rsidRDefault="00C04C5C" w:rsidP="002E1828">
            <w:pPr>
              <w:pStyle w:val="BodyTextIndent"/>
              <w:ind w:left="33" w:right="29"/>
              <w:jc w:val="center"/>
              <w:rPr>
                <w:rFonts w:ascii="Times New Roman" w:hAnsi="Times New Roman" w:cs="Times New Roman"/>
                <w:b/>
                <w:iCs/>
                <w:lang w:val="es-ES"/>
              </w:rPr>
            </w:pPr>
            <w:r w:rsidRPr="002E1828">
              <w:rPr>
                <w:rFonts w:ascii="Times New Roman" w:hAnsi="Times New Roman" w:cs="Times New Roman"/>
                <w:b/>
                <w:iCs/>
                <w:lang w:val="es-ES"/>
              </w:rPr>
              <w:t>(si aplica)</w:t>
            </w:r>
          </w:p>
        </w:tc>
        <w:tc>
          <w:tcPr>
            <w:tcW w:w="1843" w:type="dxa"/>
          </w:tcPr>
          <w:p w:rsidR="00C04C5C" w:rsidRPr="002E1828" w:rsidRDefault="00C04C5C" w:rsidP="002E1828">
            <w:pPr>
              <w:pStyle w:val="BodyTextIndent"/>
              <w:ind w:left="33"/>
              <w:jc w:val="center"/>
              <w:rPr>
                <w:rFonts w:ascii="Times New Roman" w:hAnsi="Times New Roman" w:cs="Times New Roman"/>
                <w:b/>
                <w:iCs/>
                <w:lang w:val="es-ES"/>
              </w:rPr>
            </w:pPr>
            <w:r w:rsidRPr="002E1828">
              <w:rPr>
                <w:rFonts w:ascii="Times New Roman" w:hAnsi="Times New Roman" w:cs="Times New Roman"/>
                <w:b/>
                <w:iCs/>
                <w:lang w:val="es-ES"/>
              </w:rPr>
              <w:t>Precio Evaluado de la Propuesta</w:t>
            </w:r>
          </w:p>
        </w:tc>
        <w:tc>
          <w:tcPr>
            <w:tcW w:w="1701" w:type="dxa"/>
          </w:tcPr>
          <w:p w:rsidR="00C04C5C" w:rsidRPr="002E1828" w:rsidRDefault="00C04C5C" w:rsidP="002E1828">
            <w:pPr>
              <w:pStyle w:val="BodyTextIndent"/>
              <w:ind w:left="33"/>
              <w:jc w:val="center"/>
              <w:rPr>
                <w:rFonts w:ascii="Times New Roman" w:hAnsi="Times New Roman" w:cs="Times New Roman"/>
                <w:b/>
                <w:iCs/>
                <w:lang w:val="es-ES"/>
              </w:rPr>
            </w:pPr>
            <w:r w:rsidRPr="002E1828">
              <w:rPr>
                <w:rFonts w:ascii="Times New Roman" w:hAnsi="Times New Roman" w:cs="Times New Roman"/>
                <w:b/>
                <w:iCs/>
                <w:lang w:val="es-ES"/>
              </w:rPr>
              <w:t>Puntaje combinado y posición</w:t>
            </w:r>
          </w:p>
          <w:p w:rsidR="00C04C5C" w:rsidRPr="002E1828" w:rsidRDefault="00C04C5C" w:rsidP="002E1828">
            <w:pPr>
              <w:pStyle w:val="BodyTextIndent"/>
              <w:ind w:left="33"/>
              <w:jc w:val="center"/>
              <w:rPr>
                <w:rFonts w:ascii="Times New Roman" w:hAnsi="Times New Roman" w:cs="Times New Roman"/>
                <w:b/>
                <w:iCs/>
                <w:lang w:val="es-ES"/>
              </w:rPr>
            </w:pPr>
            <w:r w:rsidRPr="002E1828">
              <w:rPr>
                <w:rFonts w:ascii="Times New Roman" w:hAnsi="Times New Roman" w:cs="Times New Roman"/>
                <w:b/>
                <w:iCs/>
                <w:lang w:val="es-ES"/>
              </w:rPr>
              <w:t>(si aplica)</w:t>
            </w:r>
          </w:p>
        </w:tc>
      </w:tr>
      <w:tr w:rsidR="00B95D0C" w:rsidRPr="00496F26" w:rsidTr="00B95D0C">
        <w:tc>
          <w:tcPr>
            <w:tcW w:w="1555" w:type="dxa"/>
          </w:tcPr>
          <w:p w:rsidR="00C04C5C" w:rsidRPr="002E1828" w:rsidRDefault="00C04C5C" w:rsidP="0072025D">
            <w:pPr>
              <w:spacing w:before="120" w:after="120"/>
              <w:rPr>
                <w:rFonts w:ascii="Times New Roman" w:hAnsi="Times New Roman" w:cs="Times New Roman"/>
                <w:i/>
                <w:lang w:val="es-ES"/>
              </w:rPr>
            </w:pPr>
            <w:r w:rsidRPr="002E1828">
              <w:rPr>
                <w:rFonts w:ascii="Times New Roman" w:hAnsi="Times New Roman" w:cs="Times New Roman"/>
                <w:i/>
                <w:iCs/>
                <w:lang w:val="es-ES"/>
              </w:rPr>
              <w:t>[ingrese el nombre]</w:t>
            </w:r>
          </w:p>
        </w:tc>
        <w:tc>
          <w:tcPr>
            <w:tcW w:w="1559" w:type="dxa"/>
          </w:tcPr>
          <w:p w:rsidR="00C04C5C" w:rsidRPr="002E1828" w:rsidRDefault="00C04C5C" w:rsidP="0072025D">
            <w:pPr>
              <w:pStyle w:val="BodyTextIndent"/>
              <w:spacing w:before="120"/>
              <w:ind w:right="33"/>
              <w:jc w:val="center"/>
              <w:rPr>
                <w:rFonts w:ascii="Times New Roman" w:hAnsi="Times New Roman" w:cs="Times New Roman"/>
                <w:i/>
                <w:iCs/>
                <w:lang w:val="es-ES"/>
              </w:rPr>
            </w:pPr>
            <w:r w:rsidRPr="002E1828">
              <w:rPr>
                <w:rFonts w:ascii="Times New Roman" w:hAnsi="Times New Roman" w:cs="Times New Roman"/>
                <w:i/>
                <w:iCs/>
                <w:lang w:val="es-ES"/>
              </w:rPr>
              <w:t>[si/no]</w:t>
            </w:r>
          </w:p>
        </w:tc>
        <w:tc>
          <w:tcPr>
            <w:tcW w:w="2835"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Criterio (iii): [ingrese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right="33"/>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2551"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right="33"/>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1843" w:type="dxa"/>
          </w:tcPr>
          <w:p w:rsidR="00C04C5C" w:rsidRPr="002E1828" w:rsidRDefault="00C04C5C" w:rsidP="0072025D">
            <w:pPr>
              <w:pStyle w:val="BodyTextIndent"/>
              <w:spacing w:before="120"/>
              <w:ind w:right="33"/>
              <w:jc w:val="center"/>
              <w:rPr>
                <w:rFonts w:ascii="Times New Roman" w:hAnsi="Times New Roman" w:cs="Times New Roman"/>
                <w:i/>
                <w:iCs/>
                <w:lang w:val="es-ES"/>
              </w:rPr>
            </w:pPr>
            <w:r w:rsidRPr="002E1828">
              <w:rPr>
                <w:rFonts w:ascii="Times New Roman" w:hAnsi="Times New Roman" w:cs="Times New Roman"/>
                <w:i/>
                <w:iCs/>
                <w:lang w:val="es-ES"/>
              </w:rPr>
              <w:t>[Precio de la Propuesta]</w:t>
            </w:r>
          </w:p>
        </w:tc>
        <w:tc>
          <w:tcPr>
            <w:tcW w:w="1843" w:type="dxa"/>
          </w:tcPr>
          <w:p w:rsidR="00C04C5C" w:rsidRPr="002E1828" w:rsidRDefault="00C04C5C" w:rsidP="0072025D">
            <w:pPr>
              <w:pStyle w:val="BodyTextIndent"/>
              <w:spacing w:before="120"/>
              <w:jc w:val="center"/>
              <w:rPr>
                <w:rFonts w:ascii="Times New Roman" w:hAnsi="Times New Roman" w:cs="Times New Roman"/>
                <w:i/>
                <w:iCs/>
                <w:lang w:val="es-ES"/>
              </w:rPr>
            </w:pPr>
            <w:r w:rsidRPr="002E1828">
              <w:rPr>
                <w:rFonts w:ascii="Times New Roman" w:hAnsi="Times New Roman" w:cs="Times New Roman"/>
                <w:i/>
                <w:iCs/>
                <w:lang w:val="es-ES"/>
              </w:rPr>
              <w:t>[Precio Evaluado]</w:t>
            </w:r>
          </w:p>
        </w:tc>
        <w:tc>
          <w:tcPr>
            <w:tcW w:w="1701" w:type="dxa"/>
          </w:tcPr>
          <w:p w:rsidR="00C04C5C" w:rsidRPr="002E1828" w:rsidRDefault="00C04C5C" w:rsidP="0072025D">
            <w:pPr>
              <w:pStyle w:val="BodyTextIndent"/>
              <w:spacing w:before="40" w:after="40"/>
              <w:jc w:val="center"/>
              <w:rPr>
                <w:rFonts w:ascii="Times New Roman" w:hAnsi="Times New Roman" w:cs="Times New Roman"/>
                <w:b/>
                <w:iCs/>
                <w:sz w:val="20"/>
                <w:lang w:val="es-ES"/>
              </w:rPr>
            </w:pPr>
            <w:r w:rsidRPr="002E1828">
              <w:rPr>
                <w:rFonts w:ascii="Times New Roman" w:hAnsi="Times New Roman" w:cs="Times New Roman"/>
                <w:b/>
                <w:iCs/>
                <w:sz w:val="20"/>
                <w:u w:val="single"/>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b/>
                <w:iCs/>
                <w:sz w:val="20"/>
                <w:u w:val="single"/>
                <w:lang w:val="es-ES"/>
              </w:rPr>
              <w:t>Posición</w:t>
            </w:r>
            <w:r w:rsidRPr="002E1828">
              <w:rPr>
                <w:rFonts w:ascii="Times New Roman" w:hAnsi="Times New Roman" w:cs="Times New Roman"/>
                <w:b/>
                <w:iCs/>
                <w:sz w:val="20"/>
                <w:lang w:val="es-ES"/>
              </w:rPr>
              <w:t>:</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w:t>
            </w:r>
            <w:r w:rsidRPr="002E1828">
              <w:rPr>
                <w:rFonts w:ascii="Times New Roman" w:hAnsi="Times New Roman" w:cs="Times New Roman"/>
                <w:i/>
                <w:iCs/>
                <w:sz w:val="20"/>
                <w:lang w:val="es-ES"/>
              </w:rPr>
              <w:t>ranking</w:t>
            </w:r>
            <w:r w:rsidRPr="002E1828">
              <w:rPr>
                <w:rFonts w:ascii="Times New Roman" w:hAnsi="Times New Roman" w:cs="Times New Roman"/>
                <w:iCs/>
                <w:sz w:val="20"/>
                <w:lang w:val="es-ES"/>
              </w:rPr>
              <w:t>]</w:t>
            </w:r>
          </w:p>
          <w:p w:rsidR="00C04C5C" w:rsidRPr="002E1828" w:rsidRDefault="00C04C5C" w:rsidP="0072025D">
            <w:pPr>
              <w:pStyle w:val="BodyTextIndent"/>
              <w:spacing w:before="40" w:after="40"/>
              <w:rPr>
                <w:rFonts w:ascii="Times New Roman" w:hAnsi="Times New Roman" w:cs="Times New Roman"/>
                <w:b/>
                <w:iCs/>
                <w:sz w:val="20"/>
                <w:lang w:val="es-ES"/>
              </w:rPr>
            </w:pPr>
          </w:p>
        </w:tc>
      </w:tr>
      <w:tr w:rsidR="00B95D0C" w:rsidRPr="002E1828" w:rsidTr="00B95D0C">
        <w:tc>
          <w:tcPr>
            <w:tcW w:w="1555" w:type="dxa"/>
          </w:tcPr>
          <w:p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i/>
                <w:iCs/>
                <w:lang w:val="es-ES"/>
              </w:rPr>
              <w:t>[ingrese el nombre]</w:t>
            </w:r>
          </w:p>
        </w:tc>
        <w:tc>
          <w:tcPr>
            <w:tcW w:w="1559" w:type="dxa"/>
          </w:tcPr>
          <w:p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i/>
                <w:iCs/>
                <w:lang w:val="es-ES"/>
              </w:rPr>
              <w:t>[si/no]</w:t>
            </w:r>
          </w:p>
        </w:tc>
        <w:tc>
          <w:tcPr>
            <w:tcW w:w="2835"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Criterio (iii): [ingrese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spacing w:before="12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2551"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spacing w:before="12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1843" w:type="dxa"/>
          </w:tcPr>
          <w:p w:rsidR="00C04C5C" w:rsidRPr="002E1828" w:rsidRDefault="00C04C5C" w:rsidP="0072025D">
            <w:pPr>
              <w:spacing w:before="120" w:after="120"/>
              <w:jc w:val="center"/>
              <w:rPr>
                <w:rFonts w:ascii="Times New Roman" w:hAnsi="Times New Roman" w:cs="Times New Roman"/>
                <w:lang w:val="es-ES"/>
              </w:rPr>
            </w:pPr>
            <w:r w:rsidRPr="002E1828">
              <w:rPr>
                <w:rFonts w:ascii="Times New Roman" w:hAnsi="Times New Roman" w:cs="Times New Roman"/>
                <w:i/>
                <w:iCs/>
                <w:lang w:val="es-ES"/>
              </w:rPr>
              <w:t>[Precio de la Propuesta]</w:t>
            </w:r>
          </w:p>
        </w:tc>
        <w:tc>
          <w:tcPr>
            <w:tcW w:w="1843" w:type="dxa"/>
          </w:tcPr>
          <w:p w:rsidR="00C04C5C" w:rsidRPr="002E1828" w:rsidRDefault="00C04C5C" w:rsidP="0072025D">
            <w:pPr>
              <w:pStyle w:val="BodyTextIndent"/>
              <w:spacing w:before="120"/>
              <w:jc w:val="center"/>
              <w:rPr>
                <w:rFonts w:ascii="Times New Roman" w:hAnsi="Times New Roman" w:cs="Times New Roman"/>
                <w:iCs/>
                <w:lang w:val="es-ES"/>
              </w:rPr>
            </w:pPr>
            <w:r w:rsidRPr="002E1828">
              <w:rPr>
                <w:rFonts w:ascii="Times New Roman" w:hAnsi="Times New Roman" w:cs="Times New Roman"/>
                <w:i/>
                <w:iCs/>
                <w:lang w:val="es-ES"/>
              </w:rPr>
              <w:t>[Precio Evaluado]</w:t>
            </w:r>
          </w:p>
        </w:tc>
        <w:tc>
          <w:tcPr>
            <w:tcW w:w="1701" w:type="dxa"/>
          </w:tcPr>
          <w:p w:rsidR="00C04C5C" w:rsidRPr="002E1828" w:rsidRDefault="00C04C5C" w:rsidP="0072025D">
            <w:pPr>
              <w:pStyle w:val="BodyTextIndent"/>
              <w:spacing w:before="40" w:after="40"/>
              <w:jc w:val="center"/>
              <w:rPr>
                <w:rFonts w:ascii="Times New Roman" w:hAnsi="Times New Roman" w:cs="Times New Roman"/>
                <w:b/>
                <w:iCs/>
                <w:sz w:val="20"/>
                <w:lang w:val="es-ES"/>
              </w:rPr>
            </w:pPr>
            <w:r w:rsidRPr="002E1828">
              <w:rPr>
                <w:rFonts w:ascii="Times New Roman" w:hAnsi="Times New Roman" w:cs="Times New Roman"/>
                <w:b/>
                <w:iCs/>
                <w:sz w:val="20"/>
                <w:u w:val="single"/>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b/>
                <w:iCs/>
                <w:sz w:val="20"/>
                <w:u w:val="single"/>
                <w:lang w:val="es-ES"/>
              </w:rPr>
              <w:t>Posición</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w:t>
            </w:r>
            <w:r w:rsidRPr="002E1828">
              <w:rPr>
                <w:rFonts w:ascii="Times New Roman" w:hAnsi="Times New Roman" w:cs="Times New Roman"/>
                <w:i/>
                <w:iCs/>
                <w:sz w:val="20"/>
                <w:lang w:val="es-ES"/>
              </w:rPr>
              <w:t>ranking</w:t>
            </w:r>
            <w:r w:rsidRPr="002E1828">
              <w:rPr>
                <w:rFonts w:ascii="Times New Roman" w:hAnsi="Times New Roman" w:cs="Times New Roman"/>
                <w:iCs/>
                <w:sz w:val="20"/>
                <w:lang w:val="es-ES"/>
              </w:rPr>
              <w:t>]</w:t>
            </w:r>
          </w:p>
          <w:p w:rsidR="00C04C5C" w:rsidRPr="002E1828" w:rsidRDefault="00C04C5C" w:rsidP="0072025D">
            <w:pPr>
              <w:pStyle w:val="BodyTextIndent"/>
              <w:spacing w:before="40" w:after="40"/>
              <w:rPr>
                <w:rFonts w:ascii="Times New Roman" w:hAnsi="Times New Roman" w:cs="Times New Roman"/>
                <w:b/>
                <w:iCs/>
                <w:sz w:val="20"/>
                <w:lang w:val="es-ES"/>
              </w:rPr>
            </w:pPr>
          </w:p>
        </w:tc>
      </w:tr>
      <w:tr w:rsidR="00B95D0C" w:rsidRPr="00496F26" w:rsidTr="00B95D0C">
        <w:tc>
          <w:tcPr>
            <w:tcW w:w="1555" w:type="dxa"/>
          </w:tcPr>
          <w:p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i/>
                <w:iCs/>
                <w:lang w:val="es-ES"/>
              </w:rPr>
              <w:t>[ingrese el nombre]</w:t>
            </w:r>
          </w:p>
        </w:tc>
        <w:tc>
          <w:tcPr>
            <w:tcW w:w="1559" w:type="dxa"/>
          </w:tcPr>
          <w:p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i/>
                <w:iCs/>
                <w:lang w:val="es-ES"/>
              </w:rPr>
              <w:t>[si/no]</w:t>
            </w:r>
          </w:p>
        </w:tc>
        <w:tc>
          <w:tcPr>
            <w:tcW w:w="2835"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Criterio (iii): [ingrese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spacing w:before="12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2551" w:type="dxa"/>
          </w:tcPr>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Criterio (i):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b/>
                <w:iCs/>
                <w:lang w:val="es-ES"/>
              </w:rPr>
              <w:t xml:space="preserve">Criterio </w:t>
            </w:r>
            <w:r w:rsidRPr="002E1828">
              <w:rPr>
                <w:rFonts w:ascii="Times New Roman" w:hAnsi="Times New Roman" w:cs="Times New Roman"/>
                <w:i/>
                <w:iCs/>
                <w:sz w:val="18"/>
                <w:lang w:val="es-ES"/>
              </w:rPr>
              <w:t xml:space="preserve">ingrese </w:t>
            </w:r>
            <w:r w:rsidRPr="002E1828">
              <w:rPr>
                <w:rFonts w:ascii="Times New Roman" w:hAnsi="Times New Roman" w:cs="Times New Roman"/>
                <w:b/>
                <w:iCs/>
                <w:lang w:val="es-ES"/>
              </w:rPr>
              <w:t>(ii);</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a:</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lang w:val="es-ES"/>
              </w:rPr>
              <w:t xml:space="preserve">2: </w:t>
            </w:r>
            <w:r w:rsidRPr="002E1828">
              <w:rPr>
                <w:rFonts w:ascii="Times New Roman" w:hAnsi="Times New Roman" w:cs="Times New Roman"/>
                <w:i/>
                <w:iCs/>
                <w:sz w:val="18"/>
                <w:lang w:val="es-ES"/>
              </w:rPr>
              <w:t>[ingrese puntaje]</w:t>
            </w:r>
          </w:p>
          <w:p w:rsidR="00C04C5C" w:rsidRPr="002E1828" w:rsidRDefault="00C04C5C" w:rsidP="0072025D">
            <w:pPr>
              <w:pStyle w:val="BodyTextIndent"/>
              <w:spacing w:before="120"/>
              <w:ind w:left="176" w:right="33"/>
              <w:rPr>
                <w:rFonts w:ascii="Times New Roman" w:hAnsi="Times New Roman" w:cs="Times New Roman"/>
                <w:iCs/>
                <w:lang w:val="es-ES"/>
              </w:rPr>
            </w:pPr>
            <w:r w:rsidRPr="002E1828">
              <w:rPr>
                <w:rFonts w:ascii="Times New Roman" w:hAnsi="Times New Roman" w:cs="Times New Roman"/>
                <w:iCs/>
                <w:u w:val="single"/>
                <w:lang w:val="es-ES"/>
              </w:rPr>
              <w:t>Sub-criterio b</w:t>
            </w:r>
            <w:r w:rsidRPr="002E1828">
              <w:rPr>
                <w:rFonts w:ascii="Times New Roman" w:hAnsi="Times New Roman" w:cs="Times New Roman"/>
                <w:iCs/>
                <w:lang w:val="es-ES"/>
              </w:rPr>
              <w:t xml:space="preserve">: 1: </w:t>
            </w:r>
            <w:r w:rsidRPr="002E1828">
              <w:rPr>
                <w:rFonts w:ascii="Times New Roman" w:hAnsi="Times New Roman" w:cs="Times New Roman"/>
                <w:i/>
                <w:iCs/>
                <w:sz w:val="18"/>
                <w:lang w:val="es-ES"/>
              </w:rPr>
              <w:t>[ingrese puntaje]</w:t>
            </w:r>
          </w:p>
          <w:p w:rsidR="00C04C5C" w:rsidRPr="002E1828" w:rsidRDefault="00C04C5C" w:rsidP="0072025D">
            <w:pPr>
              <w:spacing w:before="120" w:after="120"/>
              <w:jc w:val="center"/>
              <w:rPr>
                <w:rFonts w:ascii="Times New Roman" w:hAnsi="Times New Roman" w:cs="Times New Roman"/>
                <w:iCs/>
                <w:lang w:val="es-ES"/>
              </w:rPr>
            </w:pPr>
            <w:r w:rsidRPr="002E1828">
              <w:rPr>
                <w:rFonts w:ascii="Times New Roman" w:hAnsi="Times New Roman" w:cs="Times New Roman"/>
                <w:b/>
                <w:iCs/>
                <w:lang w:val="es-ES"/>
              </w:rPr>
              <w:t>Puntaje Total:</w:t>
            </w:r>
            <w:r w:rsidRPr="002E1828">
              <w:rPr>
                <w:rFonts w:ascii="Times New Roman" w:hAnsi="Times New Roman" w:cs="Times New Roman"/>
                <w:iCs/>
                <w:lang w:val="es-ES"/>
              </w:rPr>
              <w:t xml:space="preserve"> [</w:t>
            </w:r>
            <w:r w:rsidRPr="002E1828">
              <w:rPr>
                <w:rFonts w:ascii="Times New Roman" w:hAnsi="Times New Roman" w:cs="Times New Roman"/>
                <w:i/>
                <w:iCs/>
                <w:sz w:val="18"/>
                <w:lang w:val="es-ES"/>
              </w:rPr>
              <w:t>ingrese puntaje]</w:t>
            </w:r>
          </w:p>
        </w:tc>
        <w:tc>
          <w:tcPr>
            <w:tcW w:w="1843" w:type="dxa"/>
          </w:tcPr>
          <w:p w:rsidR="00C04C5C" w:rsidRPr="002E1828" w:rsidRDefault="00C04C5C" w:rsidP="0072025D">
            <w:pPr>
              <w:spacing w:before="120" w:after="120"/>
              <w:jc w:val="center"/>
              <w:rPr>
                <w:rFonts w:ascii="Times New Roman" w:hAnsi="Times New Roman" w:cs="Times New Roman"/>
                <w:lang w:val="es-ES"/>
              </w:rPr>
            </w:pPr>
            <w:r w:rsidRPr="002E1828">
              <w:rPr>
                <w:rFonts w:ascii="Times New Roman" w:hAnsi="Times New Roman" w:cs="Times New Roman"/>
                <w:i/>
                <w:iCs/>
                <w:lang w:val="es-ES"/>
              </w:rPr>
              <w:t>[Precio de la Propuesta]</w:t>
            </w:r>
          </w:p>
        </w:tc>
        <w:tc>
          <w:tcPr>
            <w:tcW w:w="1843" w:type="dxa"/>
          </w:tcPr>
          <w:p w:rsidR="00C04C5C" w:rsidRPr="002E1828" w:rsidRDefault="00C04C5C" w:rsidP="0072025D">
            <w:pPr>
              <w:pStyle w:val="BodyTextIndent"/>
              <w:spacing w:before="120"/>
              <w:jc w:val="center"/>
              <w:rPr>
                <w:rFonts w:ascii="Times New Roman" w:hAnsi="Times New Roman" w:cs="Times New Roman"/>
                <w:iCs/>
                <w:lang w:val="es-ES"/>
              </w:rPr>
            </w:pPr>
            <w:r w:rsidRPr="002E1828">
              <w:rPr>
                <w:rFonts w:ascii="Times New Roman" w:hAnsi="Times New Roman" w:cs="Times New Roman"/>
                <w:i/>
                <w:iCs/>
                <w:lang w:val="es-ES"/>
              </w:rPr>
              <w:t>[precio evaluado]</w:t>
            </w:r>
          </w:p>
        </w:tc>
        <w:tc>
          <w:tcPr>
            <w:tcW w:w="1701" w:type="dxa"/>
          </w:tcPr>
          <w:p w:rsidR="00C04C5C" w:rsidRPr="002E1828" w:rsidRDefault="00C04C5C" w:rsidP="0072025D">
            <w:pPr>
              <w:pStyle w:val="BodyTextIndent"/>
              <w:spacing w:before="40" w:after="40"/>
              <w:jc w:val="center"/>
              <w:rPr>
                <w:rFonts w:ascii="Times New Roman" w:hAnsi="Times New Roman" w:cs="Times New Roman"/>
                <w:b/>
                <w:iCs/>
                <w:sz w:val="20"/>
                <w:lang w:val="es-ES"/>
              </w:rPr>
            </w:pPr>
            <w:r w:rsidRPr="002E1828">
              <w:rPr>
                <w:rFonts w:ascii="Times New Roman" w:hAnsi="Times New Roman" w:cs="Times New Roman"/>
                <w:b/>
                <w:iCs/>
                <w:sz w:val="20"/>
                <w:u w:val="single"/>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[puntaje combinado]</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b/>
                <w:iCs/>
                <w:sz w:val="20"/>
                <w:u w:val="single"/>
                <w:lang w:val="es-ES"/>
              </w:rPr>
              <w:t>Posición</w:t>
            </w:r>
            <w:r w:rsidRPr="002E1828">
              <w:rPr>
                <w:rFonts w:ascii="Times New Roman" w:hAnsi="Times New Roman" w:cs="Times New Roman"/>
                <w:b/>
                <w:iCs/>
                <w:sz w:val="20"/>
                <w:lang w:val="es-ES"/>
              </w:rPr>
              <w:t>:</w:t>
            </w:r>
          </w:p>
          <w:p w:rsidR="00C04C5C" w:rsidRPr="002E1828" w:rsidRDefault="00C04C5C" w:rsidP="0072025D">
            <w:pPr>
              <w:pStyle w:val="BodyTextIndent"/>
              <w:spacing w:before="40" w:after="40"/>
              <w:jc w:val="center"/>
              <w:rPr>
                <w:rFonts w:ascii="Times New Roman" w:hAnsi="Times New Roman" w:cs="Times New Roman"/>
                <w:iCs/>
                <w:sz w:val="20"/>
                <w:lang w:val="es-ES"/>
              </w:rPr>
            </w:pPr>
            <w:r w:rsidRPr="002E1828">
              <w:rPr>
                <w:rFonts w:ascii="Times New Roman" w:hAnsi="Times New Roman" w:cs="Times New Roman"/>
                <w:iCs/>
                <w:sz w:val="20"/>
                <w:lang w:val="es-ES"/>
              </w:rPr>
              <w:t>[</w:t>
            </w:r>
            <w:r w:rsidRPr="002E1828">
              <w:rPr>
                <w:rFonts w:ascii="Times New Roman" w:hAnsi="Times New Roman" w:cs="Times New Roman"/>
                <w:i/>
                <w:iCs/>
                <w:sz w:val="20"/>
                <w:lang w:val="es-ES"/>
              </w:rPr>
              <w:t>ranking</w:t>
            </w:r>
            <w:r w:rsidRPr="002E1828">
              <w:rPr>
                <w:rFonts w:ascii="Times New Roman" w:hAnsi="Times New Roman" w:cs="Times New Roman"/>
                <w:iCs/>
                <w:sz w:val="20"/>
                <w:lang w:val="es-ES"/>
              </w:rPr>
              <w:t>]</w:t>
            </w:r>
          </w:p>
          <w:p w:rsidR="00C04C5C" w:rsidRPr="002E1828" w:rsidRDefault="00C04C5C" w:rsidP="0072025D">
            <w:pPr>
              <w:pStyle w:val="BodyTextIndent"/>
              <w:spacing w:before="40" w:after="40"/>
              <w:rPr>
                <w:rFonts w:ascii="Times New Roman" w:hAnsi="Times New Roman" w:cs="Times New Roman"/>
                <w:b/>
                <w:iCs/>
                <w:sz w:val="20"/>
                <w:lang w:val="es-ES"/>
              </w:rPr>
            </w:pPr>
          </w:p>
        </w:tc>
      </w:tr>
      <w:tr w:rsidR="00B95D0C" w:rsidRPr="00496F26" w:rsidTr="00B95D0C">
        <w:tc>
          <w:tcPr>
            <w:tcW w:w="1555" w:type="dxa"/>
          </w:tcPr>
          <w:p w:rsidR="00C04C5C" w:rsidRPr="002E1828" w:rsidRDefault="00C04C5C" w:rsidP="0072025D">
            <w:pPr>
              <w:spacing w:before="120" w:after="120"/>
              <w:rPr>
                <w:rFonts w:ascii="Times New Roman" w:hAnsi="Times New Roman" w:cs="Times New Roman"/>
                <w:i/>
                <w:lang w:val="es-ES"/>
              </w:rPr>
            </w:pPr>
            <w:r w:rsidRPr="002E1828">
              <w:rPr>
                <w:rFonts w:ascii="Times New Roman" w:hAnsi="Times New Roman" w:cs="Times New Roman"/>
                <w:i/>
                <w:iCs/>
                <w:lang w:val="es-ES"/>
              </w:rPr>
              <w:t>[ingresar el nombre]</w:t>
            </w:r>
          </w:p>
        </w:tc>
        <w:tc>
          <w:tcPr>
            <w:tcW w:w="1559" w:type="dxa"/>
          </w:tcPr>
          <w:p w:rsidR="00C04C5C" w:rsidRPr="002E1828" w:rsidRDefault="00C04C5C" w:rsidP="0072025D">
            <w:pPr>
              <w:spacing w:before="120" w:after="120"/>
              <w:rPr>
                <w:rFonts w:ascii="Times New Roman" w:hAnsi="Times New Roman" w:cs="Times New Roman"/>
                <w:lang w:val="es-ES"/>
              </w:rPr>
            </w:pPr>
            <w:r w:rsidRPr="002E1828">
              <w:rPr>
                <w:rFonts w:ascii="Times New Roman" w:hAnsi="Times New Roman" w:cs="Times New Roman"/>
                <w:lang w:val="es-ES"/>
              </w:rPr>
              <w:t>…</w:t>
            </w:r>
          </w:p>
        </w:tc>
        <w:tc>
          <w:tcPr>
            <w:tcW w:w="2835" w:type="dxa"/>
          </w:tcPr>
          <w:p w:rsidR="00C04C5C" w:rsidRPr="002E1828" w:rsidRDefault="00C04C5C" w:rsidP="0072025D">
            <w:pPr>
              <w:spacing w:before="120" w:after="120"/>
              <w:jc w:val="center"/>
              <w:rPr>
                <w:rFonts w:ascii="Times New Roman" w:hAnsi="Times New Roman" w:cs="Times New Roman"/>
                <w:iCs/>
                <w:lang w:val="es-ES"/>
              </w:rPr>
            </w:pPr>
          </w:p>
        </w:tc>
        <w:tc>
          <w:tcPr>
            <w:tcW w:w="2551" w:type="dxa"/>
          </w:tcPr>
          <w:p w:rsidR="00C04C5C" w:rsidRPr="002E1828" w:rsidRDefault="00C04C5C" w:rsidP="0072025D">
            <w:pPr>
              <w:spacing w:before="120" w:after="120"/>
              <w:jc w:val="center"/>
              <w:rPr>
                <w:rFonts w:ascii="Times New Roman" w:hAnsi="Times New Roman" w:cs="Times New Roman"/>
                <w:iCs/>
                <w:lang w:val="es-ES"/>
              </w:rPr>
            </w:pPr>
          </w:p>
        </w:tc>
        <w:tc>
          <w:tcPr>
            <w:tcW w:w="1843" w:type="dxa"/>
          </w:tcPr>
          <w:p w:rsidR="00C04C5C" w:rsidRPr="002E1828" w:rsidRDefault="00C04C5C" w:rsidP="0072025D">
            <w:pPr>
              <w:spacing w:before="120" w:after="120"/>
              <w:jc w:val="center"/>
              <w:rPr>
                <w:rFonts w:ascii="Times New Roman" w:hAnsi="Times New Roman" w:cs="Times New Roman"/>
                <w:lang w:val="es-ES"/>
              </w:rPr>
            </w:pPr>
          </w:p>
        </w:tc>
        <w:tc>
          <w:tcPr>
            <w:tcW w:w="1843" w:type="dxa"/>
          </w:tcPr>
          <w:p w:rsidR="00C04C5C" w:rsidRPr="002E1828" w:rsidRDefault="00C04C5C" w:rsidP="0072025D">
            <w:pPr>
              <w:pStyle w:val="BodyTextIndent"/>
              <w:spacing w:before="120"/>
              <w:jc w:val="center"/>
              <w:rPr>
                <w:rFonts w:ascii="Times New Roman" w:hAnsi="Times New Roman" w:cs="Times New Roman"/>
                <w:iCs/>
                <w:lang w:val="es-ES"/>
              </w:rPr>
            </w:pPr>
          </w:p>
        </w:tc>
        <w:tc>
          <w:tcPr>
            <w:tcW w:w="1701" w:type="dxa"/>
          </w:tcPr>
          <w:p w:rsidR="00C04C5C" w:rsidRPr="002E1828" w:rsidRDefault="00C04C5C" w:rsidP="0072025D">
            <w:pPr>
              <w:pStyle w:val="BodyTextIndent"/>
              <w:spacing w:before="40" w:after="40"/>
              <w:rPr>
                <w:rFonts w:ascii="Times New Roman" w:hAnsi="Times New Roman" w:cs="Times New Roman"/>
                <w:b/>
                <w:iCs/>
                <w:sz w:val="20"/>
                <w:lang w:val="es-ES"/>
              </w:rPr>
            </w:pPr>
          </w:p>
        </w:tc>
      </w:tr>
      <w:tr w:rsidR="00B95D0C" w:rsidRPr="00496F26" w:rsidTr="00B95D0C">
        <w:tc>
          <w:tcPr>
            <w:tcW w:w="1555" w:type="dxa"/>
          </w:tcPr>
          <w:p w:rsidR="00C04C5C" w:rsidRPr="002E1828" w:rsidRDefault="00C04C5C" w:rsidP="0072025D">
            <w:pPr>
              <w:spacing w:before="120"/>
              <w:rPr>
                <w:rFonts w:ascii="Times New Roman" w:hAnsi="Times New Roman" w:cs="Times New Roman"/>
                <w:lang w:val="es-ES"/>
              </w:rPr>
            </w:pPr>
            <w:r w:rsidRPr="002E1828">
              <w:rPr>
                <w:rFonts w:ascii="Times New Roman" w:hAnsi="Times New Roman" w:cs="Times New Roman"/>
                <w:iCs/>
                <w:lang w:val="es-ES"/>
              </w:rPr>
              <w:t>…</w:t>
            </w:r>
          </w:p>
        </w:tc>
        <w:tc>
          <w:tcPr>
            <w:tcW w:w="1559" w:type="dxa"/>
          </w:tcPr>
          <w:p w:rsidR="00C04C5C" w:rsidRPr="002E1828" w:rsidRDefault="00C04C5C" w:rsidP="0072025D">
            <w:pPr>
              <w:spacing w:before="120"/>
              <w:rPr>
                <w:rFonts w:ascii="Times New Roman" w:hAnsi="Times New Roman" w:cs="Times New Roman"/>
                <w:lang w:val="es-ES"/>
              </w:rPr>
            </w:pPr>
            <w:r w:rsidRPr="002E1828">
              <w:rPr>
                <w:rFonts w:ascii="Times New Roman" w:hAnsi="Times New Roman" w:cs="Times New Roman"/>
                <w:lang w:val="es-ES"/>
              </w:rPr>
              <w:t>…</w:t>
            </w:r>
          </w:p>
        </w:tc>
        <w:tc>
          <w:tcPr>
            <w:tcW w:w="2835" w:type="dxa"/>
          </w:tcPr>
          <w:p w:rsidR="00C04C5C" w:rsidRPr="002E1828" w:rsidRDefault="00C04C5C" w:rsidP="0072025D">
            <w:pPr>
              <w:spacing w:before="120"/>
              <w:jc w:val="center"/>
              <w:rPr>
                <w:rFonts w:ascii="Times New Roman" w:hAnsi="Times New Roman" w:cs="Times New Roman"/>
                <w:iCs/>
                <w:lang w:val="es-ES"/>
              </w:rPr>
            </w:pPr>
          </w:p>
        </w:tc>
        <w:tc>
          <w:tcPr>
            <w:tcW w:w="2551" w:type="dxa"/>
          </w:tcPr>
          <w:p w:rsidR="00C04C5C" w:rsidRPr="002E1828" w:rsidRDefault="00C04C5C" w:rsidP="0072025D">
            <w:pPr>
              <w:spacing w:before="120"/>
              <w:jc w:val="center"/>
              <w:rPr>
                <w:rFonts w:ascii="Times New Roman" w:hAnsi="Times New Roman" w:cs="Times New Roman"/>
                <w:iCs/>
                <w:lang w:val="es-ES"/>
              </w:rPr>
            </w:pPr>
          </w:p>
        </w:tc>
        <w:tc>
          <w:tcPr>
            <w:tcW w:w="1843" w:type="dxa"/>
          </w:tcPr>
          <w:p w:rsidR="00C04C5C" w:rsidRPr="002E1828" w:rsidRDefault="00C04C5C" w:rsidP="0072025D">
            <w:pPr>
              <w:spacing w:before="120"/>
              <w:jc w:val="center"/>
              <w:rPr>
                <w:rFonts w:ascii="Times New Roman" w:hAnsi="Times New Roman" w:cs="Times New Roman"/>
                <w:lang w:val="es-ES"/>
              </w:rPr>
            </w:pPr>
          </w:p>
        </w:tc>
        <w:tc>
          <w:tcPr>
            <w:tcW w:w="1843" w:type="dxa"/>
          </w:tcPr>
          <w:p w:rsidR="00C04C5C" w:rsidRPr="002E1828" w:rsidRDefault="00C04C5C" w:rsidP="0072025D">
            <w:pPr>
              <w:pStyle w:val="BodyTextIndent"/>
              <w:spacing w:before="120"/>
              <w:jc w:val="center"/>
              <w:rPr>
                <w:rFonts w:ascii="Times New Roman" w:hAnsi="Times New Roman" w:cs="Times New Roman"/>
                <w:iCs/>
                <w:lang w:val="es-ES"/>
              </w:rPr>
            </w:pPr>
          </w:p>
        </w:tc>
        <w:tc>
          <w:tcPr>
            <w:tcW w:w="1701" w:type="dxa"/>
          </w:tcPr>
          <w:p w:rsidR="00C04C5C" w:rsidRPr="002E1828" w:rsidRDefault="00C04C5C" w:rsidP="0072025D">
            <w:pPr>
              <w:pStyle w:val="BodyTextIndent"/>
              <w:spacing w:before="40" w:after="40"/>
              <w:rPr>
                <w:rFonts w:ascii="Times New Roman" w:hAnsi="Times New Roman" w:cs="Times New Roman"/>
                <w:b/>
                <w:iCs/>
                <w:sz w:val="20"/>
                <w:lang w:val="es-ES"/>
              </w:rPr>
            </w:pPr>
          </w:p>
        </w:tc>
      </w:tr>
    </w:tbl>
    <w:p w:rsidR="00C04C5C" w:rsidRPr="002E1828" w:rsidRDefault="00C04C5C" w:rsidP="00C04C5C">
      <w:pPr>
        <w:rPr>
          <w:rFonts w:ascii="Times New Roman" w:hAnsi="Times New Roman" w:cs="Times New Roman"/>
          <w:b/>
          <w:lang w:val="es-ES"/>
        </w:rPr>
        <w:sectPr w:rsidR="00C04C5C" w:rsidRPr="002E1828" w:rsidSect="0072025D">
          <w:pgSz w:w="15842" w:h="12242" w:orient="landscape" w:code="1"/>
          <w:pgMar w:top="1440" w:right="1440" w:bottom="1440" w:left="1440" w:header="709" w:footer="709" w:gutter="0"/>
          <w:cols w:space="708"/>
          <w:docGrid w:linePitch="360"/>
        </w:sectPr>
      </w:pP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3. Razón por la cual su propuesta no tuvo éxito.</w:t>
      </w:r>
    </w:p>
    <w:tbl>
      <w:tblPr>
        <w:tblStyle w:val="TableGrid"/>
        <w:tblW w:w="0" w:type="auto"/>
        <w:tblLook w:val="04A0" w:firstRow="1" w:lastRow="0" w:firstColumn="1" w:lastColumn="0" w:noHBand="0" w:noVBand="1"/>
      </w:tblPr>
      <w:tblGrid>
        <w:gridCol w:w="9350"/>
      </w:tblGrid>
      <w:tr w:rsidR="00C04C5C" w:rsidRPr="002E1828" w:rsidTr="0072025D">
        <w:tc>
          <w:tcPr>
            <w:tcW w:w="10080" w:type="dxa"/>
          </w:tcPr>
          <w:p w:rsidR="00C04C5C" w:rsidRPr="002E1828" w:rsidRDefault="00C04C5C" w:rsidP="0072025D">
            <w:pPr>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[INSTRUCCIONES: Indique la razón por la cual la Propuesta de este Consultor no tuvo éxito. NO incluya: (a) una comparación punto por punto con la Propuesta de otro Consultor o (b) información que el Consultor indique como confidencial en su Propuesta.]</w:t>
            </w:r>
          </w:p>
          <w:p w:rsidR="00C04C5C" w:rsidRPr="002E1828" w:rsidRDefault="00C04C5C" w:rsidP="0072025D">
            <w:pPr>
              <w:rPr>
                <w:rFonts w:ascii="Times New Roman" w:hAnsi="Times New Roman" w:cs="Times New Roman"/>
                <w:b/>
                <w:i/>
                <w:sz w:val="24"/>
                <w:szCs w:val="24"/>
                <w:lang w:val="es-ES"/>
              </w:rPr>
            </w:pPr>
          </w:p>
        </w:tc>
      </w:tr>
    </w:tbl>
    <w:p w:rsidR="00B95D0C" w:rsidRPr="002E1828" w:rsidRDefault="00B95D0C" w:rsidP="00C04C5C">
      <w:pPr>
        <w:rPr>
          <w:rFonts w:ascii="Times New Roman" w:hAnsi="Times New Roman" w:cs="Times New Roman"/>
          <w:b/>
          <w:i/>
          <w:sz w:val="24"/>
          <w:szCs w:val="24"/>
          <w:lang w:val="es-ES"/>
        </w:rPr>
      </w:pP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4. Cómo solicitar una sesión informativa</w:t>
      </w:r>
    </w:p>
    <w:tbl>
      <w:tblPr>
        <w:tblStyle w:val="TableGrid"/>
        <w:tblW w:w="5000" w:type="pct"/>
        <w:tblLook w:val="04A0" w:firstRow="1" w:lastRow="0" w:firstColumn="1" w:lastColumn="0" w:noHBand="0" w:noVBand="1"/>
      </w:tblPr>
      <w:tblGrid>
        <w:gridCol w:w="9350"/>
      </w:tblGrid>
      <w:tr w:rsidR="00C04C5C" w:rsidRPr="002E1828" w:rsidTr="0072025D">
        <w:tc>
          <w:tcPr>
            <w:tcW w:w="5000" w:type="pct"/>
          </w:tcPr>
          <w:p w:rsidR="00C04C5C" w:rsidRPr="002E1828" w:rsidRDefault="00C04C5C" w:rsidP="0072025D">
            <w:pPr>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FECHA LÍMITE: La fecha límite para solicitar una sesión informativa expira a medianoche el </w:t>
            </w:r>
            <w:r w:rsidRPr="002E1828">
              <w:rPr>
                <w:rFonts w:ascii="Times New Roman" w:hAnsi="Times New Roman" w:cs="Times New Roman"/>
                <w:b/>
                <w:i/>
                <w:sz w:val="24"/>
                <w:szCs w:val="24"/>
                <w:lang w:val="es-ES"/>
              </w:rPr>
              <w:t>[insertar fecha y hora local].</w:t>
            </w:r>
          </w:p>
          <w:p w:rsidR="00C04C5C" w:rsidRPr="002E1828" w:rsidRDefault="00C04C5C" w:rsidP="0072025D">
            <w:pPr>
              <w:rPr>
                <w:rFonts w:ascii="Times New Roman" w:hAnsi="Times New Roman" w:cs="Times New Roman"/>
                <w:b/>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Proporcione el nombre del contrato, número de referencia, nombre del Consultor, detalles de contacto; y dirija la solicitud de explicación así:</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Atención: </w:t>
            </w:r>
            <w:r w:rsidRPr="002E1828">
              <w:rPr>
                <w:rFonts w:ascii="Times New Roman" w:hAnsi="Times New Roman" w:cs="Times New Roman"/>
                <w:i/>
                <w:sz w:val="24"/>
                <w:szCs w:val="24"/>
                <w:lang w:val="es-ES"/>
              </w:rPr>
              <w:t>[indicar el nombre completo de la persona, si procede]</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Título / posición: </w:t>
            </w:r>
            <w:r w:rsidRPr="002E1828">
              <w:rPr>
                <w:rFonts w:ascii="Times New Roman" w:hAnsi="Times New Roman" w:cs="Times New Roman"/>
                <w:i/>
                <w:sz w:val="24"/>
                <w:szCs w:val="24"/>
                <w:lang w:val="es-ES"/>
              </w:rPr>
              <w:t>[indicar título / posición]</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Agencia: </w:t>
            </w:r>
            <w:r w:rsidRPr="002E1828">
              <w:rPr>
                <w:rFonts w:ascii="Times New Roman" w:hAnsi="Times New Roman" w:cs="Times New Roman"/>
                <w:i/>
                <w:sz w:val="24"/>
                <w:szCs w:val="24"/>
                <w:lang w:val="es-ES"/>
              </w:rPr>
              <w:t>[indicar el nombre del Contratante]</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Dirección de correo electrónico: </w:t>
            </w:r>
            <w:r w:rsidRPr="002E1828">
              <w:rPr>
                <w:rFonts w:ascii="Times New Roman" w:hAnsi="Times New Roman" w:cs="Times New Roman"/>
                <w:i/>
                <w:sz w:val="24"/>
                <w:szCs w:val="24"/>
                <w:lang w:val="es-ES"/>
              </w:rPr>
              <w:t>[indicar dirección de correo electrónico]</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Número de fax: </w:t>
            </w:r>
            <w:r w:rsidRPr="002E1828">
              <w:rPr>
                <w:rFonts w:ascii="Times New Roman" w:hAnsi="Times New Roman" w:cs="Times New Roman"/>
                <w:i/>
                <w:sz w:val="24"/>
                <w:szCs w:val="24"/>
                <w:lang w:val="es-ES"/>
              </w:rPr>
              <w:t>[indicar número de fax] [</w:t>
            </w:r>
            <w:r w:rsidRPr="002E1828">
              <w:rPr>
                <w:rFonts w:ascii="Times New Roman" w:hAnsi="Times New Roman" w:cs="Times New Roman"/>
                <w:b/>
                <w:i/>
                <w:sz w:val="24"/>
                <w:szCs w:val="24"/>
                <w:lang w:val="es-ES"/>
              </w:rPr>
              <w:t>suprimir si no se utiliza]</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La explicación puede ser por escrito, por teléfono, videoconferencia o en persona. Le informaremos por escrito de la manera en que se realizará el informe y confirmaremos la fecha y la hora.</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rsidR="00C04C5C" w:rsidRPr="002E1828" w:rsidRDefault="00C04C5C" w:rsidP="0072025D">
            <w:pPr>
              <w:rPr>
                <w:rFonts w:ascii="Times New Roman" w:hAnsi="Times New Roman" w:cs="Times New Roman"/>
                <w:sz w:val="24"/>
                <w:szCs w:val="24"/>
                <w:lang w:val="es-ES"/>
              </w:rPr>
            </w:pPr>
          </w:p>
        </w:tc>
      </w:tr>
    </w:tbl>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5. Cómo presentar una queja</w:t>
      </w:r>
    </w:p>
    <w:tbl>
      <w:tblPr>
        <w:tblStyle w:val="TableGrid"/>
        <w:tblW w:w="5000" w:type="pct"/>
        <w:tblLook w:val="04A0" w:firstRow="1" w:lastRow="0" w:firstColumn="1" w:lastColumn="0" w:noHBand="0" w:noVBand="1"/>
      </w:tblPr>
      <w:tblGrid>
        <w:gridCol w:w="9350"/>
      </w:tblGrid>
      <w:tr w:rsidR="00C04C5C" w:rsidRPr="002E1828" w:rsidTr="0072025D">
        <w:tc>
          <w:tcPr>
            <w:tcW w:w="5000" w:type="pct"/>
          </w:tcPr>
          <w:p w:rsidR="00C04C5C" w:rsidRPr="002E1828" w:rsidRDefault="00C04C5C" w:rsidP="0072025D">
            <w:pPr>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Período: La reclamación relacionada con la adquisición que impugne la decisión de adjudicación deberá presentarse antes de la medianoche, </w:t>
            </w:r>
            <w:r w:rsidRPr="002E1828">
              <w:rPr>
                <w:rFonts w:ascii="Times New Roman" w:hAnsi="Times New Roman" w:cs="Times New Roman"/>
                <w:b/>
                <w:i/>
                <w:sz w:val="24"/>
                <w:szCs w:val="24"/>
                <w:lang w:val="es-ES"/>
              </w:rPr>
              <w:t>[insertar fecha y hora local].</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Proporcione el nombre del contrato, número de referencia, nombre del Consultor, detalles de contacto; y dirija la queja relacionada con la adquisición así:</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Atención: </w:t>
            </w:r>
            <w:r w:rsidRPr="002E1828">
              <w:rPr>
                <w:rFonts w:ascii="Times New Roman" w:hAnsi="Times New Roman" w:cs="Times New Roman"/>
                <w:i/>
                <w:sz w:val="24"/>
                <w:szCs w:val="24"/>
                <w:lang w:val="es-ES"/>
              </w:rPr>
              <w:t>[indicar el nombre completo de la persona, si procede]</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Título / posición: </w:t>
            </w:r>
            <w:r w:rsidRPr="002E1828">
              <w:rPr>
                <w:rFonts w:ascii="Times New Roman" w:hAnsi="Times New Roman" w:cs="Times New Roman"/>
                <w:i/>
                <w:sz w:val="24"/>
                <w:szCs w:val="24"/>
                <w:lang w:val="es-ES"/>
              </w:rPr>
              <w:t>[indicar título / posición]</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Agencia: </w:t>
            </w:r>
            <w:r w:rsidRPr="002E1828">
              <w:rPr>
                <w:rFonts w:ascii="Times New Roman" w:hAnsi="Times New Roman" w:cs="Times New Roman"/>
                <w:i/>
                <w:sz w:val="24"/>
                <w:szCs w:val="24"/>
                <w:lang w:val="es-ES"/>
              </w:rPr>
              <w:t>[indicar el nombre del Contratante]</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Dirección de correo electrónico: </w:t>
            </w:r>
            <w:r w:rsidRPr="002E1828">
              <w:rPr>
                <w:rFonts w:ascii="Times New Roman" w:hAnsi="Times New Roman" w:cs="Times New Roman"/>
                <w:i/>
                <w:sz w:val="24"/>
                <w:szCs w:val="24"/>
                <w:lang w:val="es-ES"/>
              </w:rPr>
              <w:t>[indicar dirección de correo electrónico]</w:t>
            </w:r>
          </w:p>
          <w:p w:rsidR="00C04C5C" w:rsidRPr="002E1828" w:rsidRDefault="00C04C5C" w:rsidP="0072025D">
            <w:pPr>
              <w:ind w:left="720"/>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Número de fax: </w:t>
            </w:r>
            <w:r w:rsidRPr="002E1828">
              <w:rPr>
                <w:rFonts w:ascii="Times New Roman" w:hAnsi="Times New Roman" w:cs="Times New Roman"/>
                <w:i/>
                <w:sz w:val="24"/>
                <w:szCs w:val="24"/>
                <w:lang w:val="es-ES"/>
              </w:rPr>
              <w:t xml:space="preserve">[indicar número de fax] </w:t>
            </w:r>
            <w:r w:rsidRPr="002E1828">
              <w:rPr>
                <w:rFonts w:ascii="Times New Roman" w:hAnsi="Times New Roman" w:cs="Times New Roman"/>
                <w:b/>
                <w:i/>
                <w:sz w:val="24"/>
                <w:szCs w:val="24"/>
                <w:lang w:val="es-ES"/>
              </w:rPr>
              <w:t>[suprimir si no se utiliza]</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En resumen, hay cuatro requisitos esenciales:</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1. Usted debe ser una 'parte interesada'. En este caso, significa un Consultor que presentó una Propuesta en este proceso y es el destinatario de una Notificación de Intención de Adjudicación.</w:t>
            </w: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2. La reclamación sólo puede impugnar la decisión de adjudicación del contrato.</w:t>
            </w: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3. Debe presentar la queja en el plazo indicado anteriormente.</w:t>
            </w: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4. Debe incluir, en su queja, toda la información requerida en </w:t>
            </w:r>
            <w:r w:rsidR="00B95D0C" w:rsidRPr="002E1828">
              <w:rPr>
                <w:rFonts w:ascii="Times New Roman" w:hAnsi="Times New Roman" w:cs="Times New Roman"/>
                <w:sz w:val="24"/>
                <w:szCs w:val="24"/>
                <w:lang w:val="es-ES"/>
              </w:rPr>
              <w:t xml:space="preserve">el Apéndice 3 de las Políticas de </w:t>
            </w:r>
            <w:r w:rsidR="009E4493" w:rsidRPr="00496F26">
              <w:rPr>
                <w:rFonts w:ascii="Times New Roman" w:hAnsi="Times New Roman" w:cs="Times New Roman"/>
                <w:sz w:val="24"/>
                <w:szCs w:val="24"/>
                <w:lang w:val="es-ES"/>
              </w:rPr>
              <w:t>Contratación</w:t>
            </w:r>
            <w:r w:rsidR="00B95D0C" w:rsidRPr="002E1828">
              <w:rPr>
                <w:rFonts w:ascii="Times New Roman" w:hAnsi="Times New Roman" w:cs="Times New Roman"/>
                <w:sz w:val="24"/>
                <w:szCs w:val="24"/>
                <w:lang w:val="es-ES"/>
              </w:rPr>
              <w:t xml:space="preserve"> de Servicios de Consultoría GN-2350-15.</w:t>
            </w:r>
          </w:p>
          <w:p w:rsidR="00C04C5C" w:rsidRPr="002E1828" w:rsidRDefault="00C04C5C" w:rsidP="0072025D">
            <w:pPr>
              <w:rPr>
                <w:rFonts w:ascii="Times New Roman" w:hAnsi="Times New Roman" w:cs="Times New Roman"/>
                <w:b/>
                <w:sz w:val="24"/>
                <w:szCs w:val="24"/>
                <w:lang w:val="es-ES"/>
              </w:rPr>
            </w:pPr>
          </w:p>
        </w:tc>
      </w:tr>
    </w:tbl>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6. Plazo Suspensivo</w:t>
      </w:r>
    </w:p>
    <w:tbl>
      <w:tblPr>
        <w:tblStyle w:val="TableGrid"/>
        <w:tblW w:w="5000" w:type="pct"/>
        <w:tblLook w:val="04A0" w:firstRow="1" w:lastRow="0" w:firstColumn="1" w:lastColumn="0" w:noHBand="0" w:noVBand="1"/>
      </w:tblPr>
      <w:tblGrid>
        <w:gridCol w:w="9350"/>
      </w:tblGrid>
      <w:tr w:rsidR="00C04C5C" w:rsidRPr="00496F26" w:rsidTr="0072025D">
        <w:tc>
          <w:tcPr>
            <w:tcW w:w="5000" w:type="pct"/>
          </w:tcPr>
          <w:p w:rsidR="00C04C5C" w:rsidRPr="002E1828" w:rsidRDefault="00C04C5C" w:rsidP="0072025D">
            <w:pPr>
              <w:rPr>
                <w:rFonts w:ascii="Times New Roman" w:hAnsi="Times New Roman" w:cs="Times New Roman"/>
                <w:b/>
                <w:i/>
                <w:sz w:val="24"/>
                <w:szCs w:val="24"/>
                <w:lang w:val="es-ES"/>
              </w:rPr>
            </w:pPr>
            <w:r w:rsidRPr="002E1828">
              <w:rPr>
                <w:rFonts w:ascii="Times New Roman" w:hAnsi="Times New Roman" w:cs="Times New Roman"/>
                <w:b/>
                <w:sz w:val="24"/>
                <w:szCs w:val="24"/>
                <w:lang w:val="es-ES"/>
              </w:rPr>
              <w:t xml:space="preserve">FECHA LÍMITE: El Plazo Suspensivo termina a medianoche el </w:t>
            </w:r>
            <w:r w:rsidRPr="002E1828">
              <w:rPr>
                <w:rFonts w:ascii="Times New Roman" w:hAnsi="Times New Roman" w:cs="Times New Roman"/>
                <w:b/>
                <w:i/>
                <w:sz w:val="24"/>
                <w:szCs w:val="24"/>
                <w:lang w:val="es-ES"/>
              </w:rPr>
              <w:t>[insertar fecha y hora local]</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sz w:val="24"/>
                <w:szCs w:val="24"/>
                <w:lang w:val="es-ES"/>
              </w:rPr>
            </w:pPr>
            <w:r w:rsidRPr="002E1828">
              <w:rPr>
                <w:rFonts w:ascii="Times New Roman" w:hAnsi="Times New Roman" w:cs="Times New Roman"/>
                <w:sz w:val="24"/>
                <w:szCs w:val="24"/>
                <w:lang w:val="es-ES"/>
              </w:rPr>
              <w:t>El Plazo Suspensivo dura diez (10) días hábiles después de la fecha de transmisión de esta Notificación de Intención de Adjudicación.</w:t>
            </w:r>
          </w:p>
          <w:p w:rsidR="00C04C5C" w:rsidRPr="002E1828" w:rsidRDefault="00C04C5C" w:rsidP="0072025D">
            <w:pPr>
              <w:rPr>
                <w:rFonts w:ascii="Times New Roman" w:hAnsi="Times New Roman" w:cs="Times New Roman"/>
                <w:sz w:val="24"/>
                <w:szCs w:val="24"/>
                <w:lang w:val="es-ES"/>
              </w:rPr>
            </w:pPr>
          </w:p>
          <w:p w:rsidR="00C04C5C" w:rsidRPr="002E1828" w:rsidRDefault="00C04C5C" w:rsidP="0072025D">
            <w:pPr>
              <w:spacing w:before="30" w:after="30"/>
              <w:rPr>
                <w:rFonts w:ascii="Times New Roman" w:hAnsi="Times New Roman" w:cs="Times New Roman"/>
                <w:sz w:val="24"/>
                <w:szCs w:val="24"/>
                <w:lang w:val="es-ES"/>
              </w:rPr>
            </w:pPr>
            <w:r w:rsidRPr="002E1828">
              <w:rPr>
                <w:rFonts w:ascii="Times New Roman" w:hAnsi="Times New Roman" w:cs="Times New Roman"/>
                <w:sz w:val="24"/>
                <w:szCs w:val="24"/>
                <w:lang w:val="es-ES"/>
              </w:rPr>
              <w:t>El Plazo de Suspensivo puede extenderse. Esto puede suceder cuando no podemos proporcionar una sesión de información dentro del plazo de cinco (5) días hábiles. Si esto sucede, le notificaremos de la extensión.</w:t>
            </w:r>
          </w:p>
          <w:p w:rsidR="00C04C5C" w:rsidRPr="002E1828" w:rsidRDefault="00C04C5C" w:rsidP="0072025D">
            <w:pPr>
              <w:spacing w:before="30" w:after="30"/>
              <w:rPr>
                <w:rFonts w:ascii="Times New Roman" w:hAnsi="Times New Roman" w:cs="Times New Roman"/>
                <w:sz w:val="24"/>
                <w:szCs w:val="24"/>
                <w:lang w:val="es-ES"/>
              </w:rPr>
            </w:pPr>
          </w:p>
          <w:p w:rsidR="00C04C5C" w:rsidRPr="002E1828" w:rsidRDefault="00C04C5C" w:rsidP="0072025D">
            <w:pPr>
              <w:rPr>
                <w:rFonts w:ascii="Times New Roman" w:hAnsi="Times New Roman" w:cs="Times New Roman"/>
                <w:b/>
                <w:sz w:val="24"/>
                <w:szCs w:val="24"/>
                <w:lang w:val="es-ES"/>
              </w:rPr>
            </w:pPr>
          </w:p>
        </w:tc>
      </w:tr>
    </w:tbl>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Si tiene alguna pregunta sobre esta Notificación, no dude en ponerse en contacto con nosotros.</w:t>
      </w: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En nombre del Contratante:</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Firma: ______________________________________________</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Nombre:</w:t>
      </w:r>
      <w:r w:rsidRPr="002E1828">
        <w:rPr>
          <w:rFonts w:ascii="Times New Roman" w:hAnsi="Times New Roman" w:cs="Times New Roman"/>
          <w:sz w:val="24"/>
          <w:szCs w:val="24"/>
          <w:lang w:val="es-ES"/>
        </w:rPr>
        <w:tab/>
        <w:t>________________________________________</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Título / cargo: ________________________________________</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sz w:val="24"/>
          <w:szCs w:val="24"/>
          <w:lang w:val="es-ES"/>
        </w:rPr>
      </w:pPr>
      <w:r w:rsidRPr="002E1828">
        <w:rPr>
          <w:rFonts w:ascii="Times New Roman" w:hAnsi="Times New Roman" w:cs="Times New Roman"/>
          <w:sz w:val="24"/>
          <w:szCs w:val="24"/>
          <w:lang w:val="es-ES"/>
        </w:rPr>
        <w:t>Teléfono: ____________________________________________</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sz w:val="24"/>
          <w:szCs w:val="24"/>
          <w:lang w:val="es-ES"/>
        </w:rPr>
        <w:t>Email:</w:t>
      </w:r>
      <w:r w:rsidRPr="002E1828">
        <w:rPr>
          <w:rFonts w:ascii="Times New Roman" w:hAnsi="Times New Roman" w:cs="Times New Roman"/>
          <w:sz w:val="24"/>
          <w:szCs w:val="24"/>
          <w:lang w:val="es-ES"/>
        </w:rPr>
        <w:tab/>
        <w:t>______________________________________________</w:t>
      </w: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sz w:val="24"/>
          <w:szCs w:val="24"/>
          <w:lang w:val="es-ES"/>
        </w:rPr>
        <w:br w:type="page"/>
      </w:r>
    </w:p>
    <w:p w:rsidR="00C04C5C" w:rsidRPr="002E1828" w:rsidRDefault="00C04C5C" w:rsidP="002E1828">
      <w:pPr>
        <w:spacing w:before="120" w:after="120" w:line="240" w:lineRule="auto"/>
        <w:jc w:val="center"/>
        <w:outlineLvl w:val="1"/>
        <w:rPr>
          <w:rFonts w:ascii="Times New Roman" w:hAnsi="Times New Roman" w:cs="Times New Roman"/>
          <w:b/>
          <w:sz w:val="24"/>
          <w:szCs w:val="24"/>
          <w:lang w:val="es-ES"/>
        </w:rPr>
      </w:pPr>
      <w:bookmarkStart w:id="441" w:name="_Toc494182759"/>
      <w:bookmarkStart w:id="442" w:name="_Toc26949581"/>
      <w:r w:rsidRPr="002E1828">
        <w:rPr>
          <w:rFonts w:ascii="Times New Roman" w:hAnsi="Times New Roman" w:cs="Times New Roman"/>
          <w:b/>
          <w:sz w:val="24"/>
          <w:szCs w:val="24"/>
          <w:lang w:val="es-ES"/>
        </w:rPr>
        <w:t>Formulario de Divulgación de la Propiedad Efectiva</w:t>
      </w:r>
      <w:bookmarkEnd w:id="441"/>
      <w:bookmarkEnd w:id="442"/>
    </w:p>
    <w:p w:rsidR="00B95D0C" w:rsidRPr="002E1828" w:rsidRDefault="00B95D0C" w:rsidP="00C04C5C">
      <w:pPr>
        <w:rPr>
          <w:rFonts w:ascii="Times New Roman" w:hAnsi="Times New Roman" w:cs="Times New Roman"/>
          <w:sz w:val="24"/>
          <w:szCs w:val="24"/>
          <w:lang w:val="es-ES"/>
        </w:rPr>
      </w:pPr>
    </w:p>
    <w:p w:rsidR="00B95D0C" w:rsidRPr="002E1828" w:rsidRDefault="00B95D0C" w:rsidP="002E1828">
      <w:pPr>
        <w:spacing w:before="120"/>
        <w:jc w:val="both"/>
        <w:rPr>
          <w:rFonts w:ascii="Times New Roman" w:hAnsi="Times New Roman" w:cs="Times New Roman"/>
          <w:i/>
          <w:lang w:val="es-ES"/>
        </w:rPr>
      </w:pPr>
      <w:r w:rsidRPr="002E1828">
        <w:rPr>
          <w:rFonts w:ascii="Times New Roman" w:hAnsi="Times New Roman" w:cs="Times New Roman"/>
          <w:i/>
          <w:lang w:val="es-ES"/>
        </w:rPr>
        <w:t>INSTRUCCIONES A LOS CONSULTORES: SUPRIMIR ESTA CASILLA UNA VEZ QUE SE HA COMPLETADO EL FORMULARIO</w:t>
      </w:r>
    </w:p>
    <w:p w:rsidR="00B95D0C" w:rsidRPr="002E1828" w:rsidRDefault="00B95D0C" w:rsidP="00B95D0C">
      <w:pPr>
        <w:jc w:val="both"/>
        <w:rPr>
          <w:rFonts w:ascii="Times New Roman" w:hAnsi="Times New Roman" w:cs="Times New Roman"/>
          <w:i/>
          <w:lang w:val="es-ES"/>
        </w:rPr>
      </w:pPr>
      <w:r w:rsidRPr="002E1828">
        <w:rPr>
          <w:rFonts w:ascii="Times New Roman" w:hAnsi="Times New Roman" w:cs="Times New Roman"/>
          <w:i/>
          <w:lang w:val="es-ES"/>
        </w:rPr>
        <w:t>Este Formulario de Divulgaci</w:t>
      </w:r>
      <w:r w:rsidRPr="002E1828">
        <w:rPr>
          <w:rFonts w:ascii="Times New Roman" w:hAnsi="Times New Roman" w:cs="Times New Roman" w:hint="eastAsia"/>
          <w:i/>
          <w:lang w:val="es-ES"/>
        </w:rPr>
        <w:t>ó</w:t>
      </w:r>
      <w:r w:rsidRPr="002E1828">
        <w:rPr>
          <w:rFonts w:ascii="Times New Roman" w:hAnsi="Times New Roman" w:cs="Times New Roman"/>
          <w:i/>
          <w:lang w:val="es-ES"/>
        </w:rPr>
        <w:t>n de la Propiedad Efectiva ("Formulario") debe ser completado por el Consultor seleccionado. En caso de una APCA, el Consultor debe enviar un Formulario por separado para cada miembro. La informaci</w:t>
      </w:r>
      <w:r w:rsidRPr="002E1828">
        <w:rPr>
          <w:rFonts w:ascii="Times New Roman" w:hAnsi="Times New Roman" w:cs="Times New Roman" w:hint="eastAsia"/>
          <w:i/>
          <w:lang w:val="es-ES"/>
        </w:rPr>
        <w:t>ó</w:t>
      </w:r>
      <w:r w:rsidRPr="002E1828">
        <w:rPr>
          <w:rFonts w:ascii="Times New Roman" w:hAnsi="Times New Roman" w:cs="Times New Roman"/>
          <w:i/>
          <w:lang w:val="es-ES"/>
        </w:rPr>
        <w:t>n de titularidad real que se presentar</w:t>
      </w:r>
      <w:r w:rsidRPr="002E1828">
        <w:rPr>
          <w:rFonts w:ascii="Times New Roman" w:hAnsi="Times New Roman" w:cs="Times New Roman" w:hint="eastAsia"/>
          <w:i/>
          <w:lang w:val="es-ES"/>
        </w:rPr>
        <w:t>á</w:t>
      </w:r>
      <w:r w:rsidRPr="002E1828">
        <w:rPr>
          <w:rFonts w:ascii="Times New Roman" w:hAnsi="Times New Roman" w:cs="Times New Roman"/>
          <w:i/>
          <w:lang w:val="es-ES"/>
        </w:rPr>
        <w:t xml:space="preserve"> en este Formulario deber</w:t>
      </w:r>
      <w:r w:rsidRPr="002E1828">
        <w:rPr>
          <w:rFonts w:ascii="Times New Roman" w:hAnsi="Times New Roman" w:cs="Times New Roman" w:hint="eastAsia"/>
          <w:i/>
          <w:lang w:val="es-ES"/>
        </w:rPr>
        <w:t>á</w:t>
      </w:r>
      <w:r w:rsidRPr="002E1828">
        <w:rPr>
          <w:rFonts w:ascii="Times New Roman" w:hAnsi="Times New Roman" w:cs="Times New Roman"/>
          <w:i/>
          <w:lang w:val="es-ES"/>
        </w:rPr>
        <w:t xml:space="preserve"> ser la vigente a la fecha de su presentaci</w:t>
      </w:r>
      <w:r w:rsidRPr="002E1828">
        <w:rPr>
          <w:rFonts w:ascii="Times New Roman" w:hAnsi="Times New Roman" w:cs="Times New Roman" w:hint="eastAsia"/>
          <w:i/>
          <w:lang w:val="es-ES"/>
        </w:rPr>
        <w:t>ó</w:t>
      </w:r>
      <w:r w:rsidRPr="002E1828">
        <w:rPr>
          <w:rFonts w:ascii="Times New Roman" w:hAnsi="Times New Roman" w:cs="Times New Roman"/>
          <w:i/>
          <w:lang w:val="es-ES"/>
        </w:rPr>
        <w:t>n.</w:t>
      </w:r>
    </w:p>
    <w:p w:rsidR="00B95D0C" w:rsidRPr="002E1828" w:rsidRDefault="00B95D0C" w:rsidP="002E1828">
      <w:pPr>
        <w:jc w:val="both"/>
        <w:rPr>
          <w:rFonts w:ascii="Times New Roman" w:hAnsi="Times New Roman" w:cs="Times New Roman"/>
          <w:i/>
          <w:szCs w:val="20"/>
          <w:lang w:val="es-ES"/>
        </w:rPr>
      </w:pPr>
    </w:p>
    <w:p w:rsidR="00B95D0C" w:rsidRPr="00496F26" w:rsidRDefault="00B95D0C" w:rsidP="002E1828">
      <w:pPr>
        <w:jc w:val="both"/>
        <w:rPr>
          <w:rFonts w:ascii="Times New Roman" w:hAnsi="Times New Roman" w:cs="Times New Roman"/>
          <w:sz w:val="24"/>
          <w:szCs w:val="24"/>
          <w:lang w:val="es-ES"/>
        </w:rPr>
      </w:pPr>
      <w:r w:rsidRPr="002E1828">
        <w:rPr>
          <w:rFonts w:ascii="Times New Roman" w:hAnsi="Times New Roman" w:cs="Times New Roman"/>
          <w:i/>
          <w:szCs w:val="20"/>
          <w:lang w:val="es-ES"/>
        </w:rPr>
        <w:t>Para los propósitos de este Formulario, un Propietario Efectivo de un Consultor es cualquier persona natural que en última instancia posee o controla al Consultor al cumplir una o más de las siguientes condiciones:</w:t>
      </w:r>
    </w:p>
    <w:p w:rsidR="00B95D0C" w:rsidRPr="002E1828" w:rsidRDefault="00B95D0C" w:rsidP="002E1828">
      <w:pPr>
        <w:ind w:left="360"/>
        <w:jc w:val="both"/>
        <w:rPr>
          <w:rFonts w:ascii="Times New Roman" w:hAnsi="Times New Roman" w:cs="Times New Roman"/>
          <w:i/>
          <w:lang w:val="es-ES"/>
        </w:rPr>
      </w:pPr>
      <w:r w:rsidRPr="002E1828">
        <w:rPr>
          <w:rFonts w:ascii="Times New Roman" w:hAnsi="Times New Roman" w:cs="Times New Roman"/>
          <w:i/>
          <w:lang w:val="es-ES"/>
        </w:rPr>
        <w:t xml:space="preserve">• poseer directa o indirectamente el 25% o más de las acciones </w:t>
      </w:r>
    </w:p>
    <w:p w:rsidR="00B95D0C" w:rsidRPr="002E1828" w:rsidRDefault="00B95D0C" w:rsidP="002E1828">
      <w:pPr>
        <w:ind w:left="360"/>
        <w:jc w:val="both"/>
        <w:rPr>
          <w:rFonts w:ascii="Times New Roman" w:hAnsi="Times New Roman" w:cs="Times New Roman"/>
          <w:i/>
          <w:lang w:val="es-ES"/>
        </w:rPr>
      </w:pPr>
      <w:r w:rsidRPr="002E1828">
        <w:rPr>
          <w:rFonts w:ascii="Times New Roman" w:hAnsi="Times New Roman" w:cs="Times New Roman"/>
          <w:i/>
          <w:lang w:val="es-ES"/>
        </w:rPr>
        <w:t xml:space="preserve">• poseer directa o indirectamente el 25% o más de los derechos de voto </w:t>
      </w:r>
    </w:p>
    <w:p w:rsidR="00B95D0C" w:rsidRPr="002E1828" w:rsidRDefault="00B95D0C" w:rsidP="002E1828">
      <w:pPr>
        <w:ind w:left="360"/>
        <w:jc w:val="both"/>
        <w:rPr>
          <w:rFonts w:ascii="Times New Roman" w:hAnsi="Times New Roman" w:cs="Times New Roman"/>
          <w:i/>
          <w:lang w:val="es-ES"/>
        </w:rPr>
      </w:pPr>
      <w:r w:rsidRPr="002E1828">
        <w:rPr>
          <w:rFonts w:ascii="Times New Roman" w:hAnsi="Times New Roman" w:cs="Times New Roman"/>
          <w:i/>
          <w:lang w:val="es-ES"/>
        </w:rPr>
        <w:t>• tener directa o indirectamente el derecho de nombrar a la mayoría del consejo de administración u órgano de gobierno equivalente del Consultor</w:t>
      </w:r>
    </w:p>
    <w:p w:rsidR="00B95D0C" w:rsidRPr="00496F26" w:rsidRDefault="00B95D0C" w:rsidP="00C04C5C">
      <w:pPr>
        <w:tabs>
          <w:tab w:val="right" w:pos="9000"/>
        </w:tabs>
        <w:rPr>
          <w:rFonts w:ascii="Times New Roman" w:hAnsi="Times New Roman" w:cs="Times New Roman"/>
          <w:b/>
          <w:sz w:val="24"/>
          <w:szCs w:val="24"/>
          <w:lang w:val="es-ES"/>
        </w:rPr>
      </w:pPr>
    </w:p>
    <w:p w:rsidR="00C04C5C" w:rsidRPr="002E1828" w:rsidRDefault="00C04C5C" w:rsidP="00C04C5C">
      <w:pPr>
        <w:tabs>
          <w:tab w:val="right" w:pos="9000"/>
        </w:tabs>
        <w:rPr>
          <w:rFonts w:ascii="Times New Roman" w:hAnsi="Times New Roman" w:cs="Times New Roman"/>
          <w:i/>
          <w:sz w:val="24"/>
          <w:szCs w:val="24"/>
          <w:lang w:val="es-ES"/>
        </w:rPr>
      </w:pPr>
      <w:r w:rsidRPr="002E1828">
        <w:rPr>
          <w:rFonts w:ascii="Times New Roman" w:hAnsi="Times New Roman" w:cs="Times New Roman"/>
          <w:b/>
          <w:sz w:val="24"/>
          <w:szCs w:val="24"/>
          <w:lang w:val="es-ES"/>
        </w:rPr>
        <w:t>No. SDP:</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[ingrese el número de la Solicitud de Propuesta]</w:t>
      </w:r>
    </w:p>
    <w:p w:rsidR="00C04C5C" w:rsidRPr="002E1828" w:rsidRDefault="00C04C5C" w:rsidP="002E1828">
      <w:pPr>
        <w:rPr>
          <w:rFonts w:ascii="Times New Roman" w:hAnsi="Times New Roman" w:cs="Times New Roman"/>
          <w:i/>
          <w:sz w:val="24"/>
          <w:szCs w:val="24"/>
          <w:lang w:val="es-ES"/>
        </w:rPr>
      </w:pPr>
      <w:r w:rsidRPr="002E1828">
        <w:rPr>
          <w:rFonts w:ascii="Times New Roman" w:hAnsi="Times New Roman" w:cs="Times New Roman"/>
          <w:b/>
          <w:sz w:val="24"/>
          <w:szCs w:val="24"/>
          <w:lang w:val="es-ES"/>
        </w:rPr>
        <w:t>Solicitud de Propuesta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[ingrese la identificación]</w:t>
      </w:r>
    </w:p>
    <w:p w:rsidR="00C04C5C" w:rsidRPr="002E1828" w:rsidRDefault="00C04C5C" w:rsidP="002E1828">
      <w:pPr>
        <w:rPr>
          <w:rFonts w:ascii="Times New Roman" w:hAnsi="Times New Roman" w:cs="Times New Roman"/>
          <w:b/>
          <w:sz w:val="24"/>
          <w:szCs w:val="24"/>
          <w:lang w:val="es-ES"/>
        </w:rPr>
      </w:pPr>
      <w:r w:rsidRPr="002E1828">
        <w:rPr>
          <w:rFonts w:ascii="Times New Roman" w:hAnsi="Times New Roman" w:cs="Times New Roman"/>
          <w:sz w:val="24"/>
          <w:szCs w:val="24"/>
          <w:lang w:val="es-ES"/>
        </w:rPr>
        <w:t xml:space="preserve">A: </w:t>
      </w:r>
      <w:r w:rsidRPr="002E1828">
        <w:rPr>
          <w:rFonts w:ascii="Times New Roman" w:hAnsi="Times New Roman" w:cs="Times New Roman"/>
          <w:b/>
          <w:sz w:val="24"/>
          <w:szCs w:val="24"/>
          <w:lang w:val="es-ES"/>
        </w:rPr>
        <w:t>[</w:t>
      </w:r>
      <w:r w:rsidRPr="002E1828">
        <w:rPr>
          <w:rFonts w:ascii="Times New Roman" w:hAnsi="Times New Roman" w:cs="Times New Roman"/>
          <w:b/>
          <w:i/>
          <w:sz w:val="24"/>
          <w:szCs w:val="24"/>
          <w:lang w:val="es-ES"/>
        </w:rPr>
        <w:t>ingrese el nombre completo del Contratante</w:t>
      </w:r>
      <w:r w:rsidRPr="002E1828">
        <w:rPr>
          <w:rFonts w:ascii="Times New Roman" w:hAnsi="Times New Roman" w:cs="Times New Roman"/>
          <w:b/>
          <w:sz w:val="24"/>
          <w:szCs w:val="24"/>
          <w:lang w:val="es-ES"/>
        </w:rPr>
        <w:t>]</w:t>
      </w:r>
    </w:p>
    <w:p w:rsidR="00C04C5C" w:rsidRPr="002E1828" w:rsidRDefault="00C04C5C" w:rsidP="002E1828">
      <w:pPr>
        <w:tabs>
          <w:tab w:val="right" w:pos="9000"/>
        </w:tabs>
        <w:jc w:val="both"/>
        <w:rPr>
          <w:rFonts w:ascii="Times New Roman" w:hAnsi="Times New Roman" w:cs="Times New Roman"/>
          <w:i/>
          <w:sz w:val="24"/>
          <w:szCs w:val="24"/>
          <w:lang w:val="es-ES"/>
        </w:rPr>
      </w:pPr>
      <w:r w:rsidRPr="002E1828">
        <w:rPr>
          <w:rFonts w:ascii="Times New Roman" w:hAnsi="Times New Roman" w:cs="Times New Roman"/>
          <w:i/>
          <w:sz w:val="24"/>
          <w:szCs w:val="24"/>
          <w:lang w:val="es-ES"/>
        </w:rPr>
        <w:t>En respuesta a su solicitud en notificación de adjudicación fechada [inserte la fecha de la notificación de adjudicación]para proporcionar información adicional sobre la titularidad real: [seleccione una opción según corresponda y elimine las opciones que no son aplicables:]</w:t>
      </w:r>
    </w:p>
    <w:p w:rsidR="00C04C5C" w:rsidRPr="002E1828" w:rsidRDefault="00C04C5C" w:rsidP="002E1828">
      <w:pPr>
        <w:tabs>
          <w:tab w:val="right" w:pos="9000"/>
        </w:tabs>
        <w:rPr>
          <w:rFonts w:ascii="Times New Roman" w:hAnsi="Times New Roman" w:cs="Times New Roman"/>
          <w:sz w:val="24"/>
          <w:szCs w:val="24"/>
          <w:lang w:val="es-ES"/>
        </w:rPr>
      </w:pPr>
      <w:r w:rsidRPr="002E1828">
        <w:rPr>
          <w:rFonts w:ascii="Times New Roman" w:hAnsi="Times New Roman" w:cs="Times New Roman"/>
          <w:sz w:val="24"/>
          <w:szCs w:val="24"/>
          <w:lang w:val="es-ES"/>
        </w:rPr>
        <w:t>(i) por la presente proporcionamos la siguiente información sobre la Propiedad Efectiva</w:t>
      </w:r>
    </w:p>
    <w:p w:rsidR="00C04C5C" w:rsidRPr="002E1828" w:rsidRDefault="00C04C5C" w:rsidP="00C04C5C">
      <w:pPr>
        <w:rPr>
          <w:rFonts w:ascii="Times New Roman" w:hAnsi="Times New Roman" w:cs="Times New Roman"/>
          <w:b/>
          <w:sz w:val="24"/>
          <w:szCs w:val="24"/>
          <w:lang w:val="es-ES"/>
        </w:rPr>
      </w:pPr>
      <w:r w:rsidRPr="002E1828">
        <w:rPr>
          <w:rFonts w:ascii="Times New Roman" w:hAnsi="Times New Roman" w:cs="Times New Roman"/>
          <w:b/>
          <w:sz w:val="24"/>
          <w:szCs w:val="24"/>
          <w:lang w:val="es-ES"/>
        </w:rPr>
        <w:t xml:space="preserve">Detalles de la Propiedad Efectiva </w:t>
      </w:r>
    </w:p>
    <w:p w:rsidR="00C04C5C" w:rsidRPr="002E1828" w:rsidRDefault="00C04C5C" w:rsidP="00C04C5C">
      <w:pPr>
        <w:rPr>
          <w:rFonts w:ascii="Times New Roman" w:hAnsi="Times New Roman" w:cs="Times New Roman"/>
          <w:b/>
          <w:sz w:val="24"/>
          <w:szCs w:val="24"/>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04C5C" w:rsidRPr="00496F26" w:rsidTr="0072025D">
        <w:trPr>
          <w:trHeight w:val="415"/>
          <w:tblHeader/>
        </w:trPr>
        <w:tc>
          <w:tcPr>
            <w:tcW w:w="2251" w:type="dxa"/>
            <w:shd w:val="clear" w:color="auto" w:fill="auto"/>
            <w:vAlign w:val="center"/>
          </w:tcPr>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Identidad del Propietario Efectivo</w:t>
            </w:r>
          </w:p>
          <w:p w:rsidR="00C04C5C" w:rsidRPr="002E1828" w:rsidRDefault="00C04C5C" w:rsidP="0072025D">
            <w:pPr>
              <w:pStyle w:val="BodyText"/>
              <w:spacing w:before="40" w:after="160"/>
              <w:ind w:left="990"/>
              <w:jc w:val="center"/>
              <w:rPr>
                <w:rFonts w:ascii="Times New Roman" w:hAnsi="Times New Roman" w:cs="Times New Roman"/>
                <w:b/>
                <w:i/>
                <w:lang w:val="es-ES"/>
              </w:rPr>
            </w:pPr>
          </w:p>
        </w:tc>
        <w:tc>
          <w:tcPr>
            <w:tcW w:w="2377" w:type="dxa"/>
            <w:shd w:val="clear" w:color="auto" w:fill="auto"/>
            <w:vAlign w:val="center"/>
          </w:tcPr>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participación directa o indirecta del 25% o más de las acciones</w:t>
            </w:r>
          </w:p>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 / No)</w:t>
            </w:r>
          </w:p>
          <w:p w:rsidR="00C04C5C" w:rsidRPr="002E1828" w:rsidRDefault="00C04C5C" w:rsidP="0072025D">
            <w:pPr>
              <w:pStyle w:val="BodyText"/>
              <w:spacing w:before="40" w:after="160"/>
              <w:ind w:left="990"/>
              <w:jc w:val="center"/>
              <w:rPr>
                <w:rFonts w:ascii="Times New Roman" w:hAnsi="Times New Roman" w:cs="Times New Roman"/>
                <w:b/>
                <w:i/>
                <w:lang w:val="es-ES"/>
              </w:rPr>
            </w:pPr>
          </w:p>
        </w:tc>
        <w:tc>
          <w:tcPr>
            <w:tcW w:w="1973" w:type="dxa"/>
            <w:shd w:val="clear" w:color="auto" w:fill="auto"/>
            <w:vAlign w:val="center"/>
          </w:tcPr>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directa o indirectamente el 25% o más de los derechos de voto</w:t>
            </w:r>
          </w:p>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 / No)</w:t>
            </w:r>
          </w:p>
          <w:p w:rsidR="00C04C5C" w:rsidRPr="002E1828" w:rsidRDefault="00C04C5C" w:rsidP="0072025D">
            <w:pPr>
              <w:pStyle w:val="BodyText"/>
              <w:spacing w:before="40" w:after="160"/>
              <w:ind w:left="990"/>
              <w:jc w:val="center"/>
              <w:rPr>
                <w:rFonts w:ascii="Times New Roman" w:hAnsi="Times New Roman" w:cs="Times New Roman"/>
                <w:b/>
                <w:lang w:val="es-ES"/>
              </w:rPr>
            </w:pPr>
          </w:p>
        </w:tc>
        <w:tc>
          <w:tcPr>
            <w:tcW w:w="2403" w:type="dxa"/>
            <w:shd w:val="clear" w:color="auto" w:fill="auto"/>
            <w:vAlign w:val="center"/>
          </w:tcPr>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Tiene directa o indirectamente el derecho a designar a la mayoría del consejo de administración, junta directiva o del órgano de gobierno equivalente del Consultor</w:t>
            </w:r>
          </w:p>
          <w:p w:rsidR="00C04C5C" w:rsidRPr="002E1828" w:rsidRDefault="00C04C5C" w:rsidP="0072025D">
            <w:pPr>
              <w:pStyle w:val="BodyText"/>
              <w:spacing w:before="40" w:after="160"/>
              <w:jc w:val="center"/>
              <w:rPr>
                <w:rFonts w:ascii="Times New Roman" w:hAnsi="Times New Roman" w:cs="Times New Roman"/>
                <w:b/>
                <w:lang w:val="es-ES"/>
              </w:rPr>
            </w:pPr>
            <w:r w:rsidRPr="002E1828">
              <w:rPr>
                <w:rFonts w:ascii="Times New Roman" w:hAnsi="Times New Roman" w:cs="Times New Roman"/>
                <w:b/>
                <w:lang w:val="es-ES"/>
              </w:rPr>
              <w:t>(Sí / No)</w:t>
            </w:r>
          </w:p>
        </w:tc>
      </w:tr>
      <w:tr w:rsidR="00C04C5C" w:rsidRPr="002E1828" w:rsidTr="0072025D">
        <w:trPr>
          <w:trHeight w:val="415"/>
        </w:trPr>
        <w:tc>
          <w:tcPr>
            <w:tcW w:w="2251" w:type="dxa"/>
            <w:shd w:val="clear" w:color="auto" w:fill="auto"/>
          </w:tcPr>
          <w:p w:rsidR="00C04C5C" w:rsidRPr="002E1828" w:rsidRDefault="00C04C5C" w:rsidP="0072025D">
            <w:pPr>
              <w:rPr>
                <w:rFonts w:ascii="Times New Roman" w:hAnsi="Times New Roman" w:cs="Times New Roman"/>
                <w:i/>
                <w:sz w:val="24"/>
                <w:szCs w:val="24"/>
                <w:lang w:val="es-ES"/>
              </w:rPr>
            </w:pPr>
            <w:r w:rsidRPr="002E1828">
              <w:rPr>
                <w:rFonts w:ascii="Times New Roman" w:hAnsi="Times New Roman" w:cs="Times New Roman"/>
                <w:i/>
                <w:sz w:val="24"/>
                <w:szCs w:val="24"/>
                <w:lang w:val="es-ES"/>
              </w:rPr>
              <w:br/>
            </w:r>
            <w:r w:rsidRPr="002E1828">
              <w:rPr>
                <w:rFonts w:ascii="Times New Roman" w:hAnsi="Times New Roman" w:cs="Times New Roman"/>
                <w:i/>
                <w:color w:val="212121"/>
                <w:sz w:val="24"/>
                <w:szCs w:val="24"/>
                <w:shd w:val="clear" w:color="auto" w:fill="FFFFFF"/>
                <w:lang w:val="es-ES"/>
              </w:rPr>
              <w:t>[incluya el nombre completo (apellidos, primer nombre), nacionalidad, país de residencia]</w:t>
            </w:r>
          </w:p>
          <w:p w:rsidR="00C04C5C" w:rsidRPr="002E1828" w:rsidRDefault="00C04C5C" w:rsidP="0072025D">
            <w:pPr>
              <w:pStyle w:val="BodyText"/>
              <w:spacing w:before="40" w:after="160"/>
              <w:ind w:left="990"/>
              <w:rPr>
                <w:rFonts w:ascii="Times New Roman" w:hAnsi="Times New Roman" w:cs="Times New Roman"/>
                <w:sz w:val="24"/>
                <w:szCs w:val="24"/>
                <w:lang w:val="es-ES"/>
              </w:rPr>
            </w:pPr>
          </w:p>
        </w:tc>
        <w:tc>
          <w:tcPr>
            <w:tcW w:w="2377" w:type="dxa"/>
            <w:shd w:val="clear" w:color="auto" w:fill="auto"/>
          </w:tcPr>
          <w:p w:rsidR="00C04C5C" w:rsidRPr="002E1828" w:rsidRDefault="00C04C5C" w:rsidP="0072025D">
            <w:pPr>
              <w:pStyle w:val="BodyText"/>
              <w:spacing w:before="40" w:after="160"/>
              <w:ind w:left="990"/>
              <w:jc w:val="center"/>
              <w:rPr>
                <w:rFonts w:ascii="Times New Roman" w:hAnsi="Times New Roman" w:cs="Times New Roman"/>
                <w:sz w:val="24"/>
                <w:szCs w:val="24"/>
                <w:lang w:val="es-ES"/>
              </w:rPr>
            </w:pPr>
          </w:p>
        </w:tc>
        <w:tc>
          <w:tcPr>
            <w:tcW w:w="1973" w:type="dxa"/>
            <w:shd w:val="clear" w:color="auto" w:fill="auto"/>
          </w:tcPr>
          <w:p w:rsidR="00C04C5C" w:rsidRPr="002E1828" w:rsidRDefault="00C04C5C" w:rsidP="0072025D">
            <w:pPr>
              <w:pStyle w:val="BodyText"/>
              <w:spacing w:before="40" w:after="160"/>
              <w:ind w:left="990"/>
              <w:rPr>
                <w:rFonts w:ascii="Times New Roman" w:hAnsi="Times New Roman" w:cs="Times New Roman"/>
                <w:sz w:val="24"/>
                <w:szCs w:val="24"/>
                <w:lang w:val="es-ES"/>
              </w:rPr>
            </w:pPr>
          </w:p>
        </w:tc>
        <w:tc>
          <w:tcPr>
            <w:tcW w:w="2403" w:type="dxa"/>
            <w:shd w:val="clear" w:color="auto" w:fill="auto"/>
          </w:tcPr>
          <w:p w:rsidR="00C04C5C" w:rsidRPr="002E1828" w:rsidRDefault="00C04C5C" w:rsidP="0072025D">
            <w:pPr>
              <w:pStyle w:val="BodyText"/>
              <w:spacing w:before="40" w:after="160"/>
              <w:ind w:left="990"/>
              <w:rPr>
                <w:rFonts w:ascii="Times New Roman" w:hAnsi="Times New Roman" w:cs="Times New Roman"/>
                <w:sz w:val="24"/>
                <w:szCs w:val="24"/>
                <w:lang w:val="es-ES"/>
              </w:rPr>
            </w:pPr>
          </w:p>
        </w:tc>
      </w:tr>
    </w:tbl>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o bien</w:t>
      </w:r>
    </w:p>
    <w:p w:rsidR="00C04C5C" w:rsidRPr="002E1828" w:rsidRDefault="00C04C5C" w:rsidP="00C04C5C">
      <w:pPr>
        <w:rPr>
          <w:rFonts w:ascii="Times New Roman" w:hAnsi="Times New Roman" w:cs="Times New Roman"/>
          <w:i/>
          <w:sz w:val="24"/>
          <w:szCs w:val="24"/>
          <w:lang w:val="es-ES"/>
        </w:rPr>
      </w:pPr>
    </w:p>
    <w:p w:rsidR="00C04C5C" w:rsidRPr="002E1828" w:rsidRDefault="00C04C5C" w:rsidP="00C04C5C">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(ii) Declaramos que no hay ningún Propietario Efectivo que cumpla una o más de las siguientes condiciones:</w:t>
      </w: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posee directa o indirectamente el 25% o más de las acciones</w:t>
      </w: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posee directa o indirectamente el 25% o más de los derechos de voto</w:t>
      </w: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tiene directa o indirectamente el derecho de nombrar a la mayoría del consejo de administración, junta directiva u órgano de gobierno equivalente del Consultor</w:t>
      </w:r>
    </w:p>
    <w:p w:rsidR="00C04C5C" w:rsidRPr="002E1828" w:rsidRDefault="00C04C5C" w:rsidP="00C04C5C">
      <w:pPr>
        <w:rPr>
          <w:rFonts w:ascii="Times New Roman" w:hAnsi="Times New Roman" w:cs="Times New Roman"/>
          <w:i/>
          <w:sz w:val="24"/>
          <w:szCs w:val="24"/>
          <w:lang w:val="es-ES"/>
        </w:rPr>
      </w:pPr>
    </w:p>
    <w:p w:rsidR="00C04C5C" w:rsidRPr="002E1828" w:rsidRDefault="00C04C5C" w:rsidP="00C04C5C">
      <w:pPr>
        <w:rPr>
          <w:rFonts w:ascii="Times New Roman" w:hAnsi="Times New Roman" w:cs="Times New Roman"/>
          <w:b/>
          <w:i/>
          <w:sz w:val="24"/>
          <w:szCs w:val="24"/>
          <w:lang w:val="es-ES"/>
        </w:rPr>
      </w:pPr>
      <w:r w:rsidRPr="002E1828">
        <w:rPr>
          <w:rFonts w:ascii="Times New Roman" w:hAnsi="Times New Roman" w:cs="Times New Roman"/>
          <w:b/>
          <w:i/>
          <w:sz w:val="24"/>
          <w:szCs w:val="24"/>
          <w:lang w:val="es-ES"/>
        </w:rPr>
        <w:t xml:space="preserve">o bien </w:t>
      </w:r>
    </w:p>
    <w:p w:rsidR="00C04C5C" w:rsidRPr="002E1828" w:rsidRDefault="00C04C5C" w:rsidP="00C04C5C">
      <w:pPr>
        <w:rPr>
          <w:rFonts w:ascii="Times New Roman" w:hAnsi="Times New Roman" w:cs="Times New Roman"/>
          <w:color w:val="212121"/>
          <w:sz w:val="24"/>
          <w:szCs w:val="24"/>
          <w:shd w:val="clear" w:color="auto" w:fill="FFFFFF"/>
          <w:lang w:val="es-ES"/>
        </w:rPr>
      </w:pPr>
      <w:r w:rsidRPr="002E1828">
        <w:rPr>
          <w:rFonts w:ascii="Times New Roman" w:hAnsi="Times New Roman" w:cs="Times New Roman"/>
          <w:sz w:val="24"/>
          <w:szCs w:val="24"/>
          <w:lang w:val="es-ES"/>
        </w:rPr>
        <w:br/>
        <w:t xml:space="preserve">(iii) Declaramos que no podemos identificar a ningún Propietario Efectivo que cumpla una o más de las siguientes condiciones: </w:t>
      </w:r>
      <w:r w:rsidRPr="002E1828">
        <w:rPr>
          <w:rFonts w:ascii="Times New Roman" w:hAnsi="Times New Roman" w:cs="Times New Roman"/>
          <w:i/>
          <w:sz w:val="24"/>
          <w:szCs w:val="24"/>
          <w:lang w:val="es-ES"/>
        </w:rPr>
        <w:t>[Si se selecciona esta opción, el Consultor deberá explicar por qué no puede identificar a ningún Propietario Efectivo]:</w:t>
      </w:r>
    </w:p>
    <w:p w:rsidR="00C04C5C" w:rsidRPr="002E1828" w:rsidRDefault="00C04C5C" w:rsidP="00C04C5C">
      <w:pPr>
        <w:rPr>
          <w:rFonts w:ascii="Times New Roman" w:hAnsi="Times New Roman" w:cs="Times New Roman"/>
          <w:color w:val="212121"/>
          <w:sz w:val="24"/>
          <w:szCs w:val="24"/>
          <w:shd w:val="clear" w:color="auto" w:fill="FFFFFF"/>
          <w:lang w:val="es-ES"/>
        </w:rPr>
      </w:pP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que posea directa o indirectamente el 25% o más de las acciones</w:t>
      </w: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que posea directa o indirectamente el 25% o más de los derechos de voto </w:t>
      </w:r>
    </w:p>
    <w:p w:rsidR="00C04C5C" w:rsidRPr="002E1828" w:rsidRDefault="00C04C5C" w:rsidP="00C04C5C">
      <w:pPr>
        <w:pStyle w:val="ListParagraph"/>
        <w:numPr>
          <w:ilvl w:val="0"/>
          <w:numId w:val="300"/>
        </w:numPr>
        <w:spacing w:after="0" w:line="240" w:lineRule="auto"/>
        <w:rPr>
          <w:rFonts w:ascii="Times New Roman" w:hAnsi="Times New Roman" w:cs="Times New Roman"/>
          <w:sz w:val="24"/>
          <w:szCs w:val="24"/>
          <w:lang w:val="es-ES"/>
        </w:rPr>
      </w:pPr>
      <w:r w:rsidRPr="002E1828">
        <w:rPr>
          <w:rFonts w:ascii="Times New Roman" w:hAnsi="Times New Roman" w:cs="Times New Roman"/>
          <w:sz w:val="24"/>
          <w:szCs w:val="24"/>
          <w:lang w:val="es-ES"/>
        </w:rPr>
        <w:t>que tenga directa o indirectamente el derecho de designar a la mayoría del consejo de administración, junta directiva u órgano de gobierno equivalente del Consultor</w:t>
      </w:r>
    </w:p>
    <w:p w:rsidR="00C04C5C" w:rsidRPr="002E1828" w:rsidRDefault="00C04C5C" w:rsidP="00C04C5C">
      <w:pPr>
        <w:rPr>
          <w:rFonts w:ascii="Times New Roman" w:hAnsi="Times New Roman" w:cs="Times New Roman"/>
          <w:sz w:val="24"/>
          <w:szCs w:val="24"/>
          <w:lang w:val="es-ES"/>
        </w:rPr>
      </w:pPr>
    </w:p>
    <w:p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Nombre del Consultor</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el nombre completo de la persona que firma la Propuesta]</w:t>
      </w:r>
    </w:p>
    <w:p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Nombre de la persona debidamente autorizada para firmar la Propuesta en representación del Consultor:</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el nombre completo de la persona debidamente autorizada para firmar la Propuesta]</w:t>
      </w:r>
    </w:p>
    <w:p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Cargo de la persona que firma la Propuesta: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el cargo completo de la persona que firma la Propuesta]</w:t>
      </w:r>
    </w:p>
    <w:p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b/>
          <w:sz w:val="24"/>
          <w:szCs w:val="24"/>
          <w:lang w:val="es-ES"/>
        </w:rPr>
        <w:t>Firma de la persona mencionada más arriba: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[firma de la persona cuyo nombre y cargo se indican más arriba]</w:t>
      </w:r>
    </w:p>
    <w:p w:rsidR="00C04C5C" w:rsidRPr="002E1828" w:rsidRDefault="00C04C5C" w:rsidP="00C04C5C">
      <w:pPr>
        <w:tabs>
          <w:tab w:val="right" w:pos="4140"/>
          <w:tab w:val="left" w:pos="4500"/>
          <w:tab w:val="right" w:pos="9000"/>
          <w:tab w:val="left" w:pos="10080"/>
          <w:tab w:val="left" w:pos="10170"/>
        </w:tabs>
        <w:spacing w:before="240"/>
        <w:rPr>
          <w:rFonts w:ascii="Times New Roman" w:hAnsi="Times New Roman" w:cs="Times New Roman"/>
          <w:sz w:val="24"/>
          <w:szCs w:val="24"/>
          <w:u w:val="single"/>
          <w:lang w:val="es-ES"/>
        </w:rPr>
      </w:pPr>
      <w:r w:rsidRPr="002E1828">
        <w:rPr>
          <w:rFonts w:ascii="Times New Roman" w:hAnsi="Times New Roman" w:cs="Times New Roman"/>
          <w:b/>
          <w:sz w:val="24"/>
          <w:szCs w:val="24"/>
          <w:lang w:val="es-ES"/>
        </w:rPr>
        <w:t>Fecha de la firma: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la fecha de la firma]</w:t>
      </w:r>
      <w:r w:rsidRPr="002E1828">
        <w:rPr>
          <w:rFonts w:ascii="Times New Roman" w:hAnsi="Times New Roman" w:cs="Times New Roman"/>
          <w:sz w:val="24"/>
          <w:szCs w:val="24"/>
          <w:lang w:val="es-ES"/>
        </w:rPr>
        <w:t xml:space="preserve"> </w:t>
      </w:r>
      <w:r w:rsidRPr="002E1828">
        <w:rPr>
          <w:rFonts w:ascii="Times New Roman" w:hAnsi="Times New Roman" w:cs="Times New Roman"/>
          <w:i/>
          <w:sz w:val="24"/>
          <w:szCs w:val="24"/>
          <w:lang w:val="es-ES"/>
        </w:rPr>
        <w:t>[indique el día, el mes y el año]</w:t>
      </w:r>
    </w:p>
    <w:p w:rsidR="00C04C5C" w:rsidRPr="002E1828" w:rsidRDefault="00C04C5C" w:rsidP="00C04C5C">
      <w:pPr>
        <w:tabs>
          <w:tab w:val="right" w:pos="9000"/>
          <w:tab w:val="left" w:pos="10080"/>
          <w:tab w:val="left" w:pos="10170"/>
        </w:tabs>
        <w:spacing w:before="240"/>
        <w:rPr>
          <w:rFonts w:ascii="Times New Roman" w:hAnsi="Times New Roman" w:cs="Times New Roman"/>
          <w:sz w:val="24"/>
          <w:szCs w:val="24"/>
          <w:lang w:val="es-ES"/>
        </w:rPr>
      </w:pPr>
      <w:r w:rsidRPr="002E1828">
        <w:rPr>
          <w:rFonts w:ascii="Times New Roman" w:hAnsi="Times New Roman" w:cs="Times New Roman"/>
          <w:sz w:val="24"/>
          <w:szCs w:val="24"/>
          <w:lang w:val="es-ES"/>
        </w:rPr>
        <w:t>Firmado a los ______________ días del mes de ______________de _________.</w:t>
      </w:r>
    </w:p>
    <w:p w:rsidR="00C04C5C" w:rsidRPr="002E1828" w:rsidRDefault="00C04C5C" w:rsidP="00C04C5C">
      <w:pPr>
        <w:jc w:val="both"/>
        <w:rPr>
          <w:rFonts w:ascii="Times New Roman" w:hAnsi="Times New Roman" w:cs="Times New Roman"/>
          <w:sz w:val="24"/>
          <w:szCs w:val="24"/>
          <w:lang w:val="es-ES"/>
        </w:rPr>
      </w:pPr>
    </w:p>
    <w:p w:rsidR="00C04C5C" w:rsidRPr="002E1828" w:rsidRDefault="00C04C5C" w:rsidP="00C04C5C">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xml:space="preserve">* En el caso una Propuesta presentada por una APCA, especifique el nombre de la APCA como Consultor. En el caso de que el Consultor sea una APCA, cada referencia al "Consultor" en el Formulario de Divulgación de la Propiedad Efectiva (incluida esta Introducción al mismo) deberá leerse como referida al miembro de la APCA. </w:t>
      </w:r>
    </w:p>
    <w:p w:rsidR="00C04C5C" w:rsidRPr="002E1828" w:rsidRDefault="00C04C5C" w:rsidP="00C04C5C">
      <w:pPr>
        <w:jc w:val="both"/>
        <w:rPr>
          <w:rFonts w:ascii="Times New Roman" w:hAnsi="Times New Roman" w:cs="Times New Roman"/>
          <w:sz w:val="24"/>
          <w:szCs w:val="24"/>
          <w:lang w:val="es-ES"/>
        </w:rPr>
      </w:pPr>
      <w:r w:rsidRPr="002E1828">
        <w:rPr>
          <w:rFonts w:ascii="Times New Roman" w:hAnsi="Times New Roman" w:cs="Times New Roman"/>
          <w:sz w:val="24"/>
          <w:szCs w:val="24"/>
          <w:lang w:val="es-ES"/>
        </w:rPr>
        <w:t>** La persona que firme la Propuesta tendrá el poder otorgado por el Consultor. El poder se adjuntará a los documentos y formularios de la Propuesta.</w:t>
      </w:r>
    </w:p>
    <w:p w:rsidR="00C04C5C" w:rsidRPr="002E1828" w:rsidRDefault="00C04C5C" w:rsidP="00C04C5C">
      <w:pPr>
        <w:rPr>
          <w:rFonts w:ascii="Times New Roman" w:hAnsi="Times New Roman" w:cs="Times New Roman"/>
          <w:sz w:val="24"/>
          <w:szCs w:val="24"/>
          <w:lang w:val="es-ES"/>
        </w:rPr>
      </w:pPr>
    </w:p>
    <w:p w:rsidR="004606D7" w:rsidRPr="002E1828" w:rsidRDefault="004606D7" w:rsidP="003A1652">
      <w:pPr>
        <w:tabs>
          <w:tab w:val="left" w:pos="1560"/>
        </w:tabs>
        <w:spacing w:before="120" w:after="120" w:line="240" w:lineRule="auto"/>
        <w:jc w:val="both"/>
        <w:rPr>
          <w:rFonts w:ascii="Times New Roman" w:eastAsia="Times New Roman" w:hAnsi="Times New Roman" w:cs="Times New Roman"/>
          <w:sz w:val="24"/>
          <w:szCs w:val="24"/>
          <w:lang w:val="es-ES"/>
        </w:rPr>
      </w:pPr>
    </w:p>
    <w:sectPr w:rsidR="004606D7" w:rsidRPr="002E1828" w:rsidSect="00C2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83" w:rsidRDefault="00C55683" w:rsidP="00F91742">
      <w:pPr>
        <w:spacing w:after="0" w:line="240" w:lineRule="auto"/>
      </w:pPr>
      <w:r>
        <w:separator/>
      </w:r>
    </w:p>
  </w:endnote>
  <w:endnote w:type="continuationSeparator" w:id="0">
    <w:p w:rsidR="00C55683" w:rsidRDefault="00C55683"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F91742" w:rsidRDefault="002A1C15">
    <w:pPr>
      <w:pStyle w:val="Footer"/>
      <w:jc w:val="right"/>
      <w:rPr>
        <w:sz w:val="20"/>
        <w:szCs w:val="20"/>
      </w:rPr>
    </w:pPr>
  </w:p>
  <w:p w:rsidR="002A1C15" w:rsidRDefault="002A1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9D2389" w:rsidRDefault="002A1C15" w:rsidP="00F91742">
    <w:pPr>
      <w:pStyle w:val="Footer"/>
      <w:rPr>
        <w:rFonts w:cstheme="minorHAnsi"/>
        <w:sz w:val="18"/>
        <w:szCs w:val="18"/>
      </w:rPr>
    </w:pPr>
  </w:p>
  <w:p w:rsidR="002A1C15" w:rsidRPr="009D2389" w:rsidRDefault="002A1C15">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Footer"/>
      <w:jc w:val="right"/>
    </w:pPr>
  </w:p>
  <w:p w:rsidR="002A1C15" w:rsidRPr="009D2389" w:rsidRDefault="002A1C15" w:rsidP="00F91742">
    <w:pPr>
      <w:pStyle w:val="Footer"/>
      <w:rPr>
        <w:rStyle w:val="PageNumber"/>
        <w:rFonts w:cstheme="minorHAns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636467"/>
      <w:docPartObj>
        <w:docPartGallery w:val="Page Numbers (Bottom of Page)"/>
        <w:docPartUnique/>
      </w:docPartObj>
    </w:sdtPr>
    <w:sdtEndPr>
      <w:rPr>
        <w:noProof/>
      </w:rPr>
    </w:sdtEndPr>
    <w:sdtContent>
      <w:p w:rsidR="002A1C15" w:rsidRDefault="00C55683">
        <w:pPr>
          <w:pStyle w:val="Footer"/>
          <w:jc w:val="right"/>
        </w:pPr>
      </w:p>
    </w:sdtContent>
  </w:sdt>
  <w:p w:rsidR="002A1C15" w:rsidRDefault="002A1C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4338"/>
      <w:docPartObj>
        <w:docPartGallery w:val="Page Numbers (Bottom of Page)"/>
        <w:docPartUnique/>
      </w:docPartObj>
    </w:sdtPr>
    <w:sdtEndPr>
      <w:rPr>
        <w:noProof/>
      </w:rPr>
    </w:sdtEndPr>
    <w:sdtContent>
      <w:p w:rsidR="002A1C15" w:rsidRDefault="002A1C1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A1C15" w:rsidRDefault="002A1C15">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Footer"/>
      <w:jc w:val="right"/>
    </w:pPr>
  </w:p>
  <w:p w:rsidR="002A1C15" w:rsidRDefault="002A1C15">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Footer"/>
      <w:jc w:val="right"/>
    </w:pPr>
  </w:p>
  <w:p w:rsidR="002A1C15" w:rsidRDefault="002A1C1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83" w:rsidRDefault="00C55683" w:rsidP="00F91742">
      <w:pPr>
        <w:spacing w:after="0" w:line="240" w:lineRule="auto"/>
      </w:pPr>
      <w:r>
        <w:separator/>
      </w:r>
    </w:p>
  </w:footnote>
  <w:footnote w:type="continuationSeparator" w:id="0">
    <w:p w:rsidR="00C55683" w:rsidRDefault="00C55683" w:rsidP="00F91742">
      <w:pPr>
        <w:spacing w:after="0" w:line="240" w:lineRule="auto"/>
      </w:pPr>
      <w:r>
        <w:continuationSeparator/>
      </w:r>
    </w:p>
  </w:footnote>
  <w:footnote w:id="1">
    <w:p w:rsidR="002A1C15" w:rsidRPr="00BC7A87" w:rsidRDefault="002A1C15" w:rsidP="006B2F46">
      <w:pPr>
        <w:pStyle w:val="FootnoteText"/>
        <w:ind w:left="0" w:firstLine="0"/>
        <w:rPr>
          <w:sz w:val="18"/>
          <w:szCs w:val="18"/>
          <w:lang w:val="es-CO"/>
        </w:rPr>
      </w:pPr>
      <w:r w:rsidRPr="00BC7A87">
        <w:rPr>
          <w:rStyle w:val="FootnoteReference"/>
          <w:sz w:val="18"/>
          <w:szCs w:val="18"/>
        </w:rPr>
        <w:footnoteRef/>
      </w:r>
      <w:r w:rsidRPr="00BC7A87">
        <w:rPr>
          <w:sz w:val="18"/>
          <w:szCs w:val="18"/>
          <w:lang w:val="es-CO"/>
        </w:rPr>
        <w:t>Los requerimientos del BID y de cualquier otro fondo que éste administre son idénticos, excepto en el caso de elegibilidad donde la asociación sea diferente (Ver Sección Países Elegibles). La expresión “Banco” que se utiliza en este documento incluye el BID y los fondos que éste administre, y la expresión “préstamos” incluye los instrumentos y métodos de financiamiento, las cooperaciones técnicas (CT) y el financiamiento de las operaciones. La expresión “Contrato de Préstamo” incluye todos los instrumentos legales por medio de los cuales se formalizan las operaciones del Banco.</w:t>
      </w:r>
    </w:p>
  </w:footnote>
  <w:footnote w:id="2">
    <w:p w:rsidR="002A1C15" w:rsidRPr="00FF5174" w:rsidRDefault="002A1C15" w:rsidP="005D5E73">
      <w:pPr>
        <w:pStyle w:val="FootnoteText"/>
        <w:ind w:left="142" w:hanging="142"/>
        <w:rPr>
          <w:rFonts w:ascii="Calibri" w:hAnsi="Calibri"/>
        </w:rPr>
      </w:pPr>
      <w:r w:rsidRPr="002E1828">
        <w:rPr>
          <w:rStyle w:val="FootnoteReference"/>
          <w:rFonts w:ascii="Calibri" w:hAnsi="Calibri"/>
        </w:rPr>
        <w:footnoteRef/>
      </w:r>
      <w:r w:rsidRPr="002E1828">
        <w:t xml:space="preserve"> </w:t>
      </w:r>
      <w:r w:rsidRPr="00414619">
        <w:t>En el sitio virtual del Banco (</w:t>
      </w:r>
      <w:r w:rsidRPr="00414619">
        <w:rPr>
          <w:rStyle w:val="Hyperlink"/>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3">
    <w:p w:rsidR="002A1C15" w:rsidRPr="00FF5174" w:rsidRDefault="002A1C15" w:rsidP="002E1828">
      <w:pPr>
        <w:pStyle w:val="FootnoteText"/>
        <w:ind w:left="0" w:firstLine="0"/>
        <w:rPr>
          <w:rFonts w:ascii="Calibri" w:hAnsi="Calibri"/>
        </w:rPr>
      </w:pPr>
      <w:r w:rsidRPr="00AF6775">
        <w:rPr>
          <w:rStyle w:val="FootnoteReference"/>
          <w:rFonts w:ascii="Calibri" w:hAnsi="Calibri"/>
        </w:rPr>
        <w:footnoteRef/>
      </w:r>
      <w:r w:rsidRPr="00AF6775">
        <w:t xml:space="preserve"> En el sitio virtual del Banco (</w:t>
      </w:r>
      <w:r w:rsidRPr="00AF6775">
        <w:rPr>
          <w:rStyle w:val="Hyperlink"/>
        </w:rPr>
        <w:t>www.iadb.org/integridad</w:t>
      </w:r>
      <w:r w:rsidRPr="00AF6775">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En caso de incluir más de una moneda, incluir tabla adicional</w:t>
      </w:r>
    </w:p>
  </w:footnote>
  <w:footnote w:id="5">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Expresado como porcentaje de 1</w:t>
      </w:r>
    </w:p>
  </w:footnote>
  <w:footnote w:id="6">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Expresado como porcentaje de 1 </w:t>
      </w:r>
    </w:p>
  </w:footnote>
  <w:footnote w:id="7">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Expresado como porcentaje de 4</w:t>
      </w:r>
    </w:p>
  </w:footnote>
  <w:footnote w:id="8">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Expresado como porcentaje de 1</w:t>
      </w:r>
    </w:p>
  </w:footnote>
  <w:footnote w:id="9">
    <w:p w:rsidR="002A1C15" w:rsidRPr="000312AB" w:rsidRDefault="002A1C15" w:rsidP="00B80908">
      <w:pPr>
        <w:pStyle w:val="FootnoteText"/>
        <w:tabs>
          <w:tab w:val="left" w:pos="180"/>
        </w:tabs>
        <w:rPr>
          <w:rFonts w:asciiTheme="minorHAnsi" w:hAnsiTheme="minorHAnsi"/>
          <w:sz w:val="18"/>
          <w:szCs w:val="18"/>
          <w:lang w:val="es-CO"/>
        </w:rPr>
      </w:pPr>
      <w:r w:rsidRPr="000312AB">
        <w:rPr>
          <w:rStyle w:val="FootnoteReference"/>
          <w:rFonts w:asciiTheme="minorHAnsi" w:hAnsiTheme="minorHAnsi"/>
          <w:sz w:val="18"/>
          <w:szCs w:val="18"/>
          <w:lang w:val="es-CO"/>
        </w:rPr>
        <w:t>1</w:t>
      </w:r>
      <w:r w:rsidRPr="000312AB">
        <w:rPr>
          <w:rFonts w:asciiTheme="minorHAnsi" w:hAnsiTheme="minorHAnsi"/>
          <w:sz w:val="18"/>
          <w:szCs w:val="18"/>
          <w:lang w:val="es-CO"/>
        </w:rPr>
        <w:tab/>
        <w:t xml:space="preserve">El Garante deberá introducir una cantidad que represente el monto del anticipo y denominado bien sea en la(s) moneda(s) del anticipo según se especifica en el Contrato, o en una moneda libremente convertible aceptable al </w:t>
      </w:r>
      <w:r>
        <w:rPr>
          <w:rFonts w:asciiTheme="minorHAnsi" w:hAnsiTheme="minorHAnsi"/>
          <w:sz w:val="18"/>
          <w:szCs w:val="18"/>
          <w:lang w:val="es-CO"/>
        </w:rPr>
        <w:t>Contratante</w:t>
      </w:r>
      <w:r w:rsidRPr="000312AB">
        <w:rPr>
          <w:rFonts w:asciiTheme="minorHAnsi" w:hAnsiTheme="minorHAnsi"/>
          <w:sz w:val="18"/>
          <w:szCs w:val="18"/>
          <w:lang w:val="es-CO"/>
        </w:rPr>
        <w:t>.</w:t>
      </w:r>
    </w:p>
  </w:footnote>
  <w:footnote w:id="10">
    <w:p w:rsidR="002A1C15" w:rsidRPr="000312AB" w:rsidRDefault="002A1C15" w:rsidP="00DD1F25">
      <w:pPr>
        <w:pStyle w:val="FootnoteText"/>
        <w:tabs>
          <w:tab w:val="left" w:pos="180"/>
        </w:tabs>
        <w:rPr>
          <w:rFonts w:asciiTheme="minorHAnsi" w:hAnsiTheme="minorHAnsi"/>
          <w:sz w:val="18"/>
          <w:szCs w:val="18"/>
          <w:lang w:val="es-CO"/>
        </w:rPr>
      </w:pPr>
      <w:r w:rsidRPr="000312AB">
        <w:rPr>
          <w:rStyle w:val="FootnoteReferenc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w:t>
      </w:r>
      <w:r>
        <w:rPr>
          <w:rFonts w:asciiTheme="minorHAnsi" w:hAnsiTheme="minorHAnsi"/>
          <w:sz w:val="18"/>
          <w:szCs w:val="18"/>
          <w:lang w:val="es-CO"/>
        </w:rPr>
        <w:t>Contratante</w:t>
      </w:r>
      <w:r w:rsidRPr="000312AB">
        <w:rPr>
          <w:rFonts w:asciiTheme="minorHAnsi" w:hAnsiTheme="minorHAnsi"/>
          <w:sz w:val="18"/>
          <w:szCs w:val="18"/>
          <w:lang w:val="es-CO"/>
        </w:rPr>
        <w:t xml:space="preserve"> tendrá que solicitar al Garante una prórroga de esta garantía.  Dicha solicitud deberá hacerse por escrito antes de la fecha de vencimiento que figure en la garantía.  Para la elaboración de esta garantía, el </w:t>
      </w:r>
      <w:r>
        <w:rPr>
          <w:rFonts w:asciiTheme="minorHAnsi" w:hAnsiTheme="minorHAnsi"/>
          <w:sz w:val="18"/>
          <w:szCs w:val="18"/>
          <w:lang w:val="es-CO"/>
        </w:rPr>
        <w:t>Contratante</w:t>
      </w:r>
      <w:r w:rsidRPr="000312AB">
        <w:rPr>
          <w:rFonts w:asciiTheme="minorHAnsi" w:hAnsiTheme="minorHAnsi"/>
          <w:sz w:val="18"/>
          <w:szCs w:val="18"/>
          <w:lang w:val="es-CO"/>
        </w:rPr>
        <w:t xml:space="preserve"> podrá considerar agregar el siguiente texto al formulario al final del penúltimo parágrafo: “El Garante acuerda una prórroga por una vez de esta garantía por un periodo que no exceda </w:t>
      </w:r>
      <w:r w:rsidRPr="000312AB">
        <w:rPr>
          <w:rFonts w:asciiTheme="minorHAnsi" w:hAnsiTheme="minorHAnsi"/>
          <w:i/>
          <w:color w:val="0070C0"/>
          <w:sz w:val="18"/>
          <w:szCs w:val="18"/>
          <w:lang w:val="es-CO"/>
        </w:rPr>
        <w:t>[seis meses] [un año]</w:t>
      </w:r>
      <w:r w:rsidRPr="000312AB">
        <w:rPr>
          <w:rFonts w:asciiTheme="minorHAnsi" w:hAnsiTheme="minorHAnsi"/>
          <w:sz w:val="18"/>
          <w:szCs w:val="18"/>
          <w:lang w:val="es-CO"/>
        </w:rPr>
        <w:t xml:space="preserve">, en respuesta a la solicitud escrita del </w:t>
      </w:r>
      <w:r>
        <w:rPr>
          <w:rFonts w:asciiTheme="minorHAnsi" w:hAnsiTheme="minorHAnsi"/>
          <w:sz w:val="18"/>
          <w:szCs w:val="18"/>
          <w:lang w:val="es-CO"/>
        </w:rPr>
        <w:t>Contratante</w:t>
      </w:r>
      <w:r w:rsidRPr="000312AB">
        <w:rPr>
          <w:rFonts w:asciiTheme="minorHAnsi" w:hAnsiTheme="minorHAnsi"/>
          <w:sz w:val="18"/>
          <w:szCs w:val="18"/>
          <w:lang w:val="es-CO"/>
        </w:rPr>
        <w:t xml:space="preserve"> para dicha prórroga, la cual deberá ser presentada al Garante antes del vencimiento de la garantía.”</w:t>
      </w:r>
    </w:p>
  </w:footnote>
  <w:footnote w:id="11">
    <w:p w:rsidR="002A1C15" w:rsidRPr="00FF5174" w:rsidRDefault="002A1C15" w:rsidP="00050D57">
      <w:pPr>
        <w:pStyle w:val="FootnoteText"/>
        <w:ind w:left="142" w:hanging="142"/>
        <w:rPr>
          <w:rFonts w:ascii="Calibri" w:hAnsi="Calibri"/>
        </w:rPr>
      </w:pPr>
      <w:r w:rsidRPr="00473DEE">
        <w:rPr>
          <w:rStyle w:val="FootnoteReference"/>
          <w:rFonts w:ascii="Calibri" w:hAnsi="Calibri"/>
          <w:highlight w:val="yellow"/>
        </w:rPr>
        <w:footnoteRef/>
      </w:r>
      <w:r w:rsidRPr="00473DEE">
        <w:rPr>
          <w:highlight w:val="yellow"/>
        </w:rPr>
        <w:t xml:space="preserve"> </w:t>
      </w:r>
      <w:r w:rsidRPr="00FF5174">
        <w:t>En el sitio virtual del Banco (</w:t>
      </w:r>
      <w:r w:rsidRPr="00FF5174">
        <w:rPr>
          <w:rStyle w:val="Hyperlink"/>
        </w:rPr>
        <w:t>www.iadb.org/integridad</w:t>
      </w:r>
      <w:r w:rsidRPr="00FF5174">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2">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Si hay más de una moneda, agregue una tabla</w:t>
      </w:r>
    </w:p>
  </w:footnote>
  <w:footnote w:id="13">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pacing w:val="-3"/>
          <w:sz w:val="18"/>
          <w:szCs w:val="18"/>
          <w:lang w:val="es-CO" w:eastAsia="it-IT"/>
        </w:rPr>
        <w:t xml:space="preserve"> Expresado como porcentaje de 1</w:t>
      </w:r>
    </w:p>
  </w:footnote>
  <w:footnote w:id="14">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pacing w:val="-3"/>
          <w:sz w:val="18"/>
          <w:szCs w:val="18"/>
          <w:lang w:val="es-CO" w:eastAsia="it-IT"/>
        </w:rPr>
        <w:t xml:space="preserve"> Expresado como porcentaje de 1</w:t>
      </w:r>
    </w:p>
  </w:footnote>
  <w:footnote w:id="15">
    <w:p w:rsidR="002A1C15" w:rsidRPr="000312AB" w:rsidRDefault="002A1C15">
      <w:pPr>
        <w:pStyle w:val="FootnoteText"/>
        <w:rPr>
          <w:rFonts w:asciiTheme="minorHAnsi" w:hAnsiTheme="minorHAnsi"/>
          <w:sz w:val="18"/>
          <w:szCs w:val="18"/>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w:t>
      </w:r>
      <w:r w:rsidRPr="000312AB">
        <w:rPr>
          <w:rFonts w:asciiTheme="minorHAnsi" w:hAnsiTheme="minorHAnsi"/>
          <w:spacing w:val="-3"/>
          <w:sz w:val="18"/>
          <w:szCs w:val="18"/>
          <w:lang w:val="es-CO" w:eastAsia="it-IT"/>
        </w:rPr>
        <w:t>Expresado como porcentaje de 4</w:t>
      </w:r>
    </w:p>
  </w:footnote>
  <w:footnote w:id="16">
    <w:p w:rsidR="002A1C15" w:rsidRPr="000312AB" w:rsidRDefault="002A1C15">
      <w:pPr>
        <w:pStyle w:val="FootnoteText"/>
        <w:rPr>
          <w:rFonts w:asciiTheme="minorHAnsi" w:hAnsiTheme="minorHAnsi"/>
          <w:sz w:val="18"/>
          <w:szCs w:val="18"/>
          <w:lang w:val="es-CO"/>
        </w:rPr>
      </w:pPr>
      <w:r w:rsidRPr="000312AB">
        <w:rPr>
          <w:rStyle w:val="FootnoteReference"/>
          <w:rFonts w:asciiTheme="minorHAnsi" w:hAnsiTheme="minorHAnsi"/>
          <w:sz w:val="18"/>
          <w:szCs w:val="18"/>
        </w:rPr>
        <w:footnoteRef/>
      </w:r>
      <w:r w:rsidRPr="000312AB">
        <w:rPr>
          <w:rFonts w:asciiTheme="minorHAnsi" w:hAnsiTheme="minorHAnsi"/>
          <w:sz w:val="18"/>
          <w:szCs w:val="18"/>
        </w:rPr>
        <w:t xml:space="preserve"> </w:t>
      </w:r>
      <w:r w:rsidRPr="000312AB">
        <w:rPr>
          <w:rFonts w:asciiTheme="minorHAnsi" w:hAnsiTheme="minorHAnsi"/>
          <w:spacing w:val="-3"/>
          <w:sz w:val="18"/>
          <w:szCs w:val="18"/>
          <w:lang w:val="es-CO" w:eastAsia="it-IT"/>
        </w:rPr>
        <w:t>Expresado como porcentaje de 1</w:t>
      </w:r>
    </w:p>
  </w:footnote>
  <w:footnote w:id="17">
    <w:p w:rsidR="002A1C15" w:rsidRPr="000312AB" w:rsidRDefault="002A1C15" w:rsidP="004054EE">
      <w:pPr>
        <w:pStyle w:val="FootnoteText"/>
        <w:tabs>
          <w:tab w:val="left" w:pos="180"/>
        </w:tabs>
        <w:rPr>
          <w:rFonts w:asciiTheme="minorHAnsi" w:hAnsiTheme="minorHAnsi"/>
          <w:sz w:val="18"/>
          <w:szCs w:val="18"/>
          <w:lang w:val="es-CO"/>
        </w:rPr>
      </w:pPr>
      <w:r w:rsidRPr="000312AB">
        <w:rPr>
          <w:rStyle w:val="FootnoteReference"/>
          <w:rFonts w:asciiTheme="minorHAnsi" w:hAnsiTheme="minorHAnsi"/>
          <w:sz w:val="18"/>
          <w:szCs w:val="18"/>
          <w:lang w:val="es-CO"/>
        </w:rPr>
        <w:t>1</w:t>
      </w:r>
      <w:r w:rsidRPr="000312AB">
        <w:rPr>
          <w:rFonts w:asciiTheme="minorHAnsi" w:hAnsiTheme="minorHAnsi"/>
          <w:sz w:val="18"/>
          <w:szCs w:val="18"/>
          <w:lang w:val="es-CO"/>
        </w:rPr>
        <w:tab/>
        <w:t xml:space="preserve">El Garante deberá introducir una cantidad que represente el monto del anticipo y denominado bien sea en la(s) moneda(s) del anticipo según se especifica en el Contrato, o en una moneda libremente convertible aceptable al </w:t>
      </w:r>
      <w:r>
        <w:rPr>
          <w:rFonts w:asciiTheme="minorHAnsi" w:hAnsiTheme="minorHAnsi"/>
          <w:sz w:val="18"/>
          <w:szCs w:val="18"/>
          <w:lang w:val="es-CO"/>
        </w:rPr>
        <w:t>Contratante</w:t>
      </w:r>
      <w:r w:rsidRPr="000312AB">
        <w:rPr>
          <w:rFonts w:asciiTheme="minorHAnsi" w:hAnsiTheme="minorHAnsi"/>
          <w:sz w:val="18"/>
          <w:szCs w:val="18"/>
          <w:lang w:val="es-CO"/>
        </w:rPr>
        <w:t>.</w:t>
      </w:r>
    </w:p>
  </w:footnote>
  <w:footnote w:id="18">
    <w:p w:rsidR="002A1C15" w:rsidRPr="000312AB" w:rsidRDefault="002A1C15" w:rsidP="004054EE">
      <w:pPr>
        <w:pStyle w:val="FootnoteText"/>
        <w:tabs>
          <w:tab w:val="left" w:pos="180"/>
        </w:tabs>
        <w:rPr>
          <w:rFonts w:asciiTheme="minorHAnsi" w:hAnsiTheme="minorHAnsi"/>
          <w:sz w:val="18"/>
          <w:szCs w:val="18"/>
          <w:lang w:val="es-CO"/>
        </w:rPr>
      </w:pPr>
      <w:r w:rsidRPr="000312AB">
        <w:rPr>
          <w:rStyle w:val="FootnoteReferenc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w:t>
      </w:r>
      <w:r>
        <w:rPr>
          <w:rFonts w:asciiTheme="minorHAnsi" w:hAnsiTheme="minorHAnsi"/>
          <w:sz w:val="18"/>
          <w:szCs w:val="18"/>
          <w:lang w:val="es-CO"/>
        </w:rPr>
        <w:t>Contratante</w:t>
      </w:r>
      <w:r w:rsidRPr="000312AB">
        <w:rPr>
          <w:rFonts w:asciiTheme="minorHAnsi" w:hAnsiTheme="minorHAnsi"/>
          <w:sz w:val="18"/>
          <w:szCs w:val="18"/>
          <w:lang w:val="es-CO"/>
        </w:rPr>
        <w:t xml:space="preserve"> tendrá que solicitar al Garante una prórroga de esta garantía.  Dicha solicitud deberá hacerse por escrito antes de la fecha de vencimiento que figure en la garantía.  Para la elaboración de esta garantía, el </w:t>
      </w:r>
      <w:r>
        <w:rPr>
          <w:rFonts w:asciiTheme="minorHAnsi" w:hAnsiTheme="minorHAnsi"/>
          <w:sz w:val="18"/>
          <w:szCs w:val="18"/>
          <w:lang w:val="es-CO"/>
        </w:rPr>
        <w:t>Contratante</w:t>
      </w:r>
      <w:r w:rsidRPr="000312AB">
        <w:rPr>
          <w:rFonts w:asciiTheme="minorHAnsi" w:hAnsiTheme="minorHAnsi"/>
          <w:sz w:val="18"/>
          <w:szCs w:val="18"/>
          <w:lang w:val="es-CO"/>
        </w:rPr>
        <w:t xml:space="preserve"> podrá considerar agregar el siguiente texto al formulario al final del penúltimo parágrafo: “El Garante acuerda una prórroga por una vez de esta garantía por un periodo que no exceda [seis meses] [un año], en respuesta a la solicitud escrita del </w:t>
      </w:r>
      <w:r>
        <w:rPr>
          <w:rFonts w:asciiTheme="minorHAnsi" w:hAnsiTheme="minorHAnsi"/>
          <w:sz w:val="18"/>
          <w:szCs w:val="18"/>
          <w:lang w:val="es-CO"/>
        </w:rPr>
        <w:t>Contratante</w:t>
      </w:r>
      <w:r w:rsidRPr="000312AB">
        <w:rPr>
          <w:rFonts w:asciiTheme="minorHAnsi" w:hAnsiTheme="minorHAnsi"/>
          <w:sz w:val="18"/>
          <w:szCs w:val="18"/>
          <w:lang w:val="es-CO"/>
        </w:rPr>
        <w:t xml:space="preserve"> para dicha prórroga, la cual deberá ser presentada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6B2F46" w:rsidRDefault="002A1C15" w:rsidP="006011AD">
    <w:pPr>
      <w:pStyle w:val="Header"/>
      <w:pBdr>
        <w:bottom w:val="single" w:sz="4" w:space="1" w:color="auto"/>
      </w:pBdr>
      <w:rPr>
        <w:rFonts w:ascii="Times New Roman" w:hAnsi="Times New Roman" w:cs="Times New Roman"/>
        <w:lang w:val="es-ES"/>
      </w:rPr>
    </w:pPr>
    <w:r w:rsidRPr="006B2F46">
      <w:rPr>
        <w:rFonts w:ascii="Times New Roman" w:hAnsi="Times New Roman" w:cs="Times New Roman"/>
        <w:lang w:val="es-ES"/>
      </w:rPr>
      <w:t xml:space="preserve">Sección </w:t>
    </w:r>
    <w:r>
      <w:rPr>
        <w:rFonts w:ascii="Times New Roman" w:hAnsi="Times New Roman" w:cs="Times New Roman"/>
        <w:lang w:val="es-ES"/>
      </w:rPr>
      <w:t>II</w:t>
    </w:r>
    <w:r w:rsidRPr="006B2F46">
      <w:rPr>
        <w:rFonts w:ascii="Times New Roman" w:hAnsi="Times New Roman" w:cs="Times New Roman"/>
        <w:lang w:val="es-ES"/>
      </w:rPr>
      <w:t>.  Instrucciones a los Consultores (IAC)</w:t>
    </w:r>
    <w:r>
      <w:rPr>
        <w:rFonts w:ascii="Times New Roman" w:hAnsi="Times New Roman" w:cs="Times New Roman"/>
        <w:lang w:val="es-ES"/>
      </w:rPr>
      <w:tab/>
    </w:r>
    <w:r>
      <w:rPr>
        <w:rFonts w:ascii="Times New Roman" w:hAnsi="Times New Roman" w:cs="Times New Roman"/>
        <w:lang w:val="es-ES"/>
      </w:rPr>
      <w:tab/>
    </w:r>
    <w:r w:rsidRPr="006B2F46">
      <w:rPr>
        <w:rStyle w:val="PageNumber"/>
        <w:rFonts w:ascii="Times New Roman" w:hAnsi="Times New Roman"/>
        <w:lang w:val="es-ES"/>
      </w:rPr>
      <w:fldChar w:fldCharType="begin"/>
    </w:r>
    <w:r w:rsidRPr="006B2F46">
      <w:rPr>
        <w:rStyle w:val="PageNumber"/>
        <w:rFonts w:ascii="Times New Roman" w:hAnsi="Times New Roman"/>
        <w:lang w:val="es-ES"/>
      </w:rPr>
      <w:instrText xml:space="preserve"> PAGE </w:instrText>
    </w:r>
    <w:r w:rsidRPr="006B2F46">
      <w:rPr>
        <w:rStyle w:val="PageNumber"/>
        <w:rFonts w:ascii="Times New Roman" w:hAnsi="Times New Roman"/>
        <w:lang w:val="es-ES"/>
      </w:rPr>
      <w:fldChar w:fldCharType="separate"/>
    </w:r>
    <w:r w:rsidRPr="006B2F46">
      <w:rPr>
        <w:rStyle w:val="PageNumber"/>
        <w:rFonts w:ascii="Times New Roman" w:hAnsi="Times New Roman"/>
        <w:lang w:val="es-ES"/>
      </w:rPr>
      <w:t>38</w:t>
    </w:r>
    <w:r w:rsidRPr="006B2F46">
      <w:rPr>
        <w:rStyle w:val="PageNumber"/>
        <w:rFonts w:ascii="Times New Roman" w:hAnsi="Times New Roman"/>
        <w:lang w:val="es-ES"/>
      </w:rPr>
      <w:fldChar w:fldCharType="end"/>
    </w:r>
  </w:p>
  <w:p w:rsidR="002A1C15" w:rsidRPr="0060069F" w:rsidRDefault="002A1C15" w:rsidP="00E07826">
    <w:pPr>
      <w:pStyle w:val="Header"/>
      <w:jc w:val="right"/>
      <w:rPr>
        <w:rFonts w:ascii="Times New Roman" w:hAnsi="Times New Roman" w:cs="Times New Roman"/>
        <w:sz w:val="24"/>
        <w:szCs w:val="24"/>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3F2105">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lang w:val="es-ES"/>
      </w:rPr>
      <w:t>31</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III. Hoja de Datos</w:t>
    </w:r>
  </w:p>
  <w:p w:rsidR="002A1C15" w:rsidRPr="000312AB" w:rsidRDefault="002A1C15" w:rsidP="00E07826">
    <w:pPr>
      <w:pStyle w:val="Header"/>
      <w:jc w:val="right"/>
      <w:rPr>
        <w:lang w:val="es-CO"/>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8319AC">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41</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IV. Propuesta Técnica</w:t>
    </w:r>
  </w:p>
  <w:p w:rsidR="002A1C15" w:rsidRPr="000312AB" w:rsidRDefault="002A1C15" w:rsidP="00E07826">
    <w:pPr>
      <w:pStyle w:val="Header"/>
      <w:jc w:val="right"/>
      <w:rPr>
        <w:lang w:val="es-C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7C4C58">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Pr>
      <w:t>47</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IV. Propuesta Técnica</w:t>
    </w:r>
  </w:p>
  <w:p w:rsidR="002A1C15" w:rsidRPr="000312AB" w:rsidRDefault="002A1C15" w:rsidP="007F0A90">
    <w:pPr>
      <w:pStyle w:val="Header"/>
      <w:jc w:val="right"/>
      <w:rPr>
        <w:lang w:val="es-CO"/>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2E1828" w:rsidRDefault="002A1C15" w:rsidP="008319AC">
    <w:pPr>
      <w:pStyle w:val="Header"/>
      <w:pBdr>
        <w:bottom w:val="single" w:sz="4" w:space="1" w:color="auto"/>
      </w:pBdr>
      <w:rPr>
        <w:rFonts w:ascii="Times New Roman" w:hAnsi="Times New Roman" w:cs="Times New Roman"/>
        <w:sz w:val="20"/>
        <w:szCs w:val="20"/>
        <w:lang w:val="es-ES"/>
      </w:rPr>
    </w:pPr>
    <w:r w:rsidRPr="0058061D">
      <w:rPr>
        <w:rStyle w:val="PageNumber"/>
        <w:rFonts w:ascii="Times New Roman" w:hAnsi="Times New Roman"/>
        <w:sz w:val="20"/>
        <w:szCs w:val="20"/>
        <w:lang w:val="es-ES"/>
      </w:rPr>
      <w:fldChar w:fldCharType="begin"/>
    </w:r>
    <w:r w:rsidRPr="002E1828">
      <w:rPr>
        <w:rStyle w:val="PageNumber"/>
        <w:rFonts w:ascii="Times New Roman" w:hAnsi="Times New Roman"/>
        <w:sz w:val="20"/>
        <w:szCs w:val="20"/>
        <w:lang w:val="es-ES"/>
      </w:rPr>
      <w:instrText xml:space="preserve"> PAGE </w:instrText>
    </w:r>
    <w:r w:rsidRPr="0058061D">
      <w:rPr>
        <w:rStyle w:val="PageNumber"/>
        <w:rFonts w:ascii="Times New Roman" w:hAnsi="Times New Roman"/>
        <w:sz w:val="20"/>
        <w:szCs w:val="20"/>
        <w:lang w:val="es-ES"/>
      </w:rPr>
      <w:fldChar w:fldCharType="separate"/>
    </w:r>
    <w:r w:rsidRPr="002E1828">
      <w:rPr>
        <w:rStyle w:val="PageNumber"/>
        <w:rFonts w:ascii="Times New Roman" w:hAnsi="Times New Roman"/>
        <w:sz w:val="20"/>
        <w:szCs w:val="20"/>
        <w:lang w:val="es-ES"/>
      </w:rPr>
      <w:t>47</w:t>
    </w:r>
    <w:r w:rsidRPr="0058061D">
      <w:rPr>
        <w:rStyle w:val="PageNumber"/>
        <w:rFonts w:ascii="Times New Roman" w:hAnsi="Times New Roman"/>
        <w:sz w:val="20"/>
        <w:szCs w:val="20"/>
        <w:lang w:val="es-ES"/>
      </w:rPr>
      <w:fldChar w:fldCharType="end"/>
    </w:r>
    <w:r w:rsidRPr="002E1828">
      <w:rPr>
        <w:rStyle w:val="PageNumber"/>
        <w:rFonts w:ascii="Times New Roman" w:hAnsi="Times New Roman"/>
        <w:sz w:val="20"/>
        <w:szCs w:val="20"/>
        <w:lang w:val="es-ES"/>
      </w:rPr>
      <w:tab/>
    </w:r>
    <w:r w:rsidRPr="002E1828">
      <w:rPr>
        <w:rStyle w:val="PageNumber"/>
        <w:rFonts w:ascii="Times New Roman" w:hAnsi="Times New Roman"/>
        <w:sz w:val="20"/>
        <w:szCs w:val="20"/>
        <w:lang w:val="es-ES"/>
      </w:rPr>
      <w:tab/>
    </w:r>
    <w:r w:rsidRPr="002E1828">
      <w:rPr>
        <w:rFonts w:ascii="Times New Roman" w:hAnsi="Times New Roman" w:cs="Times New Roman"/>
        <w:sz w:val="20"/>
        <w:szCs w:val="20"/>
        <w:lang w:val="es-ES"/>
      </w:rPr>
      <w:t xml:space="preserve">Sección </w:t>
    </w:r>
    <w:r>
      <w:rPr>
        <w:rFonts w:ascii="Times New Roman" w:hAnsi="Times New Roman" w:cs="Times New Roman"/>
        <w:sz w:val="20"/>
        <w:szCs w:val="20"/>
        <w:lang w:val="es-ES"/>
      </w:rPr>
      <w:t>V</w:t>
    </w:r>
    <w:r w:rsidRPr="002E1828">
      <w:rPr>
        <w:rFonts w:ascii="Times New Roman" w:hAnsi="Times New Roman" w:cs="Times New Roman"/>
        <w:sz w:val="20"/>
        <w:szCs w:val="20"/>
        <w:lang w:val="es-ES"/>
      </w:rPr>
      <w:t>. Propuesta de Precio</w:t>
    </w:r>
  </w:p>
  <w:p w:rsidR="002A1C15" w:rsidRPr="000506B1" w:rsidRDefault="002A1C15" w:rsidP="00E07826">
    <w:pPr>
      <w:pStyle w:val="Header"/>
      <w:jc w:val="right"/>
      <w:rPr>
        <w:lang w:val="es-ES_tradn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3633E4">
    <w:pPr>
      <w:pStyle w:val="Header"/>
      <w:ind w:right="72"/>
    </w:pPr>
    <w:r>
      <w:t>Sección VII.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956B13" w:rsidRDefault="002A1C15" w:rsidP="00A962B3">
    <w:pPr>
      <w:pStyle w:val="Header"/>
      <w:pBdr>
        <w:bottom w:val="single" w:sz="4" w:space="1" w:color="auto"/>
      </w:pBdr>
      <w:rPr>
        <w:rFonts w:ascii="Times New Roman" w:hAnsi="Times New Roman" w:cs="Times New Roman"/>
        <w:lang w:val="es-ES"/>
      </w:rPr>
    </w:pPr>
    <w:r w:rsidRPr="00394E40">
      <w:rPr>
        <w:rStyle w:val="PageNumber"/>
        <w:rFonts w:ascii="Times New Roman" w:hAnsi="Times New Roman"/>
        <w:lang w:val="es-ES"/>
      </w:rPr>
      <w:fldChar w:fldCharType="begin"/>
    </w:r>
    <w:r w:rsidRPr="00394E40">
      <w:rPr>
        <w:rStyle w:val="PageNumber"/>
        <w:rFonts w:ascii="Times New Roman" w:hAnsi="Times New Roman"/>
        <w:lang w:val="es-ES"/>
      </w:rPr>
      <w:instrText xml:space="preserve"> PAGE </w:instrText>
    </w:r>
    <w:r w:rsidRPr="00394E40">
      <w:rPr>
        <w:rStyle w:val="PageNumber"/>
        <w:rFonts w:ascii="Times New Roman" w:hAnsi="Times New Roman"/>
        <w:lang w:val="es-ES"/>
      </w:rPr>
      <w:fldChar w:fldCharType="separate"/>
    </w:r>
    <w:r w:rsidRPr="002E1828">
      <w:rPr>
        <w:rStyle w:val="PageNumber"/>
        <w:rFonts w:ascii="Times New Roman" w:hAnsi="Times New Roman"/>
        <w:lang w:val="es-ES"/>
      </w:rPr>
      <w:t>78</w:t>
    </w:r>
    <w:r w:rsidRPr="00394E40">
      <w:rPr>
        <w:rStyle w:val="PageNumber"/>
        <w:rFonts w:ascii="Times New Roman" w:hAnsi="Times New Roman"/>
        <w:lang w:val="es-ES"/>
      </w:rPr>
      <w:fldChar w:fldCharType="end"/>
    </w:r>
    <w:r w:rsidRPr="00956B13">
      <w:rPr>
        <w:rStyle w:val="PageNumber"/>
        <w:rFonts w:ascii="Times New Roman" w:hAnsi="Times New Roman"/>
        <w:lang w:val="es-ES"/>
      </w:rPr>
      <w:tab/>
    </w:r>
    <w:r w:rsidRPr="00956B13">
      <w:rPr>
        <w:rStyle w:val="PageNumber"/>
        <w:rFonts w:ascii="Times New Roman" w:hAnsi="Times New Roman"/>
        <w:lang w:val="es-ES"/>
      </w:rPr>
      <w:tab/>
    </w:r>
    <w:r w:rsidRPr="00956B13">
      <w:rPr>
        <w:rFonts w:ascii="Times New Roman" w:hAnsi="Times New Roman" w:cs="Times New Roman"/>
        <w:lang w:val="es-ES"/>
      </w:rPr>
      <w:t>Sección VII. Términos de Referencia</w:t>
    </w:r>
  </w:p>
  <w:p w:rsidR="002A1C15" w:rsidRPr="002E1828" w:rsidRDefault="002A1C15" w:rsidP="003633E4">
    <w:pPr>
      <w:pStyle w:val="Heade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2E1828" w:rsidRDefault="002A1C15" w:rsidP="002E1828">
    <w:pPr>
      <w:pStyle w:val="Header"/>
      <w:pBdr>
        <w:bottom w:val="single" w:sz="4" w:space="1" w:color="auto"/>
      </w:pBdr>
      <w:rPr>
        <w:rStyle w:val="PageNumber"/>
        <w:rFonts w:ascii="Times New Roman" w:hAnsi="Times New Roman"/>
        <w:lang w:val="es-ES"/>
      </w:rPr>
    </w:pPr>
    <w:r w:rsidRPr="002E1828">
      <w:rPr>
        <w:rStyle w:val="PageNumber"/>
        <w:rFonts w:ascii="Times New Roman" w:hAnsi="Times New Roman"/>
        <w:lang w:val="es-ES"/>
      </w:rPr>
      <w:t xml:space="preserve">Sección </w:t>
    </w:r>
    <w:r w:rsidRPr="002E1828">
      <w:rPr>
        <w:rStyle w:val="PageNumber"/>
        <w:lang w:val="es-ES"/>
      </w:rPr>
      <w:t>VII</w:t>
    </w:r>
    <w:r w:rsidRPr="002E1828">
      <w:rPr>
        <w:rStyle w:val="PageNumber"/>
        <w:rFonts w:ascii="Times New Roman" w:hAnsi="Times New Roman"/>
        <w:lang w:val="es-ES"/>
      </w:rPr>
      <w:t>. Términos de Referencia</w:t>
    </w:r>
    <w:r w:rsidRPr="002E1828">
      <w:rPr>
        <w:rStyle w:val="PageNumber"/>
        <w:rFonts w:ascii="Times New Roman" w:hAnsi="Times New Roman"/>
        <w:lang w:val="es-ES"/>
      </w:rPr>
      <w:tab/>
    </w:r>
    <w:r w:rsidRPr="002E1828">
      <w:rPr>
        <w:rStyle w:val="PageNumber"/>
        <w:rFonts w:ascii="Times New Roman" w:hAnsi="Times New Roman"/>
        <w:lang w:val="es-ES"/>
      </w:rPr>
      <w:tab/>
    </w:r>
    <w:r w:rsidRPr="002E1828">
      <w:rPr>
        <w:rStyle w:val="PageNumber"/>
        <w:rFonts w:ascii="Times New Roman" w:hAnsi="Times New Roman"/>
        <w:lang w:val="es-ES"/>
      </w:rPr>
      <w:fldChar w:fldCharType="begin"/>
    </w:r>
    <w:r w:rsidRPr="002E1828">
      <w:rPr>
        <w:rStyle w:val="PageNumber"/>
        <w:rFonts w:ascii="Times New Roman" w:hAnsi="Times New Roman"/>
        <w:lang w:val="es-ES"/>
      </w:rPr>
      <w:instrText xml:space="preserve"> PAGE   \* MERGEFORMAT </w:instrText>
    </w:r>
    <w:r w:rsidRPr="002E1828">
      <w:rPr>
        <w:rStyle w:val="PageNumber"/>
        <w:rFonts w:ascii="Times New Roman" w:hAnsi="Times New Roman"/>
        <w:lang w:val="es-ES"/>
      </w:rPr>
      <w:fldChar w:fldCharType="separate"/>
    </w:r>
    <w:r w:rsidRPr="002E1828">
      <w:rPr>
        <w:rStyle w:val="PageNumber"/>
        <w:rFonts w:ascii="Times New Roman" w:hAnsi="Times New Roman"/>
        <w:lang w:val="es-ES"/>
      </w:rPr>
      <w:t>78</w:t>
    </w:r>
    <w:r w:rsidRPr="002E1828">
      <w:rPr>
        <w:rStyle w:val="PageNumber"/>
        <w:rFonts w:ascii="Times New Roman" w:hAnsi="Times New Roman"/>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3F6155">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65</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VII. Términos de Referencia</w:t>
    </w:r>
  </w:p>
  <w:p w:rsidR="002A1C15" w:rsidRPr="00852D3D" w:rsidRDefault="002A1C15" w:rsidP="00E07826">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pPr>
    <w:r>
      <w:rPr>
        <w:noProof/>
        <w:lang w:eastAsia="zh-CN"/>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00725" cy="2320290"/>
              <wp:effectExtent l="0" t="0" r="0" b="0"/>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1C15" w:rsidRDefault="002A1C15" w:rsidP="00451CBD">
                          <w:pPr>
                            <w:jc w:val="center"/>
                            <w:rPr>
                              <w:sz w:val="24"/>
                              <w:szCs w:val="24"/>
                            </w:rPr>
                          </w:pPr>
                          <w:r>
                            <w:rPr>
                              <w:color w:val="EEECE1"/>
                              <w:sz w:val="16"/>
                              <w:szCs w:val="16"/>
                              <w14:textFill>
                                <w14:solidFill>
                                  <w14:srgbClr w14:val="EEECE1">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" o:allowincell="f" filled="f" stroked="f">
              <v:stroke joinstyle="round"/>
              <v:path arrowok="t"/>
              <v:textbox>
                <w:txbxContent>
                  <w:p w:rsidR="002A1C15" w:rsidRDefault="002A1C15" w:rsidP="00451CBD">
                    <w:pPr>
                      <w:jc w:val="center"/>
                      <w:rPr>
                        <w:sz w:val="24"/>
                        <w:szCs w:val="24"/>
                      </w:rPr>
                    </w:pPr>
                    <w:r>
                      <w:rPr>
                        <w:color w:val="EEECE1"/>
                        <w:sz w:val="16"/>
                        <w:szCs w:val="16"/>
                        <w14:textFill>
                          <w14:solidFill>
                            <w14:srgbClr w14:val="EEECE1">
                              <w14:alpha w14:val="50000"/>
                            </w14:srgbClr>
                          </w14:solidFill>
                        </w14:textFill>
                      </w:rPr>
                      <w:t>DRAFT</w:t>
                    </w:r>
                  </w:p>
                </w:txbxContent>
              </v:textbox>
              <w10:wrap anchorx="margin" anchory="margin"/>
            </v:shape>
          </w:pict>
        </mc:Fallback>
      </mc:AlternateConten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476963"/>
      <w:docPartObj>
        <w:docPartGallery w:val="Page Numbers (Top of Page)"/>
        <w:docPartUnique/>
      </w:docPartObj>
    </w:sdtPr>
    <w:sdtEndPr>
      <w:rPr>
        <w:rStyle w:val="PageNumber"/>
      </w:rPr>
    </w:sdtEndPr>
    <w:sdtContent>
      <w:p w:rsidR="002A1C15" w:rsidRDefault="002A1C15" w:rsidP="007202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1C15" w:rsidRDefault="002A1C15" w:rsidP="002E1828">
    <w:pPr>
      <w:pStyle w:val="Header"/>
      <w:ind w:right="36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655452"/>
      <w:docPartObj>
        <w:docPartGallery w:val="Page Numbers (Top of Page)"/>
        <w:docPartUnique/>
      </w:docPartObj>
    </w:sdtPr>
    <w:sdtEndPr>
      <w:rPr>
        <w:rStyle w:val="PageNumber"/>
      </w:rPr>
    </w:sdtEndPr>
    <w:sdtContent>
      <w:p w:rsidR="002A1C15" w:rsidRDefault="002A1C15" w:rsidP="007202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p w:rsidR="002A1C15" w:rsidRPr="00AF6564" w:rsidRDefault="002A1C15" w:rsidP="002E1828">
    <w:pPr>
      <w:pStyle w:val="Header"/>
      <w:pBdr>
        <w:bottom w:val="single" w:sz="4" w:space="1" w:color="auto"/>
      </w:pBdr>
      <w:ind w:right="360"/>
      <w:rPr>
        <w:rFonts w:ascii="Times New Roman" w:hAnsi="Times New Roman" w:cs="Times New Roman"/>
        <w:lang w:val="es-ES"/>
      </w:rPr>
    </w:pP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8. Términos de Referencia</w:t>
    </w:r>
  </w:p>
  <w:p w:rsidR="002A1C15" w:rsidRPr="00852D3D" w:rsidRDefault="002A1C15" w:rsidP="00E07826">
    <w:pPr>
      <w:pStyle w:val="Header"/>
      <w:jc w:val="right"/>
      <w:rPr>
        <w:lang w:val="es-ES_tradnl"/>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3F6155">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67</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 xml:space="preserve">VIII. Contrato por Tiempo Trabajado </w:t>
    </w:r>
  </w:p>
  <w:p w:rsidR="002A1C15" w:rsidRPr="00DD09B9" w:rsidRDefault="002A1C15" w:rsidP="00E07826">
    <w:pPr>
      <w:pStyle w:val="Header"/>
      <w:jc w:val="right"/>
      <w:rPr>
        <w:lang w:val="es-ES_tradnl"/>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3F6155">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70</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sidRPr="00AF6564">
      <w:rPr>
        <w:rStyle w:val="PageNumber"/>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 xml:space="preserve">VIII. Contrato por Tiempo Trabajado </w:t>
    </w:r>
  </w:p>
  <w:p w:rsidR="002A1C15" w:rsidRPr="00DD09B9" w:rsidRDefault="002A1C15" w:rsidP="00706430">
    <w:pPr>
      <w:pStyle w:val="Header"/>
      <w:jc w:val="right"/>
      <w:rPr>
        <w:lang w:val="es-ES_tradnl"/>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3F6155">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70</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VIII. Contrato por Tiempo Trabajado: Condiciones de Contrato </w:t>
    </w:r>
  </w:p>
  <w:p w:rsidR="002A1C15" w:rsidRPr="00DD09B9" w:rsidRDefault="002A1C15" w:rsidP="00706430">
    <w:pPr>
      <w:pStyle w:val="Header"/>
      <w:jc w:val="right"/>
      <w:rPr>
        <w:lang w:val="es-ES_tradnl"/>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541D8D" w:rsidRDefault="002A1C15" w:rsidP="00541D8D">
    <w:pPr>
      <w:tabs>
        <w:tab w:val="center" w:pos="4680"/>
        <w:tab w:val="right" w:pos="9360"/>
      </w:tabs>
      <w:spacing w:after="0" w:line="240" w:lineRule="auto"/>
      <w:jc w:val="right"/>
      <w:rPr>
        <w:lang w:val="es-ES_tradnl"/>
      </w:rPr>
    </w:pPr>
    <w:r w:rsidRPr="00541D8D">
      <w:rPr>
        <w:rFonts w:cstheme="minorHAnsi"/>
        <w:sz w:val="18"/>
        <w:szCs w:val="18"/>
        <w:lang w:val="es-ES_tradnl"/>
      </w:rPr>
      <w:t>Sección 8. Contrato sobre Tiempo Trabajado: Fraude y Corrupción y Prácticas Prohibidas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CF2E26">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92</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8. Contrato por Tiempo Trabajado: Condiciones Especiales de Contrato </w:t>
    </w:r>
  </w:p>
  <w:p w:rsidR="002A1C15" w:rsidRPr="00FC105D" w:rsidRDefault="002A1C15" w:rsidP="00706430">
    <w:pPr>
      <w:pStyle w:val="Header"/>
      <w:jc w:val="right"/>
      <w:rPr>
        <w:lang w:val="es-ES_tradnl"/>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CF2E26">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92</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VIII. Contrato por Tiempo Trabajado: Apéndices </w:t>
    </w:r>
  </w:p>
  <w:p w:rsidR="002A1C15" w:rsidRPr="00E71D1C" w:rsidRDefault="002A1C15" w:rsidP="00706430">
    <w:pPr>
      <w:pStyle w:val="Header"/>
      <w:jc w:val="right"/>
      <w:rPr>
        <w:lang w:val="es-ES_tradnl"/>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402C18">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110</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8. Contrato por Suma Global </w:t>
    </w:r>
  </w:p>
  <w:p w:rsidR="002A1C15" w:rsidRPr="003E41EE" w:rsidRDefault="002A1C15" w:rsidP="00706430">
    <w:pPr>
      <w:pStyle w:val="Header"/>
      <w:jc w:val="right"/>
      <w:rPr>
        <w:lang w:val="es-ES_tradnl"/>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jc w:val="right"/>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402C18">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112</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8. Contrato por Suma Global: Condiciones de Contrato</w:t>
    </w:r>
  </w:p>
  <w:p w:rsidR="002A1C15" w:rsidRPr="00F84673" w:rsidRDefault="002A1C15" w:rsidP="00706430">
    <w:pPr>
      <w:pStyle w:val="Heade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013DAE">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133</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8. Contrato por Suma Global </w:t>
    </w:r>
  </w:p>
  <w:p w:rsidR="002A1C15" w:rsidRPr="00AE1D5B" w:rsidRDefault="002A1C15" w:rsidP="00706430">
    <w:pPr>
      <w:pStyle w:val="Header"/>
      <w:jc w:val="right"/>
      <w:rPr>
        <w:lang w:val="es-ES_tradnl"/>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013DAE">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134</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8. Contrato por Suma Global: Condiciones Especiales </w:t>
    </w:r>
  </w:p>
  <w:p w:rsidR="002A1C15" w:rsidRPr="005B7B58" w:rsidRDefault="002A1C15" w:rsidP="00706430">
    <w:pPr>
      <w:pStyle w:val="Header"/>
      <w:jc w:val="right"/>
      <w:rPr>
        <w:lang w:val="es-ES_tradnl"/>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013DAE">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143</w:t>
    </w:r>
    <w:r w:rsidRPr="00AF6564">
      <w:rPr>
        <w:rStyle w:val="PageNumber"/>
        <w:rFonts w:ascii="Times New Roman" w:hAnsi="Times New Roman"/>
        <w:lang w:val="es-ES"/>
      </w:rPr>
      <w:fldChar w:fldCharType="end"/>
    </w:r>
    <w:r w:rsidRPr="00AF6564">
      <w:rPr>
        <w:rStyle w:val="PageNumber"/>
        <w:rFonts w:ascii="Times New Roman" w:hAnsi="Times New Roman"/>
        <w:lang w:val="es-ES"/>
      </w:rPr>
      <w:tab/>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VIII. Contrato por Suma Global: Apéndices </w:t>
    </w:r>
  </w:p>
  <w:p w:rsidR="002A1C15" w:rsidRPr="005B7B58" w:rsidRDefault="002A1C15" w:rsidP="00706430">
    <w:pPr>
      <w:pStyle w:val="Header"/>
      <w:jc w:val="right"/>
      <w:rPr>
        <w:lang w:val="es-ES_tradnl"/>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2E1828" w:rsidRDefault="002A1C15" w:rsidP="0072025D">
    <w:pPr>
      <w:pStyle w:val="Header"/>
      <w:ind w:right="2"/>
      <w:rPr>
        <w:b/>
        <w:bCs/>
        <w:lang w:val="es-ES"/>
      </w:rPr>
    </w:pPr>
    <w:r w:rsidRPr="002E1828">
      <w:rPr>
        <w:lang w:val="es-ES"/>
      </w:rPr>
      <w:t>Sección 9. Formularios de Intención de Adjudicación y de Propiedad Efectiva</w:t>
    </w:r>
    <w:r w:rsidRPr="002E1828">
      <w:rPr>
        <w:lang w:val="es-ES"/>
      </w:rPr>
      <w:tab/>
    </w:r>
    <w:r>
      <w:fldChar w:fldCharType="begin"/>
    </w:r>
    <w:r w:rsidRPr="002E1828">
      <w:rPr>
        <w:lang w:val="es-ES"/>
      </w:rPr>
      <w:instrText xml:space="preserve"> PAGE   \* MERGEFORMAT </w:instrText>
    </w:r>
    <w:r>
      <w:fldChar w:fldCharType="separate"/>
    </w:r>
    <w:r w:rsidRPr="002E1828">
      <w:rPr>
        <w:noProof/>
        <w:lang w:val="es-ES"/>
      </w:rPr>
      <w:t>190</w:t>
    </w:r>
    <w:r>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AF6564" w:rsidRDefault="002A1C15" w:rsidP="00013DAE">
    <w:pPr>
      <w:pStyle w:val="Header"/>
      <w:pBdr>
        <w:bottom w:val="single" w:sz="4" w:space="1" w:color="auto"/>
      </w:pBdr>
      <w:rPr>
        <w:rFonts w:ascii="Times New Roman" w:hAnsi="Times New Roman" w:cs="Times New Roman"/>
        <w:lang w:val="es-ES"/>
      </w:rPr>
    </w:pPr>
    <w:r w:rsidRPr="00AF6564">
      <w:rPr>
        <w:rStyle w:val="PageNumber"/>
        <w:rFonts w:ascii="Times New Roman" w:hAnsi="Times New Roman"/>
        <w:lang w:val="es-ES"/>
      </w:rPr>
      <w:fldChar w:fldCharType="begin"/>
    </w:r>
    <w:r w:rsidRPr="00AF6564">
      <w:rPr>
        <w:rStyle w:val="PageNumber"/>
        <w:rFonts w:ascii="Times New Roman" w:hAnsi="Times New Roman"/>
        <w:lang w:val="es-ES"/>
      </w:rPr>
      <w:instrText xml:space="preserve"> PAGE </w:instrText>
    </w:r>
    <w:r w:rsidRPr="00AF6564">
      <w:rPr>
        <w:rStyle w:val="PageNumber"/>
        <w:rFonts w:ascii="Times New Roman" w:hAnsi="Times New Roman"/>
        <w:lang w:val="es-ES"/>
      </w:rPr>
      <w:fldChar w:fldCharType="separate"/>
    </w:r>
    <w:r>
      <w:rPr>
        <w:rStyle w:val="PageNumber"/>
        <w:rFonts w:ascii="Times New Roman" w:hAnsi="Times New Roman"/>
        <w:lang w:val="es-ES"/>
      </w:rPr>
      <w:t>146</w:t>
    </w:r>
    <w:r w:rsidRPr="00AF6564">
      <w:rPr>
        <w:rStyle w:val="PageNumber"/>
        <w:rFonts w:ascii="Times New Roman" w:hAnsi="Times New Roman"/>
        <w:lang w:val="es-ES"/>
      </w:rPr>
      <w:fldChar w:fldCharType="end"/>
    </w:r>
    <w:r>
      <w:rPr>
        <w:rStyle w:val="PageNumber"/>
        <w:rFonts w:ascii="Times New Roman" w:hAnsi="Times New Roman"/>
        <w:lang w:val="es-ES"/>
      </w:rPr>
      <w:t xml:space="preserve">                                                              </w:t>
    </w:r>
    <w:r w:rsidRPr="00AF6564">
      <w:rPr>
        <w:rFonts w:ascii="Times New Roman" w:hAnsi="Times New Roman" w:cs="Times New Roman"/>
        <w:lang w:val="es-ES"/>
      </w:rPr>
      <w:t xml:space="preserve">Sección </w:t>
    </w:r>
    <w:r>
      <w:rPr>
        <w:rFonts w:ascii="Times New Roman" w:hAnsi="Times New Roman" w:cs="Times New Roman"/>
        <w:lang w:val="es-ES"/>
      </w:rPr>
      <w:t xml:space="preserve">IX. Formularios de Notificación Intención de Adjudicar </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 xml:space="preserve">y Divulgación de la Propiedad Efectiva </w:t>
    </w:r>
  </w:p>
  <w:p w:rsidR="002A1C15" w:rsidRPr="005B7B58" w:rsidRDefault="002A1C15" w:rsidP="00706430">
    <w:pPr>
      <w:pStyle w:val="Header"/>
      <w:jc w:val="right"/>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Pr="006B2F46" w:rsidRDefault="002A1C15" w:rsidP="006011AD">
    <w:pPr>
      <w:pStyle w:val="Header"/>
      <w:pBdr>
        <w:bottom w:val="single" w:sz="4" w:space="1" w:color="auto"/>
      </w:pBdr>
      <w:rPr>
        <w:rFonts w:ascii="Times New Roman" w:hAnsi="Times New Roman" w:cs="Times New Roman"/>
        <w:sz w:val="20"/>
        <w:szCs w:val="20"/>
        <w:lang w:val="es-ES"/>
      </w:rPr>
    </w:pPr>
    <w:r w:rsidRPr="006B2F46">
      <w:rPr>
        <w:rStyle w:val="PageNumber"/>
        <w:rFonts w:ascii="Times New Roman" w:hAnsi="Times New Roman"/>
        <w:sz w:val="20"/>
        <w:szCs w:val="20"/>
        <w:lang w:val="es-ES"/>
      </w:rPr>
      <w:tab/>
    </w:r>
    <w:r w:rsidRPr="006B2F46">
      <w:rPr>
        <w:rStyle w:val="PageNumber"/>
        <w:rFonts w:ascii="Times New Roman" w:hAnsi="Times New Roman"/>
        <w:sz w:val="20"/>
        <w:szCs w:val="20"/>
        <w:lang w:val="es-ES"/>
      </w:rPr>
      <w:tab/>
    </w:r>
    <w:r w:rsidRPr="006B2F46">
      <w:rPr>
        <w:rFonts w:ascii="Times New Roman" w:hAnsi="Times New Roman" w:cs="Times New Roman"/>
        <w:sz w:val="20"/>
        <w:szCs w:val="20"/>
        <w:lang w:val="es-ES"/>
      </w:rPr>
      <w:t xml:space="preserve">Sección </w:t>
    </w:r>
    <w:r>
      <w:rPr>
        <w:rFonts w:ascii="Times New Roman" w:hAnsi="Times New Roman" w:cs="Times New Roman"/>
        <w:sz w:val="20"/>
        <w:szCs w:val="20"/>
        <w:lang w:val="es-ES"/>
      </w:rPr>
      <w:t>I</w:t>
    </w:r>
    <w:r w:rsidRPr="006B2F46">
      <w:rPr>
        <w:rFonts w:ascii="Times New Roman" w:hAnsi="Times New Roman" w:cs="Times New Roman"/>
        <w:sz w:val="20"/>
        <w:szCs w:val="20"/>
        <w:lang w:val="es-ES"/>
      </w:rPr>
      <w:t>.  Carta de Invitación</w:t>
    </w:r>
    <w:r>
      <w:rPr>
        <w:rFonts w:ascii="Times New Roman" w:hAnsi="Times New Roman" w:cs="Times New Roman"/>
        <w:sz w:val="20"/>
        <w:szCs w:val="20"/>
        <w:lang w:val="es-ES"/>
      </w:rPr>
      <w:t xml:space="preserve"> y NIA</w:t>
    </w:r>
  </w:p>
  <w:p w:rsidR="002A1C15" w:rsidRPr="00DD6030" w:rsidRDefault="002A1C15" w:rsidP="00E07826">
    <w:pPr>
      <w:pStyle w:val="Header"/>
      <w:jc w:val="right"/>
      <w:rPr>
        <w:lang w:val="es-C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15" w:rsidRDefault="002A1C15" w:rsidP="00F917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897"/>
    <w:multiLevelType w:val="hybridMultilevel"/>
    <w:tmpl w:val="F01C0E62"/>
    <w:lvl w:ilvl="0" w:tplc="8E6EBED2">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0D21AB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355C"/>
    <w:multiLevelType w:val="hybridMultilevel"/>
    <w:tmpl w:val="0B78476A"/>
    <w:lvl w:ilvl="0" w:tplc="EC5661BE">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1233740"/>
    <w:multiLevelType w:val="hybridMultilevel"/>
    <w:tmpl w:val="A5CE3D70"/>
    <w:lvl w:ilvl="0" w:tplc="61E61786">
      <w:start w:val="1"/>
      <w:numFmt w:val="decimal"/>
      <w:lvlText w:val="27.%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7630E"/>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2790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8" w15:restartNumberingAfterBreak="0">
    <w:nsid w:val="04C954DA"/>
    <w:multiLevelType w:val="hybridMultilevel"/>
    <w:tmpl w:val="25AEEEC4"/>
    <w:lvl w:ilvl="0" w:tplc="E5C8CAEA">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04ED337C"/>
    <w:multiLevelType w:val="hybridMultilevel"/>
    <w:tmpl w:val="9856811A"/>
    <w:lvl w:ilvl="0" w:tplc="6A2A5D50">
      <w:start w:val="1"/>
      <w:numFmt w:val="decimal"/>
      <w:lvlText w:val="30.%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5C80BC9"/>
    <w:multiLevelType w:val="hybridMultilevel"/>
    <w:tmpl w:val="F23811D8"/>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1C052E"/>
    <w:multiLevelType w:val="hybridMultilevel"/>
    <w:tmpl w:val="9800CC1A"/>
    <w:lvl w:ilvl="0" w:tplc="3362B3A0">
      <w:start w:val="1"/>
      <w:numFmt w:val="decimal"/>
      <w:lvlText w:val="23.%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3727C"/>
    <w:multiLevelType w:val="hybridMultilevel"/>
    <w:tmpl w:val="875AE9D2"/>
    <w:lvl w:ilvl="0" w:tplc="0409001B">
      <w:start w:val="1"/>
      <w:numFmt w:val="lowerRoman"/>
      <w:lvlText w:val="%1."/>
      <w:lvlJc w:val="right"/>
      <w:pPr>
        <w:ind w:left="2311" w:hanging="360"/>
      </w:pPr>
    </w:lvl>
    <w:lvl w:ilvl="1" w:tplc="04090019" w:tentative="1">
      <w:start w:val="1"/>
      <w:numFmt w:val="lowerLetter"/>
      <w:lvlText w:val="%2."/>
      <w:lvlJc w:val="left"/>
      <w:pPr>
        <w:ind w:left="3031" w:hanging="360"/>
      </w:pPr>
    </w:lvl>
    <w:lvl w:ilvl="2" w:tplc="0409001B" w:tentative="1">
      <w:start w:val="1"/>
      <w:numFmt w:val="lowerRoman"/>
      <w:lvlText w:val="%3."/>
      <w:lvlJc w:val="right"/>
      <w:pPr>
        <w:ind w:left="3751" w:hanging="180"/>
      </w:pPr>
    </w:lvl>
    <w:lvl w:ilvl="3" w:tplc="0409000F" w:tentative="1">
      <w:start w:val="1"/>
      <w:numFmt w:val="decimal"/>
      <w:lvlText w:val="%4."/>
      <w:lvlJc w:val="left"/>
      <w:pPr>
        <w:ind w:left="4471" w:hanging="360"/>
      </w:pPr>
    </w:lvl>
    <w:lvl w:ilvl="4" w:tplc="04090019" w:tentative="1">
      <w:start w:val="1"/>
      <w:numFmt w:val="lowerLetter"/>
      <w:lvlText w:val="%5."/>
      <w:lvlJc w:val="left"/>
      <w:pPr>
        <w:ind w:left="5191" w:hanging="360"/>
      </w:pPr>
    </w:lvl>
    <w:lvl w:ilvl="5" w:tplc="0409001B" w:tentative="1">
      <w:start w:val="1"/>
      <w:numFmt w:val="lowerRoman"/>
      <w:lvlText w:val="%6."/>
      <w:lvlJc w:val="right"/>
      <w:pPr>
        <w:ind w:left="5911" w:hanging="180"/>
      </w:pPr>
    </w:lvl>
    <w:lvl w:ilvl="6" w:tplc="0409000F" w:tentative="1">
      <w:start w:val="1"/>
      <w:numFmt w:val="decimal"/>
      <w:lvlText w:val="%7."/>
      <w:lvlJc w:val="left"/>
      <w:pPr>
        <w:ind w:left="6631" w:hanging="360"/>
      </w:pPr>
    </w:lvl>
    <w:lvl w:ilvl="7" w:tplc="04090019" w:tentative="1">
      <w:start w:val="1"/>
      <w:numFmt w:val="lowerLetter"/>
      <w:lvlText w:val="%8."/>
      <w:lvlJc w:val="left"/>
      <w:pPr>
        <w:ind w:left="7351" w:hanging="360"/>
      </w:pPr>
    </w:lvl>
    <w:lvl w:ilvl="8" w:tplc="0409001B" w:tentative="1">
      <w:start w:val="1"/>
      <w:numFmt w:val="lowerRoman"/>
      <w:lvlText w:val="%9."/>
      <w:lvlJc w:val="right"/>
      <w:pPr>
        <w:ind w:left="8071" w:hanging="180"/>
      </w:pPr>
    </w:lvl>
  </w:abstractNum>
  <w:abstractNum w:abstractNumId="14" w15:restartNumberingAfterBreak="0">
    <w:nsid w:val="070A2CAE"/>
    <w:multiLevelType w:val="hybridMultilevel"/>
    <w:tmpl w:val="8D4062B8"/>
    <w:lvl w:ilvl="0" w:tplc="089C9F8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7C5BBC"/>
    <w:multiLevelType w:val="hybridMultilevel"/>
    <w:tmpl w:val="AE1E4AD4"/>
    <w:lvl w:ilvl="0" w:tplc="9892C588">
      <w:start w:val="1"/>
      <w:numFmt w:val="decimal"/>
      <w:lvlText w:val="17.%1"/>
      <w:lvlJc w:val="left"/>
      <w:pPr>
        <w:ind w:left="648" w:hanging="360"/>
      </w:pPr>
      <w:rPr>
        <w:rFonts w:hint="default"/>
        <w:b w:val="0"/>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07B44556"/>
    <w:multiLevelType w:val="hybridMultilevel"/>
    <w:tmpl w:val="BB2E4E54"/>
    <w:lvl w:ilvl="0" w:tplc="95C2B5E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77176"/>
    <w:multiLevelType w:val="hybridMultilevel"/>
    <w:tmpl w:val="2F40381A"/>
    <w:lvl w:ilvl="0" w:tplc="E72E612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A7C0D"/>
    <w:multiLevelType w:val="hybridMultilevel"/>
    <w:tmpl w:val="6ABC3FBE"/>
    <w:lvl w:ilvl="0" w:tplc="6570D61C">
      <w:start w:val="1"/>
      <w:numFmt w:val="decimal"/>
      <w:lvlText w:val="4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1265BF"/>
    <w:multiLevelType w:val="hybridMultilevel"/>
    <w:tmpl w:val="6422F180"/>
    <w:lvl w:ilvl="0" w:tplc="3BA0B850">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B549BE"/>
    <w:multiLevelType w:val="hybridMultilevel"/>
    <w:tmpl w:val="FE6036F2"/>
    <w:lvl w:ilvl="0" w:tplc="5B66BF40">
      <w:start w:val="1"/>
      <w:numFmt w:val="lowerLetter"/>
      <w:lvlText w:val="%1."/>
      <w:lvlJc w:val="left"/>
      <w:pPr>
        <w:ind w:left="216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BF31D9F"/>
    <w:multiLevelType w:val="hybridMultilevel"/>
    <w:tmpl w:val="0F84B9FC"/>
    <w:lvl w:ilvl="0" w:tplc="6E9851DE">
      <w:start w:val="1"/>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C62ED"/>
    <w:multiLevelType w:val="hybridMultilevel"/>
    <w:tmpl w:val="310C2A9C"/>
    <w:lvl w:ilvl="0" w:tplc="EFCAC410">
      <w:start w:val="1"/>
      <w:numFmt w:val="decimal"/>
      <w:lvlText w:val="28.%1"/>
      <w:lvlJc w:val="left"/>
      <w:pPr>
        <w:ind w:left="648"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6B094F"/>
    <w:multiLevelType w:val="hybridMultilevel"/>
    <w:tmpl w:val="BE9AD41E"/>
    <w:lvl w:ilvl="0" w:tplc="A8ECEAB0">
      <w:start w:val="1"/>
      <w:numFmt w:val="decimal"/>
      <w:lvlText w:val="10.%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CA43A8"/>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ED734A"/>
    <w:multiLevelType w:val="hybridMultilevel"/>
    <w:tmpl w:val="FE186980"/>
    <w:lvl w:ilvl="0" w:tplc="C2A608EE">
      <w:start w:val="1"/>
      <w:numFmt w:val="decimal"/>
      <w:lvlText w:val="12.%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0E533331"/>
    <w:multiLevelType w:val="hybridMultilevel"/>
    <w:tmpl w:val="4894BC90"/>
    <w:lvl w:ilvl="0" w:tplc="23E0BF1C">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0EC547FF"/>
    <w:multiLevelType w:val="hybridMultilevel"/>
    <w:tmpl w:val="E85EDE6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1" w15:restartNumberingAfterBreak="0">
    <w:nsid w:val="100B1B1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2" w15:restartNumberingAfterBreak="0">
    <w:nsid w:val="109C5B63"/>
    <w:multiLevelType w:val="hybridMultilevel"/>
    <w:tmpl w:val="43DE1480"/>
    <w:lvl w:ilvl="0" w:tplc="B5C848EC">
      <w:start w:val="1"/>
      <w:numFmt w:val="lowerRoman"/>
      <w:lvlText w:val="%1."/>
      <w:lvlJc w:val="right"/>
      <w:pPr>
        <w:ind w:left="1100" w:hanging="360"/>
      </w:pPr>
      <w:rPr>
        <w:color w:val="auto"/>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3" w15:restartNumberingAfterBreak="0">
    <w:nsid w:val="10DE5AAF"/>
    <w:multiLevelType w:val="hybridMultilevel"/>
    <w:tmpl w:val="198A4BDC"/>
    <w:lvl w:ilvl="0" w:tplc="5AF86ED4">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981649"/>
    <w:multiLevelType w:val="hybridMultilevel"/>
    <w:tmpl w:val="6342784C"/>
    <w:lvl w:ilvl="0" w:tplc="78D02F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157317"/>
    <w:multiLevelType w:val="hybridMultilevel"/>
    <w:tmpl w:val="33AE1B4A"/>
    <w:lvl w:ilvl="0" w:tplc="A2F29EE4">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230116"/>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24B6894"/>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8" w15:restartNumberingAfterBreak="0">
    <w:nsid w:val="124F1948"/>
    <w:multiLevelType w:val="hybridMultilevel"/>
    <w:tmpl w:val="98B24F60"/>
    <w:lvl w:ilvl="0" w:tplc="62329870">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98170B"/>
    <w:multiLevelType w:val="hybridMultilevel"/>
    <w:tmpl w:val="A40A8416"/>
    <w:lvl w:ilvl="0" w:tplc="2B769A66">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35B3005"/>
    <w:multiLevelType w:val="hybridMultilevel"/>
    <w:tmpl w:val="C08E7D32"/>
    <w:lvl w:ilvl="0" w:tplc="0C6A8376">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15:restartNumberingAfterBreak="0">
    <w:nsid w:val="13E61909"/>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418223E"/>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3A19BB"/>
    <w:multiLevelType w:val="hybridMultilevel"/>
    <w:tmpl w:val="BBCAC9E4"/>
    <w:lvl w:ilvl="0" w:tplc="C06A4660">
      <w:start w:val="1"/>
      <w:numFmt w:val="decimal"/>
      <w:lvlText w:val="4.%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7D34B7"/>
    <w:multiLevelType w:val="hybridMultilevel"/>
    <w:tmpl w:val="6EF2D8D2"/>
    <w:lvl w:ilvl="0" w:tplc="9440E778">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15:restartNumberingAfterBreak="0">
    <w:nsid w:val="154935B7"/>
    <w:multiLevelType w:val="hybridMultilevel"/>
    <w:tmpl w:val="DD40A3CE"/>
    <w:lvl w:ilvl="0" w:tplc="04441CEE">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5754D1F"/>
    <w:multiLevelType w:val="hybridMultilevel"/>
    <w:tmpl w:val="A73E6CFC"/>
    <w:lvl w:ilvl="0" w:tplc="D0A627E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CA239F"/>
    <w:multiLevelType w:val="hybridMultilevel"/>
    <w:tmpl w:val="34EA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5DD7AE1"/>
    <w:multiLevelType w:val="hybridMultilevel"/>
    <w:tmpl w:val="7266315C"/>
    <w:lvl w:ilvl="0" w:tplc="F2F088A4">
      <w:start w:val="1"/>
      <w:numFmt w:val="decimal"/>
      <w:lvlText w:val="13.%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1" w15:restartNumberingAfterBreak="0">
    <w:nsid w:val="16C12790"/>
    <w:multiLevelType w:val="hybridMultilevel"/>
    <w:tmpl w:val="818EA188"/>
    <w:lvl w:ilvl="0" w:tplc="E3B896B0">
      <w:start w:val="1"/>
      <w:numFmt w:val="decimal"/>
      <w:lvlText w:val="4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0A5CF1"/>
    <w:multiLevelType w:val="hybridMultilevel"/>
    <w:tmpl w:val="970662A6"/>
    <w:lvl w:ilvl="0" w:tplc="D6EE06C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15:restartNumberingAfterBreak="0">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5"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18912F56"/>
    <w:multiLevelType w:val="hybridMultilevel"/>
    <w:tmpl w:val="AD48181A"/>
    <w:lvl w:ilvl="0" w:tplc="283017D6">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BD480F"/>
    <w:multiLevelType w:val="hybridMultilevel"/>
    <w:tmpl w:val="9E00CEAC"/>
    <w:lvl w:ilvl="0" w:tplc="76029B62">
      <w:start w:val="1"/>
      <w:numFmt w:val="decimal"/>
      <w:lvlText w:val="17.%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18E247D6"/>
    <w:multiLevelType w:val="hybridMultilevel"/>
    <w:tmpl w:val="482E9A44"/>
    <w:lvl w:ilvl="0" w:tplc="089C9F8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60" w15:restartNumberingAfterBreak="0">
    <w:nsid w:val="194A6423"/>
    <w:multiLevelType w:val="hybridMultilevel"/>
    <w:tmpl w:val="7EF86F1A"/>
    <w:lvl w:ilvl="0" w:tplc="DE3E829E">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3" w15:restartNumberingAfterBreak="0">
    <w:nsid w:val="19E06480"/>
    <w:multiLevelType w:val="hybridMultilevel"/>
    <w:tmpl w:val="65BC6054"/>
    <w:lvl w:ilvl="0" w:tplc="E81E699E">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4" w15:restartNumberingAfterBreak="0">
    <w:nsid w:val="1A237467"/>
    <w:multiLevelType w:val="hybridMultilevel"/>
    <w:tmpl w:val="587CFBF6"/>
    <w:lvl w:ilvl="0" w:tplc="BCFA52F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277F79"/>
    <w:multiLevelType w:val="hybridMultilevel"/>
    <w:tmpl w:val="FEF8F764"/>
    <w:lvl w:ilvl="0" w:tplc="90DA82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67" w15:restartNumberingAfterBreak="0">
    <w:nsid w:val="1B6409F8"/>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891F43"/>
    <w:multiLevelType w:val="hybridMultilevel"/>
    <w:tmpl w:val="F76A5A3E"/>
    <w:lvl w:ilvl="0" w:tplc="F132C696">
      <w:start w:val="1"/>
      <w:numFmt w:val="decimal"/>
      <w:lvlText w:val="4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C465D6"/>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C1C203B"/>
    <w:multiLevelType w:val="hybridMultilevel"/>
    <w:tmpl w:val="F79EF738"/>
    <w:lvl w:ilvl="0" w:tplc="D20A83F6">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C2E3FE4"/>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CA9414F"/>
    <w:multiLevelType w:val="hybridMultilevel"/>
    <w:tmpl w:val="4ACE5068"/>
    <w:lvl w:ilvl="0" w:tplc="E7648CCE">
      <w:start w:val="1"/>
      <w:numFmt w:val="lowerLetter"/>
      <w:lvlText w:val="(%1)"/>
      <w:lvlJc w:val="left"/>
      <w:pPr>
        <w:ind w:left="1440" w:hanging="360"/>
      </w:pPr>
      <w:rPr>
        <w:rFonts w:hint="default"/>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D2670A6"/>
    <w:multiLevelType w:val="hybridMultilevel"/>
    <w:tmpl w:val="2F286A72"/>
    <w:lvl w:ilvl="0" w:tplc="F0849498">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75" w15:restartNumberingAfterBreak="0">
    <w:nsid w:val="1DEB782A"/>
    <w:multiLevelType w:val="hybridMultilevel"/>
    <w:tmpl w:val="6D421924"/>
    <w:lvl w:ilvl="0" w:tplc="F89E4C3E">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1DEB7C28"/>
    <w:multiLevelType w:val="hybridMultilevel"/>
    <w:tmpl w:val="29668C92"/>
    <w:lvl w:ilvl="0" w:tplc="EF728D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E1F40E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E4E5285"/>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9" w15:restartNumberingAfterBreak="0">
    <w:nsid w:val="1E7055E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ED035F8"/>
    <w:multiLevelType w:val="hybridMultilevel"/>
    <w:tmpl w:val="777C6B3A"/>
    <w:lvl w:ilvl="0" w:tplc="F292642C">
      <w:start w:val="1"/>
      <w:numFmt w:val="lowerLetter"/>
      <w:lvlText w:val="(%1)"/>
      <w:lvlJc w:val="left"/>
      <w:pPr>
        <w:ind w:left="2526" w:hanging="360"/>
      </w:pPr>
      <w:rPr>
        <w:rFonts w:hint="default"/>
        <w:color w:val="auto"/>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81"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2" w15:restartNumberingAfterBreak="0">
    <w:nsid w:val="2024450F"/>
    <w:multiLevelType w:val="hybridMultilevel"/>
    <w:tmpl w:val="76E6BC04"/>
    <w:lvl w:ilvl="0" w:tplc="EF728D6C">
      <w:start w:val="1"/>
      <w:numFmt w:val="lowerRoman"/>
      <w:lvlText w:val="(%1)"/>
      <w:lvlJc w:val="left"/>
      <w:pPr>
        <w:ind w:left="885" w:hanging="360"/>
      </w:pPr>
      <w:rPr>
        <w:rFonts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3" w15:restartNumberingAfterBreak="0">
    <w:nsid w:val="203B2295"/>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5" w15:restartNumberingAfterBreak="0">
    <w:nsid w:val="20521209"/>
    <w:multiLevelType w:val="hybridMultilevel"/>
    <w:tmpl w:val="DD267752"/>
    <w:lvl w:ilvl="0" w:tplc="378C8042">
      <w:start w:val="1"/>
      <w:numFmt w:val="decimal"/>
      <w:lvlText w:val="20.%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20924942"/>
    <w:multiLevelType w:val="hybridMultilevel"/>
    <w:tmpl w:val="624C7A80"/>
    <w:lvl w:ilvl="0" w:tplc="EC261070">
      <w:start w:val="1"/>
      <w:numFmt w:val="lowerLetter"/>
      <w:lvlText w:val="(%1)"/>
      <w:lvlJc w:val="left"/>
      <w:pPr>
        <w:tabs>
          <w:tab w:val="num" w:pos="885"/>
        </w:tabs>
        <w:ind w:left="885" w:hanging="360"/>
      </w:pPr>
      <w:rPr>
        <w:rFonts w:ascii="Times New Roman" w:hAnsi="Times New Roman" w:cs="Times New Roman"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7"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8"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9" w15:restartNumberingAfterBreak="0">
    <w:nsid w:val="242A1ADD"/>
    <w:multiLevelType w:val="hybridMultilevel"/>
    <w:tmpl w:val="D0BC7CCA"/>
    <w:lvl w:ilvl="0" w:tplc="5C327A0E">
      <w:start w:val="1"/>
      <w:numFmt w:val="decimal"/>
      <w:lvlText w:val="3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485339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2576598E"/>
    <w:multiLevelType w:val="hybridMultilevel"/>
    <w:tmpl w:val="4B9AEAEC"/>
    <w:lvl w:ilvl="0" w:tplc="2F3C8E8E">
      <w:start w:val="1"/>
      <w:numFmt w:val="decimal"/>
      <w:lvlText w:val="4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58D4673"/>
    <w:multiLevelType w:val="hybridMultilevel"/>
    <w:tmpl w:val="77988D32"/>
    <w:lvl w:ilvl="0" w:tplc="43BC06EA">
      <w:start w:val="1"/>
      <w:numFmt w:val="decimal"/>
      <w:lvlText w:val="49.%1"/>
      <w:lvlJc w:val="righ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5A72327"/>
    <w:multiLevelType w:val="hybridMultilevel"/>
    <w:tmpl w:val="606EF820"/>
    <w:lvl w:ilvl="0" w:tplc="AF8033CA">
      <w:start w:val="1"/>
      <w:numFmt w:val="lowerLetter"/>
      <w:lvlText w:val="(%1)"/>
      <w:lvlJc w:val="left"/>
      <w:pPr>
        <w:ind w:left="90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4" w15:restartNumberingAfterBreak="0">
    <w:nsid w:val="26746A46"/>
    <w:multiLevelType w:val="hybridMultilevel"/>
    <w:tmpl w:val="B9B012FE"/>
    <w:lvl w:ilvl="0" w:tplc="F66AFA30">
      <w:start w:val="1"/>
      <w:numFmt w:val="decimal"/>
      <w:lvlText w:val="25.%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6B82A85"/>
    <w:multiLevelType w:val="hybridMultilevel"/>
    <w:tmpl w:val="90384C28"/>
    <w:lvl w:ilvl="0" w:tplc="625CE242">
      <w:start w:val="1"/>
      <w:numFmt w:val="decimal"/>
      <w:lvlText w:val="16.%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6" w15:restartNumberingAfterBreak="0">
    <w:nsid w:val="28416E93"/>
    <w:multiLevelType w:val="hybridMultilevel"/>
    <w:tmpl w:val="3A46102E"/>
    <w:lvl w:ilvl="0" w:tplc="173CC6C4">
      <w:start w:val="1"/>
      <w:numFmt w:val="lowerLetter"/>
      <w:lvlText w:val="(%1)"/>
      <w:lvlJc w:val="left"/>
      <w:pPr>
        <w:tabs>
          <w:tab w:val="num" w:pos="885"/>
        </w:tabs>
        <w:ind w:left="885" w:hanging="360"/>
      </w:pPr>
      <w:rPr>
        <w:rFonts w:asciiTheme="minorHAnsi" w:hAnsiTheme="minorHAnsi" w:hint="default"/>
        <w:b w:val="0"/>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7" w15:restartNumberingAfterBreak="0">
    <w:nsid w:val="284934A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8" w15:restartNumberingAfterBreak="0">
    <w:nsid w:val="286C6738"/>
    <w:multiLevelType w:val="hybridMultilevel"/>
    <w:tmpl w:val="214A9720"/>
    <w:lvl w:ilvl="0" w:tplc="8770711E">
      <w:start w:val="1"/>
      <w:numFmt w:val="lowerLetter"/>
      <w:lvlText w:val="(%1)"/>
      <w:lvlJc w:val="left"/>
      <w:pPr>
        <w:ind w:left="360" w:hanging="360"/>
      </w:pPr>
      <w:rPr>
        <w:rFonts w:ascii="Calibri" w:hAnsi="Calibr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8E800FB"/>
    <w:multiLevelType w:val="hybridMultilevel"/>
    <w:tmpl w:val="006C8BCC"/>
    <w:lvl w:ilvl="0" w:tplc="FB1032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90E4723"/>
    <w:multiLevelType w:val="hybridMultilevel"/>
    <w:tmpl w:val="E1C28480"/>
    <w:lvl w:ilvl="0" w:tplc="CE4CC7B4">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1" w15:restartNumberingAfterBreak="0">
    <w:nsid w:val="29265C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2" w15:restartNumberingAfterBreak="0">
    <w:nsid w:val="293515B8"/>
    <w:multiLevelType w:val="hybridMultilevel"/>
    <w:tmpl w:val="F4AADE7A"/>
    <w:lvl w:ilvl="0" w:tplc="C5828710">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4" w15:restartNumberingAfterBreak="0">
    <w:nsid w:val="2A4C50A2"/>
    <w:multiLevelType w:val="hybridMultilevel"/>
    <w:tmpl w:val="0138183E"/>
    <w:lvl w:ilvl="0" w:tplc="70E69EB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A912C96"/>
    <w:multiLevelType w:val="hybridMultilevel"/>
    <w:tmpl w:val="60AC35C2"/>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B3A1A24"/>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7"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8" w15:restartNumberingAfterBreak="0">
    <w:nsid w:val="2B7B448D"/>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9" w15:restartNumberingAfterBreak="0">
    <w:nsid w:val="2BA514AC"/>
    <w:multiLevelType w:val="hybridMultilevel"/>
    <w:tmpl w:val="B62654F8"/>
    <w:lvl w:ilvl="0" w:tplc="BB10C93C">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53141D"/>
    <w:multiLevelType w:val="hybridMultilevel"/>
    <w:tmpl w:val="932C7F88"/>
    <w:lvl w:ilvl="0" w:tplc="5750FC0E">
      <w:start w:val="1"/>
      <w:numFmt w:val="decimal"/>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5B1BF3"/>
    <w:multiLevelType w:val="hybridMultilevel"/>
    <w:tmpl w:val="3A02E898"/>
    <w:lvl w:ilvl="0" w:tplc="B8D20452">
      <w:start w:val="1"/>
      <w:numFmt w:val="decimal"/>
      <w:lvlText w:val="4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652570"/>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E7E5298"/>
    <w:multiLevelType w:val="hybridMultilevel"/>
    <w:tmpl w:val="F23811D8"/>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E8C7B8A"/>
    <w:multiLevelType w:val="hybridMultilevel"/>
    <w:tmpl w:val="4CA48FE0"/>
    <w:lvl w:ilvl="0" w:tplc="4EA21142">
      <w:start w:val="1"/>
      <w:numFmt w:val="decimal"/>
      <w:lvlText w:val="3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900AEF"/>
    <w:multiLevelType w:val="hybridMultilevel"/>
    <w:tmpl w:val="6B12241E"/>
    <w:lvl w:ilvl="0" w:tplc="A5E4C244">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EA0729A"/>
    <w:multiLevelType w:val="hybridMultilevel"/>
    <w:tmpl w:val="54D86332"/>
    <w:lvl w:ilvl="0" w:tplc="803023C2">
      <w:start w:val="1"/>
      <w:numFmt w:val="decimal"/>
      <w:lvlText w:val="10.%1"/>
      <w:lvlJc w:val="left"/>
      <w:pPr>
        <w:ind w:left="648" w:hanging="360"/>
      </w:pPr>
      <w:rPr>
        <w:rFonts w:hint="default"/>
        <w:i w:val="0"/>
        <w:color w:val="auto"/>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18" w15:restartNumberingAfterBreak="0">
    <w:nsid w:val="30FB4DB1"/>
    <w:multiLevelType w:val="hybridMultilevel"/>
    <w:tmpl w:val="BCE4E88E"/>
    <w:lvl w:ilvl="0" w:tplc="7D5238AE">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17B730E"/>
    <w:multiLevelType w:val="hybridMultilevel"/>
    <w:tmpl w:val="C986BF7E"/>
    <w:lvl w:ilvl="0" w:tplc="6B1CACBA">
      <w:start w:val="1"/>
      <w:numFmt w:val="decimal"/>
      <w:lvlText w:val="3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17E6FCC"/>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15:restartNumberingAfterBreak="0">
    <w:nsid w:val="31BA582D"/>
    <w:multiLevelType w:val="hybridMultilevel"/>
    <w:tmpl w:val="45FA10EC"/>
    <w:lvl w:ilvl="0" w:tplc="3918B08A">
      <w:start w:val="1"/>
      <w:numFmt w:val="decimal"/>
      <w:lvlText w:val="4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23559C8"/>
    <w:multiLevelType w:val="hybridMultilevel"/>
    <w:tmpl w:val="383A56FE"/>
    <w:lvl w:ilvl="0" w:tplc="DB888238">
      <w:start w:val="1"/>
      <w:numFmt w:val="lowerRoman"/>
      <w:lvlText w:val="(%1)"/>
      <w:lvlJc w:val="left"/>
      <w:pPr>
        <w:ind w:left="1083" w:hanging="360"/>
      </w:pPr>
      <w:rPr>
        <w:rFonts w:ascii="Times New Roman" w:hAnsi="Times New Roman" w:cs="Times New Roman" w:hint="default"/>
        <w:sz w:val="22"/>
        <w:szCs w:val="22"/>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23"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280217F"/>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2D669BE"/>
    <w:multiLevelType w:val="hybridMultilevel"/>
    <w:tmpl w:val="F23811D8"/>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2F344B7"/>
    <w:multiLevelType w:val="hybridMultilevel"/>
    <w:tmpl w:val="E73A38E8"/>
    <w:lvl w:ilvl="0" w:tplc="77C0999E">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15:restartNumberingAfterBreak="0">
    <w:nsid w:val="335D44F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38128E3"/>
    <w:multiLevelType w:val="hybridMultilevel"/>
    <w:tmpl w:val="C462735E"/>
    <w:lvl w:ilvl="0" w:tplc="2FDE9D2A">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9"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31" w15:restartNumberingAfterBreak="0">
    <w:nsid w:val="343D4417"/>
    <w:multiLevelType w:val="hybridMultilevel"/>
    <w:tmpl w:val="3FE81C0A"/>
    <w:lvl w:ilvl="0" w:tplc="3202F5AC">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51D5135"/>
    <w:multiLevelType w:val="hybridMultilevel"/>
    <w:tmpl w:val="8ECCCF06"/>
    <w:lvl w:ilvl="0" w:tplc="F3DE3668">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54024F4"/>
    <w:multiLevelType w:val="hybridMultilevel"/>
    <w:tmpl w:val="C7D6D51E"/>
    <w:lvl w:ilvl="0" w:tplc="6EBEDE86">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54B382D"/>
    <w:multiLevelType w:val="hybridMultilevel"/>
    <w:tmpl w:val="75C43B40"/>
    <w:lvl w:ilvl="0" w:tplc="CD5E1F48">
      <w:start w:val="1"/>
      <w:numFmt w:val="decimal"/>
      <w:lvlText w:val="4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4E398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5886E9B"/>
    <w:multiLevelType w:val="hybridMultilevel"/>
    <w:tmpl w:val="03260D7A"/>
    <w:lvl w:ilvl="0" w:tplc="A10E3A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7C25B96"/>
    <w:multiLevelType w:val="hybridMultilevel"/>
    <w:tmpl w:val="63FAE8AC"/>
    <w:lvl w:ilvl="0" w:tplc="F83A91F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15:restartNumberingAfterBreak="0">
    <w:nsid w:val="3818253A"/>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81C369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8486EEB"/>
    <w:multiLevelType w:val="hybridMultilevel"/>
    <w:tmpl w:val="FC16678E"/>
    <w:lvl w:ilvl="0" w:tplc="699ABF06">
      <w:start w:val="1"/>
      <w:numFmt w:val="decimal"/>
      <w:lvlText w:val="15.%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15:restartNumberingAfterBreak="0">
    <w:nsid w:val="3A836D50"/>
    <w:multiLevelType w:val="hybridMultilevel"/>
    <w:tmpl w:val="F91072F6"/>
    <w:lvl w:ilvl="0" w:tplc="951E4C70">
      <w:start w:val="1"/>
      <w:numFmt w:val="decimal"/>
      <w:lvlText w:val="7.%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AD71189"/>
    <w:multiLevelType w:val="hybridMultilevel"/>
    <w:tmpl w:val="94840B4A"/>
    <w:lvl w:ilvl="0" w:tplc="635C3C46">
      <w:start w:val="1"/>
      <w:numFmt w:val="decimal"/>
      <w:lvlText w:val="3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AEF2078"/>
    <w:multiLevelType w:val="hybridMultilevel"/>
    <w:tmpl w:val="E8F4764E"/>
    <w:lvl w:ilvl="0" w:tplc="0EE48B9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AFC26BA"/>
    <w:multiLevelType w:val="hybridMultilevel"/>
    <w:tmpl w:val="40B6FEF0"/>
    <w:lvl w:ilvl="0" w:tplc="8650185E">
      <w:start w:val="1"/>
      <w:numFmt w:val="decimal"/>
      <w:lvlText w:val="11.%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7" w15:restartNumberingAfterBreak="0">
    <w:nsid w:val="3BD769F5"/>
    <w:multiLevelType w:val="hybridMultilevel"/>
    <w:tmpl w:val="401823BE"/>
    <w:lvl w:ilvl="0" w:tplc="C8C60EFC">
      <w:start w:val="1"/>
      <w:numFmt w:val="lowerLetter"/>
      <w:lvlText w:val="(%1)"/>
      <w:lvlJc w:val="left"/>
      <w:pPr>
        <w:ind w:left="1440" w:hanging="360"/>
      </w:pPr>
      <w:rPr>
        <w:rFonts w:asciiTheme="minorHAnsi" w:hAnsiTheme="minorHAnsi"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3D4C4BC1"/>
    <w:multiLevelType w:val="hybridMultilevel"/>
    <w:tmpl w:val="B6F209B4"/>
    <w:lvl w:ilvl="0" w:tplc="9028EAB4">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0" w15:restartNumberingAfterBreak="0">
    <w:nsid w:val="3EA747D9"/>
    <w:multiLevelType w:val="hybridMultilevel"/>
    <w:tmpl w:val="F02A2C7E"/>
    <w:lvl w:ilvl="0" w:tplc="E8E2DCDE">
      <w:start w:val="1"/>
      <w:numFmt w:val="decimal"/>
      <w:lvlText w:val="24.%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F210C95"/>
    <w:multiLevelType w:val="hybridMultilevel"/>
    <w:tmpl w:val="26887F7C"/>
    <w:lvl w:ilvl="0" w:tplc="393ADE7C">
      <w:start w:val="1"/>
      <w:numFmt w:val="decimal"/>
      <w:lvlText w:val="%1."/>
      <w:lvlJc w:val="left"/>
      <w:pPr>
        <w:ind w:left="360" w:hanging="360"/>
      </w:pPr>
      <w:rPr>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3"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54" w15:restartNumberingAfterBreak="0">
    <w:nsid w:val="3F637F11"/>
    <w:multiLevelType w:val="hybridMultilevel"/>
    <w:tmpl w:val="0DD6131A"/>
    <w:lvl w:ilvl="0" w:tplc="12E091A6">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FFC6B6A"/>
    <w:multiLevelType w:val="hybridMultilevel"/>
    <w:tmpl w:val="6DF83A5A"/>
    <w:lvl w:ilvl="0" w:tplc="1CFAFBB0">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0E1E3F"/>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0182A50"/>
    <w:multiLevelType w:val="hybridMultilevel"/>
    <w:tmpl w:val="D2826FE0"/>
    <w:lvl w:ilvl="0" w:tplc="5DA27BF4">
      <w:start w:val="1"/>
      <w:numFmt w:val="decimal"/>
      <w:lvlText w:val="%1."/>
      <w:lvlJc w:val="left"/>
      <w:pPr>
        <w:tabs>
          <w:tab w:val="num" w:pos="567"/>
        </w:tabs>
        <w:ind w:left="567" w:hanging="567"/>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1D53992"/>
    <w:multiLevelType w:val="hybridMultilevel"/>
    <w:tmpl w:val="0A00192C"/>
    <w:lvl w:ilvl="0" w:tplc="EFC052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224161E"/>
    <w:multiLevelType w:val="hybridMultilevel"/>
    <w:tmpl w:val="F23811D8"/>
    <w:lvl w:ilvl="0" w:tplc="F1922054">
      <w:start w:val="1"/>
      <w:numFmt w:val="lowerLetter"/>
      <w:lvlText w:val="%1)"/>
      <w:lvlJc w:val="left"/>
      <w:pPr>
        <w:ind w:left="360" w:hanging="360"/>
      </w:pPr>
      <w:rPr>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4267294D"/>
    <w:multiLevelType w:val="hybridMultilevel"/>
    <w:tmpl w:val="98E891B6"/>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2" w15:restartNumberingAfterBreak="0">
    <w:nsid w:val="43B10F34"/>
    <w:multiLevelType w:val="hybridMultilevel"/>
    <w:tmpl w:val="E7044816"/>
    <w:lvl w:ilvl="0" w:tplc="F1922054">
      <w:start w:val="1"/>
      <w:numFmt w:val="lowerLetter"/>
      <w:lvlText w:val="%1)"/>
      <w:lvlJc w:val="left"/>
      <w:pPr>
        <w:ind w:left="1080" w:hanging="360"/>
      </w:pPr>
      <w:rPr>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41D4302"/>
    <w:multiLevelType w:val="hybridMultilevel"/>
    <w:tmpl w:val="A034583A"/>
    <w:lvl w:ilvl="0" w:tplc="15BE7E06">
      <w:start w:val="1"/>
      <w:numFmt w:val="lowerRoman"/>
      <w:lvlText w:val="%1."/>
      <w:lvlJc w:val="right"/>
      <w:pPr>
        <w:ind w:left="1100" w:hanging="360"/>
      </w:pPr>
      <w:rPr>
        <w:rFonts w:asciiTheme="minorHAnsi" w:hAnsiTheme="minorHAnsi" w:hint="default"/>
        <w:b w:val="0"/>
        <w:i w:val="0"/>
        <w:color w:val="auto"/>
        <w:sz w:val="22"/>
        <w:szCs w:val="22"/>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5" w15:restartNumberingAfterBreak="0">
    <w:nsid w:val="44400729"/>
    <w:multiLevelType w:val="hybridMultilevel"/>
    <w:tmpl w:val="0608D72C"/>
    <w:lvl w:ilvl="0" w:tplc="6D48BD48">
      <w:start w:val="1"/>
      <w:numFmt w:val="decimal"/>
      <w:lvlText w:val="26.%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5F91268"/>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8" w15:restartNumberingAfterBreak="0">
    <w:nsid w:val="462367A3"/>
    <w:multiLevelType w:val="hybridMultilevel"/>
    <w:tmpl w:val="DAE88BDE"/>
    <w:lvl w:ilvl="0" w:tplc="47DC5302">
      <w:start w:val="1"/>
      <w:numFmt w:val="decimal"/>
      <w:lvlText w:val="14.%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9" w15:restartNumberingAfterBreak="0">
    <w:nsid w:val="46D04BD7"/>
    <w:multiLevelType w:val="hybridMultilevel"/>
    <w:tmpl w:val="125A7854"/>
    <w:lvl w:ilvl="0" w:tplc="464E7EDA">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1" w15:restartNumberingAfterBreak="0">
    <w:nsid w:val="47084A2F"/>
    <w:multiLevelType w:val="hybridMultilevel"/>
    <w:tmpl w:val="73A8984A"/>
    <w:lvl w:ilvl="0" w:tplc="4A24B85E">
      <w:start w:val="1"/>
      <w:numFmt w:val="decimal"/>
      <w:lvlText w:val="3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7B47FF3"/>
    <w:multiLevelType w:val="hybridMultilevel"/>
    <w:tmpl w:val="EF088E26"/>
    <w:lvl w:ilvl="0" w:tplc="EE6E7410">
      <w:start w:val="1"/>
      <w:numFmt w:val="decimal"/>
      <w:lvlText w:val="21.%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865154B"/>
    <w:multiLevelType w:val="hybridMultilevel"/>
    <w:tmpl w:val="A902245A"/>
    <w:lvl w:ilvl="0" w:tplc="14B6F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8CF0341"/>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8D3088E"/>
    <w:multiLevelType w:val="hybridMultilevel"/>
    <w:tmpl w:val="F12813BE"/>
    <w:lvl w:ilvl="0" w:tplc="1108B27C">
      <w:start w:val="1"/>
      <w:numFmt w:val="decimal"/>
      <w:lvlText w:val="3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7" w15:restartNumberingAfterBreak="0">
    <w:nsid w:val="49F91FDC"/>
    <w:multiLevelType w:val="hybridMultilevel"/>
    <w:tmpl w:val="B07C1472"/>
    <w:lvl w:ilvl="0" w:tplc="4A1EC8D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A3E7071"/>
    <w:multiLevelType w:val="hybridMultilevel"/>
    <w:tmpl w:val="1158D9FE"/>
    <w:lvl w:ilvl="0" w:tplc="7CBCAA6C">
      <w:start w:val="1"/>
      <w:numFmt w:val="lowerLetter"/>
      <w:lvlText w:val="(%1)"/>
      <w:lvlJc w:val="left"/>
      <w:pPr>
        <w:ind w:left="720" w:hanging="360"/>
      </w:pPr>
      <w:rPr>
        <w:rFonts w:ascii="Calibri" w:hAnsi="Calibr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A696AC7"/>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A6E1A7A"/>
    <w:multiLevelType w:val="hybridMultilevel"/>
    <w:tmpl w:val="38C8C84A"/>
    <w:lvl w:ilvl="0" w:tplc="3CCA73BA">
      <w:start w:val="1"/>
      <w:numFmt w:val="decimal"/>
      <w:lvlText w:val="3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A932C7A"/>
    <w:multiLevelType w:val="hybridMultilevel"/>
    <w:tmpl w:val="F3DABC56"/>
    <w:lvl w:ilvl="0" w:tplc="C4C44C3A">
      <w:start w:val="1"/>
      <w:numFmt w:val="decimal"/>
      <w:lvlText w:val="10.%1"/>
      <w:lvlJc w:val="righ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AB24E11"/>
    <w:multiLevelType w:val="hybridMultilevel"/>
    <w:tmpl w:val="0340EC5E"/>
    <w:lvl w:ilvl="0" w:tplc="D7B4B2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B757C1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4" w15:restartNumberingAfterBreak="0">
    <w:nsid w:val="4BAA78F1"/>
    <w:multiLevelType w:val="hybridMultilevel"/>
    <w:tmpl w:val="0520EC46"/>
    <w:lvl w:ilvl="0" w:tplc="DF020FEA">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BF94495"/>
    <w:multiLevelType w:val="hybridMultilevel"/>
    <w:tmpl w:val="67103490"/>
    <w:lvl w:ilvl="0" w:tplc="D10EBB28">
      <w:start w:val="1"/>
      <w:numFmt w:val="decimal"/>
      <w:lvlText w:val="20.%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15:restartNumberingAfterBreak="0">
    <w:nsid w:val="4CCF6C6A"/>
    <w:multiLevelType w:val="hybridMultilevel"/>
    <w:tmpl w:val="B7E8B2FC"/>
    <w:lvl w:ilvl="0" w:tplc="C22800D2">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DFB4D84"/>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8" w15:restartNumberingAfterBreak="0">
    <w:nsid w:val="4E39231E"/>
    <w:multiLevelType w:val="hybridMultilevel"/>
    <w:tmpl w:val="EDF0A9A4"/>
    <w:lvl w:ilvl="0" w:tplc="864235F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E590339"/>
    <w:multiLevelType w:val="hybridMultilevel"/>
    <w:tmpl w:val="17B248C8"/>
    <w:lvl w:ilvl="0" w:tplc="76FAF338">
      <w:start w:val="1"/>
      <w:numFmt w:val="decimal"/>
      <w:lvlText w:val="2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1" w15:restartNumberingAfterBreak="0">
    <w:nsid w:val="4F216787"/>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2" w15:restartNumberingAfterBreak="0">
    <w:nsid w:val="4F276395"/>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FB2203A"/>
    <w:multiLevelType w:val="hybridMultilevel"/>
    <w:tmpl w:val="BA40CB90"/>
    <w:lvl w:ilvl="0" w:tplc="BE36D0F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5"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FD97C4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FDE4C20"/>
    <w:multiLevelType w:val="hybridMultilevel"/>
    <w:tmpl w:val="D8AA7FC4"/>
    <w:lvl w:ilvl="0" w:tplc="5BE61B4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8"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06155F1"/>
    <w:multiLevelType w:val="hybridMultilevel"/>
    <w:tmpl w:val="51DE2B74"/>
    <w:lvl w:ilvl="0" w:tplc="D9A2A708">
      <w:start w:val="1"/>
      <w:numFmt w:val="decimal"/>
      <w:lvlText w:val="3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0BE54CE"/>
    <w:multiLevelType w:val="hybridMultilevel"/>
    <w:tmpl w:val="E85EDE6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1" w15:restartNumberingAfterBreak="0">
    <w:nsid w:val="525425F9"/>
    <w:multiLevelType w:val="hybridMultilevel"/>
    <w:tmpl w:val="7E7E224C"/>
    <w:lvl w:ilvl="0" w:tplc="3F6691D8">
      <w:start w:val="1"/>
      <w:numFmt w:val="decimal"/>
      <w:lvlText w:val="5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36D3CDA"/>
    <w:multiLevelType w:val="hybridMultilevel"/>
    <w:tmpl w:val="B5143E40"/>
    <w:lvl w:ilvl="0" w:tplc="68749096">
      <w:start w:val="1"/>
      <w:numFmt w:val="decimal"/>
      <w:lvlText w:val="35.%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3912D11"/>
    <w:multiLevelType w:val="hybridMultilevel"/>
    <w:tmpl w:val="428682E0"/>
    <w:lvl w:ilvl="0" w:tplc="7D48953C">
      <w:start w:val="1"/>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3F0654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7" w15:restartNumberingAfterBreak="0">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5B84B90"/>
    <w:multiLevelType w:val="hybridMultilevel"/>
    <w:tmpl w:val="B2447342"/>
    <w:lvl w:ilvl="0" w:tplc="73A4F97C">
      <w:start w:val="1"/>
      <w:numFmt w:val="decimal"/>
      <w:lvlText w:val="3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5E03671"/>
    <w:multiLevelType w:val="hybridMultilevel"/>
    <w:tmpl w:val="7DC69238"/>
    <w:lvl w:ilvl="0" w:tplc="F8404E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0400BA">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563D2E7D"/>
    <w:multiLevelType w:val="hybridMultilevel"/>
    <w:tmpl w:val="BDFCFF00"/>
    <w:lvl w:ilvl="0" w:tplc="6BC034CC">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2" w15:restartNumberingAfterBreak="0">
    <w:nsid w:val="56B7031A"/>
    <w:multiLevelType w:val="hybridMultilevel"/>
    <w:tmpl w:val="48FE9F74"/>
    <w:lvl w:ilvl="0" w:tplc="2ADA5F08">
      <w:start w:val="1"/>
      <w:numFmt w:val="decimal"/>
      <w:lvlText w:val="3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7151AA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76C0238"/>
    <w:multiLevelType w:val="hybridMultilevel"/>
    <w:tmpl w:val="447CD57E"/>
    <w:lvl w:ilvl="0" w:tplc="8770711E">
      <w:start w:val="1"/>
      <w:numFmt w:val="lowerLetter"/>
      <w:lvlText w:val="(%1)"/>
      <w:lvlJc w:val="left"/>
      <w:pPr>
        <w:ind w:left="720" w:hanging="360"/>
      </w:pPr>
      <w:rPr>
        <w:rFonts w:ascii="Calibri" w:hAnsi="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57C15E52"/>
    <w:multiLevelType w:val="hybridMultilevel"/>
    <w:tmpl w:val="CE02CB78"/>
    <w:lvl w:ilvl="0" w:tplc="834ECE82">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7DF58AB"/>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EA724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FB60A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1"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A9F43F7"/>
    <w:multiLevelType w:val="hybridMultilevel"/>
    <w:tmpl w:val="795658BA"/>
    <w:lvl w:ilvl="0" w:tplc="A374269C">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AC2090B"/>
    <w:multiLevelType w:val="hybridMultilevel"/>
    <w:tmpl w:val="78DC2E86"/>
    <w:lvl w:ilvl="0" w:tplc="686C7A12">
      <w:start w:val="1"/>
      <w:numFmt w:val="decimal"/>
      <w:lvlText w:val="17.%1"/>
      <w:lvlJc w:val="left"/>
      <w:pPr>
        <w:ind w:left="648" w:hanging="360"/>
      </w:pPr>
      <w:rPr>
        <w:rFonts w:hint="default"/>
        <w:b w:val="0"/>
        <w:i w:val="0"/>
        <w:color w:val="auto"/>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4"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6" w15:restartNumberingAfterBreak="0">
    <w:nsid w:val="5C092170"/>
    <w:multiLevelType w:val="hybridMultilevel"/>
    <w:tmpl w:val="F3162C62"/>
    <w:lvl w:ilvl="0" w:tplc="79286CA2">
      <w:start w:val="1"/>
      <w:numFmt w:val="decimal"/>
      <w:lvlText w:val="4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5D06735F"/>
    <w:multiLevelType w:val="hybridMultilevel"/>
    <w:tmpl w:val="B964ADC4"/>
    <w:lvl w:ilvl="0" w:tplc="CC182D42">
      <w:start w:val="1"/>
      <w:numFmt w:val="decimal"/>
      <w:lvlText w:val="5.%1"/>
      <w:lvlJc w:val="left"/>
      <w:pPr>
        <w:ind w:left="1070"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9" w15:restartNumberingAfterBreak="0">
    <w:nsid w:val="5D304A65"/>
    <w:multiLevelType w:val="hybridMultilevel"/>
    <w:tmpl w:val="22CC4B9E"/>
    <w:lvl w:ilvl="0" w:tplc="B606851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0" w15:restartNumberingAfterBreak="0">
    <w:nsid w:val="5D37551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1" w15:restartNumberingAfterBreak="0">
    <w:nsid w:val="5DAE31AD"/>
    <w:multiLevelType w:val="hybridMultilevel"/>
    <w:tmpl w:val="7B027458"/>
    <w:lvl w:ilvl="0" w:tplc="D74299EC">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3" w15:restartNumberingAfterBreak="0">
    <w:nsid w:val="5E3026DE"/>
    <w:multiLevelType w:val="hybridMultilevel"/>
    <w:tmpl w:val="EC2602F6"/>
    <w:lvl w:ilvl="0" w:tplc="1960EBDC">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F917A4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36" w15:restartNumberingAfterBreak="0">
    <w:nsid w:val="5FFF0526"/>
    <w:multiLevelType w:val="hybridMultilevel"/>
    <w:tmpl w:val="3ABA6720"/>
    <w:lvl w:ilvl="0" w:tplc="61DCB6A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07A01C9"/>
    <w:multiLevelType w:val="hybridMultilevel"/>
    <w:tmpl w:val="8A6A7526"/>
    <w:lvl w:ilvl="0" w:tplc="96F01A18">
      <w:start w:val="1"/>
      <w:numFmt w:val="lowerRoman"/>
      <w:lvlText w:val="%1."/>
      <w:lvlJc w:val="right"/>
      <w:pPr>
        <w:ind w:left="1100" w:hanging="360"/>
      </w:pPr>
      <w:rPr>
        <w:rFonts w:asciiTheme="minorHAnsi" w:hAnsiTheme="minorHAnsi" w:hint="default"/>
        <w:b w:val="0"/>
        <w:i w:val="0"/>
        <w:color w:val="auto"/>
        <w:sz w:val="22"/>
        <w:szCs w:val="22"/>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38" w15:restartNumberingAfterBreak="0">
    <w:nsid w:val="608F2619"/>
    <w:multiLevelType w:val="hybridMultilevel"/>
    <w:tmpl w:val="33DE1268"/>
    <w:lvl w:ilvl="0" w:tplc="2F74EA32">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0BA0E7E"/>
    <w:multiLevelType w:val="hybridMultilevel"/>
    <w:tmpl w:val="8C1ED98A"/>
    <w:lvl w:ilvl="0" w:tplc="D44E51EE">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0" w15:restartNumberingAfterBreak="0">
    <w:nsid w:val="60C953EE"/>
    <w:multiLevelType w:val="hybridMultilevel"/>
    <w:tmpl w:val="7CE4AE8E"/>
    <w:lvl w:ilvl="0" w:tplc="893C5424">
      <w:start w:val="1"/>
      <w:numFmt w:val="decimal"/>
      <w:lvlText w:val="8.%1"/>
      <w:lvlJc w:val="left"/>
      <w:pPr>
        <w:ind w:left="648" w:hanging="360"/>
      </w:pPr>
      <w:rPr>
        <w:rFonts w:hint="default"/>
        <w:b w:val="0"/>
        <w:i w:val="0"/>
        <w:color w:val="auto"/>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1" w15:restartNumberingAfterBreak="0">
    <w:nsid w:val="61746164"/>
    <w:multiLevelType w:val="hybridMultilevel"/>
    <w:tmpl w:val="2CB6CA36"/>
    <w:lvl w:ilvl="0" w:tplc="9AA8A3B6">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1CA3B99"/>
    <w:multiLevelType w:val="hybridMultilevel"/>
    <w:tmpl w:val="DAD0192A"/>
    <w:lvl w:ilvl="0" w:tplc="8E024A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2214F74"/>
    <w:multiLevelType w:val="hybridMultilevel"/>
    <w:tmpl w:val="6E80C054"/>
    <w:lvl w:ilvl="0" w:tplc="20769DE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4" w15:restartNumberingAfterBreak="0">
    <w:nsid w:val="625067B2"/>
    <w:multiLevelType w:val="hybridMultilevel"/>
    <w:tmpl w:val="C87838E2"/>
    <w:lvl w:ilvl="0" w:tplc="C41C2140">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5" w15:restartNumberingAfterBreak="0">
    <w:nsid w:val="62C43A31"/>
    <w:multiLevelType w:val="hybridMultilevel"/>
    <w:tmpl w:val="401823BE"/>
    <w:lvl w:ilvl="0" w:tplc="C8C60EFC">
      <w:start w:val="1"/>
      <w:numFmt w:val="lowerLetter"/>
      <w:lvlText w:val="(%1)"/>
      <w:lvlJc w:val="left"/>
      <w:pPr>
        <w:ind w:left="1440" w:hanging="360"/>
      </w:pPr>
      <w:rPr>
        <w:rFonts w:asciiTheme="minorHAnsi" w:hAnsiTheme="minorHAnsi"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62EB0EC8"/>
    <w:multiLevelType w:val="hybridMultilevel"/>
    <w:tmpl w:val="F43ADC24"/>
    <w:lvl w:ilvl="0" w:tplc="FFF4FDDA">
      <w:start w:val="1"/>
      <w:numFmt w:val="lowerLetter"/>
      <w:lvlText w:val="(%1)"/>
      <w:lvlJc w:val="left"/>
      <w:pPr>
        <w:ind w:left="1069" w:hanging="360"/>
      </w:pPr>
      <w:rPr>
        <w:rFonts w:ascii="Times New Roman"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7"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48" w15:restartNumberingAfterBreak="0">
    <w:nsid w:val="648E5AC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9" w15:restartNumberingAfterBreak="0">
    <w:nsid w:val="6495685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65484BF4"/>
    <w:multiLevelType w:val="hybridMultilevel"/>
    <w:tmpl w:val="CC0A3204"/>
    <w:lvl w:ilvl="0" w:tplc="C706CDBC">
      <w:start w:val="1"/>
      <w:numFmt w:val="decimal"/>
      <w:lvlText w:val="(%1)"/>
      <w:lvlJc w:val="left"/>
      <w:pPr>
        <w:ind w:left="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2" w15:restartNumberingAfterBreak="0">
    <w:nsid w:val="655D5BE9"/>
    <w:multiLevelType w:val="hybridMultilevel"/>
    <w:tmpl w:val="9BAC9034"/>
    <w:lvl w:ilvl="0" w:tplc="20C0E814">
      <w:start w:val="1"/>
      <w:numFmt w:val="decimal"/>
      <w:lvlText w:val="3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58B628B"/>
    <w:multiLevelType w:val="hybridMultilevel"/>
    <w:tmpl w:val="55E23956"/>
    <w:lvl w:ilvl="0" w:tplc="E2186682">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65F21A0"/>
    <w:multiLevelType w:val="hybridMultilevel"/>
    <w:tmpl w:val="9706600C"/>
    <w:lvl w:ilvl="0" w:tplc="B9BA9474">
      <w:start w:val="1"/>
      <w:numFmt w:val="decimal"/>
      <w:lvlText w:val="4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7CF4231"/>
    <w:multiLevelType w:val="hybridMultilevel"/>
    <w:tmpl w:val="0E620684"/>
    <w:lvl w:ilvl="0" w:tplc="EFBA6DC8">
      <w:start w:val="1"/>
      <w:numFmt w:val="decimal"/>
      <w:lvlText w:val="4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80B2846"/>
    <w:multiLevelType w:val="multilevel"/>
    <w:tmpl w:val="C854B93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68A97655"/>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60" w15:restartNumberingAfterBreak="0">
    <w:nsid w:val="69385C57"/>
    <w:multiLevelType w:val="hybridMultilevel"/>
    <w:tmpl w:val="60B454E8"/>
    <w:lvl w:ilvl="0" w:tplc="AC28F2F6">
      <w:start w:val="1"/>
      <w:numFmt w:val="lowerLetter"/>
      <w:lvlText w:val="(%1)"/>
      <w:lvlJc w:val="left"/>
      <w:pPr>
        <w:tabs>
          <w:tab w:val="num" w:pos="885"/>
        </w:tabs>
        <w:ind w:left="885" w:hanging="360"/>
      </w:pPr>
      <w:rPr>
        <w:rFonts w:asciiTheme="minorHAnsi" w:hAnsiTheme="minorHAnsi"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61" w15:restartNumberingAfterBreak="0">
    <w:nsid w:val="695F1C8A"/>
    <w:multiLevelType w:val="hybridMultilevel"/>
    <w:tmpl w:val="7F30E9F4"/>
    <w:lvl w:ilvl="0" w:tplc="CE063E0A">
      <w:start w:val="1"/>
      <w:numFmt w:val="decimal"/>
      <w:lvlText w:val="3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A0B6701"/>
    <w:multiLevelType w:val="hybridMultilevel"/>
    <w:tmpl w:val="A694F14C"/>
    <w:lvl w:ilvl="0" w:tplc="C706CD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A591415"/>
    <w:multiLevelType w:val="hybridMultilevel"/>
    <w:tmpl w:val="EFDAFD52"/>
    <w:lvl w:ilvl="0" w:tplc="CA440C6C">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5" w15:restartNumberingAfterBreak="0">
    <w:nsid w:val="6A93562F"/>
    <w:multiLevelType w:val="hybridMultilevel"/>
    <w:tmpl w:val="329E2FEC"/>
    <w:lvl w:ilvl="0" w:tplc="27207D5C">
      <w:start w:val="3"/>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AA20BD9"/>
    <w:multiLevelType w:val="hybridMultilevel"/>
    <w:tmpl w:val="AE4AC816"/>
    <w:lvl w:ilvl="0" w:tplc="C7E66AEE">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AB0280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ABF6714"/>
    <w:multiLevelType w:val="hybridMultilevel"/>
    <w:tmpl w:val="2D7C798E"/>
    <w:lvl w:ilvl="0" w:tplc="C6FADEE0">
      <w:start w:val="1"/>
      <w:numFmt w:val="decimal"/>
      <w:lvlText w:val="%1."/>
      <w:lvlJc w:val="left"/>
      <w:pPr>
        <w:ind w:left="107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BE031F4"/>
    <w:multiLevelType w:val="hybridMultilevel"/>
    <w:tmpl w:val="90605080"/>
    <w:lvl w:ilvl="0" w:tplc="B5AE85D0">
      <w:start w:val="1"/>
      <w:numFmt w:val="decimal"/>
      <w:lvlText w:val="34.%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C7E71E7"/>
    <w:multiLevelType w:val="hybridMultilevel"/>
    <w:tmpl w:val="6DF83A5A"/>
    <w:lvl w:ilvl="0" w:tplc="1CFAFBB0">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CC2262D"/>
    <w:multiLevelType w:val="hybridMultilevel"/>
    <w:tmpl w:val="BAD878C4"/>
    <w:lvl w:ilvl="0" w:tplc="05DE5692">
      <w:start w:val="1"/>
      <w:numFmt w:val="decimal"/>
      <w:lvlText w:val="34.%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CF374CD"/>
    <w:multiLevelType w:val="hybridMultilevel"/>
    <w:tmpl w:val="447CD57E"/>
    <w:lvl w:ilvl="0" w:tplc="8770711E">
      <w:start w:val="1"/>
      <w:numFmt w:val="lowerLetter"/>
      <w:lvlText w:val="(%1)"/>
      <w:lvlJc w:val="left"/>
      <w:pPr>
        <w:ind w:left="720" w:hanging="360"/>
      </w:pPr>
      <w:rPr>
        <w:rFonts w:ascii="Calibri" w:hAnsi="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D9001D9"/>
    <w:multiLevelType w:val="hybridMultilevel"/>
    <w:tmpl w:val="800A7C5C"/>
    <w:lvl w:ilvl="0" w:tplc="5CCC96EE">
      <w:start w:val="1"/>
      <w:numFmt w:val="decimal"/>
      <w:lvlText w:val="6.%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E730662"/>
    <w:multiLevelType w:val="hybridMultilevel"/>
    <w:tmpl w:val="3D34509C"/>
    <w:lvl w:ilvl="0" w:tplc="5874D1B8">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0" w15:restartNumberingAfterBreak="0">
    <w:nsid w:val="6ECE3043"/>
    <w:multiLevelType w:val="hybridMultilevel"/>
    <w:tmpl w:val="F5100EB2"/>
    <w:lvl w:ilvl="0" w:tplc="A80206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EE46C3A"/>
    <w:multiLevelType w:val="hybridMultilevel"/>
    <w:tmpl w:val="D6784852"/>
    <w:lvl w:ilvl="0" w:tplc="1AB4C30A">
      <w:start w:val="1"/>
      <w:numFmt w:val="decimal"/>
      <w:lvlText w:val="22.%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F380061"/>
    <w:multiLevelType w:val="hybridMultilevel"/>
    <w:tmpl w:val="417EF450"/>
    <w:lvl w:ilvl="0" w:tplc="133E91D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F462882"/>
    <w:multiLevelType w:val="hybridMultilevel"/>
    <w:tmpl w:val="C1764F26"/>
    <w:lvl w:ilvl="0" w:tplc="CCFEE646">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4" w15:restartNumberingAfterBreak="0">
    <w:nsid w:val="6FEE4221"/>
    <w:multiLevelType w:val="hybridMultilevel"/>
    <w:tmpl w:val="8D4062B8"/>
    <w:lvl w:ilvl="0" w:tplc="089C9F8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6FFD168C"/>
    <w:multiLevelType w:val="hybridMultilevel"/>
    <w:tmpl w:val="C33095BA"/>
    <w:lvl w:ilvl="0" w:tplc="AB02E466">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02459BE"/>
    <w:multiLevelType w:val="hybridMultilevel"/>
    <w:tmpl w:val="6C7E77D0"/>
    <w:lvl w:ilvl="0" w:tplc="95428BA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16B70AF"/>
    <w:multiLevelType w:val="hybridMultilevel"/>
    <w:tmpl w:val="B02E7436"/>
    <w:lvl w:ilvl="0" w:tplc="973AF23C">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17A1D73"/>
    <w:multiLevelType w:val="hybridMultilevel"/>
    <w:tmpl w:val="D2826FE0"/>
    <w:lvl w:ilvl="0" w:tplc="5DA27BF4">
      <w:start w:val="1"/>
      <w:numFmt w:val="decimal"/>
      <w:lvlText w:val="%1."/>
      <w:lvlJc w:val="left"/>
      <w:pPr>
        <w:tabs>
          <w:tab w:val="num" w:pos="567"/>
        </w:tabs>
        <w:ind w:left="567" w:hanging="567"/>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9"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7262740E"/>
    <w:multiLevelType w:val="hybridMultilevel"/>
    <w:tmpl w:val="2D80CE88"/>
    <w:lvl w:ilvl="0" w:tplc="109C7418">
      <w:start w:val="1"/>
      <w:numFmt w:val="decimal"/>
      <w:lvlText w:val="23.%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3F416EC"/>
    <w:multiLevelType w:val="hybridMultilevel"/>
    <w:tmpl w:val="7B9ED86A"/>
    <w:lvl w:ilvl="0" w:tplc="0ECCEEDC">
      <w:start w:val="1"/>
      <w:numFmt w:val="decimal"/>
      <w:lvlText w:val="10.%1"/>
      <w:lvlJc w:val="right"/>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50D4AAB"/>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75214AA3"/>
    <w:multiLevelType w:val="hybridMultilevel"/>
    <w:tmpl w:val="2C60B5E2"/>
    <w:lvl w:ilvl="0" w:tplc="53DEF3CA">
      <w:start w:val="1"/>
      <w:numFmt w:val="decimal"/>
      <w:lvlText w:val="4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15:restartNumberingAfterBreak="0">
    <w:nsid w:val="76085AC0"/>
    <w:multiLevelType w:val="hybridMultilevel"/>
    <w:tmpl w:val="BB68251E"/>
    <w:lvl w:ilvl="0" w:tplc="AEE2BB8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6543574"/>
    <w:multiLevelType w:val="hybridMultilevel"/>
    <w:tmpl w:val="C478AD3E"/>
    <w:lvl w:ilvl="0" w:tplc="52C00890">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0" w15:restartNumberingAfterBreak="0">
    <w:nsid w:val="76F32722"/>
    <w:multiLevelType w:val="hybridMultilevel"/>
    <w:tmpl w:val="4982539C"/>
    <w:lvl w:ilvl="0" w:tplc="47A876CC">
      <w:start w:val="1"/>
      <w:numFmt w:val="decimal"/>
      <w:lvlText w:val="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6FC60C1"/>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2" w15:restartNumberingAfterBreak="0">
    <w:nsid w:val="771775B2"/>
    <w:multiLevelType w:val="hybridMultilevel"/>
    <w:tmpl w:val="A476E8A2"/>
    <w:lvl w:ilvl="0" w:tplc="F1922054">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73A4DF3"/>
    <w:multiLevelType w:val="hybridMultilevel"/>
    <w:tmpl w:val="1560777A"/>
    <w:lvl w:ilvl="0" w:tplc="4B045A50">
      <w:start w:val="1"/>
      <w:numFmt w:val="decimal"/>
      <w:lvlText w:val="4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777545B"/>
    <w:multiLevelType w:val="hybridMultilevel"/>
    <w:tmpl w:val="B29A3998"/>
    <w:lvl w:ilvl="0" w:tplc="EC4008C4">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7833589"/>
    <w:multiLevelType w:val="hybridMultilevel"/>
    <w:tmpl w:val="BDEEEEEE"/>
    <w:lvl w:ilvl="0" w:tplc="520E3D36">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8" w15:restartNumberingAfterBreak="0">
    <w:nsid w:val="77CF0DD6"/>
    <w:multiLevelType w:val="hybridMultilevel"/>
    <w:tmpl w:val="D5CC90F4"/>
    <w:lvl w:ilvl="0" w:tplc="A37EBF1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0" w15:restartNumberingAfterBreak="0">
    <w:nsid w:val="786208CB"/>
    <w:multiLevelType w:val="hybridMultilevel"/>
    <w:tmpl w:val="083EA502"/>
    <w:lvl w:ilvl="0" w:tplc="6764EDD0">
      <w:start w:val="1"/>
      <w:numFmt w:val="decimal"/>
      <w:lvlText w:val="33.%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8C56F8F"/>
    <w:multiLevelType w:val="hybridMultilevel"/>
    <w:tmpl w:val="B8007360"/>
    <w:lvl w:ilvl="0" w:tplc="CD62D77A">
      <w:start w:val="1"/>
      <w:numFmt w:val="upperLetter"/>
      <w:lvlText w:val="%1."/>
      <w:lvlJc w:val="left"/>
      <w:pPr>
        <w:ind w:left="1440" w:hanging="360"/>
      </w:pPr>
      <w:rPr>
        <w:rFonts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78D97FDF"/>
    <w:multiLevelType w:val="hybridMultilevel"/>
    <w:tmpl w:val="8668E0BC"/>
    <w:lvl w:ilvl="0" w:tplc="56F43E1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92D16FE"/>
    <w:multiLevelType w:val="hybridMultilevel"/>
    <w:tmpl w:val="0606508E"/>
    <w:lvl w:ilvl="0" w:tplc="F25A176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97A0DE3"/>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9987F91"/>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15:restartNumberingAfterBreak="0">
    <w:nsid w:val="7A224675"/>
    <w:multiLevelType w:val="hybridMultilevel"/>
    <w:tmpl w:val="D0480C5E"/>
    <w:lvl w:ilvl="0" w:tplc="D102F8B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18" w15:restartNumberingAfterBreak="0">
    <w:nsid w:val="7B5D693A"/>
    <w:multiLevelType w:val="hybridMultilevel"/>
    <w:tmpl w:val="4E5A3182"/>
    <w:lvl w:ilvl="0" w:tplc="F8404ED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20" w15:restartNumberingAfterBreak="0">
    <w:nsid w:val="7BB5171B"/>
    <w:multiLevelType w:val="hybridMultilevel"/>
    <w:tmpl w:val="0A7A2FCC"/>
    <w:lvl w:ilvl="0" w:tplc="B00674C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7CBB5C37"/>
    <w:multiLevelType w:val="hybridMultilevel"/>
    <w:tmpl w:val="0512DAE4"/>
    <w:lvl w:ilvl="0" w:tplc="DD20A122">
      <w:start w:val="1"/>
      <w:numFmt w:val="decimal"/>
      <w:lvlText w:val="4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CC275D4"/>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D0D1CC7"/>
    <w:multiLevelType w:val="hybridMultilevel"/>
    <w:tmpl w:val="44886ECC"/>
    <w:lvl w:ilvl="0" w:tplc="2996D246">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DF03BDA"/>
    <w:multiLevelType w:val="hybridMultilevel"/>
    <w:tmpl w:val="75105612"/>
    <w:lvl w:ilvl="0" w:tplc="38DA769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7" w15:restartNumberingAfterBreak="0">
    <w:nsid w:val="7E0F5A11"/>
    <w:multiLevelType w:val="hybridMultilevel"/>
    <w:tmpl w:val="065C35C2"/>
    <w:lvl w:ilvl="0" w:tplc="F1922054">
      <w:start w:val="1"/>
      <w:numFmt w:val="lowerLetter"/>
      <w:lvlText w:val="%1)"/>
      <w:lvlJc w:val="left"/>
      <w:pPr>
        <w:ind w:left="1080" w:hanging="360"/>
      </w:pPr>
      <w:rPr>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7F083245"/>
    <w:multiLevelType w:val="hybridMultilevel"/>
    <w:tmpl w:val="EAD6C5E6"/>
    <w:lvl w:ilvl="0" w:tplc="C8C60EFC">
      <w:start w:val="1"/>
      <w:numFmt w:val="lowerLetter"/>
      <w:lvlText w:val="(%1)"/>
      <w:lvlJc w:val="left"/>
      <w:pPr>
        <w:ind w:left="740" w:hanging="360"/>
      </w:pPr>
      <w:rPr>
        <w:rFonts w:asciiTheme="minorHAnsi" w:hAnsiTheme="minorHAnsi" w:hint="default"/>
        <w:i w:val="0"/>
      </w:rPr>
    </w:lvl>
    <w:lvl w:ilvl="1" w:tplc="04090017">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9" w15:restartNumberingAfterBreak="0">
    <w:nsid w:val="7F681B82"/>
    <w:multiLevelType w:val="hybridMultilevel"/>
    <w:tmpl w:val="5336D7AC"/>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8"/>
  </w:num>
  <w:num w:numId="2">
    <w:abstractNumId w:val="86"/>
  </w:num>
  <w:num w:numId="3">
    <w:abstractNumId w:val="34"/>
  </w:num>
  <w:num w:numId="4">
    <w:abstractNumId w:val="233"/>
  </w:num>
  <w:num w:numId="5">
    <w:abstractNumId w:val="265"/>
  </w:num>
  <w:num w:numId="6">
    <w:abstractNumId w:val="82"/>
  </w:num>
  <w:num w:numId="7">
    <w:abstractNumId w:val="280"/>
  </w:num>
  <w:num w:numId="8">
    <w:abstractNumId w:val="278"/>
  </w:num>
  <w:num w:numId="9">
    <w:abstractNumId w:val="142"/>
  </w:num>
  <w:num w:numId="10">
    <w:abstractNumId w:val="240"/>
  </w:num>
  <w:num w:numId="11">
    <w:abstractNumId w:val="264"/>
  </w:num>
  <w:num w:numId="12">
    <w:abstractNumId w:val="197"/>
  </w:num>
  <w:num w:numId="13">
    <w:abstractNumId w:val="146"/>
  </w:num>
  <w:num w:numId="14">
    <w:abstractNumId w:val="53"/>
  </w:num>
  <w:num w:numId="15">
    <w:abstractNumId w:val="100"/>
  </w:num>
  <w:num w:numId="16">
    <w:abstractNumId w:val="211"/>
  </w:num>
  <w:num w:numId="17">
    <w:abstractNumId w:val="283"/>
  </w:num>
  <w:num w:numId="18">
    <w:abstractNumId w:val="41"/>
  </w:num>
  <w:num w:numId="19">
    <w:abstractNumId w:val="15"/>
  </w:num>
  <w:num w:numId="20">
    <w:abstractNumId w:val="194"/>
  </w:num>
  <w:num w:numId="21">
    <w:abstractNumId w:val="2"/>
  </w:num>
  <w:num w:numId="22">
    <w:abstractNumId w:val="126"/>
  </w:num>
  <w:num w:numId="23">
    <w:abstractNumId w:val="287"/>
  </w:num>
  <w:num w:numId="24">
    <w:abstractNumId w:val="28"/>
  </w:num>
  <w:num w:numId="25">
    <w:abstractNumId w:val="291"/>
  </w:num>
  <w:num w:numId="26">
    <w:abstractNumId w:val="35"/>
  </w:num>
  <w:num w:numId="27">
    <w:abstractNumId w:val="102"/>
  </w:num>
  <w:num w:numId="28">
    <w:abstractNumId w:val="306"/>
  </w:num>
  <w:num w:numId="29">
    <w:abstractNumId w:val="320"/>
  </w:num>
  <w:num w:numId="30">
    <w:abstractNumId w:val="24"/>
  </w:num>
  <w:num w:numId="31">
    <w:abstractNumId w:val="298"/>
  </w:num>
  <w:num w:numId="32">
    <w:abstractNumId w:val="132"/>
  </w:num>
  <w:num w:numId="33">
    <w:abstractNumId w:val="221"/>
  </w:num>
  <w:num w:numId="34">
    <w:abstractNumId w:val="74"/>
  </w:num>
  <w:num w:numId="35">
    <w:abstractNumId w:val="152"/>
  </w:num>
  <w:num w:numId="36">
    <w:abstractNumId w:val="314"/>
  </w:num>
  <w:num w:numId="37">
    <w:abstractNumId w:val="324"/>
  </w:num>
  <w:num w:numId="38">
    <w:abstractNumId w:val="143"/>
  </w:num>
  <w:num w:numId="39">
    <w:abstractNumId w:val="176"/>
  </w:num>
  <w:num w:numId="40">
    <w:abstractNumId w:val="292"/>
  </w:num>
  <w:num w:numId="41">
    <w:abstractNumId w:val="207"/>
  </w:num>
  <w:num w:numId="42">
    <w:abstractNumId w:val="123"/>
  </w:num>
  <w:num w:numId="43">
    <w:abstractNumId w:val="20"/>
  </w:num>
  <w:num w:numId="44">
    <w:abstractNumId w:val="316"/>
  </w:num>
  <w:num w:numId="45">
    <w:abstractNumId w:val="129"/>
  </w:num>
  <w:num w:numId="46">
    <w:abstractNumId w:val="270"/>
  </w:num>
  <w:num w:numId="47">
    <w:abstractNumId w:val="303"/>
  </w:num>
  <w:num w:numId="48">
    <w:abstractNumId w:val="262"/>
  </w:num>
  <w:num w:numId="49">
    <w:abstractNumId w:val="87"/>
  </w:num>
  <w:num w:numId="50">
    <w:abstractNumId w:val="297"/>
  </w:num>
  <w:num w:numId="51">
    <w:abstractNumId w:val="7"/>
  </w:num>
  <w:num w:numId="52">
    <w:abstractNumId w:val="40"/>
  </w:num>
  <w:num w:numId="53">
    <w:abstractNumId w:val="149"/>
  </w:num>
  <w:num w:numId="54">
    <w:abstractNumId w:val="62"/>
  </w:num>
  <w:num w:numId="55">
    <w:abstractNumId w:val="55"/>
  </w:num>
  <w:num w:numId="56">
    <w:abstractNumId w:val="250"/>
  </w:num>
  <w:num w:numId="57">
    <w:abstractNumId w:val="216"/>
  </w:num>
  <w:num w:numId="58">
    <w:abstractNumId w:val="190"/>
  </w:num>
  <w:num w:numId="59">
    <w:abstractNumId w:val="107"/>
  </w:num>
  <w:num w:numId="60">
    <w:abstractNumId w:val="163"/>
  </w:num>
  <w:num w:numId="61">
    <w:abstractNumId w:val="210"/>
  </w:num>
  <w:num w:numId="62">
    <w:abstractNumId w:val="202"/>
  </w:num>
  <w:num w:numId="63">
    <w:abstractNumId w:val="254"/>
  </w:num>
  <w:num w:numId="64">
    <w:abstractNumId w:val="117"/>
  </w:num>
  <w:num w:numId="65">
    <w:abstractNumId w:val="179"/>
  </w:num>
  <w:num w:numId="66">
    <w:abstractNumId w:val="289"/>
  </w:num>
  <w:num w:numId="67">
    <w:abstractNumId w:val="44"/>
  </w:num>
  <w:num w:numId="68">
    <w:abstractNumId w:val="139"/>
  </w:num>
  <w:num w:numId="69">
    <w:abstractNumId w:val="301"/>
  </w:num>
  <w:num w:numId="70">
    <w:abstractNumId w:val="217"/>
  </w:num>
  <w:num w:numId="71">
    <w:abstractNumId w:val="70"/>
  </w:num>
  <w:num w:numId="72">
    <w:abstractNumId w:val="27"/>
  </w:num>
  <w:num w:numId="73">
    <w:abstractNumId w:val="219"/>
  </w:num>
  <w:num w:numId="74">
    <w:abstractNumId w:val="137"/>
  </w:num>
  <w:num w:numId="75">
    <w:abstractNumId w:val="321"/>
  </w:num>
  <w:num w:numId="76">
    <w:abstractNumId w:val="188"/>
  </w:num>
  <w:num w:numId="77">
    <w:abstractNumId w:val="64"/>
  </w:num>
  <w:num w:numId="78">
    <w:abstractNumId w:val="65"/>
  </w:num>
  <w:num w:numId="79">
    <w:abstractNumId w:val="109"/>
  </w:num>
  <w:num w:numId="80">
    <w:abstractNumId w:val="177"/>
  </w:num>
  <w:num w:numId="81">
    <w:abstractNumId w:val="279"/>
  </w:num>
  <w:num w:numId="82">
    <w:abstractNumId w:val="8"/>
  </w:num>
  <w:num w:numId="83">
    <w:abstractNumId w:val="116"/>
  </w:num>
  <w:num w:numId="84">
    <w:abstractNumId w:val="63"/>
  </w:num>
  <w:num w:numId="85">
    <w:abstractNumId w:val="50"/>
  </w:num>
  <w:num w:numId="86">
    <w:abstractNumId w:val="168"/>
  </w:num>
  <w:num w:numId="87">
    <w:abstractNumId w:val="141"/>
  </w:num>
  <w:num w:numId="88">
    <w:abstractNumId w:val="95"/>
  </w:num>
  <w:num w:numId="89">
    <w:abstractNumId w:val="223"/>
  </w:num>
  <w:num w:numId="90">
    <w:abstractNumId w:val="308"/>
  </w:num>
  <w:num w:numId="91">
    <w:abstractNumId w:val="39"/>
  </w:num>
  <w:num w:numId="92">
    <w:abstractNumId w:val="185"/>
  </w:num>
  <w:num w:numId="93">
    <w:abstractNumId w:val="172"/>
  </w:num>
  <w:num w:numId="94">
    <w:abstractNumId w:val="281"/>
  </w:num>
  <w:num w:numId="95">
    <w:abstractNumId w:val="94"/>
  </w:num>
  <w:num w:numId="96">
    <w:abstractNumId w:val="165"/>
  </w:num>
  <w:num w:numId="97">
    <w:abstractNumId w:val="3"/>
  </w:num>
  <w:num w:numId="98">
    <w:abstractNumId w:val="48"/>
  </w:num>
  <w:num w:numId="99">
    <w:abstractNumId w:val="282"/>
  </w:num>
  <w:num w:numId="100">
    <w:abstractNumId w:val="38"/>
  </w:num>
  <w:num w:numId="101">
    <w:abstractNumId w:val="304"/>
  </w:num>
  <w:num w:numId="102">
    <w:abstractNumId w:val="166"/>
  </w:num>
  <w:num w:numId="103">
    <w:abstractNumId w:val="12"/>
  </w:num>
  <w:num w:numId="104">
    <w:abstractNumId w:val="150"/>
  </w:num>
  <w:num w:numId="105">
    <w:abstractNumId w:val="180"/>
  </w:num>
  <w:num w:numId="106">
    <w:abstractNumId w:val="119"/>
  </w:num>
  <w:num w:numId="107">
    <w:abstractNumId w:val="261"/>
  </w:num>
  <w:num w:numId="108">
    <w:abstractNumId w:val="89"/>
  </w:num>
  <w:num w:numId="109">
    <w:abstractNumId w:val="208"/>
  </w:num>
  <w:num w:numId="110">
    <w:abstractNumId w:val="241"/>
  </w:num>
  <w:num w:numId="111">
    <w:abstractNumId w:val="175"/>
  </w:num>
  <w:num w:numId="112">
    <w:abstractNumId w:val="19"/>
  </w:num>
  <w:num w:numId="113">
    <w:abstractNumId w:val="222"/>
  </w:num>
  <w:num w:numId="114">
    <w:abstractNumId w:val="91"/>
  </w:num>
  <w:num w:numId="115">
    <w:abstractNumId w:val="238"/>
  </w:num>
  <w:num w:numId="116">
    <w:abstractNumId w:val="68"/>
  </w:num>
  <w:num w:numId="117">
    <w:abstractNumId w:val="256"/>
  </w:num>
  <w:num w:numId="118">
    <w:abstractNumId w:val="121"/>
  </w:num>
  <w:num w:numId="119">
    <w:abstractNumId w:val="226"/>
  </w:num>
  <w:num w:numId="120">
    <w:abstractNumId w:val="323"/>
  </w:num>
  <w:num w:numId="121">
    <w:abstractNumId w:val="92"/>
  </w:num>
  <w:num w:numId="122">
    <w:abstractNumId w:val="201"/>
  </w:num>
  <w:num w:numId="123">
    <w:abstractNumId w:val="136"/>
  </w:num>
  <w:num w:numId="124">
    <w:abstractNumId w:val="103"/>
  </w:num>
  <w:num w:numId="125">
    <w:abstractNumId w:val="274"/>
  </w:num>
  <w:num w:numId="126">
    <w:abstractNumId w:val="206"/>
  </w:num>
  <w:num w:numId="127">
    <w:abstractNumId w:val="78"/>
  </w:num>
  <w:num w:numId="128">
    <w:abstractNumId w:val="317"/>
  </w:num>
  <w:num w:numId="129">
    <w:abstractNumId w:val="170"/>
  </w:num>
  <w:num w:numId="130">
    <w:abstractNumId w:val="198"/>
  </w:num>
  <w:num w:numId="131">
    <w:abstractNumId w:val="319"/>
  </w:num>
  <w:num w:numId="132">
    <w:abstractNumId w:val="31"/>
  </w:num>
  <w:num w:numId="133">
    <w:abstractNumId w:val="133"/>
  </w:num>
  <w:num w:numId="134">
    <w:abstractNumId w:val="36"/>
  </w:num>
  <w:num w:numId="135">
    <w:abstractNumId w:val="213"/>
  </w:num>
  <w:num w:numId="136">
    <w:abstractNumId w:val="84"/>
  </w:num>
  <w:num w:numId="137">
    <w:abstractNumId w:val="290"/>
  </w:num>
  <w:num w:numId="138">
    <w:abstractNumId w:val="79"/>
  </w:num>
  <w:num w:numId="139">
    <w:abstractNumId w:val="101"/>
  </w:num>
  <w:num w:numId="14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num>
  <w:num w:numId="142">
    <w:abstractNumId w:val="232"/>
  </w:num>
  <w:num w:numId="143">
    <w:abstractNumId w:val="193"/>
  </w:num>
  <w:num w:numId="144">
    <w:abstractNumId w:val="235"/>
  </w:num>
  <w:num w:numId="145">
    <w:abstractNumId w:val="295"/>
  </w:num>
  <w:num w:numId="146">
    <w:abstractNumId w:val="322"/>
  </w:num>
  <w:num w:numId="147">
    <w:abstractNumId w:val="145"/>
  </w:num>
  <w:num w:numId="148">
    <w:abstractNumId w:val="4"/>
  </w:num>
  <w:num w:numId="149">
    <w:abstractNumId w:val="159"/>
  </w:num>
  <w:num w:numId="150">
    <w:abstractNumId w:val="96"/>
  </w:num>
  <w:num w:numId="151">
    <w:abstractNumId w:val="236"/>
  </w:num>
  <w:num w:numId="152">
    <w:abstractNumId w:val="286"/>
  </w:num>
  <w:num w:numId="153">
    <w:abstractNumId w:val="242"/>
  </w:num>
  <w:num w:numId="154">
    <w:abstractNumId w:val="99"/>
  </w:num>
  <w:num w:numId="155">
    <w:abstractNumId w:val="169"/>
  </w:num>
  <w:num w:numId="156">
    <w:abstractNumId w:val="18"/>
  </w:num>
  <w:num w:numId="157">
    <w:abstractNumId w:val="128"/>
  </w:num>
  <w:num w:numId="158">
    <w:abstractNumId w:val="229"/>
  </w:num>
  <w:num w:numId="159">
    <w:abstractNumId w:val="243"/>
  </w:num>
  <w:num w:numId="160">
    <w:abstractNumId w:val="148"/>
  </w:num>
  <w:num w:numId="161">
    <w:abstractNumId w:val="138"/>
  </w:num>
  <w:num w:numId="162">
    <w:abstractNumId w:val="46"/>
  </w:num>
  <w:num w:numId="163">
    <w:abstractNumId w:val="299"/>
  </w:num>
  <w:num w:numId="164">
    <w:abstractNumId w:val="0"/>
  </w:num>
  <w:num w:numId="165">
    <w:abstractNumId w:val="239"/>
  </w:num>
  <w:num w:numId="166">
    <w:abstractNumId w:val="57"/>
  </w:num>
  <w:num w:numId="167">
    <w:abstractNumId w:val="326"/>
  </w:num>
  <w:num w:numId="168">
    <w:abstractNumId w:val="307"/>
  </w:num>
  <w:num w:numId="169">
    <w:abstractNumId w:val="67"/>
  </w:num>
  <w:num w:numId="170">
    <w:abstractNumId w:val="294"/>
  </w:num>
  <w:num w:numId="171">
    <w:abstractNumId w:val="192"/>
  </w:num>
  <w:num w:numId="172">
    <w:abstractNumId w:val="26"/>
  </w:num>
  <w:num w:numId="173">
    <w:abstractNumId w:val="108"/>
  </w:num>
  <w:num w:numId="174">
    <w:abstractNumId w:val="260"/>
  </w:num>
  <w:num w:numId="175">
    <w:abstractNumId w:val="191"/>
  </w:num>
  <w:num w:numId="176">
    <w:abstractNumId w:val="267"/>
  </w:num>
  <w:num w:numId="177">
    <w:abstractNumId w:val="85"/>
  </w:num>
  <w:num w:numId="178">
    <w:abstractNumId w:val="186"/>
  </w:num>
  <w:num w:numId="179">
    <w:abstractNumId w:val="156"/>
  </w:num>
  <w:num w:numId="180">
    <w:abstractNumId w:val="1"/>
  </w:num>
  <w:num w:numId="181">
    <w:abstractNumId w:val="231"/>
  </w:num>
  <w:num w:numId="182">
    <w:abstractNumId w:val="73"/>
  </w:num>
  <w:num w:numId="183">
    <w:abstractNumId w:val="325"/>
  </w:num>
  <w:num w:numId="184">
    <w:abstractNumId w:val="310"/>
  </w:num>
  <w:num w:numId="185">
    <w:abstractNumId w:val="276"/>
  </w:num>
  <w:num w:numId="186">
    <w:abstractNumId w:val="114"/>
  </w:num>
  <w:num w:numId="187">
    <w:abstractNumId w:val="171"/>
  </w:num>
  <w:num w:numId="188">
    <w:abstractNumId w:val="144"/>
  </w:num>
  <w:num w:numId="189">
    <w:abstractNumId w:val="118"/>
  </w:num>
  <w:num w:numId="190">
    <w:abstractNumId w:val="199"/>
  </w:num>
  <w:num w:numId="191">
    <w:abstractNumId w:val="111"/>
  </w:num>
  <w:num w:numId="192">
    <w:abstractNumId w:val="154"/>
  </w:num>
  <w:num w:numId="193">
    <w:abstractNumId w:val="134"/>
  </w:num>
  <w:num w:numId="194">
    <w:abstractNumId w:val="296"/>
  </w:num>
  <w:num w:numId="195">
    <w:abstractNumId w:val="51"/>
  </w:num>
  <w:num w:numId="196">
    <w:abstractNumId w:val="257"/>
  </w:num>
  <w:num w:numId="197">
    <w:abstractNumId w:val="305"/>
  </w:num>
  <w:num w:numId="198">
    <w:abstractNumId w:val="244"/>
  </w:num>
  <w:num w:numId="199">
    <w:abstractNumId w:val="266"/>
  </w:num>
  <w:num w:numId="200">
    <w:abstractNumId w:val="271"/>
  </w:num>
  <w:num w:numId="201">
    <w:abstractNumId w:val="263"/>
  </w:num>
  <w:num w:numId="202">
    <w:abstractNumId w:val="54"/>
  </w:num>
  <w:num w:numId="203">
    <w:abstractNumId w:val="10"/>
  </w:num>
  <w:num w:numId="204">
    <w:abstractNumId w:val="258"/>
  </w:num>
  <w:num w:numId="205">
    <w:abstractNumId w:val="72"/>
  </w:num>
  <w:num w:numId="206">
    <w:abstractNumId w:val="22"/>
  </w:num>
  <w:num w:numId="2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
  </w:num>
  <w:num w:numId="210">
    <w:abstractNumId w:val="120"/>
  </w:num>
  <w:num w:numId="211">
    <w:abstractNumId w:val="77"/>
  </w:num>
  <w:num w:numId="212">
    <w:abstractNumId w:val="328"/>
  </w:num>
  <w:num w:numId="213">
    <w:abstractNumId w:val="237"/>
  </w:num>
  <w:num w:numId="214">
    <w:abstractNumId w:val="32"/>
  </w:num>
  <w:num w:numId="215">
    <w:abstractNumId w:val="11"/>
  </w:num>
  <w:num w:numId="216">
    <w:abstractNumId w:val="173"/>
  </w:num>
  <w:num w:numId="217">
    <w:abstractNumId w:val="113"/>
  </w:num>
  <w:num w:numId="218">
    <w:abstractNumId w:val="164"/>
  </w:num>
  <w:num w:numId="219">
    <w:abstractNumId w:val="275"/>
  </w:num>
  <w:num w:numId="220">
    <w:abstractNumId w:val="155"/>
  </w:num>
  <w:num w:numId="221">
    <w:abstractNumId w:val="125"/>
  </w:num>
  <w:num w:numId="222">
    <w:abstractNumId w:val="160"/>
  </w:num>
  <w:num w:numId="223">
    <w:abstractNumId w:val="288"/>
  </w:num>
  <w:num w:numId="224">
    <w:abstractNumId w:val="105"/>
  </w:num>
  <w:num w:numId="225">
    <w:abstractNumId w:val="69"/>
  </w:num>
  <w:num w:numId="226">
    <w:abstractNumId w:val="49"/>
  </w:num>
  <w:num w:numId="227">
    <w:abstractNumId w:val="302"/>
  </w:num>
  <w:num w:numId="228">
    <w:abstractNumId w:val="42"/>
  </w:num>
  <w:num w:numId="229">
    <w:abstractNumId w:val="162"/>
  </w:num>
  <w:num w:numId="230">
    <w:abstractNumId w:val="327"/>
  </w:num>
  <w:num w:numId="231">
    <w:abstractNumId w:val="187"/>
  </w:num>
  <w:num w:numId="232">
    <w:abstractNumId w:val="220"/>
  </w:num>
  <w:num w:numId="233">
    <w:abstractNumId w:val="60"/>
  </w:num>
  <w:num w:numId="234">
    <w:abstractNumId w:val="184"/>
  </w:num>
  <w:num w:numId="235">
    <w:abstractNumId w:val="285"/>
  </w:num>
  <w:num w:numId="236">
    <w:abstractNumId w:val="33"/>
  </w:num>
  <w:num w:numId="237">
    <w:abstractNumId w:val="312"/>
  </w:num>
  <w:num w:numId="238">
    <w:abstractNumId w:val="104"/>
  </w:num>
  <w:num w:numId="239">
    <w:abstractNumId w:val="56"/>
  </w:num>
  <w:num w:numId="240">
    <w:abstractNumId w:val="313"/>
  </w:num>
  <w:num w:numId="241">
    <w:abstractNumId w:val="253"/>
  </w:num>
  <w:num w:numId="242">
    <w:abstractNumId w:val="315"/>
  </w:num>
  <w:num w:numId="243">
    <w:abstractNumId w:val="71"/>
  </w:num>
  <w:num w:numId="244">
    <w:abstractNumId w:val="167"/>
  </w:num>
  <w:num w:numId="245">
    <w:abstractNumId w:val="5"/>
  </w:num>
  <w:num w:numId="246">
    <w:abstractNumId w:val="90"/>
  </w:num>
  <w:num w:numId="247">
    <w:abstractNumId w:val="183"/>
  </w:num>
  <w:num w:numId="248">
    <w:abstractNumId w:val="269"/>
  </w:num>
  <w:num w:numId="249">
    <w:abstractNumId w:val="225"/>
  </w:num>
  <w:num w:numId="250">
    <w:abstractNumId w:val="17"/>
  </w:num>
  <w:num w:numId="251">
    <w:abstractNumId w:val="59"/>
  </w:num>
  <w:num w:numId="252">
    <w:abstractNumId w:val="151"/>
  </w:num>
  <w:num w:numId="253">
    <w:abstractNumId w:val="98"/>
  </w:num>
  <w:num w:numId="254">
    <w:abstractNumId w:val="209"/>
  </w:num>
  <w:num w:numId="255">
    <w:abstractNumId w:val="277"/>
  </w:num>
  <w:num w:numId="256">
    <w:abstractNumId w:val="318"/>
  </w:num>
  <w:num w:numId="257">
    <w:abstractNumId w:val="215"/>
  </w:num>
  <w:num w:numId="258">
    <w:abstractNumId w:val="178"/>
  </w:num>
  <w:num w:numId="259">
    <w:abstractNumId w:val="248"/>
  </w:num>
  <w:num w:numId="260">
    <w:abstractNumId w:val="157"/>
  </w:num>
  <w:num w:numId="261">
    <w:abstractNumId w:val="182"/>
  </w:num>
  <w:num w:numId="262">
    <w:abstractNumId w:val="47"/>
  </w:num>
  <w:num w:numId="263">
    <w:abstractNumId w:val="230"/>
  </w:num>
  <w:num w:numId="264">
    <w:abstractNumId w:val="272"/>
  </w:num>
  <w:num w:numId="265">
    <w:abstractNumId w:val="131"/>
  </w:num>
  <w:num w:numId="266">
    <w:abstractNumId w:val="80"/>
  </w:num>
  <w:num w:numId="267">
    <w:abstractNumId w:val="311"/>
  </w:num>
  <w:num w:numId="268">
    <w:abstractNumId w:val="97"/>
  </w:num>
  <w:num w:numId="269">
    <w:abstractNumId w:val="196"/>
  </w:num>
  <w:num w:numId="270">
    <w:abstractNumId w:val="37"/>
  </w:num>
  <w:num w:numId="271">
    <w:abstractNumId w:val="259"/>
  </w:num>
  <w:num w:numId="272">
    <w:abstractNumId w:val="45"/>
  </w:num>
  <w:num w:numId="273">
    <w:abstractNumId w:val="115"/>
  </w:num>
  <w:num w:numId="274">
    <w:abstractNumId w:val="200"/>
  </w:num>
  <w:num w:numId="275">
    <w:abstractNumId w:val="30"/>
  </w:num>
  <w:num w:numId="276">
    <w:abstractNumId w:val="174"/>
  </w:num>
  <w:num w:numId="277">
    <w:abstractNumId w:val="106"/>
  </w:num>
  <w:num w:numId="278">
    <w:abstractNumId w:val="43"/>
  </w:num>
  <w:num w:numId="279">
    <w:abstractNumId w:val="234"/>
  </w:num>
  <w:num w:numId="280">
    <w:abstractNumId w:val="135"/>
  </w:num>
  <w:num w:numId="281">
    <w:abstractNumId w:val="140"/>
  </w:num>
  <w:num w:numId="282">
    <w:abstractNumId w:val="124"/>
  </w:num>
  <w:num w:numId="283">
    <w:abstractNumId w:val="249"/>
  </w:num>
  <w:num w:numId="284">
    <w:abstractNumId w:val="218"/>
  </w:num>
  <w:num w:numId="285">
    <w:abstractNumId w:val="127"/>
  </w:num>
  <w:num w:numId="286">
    <w:abstractNumId w:val="205"/>
  </w:num>
  <w:num w:numId="287">
    <w:abstractNumId w:val="204"/>
  </w:num>
  <w:num w:numId="288">
    <w:abstractNumId w:val="212"/>
  </w:num>
  <w:num w:numId="289">
    <w:abstractNumId w:val="9"/>
  </w:num>
  <w:num w:numId="290">
    <w:abstractNumId w:val="93"/>
  </w:num>
  <w:num w:numId="291">
    <w:abstractNumId w:val="300"/>
  </w:num>
  <w:num w:numId="292">
    <w:abstractNumId w:val="23"/>
  </w:num>
  <w:num w:numId="293">
    <w:abstractNumId w:val="252"/>
  </w:num>
  <w:num w:numId="294">
    <w:abstractNumId w:val="110"/>
  </w:num>
  <w:num w:numId="295">
    <w:abstractNumId w:val="203"/>
  </w:num>
  <w:num w:numId="296">
    <w:abstractNumId w:val="14"/>
  </w:num>
  <w:num w:numId="297">
    <w:abstractNumId w:val="245"/>
  </w:num>
  <w:num w:numId="298">
    <w:abstractNumId w:val="284"/>
  </w:num>
  <w:num w:numId="299">
    <w:abstractNumId w:val="147"/>
  </w:num>
  <w:num w:numId="300">
    <w:abstractNumId w:val="214"/>
  </w:num>
  <w:num w:numId="301">
    <w:abstractNumId w:val="161"/>
  </w:num>
  <w:num w:numId="302">
    <w:abstractNumId w:val="58"/>
  </w:num>
  <w:num w:numId="303">
    <w:abstractNumId w:val="21"/>
  </w:num>
  <w:num w:numId="304">
    <w:abstractNumId w:val="25"/>
  </w:num>
  <w:num w:numId="305">
    <w:abstractNumId w:val="246"/>
  </w:num>
  <w:num w:numId="306">
    <w:abstractNumId w:val="273"/>
  </w:num>
  <w:num w:numId="307">
    <w:abstractNumId w:val="189"/>
  </w:num>
  <w:num w:numId="308">
    <w:abstractNumId w:val="81"/>
  </w:num>
  <w:num w:numId="309">
    <w:abstractNumId w:val="309"/>
  </w:num>
  <w:num w:numId="310">
    <w:abstractNumId w:val="88"/>
  </w:num>
  <w:num w:numId="311">
    <w:abstractNumId w:val="29"/>
  </w:num>
  <w:num w:numId="312">
    <w:abstractNumId w:val="61"/>
  </w:num>
  <w:num w:numId="313">
    <w:abstractNumId w:val="247"/>
  </w:num>
  <w:num w:numId="314">
    <w:abstractNumId w:val="153"/>
  </w:num>
  <w:num w:numId="315">
    <w:abstractNumId w:val="52"/>
  </w:num>
  <w:num w:numId="316">
    <w:abstractNumId w:val="228"/>
  </w:num>
  <w:num w:numId="317">
    <w:abstractNumId w:val="255"/>
  </w:num>
  <w:num w:numId="318">
    <w:abstractNumId w:val="224"/>
  </w:num>
  <w:num w:numId="319">
    <w:abstractNumId w:val="130"/>
  </w:num>
  <w:num w:numId="320">
    <w:abstractNumId w:val="6"/>
  </w:num>
  <w:num w:numId="321">
    <w:abstractNumId w:val="195"/>
  </w:num>
  <w:num w:numId="322">
    <w:abstractNumId w:val="227"/>
  </w:num>
  <w:num w:numId="323">
    <w:abstractNumId w:val="181"/>
  </w:num>
  <w:num w:numId="324">
    <w:abstractNumId w:val="293"/>
  </w:num>
  <w:num w:numId="325">
    <w:abstractNumId w:val="329"/>
  </w:num>
  <w:num w:numId="326">
    <w:abstractNumId w:val="13"/>
  </w:num>
  <w:num w:numId="327">
    <w:abstractNumId w:val="251"/>
  </w:num>
  <w:num w:numId="328">
    <w:abstractNumId w:val="66"/>
  </w:num>
  <w:num w:numId="329">
    <w:abstractNumId w:val="76"/>
  </w:num>
  <w:num w:numId="330">
    <w:abstractNumId w:val="122"/>
  </w:num>
  <w:num w:numId="331">
    <w:abstractNumId w:val="112"/>
  </w:num>
  <w:num w:numId="332">
    <w:abstractNumId w:val="83"/>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42"/>
    <w:rsid w:val="00003120"/>
    <w:rsid w:val="000075F8"/>
    <w:rsid w:val="00007F6F"/>
    <w:rsid w:val="000108A0"/>
    <w:rsid w:val="000117E6"/>
    <w:rsid w:val="00012990"/>
    <w:rsid w:val="00013DAE"/>
    <w:rsid w:val="00014435"/>
    <w:rsid w:val="000153C1"/>
    <w:rsid w:val="00023AED"/>
    <w:rsid w:val="000312AB"/>
    <w:rsid w:val="000330D4"/>
    <w:rsid w:val="00036C99"/>
    <w:rsid w:val="000431FB"/>
    <w:rsid w:val="00043454"/>
    <w:rsid w:val="00043CF7"/>
    <w:rsid w:val="000506B1"/>
    <w:rsid w:val="00050D57"/>
    <w:rsid w:val="000572AD"/>
    <w:rsid w:val="000631AA"/>
    <w:rsid w:val="00073CC7"/>
    <w:rsid w:val="00073EC9"/>
    <w:rsid w:val="00075A9E"/>
    <w:rsid w:val="000908DF"/>
    <w:rsid w:val="00094D96"/>
    <w:rsid w:val="000B178D"/>
    <w:rsid w:val="000B225A"/>
    <w:rsid w:val="000B2647"/>
    <w:rsid w:val="000C118D"/>
    <w:rsid w:val="000E22A0"/>
    <w:rsid w:val="000E43BE"/>
    <w:rsid w:val="000E7FE7"/>
    <w:rsid w:val="000F143A"/>
    <w:rsid w:val="000F5151"/>
    <w:rsid w:val="000F6A8A"/>
    <w:rsid w:val="00100B1A"/>
    <w:rsid w:val="00102D4D"/>
    <w:rsid w:val="00112DD6"/>
    <w:rsid w:val="00115B48"/>
    <w:rsid w:val="00124930"/>
    <w:rsid w:val="00136E9B"/>
    <w:rsid w:val="00146DD0"/>
    <w:rsid w:val="00151BD0"/>
    <w:rsid w:val="00153D16"/>
    <w:rsid w:val="00156DC6"/>
    <w:rsid w:val="00160ED4"/>
    <w:rsid w:val="00161E34"/>
    <w:rsid w:val="0017731B"/>
    <w:rsid w:val="00184D14"/>
    <w:rsid w:val="00186F3E"/>
    <w:rsid w:val="0019446E"/>
    <w:rsid w:val="001A5096"/>
    <w:rsid w:val="001B143C"/>
    <w:rsid w:val="001C11DD"/>
    <w:rsid w:val="001C2A53"/>
    <w:rsid w:val="001C49DD"/>
    <w:rsid w:val="001C5EFD"/>
    <w:rsid w:val="001D0276"/>
    <w:rsid w:val="001D2662"/>
    <w:rsid w:val="001E0717"/>
    <w:rsid w:val="001E5C25"/>
    <w:rsid w:val="001E6146"/>
    <w:rsid w:val="001F0F59"/>
    <w:rsid w:val="001F6210"/>
    <w:rsid w:val="001F6422"/>
    <w:rsid w:val="001F67D9"/>
    <w:rsid w:val="0020141B"/>
    <w:rsid w:val="002038A9"/>
    <w:rsid w:val="00205FA8"/>
    <w:rsid w:val="00207F48"/>
    <w:rsid w:val="002101C9"/>
    <w:rsid w:val="00215F1D"/>
    <w:rsid w:val="00216890"/>
    <w:rsid w:val="00220FE0"/>
    <w:rsid w:val="0024084E"/>
    <w:rsid w:val="002516D3"/>
    <w:rsid w:val="00251A82"/>
    <w:rsid w:val="00254247"/>
    <w:rsid w:val="00285C97"/>
    <w:rsid w:val="0028779C"/>
    <w:rsid w:val="00287A8D"/>
    <w:rsid w:val="00295FE7"/>
    <w:rsid w:val="002961C4"/>
    <w:rsid w:val="002A1C15"/>
    <w:rsid w:val="002A6213"/>
    <w:rsid w:val="002A7AEB"/>
    <w:rsid w:val="002B32A0"/>
    <w:rsid w:val="002B7268"/>
    <w:rsid w:val="002C1339"/>
    <w:rsid w:val="002C2DAA"/>
    <w:rsid w:val="002C4A76"/>
    <w:rsid w:val="002C59F2"/>
    <w:rsid w:val="002C62B3"/>
    <w:rsid w:val="002D08E6"/>
    <w:rsid w:val="002D5CBA"/>
    <w:rsid w:val="002E0E3A"/>
    <w:rsid w:val="002E1828"/>
    <w:rsid w:val="002E4E65"/>
    <w:rsid w:val="002E6296"/>
    <w:rsid w:val="002E6734"/>
    <w:rsid w:val="002F1B5D"/>
    <w:rsid w:val="00300A0B"/>
    <w:rsid w:val="00313795"/>
    <w:rsid w:val="00313AD9"/>
    <w:rsid w:val="0031656E"/>
    <w:rsid w:val="00330B25"/>
    <w:rsid w:val="00330BE1"/>
    <w:rsid w:val="00330E5D"/>
    <w:rsid w:val="0033476B"/>
    <w:rsid w:val="00341B86"/>
    <w:rsid w:val="003600DD"/>
    <w:rsid w:val="00360D5A"/>
    <w:rsid w:val="003620BB"/>
    <w:rsid w:val="003633E4"/>
    <w:rsid w:val="00373251"/>
    <w:rsid w:val="003732B1"/>
    <w:rsid w:val="0037418D"/>
    <w:rsid w:val="00377DAF"/>
    <w:rsid w:val="00381E37"/>
    <w:rsid w:val="00394768"/>
    <w:rsid w:val="00394E40"/>
    <w:rsid w:val="003A1652"/>
    <w:rsid w:val="003A3B33"/>
    <w:rsid w:val="003A4C36"/>
    <w:rsid w:val="003A701D"/>
    <w:rsid w:val="003B67BB"/>
    <w:rsid w:val="003C2798"/>
    <w:rsid w:val="003D185A"/>
    <w:rsid w:val="003D34D4"/>
    <w:rsid w:val="003D7709"/>
    <w:rsid w:val="003E18FE"/>
    <w:rsid w:val="003E2584"/>
    <w:rsid w:val="003E41EE"/>
    <w:rsid w:val="003F2105"/>
    <w:rsid w:val="003F6155"/>
    <w:rsid w:val="00400C5C"/>
    <w:rsid w:val="00402636"/>
    <w:rsid w:val="00402C18"/>
    <w:rsid w:val="004054EE"/>
    <w:rsid w:val="00407CD9"/>
    <w:rsid w:val="004104A1"/>
    <w:rsid w:val="0041388F"/>
    <w:rsid w:val="00414619"/>
    <w:rsid w:val="00414B85"/>
    <w:rsid w:val="00415BEB"/>
    <w:rsid w:val="00415F07"/>
    <w:rsid w:val="0042463A"/>
    <w:rsid w:val="00425057"/>
    <w:rsid w:val="004259EB"/>
    <w:rsid w:val="004339B3"/>
    <w:rsid w:val="004424BF"/>
    <w:rsid w:val="004425B9"/>
    <w:rsid w:val="004429B8"/>
    <w:rsid w:val="00446AD7"/>
    <w:rsid w:val="00451CBD"/>
    <w:rsid w:val="004606D7"/>
    <w:rsid w:val="0046335A"/>
    <w:rsid w:val="00465D32"/>
    <w:rsid w:val="004707DF"/>
    <w:rsid w:val="004707EF"/>
    <w:rsid w:val="00475305"/>
    <w:rsid w:val="0048247E"/>
    <w:rsid w:val="00490E5F"/>
    <w:rsid w:val="00496F26"/>
    <w:rsid w:val="004A039C"/>
    <w:rsid w:val="004A358A"/>
    <w:rsid w:val="004A58B7"/>
    <w:rsid w:val="004B267F"/>
    <w:rsid w:val="004B5BEB"/>
    <w:rsid w:val="004B7739"/>
    <w:rsid w:val="004C5957"/>
    <w:rsid w:val="004C64D4"/>
    <w:rsid w:val="004C6A6A"/>
    <w:rsid w:val="004D2378"/>
    <w:rsid w:val="004D5063"/>
    <w:rsid w:val="004E170A"/>
    <w:rsid w:val="004E6094"/>
    <w:rsid w:val="004F20C2"/>
    <w:rsid w:val="004F5062"/>
    <w:rsid w:val="0050063B"/>
    <w:rsid w:val="005040CA"/>
    <w:rsid w:val="005125F9"/>
    <w:rsid w:val="00513EB2"/>
    <w:rsid w:val="00514539"/>
    <w:rsid w:val="00516B24"/>
    <w:rsid w:val="0052055C"/>
    <w:rsid w:val="00521BCE"/>
    <w:rsid w:val="00522BB6"/>
    <w:rsid w:val="0053161A"/>
    <w:rsid w:val="005323EB"/>
    <w:rsid w:val="00541D8D"/>
    <w:rsid w:val="00542053"/>
    <w:rsid w:val="0054223D"/>
    <w:rsid w:val="0054453C"/>
    <w:rsid w:val="00546AB6"/>
    <w:rsid w:val="00553F6D"/>
    <w:rsid w:val="00555417"/>
    <w:rsid w:val="00563838"/>
    <w:rsid w:val="00565994"/>
    <w:rsid w:val="00566E12"/>
    <w:rsid w:val="005703D7"/>
    <w:rsid w:val="00571821"/>
    <w:rsid w:val="0057768A"/>
    <w:rsid w:val="0058061D"/>
    <w:rsid w:val="00582135"/>
    <w:rsid w:val="005849C3"/>
    <w:rsid w:val="005868E2"/>
    <w:rsid w:val="00590750"/>
    <w:rsid w:val="00590D50"/>
    <w:rsid w:val="00591199"/>
    <w:rsid w:val="00594C34"/>
    <w:rsid w:val="00596600"/>
    <w:rsid w:val="00596762"/>
    <w:rsid w:val="005B05F1"/>
    <w:rsid w:val="005B5A2E"/>
    <w:rsid w:val="005B7B58"/>
    <w:rsid w:val="005C4C0A"/>
    <w:rsid w:val="005C7538"/>
    <w:rsid w:val="005D5E73"/>
    <w:rsid w:val="005D603B"/>
    <w:rsid w:val="005E23F6"/>
    <w:rsid w:val="005E324C"/>
    <w:rsid w:val="005E53C9"/>
    <w:rsid w:val="0060069F"/>
    <w:rsid w:val="006011AD"/>
    <w:rsid w:val="00603964"/>
    <w:rsid w:val="0061485B"/>
    <w:rsid w:val="00614B3E"/>
    <w:rsid w:val="00620E3C"/>
    <w:rsid w:val="00632BD4"/>
    <w:rsid w:val="00636658"/>
    <w:rsid w:val="0064145B"/>
    <w:rsid w:val="00645874"/>
    <w:rsid w:val="00656BE4"/>
    <w:rsid w:val="00663CE1"/>
    <w:rsid w:val="00672DAE"/>
    <w:rsid w:val="0067758B"/>
    <w:rsid w:val="006837F8"/>
    <w:rsid w:val="00686DE1"/>
    <w:rsid w:val="006937D0"/>
    <w:rsid w:val="006A28A7"/>
    <w:rsid w:val="006B2F46"/>
    <w:rsid w:val="006B5393"/>
    <w:rsid w:val="006D223F"/>
    <w:rsid w:val="006E6B17"/>
    <w:rsid w:val="006E6F50"/>
    <w:rsid w:val="006F0D03"/>
    <w:rsid w:val="006F0F8F"/>
    <w:rsid w:val="006F43E4"/>
    <w:rsid w:val="00706430"/>
    <w:rsid w:val="0072025D"/>
    <w:rsid w:val="00720F95"/>
    <w:rsid w:val="00722861"/>
    <w:rsid w:val="00723BA9"/>
    <w:rsid w:val="00733F9F"/>
    <w:rsid w:val="00740859"/>
    <w:rsid w:val="00741B74"/>
    <w:rsid w:val="007420C5"/>
    <w:rsid w:val="00744D3B"/>
    <w:rsid w:val="00751313"/>
    <w:rsid w:val="0076215F"/>
    <w:rsid w:val="0076335A"/>
    <w:rsid w:val="0077131C"/>
    <w:rsid w:val="007742AF"/>
    <w:rsid w:val="00777249"/>
    <w:rsid w:val="00777CF1"/>
    <w:rsid w:val="0078412A"/>
    <w:rsid w:val="00795611"/>
    <w:rsid w:val="00795A82"/>
    <w:rsid w:val="0079650C"/>
    <w:rsid w:val="007A7401"/>
    <w:rsid w:val="007B442F"/>
    <w:rsid w:val="007C4C58"/>
    <w:rsid w:val="007D7C5A"/>
    <w:rsid w:val="007E22E0"/>
    <w:rsid w:val="007F0A90"/>
    <w:rsid w:val="007F0B6A"/>
    <w:rsid w:val="00806DEB"/>
    <w:rsid w:val="008108CF"/>
    <w:rsid w:val="00825ED9"/>
    <w:rsid w:val="00827810"/>
    <w:rsid w:val="00831588"/>
    <w:rsid w:val="008319AC"/>
    <w:rsid w:val="00837221"/>
    <w:rsid w:val="00842587"/>
    <w:rsid w:val="008426FB"/>
    <w:rsid w:val="00852D3D"/>
    <w:rsid w:val="008545C7"/>
    <w:rsid w:val="00861BD3"/>
    <w:rsid w:val="00895152"/>
    <w:rsid w:val="008B12F4"/>
    <w:rsid w:val="008C18CE"/>
    <w:rsid w:val="008C5D13"/>
    <w:rsid w:val="008D359B"/>
    <w:rsid w:val="008D6B8B"/>
    <w:rsid w:val="008E1CB0"/>
    <w:rsid w:val="008E2C29"/>
    <w:rsid w:val="008E4776"/>
    <w:rsid w:val="008F113A"/>
    <w:rsid w:val="008F2991"/>
    <w:rsid w:val="008F2D77"/>
    <w:rsid w:val="008F526F"/>
    <w:rsid w:val="00906AEE"/>
    <w:rsid w:val="00914DA5"/>
    <w:rsid w:val="009256A2"/>
    <w:rsid w:val="00930E2E"/>
    <w:rsid w:val="009311A6"/>
    <w:rsid w:val="00937060"/>
    <w:rsid w:val="00937CC6"/>
    <w:rsid w:val="00941C63"/>
    <w:rsid w:val="00946E4C"/>
    <w:rsid w:val="00947B11"/>
    <w:rsid w:val="00956B13"/>
    <w:rsid w:val="0096131A"/>
    <w:rsid w:val="00962745"/>
    <w:rsid w:val="0096679F"/>
    <w:rsid w:val="00966A92"/>
    <w:rsid w:val="00967796"/>
    <w:rsid w:val="00974983"/>
    <w:rsid w:val="009765D2"/>
    <w:rsid w:val="00990190"/>
    <w:rsid w:val="00990A8D"/>
    <w:rsid w:val="009A133C"/>
    <w:rsid w:val="009A5EB6"/>
    <w:rsid w:val="009A7F9D"/>
    <w:rsid w:val="009B0B80"/>
    <w:rsid w:val="009B5033"/>
    <w:rsid w:val="009E202E"/>
    <w:rsid w:val="009E4493"/>
    <w:rsid w:val="009E6B3D"/>
    <w:rsid w:val="009E72C6"/>
    <w:rsid w:val="009F4017"/>
    <w:rsid w:val="00A02960"/>
    <w:rsid w:val="00A04208"/>
    <w:rsid w:val="00A14F9D"/>
    <w:rsid w:val="00A211D5"/>
    <w:rsid w:val="00A237BC"/>
    <w:rsid w:val="00A3329F"/>
    <w:rsid w:val="00A3481A"/>
    <w:rsid w:val="00A3536F"/>
    <w:rsid w:val="00A36306"/>
    <w:rsid w:val="00A44750"/>
    <w:rsid w:val="00A45CB8"/>
    <w:rsid w:val="00A570CD"/>
    <w:rsid w:val="00A60BD4"/>
    <w:rsid w:val="00A64060"/>
    <w:rsid w:val="00A65C89"/>
    <w:rsid w:val="00A7349F"/>
    <w:rsid w:val="00A80D49"/>
    <w:rsid w:val="00A962B3"/>
    <w:rsid w:val="00AA3417"/>
    <w:rsid w:val="00AA38F5"/>
    <w:rsid w:val="00AB375D"/>
    <w:rsid w:val="00AD21AB"/>
    <w:rsid w:val="00AE1D5B"/>
    <w:rsid w:val="00AF055B"/>
    <w:rsid w:val="00AF3F8D"/>
    <w:rsid w:val="00AF6775"/>
    <w:rsid w:val="00AF74CA"/>
    <w:rsid w:val="00B10554"/>
    <w:rsid w:val="00B12306"/>
    <w:rsid w:val="00B1373A"/>
    <w:rsid w:val="00B14CD5"/>
    <w:rsid w:val="00B15DC4"/>
    <w:rsid w:val="00B164AA"/>
    <w:rsid w:val="00B179B6"/>
    <w:rsid w:val="00B209E2"/>
    <w:rsid w:val="00B20EBF"/>
    <w:rsid w:val="00B220E6"/>
    <w:rsid w:val="00B305E4"/>
    <w:rsid w:val="00B40CAA"/>
    <w:rsid w:val="00B52E7A"/>
    <w:rsid w:val="00B70222"/>
    <w:rsid w:val="00B75696"/>
    <w:rsid w:val="00B776BD"/>
    <w:rsid w:val="00B800B0"/>
    <w:rsid w:val="00B80908"/>
    <w:rsid w:val="00B95D0C"/>
    <w:rsid w:val="00BA48AF"/>
    <w:rsid w:val="00BA68D2"/>
    <w:rsid w:val="00BA7692"/>
    <w:rsid w:val="00BB3D52"/>
    <w:rsid w:val="00BC3056"/>
    <w:rsid w:val="00BC59E6"/>
    <w:rsid w:val="00BC5D06"/>
    <w:rsid w:val="00BC698B"/>
    <w:rsid w:val="00BC7A87"/>
    <w:rsid w:val="00BD54BB"/>
    <w:rsid w:val="00BF1729"/>
    <w:rsid w:val="00C00CE3"/>
    <w:rsid w:val="00C042CB"/>
    <w:rsid w:val="00C04C5C"/>
    <w:rsid w:val="00C23505"/>
    <w:rsid w:val="00C36FFD"/>
    <w:rsid w:val="00C37A3D"/>
    <w:rsid w:val="00C4515D"/>
    <w:rsid w:val="00C46D19"/>
    <w:rsid w:val="00C52DE7"/>
    <w:rsid w:val="00C548B5"/>
    <w:rsid w:val="00C55683"/>
    <w:rsid w:val="00C645AD"/>
    <w:rsid w:val="00C66665"/>
    <w:rsid w:val="00C66ED9"/>
    <w:rsid w:val="00C82322"/>
    <w:rsid w:val="00C86C97"/>
    <w:rsid w:val="00C911A9"/>
    <w:rsid w:val="00C948AF"/>
    <w:rsid w:val="00CA5B67"/>
    <w:rsid w:val="00CC3228"/>
    <w:rsid w:val="00CC420C"/>
    <w:rsid w:val="00CD3049"/>
    <w:rsid w:val="00CD4C47"/>
    <w:rsid w:val="00CE134E"/>
    <w:rsid w:val="00CF2E26"/>
    <w:rsid w:val="00D131F8"/>
    <w:rsid w:val="00D21818"/>
    <w:rsid w:val="00D22948"/>
    <w:rsid w:val="00D32D3E"/>
    <w:rsid w:val="00D36856"/>
    <w:rsid w:val="00D63261"/>
    <w:rsid w:val="00D726EE"/>
    <w:rsid w:val="00D7388D"/>
    <w:rsid w:val="00D77821"/>
    <w:rsid w:val="00D822D8"/>
    <w:rsid w:val="00D84EDA"/>
    <w:rsid w:val="00D85E85"/>
    <w:rsid w:val="00D9223A"/>
    <w:rsid w:val="00D92F2C"/>
    <w:rsid w:val="00D97758"/>
    <w:rsid w:val="00DA0315"/>
    <w:rsid w:val="00DA236D"/>
    <w:rsid w:val="00DA28EE"/>
    <w:rsid w:val="00DA4C32"/>
    <w:rsid w:val="00DB2A34"/>
    <w:rsid w:val="00DB2C8D"/>
    <w:rsid w:val="00DC0AA7"/>
    <w:rsid w:val="00DC0FEE"/>
    <w:rsid w:val="00DC7432"/>
    <w:rsid w:val="00DD09B9"/>
    <w:rsid w:val="00DD1F25"/>
    <w:rsid w:val="00DD6030"/>
    <w:rsid w:val="00DE1307"/>
    <w:rsid w:val="00DE43AC"/>
    <w:rsid w:val="00DE44A5"/>
    <w:rsid w:val="00DE50D4"/>
    <w:rsid w:val="00DE5279"/>
    <w:rsid w:val="00E03A39"/>
    <w:rsid w:val="00E05728"/>
    <w:rsid w:val="00E07826"/>
    <w:rsid w:val="00E14515"/>
    <w:rsid w:val="00E172CE"/>
    <w:rsid w:val="00E20143"/>
    <w:rsid w:val="00E20B9E"/>
    <w:rsid w:val="00E3107C"/>
    <w:rsid w:val="00E418BC"/>
    <w:rsid w:val="00E45748"/>
    <w:rsid w:val="00E502B2"/>
    <w:rsid w:val="00E53FB5"/>
    <w:rsid w:val="00E54C2F"/>
    <w:rsid w:val="00E55960"/>
    <w:rsid w:val="00E67699"/>
    <w:rsid w:val="00E7189A"/>
    <w:rsid w:val="00E71D1C"/>
    <w:rsid w:val="00E806DF"/>
    <w:rsid w:val="00E819D4"/>
    <w:rsid w:val="00E91E28"/>
    <w:rsid w:val="00E93870"/>
    <w:rsid w:val="00E97A0D"/>
    <w:rsid w:val="00EA762F"/>
    <w:rsid w:val="00EB50CA"/>
    <w:rsid w:val="00EB6B1B"/>
    <w:rsid w:val="00EC7631"/>
    <w:rsid w:val="00ED680C"/>
    <w:rsid w:val="00EE095F"/>
    <w:rsid w:val="00EE4C46"/>
    <w:rsid w:val="00EF43A7"/>
    <w:rsid w:val="00F054EE"/>
    <w:rsid w:val="00F114CA"/>
    <w:rsid w:val="00F31BAB"/>
    <w:rsid w:val="00F32BF1"/>
    <w:rsid w:val="00F51491"/>
    <w:rsid w:val="00F551CF"/>
    <w:rsid w:val="00F553E1"/>
    <w:rsid w:val="00F57A4D"/>
    <w:rsid w:val="00F75D39"/>
    <w:rsid w:val="00F84673"/>
    <w:rsid w:val="00F846DF"/>
    <w:rsid w:val="00F91742"/>
    <w:rsid w:val="00F93D99"/>
    <w:rsid w:val="00FA015E"/>
    <w:rsid w:val="00FA5D5D"/>
    <w:rsid w:val="00FB271F"/>
    <w:rsid w:val="00FB31A6"/>
    <w:rsid w:val="00FC105D"/>
    <w:rsid w:val="00FC3CA1"/>
    <w:rsid w:val="00FC7339"/>
    <w:rsid w:val="00FD6AA5"/>
    <w:rsid w:val="00FF2F61"/>
    <w:rsid w:val="00FF3A93"/>
    <w:rsid w:val="00FF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DC25B-A26B-FF43-AE1C-4B6406A0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C46"/>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uiPriority w:val="99"/>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uiPriority w:val="99"/>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semiHidden/>
    <w:rsid w:val="00F91742"/>
    <w:rPr>
      <w:sz w:val="16"/>
      <w:szCs w:val="16"/>
    </w:rPr>
  </w:style>
  <w:style w:type="paragraph" w:styleId="CommentText">
    <w:name w:val="annotation text"/>
    <w:basedOn w:val="Normal"/>
    <w:link w:val="CommentTextChar"/>
    <w:uiPriority w:val="99"/>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uiPriority w:val="99"/>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rsid w:val="00E07826"/>
    <w:rPr>
      <w:rFonts w:ascii="Times New Roman" w:eastAsia="Times New Roman" w:hAnsi="Times New Roman" w:cs="Times New Roman"/>
      <w:sz w:val="24"/>
      <w:szCs w:val="24"/>
    </w:rPr>
  </w:style>
  <w:style w:type="paragraph" w:styleId="NormalIndent">
    <w:name w:val="Normal Indent"/>
    <w:basedOn w:val="Normal"/>
    <w:uiPriority w:val="99"/>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D22948"/>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uiPriority w:val="99"/>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uiPriority w:val="99"/>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customStyle="1" w:styleId="Default">
    <w:name w:val="Default"/>
    <w:uiPriority w:val="99"/>
    <w:rsid w:val="00136E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117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FollowedHyperlink">
    <w:name w:val="FollowedHyperlink"/>
    <w:basedOn w:val="DefaultParagraphFont"/>
    <w:uiPriority w:val="99"/>
    <w:semiHidden/>
    <w:unhideWhenUsed/>
    <w:rsid w:val="0083158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6422"/>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F6422"/>
    <w:rPr>
      <w:rFonts w:ascii="Times New Roman" w:eastAsia="Times New Roman" w:hAnsi="Times New Roman" w:cs="Times New Roman"/>
      <w:b/>
      <w:bCs/>
      <w:sz w:val="20"/>
      <w:szCs w:val="20"/>
      <w:lang w:val="es-ES_tradnl"/>
    </w:rPr>
  </w:style>
  <w:style w:type="paragraph" w:styleId="Revision">
    <w:name w:val="Revision"/>
    <w:hidden/>
    <w:uiPriority w:val="99"/>
    <w:semiHidden/>
    <w:rsid w:val="00F57A4D"/>
    <w:pPr>
      <w:spacing w:after="0" w:line="240" w:lineRule="auto"/>
    </w:pPr>
  </w:style>
  <w:style w:type="paragraph" w:customStyle="1" w:styleId="Heading1a">
    <w:name w:val="Heading 1a"/>
    <w:rsid w:val="00075A9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uiPriority w:val="34"/>
    <w:rsid w:val="001C11DD"/>
  </w:style>
  <w:style w:type="character" w:styleId="UnresolvedMention">
    <w:name w:val="Unresolved Mention"/>
    <w:basedOn w:val="DefaultParagraphFont"/>
    <w:uiPriority w:val="99"/>
    <w:semiHidden/>
    <w:unhideWhenUsed/>
    <w:rsid w:val="00563838"/>
    <w:rPr>
      <w:color w:val="605E5C"/>
      <w:shd w:val="clear" w:color="auto" w:fill="E1DFDD"/>
    </w:rPr>
  </w:style>
  <w:style w:type="paragraph" w:styleId="HTMLPreformatted">
    <w:name w:val="HTML Preformatted"/>
    <w:basedOn w:val="Normal"/>
    <w:link w:val="HTMLPreformattedChar"/>
    <w:uiPriority w:val="99"/>
    <w:unhideWhenUsed/>
    <w:rsid w:val="00C0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4C5C"/>
    <w:rPr>
      <w:rFonts w:ascii="Courier New" w:eastAsia="Times New Roman" w:hAnsi="Courier New" w:cs="Courier New"/>
      <w:sz w:val="20"/>
      <w:szCs w:val="20"/>
    </w:rPr>
  </w:style>
  <w:style w:type="paragraph" w:customStyle="1" w:styleId="Style7">
    <w:name w:val="Style7"/>
    <w:basedOn w:val="Normal"/>
    <w:link w:val="Style7Char"/>
    <w:qFormat/>
    <w:rsid w:val="00C04C5C"/>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C04C5C"/>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C04C5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C04C5C"/>
    <w:pPr>
      <w:spacing w:before="240" w:after="240" w:line="240" w:lineRule="auto"/>
      <w:jc w:val="center"/>
    </w:pPr>
    <w:rPr>
      <w:rFonts w:ascii="Times New Roman Bold" w:eastAsia="Times New Roman" w:hAnsi="Times New Roman Bold" w:cs="Times New Roman"/>
      <w:b/>
      <w:sz w:val="36"/>
      <w:szCs w:val="24"/>
    </w:rPr>
  </w:style>
  <w:style w:type="paragraph" w:customStyle="1" w:styleId="aparagraphs">
    <w:name w:val="(a) paragraphs"/>
    <w:next w:val="Normal"/>
    <w:rsid w:val="003F2105"/>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PDForm2">
    <w:name w:val="SPD  Form 2"/>
    <w:basedOn w:val="Normal"/>
    <w:qFormat/>
    <w:rsid w:val="007C4C58"/>
    <w:pPr>
      <w:spacing w:before="120" w:after="240" w:line="240" w:lineRule="auto"/>
      <w:jc w:val="center"/>
    </w:pPr>
    <w:rPr>
      <w:rFonts w:ascii="Times New Roman" w:eastAsia="Times New Roman" w:hAnsi="Times New Roman" w:cs="Times New Roman"/>
      <w:b/>
      <w:sz w:val="36"/>
      <w:szCs w:val="20"/>
    </w:rPr>
  </w:style>
  <w:style w:type="paragraph" w:customStyle="1" w:styleId="A1-Heading2">
    <w:name w:val="A1-Heading2"/>
    <w:basedOn w:val="Heading2"/>
    <w:rsid w:val="00156DC6"/>
    <w:pPr>
      <w:keepNext w:val="0"/>
      <w:keepLines w:val="0"/>
      <w:tabs>
        <w:tab w:val="left" w:pos="360"/>
      </w:tabs>
      <w:spacing w:before="0" w:line="240" w:lineRule="auto"/>
      <w:contextualSpacing/>
      <w:jc w:val="center"/>
    </w:pPr>
    <w:rPr>
      <w:rFonts w:ascii="Times New Roman" w:hAnsi="Times New Roman"/>
      <w:smallCaps/>
      <w:color w:val="auto"/>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9773">
      <w:bodyDiv w:val="1"/>
      <w:marLeft w:val="0"/>
      <w:marRight w:val="0"/>
      <w:marTop w:val="0"/>
      <w:marBottom w:val="0"/>
      <w:divBdr>
        <w:top w:val="none" w:sz="0" w:space="0" w:color="auto"/>
        <w:left w:val="none" w:sz="0" w:space="0" w:color="auto"/>
        <w:bottom w:val="none" w:sz="0" w:space="0" w:color="auto"/>
        <w:right w:val="none" w:sz="0" w:space="0" w:color="auto"/>
      </w:divBdr>
    </w:div>
    <w:div w:id="65882210">
      <w:bodyDiv w:val="1"/>
      <w:marLeft w:val="0"/>
      <w:marRight w:val="0"/>
      <w:marTop w:val="0"/>
      <w:marBottom w:val="0"/>
      <w:divBdr>
        <w:top w:val="none" w:sz="0" w:space="0" w:color="auto"/>
        <w:left w:val="none" w:sz="0" w:space="0" w:color="auto"/>
        <w:bottom w:val="none" w:sz="0" w:space="0" w:color="auto"/>
        <w:right w:val="none" w:sz="0" w:space="0" w:color="auto"/>
      </w:divBdr>
    </w:div>
    <w:div w:id="86198611">
      <w:bodyDiv w:val="1"/>
      <w:marLeft w:val="0"/>
      <w:marRight w:val="0"/>
      <w:marTop w:val="0"/>
      <w:marBottom w:val="0"/>
      <w:divBdr>
        <w:top w:val="none" w:sz="0" w:space="0" w:color="auto"/>
        <w:left w:val="none" w:sz="0" w:space="0" w:color="auto"/>
        <w:bottom w:val="none" w:sz="0" w:space="0" w:color="auto"/>
        <w:right w:val="none" w:sz="0" w:space="0" w:color="auto"/>
      </w:divBdr>
    </w:div>
    <w:div w:id="183523959">
      <w:bodyDiv w:val="1"/>
      <w:marLeft w:val="0"/>
      <w:marRight w:val="0"/>
      <w:marTop w:val="0"/>
      <w:marBottom w:val="0"/>
      <w:divBdr>
        <w:top w:val="none" w:sz="0" w:space="0" w:color="auto"/>
        <w:left w:val="none" w:sz="0" w:space="0" w:color="auto"/>
        <w:bottom w:val="none" w:sz="0" w:space="0" w:color="auto"/>
        <w:right w:val="none" w:sz="0" w:space="0" w:color="auto"/>
      </w:divBdr>
    </w:div>
    <w:div w:id="198009231">
      <w:bodyDiv w:val="1"/>
      <w:marLeft w:val="0"/>
      <w:marRight w:val="0"/>
      <w:marTop w:val="0"/>
      <w:marBottom w:val="0"/>
      <w:divBdr>
        <w:top w:val="none" w:sz="0" w:space="0" w:color="auto"/>
        <w:left w:val="none" w:sz="0" w:space="0" w:color="auto"/>
        <w:bottom w:val="none" w:sz="0" w:space="0" w:color="auto"/>
        <w:right w:val="none" w:sz="0" w:space="0" w:color="auto"/>
      </w:divBdr>
    </w:div>
    <w:div w:id="199977136">
      <w:bodyDiv w:val="1"/>
      <w:marLeft w:val="0"/>
      <w:marRight w:val="0"/>
      <w:marTop w:val="0"/>
      <w:marBottom w:val="0"/>
      <w:divBdr>
        <w:top w:val="none" w:sz="0" w:space="0" w:color="auto"/>
        <w:left w:val="none" w:sz="0" w:space="0" w:color="auto"/>
        <w:bottom w:val="none" w:sz="0" w:space="0" w:color="auto"/>
        <w:right w:val="none" w:sz="0" w:space="0" w:color="auto"/>
      </w:divBdr>
    </w:div>
    <w:div w:id="21897693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70670739">
      <w:bodyDiv w:val="1"/>
      <w:marLeft w:val="0"/>
      <w:marRight w:val="0"/>
      <w:marTop w:val="0"/>
      <w:marBottom w:val="0"/>
      <w:divBdr>
        <w:top w:val="none" w:sz="0" w:space="0" w:color="auto"/>
        <w:left w:val="none" w:sz="0" w:space="0" w:color="auto"/>
        <w:bottom w:val="none" w:sz="0" w:space="0" w:color="auto"/>
        <w:right w:val="none" w:sz="0" w:space="0" w:color="auto"/>
      </w:divBdr>
    </w:div>
    <w:div w:id="322273067">
      <w:bodyDiv w:val="1"/>
      <w:marLeft w:val="0"/>
      <w:marRight w:val="0"/>
      <w:marTop w:val="0"/>
      <w:marBottom w:val="0"/>
      <w:divBdr>
        <w:top w:val="none" w:sz="0" w:space="0" w:color="auto"/>
        <w:left w:val="none" w:sz="0" w:space="0" w:color="auto"/>
        <w:bottom w:val="none" w:sz="0" w:space="0" w:color="auto"/>
        <w:right w:val="none" w:sz="0" w:space="0" w:color="auto"/>
      </w:divBdr>
    </w:div>
    <w:div w:id="580719396">
      <w:bodyDiv w:val="1"/>
      <w:marLeft w:val="0"/>
      <w:marRight w:val="0"/>
      <w:marTop w:val="0"/>
      <w:marBottom w:val="0"/>
      <w:divBdr>
        <w:top w:val="none" w:sz="0" w:space="0" w:color="auto"/>
        <w:left w:val="none" w:sz="0" w:space="0" w:color="auto"/>
        <w:bottom w:val="none" w:sz="0" w:space="0" w:color="auto"/>
        <w:right w:val="none" w:sz="0" w:space="0" w:color="auto"/>
      </w:divBdr>
    </w:div>
    <w:div w:id="605039711">
      <w:bodyDiv w:val="1"/>
      <w:marLeft w:val="0"/>
      <w:marRight w:val="0"/>
      <w:marTop w:val="0"/>
      <w:marBottom w:val="0"/>
      <w:divBdr>
        <w:top w:val="none" w:sz="0" w:space="0" w:color="auto"/>
        <w:left w:val="none" w:sz="0" w:space="0" w:color="auto"/>
        <w:bottom w:val="none" w:sz="0" w:space="0" w:color="auto"/>
        <w:right w:val="none" w:sz="0" w:space="0" w:color="auto"/>
      </w:divBdr>
    </w:div>
    <w:div w:id="609243883">
      <w:bodyDiv w:val="1"/>
      <w:marLeft w:val="0"/>
      <w:marRight w:val="0"/>
      <w:marTop w:val="0"/>
      <w:marBottom w:val="0"/>
      <w:divBdr>
        <w:top w:val="none" w:sz="0" w:space="0" w:color="auto"/>
        <w:left w:val="none" w:sz="0" w:space="0" w:color="auto"/>
        <w:bottom w:val="none" w:sz="0" w:space="0" w:color="auto"/>
        <w:right w:val="none" w:sz="0" w:space="0" w:color="auto"/>
      </w:divBdr>
    </w:div>
    <w:div w:id="642734205">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38750072">
      <w:bodyDiv w:val="1"/>
      <w:marLeft w:val="0"/>
      <w:marRight w:val="0"/>
      <w:marTop w:val="0"/>
      <w:marBottom w:val="0"/>
      <w:divBdr>
        <w:top w:val="none" w:sz="0" w:space="0" w:color="auto"/>
        <w:left w:val="none" w:sz="0" w:space="0" w:color="auto"/>
        <w:bottom w:val="none" w:sz="0" w:space="0" w:color="auto"/>
        <w:right w:val="none" w:sz="0" w:space="0" w:color="auto"/>
      </w:divBdr>
    </w:div>
    <w:div w:id="741411431">
      <w:bodyDiv w:val="1"/>
      <w:marLeft w:val="0"/>
      <w:marRight w:val="0"/>
      <w:marTop w:val="0"/>
      <w:marBottom w:val="0"/>
      <w:divBdr>
        <w:top w:val="none" w:sz="0" w:space="0" w:color="auto"/>
        <w:left w:val="none" w:sz="0" w:space="0" w:color="auto"/>
        <w:bottom w:val="none" w:sz="0" w:space="0" w:color="auto"/>
        <w:right w:val="none" w:sz="0" w:space="0" w:color="auto"/>
      </w:divBdr>
    </w:div>
    <w:div w:id="781219896">
      <w:bodyDiv w:val="1"/>
      <w:marLeft w:val="0"/>
      <w:marRight w:val="0"/>
      <w:marTop w:val="0"/>
      <w:marBottom w:val="0"/>
      <w:divBdr>
        <w:top w:val="none" w:sz="0" w:space="0" w:color="auto"/>
        <w:left w:val="none" w:sz="0" w:space="0" w:color="auto"/>
        <w:bottom w:val="none" w:sz="0" w:space="0" w:color="auto"/>
        <w:right w:val="none" w:sz="0" w:space="0" w:color="auto"/>
      </w:divBdr>
    </w:div>
    <w:div w:id="854999581">
      <w:bodyDiv w:val="1"/>
      <w:marLeft w:val="0"/>
      <w:marRight w:val="0"/>
      <w:marTop w:val="0"/>
      <w:marBottom w:val="0"/>
      <w:divBdr>
        <w:top w:val="none" w:sz="0" w:space="0" w:color="auto"/>
        <w:left w:val="none" w:sz="0" w:space="0" w:color="auto"/>
        <w:bottom w:val="none" w:sz="0" w:space="0" w:color="auto"/>
        <w:right w:val="none" w:sz="0" w:space="0" w:color="auto"/>
      </w:divBdr>
    </w:div>
    <w:div w:id="936913078">
      <w:bodyDiv w:val="1"/>
      <w:marLeft w:val="0"/>
      <w:marRight w:val="0"/>
      <w:marTop w:val="0"/>
      <w:marBottom w:val="0"/>
      <w:divBdr>
        <w:top w:val="none" w:sz="0" w:space="0" w:color="auto"/>
        <w:left w:val="none" w:sz="0" w:space="0" w:color="auto"/>
        <w:bottom w:val="none" w:sz="0" w:space="0" w:color="auto"/>
        <w:right w:val="none" w:sz="0" w:space="0" w:color="auto"/>
      </w:divBdr>
    </w:div>
    <w:div w:id="1071584909">
      <w:bodyDiv w:val="1"/>
      <w:marLeft w:val="0"/>
      <w:marRight w:val="0"/>
      <w:marTop w:val="0"/>
      <w:marBottom w:val="0"/>
      <w:divBdr>
        <w:top w:val="none" w:sz="0" w:space="0" w:color="auto"/>
        <w:left w:val="none" w:sz="0" w:space="0" w:color="auto"/>
        <w:bottom w:val="none" w:sz="0" w:space="0" w:color="auto"/>
        <w:right w:val="none" w:sz="0" w:space="0" w:color="auto"/>
      </w:divBdr>
    </w:div>
    <w:div w:id="1096242866">
      <w:bodyDiv w:val="1"/>
      <w:marLeft w:val="0"/>
      <w:marRight w:val="0"/>
      <w:marTop w:val="0"/>
      <w:marBottom w:val="0"/>
      <w:divBdr>
        <w:top w:val="none" w:sz="0" w:space="0" w:color="auto"/>
        <w:left w:val="none" w:sz="0" w:space="0" w:color="auto"/>
        <w:bottom w:val="none" w:sz="0" w:space="0" w:color="auto"/>
        <w:right w:val="none" w:sz="0" w:space="0" w:color="auto"/>
      </w:divBdr>
    </w:div>
    <w:div w:id="1140346188">
      <w:bodyDiv w:val="1"/>
      <w:marLeft w:val="0"/>
      <w:marRight w:val="0"/>
      <w:marTop w:val="0"/>
      <w:marBottom w:val="0"/>
      <w:divBdr>
        <w:top w:val="none" w:sz="0" w:space="0" w:color="auto"/>
        <w:left w:val="none" w:sz="0" w:space="0" w:color="auto"/>
        <w:bottom w:val="none" w:sz="0" w:space="0" w:color="auto"/>
        <w:right w:val="none" w:sz="0" w:space="0" w:color="auto"/>
      </w:divBdr>
    </w:div>
    <w:div w:id="1147086528">
      <w:bodyDiv w:val="1"/>
      <w:marLeft w:val="0"/>
      <w:marRight w:val="0"/>
      <w:marTop w:val="0"/>
      <w:marBottom w:val="0"/>
      <w:divBdr>
        <w:top w:val="none" w:sz="0" w:space="0" w:color="auto"/>
        <w:left w:val="none" w:sz="0" w:space="0" w:color="auto"/>
        <w:bottom w:val="none" w:sz="0" w:space="0" w:color="auto"/>
        <w:right w:val="none" w:sz="0" w:space="0" w:color="auto"/>
      </w:divBdr>
    </w:div>
    <w:div w:id="1176769090">
      <w:bodyDiv w:val="1"/>
      <w:marLeft w:val="0"/>
      <w:marRight w:val="0"/>
      <w:marTop w:val="0"/>
      <w:marBottom w:val="0"/>
      <w:divBdr>
        <w:top w:val="none" w:sz="0" w:space="0" w:color="auto"/>
        <w:left w:val="none" w:sz="0" w:space="0" w:color="auto"/>
        <w:bottom w:val="none" w:sz="0" w:space="0" w:color="auto"/>
        <w:right w:val="none" w:sz="0" w:space="0" w:color="auto"/>
      </w:divBdr>
    </w:div>
    <w:div w:id="1180587037">
      <w:bodyDiv w:val="1"/>
      <w:marLeft w:val="0"/>
      <w:marRight w:val="0"/>
      <w:marTop w:val="0"/>
      <w:marBottom w:val="0"/>
      <w:divBdr>
        <w:top w:val="none" w:sz="0" w:space="0" w:color="auto"/>
        <w:left w:val="none" w:sz="0" w:space="0" w:color="auto"/>
        <w:bottom w:val="none" w:sz="0" w:space="0" w:color="auto"/>
        <w:right w:val="none" w:sz="0" w:space="0" w:color="auto"/>
      </w:divBdr>
    </w:div>
    <w:div w:id="1264921842">
      <w:bodyDiv w:val="1"/>
      <w:marLeft w:val="0"/>
      <w:marRight w:val="0"/>
      <w:marTop w:val="0"/>
      <w:marBottom w:val="0"/>
      <w:divBdr>
        <w:top w:val="none" w:sz="0" w:space="0" w:color="auto"/>
        <w:left w:val="none" w:sz="0" w:space="0" w:color="auto"/>
        <w:bottom w:val="none" w:sz="0" w:space="0" w:color="auto"/>
        <w:right w:val="none" w:sz="0" w:space="0" w:color="auto"/>
      </w:divBdr>
    </w:div>
    <w:div w:id="1265310512">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395548940">
      <w:bodyDiv w:val="1"/>
      <w:marLeft w:val="0"/>
      <w:marRight w:val="0"/>
      <w:marTop w:val="0"/>
      <w:marBottom w:val="0"/>
      <w:divBdr>
        <w:top w:val="none" w:sz="0" w:space="0" w:color="auto"/>
        <w:left w:val="none" w:sz="0" w:space="0" w:color="auto"/>
        <w:bottom w:val="none" w:sz="0" w:space="0" w:color="auto"/>
        <w:right w:val="none" w:sz="0" w:space="0" w:color="auto"/>
      </w:divBdr>
    </w:div>
    <w:div w:id="1439787470">
      <w:bodyDiv w:val="1"/>
      <w:marLeft w:val="0"/>
      <w:marRight w:val="0"/>
      <w:marTop w:val="0"/>
      <w:marBottom w:val="0"/>
      <w:divBdr>
        <w:top w:val="none" w:sz="0" w:space="0" w:color="auto"/>
        <w:left w:val="none" w:sz="0" w:space="0" w:color="auto"/>
        <w:bottom w:val="none" w:sz="0" w:space="0" w:color="auto"/>
        <w:right w:val="none" w:sz="0" w:space="0" w:color="auto"/>
      </w:divBdr>
    </w:div>
    <w:div w:id="1459491700">
      <w:bodyDiv w:val="1"/>
      <w:marLeft w:val="0"/>
      <w:marRight w:val="0"/>
      <w:marTop w:val="0"/>
      <w:marBottom w:val="0"/>
      <w:divBdr>
        <w:top w:val="none" w:sz="0" w:space="0" w:color="auto"/>
        <w:left w:val="none" w:sz="0" w:space="0" w:color="auto"/>
        <w:bottom w:val="none" w:sz="0" w:space="0" w:color="auto"/>
        <w:right w:val="none" w:sz="0" w:space="0" w:color="auto"/>
      </w:divBdr>
    </w:div>
    <w:div w:id="1496264236">
      <w:bodyDiv w:val="1"/>
      <w:marLeft w:val="0"/>
      <w:marRight w:val="0"/>
      <w:marTop w:val="0"/>
      <w:marBottom w:val="0"/>
      <w:divBdr>
        <w:top w:val="none" w:sz="0" w:space="0" w:color="auto"/>
        <w:left w:val="none" w:sz="0" w:space="0" w:color="auto"/>
        <w:bottom w:val="none" w:sz="0" w:space="0" w:color="auto"/>
        <w:right w:val="none" w:sz="0" w:space="0" w:color="auto"/>
      </w:divBdr>
    </w:div>
    <w:div w:id="1503667152">
      <w:bodyDiv w:val="1"/>
      <w:marLeft w:val="0"/>
      <w:marRight w:val="0"/>
      <w:marTop w:val="0"/>
      <w:marBottom w:val="0"/>
      <w:divBdr>
        <w:top w:val="none" w:sz="0" w:space="0" w:color="auto"/>
        <w:left w:val="none" w:sz="0" w:space="0" w:color="auto"/>
        <w:bottom w:val="none" w:sz="0" w:space="0" w:color="auto"/>
        <w:right w:val="none" w:sz="0" w:space="0" w:color="auto"/>
      </w:divBdr>
    </w:div>
    <w:div w:id="1509828852">
      <w:bodyDiv w:val="1"/>
      <w:marLeft w:val="0"/>
      <w:marRight w:val="0"/>
      <w:marTop w:val="0"/>
      <w:marBottom w:val="0"/>
      <w:divBdr>
        <w:top w:val="none" w:sz="0" w:space="0" w:color="auto"/>
        <w:left w:val="none" w:sz="0" w:space="0" w:color="auto"/>
        <w:bottom w:val="none" w:sz="0" w:space="0" w:color="auto"/>
        <w:right w:val="none" w:sz="0" w:space="0" w:color="auto"/>
      </w:divBdr>
    </w:div>
    <w:div w:id="1525242496">
      <w:bodyDiv w:val="1"/>
      <w:marLeft w:val="0"/>
      <w:marRight w:val="0"/>
      <w:marTop w:val="0"/>
      <w:marBottom w:val="0"/>
      <w:divBdr>
        <w:top w:val="none" w:sz="0" w:space="0" w:color="auto"/>
        <w:left w:val="none" w:sz="0" w:space="0" w:color="auto"/>
        <w:bottom w:val="none" w:sz="0" w:space="0" w:color="auto"/>
        <w:right w:val="none" w:sz="0" w:space="0" w:color="auto"/>
      </w:divBdr>
    </w:div>
    <w:div w:id="1586113339">
      <w:bodyDiv w:val="1"/>
      <w:marLeft w:val="0"/>
      <w:marRight w:val="0"/>
      <w:marTop w:val="0"/>
      <w:marBottom w:val="0"/>
      <w:divBdr>
        <w:top w:val="none" w:sz="0" w:space="0" w:color="auto"/>
        <w:left w:val="none" w:sz="0" w:space="0" w:color="auto"/>
        <w:bottom w:val="none" w:sz="0" w:space="0" w:color="auto"/>
        <w:right w:val="none" w:sz="0" w:space="0" w:color="auto"/>
      </w:divBdr>
    </w:div>
    <w:div w:id="1646158899">
      <w:bodyDiv w:val="1"/>
      <w:marLeft w:val="0"/>
      <w:marRight w:val="0"/>
      <w:marTop w:val="0"/>
      <w:marBottom w:val="0"/>
      <w:divBdr>
        <w:top w:val="none" w:sz="0" w:space="0" w:color="auto"/>
        <w:left w:val="none" w:sz="0" w:space="0" w:color="auto"/>
        <w:bottom w:val="none" w:sz="0" w:space="0" w:color="auto"/>
        <w:right w:val="none" w:sz="0" w:space="0" w:color="auto"/>
      </w:divBdr>
    </w:div>
    <w:div w:id="1756323156">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 w:id="1996647157">
      <w:bodyDiv w:val="1"/>
      <w:marLeft w:val="0"/>
      <w:marRight w:val="0"/>
      <w:marTop w:val="0"/>
      <w:marBottom w:val="0"/>
      <w:divBdr>
        <w:top w:val="none" w:sz="0" w:space="0" w:color="auto"/>
        <w:left w:val="none" w:sz="0" w:space="0" w:color="auto"/>
        <w:bottom w:val="none" w:sz="0" w:space="0" w:color="auto"/>
        <w:right w:val="none" w:sz="0" w:space="0" w:color="auto"/>
      </w:divBdr>
    </w:div>
    <w:div w:id="2019768917">
      <w:bodyDiv w:val="1"/>
      <w:marLeft w:val="0"/>
      <w:marRight w:val="0"/>
      <w:marTop w:val="0"/>
      <w:marBottom w:val="0"/>
      <w:divBdr>
        <w:top w:val="none" w:sz="0" w:space="0" w:color="auto"/>
        <w:left w:val="none" w:sz="0" w:space="0" w:color="auto"/>
        <w:bottom w:val="none" w:sz="0" w:space="0" w:color="auto"/>
        <w:right w:val="none" w:sz="0" w:space="0" w:color="auto"/>
      </w:divBdr>
    </w:div>
    <w:div w:id="2048096480">
      <w:bodyDiv w:val="1"/>
      <w:marLeft w:val="0"/>
      <w:marRight w:val="0"/>
      <w:marTop w:val="0"/>
      <w:marBottom w:val="0"/>
      <w:divBdr>
        <w:top w:val="none" w:sz="0" w:space="0" w:color="auto"/>
        <w:left w:val="none" w:sz="0" w:space="0" w:color="auto"/>
        <w:bottom w:val="none" w:sz="0" w:space="0" w:color="auto"/>
        <w:right w:val="none" w:sz="0" w:space="0" w:color="auto"/>
      </w:divBdr>
    </w:div>
    <w:div w:id="2082171904">
      <w:bodyDiv w:val="1"/>
      <w:marLeft w:val="0"/>
      <w:marRight w:val="0"/>
      <w:marTop w:val="0"/>
      <w:marBottom w:val="0"/>
      <w:divBdr>
        <w:top w:val="none" w:sz="0" w:space="0" w:color="auto"/>
        <w:left w:val="none" w:sz="0" w:space="0" w:color="auto"/>
        <w:bottom w:val="none" w:sz="0" w:space="0" w:color="auto"/>
        <w:right w:val="none" w:sz="0" w:space="0" w:color="auto"/>
      </w:divBdr>
    </w:div>
    <w:div w:id="2114812731">
      <w:bodyDiv w:val="1"/>
      <w:marLeft w:val="0"/>
      <w:marRight w:val="0"/>
      <w:marTop w:val="0"/>
      <w:marBottom w:val="0"/>
      <w:divBdr>
        <w:top w:val="none" w:sz="0" w:space="0" w:color="auto"/>
        <w:left w:val="none" w:sz="0" w:space="0" w:color="auto"/>
        <w:bottom w:val="none" w:sz="0" w:space="0" w:color="auto"/>
        <w:right w:val="none" w:sz="0" w:space="0" w:color="auto"/>
      </w:divBdr>
    </w:div>
    <w:div w:id="214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69.xml"/><Relationship Id="rId21" Type="http://schemas.openxmlformats.org/officeDocument/2006/relationships/hyperlink" Target="http://idbdocs.iadb.org/wsdocs/getdocument.aspx?docnum=774399" TargetMode="Externa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image" Target="media/image2.wmf"/><Relationship Id="rId89" Type="http://schemas.openxmlformats.org/officeDocument/2006/relationships/oleObject" Target="embeddings/oleObject4.bin"/><Relationship Id="rId112" Type="http://schemas.openxmlformats.org/officeDocument/2006/relationships/header" Target="header64.xml"/><Relationship Id="rId16" Type="http://schemas.openxmlformats.org/officeDocument/2006/relationships/header" Target="header6.xml"/><Relationship Id="rId107" Type="http://schemas.openxmlformats.org/officeDocument/2006/relationships/footer" Target="footer9.xml"/><Relationship Id="rId11" Type="http://schemas.openxmlformats.org/officeDocument/2006/relationships/footer" Target="footer2.xml"/><Relationship Id="rId32" Type="http://schemas.openxmlformats.org/officeDocument/2006/relationships/header" Target="header17.xml"/><Relationship Id="rId37" Type="http://schemas.openxmlformats.org/officeDocument/2006/relationships/header" Target="header21.xml"/><Relationship Id="rId58" Type="http://schemas.openxmlformats.org/officeDocument/2006/relationships/image" Target="media/image1.wmf"/><Relationship Id="rId74" Type="http://schemas.openxmlformats.org/officeDocument/2006/relationships/header" Target="header38.xml"/><Relationship Id="rId79" Type="http://schemas.openxmlformats.org/officeDocument/2006/relationships/header" Target="header41.xml"/><Relationship Id="rId102" Type="http://schemas.openxmlformats.org/officeDocument/2006/relationships/header" Target="header56.xml"/><Relationship Id="rId123"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image" Target="media/image5.wmf"/><Relationship Id="rId95" Type="http://schemas.openxmlformats.org/officeDocument/2006/relationships/header" Target="header49.xml"/><Relationship Id="rId22" Type="http://schemas.openxmlformats.org/officeDocument/2006/relationships/header" Target="header10.xml"/><Relationship Id="rId27" Type="http://schemas.openxmlformats.org/officeDocument/2006/relationships/hyperlink" Target="http://www.iadb.org/integrity" TargetMode="External"/><Relationship Id="rId64" Type="http://schemas.openxmlformats.org/officeDocument/2006/relationships/header" Target="header29.xml"/><Relationship Id="rId69" Type="http://schemas.openxmlformats.org/officeDocument/2006/relationships/header" Target="header34.xml"/><Relationship Id="rId113" Type="http://schemas.openxmlformats.org/officeDocument/2006/relationships/header" Target="header65.xml"/><Relationship Id="rId118" Type="http://schemas.openxmlformats.org/officeDocument/2006/relationships/header" Target="header70.xml"/><Relationship Id="rId80" Type="http://schemas.openxmlformats.org/officeDocument/2006/relationships/header" Target="header42.xml"/><Relationship Id="rId85" Type="http://schemas.openxmlformats.org/officeDocument/2006/relationships/oleObject" Target="embeddings/oleObject2.bin"/><Relationship Id="rId12" Type="http://schemas.openxmlformats.org/officeDocument/2006/relationships/header" Target="header3.xml"/><Relationship Id="rId17" Type="http://schemas.openxmlformats.org/officeDocument/2006/relationships/hyperlink" Target="http://www.iadb.org/procurement" TargetMode="External"/><Relationship Id="rId33" Type="http://schemas.openxmlformats.org/officeDocument/2006/relationships/header" Target="header18.xml"/><Relationship Id="rId59" Type="http://schemas.openxmlformats.org/officeDocument/2006/relationships/oleObject" Target="embeddings/oleObject1.bin"/><Relationship Id="rId103" Type="http://schemas.openxmlformats.org/officeDocument/2006/relationships/header" Target="header57.xml"/><Relationship Id="rId108" Type="http://schemas.openxmlformats.org/officeDocument/2006/relationships/header" Target="header60.xml"/><Relationship Id="rId124" Type="http://schemas.openxmlformats.org/officeDocument/2006/relationships/customXml" Target="../customXml/item4.xml"/><Relationship Id="rId54" Type="http://schemas.openxmlformats.org/officeDocument/2006/relationships/image" Target="media/image3.gif"/><Relationship Id="rId70" Type="http://schemas.openxmlformats.org/officeDocument/2006/relationships/header" Target="header35.xml"/><Relationship Id="rId75" Type="http://schemas.openxmlformats.org/officeDocument/2006/relationships/footer" Target="footer8.xml"/><Relationship Id="rId91" Type="http://schemas.openxmlformats.org/officeDocument/2006/relationships/oleObject" Target="embeddings/oleObject5.bin"/><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footer" Target="footer6.xml"/><Relationship Id="rId57" Type="http://schemas.openxmlformats.org/officeDocument/2006/relationships/header" Target="header24.xml"/><Relationship Id="rId106" Type="http://schemas.openxmlformats.org/officeDocument/2006/relationships/header" Target="header59.xml"/><Relationship Id="rId114" Type="http://schemas.openxmlformats.org/officeDocument/2006/relationships/header" Target="header66.xml"/><Relationship Id="rId119" Type="http://schemas.openxmlformats.org/officeDocument/2006/relationships/header" Target="header71.xml"/><Relationship Id="rId127" Type="http://schemas.openxmlformats.org/officeDocument/2006/relationships/customXml" Target="../customXml/item7.xml"/><Relationship Id="rId10" Type="http://schemas.openxmlformats.org/officeDocument/2006/relationships/footer" Target="footer1.xml"/><Relationship Id="rId31" Type="http://schemas.openxmlformats.org/officeDocument/2006/relationships/header" Target="header16.xml"/><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header" Target="header37.xm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image" Target="media/image3.wmf"/><Relationship Id="rId94" Type="http://schemas.openxmlformats.org/officeDocument/2006/relationships/header" Target="header48.xml"/><Relationship Id="rId99" Type="http://schemas.openxmlformats.org/officeDocument/2006/relationships/header" Target="header53.xml"/><Relationship Id="rId101" Type="http://schemas.openxmlformats.org/officeDocument/2006/relationships/header" Target="header55.xml"/><Relationship Id="rId12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109" Type="http://schemas.openxmlformats.org/officeDocument/2006/relationships/header" Target="header61.xml"/><Relationship Id="rId34" Type="http://schemas.openxmlformats.org/officeDocument/2006/relationships/header" Target="header19.xml"/><Relationship Id="rId55" Type="http://schemas.openxmlformats.org/officeDocument/2006/relationships/header" Target="header22.xml"/><Relationship Id="rId76" Type="http://schemas.openxmlformats.org/officeDocument/2006/relationships/header" Target="header39.xml"/><Relationship Id="rId97" Type="http://schemas.openxmlformats.org/officeDocument/2006/relationships/header" Target="header51.xml"/><Relationship Id="rId104" Type="http://schemas.openxmlformats.org/officeDocument/2006/relationships/hyperlink" Target="http://idbdocs.iadb.org/wsdocs/getdocument.aspx?DOCNUM=774399" TargetMode="External"/><Relationship Id="rId120" Type="http://schemas.openxmlformats.org/officeDocument/2006/relationships/fontTable" Target="fontTable.xml"/><Relationship Id="rId125" Type="http://schemas.openxmlformats.org/officeDocument/2006/relationships/customXml" Target="../customXml/item5.xml"/><Relationship Id="rId7" Type="http://schemas.openxmlformats.org/officeDocument/2006/relationships/endnotes" Target="endnotes.xml"/><Relationship Id="rId71" Type="http://schemas.openxmlformats.org/officeDocument/2006/relationships/footer" Target="footer7.xml"/><Relationship Id="rId92"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4.xml"/><Relationship Id="rId66" Type="http://schemas.openxmlformats.org/officeDocument/2006/relationships/header" Target="header31.xml"/><Relationship Id="rId87" Type="http://schemas.openxmlformats.org/officeDocument/2006/relationships/oleObject" Target="embeddings/oleObject3.bin"/><Relationship Id="rId110" Type="http://schemas.openxmlformats.org/officeDocument/2006/relationships/header" Target="header62.xml"/><Relationship Id="rId115" Type="http://schemas.openxmlformats.org/officeDocument/2006/relationships/header" Target="header67.xml"/><Relationship Id="rId61" Type="http://schemas.openxmlformats.org/officeDocument/2006/relationships/header" Target="header26.xml"/><Relationship Id="rId82"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23.xml"/><Relationship Id="rId77" Type="http://schemas.openxmlformats.org/officeDocument/2006/relationships/hyperlink" Target="http://idbdocs.iadb.org/wsdocs/getdocument.aspx?DOCNUM=774399" TargetMode="External"/><Relationship Id="rId100" Type="http://schemas.openxmlformats.org/officeDocument/2006/relationships/header" Target="header54.xml"/><Relationship Id="rId105" Type="http://schemas.openxmlformats.org/officeDocument/2006/relationships/header" Target="header58.xml"/><Relationship Id="rId126" Type="http://schemas.openxmlformats.org/officeDocument/2006/relationships/customXml" Target="../customXml/item6.xml"/><Relationship Id="rId8" Type="http://schemas.openxmlformats.org/officeDocument/2006/relationships/header" Target="header1.xml"/><Relationship Id="rId72" Type="http://schemas.openxmlformats.org/officeDocument/2006/relationships/header" Target="header36.xml"/><Relationship Id="rId93" Type="http://schemas.openxmlformats.org/officeDocument/2006/relationships/header" Target="header47.xml"/><Relationship Id="rId98" Type="http://schemas.openxmlformats.org/officeDocument/2006/relationships/header" Target="header52.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2.xml"/><Relationship Id="rId67" Type="http://schemas.openxmlformats.org/officeDocument/2006/relationships/header" Target="header32.xml"/><Relationship Id="rId116" Type="http://schemas.openxmlformats.org/officeDocument/2006/relationships/header" Target="header68.xml"/><Relationship Id="rId20" Type="http://schemas.openxmlformats.org/officeDocument/2006/relationships/header" Target="header9.xml"/><Relationship Id="rId62" Type="http://schemas.openxmlformats.org/officeDocument/2006/relationships/header" Target="header27.xml"/><Relationship Id="rId83" Type="http://schemas.openxmlformats.org/officeDocument/2006/relationships/header" Target="header45.xml"/><Relationship Id="rId88" Type="http://schemas.openxmlformats.org/officeDocument/2006/relationships/image" Target="media/image4.wmf"/><Relationship Id="rId111"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EZSHARE-1132444900-24782</_dlc_DocId>
    <_dlc_DocIdUrl xmlns="cdc7663a-08f0-4737-9e8c-148ce897a09c">
      <Url>https://idbg.sharepoint.com/teams/ez-COF/FMP/_layouts/15/DocIdRedir.aspx?ID=EZSHARE-1132444900-24782</Url>
      <Description>EZSHARE-1132444900-24782</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0379F3E-3FD9-447C-9B79-581F72C8B75A}">
  <ds:schemaRefs>
    <ds:schemaRef ds:uri="http://schemas.openxmlformats.org/officeDocument/2006/bibliography"/>
  </ds:schemaRefs>
</ds:datastoreItem>
</file>

<file path=customXml/itemProps2.xml><?xml version="1.0" encoding="utf-8"?>
<ds:datastoreItem xmlns:ds="http://schemas.openxmlformats.org/officeDocument/2006/customXml" ds:itemID="{298C1564-E42E-4810-9CF2-C627CB853CBE}"/>
</file>

<file path=customXml/itemProps3.xml><?xml version="1.0" encoding="utf-8"?>
<ds:datastoreItem xmlns:ds="http://schemas.openxmlformats.org/officeDocument/2006/customXml" ds:itemID="{1388860E-1EDB-43A9-8624-0C53681F365C}"/>
</file>

<file path=customXml/itemProps4.xml><?xml version="1.0" encoding="utf-8"?>
<ds:datastoreItem xmlns:ds="http://schemas.openxmlformats.org/officeDocument/2006/customXml" ds:itemID="{A1776930-EB07-4C8E-91F0-DF86F0885FE9}"/>
</file>

<file path=customXml/itemProps5.xml><?xml version="1.0" encoding="utf-8"?>
<ds:datastoreItem xmlns:ds="http://schemas.openxmlformats.org/officeDocument/2006/customXml" ds:itemID="{14E11C8C-96BE-40DF-B02E-510CC561E14E}"/>
</file>

<file path=customXml/itemProps6.xml><?xml version="1.0" encoding="utf-8"?>
<ds:datastoreItem xmlns:ds="http://schemas.openxmlformats.org/officeDocument/2006/customXml" ds:itemID="{BAEA9F0D-8CE7-4334-8C7F-D54737941E81}"/>
</file>

<file path=customXml/itemProps7.xml><?xml version="1.0" encoding="utf-8"?>
<ds:datastoreItem xmlns:ds="http://schemas.openxmlformats.org/officeDocument/2006/customXml" ds:itemID="{B4BE22EA-47D4-4C81-B044-11D72D4656CB}"/>
</file>

<file path=docProps/app.xml><?xml version="1.0" encoding="utf-8"?>
<Properties xmlns="http://schemas.openxmlformats.org/officeDocument/2006/extended-properties" xmlns:vt="http://schemas.openxmlformats.org/officeDocument/2006/docPropsVTypes">
  <Template>Normal.dotm</Template>
  <TotalTime>1</TotalTime>
  <Pages>6</Pages>
  <Words>56687</Words>
  <Characters>311784</Characters>
  <Application>Microsoft Office Word</Application>
  <DocSecurity>0</DocSecurity>
  <Lines>2598</Lines>
  <Paragraphs>735</Paragraphs>
  <ScaleCrop>false</ScaleCrop>
  <HeadingPairs>
    <vt:vector size="2" baseType="variant">
      <vt:variant>
        <vt:lpstr>Title</vt:lpstr>
      </vt:variant>
      <vt:variant>
        <vt:i4>1</vt:i4>
      </vt:variant>
    </vt:vector>
  </HeadingPairs>
  <TitlesOfParts>
    <vt:vector size="1" baseType="lpstr">
      <vt:lpstr>SDP Servicios Consultoría adaptado a la nueva Política</vt:lpstr>
    </vt:vector>
  </TitlesOfParts>
  <Manager>María Eugenia Roca, Coordinadora</Manager>
  <Company>Inter-American Development Bank</Company>
  <LinksUpToDate>false</LinksUpToDate>
  <CharactersWithSpaces>367736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Servicios Consultoría adaptado a la nueva Política</dc:title>
  <dc:subject/>
  <dc:creator>Efraim Jimenez, Consultant</dc:creator>
  <cp:keywords>Procurement</cp:keywords>
  <dc:description/>
  <cp:lastModifiedBy>Aleman, Marco Andres</cp:lastModifiedBy>
  <cp:revision>2</cp:revision>
  <cp:lastPrinted>2014-06-20T19:29:00Z</cp:lastPrinted>
  <dcterms:created xsi:type="dcterms:W3CDTF">2020-01-02T14:48:00Z</dcterms:created>
  <dcterms:modified xsi:type="dcterms:W3CDTF">2020-01-02T14:48:00Z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2430;#Procurement|ac67973d-2d6f-4ad7-920c-be162d37e59c</vt:lpwstr>
  </property>
  <property fmtid="{D5CDD505-2E9C-101B-9397-08002B2CF9AE}" pid="4" name="Series Corporate IDB">
    <vt:lpwstr>336;#GOV-07 Policies and Procedures|3b89635c-b6ec-4e08-819f-3881ddae0f5b</vt:lpwstr>
  </property>
  <property fmtid="{D5CDD505-2E9C-101B-9397-08002B2CF9AE}" pid="5" name="TaxKeywordTaxHTField">
    <vt:lpwstr>Procurement|ac67973d-2d6f-4ad7-920c-be162d37e59c</vt:lpwstr>
  </property>
  <property fmtid="{D5CDD505-2E9C-101B-9397-08002B2CF9AE}" pid="6" name="Country">
    <vt:lpwstr>436;#HEADQUARTERS WASH. D.C|8f352d49-4893-44c2-82b8-51eb7af9587d</vt:lpwstr>
  </property>
  <property fmtid="{D5CDD505-2E9C-101B-9397-08002B2CF9AE}" pid="7" name="Function Corporate IDB">
    <vt:lpwstr>335;#4 Governance|d48f69c4-9785-416c-9a0f-b99285e2bde9</vt:lpwstr>
  </property>
  <property fmtid="{D5CDD505-2E9C-101B-9397-08002B2CF9AE}" pid="8" name="_dlc_DocIdItemGuid">
    <vt:lpwstr>77bba98a-a43f-486d-8550-c0183a1d9bf7</vt:lpwstr>
  </property>
  <property fmtid="{D5CDD505-2E9C-101B-9397-08002B2CF9AE}" pid="9" name="Policy Number">
    <vt:lpwstr>GN-2350-15</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