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people.xml" ContentType="application/vnd.openxmlformats-officedocument.wordprocessingml.people+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D21BA" w14:textId="77777777" w:rsidR="003B0FAF" w:rsidRPr="00C95FA7" w:rsidRDefault="003B0FAF" w:rsidP="00BC29E8">
      <w:pPr>
        <w:rPr>
          <w:lang w:val="es-NI"/>
        </w:rPr>
      </w:pPr>
      <w:bookmarkStart w:id="0" w:name="_GoBack"/>
      <w:bookmarkEnd w:id="0"/>
    </w:p>
    <w:p w14:paraId="0C6CC2D9" w14:textId="77777777" w:rsidR="00E12E83" w:rsidRDefault="00E12E83" w:rsidP="005407B4">
      <w:pPr>
        <w:pStyle w:val="DocumentTitle"/>
      </w:pPr>
    </w:p>
    <w:p w14:paraId="7793980F" w14:textId="12592613" w:rsidR="0079146B" w:rsidRPr="00F464B5" w:rsidRDefault="0079146B" w:rsidP="00260C8A">
      <w:pPr>
        <w:pStyle w:val="DocumentTitle"/>
        <w:jc w:val="center"/>
      </w:pPr>
      <w:r w:rsidRPr="00F464B5">
        <w:t>Energía Sostenible Para Todos en las Américas</w:t>
      </w:r>
    </w:p>
    <w:p w14:paraId="743D8031" w14:textId="77777777" w:rsidR="0079146B" w:rsidRPr="00F464B5" w:rsidRDefault="0079146B" w:rsidP="00260C8A">
      <w:pPr>
        <w:pStyle w:val="DocumentTitle"/>
        <w:jc w:val="center"/>
      </w:pPr>
      <w:r w:rsidRPr="00F464B5">
        <w:t xml:space="preserve">(SE4ALL </w:t>
      </w:r>
      <w:r w:rsidR="0052304A" w:rsidRPr="00F464B5">
        <w:t>Américas</w:t>
      </w:r>
      <w:r w:rsidRPr="00F464B5">
        <w:t>)</w:t>
      </w:r>
    </w:p>
    <w:p w14:paraId="766BC4AB" w14:textId="77777777" w:rsidR="001D6F0A" w:rsidRPr="00F464B5" w:rsidRDefault="001D6F0A" w:rsidP="00260C8A">
      <w:pPr>
        <w:pStyle w:val="DocumentTitle"/>
        <w:jc w:val="center"/>
      </w:pPr>
    </w:p>
    <w:p w14:paraId="1F64D17A" w14:textId="77777777" w:rsidR="00B752DE" w:rsidRPr="00F464B5" w:rsidRDefault="00B752DE" w:rsidP="00260C8A">
      <w:pPr>
        <w:pStyle w:val="DocumentTitle"/>
        <w:jc w:val="center"/>
      </w:pPr>
    </w:p>
    <w:p w14:paraId="79C50ACF" w14:textId="10E1A703" w:rsidR="003B0FAF" w:rsidRPr="00F464B5" w:rsidRDefault="00C33D99" w:rsidP="00260C8A">
      <w:pPr>
        <w:pStyle w:val="DocumentTitle"/>
        <w:jc w:val="center"/>
      </w:pPr>
      <w:r>
        <w:t xml:space="preserve">Áreas potenciales de trabajo del </w:t>
      </w:r>
      <w:r w:rsidR="00210499" w:rsidRPr="00F464B5">
        <w:t>Hub SE4ALL Américas</w:t>
      </w:r>
    </w:p>
    <w:p w14:paraId="173CB112" w14:textId="77777777" w:rsidR="00703E43" w:rsidRPr="00F50CA7" w:rsidRDefault="00703E43" w:rsidP="005407B4">
      <w:pPr>
        <w:pStyle w:val="DocumentTitle"/>
      </w:pPr>
    </w:p>
    <w:p w14:paraId="0E61BB69" w14:textId="77777777" w:rsidR="00703E43" w:rsidRPr="00F50CA7" w:rsidRDefault="00703E43" w:rsidP="005407B4">
      <w:pPr>
        <w:pStyle w:val="DocumentTitle"/>
      </w:pPr>
    </w:p>
    <w:p w14:paraId="565F63A4" w14:textId="77777777" w:rsidR="00703E43" w:rsidRPr="008C5FB6" w:rsidRDefault="00366509" w:rsidP="005407B4">
      <w:pPr>
        <w:pStyle w:val="DocumentTitle"/>
        <w:sectPr w:rsidR="00703E43" w:rsidRPr="008C5FB6" w:rsidSect="005A14BE">
          <w:headerReference w:type="default" r:id="rId10"/>
          <w:footerReference w:type="even" r:id="rId11"/>
          <w:footerReference w:type="default" r:id="rId12"/>
          <w:footerReference w:type="first" r:id="rId13"/>
          <w:pgSz w:w="12240" w:h="15840" w:code="9"/>
          <w:pgMar w:top="1699" w:right="1138" w:bottom="1699" w:left="1138" w:header="706" w:footer="706" w:gutter="0"/>
          <w:pgBorders w:display="firstPage" w:offsetFrom="page">
            <w:top w:val="single" w:sz="4" w:space="31" w:color="008000"/>
            <w:left w:val="single" w:sz="4" w:space="31" w:color="008000"/>
            <w:bottom w:val="single" w:sz="4" w:space="31" w:color="008000"/>
            <w:right w:val="single" w:sz="4" w:space="31" w:color="008000"/>
          </w:pgBorders>
          <w:cols w:space="708"/>
          <w:titlePg/>
          <w:docGrid w:linePitch="360"/>
        </w:sectPr>
      </w:pPr>
      <w:r w:rsidRPr="001306F9">
        <w:rPr>
          <w:noProof/>
          <w:lang w:val="en-US"/>
        </w:rPr>
        <w:drawing>
          <wp:inline distT="0" distB="0" distL="0" distR="0" wp14:anchorId="314ACBE4" wp14:editId="1D7CC5C4">
            <wp:extent cx="4905375" cy="119417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4ALL AMERICAS-IDB joint logo2.png"/>
                    <pic:cNvPicPr/>
                  </pic:nvPicPr>
                  <pic:blipFill>
                    <a:blip r:embed="rId14">
                      <a:extLst>
                        <a:ext uri="{28A0092B-C50C-407E-A947-70E740481C1C}">
                          <a14:useLocalDpi xmlns:a14="http://schemas.microsoft.com/office/drawing/2010/main" val="0"/>
                        </a:ext>
                      </a:extLst>
                    </a:blip>
                    <a:stretch>
                      <a:fillRect/>
                    </a:stretch>
                  </pic:blipFill>
                  <pic:spPr>
                    <a:xfrm>
                      <a:off x="0" y="0"/>
                      <a:ext cx="4905816" cy="1194280"/>
                    </a:xfrm>
                    <a:prstGeom prst="rect">
                      <a:avLst/>
                    </a:prstGeom>
                  </pic:spPr>
                </pic:pic>
              </a:graphicData>
            </a:graphic>
          </wp:inline>
        </w:drawing>
      </w:r>
    </w:p>
    <w:p w14:paraId="247E62C5" w14:textId="77777777" w:rsidR="003B0FAF" w:rsidRPr="00F464B5" w:rsidRDefault="00AD6303" w:rsidP="005407B4">
      <w:pPr>
        <w:pStyle w:val="DocumentTitle"/>
      </w:pPr>
      <w:r w:rsidRPr="00F464B5">
        <w:lastRenderedPageBreak/>
        <w:t>Índice</w:t>
      </w:r>
    </w:p>
    <w:p w14:paraId="54B070C4" w14:textId="77777777" w:rsidR="00BB3229" w:rsidRPr="00BB3229" w:rsidRDefault="007E44BB">
      <w:pPr>
        <w:pStyle w:val="TOC1"/>
        <w:tabs>
          <w:tab w:val="right" w:pos="9962"/>
        </w:tabs>
        <w:rPr>
          <w:rFonts w:eastAsiaTheme="minorEastAsia"/>
          <w:b w:val="0"/>
          <w:caps w:val="0"/>
          <w:noProof/>
          <w:lang w:val="es-ES_tradnl"/>
        </w:rPr>
      </w:pPr>
      <w:r w:rsidRPr="00F464B5">
        <w:rPr>
          <w:b w:val="0"/>
          <w:caps w:val="0"/>
          <w:lang w:val="es-NI"/>
        </w:rPr>
        <w:fldChar w:fldCharType="begin"/>
      </w:r>
      <w:r w:rsidR="00A13263" w:rsidRPr="00F50CA7">
        <w:rPr>
          <w:lang w:val="es-NI"/>
        </w:rPr>
        <w:instrText xml:space="preserve"> TOC \t "Heading 1,2,Heading 2,3,Heading 3,4,MAIN TITLE,1" </w:instrText>
      </w:r>
      <w:r w:rsidRPr="00F464B5">
        <w:rPr>
          <w:b w:val="0"/>
          <w:caps w:val="0"/>
          <w:lang w:val="es-NI"/>
        </w:rPr>
        <w:fldChar w:fldCharType="separate"/>
      </w:r>
      <w:r w:rsidR="00BB3229" w:rsidRPr="00887915">
        <w:rPr>
          <w:noProof/>
          <w:lang w:val="es-NI"/>
        </w:rPr>
        <w:t>Acrónimos</w:t>
      </w:r>
      <w:r w:rsidR="00BB3229" w:rsidRPr="00BB3229">
        <w:rPr>
          <w:noProof/>
          <w:lang w:val="es-ES_tradnl"/>
        </w:rPr>
        <w:tab/>
      </w:r>
      <w:r w:rsidR="00BB3229">
        <w:rPr>
          <w:noProof/>
        </w:rPr>
        <w:fldChar w:fldCharType="begin"/>
      </w:r>
      <w:r w:rsidR="00BB3229" w:rsidRPr="00BB3229">
        <w:rPr>
          <w:noProof/>
          <w:lang w:val="es-ES_tradnl"/>
        </w:rPr>
        <w:instrText xml:space="preserve"> PAGEREF _Toc408412889 \h </w:instrText>
      </w:r>
      <w:r w:rsidR="00BB3229">
        <w:rPr>
          <w:noProof/>
        </w:rPr>
      </w:r>
      <w:r w:rsidR="00BB3229">
        <w:rPr>
          <w:noProof/>
        </w:rPr>
        <w:fldChar w:fldCharType="separate"/>
      </w:r>
      <w:r w:rsidR="00BB3229" w:rsidRPr="00BB3229">
        <w:rPr>
          <w:noProof/>
          <w:lang w:val="es-ES_tradnl"/>
        </w:rPr>
        <w:t>4</w:t>
      </w:r>
      <w:r w:rsidR="00BB3229">
        <w:rPr>
          <w:noProof/>
        </w:rPr>
        <w:fldChar w:fldCharType="end"/>
      </w:r>
    </w:p>
    <w:p w14:paraId="0FE2F389" w14:textId="77777777" w:rsidR="00BB3229" w:rsidRPr="00BB3229" w:rsidRDefault="00BB3229">
      <w:pPr>
        <w:pStyle w:val="TOC1"/>
        <w:tabs>
          <w:tab w:val="right" w:pos="9962"/>
        </w:tabs>
        <w:rPr>
          <w:rFonts w:eastAsiaTheme="minorEastAsia"/>
          <w:b w:val="0"/>
          <w:caps w:val="0"/>
          <w:noProof/>
          <w:lang w:val="es-ES_tradnl"/>
        </w:rPr>
      </w:pPr>
      <w:r w:rsidRPr="00887915">
        <w:rPr>
          <w:noProof/>
          <w:lang w:val="es-NI"/>
        </w:rPr>
        <w:t>Resumen Ejecutivo</w:t>
      </w:r>
      <w:r w:rsidRPr="00BB3229">
        <w:rPr>
          <w:noProof/>
          <w:lang w:val="es-ES_tradnl"/>
        </w:rPr>
        <w:tab/>
      </w:r>
      <w:r>
        <w:rPr>
          <w:noProof/>
        </w:rPr>
        <w:fldChar w:fldCharType="begin"/>
      </w:r>
      <w:r w:rsidRPr="00BB3229">
        <w:rPr>
          <w:noProof/>
          <w:lang w:val="es-ES_tradnl"/>
        </w:rPr>
        <w:instrText xml:space="preserve"> PAGEREF _Toc408412890 \h </w:instrText>
      </w:r>
      <w:r>
        <w:rPr>
          <w:noProof/>
        </w:rPr>
      </w:r>
      <w:r>
        <w:rPr>
          <w:noProof/>
        </w:rPr>
        <w:fldChar w:fldCharType="separate"/>
      </w:r>
      <w:r w:rsidRPr="00BB3229">
        <w:rPr>
          <w:noProof/>
          <w:lang w:val="es-ES_tradnl"/>
        </w:rPr>
        <w:t>6</w:t>
      </w:r>
      <w:r>
        <w:rPr>
          <w:noProof/>
        </w:rPr>
        <w:fldChar w:fldCharType="end"/>
      </w:r>
    </w:p>
    <w:p w14:paraId="10A58A91" w14:textId="77777777" w:rsidR="00BB3229" w:rsidRPr="00BB3229" w:rsidRDefault="00BB3229">
      <w:pPr>
        <w:pStyle w:val="TOC1"/>
        <w:tabs>
          <w:tab w:val="right" w:pos="9962"/>
        </w:tabs>
        <w:rPr>
          <w:rFonts w:eastAsiaTheme="minorEastAsia"/>
          <w:b w:val="0"/>
          <w:caps w:val="0"/>
          <w:noProof/>
          <w:lang w:val="es-ES_tradnl"/>
        </w:rPr>
      </w:pPr>
      <w:r w:rsidRPr="00887915">
        <w:rPr>
          <w:noProof/>
          <w:lang w:val="es-NI"/>
        </w:rPr>
        <w:t>A. SE4ALL Global y en las Américas</w:t>
      </w:r>
      <w:r w:rsidRPr="00BB3229">
        <w:rPr>
          <w:noProof/>
          <w:lang w:val="es-ES_tradnl"/>
        </w:rPr>
        <w:tab/>
      </w:r>
      <w:r>
        <w:rPr>
          <w:noProof/>
        </w:rPr>
        <w:fldChar w:fldCharType="begin"/>
      </w:r>
      <w:r w:rsidRPr="00BB3229">
        <w:rPr>
          <w:noProof/>
          <w:lang w:val="es-ES_tradnl"/>
        </w:rPr>
        <w:instrText xml:space="preserve"> PAGEREF _Toc408412891 \h </w:instrText>
      </w:r>
      <w:r>
        <w:rPr>
          <w:noProof/>
        </w:rPr>
      </w:r>
      <w:r>
        <w:rPr>
          <w:noProof/>
        </w:rPr>
        <w:fldChar w:fldCharType="separate"/>
      </w:r>
      <w:r w:rsidRPr="00BB3229">
        <w:rPr>
          <w:noProof/>
          <w:lang w:val="es-ES_tradnl"/>
        </w:rPr>
        <w:t>10</w:t>
      </w:r>
      <w:r>
        <w:rPr>
          <w:noProof/>
        </w:rPr>
        <w:fldChar w:fldCharType="end"/>
      </w:r>
    </w:p>
    <w:p w14:paraId="15B8D394" w14:textId="77777777" w:rsidR="00965E38" w:rsidRDefault="00965E38" w:rsidP="00965E38">
      <w:pPr>
        <w:pStyle w:val="TOC2"/>
        <w:rPr>
          <w:noProof/>
          <w:lang w:val="es-ES_tradnl"/>
        </w:rPr>
      </w:pPr>
    </w:p>
    <w:p w14:paraId="39C18E34" w14:textId="77777777" w:rsidR="00BB3229" w:rsidRPr="00BB3229" w:rsidRDefault="00BB3229" w:rsidP="00965E38">
      <w:pPr>
        <w:pStyle w:val="TOC2"/>
        <w:rPr>
          <w:rFonts w:eastAsiaTheme="minorEastAsia"/>
          <w:noProof/>
          <w:lang w:val="es-ES_tradnl"/>
        </w:rPr>
      </w:pPr>
      <w:r w:rsidRPr="00887915">
        <w:rPr>
          <w:rFonts w:ascii="Garamond" w:hAnsi="Garamond"/>
          <w:noProof/>
          <w:lang w:val="es-ES_tradnl"/>
        </w:rPr>
        <w:t>1)</w:t>
      </w:r>
      <w:r w:rsidRPr="00BB3229">
        <w:rPr>
          <w:rFonts w:eastAsiaTheme="minorEastAsia"/>
          <w:noProof/>
          <w:lang w:val="es-ES_tradnl"/>
        </w:rPr>
        <w:tab/>
      </w:r>
      <w:r w:rsidRPr="00887915">
        <w:rPr>
          <w:noProof/>
          <w:lang w:val="es-ES_tradnl"/>
        </w:rPr>
        <w:t>Contexto: Iniciativa Global de Energía Sostenible para Todos (SE4ALL)</w:t>
      </w:r>
      <w:r w:rsidRPr="00BB3229">
        <w:rPr>
          <w:noProof/>
          <w:lang w:val="es-ES_tradnl"/>
        </w:rPr>
        <w:tab/>
      </w:r>
      <w:r>
        <w:rPr>
          <w:noProof/>
        </w:rPr>
        <w:fldChar w:fldCharType="begin"/>
      </w:r>
      <w:r w:rsidRPr="00BB3229">
        <w:rPr>
          <w:noProof/>
          <w:lang w:val="es-ES_tradnl"/>
        </w:rPr>
        <w:instrText xml:space="preserve"> PAGEREF _Toc408412892 \h </w:instrText>
      </w:r>
      <w:r>
        <w:rPr>
          <w:noProof/>
        </w:rPr>
      </w:r>
      <w:r>
        <w:rPr>
          <w:noProof/>
        </w:rPr>
        <w:fldChar w:fldCharType="separate"/>
      </w:r>
      <w:r w:rsidRPr="00BB3229">
        <w:rPr>
          <w:noProof/>
          <w:lang w:val="es-ES_tradnl"/>
        </w:rPr>
        <w:t>10</w:t>
      </w:r>
      <w:r>
        <w:rPr>
          <w:noProof/>
        </w:rPr>
        <w:fldChar w:fldCharType="end"/>
      </w:r>
    </w:p>
    <w:p w14:paraId="51793D34" w14:textId="42DCCC26" w:rsidR="00BB3229" w:rsidRPr="00BB3229" w:rsidRDefault="00965E38" w:rsidP="00965E38">
      <w:pPr>
        <w:pStyle w:val="TOC3"/>
        <w:rPr>
          <w:rFonts w:eastAsiaTheme="minorEastAsia"/>
          <w:noProof/>
          <w:lang w:val="es-ES_tradnl"/>
        </w:rPr>
      </w:pPr>
      <w:r>
        <w:rPr>
          <w:noProof/>
          <w:lang w:val="es-ES_tradnl"/>
        </w:rPr>
        <w:t xml:space="preserve">1.1 </w:t>
      </w:r>
      <w:r>
        <w:rPr>
          <w:noProof/>
          <w:lang w:val="es-ES_tradnl"/>
        </w:rPr>
        <w:tab/>
      </w:r>
      <w:r w:rsidR="00BB3229" w:rsidRPr="00BB3229">
        <w:rPr>
          <w:noProof/>
          <w:lang w:val="es-ES_tradnl"/>
        </w:rPr>
        <w:t>2012: Año de Energía Sostenible para Todos</w:t>
      </w:r>
      <w:r w:rsidR="00BB3229" w:rsidRPr="00BB3229">
        <w:rPr>
          <w:noProof/>
          <w:lang w:val="es-ES_tradnl"/>
        </w:rPr>
        <w:tab/>
      </w:r>
      <w:r w:rsidR="00BB3229">
        <w:rPr>
          <w:noProof/>
        </w:rPr>
        <w:fldChar w:fldCharType="begin"/>
      </w:r>
      <w:r w:rsidR="00BB3229" w:rsidRPr="00BB3229">
        <w:rPr>
          <w:noProof/>
          <w:lang w:val="es-ES_tradnl"/>
        </w:rPr>
        <w:instrText xml:space="preserve"> PAGEREF _Toc408412893 \h </w:instrText>
      </w:r>
      <w:r w:rsidR="00BB3229">
        <w:rPr>
          <w:noProof/>
        </w:rPr>
      </w:r>
      <w:r w:rsidR="00BB3229">
        <w:rPr>
          <w:noProof/>
        </w:rPr>
        <w:fldChar w:fldCharType="separate"/>
      </w:r>
      <w:r w:rsidR="00BB3229" w:rsidRPr="00BB3229">
        <w:rPr>
          <w:noProof/>
          <w:lang w:val="es-ES_tradnl"/>
        </w:rPr>
        <w:t>10</w:t>
      </w:r>
      <w:r w:rsidR="00BB3229">
        <w:rPr>
          <w:noProof/>
        </w:rPr>
        <w:fldChar w:fldCharType="end"/>
      </w:r>
    </w:p>
    <w:p w14:paraId="332DC557" w14:textId="77777777" w:rsidR="00BB3229" w:rsidRPr="00BB3229" w:rsidRDefault="00BB3229" w:rsidP="00965E38">
      <w:pPr>
        <w:pStyle w:val="TOC3"/>
        <w:rPr>
          <w:rFonts w:eastAsiaTheme="minorEastAsia"/>
          <w:noProof/>
          <w:lang w:val="es-ES_tradnl"/>
        </w:rPr>
      </w:pPr>
      <w:r w:rsidRPr="00BB3229">
        <w:rPr>
          <w:noProof/>
          <w:lang w:val="es-ES_tradnl"/>
        </w:rPr>
        <w:t>1.2</w:t>
      </w:r>
      <w:r w:rsidRPr="00BB3229">
        <w:rPr>
          <w:rFonts w:eastAsiaTheme="minorEastAsia"/>
          <w:noProof/>
          <w:lang w:val="es-ES_tradnl"/>
        </w:rPr>
        <w:tab/>
      </w:r>
      <w:r w:rsidRPr="00BB3229">
        <w:rPr>
          <w:noProof/>
          <w:lang w:val="es-ES_tradnl"/>
        </w:rPr>
        <w:t>2014-2024: Década de Energía Sostenible para Todos</w:t>
      </w:r>
      <w:r w:rsidRPr="00BB3229">
        <w:rPr>
          <w:noProof/>
          <w:lang w:val="es-ES_tradnl"/>
        </w:rPr>
        <w:tab/>
      </w:r>
      <w:r>
        <w:rPr>
          <w:noProof/>
        </w:rPr>
        <w:fldChar w:fldCharType="begin"/>
      </w:r>
      <w:r w:rsidRPr="00BB3229">
        <w:rPr>
          <w:noProof/>
          <w:lang w:val="es-ES_tradnl"/>
        </w:rPr>
        <w:instrText xml:space="preserve"> PAGEREF _Toc408412894 \h </w:instrText>
      </w:r>
      <w:r>
        <w:rPr>
          <w:noProof/>
        </w:rPr>
      </w:r>
      <w:r>
        <w:rPr>
          <w:noProof/>
        </w:rPr>
        <w:fldChar w:fldCharType="separate"/>
      </w:r>
      <w:r w:rsidRPr="00BB3229">
        <w:rPr>
          <w:noProof/>
          <w:lang w:val="es-ES_tradnl"/>
        </w:rPr>
        <w:t>11</w:t>
      </w:r>
      <w:r>
        <w:rPr>
          <w:noProof/>
        </w:rPr>
        <w:fldChar w:fldCharType="end"/>
      </w:r>
    </w:p>
    <w:p w14:paraId="7DF85F16" w14:textId="77777777" w:rsidR="00BB3229" w:rsidRPr="00BB3229" w:rsidRDefault="00BB3229" w:rsidP="00965E38">
      <w:pPr>
        <w:pStyle w:val="TOC3"/>
        <w:rPr>
          <w:rFonts w:eastAsiaTheme="minorEastAsia"/>
          <w:noProof/>
          <w:lang w:val="es-ES_tradnl"/>
        </w:rPr>
      </w:pPr>
      <w:r w:rsidRPr="00BB3229">
        <w:rPr>
          <w:noProof/>
          <w:lang w:val="es-ES_tradnl"/>
        </w:rPr>
        <w:t>1.3</w:t>
      </w:r>
      <w:r w:rsidRPr="00BB3229">
        <w:rPr>
          <w:rFonts w:eastAsiaTheme="minorEastAsia"/>
          <w:noProof/>
          <w:lang w:val="es-ES_tradnl"/>
        </w:rPr>
        <w:tab/>
      </w:r>
      <w:r w:rsidRPr="00BB3229">
        <w:rPr>
          <w:noProof/>
          <w:lang w:val="es-ES_tradnl"/>
        </w:rPr>
        <w:t>Conceptos clave y llamado a la acción</w:t>
      </w:r>
      <w:r w:rsidRPr="00BB3229">
        <w:rPr>
          <w:noProof/>
          <w:lang w:val="es-ES_tradnl"/>
        </w:rPr>
        <w:tab/>
      </w:r>
      <w:r>
        <w:rPr>
          <w:noProof/>
        </w:rPr>
        <w:fldChar w:fldCharType="begin"/>
      </w:r>
      <w:r w:rsidRPr="00BB3229">
        <w:rPr>
          <w:noProof/>
          <w:lang w:val="es-ES_tradnl"/>
        </w:rPr>
        <w:instrText xml:space="preserve"> PAGEREF _Toc408412895 \h </w:instrText>
      </w:r>
      <w:r>
        <w:rPr>
          <w:noProof/>
        </w:rPr>
      </w:r>
      <w:r>
        <w:rPr>
          <w:noProof/>
        </w:rPr>
        <w:fldChar w:fldCharType="separate"/>
      </w:r>
      <w:r w:rsidRPr="00BB3229">
        <w:rPr>
          <w:noProof/>
          <w:lang w:val="es-ES_tradnl"/>
        </w:rPr>
        <w:t>11</w:t>
      </w:r>
      <w:r>
        <w:rPr>
          <w:noProof/>
        </w:rPr>
        <w:fldChar w:fldCharType="end"/>
      </w:r>
    </w:p>
    <w:p w14:paraId="3C64CFF2" w14:textId="77777777" w:rsidR="00BB3229" w:rsidRPr="00BB3229" w:rsidRDefault="00BB3229" w:rsidP="00965E38">
      <w:pPr>
        <w:pStyle w:val="TOC3"/>
        <w:rPr>
          <w:rFonts w:eastAsiaTheme="minorEastAsia"/>
          <w:noProof/>
          <w:lang w:val="es-ES_tradnl"/>
        </w:rPr>
      </w:pPr>
      <w:r w:rsidRPr="00BB3229">
        <w:rPr>
          <w:noProof/>
          <w:lang w:val="es-ES_tradnl"/>
        </w:rPr>
        <w:t>1.4</w:t>
      </w:r>
      <w:r w:rsidRPr="00BB3229">
        <w:rPr>
          <w:rFonts w:eastAsiaTheme="minorEastAsia"/>
          <w:noProof/>
          <w:lang w:val="es-ES_tradnl"/>
        </w:rPr>
        <w:tab/>
      </w:r>
      <w:r w:rsidRPr="00BB3229">
        <w:rPr>
          <w:noProof/>
          <w:lang w:val="es-ES_tradnl"/>
        </w:rPr>
        <w:t>Gobernanza de la iniciativa SE4ALL</w:t>
      </w:r>
      <w:r w:rsidRPr="00BB3229">
        <w:rPr>
          <w:noProof/>
          <w:lang w:val="es-ES_tradnl"/>
        </w:rPr>
        <w:tab/>
      </w:r>
      <w:r>
        <w:rPr>
          <w:noProof/>
        </w:rPr>
        <w:fldChar w:fldCharType="begin"/>
      </w:r>
      <w:r w:rsidRPr="00BB3229">
        <w:rPr>
          <w:noProof/>
          <w:lang w:val="es-ES_tradnl"/>
        </w:rPr>
        <w:instrText xml:space="preserve"> PAGEREF _Toc408412896 \h </w:instrText>
      </w:r>
      <w:r>
        <w:rPr>
          <w:noProof/>
        </w:rPr>
      </w:r>
      <w:r>
        <w:rPr>
          <w:noProof/>
        </w:rPr>
        <w:fldChar w:fldCharType="separate"/>
      </w:r>
      <w:r w:rsidRPr="00BB3229">
        <w:rPr>
          <w:noProof/>
          <w:lang w:val="es-ES_tradnl"/>
        </w:rPr>
        <w:t>12</w:t>
      </w:r>
      <w:r>
        <w:rPr>
          <w:noProof/>
        </w:rPr>
        <w:fldChar w:fldCharType="end"/>
      </w:r>
    </w:p>
    <w:p w14:paraId="52A011F3" w14:textId="77777777" w:rsidR="00965E38" w:rsidRDefault="00965E38" w:rsidP="00965E38">
      <w:pPr>
        <w:pStyle w:val="TOC2"/>
        <w:rPr>
          <w:noProof/>
          <w:lang w:val="es-ES_tradnl"/>
        </w:rPr>
      </w:pPr>
    </w:p>
    <w:p w14:paraId="028A419F" w14:textId="77777777" w:rsidR="00BB3229" w:rsidRPr="00BB3229" w:rsidRDefault="00BB3229" w:rsidP="00965E38">
      <w:pPr>
        <w:pStyle w:val="TOC2"/>
        <w:rPr>
          <w:rFonts w:eastAsiaTheme="minorEastAsia"/>
          <w:noProof/>
          <w:lang w:val="es-ES_tradnl"/>
        </w:rPr>
      </w:pPr>
      <w:r w:rsidRPr="00887915">
        <w:rPr>
          <w:rFonts w:ascii="Garamond" w:hAnsi="Garamond"/>
          <w:noProof/>
          <w:lang w:val="es-ES_tradnl"/>
        </w:rPr>
        <w:t>2)</w:t>
      </w:r>
      <w:r w:rsidRPr="00BB3229">
        <w:rPr>
          <w:rFonts w:eastAsiaTheme="minorEastAsia"/>
          <w:noProof/>
          <w:lang w:val="es-ES_tradnl"/>
        </w:rPr>
        <w:tab/>
      </w:r>
      <w:r w:rsidRPr="00887915">
        <w:rPr>
          <w:noProof/>
          <w:lang w:val="es-ES_tradnl"/>
        </w:rPr>
        <w:t>Contexto: Energía Sostenible para Todos (SE4ALL) en las Américas</w:t>
      </w:r>
      <w:r w:rsidRPr="00BB3229">
        <w:rPr>
          <w:noProof/>
          <w:lang w:val="es-ES_tradnl"/>
        </w:rPr>
        <w:tab/>
      </w:r>
      <w:r>
        <w:rPr>
          <w:noProof/>
        </w:rPr>
        <w:fldChar w:fldCharType="begin"/>
      </w:r>
      <w:r w:rsidRPr="00BB3229">
        <w:rPr>
          <w:noProof/>
          <w:lang w:val="es-ES_tradnl"/>
        </w:rPr>
        <w:instrText xml:space="preserve"> PAGEREF _Toc408412897 \h </w:instrText>
      </w:r>
      <w:r>
        <w:rPr>
          <w:noProof/>
        </w:rPr>
      </w:r>
      <w:r>
        <w:rPr>
          <w:noProof/>
        </w:rPr>
        <w:fldChar w:fldCharType="separate"/>
      </w:r>
      <w:r w:rsidRPr="00BB3229">
        <w:rPr>
          <w:noProof/>
          <w:lang w:val="es-ES_tradnl"/>
        </w:rPr>
        <w:t>14</w:t>
      </w:r>
      <w:r>
        <w:rPr>
          <w:noProof/>
        </w:rPr>
        <w:fldChar w:fldCharType="end"/>
      </w:r>
    </w:p>
    <w:p w14:paraId="2B90A506" w14:textId="77777777" w:rsidR="00965E38" w:rsidRDefault="00965E38" w:rsidP="00965E38">
      <w:pPr>
        <w:pStyle w:val="TOC2"/>
        <w:rPr>
          <w:noProof/>
          <w:lang w:val="es-ES_tradnl"/>
        </w:rPr>
      </w:pPr>
    </w:p>
    <w:p w14:paraId="0D0427EA" w14:textId="77777777" w:rsidR="00BB3229" w:rsidRPr="00BB3229" w:rsidRDefault="00BB3229" w:rsidP="00965E38">
      <w:pPr>
        <w:pStyle w:val="TOC2"/>
        <w:rPr>
          <w:rFonts w:eastAsiaTheme="minorEastAsia"/>
          <w:noProof/>
          <w:lang w:val="es-ES_tradnl"/>
        </w:rPr>
      </w:pPr>
      <w:r w:rsidRPr="00887915">
        <w:rPr>
          <w:rFonts w:ascii="Garamond" w:hAnsi="Garamond"/>
          <w:noProof/>
          <w:lang w:val="es-ES_tradnl"/>
        </w:rPr>
        <w:t>3)</w:t>
      </w:r>
      <w:r w:rsidRPr="00BB3229">
        <w:rPr>
          <w:rFonts w:eastAsiaTheme="minorEastAsia"/>
          <w:noProof/>
          <w:lang w:val="es-ES_tradnl"/>
        </w:rPr>
        <w:tab/>
      </w:r>
      <w:r w:rsidRPr="00887915">
        <w:rPr>
          <w:noProof/>
          <w:lang w:val="es-ES_tradnl"/>
        </w:rPr>
        <w:t>Actividades de SE4ALL en los países ALC</w:t>
      </w:r>
      <w:r w:rsidRPr="00BB3229">
        <w:rPr>
          <w:noProof/>
          <w:lang w:val="es-ES_tradnl"/>
        </w:rPr>
        <w:tab/>
      </w:r>
      <w:r>
        <w:rPr>
          <w:noProof/>
        </w:rPr>
        <w:fldChar w:fldCharType="begin"/>
      </w:r>
      <w:r w:rsidRPr="00BB3229">
        <w:rPr>
          <w:noProof/>
          <w:lang w:val="es-ES_tradnl"/>
        </w:rPr>
        <w:instrText xml:space="preserve"> PAGEREF _Toc408412898 \h </w:instrText>
      </w:r>
      <w:r>
        <w:rPr>
          <w:noProof/>
        </w:rPr>
      </w:r>
      <w:r>
        <w:rPr>
          <w:noProof/>
        </w:rPr>
        <w:fldChar w:fldCharType="separate"/>
      </w:r>
      <w:r w:rsidRPr="00BB3229">
        <w:rPr>
          <w:noProof/>
          <w:lang w:val="es-ES_tradnl"/>
        </w:rPr>
        <w:t>16</w:t>
      </w:r>
      <w:r>
        <w:rPr>
          <w:noProof/>
        </w:rPr>
        <w:fldChar w:fldCharType="end"/>
      </w:r>
    </w:p>
    <w:p w14:paraId="72D36567" w14:textId="77777777" w:rsidR="00BB3229" w:rsidRPr="00BB3229" w:rsidRDefault="00BB3229" w:rsidP="00965E38">
      <w:pPr>
        <w:pStyle w:val="TOC3"/>
        <w:rPr>
          <w:rFonts w:eastAsiaTheme="minorEastAsia"/>
          <w:noProof/>
          <w:lang w:val="es-ES_tradnl"/>
        </w:rPr>
      </w:pPr>
      <w:r w:rsidRPr="00BB3229">
        <w:rPr>
          <w:noProof/>
          <w:lang w:val="es-ES_tradnl"/>
        </w:rPr>
        <w:t>3. 1</w:t>
      </w:r>
      <w:r w:rsidRPr="00BB3229">
        <w:rPr>
          <w:rFonts w:eastAsiaTheme="minorEastAsia"/>
          <w:noProof/>
          <w:lang w:val="es-ES_tradnl"/>
        </w:rPr>
        <w:tab/>
      </w:r>
      <w:r w:rsidRPr="00BB3229">
        <w:rPr>
          <w:noProof/>
          <w:lang w:val="es-ES_tradnl"/>
        </w:rPr>
        <w:t>Evaluación Rápida y Análisis de Brechas (RAGA)</w:t>
      </w:r>
      <w:r w:rsidRPr="00BB3229">
        <w:rPr>
          <w:noProof/>
          <w:lang w:val="es-ES_tradnl"/>
        </w:rPr>
        <w:tab/>
      </w:r>
      <w:r>
        <w:rPr>
          <w:noProof/>
        </w:rPr>
        <w:fldChar w:fldCharType="begin"/>
      </w:r>
      <w:r w:rsidRPr="00BB3229">
        <w:rPr>
          <w:noProof/>
          <w:lang w:val="es-ES_tradnl"/>
        </w:rPr>
        <w:instrText xml:space="preserve"> PAGEREF _Toc408412900 \h </w:instrText>
      </w:r>
      <w:r>
        <w:rPr>
          <w:noProof/>
        </w:rPr>
      </w:r>
      <w:r>
        <w:rPr>
          <w:noProof/>
        </w:rPr>
        <w:fldChar w:fldCharType="separate"/>
      </w:r>
      <w:r w:rsidRPr="00BB3229">
        <w:rPr>
          <w:noProof/>
          <w:lang w:val="es-ES_tradnl"/>
        </w:rPr>
        <w:t>16</w:t>
      </w:r>
      <w:r>
        <w:rPr>
          <w:noProof/>
        </w:rPr>
        <w:fldChar w:fldCharType="end"/>
      </w:r>
    </w:p>
    <w:p w14:paraId="32E60F17" w14:textId="77777777" w:rsidR="00BB3229" w:rsidRPr="00BB3229" w:rsidRDefault="00BB3229" w:rsidP="00965E38">
      <w:pPr>
        <w:pStyle w:val="TOC3"/>
        <w:rPr>
          <w:rFonts w:eastAsiaTheme="minorEastAsia"/>
          <w:noProof/>
          <w:lang w:val="es-ES_tradnl"/>
        </w:rPr>
      </w:pPr>
      <w:r w:rsidRPr="00BB3229">
        <w:rPr>
          <w:noProof/>
          <w:lang w:val="es-ES_tradnl"/>
        </w:rPr>
        <w:t>3.2</w:t>
      </w:r>
      <w:r w:rsidRPr="00BB3229">
        <w:rPr>
          <w:rFonts w:eastAsiaTheme="minorEastAsia"/>
          <w:noProof/>
          <w:lang w:val="es-ES_tradnl"/>
        </w:rPr>
        <w:tab/>
      </w:r>
      <w:r w:rsidRPr="00BB3229">
        <w:rPr>
          <w:noProof/>
          <w:lang w:val="es-ES_tradnl"/>
        </w:rPr>
        <w:t>Plan Nacional de Acción (CNA)</w:t>
      </w:r>
      <w:r w:rsidRPr="00BB3229">
        <w:rPr>
          <w:noProof/>
          <w:lang w:val="es-ES_tradnl"/>
        </w:rPr>
        <w:tab/>
      </w:r>
      <w:r>
        <w:rPr>
          <w:noProof/>
        </w:rPr>
        <w:fldChar w:fldCharType="begin"/>
      </w:r>
      <w:r w:rsidRPr="00BB3229">
        <w:rPr>
          <w:noProof/>
          <w:lang w:val="es-ES_tradnl"/>
        </w:rPr>
        <w:instrText xml:space="preserve"> PAGEREF _Toc408412901 \h </w:instrText>
      </w:r>
      <w:r>
        <w:rPr>
          <w:noProof/>
        </w:rPr>
      </w:r>
      <w:r>
        <w:rPr>
          <w:noProof/>
        </w:rPr>
        <w:fldChar w:fldCharType="separate"/>
      </w:r>
      <w:r w:rsidRPr="00BB3229">
        <w:rPr>
          <w:noProof/>
          <w:lang w:val="es-ES_tradnl"/>
        </w:rPr>
        <w:t>17</w:t>
      </w:r>
      <w:r>
        <w:rPr>
          <w:noProof/>
        </w:rPr>
        <w:fldChar w:fldCharType="end"/>
      </w:r>
    </w:p>
    <w:p w14:paraId="3EDDA3C5" w14:textId="77777777" w:rsidR="00BB3229" w:rsidRPr="00BB3229" w:rsidRDefault="00BB3229" w:rsidP="00965E38">
      <w:pPr>
        <w:pStyle w:val="TOC3"/>
        <w:rPr>
          <w:rFonts w:eastAsiaTheme="minorEastAsia"/>
          <w:noProof/>
          <w:lang w:val="es-ES_tradnl"/>
        </w:rPr>
      </w:pPr>
      <w:r w:rsidRPr="00BB3229">
        <w:rPr>
          <w:noProof/>
          <w:lang w:val="es-ES_tradnl"/>
        </w:rPr>
        <w:t>3.3</w:t>
      </w:r>
      <w:r w:rsidRPr="00BB3229">
        <w:rPr>
          <w:rFonts w:eastAsiaTheme="minorEastAsia"/>
          <w:noProof/>
          <w:lang w:val="es-ES_tradnl"/>
        </w:rPr>
        <w:tab/>
      </w:r>
      <w:r w:rsidRPr="00BB3229">
        <w:rPr>
          <w:noProof/>
          <w:lang w:val="es-ES_tradnl"/>
        </w:rPr>
        <w:t>Seguimiento a nivel de país</w:t>
      </w:r>
      <w:r w:rsidRPr="00BB3229">
        <w:rPr>
          <w:noProof/>
          <w:lang w:val="es-ES_tradnl"/>
        </w:rPr>
        <w:tab/>
      </w:r>
      <w:r>
        <w:rPr>
          <w:noProof/>
        </w:rPr>
        <w:fldChar w:fldCharType="begin"/>
      </w:r>
      <w:r w:rsidRPr="00BB3229">
        <w:rPr>
          <w:noProof/>
          <w:lang w:val="es-ES_tradnl"/>
        </w:rPr>
        <w:instrText xml:space="preserve"> PAGEREF _Toc408412902 \h </w:instrText>
      </w:r>
      <w:r>
        <w:rPr>
          <w:noProof/>
        </w:rPr>
      </w:r>
      <w:r>
        <w:rPr>
          <w:noProof/>
        </w:rPr>
        <w:fldChar w:fldCharType="separate"/>
      </w:r>
      <w:r w:rsidRPr="00BB3229">
        <w:rPr>
          <w:noProof/>
          <w:lang w:val="es-ES_tradnl"/>
        </w:rPr>
        <w:t>17</w:t>
      </w:r>
      <w:r>
        <w:rPr>
          <w:noProof/>
        </w:rPr>
        <w:fldChar w:fldCharType="end"/>
      </w:r>
    </w:p>
    <w:p w14:paraId="67179B23" w14:textId="77777777" w:rsidR="00965E38" w:rsidRDefault="00965E38" w:rsidP="00965E38">
      <w:pPr>
        <w:pStyle w:val="TOC2"/>
        <w:rPr>
          <w:noProof/>
          <w:lang w:val="es-ES_tradnl"/>
        </w:rPr>
      </w:pPr>
    </w:p>
    <w:p w14:paraId="5FBA3126" w14:textId="77777777" w:rsidR="00BB3229" w:rsidRPr="00BB3229" w:rsidRDefault="00BB3229" w:rsidP="00965E38">
      <w:pPr>
        <w:pStyle w:val="TOC2"/>
        <w:rPr>
          <w:rFonts w:eastAsiaTheme="minorEastAsia"/>
          <w:noProof/>
          <w:lang w:val="es-ES_tradnl"/>
        </w:rPr>
      </w:pPr>
      <w:r w:rsidRPr="00887915">
        <w:rPr>
          <w:rFonts w:ascii="Garamond" w:hAnsi="Garamond"/>
          <w:noProof/>
          <w:lang w:val="es-ES_tradnl"/>
        </w:rPr>
        <w:t>4)</w:t>
      </w:r>
      <w:r w:rsidRPr="00BB3229">
        <w:rPr>
          <w:rFonts w:eastAsiaTheme="minorEastAsia"/>
          <w:noProof/>
          <w:lang w:val="es-ES_tradnl"/>
        </w:rPr>
        <w:tab/>
      </w:r>
      <w:r w:rsidRPr="00887915">
        <w:rPr>
          <w:noProof/>
          <w:lang w:val="es-ES_tradnl"/>
        </w:rPr>
        <w:t>Un Hub en línea para SE4ALL Américas</w:t>
      </w:r>
      <w:r w:rsidRPr="00BB3229">
        <w:rPr>
          <w:noProof/>
          <w:lang w:val="es-ES_tradnl"/>
        </w:rPr>
        <w:tab/>
      </w:r>
      <w:r>
        <w:rPr>
          <w:noProof/>
        </w:rPr>
        <w:fldChar w:fldCharType="begin"/>
      </w:r>
      <w:r w:rsidRPr="00BB3229">
        <w:rPr>
          <w:noProof/>
          <w:lang w:val="es-ES_tradnl"/>
        </w:rPr>
        <w:instrText xml:space="preserve"> PAGEREF _Toc408412904 \h </w:instrText>
      </w:r>
      <w:r>
        <w:rPr>
          <w:noProof/>
        </w:rPr>
      </w:r>
      <w:r>
        <w:rPr>
          <w:noProof/>
        </w:rPr>
        <w:fldChar w:fldCharType="separate"/>
      </w:r>
      <w:r w:rsidRPr="00BB3229">
        <w:rPr>
          <w:noProof/>
          <w:lang w:val="es-ES_tradnl"/>
        </w:rPr>
        <w:t>18</w:t>
      </w:r>
      <w:r>
        <w:rPr>
          <w:noProof/>
        </w:rPr>
        <w:fldChar w:fldCharType="end"/>
      </w:r>
    </w:p>
    <w:p w14:paraId="04FC5D5E" w14:textId="77777777" w:rsidR="00BB3229" w:rsidRPr="00BB3229" w:rsidRDefault="00BB3229">
      <w:pPr>
        <w:pStyle w:val="TOC1"/>
        <w:tabs>
          <w:tab w:val="right" w:pos="9962"/>
        </w:tabs>
        <w:rPr>
          <w:rFonts w:eastAsiaTheme="minorEastAsia"/>
          <w:b w:val="0"/>
          <w:caps w:val="0"/>
          <w:noProof/>
          <w:lang w:val="es-ES_tradnl"/>
        </w:rPr>
      </w:pPr>
      <w:r w:rsidRPr="00887915">
        <w:rPr>
          <w:noProof/>
          <w:lang w:val="es-NI"/>
        </w:rPr>
        <w:t>B. Los comentarios de la región ALC</w:t>
      </w:r>
      <w:r w:rsidRPr="00BB3229">
        <w:rPr>
          <w:noProof/>
          <w:lang w:val="es-ES_tradnl"/>
        </w:rPr>
        <w:tab/>
      </w:r>
      <w:r>
        <w:rPr>
          <w:noProof/>
        </w:rPr>
        <w:fldChar w:fldCharType="begin"/>
      </w:r>
      <w:r w:rsidRPr="00BB3229">
        <w:rPr>
          <w:noProof/>
          <w:lang w:val="es-ES_tradnl"/>
        </w:rPr>
        <w:instrText xml:space="preserve"> PAGEREF _Toc408412905 \h </w:instrText>
      </w:r>
      <w:r>
        <w:rPr>
          <w:noProof/>
        </w:rPr>
      </w:r>
      <w:r>
        <w:rPr>
          <w:noProof/>
        </w:rPr>
        <w:fldChar w:fldCharType="separate"/>
      </w:r>
      <w:r w:rsidRPr="00BB3229">
        <w:rPr>
          <w:noProof/>
          <w:lang w:val="es-ES_tradnl"/>
        </w:rPr>
        <w:t>19</w:t>
      </w:r>
      <w:r>
        <w:rPr>
          <w:noProof/>
        </w:rPr>
        <w:fldChar w:fldCharType="end"/>
      </w:r>
    </w:p>
    <w:p w14:paraId="60969B77" w14:textId="77777777" w:rsidR="00BB3229" w:rsidRPr="00BB3229" w:rsidRDefault="00BB3229" w:rsidP="00965E38">
      <w:pPr>
        <w:pStyle w:val="TOC2"/>
        <w:rPr>
          <w:rFonts w:eastAsiaTheme="minorEastAsia"/>
          <w:noProof/>
          <w:lang w:val="es-ES_tradnl"/>
        </w:rPr>
      </w:pPr>
      <w:r w:rsidRPr="00887915">
        <w:rPr>
          <w:rFonts w:ascii="Garamond" w:hAnsi="Garamond"/>
          <w:noProof/>
          <w:lang w:val="es-ES_tradnl"/>
        </w:rPr>
        <w:t>5)</w:t>
      </w:r>
      <w:r w:rsidRPr="00BB3229">
        <w:rPr>
          <w:rFonts w:eastAsiaTheme="minorEastAsia"/>
          <w:noProof/>
          <w:lang w:val="es-ES_tradnl"/>
        </w:rPr>
        <w:tab/>
      </w:r>
      <w:r w:rsidRPr="00887915">
        <w:rPr>
          <w:noProof/>
          <w:lang w:val="es-ES_tradnl"/>
        </w:rPr>
        <w:t>Los comentarios que se debe tomar en cuenta para el Hub SE4ALL Américas</w:t>
      </w:r>
      <w:r w:rsidRPr="00BB3229">
        <w:rPr>
          <w:noProof/>
          <w:lang w:val="es-ES_tradnl"/>
        </w:rPr>
        <w:tab/>
      </w:r>
      <w:r>
        <w:rPr>
          <w:noProof/>
        </w:rPr>
        <w:fldChar w:fldCharType="begin"/>
      </w:r>
      <w:r w:rsidRPr="00BB3229">
        <w:rPr>
          <w:noProof/>
          <w:lang w:val="es-ES_tradnl"/>
        </w:rPr>
        <w:instrText xml:space="preserve"> PAGEREF _Toc408412906 \h </w:instrText>
      </w:r>
      <w:r>
        <w:rPr>
          <w:noProof/>
        </w:rPr>
      </w:r>
      <w:r>
        <w:rPr>
          <w:noProof/>
        </w:rPr>
        <w:fldChar w:fldCharType="separate"/>
      </w:r>
      <w:r w:rsidRPr="00BB3229">
        <w:rPr>
          <w:noProof/>
          <w:lang w:val="es-ES_tradnl"/>
        </w:rPr>
        <w:t>19</w:t>
      </w:r>
      <w:r>
        <w:rPr>
          <w:noProof/>
        </w:rPr>
        <w:fldChar w:fldCharType="end"/>
      </w:r>
    </w:p>
    <w:p w14:paraId="0CD7068A" w14:textId="77777777" w:rsidR="00BB3229" w:rsidRPr="00BB3229" w:rsidRDefault="00BB3229" w:rsidP="00965E38">
      <w:pPr>
        <w:pStyle w:val="TOC3"/>
        <w:rPr>
          <w:rFonts w:eastAsiaTheme="minorEastAsia"/>
          <w:noProof/>
          <w:lang w:val="es-ES_tradnl"/>
        </w:rPr>
      </w:pPr>
      <w:r w:rsidRPr="00BB3229">
        <w:rPr>
          <w:noProof/>
          <w:lang w:val="es-ES_tradnl"/>
        </w:rPr>
        <w:t>5.1</w:t>
      </w:r>
      <w:r w:rsidRPr="00BB3229">
        <w:rPr>
          <w:rFonts w:eastAsiaTheme="minorEastAsia"/>
          <w:noProof/>
          <w:lang w:val="es-ES_tradnl"/>
        </w:rPr>
        <w:tab/>
      </w:r>
      <w:r w:rsidRPr="00BB3229">
        <w:rPr>
          <w:noProof/>
          <w:lang w:val="es-ES_tradnl"/>
        </w:rPr>
        <w:t>Resumen de los canales de insumos al proceso</w:t>
      </w:r>
      <w:r w:rsidRPr="00BB3229">
        <w:rPr>
          <w:noProof/>
          <w:lang w:val="es-ES_tradnl"/>
        </w:rPr>
        <w:tab/>
      </w:r>
      <w:r>
        <w:rPr>
          <w:noProof/>
        </w:rPr>
        <w:fldChar w:fldCharType="begin"/>
      </w:r>
      <w:r w:rsidRPr="00BB3229">
        <w:rPr>
          <w:noProof/>
          <w:lang w:val="es-ES_tradnl"/>
        </w:rPr>
        <w:instrText xml:space="preserve"> PAGEREF _Toc408412907 \h </w:instrText>
      </w:r>
      <w:r>
        <w:rPr>
          <w:noProof/>
        </w:rPr>
      </w:r>
      <w:r>
        <w:rPr>
          <w:noProof/>
        </w:rPr>
        <w:fldChar w:fldCharType="separate"/>
      </w:r>
      <w:r w:rsidRPr="00BB3229">
        <w:rPr>
          <w:noProof/>
          <w:lang w:val="es-ES_tradnl"/>
        </w:rPr>
        <w:t>19</w:t>
      </w:r>
      <w:r>
        <w:rPr>
          <w:noProof/>
        </w:rPr>
        <w:fldChar w:fldCharType="end"/>
      </w:r>
    </w:p>
    <w:p w14:paraId="30229B99" w14:textId="77777777" w:rsidR="00BB3229" w:rsidRPr="00BB3229" w:rsidRDefault="00BB3229" w:rsidP="00965E38">
      <w:pPr>
        <w:pStyle w:val="TOC3"/>
        <w:rPr>
          <w:rFonts w:eastAsiaTheme="minorEastAsia"/>
          <w:noProof/>
          <w:lang w:val="es-ES_tradnl"/>
        </w:rPr>
      </w:pPr>
      <w:r w:rsidRPr="00BB3229">
        <w:rPr>
          <w:noProof/>
          <w:lang w:val="es-ES_tradnl"/>
        </w:rPr>
        <w:t>5.2</w:t>
      </w:r>
      <w:r w:rsidRPr="00BB3229">
        <w:rPr>
          <w:rFonts w:eastAsiaTheme="minorEastAsia"/>
          <w:noProof/>
          <w:lang w:val="es-ES_tradnl"/>
        </w:rPr>
        <w:tab/>
      </w:r>
      <w:r w:rsidRPr="00BB3229">
        <w:rPr>
          <w:noProof/>
          <w:lang w:val="es-ES_tradnl"/>
        </w:rPr>
        <w:t>Primera reunión regional en Cancún, México, noviembre 2013</w:t>
      </w:r>
      <w:r w:rsidRPr="00BB3229">
        <w:rPr>
          <w:noProof/>
          <w:lang w:val="es-ES_tradnl"/>
        </w:rPr>
        <w:tab/>
      </w:r>
      <w:r>
        <w:rPr>
          <w:noProof/>
        </w:rPr>
        <w:fldChar w:fldCharType="begin"/>
      </w:r>
      <w:r w:rsidRPr="00BB3229">
        <w:rPr>
          <w:noProof/>
          <w:lang w:val="es-ES_tradnl"/>
        </w:rPr>
        <w:instrText xml:space="preserve"> PAGEREF _Toc408412908 \h </w:instrText>
      </w:r>
      <w:r>
        <w:rPr>
          <w:noProof/>
        </w:rPr>
      </w:r>
      <w:r>
        <w:rPr>
          <w:noProof/>
        </w:rPr>
        <w:fldChar w:fldCharType="separate"/>
      </w:r>
      <w:r w:rsidRPr="00BB3229">
        <w:rPr>
          <w:noProof/>
          <w:lang w:val="es-ES_tradnl"/>
        </w:rPr>
        <w:t>19</w:t>
      </w:r>
      <w:r>
        <w:rPr>
          <w:noProof/>
        </w:rPr>
        <w:fldChar w:fldCharType="end"/>
      </w:r>
    </w:p>
    <w:p w14:paraId="3AB810A7" w14:textId="77777777" w:rsidR="00BB3229" w:rsidRPr="00BB3229" w:rsidRDefault="00BB3229" w:rsidP="00965E38">
      <w:pPr>
        <w:pStyle w:val="TOC3"/>
        <w:rPr>
          <w:rFonts w:eastAsiaTheme="minorEastAsia"/>
          <w:noProof/>
          <w:lang w:val="es-ES_tradnl"/>
        </w:rPr>
      </w:pPr>
      <w:r w:rsidRPr="00BB3229">
        <w:rPr>
          <w:noProof/>
          <w:lang w:val="es-ES_tradnl"/>
        </w:rPr>
        <w:t>5.3</w:t>
      </w:r>
      <w:r w:rsidRPr="00BB3229">
        <w:rPr>
          <w:rFonts w:eastAsiaTheme="minorEastAsia"/>
          <w:noProof/>
          <w:lang w:val="es-ES_tradnl"/>
        </w:rPr>
        <w:tab/>
      </w:r>
      <w:r w:rsidRPr="00BB3229">
        <w:rPr>
          <w:noProof/>
          <w:lang w:val="es-ES_tradnl"/>
        </w:rPr>
        <w:t>Primer Foro Anual de la Energía Sostenible para Todos, Nueva York, EE.UU, junio 2014</w:t>
      </w:r>
      <w:r w:rsidRPr="00BB3229">
        <w:rPr>
          <w:noProof/>
          <w:lang w:val="es-ES_tradnl"/>
        </w:rPr>
        <w:tab/>
      </w:r>
      <w:r>
        <w:rPr>
          <w:noProof/>
        </w:rPr>
        <w:fldChar w:fldCharType="begin"/>
      </w:r>
      <w:r w:rsidRPr="00BB3229">
        <w:rPr>
          <w:noProof/>
          <w:lang w:val="es-ES_tradnl"/>
        </w:rPr>
        <w:instrText xml:space="preserve"> PAGEREF _Toc408412909 \h </w:instrText>
      </w:r>
      <w:r>
        <w:rPr>
          <w:noProof/>
        </w:rPr>
      </w:r>
      <w:r>
        <w:rPr>
          <w:noProof/>
        </w:rPr>
        <w:fldChar w:fldCharType="separate"/>
      </w:r>
      <w:r w:rsidRPr="00BB3229">
        <w:rPr>
          <w:noProof/>
          <w:lang w:val="es-ES_tradnl"/>
        </w:rPr>
        <w:t>21</w:t>
      </w:r>
      <w:r>
        <w:rPr>
          <w:noProof/>
        </w:rPr>
        <w:fldChar w:fldCharType="end"/>
      </w:r>
    </w:p>
    <w:p w14:paraId="4263A8DD" w14:textId="77777777" w:rsidR="00BB3229" w:rsidRPr="00BB3229" w:rsidRDefault="00BB3229" w:rsidP="00965E38">
      <w:pPr>
        <w:pStyle w:val="TOC3"/>
        <w:rPr>
          <w:rFonts w:eastAsiaTheme="minorEastAsia"/>
          <w:noProof/>
          <w:lang w:val="es-ES_tradnl"/>
        </w:rPr>
      </w:pPr>
      <w:r w:rsidRPr="00BB3229">
        <w:rPr>
          <w:noProof/>
          <w:lang w:val="es-ES_tradnl"/>
        </w:rPr>
        <w:t>5.4</w:t>
      </w:r>
      <w:r w:rsidRPr="00BB3229">
        <w:rPr>
          <w:rFonts w:eastAsiaTheme="minorEastAsia"/>
          <w:noProof/>
          <w:lang w:val="es-ES_tradnl"/>
        </w:rPr>
        <w:tab/>
      </w:r>
      <w:r w:rsidRPr="00BB3229">
        <w:rPr>
          <w:noProof/>
          <w:lang w:val="es-ES_tradnl"/>
        </w:rPr>
        <w:t>Avances del grupo de trabajo de Cancún antes del Lanzamiento en Santiago</w:t>
      </w:r>
      <w:r w:rsidRPr="00BB3229">
        <w:rPr>
          <w:noProof/>
          <w:lang w:val="es-ES_tradnl"/>
        </w:rPr>
        <w:tab/>
      </w:r>
      <w:r>
        <w:rPr>
          <w:noProof/>
        </w:rPr>
        <w:fldChar w:fldCharType="begin"/>
      </w:r>
      <w:r w:rsidRPr="00BB3229">
        <w:rPr>
          <w:noProof/>
          <w:lang w:val="es-ES_tradnl"/>
        </w:rPr>
        <w:instrText xml:space="preserve"> PAGEREF _Toc408412910 \h </w:instrText>
      </w:r>
      <w:r>
        <w:rPr>
          <w:noProof/>
        </w:rPr>
      </w:r>
      <w:r>
        <w:rPr>
          <w:noProof/>
        </w:rPr>
        <w:fldChar w:fldCharType="separate"/>
      </w:r>
      <w:r w:rsidRPr="00BB3229">
        <w:rPr>
          <w:noProof/>
          <w:lang w:val="es-ES_tradnl"/>
        </w:rPr>
        <w:t>22</w:t>
      </w:r>
      <w:r>
        <w:rPr>
          <w:noProof/>
        </w:rPr>
        <w:fldChar w:fldCharType="end"/>
      </w:r>
    </w:p>
    <w:p w14:paraId="04520A18" w14:textId="77777777" w:rsidR="00BB3229" w:rsidRPr="00BB3229" w:rsidRDefault="00BB3229" w:rsidP="00965E38">
      <w:pPr>
        <w:pStyle w:val="TOC4"/>
        <w:tabs>
          <w:tab w:val="left" w:pos="2160"/>
          <w:tab w:val="right" w:pos="9962"/>
        </w:tabs>
        <w:ind w:left="1440"/>
        <w:rPr>
          <w:rFonts w:eastAsiaTheme="minorEastAsia"/>
          <w:noProof/>
          <w:lang w:val="es-ES_tradnl"/>
        </w:rPr>
      </w:pPr>
      <w:r w:rsidRPr="00BB3229">
        <w:rPr>
          <w:noProof/>
          <w:lang w:val="es-ES_tradnl"/>
        </w:rPr>
        <w:t>5.4.1</w:t>
      </w:r>
      <w:r w:rsidRPr="00BB3229">
        <w:rPr>
          <w:rFonts w:eastAsiaTheme="minorEastAsia"/>
          <w:noProof/>
          <w:lang w:val="es-ES_tradnl"/>
        </w:rPr>
        <w:tab/>
      </w:r>
      <w:r w:rsidRPr="00BB3229">
        <w:rPr>
          <w:noProof/>
          <w:lang w:val="es-ES_tradnl"/>
        </w:rPr>
        <w:t>Encuesta enviada antes del evento en Santiago a los participantes de Cancún</w:t>
      </w:r>
      <w:r w:rsidRPr="00BB3229">
        <w:rPr>
          <w:noProof/>
          <w:lang w:val="es-ES_tradnl"/>
        </w:rPr>
        <w:tab/>
      </w:r>
      <w:r>
        <w:rPr>
          <w:noProof/>
        </w:rPr>
        <w:fldChar w:fldCharType="begin"/>
      </w:r>
      <w:r w:rsidRPr="00BB3229">
        <w:rPr>
          <w:noProof/>
          <w:lang w:val="es-ES_tradnl"/>
        </w:rPr>
        <w:instrText xml:space="preserve"> PAGEREF _Toc408412911 \h </w:instrText>
      </w:r>
      <w:r>
        <w:rPr>
          <w:noProof/>
        </w:rPr>
      </w:r>
      <w:r>
        <w:rPr>
          <w:noProof/>
        </w:rPr>
        <w:fldChar w:fldCharType="separate"/>
      </w:r>
      <w:r w:rsidRPr="00BB3229">
        <w:rPr>
          <w:noProof/>
          <w:lang w:val="es-ES_tradnl"/>
        </w:rPr>
        <w:t>22</w:t>
      </w:r>
      <w:r>
        <w:rPr>
          <w:noProof/>
        </w:rPr>
        <w:fldChar w:fldCharType="end"/>
      </w:r>
    </w:p>
    <w:p w14:paraId="5A59EC18" w14:textId="77777777" w:rsidR="00BB3229" w:rsidRPr="00BB3229" w:rsidRDefault="00BB3229" w:rsidP="00965E38">
      <w:pPr>
        <w:pStyle w:val="TOC4"/>
        <w:tabs>
          <w:tab w:val="left" w:pos="2160"/>
          <w:tab w:val="right" w:pos="9962"/>
        </w:tabs>
        <w:ind w:left="1440"/>
        <w:rPr>
          <w:rFonts w:eastAsiaTheme="minorEastAsia"/>
          <w:noProof/>
          <w:lang w:val="es-ES_tradnl"/>
        </w:rPr>
      </w:pPr>
      <w:r w:rsidRPr="00BB3229">
        <w:rPr>
          <w:noProof/>
          <w:lang w:val="es-ES_tradnl"/>
        </w:rPr>
        <w:t>5.4.2</w:t>
      </w:r>
      <w:r w:rsidRPr="00BB3229">
        <w:rPr>
          <w:rFonts w:eastAsiaTheme="minorEastAsia"/>
          <w:noProof/>
          <w:lang w:val="es-ES_tradnl"/>
        </w:rPr>
        <w:tab/>
      </w:r>
      <w:r w:rsidRPr="00BB3229">
        <w:rPr>
          <w:noProof/>
          <w:lang w:val="es-ES_tradnl"/>
        </w:rPr>
        <w:t>Llamadas personalizadas con Representantes de Gobiernos</w:t>
      </w:r>
      <w:r w:rsidRPr="00BB3229">
        <w:rPr>
          <w:noProof/>
          <w:lang w:val="es-ES_tradnl"/>
        </w:rPr>
        <w:tab/>
      </w:r>
      <w:r>
        <w:rPr>
          <w:noProof/>
        </w:rPr>
        <w:fldChar w:fldCharType="begin"/>
      </w:r>
      <w:r w:rsidRPr="00BB3229">
        <w:rPr>
          <w:noProof/>
          <w:lang w:val="es-ES_tradnl"/>
        </w:rPr>
        <w:instrText xml:space="preserve"> PAGEREF _Toc408412912 \h </w:instrText>
      </w:r>
      <w:r>
        <w:rPr>
          <w:noProof/>
        </w:rPr>
      </w:r>
      <w:r>
        <w:rPr>
          <w:noProof/>
        </w:rPr>
        <w:fldChar w:fldCharType="separate"/>
      </w:r>
      <w:r w:rsidRPr="00BB3229">
        <w:rPr>
          <w:noProof/>
          <w:lang w:val="es-ES_tradnl"/>
        </w:rPr>
        <w:t>23</w:t>
      </w:r>
      <w:r>
        <w:rPr>
          <w:noProof/>
        </w:rPr>
        <w:fldChar w:fldCharType="end"/>
      </w:r>
    </w:p>
    <w:p w14:paraId="46C34975" w14:textId="77777777" w:rsidR="00BB3229" w:rsidRPr="00BB3229" w:rsidRDefault="00BB3229" w:rsidP="00965E38">
      <w:pPr>
        <w:pStyle w:val="TOC4"/>
        <w:tabs>
          <w:tab w:val="left" w:pos="2160"/>
          <w:tab w:val="right" w:pos="9962"/>
        </w:tabs>
        <w:ind w:left="1440"/>
        <w:rPr>
          <w:rFonts w:eastAsiaTheme="minorEastAsia"/>
          <w:noProof/>
          <w:lang w:val="es-ES_tradnl"/>
        </w:rPr>
      </w:pPr>
      <w:r w:rsidRPr="00BB3229">
        <w:rPr>
          <w:noProof/>
          <w:lang w:val="es-ES_tradnl"/>
        </w:rPr>
        <w:lastRenderedPageBreak/>
        <w:t>5.4.3</w:t>
      </w:r>
      <w:r w:rsidRPr="00BB3229">
        <w:rPr>
          <w:rFonts w:eastAsiaTheme="minorEastAsia"/>
          <w:noProof/>
          <w:lang w:val="es-ES_tradnl"/>
        </w:rPr>
        <w:tab/>
      </w:r>
      <w:r w:rsidRPr="00BB3229">
        <w:rPr>
          <w:noProof/>
          <w:lang w:val="es-ES_tradnl"/>
        </w:rPr>
        <w:t>Comentarios entregados por correo</w:t>
      </w:r>
      <w:r w:rsidRPr="00BB3229">
        <w:rPr>
          <w:noProof/>
          <w:lang w:val="es-ES_tradnl"/>
        </w:rPr>
        <w:tab/>
      </w:r>
      <w:r>
        <w:rPr>
          <w:noProof/>
        </w:rPr>
        <w:fldChar w:fldCharType="begin"/>
      </w:r>
      <w:r w:rsidRPr="00BB3229">
        <w:rPr>
          <w:noProof/>
          <w:lang w:val="es-ES_tradnl"/>
        </w:rPr>
        <w:instrText xml:space="preserve"> PAGEREF _Toc408412913 \h </w:instrText>
      </w:r>
      <w:r>
        <w:rPr>
          <w:noProof/>
        </w:rPr>
      </w:r>
      <w:r>
        <w:rPr>
          <w:noProof/>
        </w:rPr>
        <w:fldChar w:fldCharType="separate"/>
      </w:r>
      <w:r w:rsidRPr="00BB3229">
        <w:rPr>
          <w:noProof/>
          <w:lang w:val="es-ES_tradnl"/>
        </w:rPr>
        <w:t>23</w:t>
      </w:r>
      <w:r>
        <w:rPr>
          <w:noProof/>
        </w:rPr>
        <w:fldChar w:fldCharType="end"/>
      </w:r>
    </w:p>
    <w:p w14:paraId="4CE5E731" w14:textId="0EA6C112" w:rsidR="00BB3229" w:rsidRPr="00BB3229" w:rsidRDefault="00BB3229" w:rsidP="00965E38">
      <w:pPr>
        <w:pStyle w:val="TOC4"/>
        <w:tabs>
          <w:tab w:val="left" w:pos="2160"/>
          <w:tab w:val="right" w:pos="9962"/>
        </w:tabs>
        <w:ind w:left="1440"/>
        <w:rPr>
          <w:rFonts w:eastAsiaTheme="minorEastAsia"/>
          <w:noProof/>
          <w:lang w:val="es-ES_tradnl"/>
        </w:rPr>
      </w:pPr>
      <w:r w:rsidRPr="00BB3229">
        <w:rPr>
          <w:noProof/>
          <w:lang w:val="es-ES_tradnl"/>
        </w:rPr>
        <w:t>5.4.4</w:t>
      </w:r>
      <w:r w:rsidRPr="00BB3229">
        <w:rPr>
          <w:rFonts w:eastAsiaTheme="minorEastAsia"/>
          <w:noProof/>
          <w:lang w:val="es-ES_tradnl"/>
        </w:rPr>
        <w:tab/>
      </w:r>
      <w:r w:rsidRPr="00BB3229">
        <w:rPr>
          <w:noProof/>
          <w:lang w:val="es-ES_tradnl"/>
        </w:rPr>
        <w:t>Resumen de comentarios recibidos y analizados antes del Lanzamiento</w:t>
      </w:r>
      <w:r w:rsidRPr="00BB3229">
        <w:rPr>
          <w:noProof/>
          <w:lang w:val="es-ES_tradnl"/>
        </w:rPr>
        <w:tab/>
      </w:r>
      <w:r>
        <w:rPr>
          <w:noProof/>
        </w:rPr>
        <w:fldChar w:fldCharType="begin"/>
      </w:r>
      <w:r w:rsidRPr="00BB3229">
        <w:rPr>
          <w:noProof/>
          <w:lang w:val="es-ES_tradnl"/>
        </w:rPr>
        <w:instrText xml:space="preserve"> PAGEREF _Toc408412914 \h </w:instrText>
      </w:r>
      <w:r>
        <w:rPr>
          <w:noProof/>
        </w:rPr>
      </w:r>
      <w:r>
        <w:rPr>
          <w:noProof/>
        </w:rPr>
        <w:fldChar w:fldCharType="separate"/>
      </w:r>
      <w:r w:rsidRPr="00BB3229">
        <w:rPr>
          <w:noProof/>
          <w:lang w:val="es-ES_tradnl"/>
        </w:rPr>
        <w:t>23</w:t>
      </w:r>
      <w:r>
        <w:rPr>
          <w:noProof/>
        </w:rPr>
        <w:fldChar w:fldCharType="end"/>
      </w:r>
    </w:p>
    <w:p w14:paraId="2AE32CE7" w14:textId="77777777" w:rsidR="00BB3229" w:rsidRPr="00BB3229" w:rsidRDefault="00BB3229" w:rsidP="00965E38">
      <w:pPr>
        <w:pStyle w:val="TOC3"/>
        <w:rPr>
          <w:rFonts w:eastAsiaTheme="minorEastAsia"/>
          <w:noProof/>
          <w:lang w:val="es-ES_tradnl"/>
        </w:rPr>
      </w:pPr>
      <w:r w:rsidRPr="00BB3229">
        <w:rPr>
          <w:noProof/>
          <w:lang w:val="es-ES_tradnl"/>
        </w:rPr>
        <w:t xml:space="preserve">5.5 </w:t>
      </w:r>
      <w:r w:rsidRPr="00BB3229">
        <w:rPr>
          <w:rFonts w:eastAsiaTheme="minorEastAsia"/>
          <w:noProof/>
          <w:lang w:val="es-ES_tradnl"/>
        </w:rPr>
        <w:tab/>
      </w:r>
      <w:r w:rsidRPr="00BB3229">
        <w:rPr>
          <w:noProof/>
          <w:lang w:val="es-ES_tradnl"/>
        </w:rPr>
        <w:t>Lanzamiento de la Década de la Energía Sostenible Para Todos (SE4ALL) en las Américas en Santiago, Chile: octubre 2014</w:t>
      </w:r>
      <w:r w:rsidRPr="00BB3229">
        <w:rPr>
          <w:noProof/>
          <w:lang w:val="es-ES_tradnl"/>
        </w:rPr>
        <w:tab/>
      </w:r>
      <w:r>
        <w:rPr>
          <w:noProof/>
        </w:rPr>
        <w:fldChar w:fldCharType="begin"/>
      </w:r>
      <w:r w:rsidRPr="00BB3229">
        <w:rPr>
          <w:noProof/>
          <w:lang w:val="es-ES_tradnl"/>
        </w:rPr>
        <w:instrText xml:space="preserve"> PAGEREF _Toc408412915 \h </w:instrText>
      </w:r>
      <w:r>
        <w:rPr>
          <w:noProof/>
        </w:rPr>
      </w:r>
      <w:r>
        <w:rPr>
          <w:noProof/>
        </w:rPr>
        <w:fldChar w:fldCharType="separate"/>
      </w:r>
      <w:r w:rsidRPr="00BB3229">
        <w:rPr>
          <w:noProof/>
          <w:lang w:val="es-ES_tradnl"/>
        </w:rPr>
        <w:t>25</w:t>
      </w:r>
      <w:r>
        <w:rPr>
          <w:noProof/>
        </w:rPr>
        <w:fldChar w:fldCharType="end"/>
      </w:r>
    </w:p>
    <w:p w14:paraId="683E552F" w14:textId="77777777" w:rsidR="00BB3229" w:rsidRPr="00BB3229" w:rsidRDefault="00BB3229" w:rsidP="00965E38">
      <w:pPr>
        <w:pStyle w:val="TOC4"/>
        <w:tabs>
          <w:tab w:val="left" w:pos="2160"/>
          <w:tab w:val="right" w:pos="9962"/>
        </w:tabs>
        <w:ind w:left="1440"/>
        <w:rPr>
          <w:rFonts w:eastAsiaTheme="minorEastAsia"/>
          <w:noProof/>
          <w:lang w:val="es-ES_tradnl"/>
        </w:rPr>
      </w:pPr>
      <w:r w:rsidRPr="00BB3229">
        <w:rPr>
          <w:noProof/>
          <w:lang w:val="es-ES_tradnl"/>
        </w:rPr>
        <w:t>5.5.1</w:t>
      </w:r>
      <w:r w:rsidRPr="00BB3229">
        <w:rPr>
          <w:rFonts w:eastAsiaTheme="minorEastAsia"/>
          <w:noProof/>
          <w:lang w:val="es-ES_tradnl"/>
        </w:rPr>
        <w:tab/>
      </w:r>
      <w:r w:rsidRPr="00BB3229">
        <w:rPr>
          <w:noProof/>
          <w:lang w:val="es-ES_tradnl"/>
        </w:rPr>
        <w:t>Resultados de mesas temáticas</w:t>
      </w:r>
      <w:r w:rsidRPr="00BB3229">
        <w:rPr>
          <w:noProof/>
          <w:lang w:val="es-ES_tradnl"/>
        </w:rPr>
        <w:tab/>
      </w:r>
      <w:r>
        <w:rPr>
          <w:noProof/>
        </w:rPr>
        <w:fldChar w:fldCharType="begin"/>
      </w:r>
      <w:r w:rsidRPr="00BB3229">
        <w:rPr>
          <w:noProof/>
          <w:lang w:val="es-ES_tradnl"/>
        </w:rPr>
        <w:instrText xml:space="preserve"> PAGEREF _Toc408412916 \h </w:instrText>
      </w:r>
      <w:r>
        <w:rPr>
          <w:noProof/>
        </w:rPr>
      </w:r>
      <w:r>
        <w:rPr>
          <w:noProof/>
        </w:rPr>
        <w:fldChar w:fldCharType="separate"/>
      </w:r>
      <w:r w:rsidRPr="00BB3229">
        <w:rPr>
          <w:noProof/>
          <w:lang w:val="es-ES_tradnl"/>
        </w:rPr>
        <w:t>25</w:t>
      </w:r>
      <w:r>
        <w:rPr>
          <w:noProof/>
        </w:rPr>
        <w:fldChar w:fldCharType="end"/>
      </w:r>
    </w:p>
    <w:p w14:paraId="3A56DFEA" w14:textId="77777777" w:rsidR="00BB3229" w:rsidRPr="00BB3229" w:rsidRDefault="00BB3229" w:rsidP="00965E38">
      <w:pPr>
        <w:pStyle w:val="TOC4"/>
        <w:tabs>
          <w:tab w:val="left" w:pos="2160"/>
          <w:tab w:val="right" w:pos="9962"/>
        </w:tabs>
        <w:ind w:left="1440"/>
        <w:rPr>
          <w:rFonts w:eastAsiaTheme="minorEastAsia"/>
          <w:noProof/>
          <w:lang w:val="es-ES_tradnl"/>
        </w:rPr>
      </w:pPr>
      <w:r w:rsidRPr="00BB3229">
        <w:rPr>
          <w:noProof/>
          <w:lang w:val="es-ES_tradnl"/>
        </w:rPr>
        <w:t>5.5.2</w:t>
      </w:r>
      <w:r w:rsidRPr="00BB3229">
        <w:rPr>
          <w:rFonts w:eastAsiaTheme="minorEastAsia"/>
          <w:noProof/>
          <w:lang w:val="es-ES_tradnl"/>
        </w:rPr>
        <w:tab/>
      </w:r>
      <w:r w:rsidRPr="00BB3229">
        <w:rPr>
          <w:noProof/>
          <w:lang w:val="es-ES_tradnl"/>
        </w:rPr>
        <w:t>Votación final</w:t>
      </w:r>
      <w:r w:rsidRPr="00BB3229">
        <w:rPr>
          <w:noProof/>
          <w:lang w:val="es-ES_tradnl"/>
        </w:rPr>
        <w:tab/>
      </w:r>
      <w:r>
        <w:rPr>
          <w:noProof/>
        </w:rPr>
        <w:fldChar w:fldCharType="begin"/>
      </w:r>
      <w:r w:rsidRPr="00BB3229">
        <w:rPr>
          <w:noProof/>
          <w:lang w:val="es-ES_tradnl"/>
        </w:rPr>
        <w:instrText xml:space="preserve"> PAGEREF _Toc408412917 \h </w:instrText>
      </w:r>
      <w:r>
        <w:rPr>
          <w:noProof/>
        </w:rPr>
      </w:r>
      <w:r>
        <w:rPr>
          <w:noProof/>
        </w:rPr>
        <w:fldChar w:fldCharType="separate"/>
      </w:r>
      <w:r w:rsidRPr="00BB3229">
        <w:rPr>
          <w:noProof/>
          <w:lang w:val="es-ES_tradnl"/>
        </w:rPr>
        <w:t>27</w:t>
      </w:r>
      <w:r>
        <w:rPr>
          <w:noProof/>
        </w:rPr>
        <w:fldChar w:fldCharType="end"/>
      </w:r>
    </w:p>
    <w:p w14:paraId="04CFE2F4" w14:textId="36426982" w:rsidR="00965E38" w:rsidRPr="00965E38" w:rsidRDefault="00BB3229" w:rsidP="00965E38">
      <w:pPr>
        <w:pStyle w:val="TOC4"/>
        <w:tabs>
          <w:tab w:val="left" w:pos="715"/>
          <w:tab w:val="left" w:pos="2160"/>
          <w:tab w:val="right" w:pos="9962"/>
        </w:tabs>
        <w:ind w:left="1440"/>
        <w:rPr>
          <w:noProof/>
        </w:rPr>
      </w:pPr>
      <w:r w:rsidRPr="00BB3229">
        <w:rPr>
          <w:noProof/>
          <w:lang w:val="es-ES_tradnl"/>
        </w:rPr>
        <w:t xml:space="preserve">5.5.3 </w:t>
      </w:r>
      <w:r w:rsidRPr="00BB3229">
        <w:rPr>
          <w:rFonts w:eastAsiaTheme="minorEastAsia"/>
          <w:noProof/>
          <w:lang w:val="es-ES_tradnl"/>
        </w:rPr>
        <w:tab/>
      </w:r>
      <w:r w:rsidRPr="00BB3229">
        <w:rPr>
          <w:noProof/>
          <w:lang w:val="es-ES_tradnl"/>
        </w:rPr>
        <w:t>Plan de Acción</w:t>
      </w:r>
      <w:r w:rsidRPr="00BB3229">
        <w:rPr>
          <w:noProof/>
          <w:lang w:val="es-ES_tradnl"/>
        </w:rPr>
        <w:tab/>
      </w:r>
      <w:r>
        <w:rPr>
          <w:noProof/>
        </w:rPr>
        <w:fldChar w:fldCharType="begin"/>
      </w:r>
      <w:r w:rsidRPr="00BB3229">
        <w:rPr>
          <w:noProof/>
          <w:lang w:val="es-ES_tradnl"/>
        </w:rPr>
        <w:instrText xml:space="preserve"> PAGEREF _Toc408412918 \h </w:instrText>
      </w:r>
      <w:r>
        <w:rPr>
          <w:noProof/>
        </w:rPr>
      </w:r>
      <w:r>
        <w:rPr>
          <w:noProof/>
        </w:rPr>
        <w:fldChar w:fldCharType="separate"/>
      </w:r>
      <w:r w:rsidRPr="00BB3229">
        <w:rPr>
          <w:noProof/>
          <w:lang w:val="es-ES_tradnl"/>
        </w:rPr>
        <w:t>27</w:t>
      </w:r>
      <w:r>
        <w:rPr>
          <w:noProof/>
        </w:rPr>
        <w:fldChar w:fldCharType="end"/>
      </w:r>
    </w:p>
    <w:p w14:paraId="691B3BA9" w14:textId="1A3CD2F6" w:rsidR="00BB3229" w:rsidRPr="00BB3229" w:rsidRDefault="00BB3229">
      <w:pPr>
        <w:pStyle w:val="TOC1"/>
        <w:tabs>
          <w:tab w:val="right" w:pos="9962"/>
        </w:tabs>
        <w:rPr>
          <w:rFonts w:eastAsiaTheme="minorEastAsia"/>
          <w:b w:val="0"/>
          <w:caps w:val="0"/>
          <w:noProof/>
          <w:lang w:val="es-ES_tradnl"/>
        </w:rPr>
      </w:pPr>
      <w:r w:rsidRPr="00887915">
        <w:rPr>
          <w:noProof/>
          <w:lang w:val="es-NI"/>
        </w:rPr>
        <w:t>C. Definiendo un Plan de Acción para el Hub SE4ALL Américas</w:t>
      </w:r>
      <w:r w:rsidRPr="00BB3229">
        <w:rPr>
          <w:noProof/>
          <w:lang w:val="es-ES_tradnl"/>
        </w:rPr>
        <w:tab/>
      </w:r>
      <w:r>
        <w:rPr>
          <w:noProof/>
        </w:rPr>
        <w:fldChar w:fldCharType="begin"/>
      </w:r>
      <w:r w:rsidRPr="00BB3229">
        <w:rPr>
          <w:noProof/>
          <w:lang w:val="es-ES_tradnl"/>
        </w:rPr>
        <w:instrText xml:space="preserve"> PAGEREF _Toc408412919 \h </w:instrText>
      </w:r>
      <w:r>
        <w:rPr>
          <w:noProof/>
        </w:rPr>
      </w:r>
      <w:r>
        <w:rPr>
          <w:noProof/>
        </w:rPr>
        <w:fldChar w:fldCharType="separate"/>
      </w:r>
      <w:r w:rsidRPr="00BB3229">
        <w:rPr>
          <w:noProof/>
          <w:lang w:val="es-ES_tradnl"/>
        </w:rPr>
        <w:t>28</w:t>
      </w:r>
      <w:r>
        <w:rPr>
          <w:noProof/>
        </w:rPr>
        <w:fldChar w:fldCharType="end"/>
      </w:r>
    </w:p>
    <w:p w14:paraId="2A75D7C6" w14:textId="77777777" w:rsidR="00965E38" w:rsidRDefault="00965E38" w:rsidP="00965E38">
      <w:pPr>
        <w:pStyle w:val="TOC2"/>
        <w:rPr>
          <w:rFonts w:ascii="Garamond" w:hAnsi="Garamond"/>
          <w:noProof/>
          <w:lang w:val="es-ES_tradnl"/>
        </w:rPr>
      </w:pPr>
    </w:p>
    <w:p w14:paraId="54CC9F88" w14:textId="77777777" w:rsidR="00BB3229" w:rsidRPr="00BB3229" w:rsidRDefault="00BB3229" w:rsidP="00965E38">
      <w:pPr>
        <w:pStyle w:val="TOC2"/>
        <w:rPr>
          <w:rFonts w:eastAsiaTheme="minorEastAsia"/>
          <w:noProof/>
          <w:lang w:val="es-ES_tradnl"/>
        </w:rPr>
      </w:pPr>
      <w:r w:rsidRPr="00887915">
        <w:rPr>
          <w:rFonts w:ascii="Garamond" w:hAnsi="Garamond"/>
          <w:noProof/>
          <w:lang w:val="es-ES_tradnl"/>
        </w:rPr>
        <w:t>6)</w:t>
      </w:r>
      <w:r w:rsidRPr="00BB3229">
        <w:rPr>
          <w:rFonts w:eastAsiaTheme="minorEastAsia"/>
          <w:noProof/>
          <w:lang w:val="es-ES_tradnl"/>
        </w:rPr>
        <w:tab/>
      </w:r>
      <w:r w:rsidRPr="00887915">
        <w:rPr>
          <w:noProof/>
          <w:lang w:val="es-ES_tradnl"/>
        </w:rPr>
        <w:t>Hub SE4ALL Américas</w:t>
      </w:r>
      <w:r w:rsidRPr="00BB3229">
        <w:rPr>
          <w:noProof/>
          <w:lang w:val="es-ES_tradnl"/>
        </w:rPr>
        <w:tab/>
      </w:r>
      <w:r>
        <w:rPr>
          <w:noProof/>
        </w:rPr>
        <w:fldChar w:fldCharType="begin"/>
      </w:r>
      <w:r w:rsidRPr="00BB3229">
        <w:rPr>
          <w:noProof/>
          <w:lang w:val="es-ES_tradnl"/>
        </w:rPr>
        <w:instrText xml:space="preserve"> PAGEREF _Toc408412920 \h </w:instrText>
      </w:r>
      <w:r>
        <w:rPr>
          <w:noProof/>
        </w:rPr>
      </w:r>
      <w:r>
        <w:rPr>
          <w:noProof/>
        </w:rPr>
        <w:fldChar w:fldCharType="separate"/>
      </w:r>
      <w:r w:rsidRPr="00BB3229">
        <w:rPr>
          <w:noProof/>
          <w:lang w:val="es-ES_tradnl"/>
        </w:rPr>
        <w:t>29</w:t>
      </w:r>
      <w:r>
        <w:rPr>
          <w:noProof/>
        </w:rPr>
        <w:fldChar w:fldCharType="end"/>
      </w:r>
    </w:p>
    <w:p w14:paraId="2AB1B72D" w14:textId="77777777" w:rsidR="00BB3229" w:rsidRPr="00BB3229" w:rsidRDefault="00BB3229" w:rsidP="00965E38">
      <w:pPr>
        <w:pStyle w:val="TOC3"/>
        <w:rPr>
          <w:rFonts w:eastAsiaTheme="minorEastAsia"/>
          <w:noProof/>
          <w:lang w:val="es-ES_tradnl"/>
        </w:rPr>
      </w:pPr>
      <w:r w:rsidRPr="00BB3229">
        <w:rPr>
          <w:noProof/>
          <w:lang w:val="es-ES_tradnl"/>
        </w:rPr>
        <w:t>6.1</w:t>
      </w:r>
      <w:r w:rsidRPr="00BB3229">
        <w:rPr>
          <w:rFonts w:eastAsiaTheme="minorEastAsia"/>
          <w:noProof/>
          <w:lang w:val="es-ES_tradnl"/>
        </w:rPr>
        <w:tab/>
      </w:r>
      <w:r w:rsidRPr="00BB3229">
        <w:rPr>
          <w:noProof/>
          <w:lang w:val="es-ES_tradnl"/>
        </w:rPr>
        <w:t>Misión</w:t>
      </w:r>
      <w:r w:rsidRPr="00BB3229">
        <w:rPr>
          <w:noProof/>
          <w:lang w:val="es-ES_tradnl"/>
        </w:rPr>
        <w:tab/>
      </w:r>
      <w:r>
        <w:rPr>
          <w:noProof/>
        </w:rPr>
        <w:fldChar w:fldCharType="begin"/>
      </w:r>
      <w:r w:rsidRPr="00BB3229">
        <w:rPr>
          <w:noProof/>
          <w:lang w:val="es-ES_tradnl"/>
        </w:rPr>
        <w:instrText xml:space="preserve"> PAGEREF _Toc408412922 \h </w:instrText>
      </w:r>
      <w:r>
        <w:rPr>
          <w:noProof/>
        </w:rPr>
      </w:r>
      <w:r>
        <w:rPr>
          <w:noProof/>
        </w:rPr>
        <w:fldChar w:fldCharType="separate"/>
      </w:r>
      <w:r w:rsidRPr="00BB3229">
        <w:rPr>
          <w:noProof/>
          <w:lang w:val="es-ES_tradnl"/>
        </w:rPr>
        <w:t>29</w:t>
      </w:r>
      <w:r>
        <w:rPr>
          <w:noProof/>
        </w:rPr>
        <w:fldChar w:fldCharType="end"/>
      </w:r>
    </w:p>
    <w:p w14:paraId="7ECCF1B1" w14:textId="77777777" w:rsidR="00BB3229" w:rsidRPr="00BB3229" w:rsidRDefault="00BB3229" w:rsidP="00965E38">
      <w:pPr>
        <w:pStyle w:val="TOC3"/>
        <w:rPr>
          <w:rFonts w:eastAsiaTheme="minorEastAsia"/>
          <w:noProof/>
          <w:lang w:val="es-ES_tradnl"/>
        </w:rPr>
      </w:pPr>
      <w:r w:rsidRPr="00BB3229">
        <w:rPr>
          <w:noProof/>
          <w:lang w:val="es-ES_tradnl"/>
        </w:rPr>
        <w:t>6.2</w:t>
      </w:r>
      <w:r w:rsidRPr="00BB3229">
        <w:rPr>
          <w:rFonts w:eastAsiaTheme="minorEastAsia"/>
          <w:noProof/>
          <w:lang w:val="es-ES_tradnl"/>
        </w:rPr>
        <w:tab/>
      </w:r>
      <w:r w:rsidRPr="00BB3229">
        <w:rPr>
          <w:noProof/>
          <w:lang w:val="es-ES_tradnl"/>
        </w:rPr>
        <w:t>Objetivo principal</w:t>
      </w:r>
      <w:r w:rsidRPr="00BB3229">
        <w:rPr>
          <w:noProof/>
          <w:lang w:val="es-ES_tradnl"/>
        </w:rPr>
        <w:tab/>
      </w:r>
      <w:r>
        <w:rPr>
          <w:noProof/>
        </w:rPr>
        <w:fldChar w:fldCharType="begin"/>
      </w:r>
      <w:r w:rsidRPr="00BB3229">
        <w:rPr>
          <w:noProof/>
          <w:lang w:val="es-ES_tradnl"/>
        </w:rPr>
        <w:instrText xml:space="preserve"> PAGEREF _Toc408412923 \h </w:instrText>
      </w:r>
      <w:r>
        <w:rPr>
          <w:noProof/>
        </w:rPr>
      </w:r>
      <w:r>
        <w:rPr>
          <w:noProof/>
        </w:rPr>
        <w:fldChar w:fldCharType="separate"/>
      </w:r>
      <w:r w:rsidRPr="00BB3229">
        <w:rPr>
          <w:noProof/>
          <w:lang w:val="es-ES_tradnl"/>
        </w:rPr>
        <w:t>29</w:t>
      </w:r>
      <w:r>
        <w:rPr>
          <w:noProof/>
        </w:rPr>
        <w:fldChar w:fldCharType="end"/>
      </w:r>
    </w:p>
    <w:p w14:paraId="176103EC" w14:textId="77777777" w:rsidR="00BB3229" w:rsidRPr="00BB3229" w:rsidRDefault="00BB3229" w:rsidP="00965E38">
      <w:pPr>
        <w:pStyle w:val="TOC3"/>
        <w:rPr>
          <w:rFonts w:eastAsiaTheme="minorEastAsia"/>
          <w:noProof/>
          <w:lang w:val="es-ES_tradnl"/>
        </w:rPr>
      </w:pPr>
      <w:r w:rsidRPr="00BB3229">
        <w:rPr>
          <w:noProof/>
          <w:lang w:val="es-ES_tradnl"/>
        </w:rPr>
        <w:t>6.3</w:t>
      </w:r>
      <w:r w:rsidRPr="00BB3229">
        <w:rPr>
          <w:rFonts w:eastAsiaTheme="minorEastAsia"/>
          <w:noProof/>
          <w:lang w:val="es-ES_tradnl"/>
        </w:rPr>
        <w:tab/>
      </w:r>
      <w:r w:rsidRPr="00BB3229">
        <w:rPr>
          <w:noProof/>
          <w:lang w:val="es-ES_tradnl"/>
        </w:rPr>
        <w:t>Objetivos específicos</w:t>
      </w:r>
      <w:r w:rsidRPr="00BB3229">
        <w:rPr>
          <w:noProof/>
          <w:lang w:val="es-ES_tradnl"/>
        </w:rPr>
        <w:tab/>
      </w:r>
      <w:r>
        <w:rPr>
          <w:noProof/>
        </w:rPr>
        <w:fldChar w:fldCharType="begin"/>
      </w:r>
      <w:r w:rsidRPr="00BB3229">
        <w:rPr>
          <w:noProof/>
          <w:lang w:val="es-ES_tradnl"/>
        </w:rPr>
        <w:instrText xml:space="preserve"> PAGEREF _Toc408412924 \h </w:instrText>
      </w:r>
      <w:r>
        <w:rPr>
          <w:noProof/>
        </w:rPr>
      </w:r>
      <w:r>
        <w:rPr>
          <w:noProof/>
        </w:rPr>
        <w:fldChar w:fldCharType="separate"/>
      </w:r>
      <w:r w:rsidRPr="00BB3229">
        <w:rPr>
          <w:noProof/>
          <w:lang w:val="es-ES_tradnl"/>
        </w:rPr>
        <w:t>29</w:t>
      </w:r>
      <w:r>
        <w:rPr>
          <w:noProof/>
        </w:rPr>
        <w:fldChar w:fldCharType="end"/>
      </w:r>
    </w:p>
    <w:p w14:paraId="7FE02882" w14:textId="77777777" w:rsidR="00BB3229" w:rsidRPr="00BB3229" w:rsidRDefault="00BB3229" w:rsidP="00965E38">
      <w:pPr>
        <w:pStyle w:val="TOC3"/>
        <w:rPr>
          <w:rFonts w:eastAsiaTheme="minorEastAsia"/>
          <w:noProof/>
          <w:lang w:val="es-ES_tradnl"/>
        </w:rPr>
      </w:pPr>
      <w:r w:rsidRPr="00BB3229">
        <w:rPr>
          <w:noProof/>
          <w:lang w:val="es-ES_tradnl"/>
        </w:rPr>
        <w:t>6.4</w:t>
      </w:r>
      <w:r w:rsidRPr="00BB3229">
        <w:rPr>
          <w:rFonts w:eastAsiaTheme="minorEastAsia"/>
          <w:noProof/>
          <w:lang w:val="es-ES_tradnl"/>
        </w:rPr>
        <w:tab/>
      </w:r>
      <w:r w:rsidRPr="00BB3229">
        <w:rPr>
          <w:noProof/>
          <w:lang w:val="es-ES_tradnl"/>
        </w:rPr>
        <w:t>Aspectos organizativos</w:t>
      </w:r>
      <w:r w:rsidRPr="00BB3229">
        <w:rPr>
          <w:noProof/>
          <w:lang w:val="es-ES_tradnl"/>
        </w:rPr>
        <w:tab/>
      </w:r>
      <w:r>
        <w:rPr>
          <w:noProof/>
        </w:rPr>
        <w:fldChar w:fldCharType="begin"/>
      </w:r>
      <w:r w:rsidRPr="00BB3229">
        <w:rPr>
          <w:noProof/>
          <w:lang w:val="es-ES_tradnl"/>
        </w:rPr>
        <w:instrText xml:space="preserve"> PAGEREF _Toc408412925 \h </w:instrText>
      </w:r>
      <w:r>
        <w:rPr>
          <w:noProof/>
        </w:rPr>
      </w:r>
      <w:r>
        <w:rPr>
          <w:noProof/>
        </w:rPr>
        <w:fldChar w:fldCharType="separate"/>
      </w:r>
      <w:r w:rsidRPr="00BB3229">
        <w:rPr>
          <w:noProof/>
          <w:lang w:val="es-ES_tradnl"/>
        </w:rPr>
        <w:t>30</w:t>
      </w:r>
      <w:r>
        <w:rPr>
          <w:noProof/>
        </w:rPr>
        <w:fldChar w:fldCharType="end"/>
      </w:r>
    </w:p>
    <w:p w14:paraId="2CD662EA" w14:textId="77777777" w:rsidR="00965E38" w:rsidRDefault="00965E38" w:rsidP="00965E38">
      <w:pPr>
        <w:pStyle w:val="TOC2"/>
        <w:rPr>
          <w:rFonts w:ascii="Garamond" w:hAnsi="Garamond"/>
          <w:noProof/>
          <w:lang w:val="es-ES_tradnl"/>
        </w:rPr>
      </w:pPr>
    </w:p>
    <w:p w14:paraId="557EF0C5" w14:textId="77777777" w:rsidR="00BB3229" w:rsidRPr="00BB3229" w:rsidRDefault="00BB3229" w:rsidP="00965E38">
      <w:pPr>
        <w:pStyle w:val="TOC2"/>
        <w:rPr>
          <w:rFonts w:eastAsiaTheme="minorEastAsia"/>
          <w:noProof/>
          <w:lang w:val="es-ES_tradnl"/>
        </w:rPr>
      </w:pPr>
      <w:r w:rsidRPr="00887915">
        <w:rPr>
          <w:rFonts w:ascii="Garamond" w:hAnsi="Garamond"/>
          <w:noProof/>
          <w:lang w:val="es-ES_tradnl"/>
        </w:rPr>
        <w:t>7)</w:t>
      </w:r>
      <w:r w:rsidRPr="00BB3229">
        <w:rPr>
          <w:rFonts w:eastAsiaTheme="minorEastAsia"/>
          <w:noProof/>
          <w:lang w:val="es-ES_tradnl"/>
        </w:rPr>
        <w:tab/>
      </w:r>
      <w:r w:rsidRPr="00BB3229">
        <w:rPr>
          <w:noProof/>
          <w:lang w:val="es-ES_tradnl"/>
        </w:rPr>
        <w:t>Comité Interino de Trabajo SE4ALL Américas</w:t>
      </w:r>
      <w:r w:rsidRPr="00BB3229">
        <w:rPr>
          <w:noProof/>
          <w:lang w:val="es-ES_tradnl"/>
        </w:rPr>
        <w:tab/>
      </w:r>
      <w:r>
        <w:rPr>
          <w:noProof/>
        </w:rPr>
        <w:fldChar w:fldCharType="begin"/>
      </w:r>
      <w:r w:rsidRPr="00BB3229">
        <w:rPr>
          <w:noProof/>
          <w:lang w:val="es-ES_tradnl"/>
        </w:rPr>
        <w:instrText xml:space="preserve"> PAGEREF _Toc408412926 \h </w:instrText>
      </w:r>
      <w:r>
        <w:rPr>
          <w:noProof/>
        </w:rPr>
      </w:r>
      <w:r>
        <w:rPr>
          <w:noProof/>
        </w:rPr>
        <w:fldChar w:fldCharType="separate"/>
      </w:r>
      <w:r w:rsidRPr="00BB3229">
        <w:rPr>
          <w:noProof/>
          <w:lang w:val="es-ES_tradnl"/>
        </w:rPr>
        <w:t>36</w:t>
      </w:r>
      <w:r>
        <w:rPr>
          <w:noProof/>
        </w:rPr>
        <w:fldChar w:fldCharType="end"/>
      </w:r>
    </w:p>
    <w:p w14:paraId="379D77CF" w14:textId="77777777" w:rsidR="00965E38" w:rsidRDefault="00965E38" w:rsidP="00965E38">
      <w:pPr>
        <w:pStyle w:val="TOC2"/>
        <w:rPr>
          <w:rFonts w:ascii="Garamond" w:hAnsi="Garamond"/>
          <w:noProof/>
          <w:lang w:val="es-ES_tradnl"/>
        </w:rPr>
      </w:pPr>
    </w:p>
    <w:p w14:paraId="01E7A4D7" w14:textId="77777777" w:rsidR="00BB3229" w:rsidRPr="00965E38" w:rsidRDefault="00BB3229" w:rsidP="00965E38">
      <w:pPr>
        <w:pStyle w:val="TOC2"/>
        <w:rPr>
          <w:rFonts w:eastAsiaTheme="minorEastAsia"/>
          <w:noProof/>
          <w:lang w:val="pt-BR"/>
        </w:rPr>
      </w:pPr>
      <w:r w:rsidRPr="00965E38">
        <w:rPr>
          <w:rFonts w:ascii="Garamond" w:hAnsi="Garamond"/>
          <w:noProof/>
          <w:lang w:val="pt-BR"/>
        </w:rPr>
        <w:t>8)</w:t>
      </w:r>
      <w:r w:rsidRPr="00965E38">
        <w:rPr>
          <w:rFonts w:eastAsiaTheme="minorEastAsia"/>
          <w:noProof/>
          <w:lang w:val="pt-BR"/>
        </w:rPr>
        <w:tab/>
      </w:r>
      <w:r w:rsidRPr="00965E38">
        <w:rPr>
          <w:noProof/>
          <w:lang w:val="pt-BR"/>
        </w:rPr>
        <w:t>Mapeo de actores e iniciativas</w:t>
      </w:r>
      <w:r w:rsidRPr="00965E38">
        <w:rPr>
          <w:noProof/>
          <w:lang w:val="pt-BR"/>
        </w:rPr>
        <w:tab/>
      </w:r>
      <w:r>
        <w:rPr>
          <w:noProof/>
        </w:rPr>
        <w:fldChar w:fldCharType="begin"/>
      </w:r>
      <w:r w:rsidRPr="00965E38">
        <w:rPr>
          <w:noProof/>
          <w:lang w:val="pt-BR"/>
        </w:rPr>
        <w:instrText xml:space="preserve"> PAGEREF _Toc408412927 \h </w:instrText>
      </w:r>
      <w:r>
        <w:rPr>
          <w:noProof/>
        </w:rPr>
      </w:r>
      <w:r>
        <w:rPr>
          <w:noProof/>
        </w:rPr>
        <w:fldChar w:fldCharType="separate"/>
      </w:r>
      <w:r w:rsidRPr="00965E38">
        <w:rPr>
          <w:noProof/>
          <w:lang w:val="pt-BR"/>
        </w:rPr>
        <w:t>36</w:t>
      </w:r>
      <w:r>
        <w:rPr>
          <w:noProof/>
        </w:rPr>
        <w:fldChar w:fldCharType="end"/>
      </w:r>
    </w:p>
    <w:p w14:paraId="2F0A2102" w14:textId="77777777" w:rsidR="00965E38" w:rsidRDefault="00965E38" w:rsidP="00965E38">
      <w:pPr>
        <w:pStyle w:val="TOC2"/>
        <w:rPr>
          <w:rFonts w:ascii="Garamond" w:hAnsi="Garamond"/>
          <w:noProof/>
          <w:lang w:val="pt-BR"/>
        </w:rPr>
      </w:pPr>
    </w:p>
    <w:p w14:paraId="2EAB7578" w14:textId="77777777" w:rsidR="00BB3229" w:rsidRPr="00BB3229" w:rsidRDefault="00BB3229" w:rsidP="00965E38">
      <w:pPr>
        <w:pStyle w:val="TOC2"/>
        <w:rPr>
          <w:rFonts w:eastAsiaTheme="minorEastAsia"/>
          <w:noProof/>
          <w:lang w:val="es-ES_tradnl"/>
        </w:rPr>
      </w:pPr>
      <w:r w:rsidRPr="00887915">
        <w:rPr>
          <w:rFonts w:ascii="Garamond" w:hAnsi="Garamond"/>
          <w:noProof/>
          <w:lang w:val="es-ES_tradnl"/>
        </w:rPr>
        <w:t>9)</w:t>
      </w:r>
      <w:r w:rsidRPr="00BB3229">
        <w:rPr>
          <w:rFonts w:eastAsiaTheme="minorEastAsia"/>
          <w:noProof/>
          <w:lang w:val="es-ES_tradnl"/>
        </w:rPr>
        <w:tab/>
      </w:r>
      <w:r w:rsidRPr="00887915">
        <w:rPr>
          <w:noProof/>
          <w:lang w:val="es-ES_tradnl"/>
        </w:rPr>
        <w:t>Formalización de los documentos fundamentales del Hub SE4ALL Américas</w:t>
      </w:r>
      <w:r w:rsidRPr="00BB3229">
        <w:rPr>
          <w:noProof/>
          <w:lang w:val="es-ES_tradnl"/>
        </w:rPr>
        <w:tab/>
      </w:r>
      <w:r>
        <w:rPr>
          <w:noProof/>
        </w:rPr>
        <w:fldChar w:fldCharType="begin"/>
      </w:r>
      <w:r w:rsidRPr="00BB3229">
        <w:rPr>
          <w:noProof/>
          <w:lang w:val="es-ES_tradnl"/>
        </w:rPr>
        <w:instrText xml:space="preserve"> PAGEREF _Toc408412928 \h </w:instrText>
      </w:r>
      <w:r>
        <w:rPr>
          <w:noProof/>
        </w:rPr>
      </w:r>
      <w:r>
        <w:rPr>
          <w:noProof/>
        </w:rPr>
        <w:fldChar w:fldCharType="separate"/>
      </w:r>
      <w:r w:rsidRPr="00BB3229">
        <w:rPr>
          <w:noProof/>
          <w:lang w:val="es-ES_tradnl"/>
        </w:rPr>
        <w:t>37</w:t>
      </w:r>
      <w:r>
        <w:rPr>
          <w:noProof/>
        </w:rPr>
        <w:fldChar w:fldCharType="end"/>
      </w:r>
    </w:p>
    <w:p w14:paraId="32A11747" w14:textId="77777777" w:rsidR="00965E38" w:rsidRDefault="00965E38" w:rsidP="00965E38">
      <w:pPr>
        <w:pStyle w:val="TOC2"/>
        <w:rPr>
          <w:rFonts w:ascii="Garamond" w:hAnsi="Garamond"/>
          <w:noProof/>
          <w:lang w:val="es-ES_tradnl"/>
        </w:rPr>
      </w:pPr>
    </w:p>
    <w:p w14:paraId="02C63A44" w14:textId="77777777" w:rsidR="00BB3229" w:rsidRPr="00BB3229" w:rsidRDefault="00BB3229" w:rsidP="00965E38">
      <w:pPr>
        <w:pStyle w:val="TOC2"/>
        <w:rPr>
          <w:rFonts w:eastAsiaTheme="minorEastAsia"/>
          <w:noProof/>
          <w:lang w:val="es-ES_tradnl"/>
        </w:rPr>
      </w:pPr>
      <w:r w:rsidRPr="00887915">
        <w:rPr>
          <w:rFonts w:ascii="Garamond" w:hAnsi="Garamond"/>
          <w:noProof/>
          <w:lang w:val="es-ES_tradnl"/>
        </w:rPr>
        <w:t>10)</w:t>
      </w:r>
      <w:r w:rsidRPr="00BB3229">
        <w:rPr>
          <w:rFonts w:eastAsiaTheme="minorEastAsia"/>
          <w:noProof/>
          <w:lang w:val="es-ES_tradnl"/>
        </w:rPr>
        <w:tab/>
      </w:r>
      <w:r w:rsidRPr="00BB3229">
        <w:rPr>
          <w:noProof/>
          <w:lang w:val="es-ES_tradnl"/>
        </w:rPr>
        <w:t>Lanzamiento del Hub SE4ALL Américas</w:t>
      </w:r>
      <w:r w:rsidRPr="00BB3229">
        <w:rPr>
          <w:noProof/>
          <w:lang w:val="es-ES_tradnl"/>
        </w:rPr>
        <w:tab/>
      </w:r>
      <w:r>
        <w:rPr>
          <w:noProof/>
        </w:rPr>
        <w:fldChar w:fldCharType="begin"/>
      </w:r>
      <w:r w:rsidRPr="00BB3229">
        <w:rPr>
          <w:noProof/>
          <w:lang w:val="es-ES_tradnl"/>
        </w:rPr>
        <w:instrText xml:space="preserve"> PAGEREF _Toc408412929 \h </w:instrText>
      </w:r>
      <w:r>
        <w:rPr>
          <w:noProof/>
        </w:rPr>
      </w:r>
      <w:r>
        <w:rPr>
          <w:noProof/>
        </w:rPr>
        <w:fldChar w:fldCharType="separate"/>
      </w:r>
      <w:r w:rsidRPr="00BB3229">
        <w:rPr>
          <w:noProof/>
          <w:lang w:val="es-ES_tradnl"/>
        </w:rPr>
        <w:t>38</w:t>
      </w:r>
      <w:r>
        <w:rPr>
          <w:noProof/>
        </w:rPr>
        <w:fldChar w:fldCharType="end"/>
      </w:r>
    </w:p>
    <w:p w14:paraId="35F497E9" w14:textId="77777777" w:rsidR="003B0FAF" w:rsidRPr="00F50CA7" w:rsidRDefault="007E44BB" w:rsidP="003B0FAF">
      <w:pPr>
        <w:rPr>
          <w:lang w:val="es-NI"/>
        </w:rPr>
      </w:pPr>
      <w:r w:rsidRPr="00F464B5">
        <w:rPr>
          <w:lang w:val="es-NI"/>
        </w:rPr>
        <w:fldChar w:fldCharType="end"/>
      </w:r>
    </w:p>
    <w:p w14:paraId="0374A7BB" w14:textId="77777777" w:rsidR="00F50CA7" w:rsidRPr="00F50CA7" w:rsidRDefault="00F50CA7">
      <w:pPr>
        <w:spacing w:line="240" w:lineRule="auto"/>
        <w:rPr>
          <w:rFonts w:ascii="Palatino Linotype" w:eastAsiaTheme="minorEastAsia" w:hAnsi="Palatino Linotype"/>
          <w:b/>
          <w:color w:val="548DD4"/>
          <w:sz w:val="36"/>
          <w:szCs w:val="24"/>
          <w:lang w:val="es-NI" w:eastAsia="ja-JP"/>
        </w:rPr>
      </w:pPr>
      <w:r w:rsidRPr="00F50CA7">
        <w:rPr>
          <w:lang w:val="es-NI"/>
        </w:rPr>
        <w:br w:type="page"/>
      </w:r>
    </w:p>
    <w:p w14:paraId="2D535B7F" w14:textId="77777777" w:rsidR="00F50CA7" w:rsidRPr="00F50CA7" w:rsidRDefault="00F50CA7" w:rsidP="005407B4">
      <w:pPr>
        <w:pStyle w:val="MAINTITLE"/>
      </w:pPr>
      <w:bookmarkStart w:id="1" w:name="_Toc408412889"/>
      <w:r w:rsidRPr="00F50CA7">
        <w:lastRenderedPageBreak/>
        <w:t>Acrónimos</w:t>
      </w:r>
      <w:bookmarkEnd w:id="1"/>
    </w:p>
    <w:tbl>
      <w:tblPr>
        <w:tblW w:w="8880" w:type="dxa"/>
        <w:tblCellMar>
          <w:left w:w="0" w:type="dxa"/>
          <w:right w:w="0" w:type="dxa"/>
        </w:tblCellMar>
        <w:tblLook w:val="04A0" w:firstRow="1" w:lastRow="0" w:firstColumn="1" w:lastColumn="0" w:noHBand="0" w:noVBand="1"/>
      </w:tblPr>
      <w:tblGrid>
        <w:gridCol w:w="1106"/>
        <w:gridCol w:w="1106"/>
        <w:gridCol w:w="6668"/>
      </w:tblGrid>
      <w:tr w:rsidR="00F50CA7" w:rsidRPr="00F50CA7" w14:paraId="33B12A41"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20BAF54" w14:textId="0C4A43C6" w:rsidR="00F50CA7" w:rsidRPr="00F464B5" w:rsidRDefault="00965E38" w:rsidP="00965E38">
            <w:pPr>
              <w:keepNext/>
              <w:keepLines/>
              <w:spacing w:before="200" w:line="240" w:lineRule="auto"/>
              <w:outlineLvl w:val="4"/>
              <w:rPr>
                <w:color w:val="000000"/>
                <w:lang w:val="es-NI"/>
              </w:rPr>
            </w:pPr>
            <w:r w:rsidRPr="00F464B5">
              <w:rPr>
                <w:color w:val="000000"/>
                <w:lang w:val="es-NI"/>
              </w:rPr>
              <w:t>ADB</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0551F1AD" w14:textId="77777777" w:rsidR="00F50CA7" w:rsidRPr="00F464B5" w:rsidRDefault="00F50CA7" w:rsidP="00F464B5">
            <w:pPr>
              <w:keepNext/>
              <w:keepLines/>
              <w:spacing w:before="200"/>
              <w:ind w:left="398"/>
              <w:outlineLvl w:val="4"/>
              <w:rPr>
                <w:color w:val="000000"/>
                <w:lang w:val="es-NI"/>
              </w:rPr>
            </w:pPr>
            <w:r w:rsidRPr="00F464B5">
              <w:rPr>
                <w:color w:val="000000"/>
                <w:lang w:val="es-NI"/>
              </w:rPr>
              <w:t>Asia Development Bank</w:t>
            </w:r>
          </w:p>
        </w:tc>
      </w:tr>
      <w:tr w:rsidR="00F50CA7" w:rsidRPr="00F50CA7" w14:paraId="7C3C1DE8"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EAEC021" w14:textId="77777777" w:rsidR="00F50CA7" w:rsidRPr="00F464B5" w:rsidRDefault="00F50CA7" w:rsidP="00F464B5">
            <w:pPr>
              <w:keepNext/>
              <w:keepLines/>
              <w:spacing w:before="200"/>
              <w:outlineLvl w:val="4"/>
              <w:rPr>
                <w:color w:val="000000"/>
                <w:lang w:val="es-NI"/>
              </w:rPr>
            </w:pPr>
            <w:r w:rsidRPr="00F464B5">
              <w:rPr>
                <w:color w:val="000000"/>
                <w:lang w:val="es-NI"/>
              </w:rPr>
              <w:t>AfDB</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010D7487" w14:textId="77777777" w:rsidR="00F50CA7" w:rsidRPr="00F464B5" w:rsidRDefault="00C95FA7" w:rsidP="00F464B5">
            <w:pPr>
              <w:keepNext/>
              <w:keepLines/>
              <w:spacing w:before="200"/>
              <w:ind w:left="398"/>
              <w:outlineLvl w:val="4"/>
              <w:rPr>
                <w:color w:val="000000"/>
                <w:lang w:val="es-NI"/>
              </w:rPr>
            </w:pPr>
            <w:r w:rsidRPr="00F464B5">
              <w:rPr>
                <w:color w:val="000000"/>
                <w:lang w:val="es-NI"/>
              </w:rPr>
              <w:t>África</w:t>
            </w:r>
            <w:r w:rsidR="00F50CA7" w:rsidRPr="00F464B5">
              <w:rPr>
                <w:color w:val="000000"/>
                <w:lang w:val="es-NI"/>
              </w:rPr>
              <w:t xml:space="preserve"> Development Bank</w:t>
            </w:r>
          </w:p>
        </w:tc>
      </w:tr>
      <w:tr w:rsidR="00F50CA7" w:rsidRPr="00965E38" w14:paraId="287ACB1B"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9543655" w14:textId="77777777" w:rsidR="00F50CA7" w:rsidRPr="00F464B5" w:rsidRDefault="00F50CA7" w:rsidP="00F464B5">
            <w:pPr>
              <w:keepNext/>
              <w:keepLines/>
              <w:spacing w:before="200"/>
              <w:outlineLvl w:val="4"/>
              <w:rPr>
                <w:color w:val="000000"/>
                <w:lang w:val="es-NI"/>
              </w:rPr>
            </w:pPr>
            <w:r w:rsidRPr="00F464B5">
              <w:rPr>
                <w:color w:val="000000"/>
                <w:lang w:val="es-NI"/>
              </w:rPr>
              <w:t>ALC</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1EB53339" w14:textId="77777777" w:rsidR="00F50CA7" w:rsidRPr="00F464B5" w:rsidRDefault="00F50CA7" w:rsidP="00F464B5">
            <w:pPr>
              <w:keepNext/>
              <w:keepLines/>
              <w:spacing w:before="200"/>
              <w:ind w:left="398"/>
              <w:outlineLvl w:val="4"/>
              <w:rPr>
                <w:color w:val="000000"/>
                <w:lang w:val="es-NI"/>
              </w:rPr>
            </w:pPr>
            <w:r w:rsidRPr="00F464B5">
              <w:rPr>
                <w:color w:val="000000"/>
                <w:lang w:val="es-NI"/>
              </w:rPr>
              <w:t>América Latina y El Caribe</w:t>
            </w:r>
          </w:p>
        </w:tc>
      </w:tr>
      <w:tr w:rsidR="00F50CA7" w:rsidRPr="00F50CA7" w14:paraId="48E98D89"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9CE8388" w14:textId="77777777" w:rsidR="00F50CA7" w:rsidRPr="00F464B5" w:rsidRDefault="00F50CA7" w:rsidP="00F464B5">
            <w:pPr>
              <w:keepNext/>
              <w:keepLines/>
              <w:spacing w:before="200"/>
              <w:outlineLvl w:val="4"/>
              <w:rPr>
                <w:color w:val="000000"/>
                <w:lang w:val="es-NI"/>
              </w:rPr>
            </w:pPr>
            <w:r w:rsidRPr="00F464B5">
              <w:rPr>
                <w:color w:val="000000"/>
                <w:lang w:val="es-NI"/>
              </w:rPr>
              <w:t>AT</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5298BF23" w14:textId="77777777" w:rsidR="00F50CA7" w:rsidRPr="00F464B5" w:rsidRDefault="00F50CA7" w:rsidP="00F464B5">
            <w:pPr>
              <w:keepNext/>
              <w:keepLines/>
              <w:spacing w:before="200"/>
              <w:ind w:left="398"/>
              <w:outlineLvl w:val="4"/>
              <w:rPr>
                <w:color w:val="000000"/>
                <w:lang w:val="es-NI"/>
              </w:rPr>
            </w:pPr>
            <w:r w:rsidRPr="00F464B5">
              <w:rPr>
                <w:color w:val="000000"/>
                <w:lang w:val="es-NI"/>
              </w:rPr>
              <w:t>Asistencia Técnica</w:t>
            </w:r>
          </w:p>
        </w:tc>
      </w:tr>
      <w:tr w:rsidR="00F50CA7" w:rsidRPr="00F50CA7" w14:paraId="40D8C60A"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2E7A938" w14:textId="77777777" w:rsidR="00F50CA7" w:rsidRPr="00F464B5" w:rsidRDefault="00F50CA7" w:rsidP="00F464B5">
            <w:pPr>
              <w:keepNext/>
              <w:keepLines/>
              <w:spacing w:before="200"/>
              <w:outlineLvl w:val="4"/>
              <w:rPr>
                <w:color w:val="000000"/>
                <w:lang w:val="es-NI"/>
              </w:rPr>
            </w:pPr>
            <w:r w:rsidRPr="00F464B5">
              <w:rPr>
                <w:color w:val="000000"/>
                <w:lang w:val="es-NI"/>
              </w:rPr>
              <w:t>BID</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4C53AB20" w14:textId="77777777" w:rsidR="00F50CA7" w:rsidRPr="00F464B5" w:rsidRDefault="00F50CA7" w:rsidP="00F464B5">
            <w:pPr>
              <w:keepNext/>
              <w:keepLines/>
              <w:spacing w:before="200"/>
              <w:ind w:left="398"/>
              <w:outlineLvl w:val="4"/>
              <w:rPr>
                <w:color w:val="000000"/>
                <w:lang w:val="es-NI"/>
              </w:rPr>
            </w:pPr>
            <w:r w:rsidRPr="00F464B5">
              <w:rPr>
                <w:color w:val="000000"/>
                <w:lang w:val="es-NI"/>
              </w:rPr>
              <w:t>Banco Interamericano de Desarrollo</w:t>
            </w:r>
          </w:p>
        </w:tc>
      </w:tr>
      <w:tr w:rsidR="00F50CA7" w:rsidRPr="00965E38" w14:paraId="3B3D9E2F"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732382F" w14:textId="77777777" w:rsidR="00F50CA7" w:rsidRPr="00F464B5" w:rsidRDefault="00F50CA7" w:rsidP="00F464B5">
            <w:pPr>
              <w:keepNext/>
              <w:keepLines/>
              <w:spacing w:before="200"/>
              <w:outlineLvl w:val="4"/>
              <w:rPr>
                <w:color w:val="000000"/>
                <w:lang w:val="es-NI"/>
              </w:rPr>
            </w:pPr>
            <w:r w:rsidRPr="00F464B5">
              <w:rPr>
                <w:color w:val="000000"/>
                <w:lang w:val="es-NI"/>
              </w:rPr>
              <w:t>CEPAL</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3CA25903" w14:textId="77777777" w:rsidR="00F50CA7" w:rsidRPr="00F464B5" w:rsidRDefault="00F50CA7" w:rsidP="00F464B5">
            <w:pPr>
              <w:keepNext/>
              <w:keepLines/>
              <w:spacing w:before="200"/>
              <w:ind w:left="398"/>
              <w:outlineLvl w:val="4"/>
              <w:rPr>
                <w:color w:val="000000"/>
                <w:lang w:val="es-NI"/>
              </w:rPr>
            </w:pPr>
            <w:r w:rsidRPr="00F464B5">
              <w:rPr>
                <w:color w:val="000000"/>
                <w:lang w:val="es-NI"/>
              </w:rPr>
              <w:t>Comisión Económica para América Latina y El Caribe</w:t>
            </w:r>
          </w:p>
        </w:tc>
      </w:tr>
      <w:tr w:rsidR="00F50CA7" w:rsidRPr="00F50CA7" w14:paraId="1F25AB1D"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5EA3F99" w14:textId="37109247" w:rsidR="00F50CA7" w:rsidRPr="00F464B5" w:rsidRDefault="00965E38" w:rsidP="00F464B5">
            <w:pPr>
              <w:keepNext/>
              <w:keepLines/>
              <w:spacing w:before="200"/>
              <w:outlineLvl w:val="4"/>
              <w:rPr>
                <w:color w:val="000000"/>
                <w:lang w:val="es-NI"/>
              </w:rPr>
            </w:pPr>
            <w:r>
              <w:rPr>
                <w:color w:val="000000"/>
                <w:lang w:val="es-NI"/>
              </w:rPr>
              <w:t>PNA</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4696B835" w14:textId="77777777" w:rsidR="00F50CA7" w:rsidRPr="00F464B5" w:rsidRDefault="00F50CA7" w:rsidP="00F464B5">
            <w:pPr>
              <w:keepNext/>
              <w:keepLines/>
              <w:spacing w:before="200"/>
              <w:ind w:left="398"/>
              <w:outlineLvl w:val="4"/>
              <w:rPr>
                <w:color w:val="000000"/>
                <w:lang w:val="es-NI"/>
              </w:rPr>
            </w:pPr>
            <w:r w:rsidRPr="00F464B5">
              <w:rPr>
                <w:color w:val="000000"/>
                <w:lang w:val="es-NI"/>
              </w:rPr>
              <w:t>Plan Nacional de Acción</w:t>
            </w:r>
          </w:p>
        </w:tc>
      </w:tr>
      <w:tr w:rsidR="00F50CA7" w:rsidRPr="00F50CA7" w14:paraId="4701B0C4"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322338F" w14:textId="77777777" w:rsidR="00F50CA7" w:rsidRPr="00F464B5" w:rsidRDefault="00F50CA7" w:rsidP="00F464B5">
            <w:pPr>
              <w:keepNext/>
              <w:keepLines/>
              <w:spacing w:before="200"/>
              <w:outlineLvl w:val="4"/>
              <w:rPr>
                <w:color w:val="000000"/>
                <w:lang w:val="es-NI"/>
              </w:rPr>
            </w:pPr>
            <w:r w:rsidRPr="00F464B5">
              <w:rPr>
                <w:color w:val="000000"/>
                <w:lang w:val="es-NI"/>
              </w:rPr>
              <w:t>EEUU</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52209505" w14:textId="77777777" w:rsidR="00F50CA7" w:rsidRPr="00F464B5" w:rsidRDefault="00F50CA7" w:rsidP="00F464B5">
            <w:pPr>
              <w:keepNext/>
              <w:keepLines/>
              <w:spacing w:before="200"/>
              <w:ind w:left="398"/>
              <w:outlineLvl w:val="4"/>
              <w:rPr>
                <w:color w:val="000000"/>
                <w:lang w:val="es-NI"/>
              </w:rPr>
            </w:pPr>
            <w:r w:rsidRPr="00F464B5">
              <w:rPr>
                <w:color w:val="000000"/>
                <w:lang w:val="es-NI"/>
              </w:rPr>
              <w:t>Estados Unidos de América</w:t>
            </w:r>
          </w:p>
        </w:tc>
      </w:tr>
      <w:tr w:rsidR="00F50CA7" w:rsidRPr="00F50CA7" w14:paraId="5698C28C"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6E738C7" w14:textId="77777777" w:rsidR="00F50CA7" w:rsidRPr="00F464B5" w:rsidRDefault="00F50CA7" w:rsidP="00F464B5">
            <w:pPr>
              <w:keepNext/>
              <w:keepLines/>
              <w:spacing w:before="200"/>
              <w:outlineLvl w:val="4"/>
              <w:rPr>
                <w:color w:val="000000"/>
                <w:lang w:val="es-NI"/>
              </w:rPr>
            </w:pPr>
            <w:r w:rsidRPr="00F464B5">
              <w:rPr>
                <w:color w:val="000000"/>
                <w:lang w:val="es-NI"/>
              </w:rPr>
              <w:t>GFT</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0F7A0183" w14:textId="77777777" w:rsidR="00F50CA7" w:rsidRPr="00F464B5" w:rsidRDefault="00F50CA7" w:rsidP="00F464B5">
            <w:pPr>
              <w:keepNext/>
              <w:keepLines/>
              <w:spacing w:before="200"/>
              <w:ind w:left="398"/>
              <w:outlineLvl w:val="4"/>
              <w:rPr>
                <w:color w:val="000000"/>
                <w:lang w:val="es-NI"/>
              </w:rPr>
            </w:pPr>
            <w:r w:rsidRPr="00F464B5">
              <w:rPr>
                <w:color w:val="000000"/>
                <w:lang w:val="es-NI"/>
              </w:rPr>
              <w:t>Equipo de Facilitación Global</w:t>
            </w:r>
          </w:p>
        </w:tc>
      </w:tr>
      <w:tr w:rsidR="00F50CA7" w:rsidRPr="00F50CA7" w14:paraId="37DDEA8B"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D6C6B65" w14:textId="77777777" w:rsidR="00F50CA7" w:rsidRPr="00F464B5" w:rsidRDefault="00F50CA7">
            <w:pPr>
              <w:rPr>
                <w:color w:val="000000"/>
                <w:lang w:val="es-NI"/>
              </w:rPr>
            </w:pPr>
            <w:r w:rsidRPr="00F464B5">
              <w:rPr>
                <w:color w:val="000000"/>
                <w:lang w:val="es-NI"/>
              </w:rPr>
              <w:t>GW</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0360E92C" w14:textId="77777777" w:rsidR="00F50CA7" w:rsidRPr="00F464B5" w:rsidRDefault="00C95FA7" w:rsidP="00F464B5">
            <w:pPr>
              <w:keepNext/>
              <w:keepLines/>
              <w:spacing w:before="200"/>
              <w:ind w:left="398"/>
              <w:outlineLvl w:val="4"/>
              <w:rPr>
                <w:color w:val="000000"/>
                <w:lang w:val="es-NI"/>
              </w:rPr>
            </w:pPr>
            <w:r w:rsidRPr="00F464B5">
              <w:rPr>
                <w:color w:val="000000"/>
                <w:lang w:val="es-NI"/>
              </w:rPr>
              <w:t>Giga watts</w:t>
            </w:r>
          </w:p>
        </w:tc>
      </w:tr>
      <w:tr w:rsidR="00F50CA7" w:rsidRPr="00F50CA7" w14:paraId="06145DE4"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77B9AC1" w14:textId="77777777" w:rsidR="00F50CA7" w:rsidRPr="00F464B5" w:rsidRDefault="00F50CA7" w:rsidP="00F464B5">
            <w:pPr>
              <w:keepNext/>
              <w:keepLines/>
              <w:spacing w:before="200"/>
              <w:outlineLvl w:val="4"/>
              <w:rPr>
                <w:color w:val="000000"/>
                <w:lang w:val="es-NI"/>
              </w:rPr>
            </w:pPr>
            <w:r w:rsidRPr="00F464B5">
              <w:rPr>
                <w:color w:val="000000"/>
                <w:lang w:val="es-NI"/>
              </w:rPr>
              <w:t>IAI</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3BECCA29" w14:textId="77777777" w:rsidR="00F50CA7" w:rsidRPr="00F464B5" w:rsidRDefault="00F50CA7" w:rsidP="00F464B5">
            <w:pPr>
              <w:keepNext/>
              <w:keepLines/>
              <w:spacing w:before="200"/>
              <w:ind w:left="398"/>
              <w:outlineLvl w:val="4"/>
              <w:rPr>
                <w:color w:val="000000"/>
                <w:lang w:val="es-NI"/>
              </w:rPr>
            </w:pPr>
            <w:r w:rsidRPr="00F464B5">
              <w:rPr>
                <w:color w:val="000000"/>
                <w:lang w:val="es-NI"/>
              </w:rPr>
              <w:t>Iniciativas de Alto Impacto</w:t>
            </w:r>
          </w:p>
        </w:tc>
      </w:tr>
      <w:tr w:rsidR="00F50CA7" w:rsidRPr="00F50CA7" w14:paraId="6DC61790"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5662A2E2" w14:textId="77777777" w:rsidR="00F50CA7" w:rsidRPr="00F464B5" w:rsidRDefault="00F50CA7" w:rsidP="00F464B5">
            <w:pPr>
              <w:keepNext/>
              <w:keepLines/>
              <w:spacing w:before="200"/>
              <w:outlineLvl w:val="4"/>
              <w:rPr>
                <w:color w:val="000000"/>
                <w:lang w:val="es-NI"/>
              </w:rPr>
            </w:pPr>
            <w:r w:rsidRPr="00F464B5">
              <w:rPr>
                <w:color w:val="000000"/>
                <w:lang w:val="es-NI"/>
              </w:rPr>
              <w:t>IDB</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210F94A4" w14:textId="77777777" w:rsidR="00F50CA7" w:rsidRPr="00F464B5" w:rsidRDefault="00F50CA7" w:rsidP="00F464B5">
            <w:pPr>
              <w:keepNext/>
              <w:keepLines/>
              <w:spacing w:before="200"/>
              <w:ind w:left="398"/>
              <w:outlineLvl w:val="4"/>
              <w:rPr>
                <w:color w:val="000000"/>
                <w:lang w:val="es-NI"/>
              </w:rPr>
            </w:pPr>
            <w:r w:rsidRPr="00F464B5">
              <w:rPr>
                <w:color w:val="000000"/>
                <w:lang w:val="es-NI"/>
              </w:rPr>
              <w:t>Banco Interamericano de Desarrollo</w:t>
            </w:r>
          </w:p>
        </w:tc>
      </w:tr>
      <w:tr w:rsidR="00F50CA7" w:rsidRPr="00965E38" w14:paraId="1F03949C"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6382F429" w14:textId="77777777" w:rsidR="00F50CA7" w:rsidRPr="00F464B5" w:rsidRDefault="00F50CA7">
            <w:pPr>
              <w:rPr>
                <w:color w:val="000000"/>
                <w:lang w:val="es-NI"/>
              </w:rPr>
            </w:pPr>
            <w:r w:rsidRPr="00F464B5">
              <w:rPr>
                <w:color w:val="000000"/>
                <w:lang w:val="es-NI"/>
              </w:rPr>
              <w:t>IRENA</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31DDA4AF" w14:textId="77777777" w:rsidR="00F50CA7" w:rsidRPr="00F464B5" w:rsidRDefault="00F50CA7" w:rsidP="00F464B5">
            <w:pPr>
              <w:keepNext/>
              <w:keepLines/>
              <w:spacing w:before="200"/>
              <w:ind w:left="398"/>
              <w:outlineLvl w:val="4"/>
              <w:rPr>
                <w:color w:val="000000"/>
                <w:lang w:val="es-NI"/>
              </w:rPr>
            </w:pPr>
            <w:r w:rsidRPr="00F464B5">
              <w:rPr>
                <w:color w:val="000000"/>
                <w:lang w:val="es-NI"/>
              </w:rPr>
              <w:t xml:space="preserve">Agencia </w:t>
            </w:r>
            <w:r w:rsidR="00C95FA7" w:rsidRPr="00F464B5">
              <w:rPr>
                <w:color w:val="000000"/>
                <w:lang w:val="es-NI"/>
              </w:rPr>
              <w:t>Internacional</w:t>
            </w:r>
            <w:r w:rsidRPr="00F464B5">
              <w:rPr>
                <w:color w:val="000000"/>
                <w:lang w:val="es-NI"/>
              </w:rPr>
              <w:t xml:space="preserve"> para la Energía Renovable</w:t>
            </w:r>
          </w:p>
        </w:tc>
      </w:tr>
      <w:tr w:rsidR="00F50CA7" w:rsidRPr="00F50CA7" w14:paraId="0495ADC8"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6768DFA3" w14:textId="77777777" w:rsidR="00F50CA7" w:rsidRPr="00F464B5" w:rsidRDefault="00F50CA7" w:rsidP="00F464B5">
            <w:pPr>
              <w:keepNext/>
              <w:keepLines/>
              <w:spacing w:before="200"/>
              <w:outlineLvl w:val="4"/>
              <w:rPr>
                <w:color w:val="000000"/>
                <w:lang w:val="es-NI"/>
              </w:rPr>
            </w:pPr>
            <w:r w:rsidRPr="00F464B5">
              <w:rPr>
                <w:color w:val="000000"/>
                <w:lang w:val="es-NI"/>
              </w:rPr>
              <w:t>OAI</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3D586E8B" w14:textId="77777777" w:rsidR="00F50CA7" w:rsidRPr="00F464B5" w:rsidRDefault="00F50CA7" w:rsidP="00F464B5">
            <w:pPr>
              <w:keepNext/>
              <w:keepLines/>
              <w:spacing w:before="200"/>
              <w:ind w:left="398"/>
              <w:outlineLvl w:val="4"/>
              <w:rPr>
                <w:color w:val="000000"/>
                <w:lang w:val="es-NI"/>
              </w:rPr>
            </w:pPr>
            <w:r w:rsidRPr="00F464B5">
              <w:rPr>
                <w:color w:val="000000"/>
                <w:lang w:val="es-NI"/>
              </w:rPr>
              <w:t>Oportunidades de Alto Impacto</w:t>
            </w:r>
          </w:p>
        </w:tc>
      </w:tr>
      <w:tr w:rsidR="00F50CA7" w:rsidRPr="00965E38" w14:paraId="6FEE1AE7"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7D38789E" w14:textId="77777777" w:rsidR="00F50CA7" w:rsidRPr="00F464B5" w:rsidRDefault="00F50CA7">
            <w:pPr>
              <w:rPr>
                <w:color w:val="000000"/>
                <w:lang w:val="es-NI"/>
              </w:rPr>
            </w:pPr>
            <w:r w:rsidRPr="00F464B5">
              <w:rPr>
                <w:color w:val="000000"/>
                <w:lang w:val="es-NI"/>
              </w:rPr>
              <w:t>ODS</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7A78309E" w14:textId="77777777" w:rsidR="00F50CA7" w:rsidRPr="00F464B5" w:rsidRDefault="00F50CA7" w:rsidP="00F464B5">
            <w:pPr>
              <w:keepNext/>
              <w:keepLines/>
              <w:spacing w:before="200"/>
              <w:ind w:left="398"/>
              <w:outlineLvl w:val="4"/>
              <w:rPr>
                <w:color w:val="000000"/>
                <w:lang w:val="es-NI"/>
              </w:rPr>
            </w:pPr>
            <w:r w:rsidRPr="00F464B5">
              <w:rPr>
                <w:color w:val="000000"/>
                <w:lang w:val="es-NI"/>
              </w:rPr>
              <w:t>Objetivos de Desarrollo del Milenio</w:t>
            </w:r>
          </w:p>
        </w:tc>
      </w:tr>
      <w:tr w:rsidR="00F50CA7" w:rsidRPr="00F50CA7" w14:paraId="22702212"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1C8AF35A" w14:textId="77777777" w:rsidR="00F50CA7" w:rsidRPr="00F464B5" w:rsidRDefault="00F50CA7" w:rsidP="00F464B5">
            <w:pPr>
              <w:keepNext/>
              <w:keepLines/>
              <w:spacing w:before="200"/>
              <w:outlineLvl w:val="4"/>
              <w:rPr>
                <w:color w:val="000000"/>
                <w:lang w:val="es-NI"/>
              </w:rPr>
            </w:pPr>
            <w:r w:rsidRPr="00F464B5">
              <w:rPr>
                <w:color w:val="000000"/>
                <w:lang w:val="es-NI"/>
              </w:rPr>
              <w:lastRenderedPageBreak/>
              <w:t xml:space="preserve">OLADE </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19A678AC" w14:textId="77777777" w:rsidR="00F50CA7" w:rsidRPr="00F464B5" w:rsidRDefault="00F50CA7" w:rsidP="00F464B5">
            <w:pPr>
              <w:keepNext/>
              <w:keepLines/>
              <w:spacing w:before="200"/>
              <w:ind w:left="398"/>
              <w:outlineLvl w:val="4"/>
              <w:rPr>
                <w:color w:val="000000"/>
                <w:lang w:val="es-NI"/>
              </w:rPr>
            </w:pPr>
            <w:r w:rsidRPr="00F464B5">
              <w:rPr>
                <w:color w:val="000000"/>
                <w:lang w:val="es-NI"/>
              </w:rPr>
              <w:t>Organización Latinoamericana de Energía</w:t>
            </w:r>
          </w:p>
        </w:tc>
      </w:tr>
      <w:tr w:rsidR="00F50CA7" w:rsidRPr="00965E38" w14:paraId="2B3F2100"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2D7E03C" w14:textId="77777777" w:rsidR="00F50CA7" w:rsidRPr="00F464B5" w:rsidRDefault="00F50CA7" w:rsidP="00F464B5">
            <w:pPr>
              <w:keepNext/>
              <w:keepLines/>
              <w:spacing w:before="200"/>
              <w:outlineLvl w:val="4"/>
              <w:rPr>
                <w:color w:val="000000"/>
                <w:lang w:val="es-NI"/>
              </w:rPr>
            </w:pPr>
            <w:r w:rsidRPr="00F464B5">
              <w:rPr>
                <w:color w:val="000000"/>
                <w:lang w:val="es-NI"/>
              </w:rPr>
              <w:t>ONU</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6EC23383" w14:textId="77777777" w:rsidR="00F50CA7" w:rsidRPr="00F464B5" w:rsidRDefault="00F50CA7" w:rsidP="00F464B5">
            <w:pPr>
              <w:keepNext/>
              <w:keepLines/>
              <w:spacing w:before="200"/>
              <w:ind w:left="398"/>
              <w:outlineLvl w:val="4"/>
              <w:rPr>
                <w:color w:val="000000"/>
                <w:lang w:val="es-NI"/>
              </w:rPr>
            </w:pPr>
            <w:r w:rsidRPr="00F464B5">
              <w:rPr>
                <w:color w:val="000000"/>
                <w:lang w:val="es-NI"/>
              </w:rPr>
              <w:t>Organización de las Naciones Unidas</w:t>
            </w:r>
          </w:p>
        </w:tc>
      </w:tr>
      <w:tr w:rsidR="00F50CA7" w:rsidRPr="00965E38" w14:paraId="40DE745E"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2FE1D2F2" w14:textId="77777777" w:rsidR="00F50CA7" w:rsidRPr="00F464B5" w:rsidRDefault="00F50CA7" w:rsidP="00F464B5">
            <w:pPr>
              <w:keepNext/>
              <w:keepLines/>
              <w:spacing w:before="200"/>
              <w:outlineLvl w:val="4"/>
              <w:rPr>
                <w:color w:val="000000"/>
                <w:lang w:val="es-NI"/>
              </w:rPr>
            </w:pPr>
            <w:r w:rsidRPr="00F464B5">
              <w:rPr>
                <w:color w:val="000000"/>
                <w:lang w:val="es-NI"/>
              </w:rPr>
              <w:t>PNUD</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05664E82" w14:textId="77777777" w:rsidR="00F50CA7" w:rsidRPr="00F464B5" w:rsidRDefault="00F50CA7" w:rsidP="00F464B5">
            <w:pPr>
              <w:keepNext/>
              <w:keepLines/>
              <w:spacing w:before="200"/>
              <w:ind w:left="398"/>
              <w:outlineLvl w:val="4"/>
              <w:rPr>
                <w:color w:val="000000"/>
                <w:lang w:val="es-NI"/>
              </w:rPr>
            </w:pPr>
            <w:r w:rsidRPr="00F464B5">
              <w:rPr>
                <w:color w:val="000000"/>
                <w:lang w:val="es-NI"/>
              </w:rPr>
              <w:t>Programa de las Naciones Unidas para El Desarrollo</w:t>
            </w:r>
          </w:p>
        </w:tc>
      </w:tr>
      <w:tr w:rsidR="00F50CA7" w:rsidRPr="00965E38" w14:paraId="739226E9"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31231B42" w14:textId="77777777" w:rsidR="00F50CA7" w:rsidRPr="00F464B5" w:rsidRDefault="00F50CA7" w:rsidP="00F464B5">
            <w:pPr>
              <w:keepNext/>
              <w:keepLines/>
              <w:spacing w:before="200"/>
              <w:outlineLvl w:val="4"/>
              <w:rPr>
                <w:color w:val="000000"/>
                <w:lang w:val="es-NI"/>
              </w:rPr>
            </w:pPr>
            <w:r w:rsidRPr="00F464B5">
              <w:rPr>
                <w:color w:val="000000"/>
                <w:lang w:val="es-NI"/>
              </w:rPr>
              <w:t>RAGA</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2AD9760A" w14:textId="77777777" w:rsidR="00F50CA7" w:rsidRPr="00F464B5" w:rsidRDefault="00F50CA7" w:rsidP="00F464B5">
            <w:pPr>
              <w:keepNext/>
              <w:keepLines/>
              <w:spacing w:before="200"/>
              <w:ind w:left="398"/>
              <w:outlineLvl w:val="4"/>
              <w:rPr>
                <w:color w:val="000000"/>
                <w:lang w:val="es-NI"/>
              </w:rPr>
            </w:pPr>
            <w:r w:rsidRPr="00F464B5">
              <w:rPr>
                <w:color w:val="000000"/>
                <w:lang w:val="es-NI"/>
              </w:rPr>
              <w:t>Evaluación Rápida y Análisis de Brechas</w:t>
            </w:r>
          </w:p>
        </w:tc>
      </w:tr>
      <w:tr w:rsidR="00F50CA7" w:rsidRPr="00F50CA7" w14:paraId="5F3B7C05"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48EBAB36" w14:textId="77777777" w:rsidR="00F50CA7" w:rsidRPr="00F464B5" w:rsidRDefault="00F50CA7" w:rsidP="00F464B5">
            <w:pPr>
              <w:keepNext/>
              <w:keepLines/>
              <w:spacing w:before="200"/>
              <w:outlineLvl w:val="4"/>
              <w:rPr>
                <w:color w:val="000000"/>
                <w:lang w:val="es-NI"/>
              </w:rPr>
            </w:pPr>
            <w:r w:rsidRPr="00F464B5">
              <w:rPr>
                <w:color w:val="000000"/>
                <w:lang w:val="es-NI"/>
              </w:rPr>
              <w:t>SE4ALL</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1414061E" w14:textId="77777777" w:rsidR="00F50CA7" w:rsidRPr="00F464B5" w:rsidRDefault="00F50CA7" w:rsidP="00F464B5">
            <w:pPr>
              <w:keepNext/>
              <w:keepLines/>
              <w:spacing w:before="200"/>
              <w:ind w:left="398"/>
              <w:outlineLvl w:val="4"/>
              <w:rPr>
                <w:color w:val="000000"/>
                <w:lang w:val="es-NI"/>
              </w:rPr>
            </w:pPr>
            <w:r w:rsidRPr="00F464B5">
              <w:rPr>
                <w:color w:val="000000"/>
                <w:lang w:val="es-NI"/>
              </w:rPr>
              <w:t>Energía Sostenible para Todos</w:t>
            </w:r>
          </w:p>
        </w:tc>
      </w:tr>
      <w:tr w:rsidR="00F50CA7" w:rsidRPr="00965E38" w14:paraId="45C0B84C" w14:textId="77777777" w:rsidTr="00F464B5">
        <w:trPr>
          <w:trHeight w:val="300"/>
        </w:trPr>
        <w:tc>
          <w:tcPr>
            <w:tcW w:w="221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14:paraId="0811C4D4" w14:textId="77777777" w:rsidR="00F50CA7" w:rsidRPr="00F464B5" w:rsidRDefault="00F50CA7" w:rsidP="00F464B5">
            <w:pPr>
              <w:keepNext/>
              <w:keepLines/>
              <w:spacing w:before="200"/>
              <w:outlineLvl w:val="4"/>
              <w:rPr>
                <w:color w:val="000000"/>
                <w:lang w:val="es-NI"/>
              </w:rPr>
            </w:pPr>
            <w:r w:rsidRPr="00F464B5">
              <w:rPr>
                <w:color w:val="000000"/>
                <w:lang w:val="es-NI"/>
              </w:rPr>
              <w:t>UNEP/RISO Center</w:t>
            </w:r>
          </w:p>
        </w:tc>
        <w:tc>
          <w:tcPr>
            <w:tcW w:w="6668" w:type="dxa"/>
            <w:tcBorders>
              <w:top w:val="nil"/>
              <w:left w:val="nil"/>
              <w:bottom w:val="nil"/>
              <w:right w:val="nil"/>
            </w:tcBorders>
            <w:shd w:val="clear" w:color="auto" w:fill="auto"/>
            <w:noWrap/>
            <w:tcMar>
              <w:top w:w="15" w:type="dxa"/>
              <w:left w:w="15" w:type="dxa"/>
              <w:bottom w:w="0" w:type="dxa"/>
              <w:right w:w="15" w:type="dxa"/>
            </w:tcMar>
            <w:vAlign w:val="bottom"/>
            <w:hideMark/>
          </w:tcPr>
          <w:p w14:paraId="2CB8B9E8" w14:textId="77777777" w:rsidR="00F50CA7" w:rsidRPr="00F464B5" w:rsidRDefault="00F50CA7" w:rsidP="00F464B5">
            <w:pPr>
              <w:keepNext/>
              <w:keepLines/>
              <w:spacing w:before="200"/>
              <w:ind w:left="398"/>
              <w:outlineLvl w:val="4"/>
              <w:rPr>
                <w:color w:val="000000"/>
                <w:lang w:val="es-NI"/>
              </w:rPr>
            </w:pPr>
            <w:r w:rsidRPr="00F464B5">
              <w:rPr>
                <w:color w:val="000000"/>
                <w:lang w:val="es-NI"/>
              </w:rPr>
              <w:t>Programa Ambiental de las Naciones Unidas</w:t>
            </w:r>
          </w:p>
        </w:tc>
      </w:tr>
      <w:tr w:rsidR="00F464B5" w:rsidRPr="00965E38" w14:paraId="31B66A9E" w14:textId="77777777" w:rsidTr="00F464B5">
        <w:trPr>
          <w:gridAfter w:val="1"/>
          <w:wAfter w:w="6668" w:type="dxa"/>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D6B0C3C" w14:textId="77777777" w:rsidR="00F464B5" w:rsidRPr="00F464B5" w:rsidRDefault="00F464B5" w:rsidP="00F464B5">
            <w:pPr>
              <w:keepNext/>
              <w:keepLines/>
              <w:spacing w:before="200"/>
              <w:outlineLvl w:val="4"/>
              <w:rPr>
                <w:color w:val="000000"/>
                <w:lang w:val="es-N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EC11E5B" w14:textId="77777777" w:rsidR="00F464B5" w:rsidRPr="00F464B5" w:rsidRDefault="00F464B5" w:rsidP="00F464B5">
            <w:pPr>
              <w:keepNext/>
              <w:keepLines/>
              <w:spacing w:before="200"/>
              <w:outlineLvl w:val="4"/>
              <w:rPr>
                <w:color w:val="000000"/>
                <w:lang w:val="es-NI"/>
              </w:rPr>
            </w:pPr>
          </w:p>
        </w:tc>
      </w:tr>
    </w:tbl>
    <w:p w14:paraId="3E24F5E8" w14:textId="77777777" w:rsidR="00F50CA7" w:rsidRPr="00C33D99" w:rsidRDefault="00F50CA7" w:rsidP="00F464B5">
      <w:pPr>
        <w:rPr>
          <w:lang w:val="es-ES_tradnl"/>
        </w:rPr>
      </w:pPr>
    </w:p>
    <w:p w14:paraId="2AFA9C33" w14:textId="77777777" w:rsidR="00F50CA7" w:rsidRPr="008C5FB6" w:rsidRDefault="00F50CA7" w:rsidP="00F464B5">
      <w:pPr>
        <w:spacing w:after="160" w:line="259" w:lineRule="auto"/>
        <w:rPr>
          <w:rFonts w:ascii="Palatino Linotype" w:eastAsiaTheme="minorEastAsia" w:hAnsi="Palatino Linotype"/>
          <w:color w:val="548DD4"/>
          <w:sz w:val="36"/>
          <w:szCs w:val="24"/>
          <w:lang w:val="es-NI" w:eastAsia="ja-JP"/>
        </w:rPr>
      </w:pPr>
      <w:r w:rsidRPr="008C5FB6">
        <w:rPr>
          <w:lang w:val="es-NI"/>
        </w:rPr>
        <w:br w:type="page"/>
      </w:r>
    </w:p>
    <w:p w14:paraId="6B471EFA" w14:textId="77777777" w:rsidR="009C5DC7" w:rsidRPr="00F464B5" w:rsidRDefault="009C5DC7" w:rsidP="005407B4">
      <w:pPr>
        <w:pStyle w:val="MAINTITLE"/>
      </w:pPr>
      <w:bookmarkStart w:id="2" w:name="_Toc408412890"/>
      <w:r w:rsidRPr="00F464B5">
        <w:lastRenderedPageBreak/>
        <w:t>Resumen Ejecutivo</w:t>
      </w:r>
      <w:bookmarkEnd w:id="2"/>
    </w:p>
    <w:p w14:paraId="11C87773" w14:textId="77777777" w:rsidR="00965E38" w:rsidRDefault="00965E38" w:rsidP="00151026">
      <w:pPr>
        <w:rPr>
          <w:b/>
          <w:lang w:val="es-NI"/>
        </w:rPr>
      </w:pPr>
    </w:p>
    <w:p w14:paraId="227C3D7B" w14:textId="4B71D6B6" w:rsidR="00151026" w:rsidRPr="008C5FB6" w:rsidRDefault="00151026" w:rsidP="00151026">
      <w:pPr>
        <w:rPr>
          <w:b/>
          <w:lang w:val="es-NI"/>
        </w:rPr>
      </w:pPr>
      <w:r w:rsidRPr="008C5FB6">
        <w:rPr>
          <w:b/>
          <w:lang w:val="es-NI"/>
        </w:rPr>
        <w:t xml:space="preserve">Contexto </w:t>
      </w:r>
      <w:r w:rsidR="00C33D99">
        <w:rPr>
          <w:b/>
          <w:lang w:val="es-NI"/>
        </w:rPr>
        <w:t>global</w:t>
      </w:r>
    </w:p>
    <w:p w14:paraId="134F5773" w14:textId="470AF561" w:rsidR="0095527D" w:rsidRPr="00F50CA7" w:rsidRDefault="0095527D" w:rsidP="00613239">
      <w:pPr>
        <w:rPr>
          <w:lang w:val="es-NI"/>
        </w:rPr>
      </w:pPr>
      <w:r w:rsidRPr="008C5FB6">
        <w:rPr>
          <w:lang w:val="es-NI"/>
        </w:rPr>
        <w:t>El Secretario General de la Organización de las Naciones Unidas (ONU), el Sr. Ban Ki-Moon, anunció la iniciativa Energía Sostenible p</w:t>
      </w:r>
      <w:r w:rsidRPr="00F50CA7">
        <w:rPr>
          <w:lang w:val="es-NI"/>
        </w:rPr>
        <w:t>ara Todos (SE4ALL) durante la apertura de la Asamblea General en septiembre de 2011 y declaró 2012 como el “Año la Energía Sostenible para Todos”, con el propósito  de impulsar la acción en torno al logro de tres metas para el año 2030:</w:t>
      </w:r>
    </w:p>
    <w:p w14:paraId="65DAA05B" w14:textId="0A74535F" w:rsidR="0095527D" w:rsidRPr="00F50CA7" w:rsidRDefault="0095527D">
      <w:pPr>
        <w:pStyle w:val="ListParagraph"/>
        <w:numPr>
          <w:ilvl w:val="0"/>
          <w:numId w:val="32"/>
        </w:numPr>
        <w:rPr>
          <w:lang w:val="es-NI"/>
        </w:rPr>
      </w:pPr>
      <w:r w:rsidRPr="00F50CA7">
        <w:rPr>
          <w:lang w:val="es-NI"/>
        </w:rPr>
        <w:t>Asegurar el acceso universal a servicios modernos de energía</w:t>
      </w:r>
    </w:p>
    <w:p w14:paraId="0F46AB23" w14:textId="2BAF21C7" w:rsidR="0095527D" w:rsidRPr="00F50CA7" w:rsidRDefault="0095527D">
      <w:pPr>
        <w:pStyle w:val="ListParagraph"/>
        <w:numPr>
          <w:ilvl w:val="0"/>
          <w:numId w:val="32"/>
        </w:numPr>
        <w:rPr>
          <w:lang w:val="es-NI"/>
        </w:rPr>
      </w:pPr>
      <w:r w:rsidRPr="00F50CA7">
        <w:rPr>
          <w:lang w:val="es-NI"/>
        </w:rPr>
        <w:t>Duplicar la tasa mundial de mejora de la eficiencia energética</w:t>
      </w:r>
    </w:p>
    <w:p w14:paraId="4CF4D80C" w14:textId="77777777" w:rsidR="00DC1B1D" w:rsidRDefault="0095527D">
      <w:pPr>
        <w:pStyle w:val="ListParagraph"/>
        <w:numPr>
          <w:ilvl w:val="0"/>
          <w:numId w:val="32"/>
        </w:numPr>
        <w:rPr>
          <w:lang w:val="es-NI"/>
        </w:rPr>
      </w:pPr>
      <w:r w:rsidRPr="00F50CA7">
        <w:rPr>
          <w:lang w:val="es-NI"/>
        </w:rPr>
        <w:t>Duplicar la cuota de las energías renovables en el conjunto global de fuentes de energía</w:t>
      </w:r>
    </w:p>
    <w:p w14:paraId="25201CA8" w14:textId="78AFA6F5" w:rsidR="0095527D" w:rsidRPr="00F50CA7" w:rsidRDefault="0095527D" w:rsidP="009F7896">
      <w:pPr>
        <w:rPr>
          <w:lang w:val="es-NI"/>
        </w:rPr>
      </w:pPr>
    </w:p>
    <w:p w14:paraId="5957829E" w14:textId="529021A8" w:rsidR="0095527D" w:rsidRPr="00F50CA7" w:rsidRDefault="0095527D" w:rsidP="00613239">
      <w:pPr>
        <w:rPr>
          <w:lang w:val="es-NI"/>
        </w:rPr>
      </w:pPr>
      <w:r w:rsidRPr="00F50CA7">
        <w:rPr>
          <w:lang w:val="es-NI"/>
        </w:rPr>
        <w:t xml:space="preserve">A finales de diciembre del 2012, la Asamblea General declaró por unanimidad el decenio 2014-2024 como la “Década de la Energía Sostenible para Todos”. De igual modo, la ONU publicó un plan estratégico 2013-2015 para la iniciativa, en el que aclaraba su sistema de gobernanza global, el cual está compuesto por un Consejo Asesor, un Comité Ejecutivo y un Equipo de Facilitación Global encabezado por el Dr. Kandeh Yumkella, Representante Especial de la Iniciativa “Energía Sostenible para Todos” </w:t>
      </w:r>
      <w:r w:rsidR="00C33D99">
        <w:rPr>
          <w:lang w:val="es-NI"/>
        </w:rPr>
        <w:t xml:space="preserve">para el </w:t>
      </w:r>
      <w:r w:rsidRPr="00F50CA7">
        <w:rPr>
          <w:lang w:val="es-NI"/>
        </w:rPr>
        <w:t xml:space="preserve">Secretario-General de la ONU. </w:t>
      </w:r>
    </w:p>
    <w:p w14:paraId="28DE4CB0" w14:textId="77777777" w:rsidR="00965E38" w:rsidRDefault="00965E38" w:rsidP="00613239">
      <w:pPr>
        <w:rPr>
          <w:lang w:val="es-NI"/>
        </w:rPr>
      </w:pPr>
    </w:p>
    <w:p w14:paraId="0D3AC895" w14:textId="21B12670" w:rsidR="0095527D" w:rsidRPr="00F50CA7" w:rsidRDefault="0095527D" w:rsidP="00613239">
      <w:pPr>
        <w:rPr>
          <w:lang w:val="es-NI"/>
        </w:rPr>
      </w:pPr>
      <w:r w:rsidRPr="00F50CA7">
        <w:rPr>
          <w:lang w:val="es-NI"/>
        </w:rPr>
        <w:t xml:space="preserve">Además, se </w:t>
      </w:r>
      <w:r w:rsidR="00C33D99">
        <w:rPr>
          <w:lang w:val="es-NI"/>
        </w:rPr>
        <w:t>designaron</w:t>
      </w:r>
      <w:r w:rsidR="00C33D99" w:rsidRPr="00F50CA7">
        <w:rPr>
          <w:lang w:val="es-NI"/>
        </w:rPr>
        <w:t xml:space="preserve"> </w:t>
      </w:r>
      <w:proofErr w:type="spellStart"/>
      <w:r w:rsidR="0014189D">
        <w:rPr>
          <w:lang w:val="es-NI"/>
        </w:rPr>
        <w:t>Hubs</w:t>
      </w:r>
      <w:proofErr w:type="spellEnd"/>
      <w:r w:rsidR="0014189D">
        <w:rPr>
          <w:lang w:val="es-NI"/>
        </w:rPr>
        <w:t xml:space="preserve"> Regionales</w:t>
      </w:r>
      <w:r w:rsidRPr="00F50CA7">
        <w:rPr>
          <w:lang w:val="es-NI"/>
        </w:rPr>
        <w:t xml:space="preserve"> y</w:t>
      </w:r>
      <w:r w:rsidR="0014189D">
        <w:rPr>
          <w:lang w:val="es-NI"/>
        </w:rPr>
        <w:t xml:space="preserve"> Centros Temáticos,</w:t>
      </w:r>
      <w:r w:rsidRPr="00F50CA7">
        <w:rPr>
          <w:lang w:val="es-NI"/>
        </w:rPr>
        <w:t xml:space="preserve"> los cuales tienen la misión de apoyar los proyectos y programas de SE4ALL a través de la creación de una red global de acción que involucra a gobiernos participantes, organizaciones nacionales e internacionales, compañías privadas y organizaciones de la sociedad civil. En este documento, la ONU dio un mandato al</w:t>
      </w:r>
      <w:r w:rsidR="00C9706F" w:rsidRPr="00F50CA7">
        <w:rPr>
          <w:lang w:val="es-NI"/>
        </w:rPr>
        <w:t xml:space="preserve"> Banco Interamericano de Desarrollo (BID) </w:t>
      </w:r>
      <w:r w:rsidRPr="00F50CA7">
        <w:rPr>
          <w:lang w:val="es-NI"/>
        </w:rPr>
        <w:t xml:space="preserve">para </w:t>
      </w:r>
      <w:r w:rsidR="00C33D99">
        <w:rPr>
          <w:lang w:val="es-NI"/>
        </w:rPr>
        <w:t>liderar</w:t>
      </w:r>
      <w:r w:rsidR="00C33D99" w:rsidRPr="00F50CA7">
        <w:rPr>
          <w:lang w:val="es-NI"/>
        </w:rPr>
        <w:t xml:space="preserve"> </w:t>
      </w:r>
      <w:r w:rsidRPr="00F50CA7">
        <w:rPr>
          <w:lang w:val="es-NI"/>
        </w:rPr>
        <w:t xml:space="preserve">el Hub SE4ALL </w:t>
      </w:r>
      <w:r w:rsidR="00526FD0" w:rsidRPr="00F50CA7">
        <w:rPr>
          <w:lang w:val="es-NI"/>
        </w:rPr>
        <w:t xml:space="preserve">para las </w:t>
      </w:r>
      <w:r w:rsidR="00364D70" w:rsidRPr="00F50CA7">
        <w:rPr>
          <w:lang w:val="es-NI"/>
        </w:rPr>
        <w:t>Américas</w:t>
      </w:r>
      <w:r w:rsidRPr="00F50CA7">
        <w:rPr>
          <w:lang w:val="es-NI"/>
        </w:rPr>
        <w:t xml:space="preserve">. </w:t>
      </w:r>
    </w:p>
    <w:p w14:paraId="232DC629" w14:textId="77777777" w:rsidR="00151026" w:rsidRPr="00F50CA7" w:rsidRDefault="00151026" w:rsidP="00613239">
      <w:pPr>
        <w:rPr>
          <w:lang w:val="es-NI"/>
        </w:rPr>
      </w:pPr>
    </w:p>
    <w:p w14:paraId="2E17D80E" w14:textId="0D21E342" w:rsidR="00151026" w:rsidRPr="00F50CA7" w:rsidRDefault="00A00606" w:rsidP="00151026">
      <w:pPr>
        <w:rPr>
          <w:b/>
          <w:lang w:val="es-NI"/>
        </w:rPr>
      </w:pPr>
      <w:r w:rsidRPr="00F50CA7">
        <w:rPr>
          <w:b/>
          <w:lang w:val="es-NI"/>
        </w:rPr>
        <w:t>SE4ALL Américas</w:t>
      </w:r>
      <w:r w:rsidR="00151026" w:rsidRPr="00F50CA7">
        <w:rPr>
          <w:b/>
          <w:lang w:val="es-NI"/>
        </w:rPr>
        <w:t xml:space="preserve"> </w:t>
      </w:r>
    </w:p>
    <w:p w14:paraId="40405EF0" w14:textId="376F78CF" w:rsidR="000A02B9" w:rsidRDefault="00C33D99" w:rsidP="00613239">
      <w:pPr>
        <w:rPr>
          <w:lang w:val="es-NI"/>
        </w:rPr>
      </w:pPr>
      <w:r>
        <w:rPr>
          <w:lang w:val="es-NI"/>
        </w:rPr>
        <w:t>D</w:t>
      </w:r>
      <w:r w:rsidR="0095527D" w:rsidRPr="00F50CA7">
        <w:rPr>
          <w:lang w:val="es-NI"/>
        </w:rPr>
        <w:t xml:space="preserve">esde 2013 el BID </w:t>
      </w:r>
      <w:r>
        <w:rPr>
          <w:lang w:val="es-NI"/>
        </w:rPr>
        <w:t>ha liderado</w:t>
      </w:r>
      <w:r w:rsidRPr="00F50CA7">
        <w:rPr>
          <w:lang w:val="es-NI"/>
        </w:rPr>
        <w:t xml:space="preserve"> </w:t>
      </w:r>
      <w:r w:rsidR="0095527D" w:rsidRPr="00F50CA7">
        <w:rPr>
          <w:lang w:val="es-NI"/>
        </w:rPr>
        <w:t>la creación del Hub SE4ALL</w:t>
      </w:r>
      <w:r w:rsidR="00884365" w:rsidRPr="00F50CA7">
        <w:rPr>
          <w:lang w:val="es-NI"/>
        </w:rPr>
        <w:t xml:space="preserve"> para las </w:t>
      </w:r>
      <w:r w:rsidR="00526FD0" w:rsidRPr="00F50CA7">
        <w:rPr>
          <w:lang w:val="es-NI"/>
        </w:rPr>
        <w:t xml:space="preserve">Américas </w:t>
      </w:r>
      <w:r w:rsidR="00672271" w:rsidRPr="00F50CA7">
        <w:rPr>
          <w:lang w:val="es-NI"/>
        </w:rPr>
        <w:t xml:space="preserve">para </w:t>
      </w:r>
      <w:r w:rsidR="0095527D" w:rsidRPr="00F50CA7">
        <w:rPr>
          <w:lang w:val="es-NI"/>
        </w:rPr>
        <w:t>la regi</w:t>
      </w:r>
      <w:r w:rsidR="00526FD0" w:rsidRPr="00F50CA7">
        <w:rPr>
          <w:lang w:val="es-NI"/>
        </w:rPr>
        <w:t xml:space="preserve">ón </w:t>
      </w:r>
      <w:r w:rsidR="00C9706F" w:rsidRPr="00F50CA7">
        <w:rPr>
          <w:lang w:val="es-NI"/>
        </w:rPr>
        <w:t>de América Latina</w:t>
      </w:r>
      <w:r w:rsidR="0095527D" w:rsidRPr="00F50CA7">
        <w:rPr>
          <w:lang w:val="es-NI"/>
        </w:rPr>
        <w:t xml:space="preserve"> y el Caribe, y tomó la iniciativa de consultar a los actores de la región para definir mejor el camino a segui</w:t>
      </w:r>
      <w:r w:rsidR="00526FD0" w:rsidRPr="00F50CA7">
        <w:rPr>
          <w:lang w:val="es-NI"/>
        </w:rPr>
        <w:t xml:space="preserve">r. Como primer paso </w:t>
      </w:r>
      <w:r w:rsidR="000A02B9">
        <w:rPr>
          <w:lang w:val="es-NI"/>
        </w:rPr>
        <w:t xml:space="preserve">el BID </w:t>
      </w:r>
      <w:r w:rsidR="00526FD0" w:rsidRPr="00F50CA7">
        <w:rPr>
          <w:lang w:val="es-NI"/>
        </w:rPr>
        <w:t>organizó</w:t>
      </w:r>
      <w:r w:rsidR="0095527D" w:rsidRPr="00F50CA7">
        <w:rPr>
          <w:lang w:val="es-NI"/>
        </w:rPr>
        <w:t xml:space="preserve"> una reunión para </w:t>
      </w:r>
      <w:r w:rsidR="000A02B9">
        <w:rPr>
          <w:lang w:val="es-NI"/>
        </w:rPr>
        <w:t>consultar con</w:t>
      </w:r>
      <w:r w:rsidR="0095527D" w:rsidRPr="00F50CA7">
        <w:rPr>
          <w:lang w:val="es-NI"/>
        </w:rPr>
        <w:t xml:space="preserve"> los actores de la región</w:t>
      </w:r>
      <w:r w:rsidR="000A02B9">
        <w:rPr>
          <w:lang w:val="es-NI"/>
        </w:rPr>
        <w:t xml:space="preserve"> en noviembre 2013</w:t>
      </w:r>
      <w:r w:rsidR="0095527D" w:rsidRPr="00F50CA7">
        <w:rPr>
          <w:lang w:val="es-NI"/>
        </w:rPr>
        <w:t xml:space="preserve">. </w:t>
      </w:r>
      <w:r w:rsidR="000A02B9">
        <w:rPr>
          <w:lang w:val="es-NI"/>
        </w:rPr>
        <w:t>Los participantes</w:t>
      </w:r>
      <w:r w:rsidR="0095527D" w:rsidRPr="00F50CA7">
        <w:rPr>
          <w:lang w:val="es-NI"/>
        </w:rPr>
        <w:t xml:space="preserve"> discuti</w:t>
      </w:r>
      <w:r w:rsidR="000A02B9">
        <w:rPr>
          <w:lang w:val="es-NI"/>
        </w:rPr>
        <w:t>eron</w:t>
      </w:r>
      <w:r w:rsidR="0095527D" w:rsidRPr="00F50CA7">
        <w:rPr>
          <w:lang w:val="es-NI"/>
        </w:rPr>
        <w:t xml:space="preserve"> una visión inicial para </w:t>
      </w:r>
      <w:r w:rsidR="000A02B9">
        <w:rPr>
          <w:lang w:val="es-NI"/>
        </w:rPr>
        <w:t xml:space="preserve">definir el trabajo del Hub </w:t>
      </w:r>
      <w:r w:rsidR="0095527D" w:rsidRPr="00F50CA7">
        <w:rPr>
          <w:lang w:val="es-NI"/>
        </w:rPr>
        <w:t>SE4ALL</w:t>
      </w:r>
      <w:r w:rsidR="000A02B9">
        <w:rPr>
          <w:lang w:val="es-NI"/>
        </w:rPr>
        <w:t xml:space="preserve"> Américas y prepararon</w:t>
      </w:r>
      <w:r w:rsidR="0095527D" w:rsidRPr="00F50CA7">
        <w:rPr>
          <w:lang w:val="es-NI"/>
        </w:rPr>
        <w:t xml:space="preserve"> una “Lista de acciones</w:t>
      </w:r>
      <w:r w:rsidR="000A02B9">
        <w:rPr>
          <w:lang w:val="es-NI"/>
        </w:rPr>
        <w:t xml:space="preserve"> prioritarias</w:t>
      </w:r>
      <w:r w:rsidR="0095527D" w:rsidRPr="00F50CA7">
        <w:rPr>
          <w:lang w:val="es-NI"/>
        </w:rPr>
        <w:t xml:space="preserve"> SE4ALL Américas” para ayudar a los países de la región a avanzar en los tres objetivos de la iniciativa. </w:t>
      </w:r>
    </w:p>
    <w:p w14:paraId="0C46A594" w14:textId="77777777" w:rsidR="002F3127" w:rsidRDefault="002F3127" w:rsidP="00613239">
      <w:pPr>
        <w:rPr>
          <w:lang w:val="es-NI"/>
        </w:rPr>
      </w:pPr>
    </w:p>
    <w:p w14:paraId="18BE0EAA" w14:textId="088C85CB" w:rsidR="00C867CF" w:rsidRPr="002F3127" w:rsidRDefault="0095527D" w:rsidP="002F3127">
      <w:pPr>
        <w:rPr>
          <w:lang w:val="es-NI"/>
        </w:rPr>
      </w:pPr>
      <w:r w:rsidRPr="00F50CA7">
        <w:rPr>
          <w:lang w:val="es-NI"/>
        </w:rPr>
        <w:t>En seguimiento a la reunión de preparación</w:t>
      </w:r>
      <w:r w:rsidR="000A02B9">
        <w:rPr>
          <w:lang w:val="es-NI"/>
        </w:rPr>
        <w:t xml:space="preserve"> de 2013, el BID aceptó organizar</w:t>
      </w:r>
      <w:r w:rsidRPr="00F50CA7">
        <w:rPr>
          <w:lang w:val="es-NI"/>
        </w:rPr>
        <w:t xml:space="preserve"> </w:t>
      </w:r>
      <w:r w:rsidR="000A02B9">
        <w:rPr>
          <w:lang w:val="es-NI"/>
        </w:rPr>
        <w:t xml:space="preserve"> el</w:t>
      </w:r>
      <w:r w:rsidR="00930C45" w:rsidRPr="00F50CA7">
        <w:rPr>
          <w:lang w:val="es-NI"/>
        </w:rPr>
        <w:t xml:space="preserve"> L</w:t>
      </w:r>
      <w:r w:rsidRPr="00F50CA7">
        <w:rPr>
          <w:lang w:val="es-NI"/>
        </w:rPr>
        <w:t xml:space="preserve">anzamiento de la </w:t>
      </w:r>
      <w:r w:rsidR="00672271" w:rsidRPr="00F50CA7">
        <w:rPr>
          <w:lang w:val="es-NI"/>
        </w:rPr>
        <w:t>“</w:t>
      </w:r>
      <w:r w:rsidRPr="00F50CA7">
        <w:rPr>
          <w:lang w:val="es-NI"/>
        </w:rPr>
        <w:t>Década de la Energía Sostenible Para Todos</w:t>
      </w:r>
      <w:r w:rsidR="002F3127">
        <w:rPr>
          <w:lang w:val="es-NI"/>
        </w:rPr>
        <w:t xml:space="preserve"> </w:t>
      </w:r>
      <w:r w:rsidRPr="00F50CA7">
        <w:rPr>
          <w:lang w:val="es-NI"/>
        </w:rPr>
        <w:t>en las Américas</w:t>
      </w:r>
      <w:r w:rsidR="002F3127">
        <w:rPr>
          <w:lang w:val="es-NI"/>
        </w:rPr>
        <w:t>”</w:t>
      </w:r>
      <w:r w:rsidR="000A02B9">
        <w:rPr>
          <w:lang w:val="es-NI"/>
        </w:rPr>
        <w:t xml:space="preserve"> por parte de la ONU en 2014</w:t>
      </w:r>
      <w:r w:rsidR="002F3127">
        <w:rPr>
          <w:lang w:val="es-NI"/>
        </w:rPr>
        <w:t xml:space="preserve">. </w:t>
      </w:r>
      <w:r w:rsidR="00930C45" w:rsidRPr="00F50CA7">
        <w:rPr>
          <w:shd w:val="clear" w:color="auto" w:fill="FFFFFF"/>
          <w:lang w:val="es-NI"/>
        </w:rPr>
        <w:t xml:space="preserve">El </w:t>
      </w:r>
      <w:r w:rsidR="00930C45" w:rsidRPr="00F50CA7">
        <w:rPr>
          <w:shd w:val="clear" w:color="auto" w:fill="FFFFFF"/>
          <w:lang w:val="es-NI"/>
        </w:rPr>
        <w:lastRenderedPageBreak/>
        <w:t>Lanzamiento de la D</w:t>
      </w:r>
      <w:r w:rsidR="00C867CF" w:rsidRPr="00F50CA7">
        <w:rPr>
          <w:shd w:val="clear" w:color="auto" w:fill="FFFFFF"/>
          <w:lang w:val="es-NI"/>
        </w:rPr>
        <w:t>écada de SE4ALL en las Américas se realizó el 15 de octubre</w:t>
      </w:r>
      <w:r w:rsidR="00E76E5E">
        <w:rPr>
          <w:shd w:val="clear" w:color="auto" w:fill="FFFFFF"/>
          <w:lang w:val="es-NI"/>
        </w:rPr>
        <w:t xml:space="preserve"> de 2014</w:t>
      </w:r>
      <w:r w:rsidR="00C867CF" w:rsidRPr="00F50CA7">
        <w:rPr>
          <w:shd w:val="clear" w:color="auto" w:fill="FFFFFF"/>
          <w:lang w:val="es-NI"/>
        </w:rPr>
        <w:t xml:space="preserve"> en Santiago de Chile, con la presencia de la Presidenta de la República</w:t>
      </w:r>
      <w:r w:rsidR="00786BE7" w:rsidRPr="00F50CA7">
        <w:rPr>
          <w:shd w:val="clear" w:color="auto" w:fill="FFFFFF"/>
          <w:lang w:val="es-NI"/>
        </w:rPr>
        <w:t xml:space="preserve"> de Chile</w:t>
      </w:r>
      <w:r w:rsidR="00C867CF" w:rsidRPr="00F50CA7">
        <w:rPr>
          <w:shd w:val="clear" w:color="auto" w:fill="FFFFFF"/>
          <w:lang w:val="es-NI"/>
        </w:rPr>
        <w:t xml:space="preserve">, Michelle Bachelet, como anfitriona del evento, y del Representante Especial del Secretario-General de las </w:t>
      </w:r>
      <w:r w:rsidR="002F3127">
        <w:rPr>
          <w:shd w:val="clear" w:color="auto" w:fill="FFFFFF"/>
          <w:lang w:val="es-NI"/>
        </w:rPr>
        <w:t>ONU</w:t>
      </w:r>
      <w:r w:rsidR="00C867CF" w:rsidRPr="00F50CA7">
        <w:rPr>
          <w:shd w:val="clear" w:color="auto" w:fill="FFFFFF"/>
          <w:lang w:val="es-NI"/>
        </w:rPr>
        <w:t>, el Dr. Kandeh Yumkella, quien presentó los avances más recientes de esta iniciativa glo</w:t>
      </w:r>
      <w:r w:rsidR="00930C45" w:rsidRPr="00F50CA7">
        <w:rPr>
          <w:shd w:val="clear" w:color="auto" w:fill="FFFFFF"/>
          <w:lang w:val="es-NI"/>
        </w:rPr>
        <w:t>bal de las Naciones Unidas. El L</w:t>
      </w:r>
      <w:r w:rsidR="00C867CF" w:rsidRPr="00F50CA7">
        <w:rPr>
          <w:shd w:val="clear" w:color="auto" w:fill="FFFFFF"/>
          <w:lang w:val="es-NI"/>
        </w:rPr>
        <w:t xml:space="preserve">anzamiento también contó con la presencia de representantes del </w:t>
      </w:r>
      <w:r w:rsidR="00672271" w:rsidRPr="00F50CA7">
        <w:rPr>
          <w:shd w:val="clear" w:color="auto" w:fill="FFFFFF"/>
          <w:lang w:val="es-NI"/>
        </w:rPr>
        <w:t>BID</w:t>
      </w:r>
      <w:r w:rsidR="00C867CF" w:rsidRPr="00F50CA7">
        <w:rPr>
          <w:shd w:val="clear" w:color="auto" w:fill="FFFFFF"/>
          <w:lang w:val="es-NI"/>
        </w:rPr>
        <w:t xml:space="preserve">, de la </w:t>
      </w:r>
      <w:r w:rsidR="00672271" w:rsidRPr="00F50CA7">
        <w:rPr>
          <w:shd w:val="clear" w:color="auto" w:fill="FFFFFF"/>
          <w:lang w:val="es-NI"/>
        </w:rPr>
        <w:t>ONU</w:t>
      </w:r>
      <w:r w:rsidR="00C867CF" w:rsidRPr="00F50CA7">
        <w:rPr>
          <w:shd w:val="clear" w:color="auto" w:fill="FFFFFF"/>
          <w:lang w:val="es-NI"/>
        </w:rPr>
        <w:t>, de los diferentes gobiernos</w:t>
      </w:r>
      <w:r w:rsidR="00C9706F" w:rsidRPr="00F50CA7">
        <w:rPr>
          <w:shd w:val="clear" w:color="auto" w:fill="FFFFFF"/>
          <w:lang w:val="es-NI"/>
        </w:rPr>
        <w:t xml:space="preserve"> de la región</w:t>
      </w:r>
      <w:r w:rsidR="00C867CF" w:rsidRPr="00F50CA7">
        <w:rPr>
          <w:shd w:val="clear" w:color="auto" w:fill="FFFFFF"/>
          <w:lang w:val="es-NI"/>
        </w:rPr>
        <w:t xml:space="preserve">, así como de diversos representantes de agencias multilaterales, de la sociedad civil y del sector privado. </w:t>
      </w:r>
    </w:p>
    <w:p w14:paraId="1165FACB" w14:textId="77777777" w:rsidR="002F3127" w:rsidRDefault="002F3127" w:rsidP="00613239">
      <w:pPr>
        <w:rPr>
          <w:shd w:val="clear" w:color="auto" w:fill="FFFFFF"/>
          <w:lang w:val="es-NI"/>
        </w:rPr>
      </w:pPr>
    </w:p>
    <w:p w14:paraId="4E45434F" w14:textId="3BE92CD2" w:rsidR="00604671" w:rsidRDefault="00E76E5E" w:rsidP="00613239">
      <w:pPr>
        <w:rPr>
          <w:lang w:val="es-NI"/>
        </w:rPr>
      </w:pPr>
      <w:r>
        <w:rPr>
          <w:shd w:val="clear" w:color="auto" w:fill="FFFFFF"/>
          <w:lang w:val="es-NI"/>
        </w:rPr>
        <w:t>Durante el evento de 2014, l</w:t>
      </w:r>
      <w:r w:rsidR="00151026" w:rsidRPr="00F50CA7">
        <w:rPr>
          <w:shd w:val="clear" w:color="auto" w:fill="FFFFFF"/>
          <w:lang w:val="es-NI"/>
        </w:rPr>
        <w:t>os participantes fueron invitados</w:t>
      </w:r>
      <w:r>
        <w:rPr>
          <w:shd w:val="clear" w:color="auto" w:fill="FFFFFF"/>
          <w:lang w:val="es-NI"/>
        </w:rPr>
        <w:t xml:space="preserve"> a aportar como alcanzar las metas de SE4ALL en la región de </w:t>
      </w:r>
      <w:r w:rsidR="009637A3">
        <w:rPr>
          <w:shd w:val="clear" w:color="auto" w:fill="FFFFFF"/>
          <w:lang w:val="es-NI"/>
        </w:rPr>
        <w:t>ALC</w:t>
      </w:r>
      <w:r>
        <w:rPr>
          <w:shd w:val="clear" w:color="auto" w:fill="FFFFFF"/>
          <w:lang w:val="es-NI"/>
        </w:rPr>
        <w:t xml:space="preserve"> y</w:t>
      </w:r>
      <w:r w:rsidR="00151026" w:rsidRPr="00F50CA7">
        <w:rPr>
          <w:shd w:val="clear" w:color="auto" w:fill="FFFFFF"/>
          <w:lang w:val="es-NI"/>
        </w:rPr>
        <w:t xml:space="preserve"> </w:t>
      </w:r>
      <w:r>
        <w:rPr>
          <w:shd w:val="clear" w:color="auto" w:fill="FFFFFF"/>
          <w:lang w:val="es-NI"/>
        </w:rPr>
        <w:t>se dividieron</w:t>
      </w:r>
      <w:r w:rsidR="00151026" w:rsidRPr="00F50CA7">
        <w:rPr>
          <w:shd w:val="clear" w:color="auto" w:fill="FFFFFF"/>
          <w:lang w:val="es-NI"/>
        </w:rPr>
        <w:t xml:space="preserve"> </w:t>
      </w:r>
      <w:r w:rsidR="00C867CF" w:rsidRPr="00F50CA7">
        <w:rPr>
          <w:shd w:val="clear" w:color="auto" w:fill="FFFFFF"/>
          <w:lang w:val="es-NI"/>
        </w:rPr>
        <w:t xml:space="preserve">en </w:t>
      </w:r>
      <w:r w:rsidR="00151026" w:rsidRPr="00F50CA7">
        <w:rPr>
          <w:shd w:val="clear" w:color="auto" w:fill="FFFFFF"/>
          <w:lang w:val="es-NI"/>
        </w:rPr>
        <w:t>14 mesas temáticas</w:t>
      </w:r>
      <w:r w:rsidR="00604671" w:rsidRPr="00F50CA7">
        <w:rPr>
          <w:shd w:val="clear" w:color="auto" w:fill="FFFFFF"/>
          <w:lang w:val="es-NI"/>
        </w:rPr>
        <w:t xml:space="preserve"> (</w:t>
      </w:r>
      <w:r>
        <w:rPr>
          <w:shd w:val="clear" w:color="auto" w:fill="FFFFFF"/>
          <w:lang w:val="es-NI"/>
        </w:rPr>
        <w:t>entre</w:t>
      </w:r>
      <w:r w:rsidR="00884365" w:rsidRPr="00F50CA7">
        <w:rPr>
          <w:shd w:val="clear" w:color="auto" w:fill="FFFFFF"/>
          <w:lang w:val="es-NI"/>
        </w:rPr>
        <w:t xml:space="preserve"> </w:t>
      </w:r>
      <w:r w:rsidR="00672271" w:rsidRPr="00F50CA7">
        <w:rPr>
          <w:shd w:val="clear" w:color="auto" w:fill="FFFFFF"/>
          <w:lang w:val="es-NI"/>
        </w:rPr>
        <w:t xml:space="preserve">los </w:t>
      </w:r>
      <w:r w:rsidR="00C867CF" w:rsidRPr="00F50CA7">
        <w:rPr>
          <w:shd w:val="clear" w:color="auto" w:fill="FFFFFF"/>
          <w:lang w:val="es-NI"/>
        </w:rPr>
        <w:t>3 pilares</w:t>
      </w:r>
      <w:r w:rsidR="00930C45" w:rsidRPr="00F50CA7">
        <w:rPr>
          <w:shd w:val="clear" w:color="auto" w:fill="FFFFFF"/>
          <w:lang w:val="es-NI"/>
        </w:rPr>
        <w:t xml:space="preserve"> de acceso, eficiencia y renovables</w:t>
      </w:r>
      <w:r w:rsidR="00C867CF" w:rsidRPr="00F50CA7">
        <w:rPr>
          <w:shd w:val="clear" w:color="auto" w:fill="FFFFFF"/>
          <w:lang w:val="es-NI"/>
        </w:rPr>
        <w:t>)</w:t>
      </w:r>
      <w:r>
        <w:rPr>
          <w:shd w:val="clear" w:color="auto" w:fill="FFFFFF"/>
          <w:lang w:val="es-NI"/>
        </w:rPr>
        <w:t>.</w:t>
      </w:r>
      <w:r w:rsidR="00884365" w:rsidRPr="00F50CA7">
        <w:rPr>
          <w:shd w:val="clear" w:color="auto" w:fill="FFFFFF"/>
          <w:lang w:val="es-NI"/>
        </w:rPr>
        <w:t xml:space="preserve"> </w:t>
      </w:r>
      <w:r w:rsidR="00151026" w:rsidRPr="00F50CA7">
        <w:rPr>
          <w:lang w:val="es-NI"/>
        </w:rPr>
        <w:t xml:space="preserve">Cada </w:t>
      </w:r>
      <w:r>
        <w:rPr>
          <w:lang w:val="es-NI"/>
        </w:rPr>
        <w:t>grupo</w:t>
      </w:r>
      <w:r w:rsidR="00151026" w:rsidRPr="00F50CA7">
        <w:rPr>
          <w:lang w:val="es-NI"/>
        </w:rPr>
        <w:t xml:space="preserve"> temátic</w:t>
      </w:r>
      <w:r>
        <w:rPr>
          <w:lang w:val="es-NI"/>
        </w:rPr>
        <w:t>o</w:t>
      </w:r>
      <w:r w:rsidR="00151026" w:rsidRPr="00F50CA7">
        <w:rPr>
          <w:lang w:val="es-NI"/>
        </w:rPr>
        <w:t xml:space="preserve"> fue invitad</w:t>
      </w:r>
      <w:r>
        <w:rPr>
          <w:lang w:val="es-NI"/>
        </w:rPr>
        <w:t>o</w:t>
      </w:r>
      <w:r w:rsidR="00151026" w:rsidRPr="00F50CA7">
        <w:rPr>
          <w:lang w:val="es-NI"/>
        </w:rPr>
        <w:t xml:space="preserve"> a</w:t>
      </w:r>
      <w:r w:rsidR="00930C45" w:rsidRPr="00F50CA7">
        <w:rPr>
          <w:lang w:val="es-NI"/>
        </w:rPr>
        <w:t xml:space="preserve"> </w:t>
      </w:r>
      <w:r>
        <w:rPr>
          <w:lang w:val="es-NI"/>
        </w:rPr>
        <w:t xml:space="preserve">proponer líneas de operación para el Hub SE4ALL Américas, especificar acciones y priorizar el orden de las </w:t>
      </w:r>
      <w:r w:rsidR="00A93218">
        <w:rPr>
          <w:lang w:val="es-NI"/>
        </w:rPr>
        <w:t xml:space="preserve">acciones de acuerdo con su importancia, todo con la meta de apoyar a las metas de la iniciativa SE4ALL en la región. </w:t>
      </w:r>
    </w:p>
    <w:p w14:paraId="15891150" w14:textId="77777777" w:rsidR="002F3127" w:rsidRDefault="002F3127" w:rsidP="00151026">
      <w:pPr>
        <w:rPr>
          <w:lang w:val="es-NI"/>
        </w:rPr>
      </w:pPr>
    </w:p>
    <w:p w14:paraId="37CEBBFA" w14:textId="2E87D6B3" w:rsidR="001564F0" w:rsidRPr="00F50CA7" w:rsidRDefault="00F42C84" w:rsidP="00151026">
      <w:pPr>
        <w:rPr>
          <w:lang w:val="es-NI"/>
        </w:rPr>
      </w:pPr>
      <w:r w:rsidRPr="00F42C84">
        <w:rPr>
          <w:lang w:val="es-NI"/>
        </w:rPr>
        <w:t xml:space="preserve">Los resultados de estas consultas públicas, así como los de otras consultas, </w:t>
      </w:r>
      <w:r>
        <w:rPr>
          <w:lang w:val="es-NI"/>
        </w:rPr>
        <w:t xml:space="preserve">forman un </w:t>
      </w:r>
      <w:r w:rsidR="00191C6D">
        <w:rPr>
          <w:lang w:val="es-NI"/>
        </w:rPr>
        <w:t xml:space="preserve">resumen valioso </w:t>
      </w:r>
      <w:r w:rsidRPr="00F42C84">
        <w:rPr>
          <w:lang w:val="es-NI"/>
        </w:rPr>
        <w:t xml:space="preserve">que ayudará </w:t>
      </w:r>
      <w:r w:rsidR="00191C6D">
        <w:rPr>
          <w:lang w:val="es-NI"/>
        </w:rPr>
        <w:t>al</w:t>
      </w:r>
      <w:r w:rsidRPr="00F42C84">
        <w:rPr>
          <w:lang w:val="es-NI"/>
        </w:rPr>
        <w:t xml:space="preserve"> Hub SE4ALL Américas</w:t>
      </w:r>
      <w:r w:rsidR="006015B8">
        <w:rPr>
          <w:lang w:val="es-NI"/>
        </w:rPr>
        <w:t xml:space="preserve"> identificar sus prioridades</w:t>
      </w:r>
      <w:r w:rsidRPr="00F42C84">
        <w:rPr>
          <w:lang w:val="es-NI"/>
        </w:rPr>
        <w:t xml:space="preserve">. Este documento intenta </w:t>
      </w:r>
      <w:r w:rsidR="00191C6D">
        <w:rPr>
          <w:lang w:val="es-NI"/>
        </w:rPr>
        <w:t>resumir estos puntos</w:t>
      </w:r>
      <w:r w:rsidRPr="00F42C84">
        <w:rPr>
          <w:lang w:val="es-NI"/>
        </w:rPr>
        <w:t xml:space="preserve"> para sugerir un plan de acción o plan de trabajo a corto plazo que la SE4ALL Américas Hub puede considerar.</w:t>
      </w:r>
    </w:p>
    <w:p w14:paraId="0AEE466C" w14:textId="77777777" w:rsidR="002F3127" w:rsidRDefault="002F3127" w:rsidP="00151026">
      <w:pPr>
        <w:rPr>
          <w:b/>
          <w:lang w:val="es-NI"/>
        </w:rPr>
      </w:pPr>
    </w:p>
    <w:p w14:paraId="110E2E0E" w14:textId="050EFF91" w:rsidR="00604671" w:rsidRPr="00F50CA7" w:rsidRDefault="00B70418" w:rsidP="00151026">
      <w:pPr>
        <w:rPr>
          <w:b/>
          <w:lang w:val="es-NI"/>
        </w:rPr>
      </w:pPr>
      <w:r>
        <w:rPr>
          <w:b/>
          <w:lang w:val="es-NI"/>
        </w:rPr>
        <w:t xml:space="preserve">Pasar de consultas a la acción </w:t>
      </w:r>
    </w:p>
    <w:p w14:paraId="68098675" w14:textId="55A58F09" w:rsidR="00151026" w:rsidRPr="00F50CA7" w:rsidRDefault="00B70418" w:rsidP="00613239">
      <w:pPr>
        <w:rPr>
          <w:lang w:val="es-NI"/>
        </w:rPr>
      </w:pPr>
      <w:r>
        <w:rPr>
          <w:lang w:val="es-NI"/>
        </w:rPr>
        <w:t>Muchos de l</w:t>
      </w:r>
      <w:r w:rsidR="00151026" w:rsidRPr="00F50CA7">
        <w:rPr>
          <w:lang w:val="es-NI"/>
        </w:rPr>
        <w:t xml:space="preserve">os participantes </w:t>
      </w:r>
      <w:r>
        <w:rPr>
          <w:lang w:val="es-NI"/>
        </w:rPr>
        <w:t xml:space="preserve">de las reuniones regionales en 2013 y 2014 resaltaron la necesidad de formalizar el trabajo del Hub </w:t>
      </w:r>
      <w:r w:rsidR="0014189D">
        <w:rPr>
          <w:lang w:val="es-NI"/>
        </w:rPr>
        <w:t>e</w:t>
      </w:r>
      <w:r>
        <w:rPr>
          <w:lang w:val="es-NI"/>
        </w:rPr>
        <w:t xml:space="preserve"> identificar acciones prioritarias. Los dos eventos resultaron en listas de acciones prioritarias potenciales y muchos de los participantes están de acuerdo</w:t>
      </w:r>
      <w:r w:rsidR="00151026" w:rsidRPr="00F50CA7">
        <w:rPr>
          <w:lang w:val="es-NI"/>
        </w:rPr>
        <w:t xml:space="preserve"> </w:t>
      </w:r>
      <w:r>
        <w:rPr>
          <w:lang w:val="es-NI"/>
        </w:rPr>
        <w:t>que ya es la hora para estructurar un plan de trabajo que intenta abordar, por lo menos, algunas de las acciones prioritarias identificadas.</w:t>
      </w:r>
    </w:p>
    <w:p w14:paraId="2C4464B9" w14:textId="77777777" w:rsidR="002F3127" w:rsidRDefault="002F3127" w:rsidP="00151026">
      <w:pPr>
        <w:rPr>
          <w:lang w:val="es-NI"/>
        </w:rPr>
      </w:pPr>
    </w:p>
    <w:p w14:paraId="2A6DE241" w14:textId="57E7DDAF" w:rsidR="00151026" w:rsidRPr="00F50CA7" w:rsidRDefault="00B70418" w:rsidP="00151026">
      <w:pPr>
        <w:rPr>
          <w:lang w:val="es-NI"/>
        </w:rPr>
      </w:pPr>
      <w:r>
        <w:rPr>
          <w:lang w:val="es-NI"/>
        </w:rPr>
        <w:t xml:space="preserve">Algunas de las próximas medidas concretas que deben adoptarse son: </w:t>
      </w:r>
    </w:p>
    <w:p w14:paraId="548D92F5" w14:textId="51CC64DF" w:rsidR="00151026" w:rsidRPr="00F50CA7" w:rsidRDefault="00B70418">
      <w:pPr>
        <w:pStyle w:val="ListParagraph"/>
        <w:numPr>
          <w:ilvl w:val="0"/>
          <w:numId w:val="15"/>
        </w:numPr>
        <w:rPr>
          <w:lang w:val="es-NI"/>
        </w:rPr>
      </w:pPr>
      <w:r>
        <w:rPr>
          <w:lang w:val="es-NI"/>
        </w:rPr>
        <w:t xml:space="preserve">Establecer un </w:t>
      </w:r>
      <w:r w:rsidR="00B82A49">
        <w:rPr>
          <w:lang w:val="es-NI"/>
        </w:rPr>
        <w:t xml:space="preserve">grupo de trabajo para </w:t>
      </w:r>
      <w:r>
        <w:rPr>
          <w:lang w:val="es-NI"/>
        </w:rPr>
        <w:t>SE4ALL Americas liderado por el BID</w:t>
      </w:r>
    </w:p>
    <w:p w14:paraId="23DCD058" w14:textId="0DECFFD3" w:rsidR="00151026" w:rsidRDefault="00B70418">
      <w:pPr>
        <w:pStyle w:val="ListParagraph"/>
        <w:numPr>
          <w:ilvl w:val="0"/>
          <w:numId w:val="15"/>
        </w:numPr>
        <w:rPr>
          <w:lang w:val="es-NI"/>
        </w:rPr>
      </w:pPr>
      <w:r>
        <w:rPr>
          <w:lang w:val="es-NI"/>
        </w:rPr>
        <w:t xml:space="preserve">Hacer un acuerdo sobre un plan de acción </w:t>
      </w:r>
      <w:r w:rsidR="00912098">
        <w:rPr>
          <w:lang w:val="es-NI"/>
        </w:rPr>
        <w:t xml:space="preserve">para SE4ALL Américas </w:t>
      </w:r>
      <w:r>
        <w:rPr>
          <w:lang w:val="es-NI"/>
        </w:rPr>
        <w:t xml:space="preserve">entre los socios </w:t>
      </w:r>
      <w:r w:rsidR="00B82A49">
        <w:rPr>
          <w:lang w:val="es-NI"/>
        </w:rPr>
        <w:t>iniciales</w:t>
      </w:r>
      <w:r>
        <w:rPr>
          <w:lang w:val="es-NI"/>
        </w:rPr>
        <w:t xml:space="preserve"> y el grupo de trabajo </w:t>
      </w:r>
    </w:p>
    <w:p w14:paraId="4E53653A" w14:textId="183B34D5" w:rsidR="00912098" w:rsidRDefault="00912098">
      <w:pPr>
        <w:pStyle w:val="ListParagraph"/>
        <w:numPr>
          <w:ilvl w:val="0"/>
          <w:numId w:val="15"/>
        </w:numPr>
        <w:rPr>
          <w:lang w:val="es-NI"/>
        </w:rPr>
      </w:pPr>
      <w:r>
        <w:rPr>
          <w:lang w:val="es-NI"/>
        </w:rPr>
        <w:t>Hacer el plan de acción a base de las prioridades de las consultas públicas:</w:t>
      </w:r>
    </w:p>
    <w:p w14:paraId="2F6030C1" w14:textId="0C225B7C" w:rsidR="00912098" w:rsidRDefault="00912098" w:rsidP="00DE4EEA">
      <w:pPr>
        <w:pStyle w:val="ListParagraph"/>
        <w:numPr>
          <w:ilvl w:val="0"/>
          <w:numId w:val="63"/>
        </w:numPr>
        <w:rPr>
          <w:lang w:val="es-NI"/>
        </w:rPr>
      </w:pPr>
      <w:r>
        <w:rPr>
          <w:lang w:val="es-NI"/>
        </w:rPr>
        <w:t xml:space="preserve">Hacer un mapeo de los actores y las iniciativas </w:t>
      </w:r>
      <w:r w:rsidR="0014189D">
        <w:rPr>
          <w:lang w:val="es-NI"/>
        </w:rPr>
        <w:t>relacionados</w:t>
      </w:r>
      <w:r>
        <w:rPr>
          <w:lang w:val="es-NI"/>
        </w:rPr>
        <w:t xml:space="preserve"> con SE4ALL</w:t>
      </w:r>
    </w:p>
    <w:p w14:paraId="4D277509" w14:textId="34EDBED1" w:rsidR="00912098" w:rsidRDefault="00912098" w:rsidP="00DE4EEA">
      <w:pPr>
        <w:pStyle w:val="ListParagraph"/>
        <w:numPr>
          <w:ilvl w:val="0"/>
          <w:numId w:val="63"/>
        </w:numPr>
        <w:rPr>
          <w:lang w:val="es-NI"/>
        </w:rPr>
      </w:pPr>
      <w:r>
        <w:rPr>
          <w:lang w:val="es-NI"/>
        </w:rPr>
        <w:t>Hacer un análisis de los marcos regulatorios y armonizar la política en la región</w:t>
      </w:r>
    </w:p>
    <w:p w14:paraId="7403129B" w14:textId="581F0084" w:rsidR="00912098" w:rsidRPr="00F50CA7" w:rsidRDefault="00912098" w:rsidP="00DE4EEA">
      <w:pPr>
        <w:pStyle w:val="ListParagraph"/>
        <w:numPr>
          <w:ilvl w:val="0"/>
          <w:numId w:val="63"/>
        </w:numPr>
        <w:rPr>
          <w:lang w:val="es-NI"/>
        </w:rPr>
      </w:pPr>
      <w:r>
        <w:rPr>
          <w:lang w:val="es-NI"/>
        </w:rPr>
        <w:t>Monitorear y evaluar la implementación de la iniciativa SE4ALL en la región</w:t>
      </w:r>
    </w:p>
    <w:p w14:paraId="69317338" w14:textId="75B3086C" w:rsidR="00151026" w:rsidRPr="00F50CA7" w:rsidRDefault="00B645C2">
      <w:pPr>
        <w:pStyle w:val="ListParagraph"/>
        <w:numPr>
          <w:ilvl w:val="0"/>
          <w:numId w:val="15"/>
        </w:numPr>
        <w:rPr>
          <w:lang w:val="es-NI"/>
        </w:rPr>
      </w:pPr>
      <w:r>
        <w:rPr>
          <w:lang w:val="es-NI"/>
        </w:rPr>
        <w:t>Anunciar el plan de trabajo preliminar del</w:t>
      </w:r>
      <w:r w:rsidR="00151026" w:rsidRPr="00F50CA7">
        <w:rPr>
          <w:lang w:val="es-NI"/>
        </w:rPr>
        <w:t xml:space="preserve"> Hub </w:t>
      </w:r>
      <w:r w:rsidR="00A00606" w:rsidRPr="00F50CA7">
        <w:rPr>
          <w:lang w:val="es-NI"/>
        </w:rPr>
        <w:t>SE4ALL Américas</w:t>
      </w:r>
      <w:r w:rsidR="00151026" w:rsidRPr="00F50CA7">
        <w:rPr>
          <w:lang w:val="es-NI"/>
        </w:rPr>
        <w:t xml:space="preserve"> </w:t>
      </w:r>
      <w:r>
        <w:rPr>
          <w:lang w:val="es-NI"/>
        </w:rPr>
        <w:t>para 2015-16</w:t>
      </w:r>
    </w:p>
    <w:p w14:paraId="7B669C37" w14:textId="77777777" w:rsidR="00604671" w:rsidRPr="00F50CA7" w:rsidRDefault="00604671" w:rsidP="00604671">
      <w:pPr>
        <w:rPr>
          <w:lang w:val="es-NI"/>
        </w:rPr>
      </w:pPr>
    </w:p>
    <w:p w14:paraId="243139C1" w14:textId="77777777" w:rsidR="00604671" w:rsidRPr="000119AA" w:rsidRDefault="00604671" w:rsidP="00151026">
      <w:pPr>
        <w:rPr>
          <w:sz w:val="16"/>
          <w:szCs w:val="16"/>
          <w:lang w:val="es-NI"/>
        </w:rPr>
      </w:pPr>
    </w:p>
    <w:p w14:paraId="0F815CFC" w14:textId="706654A9" w:rsidR="006F1652" w:rsidRPr="00F50CA7" w:rsidRDefault="00B645C2" w:rsidP="006F1652">
      <w:pPr>
        <w:rPr>
          <w:b/>
          <w:lang w:val="es-NI"/>
        </w:rPr>
      </w:pPr>
      <w:r>
        <w:rPr>
          <w:b/>
          <w:lang w:val="es-NI"/>
        </w:rPr>
        <w:t>Establecer un grupo</w:t>
      </w:r>
      <w:r w:rsidR="006F1652" w:rsidRPr="00F50CA7">
        <w:rPr>
          <w:b/>
          <w:lang w:val="es-NI"/>
        </w:rPr>
        <w:t xml:space="preserve"> de trabajo </w:t>
      </w:r>
      <w:r w:rsidR="00865082" w:rsidRPr="00F50CA7">
        <w:rPr>
          <w:b/>
          <w:lang w:val="es-NI"/>
        </w:rPr>
        <w:t xml:space="preserve">de </w:t>
      </w:r>
      <w:r w:rsidR="00A00606" w:rsidRPr="00F50CA7">
        <w:rPr>
          <w:b/>
          <w:lang w:val="es-NI"/>
        </w:rPr>
        <w:t>SE4ALL Américas</w:t>
      </w:r>
      <w:r w:rsidR="006F1652" w:rsidRPr="00F50CA7">
        <w:rPr>
          <w:b/>
          <w:lang w:val="es-NI"/>
        </w:rPr>
        <w:t xml:space="preserve"> </w:t>
      </w:r>
    </w:p>
    <w:p w14:paraId="70D8E80A" w14:textId="554287EF" w:rsidR="005641CA" w:rsidRPr="00F50CA7" w:rsidRDefault="005641CA" w:rsidP="00613239">
      <w:pPr>
        <w:rPr>
          <w:lang w:val="es-NI"/>
        </w:rPr>
      </w:pPr>
      <w:r w:rsidRPr="00F50CA7">
        <w:rPr>
          <w:lang w:val="es-NI"/>
        </w:rPr>
        <w:t>Al fin</w:t>
      </w:r>
      <w:r w:rsidR="00865082" w:rsidRPr="00F50CA7">
        <w:rPr>
          <w:lang w:val="es-NI"/>
        </w:rPr>
        <w:t>al</w:t>
      </w:r>
      <w:r w:rsidRPr="00F50CA7">
        <w:rPr>
          <w:lang w:val="es-NI"/>
        </w:rPr>
        <w:t xml:space="preserve"> del evento de Lanzamiento de la </w:t>
      </w:r>
      <w:r w:rsidR="00865082" w:rsidRPr="00F50CA7">
        <w:rPr>
          <w:lang w:val="es-NI"/>
        </w:rPr>
        <w:t>“</w:t>
      </w:r>
      <w:r w:rsidRPr="00F50CA7">
        <w:rPr>
          <w:lang w:val="es-NI"/>
        </w:rPr>
        <w:t>Década de la Energía para Todos en las Américas</w:t>
      </w:r>
      <w:r w:rsidR="00865082" w:rsidRPr="00F50CA7">
        <w:rPr>
          <w:lang w:val="es-NI"/>
        </w:rPr>
        <w:t>”</w:t>
      </w:r>
      <w:r w:rsidRPr="00F50CA7">
        <w:rPr>
          <w:lang w:val="es-NI"/>
        </w:rPr>
        <w:t xml:space="preserve"> en Santiago de Chile, los </w:t>
      </w:r>
      <w:r w:rsidR="00C9706F" w:rsidRPr="00F50CA7">
        <w:rPr>
          <w:lang w:val="es-NI"/>
        </w:rPr>
        <w:t xml:space="preserve">participantes aprobaron </w:t>
      </w:r>
      <w:r w:rsidR="00865082" w:rsidRPr="00F50CA7">
        <w:rPr>
          <w:lang w:val="es-NI"/>
        </w:rPr>
        <w:t xml:space="preserve">a través de </w:t>
      </w:r>
      <w:r w:rsidR="00C9706F" w:rsidRPr="00F50CA7">
        <w:rPr>
          <w:lang w:val="es-NI"/>
        </w:rPr>
        <w:t>vot</w:t>
      </w:r>
      <w:r w:rsidR="00865082" w:rsidRPr="00F50CA7">
        <w:rPr>
          <w:lang w:val="es-NI"/>
        </w:rPr>
        <w:t>ación</w:t>
      </w:r>
      <w:r w:rsidR="00100368" w:rsidRPr="00F50CA7">
        <w:rPr>
          <w:lang w:val="es-NI"/>
        </w:rPr>
        <w:t xml:space="preserve"> </w:t>
      </w:r>
      <w:r w:rsidR="00C9706F" w:rsidRPr="00F50CA7">
        <w:rPr>
          <w:lang w:val="es-NI"/>
        </w:rPr>
        <w:t>en plenaria</w:t>
      </w:r>
      <w:r w:rsidR="00865082" w:rsidRPr="00F50CA7">
        <w:rPr>
          <w:lang w:val="es-NI"/>
        </w:rPr>
        <w:t xml:space="preserve"> (83% a favor),</w:t>
      </w:r>
      <w:r w:rsidR="00100368" w:rsidRPr="00F50CA7">
        <w:rPr>
          <w:lang w:val="es-NI"/>
        </w:rPr>
        <w:t xml:space="preserve"> </w:t>
      </w:r>
      <w:r w:rsidR="00C9706F" w:rsidRPr="00F50CA7">
        <w:rPr>
          <w:lang w:val="es-NI"/>
        </w:rPr>
        <w:t>la creación</w:t>
      </w:r>
      <w:r w:rsidR="00F15CFE">
        <w:rPr>
          <w:lang w:val="es-NI"/>
        </w:rPr>
        <w:t xml:space="preserve"> de</w:t>
      </w:r>
      <w:r w:rsidR="00C9706F" w:rsidRPr="00F50CA7">
        <w:rPr>
          <w:lang w:val="es-NI"/>
        </w:rPr>
        <w:t xml:space="preserve"> un comité de trabajo interino </w:t>
      </w:r>
      <w:r w:rsidR="00865082" w:rsidRPr="00F50CA7">
        <w:rPr>
          <w:lang w:val="es-NI"/>
        </w:rPr>
        <w:t xml:space="preserve">para </w:t>
      </w:r>
      <w:r w:rsidR="00100368" w:rsidRPr="00F50CA7">
        <w:rPr>
          <w:lang w:val="es-NI"/>
        </w:rPr>
        <w:t>avanzar</w:t>
      </w:r>
      <w:r w:rsidR="00865082" w:rsidRPr="00F50CA7">
        <w:rPr>
          <w:lang w:val="es-NI"/>
        </w:rPr>
        <w:t xml:space="preserve"> </w:t>
      </w:r>
      <w:r w:rsidR="00B645C2">
        <w:rPr>
          <w:lang w:val="es-NI"/>
        </w:rPr>
        <w:t>el trabajo</w:t>
      </w:r>
      <w:r w:rsidR="00100368" w:rsidRPr="00F50CA7">
        <w:rPr>
          <w:lang w:val="es-NI"/>
        </w:rPr>
        <w:t xml:space="preserve"> del Hub SE4ALL Américas.</w:t>
      </w:r>
    </w:p>
    <w:p w14:paraId="56D8E2ED" w14:textId="77777777" w:rsidR="002F3127" w:rsidRDefault="002F3127" w:rsidP="00613239">
      <w:pPr>
        <w:rPr>
          <w:lang w:val="es-NI"/>
        </w:rPr>
      </w:pPr>
    </w:p>
    <w:p w14:paraId="6BA1F155" w14:textId="59867025" w:rsidR="005641CA" w:rsidRDefault="005641CA" w:rsidP="00613239">
      <w:pPr>
        <w:rPr>
          <w:lang w:val="es-NI"/>
        </w:rPr>
      </w:pPr>
      <w:r w:rsidRPr="00F50CA7">
        <w:rPr>
          <w:lang w:val="es-NI"/>
        </w:rPr>
        <w:t xml:space="preserve">El BID </w:t>
      </w:r>
      <w:r w:rsidR="00B645C2">
        <w:rPr>
          <w:lang w:val="es-NI"/>
        </w:rPr>
        <w:t>va a liderar el trabajo y ser responsable para alcanzar las metas acorto plazo de la lista de</w:t>
      </w:r>
      <w:r w:rsidR="00100368" w:rsidRPr="00F50CA7">
        <w:rPr>
          <w:lang w:val="es-NI"/>
        </w:rPr>
        <w:t xml:space="preserve"> </w:t>
      </w:r>
      <w:r w:rsidRPr="00F50CA7">
        <w:rPr>
          <w:lang w:val="es-NI"/>
        </w:rPr>
        <w:t xml:space="preserve">actividades </w:t>
      </w:r>
      <w:r w:rsidR="00B645C2">
        <w:rPr>
          <w:lang w:val="es-NI"/>
        </w:rPr>
        <w:t xml:space="preserve">incluyendo muchas de las recomendaciones y sugerencias que se priorizaron durante la reunión en Santiago de Chile.  Se van a identificar en un plan de acción que se hará público y va a incluir oportunidades para nuevos socios que quieren juntarse al esfuerzo.  </w:t>
      </w:r>
      <w:r w:rsidRPr="00F50CA7">
        <w:rPr>
          <w:lang w:val="es-NI"/>
        </w:rPr>
        <w:t xml:space="preserve">La intención es </w:t>
      </w:r>
      <w:r w:rsidR="00137A80" w:rsidRPr="00F50CA7">
        <w:rPr>
          <w:lang w:val="es-NI"/>
        </w:rPr>
        <w:t>f</w:t>
      </w:r>
      <w:r w:rsidRPr="00F50CA7">
        <w:rPr>
          <w:lang w:val="es-NI"/>
        </w:rPr>
        <w:t>orma</w:t>
      </w:r>
      <w:r w:rsidR="00B645C2">
        <w:rPr>
          <w:lang w:val="es-NI"/>
        </w:rPr>
        <w:t xml:space="preserve">lizar el plan de acción del grupo de trabajo antes del fin de marzo 2015. </w:t>
      </w:r>
      <w:r w:rsidRPr="00F50CA7">
        <w:rPr>
          <w:lang w:val="es-NI"/>
        </w:rPr>
        <w:t xml:space="preserve"> </w:t>
      </w:r>
    </w:p>
    <w:p w14:paraId="3BD5371D" w14:textId="77777777" w:rsidR="00B645C2" w:rsidRDefault="00B645C2" w:rsidP="00613239">
      <w:pPr>
        <w:rPr>
          <w:lang w:val="es-NI"/>
        </w:rPr>
      </w:pPr>
    </w:p>
    <w:p w14:paraId="7465CA6A" w14:textId="77777777" w:rsidR="00F15CFE" w:rsidRDefault="00F15CFE" w:rsidP="00613239">
      <w:pPr>
        <w:rPr>
          <w:lang w:val="es-NI"/>
        </w:rPr>
      </w:pPr>
    </w:p>
    <w:p w14:paraId="7DB01AF0" w14:textId="1CDC054D" w:rsidR="00B645C2" w:rsidRDefault="00B645C2" w:rsidP="00613239">
      <w:pPr>
        <w:rPr>
          <w:b/>
          <w:lang w:val="es-NI"/>
        </w:rPr>
      </w:pPr>
      <w:r>
        <w:rPr>
          <w:b/>
          <w:lang w:val="es-NI"/>
        </w:rPr>
        <w:t>Plan de acción para el SE4ALL Américas Hub</w:t>
      </w:r>
    </w:p>
    <w:p w14:paraId="76545B32" w14:textId="794CC340" w:rsidR="00B645C2" w:rsidRPr="00F15CFE" w:rsidRDefault="00B645C2" w:rsidP="00613239">
      <w:pPr>
        <w:rPr>
          <w:lang w:val="es-NI"/>
        </w:rPr>
      </w:pPr>
      <w:r w:rsidRPr="00F15CFE">
        <w:rPr>
          <w:lang w:val="es-NI"/>
        </w:rPr>
        <w:t>El objetivo principal del plan de acción s</w:t>
      </w:r>
      <w:r w:rsidR="009E7294" w:rsidRPr="00F15CFE">
        <w:rPr>
          <w:lang w:val="es-NI"/>
        </w:rPr>
        <w:t>erá desarrollar el marco para el</w:t>
      </w:r>
      <w:r w:rsidRPr="00F15CFE">
        <w:rPr>
          <w:lang w:val="es-NI"/>
        </w:rPr>
        <w:t xml:space="preserve"> SE4ALL Amé</w:t>
      </w:r>
      <w:r w:rsidR="009E7294" w:rsidRPr="00F15CFE">
        <w:rPr>
          <w:lang w:val="es-NI"/>
        </w:rPr>
        <w:t>ricas Hub, que define su misión y sus</w:t>
      </w:r>
      <w:r w:rsidRPr="00F15CFE">
        <w:rPr>
          <w:lang w:val="es-NI"/>
        </w:rPr>
        <w:t xml:space="preserve"> metas, objetivos y tareas. La meta propuesta es aprobar el contenido del plan con los socios iniciales durante el primer trimestre de 2015.</w:t>
      </w:r>
    </w:p>
    <w:p w14:paraId="0013489C" w14:textId="77777777" w:rsidR="00F15CFE" w:rsidRDefault="00F15CFE" w:rsidP="006F1652">
      <w:pPr>
        <w:rPr>
          <w:b/>
          <w:lang w:val="es-NI"/>
        </w:rPr>
      </w:pPr>
    </w:p>
    <w:p w14:paraId="22DBD836" w14:textId="25473019" w:rsidR="006F1652" w:rsidRPr="00F50CA7" w:rsidRDefault="006F1652" w:rsidP="006F1652">
      <w:pPr>
        <w:rPr>
          <w:b/>
          <w:lang w:val="es-NI"/>
        </w:rPr>
      </w:pPr>
      <w:r w:rsidRPr="00F50CA7">
        <w:rPr>
          <w:b/>
          <w:lang w:val="es-NI"/>
        </w:rPr>
        <w:t xml:space="preserve">Mapeo de actores e iniciativas </w:t>
      </w:r>
      <w:r w:rsidR="0014189D" w:rsidRPr="00F50CA7">
        <w:rPr>
          <w:b/>
          <w:lang w:val="es-NI"/>
        </w:rPr>
        <w:t>re</w:t>
      </w:r>
      <w:r w:rsidR="0014189D">
        <w:rPr>
          <w:b/>
          <w:lang w:val="es-NI"/>
        </w:rPr>
        <w:t>lac</w:t>
      </w:r>
      <w:r w:rsidR="0014189D" w:rsidRPr="00F50CA7">
        <w:rPr>
          <w:b/>
          <w:lang w:val="es-NI"/>
        </w:rPr>
        <w:t>ionados</w:t>
      </w:r>
      <w:r w:rsidRPr="00F50CA7">
        <w:rPr>
          <w:b/>
          <w:lang w:val="es-NI"/>
        </w:rPr>
        <w:t xml:space="preserve"> con la iniciativa SE4ALL en la región</w:t>
      </w:r>
    </w:p>
    <w:p w14:paraId="67025C7E" w14:textId="0A8C6DB9" w:rsidR="005641CA" w:rsidRPr="00F50CA7" w:rsidRDefault="005641CA" w:rsidP="00613239">
      <w:pPr>
        <w:rPr>
          <w:lang w:val="es-NI"/>
        </w:rPr>
      </w:pPr>
      <w:r w:rsidRPr="00F50CA7">
        <w:rPr>
          <w:lang w:val="es-NI"/>
        </w:rPr>
        <w:t>Al fin</w:t>
      </w:r>
      <w:r w:rsidR="00100368" w:rsidRPr="00F50CA7">
        <w:rPr>
          <w:lang w:val="es-NI"/>
        </w:rPr>
        <w:t>al</w:t>
      </w:r>
      <w:r w:rsidRPr="00F50CA7">
        <w:rPr>
          <w:lang w:val="es-NI"/>
        </w:rPr>
        <w:t xml:space="preserve"> del evento de Lanzamiento de la </w:t>
      </w:r>
      <w:r w:rsidR="00137A80" w:rsidRPr="00F50CA7">
        <w:rPr>
          <w:lang w:val="es-NI"/>
        </w:rPr>
        <w:t>“</w:t>
      </w:r>
      <w:r w:rsidRPr="00F50CA7">
        <w:rPr>
          <w:lang w:val="es-NI"/>
        </w:rPr>
        <w:t>Década de la Energía para Todos en las Américas</w:t>
      </w:r>
      <w:r w:rsidR="00137A80" w:rsidRPr="00F50CA7">
        <w:rPr>
          <w:lang w:val="es-NI"/>
        </w:rPr>
        <w:t>”</w:t>
      </w:r>
      <w:r w:rsidRPr="00F50CA7">
        <w:rPr>
          <w:lang w:val="es-NI"/>
        </w:rPr>
        <w:t xml:space="preserve"> en Santiago de Chile, los participantes aprobaron</w:t>
      </w:r>
      <w:r w:rsidR="00137A80" w:rsidRPr="00F50CA7">
        <w:rPr>
          <w:lang w:val="es-NI"/>
        </w:rPr>
        <w:t xml:space="preserve"> a través de votación</w:t>
      </w:r>
      <w:r w:rsidRPr="00F50CA7">
        <w:rPr>
          <w:lang w:val="es-NI"/>
        </w:rPr>
        <w:t xml:space="preserve"> (91%</w:t>
      </w:r>
      <w:r w:rsidR="00137A80" w:rsidRPr="00F50CA7">
        <w:rPr>
          <w:lang w:val="es-NI"/>
        </w:rPr>
        <w:t xml:space="preserve"> a favor</w:t>
      </w:r>
      <w:r w:rsidRPr="00F50CA7">
        <w:rPr>
          <w:lang w:val="es-NI"/>
        </w:rPr>
        <w:t xml:space="preserve">) que se impulse un mapeo de los actores y de las iniciativas en la región </w:t>
      </w:r>
      <w:r w:rsidR="0014189D">
        <w:rPr>
          <w:lang w:val="es-NI"/>
        </w:rPr>
        <w:t>relacionadas</w:t>
      </w:r>
      <w:r w:rsidR="003D0F7A" w:rsidRPr="00F50CA7">
        <w:rPr>
          <w:lang w:val="es-NI"/>
        </w:rPr>
        <w:t xml:space="preserve"> </w:t>
      </w:r>
      <w:r w:rsidRPr="00F50CA7">
        <w:rPr>
          <w:lang w:val="es-NI"/>
        </w:rPr>
        <w:t xml:space="preserve">con las metas </w:t>
      </w:r>
      <w:r w:rsidR="00137A80" w:rsidRPr="00F50CA7">
        <w:rPr>
          <w:lang w:val="es-NI"/>
        </w:rPr>
        <w:t xml:space="preserve">de </w:t>
      </w:r>
      <w:r w:rsidRPr="00F50CA7">
        <w:rPr>
          <w:lang w:val="es-NI"/>
        </w:rPr>
        <w:t>SE4ALL.</w:t>
      </w:r>
    </w:p>
    <w:p w14:paraId="7ED54523" w14:textId="77777777" w:rsidR="00F15CFE" w:rsidRDefault="00F15CFE" w:rsidP="00613239">
      <w:pPr>
        <w:rPr>
          <w:lang w:val="es-NI"/>
        </w:rPr>
      </w:pPr>
    </w:p>
    <w:p w14:paraId="60A3358C" w14:textId="5D0CDDFA" w:rsidR="005641CA" w:rsidRPr="00F50CA7" w:rsidRDefault="005641CA" w:rsidP="00613239">
      <w:pPr>
        <w:rPr>
          <w:lang w:val="es-NI"/>
        </w:rPr>
      </w:pPr>
      <w:r w:rsidRPr="00F50CA7">
        <w:rPr>
          <w:lang w:val="es-NI"/>
        </w:rPr>
        <w:t xml:space="preserve">Además </w:t>
      </w:r>
      <w:r w:rsidR="00100368" w:rsidRPr="00F50CA7">
        <w:rPr>
          <w:lang w:val="es-NI"/>
        </w:rPr>
        <w:t>fue</w:t>
      </w:r>
      <w:r w:rsidRPr="00F50CA7">
        <w:rPr>
          <w:lang w:val="es-NI"/>
        </w:rPr>
        <w:t xml:space="preserve"> sugerido </w:t>
      </w:r>
      <w:r w:rsidR="00100368" w:rsidRPr="00F50CA7">
        <w:rPr>
          <w:lang w:val="es-NI"/>
        </w:rPr>
        <w:t>incluir una revisión de los</w:t>
      </w:r>
      <w:r w:rsidRPr="00F50CA7">
        <w:rPr>
          <w:lang w:val="es-NI"/>
        </w:rPr>
        <w:t xml:space="preserve"> eventos claves a la lista de </w:t>
      </w:r>
      <w:r w:rsidR="00100368" w:rsidRPr="00F50CA7">
        <w:rPr>
          <w:lang w:val="es-NI"/>
        </w:rPr>
        <w:t xml:space="preserve">temas </w:t>
      </w:r>
      <w:r w:rsidRPr="00F50CA7">
        <w:rPr>
          <w:lang w:val="es-NI"/>
        </w:rPr>
        <w:t xml:space="preserve">a mapear. </w:t>
      </w:r>
    </w:p>
    <w:p w14:paraId="68797FCE" w14:textId="5077D923" w:rsidR="0040740B" w:rsidRPr="00F50CA7" w:rsidRDefault="005641CA" w:rsidP="00613239">
      <w:pPr>
        <w:rPr>
          <w:lang w:val="es-NI"/>
        </w:rPr>
      </w:pPr>
      <w:r w:rsidRPr="00F50CA7">
        <w:rPr>
          <w:lang w:val="es-NI"/>
        </w:rPr>
        <w:t>Por falta de capacidad a nivel nacional, el Hub puede ofrecer un valor</w:t>
      </w:r>
      <w:r w:rsidR="00100368" w:rsidRPr="00F50CA7">
        <w:rPr>
          <w:lang w:val="es-NI"/>
        </w:rPr>
        <w:t xml:space="preserve"> agregado</w:t>
      </w:r>
      <w:r w:rsidRPr="00F50CA7">
        <w:rPr>
          <w:lang w:val="es-NI"/>
        </w:rPr>
        <w:t xml:space="preserve"> significativo a la región mediante la creación (y mantenimiento) de un mapa de los actores,</w:t>
      </w:r>
      <w:r w:rsidR="00100368" w:rsidRPr="00F50CA7">
        <w:rPr>
          <w:lang w:val="es-NI"/>
        </w:rPr>
        <w:t xml:space="preserve"> iniciativas y eventos vinculado</w:t>
      </w:r>
      <w:r w:rsidRPr="00F50CA7">
        <w:rPr>
          <w:lang w:val="es-NI"/>
        </w:rPr>
        <w:t>s con</w:t>
      </w:r>
      <w:r w:rsidR="00F15CFE">
        <w:rPr>
          <w:lang w:val="es-NI"/>
        </w:rPr>
        <w:t xml:space="preserve"> las metas SE4ALL en la región. </w:t>
      </w:r>
      <w:r w:rsidR="0040740B" w:rsidRPr="00F50CA7">
        <w:rPr>
          <w:lang w:val="es-NI"/>
        </w:rPr>
        <w:t xml:space="preserve">La </w:t>
      </w:r>
      <w:r w:rsidR="00137A80" w:rsidRPr="00F50CA7">
        <w:rPr>
          <w:lang w:val="es-NI"/>
        </w:rPr>
        <w:t>intención</w:t>
      </w:r>
      <w:r w:rsidR="0040740B" w:rsidRPr="00F50CA7">
        <w:rPr>
          <w:lang w:val="es-NI"/>
        </w:rPr>
        <w:t xml:space="preserve"> es crear el mapeo inicial antes del fin</w:t>
      </w:r>
      <w:r w:rsidR="00137A80" w:rsidRPr="00F50CA7">
        <w:rPr>
          <w:lang w:val="es-NI"/>
        </w:rPr>
        <w:t xml:space="preserve">al </w:t>
      </w:r>
      <w:r w:rsidR="0040740B" w:rsidRPr="00F50CA7">
        <w:rPr>
          <w:lang w:val="es-NI"/>
        </w:rPr>
        <w:t>de</w:t>
      </w:r>
      <w:r w:rsidR="00137A80" w:rsidRPr="00F50CA7">
        <w:rPr>
          <w:lang w:val="es-NI"/>
        </w:rPr>
        <w:t xml:space="preserve">l mes de </w:t>
      </w:r>
      <w:r w:rsidR="00143951">
        <w:rPr>
          <w:lang w:val="es-NI"/>
        </w:rPr>
        <w:t>junio</w:t>
      </w:r>
      <w:r w:rsidR="00137A80" w:rsidRPr="00F50CA7">
        <w:rPr>
          <w:lang w:val="es-NI"/>
        </w:rPr>
        <w:t xml:space="preserve"> del año</w:t>
      </w:r>
      <w:r w:rsidR="0040740B" w:rsidRPr="00F50CA7">
        <w:rPr>
          <w:lang w:val="es-NI"/>
        </w:rPr>
        <w:t xml:space="preserve"> 2015.</w:t>
      </w:r>
    </w:p>
    <w:p w14:paraId="77C7F3D6" w14:textId="77777777" w:rsidR="006863B8" w:rsidRPr="00F50CA7" w:rsidRDefault="006863B8" w:rsidP="00151026">
      <w:pPr>
        <w:rPr>
          <w:b/>
          <w:lang w:val="es-NI"/>
        </w:rPr>
      </w:pPr>
    </w:p>
    <w:p w14:paraId="4CE26395" w14:textId="77777777" w:rsidR="00604671" w:rsidRPr="00F50CA7" w:rsidRDefault="0040740B" w:rsidP="00151026">
      <w:pPr>
        <w:rPr>
          <w:b/>
          <w:lang w:val="es-NI"/>
        </w:rPr>
      </w:pPr>
      <w:r w:rsidRPr="00F50CA7">
        <w:rPr>
          <w:b/>
          <w:lang w:val="es-NI"/>
        </w:rPr>
        <w:t>Formalización y Lanzamiento</w:t>
      </w:r>
    </w:p>
    <w:p w14:paraId="24133B4C" w14:textId="45B556A9" w:rsidR="0040740B" w:rsidRPr="00F50CA7" w:rsidRDefault="00100368" w:rsidP="00613239">
      <w:pPr>
        <w:rPr>
          <w:lang w:val="es-NI"/>
        </w:rPr>
      </w:pPr>
      <w:r w:rsidRPr="00F50CA7">
        <w:rPr>
          <w:lang w:val="es-NI"/>
        </w:rPr>
        <w:lastRenderedPageBreak/>
        <w:t>La</w:t>
      </w:r>
      <w:r w:rsidR="00137A80" w:rsidRPr="00F50CA7">
        <w:rPr>
          <w:lang w:val="es-NI"/>
        </w:rPr>
        <w:t xml:space="preserve"> incorporación de los países a la </w:t>
      </w:r>
      <w:r w:rsidR="0040740B" w:rsidRPr="00F50CA7">
        <w:rPr>
          <w:lang w:val="es-NI"/>
        </w:rPr>
        <w:t xml:space="preserve">iniciativa global de SE4ALL es voluntaria. </w:t>
      </w:r>
      <w:r w:rsidR="00137A80" w:rsidRPr="00F50CA7">
        <w:rPr>
          <w:lang w:val="es-NI"/>
        </w:rPr>
        <w:t xml:space="preserve">Estos </w:t>
      </w:r>
      <w:r w:rsidR="0040740B" w:rsidRPr="00F50CA7">
        <w:rPr>
          <w:lang w:val="es-NI"/>
        </w:rPr>
        <w:t xml:space="preserve">países de </w:t>
      </w:r>
      <w:r w:rsidR="00273EB2" w:rsidRPr="00F50CA7">
        <w:rPr>
          <w:lang w:val="es-NI"/>
        </w:rPr>
        <w:t>América Latina</w:t>
      </w:r>
      <w:r w:rsidR="0040740B" w:rsidRPr="00F50CA7">
        <w:rPr>
          <w:lang w:val="es-NI"/>
        </w:rPr>
        <w:t xml:space="preserve"> y el Caribe pueden tomar la decisión de juntarse o no al esfuerzo de lograr las tres metas propuestas por la ONU al 2030. Actualmente la mayoría de los países de América Central y del Cono Sur han manifestado su interés, así como varios países del Caribe.</w:t>
      </w:r>
    </w:p>
    <w:p w14:paraId="20D1F01B" w14:textId="77777777" w:rsidR="00F15CFE" w:rsidRDefault="00F15CFE" w:rsidP="00613239">
      <w:pPr>
        <w:rPr>
          <w:lang w:val="es-NI"/>
        </w:rPr>
      </w:pPr>
    </w:p>
    <w:p w14:paraId="10D6A93B" w14:textId="58CA6CE1" w:rsidR="0040740B" w:rsidRPr="00F50CA7" w:rsidRDefault="0040740B" w:rsidP="00613239">
      <w:pPr>
        <w:rPr>
          <w:lang w:val="es-NI"/>
        </w:rPr>
      </w:pPr>
      <w:r w:rsidRPr="00F50CA7">
        <w:rPr>
          <w:lang w:val="es-NI"/>
        </w:rPr>
        <w:t xml:space="preserve">Con el fin de optimizar la eficacia de las acciones y planes del Hub </w:t>
      </w:r>
      <w:r w:rsidR="00A00606" w:rsidRPr="00F50CA7">
        <w:rPr>
          <w:lang w:val="es-NI"/>
        </w:rPr>
        <w:t>SE4ALL Américas</w:t>
      </w:r>
      <w:r w:rsidRPr="00F50CA7">
        <w:rPr>
          <w:lang w:val="es-NI"/>
        </w:rPr>
        <w:t>, se debe hacer un gran esfuerzo para que todos los act</w:t>
      </w:r>
      <w:r w:rsidR="00273EB2" w:rsidRPr="00F50CA7">
        <w:rPr>
          <w:lang w:val="es-NI"/>
        </w:rPr>
        <w:t xml:space="preserve">ores claves a nivel regional, </w:t>
      </w:r>
      <w:r w:rsidRPr="00F50CA7">
        <w:rPr>
          <w:lang w:val="es-NI"/>
        </w:rPr>
        <w:t xml:space="preserve">Gobiernos, Sector Privado y la Sociedad Civil </w:t>
      </w:r>
      <w:r w:rsidR="00273EB2" w:rsidRPr="00F50CA7">
        <w:rPr>
          <w:lang w:val="es-NI"/>
        </w:rPr>
        <w:t>pueda</w:t>
      </w:r>
      <w:r w:rsidRPr="00F50CA7">
        <w:rPr>
          <w:lang w:val="es-NI"/>
        </w:rPr>
        <w:t>n revisar y comentar sobre las acciones y planes.</w:t>
      </w:r>
    </w:p>
    <w:p w14:paraId="30F4EDDD" w14:textId="77777777" w:rsidR="00F15CFE" w:rsidRDefault="00F15CFE" w:rsidP="00613239">
      <w:pPr>
        <w:rPr>
          <w:lang w:val="es-NI"/>
        </w:rPr>
      </w:pPr>
    </w:p>
    <w:p w14:paraId="1626EF03" w14:textId="03FF7AE1" w:rsidR="0040740B" w:rsidRPr="00F50CA7" w:rsidRDefault="0040740B" w:rsidP="00613239">
      <w:pPr>
        <w:rPr>
          <w:lang w:val="es-NI"/>
        </w:rPr>
      </w:pPr>
      <w:r w:rsidRPr="00F50CA7">
        <w:rPr>
          <w:lang w:val="es-NI"/>
        </w:rPr>
        <w:t>Después del periodo de revisión y comentarios (</w:t>
      </w:r>
      <w:r w:rsidR="00273EB2" w:rsidRPr="00F50CA7">
        <w:rPr>
          <w:lang w:val="es-NI"/>
        </w:rPr>
        <w:t xml:space="preserve">propuesto </w:t>
      </w:r>
      <w:r w:rsidR="00F15CFE" w:rsidRPr="00F15CFE">
        <w:rPr>
          <w:lang w:val="es-NI"/>
        </w:rPr>
        <w:t>hasta el 27</w:t>
      </w:r>
      <w:r w:rsidRPr="00F50CA7">
        <w:rPr>
          <w:lang w:val="es-NI"/>
        </w:rPr>
        <w:t xml:space="preserve"> de en</w:t>
      </w:r>
      <w:r w:rsidR="00273EB2" w:rsidRPr="00F50CA7">
        <w:rPr>
          <w:lang w:val="es-NI"/>
        </w:rPr>
        <w:t>ero, 2015), la intención es de l</w:t>
      </w:r>
      <w:r w:rsidRPr="00F50CA7">
        <w:rPr>
          <w:lang w:val="es-NI"/>
        </w:rPr>
        <w:t>anzar el Hub SE4ALL Américas de una manera oficial durante o alrededor del Segundo Foro de SE4ALL Global</w:t>
      </w:r>
      <w:r w:rsidR="00273EB2" w:rsidRPr="00F50CA7">
        <w:rPr>
          <w:lang w:val="es-NI"/>
        </w:rPr>
        <w:t>, el cual tendrá lugar</w:t>
      </w:r>
      <w:r w:rsidRPr="00F50CA7">
        <w:rPr>
          <w:lang w:val="es-NI"/>
        </w:rPr>
        <w:t xml:space="preserve"> en Nueva York </w:t>
      </w:r>
      <w:r w:rsidR="00273EB2" w:rsidRPr="00F50CA7">
        <w:rPr>
          <w:lang w:val="es-NI"/>
        </w:rPr>
        <w:t>(EEUU) en mayo</w:t>
      </w:r>
      <w:r w:rsidRPr="00F50CA7">
        <w:rPr>
          <w:lang w:val="es-NI"/>
        </w:rPr>
        <w:t xml:space="preserve"> 2015.</w:t>
      </w:r>
    </w:p>
    <w:p w14:paraId="6EAC10DE" w14:textId="77777777" w:rsidR="00151026" w:rsidRPr="00F50CA7" w:rsidRDefault="00151026" w:rsidP="00151026">
      <w:pPr>
        <w:rPr>
          <w:lang w:val="es-NI"/>
        </w:rPr>
      </w:pPr>
    </w:p>
    <w:p w14:paraId="5A0FF920" w14:textId="77777777" w:rsidR="00A55FC2" w:rsidRPr="00F50CA7" w:rsidRDefault="00A55FC2" w:rsidP="00A55FC2">
      <w:pPr>
        <w:jc w:val="center"/>
        <w:rPr>
          <w:lang w:val="es-NI"/>
        </w:rPr>
      </w:pPr>
      <w:r w:rsidRPr="00F50CA7">
        <w:rPr>
          <w:lang w:val="es-NI"/>
        </w:rPr>
        <w:t>* * *</w:t>
      </w:r>
    </w:p>
    <w:p w14:paraId="31D530CB" w14:textId="77777777" w:rsidR="009C5DC7" w:rsidRPr="00F50CA7" w:rsidRDefault="00A55FC2" w:rsidP="00A55FC2">
      <w:pPr>
        <w:jc w:val="center"/>
        <w:rPr>
          <w:lang w:val="es-NI"/>
        </w:rPr>
      </w:pPr>
      <w:r w:rsidRPr="00F50CA7">
        <w:rPr>
          <w:lang w:val="es-NI"/>
        </w:rPr>
        <w:t>*</w:t>
      </w:r>
    </w:p>
    <w:p w14:paraId="5ABDB25D" w14:textId="77777777" w:rsidR="00604671" w:rsidRPr="009F7896" w:rsidRDefault="009C5DC7" w:rsidP="005407B4">
      <w:pPr>
        <w:pStyle w:val="MAINTITLE"/>
      </w:pPr>
      <w:r w:rsidRPr="00F50CA7">
        <w:br w:type="page"/>
      </w:r>
      <w:bookmarkStart w:id="3" w:name="_Toc408412891"/>
      <w:r w:rsidR="00604671" w:rsidRPr="00F464B5">
        <w:lastRenderedPageBreak/>
        <w:t xml:space="preserve">A. SE4ALL </w:t>
      </w:r>
      <w:r w:rsidR="00400F6F" w:rsidRPr="00F464B5">
        <w:t xml:space="preserve">Global y </w:t>
      </w:r>
      <w:r w:rsidR="00604671" w:rsidRPr="00A41BD2">
        <w:t>en las Américas</w:t>
      </w:r>
      <w:bookmarkEnd w:id="3"/>
    </w:p>
    <w:p w14:paraId="3A7072BA" w14:textId="77777777" w:rsidR="00604671" w:rsidRPr="00C33D99" w:rsidRDefault="00604671" w:rsidP="00AA2B0A">
      <w:pPr>
        <w:pStyle w:val="Heading1"/>
        <w:rPr>
          <w:lang w:val="es-ES_tradnl"/>
        </w:rPr>
      </w:pPr>
      <w:bookmarkStart w:id="4" w:name="_Toc278623519"/>
      <w:bookmarkStart w:id="5" w:name="_Toc408412892"/>
      <w:r w:rsidRPr="00C33D99">
        <w:rPr>
          <w:lang w:val="es-ES_tradnl"/>
        </w:rPr>
        <w:t>Contexto: Iniciativa Global de Energía Sostenible para Todos (SE4ALL)</w:t>
      </w:r>
      <w:bookmarkEnd w:id="4"/>
      <w:bookmarkEnd w:id="5"/>
    </w:p>
    <w:p w14:paraId="06EE145A" w14:textId="210A8F24" w:rsidR="003D0C7F" w:rsidRPr="00C33D99" w:rsidRDefault="00A00606" w:rsidP="00BC57FE">
      <w:pPr>
        <w:pStyle w:val="Heading2"/>
      </w:pPr>
      <w:bookmarkStart w:id="6" w:name="_Toc279855172"/>
      <w:bookmarkStart w:id="7" w:name="_Toc408412893"/>
      <w:r w:rsidRPr="00196DAE">
        <w:rPr>
          <w:rFonts w:asciiTheme="majorHAnsi" w:hAnsiTheme="majorHAnsi"/>
          <w:noProof/>
          <w:color w:val="000000"/>
          <w:sz w:val="20"/>
          <w:lang w:val="en-US" w:eastAsia="en-US"/>
        </w:rPr>
        <mc:AlternateContent>
          <mc:Choice Requires="wpg">
            <w:drawing>
              <wp:anchor distT="0" distB="0" distL="114300" distR="114300" simplePos="0" relativeHeight="251655680" behindDoc="0" locked="0" layoutInCell="1" allowOverlap="1" wp14:anchorId="56BBC52C" wp14:editId="191CE8EA">
                <wp:simplePos x="0" y="0"/>
                <wp:positionH relativeFrom="column">
                  <wp:posOffset>1280795</wp:posOffset>
                </wp:positionH>
                <wp:positionV relativeFrom="paragraph">
                  <wp:posOffset>438785</wp:posOffset>
                </wp:positionV>
                <wp:extent cx="3529965" cy="2389505"/>
                <wp:effectExtent l="0" t="0" r="0" b="29845"/>
                <wp:wrapTopAndBottom/>
                <wp:docPr id="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965" cy="2389505"/>
                          <a:chOff x="0" y="0"/>
                          <a:chExt cx="35304" cy="31137"/>
                        </a:xfrm>
                      </wpg:grpSpPr>
                      <pic:pic xmlns:pic="http://schemas.openxmlformats.org/drawingml/2006/picture">
                        <pic:nvPicPr>
                          <pic:cNvPr id="34" name="Picture 3" descr="Screen Shot 2014-10-05 at 1.29.00 PM.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04" cy="31137"/>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4"/>
                        <wps:cNvSpPr>
                          <a:spLocks noChangeArrowheads="1"/>
                        </wps:cNvSpPr>
                        <wps:spPr bwMode="auto">
                          <a:xfrm>
                            <a:off x="3046" y="678"/>
                            <a:ext cx="29210" cy="29352"/>
                          </a:xfrm>
                          <a:prstGeom prst="rect">
                            <a:avLst/>
                          </a:prstGeom>
                          <a:solidFill>
                            <a:srgbClr val="226070"/>
                          </a:solidFill>
                          <a:ln w="9525">
                            <a:solidFill>
                              <a:srgbClr val="4579B8"/>
                            </a:solidFill>
                            <a:miter lim="800000"/>
                            <a:headEnd/>
                            <a:tailEnd/>
                          </a:ln>
                          <a:effectLst>
                            <a:outerShdw blurRad="63500" dist="23000" dir="5400000" rotWithShape="0">
                              <a:srgbClr val="000000">
                                <a:alpha val="34999"/>
                              </a:srgbClr>
                            </a:outerShdw>
                          </a:effectLst>
                        </wps:spPr>
                        <wps:txbx>
                          <w:txbxContent>
                            <w:p w14:paraId="4C0CCABE" w14:textId="77777777" w:rsidR="00965E38" w:rsidRPr="00E94B0F" w:rsidRDefault="00965E38" w:rsidP="003D0C7F">
                              <w:pPr>
                                <w:jc w:val="center"/>
                                <w:rPr>
                                  <w:color w:val="FFFFFF" w:themeColor="background1"/>
                                  <w:sz w:val="32"/>
                                  <w:szCs w:val="32"/>
                                  <w:lang w:val="es-NI"/>
                                </w:rPr>
                              </w:pPr>
                              <w:r w:rsidRPr="00E94B0F">
                                <w:rPr>
                                  <w:color w:val="FFFFFF" w:themeColor="background1"/>
                                  <w:sz w:val="32"/>
                                  <w:szCs w:val="32"/>
                                  <w:lang w:val="es-NI"/>
                                </w:rPr>
                                <w:t>“Energía es el hilo de oro que conecta el crecimiento económico, una mejor justicia social, y un medio ambiente que permite al mundo de seguir creciendo”</w:t>
                              </w:r>
                            </w:p>
                            <w:p w14:paraId="21CAC499" w14:textId="0A3AB208" w:rsidR="00965E38" w:rsidRPr="003B16D6" w:rsidRDefault="00965E38" w:rsidP="003D0C7F">
                              <w:pPr>
                                <w:jc w:val="center"/>
                                <w:rPr>
                                  <w:color w:val="FFFFFF" w:themeColor="background1"/>
                                  <w:lang w:val="es-NI"/>
                                </w:rPr>
                              </w:pPr>
                              <w:r w:rsidRPr="003B16D6">
                                <w:rPr>
                                  <w:color w:val="FFFFFF" w:themeColor="background1"/>
                                  <w:szCs w:val="24"/>
                                  <w:lang w:val="es-NI"/>
                                </w:rPr>
                                <w:t>Ban Ki-Moon, Sec</w:t>
                              </w:r>
                              <w:r>
                                <w:rPr>
                                  <w:color w:val="FFFFFF" w:themeColor="background1"/>
                                  <w:szCs w:val="24"/>
                                  <w:lang w:val="es-NI"/>
                                </w:rPr>
                                <w:t>retario</w:t>
                              </w:r>
                              <w:r w:rsidRPr="003B16D6">
                                <w:rPr>
                                  <w:color w:val="FFFFFF" w:themeColor="background1"/>
                                  <w:szCs w:val="24"/>
                                  <w:lang w:val="es-NI"/>
                                </w:rPr>
                                <w:t xml:space="preserve"> General de la ONU</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0.85pt;margin-top:34.55pt;width:277.95pt;height:188.15pt;z-index:251655680" coordsize="35304,3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yM0hQQAAI8KAAAOAAAAZHJzL2Uyb0RvYy54bWykVttu4zYQfS/QfyD0&#10;LluSJdsS4iyytrNYYLcNNi36TFOURKxEqiQdO1v03ztDSrZzQRukBmzzOpw558yQVx+OXUseuDZC&#10;yVUQT6KAcMlUKWS9Cn7/7TZcBsRYKkvaKslXwSM3wYfrn3+6OvQFT1Sj2pJrAkakKQ79Kmis7Yvp&#10;1LCGd9RMVM8lTFZKd9RCV9fTUtMDWO/aaRJF8+lB6bLXinFjYHTjJ4NrZ7+qOLO/VpXhlrSrAHyz&#10;7le73x3+Tq+vaFFr2jeCDW7Qd3jRUSHh0JOpDbWU7LV4YaoTTCujKjthqpuqqhKMuxggmjh6Fs0n&#10;rfa9i6UuDnV/ggmgfYbTu82yXx7uNBHlKpjNAiJpBxy5Y0mC2Bz6uoAln3R/399pHyA0vyj23cD0&#10;9Pk89mu/mOwOX1UJ5ujeKofNsdIdmoCoydFR8HiigB8tYTA4y5I8n2cBYTCXzJZ5FmWeJNYAky/2&#10;sWZ72jmLUr9vFsezBe6a0sIf6hwdHLu+6gUr4DvgCa0XeP637mCX3WseDEa6N9noqP6+70OgvqdW&#10;7EQr7KOTMeCDTsmHO8EQZ+xcUANxeWpgGk8lwFXJDQMh3zPNuST3jbIEJJSGcRRGGaGWxJMkn0QR&#10;ufs66WWNcIxW/RkUMXBMEqnWDZU1vzE9ZAzksQPv6fIpdp84uGtFfyvaFjnF9gAFOPVMna+g6ZW/&#10;UWzfcWl9KmveAipKmkb0JiC64N2OgzL15zJ2AgKRfDEWj0O5uPT6K1neRFGefAzXWbQO02ixDW/y&#10;dBEuou0ijdJlvI7Xf+PuOC32hkO8tN30YvAVRl94+2ouDVXHZ6nLdvJAXU3xMgOHnNxGF0F5CAn6&#10;ajT7BqjCOmhbzS1rsFkBcsM4LD5NOJjPyCLoBlLvvdn0LzkB/GtjP3HVEWwAzuClw5k+AMw+rnEJ&#10;eiwVsu3iGMO8ZCKP8u1yu0zDNJlvgYnNJry5Xafh/DZeZJvZZr3exCMTjShLLtHc/yfC4apaUY5a&#10;NLrerVvtCbp1n6EYmPOyKQri7MZI3vjvdOa4QPRhFImAL5ZEuKnMKHbovU1AeE+9VuPvG9pzQB3N&#10;XmQ8VECf8SgRSM2WkxSDGJaN1dj4UnxOYK3VoeG0BK98Ej/ZgJ03qQlkMw8IlOD5YonHep6xQCd5&#10;EsNF6spzDtV6QHas7aNe3iipC0IwUS54S5J5tHD3M2bHmTdatJIcVkGeJZkT65O5JybSbJF/dO4/&#10;N9EJC6+OVnSrYBnhx8eIwG1l6eK1VLS+DZtb6SBw74mhAqk9mLhvygPZtXv9jUKdms8ysERKgcmU&#10;zNAsdKAcZqk/hGhl/xC2cZzj1eekexm1W+fHads31Gt4luZ5PgA9ROh0evLBq/bsHlx3nmgvGHvc&#10;HQft7FT5CNUEHHEXMLzcoNEo/SMgB3gFrQLz557itdZ+lqChPE5TfDa5DuCZQEdfzuwuZ6hkYGoV&#10;MKsD4jtrC33YtO+1qBs4y1dyqW7gVVAJV2XQWe8XxIEdSC/Xcq8eF9vwQsNn1WXfrTq/I6//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aOy4uIAAAAKAQAADwAAAGRycy9kb3du&#10;cmV2LnhtbEyPy07DMBBF90j8gzVI7KjjkgeEOFVVAauqEi0SYufG0yRqPI5iN0n/HrOC5ege3Xum&#10;WM2mYyMOrrUkQSwiYEiV1S3VEj4Pbw9PwJxXpFVnCSVc0cGqvL0pVK7tRB847n3NQgm5XElovO9z&#10;zl3VoFFuYXukkJ3sYJQP51BzPagplJuOL6Mo5Ua1FBYa1eOmweq8vxgJ75Oa1o/iddyeT5vr9yHZ&#10;fW0FSnl/N69fgHmc/R8Mv/pBHcrgdLQX0o51EpaRyAIqIX0WwAKQJVkK7CghjpMYeFnw/y+UPwAA&#10;AP//AwBQSwMECgAAAAAAAAAhAN31yNDqDAEA6gwBABQAAABkcnMvbWVkaWEvaW1hZ2UxLnBuZ4lQ&#10;TkcNChoKAAAADUlIRFIAAAHSAAABmwgCAAAA/1WGxQAAFtBpQ0NQSUNDIFByb2ZpbGUAAFgJrVll&#10;WFVN1559msM5dHd3d0h3dyNy6G4QQVLERxoERJBUkVAQlRABSQFRShFERVARUFEMFBHk2+grz/vn&#10;/fft69p737POmjVrz5qZFQcApi5SWFgQggqA4JCoCGsDbS5HJ2cu7ALAATZADgCQIXlGhmlZWprC&#10;+H9c3x4DaP+nh+L7sv4H0/8iU3t5R3oCAFnCDB5ekZ7BML4J372eYRFRACDhG/AejQrbxyUwpouA&#10;FYTxlX3s+wf37mOPP/jRbx5bax2YZxUAHIFEivAFgPwrTOeK8fSF5RDoAMDQhHj5hwBAIwRjdU8/&#10;khcATH4wj1hwcOg+LoSxkMd/yfH9L0wieRzIJJF8D/Cfb4F7wgPr+keGBZGO/W78fz6Cg6Lh+fp9&#10;ccNPgl+EoTX85oPn7HxgqMkBDvEwt/hL94e/6C/2iza0+4s9I3XgufzT14uka/IXRwfaaf3FpAgY&#10;/YfHP8rI9i+OCLU+kB8SZL6/Pn7r4OdtdIC9I/Vs/tJ9/PWN/uI4P1uHvzjG3978L44MtDnQIc5P&#10;54AeEW19oLNPhP7BNwZHwj3/M64n6d+xovxsDf/Svbx19f5i7xC7A33CorQP5IQF/V7fv/X3DjI4&#10;oEfG2Bz0jYqwPaAHkIz31+tv/rAoy4M5AaZAD+gCLqAD/EEI8AbBgAS3dOFWJAgDQXDrWJR3bBTc&#10;F+iEhh2L8Pf1i+LSgneNN5dRiKeEGJeMlLQcAPt7cJ8HgC/Wv/cWxDDxLy2yCwDV/bFf/EtzawCg&#10;fRbeBq3/0vhCASCiAeg65xkdEfNHHmr/hQZ4QAnoADPgALxACIgDGaAAVIEmrL0xsAC2wAm4AU/g&#10;B+sfAY6C4yAFpINMkAeKQCmoBBdAHbgKroN20AX6wF0wBibBDHgKFsEyeAc2wDfwE4IgLESEaCFm&#10;iBPih0QhGUgJUof0IFPIGnKC3CFfKASKho5DJ6BMqAAqhaqheqgFugX1QaPQFPQEWoLWoM/QNgKJ&#10;ICDoEOwIAYQkQgmhhTBB2CIOI3wR4Yg4RBoiB1GCqEFcQbQh+hBjiBnEIuIdYhMJkORIBiQ3Uhyp&#10;hNRBWiCdkT7ICGQiMgNZjKxBNiE7kcPIh8hF5HvkDxQGRYviQomjVFGGKDuUJyoclYjKQpWi6lBt&#10;qEHUQ9QSagP1C01Es6FF0SpoI7Qj2hd9FJ2OLkbXolvRQ+gZ9DL6GwaDYcAIYhQxhhgnTAAmHpOF&#10;Kcc0Y3oxU5hXmE0sFsuMFcWqYS2wJGwUNh17DnsFewc7jV3GbuHIcZw4GZw+zhkXgkvFFeMacD24&#10;adwK7icZFRk/mQqZBZkX2TGyXLKLZJ1kE2TLZD/x1HhBvBreFh+AT8GX4JvwQ/hn+C/k5OQ85Mrk&#10;VuT+5MnkJeTXyEfIl8h/EGgIIgQdgishmpBDuEzoJTwhfCESiQJETaIzMYqYQ6wnDhAXiFsUtBQS&#10;FEYUXhRJFGUUbRTTFB8oySj5KbUo3SjjKIspb1BOUL6nIqMSoNKhIlElUpVR3aKapdqkpqWWprag&#10;DqbOom6gHqVepcHSCNDo0XjRpNFcoBmgeUWLpOWl1aH1pD1Be5F2iHaZDkMnSGdEF0CXSXeVbpxu&#10;g56GXo7enj6Wvoy+m36RAckgwGDEEMSQy3Cd4THDNiM7oxajN+NpxibGacbvTKxMmkzeTBlMzUwz&#10;TNvMXMx6zIHM+cztzM9ZUCwiLFYsR1kqWIZY3rPSsaqyerJmsF5nnWdDsImwWbPFs11gu8+2yc7B&#10;bsAexn6OfYD9PQcDhyZHAEchRw/HGictpzqnP2ch5x3Ot1z0XFpcQVwlXINcG9xs3Ibc0dzV3OPc&#10;P3kEeex4UnmaeZ7z4nmVeH14C3n7eTf4OPnM+I7zNfLN85PxK/H78Z/lH+b/LiAo4CBwSqBdYFWQ&#10;SdBIME6wUfCZEFFIQyhcqEbokTBGWEk4ULhceFIEISIv4idSJjIhihBVEPUXLRedEkOLKYuFiNWI&#10;zYoTxLXEY8QbxZckGCRMJVIl2iU+SPJJOkvmSw5L/pKSlwqSuij1VJpG2lg6VbpT+rOMiIynTJnM&#10;I1mirL5skmyH7Cc5UTlvuQq5OXlaeTP5U/L98rsKigoRCk0Ka4p8iu6K5xVnleiULJWylEaU0cra&#10;yknKXco/VBRUolSuq3xUFVcNVG1QXT0keMj70MVDr9R41Ehq1WqL6lzq7upV6osa3BokjRqNl5q8&#10;ml6atZorWsJaAVpXtD5oS2lHaLdqf9dR0UnQ6dVF6hroZuiO69Ho2emV6i3o8+j76jfqbxjIG8Qb&#10;9BqiDU0M8w1njdiNPI3qjTaMFY0TjAdNCCY2JqUmL01FTCNMO80QZsZmZ8yemfObh5i3WwALI4sz&#10;Fs8tBS3DLW9bYawsrcqs3lhLWx+3HrahtTli02DzzVbbNtf2qZ2QXbRdvz2lvat9vf13B12HAodF&#10;R0nHBMcxJxYnf6cOZ6yzvXOt86aLnkuRy7KrvGu66+PDgodjD4+6sbgFuXUfoTxCOnLDHe3u4N7g&#10;vkOyINWQNj2MPM57bHjqeJ71fOel6VXoteat5l3gveKj5lPgs+qr5nvGd81Pw6/Y772/jn+p/6cA&#10;w4DKgO+BFoGXA/eCHIKag3HB7sG3QmhCAkMGQzlCY0OnwkTD0sMWw1XCi8I3IkwiaiOhyMORHVF0&#10;cLBzP1oo+mT0Uox6TFnM1lH7ozdiqWNDYu8fEzl2+thKnH7cpXhUvGd8/3Hu4ynHlxK0EqoToUSP&#10;xP4k3qS0pOVkg+S6FHxKYMqDVKnUgtSvJxxOdKaxpyWnvTppcLIxnSI9In32lOqpyn9Q//j/M35a&#10;9vS5078yvDLuZUplFmfuZHlm3cuWzi7J3svxyRnPVcityMPkheQ9ztfIryugLogreHXG7ExbIVdh&#10;RuHXoiNFo8VyxZVn8Wejzy6WmJZ0nOM7l3dup9SvdKZMu6z5PNv50+e/l3uVT1doVjRVsldmVm5X&#10;+VfNVRtUt9UI1BRfwFyIufDmov3F4UtKl+prWWoza3cvh1xerLOuG6xXrK9vYGvIbUQ0RjeuXXG9&#10;MnlV92pHk3hTdTNDc+Y1cC362tsW95bH102u999QutF0k//m+Vba1ow2qO1Y20a7X/tih1PH1C3j&#10;W/2dqp2ttyVuX+7i7irrpu/O7cH3pPXs3Ym7s9kb1vu+z7fvVf+R/qcDjgOPBq0Gx4dMhkbu6t8d&#10;GNYavjOiNtI1qjJ6657SvfYxhbG2+/L3Wx/IP2gdVxhvm1Cc6JhUnuycOjTVM60x3fdQ9+HdR0aP&#10;xmbMZ6Ye2z2em3WdXZzzmlt9EvTk03zM/M+nyc/QzzKeUz0vXmBbqHkh/KJ5UWGxe0l36f5Lm5dP&#10;X3m+evc68vXOctob4pviFc6V+lWZ1a41/bXJty5vl9+Fvfv5Pn2dev38B6EPNz9qfry/4bix/Cni&#10;097nrC/MXy5/lfvav2m5ufAt+NvP7xlbzFt1P5R+DG87bK/8PLqD3SnZFd7t/GXy69le8N5eGCmC&#10;9DsWQMJPhI8PAJ8vw3GCEwC0kwDgKf7EyL854BAagnlgbA/xQtcQTkh65GtUCzobE4y1wh0i48cz&#10;kdMQcEQUBZaSmoqemoNGjFadzpzelyGOMZupkrmJ5RbrXban7J84Kbgkua15wnkz+Mr5mwVuCw4J&#10;TQrPiSyILokti69JfJT8IvVTBiVLkKOTZ1XgURRQElYWUxFXFT8kqiasLqjBr8mtxanNpsOsS6dH&#10;qY/V3zP4brhu9Mp4zuS+aZ9Zq3m9RaVliVWh9RmbAtt8uzz7HIcMx1NOJ5wTXWJdIw4Huvkc8XT3&#10;JgV4hHse9zrlnedT4lvtV+/fHNAWeDuoN/huyHjoXNhq+E4kXZREtEEM6Wh8bOGxxriB+PnjG4no&#10;JKZkoRT5VM0TBmlmJ63S7U45/ON82jXjcKZbllu2W457rldeUH58Qc6Z2sKeosfF6yWocyylUmV6&#10;553LQypOVJZWXa9+UPPuItklwVr9y151KfWVDV2Nc1e+NlE2C15TaTG6bnPD6aZbq0ebT3tAR8it&#10;8M6o2zFdsd1xPQl3UnpP953tvzzQNTg5tHz3xwhxlPue7Jj+fccH/uNxE6cm86eKp88+LHyUN5Px&#10;OG02YS7mSci8z1O3Z/bPzRb0XhxalF+SfCn6SvA13zLXG/YV5lWGNZq3lO/I32PXkeu/Pmx9XN94&#10;8qn7c+mXiK8Gm+ybX76Nfq/eiv1hsc2/vfNzeqduN/GX7Z7I3h5sf1EwCBXB9qdBjqAK0ZEYa6wg&#10;jgz3lewpfox8kHCb2EbRQdlBdZt6kGaM9indW/pvjCgmKmZmFg5WHjYRdkUOc84ArmTuszz1vG18&#10;/fyjAuOCE0JTwlOw73sgNiY+LDEg2SfVK90r0yfbJ9cnf0ehS7FTqU25RaVR9cKhUrUC9dMaSZpR&#10;WoHa7jq2uvp6yvqiBuyGRMNdo/fG8yYjpq1mNeZ5FomW4Vbe1i421rbGdtr2Sg4SjnxOzM4ULgiX&#10;TdfVw8/cpo6Mug+SBjzueo56PfCe9nns+8Tvmf9CwIvAxaCl4Jchy6Fvw75EQJE0UfzRijFGR11j&#10;g48lxuXEVxy/mnA7cSTpYfLTlKXU5RMraasn19Lfnnr7z9rp1Yw3mctZL7OXchZzX+Wt5W+eQRUy&#10;FAkVq541LXE7F1qaXJZ3vqq8paK/cqbqbQ3yAvtF5Uv2tRGXs+vq6wcanjd+v0rZJNCses2sxfm6&#10;942gmxGtsW0J7akdp25ldubePtNV3F3aU3mntrelr7d/emB18NddumGREc1R+3uBY8n3Cx/UjXdN&#10;PJh8OrU8/f7hxqOvM98fb8/uzu3NQ0+Rz1DP0QuYF9hF/BLVS6ZXvK8ll1Xf6K9Yrbqu+b4Nfxf/&#10;/uR67oeSj5UbFz7VfC7/UvQ1azP129HvQVukH3bbxj/Vd2R2+X8x7xEO7B+GkECsI4tRNmgu9Drm&#10;LrYEF0JmgVci5ySgCJ+IyxRzlKNUQ9Q9NF203XRd9N0MA4yjTFPML1l+sXGyG3HEcNZwjXKv8SL5&#10;WPhFBdQEjYXshI+I+ImGicWIx0ukSJ6SypIukDknWyV3Wf6KwjXFm0rtyh0q7apth26qXVO/qlGr&#10;Wa1Vqp2nc0o3US9C39fA2dDUSM1Y0oTDlGi6Y/bOfN5izLLbqsW6zqbS9qxdtv0Jh2OOIU4ezvYu&#10;hq4qh8XcOI/QuuNJaA+kJ8IL6Y32wfhi/bD+mAB0ICoIEQyCf4Xshu6FYyIoI1mjhKOVYgyO2saS&#10;joXEHYs/eTwnoSSxOqk2uT6lLvXSiaq00pOF6dmn0v5JOB2VEZTpmeWUbZljmKudp5GvVWB4xqrw&#10;cJFfceTZpJLT586Uni+7dP5qeVvFncrRqsfVKzU/LhIvcdXKXTaoc64PbkhqzLtSfbWlqbd57NrD&#10;lrnr8zfmb861zrY9ap/umLj1oPPe7eGuwe7+nr47/b3DfZP9zwfWB3fvUgxzjEiMqt0zHXO57//g&#10;6PiJiZzJ4qnS6fMPyx6dmyl+XDibN5f95PT8yaepzxKfxy/EvohdjF9KeZn5quR17fLNNwMrk6sL&#10;a+/ebr1Hr9N84PwovqHxye5z+Jf8rzc2Z75932L+obrt+jNhp2K359eLffv/qZXs+wSMAgC1jADY&#10;TQBgcguAihYA+Ndg/8ENgCURAFtlgNCEfQa3AUAw4g/8BwTnnOSABrACfiAN1IEZOAznxylwPtkA&#10;esEc+ASRQwKQDpwXJkFVUD/0Bs765OA8Lx3RgniGxCHlkV7IIuQocg+liIpANaPW0RLocHQ7+hfG&#10;AJOPWYCzqzjsGI4DF4m7R8ZHlky2gNfA15DjyMPI5wn6hFYiP7GEgkhxkmKPMoFylyqJGk2dTcNE&#10;c4lWnnaYzoXuI30aAzPDNUYjxtdMqcy8zHdZgljpWfvYQtm52Kc5TnIqcq5xlXGb8UA8HbwRfBJ8&#10;7/mbBMIFlYQgofvCJSLeolKi22ID4pkSdpLckh+l7kjny/jIqskxyH2Wn1K4oViilKocruKl6nrI&#10;Uc1B3UnjiKaPVrh2kk6u7gW9Dv0Jg2XDLWOsCZ0pp5mYuYqFqeURqxjrXJsG2xG7NQeCo5STnXOc&#10;S4Vr/+GVIxTuCiR3j2zPbq8PPjy+Tn75/g8CiUE2wVUh38JswzsiOaMyor8f9Y19EmcRP5Kgk9if&#10;rJMyBPutoXT1U62nRTKqs5izi3Jp8woLmM5UFgkXt5bonpsriyxnqBisiq9RufDr0sjlonrvRuWr&#10;1E3vro1eb7iZ0xbdcbhTv0u8h/7OXt/7gWdDE8NDo11j7Q9aJ1qnOh/2z0zOvptng4/RiSX9V4Nv&#10;dFYH3umvP9hw+ry2mbjFtN226/j7/ED8tj8tXFMUALJAC1jClZBIuKZQBlrACFiC6wUMkCxkCYVC&#10;edB16DG0g+BDmCOOIS4hphC7SDGkKzIHOYDcRsmiQlFXUR/QUuhodBcGjbHEVGDWserYPOxrnAqu&#10;APeezIisDk+GD8Y/JD9EXkdgIKQTfhBDiW8o3CmeUx6mfEHlRfWOOoYGSVNIKwifU/Z0n+hzGEQZ&#10;Rhn9mMiYGpktmbdYLrBasgG2G+z+HDwczzlLuRy56bmneXJ4TfjwfPf4swVsBFkF3wjdFE4TcRAV&#10;E0OKzYu3SKRLOktJSKOkn8m0yRbIhctbKygosimhlT4pL6pMq44eGlQbVB/WmNB8ovVG+5suTo9D&#10;X9HA2jDcKN/4psmM6aY5jYWYpb6Vu3WCTZltt92SAxa2u6tzhsst17dubEfM3BNIVz2ee1F4a/kc&#10;9W32WwsQCPQJqgteD1UISw1/FCkWlRX96ejh2Ptx6vE3EkQTa5N5Uy6eEEy7mi5/que0fsa9LJPs&#10;0Vz9vIECnTNDRUbFkyXO51bKosuxFWVVstWTF6LgE+lRXW6D+RWqqzPN5S1+NxRbcW3PO1o7c7uC&#10;eox6+fp2BqaH6oaTR13GlB+wjP+aXJ6eeHT7ceNc+Xzhs/yFs4uNL++9/rzCuWb57uR6z8cfn5W/&#10;Hv/W/4P403m38T/2xwACoAeccCShBAzh+lIgSIJ3/xUwCBbANmx9ecgWrgeVQF3QEgKHkEI4IpIR&#10;9YhpxA5SEGmLPIFsRa6hOFGOqALUBJoCbYEuQM9iODB+mBtYANdVqrCf4RrKeTgisSBrxOPxgfgJ&#10;cgXyCgKecJSwSnQhTsLVjUG4ntFPpUc1Rm1LvUgTQgtoC+lE6Qbp3el3GEoZlRjnmOKYOZmHWcJZ&#10;OVjH2VLYFdk3OK5w+nMJci1zX+Bx5+XkfcFXze8jICGwBcevRcK+IodE6UTXxYbFqyRiJS2lhKQh&#10;2P63ZM/JHZcnKRgpyipxK1OroFR2VH8c2lFHalBqcmrJaBvqeMAerFz/jsFrI4KxgomHaRYcwc5b&#10;7FpxWevY+MPx6237NUdmJ1PnVJfbrt/cZI+EuzeR1jz5vNy9y32e+3H4ewY0BH4J1gzJDV0KV4jI&#10;jfwQbRvTFyt37Gq86PHGRMmkthTN1PtpLifXT6WcZsxoytLNns31ztsoOFaIKso7y1nSUqpftlAe&#10;W8lQ1VbjfBFxqfmyVz13w5sr15qSr1lfF7qJaF1o775VeTutO/COTZ/aAN8Q9u6bkd57pfejxq0m&#10;paZpH27NLM6OPel4Wv+87EXOUtKrgGWLFYk1/NuV93c/XN7I+Bz21fGbzpb0NvcO7S/cvv0jfWRl&#10;YOcBlywJ2nD5cWFv74sAANgCAHbz9/Z+1uzt7V6Ak41nAPQG/am/7zNj4H8lChQQnwHtMEVm8j7l&#10;v6//A+lSbs2P1t6rAAABnW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0NjY8L2V4aWY6UGl4ZWxYRGltZW5zaW9uPgogICAgICAgICA8ZXhpZjpQaXhl&#10;bFlEaW1lbnNpb24+NDExPC9leGlmOlBpeGVsWURpbWVuc2lvbj4KICAgICAgPC9yZGY6RGVzY3Jp&#10;cHRpb24+CiAgIDwvcmRmOlJERj4KPC94OnhtcG1ldGE+CgaFux8AAEAASURBVHgB7L0LfBRFtj/e&#10;kAyByBBDEklIyIQEIkQIJghBzBoENGLkAvK4q6siu6K4F734c/WK++d/2b+7K5918brK/gB1VdSr&#10;u4CKy7KKKIIbgSBJIMEEAgmZkCd5ESbkPfo/p15dPdOTzPAyQDWku+rUqVOnvj397dPV1d19HGfq&#10;tT6aRv/6aD/govXhEiggCwph4WLcMhEp5nKmQmSGFVfArXH5QcN/tEUwimm29AEv8B+IvkevfviB&#10;bEDVz8/PYvHH8h9+6HI6f/j+e1CCLJWADfcu6GaJdXc/eKs9b9EUekzQgDS2iguBiLYjykiBhxWv&#10;xVzr06cvNUS6il2ABSHo0weT1DqkuG3eLEGMqrNKpD2SxhX8GRZSSldoAv6gZWiarvuSZF9sWNMA&#10;Wuf33zudTrpX+vr5gRLKiRCsQholuB+oRXmNFvgfUcRCNz3eZyyUFqpHIZLEPMlqsSxRdrNM+yBM&#10;yOVCyO1RT9E9+gsk9g1atEVd37cUNSW74LG+oVWhpUt/0JP8Fyi0pISkJUkhaSzgvyajDt9NwATG&#10;XYaVORJGQ2iAYMeLXSzyLN9XPahxddlf9wZRy1yq1zcoYOv4U5eKPSXpQcNLyTFIqnlTl9cybLFZ&#10;bBlR8pe9ogfPOdiF3qBfWJPAKhslTbNCgxtMmVaQjlumi8bwRwGG8ZcGClBAynBL9CGBLeGGL3Ka&#10;y/hWlKHpXrPAnsDO0H5InrkkgXx/gFOL7rZeiZIehYQhgxsU0A1JctCEBfIrwN8gXQjzYgOU5VHt&#10;e1iceK4juPeBHHqBcpSRhR62YIFmmStkl+Axix2DvUe1mIpxww0ZpQiHpwVb5rWIWje63AbzVsq6&#10;VmIafANb6rioQiioO7+4ptnWpX0zlW5krr4KVfRSZKSEqdBU18UC2dOSIcOx5cGqrE5U8McgDPE9&#10;xbToD8ULS7JV806iRjeGzIskqes+oTvY2K6urqcMGiTDfv3EoNEqz+EWDgJiBA8Gf25EVuAyX7ZQ&#10;nzNvN9VQy0Mxd4AU43FM/jAHNVghbGB/4qEPx71+rHMFiQw8NNJLxTotCRTcYYL+ig6SfrCfNhUi&#10;NOQnDmt5QSkaFYYhSWzTFRjFKJtwLtk1oEd5F64gIKqFhdVkxnEHcINYGV1nPztWoDfGmApN+gY8&#10;mpU8Ju1JZkVfdNx8s++lNv7WUJV5j82KvggfoNjH3nnZOlMzGJda9WjFUMHMiEtNYtMbwy71zLOk&#10;ddgv9MfJ9xzRFY7RvXvBmjRxRDTlUgZy/vt1KcGsq0cuPy/XYqYvdj/rOvZcVyUpmoVy6hdGu3SR&#10;NIkZLIc/vTpRgyytyGoZN1jqWQP2ALEsNIzuGU1hTpiDBCy4K3njjFcIM9MSOOR138heJ5XoCg3w&#10;P11LUvgRkwxo4gHlMxNnADj6AxYJ1iHSK75CVKCf8E9aWEXU4Qv+mghj4oBCXzbCAJbp7uG7hdqA&#10;OoQDcQt/xDa1QyyQFcnjcYaGDTuCapJq+s7jwm63sr+uigIE/nNwVfAm79IAMUUx5rWJBukT1eWt&#10;Yc5QW1RjGlzxfH9quh3uUg9brKD7al7d4DmxR65JPFrW7VEVegVjrs7a190gCLi3iD8jcwtmUvN+&#10;gKbHAjMrTMbbxS3UZ1kulSvS3zeVkHLBPkJLckC3BWbxHz2MyBGhe0p+KWiM0K6OAogkW8K+WUJq&#10;SC/uoT4rxoZhYRs9KTWNmnDgy42wLnBKgQvdvlgByYIc8tAnQhxoT1qwFf5HxGhaKu+dSdFx4SpK&#10;hJTuP9ItloQ0Q4bucZIhIr2D1Bas8SdFB3FhjZFuXzRFcIJ6xBKja6KKNbCUNEUUEWn6u4Q1dYPK&#10;QREIFv5hlhqlKfIbA2WmJhcSkV6AFfWaQt+QkOwY5Oec8dgg+WkR5zyqiEapBu37OfzGDBAIo90l&#10;sIarW5KvpgZB3yh3NcB6YdYur0hsuBniNaTfCVSQ2IrvNdcWeUUft8IMd0uvL4pAJJdyOdnyjF7N&#10;U4qYYPvVHXGsZWILjwRZjrDAf4SE0C6vQo8MT01zOWjTjria5QrSljQh5btLkkOS+4lb0RDpFLZJ&#10;/sB7KCMrlFBfaBdAKB/YUmu8i5KoFyZ1L3lvGQxGGiJqBAFAhhShBAVkIXUgRTuIP3XdLsoAIrxx&#10;xkJdzKEI7lsyE3TDKkEJLBR6tlPAmnCP2haN0WMMWyStohpZiH9I1XxhHnEnoYhZdVHgWdhCZb2+&#10;LjeT6aXmKda6eaGZlFbwsimXnpjZuwAyb/rgpdvemHLzmFSSKFXfOeLIJXhJO12yQXQgr0OqpyQ1&#10;L5OiA6ZGRCmzhkq6V4ZSQ4YcUrIHvJRveRnJUyGxzeUuW/3wwWjX1YikDEbcSkGgX2eYKWAVcRAx&#10;BVKJGBMl7paxYRcqx8MSe4ILMiw1h0c5EgysWKnsh1SFug+CXr3QDhIvsb+4EKbDBNlV/Nwi9gbt&#10;PBaTFCoinCSHsBABlZEktiB+aGAbWFeMLbBJCzCSi43hbBHJKlii3qEZYhht61LQJyVkjSm2kMbg&#10;Z8L7Q12CnPACFEUhTUvMSxqRbMq1aAtUIqmwhj1vfNH1bOUSleigmzTooSce64A+L2NVJYmJfa5s&#10;LNJ/hLLcxBL5mYjDHI2xnSX2N/tZYBFzCHRoyqRtl1+NXEmvznwS5liebGSbJBxgRxdXJg7LFWga&#10;jwO3BkzU0Aw3RRLQhgEs3j50GxZa5C9quFvsSQL25No0LQAX+5qagVJsHzdEkWqTMpE0GORS2FLH&#10;9YMP8SALVkcx1yXmDCss8VxqUP2RMrRzeFnuyU++swx9kSBg9WDDfyjCEhpHgOjOpr83JF0a6kIJ&#10;AZWoU0TpLD3hCgEXi9kfbGgKSBIaw4VsxHmCiPgKpFyLizxvwQ5xxkTDU1G3e97EjomI9kEU0J3h&#10;KSvk3SY89aLbSpe6EPrdQ1/lYheU6I+AuKyHYKwH7EeB5o1t+PRjMMLBfmlGoVc59MbgPPFJ2NOL&#10;hEiYFb9cXUmUGROkLo0A2eGExzIecgRDWp8GIViARTC2K5llUOOGJmEtFRtbI7nuFKgJUAMTIk1y&#10;tt+9bmJLiRQCCgGFwI+BwJHnlro0y8iUSSX+kpK0kHCtUWrMoRrhYbzrQaiQDDIwJdzo+nqKGvew&#10;BjUkZkHORopFe56KPBhUYoWAQkAhcKkRENGt3rBgLiAxFrrqhfyixkueJBUh4me0izQpU6UvVnQf&#10;VEohoBBQCFzGCCAjSjyLPaHDoXIoKnMtT4OeTJrcBtnqK4xoKeWiNjxia4QKFElrZPIWK5IHPlCd&#10;6UAS/kNGP1EgnaMG0YK4mjqOOSakKbVWCCgEFAK9CAFBW5JPEOLShRMY36LULfw16hIKFCtkTFqJ&#10;asHYLrWF7AkipErOo+6eUAmwLOhQfgVGhiwsUAlukYsqIEE7zDhtgvmlNgoBhYBCoFchANQl+SPS&#10;SIl8EUIuIFuiIauBVLAgpskfcrQYLAZtfxCTSnxLbPW8gjpoUG4P81RKEljmejeTFqi1QkAhoBDo&#10;9Qh4CmjRcWQ75Ez8E1GxELOuESVcuS7nOIEMKZUPPVCzKCEpWOlkTPSoM64tq7xCQCGgEOgdCFDK&#10;MmNI7p9epqcYzbIxYK6JW6Yjq8rF/J0Mkqpc3E1a51Zim64o8wreRdbtxoQqUggoBBQCvQAB490z&#10;T7zlicwY7Zn3QydKnLOLi/QGMlbFk2FWLG8g2tW19ZSk4sl7SUUlFQIKAYVAL0FAUCTSsJHTsMgo&#10;5OV8K/eBaTMR5qRFfwOZEJrZEIVyghoWAwtQRNJQ36URuZJKKwQUAgqBXo+AzG4GZyVyE0k92GXx&#10;rCjhValA51Z5kIHreLWVDcHQs1tDaERvxiuTSkkhoBBQCPQeBPjtK8kjN07DOJOxn06CXAIVhRDn&#10;F3CCxm+0wAJ1QcKFVHZuazKXjLf1/Q/flzacqW1uOTdbPtXq5+c3akhooMXiUy2lrBBQCCgEkAD5&#10;fx0NoEz5PxbIeZIms2epFPmX/icmsERICBGLJni0CwK2QAqM+L7w8WKoWdZ45tMjpZ8dLT1cXdfh&#10;/P6lf5syd+xI3y16VWNc5JC7b4i/K2FkfFgIvODl5pfeKKpt8KqmUlIIKAQUAm4IUC4kJEiZkJOj&#10;zItcRmpL3OdmzVTAaZcVGoyZVnATQhV0B/6qzjRvyjv22ZEThacuOvGNibju35NvmHlD/LDgIDeX&#10;lEAhoBBQCPiCADIfe6RBqibxoZSUFLpLdjN4INOur4bpc2rY8ClHy6vfHPzrwaOd+BHfi7uMHhL6&#10;7O2pEOFe3GaUdYWAQuCqQYA9GYFvM2ChK7Ch9BiEDIQ7T8phsEdNpEteVaZduUKPaWagvcv5RlYe&#10;cG5rZ1ePdc5TITiw/3O3/+ShiTfCYMJ5mlLVFQIKAYWAGQL6BAHOMnxrpk1khKzJ0LCk4lYLWReE&#10;yNHd0C6wvk7Pkjk9eaKhafGmL47VNeqii5b6SWz0X+77t5BrAi9aC8qwQkAhcLUjQHiRkqMbb8rY&#10;8Et9vGmGhOumTARuUhYXA+1Cij7oC++yIRY4JWMBaQnWTJ2IQA3a+qq47IktXznaO2VnPKShGjXg&#10;5oaHCi7iJbeM///uus2vL5t34VKqsgoBhYBC4LwQkJiJJKU8kJdMf6wZQoXAkGxAmGlA3lBT8gk1&#10;uCH6mnNmAoR6JSYjdrECrYTlQPBrvjn0x90HJJteJtEKJ3OvqvT39/+fe9IXJN3glbZSUggoBBQC&#10;54IA8h2Sm1RXZEmClsgMhlWIul4JJ+e6R74Gq1huPshASZmaxCq6WeDc75/75zfvHzwiuXexkgMs&#10;/h/+fEFKTNTFakDZVQgoBBQCgAChPM5zmCFhKydiNizrjhSvwSiSsC6kGXWK6BbVyC01LIA/f6Eh&#10;mTTYAhskj4MY4MUfvjpwaTjXv2/ft+6bpThX2i8qqRBQCFw8BBjv0aATg03OnmZN0jLCpyQu1XVF&#10;Cg1wY2ACCRQtQR0a7TJFJhStkwkUSPikCqz/dvDI/917CPMXf3lh5rTbR8Vd/HZUCwoBhcDVjgDy&#10;I+M9DoXrMxCUCFlYS8hTr0AJlGlQA3wmGhS5mTYbZCDGdIuigZzyml9/9g13yodtoMV8KKMbEw9O&#10;HPfzSUndKJgWdTm/h4fiTIuUUCGgEFAIeELge3jgQCY+YEpCosinjE1d3jujcymU0xtpuog0I7I0&#10;AeaFxDMhghblcGKi0/n909u+7vpepmNPXWDy/v5+C2+64f7k0dHB1h5UjcVDBw38XcZUo6yHXI2j&#10;+dWv9/8t57uGltYeVFWxQkAhoBAwIvCD04nURuiNr5BuKfnSgVlRg2sSRZCyT0aKcpYQJMsDX29o&#10;12jk3eyCkoYzRpnHnF+fPj+fOGbJzeNCrxlAlLh/HmsYCv7fO9MC+3n7RpvTrW1//HLPW1kH27ou&#10;+vMaBi9VRiGgELhSEHB2Ae2yYQW6ISEsrmgX5YlhfDiC0a8UnbrAwYmXb0WxHu1iZQ8G6s+2vpyZ&#10;I+p0n4gKGvjq7KnJkdcJj7vXdymdED10vtfTxfbbKx7+4O8VTQ4XIyqrEFAIKAS8R+CH7506mZIo&#10;EeNczrlSPAsUyYJIos8DSsacgkAJI9NCbhed4eVAuzzJt8xXKbv662zvHovQgG3f+vf0oP4B0CKf&#10;wsY98wID6CbcSfNCEVXeO5D31Mefd138t0B46Y9SUwgoBC5TBH5gw6cs4MVeQIgqaBfITOJDUko7&#10;SugVkkzTheska0jWugk92qVmSJmhckXT2Q9yj/LS7rYjQq59c8EdwLndKXVbdueoEUlREd2qsMJP&#10;C479n4+3O30Za/bGrNJRCCgErkIEOCMSenUbE8AI10CKbgjRrwejFW5JUiFVSRk3wmhX1gXiFkZA&#10;vvHQUa4sWXJLBvj5vfnvd1w7oL9biQ8CmMDgjfaJ+sbFf92qONcbrJSOQkAh0CMCMgFCkMuySHzy&#10;GIFsBlX0GJdWIPooR0VcUeakhSjji3u0y0tg20eDWRV/O+hVqPuLlDG24EGefJSMekyGWwdOj4/1&#10;WCwVrPx01yV44ZnUoEoqBBQCVwsC9OWP5KEy4E1CrW7xLzIpZ1OMhAm/EgHGyyRHKdccNEa7qEJr&#10;Mnu0Tp/cipoqx1nzqpIU5ootTkkEAfPEuKGWUZ3JzR2aOSbemzc6FlbXbis4JjWukgoBhYBC4LwQ&#10;YMQpMRMkGV0Rw3LapSUokpSlpIuelHWPdrEaD7I1+DaPpOwxuWBc/OBAGNLVB57RS+IpxL9gkS5s&#10;wrGHHgDtcsXutn/+17fnE1N3Z1qVKQQUAlcnAoKkRPfxlhrPiAQX8PEDkkfaM9HQdd1SPbxKcX9Z&#10;tVsVE8Fk21ATqS8iv759JtoivanxdbHdGzWloxBQCCgEeicC7tGu7ifQfXH9aT3vOZUcNcSlEGNm&#10;4wkETweeTwm24Gstfn4uRtyzVWccapauOyxKohBQCFxGCLhFu8iVjC9rz7Y2d/T8FnN4PmLIwO4+&#10;+gBk65lvGVYjwgZ7g9p+e6U3akpHIaAQUAj0WgQg2jUEpXjnjgtKvAx14YE0tkBNnWC5GRj34Emu&#10;574dEeoV7X5bVuFeV0kUAgoBhcBlhIBbtCvRcHF9kzc9uXGooF1v1M114q/zinazT1aZ11dShYBC&#10;QCFwmSDgaWwXgtYfqr2YOgbdDIP33egxrmm/eyiGOhGDvHpLWW1zz7PZTD1QQoWAQkAh0EsQcI92&#10;ex4QcHG9v++v03Wx4H227eJ/Ft57Z5SmQkAhoBA4BwTcol0cnsU/722VNzkOVpzi+iYVo4MHDQ48&#10;r4eGuXFt1JDQiEEDRdY9UVBdp94A6Q6LkigEFAK9BwFX2sVYlz0QJ56Z6MHb3+zY173GS/82Ze7Y&#10;kd3ruD19Z66++ecLzAu49OaX3iiqbeA5tVUIKAQUAr0OAfdBhl7nonJIIaAQUAhcSQgo2r2S9qbq&#10;i0JAIXAZIOA6yHAZuKxcVAgoBBQCvQsB32YiAO3iGC6vhC9/IGkuuCB9w9fhsG/EE3smt90uSDvK&#10;iEJAIaAQOBcEzoeTgCx9rO5Pb5zB5AVCtPhEmW5BT51LR+Q6aJwSL9q8oJwuN6PSCgGFgELg0iPg&#10;DaVJdHrJBxm88e/So6ZaVAgoBBQClwoBfww92evQL1qbEEMD00sv3r1oLSnDCgGFgEKgtyPgj6x7&#10;0SNQKbzu7YAo/xQCCgGFgC8I+E5vOIHsorMudkF27ZI06AtuSlchoBBQCFwyBMzGdikryjx5QdwB&#10;g4pvLwiSyohCQCFwWSLAWBWi3UvPhRec0S/LPaCcVggoBK5OBNRTalfnfle9VggoBH40BPzxOQYf&#10;Xznmu7MQUGNM7e3LdXxvQNVQCCgEFAK9GwH9Kt9sbPeC+64PY+gNX/BGlEGFgEJAIXBZIGBCu0CS&#10;F5wdSUyNgKDlC279skBaOakQUAhcsQj4RmqXZmxXD3cV716xPzzVMYWAQsA7BNg7GYgykiOEpbim&#10;fxJbovTcF/1UQOxfMLvn7pGqqRBQCCgEfiQEYJDBhROpI8CMuvz8fQNbinDPH0ZlQSGgELiECFxI&#10;DpTdviSDDOA8vJZBblalFQIKAYXA1YqAJ9q9CCRJmPci2L1ad53qt0JAIXB5ImAyk+EidoSQrmLe&#10;i4iwMq0QUAj0egQ8RbsX1nFgWkW2FxZSZU0hoBC4XBFwpV0kSMGQInG59k75rRBQCCgEeh0CrrQr&#10;otILSrkwL0KaNCYlex0eyiGFgEJAIXCRETAd2+1D3tKgjQwNnjEqBvgXeVLmyh4p2agcOWgg6wWR&#10;y4Wid/vs5S2dXSJ7zonm9o5zrksrZowe/9CNg7/8x451DhQkjRj39IShebu+WFXVSRQCV8+/I7G/&#10;RjO0iuna4q/l/evzp463mJZecULLC/MzbuoP3Tr73sYdG9ovcv8ixn1y5wgLNHbi2/m7yi5yY5fG&#10;vOWFORk34YHiA4DLbp+RER4AVT7cwn6ul8ZX1cp5ImBKu8zmzIQ4+E9p9weykPEHIOWeeZc+dgGG&#10;qLLIenL35V1ZnoouodyyZvHie2Pxtz+0av+6XU0r73348cTBkB17+uCqqir0xDpybnK8FVM9L0En&#10;MrWrhXaHpSfH2xCSjryBO7QLRLtJI+JnhQzQtM5vDxZsk2xmjLkhNT4KGuu6pkq7Qmg3YtrE+Djf&#10;AAyafcvYscC6mvPEFzs0EiWgAbX0egS6o13mPAt3SQ4iVZ1yDRkUE00SzDKy9dB9ouKh7EcUZ0yZ&#10;Tzm3siDzuV1NtsSZlHNr7bl/3k84F4Lf+GgvORc6UlBS9yN255I2HR01hLbnPJVVf6Fatjx3z+yp&#10;wWgt31KxLbNJ2E2NCaFp+9ETQnh5JyLCr6Md8B5Aa0wUci6w7qlv2M+TmlDr3o6AO+1SWmXkyja8&#10;F4RoKWnSEiKgVMzrsSr4wUpRm1aRrPBkb9qGLvsJBlC1eVvGflCkaZb37xwNWUfJrlGv7xd+pkQz&#10;etHaq15974sTFouH4Qb/AZaurCvj8ld03nMi6VokgC6n1lpeutGzmo8lEbZBtEbr3kKdczUtaFw4&#10;hMCwdBQcvUJObGnRw+jpvKu23EsAk4YPJackrauxYheBQ60uFwTcaddrzxnlsg2pJngWmZh+j9gw&#10;vEDo18jBXjd3sRVDYkcGYhv+/W3PRp9YVTYymfyoBwSEPDsiaNVxethbkqNxCAKWtuqjK4+rGIOC&#10;oeXm7YjM28EyF2oTERXpR2y1n8qUI+iAyFiypzStaV9Zj2PsF8qbi2vn5nh2Oj9VVu5lS4m2UKrZ&#10;WFZu97KOUusdCADtUt50J0OUYMTKS/iILuVWLiXdgAyR8q2hbzAqbMj3zkzaCBZuBMcnPXT66Cot&#10;Mow46h859vHbTq06nk1yoTeE9aP+V9irveyIzRqodXTa2wlBBAQtvD4mcXBAgMXf0VC9Mbsk15MV&#10;a+iy+MhhVtRsbz2981DBNrPBOzA+uKMzlxkPXXajbdigAGtn3e92FdFDMSkiIj16aNgAP62rPa/4&#10;2IYqcosvwJKkaQ2aRr2yWS0a3okEJ028IaVw+6rFtJRVQIOWBncda+iS+MiRVoiFnbUNjXuPluw2&#10;a8K11QCLrb0z5fpheIsOFkdDpabZAizM21gb3TVaXfk6KPUa0owR8RPCr7UO8A/QuspPlKw6fi6R&#10;sjd4Eqf5SkcAjrWzx44eW0d3AS8n28DxEex0XlJm8rtKi469LTrU6q91tDYfKSulOzExko20lJTU&#10;GIxpmlc9Ne6ytOjo26LDrP4BAVr74ZLCdWVXya1gF+QuURa/LkGnKQCrUmKFNQpxlIAXAasircJs&#10;M4lBUULIFtXYq8sMCkQu16ACEx1e8CNub45nsQP4kJ9flnF9mnDmWCFlME0LGcbiL815vNSrUHfJ&#10;zEW/m4wskbP9H0eHpcxPCJOvLx6Z17p98zv3ZdNQmjdojd70sxlTbUE8j9uHMu62F2Q++e6e3ZJ0&#10;2fyHVyTjHb+szW9+PvSO5ZOjmPH24v/dVaRFj9vw09vGBrPzBKmX/ps6+8uv/a3/vCVPx8N1euvb&#10;r7xaO+XRpxOxLUfJlzGv07OL3oZoQmspuuf5LXLrulJAfP7K2UMxX/v8yrdepsQaEL1p8YypkYZe&#10;gEZlyYGlr+80t0MtBiQcWXk3I1YqCU364gU4TUA319+V3TRlBNtTlZVnX3tg0SwvIF04ZcbyKWPD&#10;cCBELFOebqn9YPNHSw3DF6LUJGHzDs+nxO8iJP6f905PiWR8yiymp6+oK371/Q9XCTUsCI8LpuXN&#10;uUUGvjPzXPtDS9XaN74YMZju2dZDpfrvx0zftKexOSvn2aBNR9GL2xsW3DXBFkivLKgb056tyF24&#10;Zkd3u4kqqrUPCAjy7OM6b7cPt0JUYIX/SZqWwFqocNVut6Su0KAGRbYXJUZdJwiiOfu4NoHftIEw&#10;7XAxC4tERAyXt3klXl3ejuHsmZx+971GgiCdH5A+754lMgzRE48891MXzqXltoTUj56bnaErWxKG&#10;0kPamXDX/SsE58KhZD+upczc/1i6kXOxpjXUtuK/lj0ex8ZGHc1aSR2LogcMGmzTjZOUddwSQuuQ&#10;yf9X1m6XUpEdFsVuB7WcyWWcG79/xU/dORdqDI296aOnZiCJelhs1/Ng1lWho6QS+WUCj/KGJqbO&#10;9QLS1YsefSndhXOJ6cCwex98dEeqfrp1bVDKp3mNJ62UNn5Gza9mu3IuKesfGvf0E8tew/lvfBE3&#10;JNtrvtWvaWBezS9NPfcPjHj8iQdS6WCwNALjQ09pi074QcQ/PW+SkXPRK2tk0po5sdw/tb3ACMix&#10;lyfTvvGsJyu9XP7fb7/7VTA5EjqaNsAl7V/fOzGEjiB25vHARI+IW+r2enOxrIWOCZWDTc1RZ/88&#10;K7+gdWBGakoyuy80eNIIy7rjhMStCfmPTRGBXmVJ/ud5xSe7rLdNuCmV0rc1/vmZ0du20lt1oTdA&#10;JAtHjp+flYcqjsYGOGwLysLfnz2a71rnkbxvtx4s10JiFtx2kw365NePXby31Hzl0EprGjUN7yX6&#10;WwfFwLCDtJ9WzruFOeMofHIXR0FSoMkFw8NpW221Jyk1P7tgehwLnpzFeblfFpU3+YdOSx2fHEro&#10;PnTs/6TsmZKlx2iySXttZZZ9kMX/uuRIdm6wl5ys1/wtXbWfoguhY8J9gPTZ+Q8/FM9PqC21Ow98&#10;903F6SGR18+5ZXQY8TA5Y8bCzHdhj3ez2EZM9R5PsJOUOGPjvLEcf81elLs9zw4I3DppfArb6f3m&#10;3jN97R8+zSWtZsRG0D3SVn1yG/dj9SI2lxEF7U2Z2blfHa+7dsj1c6ePHSoFpm11rIpPPWUt6nZa&#10;83MOfXa0Osw2du7kOMrn10XH2LQS+ffAXVPb80VA/DaYIQhH8YOWJKYVUxH6eNsKqWmizOVkyzMm&#10;ej+iyF5ftaFeb9/uqNugxx1UDgNw/AAOjP/ot89o+q9Wr4gpR9E9vyfX4yG2mABR5Mza9v5dmYy8&#10;Xs4+vOmZx6YGgwm/kVFBGhlnXPOzO8ilOlRpenvtm0/x+0UvZ2eLi33bjclpW8uQ3WDEQzeuOSpy&#10;/3vDDuJz6I6VP2fEqjW89soby1mbJasyszc99fDUUOa3o5qw5InKRm1sMBgMGHKbVdsteh0y8aF4&#10;doG88+PPKEGIzsiJJH5lUFF8ksj1kcqszWvvyqZXzUWrsvasXvz4Q7FIpjEJI7Qs1wENZrPq0F3r&#10;DmkRt1Y8MQl70VL6i9e36K1bbWzWFGr3BGnE5Md5tF5bsCv93f2MRPKKlmcW5z93N0E74v6UoA0e&#10;zgHEpdA37icPgmDGCzy16PULBOc2vL12A9+PiMCyOYtWTCTnsuAR94doueQnN2E4u1oQNwzSUmYL&#10;8BtLMue/vochUFiyctfBHSseSGY3FbUaezn65WNPRYtQtauu8PHVWzeiFU3LK3qlcmbOvNGQ9A8O&#10;G2M8DRONq2pFucpr/vMaGzbIIBtmtCiL5DSahjwVga78v4dmqWoPSr23WAzAERc9cS4UdrWfISpJ&#10;Mew2HeSytrwhOJcUdp7l8XKTg4S6EZPn2Ggc59z+znp+rBJdTXt50047TQYOuzMEU0n8HiCkHSWZ&#10;MWso52ppKWnJjI7BzgbOubRy0/xPcsWzgBWllSh1VJxgnvhZGc2iePX8FBr1dFXsm1/YzYiKmM7l&#10;LDhRhzU1yzX8fBCbgAewWJ76aI/d0dzoaD5WXiuEpokFY2w8AKzUORfnTQ/DMwRZeoR09azx1EhX&#10;9YFRgnNpZUfBH/cwH0bCOcDz4iueC2ak8Ui/9cO1b7jux4+35rDB2wHjR9PxjaCJETSuFzcMgv7r&#10;jnjqEXg+TXAuc7Lq4c35fCc6i+2IuY89FS3C3i9cIDiX2m9pY8Y7WppZi1f5RlDceeJAaROZ0zXa&#10;JTQKBdASH8RFNR8XrI0L25INl9GSy3AtBuCAV1taISh0xw575efnOGmnTJEWyyf51uU+5hpPBcVg&#10;qAsLuyXy7PQbWYjqLN9+KmhBNI9niNLZTv9WIEdOZyBLj+WDks7yZ17fQ7RgZXk0LY6m20r+dZ87&#10;XdbUg+eEuTqOMZZsqmjsSMYr9wHj44K0KnLtH33rT22UC1rf++BrbtxsK03nOniSsnPT16XNKQlI&#10;4WEJ0+pXJG7/aveLmWTORn128u89BLlG2ylx11JBRSmNoFlxmuh1j5Bax81iXdCOHzqeFhExRBpN&#10;1TpbBnTx8575jqQt+opn6OKbImjN2rwvH6GjQcx3uqn7prw5mV9GoAgApOc3fsPANnpiCtv5zWvf&#10;5KdbyYi9vNJBL1C05uwTLZqvPQ2AGTLUnHP7x5/tlixDckzIYIqHo7bSpcioqHLnjoC/TqqUFzHP&#10;GVIv01PdNcUmP7ioXBbzx1x8NslmxEYxWtSqnnm+h9FAUt9yI5/km5+da3cxKcYf2k+RK82gm4fx&#10;UNPP9tKvHnVRd8taEtn9NM2elcmuEEEpYPgoFg06d38lh4nCgOCYJs6SnUcaOmaSAdPA4CAY3wDV&#10;1+ZMoJ1tzPvyqXpR1yRhi41kDTpqxOSwVRs/m7l83ih6kggMS8+Yl57RcSRv/+8/2iM/42tijomC&#10;EsNYAMgjaFpguXEoeIhLj5AmjR/OHNO0Uek//Sid1vNx7SueITY6+xvOpts+LzBvjEeqtFQCsG47&#10;OREsmjSSFrXZD64UYz6mtlpq9jo0X3sKLbJBjfbS/3U7MU8YyUc86MWQabtXqVCnyPMEoC+Pabkd&#10;sMxZlw8mnA/ncrOGrd6AQdy7M6kjybU9ONlYvcsrVyNG8nh2bz69+tarifGHrsYqSpqWbkYt9HqQ&#10;8oO4FAbzRjDjHQcOSTHVQCtOKIMFjih6m45mxTr4Gspn0AvBkntP1NDy68Jx2NE24vZZ4dSb2j9+&#10;4IE7uMEpMex+mqOqTKf59pJbVq7/oKBKYph+oxJT31n5+KYUFgxyA2Zba8xwFu6JcwNVixhJb4Rp&#10;rT1COsjfW0AH+HnW9BXPftxUe+XfzU9Xlvjr2B5o6cSLgxQBYO1JCqC4pDl2uMgMHXxCnZ5R6Oi8&#10;rz3VW6woFXfweENi/MHJL4Z4idpeOARI7EN5VYpVicA7tgVXpIrujhljXUK4lyXrihFMrbGqwu7e&#10;T3dJRHgMPQalKT5CK11/KqmaCIOC+AFbnLPvYLPWz1+EpVje0UUZzL+fVv8eHM/iCS7nqS8k1oWn&#10;HhjTBQTzMQjRJiaW3TKahbFV+pjp7rLaNi0O5NZgjHRemJVI2y7e+Rk+j9DtkmhjZ6PSExVGxaal&#10;7767NCD0hTtS54yP53NmB0yd/cAnXetnuUxVNtZMGs5oRZMiaFQJCTd/bo1Ud4F0yCBOX+3lH35T&#10;3q+/AU+tq6uD1AKcSwsPk6TZykc8k4YOoZfvjorS3Wb2NGtCMrul2VpIHn1MsfHhlGP0ZxU0Lope&#10;9zhLq/HKw325f0IMFdLReV976tai1II+4tHAL4ak0qstSZnKlQjNpT5hY/wtiqpgmTRGH6AwUieW&#10;6Mypp0RlmnAvIJJuOdrFRC/K6iOY2okiF34xdzMtjj1kJab4SHqBiXxIoYQ+DGoNHsJYovbNTV+b&#10;kZ3FhgrsQTJh3OMj/E6Ha4CNzUffdwO7SC8/UYoCutTg3F2k4wD/haNvT6e80FL89I4qruFpG5rI&#10;pnN1FLH3/ljSIoIGap2Hq5qQRdrrlm/dsnyrtjB1xm8yxlJKmnTzOC27u/HilDg2Jm6IoDVNzJv2&#10;BtLYcEZn9kOZj+yQT02sL/DYG6TY04Oe+ifkPuEJQ+x+nPSFBZJYMj2ZzGOAWRin8zAcFsMpHd9x&#10;APl1j7P5rNmdTOt4Pmbd8d1R3EE+9tS9Rd1FfdK0dDGkF1+dKcpkruR7XliY0i7QLPIt5VwT8wbe&#10;NSnXadmFey9TzoXrbvFAqtaax97PYNpxXXjzcMYdNSaPEYePYkME/KkkRyncGgnGK+vBydGa5soS&#10;sfkvzCOznZwfvrL6kSrttuEsxnR9hL8fv9HnFzErWttmtPPCorvFTfbDxVIk1V5R0qKFQeuBo196&#10;kHUh85NPd+u98ZCyRg6n9OKszyFtLZxx/0u3IrEc2f7mLbt05t+Q+emuM1rOvWOhyD80Ah76cLu8&#10;FU3oL74oPWY4w4kXF3gD6d6iGo3c1ouMjnEHdMmch383Ecdjuioyh6wRNySFDzzhI565pTUObTSc&#10;XfrbEpZoe1xPnyETf0Vnj8HTetnfbIBGpOEUCqCm1R2t7kjGOS39Jo6J0OjrRrk7+IamR6bwMesm&#10;WsW3nooW+S7TbWvaDFs4zTZKF0OygkpfEAT6igkLnCH5Fs0j9woFT+3JFQw6BpJFLY+ahmq9MSMe&#10;SNXaT3kYs3NxW5+7WuxOu9FRkVSdPLBAki0VLfDkAyx+c++fu4Ck+Crw7aUZhHMhRKoir/gLvEE8&#10;wl9Mxyi4br39WAtN95u78N+X6CGX5YV7H35E3EB31n+LcZJYmgqrW0UGEjBvaVYeMyTLXdL6aMCZ&#10;uixSVtpA585po6ZMM/ZCmxPHDmkYzvbMuWAlcDh7oLlDPB9IbPsGaWn9GTYuEz5pxxTDgHLS6Kkr&#10;COeCWXtxOTHuYeUrns2n4bqBLIN/tXiyTbYaMi7nScGYDX/5ZwkU6gA2VlMAQVh+lo5/aHFp05fp&#10;exBKAl9bsoRdi0COV/Gpp3qLfJeBJbEk84cqDRdDovgqSwBf6ZSlpygKtNBlDUUuEvOsabTrhi5w&#10;L1TXF5p3lerlkDLoG0oux4x4IFULsL3/3C8NFCX3B27ONH43f83OXC2KP2Xf9B3EscZlwfXs5Qni&#10;sS4YPfjTrqKZZJq6Zo1b+8IvF+ccPlDWZB06fDoMjPJh3yO7v9oApgKE8eZcV+N1r++rWjuVsEyg&#10;7Xcrlz1iP1ndHhAfF8XCa+JJl9tdwWN1zRp5kIGUd2zauNPosnkuJY4NIDdWsTlzlALwVxVgW/vb&#10;Xy4+dORobXO7JWh84qix9BE1oItK46nCzXYnPQFp/eY8cF9slTOo6/h9H2Tb9RcXeAWp/fg3+xxJ&#10;9Ana5PQHSscVf36otLIrYOKNY1PEmyLay//4qfGKwNUZH/FsL/rz/gYaRwfHpuasuH77vry8M1pi&#10;QsK0+AhxsGVu3kTfXOEOILS/6osDjydMwTEfv4gVKx/P2J/9ZdnZqGjDLwEKRUDqU09NW+SdjriB&#10;PVTZmi1fDPFitb1QCIhfgjAIZEo4k7w4jH5Jok+fvhi5yq8SI5RrHPMFosW6uMhxrlyLlV52lGx4&#10;ILW/dSAeEp6WdhKf6PFsHTyA67KkuD7WheW52VtfSxj6SAIdex2YnDwpOdlQr7bgy1voYOsw92BZ&#10;19y448O7rn9kZiSZ76D1s9nibHohS50qKbUbhVlljRq//m0s+mqpIRY2quo5SzLnLzHebT++Y23B&#10;yMfJ1b3mB724ydgJYIvCRzcV6TbMUnxwU+sfHJUCV9TtXWO0bHt0DL9E8BLSlllvfXnkiWl0LNUa&#10;Hjc3PM7YWtNr69+n00iMckPOVzzXfbxpWix/FBAmz02dlm6w58zctkHcUXQHEHWr9r+4/wb2MJs2&#10;IHliavJEgwmaOaGPzvvQU/MWqcWIYeyhSmd9llc/ABOvLlOR6Rdz3EdZkbmQ5wiD/UDpjqRZt+U0&#10;iDgfupXCIAMuMoFiVeBKsmAZesToF7NskSwKXdkKUcMSXgHdJdStS0RRL08EDA4hXOqNm5UnimEa&#10;UFLYNfSE5qh2v6MdGDGIcmKHcVKqtvzd9b/eWdhIJm/KbXU5ardufnfUu9lUmBTUjXFQaXlozZ9f&#10;3VNcy0YtsFJXe1PWnn35jTSMdB45cpKaEuvcylNtLNOw5v1DQt5twjIkkHakWR7vXvnu6y/uKXaw&#10;iFUy4Gw9krNr+h+27pZkZsmm3350oFaqDrMCYFDiXCCtyh71+82ZFc1urXTYiw48tnK98RE+Ny0m&#10;8BXPpvmrX3l1v93tbOusrSh8/o+rZ2WKIe9AUwCh2Zc/fuuxbfm1rr8EZ3FO5nY77U5rnvzuNG97&#10;6rFFaDQpLIT+aNuqvX3VuifILjs54zjkOVz69qVbeo9L7w2wHmqSFamCzKgX6ymiyPSotnF95gzc&#10;T9XZkUS1yJCwkObBAZzbC/T5ww/f63q0AUqqtA7lduoEl+j6XELrjfjD2zSh1qYIwCNVo8Os11r8&#10;21qaj52q2lZvdkfbpKZlwQh8zrQV5gKTKraAQHw7IH0hb8jkil+lkji99tfL31pnqG55+z+fmEnm&#10;6tr3/DWZvWrHoHEOGb0XnW2VtfUb6fNvXhuCVwnH9IPJBp2l9S12r2uZKwYELYgNiQ2E3nedrm34&#10;tKzOO4PnjCf1wpIRDRON8drodFNj1skq9no2cxfNpWkR0UlDiYWWxqwSLyycY0/NW796pAVPPsT5&#10;U9Cozl5GHFzjRim0FIpohBtkQpJlxvucOYPnXlETmsKFcC6j3b4YEYOI0i4kdHO0GqdUchogbXAJ&#10;sYRBLlrQNz+MfHED0VOrC4lAWsrcj2aT6+i6fSGrvzaaDvrkmUdTyS3wNvuuyHX75dKklNlfzI5H&#10;Sbv9wZV/6/Z+l1zvCk+fM55XOC5XYveAdqFbOrORPlJ64911ZVsqN+pwXbJ1CYTBuJAwShXqhHTN&#10;G5B0GJMKSY8JyrmE0Bn99lhFKfiKwO6qRvasROik/XMSknh9W0T8P59aRDkXQt9t/zRwLkzgf4dy&#10;LryvZ+tWxbkcNu0c8RT1VeJyQgBJDziU/SdpQnMgp//ZhuW5ZjddNDIyhqCUXWFNvy6BdSkdUqM4&#10;ZIyxK5FjbUjCmi0sUOZZWhFykOhDhpmZKd4sU6AGMKOb4jbU9kIgUJaX7biJvjcsbuLdX0yc0dbS&#10;0enXzxrAZ0LgBzo/Z+9niZ5a8VhSQ0WDNTIM5pnCAh/r5C9pvBDOXAE2fMLzCujvVdwF4Ko+9EYZ&#10;pT2kKCTK81uYBR5E6wbZLTXGuqIZwaygqS/oA5qg/4Wy5BpQqiurcjXKt66lUl2VPG8E6u56dcsR&#10;fbqaX//AAQbOLcpM5+9YWHBDZH/NbyjnXJhgsFD6QPJ5e3JlGPABzyujw1dzL5C5KElhXAisd8HA&#10;YJbRPlvorUu9Dcq3lFehWdI2OoEuwIoWM39QqNdkQl5Ga15A3432Vc4cAUfRLc//z5LUm+eOiRs2&#10;eEB/8pIXuC9XUnb07zu/XSfdmhvQerrSYbX6+XU5W08U5j7zcTZMwFCLKwJe4+laUeUvUwQubmDI&#10;CLRPU1Mt8CmhVcSJsLHWB+ZP8PFfQq4EQqzCB4WplJ0cdPKlIxPUnoGRqSbXj//jO8SiWikEFAIK&#10;gR8fge+WLbzYTpChBuBQpE6MdnErLci4dDABpwXDP50/saaYJMw5VC9GU8SYsQjsMTmGy0jealEI&#10;KAQUAlcZApT6cO0vky4jUGBOLCKBreBLihDnU8HVehUJQlpJ0LFuQ1GuhJJKKgQUAlcPAsCHYqzA&#10;X4S6lCXpGmJSHhIDLFyFci5QJwrQBB25FfQqIyis8ZZYIUa7inxlpFRaIaAQuCwRoETG6dGLLgiq&#10;lGYyuFXD0Qa0bKRJIF9cGPm6VUIBtS6vqZriXFO4lFAhoBC43BDAeNKEHr3rBp3JALpggQSxohrk&#10;CN8S08CkcgGm2dCBkNNYWGjJCW5Klqm0QkAhoBC4bBGgUeU5ui9olxCvFNkii35PmJhYBgZmPMsU&#10;iVRQrUhQNwgXu48mgJa78BwdV9UUAgoBhcDlhAAbcIUQVqJd0gEsoQEsciRJ0SztHk1jACxLpa7L&#10;YuPgBChdxpwbMe6TO0fAe1nOnvh2/q4yqcOXTXLZ7TMywuFFamc/3LJjndvbsbzqxuUPglfdVEoK&#10;gYuDgBgzcKVdVzqlNCqv0SGSd4lwqaNuVCv8R84lpS432YRCb0gkjYifFQLv8Or89mCB/GnxjDE3&#10;pMZHgYdd11RplyXtBs2+ZexYfH2l88QXO7QeaDdoWUoMfIms7UzFqkLxlkLtIoNg3mhv+FVcVj4o&#10;GHvt7gLaZPzoRrvcZxLseiBRysJcs/utYFuq1ps5Fz5U9dw9s6eS13TlWyq2ZTaJrqXyF5Pbj54Q&#10;wsspYY2Joq8Mdp4inwXqznfb6MkrZo9FjfbivSs/3M11LyoInhrljautVwgoGL2C6VIrUSLVedMD&#10;7TJeJkExURbhsU8Oy5wrCFckfDJ1SZQjbINoO6175XdIa+Jr7R0FR/Xo75K4dGEaSRo+lJxNtK7G&#10;il09mZwSwz7VY/zq+MUFwUOjPfmqyo0IKBiNePSGnAheRcJtbFd3E8cQ5MWYk0vM0oJwRQK05LRZ&#10;pR9bFhEVSd/V1X4qE17+Lhb9a+1N+8q8fOO4qNwrEok2/tGzsnJ7Tx4l2kKoSsUxSfcig2DeaE+u&#10;qnIXBBSMLoD0zqyHaFd21mOga07ErtxKKN5VKNvvDekAi629M+X6YewjaY6GSvhIe4DF3o4kq3+t&#10;va4cP8oQELTw+pjEwQEBFn9HQ/XG7BLXl8gEWJL6WRoc7JsIaSPi74y61jqgf/nBvauqGGtnjIif&#10;EA5C/wCtq/xEyarjnoNoaC42clTIwH7+TofDUd3kyDpe5dqihGFadOxt0aFWf62jtflIWemGKnwj&#10;WWIkY9KSkhpJ1zVps1rsjtDx4fRTPZq9pkUjyAD7+gwCtw3fR7g5OixsgF9HV3vNGUdlRfXGev0l&#10;aaDVTaPcRnfbjOjYCaS/oFRbc/KDwirpXOFaUYATYNHqGqo/yS4zRRI+bAGf5KB736vdrVkatBY7&#10;+QZPWnT0bdFhVv+AAK39cEnhujJDZ3WHrKHL4iOHWfFX1N56euehgm3dDrj32M2eYbSGLomPHGmF&#10;wSZnbUPj3qMlu10/GqR7p1IXFYE+p0/XsgYYvRKa1G+aubWOZEv+qCLLSWpCTsJbHFIwSiA7/IW/&#10;SBV+7GRAwpGVd9MPHbq4krV5/V3ZTQtnPvDS5AgoqszL3Ot//ayEMOPJqnX75nfuy+YDwQHx+Stn&#10;4/fVHYUPri9+7tEZo6zsdbf529ZPyWxaOGXG8iljw+hIq2ivpfaDzR8tNYxsQFnE24szZsYOFlo8&#10;0ZG/559Ttrp+CNLUcldL1do3vkha9AD5hm7ra398dbkcyHOLsF02/9EVyUGSgCcdhff8fmuMTyCQ&#10;qgtSpq64I2looP62X2qxrdH+4l/+9jJxo/tGd3MXzLaWZ2dkPHxLvPxFZFRzNmd+8dmsXfg5dHlZ&#10;NmP20pT4YBfYtdacPV/evrVA1lwyc9HvJuPPIWf7P44OS5nf/e7WYnNemGcDbUfRi9sbFtw1wWbs&#10;r6Mid+GaHYaOWKM3/WzGVP5pdNG0vSDzyXf3GDSxzKtu9gBjQPSmxTOm8u+NihYrSw4sfX2nW4ui&#10;/CpKfLfsoXPqrXnoaTTVx5jFHDylBjVhQMG1PghcRaCOIv6H1d0W3gRwLSNcLgHV3hnz2q63mXIu&#10;fIihpBLJVHytfWhi6lzXgxDKB6TPu2eJQGJY1HUk3dUv5rVf3S04F75wtvdQ0+pFj76U7sa5oB8Y&#10;du+Dj+5IZUMBaCAgfv9vHzDjXCjrN3by7P0zolGNLZY1i39patk/MOLxJyjnwi0y4+AJr0y2gbcM&#10;N+NcmLxxph6OTN9A0LQlMx9YO/smd86FtvoH21Y8ed9CbLWHRoljpqvQT5564ulb3TgXdP0GpqbP&#10;M4ITuuk/l60AZVfOBe0ByZPvrlhyq01qZAwnxOT0u+/tcXdHRw2BuvDBTWv80/MmuXAulFgjk9bM&#10;idXNR0888txP3TkXFGwJqR89NztDV4WUl93sFkb4Ia34qTvngvWhsTd99NSMJEOLKnMpEPB79tmn&#10;je1INKlzMRHyEuRduoBEzxAR10HOpQKRIKxLhX/KNL22o4WXet3U95op4ZZTZwMiBsHEXFg67CWl&#10;JY2OutoTG/514pgW+szdNw2R4ltHnf0fX2V+mFdpHTwkYiCt0r/FfmBLw/dQecH4m/9tON6Y6+tv&#10;8YejEc5r7a2VdQ5HfXFR5NRfjKF3tuDzvrU793773p6DRxt/iI4KuwbUILiND6/5Mu8QJi1vL31w&#10;0iAihWtne+Hfv8n5LK+4us0SG3Et9WXwoM6/fVOCpwVNW71oyQMjBpIkNNeUuX/fhq8O5FU7hw0f&#10;YmU2sLCt5vCS/SeZmuumM25w2KDW5sCQayk7tTlq8+zVdc2OA1kHtlQF+gSCbcTt788ayVqGjxbv&#10;P/Bxdt5+e0NgyHVDBpDgt+8gS23uppqWbhv1cHmuBb7/FP8iOvSC9ffg0aYfYqPCBpBWB9uGdmTm&#10;7MPPD6Py7dfR3YSwb//Xvg/2FVS2+sVEDqY99b826oba3L/W0PGf0Gfu8mF3ZyRNmj/iWtzLbGnN&#10;z8l+Z9eBYw4LvPCY2h/g17Ip6wTuKWtC/v+5I5yrVpbkf7h779bDFX7XhERfS8a3AkKSA0+uL6J7&#10;1ftudrfvRk2ZefcQOmrkLM7L2fyv/TuL6gaEhkUEEkwChyQ1H3674mofbviPSTfy3eLTlvNdd5VM&#10;dMgh7EKd3IQQkyco+GMUvBS3QoMKuX3DsAINcuVavS1ddeiudYe0iFsrnpiEv/2W0l+8vkU/LVht&#10;bOoVuu3M2vb+XZlVtAcvZx/e9MxjU/Eq129kVJBGxmeT+FQz1PFr3bnlk/lZZZiOmFzxBBsuqC3Y&#10;lf7ufjtKNS2vaHlmcf5zd+O4hBZxf0rQhqwmLSRpCvmOL7a4ZcNdWXzkN/uQ7fDt+x9Mwt0WOHiM&#10;poGRtJTZD8Uzzm0syZz/+h7mfGHJyl0Hd6x4IDkQTcNSYy+nCdP1qq1bVmnamqXL7o3Eo7Tgy7/d&#10;nsWJzzreJxCW3DaKnhvgoxUP/kH6PtuuveITxWGDwa2W7ho19RJObDPmpoeygQvo77TX9zAkCwHJ&#10;siPPpZNrl4EJEIWWaQsl5dqCL8VH77W8gqX/jM9ZMdtGLN2UMkbLI5+YC7HFULLE1nve3ROG02sb&#10;1O6qK3x89daNmMTd+krlzJx5oyHpHxxG99San91B9jLImt5e++ZT/Pbsy9nZy+Y/vCIZfx62G5PT&#10;tpbt9rGbnmEM3DSN/TayNq/lH20qWpW1Z/Xixx+KhSnqWkzCCC0rGxJqOScE+rjxoEczIhjVT9Nu&#10;upRTBbOaZt0qUQF4QhYD/3IhK+tlmwVjbCTe0NqqK3XO1bSk+GHB3NWsLW8IziWyzrM8Smhy0FhJ&#10;zLKC8uYP1r7KOBcC0lnjqf2u6gOjBOdSy46CP+5hI+wj4RiA5Rr/Lqezrd0JI4OPCc4lyvbT7ew7&#10;lR0tzSgJ+q874kmJBpaBg2TnNa3q4c35TF9zFtvrqKbndXQSu5/Wmnecc67PIGj9NGeXs6NLa926&#10;9bNthsY6m50YgsLSwhCDpHmjRMt9FfHLFBxnh4X2104zdO049HFJK0n2iwoLAsv/cQtTbrNn6pxL&#10;lduLnvyM1e4fOYxe3SfFDLNyg97s7okRyFy4OAoXCM6lkpY2w56KmDzHxqLO7e+sF5xLdV/etJO5&#10;EjjsTrz96VM3qQ1TGC3X8LNIbAKeA8Ty1Ed77I7mRkfzsXJ+d0eUqcSFRIBRqMx/hvft6m2BJirT&#10;8V3xnkhWv3t2F9YxYcjo5nthKiUOHsvCpaL0JE3QdVosH2+tAwakV3+iPCiG3dBpPVRKivRZVlrx&#10;zo+XkjAXta3jZtnY8Xn80PG0iIgh/KoXSztbBnRx/qZRYtmeEf/PHixiiyUpJHBkcEhCVNzcKUmU&#10;vh1VlbshOBo9MYUFs81r3+SHLq8GW3t5pUMbS84czdkndCaVVKRkRHgMjSOd9VnSnTffQNC0p17/&#10;v09JVmFiQMzAoNFh1906fkI6CaVhpJshBmoeGpUM6Mmk8SnkWTuQNL9p1t/lr6/7LAQQ6dxd35KW&#10;Oj2OhcVNr74l48kM7j4cNnnGAABAAElEQVR0pDHDhuA4NXIO09JicagWF+92Nydp5/aPP4PdIS9j&#10;QgbTnemoxT317PQb6Y7TnOXbTwUtiGa7jVY52+nfCj8BTpE+dZM1ag5j09elzSkJGPCGJUyrX5G4&#10;/avdL2aSuTf12cm/V0GuvMfOLS1YsZvqVEewoaa/b5dVYuO5fFgXNCn/6gwKKayPlMzHbSFLkiiX&#10;/5hNNIHiXrwEJYZRWnQWnJBDQsuNQyFowiU/O9dOU2ItLkjbT+USkrLFRhKCA43aN3ewsQjIJMUP&#10;53JtVPpPP0oXJjwm0kYkPHrz2LERIYMDB/SXPv0rKlScQHcWTRpJJW32gyu7nYGktdTs7V4Bxivi&#10;2BS6rtrqLNGS5hsIpF7Qs7dPvPN6W1QwfENzgD/jPt2ifHPPQ6OSspQUJ4C2isPLzbsDhNtEa9w5&#10;kl3TO0pyV/HzmmRMSvpp5FLccmM02Xq9u9kQQ3vp/xayqYHC6ISRrLCitBIuSm4exixrfraXfvWo&#10;UDNN+NRNasETjKs2fjZz+bxRlNADw9Iz5qVndBzJ2//7j/bIj7+bunH1CCUm0zvNSVCXnG+KW2RD&#10;cJxbmVleSrJAmECx5LU4bNCAUihnecxR0iWpbjwz7Vs3+peuyBoznAUfTQdPysdPxMgwyhmte/Nl&#10;OkbXxAVpV2PVRuLrlJhwCmhbxVGc4cuXQSbEw8uM2wH40cnA1xY/NDeWH6VGBczBZbpfRy55Xo4e&#10;TSA7dth1PhmtlxQfTRnfUX1yNxV5Xt88nMV6pyrlpyp8A8E2+tYvH5wkTjOmrbVVnxSDDx4aNa2n&#10;XTuQXTQcO1hgriFJ+/Ffd2nhUUmsJ21R17EhhQ4niXYjRvLLF292dwrf3fA4n+gOtx7Exx+cx/BE&#10;HmhxP/dwVePWD0YifOomre4RxvaSW1auX/PAv81PiOB49BuVmPpO4vidWzbPz6oytq5yEgL0XWCS&#10;wCTJaRCKZF6ENC0RQnlqGN8RJvY8i1yCV2KYWnevg/JuFdyrXHpJ0nDGTZqjxjCHPCTc/Lk14mJ6&#10;PCepsmrqs/6MkPHVDUMGcXpsL//wm/J+/Y2wd3V1kPr9/P1LCw8/e+8DEud2VFZUldQ0nKxtKK+p&#10;3Ht2+F8eS0VmcJ76Go+XoHFRlJ2dpdUsxKOeiPX9E2JomsRcQmyaCBwfwbj+ZEm5ruETCNaE7RLn&#10;tjkajp2sqTxdbz91Ovd4Rco9P3uInE4q7Ce4fQ+N8mK3LRsadpO7CwJHBLMrmKIyc3DuvSmW7glH&#10;LTkniet0s5l27rs7xcYHpuTH+agjMNzEGL2BnMiDgjjtFufsO9iswb6WPe7oouPA/v20+vfqtVl4&#10;avVp6R7GpqXvvrs0IPSFO1LnjI/nc8YHTJ39wCdd62eJKec+NXhlKZ/X23M5FBIDM86FElnIFfWH&#10;gw2lEJYaAl6ujlEvpsnnfFxiV8GvXJltiZwXktrmnrhUu6TZlDhGoI4qw2NLaSPY2F1bnR6dcc8C&#10;E/llY0kZJanQRHY/qsM4UqHFhrPj034o85EdYsSXW4IhWnhqCsZh8aG40F33s2GNxpJ9v3j96926&#10;lpaWeiuNIruqy0l8beExlLP5rByk8zrW8XxMueO7oz3FNQFRcSxGbT5UpI8C+wRCxvixZCIBOND0&#10;4Tt/fcTwAEjQ4khK6x0Hv+POeGiUd8DjtrPTpL9J0bHpYTCC2pVfVAQPfdGTGZiA+NFsiV2QwKA+&#10;RW4riet073a3GJjq+K4E4lnDok8Gb6zGE7k1eAg789a+uelr+UqIV7PYUAEejUPBLC71ppuoaw6j&#10;JS0iaKDWebiqyQ467XXLt25ZvlVbmDrjNxlj6Ulh0s3jtOyveWtX89ZAgBwIylc8d75bvQlyytWz&#10;LoahVVImtU7ytAIdWYAqlIB1JZriVqmaXurSRi/IWpL5iF7psQrZn5t5PFtjZ/GsVBo+il2QNudS&#10;krJGDmeHlstIhba3qEYjtzUio2NwWpNxWTLn4d9NxMlDXRWZQz5o5xOYmtYYORcnLfB5/RX2UmKj&#10;7mh1RzLeH+83cUyEVsW5jNm3vP/IFEakWlOOa7NMSWxsw6Iiaaa9JlMaNvUJhFQ+oaox7ysj58I5&#10;Y3oyxcdZ/w13xlOjwiuXRAAfrhkeH6m53uGMWPPIvFEkqIQHAuEFcscbW6diwOs3fnysVub63NoL&#10;i+60Meu1b36KDonrdO92Nx+Ycta7YzvDxqbnNlaRiTGOUridGYwDWYOT4TEX3n3eu9j8F+aRcWjn&#10;h6+sfqRK86mbYMQUxoUz7n/pVjwJHtn+5i279BPDhsxPd53Rcu4dC0X+oREwhcNthIT7ddVsTaNM&#10;+FrkhQRAMtYXeBX+gYT+F81wmuRbUcASOueigGuBFAvIf5aWS3ldtu0tm8DhwTQe6jhcrP86YTxO&#10;XHQXu9NuNCeplpqvCEnpIxU0wJF6V1p/hl1Dhk/aMSVCKtGSRk9dQTgXhPbicq2jq40V+w0JkRXh&#10;UatFKXwkMu8QO3DLz7KQLi5t+jJG+rRW4GtLloj5rVqjfItMNqunY8LZQ8/ywKuvIDSx8RLNvz/z&#10;lTaQkTLj/Yw4mu6qtW/gzXpolBe7bXNL66ksOGHKGvkxPRgQX8I4F+5n/pW8tLPmdCtVHjrxzjX4&#10;knp9WTl/0SN8snPl/t0k/DzX3X2mTrr9yJpI5o+6lZ8oJaKWihY6buA39/65C3RHIBX49tIMwrkw&#10;dlRFX8vpUzfBhCmMpQ1naDujpkwztqjNiWNnBbgtoTiXoCQoUCQYJYq8a4LwJlCnzp6uGpxViVwu&#10;hJkMkNUXyABn4hoIlJWBQCyyMpMjzxLe5Xp8SyyTDNGgYtmAsPpjJzrZSFq/OQ/cF1vlDOo6ft8H&#10;2XYtnF90N33nNvVqwfVRdHCujQ4LalpKHJtqxgIcqVP249/scySRtyJoyekPlI4r/vxQaWVXwMQb&#10;x6aIJ+Xby/+IMVfTyXaNjL4NfORXvxy35+DX9rqwyOszbhnN7u0Rs9dExCbVlOS2a6u+OPB4whSc&#10;meQXsWLl4xn7s78sOxsVPXw6DOHxwUQodHdJ8o4nO9k00/62yfsXDW25JiD77x89VeYbCHuL6jRy&#10;5W6Nn3Z86bDPvi063jXwtglJqZyGoLEuLWBhRCB9R49m3qjJAAL1cuOOfc9OJe9A0Abe+9iypLy8&#10;r0vqrUOHTx8nhiw1TqMaTIb9RTKNIgfe+4snJxflbs+r0AZHTpuQGMdflAEPdCz9mAbCYozF191t&#10;z+UQ8m3EDaH0RN6aXUyHlTv/tKtoJnl6QrPGrX3hl4tzDh8oa0LPpT11ZPdXG4gJn7qJNcxgfIWc&#10;7PFXGmBb+9tfLj505Ghtc7slaHziqLGh7M5kY6X7ZRzx4KpbUXoydttrsvJakdmn1EGIlrdIh28x&#10;xyYukAJiGKaMUS0a0mJG/PESqkDWRMTkkrj3JfkIKbwuICoFLsvbu8Zo2fboGHbR3VJH41nZ8RT+&#10;NFpF8UkityRzAj3BAhxZvWXWW18eeWIaHfe0hsfNDWehH1dqem39+2S4tunDQ7XJE6niwJTJqSmT&#10;uYq+7Td19ry4wX9NBpqu2v/i/htWMP0ByRNTkyfqeiJl5pIodE/0i4uPR2k0DH36BIK2+2C+fXac&#10;jZgMjoy/N5LYMbbQPzzppSfCteXvbjDIpUbL5GsOg5KmlazYVvROBjULd+RvGpVoUOiqy+c0CvKS&#10;BzfnfzZvLP2V2+KTHolPkrXhubKfr966m4r0yxdvdrem7+4iw8AUGosYxkaKYPozH/jJzd76WsLQ&#10;R9ho8sDk5EnJybIvGjxEd4s+6dCnbsp2dBjtmTvWFox8nIxuwasqkpNvMjYIZ+PCRzcVyZVV+iIj&#10;wPi5LzbjwtWMYYUDQJxk7IC+3IYOI+hTxpBWecCLaY+LSyse9S59QdNvPzpQK906pvOBksKuoYer&#10;o7qUHZm6a4ERg2g4I+6eWYYEUklrnuE+Eq9TlT3q95szK+isfC7EbYe96MBjK9cv58fnuo/fey3P&#10;7cEhZ2vW9s3P7+FKmnaygnHTyx+/9di2/FpyK0ay6yzOydxup815cEnShuTurC8+ZO94oAXwrvc6&#10;H0GAM1bRnLW77PoNOdaGo7rw169sKRYgO+rySIlpo6yOh822zC3T/7LriIONruha7Q07t28esvpT&#10;eWflZn86ce2X+Y1stEEod8GbHHZuGbJaf3DZx54G8t3dnHecxrPCtpYUFkJ/OW3szicrWv7u+l/v&#10;LGx03VNal6N26+Z3XR6i86mbnmBc+e7rL+4pdgjYhY/O1iM5u6b/gZ9yhPxqTeDFvfH/RUWiT0N9&#10;DW2AjihA06w9liJZXYqFwJ8oJVzLt6wWl6ESpVkuYTXo0HXM799AQ71swYep+sEIYGdpPXtV7kVx&#10;MCBoQWxIbCDecD9d2/BpWZ3dtBl8ze6Q4ED//lpXVW3NBj4FCt7ee3OQJktEbXizbdLQgWD3dEtj&#10;VkkVDEGcywIvCx4YCO/yOdPckkteN3wuRuDJC3AmrH9/i39bS3Nuedlueo8uIHTZmOs0kJSUGSbq&#10;nVOjSRHR6UMHEve6qiprNlS50p/suc0aOiVqcESgv9bZVlJbvZG8hlhWuJRpeExxdJj1WgLOsVNV&#10;2+o9DqqAVz500zOMeoudbZW19Ru7xepSQtFL2vpu2YMunlCmchGed5bFnn3qkXYNgajgW5ogvMlY&#10;VW+VCxibMiLWy1mKkK/QEcW9k3aFeyqhEFAIXFUIfPefbrTrS/85HXZXRyZZuBiSs1gNqFKPbgll&#10;0ghYF1It2oRokCVEnliCHGNeaEUuopXVWiGgEFAI/PgIuJKgLx55yWuyGh2Dcm1E4kimLEJgrkoe&#10;qMBC/ocFsmWuSLYQsZNJcB4VDNoqoxBQCCgELikC7sTrFVl5peTWEXfaRTsGW3gnDRYhRv/wWTrD&#10;qC01LNE1CqAO64zBINVVa4WAQkAh0EsQOEfWRYI7B3LjL35kVWV6RYsw0QHYtS/lXcKz5OFl9JE+&#10;xUwr8ByKUZdASTtCMufgWC/ZG8oNhYBC4CpA4DwoSmdeSnleoEWiXWzSpVnGmdQiy6A5TEKkS2/z&#10;udTBcpeF1ucxr0uhyioEFAIKgd6BQM9k5tFPyo8ei00K+hK+7a5JyrBQFckW74+RlXdMSkjapFUl&#10;UggoBBQCVwYC3bGnhx5CtIu15D+uqVtDsgUdfOcuSfrC7qB7YV8owd1TW4WAQkAhcFkigIMMhHN1&#10;kiX9IFkYl4UtKRadM1CuXglSeglPsS3PChsqoRBQCCgErggEzond/PkNMDPyBdbFYnqLTKdYVMUX&#10;N5xTg1cE1KoTCgGFgELgnBFwjXYFCzMaJnnCvaQJnKcAI7xAxWzg4ZwbVhUVAgoBhcDljoAUjfrQ&#10;FX+sRsNZ3OJChxWAdmmRUQE5lzCvD20o1SsVAduIiWt/Aq+K9Tt9bM99mfpreq7U/p5XvyLGfXIn&#10;vvT37Ilv5+9ir0s+L4Oq8oVDAFnO1+U8rvb9KecStmXNEhJG0hWECwneBEuKcNdXV5X+lYTAlNE3&#10;pMTjOyq7Ak5qinbJrk0aET8rBN5m2/ntwQL507wZY25IjY9CrK6p0hTtXkmHge99oYMMlOsJ1QLp&#10;Cg5mBKxbpSMLPE9omWQ4KdMSyBGDXEqt81pqe+UgcAt/eflx9tLhK6dr59oTy3P3zJ4Kr2yGT75b&#10;KuDDQsJOKn9Bs934eVOhoBI/JgKcrC6ND0i70mgCz6FQZ0vqEps9BpEv5n1xU7eE9tVypSAQOBA+&#10;YOF0an6t35Gvx18p/TqffkTY4KWZuMDbinXOxW88h9MPOnQUKKwoQlfxGmjXlRQpoQop41zGtcZ4&#10;1wvghB0vdJXK5YVAy31/evny8viiexsRFUm/peTyyXf4fjt+vxKWpn1l3b1dlyqp9SVHwJc48ryd&#10;g7FdsMHGcWEr3nADNCviXcq1ItploW6PhAoK0Bdqnzl6Sft2juBYQ5fFRw6zBgRY/NtbT+88VACf&#10;/u5myYiOnRAdaiWXDbU1Jz8orLJ3o20NXRIfOdIaAN9shZsrx44eW2f6vm14X7VmadBa6Oe706Kj&#10;b4sOs/oHBGjth0sK15W5fbyBt5gWHXsbcQY+AF/XUP1JtuH781xLgxe6D+7oZG8xh/4m2IYNALZo&#10;P1ZyTDbOrTlrGxrzT5S444B2tM5chwmP+AaL8MyQCFwwOiZpyED4aIcD+pLH+oIft0dRp8DZ0B14&#10;k/qNtmGDAqyddb/bVSR0eF80j8gYMZccsdjga5zkWxZ21/e+W5KsWgN8exQQCLDY2jtTrh+G37WD&#10;xdFQCR/0DbDQKrZYG/1Mk1ZXjp/LhHfYXx+TOBh/Y9C1jdklbl9jI0bU6gpFoM/pJvgUK47mkhFd&#10;4EgMa3EjdRiydCFC9q01ISTPDGM9WkWMDPNKsGXGmIamDX/hL1Jpr0laozf9bMZUPl4p3LIXZD75&#10;7p7dIs8SlmdnZDx8Szz7arsodTZnfvHZrF30q4hCqmkh8f+8d3pKJP0agi5vqyt+9f0PVxlmAcTm&#10;vEC+0ugoenF7w4K7JtgCaQTFajkqcheu2eHiz7IZs5emxAcDnxuW1pw9X96+tUCWLZzxwEu34teL&#10;s7b/o3z45Lnxg+XStur8u//0acOIiZsW/ET/ziPRsOd9OQe/7MmWZfMfXpGMdSv3bx7LvgIJOR9h&#10;4daMW8vKOfcsnmhjFMbKWvP3bJ/y+YDSlelAg232XZHr9kOJcCNr85ufD71j+WT2aVGtvfielR8C&#10;Sl4hYx135Ll0woxNL/5+/SrpRPva0mVzI8nnmtqLH1z54Tbd0cBNzyylw7iNh7O7xoxnxKorYCpr&#10;8/q7spsWznzgpcmIeWVe5l7/62clsI80c93W7ZvfuS9bHpTgJWp7SRD47okHLkk7rBEcZBCcCynK&#10;jJReUYUTbR+iT9a4wirItFQDk0RGtIUmURR0LLiXlPe+VfTEI49NMT1ybAmpHz133YO/3yIdcqGf&#10;PLUwNdTAhqxLfgNT0+ftH/DXifgZYLakjZ+xkX9IkcvYtn9o3NNPLIv9y58fOc5jxuioIVAI37+y&#10;xj89z0Uds9bIpDVziiWmg2+53z81nFCDq/qA5Ml3V0SGTl73tZ0XJdrYh+BT0u9O4UKx7R8+dtN/&#10;hg8IDzNSHpbbEqdtqKqcsoueIiwJ7IM6Wn3tGV7dN1h4LZdt0KanHp5qgu2AsZNnV9zYQR1rPUu/&#10;WSTccCbcdX8K+5wdGnTYj+/WfEOG+NEvTAYyYnIG5Vwoc2ryh/Bso9Mo58Iw7jZ7v/vHkNquq46S&#10;SiTTCZEM86GJqXNddSA/IH3ePUuy38JAWC0/CgJIVpduwXc6kugWw11sluYxSbNsC4Sqcyp3j9Sg&#10;AxRUjVQhpVyZbrkpLNJ1uJlesLUm5EucW1mS//aWLc9v/jLTzgMQa/zzM6O5o4Hvy5wLH0Pcs+v5&#10;d7a89nVhI/9WYNytdyzjgWdSooFz7UW5r23e8uKWzKxq8V3FfnPvmZ7ErWfERiCz6JTemp+z78UP&#10;trwN3yLkOtdFx9hYGp3RObeldvvOL5//4B8f7NeV+9smvZLIRhY1LTTRSNBtdfYPtvzjxe354iOe&#10;wZxzGyuK3t7yj7f329t4uyNHDuPJ0BuCKT/BN8npxzR9g4XbcdlaXlu6SHBuV2P5h9v+8et3/rG1&#10;gHzT06n158R6oqiU1CRuIOx+Vl7kaGyobGzYk13jAzKO0hI2cuOUP435wp3j9dOPn790qWL5zV0J&#10;1HVHyZ7/LK7MsttzKsQO7bCXFOeU2POL8j7Fk1ToGCPmjjo79Ov5zbty9N/A4Ek4qVctVwUC8HAw&#10;9BOpk21hBBdFbOVyBw1IVGJNpgYxL9RGTRToqKEcB4v1hZdLNvTCHzO15md3wKR/sjS9vfbNp/hN&#10;j5ezs8U1rO3G5LStZbs1bcGMuek8FmssyZz2+h47rVpYtDyzjF+rDkyAkBXj3ej1C9gHwzWt4e21&#10;G7jxolVZe5bNWcS+tR484v4QLRfGeyAyGn4dtQdr+KL446u3bqT5vKJXKmfmzBsNOf/gMIiuoN2F&#10;kjPwxW/967N5BUv/GZ+zYraN0PdNKWO0PLwk16y24fx8ALmcnX+9fQeNygv2asEfpePEUrK0bv3g&#10;nYfy6FmnIK9r0UuT8UqgE4NwsoQMi6R2+DfJfYSFmXHZpKXew67oNfyAuejOusKCpPEzxKfXIcBk&#10;3+sVbhBDMPzy3xt2bCBnJxxL4btJNqV5Qoa5MsB2nUWj35S0jpsTT6cfkLKA66aGaNvIPtJG/GQG&#10;M978wUfZWr1217pDWsStFU9MQppuKf3F61v04VqrLUrH3Jm17f27+Bznl7MPb3rmsak4UOU3MipI&#10;O05PYMwVtblSEegLRArkKPEujXqBGYkMKZgsQKI4pkBZlLAxltBS1GSL0OeVRAEmQJH858LesY2Y&#10;PMdGAzfn9nfWc1pkvr28aaedJgOH3YlXihG/TMFBOli6qg/onEtFjkMfl9CQp19UWBDIFsxIi2Nx&#10;a+uHa99wNf7x1hwWZA0YPzqU2AiaGMEPdUfhAsG51H5LWxdNdLSQC97o/7iFOdNmzxQkRVXg2+lP&#10;fsZ87x85LINIk+KHBrNiLWfbm5xzUTSwi1Oq1rH9nXWcc7Go9BQfRmDNa0kjhsEAKyxdtdVZuPUN&#10;FqxhsgT91202KgZs09/NllXg0+ufVPNI1Hkqi9CfcAM0HSWZMWsY58LZzkdkmvaX0yEEv6EhuONg&#10;WXLnBJdBJ9689tqdieQeqtZY8M1ySsSwr8ewwei26kqdc+HTv/HDBOZZW94QnEsa6WSDJTDFwezO&#10;JNFRqysNAT3a5T1DBiUfSiNb+s4bcrtMUCvXZFuQyyEtkQqBp0ouNn7M7LPTb2QXks7y7aeCFkSL&#10;63H06mynfyuMIvJoJWl8yliWbn7zTc7IkvvLX1/3WQhY6NxdD4QauvgmRou1eV8+QsNKSVnT6r4p&#10;b06Oly5eA2ASBdVwbv/4s90GZW1MyGB6tDtqK6EoLXUC5/SmV9/aY9TF3O5DRxozbHjM83HJtFgI&#10;wnEBXrs90xBbTRjJouw2+577CvlAM1G+DUN3XEqP2WkiPZaeJLTGynIQ+QgLteG6to2enMKwb33v&#10;PRNsK890aORqvau2aiOpLdzQnOXPvK4jcA7ISN7Qvkf/fBy52ehsyCnvl2yT9pE+4Nv03pZDomJK&#10;3LU0XVF6Ugghkcax0upyH8tqkotgPm8MuyfbeqjUpcioqHJXEAJ4Sw3+8QVfcgNp+q4bSGKAS1mV&#10;Ma+kLKiVVIYCNiJB64CQWKIbotI7V0E3D+NHlJ/tpV892r2X4hBqqzi8XAy1GuoA4fLjJ8Q2kvPI&#10;ts8LDFoiw+NHKrDFRjLyay/9XyP3gYJgxorSSsjeOZINjThKclfBuaGbxU8jnbTcOJSFcoXZeUZ1&#10;PcouyD1qLApMiqAQdRSV1ZEiSyK/n1ZSUg4S32AxWhe5GaPCabqr7rtXeAgpSuXEqTJsFGZNCDfs&#10;WZmUiKma78hoXx2reZyc/ywDYJ81Lbg9lZ7SGr/b897pFEq79Jpo9d1swLc2718r9d9AUGIYvUxx&#10;FpygKFFfdMzzs3PhFGVYQmwx9CzefooOMRlKVeYKRQAGGYz0SfuJMvxjhCyYlKNAGBYUqB6uXRYs&#10;o8MSpvZdtH/UrIUNAvTohB8cddcOZCMAxw56oFHZTD9uur3y7+Y8Yom/jhls6cQgKyUmnMWzFaXS&#10;xAlqVDCj8xg5sPtRVQhCC12Ikjlhi7qOhc4dTnIJHToyjLrUml0oUwOE85GxTLX5mwJ+2qBmAmKu&#10;p0XO+hwWsEeMYDFa86HSFtDyDRbmnevGdi0ldw1OCa70RHRDr6G8p5UUVxOBcKPjwCHDpYTvyOjO&#10;xMTAySxo8S10mLv1k38U7DrVSIphIChQs46fG0t3WcPbH0m/AWvMcHaKbTp4Ur5WiBCY7803Yg5X&#10;CTF8rKaRxe+6Hyp15SJADlxkVUaw9FMQNG5ls8lI5+msXDLNgYHBqZhwLlbQyVdPgS7aNgh6GZhB&#10;QZwbi3P2HWzW+vlzMiOOdnTRcNS/n1b/Xr02S9xT8qIbSUOHUL5yVJTuNtW3JiSzOzOthceR7FJs&#10;/EKVX87r9XRmbCAHduCIYBZeFZUZiZLXufemWEbitSfRAbgBRTsL98HquRLZQpQdTAUtNV/pERyK&#10;9KIzdZ9SHf1ZrPpMZkeMC1ONc1m3c2zDrYzADFYCEqazuVzNuSeQ6zXhhvPUFwbW9R0ZGJApPOnI&#10;iIP91dnVmjT61mQShLbZs59yaGn+7CfS2WpZNjuF7tPanK/lK4yk4dEMQEfNbvnKIyTc/Lk10rf0&#10;eDZ6c6qMnkgMPVaZKxUBf+BTHDjgzEimI/Aolt8fAx1gVTK+wIYfdDJldMuJldKzhBYWUKOc2KXC&#10;XpC0Bg9hY7W1b2762mzipMWGCp30gbFZ3OVOEpzyHNsmRcem44TXrvyiIvmZLosfa8NFf8n0ZHbT&#10;xnk6D/lLXKh2fFfiGhnZrudPOjVW0wNb3OFhQaCLdS12QQIbUjhVjhOw0vT7YOXyJTkUiSi7jRK0&#10;ZGrKCPYAQmOV3U7kaXHsWay2upMuIblPsEiNGJL1DsKqBpm28A7+PEI7OzEIN7pqXbvjKzKkKXbm&#10;6Oq69uk74qlkxz/3YELM7Bo87hcJNCSvXbepiOiwVUocI1BHleHJQIG5O1aaFpjIB7hK2LCJbFKl&#10;r1gEkHYx0kV2RF6kM74ol0o8CQLOnUwZBJxqBThuAkMJGJAsiqIfOeEohcgpGKOrwckwMdcQNIEw&#10;Nv+FeXDNCfekPnxl9SNVWgAPfIbHR2qut0ci1jwybxQJjPK3rYe3T+WW1ji00RAc9bclLNH2uHJ6&#10;yMRfTWSsW5n9zQZoRFyo6pfz2DZdZtjY0GdjFb1R3nK8sXUqBrx+48fHamWuz8W9sOhOG6ta+yZ5&#10;duNmPbYq51bZVo+y3d4lNoE/tneiqIJq3zYcp3TAUmNndnyChdZ1XwsjMWPitV3Gs07I+BXkKS+o&#10;1VZNIndNE27woV5h0mdksGZ9ZWm7BvdLgxNS06mlurz/Jr+H0upGuOSB64bkqZNoSeX+3ca3UViS&#10;oykdw11HhhLVFJjX2N3j2fBRfKwmt8jkTEMtqPWVh0BfpE9GoMCamELyhC1K2X8iogWIACFPUs1l&#10;Raq7YURNMqvMlJvSjydoqWihYY7f3PvnLjD4Efj20gzCucC6Vd9UYVluKQalsAQnTFkjnp9AQeBr&#10;SxjnwpTTv9I3/jWf5tfrg3+1eLIN1fgSMi7nySnsslRr+Ms/kTT1C9UzdVlcUWyTOf2VnyilwprT&#10;rTQxdOKda4yT7VfOX/QInyABHEEYP3A8uzMmxkaF7VAPt4NAIWJMKA2m+VRZLfAGbqfYzsjRN1hE&#10;s8ZEZmElFfSPTN11e6wotEVPzH9yGsdKq2D8pbvBh3pFDc1HZGjFlk7jSEnmjm/spMReU8/3I9Ws&#10;+rP+MDSVBA5nD490HGYPjzC5wLzYnXajoyKplj6wY1l97305Sx/Yv3TR/kW3JtFStb7iEKCDDEiG&#10;QKZ0DX0EOsVhXKRKlBIOJg9QEMG5rtA8mqRmz9XKha7X+addRTPJMwiaNW7tC79cnHP4QFmTdejw&#10;6ePj2f0nTTuy+yuMRjVt4459z04lL0zQBt772LKkvLyvS+pReVx8GB9I4DQH75Yp+vP+ht9NxHlI&#10;wbGpOSuu374vL++MlpiQMC0+go66QlHm5k0vk9HAlDg+K6vKnoutyUvEDZz+soubaAHMKf5FMg3G&#10;B977iycnF+Vuz6vQBkdOm5Cov06hsXAp44jwOEZdfGxUmLdG8ttBdNRYFOBwMLvVLoaDA6K4nabv&#10;6Birr7BI5uXktsw9R+6Mo5cLY6fOq5hQW3CyMfC6oaNCWSBJlJ3HS8kJUHfDrTua5iMy1IumE40d&#10;yfxRN81RuDJPRKBiX6Gm/Wt6GqO12JpTdr85D9wXW/X/s/cucFVW6f74KthsJbeEgLIF2QiISopt&#10;vGDGCKlFSh41Lycr06YymzHHftacbMbP8fybJn9Tzq8pz1G7ajU1x1vOkKlpJh6yIJEAE0VANnfc&#10;XNxu5Lr3mf+zru/77gvsjTeUd4nvu961nvWstZ537e/7rGfd7AG24kfx/hVC5pKsRLJFI5n1RmbY&#10;0f/irnC6wgXZW+CT79QMRGrVcxNLQGpPcjCkQ2fkikEXHAVlR8gkiExMw25FgPVnSA7psZNnQkNu&#10;/DU3J/3duKHLmRl0QELC5IQERalgjdO9h8hPHQeXrttX9HEatf35jYqfMCpeQWyrL+Awh8O3fLFz&#10;ehTfYcA/JHXa9FQFuT1z3/Y5fA+UhDBmihXdeYlWL4M/URZU+sSuArF2yxBrXB6r0JBgkdsvN6Zn&#10;UC4RkU66FWNvjB3OAJlbjUW+yaP5UDtbFoHQMGcdDci9E4vgr/TUrPzriS+fmADWcXD9dCEJccwI&#10;w8hAG/VpzC4l8wRcF4MRQnm8kAxPVH1ZUncLjn0vQZ4ftjAwZ6/8i2y3DR6KxHyYfoHhiSDNdtsY&#10;lGOSZF7vMFAJCRP5xudVwrAjBgnBllJ53sFuLvJSPTe7BG6HCjBzAsFWWh8AXLxZA8ZKAqrgo8AJ&#10;sEkUYRpHIZnqwiwhvWGsxQhLEjE/PBKbBc6tt7m1n2z93ZHCJvkANCmizWpO3/WJw+qvfZl7Z3xw&#10;9Iy1w7EW7Y1HDu4asnE/gzkWbVm48e13sk3KXirE2c1Vha++uXGOtGbBfwhTtZrZyldZBsaQIPrL&#10;b6tVDB/B2q1Jm78paGLWBpHCBjtFHNk7ZGO6+OkaQ+6gHKy1jtMqBnKDNbcaCzYokpi94RnspyYS&#10;bAwQfJiNlVJ7KRYpC7kvt/BI2NsHT9ZaZLOZQVBFu7NNOATs5vWVX5DXJCuGY3UoQ88lIwpQW08X&#10;qsHqXtMb0nvBZt8q3jZEv0ekIh7LH/acEJtaQAjMXQHJdyFzsErpB1LrTYeY52sMCRD47soWrMxT&#10;fbppJXDbxYvYPIdhlMMsPAIysgCCqfb/teMghG4nDlf2n//8X2LYxX7iRGpMh9PDDYf97/9i2AUY&#10;x6EkDsKjNnxIU/W2a7JePzpEd6fGt62l+dyFmn10bb6bUhr1Eals1YCtprpue43FDSEN1qRFwBTO&#10;AaDKXbQ0ZVXU5PJfcpepPI006IJTwgfp/X1RZ1upuXaHy218PWV2RXReioXlZQjSpwTCjIHOo8U1&#10;BN9hK1s8gaDR2gKPG1esXkYWcCs3mfSonNdTMrDzb6QfrkVZAy52T5x+StWqpH7IfvCDtx8Vm9L1&#10;hJGaxgsJ/PybJV5QXzEpfFyJGRczAlDk9lwMkQCcGCYxAVyI4kofcRDxeXzBDAgLiucep7vuhBk1&#10;NfDnYba5MFXIU1pg2bmvvNxppoSHWXVPZrLWb3dYAdF9omtC4aVYaBkC3n9+CZ0qm775T8vw/AFp&#10;93Tj+NkUc2Gz8YwfHCdsdFuH6ykZE/lIdFsk9wT+ny2ahG0ssEZRxVz3YrrZY7CRQeYAFskfvmB1&#10;Fj9hvBSOR5NwWUK3XqI1E90XMyLoTUHYbQo1og9KwHK+ntlVZy99dL1eLJfQrL5/7gE64Anmzqrs&#10;lV585242MWqjsv+wMpVsOpGZflhYh262aqjl7V4CvhwDAWFv4wou+Mk/mpxQEGWX0kq2gu7ZYwpI&#10;hW0OfMsGzxKpVH1MAn/9sWR+GBmo9A9/ftXK5+wdre32/v79ha0T9kl4Z/vxW1kqfv0GgvG63XJw&#10;/z/UkyZu5RdN5oA7VJChKtZyqapLlV14pDvjYA2YqsAOCbt4pMjNzBVemyi6YKxG3SoSyMja++rg&#10;R9dNCacV8vXxU6wQtjd+vm27/KydW6XesnpYT49ae1r2rHpvWQmAMkF1WKghVnElR3CXGAVIGKMC&#10;xIUI+BOppBQufVhNpikgDUlErMYuadXAPi2Bt9I/++JE1O9SjBOGBg/0J7vZ2DsaG+uO5558I6vc&#10;1Kdlo1b+lpKArA8n1QsjLkAkt9+6BFmXgRILBx/myKGagq8DgfqoSgAkYKopXf6514NmquhUCdxc&#10;ErjdUW2lAEkqAfZYx8pALCNwinIklZ5JChlfKUb1qRJQJaBKoM9JwIW2i9GWWgMoxAJg4uEw/J9a&#10;GFzAcRdyo6CLJwJjRl0QqlGqBFQJqBLoCxLAMxkcFVGAVWEIkAwNzKjLsNNj/KSoC5ng1W0gUY8T&#10;9gXpq3VUJaBKoA9KwGHergIWJZQE7MSoS7VdTNO9wivHcu7n9z4oZ7XKqgRUCagSYBK4XQmF0hPH&#10;XAywEEpQ11FqQnOlHvEo0Un8pDDVp0pAlYAqgb4sAWHbFbhKkRIUWwcUBfylCyoUGMyIhFFCLks+&#10;v1cyWWBTg5xC9asSUCWgSqDPSUDArqLmBByFLVbgL0ZerPpi4MVORDj4SaTiQlJCCEuuiOs1D4aY&#10;SZt/AXuc+lw8d/zRzFt4Fer1lvjq+2emhWoRurx776EtTluxXe/SdJfflTUDzevz0ibg/YEvf7rj&#10;0ParuttRdwW/ovgrq/UVZd0HE7uG3T4oCKhyyui7EmNDwGPTViAVdq9aIwiYe+9YOCwH9ro8f/gQ&#10;6vWwe2XNQD99Umw0Fl1H/oBD6OaBXZe1NsbEzgmCU6M6f/zp9L6bpy5XreVeM0Zdwi7otIpZX5KB&#10;QK7nkrLJjRISmWOx3cc4Ut6I53v5qTnFYtvpG1GMWy1PXWQ4xlxA3Qv0YKReXsEragb60MG0evYL&#10;Dmcz34S11rzy8NxpZAP8Ak0VnA3Yy6twExXPaSaDrOwcJOFO/7hxQUbDvJiUkndhRqAEzol7SYj/&#10;ANiIxA77YDX/fJYdEdZLSnZTF8M4fCj55SJbU9XRm6AmV9QMkiPEYRyK3eh7fb1d1lpvGEgL3vp9&#10;oYq5V/MddqntQkYAlU6arev8MaVbzO3liEtq1PLoX5SnwbqupxrqnQTiDfyAOH4+hXfprzf1FTUD&#10;cU6w02HG17saXubnqtbihKH2C5ns4FYvuarkbiTQDexSLBVpKXq6xWE34MqC3cQK5jfcA0cDDJLt&#10;ro3Lo9UYkaYRznghhq3kiIj7IkJ0vlotaj9VWrilXBxx6Fj2tIioiRHBOiJdc13F54U1JkcShLPr&#10;6MxtJyeDaYNX320YNlCr66x/7WgRI9YFr44NG6bTajW+7a0Xj+Sd3ufeMJqsj7gnIiSkv0+Hrb3u&#10;krW6qnZHg+vipcVETQzFZetobTbVVG0pd6/IeFMAqF9yRNR9pNbA+Ux52XZywkV8WBCtemlpnZMM&#10;XAR4UTxZjloNqm+s/XtOuXQAmgveyNP34tAMCCsPJCw7m7nc+Xh2VwVCKC0mdmLonbr+vlpkqzxf&#10;uqG4q54WnNwxJzoUtytbe0Vt1VuUWKsxEN4m2paI3wASAdfe6dzwENIYidmHtT1KL2/8wLC9M3Hk&#10;MHqoHbI2ViMEDDF//ItAjbB7hiwvwoBcSCz45JylWNXHJXCbxUJfM1ZUPQRGt7DLmSrudG6ZcuLY&#10;8N53qM/qhU+vS8BH/MqOjYk6+To5JNha9MbBxkWzJhr8wQwhOWtV7tJNhzKkAPBpXp6Z9vS9sYEK&#10;QrBdNGcePjDnqLTJi8gua9eHXw99YO0Udogsai95eP3uDF3EzsdmTuO2ZpGD6XTmC58cV+aIFiVO&#10;W/eAcaiybJCkrcn0xgf//ZZMT1maMnPdjLGOZWtvTE/fuYwfo8ny8qYAkAQ4r00ZK85OpkxsLTWb&#10;3z9sfHJJkg4CWt998521ssKwjGQ3L4qH0OqZc1cmxgZSq7HEpPXk8W/uT3fePtHr9yJrBp5LmDcY&#10;1PzOH/9rvftvJC2vS6GhFvPnu/asdOrUJ8dP/X8PTTTolA3L3npkx8ff3fXYung8eeLMwQ/vPYp/&#10;znAex2GyN7yt6ochm45J4iG+d3+zZn4o5pO1a+ss8t5Fa8S1/qrfmfUP4ZFlJ5eVfjRqdgqJcvU2&#10;tXEF6x+CmUDgTu7den+W+8+5E+cbHnCdD/VxYdsFnPQIWD0hwjQA5x7i+Q0UviaOnYqGGsyXWDki&#10;woeAD4y9utiXFkx2wFyI0YUZN82LkhU6+O9rVr001QlzgcJnQFLqguyZEZxYZGePm/U4bDIrOh1W&#10;U3FGxKQzrzzijLmQ1hCXtOeVuWmcC9xXzF6yee4EZ8yFqH6BhnUvPLqUE6+Y/eSfU50wF2K1g2Yv&#10;eHZnPDu0GJN7UwD40mx65lfA2QFzgY2vv/75VRRzQe3qpqPqRfFQ8M7frF4HcnbEXMizf8KUh6pW&#10;TKXaH64Ldj14L1Iz8FzCiDYYyLC97sfuMHfjk8+6FBryD1n8xLOHkphlhpQfrZ69ZM/iyY6YC3E+&#10;/actfpZiLjxZrKTnBGcSR+GWC85qccY+/V3sw9tRWk1jRWvEtTaMNLjEXJibUXq+opbNZ/CLGSxO&#10;AKFZoZcfxrMvsWs3vXdTYS4t9fW8it87y5RhKdzcQyXEEDJpGq/rEmMiR0buubrmcb1Cg+8KpMe4&#10;tuaUsF5eWpQed7Ik9aK14GTegbO1IYax86dEYwUOocERkQZUasJe/8/WLE0K5tRwcG9O7rfFF4dE&#10;jlx472jazqOnPrD6yPtv4YZLsgNA9/HRcS3V2tQIP9WCU74Fz1GFAjOtLi34Or+kwqa7b+KEJKr8&#10;6mJfnR2xL70cYg0x9//HFD2mA9duycopyL5wEfUPTpmUMJZWxyf8oXj/7fktSDfuxSns12SzVu7/&#10;8exPda0x0aMfmsQqMu3hGcn5uzOAjy7O8wIA+cYnn1kchVUt7Fit6+8cMnL+jLFDuTAgpq2+Yh8h&#10;cX3xvHhEztOEnFvMB3/Iz1bWpZ9h8tvxJ+ZArbHz/r3gVKwZeCFhMBfQBgOVre2ysgi9vPDpZbH8&#10;O9diPnLi5++qLg4JGznv3tEhRGgJaTOXZn6yHZcELUr513XiLSO7qSj/Hzmmi5o7H7hnQmIYlzwm&#10;bM4rYjA6eShjfr6oDMfIXdCwMD6x5FgNjVA0fhOqzjIN1PgOTgiDqWPgOkylFQ3IV2Mz76+xDLLa&#10;x2qhiD4hQcSIQRnAVTf+af7lzko/sEOEqx5XEnCEXVc0AioBQx0chIhYhyh4dKTvgtQ58XUNkdpi&#10;QxZri2ji8MGiDLb6wuc3prPGlF/0dvXsk6QT5xsYMgbsXPDbmDk/lWNBU2nm9PeOQyB2hUVrM8vP&#10;vJJKMG9AHGghAJgiO0ICxop/335oO9GPNq1YzVQGZNm2+cM15Ux/eSsnR/QEDXcnJKeXZ4Cqe98o&#10;9v6aCp/4k3Q2Ozr6/bbfrJpNOpIhg0AraTEOjwgkeSFr4YN/TGcG0PzTK3+YVLYqBX9CtEMeDEIZ&#10;DWjTYw94XoDkxLnLYtkvH2q98L3jjHNh6fqjPx1atySBq0R1pkqav8ur58VbKpOz+fQ3oz7JYQyh&#10;Ll/Fnlw310Bga0LiGJSfDVE9fC921gw8lzDkJRpMlalLw65+yvPEnAVJzKePpn6SzZpKPjSVkoJX&#10;aD9d/3hiwHbQGbVx/1+qgdXR3vjOf76/nrfPt3KyQRN/TSBye10mU7GDR1DwRq35xY7abnKMmGtR&#10;m0X5itbIap03a0se0k+tWjUZqx0tZU+9t5e9VqhjY2tqMH7j4cMjUWYeZQDX1x+ZwhpYfe5zDgYr&#10;QaR6uAScjAy3QQz/z4n43RVsYlpXjoTji6tErhLcyDCjc1tEAZP09GsPXbXCRQJzaTFb2mzU09HS&#10;jD36XyUyrdNWe0LCXEpjzfuitJV4/cJDsBoisgO/tTQzchPDXKSfMo8cSw6mjYMfbxWYS9m8tfOI&#10;ifr8hwFEgvNDdpu9w4Za09MPKHXJzmY8Ew67FtLxHNif6vKglQxZxPVjHF2TvS3f3GS1NFmtlg6o&#10;h1cFCPi3B2IxExjgIbUWP04SVvP0rgImJWQvMdWTQNcXT4uHIn59Lyt9mylTwlzKtb3ohQNMQv3C&#10;hhFTTA/fi83MIMlzCSOpwdiLyzg0uqruxjnj6VAVCG2UwFxKaT395nEz9Y6IiwHPilm8k4Kat8kw&#10;l9JsSd9f0E69MhVbPyyM9jPaXcwdvieKTyyprqTCEq1R1Bo4LhpjoIVsq62Wv9ZvzzHzfP9+WpYx&#10;3PRTnohiqvHunYfYO5CiVZ+jBDzRdh3T3HrPqU5tEWlhCgGtqP3gFwcylHUeEzSICs5qroYo4/hE&#10;sgoLiJo//JCDoyzJ2ve2HAgCxa8zg8wuENkhe+Vv3zsuCF+ecTdt6xB+8ELAogiuKxKKy52+rfAb&#10;k7X2Ne/91xqRGGwOOv/IAQGjQwZPHT8xNYzZTPLKsL6Tcbq4aW400UcGLV/129Si3HcPfLeFzDRY&#10;//lH6zmTl+d6UQDD6EmJrIDNm13V2lRZbUVjSabNOeddT6ugOXtYvOSkidEUUOA4y48kufHio4y8&#10;M01pBpyjHcHnsMfvpYlDkucShgYTxRqMJb+U9VFEwSSPbtwcA/ucF+cVJ+v1Q+Sd9c6W/jaOo7iF&#10;RSwZj4d5wVWfPLzGBZh3trDPKxIqdnI012fra3bQxNLVP56PYZSWVtJg0RpFrSE8MfpOGltVViGl&#10;Rqis1mxDBigafNiSUTb9XWyaTw6ZxzrE/yzH1i/VdSMBX7wPriONg4KqiGcPijDH9PgZeNwmX7qG&#10;w7pNhIlugNM4t0VDVBgzMbSX/bXQ8Vc0cQSLrCqrhvImc9Ruqzq1lnX0HKoBgIvhjzgpO1NWpuyH&#10;EXDPMNZhRz6GP7/4LKfv4h7w8v2THhxpCA/sr9P292WQJKMXA1nWvDeP3fXaVHZApCHW+FqscV1T&#10;5RcHvl6ZL/RQ7wrw5OQRNKc200/djNq31H3vWiy8qB4VDz04gtk/rKW5Gzg6cRbKuw8CURp7+l4E&#10;JIEO66GEocGQDwxgT/1B92Uzxg5nZAiNSn1kT6qy2A5PuhCmtyLL7gNFDpHKR0nFvmc4G0+rMpUp&#10;aeApNIaNp4EhmH4IpdYor3V8CP022E+fF80DMzPVNcCbxFXw9Y+Ezzl4IqYtZN94y5a/cZsPhN/k&#10;zgEEu66Nt8iGjQyQAc0Dz/Ui8w7o1AN4wn8wcib7Yw84GSV1Xx7MlxcediGTOfdpbkiMXmqLZUwp&#10;S4wMZfpsVZmy/w4lFPYH+znSKO8cwPSXcz+d9qACIruOE3kK3UDjjJuu2fmAKmsYPbX49WdfmmYc&#10;GzYoEA42d5VWPrazZf9nD3+cWWLl2hGe6hC+ePEvy1bOXMRz8aoAQu0+d8o1IhhjmUHZWluRwbNw&#10;d/ekeORUS8ygrPCsSz6G8MFM4+ywg7bb0/fSnEeagVcSlhqMuULeK3co50CX78mBiDz29/FBQ+5g&#10;qnB7/beuv1v+Aew1CBVbzB22lxTXODLWh3L7QwM3BIvWyGqNk+gih7N+jOWnCqXOYS1j/RafO0cF&#10;Aalm2zwj/aVUZx+61Y52psjY7RWLzDtHJeZdmluNWlqN0yBW4yQaeCfrnMmxvlJ3spE3SgnLHImd&#10;n0V29guHFagbEMChs+TkDz81Iz9fxdvpsFFLqa8favi0I+7gE5OF3tRmbTxXUVd9scF04WJucVXi&#10;w48tI7MLqkzn5flnFB6fVHg8bfT4X0+HQXBsZQanCxu7+beo7k/7M5A3BWgIeC2c6ub2sloLZeVw&#10;fXxiJA2hfQKHWOfH7ornHxPIVLAiN0s8Fk+IYh9LMwb6+/DsP4+deC/tpBnovJNwVw1GVoQhA/nX&#10;qr1y93eVfv0UrxjZbGBgBwevvqzwVHLobGp0aiopdvndMsTfPYq2GaFia8OpLQmmk+U42ToWjYlm&#10;FlsxscSh1iR32QhnXYaj5m4529SR4A/f/f5xYaD3ptCRWzCLvfqFNC2dsFEvbiWgfOtc7QVyrqaS&#10;zXDg+TbBQsSIEA882JZBlWkg7hEHDzLpGQnYwhzbIgrgnayOn0sVnSzIQprY2FTr0Cg7O5WqASmQ&#10;MSIqNQRysBUUFcEyM5Gdzaxctq8LHMJ+kuYPdx7b4qIyGgMm6IQlc2kp/0qmRsCjZffHf1uumF0f&#10;8AybV9Tx089Y3zEEBYzx0zQ3WzLI8Nq+whz4Q7AgYumcaXSSUGDcYxH7M5q8KADMgeOqsb35sota&#10;w4wibsTs+PksLoY752nxyhGFJOADP3pXLmpRHPuWXKhkA1OUzKv3Que6pY0f67mEoQPURYORFzUq&#10;lH3OTXmZyw8pvrqUjK4uo2vAkoPYkKQugNVLzgr8L00dSUOsNVzFHhLKTAwt9d87ImbAsol6Si8m&#10;lojWKJ/hlxjNeFhrXKz6K25oRcSqoNFEbJsTTxmePLBPZi6jYTfT1QUkuQi6ajVyhF1PGXtcJkqI&#10;QZtakT1O6GlJrpjuvuG4swROtEWpk2VvOOn005hpCKX0TTVskFfLe47DY8OQ40Rx/ablC6hKUrBv&#10;K2zjJLJzXLZPum+BuHM3KAHWVTjmG1Xw+oKhOGP77rc3NvDJbU353yoxFyUnzUjA6AyEDd9hJhE7&#10;X3wkGj9WPvH7zySDibV84aYtO3+7aho29vncBWbQo7j/6GEBltfUn63tSMDzLvwmjdGjGgdg1Xy2&#10;PIUr4xZnGeLiMedx8crri5tap2GF12f8+ChU7qhbvf7kgwbG0/zhflzznr0X2gySvJCwolfeZWXR&#10;90V1KA73EsIiIp3f8Yp5T782CY+h2aoyh2w6nlFcYUV4YrVvWOxqdMxhxxCYvbeYGVVR1XkTpAKX&#10;HEEmm4OFufK8g4K8dPa/JDITjGR/EK1RavxIkxBB+zGo7FwVZSu/5oIiQqboJi54hIU3FfxW3Z9M&#10;LqPu/Ld3R4BVUwyV7NYtuUsCzAA7fqdPvePqf5eeNTIxyUnqZF2qz3IqZQJfs1t5voxG5pY1UE9g&#10;XMomsRINB/m/u4JhLszR/BtumlJ2pSW1NBW/tlSxYWmf+Y/PF/ZWEuu/bWUawVxAzxrYPtHCOqPI&#10;tx/7JVEmaYkzP0vDGAvOZjZtx3eLhdqrfcJfuZ8pOzgYnHZ49EDaR+04Vwll86IAkLryMtM+o5Nn&#10;rKZAT7iSWq8Qs5hRE58fymIdbp4XD9VdpPPw0NBJD26Kkc8AQOsXPrmczyCuzs6gfYWevRfaDLyR&#10;MJIaTDeVRWUNl5ipKHTyoRTF6zCOnraOYC4IyFRSicXUfJFbdAetfHKSXHDJ8fd/NjeWh8j6ZJ1M&#10;Qe4/aLCBR8N9xcx//bOY4Yuauf1Bao2i8cPrG86WDnWc4kuHZJxQRjl8DOTOnr7nMDdnazYufvTk&#10;yiXZK5/MfnKqUU7Vy/0U3+TXa1lgL7VdGW5SL1Zju3ZkVA1mSwhKGY+uU16XWJkt7Gc+ySkxms9t&#10;rDHx9iQKo78rmPZxYSETQBV2Ow798PI0snsDGrD4udXG/PxjpQ26ocNnjIsVS2YZFkjZNefy7CgT&#10;sB785WjRbLIKA+miN7/+q2dOnjpRbsF8xsey+e+w7j7jWwDT5KJ6RDrUutjpxSuHHfixqNg24L6J&#10;RraSjXC0Ie1SvT/sR1N1yZ5A1sKNmrakeGRJZklNQ6stSD88Jd7AMbuZGqk9LwDksOHwiefjUrB9&#10;xke/bv3zadk535RfDo9QlBYiRZ+AFMr54kXxYObyUwlU5R+w+KkXphTlHsyvQoPCpk+MjxabFTQV&#10;ruRGxh69FwttBt97I+EuG4yiyqbi736wGskmFSghdUnZuJKv88qqbdpJd48V1nbUXvkm0dZRe9Hu&#10;oubnyeckMDal6rcxh3LPlrUC8d2K9Wmu+mS+wcbjawbtyyq26gb9Yuxd0QxJSWFgYgm1P0itkdWa&#10;lrWTmcT95i15NKrGHmArfvTzHJOoR+NF2AqHtxzUZvqfZcXCyqT/xV3hdMUKsreAouD08xFc+rTH&#10;S9h1kpUcQwWwOlFBAKAvtu32OjcsHAYGsGupE4PFCXy46XyRUydLPyySd+HFejaEStftx5yUWgAA&#10;QABJREFUK/o4jWoffqPiJ4xiJi/KGtnqCxgWuMqOEUEbzUl/N27ocmagHJCQMDkhQURiD6zLuvcQ&#10;7s5n/FRgmhttIJGBYbGLw4TiQ4LIpV+o8c+rQtHaT5Z9erT4xemBjDh6dhhThwVp5t6dZMmyFwXA&#10;aWuy38i+a90kagLtnzApKUGhkDH253mfQGSn9HR6XjyQ8xO7Cg4sGEtbLUyDWx6r0KhgMeEvN6Zn&#10;SBn0/L14JeGuGoxUGOprmfPRN2dWTadS04VGzw91eB2Wd7d+Juyk6z87MGvdAjpbGWaezJ4W7sAP&#10;lFvfS7X7eSgUu3puNO0Y9Qs2zE+jbYRHk7s0scRNa+RWezzXJRHaTbttDJLBbntdrRUmiVOezR//&#10;NVviLgboYIV05XnJoiVRqD4sge6NDFROAK9yhCV+hzAFwc0iXWPAHfQ3LLVF5D8ED9SCa3ZeW2kM&#10;CaL0bbWKAbF9mXtnfHD0jJX1u6XqtzceObhryEaYJ4CdLLsyGTpI5Gs/2fq7I4VNVBmRgpHNak7f&#10;9Ym0Lqu9aN7moyZqPZCRWWsLf/f23hIxgG+tz4fYhpyYt788Wc966DJyZG2q3PbBpjkye7SnBSBc&#10;3vrio+f2FZgdS2svOZl50AQzuMC15iuG+0iYw8Wb4uXm7J+0+ZuCJse62GA7iCN7h2yUrZAmuXj/&#10;XvhcNy8k3FWDcagrfqzJGfXHXZlVVD7y+A5T0Ynn1m9diz+s3LWXTnr1b5m1jsTm0tx0sgMDtMam&#10;iioTJwcFeeXnJ8yiAdBwe2vB8YNvHK+kT2V8co6sNfJaYwrLH/YoOFgd51BaChtZOzefPCyfqG4M&#10;CaC/DuBS1/UKaVqUvnSlcEmvt128yMZ8bwMRwNnsBFDdSQPTEIep5KQ0MYkSNIySkhECGgVpo3rf&#10;xo+0tFd+hR1RU9lCIFtNdd32GmaI8JYzrF8aHaK7U+Pb1tJ87kLNvgbRj1Nwgk1gjSH9+hGy3Mry&#10;DGp1g917xwxGLc25peWKuRa6gEVDgoYG9OuHbBct1sK6GkavYMkePCwApcbFGDoADA4XW5qySmty&#10;HYHYVQbOYd4Uz6ALTgkfpPf3RZ1tpebaHWTFnTNLEdLj9+KdhEV+nni0AYuigqL88SyXi+bG/eX1&#10;pi5S6YKXDh+kl73obWvWzCbbgLjaZVGzaPTwKCwcW83FxqNdc3aTKV706AcG9M6yhhZFwWKm1T01&#10;AcOrveb//J7t1yPx0E+pWpXUD1a3f/D2o5LxQYrvnb5Tq5b0vGAyC2oXTOTI6h3sUqaAno6wCxEY&#10;U/F/6Ub8MH+BBEkWhlsbdkml1YsqgWstgajsP1DjQ+u2N99Z03CtsxP8A7565Vk6I0Js7yviYDju&#10;s98sTw31g22jn1i/+yYyMlwP2JXhrugTENHJImSi9MwLaRXnXfJUDKT5o8BmKUD1qRJQJeClBCLC&#10;2Xqz63tW5ssLF7JZaNbClWRLdanc2qhsbobOTD98E2GuVIXr5VPC7jXJFVRw520frklOKlNVAn1E&#10;AmJvX1ut8343V18G765cPT+w2dTe38AWCrZu+4hvHypy8+uHpyO2Ww7u/8ej6t6PQiyuPAx2mXXA&#10;FYVzmFudGCu8zuTYJCGfQOaKQg1TJaBKwAsJJI3SU+oLVZVeJOshacTdeF3GIANey4Nd5t6PXWyH&#10;Zj09au1pStC3rgTfcJXdIqOjPHxd4qQjlctnJ+sBpWIMyVJgCGG2XVyinmflMn81UJVAn5VA5vHs&#10;mIYA5It+zqm45kLQopqqxkGB/X2R3dpU/eWBr9cWO82hueaF6N0ZeAy4tBq3WfhMBvrsZXLAeaU4&#10;ONrCJF2Ksv8LQ2rwxx8pdS88wlJZDfVJlYAqgT4kgSsaUvNYTmJegafzdt1wJjtCuo6jMxhcx6mh&#10;qgRUCagS6LMScBxSc2M5cCEfYTKArcVINNN74Yaf8RNGXsxQqLr4wQUrNUiVgCoBVQJ9QAIUKp1W&#10;qXmIiiw1kRP3w515XTPBkV1ox31A5moVVQmoElAlAOu5r4oQKNzK0Vb4JTDmezJw7fiq5KwyUSWg&#10;SkCVwE0mgSu07Spqy3RdFgbAS//Is2fr5xTs1AdVAqoEVAncihK4mrDrKB8Z6jpGqc+qBFQJqBLo&#10;qxLwBWwUWir4PXTyVPIkMmsDXpwmj5IlUYTLafquPyh257+MvcOGLlfkLjzqeG5C3xULq7nm9YVp&#10;E/DOvpc/3XFoe8/22enzQlQF0Hsk0HPbrsBOgdqiVhBCYmUxHHRxuEgpEvR5T/Jo47RYA4jBFlCD&#10;VNh1bA/DUhOIdFBH/oBDSIVdR/m4eDbGxM4JggOQOn/86fQ+VWIuJHQjg3oMu9JCCWl+mKwiMsTl&#10;oeQUSxV0uTgU93v4eW7sNBdFZJ9/iAgfQmVwfbd9uZnlrnnl4bnTyM72BZoqOMHvZq7LLVh2CXa9&#10;00EV1PDAYZbeFbFYu+XREljfgrLseZX8x7Pz3OzFZfI9rnvO8VZKabwTn+dhs6PWyjJx7MKtVMFr&#10;UBe9YSDl2vp9t9vMX4PsVZZdS0CC3a7pnGMJgpKVEjJYZQALVl0l8rLkLgOdWfe5kFD+I7Hkl7re&#10;zrzPiURW4dz8Q2H5h2QBqrc7CYjDddovZF6/rXi7K5UazyXgi/eqkauoYkUZp6B3OWBicoy35K4k&#10;IwvTFEE4IdmTAYdCql6/ZhhOE7gnIiSkv0+Hrb3ukrW6qnZHg9PGH1qNEWkaUYuJWM2SIyLuiwjR&#10;+Wq1qP1UaeGWcid6IRJtwIoxkSN0WlDezJfMB8+W44MY9KFs71Rr3UFPzHDagKVRYaOCBvj52q1W&#10;a63FmlVc43xWIJwOgDo6Te0ExyHJyMj4QVqtxtfaWLsjp9SZXpTRpSctJnZi6J26/r5Q9MrzpRuK&#10;612QeS4WTIngJERWPCUvg5ZudcXEi5RsKS3UblBHZy6rXfDquw3DBmp1nfWvHS0yUQpd8IrYMCxq&#10;PDn98rmz57a4OYHCO0FBYfw0jR2sbCCWpPA7YXsuq7X+73Kp8hfdYWs21V7Y4lJcUE5d8OrYsGE6&#10;/F7aWy8eyTu9T3kqLxOMUgJdtTetxtDemThyGB6ABGdtrEbIoNW4lDMlUa/XTQJ8XzB028WmC4pc&#10;8QRbjKccVJneKkdPEi0ISGoCpoyGsqPwfdttOCcAdrqAmF7/+c/euRXOosRp6x4wDiWH7NJK0Gtb&#10;k+mND/77LUlriDr5Ojkn2Fr0xsHGRbMmGpRJrFW5SzcdypCzAL8uaudj90/jh73zSLvp5OEN5cM3&#10;k8O3rUXfRH6Uw6Nc3vXbnkmbHTXIKa6j4PhXKelFInzF7Cdfm4KPSTx58MuzwxIXxoUo+zWtB3d9&#10;7OGmqEtTZq5NGSuOQGZZtJg/37VnpaID67FYdOPOvJKKC4dcnIxgHD/7MD0+GVneWL91A4otWD+X&#10;nMlofnX9R/SozdULn16XgIWQtevDr4c+sHZKOKtde8nD63dnBMV+tXiG4mxdUui2+pJ3Ptu9QWnF&#10;8VJQEdl/eAQfKIlf/aXHZk8Yiu0fwnUc2fXuwpzOjYsfeTxerxB4u3nbh5+uKZd1ZXQROx+b6dQe&#10;kOl05gufHFc2Ho8Fq407s/4hIlhRJObJ2rV1lroHrqNUpOfrsxWOyM9p3q4wDxAQpbYCCU/luiol&#10;EJy68DCc7oLixketmL1k89wJzpgLJesXaFj3wqNLRRnpCA+cEqiLfWnBZAfMBSpdmHHTvChBDh5D&#10;zNTiVxY4/8bgrHNDQirFXCCrOm+Sp3L0a2Oz/7DEFeYCod/YKXOzZ0aIJGM4viekPrTYEXOBqn/q&#10;godXCGr3no1PPvvnVCfMBXr/kMVPPHsoiZ1sjxl4LhZr0yV2xqK9w/HMz4DXZo2mxWkq+mED6P7D&#10;wgfT55ZL/Ig2TRw7rc4eN+vxdQJzAQxNxWj8zLoX5zpjLvDoFxz90qrV78bA+WCS805QovOOX70D&#10;5gJPv2nzlp1c8+tlDpgLMdqQZb98eJHINmLSmVcecdUekCEuac8rc9MEJXg8FqxhpMEl5iLUUVqt&#10;jqrJZXqD/YpPsmNZMLBSJ/lAdeW6K5mV0B2kQjxs+8j5EIOD9NBbfIaY+/9jip6Vpt2SlVOQfeEi&#10;6h+cMilhbCA5Rdgn/KF4/+352HrANvYHlYe51oKTeQfO1oYYxs6fEq0jgYMjIg2olIGoftI3T00m&#10;o8o4zmwq3Jd79lxr/6mJk1OjAhgPfOv4udRVz51RaLatmE0P7oYAYHL4VHllK4qKGpWWYKA9yuix&#10;Iw37y0mmwWOCSbFZWmStN32dVXC6dUBaUmJCKMwrAjdocoxmS5eHDL688OllsbyELeYjJ37+ruri&#10;kLCR8+4dHUKqn5A2c2kmO8TQG7FYLICn2JDQP2a4PyJSJUVCyUkzEqmBATW+/1keBC4aHkrbaJtZ&#10;nG4bfBe8FABuHx8d72dYmxqhd36m1rBjwSjRpk1FuQfzTRbf4KmTxyeyWvvNf3jG5j/t5zYW7wSV&#10;HM0777S4CF59zoGzl8dPuXeaYQAO8xlgoF8iuyUrK/fYBfRg8hTWhLSDE4PQDugz6eIKnksR+Fhd&#10;WvB1fkmFTXffxAlJ9GOpi311dsS+9HKaiReCNVdnmQZqfAcnhNFX3GEqrWhAvhqbeb9Sx2fFV283&#10;SAKiicrylwMrgVbn8TGAYQaloP/KQFXGRfLK4mXwLcXfeN+K+/hvtanwiT/JDv0++v2236yaHYox&#10;JmQQ4AGG3YnDmfoFflt94fMb03fQGuQXvV09+yTpIPsGhowBwyUOD/jq6RSOuc27P9i2nG8RvSU/&#10;b1HKv25ONdDUyN5wkv3QWIDiFmRMIcWA81qz9m6flcUBOifPcOr+7CeM+EX6D2KZBhkipc6vPWvf&#10;Z7My2c/urZxTO3/73LRAqJHPiPAA5M7mCNz0U54nHXnwmk8fTf0km1QHofyitZklBa88RDr++scT&#10;A7aT8969EYvlRG1rQhRAg0/IQCZVUtng38+IJh5kOn4Eq7pwxH1kEA2pKqmgHhQ0LEyqHQKTzr9v&#10;P7Qdm0SxBYA36MZtm7fzTn3Rhqzjq+c9uW4SwbrAmMeDUC41GXkpqPtGsMLgklhL/s/G3WztRn7V&#10;0fW/HMtLZTWdWLrlSAYp7oasemaSgu8qCdn02ANEdPBg2bb5Q15I9FZOjjCeGO5OSE4vpxy8EGxN&#10;3qwteUg/tWrVZPwlbil76r29/AND8lYvvUMCTkYGWixu+yUwiS/wn/hJNDE1yB6dquJuBwaSRkro&#10;lO5GBYDuZLN32FBrevqBfYpCdDbbWX+4xUoNcwGT9FSVgB9e4SKBuTRVS5uNejpamoknOVGobx3p&#10;H78nMJdS7Ti652A944+aavfTUJfXO3xtdntbux1Q5jmBuYTSdLHdIVNj5DCqdEN81t73BeYS8s7L&#10;BM7Ab2E1IsFOl41zxlMl2lZ7YpTAXEpmPf3mcTP1joiLIR7vxGJpY7XW+Epd/rSU6QkUueyVG9Lp&#10;Ur2AcUxLtZ8+z740xhipdtbSzMhNFHPRopnJvDfQunvz+wLOaDnf+iL9JP5ogus/fjSzjXgpKH8j&#10;m+eHbbtP/JFjLmHayV8jiCuZYy6Jaahl+RIK/ZR5BtoRsR/8eKtjIXceYd82/2EPMoT3TrCQ46Ix&#10;rPfTVlutYi55Bb3uwpUDFwXjeiyDSWz0lZkXcKj0SJLfhkMoI3bDD8LbC+GWFhahNe/91xruhzsM&#10;bUcOCBgdMnjq+Imp+BQpcK15ZcQ6poVxZxKA7Ae/OJBBvfw6JmgQFajVXE2iNM8mRdLIpqJvlxXK&#10;RlRYks6iC62pwQPgyVxdZWKBrm7lx2N+f1wWoTEG+Y8IDIoLj56fYqT4aK2hmaLkKLa8ANUDRpNi&#10;SykDIrGqC47XSIqS+XTj5hjY16U4rzhZrx8iwSMsfWrpb+PgTSvsnVjQ90V1KA7XOmzEUHSUauL6&#10;V1IMtAQFB75mHQhtWBRow9hZfqpg0kuN4gZle+Vv3xMyCX5mgp6SmvO/We6i31D/XWVzQizOVDjv&#10;BKUNjxKvfsdexec5yDCClbN15w4OnTQbXUwsjWpvgLlcLy+5m74sZK88eCFgUQRLRmkvd/q2gly5&#10;1owDvRQspEiMvpNyqyrj/QP6rF57jQS6gF0Pyqg0R5AEgLIO+Aoh4BwCSVgvugS8fP+kB0cawgP7&#10;67T9fSkuyYvH5z8aosKYiaG97K9OMDpxBIusKqvGqXXxU4Ipr44DB7Cl0oXjb6CitMpFrCwoOSbu&#10;2XvGjtUHDfLv30/rXEQxIqe5O4KBS0FOriOUi251+wXW0ZZlIbzG2OHcMIJGpT6yJ1XEuPZ4JxaE&#10;ylqZBohsTFNfNHPGKAo31sIXMutpNsCWFcNal8FwXhPPxtOQKStzhyiODPj2fX1aBCs8LCsR5p2g&#10;DGJwD159sWCCPZLW3FKxk35EeLwxdhitQlt9xT4UsHwYx30fw59ffJZTub17K1gwasWH0O+l1D9w&#10;y12NuEES4D/6q5k9xVnGkYMu3DHy9kL0NYye+s0T0pCXS0m01cJvBrvESDbCY60qU+g7OFL0B+3n&#10;aI+YKsoQ017hZkxD9Ftb84stmIdr5//uM8vmR/FfrDMN9F99OnLPUrTSj+D67PcFDL9ECgEQtqau&#10;Dvoe6OLLI3goPP198AfAO7GA1fv8BTDGgu6o00cYUV4uinjxXqarHvnigOgapwhp15TzQH0Mq13H&#10;iTyZTuvHv0Pt1f9oUJSQP2hiBzP9vaWTKs7eCSpRDO5VscbAOaPkWNa9aCo7nyFCiUco1HWmWgjQ&#10;8GIqqZyffGjb8VawSBcJg5TESf0DZ+5qyI2VQBewq0BPYixQYCbTdLEpwoHSbY0U6d1SXd8IXdxB&#10;Gea2WRvPVdRVX2wwXbiYW1yV+PBjywjYVZnO02IlGngP7pzJsaDQI2ad0EbaI06OiaQBbbU1ThhN&#10;UuvvnkAp2i9kuQYLTPby4iUyzO2orqoprWusMDdW1lV/f3n4B88lYSCyXzhG9Sx9aCT9bXMNXV7O&#10;VA4QF8oxCrhzQwZSzRM+GJW7v6v066dsJzYbHR3y8/UtKzwFTLwSC87Uaq6yo1FQTj8/WMW6dPZ0&#10;apa11f6wUNaHiDcwA2fZed4VEFO47BcOy1DXOHQIFSR8Dh2Aj9VRF5fAeh6thfQL56WgxOBemWPn&#10;XXM3V8DPny9j2bGbZhLveZRg2A0O4LBbcvKHn5oRCFBO38F0f18/1PApaQ/eCtY4PMKpfyDPQfX3&#10;Cgn4ura9EiCFCwZKcsMXpwVsEEsIpZrQJA6BJLo3Qi4ULG382BBWfMvuj/+2XDH/P+CZMKpgdvz0&#10;M4U00YNzMdlLmjXZVMt6xBr2o+psZz1kSVLEt/5BZumz1XehewY/ODKAJmwq/eGp945lyLgkJ02l&#10;PzNbbSXtcYtJTqRXKyPFXv943sktLa90iJM/RoWyr4spL3P5IRm8cSJY+ARevvbJS7FgJmIOme8A&#10;FPEbsrIDzM07dxzjOcA9OD6U6nwdRXxqnaidzczqK6PHXo0P/2AoI1bMSGAv2n4xnyCaYOWZoAIm&#10;sMG9DtaVkfjr43j3Ir/EocsyjOvmlp/PtyBd4BBWOvOHO49tkTgIn8aACWBtIQ3xWrCJ0Uzvtkr9&#10;A8Fc9fQWCdzOkNMRFZkGSwCUoagEpkK9dZjSwCslY8a9/A4kEh9OfwPvSXw2WFP+t0rMxXNI+cB6&#10;w3cUeUQPztVkr5mGUFqRpho2gpxRXtNGgnTRIxc5VdIw+v7n+AjPhSr3ICissciySYm5YNb4t6kG&#10;yrjKVEY99wxnPzzaq1VmGzqKAURzbhG3riop6BMe8iIuLCKSeuTXFfOePrn+BfirWzkFh3spFsLK&#10;klfbij3aoNXPPEDr0FR0bCX9uhEKWHYynIKUTNr38a3aLig/G7lldWC1ANfPELeCJpdfgya9SGeP&#10;IVSd8912EuWdoEQdZYN7LAdJAW/IkpcfoiPC2bLvlvpvoXzWMsBe4gYlSEtbGBuEogpex1I9uX7N&#10;u9TiIjKVSUBQO7c3+OgkcOW67BzvH4gEqqfXSABg19ldTWAEvIU/cPTqnNmNDbGw7jLy7Uc7qaw4&#10;aYkzP0uLpg82s4n+UKUe3KX6LKdyJ/CFYZWip9lkIdAChtfwF2fHylMYR0/LoJNtSWhpifsuf4eN&#10;YjdwGcL63JRT8M7fPJnISt2RzwydYjMzRHq18jwJCtCAljqMAu5dWcMlOv7kGzr5UAqzulJyKPm6&#10;SWx1Mt2m0muxEEZ8DtmABLbW2ULXR4hCuWLrfxefwuUoseaLvEKDXnxmCsVxxipo3MkXxNTpxg++&#10;olPTvBOUYfhQ1nkXXRle0ORofT/id1bA06LCaRSMDWRgmpaqFjrRzGf+4/OVX2L/bSvT2Hxee813&#10;BL5dSYDnipCL9ob8h9PVPajjVImjWV9KqfputATwVjgelAGAWJAJUJZm50KcnAIYUmrYiQwicBQY&#10;KBRzgT3I87qQfF9Uj+JwF14XO7145bADPxYV2wbcN9HI1guRMtiQdqnef3tNS2I0m7rUVGPiIzyi&#10;lPq72MKw1hzR07Tm/b30vmVRuKccPWVuWVTJlz8U1mvunHT32MQwZjcg6ZtzuRYk2Ekea1lFOyJb&#10;IgxY/uKvxh3/6ZipPiRsZBpfKkYp79BHGetKc9vDoxk8kF6txAX7Fo1kexfIVnwpKfiTqfi7H6zG&#10;JILpCalLysaVfJ1XVm3TKkreXvnmftwL8FosJBcxh4zmaTp+iK6P4EVwxVYraucksfai/8xufI18&#10;DwKjkk6uG3nwh/z8Syg+Lm56rLQ9QuaunXRXB4QEK48E5Uq1ZCW9j3cvnM3lSXx5BTcHd/7laNFs&#10;uuOELnrz67965uSpE+UW3dDhM8bH0oV/wPRMxrfbCe8eCJZPH/abt+TRqBp7gK340c9zTEKmqqd3&#10;SEBh0edFIlN08QMAJjgKqtRPAuDCdrrhjxRnMdYqUBwCbscWCfgjI28sEtP1EpfxU4FpbrSBlCYw&#10;LHZxmEInpYXsF2r886pQtPaTBI6V54ucenD6YWxhmF3R01zz8Vf3rZtrIAMputDoxXOZBq2ofje6&#10;p2V3njmB9ZEHJE5JSiQ9ewUH2A1g7oLoQX9L+Dk8jEbQXq2SKNF5xZeSQPbUMuejb86smk7toVDy&#10;+aEOJbe8u/Uzak3ugVggo7JLLaBQs/YnrY8QRdC4YDtM1M6Ftr7li53To56eRsfN/ENSp01PFcyw&#10;x565b/scsR0MdP9prGeCEqql06BZgNGtuVyYg/nMFoRyc9LfjRu6nHzpERqQkDA5IUFRSvPpb+49&#10;xEwVLiQgaN20NzFTol9geCJ8gNttY5AKu0JqvcUjNzJQfJSXDPDRPUQqcZgSuqDGQQ7BDinlOV53&#10;f3vRvM1HTU52Tmtt4e/e3ltCe4RQKGt9PvIf4o/1VoSanSd7GUOCKIK08aEtQgntvijh1b8dMTmM&#10;tCCbtfLzg7lNhMha62bwnbFAW7749N18tiqMhwGMtGYd3PXqccmaWFFVbwy5gxbDFU9//UBa/g6x&#10;4kvi5uyryRn1x12ZVc1OMR2mohPPrd+6luXcI7HAcFxlNTcLoJNifYSUmcZZ2saALmoHKS0LN779&#10;TrZJsOXM7Oaqwlff3DiHTweGcC8FJerYmq8YdMU5cKRzNpcHBWhpEdjMFvqw9pOtvztS2OQ0yGqz&#10;mtN3fTLqkxxKBuOfzhLgUVB+l+3N8oc9J8yi0UKzdTHNUfBQPTdMArDxo9Pv2ROUdIecQlHmNQK1&#10;mGrGwBX/Iy5qw4c8vrfcYZtdY0i/fhrftpbm3MryDPrb1QavHjMYQUhpOZ+u39MC401yh+j9fVFn&#10;W6m5doebvV+74k44BPr79kO2GnPd9nIG5ckxsfcEIHlIV0x6EKcNWBQVFOUPVkrbRXPj/vJ6Uw+Y&#10;XNckmrQI/YiQAVDii5amrIoavnXZdS1Et5nB2r/RIbo7SZM7d6FmXwNbhtdtwm4J8DJLP5hq0lnW&#10;0NLrX1a3tbkeBNd548erD7sgJAGv4Cegy0BahPdC2L0e71bNQ5WAKoFeKYHrDLuyebtUHA72ABxI&#10;g9zpt0opEqrb+NYMnKXEFAbYBPgqU6pPqgRUCagS6BMSkNt2r16FAXzpH7CUIJfxlyZAXL0MVU6q&#10;BFQJqBK4WSTgDLtOMMmqAuHuotxXFs5Ow/uiSwqu5HOfSI1RJaBKQJXALSwBZ9jF4OoeX3kMv3cj&#10;Gk4mR1u5v5vkarQqAVUCqgRuOQnAcome1gkSdm3vdeDcLX1PC6KmUyWgSkCVwE0kAZfLJXD5KWa6&#10;wlWBptiC0LWTK7bgZ0Ntrph2zUeNVSWgSkCVwC0jAYBdBXYqHrqspRxSuySUIlkSz/OQkqo+VQKq&#10;BFQJ3CISwNpuFzAIUapueou8arUaqgRUCfQOCfgyzHWA3u6w1oG867oo5up6lbJrvmqsKgFVAqoE&#10;bkIJ3A6YKMNYBShCOInid1I9oKBEyoS86goGLFBhjlAw46nUuyoBVQKqBPqMBHwBdP+JF5UJOAUP&#10;Blv8Hzt+xx6CqRRY4QnHwHaOEEqDOB4zBiT1LXPRj/v7gzGwyv3y+R8XHi2/eaqleX1e2gR8RMbl&#10;T3cc2o63X3EOuXlq021Jb9bX1G3FPCIwRIzfPH0Y7Mt88dzxRzOlPZK6ShwUu/Nfxt5hQ5crchce&#10;pTsRd0Wuxl0VCVAjg4DSq8FTALUbZr15lZoxJnZOEBx02PnjT6f3yfaIShtzV1JsOFTIdkcNutqw&#10;6y5TN/LzKlg/fVIs2bGxI3/AIYRr5BziFcNeQhywOjESzh1qu1S1oVDaz/uavqZeUvMuipF4V1xi&#10;rB4IbNoK5BnsJo82Tos14CQB0LC7gd1r2VC7qNYtGKWct8s1WllFhe5KoZkoudTLAyRiV4DrAmRd&#10;kUlMbqRP88rDc6eRbcILNFX7MqXdGpP4TrWms+evdgHdZnoVMtKHDqZc7PyITOeQq5DN9WZhGD1l&#10;3dyxONf2ku/X787g+V/L18Tz6MX3xHB2Al5xSYWHxbyHH5JEDwrpMtW1bKhdZnzrReIJZAw/CUAy&#10;e0PXFfUWN72l7zr3axirN8Axtti1fq/YVjVgHD++8DQ7FJ2SXZWru0yvAvPkiGH00B9x3oxzyFXI&#10;5rqzSIlkx3wozwm+pq/pulfS6wwD4nkrdTpk0x0vcbKRvbisW6PENWyo7sp3q4bfjkGX4C7BRml4&#10;jQdDxWVebusVQCoZdt1JSJC6I+g94eIsQoejzuEkdn9aSssP5VdtU1RWb3eZXg2x3CMdz15J+TmH&#10;XI18rjcPcZB71TmTlPc1fU1SNr3VJ867dD5k022RQ7meYckv7a5hX8uG6raAt2gEnrdLgJWiruTt&#10;or4cSLma3AXpzRKl1RjaOxNHDqMHDiJrYzVCcCY5PZDcEGVgZ33XV26BGsF24yMj4wdptRpfa2Pt&#10;jpxSp3PVSLXxruRho4IG+PnarVZrrcWaVVyjoOwy024k1y1znF7oMqi0vJYwdA6R5aMLXhEbNkIH&#10;JyJAq7h87uy5Lc57sWs1RqRpRC38RHGRXGMAvboDP/JT3KUoow41QrhV9sOW8rKbG5u+P1vq4S7y&#10;Bp3GZA0ezw5yR6a6FkTECOjbw9eEUFpM7MTQO3X9fbXIVnm+dEOxZCwWdXDpgcLg+srrRejoafYI&#10;jvKwdso+CzjOoKUfcGcBouSIqPsignW+UCFU31j795xyRWshnDEHnf+gjs7cdiJM2Ib/bsOwgVpd&#10;Z/2njRHEPIaQ0yGbOKk2YMWYSPxybXbzJfPBs+V463d9KDvY2Fp3UDaSwbPidw8bqvRO3bcfzrKP&#10;30FAGD0pksKVKL6STMQjJZAinCghSphxu1eB5YxuuF8bd2b9QwxYaWGCjYdfN4I3a9fWWTmWlBjW&#10;pa2uvvzukifnxIXQjxWlXb6g9eCujx8Vh3ThUP22Z9JmswNxKRW9dhQc/yolvQg/dJepPJnS7wFz&#10;liCUH2cpzptxDiGkQbFfLZ6RGIZnPEguNXVdfck7n+3eIHqfunFnXkklgrK88cetG2SH57y78tfz&#10;w8iJQe0lT6zfvU/i4r/ztyupubwp/8uYz08jbcTOZ2ZO46fSCcLq0hMr3zuSIZ5deVYvfHZdQoA8&#10;JvWJlQ3wbC18+I/pkV6/JrQ0ZebalLHkeFDBNeWlFvPnu/asVFiZRKzkeXnxsy/F48KY878cBfUS&#10;LmJq9nOTaQsp2PdhiuwkIUP8zJOLiUkaWd5Yv1Uc2bl65tyVibGB8L2TuecXtJ48/s396TLOCK1e&#10;+PS6BHxsc9auD78e+sDaKexMUrBxm3KYgazJXK3Aa13Uzsfun8aPtaY5vITsppOHN5QPpnqGtUaZ&#10;RFYMjxqqh+1HzrZv+8UOZBhgCcg6A6yDhICA/knhALgYc3lS9ijF92qfYSRXZh2L2VFajUfVJoYF&#10;0Zih8UnzlZhLwvunLnh4hUirjc3+wxJXmAsUfmOnzM2eGQG+bjMV/BQez5izJBHhQ6ivve5HCpHO&#10;IQglj59Z9+JcR8wlCfsFR7+0avW7eOKcg/MLoaey0WD9lDSKufBoR/LD1wyjkynmgrn870cBc2Oz&#10;1z3ijLmQbmjUhD1rZuJvnVvnf+9wBeYKQtulhgxvXxNCG5989s+pDphLWPqHLH7i2UNJ7FsrcnH0&#10;8G9vvwEw9UVyG2cl8BgpkPg0r98fR4Ospbkcc4N3/mb1uqmOmEvI+idMeahqxVSDxEYTN5R+Gu1x&#10;sx5fJzAXvjumYj0H1spzVSKFIWZq8SsLHDCXxPoYElI3z42llFXnTSKJg6fbhtqj9uOQSZ97JC0E&#10;4JZsa8Nhk0uBwDB+cIzgBPI7paFXkVBO0Fv9JnN1lmmgxndwQhj9/XSYSisakK/GZt6PFb3gMbxL&#10;S2tgrTd9nVVwunVAWlJiAhvEGDQ5RrOlGPp9mm0rZkf7sKqaTYWHT5VXtqKoqFFpCQaqWUSPHWnY&#10;X95dpoyD8uYxc5IsLUpPc2yrraDqp3OIMX7mjgVjBUyYinIP5pssvsFTJ49PZFXzm//wjM1/2o8V&#10;KGtZaQsKwb1kOzEnsNK9/uB4mhF+9vGV6cya/5glgOb4mhr08pIZXDj2kvzcb4oqIa/pSeMTgonk&#10;g8f+v8TjKVn4U+fKteQUFoUEayNjsT0DXJvVfLrmkkbrW/YjdCC8ek3o5YVPL4vlIN5iPnLi5++q&#10;Lg4JGznv3tH04PSEtJlLMz/Z7qocNOxgUf1L9ABgOABZuKDx8w2yL5KQLHxoY1Km01ONUevuPdkk&#10;hf9na5ayo47hucUMh8xn17XGRI9+aFI0rWM/w+S340/MyadnrAbfFegHHzbk46PzZ43M2tQIn9SC&#10;HMuYh2m+HadKuJFEP+mbpyYH8rJBa9yXe/Zca/+piZNTo3jdcWzHz6U8CScW964bqnftRzDt8x7W&#10;LjDwMqzkkMnvWERgNWC6LIFVuMhi5XoukychgPCbw9pQkzdrSx7ST61aNRnDR0vZU+/txShDnc4Q&#10;LvX+7Fn7PpvFZ0S+lXNq52+fmxYIPwCfEeEBCGyCQcaUUPp7sGft3T4ri7fmnDzDqfuznzBicfsP&#10;GgMGwa4z5Zkr7p4zJ8kmDmeTx6pMtZSPU0jE1kUCcxu3bd6+hg0YFm3IOr563pPr6CnxgTGPB6Fc&#10;3JkXrr9hsAbRIxd14+bFytQ97eBpQWgfJY75xUwGNM2f78mR25qzdm2elUOhBOe18Znnl0VhJpFx&#10;MSgLKF27Del7NyC0aeXqxUS5Pv3Nf9+fRZkgpBvvxWvST3medNUhG/Ppo6mfZJtohvlFazNLCl55&#10;aCh+1D+eGLDd7TcADcT4h13/gQEGeKHE//IDE3TEQy+RIwzoKGsDv0uLpz82a9HxNUQ+S2fOT2Xy&#10;gWJ8I50ZnH965VexJ9fNNZCmNCFxDMonMB00LExqinAqcO6/bz+0nfZjgsaX0Sh7w49YVwAX8NXT&#10;KRxzm3d/sG15MZPVlvy8RSn/ujkVSk2cveFkFwuAumqoEdk9bD8s5z5740YGDKPwH9+6cQCpnjhB&#10;5szSOcQThteYZtEYpo221SrsXMbYYbztoqy97wvMJcXpvMwHIix0XOUOX5vd3tZuh5/EcwJzCanp&#10;YjvTijpaRDfcXaau6+od84BJeoqGYm6QY8iimclc92zdvfl9jrks87e+SD/Jfqf9x4+mPW5LdiUt&#10;u8/QIKYurXhwosIszsbVMJN3H2RA03T6u7UYaDR3cNSIihvNsiG3NXuOm6zNTdbmc5XO51jLCcEf&#10;YWSdj9Z8jiMQ6tVr2jiHqee22hOjBObSfKyn3zzOyjACvgHuXcbpiiYS6xsYAt9R7LSxjxFrL31S&#10;XCOmzmHf4+Ztu+h3JeLX9+KlDeDaTJkS5tKg9qIXDrBvQb+wYWkk0BjDpgPCk7U0M3ITx1yofiSf&#10;KdhUdZQQJyfOSMT9EnAd6R+/JzCXBu04uudgPT/Yval2Pw11f3XZUL1vP+4z6GMxTNu9HrXmaNs7&#10;VeDEaDbVvKqsQi6N5Chu46sHJHXo/wZEYlUXXGteGYkqPx7z++Oy5BpjkP+IwKC48Oj5KUbaE4fh&#10;iwxO4S5THq+8e8UcZlMxvYvPDXIMCX5mAvvZm/O/We5C36n/rrI5IXaAshDiiU5LiPjlODzCg+yN&#10;Jyv9EgwyYsnga/l0bx5JZjlW1pwYh2lC4qY3rIs/+G3GG5lkHkhDTsIfKRgRwi4u+tBIKnJ7QxaG&#10;cua8eE26cXMMTD0vziuGU9OHyG3XnS39bfxb2vWPww9P+MDObqPfoqUP3EvUZGQuLUFR0fKv0SZu&#10;8G06fXQ90U+Tkybyb57lnY/kbYYyRRl5Z5rSDPiTz83lqaIp2it/+54iSTKfKdhUXUnQWvNsUiRl&#10;1FT07bJC2RwSxr6z6EJrajB+F+bqKgbwLMrFzVVDvcL24yKXvhPEdyBzUHQ5RMoFAWG3wTO7STEY&#10;Rv8JUcwMgSNoECEBrywCBzk8EqobfgmID2G64enz9bLSaO4eytS6gpxcx9YZZIik6lv7BdEHT46J&#10;e/aesWP1QYP8+/fTUoSQ8UNINnzhLlMFvfzBc+aGqDD8iwVnradzgxxDggwjmDbUuu/r05TW8Sq3&#10;WpK4b8/VPU+AWNMfElsW3Z9EsaPp5+OfXkyksEtNjBsfYhqlOf9/KNAAgw07Dsxeu2AUFZp/SGra&#10;gtS0jjP52X/cc1y+FNuxGLLn5Gg2yc9mrs2Swr14Tcbxw5lkEBqV+sieVImLd74G07kWlABi8NGS&#10;oUv98kSKtJZtX+Y+/OtoaiPGPPWTHmIGX8v7O5ioHxxBIRr0VjG85iZ/H0S+Zpp4Np6GTFmZOxS0&#10;UH1CglBpUR2O0cVPYeaLjgMH6DdPkQA/8I9KRak0BOdERANcNdQetR83/PtcMF4cLJARnzXJHUZY&#10;ArPyOwNdQgXoiZOCYxcpLQ4ERzmLFRiEI43pdVe3U831I9ivp/X7Ajkc4xrIenY15Gfg/+4zy+ZH&#10;sR+AizriwZCOXLHOzW2mLpKCYdQr5omRofRnZTVXUDu1Y4gf/yS0V/9DpjbK8tbEDmZaYUuno7oU&#10;GQmo0fLMvXifCjxL4cvTR2NjQYsFU+f40f4ob/R8YqtFqHHbHhmmt5feu37rpiX/sjBOz3/1fqPi&#10;kz6OH39k766FWTWy3F177xnOZmdcYGodJfPiNSX78oq7zkEK7e/TNSWXiTYoUYfOjZs6ipBbS09s&#10;qKmd2o6i/ZEuNNKIchY9BPHYmfO/5RMYkB+vf1nhWSlLmc8QPpimQh12ok3rY1jXquNEnkPfRD/C&#10;oddFP33Arb2CDAvL+DKvv1FPGyrYaizO0YoQlw31ytqPgn/fe/DFyifXRyUkFYJQYiUgqzJA0HXp&#10;EYDck8Rdcr5KkcbhfKq5tU4xbz+Izyd3WLdG8k3lPbsLZDHCy4uXyDC3o7qqprSuscLcWFlX/f3l&#10;4R88l4R/GvYLxzi2uM3UVaW8ZZ5o4DYTvo7LIcQ4dAj9VSvX18ry1sUl8JH3Qv7LzCissKbhQfZO&#10;W6tx9NQEore2mXLWWJGAs85Wzeq5HGhOHhNAw1lbVn7yyUpt8OsPJM0bH8vnzPafNnfJ321b5yim&#10;P/MU0l1a7lFRWikFe/OahgwkhYbE7ZW7v6v068fxj7Kz2TqIx8/Xt6zwlJSFC5/lRG1rAv662K0d&#10;/q+wiV4dX36ZA8NZnNw+UBu3kH+Btuwp4uH+MYH0k2YvKneNeosnRNGSwYczA5KJRWL2C4cdUTec&#10;GV54K02OiaQvt622Zh/PUnHX383G/tr5Zh2KaMWDy4bas/aj4NuHH8ibFWhIIJjpsG4AlsYCIY4X&#10;eNqlBKUkntF3yeyaRCZGMx3KWqNYGpTMBzHa6tkcLFn2/vHDeM+uHCAg+MGR7MfWVPrDU+8dwz8V&#10;7pKTptKOra22UnQP3WXKE8nv3jIXvUIxN8g5hPHX+HAYkmeI0IoZCcw6ab+Y3yDi2DiMzXbnSw+A&#10;egvOfuir4/guLKSDxj1FDLig3m3ZKYBGk6wPGIA6T9VYTEDcXr82fe/adLQ0aeZ/pI2lGDH5nnEo&#10;5xhm5c5pw8UCkLwiNt4HtN68JhQVyj5IprzM5YccAAxnTNeYOa21c1cmCLcPnZg8ldTBVntyJfms&#10;MmG0o4UPT6Gvvjr7yFvcaAxpKLiDRyimygyiFtHZaQhdIMOMMuuK1IRokuRoPlNQtFIN+5Z0tsuy&#10;lGWw/sG76UiDrZ521GRxTt6uG6qX7ceJe58MuJ3WGkAUHPYTQCWY6rE8SDo3KC0xAfAVf1Jor/Bp&#10;EiIYgJbJpppD0cQOBnV8DpasvKGjWM+OrAETdl5k2aTEXNB9/o3Pea8ylXEObjPlBLK7t8xlvUI2&#10;N8gpJLesjk496meIWyHLinmDJr1IZ48hVJ3z3XZB0FBdRn7IgXFJqXRovj7/3wl2ldU2UVNwwrTJ&#10;Qwl9dXbGWzzh0pmP71n1y49XPftZCh+iJFHbM/cnf15AqXyD9XTInidyvBuGhYfRsPa6TFp68ujF&#10;a0Loe2r9RCgsItIxA/jYzHv65PoX4K9u5RTnWIeQ3DL6OQqYn0bn4dm/+fp7QtNy/hLB1cDYxfFk&#10;yBGZ//ML+baKLcVNrYTSZ/z4KAe28Pj6kw8aWKj5w/1YvvfxrcIu4G+8wgnDi2ilGeU1bYREFz1y&#10;kYIWPxhG3/8cHym9UOXIzYncdUPtYftx4t43A+jpEq5gFsCU4qkrwUgKLI2VUUq8ZIGuePSeMP/h&#10;MAsdO9lUc/wodWlLnGE3gkNAS923AAEdNtrQwXw7JAgn5g6WIT3JutyoI1+yyrnLlKeT371kLvUK&#10;m9i4k3MIar7IgWvQi89M4T9ykmvQuJMviCmfjR98pcCLTj7viBYw89B3JuIz1TVwhjSmRg40ZY2X&#10;aOiolOkOQDAvOpRG2Zrc9IhpNEKRoWxZtlgAQmK8eU0IlTVcop8H39DJh1L0nDe+G0dPWzeJoiTy&#10;YCNEVNeq1CWbTr/B5gx0VlPY5dxNx7/Bu3nIXN1FCrto6KQHNynXAa5f+ORyDovw6SIJ/e9iplhU&#10;WlIrYwNeV9VvsjDuPuEvzo6V00MdM+j8cRLqxE1OS/1uGmoP248z/74Ygm27js45xJHC7TPFXLg6&#10;4rLbFL0igkOJ37wlj0bV2ANsxY9+nmNCYgcDy8/npS4tLfGikWw5fBs1vVnLKtoRsVQOWP7ir8Yd&#10;/+mYqT4kbGQaX/VEU92hjzLWleJdSMA8yvDLIVNKqLx6yTwxmmmUTTUmNp7mFILai/4zu/E1gjKB&#10;UUkn142EJVL5l1B8XNz0WDHehTJ37ZR3jWH2wvmmjgR/3jO2Fq5nC6igwKxjS4tuOkbxglWEgh2m&#10;0Bo2/+FXz+SdOWtubtcEjI8fNZYuUYMtXKodAIWllW6dbGpFP8OU7CeHttyhzfnHnjXl3rwmWNdQ&#10;/N0PVmMSsQkkpC4pG1fydV5ZtU076e6xiWKniPbKN4mOKWXtypdRbm5D0bS3DvFZ3xyn0naktdf8&#10;JZ30CGQRb+088lTCAtItGLD4qRem4PWBVWhQ2PSJ8dE6PpTXVLiS6sgy60quY1MUhhdZK7Xm/b30&#10;vmVR+DVFT5lbFlXy5Q+F9Zo7FXXEhWl24iYrIve6bqg9bD+cad++K34qXosCANrBXCsgm4aLR69Z&#10;X9cEGt7O+wWGJ4Iprt02BuWYIiJZl7alHuuzSpfINz6vYltKW3bnmRNYx3xA4pSkRBedVL9pcxdE&#10;D/pbAvlJu85UmQt/8o55AoeP80VsbpBzCHDe8sXO6VFPs8WpMJ1r2vRUnh+52zP3bXce46q+LKm7&#10;Bce+l4BGzGOFxPbKvyhhy1R8aPPpEc9Tm6/PgISECQmKvAB0C5+VDMEOcc6PftF44gQsngB7ulev&#10;CdK0zPnomzOrplPLtS40en5otDIDy7tbPxMmeGWU8qnpMsxmYLDbUvJ/ZeOBWtl8iZLvDm9XpiNP&#10;pU/sKjjAV2YbYo3LY41yKlt94S83pmfQIGFdoV0rOZ3U61K00jUff3UfX+cGdVw816GOhIUzNzln&#10;7nfXUHvWfjjXPn2/HWovmQW8F8WVpPU+t2uUwvKHPSfMEpjAsssyGP81htxBP0rW2jLW+qX8/fUD&#10;qcbXIeb5bvni03fznRZZ2VuzDu569TgZZyHJK6rqyd11plIOSp83zP2HMG20mc8Ncg6h3C0LN779&#10;TrbJ6ZtiN1cVvvrmxjmy3bNEcWrryXQmeG4xvSEnaKiu4n3uMxnfOgPN+k/ee+N4iVUmZ8bT3nrm&#10;5NEZf+IQI3Jy8mRkHd5dapEFw2709d6+Jpy8JmfUH3dlVvGKSBw7TEUnnlu/da30uqQ4F76Opgu8&#10;OgX/kyFvJNzsC59w05tu5nDl5uyftPmbAmbkldjb2i2ZR/YO2ZguJiEYA9w2RbfVby9KePVvR0xy&#10;ceEsbNbKzw/mNpHcXDVsqRjc10VD7Un74Wz79P22pqYLwibgkSS4GsuG4LA1gWm8GIJv4zxk4TxI&#10;ukf/34+kh17jg51MI/1gCLqzrKHF1ONS4Z1whwT6+/ZDthpz3XY+PSg5JvaeACQPoTl4l6mXzD2u&#10;hCYtAqa+DgDF7aKlKauihppBPE7uHSEsDBsdortT49vW2VZtbthR4wgN3bCDPX8H+MMuh5eaW9i2&#10;s90kcB+tDVgUFRTlD/W2XTQ37i+v7/l7d59JtzEGXXBK+CC9vy/qbCs11+5w3ua4WxZdEJA2c+XM&#10;u2yo17X9dFHXHkedWrWkx2l7kBDDrpQM8FPgphQq8zGAJRoyXwchFlnc7LArq6fqVSWgSqAPSeA6&#10;wy42MjDXpX7KibBuK9RbEejCI4NvgGP654JMDVIloEpAlUAfk4AEuwJM3UKkG1zGSi51/O4oQwgn&#10;UW45OyZQn1UJqBJQJXDLSsDFTAaBv4pKC/OCIhQ/uKZ3IhMBEkyLINWjSkCVgCqBPiMBCXbZEJnL&#10;mhPMlcMr2HOpSRdjqFByhWlYphdTSjmZLIHLzNRAVQKqBFQJ3MoSuJ1PQ/C+khyLKf5Cega2MswV&#10;zCFMkHmfk5pClYAqAVUCN70E8A4MZCaCZNv1uk5cye1Ke+U0cuYYllWnSkCVgCqBvioBycjQlQQA&#10;PclG5nLEZGirBFZBIGExHI75T76zZFd5qHGqBFQJqBLoExIgsCtssl1UWYm8GFWVgCtPqogFvOYz&#10;fFU1Vy4l1a9KQJVA35TA7UI/7b7+BGcBUimqEjOFe+jl7CTMJSGQnRc5cibqXZWAKgFVAreMBLBt&#10;F+Ogh+ZWJ5h1QFUqFwd2XSnGt4wg1YqoElAloErAMwnIhtQ8R14l+Kqo6pmoVSpVAqoEVAlgCbAh&#10;NdBPMXp6YuT1TG5sGE0J0MQgTHLxjEkvotKP+/uDeDPqy+d/XHi0/EoKZoiZtPkXsM+qz8Vzxx/N&#10;9HCrqyvJ0CGt/8aFD8T3Q53Ip7O+YM7+868vTJtAHy8Wrko/bXIgVx9VCagSuNoSkGYyUMuA16or&#10;TuZaT3Yb44DFV7tKV8LPGBM7JwjOFuz88afT8iPE08bclRSLT8m13VGDrgx2U0bflRiL93q1aSvQ&#10;9Ydd3ej5CbH07DJU34T2tz2UEEs224YtClGkCrtX0nrUtKoEPJOABLue0UtU3UwLE1Dci0FWqgzz&#10;aV55eO60QPxQoKnalyltSJjENzU3nT3vlMq7gHsNsDM3dsVsf3T6dJ2uxthhDHPhkLTyMqSPHMxz&#10;dnuEMCdQ76oEVAlcFQnIbLve8wN9lqq6oCMr1GSi6LJYgb9st0g8A8L7rK5PCr0BtnHFDvbPljAX&#10;zqAcF0qP1+44fZZuUk7JenD1HwAnWdhhc+zmn6+UVQ9yR/GDBeqiirMVhqHsdDLgVXWuuicc1TSq&#10;BFQJeCmBnmu7zhkB8lIUplcgwAuCMR5znOV357S9IkQfHkZP92m/kNkgK5E2LMqfPlp+KIdjXK7E&#10;tTz6F3Gc7pXw6WHa7fs/qW+c/zE+4qU5+3ynybp7RsvMw0+MhTM4fy69/obmHtZCTaZK4KaWgBPs&#10;gnLqITjKKAXOOsiCAq4YXsMoTHReB7Ib/6jVGNo7E0cOY+diWRtB8TNoNaZ2DLKGKAM9dwvVV+Jj&#10;XGG7/pGR8YO0Wo2vtbF2R06pdJ4YrQkcf+CnabSyIyrgXIkHw+/U9e9X+dP3G2o6YZf+Qagz10rg&#10;GygRaoRzFUlGDnIwaCnYt5j4YTmUIC0mdmIoMPTVIlvl+dINxV4p4AHLkyMxn6ZzH+HDfDTPTY/B&#10;jy0Vf72ikULMQ3WqBFQJdCEBCoBA4MtVUZktQOZ1hmCKyYwEbq4wGngyIObU/+QBXZTphkVp486s&#10;f4gBKy1EsPHw64CHKGvX1lk5lpQYdhBvdfXld5c8OSdO6pgDzfIFrQd3ffyoOL5QG1uwfi4epLIW&#10;PrG15JVnZ47iB8EWWPPakhauS8BHgldn7xp7WHfmlVSSb+u2N99ZI9ev4SS38bMPLxgNlHBY7xvr&#10;t24gyLs0ZebalLHkfGISgy8pL7WYP9+1Z6XCKiJilR58EnuqAWv09vQ9h0wo6rv1C0ZpMU3W14cz&#10;lLTqkyoBVQLXSAJg2wXslAOtMiP3MUq6Lp8I+AIW4z+lEbjLZNcp0jCSK7OOGXaUVmML78SwIBoz&#10;ND5pvhJzSXj/1AUPrxBph4XTQSqbX+S7Lz4kMBfbi/Na4oYOoIQN5kvI2nSJHYBo7+gQ6akn4LVZ&#10;FHNRU9EPFHM3Pvnsn1MdMJcQ+4csfuLZQ0ns2+DASP5ojIkhmNt8ZO9ny4qRISaaYG7HySO7ZmXJ&#10;bdnyRKpflYAqgassAWFkcKW10rwo8vJ4b3G4Fw+gMVGazNVZpoEa38EJYWzczFRa0YB8NTYzOfI1&#10;eEwoPSSY0VvrTV9nFZxuHZCWlJjAhtoGTY7RbCnGdoNFw0OpTH21/X0BVUG1bG+thtNh200HrMF/&#10;DKSsWnNKwDIQYAEdFhsS+scM90f5LSwDhJKTZiQya3Lj+5/lQfjLC59eFsumQKAW85ETP39XdXFI&#10;2Mh5944OIfbohLSZSzM/2S5YuPLkZu1+oib4FD+oEQ5Rf3jzqUvlNY5GEldp1TBVAqoErpYEfAFG&#10;OaISnztYVYKvV9lLyEuYuDMEe8XzahLX5M3akof0U6tWTca23Zayp97bKyGRzhBOuuEkR3vWvs9m&#10;8cm2b+Wc2vnb56YFAuz5jAgPQMTGauRTzTC9T+uRvX9fmMWNpkGTwigre0MWHr6ynKhtTYgCrPcJ&#10;GQgoK2A3+Pczokl2yHT8CFZ19VOeJ6YJCDSfPpr6SbaJRucXrc0sKXjlITLxVv94YsD27pTWfeUK&#10;Q3BGOS6H6lQJqBK4nhLA25wzMORW3q6ydwBlCbCViTArV3EQ5i5KyeD6Py0aY6DjaW211RLmgo01&#10;dlggL03W3vcF5pKwzst8sMtCh8ikqWYQ3/z55nckzD2lOyoAADQISURBVAVWMWzOrM1cm0XSW9qY&#10;lUHjCyvgmEtLmZ7A0LlyQ3ophG6cM56WzVZ7YpTAXEpuPf3mcTP1jogjg2OMjXpTJaBKoJdKADrE&#10;gLsOICkHVyf0hEinsF5aOW+KlRh9JyWvKquQp0uO4jbT+tznHHXJgEis6oJrzSsjtlFpqhkqOfLF&#10;Sq7mUoapnFVTdaWJBH1fVIfisLU3bMRQdJQqnvpXUgyUvuDA1zvApxs3x0CtH6g4rzhZrx8iQTSs&#10;p2vpb+PYLyxGNL16VSWgSqBXSkD2S3WNpwKCZVgrwjyrkpg24Rn5DaEKiA+h0GY/fV7eDdfcPZRZ&#10;VAtycilWSuULMkRStbT9Qi6Zh2CICuOqsfnDQw79d008H08rLa2kTMpauWHBZqMhi2bOoFMLYCLE&#10;C5m4JMbY4ZwnGpX6yJ5UKX/Vp0pAlcDNKAGYySC5LuEUIruMl9gwH1WhMeZ6ndSJ17UO0EXCmBZx&#10;lp8q5Asi9CPoiBXMQyiQwzGmNUZyo0FTDVZLYTJXJBtPa6s6i2f4Kpw+hqnGzXllDG1N5y/gubOg&#10;0eojjPge8eK9enxH6MgXB6itY6AvVahpcFfX/j6eUnbFRY1TJaBK4BpLgGm7AIx4ZzCwNuD1vpKT&#10;qbg0kBBK8R75JOtxb10WbBwewTRKa10G77LjugWFul63RuqdGjuE1v9CeS31xBvYVLMq560bpCVw&#10;DdISOKu5yo5GAVr6+cGy5KWzp0cT5LTV/rCwkKH/kIFUo4YZEZW7v6v06yfroECuNhude+bn61tW&#10;eIoWQ72qElAl0JslwH/DzMCrwFwotyuUpbDsYA4mQ2XETsxqiwHcqeKu2DkR3YCAxGgGoNaacvl4&#10;WjIfBGurr9jnWC7/+GHYLAuutJwaDYLj2VSzDqWlAtMkR7MlcEpWFj6HzHcAivjNFLpoo3XnjmM4&#10;DXFRoczobMrLXH5IaS0mBLCaDu4u17lRDupVlYAqgV4lAYBdrtEypVQKuFoFlRCaZ3W1OF8lPpqE&#10;CAagZeeq5Dzv4fpsnYnps7LY0FHcaJBbRIwGurDhTDF1sFTgRPcNZ4pwnYliNOVkyattTYQ5ZNqg&#10;1c88YCBhTUXHVsrMwtKwW0QkQo6wu2Le069Nwsve/v/2vgW+iupaf/IiEAgxJBESHgcTCBAJmCBg&#10;MQKGUi4iFQVRqA/UFqS3tLRUK+31d+mtt/qvekXLbRGqot7iW1GMaFEKFFEUEiEIMSaYwytgEkII&#10;JOQF/7X2a/bMmTnnJCQkyNqEmb3XXmvttb8z880+e/bMaTy0peeyrdwpbQkBQqAjIyBHuxgjH51a&#10;X0MuS/4JUxErZBR7g0eU+7fsENhEXSaeYqjfjU8xqBQ1IlHQcbEv7fbr05sr1hz9J5ugNWcqKo9Y&#10;ZipQLepy05XehCHXkHXLTObuqvjzEbwA25KKE3C7DT6n8F5XrR//9USx4AHrM4ZkP8g4F/LeYs7m&#10;EY/PuvnauLBGsDhVPO+5zfrgHW0oEQKEQHsjEI60yPn2HELRqdZ0cwEQrgi2QSyf7XTj7bOTS5ti&#10;Gotmv7TDa/RKETO+VV9+I5ccyO7NHNSHX7JOlx3YxISjU8RSs8pSy8pfrIzs4+ZKDWa5Y+/W9fxR&#10;YF6Erbfo40+rM7KiUZA56faS4cX/2FlyuDFy1BXpo3uLVRYw7fvYOj4QTrzm8j7sCWCYC66BxyiI&#10;dhWSlCEEOggC8CocfjcNyFcSsEaXzlkeuyJrTamD9Kq5YUTIJQCdY/uMBqqtaxxq7PD26y/Hs+V8&#10;PKu7HS2fRjsk3lYekSlJ8JtvSnRNzPe1D42VQsmJGj6YRUmTeD5C1bJMzQ3PfVTw8wl83je6V8r0&#10;XilWhaoVT6/mSykMdePOME4f+cZnPtpqRyVCgBBoDwRC2VSuwwoD4FKNTmWWS0Ud8C6jXrlvj/hb&#10;pc2qh97cXiYGvOgQfmcBCCsjoSsfz1YfKdlkbycqsTt/u4K6exbRM0q8b2GXz8vAMmKUKzE0Vv68&#10;Bw/zNWQgyeXPR6g6lSndMfiPr285dFIJZKbeW7h9/pKnF8u54IyEOP48GyiUFByQarQnBAiBDoRA&#10;SOWxb1k4bA0DH8AyjmUbFagsyT1WiFUPUiT3ysZPJuX/Peentr2q4E24/TvBqoCGkgrxqtz2isS1&#10;3ciYmclxyVFArY3Hy46tky+1cdWnCkKAEAgCgd0/vz0IrVZT4eM5cAcD3rM4zeCcgI9ZneJlluEb&#10;cddMqjg7uBCkXvli8o4bbF3Vqz5D6Y4bLUVGCBACTgjAJIOZXFkXVTjjMmWTc3mFrJJ7pqRt3OSa&#10;CmUJAUKAELhIEADaVaQIrOswyasBoTQ1Gcs6r2TgWljnr97ui8qEACFACHynEeCjXeBTV0q1dl+p&#10;qYyoF8zq44kY1woglQgBQuBiRyAUboxJBpX7AJj4MKvUt3jiWtIlVsm8VKc9IUAIEAIXIwJwSw0I&#10;ER4tw3tm/JE0vzO8AiM3CvVDrtiMvibtYkSb+kwIEAKEgBHKCBQ2SJhsFwCUYHRcXbDGXGupghAg&#10;BAiBiwAB9qM+YowaHO9eBKBQFwkBQoAQaDsE2CQDuGfzDCE42cAmHNquQfJMCBAChMDFjQBOMrC7&#10;avj9n+YALu6DgXpPCBAC5wOBcPw1ddtNNM6+7kIwENMSzYwQHNNYupmYkTohQAh8RxBQnBoeGoJL&#10;d9lYF1+yIPmUzzfI3nIiFiWk6RCclLBIpaptjw3xxrh2MDY2F1QkBAgBQqBNEcDRpz0Fx1XB8SD4&#10;ZlQoWgl38s1CYFoiEmeO9Q3UHrheVtpOLeqKlCcECAFC4LwicI6/bq7IzU/QyHvi9WH4qwW2pDyo&#10;DFMQJavQZupURANuJOm22S6c3JKMECAECIELFAH1KhxJirwfjBphIylS7oXEZzo4QO+ZJ+7O9BTA&#10;hqoJAUKAEPhOIqAWkJkztYwYTXaEHKNkU9JSIFrPU0sjIDtCgBAgBFodAT5oDUiRSiHcpFsWC1aw&#10;SpWxKTQ7YtUUWvKCdWTdbI9kQAgQAoRAayLge0cNSaqZROVfXSdCx1tqbv0Bt6YtMagbTCQnBAiB&#10;CwsBB8Z0EJ1Tn3T29L2lZnVtti1yzNiUNp98TVtrS1QiBAgBQqCdEDi/tCTndrGzciQrmZU/2sDi&#10;UYvTzrJf/7FDA5auYTNv0kD5kQLaEwKEACFwgSMgqdNfN4AIFUnKuV1pxyvYGyC1B8okW6IWrHDj&#10;a4u5ifQEJZn1bVvWsL0s+KqRhBAgBAiBdkDAd24XggiGqTgL8m3wcYu5XaRY3RSLUqStJOZx4I9d&#10;ip//Yc8JywAdmVd4YhFx8+CDI01CgBAgBM4DAk5PqQEjBsNYjqYOIQOhKneB5nZNTW7CuBmyOkc7&#10;NEEiQoAQIAQuGARCQx0ZzVHY0k5pTzuEC8dsBxtOrsirdm5VlaiD1wH8sQhG4MKFydDSDcQn6zSR&#10;JdvSLpAdIUAIEAKthUAIezVNAG8mmTFFzpWYNXP+PSjiDYfZAtMb5OweUJMpIM/KSpzfZZyLNUrK&#10;ApAqWCFi0ERCQjtCgBAgBDoOAkCCNpqS7CVjZFQnC7g3eRPI0G6tK+p55jXEYKNdewtKDyJxrcOG&#10;nCp59E41yi1lCAFCgBDoWAg4UJYmUgNVh6BRTVN10LCL7HO7YG2lU86iQbO53f8FUo6MGtctwhJr&#10;fcOm6hqL5JwLGXEx3Y2GTRVWt5FRU1jTOScbxvWIKCmt8vo05ImO6Q86J8s3VfvUGVHjEqOM+hq7&#10;W1/FNpA498iIGBcXY9RXbapugDZBJ8kwciqqbO1nxMV3lzq2Kih64hJv7H9p3x5djdpTu4q/fr7U&#10;CpqvwYUmgQ7OGtK3T5fwuoZTBw4eWlpU3iF6ACeCy0HYIcJrzyDOfTwpudQIYbSrO1SsDkImV7pa&#10;l5tH7ZphB80umX3PgtQuPsHV5m54e+L6/T7ylgli/rRgXmZk7YrH/ry4QnpIHFHw8wkJUCrffvu2&#10;hBenePJznh2/xXYGxvxtERgaRl3xTUve2CRN+f7hn9wzNxkir1/12NJFyq1Vp81KrEfh3jv+45Uc&#10;vY24Yat/PaGziJb32jicuyb9tUJTK3rEW7+eEO3UI8OIWnbX7bNSY0xlY9LvD+XduWy9re+aQutl&#10;45KXjelfXbRj8V77daL12ohZ8ZNbpyfrHTQerCld8fzLi/fjhaod07iRU990PgjbMajz0rQ7pVlr&#10;FB3qYiUMMtSz6g1kjGTRHNyxP+bW15+sDrIBRzXm2rGm3YRN0PLpytLcfd78fd4Cb2lZDUi6ZGbf&#10;+tqwqNYKqgEbMTopd4mjOOeePrT9+49vONXQCDUN8M8ncUMjsv+8IdYhuZE8CTkXUlO9j9V5EGBg&#10;jY0nbS3VG7UYkZDy4JMyr1vWz6KHvW0yullkWFh482zGubX5u7avyPnojV0HTxtGdO+M5+8a4aPb&#10;+oJxQ0bOGnPl3eMGtb5r4TFq9S9+zDi3vmDX9lU5G9/4rLCsDq41iXPn3/1AdJs1G6RjdhAGqftd&#10;UlO0pjLQO5536SZQo/pzUXEX2ycZdE3JuXKv5i84bSqxbuOQV3rczEGjg4j2bHpj4jbzy+yyexfM&#10;8nRJ6A60q4QRGdFROFHgNP+AUwGdjBMnq/LgLHJPgh/7jSqaPz7WMKq9n45bvtkL+tveiNvmboY1&#10;YWOyhhl7dyilcVkjPaIgSY4X+ZwJzDywr/lKn2c80VH9O0W4xTkuLh76W1JRgyG1Zuo067apr/1x&#10;7SarTztlGzFTLu8Bg/e1z/x5ThFX3WF8PvHoPRnRKYOmGDvUsJr3oqTCZU7GaCipduxC1Lg4Q03I&#10;+Do5wXintsmKp+HvcwfK1H1a+2cvTRk/dVKvMMOoWvHU04tLZe1bMa8t+nF2fMyPp6U98uIeKTV8&#10;w1NV2GgizDs5fMQBrOzdN9rgs9bCvGCzbcpWDrQL7SmmtIGGocj/1hUMNkVrEdyhldhZ6zpQKSLC&#10;MpbcXVFreNTMQ/zqe6dP8sgvhk21uR/nTFy3D47+1+6fn22UrD0QNXVYIu9MWeGWWc9tzXPrGfBu&#10;vzFF87OAcyv3bRyw8jOumDFi6oczhmxb8/R125y+3tZUlRkxCcnD7jV2LBeeI+aNBtat9ZYbnng4&#10;k3mCOKdN8PTgn2tjTdnbr78yd6+4bHgGjHpt5piUaDHgrjyU/4eV656Hi0T08ILfTjL25R/oPigz&#10;ntfWbsl5/YYtihik+5bt645562M80UOemLozc22gSRvGeJbBe9HH67zJWZHVXVnrnn4jXrvtGtmL&#10;+oLP/nH1W4KqMoaMeWbG9zxRHI2mMu+uRcvX5xgxb98/76qmvc/u6XTH2JTOTTgrstvJyZLb5y1I&#10;w484OnlCxcNXrnjs6cUVbp+71eeZ6sbQ6Frvlv7LtwqEGKSxlXtn/km/0kTNGQUfmZH/wRsm56JB&#10;1c2vfV4y/6ouMb08xh4vTG07hQd640ZPe3Naz7Uf7MualAHHD6TGmoNP/GX1I2x+ycXKGirr/sDJ&#10;0xdenRItj5oybx4Dinm8ODdIUNYEdNVmSZtkaKM2ePRt2YfWCjwiOg5GCnA7CO4C3Ts6+99x2NV0&#10;mN0BW3bvbci5dVX5hYX5R04aYV0yx055OA5ajrgkMsyITQHOrT5ycFthKXwjTkjN+u8RblMT9dGp&#10;YwoY55bt+UhxLjjqHo58F2WlfrNrTUdzdpeB71uzYDTKUlzGGMgeKfjnYcVRcA24exJybm1BYXFx&#10;ZX14VML0O+au6McuJ4mjNt0zHtiqsbost/BgZZMR2zv9f+6fPgWdhQNNJySnZ8Yb3n2sg0aXrCk/&#10;XAgTyq2Smo4++H+fADKeMTc8jqD5STWHTgDvdpp+z6LcuyY/PiJ5SjQEXzNn+dMDnlz7KtjFjfho&#10;/gToBaCd7z3WaHQaPOr6zyaz+YvEMW/dkQWci5NFhd7KprAET8azPxsDRhGRRnj8kLnAuTiVdOKk&#10;i5PjJ6shSJaaqitrquoN98/d5rMceC/ak75EzhLMvOpymLKvPFC8SThku+iBjCzLXt5om743jP2b&#10;+y/+U+9lG4Bz/fXRAKaMmQqcW3csd0/x4Zqm8Kg+v5w1Fr27dApqbN3vMmLqg2OBc+sPe4tz95Xh&#10;EevJ+O14eVyhL0p8pNhWOJijXU6M/MFf3hpcAJjQvBBAka3ShWeDmzF4Rau2ir81/Q4eOyOXHcCm&#10;0yOfzMahYvzQPsCJx3635G/LWd3DP1k4N1lo8blYb+6aTHbLaNz4W96c5ElO7W/sML8tmg6NmFkz&#10;snixc1c+etMq/WTDjHc2f3nrqPHpo4d5tuDJee/YYXCO5+/IO9B3ILfLGDYhG4ZATaV/+MOLS9lE&#10;x8O3z5ubFnPDjdf895Mb7rthDOhX79vSfyUfkfXb+OCt6VEp92XF5+zkP+5U+8Zf/zyXDUaX/Wzh&#10;rN6d+sLMq98JEz/xWqrCOh3ev/XRXekPDouZM2fiU4+v9+IlxjE1zFn+1vpf/DAztpMnNX0O/OGA&#10;rmrXF9sfWrtjk2E8fvMY6GLx1tdHrYWvGuJ7Q8rV4+5c9+LIG0ZBB+FiNvjFHVgVmVaw5PqE3lc8&#10;EP0lFiFVFv7qr2uerzYev3eBo5PK/3hxzP5puTNSqws/7P/cTvjcN7p/7tyl8rnkrp8uSI2ZeFXi&#10;kvXwFSHq5ow+MFXy4UbbMYCXN6PmxF5hbMzMmvyLod3F3D1Q6smSX7609Tb3PpZww+rCO/64Budb&#10;ItPyl1yfFJ8I185sV6t3RGuy+3D0giR/zYrxbEpt3MS73sxO6D3QY/heDIQl7fwgwInTj4JeJYgQ&#10;DwOLneBI7flh3UrlLTZK6pDhisKrQ30HEsEo6evKpgj2zatL9zhPbBejV1bBrOODX9rzyyeeTuoU&#10;YfRLXpLc6/K+/Ud6gDbwvpFMtR+8X8jzm/KLqid5orup2Qmpou29+7zdkz2xnqs+m1wyal2gL93c&#10;MCzsRMVnWyvHZ8df/vO4DYsq4qcPh8F41Zot5Z3vEt8VbxjRF3QLNn3IORfyi1/85/UPT0uKTRhq&#10;xA/qhTG/9CbnXKjc/5//8sIVYuAQjwEMA+x2ZCfnXMiXn8Kv+moUjdXNTWGW22VJhrH0pXemDbo9&#10;PT5j9cS8qzc3mhd8m+e6fRP/tDSjX/I9wwdlJPfun9Cjc1RM5pgJb44Y8KuHPxqWwIDtlrLqxhTo&#10;Tz13E3bJ4DjRwZz3GOeCz7o9i545PTCi9q1qg11M6994ETkXyNTdiVESzsBk9AgwBPrclU9jyUcF&#10;81OvHJxxRcb60ry4ISOB1yu/fDTQJE3GkLTBHvHxIQxNTUn+w0MlI3/zP8Ucd92hAzVGUhjc1fTX&#10;KWZkhrr4hRXv94BvYzELRw9JS+r7vaFwIFFyQoCTpJ3r7GUnywAy+8GP/Ch/3hJMBTlLJ1Cr2rRV&#10;SZULeG+7pTZl9LQXpqUmDEqfYuyJz7z299mpMJjSEpuD5OW6w1vwfGYpEFcVb10zam3hlImzX8ju&#10;kzL2phVfLlVkJ10477sbxqq8g9nZfa4dk2jsHApLyk5785YaxhKpfvwkth3XWZ+hPihPywYcUtUd&#10;fr9CahvGpoNljYZHrZyoPXHKrGtGLrynXRkXKRj19frtMpYvvfOVvNw7MgZnT3vgq8/hu60VT+Yl&#10;Mmbh0P5GWcnS/ft+tp+NZ42ImSOu+a8ZVyZEeu4a2Rm+ekBKGZaRwjJy02VA73DWwW+3aR3MKeIe&#10;2Ix8XenbggQbeJednNinhoYF+NyVT7iKffpp9ZVZsQNuizaSRqVB1/I/y/PK+NQeoYmMGgLgM9Hi&#10;F/62pQd+Xifru/9+wYx0Awg0mPD0j5j79mPFLlRm9w1PzyGP3gbTTRrdcx+0dUSAMx0SnyI/R73g&#10;hWcdfl0CfAtKxZ3IYpNmo6ZK8E2hOXOmPDbD9ryoRkTAWcfPa2wvZ9ueMqBdOBOih/8vcm5t7ubN&#10;K78oebW06oHbf3pfmuWo1SnGb7An39tYiM7Xr35j0MLpvTtNv3v2h0tW46xlECln8xdl2X086WNW&#10;xyPXbd+6Wze6pBuM/4wKyyqLXvHQp7rwbkYEjuIje14bbahnLsb1SoCrrjqDI+yXYN23cx5tIxNH&#10;xxmvamTnuSwJhnqnT1Rs8jHy7l3/58KBC1J7LLjtaufWely+eEZW+JFPlz65WVo3vLpjg3Fp77+O&#10;TexzWeI3iPrJVc/8fcOpqK4RxqmGhq6X9EiOavzkq9r/wGAuzYg2XpWXwIWTJ0+Jr1v56g7mSi10&#10;Y1A4O6kxrpDNwj56OLvW+vnclU/Qrlmx9WDWpD7XZA1PTIObq04TuNV78yphIijx7smJy9exi0Bd&#10;VQ6/GPRLGxjJj76gw9MihY+RfUtzRuY3qKlCjfnrnRNSooyyfXnL/7l704FSY+i0D2ekWpxdhAXJ&#10;Tuen66GOzZgEa1ZrbInVTiqmsi3XLGWb7fkrNjSYnAutzhyfnsAa75c2AAYvp/dtnbhuJ3CuYSRP&#10;7Y/rTeuC5lqtD2GRyI2Y5i57xwsj0Mg+T9w7hksCb+v25HhrjeiUSandjDrv33dZAn5712HwMHj8&#10;hDulo4U3Z6dAvvrYbqPqm3IYC3e7ddpwWRn/m7EeyJeUoJWfNGVA6gMjUqcABPbUgIub4fbXTWPQ&#10;kUgxj/1bGmRrq5zHzkuee7e4yegc3c2Zdk+ewrmbXiPfHh0vHcI+6ua0S2F39MA3u45gL666LCan&#10;tPTV/aXAWT+9Zdp9MyZ+z6jhS62v/75kkMi0e8emZ6YlJ2mOWLbc3Ym8CjXiqHRcMz/3nI3bAcqU&#10;sZMmxRvVhbv4bQBr4zXLNhWDJGXsjNXD2BicV0cmb7zzKrjdhzfMDL/hcX2HbTOs2IX22NKV65cW&#10;lcJix5nDGEKsyw6OO4yoUxii04ZJslRD05mmM2fMhkAuqjQONKtbkGNPqaEz7b0Ocliq2sBxLmuX&#10;Nw7PsbEqWS9C4q2rh9zkMBm02A045pVNX8Bb0lsQ6XkwyZw8p2AcEgmk8MhusWwdUvHHn79Y1OsR&#10;I6Vz8vj8n/QtOBmWcXlKLB4AXabfkf35yh1qtMjsAm86mSr7bnw1P3dWemdP1sbx3/wn8o1z0pt4&#10;amvJHA98STXKvsqzjZHzdmzZdl3q6CjP/yyZd8uX+yOSLsvsBZeHpg/e2+g1Gua+kztl/lUJaZNK&#10;Fg3+fH/d4MtTk2B4Ved9Em4BRftQkxlIzH1zpqWHGQUfPJtjv+VSs+Td/A9npUcnZ+U+mLatwHvc&#10;6Jp5eWoCuDVOvvYemzA2/ajc/nlv7YWlcli2zv+ipHrn8tyR92X2yJp2d0lW6deHj9eER12e4olF&#10;n8fW7ih/ZF/urfOvGpx9a9Gg4s8O1Q8emuqJNBoP5T9S1+B5b8+kO9KTRk0r6FmYW2FkDodvKnAL&#10;MQ9mutlqDXTP06L33JwYnhNA63BdG5v/iwHPvHngdPM+98J3C0/OhSui0bTxX7tka5b9pm1vrBr2&#10;0znJ3SbNmld0rTdv/7Gu8X2GJycg50JiR5+f8MZxNW2rjg0/VhM0fczi0dvjwftnT/i60jNwUEos&#10;HpLRfYY9nLjnfazuiCkiLPTgf/2y5NjxPUfKP9hb9H5BUWUNTFO1YgIaE6/DyS8tu/2V9y/rEZN2&#10;adzEgf2u6d+7s/wmaHKdmQs2BmQ9+dowNtplXAlvIsMEbSMtsv/cIWNdeOcYciZrDJWwHpJv42jL&#10;/rgxehK6TBsNtLljqdTO+9ON7HiP7JYQG8P/gHMb66q2bHh9FDwcXPHZytxSOFqTklOzh6XE1pVt&#10;2VMGESclD8uKNtiIzx5/7Wk2v2kXQ7m+Gs9rkby71j266xgU0idNyQ7HGBrEHJ3UYHs1/Qol767t&#10;+bi6oPZDNlnB6sGQxW+UX/enl7ccqTUiY0ZnpiPnNlV9sOb52XuZg/2bZ7/06eE6Izrek52JnHu6&#10;vPgPj7/CuBuHOvoDSqdPm1FW4YouSy1rFDd5u9bd8fp2WMZkRPUYnZkxKRM5t7G6dNUzq8wHoEGP&#10;RyfN8nasXbWPfVOwzv/y+kde+9ujW4urmyDOxMxhQ7LSkHOry4sffexvj8DsAfTi9e1luPotZdKo&#10;IbBcrPLQ3vvZ2gzv3nXzc/bCwrgETypGEgbfo7f/+0qcYcBpXz0GP052fbIFvhaEdUnqldS3xt/n&#10;bvfJol/8UQF+8DXFzxXpHxrvmdguWvkX3sHYXp7sURmjkXPr8ze/u2IXLExkOu7hcRc12kGCzfCu&#10;uVtZQ6166M3tgFLn2D7Zo9JTYo2CPcU4KxOVODYFBuDoy/Eg5E234zYsNDQlvsfUoanLbr7uq9/9&#10;7M17Zt41+oqEbjCJ1grJxkn1TWe+Kqt868uin67ZMHLZ6gVvb1i7d9/JugYkPP7X/DbRDriU/YVU&#10;VBxFBuXcyJaP2R0i3zLO5WwqaBSMkEKtCT05JWHOq0BpwKOrnNQ6tgzeWdMD3/CSw1byZiQmJsl8&#10;h4s7OmZKbJTRAPOGllkIHie8g2Zg14ijlfBiHVdqsPSo35hD87N2vr7suh0O3rjmuH79hnTFaYPa&#10;40da6bU1EeMS44dc0qX21IkSDNUSERT89AIMe0ZAB0t9rWxe/DgxNZvzuc+cOPuv2X28W18O/FSI&#10;ETGlX2LfruHQwY37y71me2YuqPBMdZEL0goeR+zZyfi6tDwP7KJjZsZGbHMJw6eFdhDAaPfIQ7/2&#10;bbiusfG5bV88uXHbtyedJ7V8TRwlhb++C8mLEVjuoaO3rH7PVy22S+SPRw790RWDo2BR07mlkIry&#10;I5JzWZvoDvjUzLPrABvxIjlDrRy9+mNdZc6jE+a8AHUXJO3y6C+6bczGh+el1xTP/8MbtjmNiw4J&#10;vx2eMmzE5J6Xfj8b7gdUPbrk6UdaZb2z3xYvqko32uUg1NQ3PLHxk//91+d1/Gtr86EJhna514Su&#10;Xe4fd+UPhyRLHmx+Y4YRiuTJ5w/48Nc2htW41YdKbaqMrkGfedQLGom3JESyaVcEqv7ywpqbiHMD&#10;fQbZYybMQs6FRznWE+cGQquV62H4+bsfjP144d3De+MKnxYljen82pedqr3vvX/d9sr7R0+6fvnz&#10;6wAr8YshNIhrdXFCOQTnfJFfWRA4SJVJkC7bmVJNgSkKLU1BjJthOlj3Jr3SvuMj8Orewo4fZLtH&#10;+H/vvV7dL/r4kZKlRbDWhVI7IHBZXOx783608M33X/tiT1s3//nBoze9uHbZDddmJF3agrbEAjLk&#10;SfjP52Axg38oxCT3rCCIleVbsEHzc3TRglbJhBBoYwTy9u9bsmUncW4bwxzAPSw5WH7L9Q9NyQ5z&#10;/klK/+aM8ixs508fhr0/enndK7u+8qfkUmeu22VMa2rJ1uUeyfJc+JL41sSWcoQAIdB2CMzPuvLl&#10;O2dE8ue8m9eMjQUDGDeeOfvgPz55ZOPnljUDAYyw2qRdnVYF1+JsLx/sCsJtGe+ek3EQfSAVQoAQ&#10;IAR0BLJTL3v6lqmhau2qXueSVwNM69d7F21N/Oz2L//yqfMyba7FqVXfYmD8zz6c5ffZNO8BOdeu&#10;wNvRPFCWECAECIHzgwCs8IXZhvPT1pMf5635sij4tmC0q7Oww9XBvAgoReZelVQGxaoAGVbAvUgs&#10;K+RSRntCgBAgBNoGgXlXj5g9Ymjwvvl3e5Pxgrc0jN/9Y+uu0nKbBbCdRoCyMsTAmWfxxx9PE3fQ&#10;2GpdbbTNjLmiNIa9aaw4VhcxTSaADSax4wXaEgKEACEQFALwnoTxT61auTX3tP4wZRCmj97wgz6X&#10;wMv7mpGGJ8Y/d/MP/i21fzNs8EnIM7/K2VSvLRzGMazjHzzw+psH7rPMMujMCLSPRXwuje8tcQhN&#10;2Kk/Sz0vOIyfjZCnPv7CQZVEhAAhQAi4IADPoX1YuO/v23fBU8LpSZeGh5r3pVwsUBweFprYvds7&#10;uwOsN1gwxnz1HEy89rskevKg/pMGeo7V1hVVHPfjX6+qOl3ftVPECLl22In6hHoou2nGB9dMxEfY&#10;9nG2kuJNNqHNd+ZDFkKsx4F5JoaNlqwlrYKyhAAhQAj4QeBo9anfvbthwrIXvvq2wo+aXjVt2ODv&#10;9e+jS4LMpybEPvXD8U/fOOGSzvgqpmDSXz7ZWXaqBgjXhXPFCDUU7pwBkfL/LO/sHJkS9dgG9ax0&#10;y6uQYWUOMoxx+c5kX1l2boakhAAhQAgEQmDv0fLvL3vh7fyCQIqi/uGpEwKuauBc6bvNHtB37Zwf&#10;pl0a1G9wnGpofOJfuS5RifkBqGUDdaBCx4RqpqqTlpPM7oqI1o4IlQkBQuAcEYDXsM175d0Nhd8E&#10;4yc9qedNw9m7RoPR9tHpFd312RkTYebBp8ZB8PruoqIKeFJRDGy1jKnMaFdSq9yrah+BqoGMoFwL&#10;qwoZV7MUlL7ugvKEACFACLQQAbiLddff3y4qw1enBkzwlkj/Ovj93D3Fde3yzIyJnYN7BOOVnQGm&#10;kkP5TTNozkKxloJ7LFRDCBAChED7IXCyvv63734UTPtX9e8zMCHARIGYOXVx1z+2+7zR6S6VFjG8&#10;qLe+qck2XwEaSsLX7Vo5l3kA4lV/mkuc3DWTmXfKgR6I1Z9pRjlCgBAgBFoHgY8Kv8mFX4QLIt04&#10;bHAQWv5U7hyR1i2Il+3CkoatXviBJ0sCzlXJfRGGpqS0eYbTsU1IRUKAECAE2gWBpRs/DabdqUMH&#10;BaPmooO0Fx0ZeVtGUHPE739V4uIHxYJ2fYakjFpxTKxmH5gKbGzJlFhyZsGmT0VCgBAgBFoVgY1F&#10;JWfOBKactF4Jl3br6tqyek2CqcHpT5Ig249PCWot2ha/vwwLtOs/XNkkaLkpmnIzB5FbCmZPKEcI&#10;EAKEQGsicKq+YfeRb4PxOMBlepePMG0e1FSsyLAh6NCeceFBvFUSXoIOUdkcqiIb7doX24paYFw9&#10;mTQqqVivdcyDifpzVCAhIUAIEALnjsDn3kPBOHGjXSdbG/8JFXilL/yisJO+XfbNMdcX3uNTaooZ&#10;MSvJlbepWuZiWWlvQFn5VJgCV1tThXKEACFACLQEgc/3229hOXoJsJhBG99C1i1l9A7qFyX2+aFd&#10;yYZAuOzJM9YUtgj/MQi3pklOCBAChEBHQeCz/UGNdgfGO68hY++dQaZVf346lnnutMu8K8KVJKy1&#10;6US8TjIHU80LZQkBQoAQaDMEDh4/EYzvvrExwaj510nq7n5fTrM8VHVSK7GsJE4+t8trzRkGTYUr&#10;SnW7G2s5EPMGqrd6oxIhQAgQAsEh0HTmbNOZMwF1W/Qba3avkWFhdpFTucnnuTdFo/jLwey9jnI+&#10;AacaHOhRGaB/XQEr7NMgaG/RMa2hyiygL0qEACFACARGoFMgsjvd2Ni1U6fAjgJpnDl7Fh479qMV&#10;8K06ytbOjIxsoTac0yaSLiNebA2aBSnjTSEFIXfACFU55ZnANMopWIbgQOo2j1QkBAgBQkBDICIs&#10;tPShRZqgDbN5h7+95e/vtWoDnCNN5gvH4SfMLoTwf2zBl1uDphVbuYCWzBZKJj2jMady7gaN9JEv&#10;l9KWECAECIGLFQGc28U5XfaPzS9o5OoEClQ7aIC5L7ey4a3vWNhX4tQOyQgBQoAQOK8IADWxvzan&#10;KFi3a3Jus4alQKq26Cyzwux3gPiPAZ1X5KgxQoAQIAQ6NgI4yQDjV5hnYJMNLFjJpnLPhGKIK3ZQ&#10;pSgVRWqoKwe9oCBUmTVtCAFCgBDosAhoXKdlWyFc3ZuZx5UMkBhF4sZnCMuq5cZkUlz9gF5AEgJU&#10;C3nFvExZ0K+PXHqiPSFACBACHQwBkxhbNTDuVrEn/GB7q7onZ4QAIUAIXJgItBHnOoARIka7vlUs&#10;BvdAcDQLtZLArUNd9CbnIHwHwr5tkYQQIAQIgfZEwJ3qWhyVcOnk2ZV2/TeGdItUK2lX05Z8K0Qa&#10;N2tKlCUECAFC4GJFAB6XsLKxWWI5swgISZKFPcplkWNno9uLFVDqNyFACFywCFj47tx7gfe2nLyE&#10;21iX6zS3cTfKlesanFomGSFACBACHQiB5tJewNDBIVt4wBRxoS4mlODDwY58zDT8bty4FhyyqV6+&#10;ddfy65wqCQFCgBA4fwi0Ouf6Cx1Gu4yP+TMTUpMRMb6YAVb0ShnsJUXbJyY0Fcm5qB3CVgOrSnnb&#10;DW+yUSIECAFCoIMhwImpzehJOAYiDEfWVZyrj3vFrASKmDpuzKEriP3OIHBNsHHQkvzbwTCncAgB&#10;QuAiRUAwIt+JQitDwUab+JAD0C1fySAXg/H2dPJ1axo0g1EDc6T1IFXdGiM5IUAIEAJtiAC8dRG8&#10;86/nDiPFFrUM9HqW/56x4HEkTe48nA110SvMHOCol+Vw65igPnhqdvRAQkKAECAEOhgCnB/5lGqr&#10;jRLP4jt0saOcVhlzCtoVVMtQMJnXDyjMhZ96qiIECAFC4MJC4MxZ9l5zRm5n+BD1nDsAzvTRLidc&#10;4FugWe1xCUbGcsTr2yanWz7WhdpzYF+6peaLLkkIAUKg/RAQ/MgCgKmB1gkE5xhMNlc+Q0KBdm10&#10;qpYrKC175hwI1+6KyoQAIUAItD8ClomFVmI48KmPdlUnYdgLL37EQa8SQUYvQAC8KCMReyaEjRTr&#10;9iyvDC1K/GaejzIJCAFCgBBoRwQUX7VuDIIfNZrkX/XlSgYL93KmxQD4KjLNKuiogNLVcjM5q2D6&#10;DdoNKRIChAAhcKEioN06Q/aTDKjN7baEXC9UNChuQoAQIAQUAtZv/JIdVfU5ZExfLAdjUUjsl4PR&#10;qSJdU421BUVVZTYOIhzC4oILh1qhB3MbNKtgYkY5QoAQ6MAIKOZTmXMPVnOFWU66QLts4GtOKLM6&#10;1po7nZ57MOSBECAECIEOhIAY7nKa1MjyXEIEn3J+lbthrBuKo10ftziQRSFsHJmXC1V4jjrSqa4r&#10;ZbQnBAgBQqBjISAprzWjAp+SdgURAgkz5gXa1ekVajmf8tb1Kt94bMq+CtIXbxPqdd8O6iQiBAgB&#10;QsAFgeLyYy41zRAfqDzhqC3mQ1ldZFiY55JoR7VmCeO7duGMx969AIQLBCh4OKSi4qg2qmVUamNH&#10;xZqWNjnp8jqdnpmxzYPFEAsDH13lIyMBIUAIEALtg8DehXewUSEyF2cvG+35pzTHWrzzhUl4Yqxr&#10;hIbySQbOn1zBcTzq16Ww44aOmlKD9oQAIUAIdHwEbITbgoCFB/OWGfOBL9ph7wUTc7u2dprBns1Q&#10;bUH0ZEIIEAKEwHcPAbil1nLS/e7BQT0iBAgBQqC5CGgcqmXdvcDDwZaEj6XJOQlLBRUIAUKAECAE&#10;WooAMK2aHAi1ObGxsK2WioQAIUAIEALniABbt6tzrSLkYBw3SzkYh6RDCBAChEDHQ0DnSB6dD/n5&#10;qrh2w/dxCVdVqiAECAFCgBBgCPC3lmPW+iSaGzxAyiZRnwPtmk60lnwZ31FNs6AsIUAIEAIdDQHF&#10;WxqlOWcDRs7NlEPQZ7SrC9CH5t3Vpd3GVZEqCAFCgBC44BHQ3uFo7QtfnqsIEdlTFYQmY1SNfe23&#10;1KwOqUQIEAKEACEQGAFOqnwbUDukvPyITcnO1LZqUcRH3RySb7OOag6WcpAdUN/SBBYsAukZ3QQ3&#10;6SIt7HufQEyBeeFjbZtF5kO+/8Lu0Kls+nToB++YfJCbXVRxRonPKqle84cOobdnzN/ek49+Q5N6&#10;CyI8+WQ4FHn84BEzrB/cneyDaIXXW53xXvNLPRiHhoXhg4+heCEHIcQikmqF+4ciJhtmXKhvVf+k&#10;ULUkBdoelLGfMmr2S9mg7+NDM6FsOyPAGMThQw2FCjyO8CFa2MChop3H6mgOwUMSf5qXHWdiox3s&#10;7HDgPVQ2otrtqNBMwFBZSfXmH07KBTsQoVuYoGPwW2pQJf2288fQnOYx5DYN20RM4a9E7M0WWusy&#10;y/dKrTn9IV1CgBC4eBCwPy4BPZcswvlGsYjtunQ2xPI7QO6IgTvuQ/nVdZV7EOp5XUflTQ98SMZj&#10;tQXGtOHKBCpONcoZZGRo6M2WzKYUHprIpiyKPk5MNYutCAuufBrYpq6ZUw6FufRis0M1pgoOVZdB&#10;F2TmOIHZ4gY0hAEGgBY8YZUwYM6YAQ8Qs0wGe5kT1UJiIijloC+zZoZpB7NRpsEok84FiYDb6BE+&#10;e/Ngw57ph5Klp8KDOFjw6NeqrT60CtcsNmx60N9J5mriVmFvnJXxdGMnPf5gu2hIcgF00m5j9Y19&#10;ZZwGvBv4eTbsCmtC8YHFG+smj8kitxfwG4VIGB+LH93iVw0wF5U8dAgPIwwmOs404Fh5l600Z29y&#10;m93KdGvGr3RYn3hvlMw5g5rqQwELfsnTMOFm3BcTIzTyI0Z8sHmpz7+ewbcd1RjUYCU0gjLQl42h&#10;lBVkF3kFqsrEamRboM/f98HdcC1TV9rgHrthlrWsKbTlZAxMrBloWZsFFS9UBPC4E0chP8D8n6Li&#10;EBCHrTx6pYdmgKAfS9KN2ku2Y0oWTfPQ9KkzGwcldp7Ahq9kMKvaIoeR6EH6tAGVjJpl/3wUNIEg&#10;VAeHnHSYD0TBb4uaQ54Nrmkfs9YQMA7D9oOJIUCDZqcRU4arZqGjYm0MABMG9jisehxVsxXNOWUJ&#10;AUKAI6BOGoczhYvUul1+5lmAwzNRCnQHXKiqpIrz3sdQt2MXNbTjFxK9yuYNqqQnZF6dU1COluxi&#10;wvMgAtJhhGbz41tEum73xAMWYQQVj0QDbNBY9sAU61KrY58ec/TY9wZTEz2pg4I7g4+LN8RagSzb&#10;cxPU4FrChVYnJJadVq1lLSpUIATaEwHL4ew/kGAOYd2dol1wq85dvQldWcl9Tlz9BEQtR1dMrtdo&#10;8wPYjGNTqk2esZ7rTCaGaroixMdnGcCl/6SH46TJ65kbh6adLFoq4xcJbM8edKAYsUXEDv6b1xoc&#10;v6LQNMb4fT84M1ymaVWHSi5A1/CftSMssIg4sx2rY7qQC+qDFF5oRwhcXAiwU4X9qI97v/EkwrNX&#10;S3j28qI6RdWgVahpUwZMm3lBbWbBzSxOmQL6DTjqZU6QPPg/IANsgbsUraMbHiLqBJn8K/Jay1gv&#10;SL9SDTxYeizl9r1AwiK2ynzcWKt530M06uMGLADWD9ywDFaw2VvWGoBlxREFlqBly7gXniTCsop5&#10;YhtfiVmne/Wrp5lQlhDoSAjACSAOXXYqNDM0fbTrbOpwXlgb8lUAiVWFe0aZPE8hy1gMVBlLittE&#10;ziFYpOxOkXIDDK+1L0mE3wrSRnoWDz4Fp2CZku7BvHfH1bVmfRwGL3DwokSuYYF7KyH6tIfTAf7M&#10;Be+ypnADoOLtMKsfLFrxBYGIDnY2bYut0LLIqEAIXGQIwCnifCYEpt3WR4qdr7aRFIsPZVgJG59z&#10;2rUHrR+f8Oift8wIfYFVnKQFLbuE2tJCdVIKrH1RUqVnrVclxphuSsKL2Ola0j8uR7fyNC9Bva6u&#10;mnPKoC7X55+h8C12vMc2mZMbJpNGrgpUQQi0PQKCjHwbkieF3PtqaBJQ8j2ez7aQdpFEbA6Vcz0a&#10;rsMlutx9sAZuUFHstPhVewgHX0Ll2yOkSgaXZDl0oDesO2xennlunomTNgbDA1KAOQicLIOWyUix&#10;ARjC8taEtcIVPwEtAi0GJHGOY5AtCjfKtfhYlNjSjOnTWewsNa0oRwicPwRsR6N58qoQbBpK7j+D&#10;tCvPS9zbzkVfY6YsLVS13jjktXrIMoESMVbkZzy3AobkX2+lIdPQ5odVKyzDJhA0ESsLlmWNoD8L&#10;o/BmNBN7VsVmrzi/ZQ6Vvc2gg+MgohM5Cc2RB4cMAdxocw+IkcCJzdtwJd66UBWGMiIWnwhSRAWK&#10;QsBy1jGztKM9IUAIAALspMFNyP8HD2zhHE5QID8AAAAASUVORK5CYIJQSwECLQAUAAYACAAAACEA&#10;sYJntgoBAAATAgAAEwAAAAAAAAAAAAAAAAAAAAAAW0NvbnRlbnRfVHlwZXNdLnhtbFBLAQItABQA&#10;BgAIAAAAIQA4/SH/1gAAAJQBAAALAAAAAAAAAAAAAAAAADsBAABfcmVscy8ucmVsc1BLAQItABQA&#10;BgAIAAAAIQAQ9yM0hQQAAI8KAAAOAAAAAAAAAAAAAAAAADoCAABkcnMvZTJvRG9jLnhtbFBLAQIt&#10;ABQABgAIAAAAIQCqJg6+vAAAACEBAAAZAAAAAAAAAAAAAAAAAOsGAABkcnMvX3JlbHMvZTJvRG9j&#10;LnhtbC5yZWxzUEsBAi0AFAAGAAgAAAAhAI2jsuLiAAAACgEAAA8AAAAAAAAAAAAAAAAA3gcAAGRy&#10;cy9kb3ducmV2LnhtbFBLAQItAAoAAAAAAAAAIQDd9cjQ6gwBAOoMAQAUAAAAAAAAAAAAAAAAAO0I&#10;AABkcnMvbWVkaWEvaW1hZ2UxLnBuZ1BLBQYAAAAABgAGAHwBAAAJ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reen Shot 2014-10-05 at 1.29.00 PM.png" style="position:absolute;width:35304;height:3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3ivFAAAA2wAAAA8AAABkcnMvZG93bnJldi54bWxEj0FrwkAUhO8F/8PyBG91k6qlpK6hLQi9&#10;KGpLIbdH9jUbmn0bsmtM/fWuIHgcZuYbZpkPthE9db52rCCdJiCIS6drrhR8f60fX0D4gKyxcUwK&#10;/slDvho9LDHT7sR76g+hEhHCPkMFJoQ2k9KXhiz6qWuJo/frOoshyq6SusNThNtGPiXJs7RYc1ww&#10;2NKHofLvcLQK9L44bndmXf304X1zXpSF2aaFUpPx8PYKItAQ7uFb+1MrmM3h+iX+ALm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594rxQAAANsAAAAPAAAAAAAAAAAAAAAA&#10;AJ8CAABkcnMvZG93bnJldi54bWxQSwUGAAAAAAQABAD3AAAAkQMAAAAA&#10;">
                  <v:imagedata r:id="rId16" o:title="Screen Shot 2014-10-05 at 1.29.00 PM"/>
                  <v:path arrowok="t"/>
                </v:shape>
                <v:rect id="Rectangle 4" o:spid="_x0000_s1028" style="position:absolute;left:3046;top:678;width:29210;height:29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a0MMA&#10;AADbAAAADwAAAGRycy9kb3ducmV2LnhtbESPQWvCQBSE74L/YXmCN92oWNvoKioK3lpjoddn9pkE&#10;s29DdjXRX+8WCj0OM/MNs1i1phR3ql1hWcFoGIEgTq0uOFPwfdoP3kE4j6yxtEwKHuRgtex2Fhhr&#10;2/CR7onPRICwi1FB7n0VS+nSnAy6oa2Ig3extUEfZJ1JXWMT4KaU4yh6kwYLDgs5VrTNKb0mN6NA&#10;Hs4NfnzNHj/J5xN3s9PlWGykUv1eu56D8NT6//Bf+6AVTKbw+yX8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ra0MMAAADbAAAADwAAAAAAAAAAAAAAAACYAgAAZHJzL2Rv&#10;d25yZXYueG1sUEsFBgAAAAAEAAQA9QAAAIgDAAAAAA==&#10;" fillcolor="#226070" strokecolor="#4579b8">
                  <v:shadow on="t" color="black" opacity="22936f" origin=",.5" offset="0,.63889mm"/>
                  <v:textbox>
                    <w:txbxContent>
                      <w:p w14:paraId="4C0CCABE" w14:textId="77777777" w:rsidR="00965E38" w:rsidRPr="00E94B0F" w:rsidRDefault="00965E38" w:rsidP="003D0C7F">
                        <w:pPr>
                          <w:jc w:val="center"/>
                          <w:rPr>
                            <w:color w:val="FFFFFF" w:themeColor="background1"/>
                            <w:sz w:val="32"/>
                            <w:szCs w:val="32"/>
                            <w:lang w:val="es-NI"/>
                          </w:rPr>
                        </w:pPr>
                        <w:r w:rsidRPr="00E94B0F">
                          <w:rPr>
                            <w:color w:val="FFFFFF" w:themeColor="background1"/>
                            <w:sz w:val="32"/>
                            <w:szCs w:val="32"/>
                            <w:lang w:val="es-NI"/>
                          </w:rPr>
                          <w:t>“Energía es el hilo de oro que conecta el crecimiento económico, una mejor justicia social, y un medio ambiente que permite al mundo de seguir creciendo”</w:t>
                        </w:r>
                      </w:p>
                      <w:p w14:paraId="21CAC499" w14:textId="0A3AB208" w:rsidR="00965E38" w:rsidRPr="003B16D6" w:rsidRDefault="00965E38" w:rsidP="003D0C7F">
                        <w:pPr>
                          <w:jc w:val="center"/>
                          <w:rPr>
                            <w:color w:val="FFFFFF" w:themeColor="background1"/>
                            <w:lang w:val="es-NI"/>
                          </w:rPr>
                        </w:pPr>
                        <w:r w:rsidRPr="003B16D6">
                          <w:rPr>
                            <w:color w:val="FFFFFF" w:themeColor="background1"/>
                            <w:szCs w:val="24"/>
                            <w:lang w:val="es-NI"/>
                          </w:rPr>
                          <w:t>Ban Ki-Moon, Sec</w:t>
                        </w:r>
                        <w:r>
                          <w:rPr>
                            <w:color w:val="FFFFFF" w:themeColor="background1"/>
                            <w:szCs w:val="24"/>
                            <w:lang w:val="es-NI"/>
                          </w:rPr>
                          <w:t>retario</w:t>
                        </w:r>
                        <w:r w:rsidRPr="003B16D6">
                          <w:rPr>
                            <w:color w:val="FFFFFF" w:themeColor="background1"/>
                            <w:szCs w:val="24"/>
                            <w:lang w:val="es-NI"/>
                          </w:rPr>
                          <w:t xml:space="preserve"> General de la ONU</w:t>
                        </w:r>
                      </w:p>
                    </w:txbxContent>
                  </v:textbox>
                </v:rect>
                <w10:wrap type="topAndBottom"/>
              </v:group>
            </w:pict>
          </mc:Fallback>
        </mc:AlternateContent>
      </w:r>
      <w:r w:rsidR="003D0C7F" w:rsidRPr="00C33D99">
        <w:t>2012: Año de Energía Sostenible para Todos</w:t>
      </w:r>
      <w:bookmarkEnd w:id="6"/>
      <w:bookmarkEnd w:id="7"/>
    </w:p>
    <w:p w14:paraId="768F7ECF" w14:textId="77777777" w:rsidR="003D0C7F" w:rsidRPr="00BC57FE" w:rsidRDefault="003D0C7F" w:rsidP="003D0C7F">
      <w:pPr>
        <w:rPr>
          <w:lang w:val="es-ES_tradnl"/>
        </w:rPr>
      </w:pPr>
    </w:p>
    <w:p w14:paraId="7A00BB4A" w14:textId="77777777" w:rsidR="003D0C7F" w:rsidRPr="00F50CA7" w:rsidRDefault="003D0C7F" w:rsidP="00613239">
      <w:pPr>
        <w:rPr>
          <w:lang w:val="es-NI"/>
        </w:rPr>
      </w:pPr>
      <w:r w:rsidRPr="00F50CA7">
        <w:rPr>
          <w:lang w:val="es-NI"/>
        </w:rPr>
        <w:t xml:space="preserve">El Secretario General de las Naciones Unidas, el Sr. Ban Ki-Moon, anunció la iniciativa </w:t>
      </w:r>
      <w:r w:rsidR="00086DBC" w:rsidRPr="00F50CA7">
        <w:rPr>
          <w:lang w:val="es-NI"/>
        </w:rPr>
        <w:t>“</w:t>
      </w:r>
      <w:r w:rsidRPr="00F50CA7">
        <w:rPr>
          <w:lang w:val="es-NI"/>
        </w:rPr>
        <w:t>Energía Sostenible para Todos</w:t>
      </w:r>
      <w:r w:rsidR="00086DBC" w:rsidRPr="00F50CA7">
        <w:rPr>
          <w:lang w:val="es-NI"/>
        </w:rPr>
        <w:t>”</w:t>
      </w:r>
      <w:r w:rsidRPr="00F50CA7">
        <w:rPr>
          <w:lang w:val="es-NI"/>
        </w:rPr>
        <w:t xml:space="preserve"> (SE4ALL) durante la apertura de la Asamblea General en septiembre de 2011,  y declaró 2012 como el “Año la Energía Sostenible para Todos” con el propósito de impulsar la acción en torno al logro de tres objetivos claros para el año 2030: </w:t>
      </w:r>
    </w:p>
    <w:p w14:paraId="091DFBE6" w14:textId="08CC8CCA" w:rsidR="003D0C7F" w:rsidRPr="00F50CA7" w:rsidRDefault="003D0C7F" w:rsidP="00912098">
      <w:pPr>
        <w:pStyle w:val="ListParagraph"/>
        <w:numPr>
          <w:ilvl w:val="0"/>
          <w:numId w:val="37"/>
        </w:numPr>
        <w:rPr>
          <w:lang w:val="es-NI"/>
        </w:rPr>
      </w:pPr>
      <w:r w:rsidRPr="00F50CA7">
        <w:rPr>
          <w:lang w:val="es-NI"/>
        </w:rPr>
        <w:t>Asegurar el acceso universal a servicios modernos de energía</w:t>
      </w:r>
    </w:p>
    <w:p w14:paraId="5E555D53" w14:textId="2A41D77C" w:rsidR="003D0C7F" w:rsidRPr="00F50CA7" w:rsidRDefault="003D0C7F" w:rsidP="007C7A3D">
      <w:pPr>
        <w:pStyle w:val="ListParagraph"/>
        <w:numPr>
          <w:ilvl w:val="0"/>
          <w:numId w:val="37"/>
        </w:numPr>
        <w:rPr>
          <w:lang w:val="es-NI"/>
        </w:rPr>
      </w:pPr>
      <w:r w:rsidRPr="00F50CA7">
        <w:rPr>
          <w:lang w:val="es-NI"/>
        </w:rPr>
        <w:t>Duplicar la tasa mundial de mejora de la eficiencia energética</w:t>
      </w:r>
    </w:p>
    <w:p w14:paraId="0BEA30E4" w14:textId="3AF46911" w:rsidR="003D0C7F" w:rsidRDefault="003D0C7F" w:rsidP="0019785C">
      <w:pPr>
        <w:pStyle w:val="ListParagraph"/>
        <w:numPr>
          <w:ilvl w:val="0"/>
          <w:numId w:val="37"/>
        </w:numPr>
        <w:rPr>
          <w:lang w:val="es-NI"/>
        </w:rPr>
      </w:pPr>
      <w:r w:rsidRPr="00F50CA7">
        <w:rPr>
          <w:lang w:val="es-NI"/>
        </w:rPr>
        <w:t>Duplicar la cuota de las energías renovables en el conjunto de fuentes de energía</w:t>
      </w:r>
    </w:p>
    <w:p w14:paraId="4D6F93C8" w14:textId="77777777" w:rsidR="00196DAE" w:rsidRPr="00F50CA7" w:rsidRDefault="00196DAE" w:rsidP="00196DAE">
      <w:pPr>
        <w:rPr>
          <w:lang w:val="es-NI"/>
        </w:rPr>
      </w:pPr>
    </w:p>
    <w:p w14:paraId="01E406AF" w14:textId="6B0C071D" w:rsidR="003D0C7F" w:rsidRPr="00F50CA7" w:rsidRDefault="003D0C7F" w:rsidP="00613239">
      <w:pPr>
        <w:rPr>
          <w:lang w:val="es-NI"/>
        </w:rPr>
      </w:pPr>
      <w:r w:rsidRPr="00F50CA7">
        <w:rPr>
          <w:lang w:val="es-NI"/>
        </w:rPr>
        <w:t xml:space="preserve">En enero 2012 el Secretario General presentó a la Asamblea General su programa quinquenal de acción “El futuro que queremos” (resolución 66/288 de la Asamblea General), un plan para ayudar a construir un futuro más seguro, sostenible y equitativo. Asimismo, éste hizo de la energía sostenible para todos un objetivo prioritario, ya que se trata de un asunto fundamental en todos los aspectos </w:t>
      </w:r>
      <w:r w:rsidR="0014189D" w:rsidRPr="00F50CA7">
        <w:rPr>
          <w:lang w:val="es-NI"/>
        </w:rPr>
        <w:t>re</w:t>
      </w:r>
      <w:r w:rsidR="0014189D">
        <w:rPr>
          <w:lang w:val="es-NI"/>
        </w:rPr>
        <w:t>lac</w:t>
      </w:r>
      <w:r w:rsidR="0014189D" w:rsidRPr="00F50CA7">
        <w:rPr>
          <w:lang w:val="es-NI"/>
        </w:rPr>
        <w:t>ionados</w:t>
      </w:r>
      <w:r w:rsidRPr="00F50CA7">
        <w:rPr>
          <w:lang w:val="es-NI"/>
        </w:rPr>
        <w:t xml:space="preserve"> con el desarrollo sostenible. Ese mismo mes, en el informe titulado “Gente resistente en un planeta resistente: un futuro que vale la pena elegir” (A/66/700), un grupo de alto nivel </w:t>
      </w:r>
      <w:r w:rsidR="00C3629C" w:rsidRPr="00F50CA7">
        <w:rPr>
          <w:lang w:val="es-NI"/>
        </w:rPr>
        <w:t xml:space="preserve">con </w:t>
      </w:r>
      <w:r w:rsidRPr="00F50CA7">
        <w:rPr>
          <w:lang w:val="es-NI"/>
        </w:rPr>
        <w:t xml:space="preserve">respecto a la sostenibilidad mundial hizo suya la iniciativa “Energía Sostenible para Todos” y afirmó que debía aplicarse sin demora. </w:t>
      </w:r>
    </w:p>
    <w:p w14:paraId="05201840" w14:textId="77777777" w:rsidR="00BC57FE" w:rsidRDefault="00BC57FE" w:rsidP="00613239">
      <w:pPr>
        <w:rPr>
          <w:lang w:val="es-NI"/>
        </w:rPr>
      </w:pPr>
    </w:p>
    <w:p w14:paraId="23E10B78" w14:textId="2E350C39" w:rsidR="003D0C7F" w:rsidRPr="00F50CA7" w:rsidRDefault="003D0C7F" w:rsidP="00613239">
      <w:pPr>
        <w:rPr>
          <w:lang w:val="es-NI"/>
        </w:rPr>
      </w:pPr>
      <w:r w:rsidRPr="00F50CA7">
        <w:rPr>
          <w:lang w:val="es-NI"/>
        </w:rPr>
        <w:t>En las palabras del Sr. Ban Ki-moon, “la pobreza energética generalizada condena miles de millones a la oscuridad, a una mala salud</w:t>
      </w:r>
      <w:r w:rsidR="00C3629C" w:rsidRPr="00F50CA7">
        <w:rPr>
          <w:lang w:val="es-NI"/>
        </w:rPr>
        <w:t xml:space="preserve"> y </w:t>
      </w:r>
      <w:r w:rsidRPr="00F50CA7">
        <w:rPr>
          <w:lang w:val="es-NI"/>
        </w:rPr>
        <w:t xml:space="preserve">a la pérdida de oportunidades para la educación y la prosperidad. Es por eso </w:t>
      </w:r>
      <w:r w:rsidRPr="00F50CA7">
        <w:rPr>
          <w:lang w:val="es-NI"/>
        </w:rPr>
        <w:lastRenderedPageBreak/>
        <w:t>que digo que debemos acabar con la pobreza energética”, “el desarrollo no es posible sin la energía y el desarrollo sostenible."</w:t>
      </w:r>
    </w:p>
    <w:p w14:paraId="0B81AE4D" w14:textId="504C2F54" w:rsidR="003D0C7F" w:rsidRPr="00C33D99" w:rsidRDefault="001509EC" w:rsidP="00BC57FE">
      <w:pPr>
        <w:pStyle w:val="Heading2"/>
      </w:pPr>
      <w:bookmarkStart w:id="8" w:name="_Toc279855173"/>
      <w:bookmarkStart w:id="9" w:name="_Toc408412894"/>
      <w:r>
        <w:t>1.2</w:t>
      </w:r>
      <w:r>
        <w:tab/>
      </w:r>
      <w:r w:rsidR="003D0C7F" w:rsidRPr="00C33D99">
        <w:t>2014-2024: Década de Energía Sostenible para Todos</w:t>
      </w:r>
      <w:bookmarkEnd w:id="8"/>
      <w:bookmarkEnd w:id="9"/>
    </w:p>
    <w:p w14:paraId="090870D4" w14:textId="0F2B2BC4" w:rsidR="003D0C7F" w:rsidRPr="00F50CA7" w:rsidRDefault="003D0C7F" w:rsidP="00613239">
      <w:pPr>
        <w:rPr>
          <w:lang w:val="es-NI"/>
        </w:rPr>
      </w:pPr>
      <w:r w:rsidRPr="00F50CA7">
        <w:rPr>
          <w:lang w:val="es-NI"/>
        </w:rPr>
        <w:t>A finales de diciembre del 2012 la Asamblea General de Naciones Unidas declaró por unanimidad el decenio 2014-2024 como la “Década de la Energía Sostenible para Todos”, lo que subraya la importancia de l</w:t>
      </w:r>
      <w:r w:rsidR="00C3629C" w:rsidRPr="00F50CA7">
        <w:rPr>
          <w:lang w:val="es-NI"/>
        </w:rPr>
        <w:t>o</w:t>
      </w:r>
      <w:r w:rsidRPr="00F50CA7">
        <w:rPr>
          <w:lang w:val="es-NI"/>
        </w:rPr>
        <w:t xml:space="preserve">s </w:t>
      </w:r>
      <w:r w:rsidR="00C3629C" w:rsidRPr="00F50CA7">
        <w:rPr>
          <w:lang w:val="es-NI"/>
        </w:rPr>
        <w:t>temas</w:t>
      </w:r>
      <w:r w:rsidRPr="00F50CA7">
        <w:rPr>
          <w:lang w:val="es-NI"/>
        </w:rPr>
        <w:t xml:space="preserve"> energétic</w:t>
      </w:r>
      <w:r w:rsidR="00E82774" w:rsidRPr="00F50CA7">
        <w:rPr>
          <w:lang w:val="es-NI"/>
        </w:rPr>
        <w:t>o</w:t>
      </w:r>
      <w:r w:rsidRPr="00F50CA7">
        <w:rPr>
          <w:lang w:val="es-NI"/>
        </w:rPr>
        <w:t xml:space="preserve">s para el desarrollo sostenible y para la elaboración de la agenda de desarrollo posterior al 2015. </w:t>
      </w:r>
    </w:p>
    <w:p w14:paraId="62E8D711" w14:textId="77777777" w:rsidR="00BC57FE" w:rsidRDefault="00BC57FE" w:rsidP="00613239">
      <w:pPr>
        <w:rPr>
          <w:lang w:val="es-NI"/>
        </w:rPr>
      </w:pPr>
    </w:p>
    <w:p w14:paraId="23DD38FA" w14:textId="1426D8BD" w:rsidR="003D0C7F" w:rsidRPr="00F50CA7" w:rsidRDefault="003D0C7F" w:rsidP="00613239">
      <w:pPr>
        <w:rPr>
          <w:rFonts w:ascii="Times" w:hAnsi="Times" w:cs="Times"/>
          <w:szCs w:val="24"/>
          <w:lang w:val="es-NI"/>
        </w:rPr>
      </w:pPr>
      <w:r w:rsidRPr="00F50CA7">
        <w:rPr>
          <w:lang w:val="es-NI"/>
        </w:rPr>
        <w:t xml:space="preserve">Al adoptar esta resolución, la Asamblea General reafirmó su determinación de hacer realidad  </w:t>
      </w:r>
      <w:r w:rsidR="00A84EAF" w:rsidRPr="00F50CA7">
        <w:rPr>
          <w:lang w:val="es-NI"/>
        </w:rPr>
        <w:t>el acceso a</w:t>
      </w:r>
      <w:r w:rsidRPr="00F50CA7">
        <w:rPr>
          <w:lang w:val="es-NI"/>
        </w:rPr>
        <w:t xml:space="preserve"> energía sostenible para todos. El documento oficial pide a los estados miembros “impulsar los esfuerzos para que el acceso universal a los servicios modernos de energía sostenible sea una prioridad</w:t>
      </w:r>
      <w:r w:rsidR="00A84EAF" w:rsidRPr="00F50CA7">
        <w:rPr>
          <w:lang w:val="es-NI"/>
        </w:rPr>
        <w:t>”</w:t>
      </w:r>
      <w:r w:rsidRPr="00F50CA7">
        <w:rPr>
          <w:lang w:val="es-NI"/>
        </w:rPr>
        <w:t xml:space="preserve">. También señala que aproximadamente 1.3 mil millones de personas carecen de electricidad, mientras que 2.6 mil millones de personas en los países en desarrollo dependen de la biomasa tradicional para cocinar y para calefacción. Además, expresa la preocupación de que </w:t>
      </w:r>
      <w:r w:rsidR="00A84EAF" w:rsidRPr="00F50CA7">
        <w:rPr>
          <w:lang w:val="es-NI"/>
        </w:rPr>
        <w:t>“</w:t>
      </w:r>
      <w:r w:rsidRPr="00F50CA7">
        <w:rPr>
          <w:lang w:val="es-NI"/>
        </w:rPr>
        <w:t xml:space="preserve">a pesar de que  existen servicios de energía, millones de personas pobres no pueden pagarlos”. </w:t>
      </w:r>
    </w:p>
    <w:p w14:paraId="78DF9EFE" w14:textId="15C08D53" w:rsidR="003D0C7F" w:rsidRPr="00C33D99" w:rsidRDefault="001509EC" w:rsidP="00BC57FE">
      <w:pPr>
        <w:pStyle w:val="Heading2"/>
      </w:pPr>
      <w:bookmarkStart w:id="10" w:name="_Toc279855174"/>
      <w:bookmarkStart w:id="11" w:name="_Toc408412895"/>
      <w:r>
        <w:t>1.3</w:t>
      </w:r>
      <w:r>
        <w:tab/>
      </w:r>
      <w:r w:rsidR="003D0C7F" w:rsidRPr="00C33D99">
        <w:t>Conceptos clave y llamado a la acción</w:t>
      </w:r>
      <w:bookmarkEnd w:id="10"/>
      <w:bookmarkEnd w:id="11"/>
    </w:p>
    <w:p w14:paraId="35E35DC0" w14:textId="0B738093" w:rsidR="003D0C7F" w:rsidRPr="008C5FB6" w:rsidRDefault="00F952E0" w:rsidP="00613239">
      <w:pPr>
        <w:rPr>
          <w:lang w:val="es-NI"/>
        </w:rPr>
      </w:pPr>
      <w:r w:rsidRPr="002A163F">
        <w:rPr>
          <w:noProof/>
        </w:rPr>
        <w:drawing>
          <wp:anchor distT="0" distB="0" distL="114300" distR="114300" simplePos="0" relativeHeight="251664896" behindDoc="0" locked="0" layoutInCell="1" allowOverlap="1" wp14:anchorId="3C74FDA7" wp14:editId="6F33BBCB">
            <wp:simplePos x="0" y="0"/>
            <wp:positionH relativeFrom="column">
              <wp:posOffset>2303145</wp:posOffset>
            </wp:positionH>
            <wp:positionV relativeFrom="paragraph">
              <wp:posOffset>54610</wp:posOffset>
            </wp:positionV>
            <wp:extent cx="3886200" cy="226822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268220"/>
                    </a:xfrm>
                    <a:prstGeom prst="rect">
                      <a:avLst/>
                    </a:prstGeom>
                    <a:noFill/>
                  </pic:spPr>
                </pic:pic>
              </a:graphicData>
            </a:graphic>
          </wp:anchor>
        </w:drawing>
      </w:r>
      <w:r w:rsidR="003D0C7F" w:rsidRPr="008C5FB6">
        <w:rPr>
          <w:lang w:val="es-NI"/>
        </w:rPr>
        <w:t xml:space="preserve">Para movilizar los esfuerzos de SE4ALL se han identificado 11 </w:t>
      </w:r>
      <w:r w:rsidR="0014189D">
        <w:rPr>
          <w:lang w:val="es-NI"/>
        </w:rPr>
        <w:t>Áreas de Acción</w:t>
      </w:r>
      <w:r w:rsidR="003D0C7F" w:rsidRPr="00F50CA7">
        <w:rPr>
          <w:lang w:val="es-NI"/>
        </w:rPr>
        <w:t>, las cuales están agrupadas en dos categorías: sectoriales y facilitadoras. L</w:t>
      </w:r>
      <w:r w:rsidR="0014189D">
        <w:rPr>
          <w:lang w:val="es-NI"/>
        </w:rPr>
        <w:t xml:space="preserve">as Áreas de Acción Sectoriales </w:t>
      </w:r>
      <w:r w:rsidR="003D0C7F" w:rsidRPr="00F50CA7">
        <w:rPr>
          <w:lang w:val="es-NI"/>
        </w:rPr>
        <w:t>incluyen: combustibles y tecnología moderna para cocinar, soluciones de energía distribuida, infraestructura de la red eléctrica y suministro eficiente, energía renovable de gran escala, procesos industriales y de agricultura, transporte y edificios y electrodomésticos. Las Áreas de Acción Facilitadoras incluyen: planeamiento y políticas energéticas, innovación empresarial y tecnológica, financiamiento y manejo de riesgo, desarrollo de capacidades e intercambio de conocimientos</w:t>
      </w:r>
      <w:r w:rsidR="003D0C7F" w:rsidRPr="008C5FB6">
        <w:rPr>
          <w:vertAlign w:val="superscript"/>
          <w:lang w:val="es-NI"/>
        </w:rPr>
        <w:footnoteReference w:id="2"/>
      </w:r>
      <w:r w:rsidR="003D0C7F" w:rsidRPr="008C5FB6">
        <w:rPr>
          <w:lang w:val="es-NI"/>
        </w:rPr>
        <w:t xml:space="preserve">. Las Oportunidades de Alto Impacto </w:t>
      </w:r>
      <w:r w:rsidR="003D0C7F" w:rsidRPr="00F50CA7">
        <w:rPr>
          <w:lang w:val="es-NI"/>
        </w:rPr>
        <w:t xml:space="preserve">se están definiendo a partir de </w:t>
      </w:r>
      <w:r w:rsidR="0014189D" w:rsidRPr="00F50CA7">
        <w:rPr>
          <w:lang w:val="es-NI"/>
        </w:rPr>
        <w:t>estas</w:t>
      </w:r>
      <w:r w:rsidR="003D0C7F" w:rsidRPr="00F50CA7">
        <w:rPr>
          <w:lang w:val="es-NI"/>
        </w:rPr>
        <w:t xml:space="preserve"> Áreas de Acción, con el fin de generar compromisos y priorizar aquellas que puedan tener un impacto </w:t>
      </w:r>
      <w:r w:rsidR="003D0C7F" w:rsidRPr="00F50CA7">
        <w:rPr>
          <w:lang w:val="es-NI"/>
        </w:rPr>
        <w:lastRenderedPageBreak/>
        <w:t xml:space="preserve">inmediato sobre los tres objetivos de SE4ALL. Hasta la fecha se han definido más de 50 oportunidades, por ejemplo: la eficiencia energética de edificios, la energía y la salud de la mujer, así como la eliminación de la quema de gas por antorcha, entre otras </w:t>
      </w:r>
      <w:r w:rsidR="003D0C7F" w:rsidRPr="008C5FB6">
        <w:rPr>
          <w:vertAlign w:val="superscript"/>
          <w:lang w:val="es-NI"/>
        </w:rPr>
        <w:footnoteReference w:id="3"/>
      </w:r>
      <w:r w:rsidR="003D0C7F" w:rsidRPr="008C5FB6">
        <w:rPr>
          <w:lang w:val="es-NI"/>
        </w:rPr>
        <w:t xml:space="preserve"> .</w:t>
      </w:r>
    </w:p>
    <w:p w14:paraId="198F89DC" w14:textId="77777777" w:rsidR="00BC57FE" w:rsidRDefault="00BC57FE" w:rsidP="00613239">
      <w:pPr>
        <w:rPr>
          <w:lang w:val="es-NI"/>
        </w:rPr>
      </w:pPr>
    </w:p>
    <w:p w14:paraId="6E9062BE" w14:textId="6EEB0C06" w:rsidR="003D0C7F" w:rsidRPr="008C5FB6" w:rsidRDefault="003D0C7F" w:rsidP="00613239">
      <w:pPr>
        <w:rPr>
          <w:lang w:val="es-NI"/>
        </w:rPr>
      </w:pPr>
      <w:r w:rsidRPr="008C5FB6">
        <w:rPr>
          <w:lang w:val="es-NI"/>
        </w:rPr>
        <w:t>En el contexto del alcance de las metas de SE4ALL, se puede decir que hay una gran diferencia entre las regiones en desarrollo y las desarrolladas. Estas diferencias también existen a nivel nacional, entre las diferentes reg</w:t>
      </w:r>
      <w:r w:rsidRPr="00F50CA7">
        <w:rPr>
          <w:lang w:val="es-NI"/>
        </w:rPr>
        <w:t xml:space="preserve">iones de cada país. </w:t>
      </w:r>
      <w:r w:rsidR="004A4B38" w:rsidRPr="00F50CA7">
        <w:rPr>
          <w:lang w:val="es-NI"/>
        </w:rPr>
        <w:t xml:space="preserve"> </w:t>
      </w:r>
      <w:r w:rsidRPr="00F50CA7">
        <w:rPr>
          <w:lang w:val="es-NI"/>
        </w:rPr>
        <w:t>Para lograr la visión de SE4ALL será necesario que el gobierno de cada nación diseñe e implemente estrategias nacionales que integren múltiples ministerios y sectores, como la sociedad civil y el sector privado.  Al día de hoy más de 80 países han adoptado formalmente la iniciativa, y han comenzado por completar asesorías rápidas, mismas que ayudan a determinar las barreras y oportunidades claves para lograr los tres objetivos de SE4ALL</w:t>
      </w:r>
      <w:r w:rsidRPr="008C5FB6">
        <w:rPr>
          <w:vertAlign w:val="superscript"/>
          <w:lang w:val="es-NI"/>
        </w:rPr>
        <w:footnoteReference w:id="4"/>
      </w:r>
      <w:r w:rsidRPr="008C5FB6">
        <w:rPr>
          <w:lang w:val="es-NI"/>
        </w:rPr>
        <w:t>.</w:t>
      </w:r>
    </w:p>
    <w:p w14:paraId="24A2E2F6" w14:textId="71BD6D7C" w:rsidR="003D0C7F" w:rsidRPr="00BC57FE" w:rsidRDefault="001509EC" w:rsidP="00BC57FE">
      <w:pPr>
        <w:pStyle w:val="Heading2"/>
      </w:pPr>
      <w:bookmarkStart w:id="12" w:name="_Toc279110324"/>
      <w:bookmarkStart w:id="13" w:name="_Toc279855175"/>
      <w:bookmarkStart w:id="14" w:name="_Toc408412896"/>
      <w:r>
        <w:t>1.4</w:t>
      </w:r>
      <w:r>
        <w:tab/>
      </w:r>
      <w:r w:rsidR="003D0C7F" w:rsidRPr="008C5FB6">
        <w:t>Gobernanza de la iniciativa SE4ALL</w:t>
      </w:r>
      <w:bookmarkEnd w:id="12"/>
      <w:bookmarkEnd w:id="13"/>
      <w:bookmarkEnd w:id="14"/>
    </w:p>
    <w:p w14:paraId="17E9CEBD" w14:textId="1CD9D3DD" w:rsidR="003D0C7F" w:rsidRPr="008C5FB6" w:rsidRDefault="003D0C7F" w:rsidP="00613239">
      <w:pPr>
        <w:rPr>
          <w:lang w:val="es-NI"/>
        </w:rPr>
      </w:pPr>
      <w:r w:rsidRPr="008C5FB6">
        <w:rPr>
          <w:lang w:val="es-NI"/>
        </w:rPr>
        <w:t>El Consejo</w:t>
      </w:r>
      <w:r w:rsidRPr="00F50CA7">
        <w:rPr>
          <w:lang w:val="es-NI"/>
        </w:rPr>
        <w:t xml:space="preserve"> Asesor está formado por líderes y expertos del mundo que proporcionan la orientación estratégica de la iniciativa y la representan como sus embajadores globales. La iniciativa está a</w:t>
      </w:r>
      <w:r w:rsidR="0014189D">
        <w:rPr>
          <w:lang w:val="es-NI"/>
        </w:rPr>
        <w:t>poyada por el Comité Ejecutivo</w:t>
      </w:r>
      <w:r w:rsidRPr="00F50CA7">
        <w:rPr>
          <w:lang w:val="es-NI"/>
        </w:rPr>
        <w:t>, encabezado por Chad Holliday, Presidente de la Junta Directiva de</w:t>
      </w:r>
      <w:r w:rsidR="00A122C5" w:rsidRPr="00F50CA7">
        <w:rPr>
          <w:lang w:val="es-NI"/>
        </w:rPr>
        <w:t>l</w:t>
      </w:r>
      <w:r w:rsidRPr="00F50CA7">
        <w:rPr>
          <w:lang w:val="es-NI"/>
        </w:rPr>
        <w:t xml:space="preserve"> Bank of America; y por el</w:t>
      </w:r>
      <w:r w:rsidR="0014189D">
        <w:rPr>
          <w:lang w:val="es-NI"/>
        </w:rPr>
        <w:t xml:space="preserve"> Equipo de Facilitación Global</w:t>
      </w:r>
      <w:r w:rsidRPr="00F50CA7">
        <w:rPr>
          <w:lang w:val="es-NI"/>
        </w:rPr>
        <w:t>, encabezado por Kandeh Yumkella, el Representante Especial de la Iniciativa “Energía Sostenible para Todos” del Secretario-General de la ONU</w:t>
      </w:r>
      <w:r w:rsidRPr="008C5FB6">
        <w:rPr>
          <w:vertAlign w:val="superscript"/>
          <w:lang w:val="es-NI"/>
        </w:rPr>
        <w:footnoteReference w:id="5"/>
      </w:r>
      <w:r w:rsidRPr="008C5FB6">
        <w:rPr>
          <w:lang w:val="es-NI"/>
        </w:rPr>
        <w:t>.</w:t>
      </w:r>
    </w:p>
    <w:p w14:paraId="04319C1E" w14:textId="4F16E8ED" w:rsidR="00BC57FE" w:rsidRDefault="00BC57FE" w:rsidP="00BC57FE">
      <w:pPr>
        <w:jc w:val="center"/>
        <w:rPr>
          <w:lang w:val="es-NI"/>
        </w:rPr>
      </w:pPr>
      <w:r>
        <w:rPr>
          <w:lang w:val="es-NI"/>
        </w:rPr>
        <w:lastRenderedPageBreak/>
        <w:br/>
      </w:r>
      <w:r w:rsidRPr="00F464B5">
        <w:rPr>
          <w:noProof/>
        </w:rPr>
        <w:drawing>
          <wp:inline distT="0" distB="0" distL="0" distR="0" wp14:anchorId="3CF29A79" wp14:editId="421CEDA5">
            <wp:extent cx="5187098" cy="3175162"/>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88198" cy="3175835"/>
                    </a:xfrm>
                    <a:prstGeom prst="rect">
                      <a:avLst/>
                    </a:prstGeom>
                    <a:noFill/>
                    <a:ln>
                      <a:noFill/>
                    </a:ln>
                  </pic:spPr>
                </pic:pic>
              </a:graphicData>
            </a:graphic>
          </wp:inline>
        </w:drawing>
      </w:r>
    </w:p>
    <w:p w14:paraId="77BEE754" w14:textId="77777777" w:rsidR="00BC57FE" w:rsidRDefault="00BC57FE" w:rsidP="00613239">
      <w:pPr>
        <w:rPr>
          <w:lang w:val="es-NI"/>
        </w:rPr>
      </w:pPr>
    </w:p>
    <w:p w14:paraId="24554A19" w14:textId="1E6B6FD0" w:rsidR="003D0C7F" w:rsidRPr="00BC57FE" w:rsidRDefault="003D0C7F" w:rsidP="003D0C7F">
      <w:pPr>
        <w:rPr>
          <w:sz w:val="18"/>
          <w:szCs w:val="18"/>
          <w:lang w:val="es-NI"/>
        </w:rPr>
      </w:pPr>
      <w:r w:rsidRPr="00F50CA7">
        <w:rPr>
          <w:lang w:val="es-NI"/>
        </w:rPr>
        <w:t>Adem</w:t>
      </w:r>
      <w:r w:rsidR="0014189D">
        <w:rPr>
          <w:lang w:val="es-NI"/>
        </w:rPr>
        <w:t xml:space="preserve">ás, existen </w:t>
      </w:r>
      <w:proofErr w:type="spellStart"/>
      <w:r w:rsidR="0014189D">
        <w:rPr>
          <w:lang w:val="es-NI"/>
        </w:rPr>
        <w:t>Hubs</w:t>
      </w:r>
      <w:proofErr w:type="spellEnd"/>
      <w:r w:rsidR="0014189D">
        <w:rPr>
          <w:lang w:val="es-NI"/>
        </w:rPr>
        <w:t xml:space="preserve"> Regionales y Centros Temáticos </w:t>
      </w:r>
      <w:r w:rsidRPr="00F50CA7">
        <w:rPr>
          <w:lang w:val="es-NI"/>
        </w:rPr>
        <w:t xml:space="preserve">que apoyan los proyectos y programas de SE4ALL a través de la creación de una red global de acción, que involucra a gobiernos participantes, organizaciones nacionales e internacionales, compañías privadas y organizaciones de la sociedad civil. Asimismo, existen tres Centros Regionales y cada uno está auspiciado por un banco de desarrollo multilateral: África (AfDB), Asia (ADB) y Latinoamérica (BID). En lo que respecta a los Centros Temáticos, por ahora incluyen Eficiencia Energética (UNEP/RISO Center), Energía Renovable (IRENA) y Manejo de Conocimiento (Banco Mundial). </w:t>
      </w:r>
      <w:r w:rsidR="00BC57FE">
        <w:rPr>
          <w:sz w:val="18"/>
          <w:szCs w:val="18"/>
          <w:lang w:val="es-NI"/>
        </w:rPr>
        <w:t xml:space="preserve"> </w:t>
      </w:r>
      <w:r w:rsidRPr="00F50CA7">
        <w:rPr>
          <w:lang w:val="es-NI"/>
        </w:rPr>
        <w:t xml:space="preserve">Para mayor información sobre SE4ALL y su contexto global, visite: </w:t>
      </w:r>
      <w:hyperlink r:id="rId19" w:history="1">
        <w:r w:rsidRPr="00F50CA7">
          <w:rPr>
            <w:rStyle w:val="Hyperlink"/>
            <w:lang w:val="es-NI"/>
          </w:rPr>
          <w:t>http://www.se4all.org</w:t>
        </w:r>
      </w:hyperlink>
    </w:p>
    <w:p w14:paraId="770862F1" w14:textId="77777777" w:rsidR="00604671" w:rsidRPr="00C33D99" w:rsidRDefault="00604671" w:rsidP="00AA2B0A">
      <w:pPr>
        <w:pStyle w:val="Heading1"/>
        <w:rPr>
          <w:lang w:val="es-ES_tradnl"/>
        </w:rPr>
      </w:pPr>
      <w:r w:rsidRPr="00C33D99">
        <w:rPr>
          <w:lang w:val="es-ES_tradnl"/>
        </w:rPr>
        <w:br w:type="page"/>
      </w:r>
      <w:bookmarkStart w:id="15" w:name="_Toc278623524"/>
      <w:bookmarkStart w:id="16" w:name="_Toc408412897"/>
      <w:r w:rsidRPr="00C33D99">
        <w:rPr>
          <w:lang w:val="es-ES_tradnl"/>
        </w:rPr>
        <w:lastRenderedPageBreak/>
        <w:t xml:space="preserve">Contexto: Energía Sostenible para Todos (SE4ALL) en </w:t>
      </w:r>
      <w:bookmarkEnd w:id="15"/>
      <w:r w:rsidR="003D0C7F" w:rsidRPr="00C33D99">
        <w:rPr>
          <w:lang w:val="es-ES_tradnl"/>
        </w:rPr>
        <w:t>las Américas</w:t>
      </w:r>
      <w:bookmarkEnd w:id="16"/>
      <w:r w:rsidRPr="00C33D99">
        <w:rPr>
          <w:lang w:val="es-ES_tradnl"/>
        </w:rPr>
        <w:t xml:space="preserve"> </w:t>
      </w:r>
    </w:p>
    <w:p w14:paraId="17C8AACB" w14:textId="77777777" w:rsidR="003D0C7F" w:rsidRPr="00DE4EEA" w:rsidRDefault="003D0C7F" w:rsidP="003D0C7F">
      <w:pPr>
        <w:numPr>
          <w:ilvl w:val="1"/>
          <w:numId w:val="11"/>
        </w:numPr>
        <w:rPr>
          <w:b/>
          <w:iCs/>
          <w:lang w:val="es-NI"/>
        </w:rPr>
      </w:pPr>
      <w:bookmarkStart w:id="17" w:name="_Toc279855177"/>
      <w:r w:rsidRPr="00DE4EEA">
        <w:rPr>
          <w:b/>
          <w:iCs/>
          <w:lang w:val="es-NI"/>
        </w:rPr>
        <w:t xml:space="preserve">Contexto general de </w:t>
      </w:r>
      <w:r w:rsidR="00C61792" w:rsidRPr="00DE4EEA">
        <w:rPr>
          <w:b/>
          <w:iCs/>
          <w:lang w:val="es-NI"/>
        </w:rPr>
        <w:t>América Latina y el Caribe</w:t>
      </w:r>
      <w:bookmarkEnd w:id="17"/>
      <w:r w:rsidRPr="00DE4EEA">
        <w:rPr>
          <w:b/>
          <w:iCs/>
          <w:lang w:val="es-NI"/>
        </w:rPr>
        <w:t xml:space="preserve"> </w:t>
      </w:r>
      <w:r w:rsidR="00C61792" w:rsidRPr="00DE4EEA">
        <w:rPr>
          <w:b/>
          <w:iCs/>
          <w:lang w:val="es-NI"/>
        </w:rPr>
        <w:t>(ALC)</w:t>
      </w:r>
    </w:p>
    <w:p w14:paraId="084CEF50" w14:textId="0588334E" w:rsidR="003D0C7F" w:rsidRPr="00F50CA7" w:rsidRDefault="00A122C5" w:rsidP="00613239">
      <w:pPr>
        <w:rPr>
          <w:lang w:val="es-NI"/>
        </w:rPr>
      </w:pPr>
      <w:r w:rsidRPr="008C5FB6">
        <w:rPr>
          <w:lang w:val="es-NI"/>
        </w:rPr>
        <w:t>La incorporación de los países a la iniciativa global de SE4ALL es voluntaria</w:t>
      </w:r>
      <w:r w:rsidRPr="00F50CA7">
        <w:rPr>
          <w:lang w:val="es-NI"/>
        </w:rPr>
        <w:t>.</w:t>
      </w:r>
      <w:r w:rsidR="003D0C7F" w:rsidRPr="00F50CA7">
        <w:rPr>
          <w:lang w:val="es-NI"/>
        </w:rPr>
        <w:t xml:space="preserve"> </w:t>
      </w:r>
      <w:r w:rsidR="00C739F9">
        <w:rPr>
          <w:lang w:val="es-NI"/>
        </w:rPr>
        <w:t>Los</w:t>
      </w:r>
      <w:r w:rsidRPr="00F50CA7">
        <w:rPr>
          <w:lang w:val="es-NI"/>
        </w:rPr>
        <w:t xml:space="preserve"> países de América Latina y el Caribe pueden tomar la decisión de juntarse o no al esfuerzo de lograr las tres metas propuestas por la ONU al 2030</w:t>
      </w:r>
      <w:r w:rsidR="003D0C7F" w:rsidRPr="00F50CA7">
        <w:rPr>
          <w:lang w:val="es-NI"/>
        </w:rPr>
        <w:t>. Actualmente</w:t>
      </w:r>
      <w:r w:rsidR="001D42B9">
        <w:rPr>
          <w:lang w:val="es-NI"/>
        </w:rPr>
        <w:t>,</w:t>
      </w:r>
      <w:r w:rsidR="003D0C7F" w:rsidRPr="00F50CA7">
        <w:rPr>
          <w:lang w:val="es-NI"/>
        </w:rPr>
        <w:t xml:space="preserve"> la mayoría de los países de América Central y del Cono Sur han manifestado su interés, así como varios países del Caribe. </w:t>
      </w:r>
    </w:p>
    <w:p w14:paraId="7DF5AB51" w14:textId="77777777" w:rsidR="00BC57FE" w:rsidRDefault="00BC57FE" w:rsidP="00613239">
      <w:pPr>
        <w:rPr>
          <w:lang w:val="es-NI"/>
        </w:rPr>
      </w:pPr>
    </w:p>
    <w:p w14:paraId="0A858112" w14:textId="0202FBF1" w:rsidR="003D0C7F" w:rsidRPr="00F50CA7" w:rsidRDefault="003D0C7F" w:rsidP="00613239">
      <w:pPr>
        <w:rPr>
          <w:lang w:val="es-NI"/>
        </w:rPr>
      </w:pPr>
      <w:r w:rsidRPr="00F50CA7">
        <w:rPr>
          <w:lang w:val="es-NI"/>
        </w:rPr>
        <w:t xml:space="preserve">De acuerdo con el </w:t>
      </w:r>
      <w:r w:rsidR="00C61792" w:rsidRPr="00F50CA7">
        <w:rPr>
          <w:lang w:val="es-NI"/>
        </w:rPr>
        <w:t>BID</w:t>
      </w:r>
      <w:r w:rsidRPr="00F50CA7">
        <w:rPr>
          <w:lang w:val="es-NI"/>
        </w:rPr>
        <w:t>, en 2014 en América Latina y el Caribe</w:t>
      </w:r>
      <w:r w:rsidR="00D852C3" w:rsidRPr="00F50CA7">
        <w:rPr>
          <w:lang w:val="es-NI"/>
        </w:rPr>
        <w:t xml:space="preserve"> (ALC)</w:t>
      </w:r>
      <w:r w:rsidRPr="00F50CA7">
        <w:rPr>
          <w:lang w:val="es-NI"/>
        </w:rPr>
        <w:t xml:space="preserve"> “cerca de 30 millones de personas carecen de acceso a electricidad, y hasta 85 millones no disponen regularmente de combustibles modernos y limpios para cocinar”</w:t>
      </w:r>
      <w:r w:rsidRPr="008C5FB6">
        <w:rPr>
          <w:vertAlign w:val="superscript"/>
          <w:lang w:val="es-NI"/>
        </w:rPr>
        <w:footnoteReference w:id="6"/>
      </w:r>
      <w:r w:rsidRPr="008C5FB6">
        <w:rPr>
          <w:lang w:val="es-NI"/>
        </w:rPr>
        <w:t xml:space="preserve">. </w:t>
      </w:r>
      <w:r w:rsidR="00D852C3" w:rsidRPr="008C5FB6">
        <w:rPr>
          <w:lang w:val="es-NI"/>
        </w:rPr>
        <w:t xml:space="preserve"> </w:t>
      </w:r>
      <w:r w:rsidRPr="00F50CA7">
        <w:rPr>
          <w:lang w:val="es-NI"/>
        </w:rPr>
        <w:t>Sin fuentes de energía accesibles, limpias y modernas, estos habitantes seguirán viviendo en la pobreza energética, la cual está vinculada a impactos negativos sobre el desarrollo socioeconómico, la salud y el medio ambiente.</w:t>
      </w:r>
    </w:p>
    <w:p w14:paraId="54BA397C" w14:textId="77777777" w:rsidR="00BC57FE" w:rsidRDefault="00BC57FE" w:rsidP="00613239">
      <w:pPr>
        <w:rPr>
          <w:lang w:val="es-NI"/>
        </w:rPr>
      </w:pPr>
    </w:p>
    <w:p w14:paraId="3EB53B13" w14:textId="77DC0918" w:rsidR="003D0C7F" w:rsidRPr="00F50CA7" w:rsidRDefault="003D0C7F" w:rsidP="00613239">
      <w:pPr>
        <w:rPr>
          <w:lang w:val="es-NI"/>
        </w:rPr>
      </w:pPr>
      <w:r w:rsidRPr="00F50CA7">
        <w:rPr>
          <w:lang w:val="es-NI"/>
        </w:rPr>
        <w:t xml:space="preserve">Como resultado del alto crecimiento económico de Latinoamérica, se estima que </w:t>
      </w:r>
      <w:r w:rsidR="001D42B9">
        <w:rPr>
          <w:lang w:val="es-NI"/>
        </w:rPr>
        <w:t xml:space="preserve">la región </w:t>
      </w:r>
      <w:r w:rsidRPr="00F50CA7">
        <w:rPr>
          <w:lang w:val="es-NI"/>
        </w:rPr>
        <w:t xml:space="preserve">casi </w:t>
      </w:r>
      <w:r w:rsidR="00AC474B" w:rsidRPr="00F50CA7">
        <w:rPr>
          <w:lang w:val="es-NI"/>
        </w:rPr>
        <w:t xml:space="preserve">se </w:t>
      </w:r>
      <w:r w:rsidRPr="00F50CA7">
        <w:rPr>
          <w:lang w:val="es-NI"/>
        </w:rPr>
        <w:t xml:space="preserve">tendrá que duplicar su capacidad energética a 600 GW en el 2030, lo cual es un gran reto de inversión y planeamiento. Este crecimiento puede verse como una oportunidad </w:t>
      </w:r>
      <w:r w:rsidRPr="00C33D99">
        <w:rPr>
          <w:lang w:val="es-ES_tradnl"/>
        </w:rPr>
        <w:t>para alinear el sistema de planificación energética hacia la visión de SE4ALL</w:t>
      </w:r>
      <w:r w:rsidRPr="00E755F5">
        <w:footnoteReference w:id="7"/>
      </w:r>
      <w:r w:rsidRPr="00C33D99">
        <w:rPr>
          <w:lang w:val="es-ES_tradnl"/>
        </w:rPr>
        <w:t xml:space="preserve">. </w:t>
      </w:r>
      <w:r w:rsidR="00AC474B" w:rsidRPr="00C33D99">
        <w:rPr>
          <w:lang w:val="es-ES_tradnl"/>
        </w:rPr>
        <w:t xml:space="preserve"> </w:t>
      </w:r>
      <w:r w:rsidR="0014189D" w:rsidRPr="00C33D99">
        <w:rPr>
          <w:lang w:val="es-ES_tradnl"/>
        </w:rPr>
        <w:t>Los</w:t>
      </w:r>
      <w:r w:rsidRPr="00C33D99">
        <w:rPr>
          <w:lang w:val="es-ES_tradnl"/>
        </w:rPr>
        <w:t xml:space="preserve"> </w:t>
      </w:r>
      <w:r w:rsidR="001D42B9">
        <w:rPr>
          <w:lang w:val="es-ES_tradnl"/>
        </w:rPr>
        <w:t>ahorros</w:t>
      </w:r>
      <w:r w:rsidR="001D42B9" w:rsidRPr="00C33D99">
        <w:rPr>
          <w:lang w:val="es-ES_tradnl"/>
        </w:rPr>
        <w:t xml:space="preserve"> </w:t>
      </w:r>
      <w:r w:rsidRPr="00C33D99">
        <w:rPr>
          <w:lang w:val="es-ES_tradnl"/>
        </w:rPr>
        <w:t>generad</w:t>
      </w:r>
      <w:r w:rsidR="001D42B9">
        <w:rPr>
          <w:lang w:val="es-ES_tradnl"/>
        </w:rPr>
        <w:t>o</w:t>
      </w:r>
      <w:r w:rsidRPr="00C33D99">
        <w:rPr>
          <w:lang w:val="es-ES_tradnl"/>
        </w:rPr>
        <w:t>s por la eficiencia energética pueden sustituir parte de la capacidad adicional requerida; además, también pueden contribuir</w:t>
      </w:r>
      <w:r w:rsidRPr="00F50CA7">
        <w:rPr>
          <w:lang w:val="es-NI"/>
        </w:rPr>
        <w:t xml:space="preserve"> con la reducción de emisiones de gases por el efecto invernadero.</w:t>
      </w:r>
    </w:p>
    <w:p w14:paraId="073C3C04" w14:textId="77777777" w:rsidR="00BC57FE" w:rsidRDefault="00BC57FE" w:rsidP="00613239">
      <w:pPr>
        <w:rPr>
          <w:lang w:val="es-NI"/>
        </w:rPr>
      </w:pPr>
    </w:p>
    <w:p w14:paraId="49A80FD5" w14:textId="28FF1D36" w:rsidR="003D0C7F" w:rsidRPr="00F50CA7" w:rsidRDefault="003D0C7F" w:rsidP="00613239">
      <w:pPr>
        <w:rPr>
          <w:lang w:val="es-NI"/>
        </w:rPr>
      </w:pPr>
      <w:r w:rsidRPr="00F50CA7">
        <w:rPr>
          <w:lang w:val="es-NI"/>
        </w:rPr>
        <w:t>En cuanto a energías renovables, la región cuenta con una matriz energética baja en carbono, producto del desarrollo de fuentes renovables provenientes</w:t>
      </w:r>
      <w:r w:rsidR="00AC474B" w:rsidRPr="00F50CA7">
        <w:rPr>
          <w:lang w:val="es-NI"/>
        </w:rPr>
        <w:t xml:space="preserve"> principalmente</w:t>
      </w:r>
      <w:r w:rsidRPr="00F50CA7">
        <w:rPr>
          <w:lang w:val="es-NI"/>
        </w:rPr>
        <w:t xml:space="preserve"> de centrales hidroeléctricas de gran escala. También es importante incentivar la participación de energías renovables modernas, las cuales tienen menos representación dentro de la matriz regional actual. De igual modo, es importante resaltar que la región todavía depende del petróleo para fines de transporte </w:t>
      </w:r>
      <w:r w:rsidR="0014189D" w:rsidRPr="00F50CA7">
        <w:rPr>
          <w:lang w:val="es-NI"/>
        </w:rPr>
        <w:t>e</w:t>
      </w:r>
      <w:r w:rsidRPr="00F50CA7">
        <w:rPr>
          <w:lang w:val="es-NI"/>
        </w:rPr>
        <w:t xml:space="preserve"> </w:t>
      </w:r>
      <w:r w:rsidR="001D42B9">
        <w:rPr>
          <w:lang w:val="es-NI"/>
        </w:rPr>
        <w:t xml:space="preserve">incrementar su uso de </w:t>
      </w:r>
      <w:r w:rsidRPr="00F50CA7">
        <w:rPr>
          <w:lang w:val="es-NI"/>
        </w:rPr>
        <w:t>los biocombustibles</w:t>
      </w:r>
      <w:r w:rsidR="001D42B9">
        <w:rPr>
          <w:lang w:val="es-NI"/>
        </w:rPr>
        <w:t>.</w:t>
      </w:r>
    </w:p>
    <w:p w14:paraId="547981E6" w14:textId="77777777" w:rsidR="00BC57FE" w:rsidRDefault="00BC57FE" w:rsidP="00613239">
      <w:pPr>
        <w:rPr>
          <w:lang w:val="es-NI"/>
        </w:rPr>
      </w:pPr>
    </w:p>
    <w:p w14:paraId="4F74469B" w14:textId="62E533D5" w:rsidR="003D0C7F" w:rsidRPr="00F50CA7" w:rsidRDefault="003D0C7F" w:rsidP="00613239">
      <w:pPr>
        <w:rPr>
          <w:lang w:val="es-NI"/>
        </w:rPr>
      </w:pPr>
      <w:r w:rsidRPr="00F50CA7">
        <w:rPr>
          <w:lang w:val="es-NI"/>
        </w:rPr>
        <w:t xml:space="preserve">Afortunadamente, la región </w:t>
      </w:r>
      <w:r w:rsidR="00C61792" w:rsidRPr="00F50CA7">
        <w:rPr>
          <w:lang w:val="es-NI"/>
        </w:rPr>
        <w:t>ALC</w:t>
      </w:r>
      <w:r w:rsidRPr="00F50CA7">
        <w:rPr>
          <w:lang w:val="es-NI"/>
        </w:rPr>
        <w:t xml:space="preserve"> es rica en recursos renovables, como el geotérmico en México y Centroamérica, el hidroeléctrico y el solar en el Cono Sur, el hídrico de pequeña escala, eólico y biomasa a lo largo de la región. El desarrollo de estos recursos no sólo aumentaría la seguri</w:t>
      </w:r>
      <w:r w:rsidR="00C61792" w:rsidRPr="00F50CA7">
        <w:rPr>
          <w:lang w:val="es-NI"/>
        </w:rPr>
        <w:t xml:space="preserve">dad energética de la </w:t>
      </w:r>
      <w:r w:rsidR="00C61792" w:rsidRPr="00F50CA7">
        <w:rPr>
          <w:lang w:val="es-NI"/>
        </w:rPr>
        <w:lastRenderedPageBreak/>
        <w:t>región,</w:t>
      </w:r>
      <w:r w:rsidRPr="00F50CA7">
        <w:rPr>
          <w:lang w:val="es-NI"/>
        </w:rPr>
        <w:t xml:space="preserve"> también generaría otros beneficios socioeconómicos como mayor </w:t>
      </w:r>
      <w:r w:rsidR="00AC474B" w:rsidRPr="00F50CA7">
        <w:rPr>
          <w:lang w:val="es-NI"/>
        </w:rPr>
        <w:t>estabilidad</w:t>
      </w:r>
      <w:r w:rsidRPr="00F50CA7">
        <w:rPr>
          <w:lang w:val="es-NI"/>
        </w:rPr>
        <w:t>, mejor calidad ambiental, creación de empleo y reducción de costos energéticos.</w:t>
      </w:r>
    </w:p>
    <w:p w14:paraId="2CD7237F" w14:textId="77777777" w:rsidR="00BC57FE" w:rsidRDefault="00BC57FE" w:rsidP="00613239">
      <w:pPr>
        <w:rPr>
          <w:lang w:val="es-NI"/>
        </w:rPr>
      </w:pPr>
    </w:p>
    <w:p w14:paraId="3AC57530" w14:textId="339D9E14" w:rsidR="003D0C7F" w:rsidRPr="00F50CA7" w:rsidRDefault="003D0C7F" w:rsidP="00613239">
      <w:pPr>
        <w:rPr>
          <w:lang w:val="es-NI"/>
        </w:rPr>
      </w:pPr>
      <w:r w:rsidRPr="00F50CA7">
        <w:rPr>
          <w:lang w:val="es-NI"/>
        </w:rPr>
        <w:t xml:space="preserve">En lo </w:t>
      </w:r>
      <w:r w:rsidR="0014189D" w:rsidRPr="00F50CA7">
        <w:rPr>
          <w:lang w:val="es-NI"/>
        </w:rPr>
        <w:t>re</w:t>
      </w:r>
      <w:r w:rsidR="0014189D">
        <w:rPr>
          <w:lang w:val="es-NI"/>
        </w:rPr>
        <w:t>lac</w:t>
      </w:r>
      <w:r w:rsidR="0014189D" w:rsidRPr="00F50CA7">
        <w:rPr>
          <w:lang w:val="es-NI"/>
        </w:rPr>
        <w:t>ionado</w:t>
      </w:r>
      <w:r w:rsidRPr="00F50CA7">
        <w:rPr>
          <w:lang w:val="es-NI"/>
        </w:rPr>
        <w:t xml:space="preserve"> a la política pública, el marco regulatorio e institucional y la participación del sector privado dentro del sector </w:t>
      </w:r>
      <w:r w:rsidR="0014189D" w:rsidRPr="00F50CA7">
        <w:rPr>
          <w:lang w:val="es-NI"/>
        </w:rPr>
        <w:t>energético la</w:t>
      </w:r>
      <w:r w:rsidRPr="00F50CA7">
        <w:rPr>
          <w:lang w:val="es-NI"/>
        </w:rPr>
        <w:t xml:space="preserve"> región cuenta con avances y fortalezas, pero </w:t>
      </w:r>
      <w:r w:rsidR="00AC474B" w:rsidRPr="00F50CA7">
        <w:rPr>
          <w:lang w:val="es-NI"/>
        </w:rPr>
        <w:t xml:space="preserve">es necesario </w:t>
      </w:r>
      <w:r w:rsidRPr="00F50CA7">
        <w:rPr>
          <w:lang w:val="es-NI"/>
        </w:rPr>
        <w:t>mejorar. Cabe señalar que el desarrollo institucional en la región no es homogéneo. Sin embargo, dentro de este contexto, la iniciativa SE4ALL puede ayudar a lograr mejoras muy importantes mediante la puesta en marcha de las fortalezas antes mencionadas.</w:t>
      </w:r>
    </w:p>
    <w:p w14:paraId="442D73DA" w14:textId="05497A53" w:rsidR="003D0C7F" w:rsidRPr="00DE4EEA" w:rsidRDefault="00762A98" w:rsidP="003D0C7F">
      <w:pPr>
        <w:numPr>
          <w:ilvl w:val="1"/>
          <w:numId w:val="11"/>
        </w:numPr>
        <w:rPr>
          <w:b/>
          <w:iCs/>
          <w:lang w:val="es-NI"/>
        </w:rPr>
      </w:pPr>
      <w:bookmarkStart w:id="19" w:name="_Toc279855178"/>
      <w:r w:rsidRPr="00DE4EEA">
        <w:rPr>
          <w:b/>
          <w:iCs/>
          <w:lang w:val="es-NI"/>
        </w:rPr>
        <w:t>Petición</w:t>
      </w:r>
      <w:r w:rsidR="003D0C7F" w:rsidRPr="00DE4EEA">
        <w:rPr>
          <w:b/>
          <w:iCs/>
          <w:lang w:val="es-NI"/>
        </w:rPr>
        <w:t xml:space="preserve"> de las Naciones Unidas al BID para la creación del Hub </w:t>
      </w:r>
      <w:bookmarkEnd w:id="19"/>
      <w:r w:rsidR="00A00606" w:rsidRPr="00DE4EEA">
        <w:rPr>
          <w:b/>
          <w:iCs/>
          <w:lang w:val="es-NI"/>
        </w:rPr>
        <w:t>SE4ALL Américas</w:t>
      </w:r>
    </w:p>
    <w:p w14:paraId="1EC23BA1" w14:textId="586523AE" w:rsidR="003D0C7F" w:rsidRPr="00F50CA7" w:rsidRDefault="003D0C7F" w:rsidP="00613239">
      <w:pPr>
        <w:rPr>
          <w:lang w:val="es-NI"/>
        </w:rPr>
      </w:pPr>
      <w:r w:rsidRPr="008C5FB6">
        <w:rPr>
          <w:lang w:val="es-NI"/>
        </w:rPr>
        <w:t xml:space="preserve">En abril del 2013, la Organización de las Naciones Unidas (ONU) publicó </w:t>
      </w:r>
      <w:r w:rsidR="0014189D">
        <w:rPr>
          <w:lang w:val="es-NI"/>
        </w:rPr>
        <w:t>su plan estratégico 2013-2015</w:t>
      </w:r>
      <w:r w:rsidRPr="00F50CA7">
        <w:rPr>
          <w:lang w:val="es-NI"/>
        </w:rPr>
        <w:t xml:space="preserve"> para la iniciativa Energía Sostenible para Todos. En este documento la ONU </w:t>
      </w:r>
      <w:r w:rsidR="00762A98">
        <w:rPr>
          <w:lang w:val="es-NI"/>
        </w:rPr>
        <w:t xml:space="preserve"> pidió que los bancos de desarrollo regionales actuaran como Hubs de SE4ALL: </w:t>
      </w:r>
    </w:p>
    <w:p w14:paraId="54792853" w14:textId="77777777" w:rsidR="00BC57FE" w:rsidRDefault="00BC57FE" w:rsidP="003D0C7F">
      <w:pPr>
        <w:ind w:left="540"/>
        <w:rPr>
          <w:b/>
          <w:bCs/>
          <w:lang w:val="es-NI"/>
        </w:rPr>
      </w:pPr>
    </w:p>
    <w:p w14:paraId="1C764344" w14:textId="77777777" w:rsidR="003D0C7F" w:rsidRPr="00F50CA7" w:rsidRDefault="003D0C7F" w:rsidP="003D0C7F">
      <w:pPr>
        <w:ind w:left="540"/>
        <w:rPr>
          <w:lang w:val="es-NI"/>
        </w:rPr>
      </w:pPr>
      <w:r w:rsidRPr="00F50CA7">
        <w:rPr>
          <w:b/>
          <w:bCs/>
          <w:lang w:val="es-NI"/>
        </w:rPr>
        <w:t>(</w:t>
      </w:r>
      <w:r w:rsidRPr="00F50CA7">
        <w:rPr>
          <w:lang w:val="es-NI"/>
        </w:rPr>
        <w:t>Página 6</w:t>
      </w:r>
      <w:r w:rsidRPr="00F50CA7">
        <w:rPr>
          <w:bCs/>
          <w:lang w:val="es-NI"/>
        </w:rPr>
        <w:t xml:space="preserve">) </w:t>
      </w:r>
      <w:r w:rsidRPr="00F50CA7">
        <w:rPr>
          <w:b/>
          <w:bCs/>
          <w:lang w:val="es-NI"/>
        </w:rPr>
        <w:t>Asociaciones y Convocatoria</w:t>
      </w:r>
    </w:p>
    <w:p w14:paraId="7FFF4EE2" w14:textId="77777777" w:rsidR="003D0C7F" w:rsidRPr="00F50CA7" w:rsidRDefault="003D0C7F" w:rsidP="001306F9">
      <w:pPr>
        <w:ind w:left="540"/>
        <w:jc w:val="both"/>
        <w:rPr>
          <w:i/>
          <w:lang w:val="es-NI"/>
        </w:rPr>
      </w:pPr>
      <w:r w:rsidRPr="00F50CA7">
        <w:rPr>
          <w:i/>
          <w:lang w:val="es-NI"/>
        </w:rPr>
        <w:t>Establecer hubs regionales de SE4ALL en al menos tres regiones: África, Asia, y América Latina, en coordinación con los Bancos de Desarrollo regionales y otras organizaciones locales.</w:t>
      </w:r>
    </w:p>
    <w:p w14:paraId="470CD4D7" w14:textId="77777777" w:rsidR="00BC57FE" w:rsidRDefault="00BC57FE" w:rsidP="003D0C7F">
      <w:pPr>
        <w:ind w:left="540"/>
        <w:rPr>
          <w:lang w:val="es-NI"/>
        </w:rPr>
      </w:pPr>
    </w:p>
    <w:p w14:paraId="00822360" w14:textId="77777777" w:rsidR="003D0C7F" w:rsidRPr="00F50CA7" w:rsidRDefault="003D0C7F" w:rsidP="003D0C7F">
      <w:pPr>
        <w:ind w:left="540"/>
        <w:rPr>
          <w:lang w:val="es-NI"/>
        </w:rPr>
      </w:pPr>
      <w:r w:rsidRPr="00F50CA7">
        <w:rPr>
          <w:lang w:val="es-NI"/>
        </w:rPr>
        <w:t xml:space="preserve">(Página 17) </w:t>
      </w:r>
      <w:r w:rsidRPr="00F50CA7">
        <w:rPr>
          <w:b/>
          <w:bCs/>
          <w:lang w:val="es-NI"/>
        </w:rPr>
        <w:t>Equipo Global de Facilitación</w:t>
      </w:r>
    </w:p>
    <w:p w14:paraId="1B93C350" w14:textId="77777777" w:rsidR="003D0C7F" w:rsidRPr="00F50CA7" w:rsidRDefault="003D0C7F" w:rsidP="001306F9">
      <w:pPr>
        <w:ind w:left="540"/>
        <w:jc w:val="both"/>
        <w:rPr>
          <w:i/>
          <w:lang w:val="es-NI"/>
        </w:rPr>
      </w:pPr>
      <w:r w:rsidRPr="00F50CA7">
        <w:rPr>
          <w:i/>
          <w:lang w:val="es-NI"/>
        </w:rPr>
        <w:t>Los hubs temáticos se alinearán con las partes interesadas en función de las Oportunidades de Alto Impacto; mientras que los hubs regionales en África, Asia, y América Latina actuarán como plataforma para la acción nacional.</w:t>
      </w:r>
    </w:p>
    <w:p w14:paraId="524E0A08" w14:textId="77777777" w:rsidR="00BC57FE" w:rsidRDefault="00BC57FE" w:rsidP="003D0C7F">
      <w:pPr>
        <w:ind w:left="540"/>
        <w:rPr>
          <w:lang w:val="es-NI"/>
        </w:rPr>
      </w:pPr>
    </w:p>
    <w:p w14:paraId="0EB898B4" w14:textId="77777777" w:rsidR="003D0C7F" w:rsidRPr="00F50CA7" w:rsidRDefault="003D0C7F" w:rsidP="003D0C7F">
      <w:pPr>
        <w:ind w:left="540"/>
        <w:rPr>
          <w:lang w:val="es-NI"/>
        </w:rPr>
      </w:pPr>
      <w:r w:rsidRPr="00F50CA7">
        <w:rPr>
          <w:lang w:val="es-NI"/>
        </w:rPr>
        <w:t xml:space="preserve">(Página 19) </w:t>
      </w:r>
      <w:proofErr w:type="spellStart"/>
      <w:r w:rsidRPr="00F50CA7">
        <w:rPr>
          <w:b/>
          <w:bCs/>
          <w:lang w:val="es-NI"/>
        </w:rPr>
        <w:t>Hubs</w:t>
      </w:r>
      <w:proofErr w:type="spellEnd"/>
      <w:r w:rsidRPr="00F50CA7">
        <w:rPr>
          <w:b/>
          <w:bCs/>
          <w:lang w:val="es-NI"/>
        </w:rPr>
        <w:t xml:space="preserve"> temáticos y regionales</w:t>
      </w:r>
    </w:p>
    <w:p w14:paraId="5AC6D8B0" w14:textId="3BFE3D68" w:rsidR="003D0C7F" w:rsidRPr="00F50CA7" w:rsidRDefault="003D0C7F" w:rsidP="001306F9">
      <w:pPr>
        <w:ind w:left="540"/>
        <w:jc w:val="both"/>
        <w:rPr>
          <w:i/>
          <w:lang w:val="es-NI"/>
        </w:rPr>
      </w:pPr>
      <w:r w:rsidRPr="00F50CA7">
        <w:rPr>
          <w:i/>
          <w:lang w:val="es-NI"/>
        </w:rPr>
        <w:t>[…</w:t>
      </w:r>
      <w:r w:rsidR="0014189D" w:rsidRPr="00F50CA7">
        <w:rPr>
          <w:i/>
          <w:lang w:val="es-NI"/>
        </w:rPr>
        <w:t>] los</w:t>
      </w:r>
      <w:r w:rsidRPr="00F50CA7">
        <w:rPr>
          <w:i/>
          <w:lang w:val="es-NI"/>
        </w:rPr>
        <w:t xml:space="preserve"> centros regionales coordinarán las acciones regionales, especialmente con respecto al trabajo de los Planes Nacionales de Acción.</w:t>
      </w:r>
    </w:p>
    <w:p w14:paraId="16E3AB27" w14:textId="77777777" w:rsidR="00BC57FE" w:rsidRDefault="00BC57FE" w:rsidP="00613239">
      <w:pPr>
        <w:rPr>
          <w:lang w:val="es-NI"/>
        </w:rPr>
      </w:pPr>
    </w:p>
    <w:p w14:paraId="1973CF57" w14:textId="745656F1" w:rsidR="00604671" w:rsidRPr="00F50CA7" w:rsidRDefault="003D0C7F" w:rsidP="00613239">
      <w:pPr>
        <w:rPr>
          <w:lang w:val="es-NI"/>
        </w:rPr>
      </w:pPr>
      <w:r w:rsidRPr="00F50CA7">
        <w:rPr>
          <w:lang w:val="es-NI"/>
        </w:rPr>
        <w:t>Por lo tanto, en 2013 el BID impulsó la creación del Hub SE4ALL de la región Latinoamericana y el Caribe (</w:t>
      </w:r>
      <w:r w:rsidR="00A00606" w:rsidRPr="00F50CA7">
        <w:rPr>
          <w:lang w:val="es-NI"/>
        </w:rPr>
        <w:t>SE4ALL Américas</w:t>
      </w:r>
      <w:r w:rsidRPr="00F50CA7">
        <w:rPr>
          <w:lang w:val="es-NI"/>
        </w:rPr>
        <w:t xml:space="preserve">), y tomó la iniciativa de consultar a los actores de la región para definir </w:t>
      </w:r>
      <w:r w:rsidR="008E66BD" w:rsidRPr="00F50CA7">
        <w:rPr>
          <w:lang w:val="es-NI"/>
        </w:rPr>
        <w:t xml:space="preserve">el </w:t>
      </w:r>
      <w:r w:rsidRPr="00F50CA7">
        <w:rPr>
          <w:lang w:val="es-NI"/>
        </w:rPr>
        <w:t>mejor camino a seguir.</w:t>
      </w:r>
    </w:p>
    <w:p w14:paraId="1ED12982" w14:textId="2312F674" w:rsidR="007C7A3D" w:rsidRPr="007C7A3D" w:rsidRDefault="009243E1" w:rsidP="007C7A3D">
      <w:pPr>
        <w:pStyle w:val="Heading1"/>
        <w:rPr>
          <w:lang w:val="es-ES_tradnl"/>
        </w:rPr>
      </w:pPr>
      <w:bookmarkStart w:id="20" w:name="_Toc278718709"/>
      <w:r w:rsidRPr="00C33D99">
        <w:rPr>
          <w:lang w:val="es-ES_tradnl"/>
        </w:rPr>
        <w:br w:type="page"/>
      </w:r>
      <w:bookmarkStart w:id="21" w:name="_Toc408412898"/>
      <w:r w:rsidR="00FF725B" w:rsidRPr="00C33D99">
        <w:rPr>
          <w:lang w:val="es-ES_tradnl"/>
        </w:rPr>
        <w:lastRenderedPageBreak/>
        <w:t>Actividades de</w:t>
      </w:r>
      <w:r w:rsidR="00604671" w:rsidRPr="00C33D99">
        <w:rPr>
          <w:lang w:val="es-ES_tradnl"/>
        </w:rPr>
        <w:t xml:space="preserve"> SE4ALL en los países </w:t>
      </w:r>
      <w:bookmarkEnd w:id="20"/>
      <w:r w:rsidR="009A1F66" w:rsidRPr="00C33D99">
        <w:rPr>
          <w:lang w:val="es-ES_tradnl"/>
        </w:rPr>
        <w:t>ALC</w:t>
      </w:r>
      <w:bookmarkEnd w:id="21"/>
    </w:p>
    <w:p w14:paraId="31BADF42" w14:textId="36A6533E" w:rsidR="00F47CB6" w:rsidRPr="00BC57FE" w:rsidRDefault="007C7A3D" w:rsidP="00BC57FE">
      <w:pPr>
        <w:pStyle w:val="Heading2"/>
      </w:pPr>
      <w:bookmarkStart w:id="22" w:name="_Toc408412899"/>
      <w:r w:rsidRPr="00BC57FE">
        <w:rPr>
          <w:b w:val="0"/>
        </w:rPr>
        <w:t>El proceso inicial que se concibió para que los países participaren en SE4ALL se centró en difundir información sobre el sector energético y planificar más acciones a nivel del país para demostrar cómo el país está trabajando para alcanzar las metas de SE4ALL. Todo esto resultó en el siguiente trabajo: 1</w:t>
      </w:r>
      <w:r w:rsidR="0014189D" w:rsidRPr="00BC57FE">
        <w:rPr>
          <w:b w:val="0"/>
        </w:rPr>
        <w:t>) Informes</w:t>
      </w:r>
      <w:r w:rsidR="00F47CB6" w:rsidRPr="00BC57FE">
        <w:rPr>
          <w:b w:val="0"/>
        </w:rPr>
        <w:t xml:space="preserve"> de Evaluación Rápida y Análisis de Brechas sobre muchos países, (ii) un Plan de Acción Nacional para SE4ALL in dos países </w:t>
      </w:r>
      <w:r w:rsidR="009637A3" w:rsidRPr="00BC57FE">
        <w:rPr>
          <w:b w:val="0"/>
        </w:rPr>
        <w:t>ALC</w:t>
      </w:r>
      <w:r w:rsidR="00F47CB6" w:rsidRPr="00BC57FE">
        <w:rPr>
          <w:b w:val="0"/>
        </w:rPr>
        <w:t xml:space="preserve">, (iii) los eventos y las presentaciones que han hecho posible los diálogos regionales de SE4ALL con los </w:t>
      </w:r>
      <w:r w:rsidR="000506A4" w:rsidRPr="00BC57FE">
        <w:rPr>
          <w:b w:val="0"/>
        </w:rPr>
        <w:t xml:space="preserve">actores </w:t>
      </w:r>
      <w:r w:rsidR="00F47CB6" w:rsidRPr="00BC57FE">
        <w:rPr>
          <w:b w:val="0"/>
        </w:rPr>
        <w:t>y (iv) un sitio web que consolida información regional sobre SE4ALL.</w:t>
      </w:r>
      <w:bookmarkEnd w:id="22"/>
    </w:p>
    <w:p w14:paraId="314E8F89" w14:textId="352D5789" w:rsidR="00604671" w:rsidRPr="00BC57FE" w:rsidRDefault="007C7A3D" w:rsidP="00BC57FE">
      <w:pPr>
        <w:pStyle w:val="Heading2"/>
      </w:pPr>
      <w:bookmarkStart w:id="23" w:name="_Toc408412900"/>
      <w:r w:rsidRPr="00BC57FE">
        <w:t>3. 1</w:t>
      </w:r>
      <w:r w:rsidR="001509EC" w:rsidRPr="00BC57FE">
        <w:tab/>
      </w:r>
      <w:r w:rsidR="007E29FF" w:rsidRPr="00BC57FE">
        <w:t>Evaluación Rápida y Análisis de Brechas (RAGA)</w:t>
      </w:r>
      <w:bookmarkEnd w:id="23"/>
    </w:p>
    <w:p w14:paraId="2DE53E22" w14:textId="11D15504" w:rsidR="00873183" w:rsidRPr="008C5FB6" w:rsidRDefault="00BC57FE" w:rsidP="00613239">
      <w:pPr>
        <w:rPr>
          <w:lang w:val="es-NI"/>
        </w:rPr>
      </w:pPr>
      <w:r w:rsidRPr="001306F9">
        <w:rPr>
          <w:noProof/>
        </w:rPr>
        <w:drawing>
          <wp:anchor distT="0" distB="0" distL="114300" distR="114300" simplePos="0" relativeHeight="251665920" behindDoc="1" locked="0" layoutInCell="1" allowOverlap="1" wp14:anchorId="788DDD9B" wp14:editId="26B72337">
            <wp:simplePos x="0" y="0"/>
            <wp:positionH relativeFrom="column">
              <wp:posOffset>3204210</wp:posOffset>
            </wp:positionH>
            <wp:positionV relativeFrom="paragraph">
              <wp:posOffset>18415</wp:posOffset>
            </wp:positionV>
            <wp:extent cx="3118485" cy="3016885"/>
            <wp:effectExtent l="19050" t="19050" r="24765" b="12065"/>
            <wp:wrapTight wrapText="bothSides">
              <wp:wrapPolygon edited="0">
                <wp:start x="-132" y="-136"/>
                <wp:lineTo x="-132" y="21550"/>
                <wp:lineTo x="21640" y="21550"/>
                <wp:lineTo x="21640" y="-136"/>
                <wp:lineTo x="-132" y="-13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RAGAs.png"/>
                    <pic:cNvPicPr/>
                  </pic:nvPicPr>
                  <pic:blipFill>
                    <a:blip r:embed="rId20">
                      <a:extLst>
                        <a:ext uri="{28A0092B-C50C-407E-A947-70E740481C1C}">
                          <a14:useLocalDpi xmlns:a14="http://schemas.microsoft.com/office/drawing/2010/main" val="0"/>
                        </a:ext>
                      </a:extLst>
                    </a:blip>
                    <a:stretch>
                      <a:fillRect/>
                    </a:stretch>
                  </pic:blipFill>
                  <pic:spPr>
                    <a:xfrm>
                      <a:off x="0" y="0"/>
                      <a:ext cx="3118485" cy="3016885"/>
                    </a:xfrm>
                    <a:prstGeom prst="rect">
                      <a:avLst/>
                    </a:prstGeom>
                    <a:ln>
                      <a:solidFill>
                        <a:srgbClr val="008000"/>
                      </a:solidFill>
                    </a:ln>
                  </pic:spPr>
                </pic:pic>
              </a:graphicData>
            </a:graphic>
            <wp14:sizeRelH relativeFrom="page">
              <wp14:pctWidth>0</wp14:pctWidth>
            </wp14:sizeRelH>
            <wp14:sizeRelV relativeFrom="page">
              <wp14:pctHeight>0</wp14:pctHeight>
            </wp14:sizeRelV>
          </wp:anchor>
        </w:drawing>
      </w:r>
      <w:r w:rsidR="00873183" w:rsidRPr="00F50CA7">
        <w:rPr>
          <w:lang w:val="es-NI"/>
        </w:rPr>
        <w:t xml:space="preserve">Como parte de la metodología SE4ALL, cada país que participa en la iniciativa se dirige a comenzar con una </w:t>
      </w:r>
      <w:r w:rsidR="007543C3" w:rsidRPr="00F50CA7">
        <w:rPr>
          <w:lang w:val="es-NI"/>
        </w:rPr>
        <w:t xml:space="preserve">Evaluación Rápida y </w:t>
      </w:r>
      <w:r w:rsidR="007E29FF" w:rsidRPr="00F50CA7">
        <w:rPr>
          <w:lang w:val="es-NI"/>
        </w:rPr>
        <w:t>Análisis de Brechas (</w:t>
      </w:r>
      <w:r w:rsidR="00873183" w:rsidRPr="00F50CA7">
        <w:rPr>
          <w:i/>
          <w:lang w:val="es-NI"/>
        </w:rPr>
        <w:t>RAGA</w:t>
      </w:r>
      <w:r w:rsidR="00025A8B" w:rsidRPr="00F50CA7">
        <w:rPr>
          <w:i/>
          <w:lang w:val="es-NI"/>
        </w:rPr>
        <w:t>, por sus siglas en inglés</w:t>
      </w:r>
      <w:r w:rsidR="007543C3" w:rsidRPr="00F50CA7">
        <w:rPr>
          <w:lang w:val="es-NI"/>
        </w:rPr>
        <w:t>)</w:t>
      </w:r>
      <w:r w:rsidR="00873183" w:rsidRPr="00F50CA7">
        <w:rPr>
          <w:lang w:val="es-NI"/>
        </w:rPr>
        <w:t>. Este análisis ayuda a clarificar el contexto específico de cada paí</w:t>
      </w:r>
      <w:r w:rsidR="00025A8B" w:rsidRPr="00F50CA7">
        <w:rPr>
          <w:lang w:val="es-NI"/>
        </w:rPr>
        <w:t>s y a sentar</w:t>
      </w:r>
      <w:r w:rsidR="007543C3" w:rsidRPr="00F50CA7">
        <w:rPr>
          <w:lang w:val="es-NI"/>
        </w:rPr>
        <w:t xml:space="preserve"> las </w:t>
      </w:r>
      <w:r w:rsidR="00025A8B" w:rsidRPr="00F50CA7">
        <w:rPr>
          <w:lang w:val="es-NI"/>
        </w:rPr>
        <w:t>bases para la creación del Plan Nacional</w:t>
      </w:r>
      <w:r w:rsidR="007543C3" w:rsidRPr="00F50CA7">
        <w:rPr>
          <w:lang w:val="es-NI"/>
        </w:rPr>
        <w:t xml:space="preserve"> de A</w:t>
      </w:r>
      <w:r w:rsidR="00025A8B" w:rsidRPr="00F50CA7">
        <w:rPr>
          <w:lang w:val="es-NI"/>
        </w:rPr>
        <w:t xml:space="preserve">cción, con sus respectivas </w:t>
      </w:r>
      <w:r w:rsidR="00873183" w:rsidRPr="00F50CA7">
        <w:rPr>
          <w:lang w:val="es-NI"/>
        </w:rPr>
        <w:t>carteras de inversión. El BID ha venid</w:t>
      </w:r>
      <w:r w:rsidR="007543C3" w:rsidRPr="00F50CA7">
        <w:rPr>
          <w:lang w:val="es-NI"/>
        </w:rPr>
        <w:t xml:space="preserve">o apoyando </w:t>
      </w:r>
      <w:r w:rsidR="00025A8B" w:rsidRPr="00F50CA7">
        <w:rPr>
          <w:lang w:val="es-NI"/>
        </w:rPr>
        <w:t>la ejecución de los RAGAs y está</w:t>
      </w:r>
      <w:r w:rsidR="007543C3" w:rsidRPr="00F50CA7">
        <w:rPr>
          <w:lang w:val="es-NI"/>
        </w:rPr>
        <w:t xml:space="preserve"> compartiendo</w:t>
      </w:r>
      <w:r w:rsidR="00873183" w:rsidRPr="00F50CA7">
        <w:rPr>
          <w:lang w:val="es-NI"/>
        </w:rPr>
        <w:t xml:space="preserve"> los informes resultantes en su portal web SE4ALL Américas</w:t>
      </w:r>
      <w:r w:rsidR="007543C3" w:rsidRPr="00F50CA7">
        <w:rPr>
          <w:lang w:val="es-NI"/>
        </w:rPr>
        <w:t xml:space="preserve"> (ver Sección </w:t>
      </w:r>
      <w:r w:rsidR="007E44BB" w:rsidRPr="008C5FB6">
        <w:rPr>
          <w:lang w:val="es-NI"/>
        </w:rPr>
        <w:fldChar w:fldCharType="begin"/>
      </w:r>
      <w:r w:rsidR="007543C3" w:rsidRPr="00F50CA7">
        <w:rPr>
          <w:lang w:val="es-NI"/>
        </w:rPr>
        <w:instrText xml:space="preserve"> REF _Ref280084578 \r \h </w:instrText>
      </w:r>
      <w:r w:rsidR="003659B4" w:rsidRPr="00F50CA7">
        <w:rPr>
          <w:lang w:val="es-NI"/>
        </w:rPr>
        <w:instrText xml:space="preserve"> \* MERGEFORMAT </w:instrText>
      </w:r>
      <w:r w:rsidR="007E44BB" w:rsidRPr="008C5FB6">
        <w:rPr>
          <w:lang w:val="es-NI"/>
        </w:rPr>
      </w:r>
      <w:r w:rsidR="007E44BB" w:rsidRPr="008C5FB6">
        <w:rPr>
          <w:lang w:val="es-NI"/>
        </w:rPr>
        <w:fldChar w:fldCharType="separate"/>
      </w:r>
      <w:r w:rsidR="00E20EA5">
        <w:rPr>
          <w:lang w:val="es-NI"/>
        </w:rPr>
        <w:t xml:space="preserve">4)  </w:t>
      </w:r>
      <w:r w:rsidR="007E44BB" w:rsidRPr="008C5FB6">
        <w:rPr>
          <w:lang w:val="es-NI"/>
        </w:rPr>
        <w:fldChar w:fldCharType="end"/>
      </w:r>
      <w:r w:rsidR="007543C3" w:rsidRPr="008C5FB6">
        <w:rPr>
          <w:lang w:val="es-NI"/>
        </w:rPr>
        <w:t>.</w:t>
      </w:r>
    </w:p>
    <w:p w14:paraId="7227CDD7" w14:textId="77777777" w:rsidR="00BC57FE" w:rsidRDefault="00BC57FE" w:rsidP="00604671">
      <w:pPr>
        <w:rPr>
          <w:lang w:val="es-NI"/>
        </w:rPr>
      </w:pPr>
    </w:p>
    <w:p w14:paraId="71C184A7" w14:textId="15F92963" w:rsidR="002A3551" w:rsidRPr="00DE4EEA" w:rsidRDefault="00BC57FE" w:rsidP="00BC57FE">
      <w:pPr>
        <w:ind w:right="5022"/>
        <w:rPr>
          <w:lang w:val="es-ES_tradnl"/>
        </w:rPr>
      </w:pPr>
      <w:r w:rsidRPr="00BC57FE">
        <w:rPr>
          <w:noProof/>
        </w:rPr>
        <mc:AlternateContent>
          <mc:Choice Requires="wps">
            <w:drawing>
              <wp:anchor distT="0" distB="0" distL="114300" distR="114300" simplePos="0" relativeHeight="251667968" behindDoc="0" locked="0" layoutInCell="1" allowOverlap="1" wp14:anchorId="12B56C1F" wp14:editId="3E991C25">
                <wp:simplePos x="0" y="0"/>
                <wp:positionH relativeFrom="column">
                  <wp:posOffset>3204929</wp:posOffset>
                </wp:positionH>
                <wp:positionV relativeFrom="paragraph">
                  <wp:posOffset>769464</wp:posOffset>
                </wp:positionV>
                <wp:extent cx="3122762" cy="327804"/>
                <wp:effectExtent l="0" t="0" r="2095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762" cy="327804"/>
                        </a:xfrm>
                        <a:prstGeom prst="rect">
                          <a:avLst/>
                        </a:prstGeom>
                        <a:solidFill>
                          <a:srgbClr val="FFFFFF"/>
                        </a:solidFill>
                        <a:ln w="9525">
                          <a:solidFill>
                            <a:srgbClr val="000000"/>
                          </a:solidFill>
                          <a:miter lim="800000"/>
                          <a:headEnd/>
                          <a:tailEnd/>
                        </a:ln>
                      </wps:spPr>
                      <wps:txbx>
                        <w:txbxContent>
                          <w:p w14:paraId="77F0D536" w14:textId="77777777" w:rsidR="00BC57FE" w:rsidRPr="00F50CA7" w:rsidRDefault="00BC57FE" w:rsidP="00BC57FE">
                            <w:pPr>
                              <w:jc w:val="center"/>
                              <w:rPr>
                                <w:i/>
                                <w:lang w:val="es-NI"/>
                              </w:rPr>
                            </w:pPr>
                            <w:r w:rsidRPr="00F50CA7">
                              <w:rPr>
                                <w:i/>
                                <w:lang w:val="es-NI"/>
                              </w:rPr>
                              <w:t xml:space="preserve">Mapa de los Informes SE4ALL </w:t>
                            </w:r>
                            <w:proofErr w:type="spellStart"/>
                            <w:r w:rsidRPr="00F50CA7">
                              <w:rPr>
                                <w:i/>
                                <w:lang w:val="es-NI"/>
                              </w:rPr>
                              <w:t>RAGAs</w:t>
                            </w:r>
                            <w:proofErr w:type="spellEnd"/>
                            <w:r w:rsidRPr="00F50CA7">
                              <w:rPr>
                                <w:i/>
                                <w:lang w:val="es-NI"/>
                              </w:rPr>
                              <w:t xml:space="preserve"> disponibles</w:t>
                            </w:r>
                          </w:p>
                          <w:p w14:paraId="55C587D7" w14:textId="649309EE" w:rsidR="00BC57FE" w:rsidRPr="00BC57FE" w:rsidRDefault="00BC57FE">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52.35pt;margin-top:60.6pt;width:245.9pt;height:25.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fXKAIAAE0EAAAOAAAAZHJzL2Uyb0RvYy54bWysVNtu2zAMfR+wfxD0vthxkiY14hRdugwD&#10;ugvQ7gMUWY6FSaImKbGzry8lp2l2exnmB0EUqaPDQ9LLm14rchDOSzAVHY9ySoThUEuzq+jXx82b&#10;BSU+MFMzBUZU9Cg8vVm9frXsbCkKaEHVwhEEMb7sbEXbEGyZZZ63QjM/AisMOhtwmgU03S6rHesQ&#10;XausyPOrrANXWwdceI+nd4OTrhJ+0wgePjeNF4GoiiK3kFaX1m1cs9WSlTvHbCv5iQb7BxaaSYOP&#10;nqHuWGBk7+RvUFpyBx6aMOKgM2gayUXKAbMZ579k89AyK1IuKI63Z5n8/4Plnw5fHJF1RSf5nBLD&#10;NBbpUfSBvIWeFFGfzvoSwx4sBoYej7HOKVdv74F/88TAumVmJ26dg64VrEZ+43gzu7g64PgIsu0+&#10;Qo3PsH2ABNQ3TkfxUA6C6Fin47k2kQrHw8m4KOZXBSUcfZNivsin6QlWPt+2zof3AjSJm4o6rH1C&#10;Z4d7HyIbVj6HxMc8KFlvpFLJcLvtWjlyYNgnm/Sd0H8KU4Z0Fb2eFbNBgL9C5On7E4SWARteSV3R&#10;xTmIlVG2d6ZO7RiYVMMeKStz0jFKN4gY+m2fSpZEjhpvoT6isA6G/sZ5xE0L7gclHfZ2Rf33PXOC&#10;EvXBYHGux9NpHIZkTGfzAg136dleepjhCFXRQMmwXYc0QFE3A7dYxEYmfV+YnChjzybZT/MVh+LS&#10;TlEvf4HVEwAAAP//AwBQSwMEFAAGAAgAAAAhAN5Ewv3gAAAACwEAAA8AAABkcnMvZG93bnJldi54&#10;bWxMj8tOwzAQRfdI/IM1SGwQdRravIhTISQQ3UFBsHVjN4mwx8F20/D3DCtYztyjO2fqzWwNm7QP&#10;g0MBy0UCTGPr1ICdgLfXh+sCWIgSlTQOtYBvHWDTnJ/VslLuhC962sWOUQmGSgroYxwrzkPbayvD&#10;wo0aKTs4b2Wk0XdceXmicmt4miQZt3JAutDLUd/3uv3cHa2AYvU0fYTtzfN7mx1MGa/y6fHLC3F5&#10;Md/dAot6jn8w/OqTOjTktHdHVIEZAetklRNKQbpMgRFRltka2J42eVoAb2r+/4fmBwAA//8DAFBL&#10;AQItABQABgAIAAAAIQC2gziS/gAAAOEBAAATAAAAAAAAAAAAAAAAAAAAAABbQ29udGVudF9UeXBl&#10;c10ueG1sUEsBAi0AFAAGAAgAAAAhADj9If/WAAAAlAEAAAsAAAAAAAAAAAAAAAAALwEAAF9yZWxz&#10;Ly5yZWxzUEsBAi0AFAAGAAgAAAAhAMgWN9coAgAATQQAAA4AAAAAAAAAAAAAAAAALgIAAGRycy9l&#10;Mm9Eb2MueG1sUEsBAi0AFAAGAAgAAAAhAN5Ewv3gAAAACwEAAA8AAAAAAAAAAAAAAAAAggQAAGRy&#10;cy9kb3ducmV2LnhtbFBLBQYAAAAABAAEAPMAAACPBQAAAAA=&#10;">
                <v:textbox>
                  <w:txbxContent>
                    <w:p w14:paraId="77F0D536" w14:textId="77777777" w:rsidR="00BC57FE" w:rsidRPr="00F50CA7" w:rsidRDefault="00BC57FE" w:rsidP="00BC57FE">
                      <w:pPr>
                        <w:jc w:val="center"/>
                        <w:rPr>
                          <w:i/>
                          <w:lang w:val="es-NI"/>
                        </w:rPr>
                      </w:pPr>
                      <w:r w:rsidRPr="00F50CA7">
                        <w:rPr>
                          <w:i/>
                          <w:lang w:val="es-NI"/>
                        </w:rPr>
                        <w:t xml:space="preserve">Mapa de los Informes SE4ALL </w:t>
                      </w:r>
                      <w:proofErr w:type="spellStart"/>
                      <w:r w:rsidRPr="00F50CA7">
                        <w:rPr>
                          <w:i/>
                          <w:lang w:val="es-NI"/>
                        </w:rPr>
                        <w:t>RAGAs</w:t>
                      </w:r>
                      <w:proofErr w:type="spellEnd"/>
                      <w:r w:rsidRPr="00F50CA7">
                        <w:rPr>
                          <w:i/>
                          <w:lang w:val="es-NI"/>
                        </w:rPr>
                        <w:t xml:space="preserve"> disponibles</w:t>
                      </w:r>
                    </w:p>
                    <w:p w14:paraId="55C587D7" w14:textId="649309EE" w:rsidR="00BC57FE" w:rsidRPr="00BC57FE" w:rsidRDefault="00BC57FE">
                      <w:pPr>
                        <w:rPr>
                          <w:b/>
                        </w:rPr>
                      </w:pPr>
                    </w:p>
                  </w:txbxContent>
                </v:textbox>
              </v:shape>
            </w:pict>
          </mc:Fallback>
        </mc:AlternateContent>
      </w:r>
      <w:r w:rsidR="008C34E2" w:rsidRPr="00F50CA7">
        <w:rPr>
          <w:lang w:val="es-NI"/>
        </w:rPr>
        <w:t xml:space="preserve">Al 12 de diciembre 2014, </w:t>
      </w:r>
      <w:r w:rsidR="00B05E7B" w:rsidRPr="00F50CA7">
        <w:rPr>
          <w:lang w:val="es-NI"/>
        </w:rPr>
        <w:t>los RAGAs</w:t>
      </w:r>
      <w:r w:rsidR="00157786" w:rsidRPr="00F50CA7">
        <w:rPr>
          <w:lang w:val="es-NI"/>
        </w:rPr>
        <w:t xml:space="preserve"> </w:t>
      </w:r>
      <w:r w:rsidR="00B05E7B" w:rsidRPr="00F50CA7">
        <w:rPr>
          <w:lang w:val="es-NI"/>
        </w:rPr>
        <w:t>para Argentina, Bol</w:t>
      </w:r>
      <w:r w:rsidR="00C61792" w:rsidRPr="00F50CA7">
        <w:rPr>
          <w:lang w:val="es-NI"/>
        </w:rPr>
        <w:t>ivia, Col</w:t>
      </w:r>
      <w:r w:rsidR="00AF5F8D" w:rsidRPr="00F50CA7">
        <w:rPr>
          <w:lang w:val="es-NI"/>
        </w:rPr>
        <w:t>o</w:t>
      </w:r>
      <w:r w:rsidR="00C61792" w:rsidRPr="00F50CA7">
        <w:rPr>
          <w:lang w:val="es-NI"/>
        </w:rPr>
        <w:t>mbia, Costa Rica, Repú</w:t>
      </w:r>
      <w:r w:rsidR="00B05E7B" w:rsidRPr="00F50CA7">
        <w:rPr>
          <w:lang w:val="es-NI"/>
        </w:rPr>
        <w:t>blica Dominicana, Ec</w:t>
      </w:r>
      <w:r w:rsidR="00C61792" w:rsidRPr="00F50CA7">
        <w:rPr>
          <w:lang w:val="es-NI"/>
        </w:rPr>
        <w:t>uador, Guatemala, Honduras,</w:t>
      </w:r>
      <w:r w:rsidR="00AF5F8D" w:rsidRPr="00F50CA7">
        <w:rPr>
          <w:lang w:val="es-NI"/>
        </w:rPr>
        <w:t xml:space="preserve"> Nicaragua,</w:t>
      </w:r>
      <w:r w:rsidR="00C61792" w:rsidRPr="00F50CA7">
        <w:rPr>
          <w:lang w:val="es-NI"/>
        </w:rPr>
        <w:t xml:space="preserve"> Perú</w:t>
      </w:r>
      <w:r w:rsidR="00B05E7B" w:rsidRPr="00F50CA7">
        <w:rPr>
          <w:lang w:val="es-NI"/>
        </w:rPr>
        <w:t xml:space="preserve">, </w:t>
      </w:r>
      <w:r w:rsidR="003E56FD" w:rsidRPr="00F50CA7">
        <w:rPr>
          <w:lang w:val="es-NI"/>
        </w:rPr>
        <w:t xml:space="preserve">y </w:t>
      </w:r>
      <w:r w:rsidR="00B05E7B" w:rsidRPr="00F50CA7">
        <w:rPr>
          <w:lang w:val="es-NI"/>
        </w:rPr>
        <w:t xml:space="preserve">Uruguay </w:t>
      </w:r>
      <w:r w:rsidR="003E56FD" w:rsidRPr="00F50CA7">
        <w:rPr>
          <w:lang w:val="es-NI"/>
        </w:rPr>
        <w:t xml:space="preserve">están disponible </w:t>
      </w:r>
      <w:r w:rsidR="00E20EA5">
        <w:rPr>
          <w:lang w:val="es-NI"/>
        </w:rPr>
        <w:t>en</w:t>
      </w:r>
      <w:r>
        <w:rPr>
          <w:lang w:val="es-NI"/>
        </w:rPr>
        <w:t xml:space="preserve"> línea: </w:t>
      </w:r>
      <w:hyperlink r:id="rId21" w:history="1">
        <w:r w:rsidR="002A3551" w:rsidRPr="00DE4EEA">
          <w:rPr>
            <w:rStyle w:val="Hyperlink"/>
            <w:lang w:val="es-ES_tradnl"/>
          </w:rPr>
          <w:t>http://www.iadb.org/es/temas/energia/se4allamericas/herramientas-y-publicaciones,17713.html</w:t>
        </w:r>
      </w:hyperlink>
    </w:p>
    <w:p w14:paraId="0AFF717F" w14:textId="2783E575" w:rsidR="00604671" w:rsidRPr="00C33D99" w:rsidRDefault="001509EC" w:rsidP="00BC57FE">
      <w:pPr>
        <w:pStyle w:val="Heading2"/>
      </w:pPr>
      <w:bookmarkStart w:id="24" w:name="_Toc278718711"/>
      <w:bookmarkStart w:id="25" w:name="_Toc408412901"/>
      <w:r>
        <w:t>3.2</w:t>
      </w:r>
      <w:r>
        <w:tab/>
      </w:r>
      <w:r w:rsidR="006A154F" w:rsidRPr="00C33D99">
        <w:t>Plan Nacional</w:t>
      </w:r>
      <w:r w:rsidR="00604671" w:rsidRPr="00C33D99">
        <w:t xml:space="preserve"> de Acción</w:t>
      </w:r>
      <w:bookmarkEnd w:id="24"/>
      <w:r w:rsidR="00025A8B" w:rsidRPr="00C33D99">
        <w:t xml:space="preserve"> (CNA)</w:t>
      </w:r>
      <w:bookmarkEnd w:id="25"/>
    </w:p>
    <w:p w14:paraId="04B1DD26" w14:textId="52B7E60D" w:rsidR="00992969" w:rsidRPr="00F50CA7" w:rsidRDefault="00025A8B" w:rsidP="00613239">
      <w:pPr>
        <w:rPr>
          <w:lang w:val="es-NI"/>
        </w:rPr>
      </w:pPr>
      <w:r w:rsidRPr="00F50CA7">
        <w:rPr>
          <w:lang w:val="es-NI"/>
        </w:rPr>
        <w:t xml:space="preserve">El </w:t>
      </w:r>
      <w:r w:rsidR="00992969" w:rsidRPr="00F50CA7">
        <w:rPr>
          <w:lang w:val="es-NI"/>
        </w:rPr>
        <w:t xml:space="preserve">documento </w:t>
      </w:r>
      <w:r w:rsidRPr="00F50CA7">
        <w:rPr>
          <w:lang w:val="es-NI"/>
        </w:rPr>
        <w:t>marco de SE4ALL (</w:t>
      </w:r>
      <w:r w:rsidR="00992969" w:rsidRPr="00F50CA7">
        <w:rPr>
          <w:lang w:val="es-NI"/>
        </w:rPr>
        <w:t>Programa Mundial de Acción</w:t>
      </w:r>
      <w:r w:rsidRPr="00F50CA7">
        <w:rPr>
          <w:lang w:val="es-NI"/>
        </w:rPr>
        <w:t>, 2012) estipula lo siguiente:</w:t>
      </w:r>
    </w:p>
    <w:p w14:paraId="58306CFB" w14:textId="77777777" w:rsidR="005407B4" w:rsidRDefault="005407B4" w:rsidP="005407B4">
      <w:pPr>
        <w:jc w:val="both"/>
        <w:rPr>
          <w:lang w:val="es-NI"/>
        </w:rPr>
      </w:pPr>
    </w:p>
    <w:p w14:paraId="367D9D46" w14:textId="77777777" w:rsidR="00E855CD" w:rsidRPr="00F50CA7" w:rsidRDefault="00992969" w:rsidP="005407B4">
      <w:pPr>
        <w:jc w:val="both"/>
        <w:rPr>
          <w:lang w:val="es-NI"/>
        </w:rPr>
      </w:pPr>
      <w:r w:rsidRPr="00F50CA7">
        <w:rPr>
          <w:lang w:val="es-NI"/>
        </w:rPr>
        <w:t xml:space="preserve">“Los gobiernos nacionales deben elaborar y aplicar una serie de medidas integradas para el país a fin de impulsar la transformación de los sistemas energéticos mundiales. </w:t>
      </w:r>
      <w:r w:rsidR="00AF5F8D" w:rsidRPr="00F50CA7">
        <w:rPr>
          <w:lang w:val="es-NI"/>
        </w:rPr>
        <w:t xml:space="preserve"> </w:t>
      </w:r>
      <w:r w:rsidRPr="00F50CA7">
        <w:rPr>
          <w:lang w:val="es-NI"/>
        </w:rPr>
        <w:t xml:space="preserve">Para estimular las inversiones, es necesario generar entornos nacionales políticos y financieros que permitan realizar los cambios que el mercado no puede realizar por sí mismo. Esto se aplica tanto a los países desarrollados como a aquellos en </w:t>
      </w:r>
      <w:r w:rsidRPr="00F50CA7">
        <w:rPr>
          <w:lang w:val="es-NI"/>
        </w:rPr>
        <w:lastRenderedPageBreak/>
        <w:t>desarrollo, aunque los desafíos existentes en cada caso pueden ser muy distintos. Las empresas y la sociedad civil deberían participar en la elaboración de estos planes y programas.”</w:t>
      </w:r>
    </w:p>
    <w:p w14:paraId="0C074F30" w14:textId="77777777" w:rsidR="00E855CD" w:rsidRPr="00F50CA7" w:rsidRDefault="00E855CD" w:rsidP="00613239">
      <w:pPr>
        <w:rPr>
          <w:lang w:val="es-NI"/>
        </w:rPr>
      </w:pPr>
      <w:r w:rsidRPr="00F50CA7">
        <w:rPr>
          <w:lang w:val="es-NI"/>
        </w:rPr>
        <w:t xml:space="preserve">El </w:t>
      </w:r>
      <w:r w:rsidR="00FE3DDC" w:rsidRPr="00F50CA7">
        <w:rPr>
          <w:lang w:val="es-NI"/>
        </w:rPr>
        <w:t>Plan</w:t>
      </w:r>
      <w:r w:rsidRPr="00F50CA7">
        <w:rPr>
          <w:lang w:val="es-NI"/>
        </w:rPr>
        <w:t xml:space="preserve"> Nacional de Acción</w:t>
      </w:r>
      <w:r w:rsidR="00025A8B" w:rsidRPr="00F50CA7">
        <w:rPr>
          <w:lang w:val="es-NI"/>
        </w:rPr>
        <w:t>, (CNA, por sus siglas en inglés)</w:t>
      </w:r>
      <w:r w:rsidRPr="00F50CA7">
        <w:rPr>
          <w:lang w:val="es-NI"/>
        </w:rPr>
        <w:t xml:space="preserve"> </w:t>
      </w:r>
      <w:r w:rsidR="00FE3DDC" w:rsidRPr="00F50CA7">
        <w:rPr>
          <w:lang w:val="es-NI"/>
        </w:rPr>
        <w:t>ocupa</w:t>
      </w:r>
      <w:r w:rsidR="00025A8B" w:rsidRPr="00F50CA7">
        <w:rPr>
          <w:lang w:val="es-NI"/>
        </w:rPr>
        <w:t xml:space="preserve"> el RAGA como un insumo clave y define la</w:t>
      </w:r>
      <w:r w:rsidRPr="00F50CA7">
        <w:rPr>
          <w:lang w:val="es-NI"/>
        </w:rPr>
        <w:t>s acciones al nivel nacional, por parte del gobierno, sector privado y la sociedad civil para</w:t>
      </w:r>
      <w:r w:rsidR="00025A8B" w:rsidRPr="00F50CA7">
        <w:rPr>
          <w:lang w:val="es-NI"/>
        </w:rPr>
        <w:t xml:space="preserve"> lograr las metas nacionales, y contribuir a las metas</w:t>
      </w:r>
      <w:r w:rsidRPr="00F50CA7">
        <w:rPr>
          <w:lang w:val="es-NI"/>
        </w:rPr>
        <w:t xml:space="preserve"> globales de SE4ALL para el año 2030.</w:t>
      </w:r>
    </w:p>
    <w:p w14:paraId="54D1B21F" w14:textId="77777777" w:rsidR="005407B4" w:rsidRDefault="005407B4" w:rsidP="00613239">
      <w:pPr>
        <w:rPr>
          <w:lang w:val="es-NI"/>
        </w:rPr>
      </w:pPr>
    </w:p>
    <w:p w14:paraId="0F75A63A" w14:textId="6377CF19" w:rsidR="00FE3DDC" w:rsidRPr="00F50CA7" w:rsidRDefault="00FE3DDC" w:rsidP="00613239">
      <w:pPr>
        <w:rPr>
          <w:lang w:val="es-NI"/>
        </w:rPr>
      </w:pPr>
      <w:r w:rsidRPr="00F50CA7">
        <w:rPr>
          <w:lang w:val="es-NI"/>
        </w:rPr>
        <w:t>Nicaragua tomo el primer</w:t>
      </w:r>
      <w:r w:rsidR="00025A8B" w:rsidRPr="00F50CA7">
        <w:rPr>
          <w:lang w:val="es-NI"/>
        </w:rPr>
        <w:t xml:space="preserve"> paso con la elaboración de su Plan Na</w:t>
      </w:r>
      <w:r w:rsidRPr="00F50CA7">
        <w:rPr>
          <w:lang w:val="es-NI"/>
        </w:rPr>
        <w:t xml:space="preserve">cional </w:t>
      </w:r>
      <w:r w:rsidR="00CA02AA" w:rsidRPr="00F50CA7">
        <w:rPr>
          <w:lang w:val="es-NI"/>
        </w:rPr>
        <w:t>de Acción, el cual</w:t>
      </w:r>
      <w:r w:rsidR="00025A8B" w:rsidRPr="00F50CA7">
        <w:rPr>
          <w:lang w:val="es-NI"/>
        </w:rPr>
        <w:t xml:space="preserve"> est</w:t>
      </w:r>
      <w:r w:rsidR="00CA02AA" w:rsidRPr="00F50CA7">
        <w:rPr>
          <w:lang w:val="es-NI"/>
        </w:rPr>
        <w:t>á actualmente en periodo de revisión y está</w:t>
      </w:r>
      <w:r w:rsidRPr="00F50CA7">
        <w:rPr>
          <w:lang w:val="es-NI"/>
        </w:rPr>
        <w:t xml:space="preserve"> proy</w:t>
      </w:r>
      <w:r w:rsidR="00CA02AA" w:rsidRPr="00F50CA7">
        <w:rPr>
          <w:lang w:val="es-NI"/>
        </w:rPr>
        <w:t xml:space="preserve">ectado ser finalizado a </w:t>
      </w:r>
      <w:r w:rsidR="00025A8B" w:rsidRPr="00F50CA7">
        <w:rPr>
          <w:lang w:val="es-NI"/>
        </w:rPr>
        <w:t xml:space="preserve">mediados </w:t>
      </w:r>
      <w:r w:rsidRPr="00F50CA7">
        <w:rPr>
          <w:lang w:val="es-NI"/>
        </w:rPr>
        <w:t xml:space="preserve">de 2015.  </w:t>
      </w:r>
      <w:r w:rsidR="005B0195">
        <w:rPr>
          <w:lang w:val="es-NI"/>
        </w:rPr>
        <w:t xml:space="preserve">Ecuador es otro país en la región de </w:t>
      </w:r>
      <w:r w:rsidR="009637A3">
        <w:rPr>
          <w:lang w:val="es-NI"/>
        </w:rPr>
        <w:t>ALC</w:t>
      </w:r>
      <w:r w:rsidR="005B0195">
        <w:rPr>
          <w:lang w:val="es-NI"/>
        </w:rPr>
        <w:t xml:space="preserve"> que</w:t>
      </w:r>
      <w:r w:rsidR="00CA02AA" w:rsidRPr="00F50CA7">
        <w:rPr>
          <w:lang w:val="es-NI"/>
        </w:rPr>
        <w:t xml:space="preserve"> también</w:t>
      </w:r>
      <w:r w:rsidR="005B0195">
        <w:rPr>
          <w:lang w:val="es-NI"/>
        </w:rPr>
        <w:t xml:space="preserve"> está</w:t>
      </w:r>
      <w:r w:rsidRPr="00F50CA7">
        <w:rPr>
          <w:lang w:val="es-NI"/>
        </w:rPr>
        <w:t xml:space="preserve"> en proceso de empeza</w:t>
      </w:r>
      <w:r w:rsidR="001F2896" w:rsidRPr="00F50CA7">
        <w:rPr>
          <w:lang w:val="es-NI"/>
        </w:rPr>
        <w:t>r su proceso de planificación</w:t>
      </w:r>
      <w:r w:rsidR="00CA02AA" w:rsidRPr="00F50CA7">
        <w:rPr>
          <w:lang w:val="es-NI"/>
        </w:rPr>
        <w:t xml:space="preserve"> CNA</w:t>
      </w:r>
      <w:r w:rsidR="001F2896" w:rsidRPr="00F50CA7">
        <w:rPr>
          <w:lang w:val="es-NI"/>
        </w:rPr>
        <w:t>.</w:t>
      </w:r>
    </w:p>
    <w:p w14:paraId="2F76C4FB" w14:textId="0A06864F" w:rsidR="00BF2B11" w:rsidRPr="00F50CA7" w:rsidRDefault="001509EC" w:rsidP="00BC57FE">
      <w:pPr>
        <w:pStyle w:val="Heading2"/>
      </w:pPr>
      <w:bookmarkStart w:id="26" w:name="_Toc278718712"/>
      <w:bookmarkStart w:id="27" w:name="_Toc408412902"/>
      <w:r>
        <w:t>3.3</w:t>
      </w:r>
      <w:r>
        <w:tab/>
      </w:r>
      <w:r w:rsidR="00604671" w:rsidRPr="00F50CA7">
        <w:t>Seguimiento a nivel de país</w:t>
      </w:r>
      <w:bookmarkEnd w:id="26"/>
      <w:bookmarkEnd w:id="27"/>
    </w:p>
    <w:p w14:paraId="7A6F96B7" w14:textId="77777777" w:rsidR="00CA02AA" w:rsidRPr="00F50CA7" w:rsidRDefault="00025A8B" w:rsidP="00613239">
      <w:pPr>
        <w:rPr>
          <w:lang w:val="es-NI"/>
        </w:rPr>
      </w:pPr>
      <w:r w:rsidRPr="00F50CA7">
        <w:rPr>
          <w:lang w:val="es-NI"/>
        </w:rPr>
        <w:t>Con el Plan Nacional de Acción (CNA) aprobado, c</w:t>
      </w:r>
      <w:r w:rsidR="0074475B" w:rsidRPr="00F50CA7">
        <w:rPr>
          <w:lang w:val="es-NI"/>
        </w:rPr>
        <w:t xml:space="preserve">ada país </w:t>
      </w:r>
      <w:r w:rsidRPr="00F50CA7">
        <w:rPr>
          <w:lang w:val="es-NI"/>
        </w:rPr>
        <w:t>se compromete en dar seguimiento a su implementación</w:t>
      </w:r>
      <w:r w:rsidR="00CA02AA" w:rsidRPr="00F50CA7">
        <w:rPr>
          <w:lang w:val="es-NI"/>
        </w:rPr>
        <w:t xml:space="preserve"> durante el periodo entre el lanzamiento del Plan y las metas declaradas para 2030. Existen 3 hitos fundamentales: 2015, 2020 y el año final de la Iniciativa: 2030. </w:t>
      </w:r>
    </w:p>
    <w:p w14:paraId="0BAB4068" w14:textId="77777777" w:rsidR="005407B4" w:rsidRDefault="005407B4" w:rsidP="00613239">
      <w:pPr>
        <w:rPr>
          <w:lang w:val="es-NI"/>
        </w:rPr>
      </w:pPr>
    </w:p>
    <w:p w14:paraId="25F5D9E7" w14:textId="74016CC4" w:rsidR="0001652E" w:rsidRDefault="0074475B" w:rsidP="00613239">
      <w:pPr>
        <w:rPr>
          <w:lang w:val="es-NI"/>
        </w:rPr>
      </w:pPr>
      <w:r w:rsidRPr="00F50CA7">
        <w:rPr>
          <w:lang w:val="es-NI"/>
        </w:rPr>
        <w:t xml:space="preserve">El Hub </w:t>
      </w:r>
      <w:r w:rsidR="00A00606" w:rsidRPr="00F50CA7">
        <w:rPr>
          <w:lang w:val="es-NI"/>
        </w:rPr>
        <w:t>SE4ALL Américas</w:t>
      </w:r>
      <w:r w:rsidRPr="00F50CA7">
        <w:rPr>
          <w:lang w:val="es-NI"/>
        </w:rPr>
        <w:t xml:space="preserve"> puede </w:t>
      </w:r>
      <w:r w:rsidR="00025A8B" w:rsidRPr="00F50CA7">
        <w:rPr>
          <w:lang w:val="es-NI"/>
        </w:rPr>
        <w:t>brindar</w:t>
      </w:r>
      <w:r w:rsidRPr="00F50CA7">
        <w:rPr>
          <w:lang w:val="es-NI"/>
        </w:rPr>
        <w:t xml:space="preserve"> un</w:t>
      </w:r>
      <w:r w:rsidR="00025A8B" w:rsidRPr="00F50CA7">
        <w:rPr>
          <w:lang w:val="es-NI"/>
        </w:rPr>
        <w:t xml:space="preserve"> apoyo</w:t>
      </w:r>
      <w:r w:rsidRPr="00F50CA7">
        <w:rPr>
          <w:lang w:val="es-NI"/>
        </w:rPr>
        <w:t xml:space="preserve"> importante a</w:t>
      </w:r>
      <w:r w:rsidR="00025A8B" w:rsidRPr="00F50CA7">
        <w:rPr>
          <w:lang w:val="es-NI"/>
        </w:rPr>
        <w:t xml:space="preserve"> este proceso de seguimiento y </w:t>
      </w:r>
      <w:r w:rsidRPr="00F50CA7">
        <w:rPr>
          <w:lang w:val="es-NI"/>
        </w:rPr>
        <w:t>facilitar</w:t>
      </w:r>
      <w:r w:rsidR="0001652E" w:rsidRPr="00F50CA7">
        <w:rPr>
          <w:lang w:val="es-NI"/>
        </w:rPr>
        <w:t xml:space="preserve"> el intercambio de experiencias de los países de Latinoamérica y el Caribe.</w:t>
      </w:r>
    </w:p>
    <w:p w14:paraId="43D293E6" w14:textId="77777777" w:rsidR="005407B4" w:rsidRDefault="005407B4" w:rsidP="00613239">
      <w:pPr>
        <w:rPr>
          <w:b/>
          <w:lang w:val="es-NI"/>
        </w:rPr>
      </w:pPr>
    </w:p>
    <w:p w14:paraId="63B52A4A" w14:textId="6F9FDD4D" w:rsidR="00BF2B11" w:rsidRPr="005407B4" w:rsidRDefault="001509EC" w:rsidP="005407B4">
      <w:pPr>
        <w:rPr>
          <w:b/>
          <w:lang w:val="es-NI"/>
        </w:rPr>
      </w:pPr>
      <w:r>
        <w:rPr>
          <w:b/>
          <w:lang w:val="es-NI"/>
        </w:rPr>
        <w:t>3.4</w:t>
      </w:r>
      <w:r>
        <w:rPr>
          <w:b/>
          <w:lang w:val="es-NI"/>
        </w:rPr>
        <w:tab/>
      </w:r>
      <w:r w:rsidR="005B0195">
        <w:rPr>
          <w:b/>
          <w:lang w:val="es-NI"/>
        </w:rPr>
        <w:t>Diálogos al nivel del país y de la región</w:t>
      </w:r>
      <w:bookmarkStart w:id="28" w:name="_Toc408412903"/>
      <w:r w:rsidR="00320F29" w:rsidRPr="001306F9">
        <w:rPr>
          <w:noProof/>
        </w:rPr>
        <mc:AlternateContent>
          <mc:Choice Requires="wps">
            <w:drawing>
              <wp:anchor distT="0" distB="0" distL="114300" distR="114300" simplePos="0" relativeHeight="251656704" behindDoc="0" locked="0" layoutInCell="1" allowOverlap="1" wp14:anchorId="69B8ABAC" wp14:editId="1D987601">
                <wp:simplePos x="0" y="0"/>
                <wp:positionH relativeFrom="column">
                  <wp:posOffset>3544570</wp:posOffset>
                </wp:positionH>
                <wp:positionV relativeFrom="paragraph">
                  <wp:posOffset>392430</wp:posOffset>
                </wp:positionV>
                <wp:extent cx="2759075" cy="1827530"/>
                <wp:effectExtent l="0" t="0" r="34925" b="2667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9075" cy="1827530"/>
                        </a:xfrm>
                        <a:prstGeom prst="rect">
                          <a:avLst/>
                        </a:prstGeom>
                        <a:solidFill>
                          <a:schemeClr val="accent3">
                            <a:lumMod val="20000"/>
                            <a:lumOff val="8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36FDFE" w14:textId="77777777" w:rsidR="00965E38" w:rsidRPr="00E94B0F" w:rsidRDefault="00965E38" w:rsidP="001306F9">
                            <w:pPr>
                              <w:rPr>
                                <w:color w:val="000000"/>
                                <w:lang w:val="es-NI"/>
                              </w:rPr>
                            </w:pPr>
                            <w:r w:rsidRPr="00E94B0F">
                              <w:rPr>
                                <w:color w:val="000000"/>
                                <w:lang w:val="es-NI"/>
                              </w:rPr>
                              <w:t xml:space="preserve">"Tenemos una gran cantidad de iniciativas y programas, y lo que necesitamos es ayuda, necesitamos capacitaciones en torno a la eficiencia energética  y otras temas.  Nuestra preocupación es, ¿cómo ir de la ley a la operación?, como se discute en Cancún.” </w:t>
                            </w:r>
                          </w:p>
                          <w:p w14:paraId="38BAF249" w14:textId="77777777" w:rsidR="00965E38" w:rsidRPr="00B2462E" w:rsidRDefault="00965E38" w:rsidP="00044CF7">
                            <w:pPr>
                              <w:jc w:val="right"/>
                              <w:rPr>
                                <w:i/>
                                <w:shd w:val="clear" w:color="auto" w:fill="FFFFFF"/>
                              </w:rPr>
                            </w:pPr>
                            <w:r w:rsidRPr="00B2462E">
                              <w:rPr>
                                <w:i/>
                                <w:color w:val="000000"/>
                              </w:rPr>
                              <w:t>– Martha Bernal, Panamá</w:t>
                            </w:r>
                          </w:p>
                          <w:p w14:paraId="76ED9B68" w14:textId="77777777" w:rsidR="00965E38" w:rsidRDefault="00965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79.1pt;margin-top:30.9pt;width:217.25pt;height:14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kU7gIAAFUGAAAOAAAAZHJzL2Uyb0RvYy54bWysVVFv2jAQfp+0/2D5nSahsNKooUqpmCax&#10;tlo79dk4DkR1fJ5tIGzaf9/ZSShrt4dOewn2+bs733efj4vLppZkK4ytQGU0OYkpEYpDUalVRr8+&#10;zAcTSqxjqmASlMjoXlh6OX3/7mKnUzGENchCGIJBlE13OqNr53QaRZavRc3sCWih8LAEUzOHW7OK&#10;CsN2GL2W0TCOP0Q7MIU2wIW1aL1uD+k0xC9Lwd1tWVrhiMwo3s2Frwnfpf9G0wuWrgzT64p312D/&#10;cIuaVQqTHkJdM8fIxlSvQtUVN2ChdCcc6gjKsuIi1IDVJPGLau7XTItQC5Jj9YEm+//C8pvtnSFV&#10;gb0bUaJYjT16EI0jV9CQM0/PTtsUUfcaca5BM0JDqVYvgD9ZhERHmNbBItrT0ZSm9r9YKEFH7MD+&#10;wLrPwtE4PBufx2djSjieJRPcnoa+RM/u2lj3UUBN/CKjBtsarsC2C+v8BVjaQ3w2C7Iq5pWUYeOl&#10;JGbSkC1DETDOhXKnwV1u6s9QtHYUU9zJAc0omtY86c2YIojSRwoJf0si1eu8ZrU8ZI1jH8jT6eM8&#10;Xw93rasIWm2rYSlSg0sf0pMUdPRjNj4b5kjV4EM+TgajJJ4M8jweDq7neZzHo/nsfHT1s8vQ+4fG&#10;tL3wLbJuL4WPKtUXUWLXQ0v+SlLSRQtojyqR0rc4dvhQR6jvLc4tI+gRMoNyB+e6UmBCAw8daZtV&#10;PPVXLlt8J82ubk+Ba5ZNkPuw1/YSij1K20A7G6zm8wpVtmDW3TGDwwBFiwPO3eKnlLDLKHQrStZg&#10;vv/J7vH4RvGUkh0Ol4zabxtmBCXyk8LXe56MRn4ahc0IG4sbc3yyPD5Rm3oGKN0ER6nmYenxTvbL&#10;0kD9iHMw91nxiCmOuTPq+uXMtSMP5ygXeR5AOH80cwt1r3n/ov0bemgemdHdQ3MopBvoxxBLX7y3&#10;Fuv7oyDfOCir8Bg9zy2rHf84u4Lwuznrh+PxPqCe/w2mvwAAAP//AwBQSwMEFAAGAAgAAAAhAMlJ&#10;rdjgAAAACgEAAA8AAABkcnMvZG93bnJldi54bWxMj0FOwzAQRfdI3MEaJDaIOgkkNCGTqqpUgdQN&#10;DRzAjU0SYY+t2G3C7TErWI7m6f/3681iNLuoyY+WENJVAkxRZ+VIPcLH+/5+DcwHQVJoSwrhW3nY&#10;NNdXtaiknemoLm3oWQwhXwmEIQRXce67QRnhV9Ypir9POxkR4jn1XE5ijuFG8yxJCm7ESLFhEE7t&#10;BtV9tWeD8NZuj/lOm/ng0leevtw57fcO8fZm2T4DC2oJfzD86kd1aKLTyZ5JeqYR8nydRRShSOOE&#10;CJRl9gTshPDwWBbAm5r/n9D8AAAA//8DAFBLAQItABQABgAIAAAAIQC2gziS/gAAAOEBAAATAAAA&#10;AAAAAAAAAAAAAAAAAABbQ29udGVudF9UeXBlc10ueG1sUEsBAi0AFAAGAAgAAAAhADj9If/WAAAA&#10;lAEAAAsAAAAAAAAAAAAAAAAALwEAAF9yZWxzLy5yZWxzUEsBAi0AFAAGAAgAAAAhAFgkyRTuAgAA&#10;VQYAAA4AAAAAAAAAAAAAAAAALgIAAGRycy9lMm9Eb2MueG1sUEsBAi0AFAAGAAgAAAAhAMlJrdjg&#10;AAAACgEAAA8AAAAAAAAAAAAAAAAASAUAAGRycy9kb3ducmV2LnhtbFBLBQYAAAAABAAEAPMAAABV&#10;BgAAAAA=&#10;" fillcolor="#eaf1dd [662]" strokecolor="green">
                <v:path arrowok="t"/>
                <v:textbox>
                  <w:txbxContent>
                    <w:p w14:paraId="6036FDFE" w14:textId="77777777" w:rsidR="00965E38" w:rsidRPr="00E94B0F" w:rsidRDefault="00965E38" w:rsidP="001306F9">
                      <w:pPr>
                        <w:rPr>
                          <w:color w:val="000000"/>
                          <w:lang w:val="es-NI"/>
                        </w:rPr>
                      </w:pPr>
                      <w:r w:rsidRPr="00E94B0F">
                        <w:rPr>
                          <w:color w:val="000000"/>
                          <w:lang w:val="es-NI"/>
                        </w:rPr>
                        <w:t xml:space="preserve">"Tenemos una gran cantidad de iniciativas y programas, y lo que necesitamos es ayuda, necesitamos capacitaciones en torno a la eficiencia energética  y otras temas.  Nuestra preocupación es, ¿cómo ir de la ley a la operación?, como se discute en Cancún.” </w:t>
                      </w:r>
                    </w:p>
                    <w:p w14:paraId="38BAF249" w14:textId="77777777" w:rsidR="00965E38" w:rsidRPr="00B2462E" w:rsidRDefault="00965E38" w:rsidP="00044CF7">
                      <w:pPr>
                        <w:jc w:val="right"/>
                        <w:rPr>
                          <w:i/>
                          <w:shd w:val="clear" w:color="auto" w:fill="FFFFFF"/>
                        </w:rPr>
                      </w:pPr>
                      <w:r w:rsidRPr="00B2462E">
                        <w:rPr>
                          <w:i/>
                          <w:color w:val="000000"/>
                        </w:rPr>
                        <w:t>– Martha Bernal, Panamá</w:t>
                      </w:r>
                    </w:p>
                    <w:p w14:paraId="76ED9B68" w14:textId="77777777" w:rsidR="00965E38" w:rsidRDefault="00965E38"/>
                  </w:txbxContent>
                </v:textbox>
                <w10:wrap type="square"/>
              </v:shape>
            </w:pict>
          </mc:Fallback>
        </mc:AlternateContent>
      </w:r>
      <w:bookmarkEnd w:id="28"/>
    </w:p>
    <w:p w14:paraId="62F9B474" w14:textId="77777777" w:rsidR="005407B4" w:rsidRDefault="005407B4" w:rsidP="00613239">
      <w:pPr>
        <w:rPr>
          <w:shd w:val="clear" w:color="auto" w:fill="FFFFFF"/>
          <w:lang w:val="es-NI"/>
        </w:rPr>
      </w:pPr>
    </w:p>
    <w:p w14:paraId="38243BA4" w14:textId="683F70DB" w:rsidR="00D93EFE" w:rsidRPr="00F50CA7" w:rsidRDefault="00F8370D" w:rsidP="00613239">
      <w:pPr>
        <w:rPr>
          <w:shd w:val="clear" w:color="auto" w:fill="FFFFFF"/>
          <w:lang w:val="es-NI"/>
        </w:rPr>
      </w:pPr>
      <w:r>
        <w:rPr>
          <w:shd w:val="clear" w:color="auto" w:fill="FFFFFF"/>
          <w:lang w:val="es-NI"/>
        </w:rPr>
        <w:t>Las presentaciones, eventos y conferencias regionales al nivel nacional han proporcionado muchas ideas sobre las necesidad</w:t>
      </w:r>
      <w:r w:rsidR="000506A4">
        <w:rPr>
          <w:shd w:val="clear" w:color="auto" w:fill="FFFFFF"/>
          <w:lang w:val="es-NI"/>
        </w:rPr>
        <w:t>es de diferentes actores</w:t>
      </w:r>
      <w:r>
        <w:rPr>
          <w:shd w:val="clear" w:color="auto" w:fill="FFFFFF"/>
          <w:lang w:val="es-NI"/>
        </w:rPr>
        <w:t xml:space="preserve">. </w:t>
      </w:r>
      <w:r w:rsidR="00D93EFE" w:rsidRPr="00F50CA7">
        <w:rPr>
          <w:shd w:val="clear" w:color="auto" w:fill="FFFFFF"/>
          <w:lang w:val="es-NI"/>
        </w:rPr>
        <w:t xml:space="preserve">Si bien hay muchas diferencias en los contextos y las necesidades de cada país, también hay una gran cantidad de retos y necesidades comunes. Los países individuales a menudo tienen la voluntad de avanzar en los objetivos SE4ALL pero carecen de los recursos y la capacidad para hacerlo por su cuenta. Por esta razón, los gobiernos nacionales han expresado  </w:t>
      </w:r>
      <w:r w:rsidR="00065BB0">
        <w:rPr>
          <w:shd w:val="clear" w:color="auto" w:fill="FFFFFF"/>
          <w:lang w:val="es-NI"/>
        </w:rPr>
        <w:t>un</w:t>
      </w:r>
      <w:r w:rsidR="00D93EFE" w:rsidRPr="00F50CA7">
        <w:rPr>
          <w:shd w:val="clear" w:color="auto" w:fill="FFFFFF"/>
          <w:lang w:val="es-NI"/>
        </w:rPr>
        <w:t xml:space="preserve"> deseo </w:t>
      </w:r>
      <w:r w:rsidR="00065BB0">
        <w:rPr>
          <w:shd w:val="clear" w:color="auto" w:fill="FFFFFF"/>
          <w:lang w:val="es-NI"/>
        </w:rPr>
        <w:t>por</w:t>
      </w:r>
      <w:r w:rsidR="00D93EFE" w:rsidRPr="00F50CA7">
        <w:rPr>
          <w:shd w:val="clear" w:color="auto" w:fill="FFFFFF"/>
          <w:lang w:val="es-NI"/>
        </w:rPr>
        <w:t xml:space="preserve"> un Hub regional que puede:</w:t>
      </w:r>
    </w:p>
    <w:p w14:paraId="6110C57D" w14:textId="77777777" w:rsidR="00D93EFE" w:rsidRPr="008C5FB6" w:rsidRDefault="00A00606" w:rsidP="00DE4EEA">
      <w:pPr>
        <w:pStyle w:val="ListParagraph"/>
        <w:rPr>
          <w:shd w:val="clear" w:color="auto" w:fill="FFFFFF"/>
          <w:lang w:val="es-NI"/>
        </w:rPr>
      </w:pPr>
      <w:r w:rsidRPr="001306F9">
        <w:rPr>
          <w:noProof/>
        </w:rPr>
        <mc:AlternateContent>
          <mc:Choice Requires="wps">
            <w:drawing>
              <wp:anchor distT="0" distB="0" distL="114300" distR="114300" simplePos="0" relativeHeight="251657728" behindDoc="0" locked="0" layoutInCell="1" allowOverlap="1" wp14:anchorId="21F07B63" wp14:editId="7E6CE9B5">
                <wp:simplePos x="0" y="0"/>
                <wp:positionH relativeFrom="column">
                  <wp:posOffset>12700</wp:posOffset>
                </wp:positionH>
                <wp:positionV relativeFrom="paragraph">
                  <wp:posOffset>114935</wp:posOffset>
                </wp:positionV>
                <wp:extent cx="2760980" cy="1371600"/>
                <wp:effectExtent l="0" t="0" r="20320" b="19050"/>
                <wp:wrapSquare wrapText="bothSides"/>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980" cy="1371600"/>
                        </a:xfrm>
                        <a:prstGeom prst="rect">
                          <a:avLst/>
                        </a:prstGeom>
                        <a:solidFill>
                          <a:schemeClr val="accent3">
                            <a:lumMod val="20000"/>
                            <a:lumOff val="8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4C2DC0" w14:textId="01E5DF41" w:rsidR="00965E38" w:rsidRPr="00E94B0F" w:rsidRDefault="00965E38" w:rsidP="006640FB">
                            <w:pPr>
                              <w:rPr>
                                <w:color w:val="000000"/>
                                <w:lang w:val="es-NI"/>
                              </w:rPr>
                            </w:pPr>
                            <w:r w:rsidRPr="00E94B0F">
                              <w:rPr>
                                <w:color w:val="000000"/>
                                <w:lang w:val="es-NI"/>
                              </w:rPr>
                              <w:t xml:space="preserve">“A menudo es el caso que cada país e institución va a su manera, pero de tener algún tipo de coordinación a nivel nacional, a nivel sectorial, a nivel regional es muy, muy bueno e importante.” </w:t>
                            </w:r>
                          </w:p>
                          <w:p w14:paraId="334ED1B2" w14:textId="77777777" w:rsidR="005407B4" w:rsidRDefault="005407B4" w:rsidP="006640FB">
                            <w:pPr>
                              <w:jc w:val="right"/>
                              <w:rPr>
                                <w:i/>
                                <w:color w:val="000000"/>
                                <w:lang w:val="es-NI"/>
                              </w:rPr>
                            </w:pPr>
                          </w:p>
                          <w:p w14:paraId="0483D5D4" w14:textId="77777777" w:rsidR="00965E38" w:rsidRPr="00B04280" w:rsidRDefault="00965E38" w:rsidP="006640FB">
                            <w:pPr>
                              <w:jc w:val="right"/>
                              <w:rPr>
                                <w:i/>
                                <w:color w:val="000000"/>
                                <w:lang w:val="es-NI"/>
                              </w:rPr>
                            </w:pPr>
                            <w:r w:rsidRPr="00B04280">
                              <w:rPr>
                                <w:i/>
                                <w:color w:val="000000"/>
                                <w:lang w:val="es-NI"/>
                              </w:rPr>
                              <w:t>– Ministro Luis Reyes, El Salvador</w:t>
                            </w:r>
                          </w:p>
                          <w:p w14:paraId="50AEC689" w14:textId="77777777" w:rsidR="00965E38" w:rsidRPr="00B04280" w:rsidRDefault="00965E38" w:rsidP="006640FB">
                            <w:pPr>
                              <w:rPr>
                                <w:lang w:val="es-N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pt;margin-top:9.05pt;width:217.4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MQ8AIAAFUGAAAOAAAAZHJzL2Uyb0RvYy54bWysVU1v2zAMvQ/YfxB0T20naT6MOoWbIsOA&#10;rC3WDj0rspwYlSVNUhKnw/77KMlOs3Y7dNjFkchHUiQfmYvLpuZox7SppMhwchZjxASVRSXWGf72&#10;sOhNMDKWiIJwKViGD8zgy9nHDxd7lbK+3EheMI3AiTDpXmV4Y61Ko8jQDauJOZOKCVCWUtfEwlWv&#10;o0KTPXivedSP41G0l7pQWlJmDEivgxLPvP+yZNTelqVhFvEMw9us/2r/XblvNLsg6VoTtalo+wzy&#10;D6+oSSUg6NHVNbEEbXX1xlVdUS2NLO0ZlXUky7KizOcA2STxq2zuN0QxnwsUx6hjmcz/c0tvdnca&#10;VQX0boCRIDX06IE1Fl3JBk1cefbKpIC6V4CzDYgB6lM1ainpkwFIdIIJBgbQrhxNqWv3C4kiMIQO&#10;HI5Vd1EoCPvjUTydgIqCLhmMk1Hs+xK9mCtt7Ccma+QOGdbQVv8Eslsa6x5A0g7iohnJq2JRce4v&#10;jkpszjXaESABoZQJO/DmfFt/kUWQA5lCWJKCGEgTxJNODCE8KZ0nH/C3IFy8javXq2PUOHaOXDmd&#10;n5fnwS2YMs/VkA1JoTRwdC5dkTyPfszPx/18fD7tjfLzpDdM4kkvz+N+73qRx3k8XMynw6ufbYTO&#10;3jcm9MK1yNgDZ84rF19ZCV33LflrkZLWm0c7VAklfY9hi/d5+PzeYxwqAhY+shT2aFxXQmrfwGNH&#10;QrOKp+7JZcC31GzzdiWwzarxdB903F7J4gDU1jLsBqPoogKWLYmxd0TDMgBmwoKzt/ApudxnWLYn&#10;jDZSP/9J7vAwo6DFaA/LJcPm+5ZohhH/LGB6p8lw6LaRvwyhsXDRp5rVqUZs67kE6iawShX1R4e3&#10;vDuWWtaPsAdzFxVURFCInWHbHec2rDzYo5TluQfB/lHELsW9ot1Euxl6aB6JVu2gWSDSjezWEElf&#10;zVvAuv4ImW+tLCs/jK7Ooapt/WF3eeK3e9Ytx9O7R738G8x+AQAA//8DAFBLAwQUAAYACAAAACEA&#10;VfA1hN0AAAAIAQAADwAAAGRycy9kb3ducmV2LnhtbEyPzWrDMBCE74W+g9hCL6WRnT+CazmEQGih&#10;l8btAyjW1jaVVsJSYuftsz21x50ZZucrt5Oz4oJD7D0pyGcZCKTGm55aBV+fh+cNiJg0GW09oYIr&#10;RthW93elLowf6YiXOrWCSygWWkGXUiikjE2HTseZD0jsffvB6cTn0Eoz6JHLnZXzLFtLp3viD50O&#10;uO+w+anPTsFHvTuu9taN7yF/k/nrU7DxEJR6fJh2LyASTukvDL/zeTpUvOnkz2SisArmTJJY3uQg&#10;2F4u1kxyYn2xzEFWpfwPUN0AAAD//wMAUEsBAi0AFAAGAAgAAAAhALaDOJL+AAAA4QEAABMAAAAA&#10;AAAAAAAAAAAAAAAAAFtDb250ZW50X1R5cGVzXS54bWxQSwECLQAUAAYACAAAACEAOP0h/9YAAACU&#10;AQAACwAAAAAAAAAAAAAAAAAvAQAAX3JlbHMvLnJlbHNQSwECLQAUAAYACAAAACEAJE7DEPACAABV&#10;BgAADgAAAAAAAAAAAAAAAAAuAgAAZHJzL2Uyb0RvYy54bWxQSwECLQAUAAYACAAAACEAVfA1hN0A&#10;AAAIAQAADwAAAAAAAAAAAAAAAABKBQAAZHJzL2Rvd25yZXYueG1sUEsFBgAAAAAEAAQA8wAAAFQG&#10;AAAAAA==&#10;" fillcolor="#eaf1dd [662]" strokecolor="green">
                <v:path arrowok="t"/>
                <v:textbox>
                  <w:txbxContent>
                    <w:p w14:paraId="0B4C2DC0" w14:textId="01E5DF41" w:rsidR="00965E38" w:rsidRPr="00E94B0F" w:rsidRDefault="00965E38" w:rsidP="006640FB">
                      <w:pPr>
                        <w:rPr>
                          <w:color w:val="000000"/>
                          <w:lang w:val="es-NI"/>
                        </w:rPr>
                      </w:pPr>
                      <w:r w:rsidRPr="00E94B0F">
                        <w:rPr>
                          <w:color w:val="000000"/>
                          <w:lang w:val="es-NI"/>
                        </w:rPr>
                        <w:t xml:space="preserve">“A menudo es el caso que cada país e institución va a su manera, pero de tener algún tipo de coordinación a nivel nacional, a nivel sectorial, a nivel regional es muy, muy bueno e importante.” </w:t>
                      </w:r>
                    </w:p>
                    <w:p w14:paraId="334ED1B2" w14:textId="77777777" w:rsidR="005407B4" w:rsidRDefault="005407B4" w:rsidP="006640FB">
                      <w:pPr>
                        <w:jc w:val="right"/>
                        <w:rPr>
                          <w:i/>
                          <w:color w:val="000000"/>
                          <w:lang w:val="es-NI"/>
                        </w:rPr>
                      </w:pPr>
                    </w:p>
                    <w:p w14:paraId="0483D5D4" w14:textId="77777777" w:rsidR="00965E38" w:rsidRPr="00B04280" w:rsidRDefault="00965E38" w:rsidP="006640FB">
                      <w:pPr>
                        <w:jc w:val="right"/>
                        <w:rPr>
                          <w:i/>
                          <w:color w:val="000000"/>
                          <w:lang w:val="es-NI"/>
                        </w:rPr>
                      </w:pPr>
                      <w:r w:rsidRPr="00B04280">
                        <w:rPr>
                          <w:i/>
                          <w:color w:val="000000"/>
                          <w:lang w:val="es-NI"/>
                        </w:rPr>
                        <w:t>– Ministro Luis Reyes, El Salvador</w:t>
                      </w:r>
                    </w:p>
                    <w:p w14:paraId="50AEC689" w14:textId="77777777" w:rsidR="00965E38" w:rsidRPr="00B04280" w:rsidRDefault="00965E38" w:rsidP="006640FB">
                      <w:pPr>
                        <w:rPr>
                          <w:lang w:val="es-NI"/>
                        </w:rPr>
                      </w:pPr>
                    </w:p>
                  </w:txbxContent>
                </v:textbox>
                <w10:wrap type="square"/>
              </v:shape>
            </w:pict>
          </mc:Fallback>
        </mc:AlternateContent>
      </w:r>
      <w:r w:rsidR="00AB1261" w:rsidRPr="008C5FB6">
        <w:rPr>
          <w:shd w:val="clear" w:color="auto" w:fill="FFFFFF"/>
          <w:lang w:val="es-NI"/>
        </w:rPr>
        <w:sym w:font="Symbol" w:char="F0B7"/>
      </w:r>
      <w:r w:rsidR="00AB1261" w:rsidRPr="008C5FB6">
        <w:rPr>
          <w:shd w:val="clear" w:color="auto" w:fill="FFFFFF"/>
          <w:lang w:val="es-NI"/>
        </w:rPr>
        <w:t xml:space="preserve"> </w:t>
      </w:r>
      <w:r w:rsidR="00D93EFE" w:rsidRPr="008C5FB6">
        <w:rPr>
          <w:shd w:val="clear" w:color="auto" w:fill="FFFFFF"/>
          <w:lang w:val="es-NI"/>
        </w:rPr>
        <w:t>Ser un puente entre la iniciativa mundial y de los países para la planificación, el intercambio de información, seguimiento y presentación de informes</w:t>
      </w:r>
    </w:p>
    <w:p w14:paraId="5B752E1E" w14:textId="77777777" w:rsidR="00D93EFE" w:rsidRPr="00F50CA7" w:rsidRDefault="00AB1261">
      <w:pPr>
        <w:pStyle w:val="ListParagraph"/>
        <w:rPr>
          <w:shd w:val="clear" w:color="auto" w:fill="FFFFFF"/>
          <w:lang w:val="es-NI"/>
        </w:rPr>
      </w:pPr>
      <w:r w:rsidRPr="008C5FB6">
        <w:rPr>
          <w:shd w:val="clear" w:color="auto" w:fill="FFFFFF"/>
          <w:lang w:val="es-NI"/>
        </w:rPr>
        <w:sym w:font="Symbol" w:char="F0B7"/>
      </w:r>
      <w:r w:rsidRPr="008C5FB6">
        <w:rPr>
          <w:shd w:val="clear" w:color="auto" w:fill="FFFFFF"/>
          <w:lang w:val="es-NI"/>
        </w:rPr>
        <w:t xml:space="preserve"> </w:t>
      </w:r>
      <w:r w:rsidR="00D93EFE" w:rsidRPr="008C5FB6">
        <w:rPr>
          <w:shd w:val="clear" w:color="auto" w:fill="FFFFFF"/>
          <w:lang w:val="es-NI"/>
        </w:rPr>
        <w:t>Crear capacidad en los países principalmente a través de la creación y puesta en común de la</w:t>
      </w:r>
      <w:r w:rsidR="00D93EFE" w:rsidRPr="00F50CA7">
        <w:rPr>
          <w:shd w:val="clear" w:color="auto" w:fill="FFFFFF"/>
          <w:lang w:val="es-NI"/>
        </w:rPr>
        <w:t>s plantillas y la formación, y</w:t>
      </w:r>
    </w:p>
    <w:p w14:paraId="26AE43A5" w14:textId="333FD74E" w:rsidR="00AB1261" w:rsidRPr="00B04280" w:rsidRDefault="00AB1261">
      <w:pPr>
        <w:pStyle w:val="ListParagraph"/>
        <w:rPr>
          <w:shd w:val="clear" w:color="auto" w:fill="FFFFFF"/>
          <w:lang w:val="es-NI"/>
        </w:rPr>
      </w:pPr>
      <w:r w:rsidRPr="008C5FB6">
        <w:rPr>
          <w:shd w:val="clear" w:color="auto" w:fill="FFFFFF"/>
          <w:lang w:val="es-NI"/>
        </w:rPr>
        <w:lastRenderedPageBreak/>
        <w:sym w:font="Symbol" w:char="F0B7"/>
      </w:r>
      <w:r w:rsidRPr="008C5FB6">
        <w:rPr>
          <w:shd w:val="clear" w:color="auto" w:fill="FFFFFF"/>
          <w:lang w:val="es-NI"/>
        </w:rPr>
        <w:t xml:space="preserve"> </w:t>
      </w:r>
      <w:r w:rsidR="00D93EFE" w:rsidRPr="008C5FB6">
        <w:rPr>
          <w:shd w:val="clear" w:color="auto" w:fill="FFFFFF"/>
          <w:lang w:val="es-NI"/>
        </w:rPr>
        <w:t>Facilitar el intercambio de experiencias y mejores prácticas entre los países.</w:t>
      </w:r>
    </w:p>
    <w:p w14:paraId="0D549EB2" w14:textId="77777777" w:rsidR="00044CF7" w:rsidRPr="00F50CA7" w:rsidRDefault="00025A8B" w:rsidP="00B04280">
      <w:pPr>
        <w:spacing w:before="240"/>
        <w:jc w:val="both"/>
        <w:rPr>
          <w:shd w:val="clear" w:color="auto" w:fill="FFFFFF"/>
          <w:lang w:val="es-NI"/>
        </w:rPr>
      </w:pPr>
      <w:r w:rsidRPr="00F50CA7">
        <w:rPr>
          <w:shd w:val="clear" w:color="auto" w:fill="FFFFFF"/>
          <w:lang w:val="es-NI"/>
        </w:rPr>
        <w:t xml:space="preserve">El </w:t>
      </w:r>
      <w:proofErr w:type="spellStart"/>
      <w:r w:rsidRPr="00F50CA7">
        <w:rPr>
          <w:shd w:val="clear" w:color="auto" w:fill="FFFFFF"/>
          <w:lang w:val="es-NI"/>
        </w:rPr>
        <w:t>Hub</w:t>
      </w:r>
      <w:proofErr w:type="spellEnd"/>
      <w:r w:rsidRPr="00F50CA7">
        <w:rPr>
          <w:shd w:val="clear" w:color="auto" w:fill="FFFFFF"/>
          <w:lang w:val="es-NI"/>
        </w:rPr>
        <w:t xml:space="preserve"> debe tener su propio Plan de A</w:t>
      </w:r>
      <w:r w:rsidR="006640FB" w:rsidRPr="00F50CA7">
        <w:rPr>
          <w:shd w:val="clear" w:color="auto" w:fill="FFFFFF"/>
          <w:lang w:val="es-NI"/>
        </w:rPr>
        <w:t>cción region</w:t>
      </w:r>
      <w:r w:rsidRPr="00F50CA7">
        <w:rPr>
          <w:shd w:val="clear" w:color="auto" w:fill="FFFFFF"/>
          <w:lang w:val="es-NI"/>
        </w:rPr>
        <w:t>al que apoye y complemente</w:t>
      </w:r>
      <w:r w:rsidR="006640FB" w:rsidRPr="00F50CA7">
        <w:rPr>
          <w:shd w:val="clear" w:color="auto" w:fill="FFFFFF"/>
          <w:lang w:val="es-NI"/>
        </w:rPr>
        <w:t xml:space="preserve"> los Planes Nacional de Acción. En otras palabras, se debe añadir valor a los planes nacionales y no tratar de sustituirlos.</w:t>
      </w:r>
    </w:p>
    <w:p w14:paraId="0258CF6F" w14:textId="33339A03" w:rsidR="0043001F" w:rsidRPr="00C33D99" w:rsidRDefault="0043001F" w:rsidP="00AA2B0A">
      <w:pPr>
        <w:pStyle w:val="Heading1"/>
        <w:rPr>
          <w:lang w:val="es-ES_tradnl"/>
        </w:rPr>
      </w:pPr>
      <w:bookmarkStart w:id="29" w:name="_Ref280084578"/>
      <w:bookmarkStart w:id="30" w:name="_Toc408412904"/>
      <w:r w:rsidRPr="00C33D99">
        <w:rPr>
          <w:lang w:val="es-ES_tradnl"/>
        </w:rPr>
        <w:t xml:space="preserve">Un Hub en línea para </w:t>
      </w:r>
      <w:bookmarkEnd w:id="29"/>
      <w:r w:rsidR="00A00606" w:rsidRPr="00C33D99">
        <w:rPr>
          <w:lang w:val="es-ES_tradnl"/>
        </w:rPr>
        <w:t>SE4ALL Américas</w:t>
      </w:r>
      <w:bookmarkEnd w:id="30"/>
    </w:p>
    <w:p w14:paraId="241A94B7" w14:textId="77777777" w:rsidR="0043001F" w:rsidRPr="00F50CA7" w:rsidRDefault="0043001F" w:rsidP="001306F9">
      <w:pPr>
        <w:jc w:val="both"/>
        <w:rPr>
          <w:shd w:val="clear" w:color="auto" w:fill="FFFFFF"/>
          <w:lang w:val="es-NI"/>
        </w:rPr>
      </w:pPr>
      <w:r w:rsidRPr="00F50CA7">
        <w:rPr>
          <w:shd w:val="clear" w:color="auto" w:fill="FFFFFF"/>
          <w:lang w:val="es-NI"/>
        </w:rPr>
        <w:t xml:space="preserve">El BID y las Naciones Unidas y otros socios clave, tales como los gobiernos miembros, la sociedad civil, la academia y el sector privado, han </w:t>
      </w:r>
      <w:r w:rsidR="0057102A" w:rsidRPr="00F50CA7">
        <w:rPr>
          <w:shd w:val="clear" w:color="auto" w:fill="FFFFFF"/>
          <w:lang w:val="es-NI"/>
        </w:rPr>
        <w:t>contribuido al</w:t>
      </w:r>
      <w:r w:rsidRPr="00F50CA7">
        <w:rPr>
          <w:shd w:val="clear" w:color="auto" w:fill="FFFFFF"/>
          <w:lang w:val="es-NI"/>
        </w:rPr>
        <w:t xml:space="preserve"> Hub en línea</w:t>
      </w:r>
      <w:r w:rsidR="0057102A" w:rsidRPr="00F50CA7">
        <w:rPr>
          <w:shd w:val="clear" w:color="auto" w:fill="FFFFFF"/>
          <w:lang w:val="es-NI"/>
        </w:rPr>
        <w:t xml:space="preserve"> establecido por el BID, el cual tiene la meta de </w:t>
      </w:r>
      <w:r w:rsidRPr="00F50CA7">
        <w:rPr>
          <w:shd w:val="clear" w:color="auto" w:fill="FFFFFF"/>
          <w:lang w:val="es-NI"/>
        </w:rPr>
        <w:t>promover la labor de la</w:t>
      </w:r>
      <w:r w:rsidR="0057102A" w:rsidRPr="00F50CA7">
        <w:rPr>
          <w:shd w:val="clear" w:color="auto" w:fill="FFFFFF"/>
          <w:lang w:val="es-NI"/>
        </w:rPr>
        <w:t xml:space="preserve"> Iniciativa SE4ALL</w:t>
      </w:r>
      <w:r w:rsidRPr="00F50CA7">
        <w:rPr>
          <w:shd w:val="clear" w:color="auto" w:fill="FFFFFF"/>
          <w:lang w:val="es-NI"/>
        </w:rPr>
        <w:t xml:space="preserve"> en nuestra región. Este Hub en línea es un catalizador para el crecimiento sostenible de la energía, consolidando la información de energía fragmentada y promoviendo la transparencia, el acceso a la información y el uso de la información estandarizada.</w:t>
      </w:r>
    </w:p>
    <w:p w14:paraId="2AC7FD96" w14:textId="77777777" w:rsidR="0043001F" w:rsidRPr="00F50CA7" w:rsidRDefault="0043001F" w:rsidP="0043001F">
      <w:pPr>
        <w:spacing w:line="240" w:lineRule="auto"/>
        <w:rPr>
          <w:rFonts w:ascii="Verdana" w:eastAsia="Times New Roman" w:hAnsi="Verdana" w:cs="Times New Roman"/>
          <w:color w:val="333333"/>
          <w:sz w:val="18"/>
          <w:szCs w:val="18"/>
          <w:shd w:val="clear" w:color="auto" w:fill="FFFFFF"/>
          <w:lang w:val="es-NI"/>
        </w:rPr>
      </w:pPr>
    </w:p>
    <w:p w14:paraId="55582A73" w14:textId="77777777" w:rsidR="0043001F" w:rsidRPr="008C5FB6" w:rsidRDefault="0043001F" w:rsidP="0043001F">
      <w:pPr>
        <w:spacing w:line="240" w:lineRule="auto"/>
        <w:rPr>
          <w:rFonts w:ascii="Times" w:eastAsia="Times New Roman" w:hAnsi="Times" w:cs="Times New Roman"/>
          <w:sz w:val="20"/>
          <w:szCs w:val="20"/>
          <w:lang w:val="es-NI"/>
        </w:rPr>
      </w:pPr>
      <w:r w:rsidRPr="001306F9">
        <w:rPr>
          <w:rFonts w:ascii="Times" w:eastAsia="Times New Roman" w:hAnsi="Times" w:cs="Times New Roman"/>
          <w:noProof/>
          <w:sz w:val="20"/>
          <w:szCs w:val="20"/>
        </w:rPr>
        <w:drawing>
          <wp:inline distT="0" distB="0" distL="0" distR="0" wp14:anchorId="00EE8EE6" wp14:editId="5AECBA49">
            <wp:extent cx="6332220" cy="3618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 SE4ALL Americas website.png"/>
                    <pic:cNvPicPr/>
                  </pic:nvPicPr>
                  <pic:blipFill>
                    <a:blip r:embed="rId22">
                      <a:extLst>
                        <a:ext uri="{28A0092B-C50C-407E-A947-70E740481C1C}">
                          <a14:useLocalDpi xmlns:a14="http://schemas.microsoft.com/office/drawing/2010/main" val="0"/>
                        </a:ext>
                      </a:extLst>
                    </a:blip>
                    <a:stretch>
                      <a:fillRect/>
                    </a:stretch>
                  </pic:blipFill>
                  <pic:spPr>
                    <a:xfrm>
                      <a:off x="0" y="0"/>
                      <a:ext cx="6332220" cy="3618230"/>
                    </a:xfrm>
                    <a:prstGeom prst="rect">
                      <a:avLst/>
                    </a:prstGeom>
                  </pic:spPr>
                </pic:pic>
              </a:graphicData>
            </a:graphic>
          </wp:inline>
        </w:drawing>
      </w:r>
    </w:p>
    <w:p w14:paraId="32615824" w14:textId="25B5A04A" w:rsidR="00604671" w:rsidRPr="008C5FB6" w:rsidRDefault="0043001F" w:rsidP="0043001F">
      <w:pPr>
        <w:jc w:val="center"/>
        <w:rPr>
          <w:lang w:val="es-NI"/>
        </w:rPr>
      </w:pPr>
      <w:r w:rsidRPr="008C5FB6">
        <w:rPr>
          <w:i/>
          <w:lang w:val="es-NI"/>
        </w:rPr>
        <w:t xml:space="preserve">El Hub en línea para SE4ALL Américas </w:t>
      </w:r>
      <w:r w:rsidR="00A00606" w:rsidRPr="00F50CA7">
        <w:rPr>
          <w:i/>
          <w:lang w:val="es-NI"/>
        </w:rPr>
        <w:t>está</w:t>
      </w:r>
      <w:r w:rsidRPr="00F50CA7">
        <w:rPr>
          <w:i/>
          <w:lang w:val="es-NI"/>
        </w:rPr>
        <w:t xml:space="preserve"> disponible aquí: </w:t>
      </w:r>
      <w:r w:rsidR="00DE4EEA">
        <w:fldChar w:fldCharType="begin"/>
      </w:r>
      <w:r w:rsidR="00DE4EEA" w:rsidRPr="00DE4EEA">
        <w:rPr>
          <w:lang w:val="es-ES_tradnl"/>
          <w:rPrChange w:id="31" w:author="Test" w:date="2015-01-07T16:35:00Z">
            <w:rPr/>
          </w:rPrChange>
        </w:rPr>
        <w:instrText xml:space="preserve"> HYPERLINK "http://www.iadb.org/es/temas/energia/se4allamericas/acerca,15016.html" </w:instrText>
      </w:r>
      <w:r w:rsidR="00DE4EEA">
        <w:fldChar w:fldCharType="separate"/>
      </w:r>
      <w:r w:rsidRPr="00F50CA7">
        <w:rPr>
          <w:rStyle w:val="Hyperlink"/>
          <w:lang w:val="es-NI"/>
        </w:rPr>
        <w:t>http://www.iadb.org/es/temas/energia/se4allamericas/acerca,15016.html</w:t>
      </w:r>
      <w:r w:rsidR="00DE4EEA">
        <w:rPr>
          <w:rStyle w:val="Hyperlink"/>
          <w:lang w:val="es-NI"/>
        </w:rPr>
        <w:fldChar w:fldCharType="end"/>
      </w:r>
    </w:p>
    <w:p w14:paraId="3AC0E32A" w14:textId="52D61DE1" w:rsidR="00F33196" w:rsidRPr="00F5596C" w:rsidRDefault="00604671" w:rsidP="005407B4">
      <w:pPr>
        <w:pStyle w:val="MAINTITLE"/>
      </w:pPr>
      <w:r w:rsidRPr="00F50CA7">
        <w:br w:type="page"/>
      </w:r>
      <w:bookmarkStart w:id="32" w:name="_Toc408412905"/>
      <w:bookmarkStart w:id="33" w:name="_Toc278718713"/>
      <w:r w:rsidRPr="00F464B5">
        <w:lastRenderedPageBreak/>
        <w:t xml:space="preserve">B. </w:t>
      </w:r>
      <w:r w:rsidR="00065BB0">
        <w:t xml:space="preserve">Los comentarios de la región </w:t>
      </w:r>
      <w:r w:rsidR="009637A3">
        <w:t>ALC</w:t>
      </w:r>
      <w:bookmarkEnd w:id="32"/>
    </w:p>
    <w:p w14:paraId="14D7931C" w14:textId="7B451780" w:rsidR="00902709" w:rsidRPr="00C33D99" w:rsidRDefault="00065BB0" w:rsidP="00AA2B0A">
      <w:pPr>
        <w:pStyle w:val="Heading1"/>
        <w:rPr>
          <w:lang w:val="es-ES_tradnl"/>
        </w:rPr>
      </w:pPr>
      <w:bookmarkStart w:id="34" w:name="_Toc408412906"/>
      <w:r>
        <w:rPr>
          <w:lang w:val="es-ES_tradnl"/>
        </w:rPr>
        <w:t>Los comentarios que se debe tomar en cuenta para el Hub SE4ALL Américas</w:t>
      </w:r>
      <w:bookmarkEnd w:id="34"/>
    </w:p>
    <w:p w14:paraId="2D334C46" w14:textId="41F583D4" w:rsidR="00053A77" w:rsidRPr="00C33D99" w:rsidRDefault="00463BAC" w:rsidP="00BC57FE">
      <w:pPr>
        <w:pStyle w:val="Heading2"/>
      </w:pPr>
      <w:bookmarkStart w:id="35" w:name="_Toc408412907"/>
      <w:bookmarkStart w:id="36" w:name="_Toc279855180"/>
      <w:bookmarkStart w:id="37" w:name="_Toc278623530"/>
      <w:r>
        <w:t>5.1</w:t>
      </w:r>
      <w:r w:rsidR="001509EC">
        <w:tab/>
      </w:r>
      <w:r w:rsidR="002A163F" w:rsidRPr="00C33D99">
        <w:t>Resumen de los canales de insumos al proceso</w:t>
      </w:r>
      <w:bookmarkEnd w:id="35"/>
    </w:p>
    <w:p w14:paraId="2401EEA0" w14:textId="6C747949" w:rsidR="00053A77" w:rsidRDefault="00463BAC" w:rsidP="00613239">
      <w:pPr>
        <w:rPr>
          <w:lang w:val="es-NI"/>
        </w:rPr>
      </w:pPr>
      <w:r>
        <w:rPr>
          <w:lang w:val="es-NI"/>
        </w:rPr>
        <w:t xml:space="preserve">Se han aprovechado de </w:t>
      </w:r>
      <w:proofErr w:type="gramStart"/>
      <w:r>
        <w:rPr>
          <w:lang w:val="es-NI"/>
        </w:rPr>
        <w:t>muchos</w:t>
      </w:r>
      <w:proofErr w:type="gramEnd"/>
      <w:r w:rsidR="009312FD" w:rsidRPr="00F50CA7">
        <w:rPr>
          <w:lang w:val="es-NI"/>
        </w:rPr>
        <w:t xml:space="preserve"> f</w:t>
      </w:r>
      <w:r w:rsidR="00053A77" w:rsidRPr="00F50CA7">
        <w:rPr>
          <w:lang w:val="es-NI"/>
        </w:rPr>
        <w:t>uentes y</w:t>
      </w:r>
      <w:r w:rsidR="009312FD" w:rsidRPr="00F50CA7">
        <w:rPr>
          <w:lang w:val="es-NI"/>
        </w:rPr>
        <w:t xml:space="preserve"> </w:t>
      </w:r>
      <w:r w:rsidR="00053A77" w:rsidRPr="00F50CA7">
        <w:rPr>
          <w:lang w:val="es-NI"/>
        </w:rPr>
        <w:t xml:space="preserve">mecanismos de insumos </w:t>
      </w:r>
      <w:r>
        <w:rPr>
          <w:lang w:val="es-NI"/>
        </w:rPr>
        <w:t>para el</w:t>
      </w:r>
      <w:r w:rsidRPr="00F50CA7">
        <w:rPr>
          <w:lang w:val="es-NI"/>
        </w:rPr>
        <w:t xml:space="preserve"> </w:t>
      </w:r>
      <w:r w:rsidR="00053A77" w:rsidRPr="00F50CA7">
        <w:rPr>
          <w:lang w:val="es-NI"/>
        </w:rPr>
        <w:t xml:space="preserve">proceso de la definición, creación y puesta en marcha del </w:t>
      </w:r>
      <w:proofErr w:type="spellStart"/>
      <w:r w:rsidR="00053A77" w:rsidRPr="00F50CA7">
        <w:rPr>
          <w:lang w:val="es-NI"/>
        </w:rPr>
        <w:t>Hub</w:t>
      </w:r>
      <w:proofErr w:type="spellEnd"/>
      <w:r w:rsidR="00053A77" w:rsidRPr="00F50CA7">
        <w:rPr>
          <w:lang w:val="es-NI"/>
        </w:rPr>
        <w:t xml:space="preserve"> SE4ALL Américas:</w:t>
      </w:r>
    </w:p>
    <w:p w14:paraId="12B04D1F" w14:textId="77777777" w:rsidR="005407B4" w:rsidRPr="00F50CA7" w:rsidRDefault="005407B4" w:rsidP="00613239">
      <w:pPr>
        <w:rPr>
          <w:lang w:val="es-NI"/>
        </w:rPr>
      </w:pPr>
    </w:p>
    <w:p w14:paraId="792C37C1" w14:textId="48A219F9" w:rsidR="00A7335B" w:rsidRPr="008C5FB6" w:rsidRDefault="00A7335B" w:rsidP="005407B4">
      <w:pPr>
        <w:numPr>
          <w:ilvl w:val="0"/>
          <w:numId w:val="41"/>
        </w:numPr>
        <w:spacing w:line="480" w:lineRule="auto"/>
        <w:rPr>
          <w:lang w:val="es-NI"/>
        </w:rPr>
      </w:pPr>
      <w:r w:rsidRPr="00F50CA7">
        <w:rPr>
          <w:lang w:val="es-NI"/>
        </w:rPr>
        <w:t xml:space="preserve">Grupos de trabajo del Evento SEA4ALL </w:t>
      </w:r>
      <w:r w:rsidR="00463BAC">
        <w:rPr>
          <w:lang w:val="es-NI"/>
        </w:rPr>
        <w:t>Regional</w:t>
      </w:r>
      <w:r w:rsidRPr="00F50CA7">
        <w:rPr>
          <w:lang w:val="es-NI"/>
        </w:rPr>
        <w:t xml:space="preserve"> 2013</w:t>
      </w:r>
      <w:r w:rsidR="00053A77" w:rsidRPr="00F50CA7">
        <w:rPr>
          <w:lang w:val="es-NI"/>
        </w:rPr>
        <w:t xml:space="preserve"> (ver </w:t>
      </w:r>
      <w:r w:rsidR="005230DA">
        <w:rPr>
          <w:lang w:val="es-NI"/>
        </w:rPr>
        <w:t>Sección</w:t>
      </w:r>
      <w:r w:rsidR="00053A77" w:rsidRPr="00F50CA7">
        <w:rPr>
          <w:lang w:val="es-NI"/>
        </w:rPr>
        <w:t xml:space="preserve"> </w:t>
      </w:r>
      <w:r w:rsidR="007E44BB" w:rsidRPr="008C5FB6">
        <w:rPr>
          <w:lang w:val="es-NI"/>
        </w:rPr>
        <w:fldChar w:fldCharType="begin"/>
      </w:r>
      <w:r w:rsidR="00053A77" w:rsidRPr="00F50CA7">
        <w:rPr>
          <w:lang w:val="es-NI"/>
        </w:rPr>
        <w:instrText xml:space="preserve"> REF _Ref279898089 \r \h </w:instrText>
      </w:r>
      <w:r w:rsidR="005407B4">
        <w:rPr>
          <w:lang w:val="es-NI"/>
        </w:rPr>
        <w:instrText xml:space="preserve"> \* MERGEFORMAT </w:instrText>
      </w:r>
      <w:r w:rsidR="007E44BB" w:rsidRPr="008C5FB6">
        <w:rPr>
          <w:lang w:val="es-NI"/>
        </w:rPr>
      </w:r>
      <w:r w:rsidR="007E44BB" w:rsidRPr="008C5FB6">
        <w:rPr>
          <w:lang w:val="es-NI"/>
        </w:rPr>
        <w:fldChar w:fldCharType="separate"/>
      </w:r>
      <w:r w:rsidR="00E20EA5">
        <w:rPr>
          <w:lang w:val="es-NI"/>
        </w:rPr>
        <w:t xml:space="preserve">5.2  </w:t>
      </w:r>
      <w:r w:rsidR="007E44BB" w:rsidRPr="008C5FB6">
        <w:rPr>
          <w:lang w:val="es-NI"/>
        </w:rPr>
        <w:fldChar w:fldCharType="end"/>
      </w:r>
      <w:r w:rsidR="00053A77" w:rsidRPr="008C5FB6">
        <w:rPr>
          <w:lang w:val="es-NI"/>
        </w:rPr>
        <w:t>)</w:t>
      </w:r>
    </w:p>
    <w:p w14:paraId="3063D9D4" w14:textId="0DCB3B8E" w:rsidR="00A7335B" w:rsidRPr="008C5FB6" w:rsidRDefault="00A7335B" w:rsidP="005407B4">
      <w:pPr>
        <w:numPr>
          <w:ilvl w:val="0"/>
          <w:numId w:val="41"/>
        </w:numPr>
        <w:spacing w:line="480" w:lineRule="auto"/>
        <w:rPr>
          <w:lang w:val="es-NI"/>
        </w:rPr>
      </w:pPr>
      <w:r w:rsidRPr="00F50CA7">
        <w:rPr>
          <w:lang w:val="es-NI"/>
        </w:rPr>
        <w:t xml:space="preserve">Comité de trabajo voluntario </w:t>
      </w:r>
      <w:r w:rsidR="00065BB0">
        <w:rPr>
          <w:lang w:val="es-NI"/>
        </w:rPr>
        <w:t>después</w:t>
      </w:r>
      <w:r w:rsidR="005230DA">
        <w:rPr>
          <w:lang w:val="es-NI"/>
        </w:rPr>
        <w:t xml:space="preserve"> de</w:t>
      </w:r>
      <w:r w:rsidR="00463BAC">
        <w:rPr>
          <w:lang w:val="es-NI"/>
        </w:rPr>
        <w:t>l Evento Regional</w:t>
      </w:r>
      <w:r w:rsidR="00053A77" w:rsidRPr="00F50CA7">
        <w:rPr>
          <w:lang w:val="es-NI"/>
        </w:rPr>
        <w:t xml:space="preserve"> (ver </w:t>
      </w:r>
      <w:r w:rsidR="005230DA">
        <w:rPr>
          <w:lang w:val="es-NI"/>
        </w:rPr>
        <w:t>Sección</w:t>
      </w:r>
      <w:r w:rsidR="00053A77" w:rsidRPr="00F50CA7">
        <w:rPr>
          <w:lang w:val="es-NI"/>
        </w:rPr>
        <w:t xml:space="preserve"> </w:t>
      </w:r>
      <w:r w:rsidR="007E44BB" w:rsidRPr="008C5FB6">
        <w:rPr>
          <w:lang w:val="es-NI"/>
        </w:rPr>
        <w:fldChar w:fldCharType="begin"/>
      </w:r>
      <w:r w:rsidR="00053A77" w:rsidRPr="00F50CA7">
        <w:rPr>
          <w:lang w:val="es-NI"/>
        </w:rPr>
        <w:instrText xml:space="preserve"> REF _Ref279898089 \r \h </w:instrText>
      </w:r>
      <w:r w:rsidR="005407B4">
        <w:rPr>
          <w:lang w:val="es-NI"/>
        </w:rPr>
        <w:instrText xml:space="preserve"> \* MERGEFORMAT </w:instrText>
      </w:r>
      <w:r w:rsidR="007E44BB" w:rsidRPr="008C5FB6">
        <w:rPr>
          <w:lang w:val="es-NI"/>
        </w:rPr>
      </w:r>
      <w:r w:rsidR="007E44BB" w:rsidRPr="008C5FB6">
        <w:rPr>
          <w:lang w:val="es-NI"/>
        </w:rPr>
        <w:fldChar w:fldCharType="separate"/>
      </w:r>
      <w:r w:rsidR="00E20EA5">
        <w:rPr>
          <w:lang w:val="es-NI"/>
        </w:rPr>
        <w:t xml:space="preserve">5.2  </w:t>
      </w:r>
      <w:r w:rsidR="007E44BB" w:rsidRPr="008C5FB6">
        <w:rPr>
          <w:lang w:val="es-NI"/>
        </w:rPr>
        <w:fldChar w:fldCharType="end"/>
      </w:r>
      <w:r w:rsidR="00053A77" w:rsidRPr="008C5FB6">
        <w:rPr>
          <w:lang w:val="es-NI"/>
        </w:rPr>
        <w:t>)</w:t>
      </w:r>
    </w:p>
    <w:p w14:paraId="01A87775" w14:textId="77777777" w:rsidR="00A7335B" w:rsidRPr="00F50CA7" w:rsidRDefault="00A7335B" w:rsidP="005407B4">
      <w:pPr>
        <w:numPr>
          <w:ilvl w:val="0"/>
          <w:numId w:val="41"/>
        </w:numPr>
        <w:spacing w:line="480" w:lineRule="auto"/>
        <w:rPr>
          <w:lang w:val="es-NI"/>
        </w:rPr>
      </w:pPr>
      <w:r w:rsidRPr="00F50CA7">
        <w:rPr>
          <w:lang w:val="es-NI"/>
        </w:rPr>
        <w:t>Cinco diálogos nacionales sobre SE4ALL, sostenidos en Boliv</w:t>
      </w:r>
      <w:r w:rsidR="009312FD" w:rsidRPr="00F50CA7">
        <w:rPr>
          <w:lang w:val="es-NI"/>
        </w:rPr>
        <w:t>ia, Uruguay, Ecuador, Repú</w:t>
      </w:r>
      <w:r w:rsidRPr="00F50CA7">
        <w:rPr>
          <w:lang w:val="es-NI"/>
        </w:rPr>
        <w:t>blica Dominicana, y Nicaragua en 2013</w:t>
      </w:r>
    </w:p>
    <w:p w14:paraId="36FB6406" w14:textId="48B85EBF" w:rsidR="00A7335B" w:rsidRPr="008C5FB6" w:rsidRDefault="00A7335B" w:rsidP="005407B4">
      <w:pPr>
        <w:numPr>
          <w:ilvl w:val="0"/>
          <w:numId w:val="41"/>
        </w:numPr>
        <w:spacing w:line="480" w:lineRule="auto"/>
        <w:rPr>
          <w:lang w:val="es-NI"/>
        </w:rPr>
      </w:pPr>
      <w:r w:rsidRPr="00F50CA7">
        <w:rPr>
          <w:lang w:val="es-NI"/>
        </w:rPr>
        <w:t xml:space="preserve">Encuesta enviada </w:t>
      </w:r>
      <w:r w:rsidR="00F65E88" w:rsidRPr="00F50CA7">
        <w:rPr>
          <w:lang w:val="es-NI"/>
        </w:rPr>
        <w:t>antes del evento en Santiago</w:t>
      </w:r>
      <w:r w:rsidRPr="00F50CA7">
        <w:rPr>
          <w:lang w:val="es-NI"/>
        </w:rPr>
        <w:t xml:space="preserve"> a los participantes de </w:t>
      </w:r>
      <w:r w:rsidR="00463BAC">
        <w:rPr>
          <w:lang w:val="es-NI"/>
        </w:rPr>
        <w:t>2013</w:t>
      </w:r>
      <w:r w:rsidR="00463BAC" w:rsidRPr="00F50CA7">
        <w:rPr>
          <w:lang w:val="es-NI"/>
        </w:rPr>
        <w:t xml:space="preserve"> </w:t>
      </w:r>
      <w:r w:rsidR="00677095" w:rsidRPr="00F50CA7">
        <w:rPr>
          <w:lang w:val="es-NI"/>
        </w:rPr>
        <w:t xml:space="preserve">(ver </w:t>
      </w:r>
      <w:r w:rsidR="005230DA">
        <w:rPr>
          <w:lang w:val="es-NI"/>
        </w:rPr>
        <w:t>Sección</w:t>
      </w:r>
      <w:r w:rsidR="00677095" w:rsidRPr="00F50CA7">
        <w:rPr>
          <w:lang w:val="es-NI"/>
        </w:rPr>
        <w:t xml:space="preserve"> </w:t>
      </w:r>
      <w:r w:rsidR="007E44BB" w:rsidRPr="008C5FB6">
        <w:rPr>
          <w:lang w:val="es-NI"/>
        </w:rPr>
        <w:fldChar w:fldCharType="begin"/>
      </w:r>
      <w:r w:rsidR="00677095" w:rsidRPr="00F50CA7">
        <w:rPr>
          <w:lang w:val="es-NI"/>
        </w:rPr>
        <w:instrText xml:space="preserve"> REF _Ref279898655 \r \h </w:instrText>
      </w:r>
      <w:r w:rsidR="005407B4">
        <w:rPr>
          <w:lang w:val="es-NI"/>
        </w:rPr>
        <w:instrText xml:space="preserve"> \* MERGEFORMAT </w:instrText>
      </w:r>
      <w:r w:rsidR="007E44BB" w:rsidRPr="008C5FB6">
        <w:rPr>
          <w:lang w:val="es-NI"/>
        </w:rPr>
      </w:r>
      <w:r w:rsidR="007E44BB" w:rsidRPr="008C5FB6">
        <w:rPr>
          <w:lang w:val="es-NI"/>
        </w:rPr>
        <w:fldChar w:fldCharType="separate"/>
      </w:r>
      <w:r w:rsidR="00E20EA5">
        <w:rPr>
          <w:lang w:val="es-NI"/>
        </w:rPr>
        <w:t xml:space="preserve">5.4  </w:t>
      </w:r>
      <w:r w:rsidR="007E44BB" w:rsidRPr="008C5FB6">
        <w:rPr>
          <w:lang w:val="es-NI"/>
        </w:rPr>
        <w:fldChar w:fldCharType="end"/>
      </w:r>
      <w:r w:rsidR="00677095" w:rsidRPr="008C5FB6">
        <w:rPr>
          <w:lang w:val="es-NI"/>
        </w:rPr>
        <w:t>)</w:t>
      </w:r>
    </w:p>
    <w:p w14:paraId="65390D93" w14:textId="6417AD03" w:rsidR="00A7335B" w:rsidRPr="00F50CA7" w:rsidRDefault="00A7335B" w:rsidP="005407B4">
      <w:pPr>
        <w:numPr>
          <w:ilvl w:val="0"/>
          <w:numId w:val="41"/>
        </w:numPr>
        <w:spacing w:line="480" w:lineRule="auto"/>
        <w:rPr>
          <w:lang w:val="es-NI"/>
        </w:rPr>
      </w:pPr>
      <w:r w:rsidRPr="00F50CA7">
        <w:rPr>
          <w:lang w:val="es-NI"/>
        </w:rPr>
        <w:t xml:space="preserve">Llamadas personalizadas con Representantes de Gobiernos </w:t>
      </w:r>
      <w:r w:rsidR="00677095" w:rsidRPr="00F50CA7">
        <w:rPr>
          <w:lang w:val="es-NI"/>
        </w:rPr>
        <w:t xml:space="preserve">(ver </w:t>
      </w:r>
      <w:r w:rsidR="005230DA">
        <w:rPr>
          <w:lang w:val="es-NI"/>
        </w:rPr>
        <w:t>Sección</w:t>
      </w:r>
      <w:r w:rsidR="00677095" w:rsidRPr="00F50CA7">
        <w:rPr>
          <w:lang w:val="es-NI"/>
        </w:rPr>
        <w:t xml:space="preserve"> </w:t>
      </w:r>
      <w:r w:rsidR="007E44BB" w:rsidRPr="008C5FB6">
        <w:rPr>
          <w:lang w:val="es-NI"/>
        </w:rPr>
        <w:fldChar w:fldCharType="begin"/>
      </w:r>
      <w:r w:rsidR="00677095" w:rsidRPr="00F50CA7">
        <w:rPr>
          <w:lang w:val="es-NI"/>
        </w:rPr>
        <w:instrText xml:space="preserve"> REF _Ref279898655 \r \h </w:instrText>
      </w:r>
      <w:r w:rsidR="005407B4">
        <w:rPr>
          <w:lang w:val="es-NI"/>
        </w:rPr>
        <w:instrText xml:space="preserve"> \* MERGEFORMAT </w:instrText>
      </w:r>
      <w:r w:rsidR="007E44BB" w:rsidRPr="008C5FB6">
        <w:rPr>
          <w:lang w:val="es-NI"/>
        </w:rPr>
      </w:r>
      <w:r w:rsidR="007E44BB" w:rsidRPr="008C5FB6">
        <w:rPr>
          <w:lang w:val="es-NI"/>
        </w:rPr>
        <w:fldChar w:fldCharType="separate"/>
      </w:r>
      <w:r w:rsidR="00E20EA5">
        <w:rPr>
          <w:lang w:val="es-NI"/>
        </w:rPr>
        <w:t xml:space="preserve">5.4  </w:t>
      </w:r>
      <w:r w:rsidR="007E44BB" w:rsidRPr="008C5FB6">
        <w:rPr>
          <w:lang w:val="es-NI"/>
        </w:rPr>
        <w:fldChar w:fldCharType="end"/>
      </w:r>
      <w:r w:rsidR="00A852BF" w:rsidRPr="008C5FB6">
        <w:rPr>
          <w:lang w:val="es-NI"/>
        </w:rPr>
        <w:t>)</w:t>
      </w:r>
    </w:p>
    <w:p w14:paraId="58CAAC13" w14:textId="7B552DF1" w:rsidR="00A7335B" w:rsidRPr="008C5FB6" w:rsidRDefault="00A7335B" w:rsidP="005407B4">
      <w:pPr>
        <w:numPr>
          <w:ilvl w:val="0"/>
          <w:numId w:val="41"/>
        </w:numPr>
        <w:spacing w:line="480" w:lineRule="auto"/>
        <w:rPr>
          <w:lang w:val="es-NI"/>
        </w:rPr>
      </w:pPr>
      <w:r w:rsidRPr="00F50CA7">
        <w:rPr>
          <w:lang w:val="es-NI"/>
        </w:rPr>
        <w:t>Comentarios compartidos por correo</w:t>
      </w:r>
      <w:r w:rsidR="00677095" w:rsidRPr="00F50CA7">
        <w:rPr>
          <w:lang w:val="es-NI"/>
        </w:rPr>
        <w:t xml:space="preserve"> (ver </w:t>
      </w:r>
      <w:r w:rsidR="005230DA">
        <w:rPr>
          <w:lang w:val="es-NI"/>
        </w:rPr>
        <w:t>Sección</w:t>
      </w:r>
      <w:r w:rsidR="00677095" w:rsidRPr="00F50CA7">
        <w:rPr>
          <w:lang w:val="es-NI"/>
        </w:rPr>
        <w:t xml:space="preserve"> </w:t>
      </w:r>
      <w:r w:rsidR="007E44BB" w:rsidRPr="008C5FB6">
        <w:rPr>
          <w:lang w:val="es-NI"/>
        </w:rPr>
        <w:fldChar w:fldCharType="begin"/>
      </w:r>
      <w:r w:rsidR="00677095" w:rsidRPr="00F50CA7">
        <w:rPr>
          <w:lang w:val="es-NI"/>
        </w:rPr>
        <w:instrText xml:space="preserve"> REF _Ref279898655 \r \h </w:instrText>
      </w:r>
      <w:r w:rsidR="005407B4">
        <w:rPr>
          <w:lang w:val="es-NI"/>
        </w:rPr>
        <w:instrText xml:space="preserve"> \* MERGEFORMAT </w:instrText>
      </w:r>
      <w:r w:rsidR="007E44BB" w:rsidRPr="008C5FB6">
        <w:rPr>
          <w:lang w:val="es-NI"/>
        </w:rPr>
      </w:r>
      <w:r w:rsidR="007E44BB" w:rsidRPr="008C5FB6">
        <w:rPr>
          <w:lang w:val="es-NI"/>
        </w:rPr>
        <w:fldChar w:fldCharType="separate"/>
      </w:r>
      <w:r w:rsidR="00E20EA5">
        <w:rPr>
          <w:lang w:val="es-NI"/>
        </w:rPr>
        <w:t xml:space="preserve">5.4  </w:t>
      </w:r>
      <w:r w:rsidR="007E44BB" w:rsidRPr="008C5FB6">
        <w:rPr>
          <w:lang w:val="es-NI"/>
        </w:rPr>
        <w:fldChar w:fldCharType="end"/>
      </w:r>
      <w:r w:rsidR="00677095" w:rsidRPr="008C5FB6">
        <w:rPr>
          <w:lang w:val="es-NI"/>
        </w:rPr>
        <w:t>)</w:t>
      </w:r>
    </w:p>
    <w:p w14:paraId="72382F6A" w14:textId="0DD07F4C" w:rsidR="00A7335B" w:rsidRPr="008C5FB6" w:rsidRDefault="00A7335B" w:rsidP="005407B4">
      <w:pPr>
        <w:numPr>
          <w:ilvl w:val="0"/>
          <w:numId w:val="41"/>
        </w:numPr>
        <w:spacing w:line="480" w:lineRule="auto"/>
        <w:rPr>
          <w:lang w:val="es-NI"/>
        </w:rPr>
      </w:pPr>
      <w:r w:rsidRPr="00F50CA7">
        <w:rPr>
          <w:lang w:val="es-NI"/>
        </w:rPr>
        <w:t xml:space="preserve">Grupos </w:t>
      </w:r>
      <w:r w:rsidR="009312FD" w:rsidRPr="00F50CA7">
        <w:rPr>
          <w:lang w:val="es-NI"/>
        </w:rPr>
        <w:t xml:space="preserve">temáticos </w:t>
      </w:r>
      <w:r w:rsidRPr="00F50CA7">
        <w:rPr>
          <w:lang w:val="es-NI"/>
        </w:rPr>
        <w:t>de traba</w:t>
      </w:r>
      <w:r w:rsidR="00677095" w:rsidRPr="00F50CA7">
        <w:rPr>
          <w:lang w:val="es-NI"/>
        </w:rPr>
        <w:t xml:space="preserve">jo del Evento SE4ALL </w:t>
      </w:r>
      <w:r w:rsidR="00F65E88" w:rsidRPr="00F50CA7">
        <w:rPr>
          <w:lang w:val="es-NI"/>
        </w:rPr>
        <w:t>Santiago</w:t>
      </w:r>
      <w:r w:rsidR="00677095" w:rsidRPr="00F50CA7">
        <w:rPr>
          <w:lang w:val="es-NI"/>
        </w:rPr>
        <w:t xml:space="preserve"> 2014 (ver </w:t>
      </w:r>
      <w:r w:rsidR="005230DA">
        <w:rPr>
          <w:lang w:val="es-NI"/>
        </w:rPr>
        <w:t>Sección</w:t>
      </w:r>
      <w:r w:rsidR="00677095" w:rsidRPr="00F50CA7">
        <w:rPr>
          <w:lang w:val="es-NI"/>
        </w:rPr>
        <w:t xml:space="preserve"> </w:t>
      </w:r>
      <w:r w:rsidR="007E44BB" w:rsidRPr="008C5FB6">
        <w:rPr>
          <w:lang w:val="es-NI"/>
        </w:rPr>
        <w:fldChar w:fldCharType="begin"/>
      </w:r>
      <w:r w:rsidR="00677095" w:rsidRPr="00F50CA7">
        <w:rPr>
          <w:lang w:val="es-NI"/>
        </w:rPr>
        <w:instrText xml:space="preserve"> REF _Ref279898686 \r \h </w:instrText>
      </w:r>
      <w:r w:rsidR="005407B4">
        <w:rPr>
          <w:lang w:val="es-NI"/>
        </w:rPr>
        <w:instrText xml:space="preserve"> \* MERGEFORMAT </w:instrText>
      </w:r>
      <w:r w:rsidR="007E44BB" w:rsidRPr="008C5FB6">
        <w:rPr>
          <w:lang w:val="es-NI"/>
        </w:rPr>
      </w:r>
      <w:r w:rsidR="007E44BB" w:rsidRPr="008C5FB6">
        <w:rPr>
          <w:lang w:val="es-NI"/>
        </w:rPr>
        <w:fldChar w:fldCharType="separate"/>
      </w:r>
      <w:r w:rsidR="00E20EA5">
        <w:rPr>
          <w:lang w:val="es-NI"/>
        </w:rPr>
        <w:t xml:space="preserve">5.5  </w:t>
      </w:r>
      <w:r w:rsidR="007E44BB" w:rsidRPr="008C5FB6">
        <w:rPr>
          <w:lang w:val="es-NI"/>
        </w:rPr>
        <w:fldChar w:fldCharType="end"/>
      </w:r>
      <w:r w:rsidR="00677095" w:rsidRPr="008C5FB6">
        <w:rPr>
          <w:lang w:val="es-NI"/>
        </w:rPr>
        <w:t>)</w:t>
      </w:r>
    </w:p>
    <w:p w14:paraId="707FDF87" w14:textId="214AF402" w:rsidR="00A7335B" w:rsidRPr="00F50CA7" w:rsidRDefault="00805D5F" w:rsidP="005407B4">
      <w:pPr>
        <w:numPr>
          <w:ilvl w:val="0"/>
          <w:numId w:val="41"/>
        </w:numPr>
        <w:spacing w:line="480" w:lineRule="auto"/>
        <w:rPr>
          <w:lang w:val="es-NI"/>
        </w:rPr>
      </w:pPr>
      <w:r>
        <w:rPr>
          <w:lang w:val="es-NI"/>
        </w:rPr>
        <w:t>Grupo</w:t>
      </w:r>
      <w:r w:rsidR="00A7335B" w:rsidRPr="00F50CA7">
        <w:rPr>
          <w:lang w:val="es-NI"/>
        </w:rPr>
        <w:t xml:space="preserve"> de trabajo </w:t>
      </w:r>
      <w:r w:rsidR="00F65E88" w:rsidRPr="00F50CA7">
        <w:rPr>
          <w:lang w:val="es-NI"/>
        </w:rPr>
        <w:t>después de Santiago</w:t>
      </w:r>
      <w:r w:rsidR="00A7335B" w:rsidRPr="00F50CA7">
        <w:rPr>
          <w:lang w:val="es-NI"/>
        </w:rPr>
        <w:t xml:space="preserve"> (</w:t>
      </w:r>
      <w:r w:rsidR="009312FD" w:rsidRPr="00F50CA7">
        <w:rPr>
          <w:lang w:val="es-NI"/>
        </w:rPr>
        <w:t>en proceso</w:t>
      </w:r>
      <w:r w:rsidR="00677095" w:rsidRPr="00F50CA7">
        <w:rPr>
          <w:lang w:val="es-NI"/>
        </w:rPr>
        <w:t>)</w:t>
      </w:r>
    </w:p>
    <w:p w14:paraId="02164716" w14:textId="241FA6ED" w:rsidR="00053A77" w:rsidRPr="005407B4" w:rsidRDefault="00A7335B" w:rsidP="005407B4">
      <w:pPr>
        <w:numPr>
          <w:ilvl w:val="0"/>
          <w:numId w:val="41"/>
        </w:numPr>
        <w:spacing w:line="480" w:lineRule="auto"/>
        <w:rPr>
          <w:lang w:val="es-NI"/>
        </w:rPr>
      </w:pPr>
      <w:r w:rsidRPr="00F50CA7">
        <w:rPr>
          <w:lang w:val="es-NI"/>
        </w:rPr>
        <w:t>Comentarios finales de los Actores sobre los product</w:t>
      </w:r>
      <w:r w:rsidR="00677095" w:rsidRPr="00F50CA7">
        <w:rPr>
          <w:lang w:val="es-NI"/>
        </w:rPr>
        <w:t>os finales (diciembre 2014 – enero 2015)</w:t>
      </w:r>
    </w:p>
    <w:p w14:paraId="2BB1C5F9" w14:textId="02CF30D7" w:rsidR="00902709" w:rsidRPr="00C33D99" w:rsidRDefault="001509EC" w:rsidP="00BC57FE">
      <w:pPr>
        <w:pStyle w:val="Heading2"/>
      </w:pPr>
      <w:bookmarkStart w:id="38" w:name="_Ref279898089"/>
      <w:bookmarkStart w:id="39" w:name="_Toc408412908"/>
      <w:r>
        <w:t>5.2</w:t>
      </w:r>
      <w:r>
        <w:tab/>
      </w:r>
      <w:r w:rsidR="00053A77" w:rsidRPr="00C33D99">
        <w:t>Primer</w:t>
      </w:r>
      <w:r w:rsidR="009312FD" w:rsidRPr="00C33D99">
        <w:t>a</w:t>
      </w:r>
      <w:r w:rsidR="00053A77" w:rsidRPr="00C33D99">
        <w:t xml:space="preserve"> reunión regional en </w:t>
      </w:r>
      <w:r w:rsidR="00902709" w:rsidRPr="00C33D99">
        <w:t>Cancún, México, noviembre 2013</w:t>
      </w:r>
      <w:bookmarkEnd w:id="36"/>
      <w:bookmarkEnd w:id="38"/>
      <w:bookmarkEnd w:id="39"/>
    </w:p>
    <w:p w14:paraId="5E04B707" w14:textId="15A8F360" w:rsidR="00902709" w:rsidRPr="00F50CA7" w:rsidRDefault="0014189D" w:rsidP="00613239">
      <w:pPr>
        <w:rPr>
          <w:lang w:val="es-NI"/>
        </w:rPr>
      </w:pPr>
      <w:r w:rsidRPr="00F50CA7">
        <w:rPr>
          <w:lang w:val="es-NI"/>
        </w:rPr>
        <w:t>La primera</w:t>
      </w:r>
      <w:r w:rsidR="00902709" w:rsidRPr="00F50CA7">
        <w:rPr>
          <w:lang w:val="es-NI"/>
        </w:rPr>
        <w:t xml:space="preserve"> </w:t>
      </w:r>
      <w:r w:rsidR="0052219B">
        <w:rPr>
          <w:lang w:val="es-NI"/>
        </w:rPr>
        <w:t>reunión regional sirvió como un primer paso</w:t>
      </w:r>
      <w:r w:rsidR="00902709" w:rsidRPr="00F50CA7">
        <w:rPr>
          <w:lang w:val="es-NI"/>
        </w:rPr>
        <w:t xml:space="preserve"> para consultar a los actores de la región.</w:t>
      </w:r>
    </w:p>
    <w:p w14:paraId="50AF6509" w14:textId="2298241D" w:rsidR="00A852BF" w:rsidRPr="00F50CA7" w:rsidRDefault="00902709" w:rsidP="00613239">
      <w:pPr>
        <w:rPr>
          <w:lang w:val="es-NI"/>
        </w:rPr>
      </w:pPr>
      <w:r w:rsidRPr="00F50CA7">
        <w:rPr>
          <w:lang w:val="es-NI"/>
        </w:rPr>
        <w:t xml:space="preserve">Esta reunión </w:t>
      </w:r>
      <w:r w:rsidR="00A852BF" w:rsidRPr="00F50CA7">
        <w:rPr>
          <w:lang w:val="es-NI"/>
        </w:rPr>
        <w:t xml:space="preserve">dio </w:t>
      </w:r>
      <w:r w:rsidRPr="00F50CA7">
        <w:rPr>
          <w:lang w:val="es-NI"/>
        </w:rPr>
        <w:t xml:space="preserve">la bienvenida a cerca de 70 participantes de la región de Latinoamérica y el Caribe, así como otras regiones. Durante el evento se discutió una visión inicial para dar el primer paso de SE4ALL Américas. Se identificó una comunidad central de expertos que </w:t>
      </w:r>
      <w:r w:rsidR="00122FF5">
        <w:rPr>
          <w:lang w:val="es-NI"/>
        </w:rPr>
        <w:t>podría apoyar</w:t>
      </w:r>
      <w:r w:rsidR="00122FF5" w:rsidRPr="00F50CA7">
        <w:rPr>
          <w:lang w:val="es-NI"/>
        </w:rPr>
        <w:t xml:space="preserve"> </w:t>
      </w:r>
      <w:r w:rsidRPr="00F50CA7">
        <w:rPr>
          <w:lang w:val="es-NI"/>
        </w:rPr>
        <w:t>y avanzar SE4ALL Américas</w:t>
      </w:r>
      <w:r w:rsidR="00122FF5">
        <w:rPr>
          <w:lang w:val="es-NI"/>
        </w:rPr>
        <w:t xml:space="preserve"> </w:t>
      </w:r>
      <w:r w:rsidR="0014189D">
        <w:rPr>
          <w:lang w:val="es-NI"/>
        </w:rPr>
        <w:t>y t</w:t>
      </w:r>
      <w:r w:rsidR="0014189D" w:rsidRPr="00F50CA7">
        <w:rPr>
          <w:lang w:val="es-NI"/>
        </w:rPr>
        <w:t>ambién</w:t>
      </w:r>
      <w:r w:rsidRPr="00F50CA7">
        <w:rPr>
          <w:lang w:val="es-NI"/>
        </w:rPr>
        <w:t xml:space="preserve"> se creó una Lista de acciones</w:t>
      </w:r>
      <w:r w:rsidR="00122FF5">
        <w:rPr>
          <w:lang w:val="es-NI"/>
        </w:rPr>
        <w:t xml:space="preserve"> potenciales de</w:t>
      </w:r>
      <w:r w:rsidRPr="00F50CA7">
        <w:rPr>
          <w:lang w:val="es-NI"/>
        </w:rPr>
        <w:t xml:space="preserve"> SE4ALL Américas para ayudar a los países de la región a avanzar con los t</w:t>
      </w:r>
      <w:r w:rsidR="00EC00A9" w:rsidRPr="00F50CA7">
        <w:rPr>
          <w:lang w:val="es-NI"/>
        </w:rPr>
        <w:t>res objetivos de la iniciativa:</w:t>
      </w:r>
    </w:p>
    <w:p w14:paraId="3D54F4DF" w14:textId="77777777" w:rsidR="00A852BF" w:rsidRDefault="00A852BF" w:rsidP="00613239">
      <w:pPr>
        <w:rPr>
          <w:lang w:val="es-NI"/>
        </w:rPr>
      </w:pPr>
    </w:p>
    <w:p w14:paraId="108B4ED2" w14:textId="77777777" w:rsidR="005407B4" w:rsidRDefault="005407B4" w:rsidP="00613239">
      <w:pPr>
        <w:rPr>
          <w:lang w:val="es-NI"/>
        </w:rPr>
      </w:pPr>
    </w:p>
    <w:p w14:paraId="4B5B7660" w14:textId="77777777" w:rsidR="005407B4" w:rsidRDefault="005407B4" w:rsidP="00613239">
      <w:pPr>
        <w:rPr>
          <w:lang w:val="es-NI"/>
        </w:rPr>
      </w:pPr>
    </w:p>
    <w:p w14:paraId="0ED92189" w14:textId="77777777" w:rsidR="005407B4" w:rsidRDefault="005407B4" w:rsidP="00613239">
      <w:pPr>
        <w:rPr>
          <w:lang w:val="es-NI"/>
        </w:rPr>
      </w:pPr>
    </w:p>
    <w:p w14:paraId="3AE84462" w14:textId="77777777" w:rsidR="005407B4" w:rsidRDefault="005407B4" w:rsidP="00613239">
      <w:pPr>
        <w:rPr>
          <w:lang w:val="es-NI"/>
        </w:rPr>
      </w:pPr>
    </w:p>
    <w:p w14:paraId="7B94459B" w14:textId="77777777" w:rsidR="005407B4" w:rsidRDefault="005407B4" w:rsidP="00613239">
      <w:pPr>
        <w:rPr>
          <w:lang w:val="es-NI"/>
        </w:rPr>
      </w:pPr>
    </w:p>
    <w:p w14:paraId="023F3BA1" w14:textId="77777777" w:rsidR="005407B4" w:rsidRDefault="005407B4" w:rsidP="00613239">
      <w:pPr>
        <w:rPr>
          <w:lang w:val="es-NI"/>
        </w:rPr>
      </w:pPr>
    </w:p>
    <w:p w14:paraId="2080BB4C" w14:textId="328F6512" w:rsidR="007363F3" w:rsidRDefault="0016028D" w:rsidP="00613239">
      <w:pPr>
        <w:rPr>
          <w:lang w:val="es-NI"/>
        </w:rPr>
      </w:pPr>
      <w:r>
        <w:rPr>
          <w:lang w:val="es-NI"/>
        </w:rPr>
        <w:t xml:space="preserve">La lista original de acciones prioritarias propuestas para la región </w:t>
      </w:r>
      <w:r w:rsidR="009637A3">
        <w:rPr>
          <w:lang w:val="es-NI"/>
        </w:rPr>
        <w:t>ALC</w:t>
      </w:r>
      <w:r>
        <w:rPr>
          <w:lang w:val="es-NI"/>
        </w:rPr>
        <w:t>:</w:t>
      </w:r>
    </w:p>
    <w:p w14:paraId="059E0ABC" w14:textId="77777777" w:rsidR="007363F3" w:rsidRPr="00F50CA7" w:rsidRDefault="007363F3" w:rsidP="00613239">
      <w:pPr>
        <w:rPr>
          <w:lang w:val="es-NI"/>
        </w:rPr>
      </w:pPr>
    </w:p>
    <w:tbl>
      <w:tblPr>
        <w:tblW w:w="10095" w:type="dxa"/>
        <w:tblInd w:w="93" w:type="dxa"/>
        <w:tblLook w:val="04A0" w:firstRow="1" w:lastRow="0" w:firstColumn="1" w:lastColumn="0" w:noHBand="0" w:noVBand="1"/>
      </w:tblPr>
      <w:tblGrid>
        <w:gridCol w:w="2625"/>
        <w:gridCol w:w="7470"/>
      </w:tblGrid>
      <w:tr w:rsidR="00414C2E" w:rsidRPr="00F50CA7" w14:paraId="2C4290F0" w14:textId="77777777">
        <w:trPr>
          <w:cantSplit/>
        </w:trPr>
        <w:tc>
          <w:tcPr>
            <w:tcW w:w="2625" w:type="dxa"/>
            <w:tcBorders>
              <w:top w:val="single" w:sz="4" w:space="0" w:color="auto"/>
              <w:left w:val="single" w:sz="4" w:space="0" w:color="auto"/>
              <w:bottom w:val="single" w:sz="4" w:space="0" w:color="auto"/>
              <w:right w:val="nil"/>
            </w:tcBorders>
            <w:shd w:val="clear" w:color="000000" w:fill="008000"/>
            <w:vAlign w:val="center"/>
          </w:tcPr>
          <w:p w14:paraId="7F42D66A" w14:textId="77777777" w:rsidR="00414C2E" w:rsidRPr="00F50CA7" w:rsidRDefault="00414C2E" w:rsidP="00A7335B">
            <w:pPr>
              <w:spacing w:line="240" w:lineRule="auto"/>
              <w:rPr>
                <w:rFonts w:eastAsia="Times New Roman" w:cs="Times New Roman"/>
                <w:b/>
                <w:color w:val="FFFFFF" w:themeColor="background1"/>
                <w:lang w:val="es-NI"/>
              </w:rPr>
            </w:pPr>
            <w:bookmarkStart w:id="40" w:name="_Toc279855181"/>
            <w:r w:rsidRPr="00F50CA7">
              <w:rPr>
                <w:rFonts w:eastAsia="Times New Roman" w:cs="Times New Roman"/>
                <w:b/>
                <w:color w:val="FFFFFF" w:themeColor="background1"/>
                <w:lang w:val="es-NI"/>
              </w:rPr>
              <w:t>Tema</w:t>
            </w:r>
          </w:p>
        </w:tc>
        <w:tc>
          <w:tcPr>
            <w:tcW w:w="7470" w:type="dxa"/>
            <w:tcBorders>
              <w:top w:val="single" w:sz="4" w:space="0" w:color="auto"/>
              <w:left w:val="nil"/>
              <w:bottom w:val="single" w:sz="4" w:space="0" w:color="auto"/>
              <w:right w:val="single" w:sz="4" w:space="0" w:color="auto"/>
            </w:tcBorders>
            <w:shd w:val="clear" w:color="000000" w:fill="008000"/>
            <w:vAlign w:val="center"/>
          </w:tcPr>
          <w:p w14:paraId="4228A4AE" w14:textId="77777777" w:rsidR="00414C2E" w:rsidRPr="00F50CA7" w:rsidRDefault="00414C2E" w:rsidP="00A7335B">
            <w:pPr>
              <w:spacing w:line="240" w:lineRule="auto"/>
              <w:rPr>
                <w:rFonts w:eastAsia="Times New Roman" w:cs="Times New Roman"/>
                <w:b/>
                <w:color w:val="FFFFFF" w:themeColor="background1"/>
                <w:lang w:val="es-NI"/>
              </w:rPr>
            </w:pPr>
            <w:r w:rsidRPr="00F50CA7">
              <w:rPr>
                <w:rFonts w:eastAsia="Times New Roman" w:cs="Times New Roman"/>
                <w:b/>
                <w:color w:val="FFFFFF" w:themeColor="background1"/>
                <w:lang w:val="es-NI"/>
              </w:rPr>
              <w:t>Acción</w:t>
            </w:r>
            <w:r w:rsidR="00AE3986" w:rsidRPr="00F50CA7">
              <w:rPr>
                <w:rFonts w:eastAsia="Times New Roman" w:cs="Times New Roman"/>
                <w:b/>
                <w:color w:val="FFFFFF" w:themeColor="background1"/>
                <w:lang w:val="es-NI"/>
              </w:rPr>
              <w:t xml:space="preserve"> Propuesta</w:t>
            </w:r>
          </w:p>
        </w:tc>
      </w:tr>
      <w:tr w:rsidR="00414C2E" w:rsidRPr="00965E38" w14:paraId="5D3553D7" w14:textId="77777777">
        <w:tc>
          <w:tcPr>
            <w:tcW w:w="2625" w:type="dxa"/>
            <w:vMerge w:val="restart"/>
            <w:tcBorders>
              <w:top w:val="single" w:sz="4" w:space="0" w:color="auto"/>
              <w:left w:val="single" w:sz="4" w:space="0" w:color="auto"/>
              <w:bottom w:val="single" w:sz="8" w:space="0" w:color="000000"/>
              <w:right w:val="single" w:sz="4" w:space="0" w:color="auto"/>
            </w:tcBorders>
            <w:shd w:val="clear" w:color="auto" w:fill="auto"/>
            <w:vAlign w:val="center"/>
          </w:tcPr>
          <w:p w14:paraId="10BF05FB" w14:textId="77777777" w:rsidR="00414C2E" w:rsidRPr="008C5FB6" w:rsidRDefault="00414C2E" w:rsidP="00A7335B">
            <w:pPr>
              <w:spacing w:line="240" w:lineRule="auto"/>
              <w:rPr>
                <w:rFonts w:eastAsia="Times New Roman" w:cs="Times New Roman"/>
                <w:color w:val="000000"/>
                <w:sz w:val="20"/>
                <w:szCs w:val="20"/>
                <w:lang w:val="es-NI"/>
              </w:rPr>
            </w:pPr>
            <w:r w:rsidRPr="00F3287F">
              <w:rPr>
                <w:rFonts w:eastAsia="Times New Roman" w:cs="Times New Roman"/>
                <w:b/>
                <w:color w:val="000000"/>
                <w:sz w:val="20"/>
                <w:szCs w:val="20"/>
                <w:lang w:val="es-NI"/>
              </w:rPr>
              <w:t>Tema #1:</w:t>
            </w:r>
            <w:r w:rsidRPr="008C5FB6">
              <w:rPr>
                <w:rFonts w:eastAsia="Times New Roman" w:cs="Times New Roman"/>
                <w:color w:val="000000"/>
                <w:sz w:val="20"/>
                <w:szCs w:val="20"/>
                <w:lang w:val="es-NI"/>
              </w:rPr>
              <w:t xml:space="preserve"> Planificación estratégica </w:t>
            </w:r>
          </w:p>
        </w:tc>
        <w:tc>
          <w:tcPr>
            <w:tcW w:w="7470" w:type="dxa"/>
            <w:tcBorders>
              <w:top w:val="single" w:sz="4" w:space="0" w:color="auto"/>
              <w:left w:val="nil"/>
              <w:bottom w:val="single" w:sz="4" w:space="0" w:color="auto"/>
              <w:right w:val="single" w:sz="4" w:space="0" w:color="auto"/>
            </w:tcBorders>
            <w:shd w:val="clear" w:color="auto" w:fill="auto"/>
            <w:vAlign w:val="center"/>
          </w:tcPr>
          <w:p w14:paraId="0B5529E8"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1-1: Hoja de ruta y agenda de implementación.</w:t>
            </w:r>
          </w:p>
        </w:tc>
      </w:tr>
      <w:tr w:rsidR="00414C2E" w:rsidRPr="00F50CA7" w14:paraId="5C1C5342" w14:textId="77777777">
        <w:tc>
          <w:tcPr>
            <w:tcW w:w="2625" w:type="dxa"/>
            <w:vMerge/>
            <w:tcBorders>
              <w:top w:val="single" w:sz="4" w:space="0" w:color="auto"/>
              <w:left w:val="single" w:sz="4" w:space="0" w:color="auto"/>
              <w:bottom w:val="single" w:sz="8" w:space="0" w:color="000000"/>
              <w:right w:val="single" w:sz="4" w:space="0" w:color="auto"/>
            </w:tcBorders>
            <w:vAlign w:val="center"/>
          </w:tcPr>
          <w:p w14:paraId="61DE3F89"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26386235"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1-2: Planes de acción.</w:t>
            </w:r>
          </w:p>
        </w:tc>
      </w:tr>
      <w:tr w:rsidR="00414C2E" w:rsidRPr="00965E38" w14:paraId="338B64D0" w14:textId="77777777">
        <w:tc>
          <w:tcPr>
            <w:tcW w:w="2625" w:type="dxa"/>
            <w:vMerge/>
            <w:tcBorders>
              <w:top w:val="single" w:sz="4" w:space="0" w:color="auto"/>
              <w:left w:val="single" w:sz="4" w:space="0" w:color="auto"/>
              <w:bottom w:val="single" w:sz="8" w:space="0" w:color="000000"/>
              <w:right w:val="single" w:sz="4" w:space="0" w:color="auto"/>
            </w:tcBorders>
            <w:vAlign w:val="center"/>
          </w:tcPr>
          <w:p w14:paraId="45B2FA2C"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7E3432BC"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1-3: Apoyo para planes de acción en los países.</w:t>
            </w:r>
          </w:p>
        </w:tc>
      </w:tr>
      <w:tr w:rsidR="00414C2E" w:rsidRPr="00965E38" w14:paraId="5176969C" w14:textId="77777777">
        <w:tc>
          <w:tcPr>
            <w:tcW w:w="2625" w:type="dxa"/>
            <w:vMerge/>
            <w:tcBorders>
              <w:top w:val="single" w:sz="4" w:space="0" w:color="auto"/>
              <w:left w:val="single" w:sz="4" w:space="0" w:color="auto"/>
              <w:bottom w:val="single" w:sz="8" w:space="0" w:color="000000"/>
              <w:right w:val="single" w:sz="4" w:space="0" w:color="auto"/>
            </w:tcBorders>
            <w:vAlign w:val="center"/>
          </w:tcPr>
          <w:p w14:paraId="05A745A0"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7D26B83A" w14:textId="0E641900"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1-4: Mapeo de los objetivos y del estad</w:t>
            </w:r>
            <w:r w:rsidR="0014189D">
              <w:rPr>
                <w:rFonts w:eastAsia="Times New Roman" w:cs="Times New Roman"/>
                <w:color w:val="000000"/>
                <w:sz w:val="20"/>
                <w:szCs w:val="20"/>
                <w:lang w:val="es-NI"/>
              </w:rPr>
              <w:t>o actual de las intervenciones.</w:t>
            </w:r>
          </w:p>
        </w:tc>
      </w:tr>
      <w:tr w:rsidR="00414C2E" w:rsidRPr="00965E38" w14:paraId="2EC4C7F4" w14:textId="77777777">
        <w:tc>
          <w:tcPr>
            <w:tcW w:w="2625" w:type="dxa"/>
            <w:vMerge/>
            <w:tcBorders>
              <w:top w:val="single" w:sz="4" w:space="0" w:color="auto"/>
              <w:left w:val="single" w:sz="4" w:space="0" w:color="auto"/>
              <w:bottom w:val="single" w:sz="8" w:space="0" w:color="000000"/>
              <w:right w:val="single" w:sz="4" w:space="0" w:color="auto"/>
            </w:tcBorders>
            <w:vAlign w:val="center"/>
          </w:tcPr>
          <w:p w14:paraId="4D7CBD28"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4571833E"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1-5: Naciones Unidas, socializar con los tomadores de decisiones.</w:t>
            </w:r>
          </w:p>
        </w:tc>
      </w:tr>
      <w:tr w:rsidR="00414C2E" w:rsidRPr="00F50CA7" w14:paraId="66212E7B" w14:textId="77777777">
        <w:tc>
          <w:tcPr>
            <w:tcW w:w="2625" w:type="dxa"/>
            <w:vMerge/>
            <w:tcBorders>
              <w:top w:val="single" w:sz="4" w:space="0" w:color="auto"/>
              <w:left w:val="single" w:sz="4" w:space="0" w:color="auto"/>
              <w:bottom w:val="single" w:sz="8" w:space="0" w:color="000000"/>
              <w:right w:val="single" w:sz="4" w:space="0" w:color="auto"/>
            </w:tcBorders>
            <w:vAlign w:val="center"/>
          </w:tcPr>
          <w:p w14:paraId="4E379ABB"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4637CF86" w14:textId="175A888E"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Acción 1-6: Valor agregado de SE4ALL para tomadores de </w:t>
            </w:r>
            <w:r w:rsidR="00C95FA7" w:rsidRPr="00F50CA7">
              <w:rPr>
                <w:rFonts w:eastAsia="Times New Roman" w:cs="Times New Roman"/>
                <w:color w:val="000000"/>
                <w:sz w:val="20"/>
                <w:szCs w:val="20"/>
                <w:lang w:val="es-NI"/>
              </w:rPr>
              <w:t>decisiones.</w:t>
            </w:r>
          </w:p>
        </w:tc>
      </w:tr>
      <w:tr w:rsidR="00414C2E" w:rsidRPr="00965E38" w14:paraId="4E33FE47" w14:textId="77777777">
        <w:tc>
          <w:tcPr>
            <w:tcW w:w="2625" w:type="dxa"/>
            <w:vMerge/>
            <w:tcBorders>
              <w:top w:val="single" w:sz="4" w:space="0" w:color="auto"/>
              <w:left w:val="single" w:sz="4" w:space="0" w:color="auto"/>
              <w:bottom w:val="single" w:sz="8" w:space="0" w:color="000000"/>
              <w:right w:val="single" w:sz="4" w:space="0" w:color="auto"/>
            </w:tcBorders>
            <w:vAlign w:val="center"/>
          </w:tcPr>
          <w:p w14:paraId="2201069E"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1C679E63"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1-7: Definir estrategia de la cooperación sur-sur.</w:t>
            </w:r>
          </w:p>
        </w:tc>
      </w:tr>
      <w:tr w:rsidR="00414C2E" w:rsidRPr="00F50CA7" w14:paraId="236A38F5" w14:textId="77777777">
        <w:tc>
          <w:tcPr>
            <w:tcW w:w="2625" w:type="dxa"/>
            <w:vMerge/>
            <w:tcBorders>
              <w:top w:val="single" w:sz="4" w:space="0" w:color="auto"/>
              <w:left w:val="single" w:sz="4" w:space="0" w:color="auto"/>
              <w:bottom w:val="single" w:sz="8" w:space="0" w:color="000000"/>
              <w:right w:val="single" w:sz="4" w:space="0" w:color="auto"/>
            </w:tcBorders>
            <w:vAlign w:val="center"/>
          </w:tcPr>
          <w:p w14:paraId="3BAEBA1E"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3926DFF3"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1-8: Monitoreo y evaluación.</w:t>
            </w:r>
          </w:p>
        </w:tc>
      </w:tr>
      <w:tr w:rsidR="00414C2E" w:rsidRPr="00965E38" w14:paraId="2532D8DD" w14:textId="77777777">
        <w:tc>
          <w:tcPr>
            <w:tcW w:w="2625" w:type="dxa"/>
            <w:vMerge/>
            <w:tcBorders>
              <w:top w:val="single" w:sz="4" w:space="0" w:color="auto"/>
              <w:left w:val="single" w:sz="4" w:space="0" w:color="auto"/>
              <w:bottom w:val="single" w:sz="8" w:space="0" w:color="000000"/>
              <w:right w:val="single" w:sz="4" w:space="0" w:color="auto"/>
            </w:tcBorders>
            <w:vAlign w:val="center"/>
          </w:tcPr>
          <w:p w14:paraId="3D17D403"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8" w:space="0" w:color="auto"/>
              <w:right w:val="single" w:sz="4" w:space="0" w:color="auto"/>
            </w:tcBorders>
            <w:shd w:val="clear" w:color="auto" w:fill="auto"/>
            <w:vAlign w:val="center"/>
          </w:tcPr>
          <w:p w14:paraId="562D5C18" w14:textId="761234C8"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1-9: Marco regulatorio en cada país: establecer las regl</w:t>
            </w:r>
            <w:r w:rsidR="0014189D">
              <w:rPr>
                <w:rFonts w:eastAsia="Times New Roman" w:cs="Times New Roman"/>
                <w:color w:val="000000"/>
                <w:sz w:val="20"/>
                <w:szCs w:val="20"/>
                <w:lang w:val="es-NI"/>
              </w:rPr>
              <w:t>as de juego e institucionalidad</w:t>
            </w:r>
            <w:r w:rsidRPr="00F50CA7">
              <w:rPr>
                <w:rFonts w:eastAsia="Times New Roman" w:cs="Times New Roman"/>
                <w:color w:val="000000"/>
                <w:sz w:val="20"/>
                <w:szCs w:val="20"/>
                <w:lang w:val="es-NI"/>
              </w:rPr>
              <w:t>.</w:t>
            </w:r>
          </w:p>
        </w:tc>
      </w:tr>
      <w:tr w:rsidR="00414C2E" w:rsidRPr="00965E38" w14:paraId="77407CFB" w14:textId="77777777">
        <w:tc>
          <w:tcPr>
            <w:tcW w:w="2625" w:type="dxa"/>
            <w:vMerge w:val="restart"/>
            <w:tcBorders>
              <w:top w:val="nil"/>
              <w:left w:val="single" w:sz="4" w:space="0" w:color="auto"/>
              <w:bottom w:val="single" w:sz="8" w:space="0" w:color="000000"/>
              <w:right w:val="single" w:sz="4" w:space="0" w:color="auto"/>
            </w:tcBorders>
            <w:shd w:val="clear" w:color="auto" w:fill="auto"/>
            <w:vAlign w:val="center"/>
          </w:tcPr>
          <w:p w14:paraId="2AB66F74" w14:textId="77777777" w:rsidR="00414C2E" w:rsidRPr="008C5FB6" w:rsidRDefault="00414C2E" w:rsidP="00A7335B">
            <w:pPr>
              <w:spacing w:line="240" w:lineRule="auto"/>
              <w:rPr>
                <w:rFonts w:eastAsia="Times New Roman" w:cs="Times New Roman"/>
                <w:color w:val="000000"/>
                <w:sz w:val="20"/>
                <w:szCs w:val="20"/>
                <w:lang w:val="es-NI"/>
              </w:rPr>
            </w:pPr>
            <w:r w:rsidRPr="00F3287F">
              <w:rPr>
                <w:rFonts w:eastAsia="Times New Roman" w:cs="Times New Roman"/>
                <w:b/>
                <w:color w:val="000000"/>
                <w:sz w:val="20"/>
                <w:szCs w:val="20"/>
                <w:lang w:val="es-NI"/>
              </w:rPr>
              <w:t>Tema # 2:</w:t>
            </w:r>
            <w:r w:rsidRPr="008C5FB6">
              <w:rPr>
                <w:rFonts w:eastAsia="Times New Roman" w:cs="Times New Roman"/>
                <w:color w:val="000000"/>
                <w:sz w:val="20"/>
                <w:szCs w:val="20"/>
                <w:lang w:val="es-NI"/>
              </w:rPr>
              <w:t xml:space="preserve"> Desarrollo de capacidades</w:t>
            </w:r>
          </w:p>
        </w:tc>
        <w:tc>
          <w:tcPr>
            <w:tcW w:w="7470" w:type="dxa"/>
            <w:tcBorders>
              <w:top w:val="nil"/>
              <w:left w:val="nil"/>
              <w:bottom w:val="single" w:sz="4" w:space="0" w:color="auto"/>
              <w:right w:val="single" w:sz="4" w:space="0" w:color="auto"/>
            </w:tcBorders>
            <w:shd w:val="clear" w:color="auto" w:fill="auto"/>
            <w:vAlign w:val="center"/>
          </w:tcPr>
          <w:p w14:paraId="33DE6E76"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2-1: El desarrollo de capacidades técnicas.</w:t>
            </w:r>
          </w:p>
        </w:tc>
      </w:tr>
      <w:tr w:rsidR="00414C2E" w:rsidRPr="00965E38" w14:paraId="2CC3C858" w14:textId="77777777">
        <w:tc>
          <w:tcPr>
            <w:tcW w:w="2625" w:type="dxa"/>
            <w:vMerge/>
            <w:tcBorders>
              <w:top w:val="nil"/>
              <w:left w:val="single" w:sz="4" w:space="0" w:color="auto"/>
              <w:bottom w:val="single" w:sz="8" w:space="0" w:color="000000"/>
              <w:right w:val="single" w:sz="4" w:space="0" w:color="auto"/>
            </w:tcBorders>
            <w:vAlign w:val="center"/>
          </w:tcPr>
          <w:p w14:paraId="00079A68"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3EBB2694"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2-2: Los niveles múltiples: el gobierno, las universidades, la fuerza laboral.</w:t>
            </w:r>
          </w:p>
        </w:tc>
      </w:tr>
      <w:tr w:rsidR="00414C2E" w:rsidRPr="00965E38" w14:paraId="25EE53FE" w14:textId="77777777">
        <w:tc>
          <w:tcPr>
            <w:tcW w:w="2625" w:type="dxa"/>
            <w:vMerge/>
            <w:tcBorders>
              <w:top w:val="nil"/>
              <w:left w:val="single" w:sz="4" w:space="0" w:color="auto"/>
              <w:bottom w:val="single" w:sz="8" w:space="0" w:color="000000"/>
              <w:right w:val="single" w:sz="4" w:space="0" w:color="auto"/>
            </w:tcBorders>
            <w:vAlign w:val="center"/>
          </w:tcPr>
          <w:p w14:paraId="6DE9B181"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394BA464"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2-3: Incorporar las energías renovables y la eficiencia energética en el currículo escolar.</w:t>
            </w:r>
          </w:p>
        </w:tc>
      </w:tr>
      <w:tr w:rsidR="00414C2E" w:rsidRPr="00965E38" w14:paraId="0BFB2A6D" w14:textId="77777777">
        <w:tc>
          <w:tcPr>
            <w:tcW w:w="2625" w:type="dxa"/>
            <w:vMerge/>
            <w:tcBorders>
              <w:top w:val="nil"/>
              <w:left w:val="single" w:sz="4" w:space="0" w:color="auto"/>
              <w:bottom w:val="single" w:sz="8" w:space="0" w:color="000000"/>
              <w:right w:val="single" w:sz="4" w:space="0" w:color="auto"/>
            </w:tcBorders>
            <w:vAlign w:val="center"/>
          </w:tcPr>
          <w:p w14:paraId="4318EB93"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2E123800"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2-4: La evaluación social de los proyectos.</w:t>
            </w:r>
          </w:p>
        </w:tc>
      </w:tr>
      <w:tr w:rsidR="00414C2E" w:rsidRPr="00965E38" w14:paraId="32B728BA" w14:textId="77777777">
        <w:tc>
          <w:tcPr>
            <w:tcW w:w="2625" w:type="dxa"/>
            <w:vMerge/>
            <w:tcBorders>
              <w:top w:val="nil"/>
              <w:left w:val="single" w:sz="4" w:space="0" w:color="auto"/>
              <w:bottom w:val="single" w:sz="8" w:space="0" w:color="000000"/>
              <w:right w:val="single" w:sz="4" w:space="0" w:color="auto"/>
            </w:tcBorders>
            <w:vAlign w:val="center"/>
          </w:tcPr>
          <w:p w14:paraId="3D974395"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8" w:space="0" w:color="auto"/>
              <w:right w:val="single" w:sz="4" w:space="0" w:color="auto"/>
            </w:tcBorders>
            <w:shd w:val="clear" w:color="auto" w:fill="auto"/>
            <w:vAlign w:val="center"/>
          </w:tcPr>
          <w:p w14:paraId="6F087681"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2-5: El laboratorio para validar la eficiencia energética y la energía renovable.</w:t>
            </w:r>
          </w:p>
        </w:tc>
      </w:tr>
      <w:tr w:rsidR="00414C2E" w:rsidRPr="00F50CA7" w14:paraId="7DCCB0D6" w14:textId="77777777">
        <w:tc>
          <w:tcPr>
            <w:tcW w:w="2625" w:type="dxa"/>
            <w:vMerge w:val="restart"/>
            <w:tcBorders>
              <w:top w:val="nil"/>
              <w:left w:val="single" w:sz="4" w:space="0" w:color="auto"/>
              <w:bottom w:val="single" w:sz="8" w:space="0" w:color="000000"/>
              <w:right w:val="single" w:sz="4" w:space="0" w:color="auto"/>
            </w:tcBorders>
            <w:shd w:val="clear" w:color="auto" w:fill="auto"/>
            <w:vAlign w:val="center"/>
          </w:tcPr>
          <w:p w14:paraId="37A236C5" w14:textId="286AD45D" w:rsidR="00414C2E" w:rsidRPr="00F50CA7" w:rsidRDefault="00414C2E" w:rsidP="00AA2B0A">
            <w:pPr>
              <w:spacing w:line="240" w:lineRule="auto"/>
              <w:rPr>
                <w:rFonts w:eastAsia="Times New Roman" w:cs="Times New Roman"/>
                <w:color w:val="000000"/>
                <w:sz w:val="20"/>
                <w:szCs w:val="20"/>
                <w:lang w:val="es-NI"/>
              </w:rPr>
            </w:pPr>
            <w:r w:rsidRPr="00F3287F">
              <w:rPr>
                <w:rFonts w:eastAsia="Times New Roman" w:cs="Times New Roman"/>
                <w:b/>
                <w:color w:val="000000"/>
                <w:sz w:val="20"/>
                <w:szCs w:val="20"/>
                <w:lang w:val="es-NI"/>
              </w:rPr>
              <w:t>Tema #3</w:t>
            </w:r>
            <w:r w:rsidRPr="008C5FB6">
              <w:rPr>
                <w:rFonts w:eastAsia="Times New Roman" w:cs="Times New Roman"/>
                <w:color w:val="000000"/>
                <w:sz w:val="20"/>
                <w:szCs w:val="20"/>
                <w:lang w:val="es-NI"/>
              </w:rPr>
              <w:t xml:space="preserve">: Gestión del conocimiento </w:t>
            </w:r>
          </w:p>
        </w:tc>
        <w:tc>
          <w:tcPr>
            <w:tcW w:w="7470" w:type="dxa"/>
            <w:tcBorders>
              <w:top w:val="nil"/>
              <w:left w:val="nil"/>
              <w:bottom w:val="single" w:sz="4" w:space="0" w:color="auto"/>
              <w:right w:val="single" w:sz="4" w:space="0" w:color="auto"/>
            </w:tcBorders>
            <w:shd w:val="clear" w:color="auto" w:fill="auto"/>
            <w:vAlign w:val="center"/>
          </w:tcPr>
          <w:p w14:paraId="651BFD2E"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3-1: Portal.</w:t>
            </w:r>
          </w:p>
        </w:tc>
      </w:tr>
      <w:tr w:rsidR="00414C2E" w:rsidRPr="00965E38" w14:paraId="7C46423C" w14:textId="77777777">
        <w:tc>
          <w:tcPr>
            <w:tcW w:w="2625" w:type="dxa"/>
            <w:vMerge/>
            <w:tcBorders>
              <w:top w:val="nil"/>
              <w:left w:val="single" w:sz="4" w:space="0" w:color="auto"/>
              <w:bottom w:val="single" w:sz="8" w:space="0" w:color="000000"/>
              <w:right w:val="single" w:sz="4" w:space="0" w:color="auto"/>
            </w:tcBorders>
            <w:vAlign w:val="center"/>
          </w:tcPr>
          <w:p w14:paraId="30A90DDC"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60857E2C"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3-2: Mejores prácticas, soluciones tecnológicas, incluyendo la valoración social, económica, técnica y ambiental.</w:t>
            </w:r>
          </w:p>
        </w:tc>
      </w:tr>
      <w:tr w:rsidR="00414C2E" w:rsidRPr="00965E38" w14:paraId="508496C7" w14:textId="77777777">
        <w:tc>
          <w:tcPr>
            <w:tcW w:w="2625" w:type="dxa"/>
            <w:vMerge/>
            <w:tcBorders>
              <w:top w:val="nil"/>
              <w:left w:val="single" w:sz="4" w:space="0" w:color="auto"/>
              <w:bottom w:val="single" w:sz="8" w:space="0" w:color="000000"/>
              <w:right w:val="single" w:sz="4" w:space="0" w:color="auto"/>
            </w:tcBorders>
            <w:vAlign w:val="center"/>
          </w:tcPr>
          <w:p w14:paraId="2E67F959"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65D5A76B"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3-3: Identificación de necesidades / brechas de conocimiento a nivel regional.</w:t>
            </w:r>
          </w:p>
        </w:tc>
      </w:tr>
      <w:tr w:rsidR="00414C2E" w:rsidRPr="00965E38" w14:paraId="5B8E18B0" w14:textId="77777777">
        <w:tc>
          <w:tcPr>
            <w:tcW w:w="2625" w:type="dxa"/>
            <w:vMerge/>
            <w:tcBorders>
              <w:top w:val="nil"/>
              <w:left w:val="single" w:sz="4" w:space="0" w:color="auto"/>
              <w:bottom w:val="single" w:sz="8" w:space="0" w:color="000000"/>
              <w:right w:val="single" w:sz="4" w:space="0" w:color="auto"/>
            </w:tcBorders>
            <w:vAlign w:val="center"/>
          </w:tcPr>
          <w:p w14:paraId="09992125"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52993B8B"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3-4: La unificación de redes en América Latina.</w:t>
            </w:r>
          </w:p>
        </w:tc>
      </w:tr>
      <w:tr w:rsidR="00414C2E" w:rsidRPr="00965E38" w14:paraId="104591C9" w14:textId="77777777">
        <w:tc>
          <w:tcPr>
            <w:tcW w:w="2625" w:type="dxa"/>
            <w:vMerge/>
            <w:tcBorders>
              <w:top w:val="nil"/>
              <w:left w:val="single" w:sz="4" w:space="0" w:color="auto"/>
              <w:bottom w:val="single" w:sz="8" w:space="0" w:color="000000"/>
              <w:right w:val="single" w:sz="4" w:space="0" w:color="auto"/>
            </w:tcBorders>
            <w:vAlign w:val="center"/>
          </w:tcPr>
          <w:p w14:paraId="755605EE"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002E6E2E"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3-5: Los costos de las tecnologías accesibles para proyectos.</w:t>
            </w:r>
          </w:p>
        </w:tc>
      </w:tr>
      <w:tr w:rsidR="00414C2E" w:rsidRPr="00965E38" w14:paraId="10A4BB7E" w14:textId="77777777">
        <w:tc>
          <w:tcPr>
            <w:tcW w:w="2625" w:type="dxa"/>
            <w:vMerge/>
            <w:tcBorders>
              <w:top w:val="nil"/>
              <w:left w:val="single" w:sz="4" w:space="0" w:color="auto"/>
              <w:bottom w:val="single" w:sz="8" w:space="0" w:color="000000"/>
              <w:right w:val="single" w:sz="4" w:space="0" w:color="auto"/>
            </w:tcBorders>
            <w:vAlign w:val="center"/>
          </w:tcPr>
          <w:p w14:paraId="57F692E7"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296E89AF"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3-6: La plataforma del BID con la experiencia del BID.</w:t>
            </w:r>
          </w:p>
        </w:tc>
      </w:tr>
      <w:tr w:rsidR="00414C2E" w:rsidRPr="00965E38" w14:paraId="50C55767" w14:textId="77777777">
        <w:tc>
          <w:tcPr>
            <w:tcW w:w="2625" w:type="dxa"/>
            <w:vMerge/>
            <w:tcBorders>
              <w:top w:val="nil"/>
              <w:left w:val="single" w:sz="4" w:space="0" w:color="auto"/>
              <w:bottom w:val="single" w:sz="8" w:space="0" w:color="000000"/>
              <w:right w:val="single" w:sz="4" w:space="0" w:color="auto"/>
            </w:tcBorders>
            <w:vAlign w:val="center"/>
          </w:tcPr>
          <w:p w14:paraId="1AB99E1A"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5DF3104E"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3-7: La transversalización/integración de conocimientos técnicos, sociales (género), etc.</w:t>
            </w:r>
          </w:p>
        </w:tc>
      </w:tr>
      <w:tr w:rsidR="00414C2E" w:rsidRPr="00965E38" w14:paraId="0D8A8EFB" w14:textId="77777777">
        <w:tc>
          <w:tcPr>
            <w:tcW w:w="2625" w:type="dxa"/>
            <w:vMerge/>
            <w:tcBorders>
              <w:top w:val="nil"/>
              <w:left w:val="single" w:sz="4" w:space="0" w:color="auto"/>
              <w:bottom w:val="single" w:sz="8" w:space="0" w:color="000000"/>
              <w:right w:val="single" w:sz="4" w:space="0" w:color="auto"/>
            </w:tcBorders>
            <w:vAlign w:val="center"/>
          </w:tcPr>
          <w:p w14:paraId="3DB6E6CE"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2CC14541"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3-8: Herramientas que faciliten el desarrollo de normativas, certificaciones, verificación y guías, indicadores de impacto.</w:t>
            </w:r>
          </w:p>
        </w:tc>
      </w:tr>
      <w:tr w:rsidR="00414C2E" w:rsidRPr="00F50CA7" w14:paraId="53BEA0ED" w14:textId="77777777">
        <w:tc>
          <w:tcPr>
            <w:tcW w:w="2625" w:type="dxa"/>
            <w:vMerge/>
            <w:tcBorders>
              <w:top w:val="nil"/>
              <w:left w:val="single" w:sz="4" w:space="0" w:color="auto"/>
              <w:bottom w:val="single" w:sz="8" w:space="0" w:color="000000"/>
              <w:right w:val="single" w:sz="4" w:space="0" w:color="auto"/>
            </w:tcBorders>
            <w:vAlign w:val="center"/>
          </w:tcPr>
          <w:p w14:paraId="179BE7C9"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8" w:space="0" w:color="auto"/>
              <w:right w:val="single" w:sz="4" w:space="0" w:color="auto"/>
            </w:tcBorders>
            <w:shd w:val="clear" w:color="auto" w:fill="auto"/>
            <w:vAlign w:val="center"/>
          </w:tcPr>
          <w:p w14:paraId="5317D120"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3-9: Investigación y desarrollo.</w:t>
            </w:r>
          </w:p>
        </w:tc>
      </w:tr>
      <w:tr w:rsidR="00414C2E" w:rsidRPr="00965E38" w14:paraId="23F0870F" w14:textId="77777777">
        <w:tc>
          <w:tcPr>
            <w:tcW w:w="2625" w:type="dxa"/>
            <w:vMerge w:val="restart"/>
            <w:tcBorders>
              <w:top w:val="nil"/>
              <w:left w:val="single" w:sz="4" w:space="0" w:color="auto"/>
              <w:bottom w:val="single" w:sz="8" w:space="0" w:color="000000"/>
              <w:right w:val="single" w:sz="4" w:space="0" w:color="auto"/>
            </w:tcBorders>
            <w:shd w:val="clear" w:color="auto" w:fill="auto"/>
            <w:vAlign w:val="center"/>
          </w:tcPr>
          <w:p w14:paraId="533077F1" w14:textId="77777777" w:rsidR="00414C2E" w:rsidRPr="008C5FB6" w:rsidRDefault="00414C2E" w:rsidP="00A7335B">
            <w:pPr>
              <w:spacing w:line="240" w:lineRule="auto"/>
              <w:rPr>
                <w:rFonts w:eastAsia="Times New Roman" w:cs="Times New Roman"/>
                <w:color w:val="000000"/>
                <w:sz w:val="20"/>
                <w:szCs w:val="20"/>
                <w:lang w:val="es-NI"/>
              </w:rPr>
            </w:pPr>
            <w:r w:rsidRPr="00F3287F">
              <w:rPr>
                <w:rFonts w:eastAsia="Times New Roman" w:cs="Times New Roman"/>
                <w:b/>
                <w:color w:val="000000"/>
                <w:sz w:val="20"/>
                <w:szCs w:val="20"/>
                <w:lang w:val="es-NI"/>
              </w:rPr>
              <w:t>Tema #4:</w:t>
            </w:r>
            <w:r w:rsidRPr="008C5FB6">
              <w:rPr>
                <w:rFonts w:eastAsia="Times New Roman" w:cs="Times New Roman"/>
                <w:color w:val="000000"/>
                <w:sz w:val="20"/>
                <w:szCs w:val="20"/>
                <w:lang w:val="es-NI"/>
              </w:rPr>
              <w:t xml:space="preserve"> Financiamiento </w:t>
            </w:r>
          </w:p>
        </w:tc>
        <w:tc>
          <w:tcPr>
            <w:tcW w:w="7470" w:type="dxa"/>
            <w:tcBorders>
              <w:top w:val="nil"/>
              <w:left w:val="nil"/>
              <w:bottom w:val="single" w:sz="4" w:space="0" w:color="auto"/>
              <w:right w:val="single" w:sz="4" w:space="0" w:color="auto"/>
            </w:tcBorders>
            <w:shd w:val="clear" w:color="auto" w:fill="auto"/>
            <w:vAlign w:val="center"/>
          </w:tcPr>
          <w:p w14:paraId="05763C36"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4-1: La coordinación de las agencias bilaterales y multilaterales.</w:t>
            </w:r>
          </w:p>
        </w:tc>
      </w:tr>
      <w:tr w:rsidR="00414C2E" w:rsidRPr="00965E38" w14:paraId="66E7E3AD" w14:textId="77777777">
        <w:tc>
          <w:tcPr>
            <w:tcW w:w="2625" w:type="dxa"/>
            <w:vMerge/>
            <w:tcBorders>
              <w:top w:val="nil"/>
              <w:left w:val="single" w:sz="4" w:space="0" w:color="auto"/>
              <w:bottom w:val="single" w:sz="8" w:space="0" w:color="000000"/>
              <w:right w:val="single" w:sz="4" w:space="0" w:color="auto"/>
            </w:tcBorders>
            <w:vAlign w:val="center"/>
          </w:tcPr>
          <w:p w14:paraId="5D7A2111"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3153621E"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4-2: La implementación de proyectos rápidos (de acuerdo con las necesidades del proyecto)</w:t>
            </w:r>
          </w:p>
        </w:tc>
      </w:tr>
      <w:tr w:rsidR="00414C2E" w:rsidRPr="00965E38" w14:paraId="6534A889" w14:textId="77777777" w:rsidTr="0039622A">
        <w:tc>
          <w:tcPr>
            <w:tcW w:w="2625" w:type="dxa"/>
            <w:vMerge/>
            <w:tcBorders>
              <w:top w:val="nil"/>
              <w:left w:val="single" w:sz="4" w:space="0" w:color="auto"/>
              <w:bottom w:val="single" w:sz="4" w:space="0" w:color="auto"/>
              <w:right w:val="single" w:sz="4" w:space="0" w:color="auto"/>
            </w:tcBorders>
            <w:vAlign w:val="center"/>
          </w:tcPr>
          <w:p w14:paraId="69164853"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16E1883F"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4-3: El fondo de financiación dedicado a nivel país.</w:t>
            </w:r>
          </w:p>
        </w:tc>
      </w:tr>
      <w:tr w:rsidR="00414C2E" w:rsidRPr="00965E38" w14:paraId="42996DA8" w14:textId="77777777" w:rsidTr="0039622A">
        <w:tc>
          <w:tcPr>
            <w:tcW w:w="26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326CD5" w14:textId="77777777" w:rsidR="00414C2E" w:rsidRPr="008C5FB6" w:rsidRDefault="00414C2E" w:rsidP="00A7335B">
            <w:pPr>
              <w:spacing w:line="240" w:lineRule="auto"/>
              <w:rPr>
                <w:rFonts w:eastAsia="Times New Roman" w:cs="Times New Roman"/>
                <w:color w:val="000000"/>
                <w:sz w:val="20"/>
                <w:szCs w:val="20"/>
                <w:lang w:val="es-NI"/>
              </w:rPr>
            </w:pPr>
            <w:r w:rsidRPr="00F3287F">
              <w:rPr>
                <w:rFonts w:eastAsia="Times New Roman" w:cs="Times New Roman"/>
                <w:b/>
                <w:color w:val="000000"/>
                <w:sz w:val="20"/>
                <w:szCs w:val="20"/>
                <w:lang w:val="es-NI"/>
              </w:rPr>
              <w:t>Tema #5</w:t>
            </w:r>
            <w:r w:rsidRPr="008C5FB6">
              <w:rPr>
                <w:rFonts w:eastAsia="Times New Roman" w:cs="Times New Roman"/>
                <w:color w:val="000000"/>
                <w:sz w:val="20"/>
                <w:szCs w:val="20"/>
                <w:lang w:val="es-NI"/>
              </w:rPr>
              <w:t>: inclusión social y  equidad</w:t>
            </w:r>
          </w:p>
        </w:tc>
        <w:tc>
          <w:tcPr>
            <w:tcW w:w="7470" w:type="dxa"/>
            <w:tcBorders>
              <w:top w:val="single" w:sz="4" w:space="0" w:color="auto"/>
              <w:left w:val="nil"/>
              <w:bottom w:val="single" w:sz="4" w:space="0" w:color="auto"/>
              <w:right w:val="single" w:sz="4" w:space="0" w:color="auto"/>
            </w:tcBorders>
            <w:shd w:val="clear" w:color="auto" w:fill="auto"/>
            <w:vAlign w:val="center"/>
          </w:tcPr>
          <w:p w14:paraId="1985F1C9" w14:textId="3B01D1BE"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Acción 5-1: Mapeo de actividades para la </w:t>
            </w:r>
            <w:r w:rsidR="001509EC" w:rsidRPr="00F50CA7">
              <w:rPr>
                <w:rFonts w:eastAsia="Times New Roman" w:cs="Times New Roman"/>
                <w:color w:val="000000"/>
                <w:sz w:val="20"/>
                <w:szCs w:val="20"/>
                <w:lang w:val="es-NI"/>
              </w:rPr>
              <w:t>articu</w:t>
            </w:r>
            <w:r w:rsidR="001509EC">
              <w:rPr>
                <w:rFonts w:eastAsia="Times New Roman" w:cs="Times New Roman"/>
                <w:color w:val="000000"/>
                <w:sz w:val="20"/>
                <w:szCs w:val="20"/>
                <w:lang w:val="es-NI"/>
              </w:rPr>
              <w:t>lación</w:t>
            </w:r>
            <w:r w:rsidRPr="00F50CA7">
              <w:rPr>
                <w:rFonts w:eastAsia="Times New Roman" w:cs="Times New Roman"/>
                <w:color w:val="000000"/>
                <w:sz w:val="20"/>
                <w:szCs w:val="20"/>
                <w:lang w:val="es-NI"/>
              </w:rPr>
              <w:t xml:space="preserve"> de acciones y la incorporación del trabajo de base comunitario.</w:t>
            </w:r>
          </w:p>
        </w:tc>
      </w:tr>
      <w:tr w:rsidR="00414C2E" w:rsidRPr="00965E38" w14:paraId="0ECB8768" w14:textId="77777777" w:rsidTr="0039622A">
        <w:tc>
          <w:tcPr>
            <w:tcW w:w="2625" w:type="dxa"/>
            <w:vMerge/>
            <w:tcBorders>
              <w:top w:val="single" w:sz="4" w:space="0" w:color="auto"/>
              <w:left w:val="single" w:sz="4" w:space="0" w:color="auto"/>
              <w:bottom w:val="single" w:sz="4" w:space="0" w:color="auto"/>
              <w:right w:val="single" w:sz="4" w:space="0" w:color="auto"/>
            </w:tcBorders>
            <w:vAlign w:val="center"/>
          </w:tcPr>
          <w:p w14:paraId="1310A45E"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single" w:sz="4" w:space="0" w:color="auto"/>
              <w:left w:val="nil"/>
              <w:bottom w:val="single" w:sz="4" w:space="0" w:color="auto"/>
              <w:right w:val="single" w:sz="4" w:space="0" w:color="auto"/>
            </w:tcBorders>
            <w:shd w:val="clear" w:color="auto" w:fill="auto"/>
            <w:vAlign w:val="center"/>
          </w:tcPr>
          <w:p w14:paraId="007E77EE"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5-2: Crear un método para socializar en las comunidades.</w:t>
            </w:r>
          </w:p>
        </w:tc>
      </w:tr>
      <w:tr w:rsidR="00414C2E" w:rsidRPr="00965E38" w14:paraId="7B6AA4FC" w14:textId="77777777" w:rsidTr="0039622A">
        <w:tc>
          <w:tcPr>
            <w:tcW w:w="2625" w:type="dxa"/>
            <w:vMerge/>
            <w:tcBorders>
              <w:top w:val="single" w:sz="4" w:space="0" w:color="auto"/>
              <w:left w:val="single" w:sz="4" w:space="0" w:color="auto"/>
              <w:bottom w:val="single" w:sz="4" w:space="0" w:color="auto"/>
              <w:right w:val="single" w:sz="4" w:space="0" w:color="auto"/>
            </w:tcBorders>
            <w:vAlign w:val="center"/>
          </w:tcPr>
          <w:p w14:paraId="31165F20"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single" w:sz="4" w:space="0" w:color="auto"/>
              <w:left w:val="nil"/>
              <w:bottom w:val="single" w:sz="4" w:space="0" w:color="auto"/>
              <w:right w:val="single" w:sz="4" w:space="0" w:color="auto"/>
            </w:tcBorders>
            <w:shd w:val="clear" w:color="auto" w:fill="auto"/>
            <w:vAlign w:val="center"/>
          </w:tcPr>
          <w:p w14:paraId="424C1266" w14:textId="22A1D93A"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Acción 5-3: La participación activa de la </w:t>
            </w:r>
            <w:r w:rsidR="001509EC" w:rsidRPr="00F50CA7">
              <w:rPr>
                <w:rFonts w:eastAsia="Times New Roman" w:cs="Times New Roman"/>
                <w:color w:val="000000"/>
                <w:sz w:val="20"/>
                <w:szCs w:val="20"/>
                <w:lang w:val="es-NI"/>
              </w:rPr>
              <w:t>pob</w:t>
            </w:r>
            <w:r w:rsidR="001509EC">
              <w:rPr>
                <w:rFonts w:eastAsia="Times New Roman" w:cs="Times New Roman"/>
                <w:color w:val="000000"/>
                <w:sz w:val="20"/>
                <w:szCs w:val="20"/>
                <w:lang w:val="es-NI"/>
              </w:rPr>
              <w:t>lación</w:t>
            </w:r>
            <w:r w:rsidRPr="00F50CA7">
              <w:rPr>
                <w:rFonts w:eastAsia="Times New Roman" w:cs="Times New Roman"/>
                <w:color w:val="000000"/>
                <w:sz w:val="20"/>
                <w:szCs w:val="20"/>
                <w:lang w:val="es-NI"/>
              </w:rPr>
              <w:t xml:space="preserve"> con pertinencia cultural.</w:t>
            </w:r>
          </w:p>
        </w:tc>
      </w:tr>
      <w:tr w:rsidR="00414C2E" w:rsidRPr="00965E38" w14:paraId="0004017B" w14:textId="77777777" w:rsidTr="0039622A">
        <w:tc>
          <w:tcPr>
            <w:tcW w:w="2625" w:type="dxa"/>
            <w:vMerge/>
            <w:tcBorders>
              <w:top w:val="single" w:sz="4" w:space="0" w:color="auto"/>
              <w:left w:val="single" w:sz="4" w:space="0" w:color="auto"/>
              <w:bottom w:val="single" w:sz="4" w:space="0" w:color="auto"/>
              <w:right w:val="single" w:sz="4" w:space="0" w:color="auto"/>
            </w:tcBorders>
            <w:vAlign w:val="center"/>
          </w:tcPr>
          <w:p w14:paraId="45485C78"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single" w:sz="4" w:space="0" w:color="auto"/>
              <w:left w:val="nil"/>
              <w:bottom w:val="single" w:sz="4" w:space="0" w:color="auto"/>
              <w:right w:val="single" w:sz="4" w:space="0" w:color="auto"/>
            </w:tcBorders>
            <w:shd w:val="clear" w:color="auto" w:fill="auto"/>
            <w:vAlign w:val="center"/>
          </w:tcPr>
          <w:p w14:paraId="04104A6E"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5-4: La resolución de conflictos socio-ambientales.</w:t>
            </w:r>
          </w:p>
        </w:tc>
      </w:tr>
      <w:tr w:rsidR="00414C2E" w:rsidRPr="00965E38" w14:paraId="64B2656C" w14:textId="77777777" w:rsidTr="0039622A">
        <w:tc>
          <w:tcPr>
            <w:tcW w:w="2625" w:type="dxa"/>
            <w:vMerge/>
            <w:tcBorders>
              <w:top w:val="single" w:sz="4" w:space="0" w:color="auto"/>
              <w:left w:val="single" w:sz="4" w:space="0" w:color="auto"/>
              <w:bottom w:val="single" w:sz="4" w:space="0" w:color="auto"/>
              <w:right w:val="single" w:sz="4" w:space="0" w:color="auto"/>
            </w:tcBorders>
            <w:vAlign w:val="center"/>
          </w:tcPr>
          <w:p w14:paraId="34B982E8"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single" w:sz="4" w:space="0" w:color="auto"/>
              <w:left w:val="nil"/>
              <w:bottom w:val="single" w:sz="4" w:space="0" w:color="auto"/>
              <w:right w:val="single" w:sz="4" w:space="0" w:color="auto"/>
            </w:tcBorders>
            <w:shd w:val="clear" w:color="auto" w:fill="auto"/>
            <w:vAlign w:val="center"/>
          </w:tcPr>
          <w:p w14:paraId="4BDFD31A"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Acción 5-5: </w:t>
            </w:r>
            <w:r w:rsidRPr="00F50CA7">
              <w:rPr>
                <w:rFonts w:eastAsia="Times New Roman" w:cs="Times New Roman"/>
                <w:i/>
                <w:color w:val="000000"/>
                <w:sz w:val="20"/>
                <w:szCs w:val="20"/>
                <w:lang w:val="es-NI"/>
              </w:rPr>
              <w:t>Mainstreaming</w:t>
            </w:r>
            <w:r w:rsidRPr="00F50CA7">
              <w:rPr>
                <w:rFonts w:eastAsia="Times New Roman" w:cs="Times New Roman"/>
                <w:color w:val="000000"/>
                <w:sz w:val="20"/>
                <w:szCs w:val="20"/>
                <w:lang w:val="es-NI"/>
              </w:rPr>
              <w:t xml:space="preserve"> –la transversalización de género (la mujer y el desarrollo).</w:t>
            </w:r>
          </w:p>
        </w:tc>
      </w:tr>
      <w:tr w:rsidR="00414C2E" w:rsidRPr="00965E38" w14:paraId="4AAC73C0" w14:textId="77777777">
        <w:tc>
          <w:tcPr>
            <w:tcW w:w="26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E9C1A5" w14:textId="77777777" w:rsidR="00414C2E" w:rsidRPr="008C5FB6" w:rsidRDefault="00414C2E" w:rsidP="00A7335B">
            <w:pPr>
              <w:spacing w:line="240" w:lineRule="auto"/>
              <w:rPr>
                <w:rFonts w:eastAsia="Times New Roman" w:cs="Times New Roman"/>
                <w:color w:val="000000"/>
                <w:sz w:val="20"/>
                <w:szCs w:val="20"/>
                <w:lang w:val="es-NI"/>
              </w:rPr>
            </w:pPr>
            <w:r w:rsidRPr="00F3287F">
              <w:rPr>
                <w:rFonts w:eastAsia="Times New Roman" w:cs="Times New Roman"/>
                <w:b/>
                <w:color w:val="000000"/>
                <w:sz w:val="20"/>
                <w:szCs w:val="20"/>
                <w:lang w:val="es-NI"/>
              </w:rPr>
              <w:t>Tema #6</w:t>
            </w:r>
            <w:r w:rsidRPr="008C5FB6">
              <w:rPr>
                <w:rFonts w:eastAsia="Times New Roman" w:cs="Times New Roman"/>
                <w:color w:val="000000"/>
                <w:sz w:val="20"/>
                <w:szCs w:val="20"/>
                <w:lang w:val="es-NI"/>
              </w:rPr>
              <w:t>: Cooperación intersectorial y multisectorial</w:t>
            </w:r>
          </w:p>
        </w:tc>
        <w:tc>
          <w:tcPr>
            <w:tcW w:w="7470" w:type="dxa"/>
            <w:tcBorders>
              <w:top w:val="single" w:sz="4" w:space="0" w:color="auto"/>
              <w:left w:val="single" w:sz="4" w:space="0" w:color="auto"/>
              <w:bottom w:val="single" w:sz="4" w:space="0" w:color="auto"/>
              <w:right w:val="single" w:sz="4" w:space="0" w:color="auto"/>
            </w:tcBorders>
            <w:shd w:val="clear" w:color="auto" w:fill="auto"/>
            <w:vAlign w:val="center"/>
          </w:tcPr>
          <w:p w14:paraId="64B68F83"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6-1: Un grupo intergubernamental con metodología.</w:t>
            </w:r>
          </w:p>
        </w:tc>
      </w:tr>
      <w:tr w:rsidR="00414C2E" w:rsidRPr="00965E38" w14:paraId="18A59226" w14:textId="77777777">
        <w:tc>
          <w:tcPr>
            <w:tcW w:w="2625" w:type="dxa"/>
            <w:vMerge/>
            <w:tcBorders>
              <w:top w:val="single" w:sz="4" w:space="0" w:color="auto"/>
              <w:left w:val="single" w:sz="4" w:space="0" w:color="auto"/>
              <w:bottom w:val="single" w:sz="8" w:space="0" w:color="000000"/>
              <w:right w:val="single" w:sz="4" w:space="0" w:color="auto"/>
            </w:tcBorders>
            <w:vAlign w:val="center"/>
          </w:tcPr>
          <w:p w14:paraId="54E15A73"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single" w:sz="4" w:space="0" w:color="auto"/>
              <w:left w:val="nil"/>
              <w:bottom w:val="single" w:sz="4" w:space="0" w:color="auto"/>
              <w:right w:val="single" w:sz="4" w:space="0" w:color="auto"/>
            </w:tcBorders>
            <w:shd w:val="clear" w:color="auto" w:fill="auto"/>
            <w:vAlign w:val="center"/>
          </w:tcPr>
          <w:p w14:paraId="6457D57A" w14:textId="2561B25A"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Acción 6-2: El dialogo entre sectores públicos, privados, la academia y la sociedad </w:t>
            </w:r>
            <w:r w:rsidR="00C95FA7" w:rsidRPr="00F50CA7">
              <w:rPr>
                <w:rFonts w:eastAsia="Times New Roman" w:cs="Times New Roman"/>
                <w:color w:val="000000"/>
                <w:sz w:val="20"/>
                <w:szCs w:val="20"/>
                <w:lang w:val="es-NI"/>
              </w:rPr>
              <w:t>civil.</w:t>
            </w:r>
          </w:p>
        </w:tc>
      </w:tr>
      <w:tr w:rsidR="00414C2E" w:rsidRPr="00965E38" w14:paraId="3A4A7BF4" w14:textId="77777777">
        <w:tc>
          <w:tcPr>
            <w:tcW w:w="2625" w:type="dxa"/>
            <w:vMerge/>
            <w:tcBorders>
              <w:top w:val="nil"/>
              <w:left w:val="single" w:sz="4" w:space="0" w:color="auto"/>
              <w:bottom w:val="single" w:sz="8" w:space="0" w:color="000000"/>
              <w:right w:val="single" w:sz="4" w:space="0" w:color="auto"/>
            </w:tcBorders>
            <w:vAlign w:val="center"/>
          </w:tcPr>
          <w:p w14:paraId="22E473B4"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31378733"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6-3: Establecer canales de comunicación para todos.</w:t>
            </w:r>
          </w:p>
        </w:tc>
      </w:tr>
      <w:tr w:rsidR="00414C2E" w:rsidRPr="00965E38" w14:paraId="07114625" w14:textId="77777777">
        <w:tc>
          <w:tcPr>
            <w:tcW w:w="2625" w:type="dxa"/>
            <w:vMerge/>
            <w:tcBorders>
              <w:top w:val="nil"/>
              <w:left w:val="single" w:sz="4" w:space="0" w:color="auto"/>
              <w:bottom w:val="single" w:sz="8" w:space="0" w:color="000000"/>
              <w:right w:val="single" w:sz="4" w:space="0" w:color="auto"/>
            </w:tcBorders>
            <w:vAlign w:val="center"/>
          </w:tcPr>
          <w:p w14:paraId="568223F8"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4" w:space="0" w:color="auto"/>
              <w:right w:val="single" w:sz="4" w:space="0" w:color="auto"/>
            </w:tcBorders>
            <w:shd w:val="clear" w:color="auto" w:fill="auto"/>
            <w:vAlign w:val="center"/>
          </w:tcPr>
          <w:p w14:paraId="59AAC340"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6-4: Grupos de trabajo entre el sector privado y la sociedad civil.</w:t>
            </w:r>
          </w:p>
        </w:tc>
      </w:tr>
      <w:tr w:rsidR="00414C2E" w:rsidRPr="00965E38" w14:paraId="230A76C8" w14:textId="77777777">
        <w:tc>
          <w:tcPr>
            <w:tcW w:w="2625" w:type="dxa"/>
            <w:vMerge/>
            <w:tcBorders>
              <w:top w:val="nil"/>
              <w:left w:val="single" w:sz="4" w:space="0" w:color="auto"/>
              <w:bottom w:val="single" w:sz="8" w:space="0" w:color="000000"/>
              <w:right w:val="single" w:sz="4" w:space="0" w:color="auto"/>
            </w:tcBorders>
            <w:vAlign w:val="center"/>
          </w:tcPr>
          <w:p w14:paraId="3CBCAF64" w14:textId="77777777" w:rsidR="00414C2E" w:rsidRPr="00F50CA7" w:rsidRDefault="00414C2E" w:rsidP="00A7335B">
            <w:pPr>
              <w:spacing w:line="240" w:lineRule="auto"/>
              <w:rPr>
                <w:rFonts w:eastAsia="Times New Roman" w:cs="Times New Roman"/>
                <w:color w:val="000000"/>
                <w:sz w:val="20"/>
                <w:szCs w:val="20"/>
                <w:lang w:val="es-NI"/>
              </w:rPr>
            </w:pPr>
          </w:p>
        </w:tc>
        <w:tc>
          <w:tcPr>
            <w:tcW w:w="7470" w:type="dxa"/>
            <w:tcBorders>
              <w:top w:val="nil"/>
              <w:left w:val="nil"/>
              <w:bottom w:val="single" w:sz="8" w:space="0" w:color="auto"/>
              <w:right w:val="single" w:sz="4" w:space="0" w:color="auto"/>
            </w:tcBorders>
            <w:shd w:val="clear" w:color="auto" w:fill="auto"/>
            <w:vAlign w:val="center"/>
          </w:tcPr>
          <w:p w14:paraId="2DA160C7" w14:textId="77777777" w:rsidR="00414C2E" w:rsidRPr="00F50CA7" w:rsidRDefault="00414C2E" w:rsidP="00A7335B">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Acción 6-5: Grupos de trabajo entre el gobierno, el sector privado y la sociedad civil.</w:t>
            </w:r>
          </w:p>
        </w:tc>
      </w:tr>
    </w:tbl>
    <w:p w14:paraId="637B8AE1" w14:textId="77777777" w:rsidR="002A163F" w:rsidRPr="008C5FB6" w:rsidRDefault="002A163F" w:rsidP="002A163F">
      <w:pPr>
        <w:rPr>
          <w:lang w:val="es-NI"/>
        </w:rPr>
      </w:pPr>
    </w:p>
    <w:p w14:paraId="2EED3E7A" w14:textId="66CE8073" w:rsidR="00902709" w:rsidRPr="00C33D99" w:rsidRDefault="00BA7F12" w:rsidP="00BC57FE">
      <w:pPr>
        <w:pStyle w:val="Heading2"/>
      </w:pPr>
      <w:bookmarkStart w:id="41" w:name="_Toc408412909"/>
      <w:r>
        <w:t>5.3</w:t>
      </w:r>
      <w:r w:rsidR="001509EC">
        <w:tab/>
      </w:r>
      <w:r w:rsidR="00F65E88" w:rsidRPr="00C33D99">
        <w:t>Primer Foro A</w:t>
      </w:r>
      <w:r w:rsidR="00C601BD" w:rsidRPr="00C33D99">
        <w:t xml:space="preserve">nual de la Energía Sostenible para Todos, </w:t>
      </w:r>
      <w:r w:rsidR="00902709" w:rsidRPr="00C33D99">
        <w:t>Nueva York, EE.UU, junio 2014</w:t>
      </w:r>
      <w:bookmarkEnd w:id="40"/>
      <w:bookmarkEnd w:id="41"/>
    </w:p>
    <w:p w14:paraId="5E82A04A" w14:textId="4F208B85" w:rsidR="00902709" w:rsidRPr="00F50CA7" w:rsidRDefault="00902709" w:rsidP="00613239">
      <w:pPr>
        <w:rPr>
          <w:lang w:val="es-NI"/>
        </w:rPr>
      </w:pPr>
      <w:r w:rsidRPr="00F50CA7">
        <w:rPr>
          <w:lang w:val="es-NI"/>
        </w:rPr>
        <w:t>Del 4 al 6 de junio de</w:t>
      </w:r>
      <w:r w:rsidR="005D7912" w:rsidRPr="00F50CA7">
        <w:rPr>
          <w:lang w:val="es-NI"/>
        </w:rPr>
        <w:t>l año</w:t>
      </w:r>
      <w:r w:rsidRPr="00F50CA7">
        <w:rPr>
          <w:lang w:val="es-NI"/>
        </w:rPr>
        <w:t xml:space="preserve"> 2014, más de mil participantes de gobiernos, sector privado, sociedad civil y organizaciones internacionales se reunieron en Nueva York (EEUU) para el primer Foro Anual de la Energía Sostenible para Todos (SE4ALL). </w:t>
      </w:r>
      <w:r w:rsidR="005D7912" w:rsidRPr="00F50CA7">
        <w:rPr>
          <w:lang w:val="es-NI"/>
        </w:rPr>
        <w:t xml:space="preserve"> </w:t>
      </w:r>
      <w:r w:rsidRPr="00F50CA7">
        <w:rPr>
          <w:lang w:val="es-NI"/>
        </w:rPr>
        <w:t xml:space="preserve">En tres días y en aproximadamente 60 sesiones se dieron cita más de 300 ponentes de todos los sectores ligados al tema de SE4ALL de todas partes del mundo, </w:t>
      </w:r>
      <w:r w:rsidRPr="00F50CA7">
        <w:rPr>
          <w:lang w:val="es-NI"/>
        </w:rPr>
        <w:lastRenderedPageBreak/>
        <w:t>incluyendo a más de 20 participantes gubernamentales a nivel ministerial o superior. Los objetivos claves del primer Foro Anual de SE4ALL fueron:</w:t>
      </w:r>
    </w:p>
    <w:p w14:paraId="544C2C25" w14:textId="77777777" w:rsidR="00902709" w:rsidRPr="00F50CA7" w:rsidRDefault="00902709">
      <w:pPr>
        <w:pStyle w:val="ListParagraph"/>
        <w:numPr>
          <w:ilvl w:val="0"/>
          <w:numId w:val="44"/>
        </w:numPr>
        <w:rPr>
          <w:lang w:val="es-NI"/>
        </w:rPr>
      </w:pPr>
      <w:r w:rsidRPr="00F50CA7">
        <w:rPr>
          <w:b/>
          <w:lang w:val="es-NI"/>
        </w:rPr>
        <w:t>Evaluar el progreso</w:t>
      </w:r>
      <w:r w:rsidRPr="00F50CA7">
        <w:rPr>
          <w:lang w:val="es-NI"/>
        </w:rPr>
        <w:t xml:space="preserve"> de la Energía Sostenible para Todos desde la Conferencia de las Naciones Unidas sobre el Desarrollo Sostenible (Río + 20) en junio de 2012.</w:t>
      </w:r>
    </w:p>
    <w:p w14:paraId="09466B8D" w14:textId="324FFEC1" w:rsidR="00902709" w:rsidRPr="00F50CA7" w:rsidRDefault="00902709">
      <w:pPr>
        <w:pStyle w:val="ListParagraph"/>
        <w:numPr>
          <w:ilvl w:val="0"/>
          <w:numId w:val="44"/>
        </w:numPr>
        <w:rPr>
          <w:lang w:val="es-NI"/>
        </w:rPr>
      </w:pPr>
      <w:r w:rsidRPr="00F50CA7">
        <w:rPr>
          <w:b/>
          <w:lang w:val="es-NI"/>
        </w:rPr>
        <w:t>Inspirar y movilizar aún más acciones</w:t>
      </w:r>
      <w:r w:rsidRPr="00F50CA7">
        <w:rPr>
          <w:lang w:val="es-NI"/>
        </w:rPr>
        <w:t>, alianzas y compromisos a través de casos de éxito, innovación y mejores prácticas.</w:t>
      </w:r>
    </w:p>
    <w:p w14:paraId="6D98A71C" w14:textId="41ECF33A" w:rsidR="00902709" w:rsidRPr="00F50CA7" w:rsidRDefault="00902709">
      <w:pPr>
        <w:pStyle w:val="ListParagraph"/>
        <w:numPr>
          <w:ilvl w:val="0"/>
          <w:numId w:val="44"/>
        </w:numPr>
        <w:rPr>
          <w:lang w:val="es-NI"/>
        </w:rPr>
      </w:pPr>
      <w:r w:rsidRPr="00F50CA7">
        <w:rPr>
          <w:b/>
          <w:lang w:val="es-NI"/>
        </w:rPr>
        <w:t>Hacer crecer el movimiento</w:t>
      </w:r>
      <w:r w:rsidRPr="00F50CA7">
        <w:rPr>
          <w:lang w:val="es-NI"/>
        </w:rPr>
        <w:t xml:space="preserve"> de organizaciones de la sociedad civil y las partes interesadas mediante campañas de promoción y de divulgación en el marco de las Naciones Unidas de la Década de la Energía Sostenible para Todos 2014-2024.</w:t>
      </w:r>
    </w:p>
    <w:p w14:paraId="144FC16E" w14:textId="3A3BCBFE" w:rsidR="00902709" w:rsidRPr="00F50CA7" w:rsidRDefault="00902709">
      <w:pPr>
        <w:pStyle w:val="ListParagraph"/>
        <w:numPr>
          <w:ilvl w:val="0"/>
          <w:numId w:val="44"/>
        </w:numPr>
        <w:rPr>
          <w:lang w:val="es-NI"/>
        </w:rPr>
      </w:pPr>
      <w:r w:rsidRPr="00F50CA7">
        <w:rPr>
          <w:b/>
          <w:lang w:val="es-NI"/>
        </w:rPr>
        <w:t>Formar y establecer la dirección</w:t>
      </w:r>
      <w:r w:rsidRPr="00F50CA7">
        <w:rPr>
          <w:lang w:val="es-NI"/>
        </w:rPr>
        <w:t xml:space="preserve"> del discurso de la política mundial sobre el tema de energía para las próximas décadas cruciales.</w:t>
      </w:r>
    </w:p>
    <w:p w14:paraId="52BC4DEF" w14:textId="77777777" w:rsidR="00902709" w:rsidRPr="00F50CA7" w:rsidRDefault="00902709" w:rsidP="00902709">
      <w:pPr>
        <w:ind w:left="720"/>
        <w:rPr>
          <w:lang w:val="es-NI"/>
        </w:rPr>
      </w:pPr>
    </w:p>
    <w:p w14:paraId="1D06B3C6" w14:textId="74E32E8D" w:rsidR="00902709" w:rsidRPr="00F50CA7" w:rsidRDefault="00902709" w:rsidP="00613239">
      <w:pPr>
        <w:rPr>
          <w:lang w:val="es-NI"/>
        </w:rPr>
      </w:pPr>
      <w:r w:rsidRPr="00F50CA7">
        <w:rPr>
          <w:lang w:val="es-NI"/>
        </w:rPr>
        <w:t xml:space="preserve">El Secretario General de las Naciones Unidas, el Sr. Ban Ki-moon, organizó para el Foro SE4ALL una reunión de alto nivel de las Naciones Unidas con sede en Nueva York, en las </w:t>
      </w:r>
      <w:r w:rsidR="001509EC" w:rsidRPr="00F50CA7">
        <w:rPr>
          <w:lang w:val="es-NI"/>
        </w:rPr>
        <w:t>insta</w:t>
      </w:r>
      <w:r w:rsidR="001509EC">
        <w:rPr>
          <w:lang w:val="es-NI"/>
        </w:rPr>
        <w:t>lac</w:t>
      </w:r>
      <w:r w:rsidR="001509EC" w:rsidRPr="00F50CA7">
        <w:rPr>
          <w:lang w:val="es-NI"/>
        </w:rPr>
        <w:t>iones</w:t>
      </w:r>
      <w:r w:rsidRPr="00F50CA7">
        <w:rPr>
          <w:lang w:val="es-NI"/>
        </w:rPr>
        <w:t xml:space="preserve"> de la ONU.  El Foro SE4ALL, oficialmente lanzado por el Presidente de la Asamblea General, marcó el inicio de la “Década de la Energía Sostenible para Todos” (SE4ALL) 2014-2024, en donde se incluía un enfoque inicial de dos años sobre energía para la salud, la mujer y la niñez. El primer Foro SE4ALL incorporó a las reuniones a la Junta Asesora de SE4ALL. Durante el último día participaron más de 60 delegaciones en un diálogo de alto nivel sobre energía de la Agenda de Desarrollo Pos-2015. </w:t>
      </w:r>
    </w:p>
    <w:p w14:paraId="1052FFC3" w14:textId="77777777" w:rsidR="002F3127" w:rsidRDefault="002F3127" w:rsidP="00613239">
      <w:pPr>
        <w:rPr>
          <w:lang w:val="es-NI"/>
        </w:rPr>
      </w:pPr>
    </w:p>
    <w:p w14:paraId="252B86A0" w14:textId="77777777" w:rsidR="00902709" w:rsidRPr="00F50CA7" w:rsidRDefault="00902709" w:rsidP="00613239">
      <w:pPr>
        <w:rPr>
          <w:lang w:val="es-NI"/>
        </w:rPr>
      </w:pPr>
      <w:r w:rsidRPr="00F50CA7">
        <w:rPr>
          <w:lang w:val="es-NI"/>
        </w:rPr>
        <w:t>El debate mostró un fuerte apoyo para la inclusión de la energía tanto en el nuevo marco de desarrollo, como en los Objetivos de Desarrollo Sostenible (ODS). Los participantes vieron el nuevo Foro SE4ALL como una plataforma útil que debe seguir contribuyendo al desarrollo sostenible, sobre todo a través de la erradicación de la pobreza y de la contención del cambio climático.</w:t>
      </w:r>
    </w:p>
    <w:p w14:paraId="11D87DD9" w14:textId="6DEA8A56" w:rsidR="00677095" w:rsidRPr="00C33D99" w:rsidRDefault="001509EC" w:rsidP="00BC57FE">
      <w:pPr>
        <w:pStyle w:val="Heading2"/>
      </w:pPr>
      <w:bookmarkStart w:id="42" w:name="_Ref279898655"/>
      <w:bookmarkStart w:id="43" w:name="_Toc408412910"/>
      <w:r>
        <w:lastRenderedPageBreak/>
        <w:t>5.4</w:t>
      </w:r>
      <w:r>
        <w:tab/>
      </w:r>
      <w:r w:rsidR="00677095" w:rsidRPr="00C33D99">
        <w:t xml:space="preserve">Avances del grupo de trabajo de Cancún antes del Lanzamiento en </w:t>
      </w:r>
      <w:r w:rsidR="00F65E88" w:rsidRPr="00C33D99">
        <w:t>Santiago</w:t>
      </w:r>
      <w:bookmarkEnd w:id="42"/>
      <w:bookmarkEnd w:id="43"/>
    </w:p>
    <w:p w14:paraId="39609984" w14:textId="59C9F449" w:rsidR="00A7335B" w:rsidRPr="00C33D99" w:rsidRDefault="001509EC" w:rsidP="00BC57FE">
      <w:pPr>
        <w:pStyle w:val="Heading3"/>
      </w:pPr>
      <w:bookmarkStart w:id="44" w:name="_Toc408412911"/>
      <w:r>
        <w:t>5.4.1</w:t>
      </w:r>
      <w:r>
        <w:tab/>
      </w:r>
      <w:r w:rsidR="00A7335B" w:rsidRPr="00C33D99">
        <w:t xml:space="preserve">Encuesta enviada </w:t>
      </w:r>
      <w:r w:rsidR="00F65E88" w:rsidRPr="00C33D99">
        <w:t>antes del evento en Santiago</w:t>
      </w:r>
      <w:r w:rsidR="00A7335B" w:rsidRPr="00C33D99">
        <w:t xml:space="preserve"> a los participantes de Cancún</w:t>
      </w:r>
      <w:bookmarkEnd w:id="44"/>
    </w:p>
    <w:p w14:paraId="49EE32D2" w14:textId="77777777" w:rsidR="00A7335B" w:rsidRPr="008C5FB6" w:rsidRDefault="00C51003" w:rsidP="00C51003">
      <w:pPr>
        <w:jc w:val="center"/>
        <w:rPr>
          <w:lang w:val="es-NI"/>
        </w:rPr>
      </w:pPr>
      <w:r w:rsidRPr="001306F9">
        <w:rPr>
          <w:noProof/>
        </w:rPr>
        <w:drawing>
          <wp:inline distT="0" distB="0" distL="0" distR="0" wp14:anchorId="46B36D38" wp14:editId="6C71D575">
            <wp:extent cx="4279576" cy="3710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hile encuesta.png"/>
                    <pic:cNvPicPr/>
                  </pic:nvPicPr>
                  <pic:blipFill>
                    <a:blip r:embed="rId23">
                      <a:extLst>
                        <a:ext uri="{28A0092B-C50C-407E-A947-70E740481C1C}">
                          <a14:useLocalDpi xmlns:a14="http://schemas.microsoft.com/office/drawing/2010/main" val="0"/>
                        </a:ext>
                      </a:extLst>
                    </a:blip>
                    <a:stretch>
                      <a:fillRect/>
                    </a:stretch>
                  </pic:blipFill>
                  <pic:spPr>
                    <a:xfrm>
                      <a:off x="0" y="0"/>
                      <a:ext cx="4280030" cy="3711334"/>
                    </a:xfrm>
                    <a:prstGeom prst="rect">
                      <a:avLst/>
                    </a:prstGeom>
                  </pic:spPr>
                </pic:pic>
              </a:graphicData>
            </a:graphic>
          </wp:inline>
        </w:drawing>
      </w:r>
    </w:p>
    <w:p w14:paraId="0767D67A" w14:textId="77777777" w:rsidR="005407B4" w:rsidRDefault="005407B4" w:rsidP="00613239">
      <w:pPr>
        <w:rPr>
          <w:lang w:val="es-NI"/>
        </w:rPr>
      </w:pPr>
    </w:p>
    <w:p w14:paraId="52208245" w14:textId="77777777" w:rsidR="00A7335B" w:rsidRPr="00F50CA7" w:rsidRDefault="00FE2AA6" w:rsidP="00613239">
      <w:pPr>
        <w:rPr>
          <w:lang w:val="es-NI"/>
        </w:rPr>
      </w:pPr>
      <w:r w:rsidRPr="008C5FB6">
        <w:rPr>
          <w:lang w:val="es-NI"/>
        </w:rPr>
        <w:t>Después de la reunión inicial en Cancún, un grupo de trabaj</w:t>
      </w:r>
      <w:r w:rsidRPr="00F50CA7">
        <w:rPr>
          <w:lang w:val="es-NI"/>
        </w:rPr>
        <w:t xml:space="preserve">o </w:t>
      </w:r>
      <w:r w:rsidR="00981C4F" w:rsidRPr="00F50CA7">
        <w:rPr>
          <w:lang w:val="es-NI"/>
        </w:rPr>
        <w:t>interino compilo</w:t>
      </w:r>
      <w:r w:rsidRPr="00F50CA7">
        <w:rPr>
          <w:lang w:val="es-NI"/>
        </w:rPr>
        <w:t xml:space="preserve"> las acciones sugeridas en un primer borrador del docume</w:t>
      </w:r>
      <w:r w:rsidR="00981C4F" w:rsidRPr="00F50CA7">
        <w:rPr>
          <w:lang w:val="es-NI"/>
        </w:rPr>
        <w:t>nto regional para guiar la creación y acción del Hub SE4ALL Américas</w:t>
      </w:r>
      <w:r w:rsidRPr="00F50CA7">
        <w:rPr>
          <w:lang w:val="es-NI"/>
        </w:rPr>
        <w:t xml:space="preserve">. Este primer borrador se compartió con los participantes de la reunión en Cancún y se les dio la oportunidad de presentar comentarios sobre él </w:t>
      </w:r>
      <w:r w:rsidR="00981C4F" w:rsidRPr="00F50CA7">
        <w:rPr>
          <w:lang w:val="es-NI"/>
        </w:rPr>
        <w:t xml:space="preserve">borrador </w:t>
      </w:r>
      <w:r w:rsidRPr="00F50CA7">
        <w:rPr>
          <w:lang w:val="es-NI"/>
        </w:rPr>
        <w:t>de una manera estructurada. También se les dio la oportunidad de hacer observaciones sobre la próxima reunión en Santiago de Chile.</w:t>
      </w:r>
      <w:r w:rsidR="00406CED" w:rsidRPr="00F50CA7">
        <w:rPr>
          <w:lang w:val="es-NI"/>
        </w:rPr>
        <w:t xml:space="preserve">  </w:t>
      </w:r>
      <w:r w:rsidR="00C3177B" w:rsidRPr="00F50CA7">
        <w:rPr>
          <w:lang w:val="es-NI"/>
        </w:rPr>
        <w:t>Se recibió 15 respuestas con 84 comentarios.</w:t>
      </w:r>
    </w:p>
    <w:p w14:paraId="4432850E" w14:textId="33AD75B4" w:rsidR="00A7335B" w:rsidRPr="00C33D99" w:rsidRDefault="001509EC" w:rsidP="00BC57FE">
      <w:pPr>
        <w:pStyle w:val="Heading3"/>
      </w:pPr>
      <w:bookmarkStart w:id="45" w:name="_Toc408412912"/>
      <w:r>
        <w:t>5.4.2</w:t>
      </w:r>
      <w:r>
        <w:tab/>
      </w:r>
      <w:r w:rsidR="00A7335B" w:rsidRPr="00C33D99">
        <w:t>Llamadas personalizadas con Representantes de Gobiernos</w:t>
      </w:r>
      <w:bookmarkEnd w:id="45"/>
    </w:p>
    <w:p w14:paraId="61274AD1" w14:textId="1FD49D22" w:rsidR="000424C2" w:rsidRPr="00F50CA7" w:rsidRDefault="00165E04" w:rsidP="00613239">
      <w:pPr>
        <w:rPr>
          <w:lang w:val="es-NI"/>
        </w:rPr>
      </w:pPr>
      <w:r w:rsidRPr="00F50CA7">
        <w:rPr>
          <w:lang w:val="es-NI"/>
        </w:rPr>
        <w:t>En preparación para la reunión de Lanzamiento en Santiago, el BID facilitó llamadas telefónicas individuales con los gobiernos</w:t>
      </w:r>
      <w:r w:rsidR="000424C2" w:rsidRPr="00F50CA7">
        <w:rPr>
          <w:lang w:val="es-NI"/>
        </w:rPr>
        <w:t xml:space="preserve"> </w:t>
      </w:r>
      <w:r w:rsidR="005056DA" w:rsidRPr="00F50CA7">
        <w:rPr>
          <w:lang w:val="es-NI"/>
        </w:rPr>
        <w:t xml:space="preserve">de la región </w:t>
      </w:r>
      <w:r w:rsidR="000424C2" w:rsidRPr="00F50CA7">
        <w:rPr>
          <w:lang w:val="es-NI"/>
        </w:rPr>
        <w:t>(representados por sus Ministerios de Energía y organizaciones afines)</w:t>
      </w:r>
      <w:r w:rsidRPr="00F50CA7">
        <w:rPr>
          <w:lang w:val="es-NI"/>
        </w:rPr>
        <w:t xml:space="preserve"> para ponerlo</w:t>
      </w:r>
      <w:r w:rsidR="000424C2" w:rsidRPr="00F50CA7">
        <w:rPr>
          <w:lang w:val="es-NI"/>
        </w:rPr>
        <w:t>s</w:t>
      </w:r>
      <w:r w:rsidRPr="00F50CA7">
        <w:rPr>
          <w:lang w:val="es-NI"/>
        </w:rPr>
        <w:t xml:space="preserve"> al tanto de la iniciativa </w:t>
      </w:r>
      <w:r w:rsidR="000424C2" w:rsidRPr="00F50CA7">
        <w:rPr>
          <w:lang w:val="es-NI"/>
        </w:rPr>
        <w:t>a nivel g</w:t>
      </w:r>
      <w:r w:rsidRPr="00F50CA7">
        <w:rPr>
          <w:lang w:val="es-NI"/>
        </w:rPr>
        <w:t xml:space="preserve">lobal, los progresos realizados con el Hub SE4ALL Américas y para </w:t>
      </w:r>
      <w:r w:rsidR="000424C2" w:rsidRPr="00F50CA7">
        <w:rPr>
          <w:lang w:val="es-NI"/>
        </w:rPr>
        <w:t xml:space="preserve">ayudarles en su preparación </w:t>
      </w:r>
      <w:r w:rsidRPr="00F50CA7">
        <w:rPr>
          <w:lang w:val="es-NI"/>
        </w:rPr>
        <w:t>para la reunión de Santiago</w:t>
      </w:r>
      <w:r w:rsidR="000424C2" w:rsidRPr="00F50CA7">
        <w:rPr>
          <w:lang w:val="es-NI"/>
        </w:rPr>
        <w:t xml:space="preserve"> de Chile</w:t>
      </w:r>
      <w:r w:rsidR="00B25B51" w:rsidRPr="00F50CA7">
        <w:rPr>
          <w:lang w:val="es-NI"/>
        </w:rPr>
        <w:t xml:space="preserve">.  </w:t>
      </w:r>
    </w:p>
    <w:p w14:paraId="3B6E20DF" w14:textId="3A9CF6C5" w:rsidR="00A7335B" w:rsidRPr="00F50CA7" w:rsidRDefault="000424C2" w:rsidP="00613239">
      <w:pPr>
        <w:rPr>
          <w:lang w:val="es-NI"/>
        </w:rPr>
      </w:pPr>
      <w:r w:rsidRPr="00F50CA7">
        <w:rPr>
          <w:lang w:val="es-NI"/>
        </w:rPr>
        <w:t>Durante las llamadas se registraron</w:t>
      </w:r>
      <w:r w:rsidR="00B25B51" w:rsidRPr="00F50CA7">
        <w:rPr>
          <w:lang w:val="es-NI"/>
        </w:rPr>
        <w:t xml:space="preserve"> </w:t>
      </w:r>
      <w:r w:rsidR="005056DA" w:rsidRPr="00F50CA7">
        <w:rPr>
          <w:lang w:val="es-NI"/>
        </w:rPr>
        <w:t>más</w:t>
      </w:r>
      <w:r w:rsidR="00B25B51" w:rsidRPr="00F50CA7">
        <w:rPr>
          <w:lang w:val="es-NI"/>
        </w:rPr>
        <w:t xml:space="preserve"> de 50 comentarios específicos proveniente</w:t>
      </w:r>
      <w:r w:rsidR="005056DA" w:rsidRPr="00F50CA7">
        <w:rPr>
          <w:lang w:val="es-NI"/>
        </w:rPr>
        <w:t>s</w:t>
      </w:r>
      <w:r w:rsidR="00B25B51" w:rsidRPr="00F50CA7">
        <w:rPr>
          <w:lang w:val="es-NI"/>
        </w:rPr>
        <w:t xml:space="preserve"> de 11 </w:t>
      </w:r>
      <w:r w:rsidRPr="00F50CA7">
        <w:rPr>
          <w:lang w:val="es-NI"/>
        </w:rPr>
        <w:t>distintos países</w:t>
      </w:r>
      <w:r w:rsidR="00B25B51" w:rsidRPr="00F50CA7">
        <w:rPr>
          <w:lang w:val="es-NI"/>
        </w:rPr>
        <w:t>.</w:t>
      </w:r>
    </w:p>
    <w:p w14:paraId="0AEFE8E7" w14:textId="2089446C" w:rsidR="00A7335B" w:rsidRPr="00F50CA7" w:rsidRDefault="001509EC" w:rsidP="00BC57FE">
      <w:pPr>
        <w:pStyle w:val="Heading3"/>
      </w:pPr>
      <w:bookmarkStart w:id="46" w:name="_Toc408412913"/>
      <w:r>
        <w:lastRenderedPageBreak/>
        <w:t>5.4.3</w:t>
      </w:r>
      <w:r>
        <w:tab/>
      </w:r>
      <w:r w:rsidR="00A7335B" w:rsidRPr="00F50CA7">
        <w:t xml:space="preserve">Comentarios </w:t>
      </w:r>
      <w:r w:rsidR="009F02D8" w:rsidRPr="00F50CA7">
        <w:t>entregados</w:t>
      </w:r>
      <w:r w:rsidR="00A7335B" w:rsidRPr="00F50CA7">
        <w:t xml:space="preserve"> por correo</w:t>
      </w:r>
      <w:bookmarkEnd w:id="46"/>
    </w:p>
    <w:p w14:paraId="30C689E3" w14:textId="77777777" w:rsidR="008C34E2" w:rsidRPr="00F50CA7" w:rsidRDefault="00B25B51" w:rsidP="00613239">
      <w:pPr>
        <w:rPr>
          <w:lang w:val="es-NI"/>
        </w:rPr>
      </w:pPr>
      <w:r w:rsidRPr="00F50CA7">
        <w:rPr>
          <w:lang w:val="es-NI"/>
        </w:rPr>
        <w:t>Además de los comentarios recibidos a través de los canales formales de la encuesta y las llamadas personales con los gobiernos, decenas de comentarios se presentaron al grupo de trabajo por correo electrónico y se tenían en cuenta en la preparación para el evento en Santiago y en la creación de este documento.</w:t>
      </w:r>
    </w:p>
    <w:p w14:paraId="4BA48422" w14:textId="4D12A865" w:rsidR="008C34E2" w:rsidRPr="00C33D99" w:rsidRDefault="001509EC" w:rsidP="00BC57FE">
      <w:pPr>
        <w:pStyle w:val="Heading3"/>
      </w:pPr>
      <w:bookmarkStart w:id="47" w:name="_Toc408412914"/>
      <w:r>
        <w:t>5.4.4</w:t>
      </w:r>
      <w:r>
        <w:tab/>
      </w:r>
      <w:r w:rsidR="008C34E2" w:rsidRPr="00C33D99">
        <w:t xml:space="preserve">Resumen de los comentarios recibidos y analizados antes del Lanzamiento en </w:t>
      </w:r>
      <w:r w:rsidR="00F65E88" w:rsidRPr="00C33D99">
        <w:t>Santiago</w:t>
      </w:r>
      <w:bookmarkEnd w:id="47"/>
    </w:p>
    <w:p w14:paraId="1E716203" w14:textId="3022C792" w:rsidR="00E45CAB" w:rsidRDefault="00E8493F" w:rsidP="00613239">
      <w:pPr>
        <w:rPr>
          <w:lang w:val="es-NI"/>
        </w:rPr>
      </w:pPr>
      <w:r w:rsidRPr="00F50CA7">
        <w:rPr>
          <w:lang w:val="es-NI"/>
        </w:rPr>
        <w:t>El grupo de trabajo examinó los comentarios recibidos a través de los diferentes canales</w:t>
      </w:r>
      <w:r w:rsidR="0024485A" w:rsidRPr="00F50CA7">
        <w:rPr>
          <w:lang w:val="es-NI"/>
        </w:rPr>
        <w:t xml:space="preserve"> c</w:t>
      </w:r>
      <w:r w:rsidRPr="00F50CA7">
        <w:rPr>
          <w:lang w:val="es-NI"/>
        </w:rPr>
        <w:t>on el fin de facilitar el análisis y la incorporación de los comentarios</w:t>
      </w:r>
      <w:r w:rsidR="0024485A" w:rsidRPr="00F50CA7">
        <w:rPr>
          <w:lang w:val="es-NI"/>
        </w:rPr>
        <w:t xml:space="preserve"> en categorías por </w:t>
      </w:r>
      <w:r w:rsidRPr="00F50CA7">
        <w:rPr>
          <w:lang w:val="es-NI"/>
        </w:rPr>
        <w:t xml:space="preserve">temas </w:t>
      </w:r>
      <w:r w:rsidR="0024485A" w:rsidRPr="00F50CA7">
        <w:rPr>
          <w:lang w:val="es-NI"/>
        </w:rPr>
        <w:t>en común</w:t>
      </w:r>
      <w:r w:rsidRPr="00F50CA7">
        <w:rPr>
          <w:lang w:val="es-NI"/>
        </w:rPr>
        <w:t>. Ve</w:t>
      </w:r>
      <w:r w:rsidR="0024485A" w:rsidRPr="00F50CA7">
        <w:rPr>
          <w:lang w:val="es-NI"/>
        </w:rPr>
        <w:t>r</w:t>
      </w:r>
      <w:r w:rsidRPr="00F50CA7">
        <w:rPr>
          <w:lang w:val="es-NI"/>
        </w:rPr>
        <w:t xml:space="preserve"> a continuación una visión general de </w:t>
      </w:r>
      <w:r w:rsidR="0024485A" w:rsidRPr="00F50CA7">
        <w:rPr>
          <w:lang w:val="es-NI"/>
        </w:rPr>
        <w:t>estas categorías</w:t>
      </w:r>
      <w:r w:rsidRPr="00F50CA7">
        <w:rPr>
          <w:lang w:val="es-NI"/>
        </w:rPr>
        <w:t>:</w:t>
      </w:r>
    </w:p>
    <w:p w14:paraId="7EC9C85B" w14:textId="77777777" w:rsidR="00E45CAB" w:rsidRPr="00F50CA7" w:rsidRDefault="00E45CAB" w:rsidP="00613239">
      <w:pPr>
        <w:rPr>
          <w:lang w:val="es-NI"/>
        </w:rPr>
      </w:pPr>
    </w:p>
    <w:tbl>
      <w:tblPr>
        <w:tblStyle w:val="TableGrid"/>
        <w:tblW w:w="9990" w:type="dxa"/>
        <w:tblInd w:w="198" w:type="dxa"/>
        <w:tblLook w:val="04A0" w:firstRow="1" w:lastRow="0" w:firstColumn="1" w:lastColumn="0" w:noHBand="0" w:noVBand="1"/>
      </w:tblPr>
      <w:tblGrid>
        <w:gridCol w:w="4896"/>
        <w:gridCol w:w="5094"/>
      </w:tblGrid>
      <w:tr w:rsidR="00196E2F" w:rsidRPr="00F50CA7" w14:paraId="3AD4156A" w14:textId="77777777">
        <w:trPr>
          <w:trHeight w:val="494"/>
        </w:trPr>
        <w:tc>
          <w:tcPr>
            <w:tcW w:w="4896" w:type="dxa"/>
            <w:shd w:val="clear" w:color="auto" w:fill="008000"/>
            <w:vAlign w:val="center"/>
          </w:tcPr>
          <w:p w14:paraId="716F4899" w14:textId="77777777" w:rsidR="00622195" w:rsidRPr="00F50CA7" w:rsidRDefault="00622195" w:rsidP="00622195">
            <w:pPr>
              <w:rPr>
                <w:b/>
                <w:szCs w:val="20"/>
                <w:lang w:val="es-NI"/>
              </w:rPr>
            </w:pPr>
            <w:r w:rsidRPr="00F50CA7">
              <w:rPr>
                <w:b/>
                <w:color w:val="FFFFFF" w:themeColor="background1"/>
                <w:szCs w:val="20"/>
                <w:lang w:val="es-NI"/>
              </w:rPr>
              <w:t>Grupo de comentarios</w:t>
            </w:r>
          </w:p>
        </w:tc>
        <w:tc>
          <w:tcPr>
            <w:tcW w:w="5094" w:type="dxa"/>
            <w:shd w:val="clear" w:color="auto" w:fill="008000"/>
            <w:vAlign w:val="center"/>
          </w:tcPr>
          <w:p w14:paraId="554107C6" w14:textId="77777777" w:rsidR="00622195" w:rsidRPr="00F50CA7" w:rsidRDefault="00D71B60" w:rsidP="00622195">
            <w:pPr>
              <w:rPr>
                <w:b/>
                <w:szCs w:val="20"/>
                <w:lang w:val="es-NI"/>
              </w:rPr>
            </w:pPr>
            <w:r w:rsidRPr="00F50CA7">
              <w:rPr>
                <w:b/>
                <w:color w:val="FFFFFF" w:themeColor="background1"/>
                <w:szCs w:val="20"/>
                <w:lang w:val="es-NI"/>
              </w:rPr>
              <w:t>Análisis</w:t>
            </w:r>
          </w:p>
        </w:tc>
      </w:tr>
      <w:tr w:rsidR="00196E2F" w:rsidRPr="00965E38" w14:paraId="084C4B48" w14:textId="77777777">
        <w:tc>
          <w:tcPr>
            <w:tcW w:w="4896" w:type="dxa"/>
            <w:vAlign w:val="center"/>
          </w:tcPr>
          <w:p w14:paraId="75465F38" w14:textId="15E631E1" w:rsidR="00622195" w:rsidRPr="00F50CA7" w:rsidRDefault="00316AE7" w:rsidP="00BA7F12">
            <w:pPr>
              <w:jc w:val="both"/>
              <w:rPr>
                <w:sz w:val="20"/>
                <w:szCs w:val="20"/>
                <w:lang w:val="es-NI"/>
              </w:rPr>
            </w:pPr>
            <w:r w:rsidRPr="008C5FB6">
              <w:rPr>
                <w:sz w:val="20"/>
                <w:szCs w:val="20"/>
                <w:lang w:val="es-NI"/>
              </w:rPr>
              <w:t>C</w:t>
            </w:r>
            <w:r w:rsidR="00622195" w:rsidRPr="00F50CA7">
              <w:rPr>
                <w:sz w:val="20"/>
                <w:szCs w:val="20"/>
                <w:lang w:val="es-NI"/>
              </w:rPr>
              <w:t xml:space="preserve">omentarios con respecto a la necesidad de formalizar el </w:t>
            </w:r>
            <w:r w:rsidR="0014189D" w:rsidRPr="00F50CA7">
              <w:rPr>
                <w:sz w:val="20"/>
                <w:szCs w:val="20"/>
                <w:lang w:val="es-NI"/>
              </w:rPr>
              <w:t>proceso y</w:t>
            </w:r>
            <w:r w:rsidR="00622195" w:rsidRPr="00F50CA7">
              <w:rPr>
                <w:sz w:val="20"/>
                <w:szCs w:val="20"/>
                <w:lang w:val="es-NI"/>
              </w:rPr>
              <w:t xml:space="preserve"> </w:t>
            </w:r>
            <w:r w:rsidR="00BA7F12">
              <w:rPr>
                <w:sz w:val="20"/>
                <w:szCs w:val="20"/>
                <w:lang w:val="es-NI"/>
              </w:rPr>
              <w:t xml:space="preserve">la </w:t>
            </w:r>
            <w:r w:rsidR="00622195" w:rsidRPr="00F50CA7">
              <w:rPr>
                <w:sz w:val="20"/>
                <w:szCs w:val="20"/>
                <w:lang w:val="es-NI"/>
              </w:rPr>
              <w:t>puesta en funcionamiento del Hub, y los documentos de acompañamiento que definen el Hub y sus acciones.</w:t>
            </w:r>
          </w:p>
        </w:tc>
        <w:tc>
          <w:tcPr>
            <w:tcW w:w="5094" w:type="dxa"/>
            <w:vAlign w:val="center"/>
          </w:tcPr>
          <w:p w14:paraId="27BFCDC6" w14:textId="58BB6266" w:rsidR="00622195" w:rsidRPr="00F50CA7" w:rsidRDefault="00622195" w:rsidP="00F464B5">
            <w:pPr>
              <w:jc w:val="both"/>
              <w:rPr>
                <w:sz w:val="20"/>
                <w:szCs w:val="20"/>
                <w:lang w:val="es-NI"/>
              </w:rPr>
            </w:pPr>
            <w:r w:rsidRPr="008C5FB6">
              <w:rPr>
                <w:sz w:val="20"/>
                <w:szCs w:val="20"/>
                <w:lang w:val="es-NI"/>
              </w:rPr>
              <w:sym w:font="Wingdings" w:char="00E0"/>
            </w:r>
            <w:r w:rsidRPr="008C5FB6">
              <w:rPr>
                <w:sz w:val="20"/>
                <w:szCs w:val="20"/>
                <w:lang w:val="es-NI"/>
              </w:rPr>
              <w:t xml:space="preserve"> El proceso y el documento han sido informales hasta la fecha y hay un deseo común para formalizar</w:t>
            </w:r>
            <w:r w:rsidR="00BA7F12">
              <w:rPr>
                <w:sz w:val="20"/>
                <w:szCs w:val="20"/>
                <w:lang w:val="es-NI"/>
              </w:rPr>
              <w:t>los.</w:t>
            </w:r>
          </w:p>
          <w:p w14:paraId="0445E419" w14:textId="0EC02E03" w:rsidR="00622195" w:rsidRPr="00F50CA7" w:rsidRDefault="00622195" w:rsidP="00BA7F12">
            <w:pPr>
              <w:jc w:val="both"/>
              <w:rPr>
                <w:sz w:val="20"/>
                <w:szCs w:val="20"/>
                <w:lang w:val="es-NI"/>
              </w:rPr>
            </w:pPr>
            <w:r w:rsidRPr="008C5FB6">
              <w:rPr>
                <w:sz w:val="20"/>
                <w:szCs w:val="20"/>
                <w:lang w:val="es-NI"/>
              </w:rPr>
              <w:sym w:font="Wingdings" w:char="00E0"/>
            </w:r>
            <w:r w:rsidRPr="008C5FB6">
              <w:rPr>
                <w:sz w:val="20"/>
                <w:szCs w:val="20"/>
                <w:lang w:val="es-NI"/>
              </w:rPr>
              <w:t xml:space="preserve"> </w:t>
            </w:r>
            <w:r w:rsidR="00BA7F12">
              <w:rPr>
                <w:sz w:val="20"/>
                <w:szCs w:val="20"/>
                <w:lang w:val="es-NI"/>
              </w:rPr>
              <w:t>El Plan de Acción y las Acciones Propuestas</w:t>
            </w:r>
            <w:r w:rsidRPr="00F50CA7">
              <w:rPr>
                <w:sz w:val="20"/>
                <w:szCs w:val="20"/>
                <w:lang w:val="es-NI"/>
              </w:rPr>
              <w:t xml:space="preserve"> abordan este tema</w:t>
            </w:r>
          </w:p>
        </w:tc>
      </w:tr>
      <w:tr w:rsidR="00196E2F" w:rsidRPr="00965E38" w14:paraId="39F272B1" w14:textId="77777777">
        <w:tc>
          <w:tcPr>
            <w:tcW w:w="4896" w:type="dxa"/>
            <w:vAlign w:val="center"/>
          </w:tcPr>
          <w:p w14:paraId="71F0C579" w14:textId="0B1D5BCE" w:rsidR="00622195" w:rsidRPr="00F50CA7" w:rsidRDefault="00316AE7" w:rsidP="001306F9">
            <w:pPr>
              <w:jc w:val="both"/>
              <w:rPr>
                <w:sz w:val="20"/>
                <w:szCs w:val="20"/>
                <w:lang w:val="es-NI"/>
              </w:rPr>
            </w:pPr>
            <w:r w:rsidRPr="008C5FB6">
              <w:rPr>
                <w:sz w:val="20"/>
                <w:szCs w:val="20"/>
                <w:lang w:val="es-NI"/>
              </w:rPr>
              <w:t>C</w:t>
            </w:r>
            <w:r w:rsidR="00622195" w:rsidRPr="00F50CA7">
              <w:rPr>
                <w:sz w:val="20"/>
                <w:szCs w:val="20"/>
                <w:lang w:val="es-NI"/>
              </w:rPr>
              <w:t xml:space="preserve">omentarios </w:t>
            </w:r>
            <w:r w:rsidR="0024485A" w:rsidRPr="00F50CA7">
              <w:rPr>
                <w:sz w:val="20"/>
                <w:szCs w:val="20"/>
                <w:lang w:val="es-NI"/>
              </w:rPr>
              <w:t>sobre</w:t>
            </w:r>
            <w:r w:rsidR="00622195" w:rsidRPr="00F50CA7">
              <w:rPr>
                <w:sz w:val="20"/>
                <w:szCs w:val="20"/>
                <w:lang w:val="es-NI"/>
              </w:rPr>
              <w:t xml:space="preserve"> la necesidad que el Hub tenga un </w:t>
            </w:r>
            <w:r w:rsidR="00BA70F3" w:rsidRPr="00F50CA7">
              <w:rPr>
                <w:sz w:val="20"/>
                <w:szCs w:val="20"/>
                <w:lang w:val="es-NI"/>
              </w:rPr>
              <w:t>órgano</w:t>
            </w:r>
            <w:r w:rsidR="00622195" w:rsidRPr="00F50CA7">
              <w:rPr>
                <w:sz w:val="20"/>
                <w:szCs w:val="20"/>
                <w:lang w:val="es-NI"/>
              </w:rPr>
              <w:t xml:space="preserve"> de Gobierno con amplia representación, multisectorial, así como un órgano operativo para gestionar la coordinación y otras funciones. La estructura y la composición del cuerpo operativo necesitan ser muy bien definidas.</w:t>
            </w:r>
          </w:p>
        </w:tc>
        <w:tc>
          <w:tcPr>
            <w:tcW w:w="5094" w:type="dxa"/>
            <w:vAlign w:val="center"/>
          </w:tcPr>
          <w:p w14:paraId="3CD49543" w14:textId="77777777" w:rsidR="00622195" w:rsidRPr="00F50CA7" w:rsidRDefault="00622195" w:rsidP="00F464B5">
            <w:pPr>
              <w:jc w:val="both"/>
              <w:rPr>
                <w:sz w:val="20"/>
                <w:szCs w:val="20"/>
                <w:lang w:val="es-NI"/>
              </w:rPr>
            </w:pPr>
            <w:r w:rsidRPr="008C5FB6">
              <w:rPr>
                <w:sz w:val="20"/>
                <w:szCs w:val="20"/>
                <w:lang w:val="es-NI"/>
              </w:rPr>
              <w:sym w:font="Wingdings" w:char="00E0"/>
            </w:r>
            <w:r w:rsidRPr="008C5FB6">
              <w:rPr>
                <w:sz w:val="20"/>
                <w:szCs w:val="20"/>
                <w:lang w:val="es-NI"/>
              </w:rPr>
              <w:t xml:space="preserve"> Antes de realizar </w:t>
            </w:r>
            <w:r w:rsidRPr="00F50CA7">
              <w:rPr>
                <w:sz w:val="20"/>
                <w:szCs w:val="20"/>
                <w:lang w:val="es-NI"/>
              </w:rPr>
              <w:t xml:space="preserve">un plan de acción detallado, es necesario definir claramente la estructura del Hub </w:t>
            </w:r>
          </w:p>
          <w:p w14:paraId="426F112B" w14:textId="78882E6D" w:rsidR="00622195" w:rsidRPr="00F50CA7" w:rsidRDefault="00622195" w:rsidP="00BA7F12">
            <w:pPr>
              <w:jc w:val="both"/>
              <w:rPr>
                <w:sz w:val="20"/>
                <w:szCs w:val="20"/>
                <w:lang w:val="es-NI"/>
              </w:rPr>
            </w:pPr>
            <w:r w:rsidRPr="008C5FB6">
              <w:rPr>
                <w:sz w:val="20"/>
                <w:szCs w:val="20"/>
                <w:lang w:val="es-NI"/>
              </w:rPr>
              <w:sym w:font="Wingdings" w:char="00E0"/>
            </w:r>
            <w:r w:rsidRPr="008C5FB6">
              <w:rPr>
                <w:sz w:val="20"/>
                <w:szCs w:val="20"/>
                <w:lang w:val="es-NI"/>
              </w:rPr>
              <w:t xml:space="preserve"> </w:t>
            </w:r>
            <w:r w:rsidR="00BA7F12">
              <w:rPr>
                <w:sz w:val="20"/>
                <w:szCs w:val="20"/>
                <w:lang w:val="es-NI"/>
              </w:rPr>
              <w:t>Una</w:t>
            </w:r>
            <w:r w:rsidRPr="008C5FB6">
              <w:rPr>
                <w:sz w:val="20"/>
                <w:szCs w:val="20"/>
                <w:lang w:val="es-NI"/>
              </w:rPr>
              <w:t xml:space="preserve"> estructura</w:t>
            </w:r>
            <w:r w:rsidR="00BA7F12">
              <w:rPr>
                <w:sz w:val="20"/>
                <w:szCs w:val="20"/>
                <w:lang w:val="es-NI"/>
              </w:rPr>
              <w:t xml:space="preserve"> posible para</w:t>
            </w:r>
            <w:r w:rsidRPr="008C5FB6">
              <w:rPr>
                <w:sz w:val="20"/>
                <w:szCs w:val="20"/>
                <w:lang w:val="es-NI"/>
              </w:rPr>
              <w:t xml:space="preserve"> el Hub </w:t>
            </w:r>
            <w:r w:rsidR="00BA7F12">
              <w:rPr>
                <w:sz w:val="20"/>
                <w:szCs w:val="20"/>
                <w:lang w:val="es-NI"/>
              </w:rPr>
              <w:t>se ve abajo.</w:t>
            </w:r>
          </w:p>
        </w:tc>
      </w:tr>
      <w:tr w:rsidR="00196E2F" w:rsidRPr="00965E38" w14:paraId="3953A64B" w14:textId="77777777">
        <w:tc>
          <w:tcPr>
            <w:tcW w:w="4896" w:type="dxa"/>
            <w:vAlign w:val="center"/>
          </w:tcPr>
          <w:p w14:paraId="2526C280" w14:textId="77777777" w:rsidR="00622195" w:rsidRPr="00613239" w:rsidRDefault="00316AE7" w:rsidP="00613239">
            <w:pPr>
              <w:rPr>
                <w:sz w:val="20"/>
                <w:szCs w:val="20"/>
                <w:lang w:val="es-NI"/>
              </w:rPr>
            </w:pPr>
            <w:r w:rsidRPr="00613239">
              <w:rPr>
                <w:sz w:val="20"/>
                <w:szCs w:val="20"/>
                <w:lang w:val="es-NI"/>
              </w:rPr>
              <w:t>C</w:t>
            </w:r>
            <w:r w:rsidR="00622195" w:rsidRPr="00613239">
              <w:rPr>
                <w:sz w:val="20"/>
                <w:szCs w:val="20"/>
                <w:lang w:val="es-NI"/>
              </w:rPr>
              <w:t xml:space="preserve">omentarios sobre la necesidad </w:t>
            </w:r>
            <w:r w:rsidR="0024485A" w:rsidRPr="00613239">
              <w:rPr>
                <w:sz w:val="20"/>
                <w:szCs w:val="20"/>
                <w:lang w:val="es-NI"/>
              </w:rPr>
              <w:t xml:space="preserve">de </w:t>
            </w:r>
            <w:r w:rsidR="00622195" w:rsidRPr="00613239">
              <w:rPr>
                <w:sz w:val="20"/>
                <w:szCs w:val="20"/>
                <w:lang w:val="es-NI"/>
              </w:rPr>
              <w:t xml:space="preserve">entender que la Iniciativa Global SE4ALL y </w:t>
            </w:r>
            <w:r w:rsidR="0075427A" w:rsidRPr="00613239">
              <w:rPr>
                <w:sz w:val="20"/>
                <w:szCs w:val="20"/>
                <w:lang w:val="es-NI"/>
              </w:rPr>
              <w:t>la iniciativa del Hub SE4ALL Américas</w:t>
            </w:r>
            <w:r w:rsidR="00622195" w:rsidRPr="00613239">
              <w:rPr>
                <w:sz w:val="20"/>
                <w:szCs w:val="20"/>
                <w:lang w:val="es-NI"/>
              </w:rPr>
              <w:t xml:space="preserve"> son puramente </w:t>
            </w:r>
            <w:r w:rsidR="00622195" w:rsidRPr="00613239">
              <w:rPr>
                <w:b/>
                <w:bCs/>
                <w:sz w:val="20"/>
                <w:szCs w:val="20"/>
                <w:lang w:val="es-NI"/>
              </w:rPr>
              <w:t>voluntarias</w:t>
            </w:r>
            <w:r w:rsidR="00622195" w:rsidRPr="00613239">
              <w:rPr>
                <w:sz w:val="20"/>
                <w:szCs w:val="20"/>
                <w:lang w:val="es-NI"/>
              </w:rPr>
              <w:t>, y cada país puede participar en la medida de su capacidad y disposición</w:t>
            </w:r>
            <w:r w:rsidR="0024485A" w:rsidRPr="00613239">
              <w:rPr>
                <w:sz w:val="20"/>
                <w:szCs w:val="20"/>
                <w:lang w:val="es-NI"/>
              </w:rPr>
              <w:t>.</w:t>
            </w:r>
          </w:p>
        </w:tc>
        <w:tc>
          <w:tcPr>
            <w:tcW w:w="5094" w:type="dxa"/>
            <w:vAlign w:val="center"/>
          </w:tcPr>
          <w:p w14:paraId="5B0065F1" w14:textId="568883D2" w:rsidR="00622195" w:rsidRPr="00F50CA7" w:rsidRDefault="00622195" w:rsidP="00BA7F12">
            <w:pPr>
              <w:jc w:val="both"/>
              <w:rPr>
                <w:sz w:val="20"/>
                <w:szCs w:val="20"/>
                <w:lang w:val="es-NI"/>
              </w:rPr>
            </w:pPr>
            <w:r w:rsidRPr="008C5FB6">
              <w:rPr>
                <w:sz w:val="20"/>
                <w:szCs w:val="20"/>
                <w:lang w:val="es-NI"/>
              </w:rPr>
              <w:sym w:font="Wingdings" w:char="00E0"/>
            </w:r>
            <w:r w:rsidRPr="008C5FB6">
              <w:rPr>
                <w:sz w:val="20"/>
                <w:szCs w:val="20"/>
                <w:lang w:val="es-NI"/>
              </w:rPr>
              <w:t xml:space="preserve"> La naturaleza voluntaria de SE4ALL no se contradice en ningún lugar </w:t>
            </w:r>
            <w:r w:rsidR="00BA7F12">
              <w:rPr>
                <w:sz w:val="20"/>
                <w:szCs w:val="20"/>
                <w:lang w:val="es-NI"/>
              </w:rPr>
              <w:t>en este documento o en las consultas públicas</w:t>
            </w:r>
          </w:p>
        </w:tc>
      </w:tr>
      <w:tr w:rsidR="00196E2F" w:rsidRPr="00965E38" w14:paraId="7B497601" w14:textId="77777777">
        <w:tc>
          <w:tcPr>
            <w:tcW w:w="4896" w:type="dxa"/>
            <w:vAlign w:val="center"/>
          </w:tcPr>
          <w:p w14:paraId="591F599F" w14:textId="77777777" w:rsidR="00622195" w:rsidRPr="00F50CA7" w:rsidRDefault="00316AE7" w:rsidP="001306F9">
            <w:pPr>
              <w:jc w:val="both"/>
              <w:rPr>
                <w:sz w:val="20"/>
                <w:szCs w:val="20"/>
                <w:lang w:val="es-NI"/>
              </w:rPr>
            </w:pPr>
            <w:r w:rsidRPr="008C5FB6">
              <w:rPr>
                <w:sz w:val="20"/>
                <w:szCs w:val="20"/>
                <w:lang w:val="es-NI"/>
              </w:rPr>
              <w:t>C</w:t>
            </w:r>
            <w:r w:rsidR="00622195" w:rsidRPr="00F50CA7">
              <w:rPr>
                <w:sz w:val="20"/>
                <w:szCs w:val="20"/>
                <w:lang w:val="es-NI"/>
              </w:rPr>
              <w:t>omentarios sobre la necesidad de tener metas específicas, medibles y vigilar y evaluar la ejecución de acciones y planes a nivel nacional y regional.</w:t>
            </w:r>
          </w:p>
        </w:tc>
        <w:tc>
          <w:tcPr>
            <w:tcW w:w="5094" w:type="dxa"/>
            <w:vAlign w:val="center"/>
          </w:tcPr>
          <w:p w14:paraId="22BE0274" w14:textId="0057A0A4" w:rsidR="00622195" w:rsidRPr="00F50CA7" w:rsidRDefault="00622195" w:rsidP="00F464B5">
            <w:pPr>
              <w:jc w:val="both"/>
              <w:rPr>
                <w:sz w:val="20"/>
                <w:szCs w:val="20"/>
                <w:lang w:val="es-NI"/>
              </w:rPr>
            </w:pPr>
            <w:r w:rsidRPr="008C5FB6">
              <w:rPr>
                <w:sz w:val="20"/>
                <w:szCs w:val="20"/>
                <w:lang w:val="es-NI"/>
              </w:rPr>
              <w:sym w:font="Wingdings" w:char="00E0"/>
            </w:r>
            <w:r w:rsidRPr="008C5FB6">
              <w:rPr>
                <w:sz w:val="20"/>
                <w:szCs w:val="20"/>
                <w:lang w:val="es-NI"/>
              </w:rPr>
              <w:t xml:space="preserve"> Metas medibles y específicas ayudan a impulsar la acción</w:t>
            </w:r>
          </w:p>
          <w:p w14:paraId="6E70DFE0" w14:textId="0E2B5EAE" w:rsidR="00622195" w:rsidRPr="00F50CA7" w:rsidRDefault="00622195" w:rsidP="00BA7F12">
            <w:pPr>
              <w:jc w:val="both"/>
              <w:rPr>
                <w:sz w:val="20"/>
                <w:szCs w:val="20"/>
                <w:lang w:val="es-NI"/>
              </w:rPr>
            </w:pPr>
            <w:r w:rsidRPr="008C5FB6">
              <w:rPr>
                <w:sz w:val="20"/>
                <w:szCs w:val="20"/>
                <w:lang w:val="es-NI"/>
              </w:rPr>
              <w:sym w:font="Wingdings" w:char="00E0"/>
            </w:r>
            <w:r w:rsidRPr="008C5FB6">
              <w:rPr>
                <w:sz w:val="20"/>
                <w:szCs w:val="20"/>
                <w:lang w:val="es-NI"/>
              </w:rPr>
              <w:t xml:space="preserve"> Este tema se menciona en </w:t>
            </w:r>
            <w:r w:rsidR="00BA7F12">
              <w:rPr>
                <w:sz w:val="20"/>
                <w:szCs w:val="20"/>
                <w:lang w:val="es-NI"/>
              </w:rPr>
              <w:t xml:space="preserve">el Plan de Acción y las acciones propuestas abajo </w:t>
            </w:r>
          </w:p>
        </w:tc>
      </w:tr>
      <w:tr w:rsidR="00196E2F" w:rsidRPr="00965E38" w14:paraId="7FE9A337" w14:textId="77777777">
        <w:tc>
          <w:tcPr>
            <w:tcW w:w="4896" w:type="dxa"/>
            <w:vAlign w:val="center"/>
          </w:tcPr>
          <w:p w14:paraId="4C40F847" w14:textId="56F08BAC" w:rsidR="00622195" w:rsidRPr="00F50CA7" w:rsidRDefault="00316AE7" w:rsidP="001306F9">
            <w:pPr>
              <w:jc w:val="both"/>
              <w:rPr>
                <w:sz w:val="20"/>
                <w:szCs w:val="20"/>
                <w:lang w:val="es-NI"/>
              </w:rPr>
            </w:pPr>
            <w:r w:rsidRPr="008C5FB6">
              <w:rPr>
                <w:sz w:val="20"/>
                <w:szCs w:val="20"/>
                <w:lang w:val="es-NI"/>
              </w:rPr>
              <w:t>C</w:t>
            </w:r>
            <w:r w:rsidR="00622195" w:rsidRPr="00F50CA7">
              <w:rPr>
                <w:sz w:val="20"/>
                <w:szCs w:val="20"/>
                <w:lang w:val="es-NI"/>
              </w:rPr>
              <w:t xml:space="preserve">omentarios sobre la necesidad de modelos, asistencia técnica y apoyo </w:t>
            </w:r>
            <w:r w:rsidR="0024485A" w:rsidRPr="00F50CA7">
              <w:rPr>
                <w:sz w:val="20"/>
                <w:szCs w:val="20"/>
                <w:lang w:val="es-NI"/>
              </w:rPr>
              <w:t xml:space="preserve">para </w:t>
            </w:r>
            <w:r w:rsidR="00622195" w:rsidRPr="00F50CA7">
              <w:rPr>
                <w:sz w:val="20"/>
                <w:szCs w:val="20"/>
                <w:lang w:val="es-NI"/>
              </w:rPr>
              <w:t xml:space="preserve">la creación de capacidades </w:t>
            </w:r>
            <w:r w:rsidR="0024485A" w:rsidRPr="00F50CA7">
              <w:rPr>
                <w:sz w:val="20"/>
                <w:szCs w:val="20"/>
                <w:lang w:val="es-NI"/>
              </w:rPr>
              <w:t xml:space="preserve">en </w:t>
            </w:r>
            <w:r w:rsidR="00622195" w:rsidRPr="00F50CA7">
              <w:rPr>
                <w:sz w:val="20"/>
                <w:szCs w:val="20"/>
                <w:lang w:val="es-NI"/>
              </w:rPr>
              <w:t>la elaboración de las evaluaciones nacionales (RAGAs), de los planes nacionales de acción y para coordinar la participación de múltiples partes interesadas a nivel nacional.</w:t>
            </w:r>
          </w:p>
        </w:tc>
        <w:tc>
          <w:tcPr>
            <w:tcW w:w="5094" w:type="dxa"/>
            <w:vAlign w:val="center"/>
          </w:tcPr>
          <w:p w14:paraId="738195A1" w14:textId="77777777" w:rsidR="00622195" w:rsidRPr="008C5FB6" w:rsidRDefault="00622195" w:rsidP="00F464B5">
            <w:pPr>
              <w:jc w:val="both"/>
              <w:rPr>
                <w:sz w:val="20"/>
                <w:szCs w:val="20"/>
                <w:lang w:val="es-NI"/>
              </w:rPr>
            </w:pPr>
            <w:r w:rsidRPr="008C5FB6">
              <w:rPr>
                <w:sz w:val="20"/>
                <w:szCs w:val="20"/>
                <w:lang w:val="es-NI"/>
              </w:rPr>
              <w:sym w:font="Wingdings" w:char="00E0"/>
            </w:r>
            <w:r w:rsidRPr="008C5FB6">
              <w:rPr>
                <w:sz w:val="20"/>
                <w:szCs w:val="20"/>
                <w:lang w:val="es-NI"/>
              </w:rPr>
              <w:t xml:space="preserve"> Los modelos proporcionarán un cierto nivel de estandarización entre los esfuerzos de los países que ayudarán en los análisis comparativos </w:t>
            </w:r>
          </w:p>
          <w:p w14:paraId="4D563986" w14:textId="5434D945" w:rsidR="00622195" w:rsidRPr="00F50CA7" w:rsidRDefault="00622195" w:rsidP="00BA7F12">
            <w:pPr>
              <w:jc w:val="both"/>
              <w:rPr>
                <w:sz w:val="20"/>
                <w:szCs w:val="20"/>
                <w:lang w:val="es-NI"/>
              </w:rPr>
            </w:pPr>
            <w:r w:rsidRPr="008C5FB6">
              <w:rPr>
                <w:sz w:val="20"/>
                <w:szCs w:val="20"/>
                <w:lang w:val="es-NI"/>
              </w:rPr>
              <w:sym w:font="Wingdings" w:char="00E0"/>
            </w:r>
            <w:r w:rsidRPr="008C5FB6">
              <w:rPr>
                <w:sz w:val="20"/>
                <w:szCs w:val="20"/>
                <w:lang w:val="es-NI"/>
              </w:rPr>
              <w:t xml:space="preserve"> Esta cuestión se aborda </w:t>
            </w:r>
            <w:r w:rsidRPr="00F50CA7">
              <w:rPr>
                <w:sz w:val="20"/>
                <w:szCs w:val="20"/>
                <w:lang w:val="es-NI"/>
              </w:rPr>
              <w:t xml:space="preserve">en </w:t>
            </w:r>
            <w:r w:rsidR="00BA7F12">
              <w:rPr>
                <w:sz w:val="20"/>
                <w:szCs w:val="20"/>
                <w:lang w:val="es-NI"/>
              </w:rPr>
              <w:t xml:space="preserve">el Plan de Acción y las acciones propuestas abajo </w:t>
            </w:r>
          </w:p>
        </w:tc>
      </w:tr>
      <w:tr w:rsidR="00196E2F" w:rsidRPr="00965E38" w14:paraId="7C06C795" w14:textId="77777777">
        <w:tc>
          <w:tcPr>
            <w:tcW w:w="4896" w:type="dxa"/>
            <w:vAlign w:val="center"/>
          </w:tcPr>
          <w:p w14:paraId="41277781" w14:textId="38FC8B82" w:rsidR="00622195" w:rsidRPr="00F50CA7" w:rsidRDefault="00316AE7" w:rsidP="001306F9">
            <w:pPr>
              <w:jc w:val="both"/>
              <w:rPr>
                <w:sz w:val="20"/>
                <w:szCs w:val="20"/>
                <w:lang w:val="es-NI"/>
              </w:rPr>
            </w:pPr>
            <w:r w:rsidRPr="008C5FB6">
              <w:rPr>
                <w:sz w:val="20"/>
                <w:szCs w:val="20"/>
                <w:lang w:val="es-NI"/>
              </w:rPr>
              <w:lastRenderedPageBreak/>
              <w:t>C</w:t>
            </w:r>
            <w:r w:rsidR="00622195" w:rsidRPr="00F50CA7">
              <w:rPr>
                <w:sz w:val="20"/>
                <w:szCs w:val="20"/>
                <w:lang w:val="es-NI"/>
              </w:rPr>
              <w:t>omentarios con respecto a la necesidad de aprovechar</w:t>
            </w:r>
            <w:r w:rsidR="00F16135" w:rsidRPr="00F50CA7">
              <w:rPr>
                <w:sz w:val="20"/>
                <w:szCs w:val="20"/>
                <w:lang w:val="es-NI"/>
              </w:rPr>
              <w:t xml:space="preserve"> y coordinar con </w:t>
            </w:r>
            <w:r w:rsidR="00622195" w:rsidRPr="00F50CA7">
              <w:rPr>
                <w:sz w:val="20"/>
                <w:szCs w:val="20"/>
                <w:lang w:val="es-NI"/>
              </w:rPr>
              <w:t xml:space="preserve">las </w:t>
            </w:r>
            <w:r w:rsidR="00F16135" w:rsidRPr="00F50CA7">
              <w:rPr>
                <w:sz w:val="20"/>
                <w:szCs w:val="20"/>
                <w:lang w:val="es-NI"/>
              </w:rPr>
              <w:t xml:space="preserve">existentes </w:t>
            </w:r>
            <w:r w:rsidR="00622195" w:rsidRPr="00F50CA7">
              <w:rPr>
                <w:sz w:val="20"/>
                <w:szCs w:val="20"/>
                <w:lang w:val="es-NI"/>
              </w:rPr>
              <w:t>estructuras, iniciativas y hacer todo lo posible para reducir la duplicación de esfuerzos</w:t>
            </w:r>
          </w:p>
        </w:tc>
        <w:tc>
          <w:tcPr>
            <w:tcW w:w="5094" w:type="dxa"/>
            <w:vAlign w:val="center"/>
          </w:tcPr>
          <w:p w14:paraId="222079E4" w14:textId="652B1EB9" w:rsidR="00622195" w:rsidRPr="00F50CA7" w:rsidRDefault="00622195" w:rsidP="00F464B5">
            <w:pPr>
              <w:jc w:val="both"/>
              <w:rPr>
                <w:sz w:val="20"/>
                <w:szCs w:val="20"/>
                <w:lang w:val="es-NI"/>
              </w:rPr>
            </w:pPr>
            <w:r w:rsidRPr="008C5FB6">
              <w:rPr>
                <w:sz w:val="20"/>
                <w:szCs w:val="20"/>
                <w:lang w:val="es-NI"/>
              </w:rPr>
              <w:sym w:font="Wingdings" w:char="00E0"/>
            </w:r>
            <w:r w:rsidRPr="008C5FB6">
              <w:rPr>
                <w:sz w:val="20"/>
                <w:szCs w:val="20"/>
                <w:lang w:val="es-NI"/>
              </w:rPr>
              <w:t xml:space="preserve"> </w:t>
            </w:r>
            <w:r w:rsidR="00F16135" w:rsidRPr="00F50CA7">
              <w:rPr>
                <w:sz w:val="20"/>
                <w:szCs w:val="20"/>
                <w:lang w:val="es-NI"/>
              </w:rPr>
              <w:t>E</w:t>
            </w:r>
            <w:r w:rsidRPr="00F50CA7">
              <w:rPr>
                <w:sz w:val="20"/>
                <w:szCs w:val="20"/>
                <w:lang w:val="es-NI"/>
              </w:rPr>
              <w:t>xisten muchas iniciativas regionales en curso y una capacidad muy limitada para un nuevo trabajo, por lo que la eficiencia operativa es sumamente importante</w:t>
            </w:r>
          </w:p>
          <w:p w14:paraId="52F0D421" w14:textId="1E25B247" w:rsidR="00622195" w:rsidRPr="00F50CA7" w:rsidRDefault="00622195" w:rsidP="00BA7F12">
            <w:pPr>
              <w:jc w:val="both"/>
              <w:rPr>
                <w:sz w:val="20"/>
                <w:szCs w:val="20"/>
                <w:lang w:val="es-NI"/>
              </w:rPr>
            </w:pPr>
            <w:r w:rsidRPr="008C5FB6">
              <w:rPr>
                <w:sz w:val="20"/>
                <w:szCs w:val="20"/>
                <w:lang w:val="es-NI"/>
              </w:rPr>
              <w:sym w:font="Wingdings" w:char="00E0"/>
            </w:r>
            <w:r w:rsidRPr="008C5FB6">
              <w:rPr>
                <w:sz w:val="20"/>
                <w:szCs w:val="20"/>
                <w:lang w:val="es-NI"/>
              </w:rPr>
              <w:t xml:space="preserve"> Esta cuestión se aborda en </w:t>
            </w:r>
            <w:r w:rsidR="00BA7F12">
              <w:rPr>
                <w:sz w:val="20"/>
                <w:szCs w:val="20"/>
                <w:lang w:val="es-NI"/>
              </w:rPr>
              <w:t xml:space="preserve">el Plan de Acción y las acciones propuestas abajo </w:t>
            </w:r>
          </w:p>
        </w:tc>
      </w:tr>
      <w:tr w:rsidR="00196E2F" w:rsidRPr="00965E38" w14:paraId="0AE5BC31" w14:textId="77777777">
        <w:tc>
          <w:tcPr>
            <w:tcW w:w="4896" w:type="dxa"/>
            <w:vAlign w:val="center"/>
          </w:tcPr>
          <w:p w14:paraId="2B2397EA" w14:textId="4B80D198" w:rsidR="00622195" w:rsidRPr="00F50CA7" w:rsidRDefault="00316AE7" w:rsidP="001306F9">
            <w:pPr>
              <w:jc w:val="both"/>
              <w:rPr>
                <w:sz w:val="20"/>
                <w:szCs w:val="20"/>
                <w:lang w:val="es-NI"/>
              </w:rPr>
            </w:pPr>
            <w:r w:rsidRPr="008C5FB6">
              <w:rPr>
                <w:sz w:val="20"/>
                <w:szCs w:val="20"/>
                <w:lang w:val="es-NI"/>
              </w:rPr>
              <w:t>C</w:t>
            </w:r>
            <w:r w:rsidR="00622195" w:rsidRPr="00F50CA7">
              <w:rPr>
                <w:sz w:val="20"/>
                <w:szCs w:val="20"/>
                <w:lang w:val="es-NI"/>
              </w:rPr>
              <w:t xml:space="preserve">omentarios con respecto a la necesidad de reconocer el contexto y las necesidades muy diferentes de las subregiones de </w:t>
            </w:r>
            <w:r w:rsidR="00F16135" w:rsidRPr="00F50CA7">
              <w:rPr>
                <w:sz w:val="20"/>
                <w:szCs w:val="20"/>
                <w:lang w:val="es-NI"/>
              </w:rPr>
              <w:t xml:space="preserve">ALC </w:t>
            </w:r>
            <w:r w:rsidR="00622195" w:rsidRPr="00F50CA7">
              <w:rPr>
                <w:sz w:val="20"/>
                <w:szCs w:val="20"/>
                <w:lang w:val="es-NI"/>
              </w:rPr>
              <w:t xml:space="preserve">(América Central, América del Sur y el Caribe), sin perjudicar la construcción de una estrategia regional unificadora. </w:t>
            </w:r>
          </w:p>
        </w:tc>
        <w:tc>
          <w:tcPr>
            <w:tcW w:w="5094" w:type="dxa"/>
            <w:vAlign w:val="center"/>
          </w:tcPr>
          <w:p w14:paraId="0F87BE5B" w14:textId="77777777" w:rsidR="00622195" w:rsidRPr="00F50CA7" w:rsidRDefault="00622195" w:rsidP="00F464B5">
            <w:pPr>
              <w:jc w:val="both"/>
              <w:rPr>
                <w:sz w:val="20"/>
                <w:szCs w:val="20"/>
                <w:lang w:val="es-NI"/>
              </w:rPr>
            </w:pPr>
            <w:r w:rsidRPr="008C5FB6">
              <w:rPr>
                <w:sz w:val="20"/>
                <w:szCs w:val="20"/>
                <w:lang w:val="es-NI"/>
              </w:rPr>
              <w:sym w:font="Wingdings" w:char="00E0"/>
            </w:r>
            <w:r w:rsidRPr="008C5FB6">
              <w:rPr>
                <w:sz w:val="20"/>
                <w:szCs w:val="20"/>
                <w:lang w:val="es-NI"/>
              </w:rPr>
              <w:t xml:space="preserve"> La aplicación efectiva de SE4ALL requerirá </w:t>
            </w:r>
            <w:r w:rsidR="00F16135" w:rsidRPr="00F50CA7">
              <w:rPr>
                <w:sz w:val="20"/>
                <w:szCs w:val="20"/>
                <w:lang w:val="es-NI"/>
              </w:rPr>
              <w:t xml:space="preserve">de </w:t>
            </w:r>
            <w:r w:rsidRPr="00F50CA7">
              <w:rPr>
                <w:sz w:val="20"/>
                <w:szCs w:val="20"/>
                <w:lang w:val="es-NI"/>
              </w:rPr>
              <w:t xml:space="preserve">un equilibrio entre la integración y el reconocimiento de las diferencias </w:t>
            </w:r>
          </w:p>
          <w:p w14:paraId="659E746F" w14:textId="6F256CC8" w:rsidR="00622195" w:rsidRPr="00F50CA7" w:rsidRDefault="00622195" w:rsidP="00F464B5">
            <w:pPr>
              <w:jc w:val="both"/>
              <w:rPr>
                <w:sz w:val="20"/>
                <w:szCs w:val="20"/>
                <w:lang w:val="es-NI"/>
              </w:rPr>
            </w:pPr>
          </w:p>
        </w:tc>
      </w:tr>
      <w:tr w:rsidR="00196E2F" w:rsidRPr="00965E38" w14:paraId="22779AFE" w14:textId="77777777">
        <w:tc>
          <w:tcPr>
            <w:tcW w:w="4896" w:type="dxa"/>
            <w:vAlign w:val="center"/>
          </w:tcPr>
          <w:p w14:paraId="2A714C90" w14:textId="77777777" w:rsidR="00622195" w:rsidRPr="00F50CA7" w:rsidRDefault="00316AE7" w:rsidP="001306F9">
            <w:pPr>
              <w:jc w:val="both"/>
              <w:rPr>
                <w:sz w:val="20"/>
                <w:szCs w:val="20"/>
                <w:lang w:val="es-NI"/>
              </w:rPr>
            </w:pPr>
            <w:r w:rsidRPr="008C5FB6">
              <w:rPr>
                <w:sz w:val="20"/>
                <w:szCs w:val="20"/>
                <w:lang w:val="es-NI"/>
              </w:rPr>
              <w:t>C</w:t>
            </w:r>
            <w:r w:rsidR="00622195" w:rsidRPr="00F50CA7">
              <w:rPr>
                <w:sz w:val="20"/>
                <w:szCs w:val="20"/>
                <w:lang w:val="es-NI"/>
              </w:rPr>
              <w:t>omentarios con respecto a la necesidad de garantizar que los temas transversales que son la inclusión social y la igualdad de género sean operacionalmente insertados a todos los niveles de la iniciativa SE4ALL.</w:t>
            </w:r>
          </w:p>
        </w:tc>
        <w:tc>
          <w:tcPr>
            <w:tcW w:w="5094" w:type="dxa"/>
            <w:vAlign w:val="center"/>
          </w:tcPr>
          <w:p w14:paraId="579302F5" w14:textId="77777777" w:rsidR="00316AE7" w:rsidRPr="00F50CA7" w:rsidRDefault="00316AE7" w:rsidP="00F464B5">
            <w:pPr>
              <w:jc w:val="both"/>
              <w:rPr>
                <w:sz w:val="20"/>
                <w:szCs w:val="20"/>
                <w:lang w:val="es-NI"/>
              </w:rPr>
            </w:pPr>
            <w:r w:rsidRPr="008C5FB6">
              <w:rPr>
                <w:sz w:val="20"/>
                <w:szCs w:val="20"/>
                <w:lang w:val="es-NI"/>
              </w:rPr>
              <w:sym w:font="Wingdings" w:char="00E0"/>
            </w:r>
            <w:r w:rsidRPr="008C5FB6">
              <w:rPr>
                <w:sz w:val="20"/>
                <w:szCs w:val="20"/>
                <w:lang w:val="es-NI"/>
              </w:rPr>
              <w:t xml:space="preserve"> La ONU está poniendo un fuerte énfasi</w:t>
            </w:r>
            <w:r w:rsidRPr="00F50CA7">
              <w:rPr>
                <w:sz w:val="20"/>
                <w:szCs w:val="20"/>
                <w:lang w:val="es-NI"/>
              </w:rPr>
              <w:t xml:space="preserve">s en el nexo de energía y género y el nexo </w:t>
            </w:r>
            <w:r w:rsidR="00F16135" w:rsidRPr="00F50CA7">
              <w:rPr>
                <w:sz w:val="20"/>
                <w:szCs w:val="20"/>
                <w:lang w:val="es-NI"/>
              </w:rPr>
              <w:t xml:space="preserve">de </w:t>
            </w:r>
            <w:r w:rsidRPr="00F50CA7">
              <w:rPr>
                <w:sz w:val="20"/>
                <w:szCs w:val="20"/>
                <w:lang w:val="es-NI"/>
              </w:rPr>
              <w:t>energía y salud pública</w:t>
            </w:r>
          </w:p>
          <w:p w14:paraId="3DE55841" w14:textId="12BA9E8F" w:rsidR="00622195" w:rsidRPr="00F50CA7" w:rsidRDefault="00316AE7" w:rsidP="00BA7F12">
            <w:pPr>
              <w:jc w:val="both"/>
              <w:rPr>
                <w:sz w:val="20"/>
                <w:szCs w:val="20"/>
                <w:lang w:val="es-NI"/>
              </w:rPr>
            </w:pPr>
            <w:r w:rsidRPr="008C5FB6">
              <w:rPr>
                <w:sz w:val="20"/>
                <w:szCs w:val="20"/>
                <w:lang w:val="es-NI"/>
              </w:rPr>
              <w:sym w:font="Wingdings" w:char="00E0"/>
            </w:r>
            <w:r w:rsidRPr="008C5FB6">
              <w:rPr>
                <w:sz w:val="20"/>
                <w:szCs w:val="20"/>
                <w:lang w:val="es-NI"/>
              </w:rPr>
              <w:t xml:space="preserve"> Esta cuestión se aborda en </w:t>
            </w:r>
            <w:r w:rsidR="00BA7F12">
              <w:rPr>
                <w:sz w:val="20"/>
                <w:szCs w:val="20"/>
                <w:lang w:val="es-NI"/>
              </w:rPr>
              <w:t xml:space="preserve">el Plan de Acción y las acciones propuestas abajo </w:t>
            </w:r>
          </w:p>
        </w:tc>
      </w:tr>
      <w:tr w:rsidR="00196E2F" w:rsidRPr="00965E38" w14:paraId="15C132FD" w14:textId="77777777">
        <w:tc>
          <w:tcPr>
            <w:tcW w:w="4896" w:type="dxa"/>
            <w:vAlign w:val="center"/>
          </w:tcPr>
          <w:p w14:paraId="6181D2E5" w14:textId="77777777" w:rsidR="00622195" w:rsidRPr="00F50CA7" w:rsidRDefault="00316AE7" w:rsidP="001306F9">
            <w:pPr>
              <w:jc w:val="both"/>
              <w:rPr>
                <w:sz w:val="20"/>
                <w:szCs w:val="20"/>
                <w:lang w:val="es-NI"/>
              </w:rPr>
            </w:pPr>
            <w:r w:rsidRPr="008C5FB6">
              <w:rPr>
                <w:sz w:val="20"/>
                <w:szCs w:val="20"/>
                <w:lang w:val="es-NI"/>
              </w:rPr>
              <w:t>C</w:t>
            </w:r>
            <w:r w:rsidR="00622195" w:rsidRPr="00F50CA7">
              <w:rPr>
                <w:sz w:val="20"/>
                <w:szCs w:val="20"/>
                <w:lang w:val="es-NI"/>
              </w:rPr>
              <w:t xml:space="preserve">omentarios acerca de la necesidad que </w:t>
            </w:r>
            <w:r w:rsidR="00F65E88" w:rsidRPr="00F50CA7">
              <w:rPr>
                <w:sz w:val="20"/>
                <w:szCs w:val="20"/>
                <w:lang w:val="es-NI"/>
              </w:rPr>
              <w:t>Santiago</w:t>
            </w:r>
            <w:r w:rsidR="00622195" w:rsidRPr="00F50CA7">
              <w:rPr>
                <w:sz w:val="20"/>
                <w:szCs w:val="20"/>
                <w:lang w:val="es-NI"/>
              </w:rPr>
              <w:t xml:space="preserve"> sea más que un evento informativo; hay una necesidad y una oportunidad única para lograr resultados concretos en </w:t>
            </w:r>
            <w:r w:rsidR="00F65E88" w:rsidRPr="00F50CA7">
              <w:rPr>
                <w:sz w:val="20"/>
                <w:szCs w:val="20"/>
                <w:lang w:val="es-NI"/>
              </w:rPr>
              <w:t>Santiago</w:t>
            </w:r>
            <w:r w:rsidR="00622195" w:rsidRPr="00F50CA7">
              <w:rPr>
                <w:sz w:val="20"/>
                <w:szCs w:val="20"/>
                <w:lang w:val="es-NI"/>
              </w:rPr>
              <w:t>, para sentar un camino claro para la acción futura.</w:t>
            </w:r>
          </w:p>
        </w:tc>
        <w:tc>
          <w:tcPr>
            <w:tcW w:w="5094" w:type="dxa"/>
            <w:vAlign w:val="center"/>
          </w:tcPr>
          <w:p w14:paraId="4C84861D" w14:textId="1AAA09BF" w:rsidR="00316AE7" w:rsidRPr="00F50CA7" w:rsidRDefault="00316AE7" w:rsidP="00F464B5">
            <w:pPr>
              <w:jc w:val="both"/>
              <w:rPr>
                <w:sz w:val="20"/>
                <w:szCs w:val="20"/>
                <w:lang w:val="es-NI"/>
              </w:rPr>
            </w:pPr>
            <w:r w:rsidRPr="008C5FB6">
              <w:rPr>
                <w:sz w:val="20"/>
                <w:szCs w:val="20"/>
                <w:lang w:val="es-NI"/>
              </w:rPr>
              <w:sym w:font="Wingdings" w:char="00E0"/>
            </w:r>
            <w:r w:rsidRPr="008C5FB6">
              <w:rPr>
                <w:sz w:val="20"/>
                <w:szCs w:val="20"/>
                <w:lang w:val="es-NI"/>
              </w:rPr>
              <w:t xml:space="preserve"> Hay un fuerte consenso </w:t>
            </w:r>
            <w:r w:rsidR="00F16135" w:rsidRPr="00F50CA7">
              <w:rPr>
                <w:sz w:val="20"/>
                <w:szCs w:val="20"/>
                <w:lang w:val="es-NI"/>
              </w:rPr>
              <w:t xml:space="preserve">sobre la </w:t>
            </w:r>
            <w:r w:rsidRPr="00F50CA7">
              <w:rPr>
                <w:sz w:val="20"/>
                <w:szCs w:val="20"/>
                <w:lang w:val="es-NI"/>
              </w:rPr>
              <w:t>nec</w:t>
            </w:r>
            <w:r w:rsidR="00F16135" w:rsidRPr="00F50CA7">
              <w:rPr>
                <w:sz w:val="20"/>
                <w:szCs w:val="20"/>
                <w:lang w:val="es-NI"/>
              </w:rPr>
              <w:t>esidad de</w:t>
            </w:r>
            <w:r w:rsidRPr="00F50CA7">
              <w:rPr>
                <w:sz w:val="20"/>
                <w:szCs w:val="20"/>
                <w:lang w:val="es-NI"/>
              </w:rPr>
              <w:t xml:space="preserve"> actuar para hacer avanzar los o</w:t>
            </w:r>
            <w:r w:rsidR="0058469F">
              <w:rPr>
                <w:sz w:val="20"/>
                <w:szCs w:val="20"/>
                <w:lang w:val="es-NI"/>
              </w:rPr>
              <w:t>bjetivos SE4ALL en la región ALC</w:t>
            </w:r>
            <w:r w:rsidRPr="00F50CA7">
              <w:rPr>
                <w:sz w:val="20"/>
                <w:szCs w:val="20"/>
                <w:lang w:val="es-NI"/>
              </w:rPr>
              <w:t xml:space="preserve"> y que la reunión en </w:t>
            </w:r>
            <w:r w:rsidR="00F65E88" w:rsidRPr="00F50CA7">
              <w:rPr>
                <w:sz w:val="20"/>
                <w:szCs w:val="20"/>
                <w:lang w:val="es-NI"/>
              </w:rPr>
              <w:t>Santiago</w:t>
            </w:r>
            <w:r w:rsidRPr="00F50CA7">
              <w:rPr>
                <w:sz w:val="20"/>
                <w:szCs w:val="20"/>
                <w:lang w:val="es-NI"/>
              </w:rPr>
              <w:t xml:space="preserve"> ofrece un vehículo único para la acción </w:t>
            </w:r>
          </w:p>
          <w:p w14:paraId="63E9A739" w14:textId="19E44ED6" w:rsidR="00622195" w:rsidRPr="00F50CA7" w:rsidRDefault="00316AE7" w:rsidP="00220C4C">
            <w:pPr>
              <w:jc w:val="both"/>
              <w:rPr>
                <w:sz w:val="20"/>
                <w:szCs w:val="20"/>
                <w:lang w:val="es-NI"/>
              </w:rPr>
            </w:pPr>
            <w:r w:rsidRPr="008C5FB6">
              <w:rPr>
                <w:sz w:val="20"/>
                <w:szCs w:val="20"/>
                <w:lang w:val="es-NI"/>
              </w:rPr>
              <w:sym w:font="Wingdings" w:char="00E0"/>
            </w:r>
            <w:r w:rsidRPr="008C5FB6">
              <w:rPr>
                <w:sz w:val="20"/>
                <w:szCs w:val="20"/>
                <w:lang w:val="es-NI"/>
              </w:rPr>
              <w:t xml:space="preserve"> Este acuerdo "en </w:t>
            </w:r>
            <w:r w:rsidRPr="00F50CA7">
              <w:rPr>
                <w:sz w:val="20"/>
                <w:szCs w:val="20"/>
                <w:lang w:val="es-NI"/>
              </w:rPr>
              <w:t xml:space="preserve">principio" proporcionaría el mandato para finalizar </w:t>
            </w:r>
            <w:r w:rsidR="00220C4C">
              <w:rPr>
                <w:sz w:val="20"/>
                <w:szCs w:val="20"/>
                <w:lang w:val="es-NI"/>
              </w:rPr>
              <w:t xml:space="preserve">el Plan de Acción y las acciones propuestas preparando el escenario para desarrollar el primer Plan de Acción detallado para el Hub SE4ALL Américas. </w:t>
            </w:r>
          </w:p>
        </w:tc>
      </w:tr>
    </w:tbl>
    <w:p w14:paraId="2FCDE25D" w14:textId="77777777" w:rsidR="00622195" w:rsidRPr="008C5FB6" w:rsidRDefault="00622195" w:rsidP="008C34E2">
      <w:pPr>
        <w:rPr>
          <w:lang w:val="es-NI"/>
        </w:rPr>
      </w:pPr>
    </w:p>
    <w:p w14:paraId="0871C415" w14:textId="3B64DDF8" w:rsidR="00902709" w:rsidRPr="009637A3" w:rsidRDefault="0019785C" w:rsidP="00BC57FE">
      <w:pPr>
        <w:pStyle w:val="Heading2"/>
      </w:pPr>
      <w:bookmarkStart w:id="48" w:name="_Ref279898686"/>
      <w:bookmarkStart w:id="49" w:name="_Toc408412915"/>
      <w:r>
        <w:t>5.5</w:t>
      </w:r>
      <w:r w:rsidR="00EA389E">
        <w:t xml:space="preserve"> </w:t>
      </w:r>
      <w:r w:rsidR="001509EC">
        <w:tab/>
      </w:r>
      <w:r w:rsidR="00C601BD" w:rsidRPr="0019785C">
        <w:t>Lanzamiento de la Década de la Energía Sostenible Para Todos (SE4ALL) en las Américas en Santiago, Chile: o</w:t>
      </w:r>
      <w:r w:rsidR="00902709" w:rsidRPr="002828DD">
        <w:t>ctubre 2014</w:t>
      </w:r>
      <w:bookmarkEnd w:id="37"/>
      <w:bookmarkEnd w:id="48"/>
      <w:bookmarkEnd w:id="49"/>
    </w:p>
    <w:p w14:paraId="0F7C193F" w14:textId="37E6118B" w:rsidR="004913C8" w:rsidRPr="00F50CA7" w:rsidRDefault="007C6F3A" w:rsidP="00613239">
      <w:pPr>
        <w:rPr>
          <w:shd w:val="clear" w:color="auto" w:fill="FFFFFF"/>
          <w:lang w:val="es-NI"/>
        </w:rPr>
      </w:pPr>
      <w:r w:rsidRPr="00F50CA7">
        <w:rPr>
          <w:lang w:val="es-NI"/>
        </w:rPr>
        <w:t xml:space="preserve">Dando </w:t>
      </w:r>
      <w:r w:rsidR="00902709" w:rsidRPr="00F50CA7">
        <w:rPr>
          <w:lang w:val="es-NI"/>
        </w:rPr>
        <w:t xml:space="preserve">seguimiento a la reunión de preparación </w:t>
      </w:r>
      <w:r w:rsidR="004B0C78">
        <w:rPr>
          <w:lang w:val="es-NI"/>
        </w:rPr>
        <w:t>en 2013</w:t>
      </w:r>
      <w:r w:rsidR="00902709" w:rsidRPr="00F50CA7">
        <w:rPr>
          <w:lang w:val="es-NI"/>
        </w:rPr>
        <w:t xml:space="preserve"> </w:t>
      </w:r>
      <w:r w:rsidR="004B0C78">
        <w:rPr>
          <w:lang w:val="es-NI"/>
        </w:rPr>
        <w:t>el BID aceptó organizar el</w:t>
      </w:r>
      <w:r w:rsidR="00902709" w:rsidRPr="00F50CA7">
        <w:rPr>
          <w:lang w:val="es-NI"/>
        </w:rPr>
        <w:t xml:space="preserve"> Lanzamiento de la Década de la Energía Sostenible Para Todos (SE4ALL) en las Américas</w:t>
      </w:r>
      <w:r w:rsidR="004B0C78">
        <w:rPr>
          <w:lang w:val="es-NI"/>
        </w:rPr>
        <w:t xml:space="preserve"> por parte de la ONU</w:t>
      </w:r>
      <w:r w:rsidR="00902709" w:rsidRPr="00F50CA7">
        <w:rPr>
          <w:lang w:val="es-NI"/>
        </w:rPr>
        <w:t xml:space="preserve"> en Santiago de Chile del 15 al 17 de octubre </w:t>
      </w:r>
      <w:r w:rsidRPr="00F50CA7">
        <w:rPr>
          <w:lang w:val="es-NI"/>
        </w:rPr>
        <w:t xml:space="preserve">del año </w:t>
      </w:r>
      <w:r w:rsidR="00902709" w:rsidRPr="00F50CA7">
        <w:rPr>
          <w:lang w:val="es-NI"/>
        </w:rPr>
        <w:t>2014</w:t>
      </w:r>
      <w:r w:rsidRPr="00F50CA7">
        <w:rPr>
          <w:lang w:val="es-NI"/>
        </w:rPr>
        <w:t xml:space="preserve">. </w:t>
      </w:r>
      <w:r w:rsidRPr="00F50CA7">
        <w:rPr>
          <w:shd w:val="clear" w:color="auto" w:fill="FFFFFF"/>
          <w:lang w:val="es-NI"/>
        </w:rPr>
        <w:t xml:space="preserve">Se </w:t>
      </w:r>
      <w:r w:rsidR="00902709" w:rsidRPr="00F50CA7">
        <w:rPr>
          <w:shd w:val="clear" w:color="auto" w:fill="FFFFFF"/>
          <w:lang w:val="es-NI"/>
        </w:rPr>
        <w:t>con</w:t>
      </w:r>
      <w:r w:rsidRPr="00F50CA7">
        <w:rPr>
          <w:shd w:val="clear" w:color="auto" w:fill="FFFFFF"/>
          <w:lang w:val="es-NI"/>
        </w:rPr>
        <w:t>tó con</w:t>
      </w:r>
      <w:r w:rsidR="00902709" w:rsidRPr="00F50CA7">
        <w:rPr>
          <w:shd w:val="clear" w:color="auto" w:fill="FFFFFF"/>
          <w:lang w:val="es-NI"/>
        </w:rPr>
        <w:t xml:space="preserve"> la presencia de la Presidenta de la República, Michelle Bachelet, como anfitriona del evento y del Representante Especial del Secretario-General de las Naciones Unidas (ONU), Dr. Kandeh Yumkella, quien presentó los avances más recientes de esta iniciativa de las Naciones Unidas a nivel global.</w:t>
      </w:r>
    </w:p>
    <w:p w14:paraId="414F0A73" w14:textId="77F3F210" w:rsidR="005407B4" w:rsidRDefault="005407B4" w:rsidP="00613239">
      <w:pPr>
        <w:rPr>
          <w:shd w:val="clear" w:color="auto" w:fill="FFFFFF"/>
          <w:lang w:val="es-NI"/>
        </w:rPr>
      </w:pPr>
      <w:r w:rsidRPr="00E614FB">
        <w:rPr>
          <w:noProof/>
          <w:shd w:val="clear" w:color="auto" w:fill="FFFFFF"/>
        </w:rPr>
        <mc:AlternateContent>
          <mc:Choice Requires="wps">
            <w:drawing>
              <wp:anchor distT="0" distB="0" distL="114300" distR="114300" simplePos="0" relativeHeight="251658752" behindDoc="0" locked="0" layoutInCell="1" allowOverlap="1" wp14:anchorId="6616DAB8" wp14:editId="0ECB9D54">
                <wp:simplePos x="0" y="0"/>
                <wp:positionH relativeFrom="column">
                  <wp:posOffset>3674745</wp:posOffset>
                </wp:positionH>
                <wp:positionV relativeFrom="paragraph">
                  <wp:posOffset>167005</wp:posOffset>
                </wp:positionV>
                <wp:extent cx="2743200" cy="914400"/>
                <wp:effectExtent l="0" t="0" r="19050" b="1905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914400"/>
                        </a:xfrm>
                        <a:prstGeom prst="rect">
                          <a:avLst/>
                        </a:prstGeom>
                        <a:solidFill>
                          <a:schemeClr val="accent3">
                            <a:lumMod val="20000"/>
                            <a:lumOff val="8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AB078" w14:textId="77777777" w:rsidR="00965E38" w:rsidRDefault="00965E38" w:rsidP="00AF3F80">
                            <w:pPr>
                              <w:rPr>
                                <w:color w:val="000000"/>
                                <w:lang w:val="es-NI"/>
                              </w:rPr>
                            </w:pPr>
                            <w:r w:rsidRPr="00E94B0F">
                              <w:rPr>
                                <w:color w:val="000000"/>
                                <w:lang w:val="es-NI"/>
                              </w:rPr>
                              <w:t xml:space="preserve">“La democratización de la energía debe ser el signo de nuestro tiempo.” </w:t>
                            </w:r>
                          </w:p>
                          <w:p w14:paraId="3B87B779" w14:textId="70D9930B" w:rsidR="00965E38" w:rsidRPr="00667EAF" w:rsidRDefault="00965E38" w:rsidP="00E614FB">
                            <w:pPr>
                              <w:jc w:val="right"/>
                              <w:rPr>
                                <w:i/>
                              </w:rPr>
                            </w:pPr>
                            <w:r w:rsidRPr="00667EAF">
                              <w:rPr>
                                <w:i/>
                                <w:color w:val="000000"/>
                              </w:rPr>
                              <w:t>- Presidenta de Chile, Michelle Bachelet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289.35pt;margin-top:13.15pt;width:3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yJ6AIAAFQGAAAOAAAAZHJzL2Uyb0RvYy54bWysVVtP2zAUfp+0/2D5vSQt4dKIFIWiTpM6&#10;QIOJZ9ex2wjH9my3TZn233dsJ6WD7YFpL6l9/J3rd87pxWXbCLRhxtZKFnh4lGLEJFVVLZcF/vYw&#10;G5xjZB2RFRFKsgLvmMWXk48fLrY6ZyO1UqJiBoERafOtLvDKOZ0niaUr1hB7pDST8MiVaYiDq1km&#10;lSFbsN6IZJSmp8lWmUobRZm1IL2Oj3gS7HPOqLvl3DKHRIEhNhe+JnwX/ptMLki+NESvatqFQf4h&#10;iobUEpzuTV0TR9Da1G9MNTU1yirujqhqEsV5TVnIAbIZpq+yuV8RzUIuUByr92Wy/88svdncGVRX&#10;wN0II0ka4OiBtQ5dqRaNfXm22uaAuteAcy2IARpStXqu6JMFSHKAiQoW0L4cLTeN/4VEESgCA7t9&#10;1b0XCsLRWXYMVGJE4W08zDI4e6Mv2tpY94mpBvlDgQ2wGiIgm7l1EdpDvDOrRF3NaiHCxXcSmwqD&#10;NgR6gFDKpDsO6mLdfFFVlEMA0S3JQQw9E8XnvRiiCT3pLYXYfnMi5Fu/ZrnYe01Tb6jL6kATrEZV&#10;Flo1ZkNyqAwcvUlfo9BGP6YnZ6Py7GQ8OC1PhoNsmJ4PyjIdDa5nZVqm2Ww6zq5+dh56/cBLpMIz&#10;ZN1OMG9VyK+MA+mBkb8WadhZC2iP4lDS9yh2+JBHyO89yrEioBE8K+n2yk0tlQkE7hmJZFVPfcg8&#10;4rvO7PL2JXDtog3dnvnkvGShqh10tlFxNVhNZzV02ZxYd0cM7AJoTNhv7hY+XKhtgVV3wmilzPOf&#10;5B4PIwqvGG1htxTYfl8TwzASnyUMb2hyWEbhkgGx4MMcviwOX+S6mSpo3SFsUk3D0eOd6I/cqOYR&#10;1mDpvcITkRR8F9j1x6mLGw/WKGVlGUCwfjRxc3mvaT/QfoYe2kdidDdoDhrpRvVbiOSv5i1iPT9S&#10;lWuneB2G8aWqXf1hdYWR6das342H94B6+TOY/AIAAP//AwBQSwMEFAAGAAgAAAAhAP7dl0bfAAAA&#10;CwEAAA8AAABkcnMvZG93bnJldi54bWxMj01uwjAQRveVegdrKnVTFTsgCApxEEJCrdRNCT2AiYck&#10;qj22YkPS29es2t38PH3zptxO1rAbDqF3JCGbCWBIjdM9tRK+TofXNbAQFWllHKGEHwywrR4fSlVo&#10;N9IRb3VsWQqhUCgJXYy+4Dw0HVoVZs4jpd3FDVbF1A4t14MaU7g1fC7EilvVU7rQKY/7Dpvv+mol&#10;fNa743Jv7Pjhs3eevb14Ew5eyuenabcBFnGKfzDc9ZM6VMnp7K6kAzMSlvk6T6iE+WoB7A6ITKTJ&#10;OVW5WACvSv7/h+oXAAD//wMAUEsBAi0AFAAGAAgAAAAhALaDOJL+AAAA4QEAABMAAAAAAAAAAAAA&#10;AAAAAAAAAFtDb250ZW50X1R5cGVzXS54bWxQSwECLQAUAAYACAAAACEAOP0h/9YAAACUAQAACwAA&#10;AAAAAAAAAAAAAAAvAQAAX3JlbHMvLnJlbHNQSwECLQAUAAYACAAAACEAoVd8iegCAABUBgAADgAA&#10;AAAAAAAAAAAAAAAuAgAAZHJzL2Uyb0RvYy54bWxQSwECLQAUAAYACAAAACEA/t2XRt8AAAALAQAA&#10;DwAAAAAAAAAAAAAAAABCBQAAZHJzL2Rvd25yZXYueG1sUEsFBgAAAAAEAAQA8wAAAE4GAAAAAA==&#10;" fillcolor="#eaf1dd [662]" strokecolor="green">
                <v:path arrowok="t"/>
                <v:textbox>
                  <w:txbxContent>
                    <w:p w14:paraId="051AB078" w14:textId="77777777" w:rsidR="00965E38" w:rsidRDefault="00965E38" w:rsidP="00AF3F80">
                      <w:pPr>
                        <w:rPr>
                          <w:color w:val="000000"/>
                          <w:lang w:val="es-NI"/>
                        </w:rPr>
                      </w:pPr>
                      <w:r w:rsidRPr="00E94B0F">
                        <w:rPr>
                          <w:color w:val="000000"/>
                          <w:lang w:val="es-NI"/>
                        </w:rPr>
                        <w:t xml:space="preserve">“La democratización de la energía debe ser el signo de nuestro tiempo.” </w:t>
                      </w:r>
                    </w:p>
                    <w:p w14:paraId="3B87B779" w14:textId="70D9930B" w:rsidR="00965E38" w:rsidRPr="00667EAF" w:rsidRDefault="00965E38" w:rsidP="00E614FB">
                      <w:pPr>
                        <w:jc w:val="right"/>
                        <w:rPr>
                          <w:i/>
                        </w:rPr>
                      </w:pPr>
                      <w:r w:rsidRPr="00667EAF">
                        <w:rPr>
                          <w:i/>
                          <w:color w:val="000000"/>
                        </w:rPr>
                        <w:t>- Presidenta de Chile, Michelle Bachelet</w:t>
                      </w:r>
                    </w:p>
                  </w:txbxContent>
                </v:textbox>
                <w10:wrap type="square"/>
              </v:shape>
            </w:pict>
          </mc:Fallback>
        </mc:AlternateContent>
      </w:r>
    </w:p>
    <w:p w14:paraId="2A9BC85D" w14:textId="2520D765" w:rsidR="00604671" w:rsidRPr="00C33D99" w:rsidRDefault="00902709" w:rsidP="00613239">
      <w:pPr>
        <w:rPr>
          <w:shd w:val="clear" w:color="auto" w:fill="FFFFFF"/>
          <w:lang w:val="es-ES_tradnl"/>
        </w:rPr>
      </w:pPr>
      <w:r w:rsidRPr="008C5FB6">
        <w:rPr>
          <w:shd w:val="clear" w:color="auto" w:fill="FFFFFF"/>
          <w:lang w:val="es-NI"/>
        </w:rPr>
        <w:t>El lanzamiento también contó con la presencia de repr</w:t>
      </w:r>
      <w:r w:rsidRPr="00F50CA7">
        <w:rPr>
          <w:shd w:val="clear" w:color="auto" w:fill="FFFFFF"/>
          <w:lang w:val="es-NI"/>
        </w:rPr>
        <w:t>esentantes del Banco Interamericano de Desarrollo, de la Organización de las Naciones Unidas, y de los gobiernos</w:t>
      </w:r>
      <w:r w:rsidR="007C6F3A" w:rsidRPr="00F50CA7">
        <w:rPr>
          <w:shd w:val="clear" w:color="auto" w:fill="FFFFFF"/>
          <w:lang w:val="es-NI"/>
        </w:rPr>
        <w:t xml:space="preserve">; </w:t>
      </w:r>
      <w:r w:rsidRPr="00F50CA7">
        <w:rPr>
          <w:shd w:val="clear" w:color="auto" w:fill="FFFFFF"/>
          <w:lang w:val="es-NI"/>
        </w:rPr>
        <w:t xml:space="preserve">así como de diversos representantes de agencias </w:t>
      </w:r>
      <w:r w:rsidRPr="00F50CA7">
        <w:rPr>
          <w:shd w:val="clear" w:color="auto" w:fill="FFFFFF"/>
          <w:lang w:val="es-NI"/>
        </w:rPr>
        <w:lastRenderedPageBreak/>
        <w:t>multilaterales, de la sociedad civil y del sector privado. Los participantes</w:t>
      </w:r>
      <w:r w:rsidR="00067558">
        <w:rPr>
          <w:shd w:val="clear" w:color="auto" w:fill="FFFFFF"/>
          <w:lang w:val="es-NI"/>
        </w:rPr>
        <w:t xml:space="preserve"> del evento</w:t>
      </w:r>
      <w:r w:rsidRPr="00F50CA7">
        <w:rPr>
          <w:shd w:val="clear" w:color="auto" w:fill="FFFFFF"/>
          <w:lang w:val="es-NI"/>
        </w:rPr>
        <w:t xml:space="preserve"> fueron invitados a dividirse en 14 mesas temáticas </w:t>
      </w:r>
      <w:r w:rsidR="003659B4" w:rsidRPr="00F50CA7">
        <w:rPr>
          <w:shd w:val="clear" w:color="auto" w:fill="FFFFFF"/>
          <w:lang w:val="es-NI"/>
        </w:rPr>
        <w:t xml:space="preserve">(compuestas por los 3 pilares de acceso, eficiencia y </w:t>
      </w:r>
      <w:r w:rsidR="0014189D" w:rsidRPr="00F50CA7">
        <w:rPr>
          <w:shd w:val="clear" w:color="auto" w:fill="FFFFFF"/>
          <w:lang w:val="es-NI"/>
        </w:rPr>
        <w:t>renovables</w:t>
      </w:r>
      <w:r w:rsidR="0014189D" w:rsidRPr="00F50CA7" w:rsidDel="003659B4">
        <w:rPr>
          <w:shd w:val="clear" w:color="auto" w:fill="FFFFFF"/>
          <w:lang w:val="es-NI"/>
        </w:rPr>
        <w:t>)</w:t>
      </w:r>
      <w:r w:rsidRPr="00F50CA7">
        <w:rPr>
          <w:shd w:val="clear" w:color="auto" w:fill="FFFFFF"/>
          <w:lang w:val="es-NI"/>
        </w:rPr>
        <w:t xml:space="preserve"> para proponer formar de avanzar SE4ALL </w:t>
      </w:r>
      <w:r w:rsidR="00067558">
        <w:rPr>
          <w:shd w:val="clear" w:color="auto" w:fill="FFFFFF"/>
          <w:lang w:val="es-NI"/>
        </w:rPr>
        <w:t xml:space="preserve">en las </w:t>
      </w:r>
      <w:r w:rsidRPr="00F50CA7">
        <w:rPr>
          <w:shd w:val="clear" w:color="auto" w:fill="FFFFFF"/>
          <w:lang w:val="es-NI"/>
        </w:rPr>
        <w:t>Américas.</w:t>
      </w:r>
    </w:p>
    <w:p w14:paraId="356255FA" w14:textId="652B1E5D" w:rsidR="009A1F66" w:rsidRPr="00CD1518" w:rsidRDefault="00EA389E" w:rsidP="00BC57FE">
      <w:pPr>
        <w:pStyle w:val="Heading3"/>
        <w:rPr>
          <w:shd w:val="clear" w:color="auto" w:fill="FFFFFF"/>
        </w:rPr>
      </w:pPr>
      <w:bookmarkStart w:id="50" w:name="_Toc408412916"/>
      <w:r>
        <w:t>5.5.1</w:t>
      </w:r>
      <w:r w:rsidR="001509EC">
        <w:tab/>
      </w:r>
      <w:r w:rsidR="009A1F66" w:rsidRPr="008C5FB6">
        <w:t>Resultados de mesas temáticas</w:t>
      </w:r>
      <w:bookmarkEnd w:id="50"/>
    </w:p>
    <w:p w14:paraId="18892885" w14:textId="465B4C9D" w:rsidR="005C56B2" w:rsidRPr="00F50CA7" w:rsidRDefault="005C56B2" w:rsidP="00E82774">
      <w:pPr>
        <w:rPr>
          <w:lang w:val="es-NI"/>
        </w:rPr>
      </w:pPr>
      <w:r w:rsidRPr="008C5FB6">
        <w:rPr>
          <w:lang w:val="es-NI"/>
        </w:rPr>
        <w:t>A</w:t>
      </w:r>
      <w:r w:rsidRPr="00F50CA7">
        <w:rPr>
          <w:lang w:val="es-NI"/>
        </w:rPr>
        <w:t xml:space="preserve"> cada mesa temática de cada salón se le invitó a priorizar la acción </w:t>
      </w:r>
      <w:r w:rsidR="00BD1222" w:rsidRPr="00F50CA7">
        <w:rPr>
          <w:lang w:val="es-NI"/>
        </w:rPr>
        <w:t xml:space="preserve">que consideraba </w:t>
      </w:r>
      <w:r w:rsidRPr="00F50CA7">
        <w:rPr>
          <w:lang w:val="es-NI"/>
        </w:rPr>
        <w:t>más importante para impulsar la</w:t>
      </w:r>
      <w:r w:rsidR="00BD1222" w:rsidRPr="00F50CA7">
        <w:rPr>
          <w:lang w:val="es-NI"/>
        </w:rPr>
        <w:t xml:space="preserve"> Iniciativa SE4ALL en la región</w:t>
      </w:r>
      <w:r w:rsidRPr="00F50CA7">
        <w:rPr>
          <w:lang w:val="es-NI"/>
        </w:rPr>
        <w:t xml:space="preserve"> durante la próxima década. En cada </w:t>
      </w:r>
      <w:r w:rsidR="00EA389E">
        <w:rPr>
          <w:lang w:val="es-NI"/>
        </w:rPr>
        <w:t>sala de conferencia se montó una mesa específicamente sobre</w:t>
      </w:r>
      <w:r w:rsidR="00EA389E" w:rsidRPr="00F50CA7">
        <w:rPr>
          <w:lang w:val="es-NI"/>
        </w:rPr>
        <w:t xml:space="preserve"> </w:t>
      </w:r>
      <w:r w:rsidR="00EA389E">
        <w:rPr>
          <w:lang w:val="es-NI"/>
        </w:rPr>
        <w:t>la</w:t>
      </w:r>
      <w:r w:rsidRPr="00F50CA7">
        <w:rPr>
          <w:lang w:val="es-NI"/>
        </w:rPr>
        <w:t xml:space="preserve"> “</w:t>
      </w:r>
      <w:r w:rsidR="00866E9A" w:rsidRPr="00F50CA7">
        <w:rPr>
          <w:lang w:val="es-NI"/>
        </w:rPr>
        <w:t>Carta de Intenciones</w:t>
      </w:r>
      <w:r w:rsidRPr="00F50CA7">
        <w:rPr>
          <w:lang w:val="es-NI"/>
        </w:rPr>
        <w:t xml:space="preserve"> y mapa estratégico del Hub”. </w:t>
      </w:r>
    </w:p>
    <w:p w14:paraId="60E441D8" w14:textId="77777777" w:rsidR="005C56B2" w:rsidRDefault="00BD1222" w:rsidP="008C5FB6">
      <w:pPr>
        <w:rPr>
          <w:lang w:val="es-NI"/>
        </w:rPr>
      </w:pPr>
      <w:r w:rsidRPr="00F50CA7">
        <w:rPr>
          <w:lang w:val="es-NI"/>
        </w:rPr>
        <w:t xml:space="preserve">Utilizando un proceso de </w:t>
      </w:r>
      <w:r w:rsidR="005C56B2" w:rsidRPr="00F50CA7">
        <w:rPr>
          <w:lang w:val="es-NI"/>
        </w:rPr>
        <w:t>voto</w:t>
      </w:r>
      <w:r w:rsidRPr="00F50CA7">
        <w:rPr>
          <w:lang w:val="es-NI"/>
        </w:rPr>
        <w:t>, el conjunto de mesas</w:t>
      </w:r>
      <w:r w:rsidR="005C56B2" w:rsidRPr="00F50CA7">
        <w:rPr>
          <w:lang w:val="es-NI"/>
        </w:rPr>
        <w:t xml:space="preserve"> permitió destacar las siguientes acciones para cada pilar:</w:t>
      </w:r>
    </w:p>
    <w:p w14:paraId="345F4BE0" w14:textId="77777777" w:rsidR="005407B4" w:rsidRPr="00C33D99" w:rsidRDefault="005407B4" w:rsidP="008C5FB6">
      <w:pPr>
        <w:rPr>
          <w:lang w:val="es-ES_tradnl"/>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8"/>
        <w:gridCol w:w="2547"/>
        <w:gridCol w:w="2547"/>
        <w:gridCol w:w="2547"/>
      </w:tblGrid>
      <w:tr w:rsidR="005C56B2" w:rsidRPr="00F50CA7" w14:paraId="5A7B9EE8" w14:textId="77777777">
        <w:trPr>
          <w:tblHeader/>
        </w:trPr>
        <w:tc>
          <w:tcPr>
            <w:tcW w:w="2348" w:type="dxa"/>
            <w:shd w:val="clear" w:color="auto" w:fill="008000"/>
            <w:vAlign w:val="center"/>
          </w:tcPr>
          <w:p w14:paraId="2FBED8E8" w14:textId="77777777" w:rsidR="00C95FA7" w:rsidRPr="008C5FB6" w:rsidRDefault="00C95FA7" w:rsidP="00CD1518">
            <w:pPr>
              <w:rPr>
                <w:color w:val="FFFFFF" w:themeColor="background1"/>
                <w:sz w:val="20"/>
                <w:szCs w:val="20"/>
                <w:lang w:val="es-NI"/>
              </w:rPr>
            </w:pPr>
          </w:p>
        </w:tc>
        <w:tc>
          <w:tcPr>
            <w:tcW w:w="2547" w:type="dxa"/>
            <w:shd w:val="clear" w:color="auto" w:fill="008000"/>
            <w:vAlign w:val="center"/>
          </w:tcPr>
          <w:p w14:paraId="4794032A" w14:textId="77777777" w:rsidR="005C56B2" w:rsidRPr="00F50CA7" w:rsidRDefault="005C56B2" w:rsidP="00E53086">
            <w:pPr>
              <w:jc w:val="center"/>
              <w:rPr>
                <w:b/>
                <w:color w:val="FFFFFF" w:themeColor="background1"/>
                <w:sz w:val="20"/>
                <w:szCs w:val="20"/>
                <w:lang w:val="es-NI"/>
              </w:rPr>
            </w:pPr>
            <w:r w:rsidRPr="00F50CA7">
              <w:rPr>
                <w:b/>
                <w:color w:val="FFFFFF" w:themeColor="background1"/>
                <w:sz w:val="20"/>
                <w:szCs w:val="20"/>
                <w:lang w:val="es-NI"/>
              </w:rPr>
              <w:t>Acceso Universal</w:t>
            </w:r>
            <w:r w:rsidR="005E0D78" w:rsidRPr="00F50CA7">
              <w:rPr>
                <w:b/>
                <w:color w:val="FFFFFF" w:themeColor="background1"/>
                <w:sz w:val="20"/>
                <w:szCs w:val="20"/>
                <w:lang w:val="es-NI"/>
              </w:rPr>
              <w:t xml:space="preserve"> (AU)</w:t>
            </w:r>
          </w:p>
        </w:tc>
        <w:tc>
          <w:tcPr>
            <w:tcW w:w="2547" w:type="dxa"/>
            <w:shd w:val="clear" w:color="auto" w:fill="008000"/>
            <w:vAlign w:val="center"/>
          </w:tcPr>
          <w:p w14:paraId="144A35A8" w14:textId="77777777" w:rsidR="005C56B2" w:rsidRPr="00F50CA7" w:rsidRDefault="005C56B2" w:rsidP="00E53086">
            <w:pPr>
              <w:jc w:val="center"/>
              <w:rPr>
                <w:b/>
                <w:color w:val="FFFFFF" w:themeColor="background1"/>
                <w:sz w:val="20"/>
                <w:szCs w:val="20"/>
                <w:lang w:val="es-NI"/>
              </w:rPr>
            </w:pPr>
            <w:r w:rsidRPr="00F50CA7">
              <w:rPr>
                <w:b/>
                <w:color w:val="FFFFFF" w:themeColor="background1"/>
                <w:sz w:val="20"/>
                <w:szCs w:val="20"/>
                <w:lang w:val="es-NI"/>
              </w:rPr>
              <w:t>Eficiencia Energética</w:t>
            </w:r>
            <w:r w:rsidR="005E0D78" w:rsidRPr="00F50CA7">
              <w:rPr>
                <w:b/>
                <w:color w:val="FFFFFF" w:themeColor="background1"/>
                <w:sz w:val="20"/>
                <w:szCs w:val="20"/>
                <w:lang w:val="es-NI"/>
              </w:rPr>
              <w:t xml:space="preserve"> (EE)</w:t>
            </w:r>
          </w:p>
        </w:tc>
        <w:tc>
          <w:tcPr>
            <w:tcW w:w="2547" w:type="dxa"/>
            <w:shd w:val="clear" w:color="auto" w:fill="008000"/>
            <w:vAlign w:val="center"/>
          </w:tcPr>
          <w:p w14:paraId="7DF927DF" w14:textId="77777777" w:rsidR="005C56B2" w:rsidRPr="00F50CA7" w:rsidRDefault="005E0D78" w:rsidP="00E53086">
            <w:pPr>
              <w:jc w:val="center"/>
              <w:rPr>
                <w:b/>
                <w:color w:val="FFFFFF" w:themeColor="background1"/>
                <w:sz w:val="20"/>
                <w:szCs w:val="20"/>
                <w:lang w:val="es-NI"/>
              </w:rPr>
            </w:pPr>
            <w:r w:rsidRPr="00F50CA7">
              <w:rPr>
                <w:b/>
                <w:color w:val="FFFFFF" w:themeColor="background1"/>
                <w:sz w:val="20"/>
                <w:szCs w:val="20"/>
                <w:lang w:val="es-NI"/>
              </w:rPr>
              <w:t>Energías Renovable (ER)</w:t>
            </w:r>
          </w:p>
        </w:tc>
      </w:tr>
      <w:tr w:rsidR="005C56B2" w:rsidRPr="00965E38" w14:paraId="496F9270" w14:textId="77777777">
        <w:trPr>
          <w:cantSplit/>
          <w:tblHeader/>
        </w:trPr>
        <w:tc>
          <w:tcPr>
            <w:tcW w:w="2348" w:type="dxa"/>
            <w:shd w:val="clear" w:color="auto" w:fill="auto"/>
            <w:vAlign w:val="center"/>
          </w:tcPr>
          <w:p w14:paraId="538BFEB9" w14:textId="77777777" w:rsidR="005C56B2" w:rsidRPr="00F50CA7" w:rsidRDefault="00866E9A" w:rsidP="00613239">
            <w:pPr>
              <w:rPr>
                <w:b/>
                <w:sz w:val="20"/>
                <w:szCs w:val="20"/>
                <w:lang w:val="es-NI"/>
              </w:rPr>
            </w:pPr>
            <w:r w:rsidRPr="008C5FB6">
              <w:rPr>
                <w:b/>
                <w:sz w:val="20"/>
                <w:szCs w:val="20"/>
                <w:lang w:val="es-NI"/>
              </w:rPr>
              <w:t>Carta de Intenciones</w:t>
            </w:r>
            <w:r w:rsidR="00E53086" w:rsidRPr="00F50CA7">
              <w:rPr>
                <w:b/>
                <w:sz w:val="20"/>
                <w:szCs w:val="20"/>
                <w:lang w:val="es-NI"/>
              </w:rPr>
              <w:t xml:space="preserve"> y Mapa Es</w:t>
            </w:r>
            <w:r w:rsidR="005C56B2" w:rsidRPr="00F50CA7">
              <w:rPr>
                <w:b/>
                <w:sz w:val="20"/>
                <w:szCs w:val="20"/>
                <w:lang w:val="es-NI"/>
              </w:rPr>
              <w:t>tratégico del Hub</w:t>
            </w:r>
          </w:p>
        </w:tc>
        <w:tc>
          <w:tcPr>
            <w:tcW w:w="2547" w:type="dxa"/>
            <w:shd w:val="clear" w:color="auto" w:fill="auto"/>
            <w:vAlign w:val="center"/>
          </w:tcPr>
          <w:p w14:paraId="3CB7F43F" w14:textId="77777777" w:rsidR="005C56B2" w:rsidRPr="00F50CA7" w:rsidRDefault="005C56B2" w:rsidP="00613239">
            <w:pPr>
              <w:rPr>
                <w:sz w:val="20"/>
                <w:szCs w:val="20"/>
                <w:lang w:val="es-NI"/>
              </w:rPr>
            </w:pPr>
            <w:r w:rsidRPr="00F50CA7">
              <w:rPr>
                <w:sz w:val="20"/>
                <w:szCs w:val="20"/>
                <w:lang w:val="es-NI"/>
              </w:rPr>
              <w:t>Es necesaria la creación de un Secretariado técnico para el Hub.</w:t>
            </w:r>
          </w:p>
        </w:tc>
        <w:tc>
          <w:tcPr>
            <w:tcW w:w="2547" w:type="dxa"/>
            <w:shd w:val="clear" w:color="auto" w:fill="auto"/>
            <w:vAlign w:val="center"/>
          </w:tcPr>
          <w:p w14:paraId="7821E415" w14:textId="4A31E883" w:rsidR="005C56B2" w:rsidRPr="00F50CA7" w:rsidRDefault="005C56B2" w:rsidP="00613239">
            <w:pPr>
              <w:rPr>
                <w:sz w:val="20"/>
                <w:szCs w:val="20"/>
                <w:lang w:val="es-NI"/>
              </w:rPr>
            </w:pPr>
            <w:r w:rsidRPr="00F50CA7">
              <w:rPr>
                <w:sz w:val="20"/>
                <w:szCs w:val="20"/>
                <w:lang w:val="es-NI"/>
              </w:rPr>
              <w:t xml:space="preserve">Localizar la sede en </w:t>
            </w:r>
            <w:r w:rsidR="003659B4" w:rsidRPr="00F50CA7">
              <w:rPr>
                <w:sz w:val="20"/>
                <w:szCs w:val="20"/>
                <w:lang w:val="es-NI"/>
              </w:rPr>
              <w:t xml:space="preserve">ALC </w:t>
            </w:r>
            <w:r w:rsidRPr="00F50CA7">
              <w:rPr>
                <w:sz w:val="20"/>
                <w:szCs w:val="20"/>
                <w:lang w:val="es-NI"/>
              </w:rPr>
              <w:t>con representación de OLADE definida en reunión de ministros y conformar un comité de trabajo intersectorial (pública-privada).</w:t>
            </w:r>
          </w:p>
        </w:tc>
        <w:tc>
          <w:tcPr>
            <w:tcW w:w="2547" w:type="dxa"/>
            <w:shd w:val="clear" w:color="auto" w:fill="auto"/>
            <w:vAlign w:val="center"/>
          </w:tcPr>
          <w:p w14:paraId="4737F99B" w14:textId="18962EDE" w:rsidR="005C56B2" w:rsidRPr="00F50CA7" w:rsidRDefault="005C56B2" w:rsidP="00613239">
            <w:pPr>
              <w:rPr>
                <w:sz w:val="20"/>
                <w:szCs w:val="20"/>
                <w:lang w:val="es-NI"/>
              </w:rPr>
            </w:pPr>
            <w:r w:rsidRPr="00F50CA7">
              <w:rPr>
                <w:sz w:val="20"/>
                <w:szCs w:val="20"/>
                <w:lang w:val="es-NI"/>
              </w:rPr>
              <w:t xml:space="preserve">Se necesita un Hub para la región </w:t>
            </w:r>
            <w:r w:rsidR="0014189D" w:rsidRPr="00F50CA7">
              <w:rPr>
                <w:sz w:val="20"/>
                <w:szCs w:val="20"/>
                <w:lang w:val="es-NI"/>
              </w:rPr>
              <w:t xml:space="preserve">ALC. </w:t>
            </w:r>
            <w:r w:rsidRPr="00F50CA7">
              <w:rPr>
                <w:sz w:val="20"/>
                <w:szCs w:val="20"/>
                <w:lang w:val="es-NI"/>
              </w:rPr>
              <w:t xml:space="preserve">Todos los sectores (gobierno, sociedad civil, empresa privada) deberán estar representados en la junta directiva del Hub. </w:t>
            </w:r>
          </w:p>
        </w:tc>
      </w:tr>
      <w:tr w:rsidR="005C56B2" w:rsidRPr="00965E38" w14:paraId="77C000FE" w14:textId="77777777">
        <w:trPr>
          <w:cantSplit/>
          <w:tblHeader/>
        </w:trPr>
        <w:tc>
          <w:tcPr>
            <w:tcW w:w="2348" w:type="dxa"/>
            <w:shd w:val="clear" w:color="auto" w:fill="auto"/>
            <w:vAlign w:val="center"/>
          </w:tcPr>
          <w:p w14:paraId="5851B870" w14:textId="7ACB374F" w:rsidR="005C56B2" w:rsidRPr="00F50CA7" w:rsidRDefault="005C56B2" w:rsidP="00613239">
            <w:pPr>
              <w:rPr>
                <w:b/>
                <w:sz w:val="20"/>
                <w:szCs w:val="20"/>
                <w:lang w:val="es-NI"/>
              </w:rPr>
            </w:pPr>
            <w:r w:rsidRPr="008C5FB6">
              <w:rPr>
                <w:b/>
                <w:sz w:val="20"/>
                <w:szCs w:val="20"/>
                <w:lang w:val="es-NI"/>
              </w:rPr>
              <w:t xml:space="preserve">AU: Mapeo de actores y de iniciativas en </w:t>
            </w:r>
            <w:r w:rsidR="003659B4" w:rsidRPr="00F50CA7">
              <w:rPr>
                <w:b/>
                <w:sz w:val="20"/>
                <w:szCs w:val="20"/>
                <w:lang w:val="es-NI"/>
              </w:rPr>
              <w:t>ALC</w:t>
            </w:r>
          </w:p>
          <w:p w14:paraId="521D9427" w14:textId="77777777" w:rsidR="005C56B2" w:rsidRPr="00F50CA7" w:rsidRDefault="005C56B2" w:rsidP="00613239">
            <w:pPr>
              <w:rPr>
                <w:b/>
                <w:sz w:val="20"/>
                <w:szCs w:val="20"/>
                <w:lang w:val="es-NI"/>
              </w:rPr>
            </w:pPr>
          </w:p>
          <w:p w14:paraId="53C9727C" w14:textId="77777777" w:rsidR="005C56B2" w:rsidRPr="00F50CA7" w:rsidRDefault="005C56B2" w:rsidP="00613239">
            <w:pPr>
              <w:rPr>
                <w:b/>
                <w:sz w:val="20"/>
                <w:szCs w:val="20"/>
                <w:lang w:val="es-NI"/>
              </w:rPr>
            </w:pPr>
            <w:r w:rsidRPr="00F50CA7">
              <w:rPr>
                <w:b/>
                <w:sz w:val="20"/>
                <w:szCs w:val="20"/>
                <w:lang w:val="es-NI"/>
              </w:rPr>
              <w:t>EE: Promoción de tecnologías eficientes</w:t>
            </w:r>
          </w:p>
          <w:p w14:paraId="7239E279" w14:textId="77777777" w:rsidR="005C56B2" w:rsidRPr="00F50CA7" w:rsidRDefault="005C56B2" w:rsidP="00613239">
            <w:pPr>
              <w:rPr>
                <w:b/>
                <w:sz w:val="20"/>
                <w:szCs w:val="20"/>
                <w:lang w:val="es-NI"/>
              </w:rPr>
            </w:pPr>
          </w:p>
          <w:p w14:paraId="31B23D96" w14:textId="77777777" w:rsidR="005C56B2" w:rsidRPr="00F50CA7" w:rsidRDefault="005E0D78" w:rsidP="00613239">
            <w:pPr>
              <w:rPr>
                <w:b/>
                <w:sz w:val="20"/>
                <w:szCs w:val="20"/>
                <w:lang w:val="es-NI"/>
              </w:rPr>
            </w:pPr>
            <w:r w:rsidRPr="00F50CA7">
              <w:rPr>
                <w:b/>
                <w:sz w:val="20"/>
                <w:szCs w:val="20"/>
                <w:lang w:val="es-NI"/>
              </w:rPr>
              <w:t>ER</w:t>
            </w:r>
            <w:r w:rsidR="005C56B2" w:rsidRPr="00F50CA7">
              <w:rPr>
                <w:b/>
                <w:sz w:val="20"/>
                <w:szCs w:val="20"/>
                <w:lang w:val="es-NI"/>
              </w:rPr>
              <w:t>: Innovaciones y tecnologías emergentes en EERR</w:t>
            </w:r>
          </w:p>
        </w:tc>
        <w:tc>
          <w:tcPr>
            <w:tcW w:w="2547" w:type="dxa"/>
            <w:shd w:val="clear" w:color="auto" w:fill="auto"/>
            <w:vAlign w:val="center"/>
          </w:tcPr>
          <w:p w14:paraId="1DF16043" w14:textId="6115CF0D" w:rsidR="005C56B2" w:rsidRPr="00F50CA7" w:rsidRDefault="005C56B2" w:rsidP="00613239">
            <w:pPr>
              <w:rPr>
                <w:sz w:val="20"/>
                <w:szCs w:val="20"/>
                <w:lang w:val="es-NI"/>
              </w:rPr>
            </w:pPr>
            <w:r w:rsidRPr="00F50CA7">
              <w:rPr>
                <w:sz w:val="20"/>
                <w:szCs w:val="20"/>
                <w:lang w:val="es-NI"/>
              </w:rPr>
              <w:t xml:space="preserve">El mapeo de actores y de iniciativas en </w:t>
            </w:r>
            <w:r w:rsidR="003659B4" w:rsidRPr="00F50CA7">
              <w:rPr>
                <w:sz w:val="20"/>
                <w:szCs w:val="20"/>
                <w:lang w:val="es-NI"/>
              </w:rPr>
              <w:t xml:space="preserve">ALC </w:t>
            </w:r>
            <w:r w:rsidRPr="00F50CA7">
              <w:rPr>
                <w:sz w:val="20"/>
                <w:szCs w:val="20"/>
                <w:lang w:val="es-NI"/>
              </w:rPr>
              <w:t>es de alta prioridad.</w:t>
            </w:r>
          </w:p>
        </w:tc>
        <w:tc>
          <w:tcPr>
            <w:tcW w:w="2547" w:type="dxa"/>
            <w:shd w:val="clear" w:color="auto" w:fill="auto"/>
            <w:vAlign w:val="center"/>
          </w:tcPr>
          <w:p w14:paraId="5006A9BB" w14:textId="77777777" w:rsidR="005C56B2" w:rsidRPr="00F50CA7" w:rsidRDefault="005C56B2" w:rsidP="00613239">
            <w:pPr>
              <w:rPr>
                <w:sz w:val="20"/>
                <w:szCs w:val="20"/>
                <w:lang w:val="es-NI"/>
              </w:rPr>
            </w:pPr>
            <w:r w:rsidRPr="00F50CA7">
              <w:rPr>
                <w:sz w:val="20"/>
                <w:szCs w:val="20"/>
                <w:lang w:val="es-NI"/>
              </w:rPr>
              <w:t xml:space="preserve">1. Orientado a la educación y concientización de los demandantes de equipos eficientes. Así como suficiente información sobre demanda de equipos. </w:t>
            </w:r>
          </w:p>
          <w:p w14:paraId="2AAA3809" w14:textId="77777777" w:rsidR="005C56B2" w:rsidRPr="00F50CA7" w:rsidRDefault="005C56B2" w:rsidP="00613239">
            <w:pPr>
              <w:rPr>
                <w:sz w:val="20"/>
                <w:szCs w:val="20"/>
                <w:lang w:val="es-NI"/>
              </w:rPr>
            </w:pPr>
            <w:r w:rsidRPr="00F50CA7">
              <w:rPr>
                <w:sz w:val="20"/>
                <w:szCs w:val="20"/>
                <w:lang w:val="es-NI"/>
              </w:rPr>
              <w:t xml:space="preserve">2. Incremento de bienes y servicios con normas y etiquetados que se reconozcan a nivel internacional. </w:t>
            </w:r>
          </w:p>
        </w:tc>
        <w:tc>
          <w:tcPr>
            <w:tcW w:w="2547" w:type="dxa"/>
            <w:shd w:val="clear" w:color="auto" w:fill="auto"/>
            <w:vAlign w:val="center"/>
          </w:tcPr>
          <w:p w14:paraId="5F348796" w14:textId="77777777" w:rsidR="005C56B2" w:rsidRPr="00F50CA7" w:rsidRDefault="005C56B2" w:rsidP="00613239">
            <w:pPr>
              <w:rPr>
                <w:sz w:val="20"/>
                <w:szCs w:val="20"/>
                <w:lang w:val="es-NI"/>
              </w:rPr>
            </w:pPr>
            <w:r w:rsidRPr="00F50CA7">
              <w:rPr>
                <w:sz w:val="20"/>
                <w:szCs w:val="20"/>
                <w:lang w:val="es-NI"/>
              </w:rPr>
              <w:t xml:space="preserve">Implementar un centro de energías renovables para analizar: tecnologías, sistemas geográficos de información, datos sociales y ambientales, red/isla. Hacer un centro de fuentes de datos para la toma de decisiones. </w:t>
            </w:r>
          </w:p>
          <w:p w14:paraId="7D4268EB" w14:textId="77777777" w:rsidR="005C56B2" w:rsidRPr="00F50CA7" w:rsidRDefault="005C56B2" w:rsidP="00613239">
            <w:pPr>
              <w:rPr>
                <w:sz w:val="20"/>
                <w:szCs w:val="20"/>
                <w:lang w:val="es-NI"/>
              </w:rPr>
            </w:pPr>
          </w:p>
        </w:tc>
      </w:tr>
      <w:tr w:rsidR="005C56B2" w:rsidRPr="00F50CA7" w14:paraId="11C81A39" w14:textId="77777777">
        <w:trPr>
          <w:cantSplit/>
          <w:tblHeader/>
        </w:trPr>
        <w:tc>
          <w:tcPr>
            <w:tcW w:w="2348" w:type="dxa"/>
            <w:shd w:val="clear" w:color="auto" w:fill="auto"/>
            <w:vAlign w:val="center"/>
          </w:tcPr>
          <w:p w14:paraId="1BF319C5" w14:textId="77777777" w:rsidR="005C56B2" w:rsidRPr="008C5FB6" w:rsidRDefault="005C56B2" w:rsidP="00613239">
            <w:pPr>
              <w:rPr>
                <w:b/>
                <w:sz w:val="20"/>
                <w:szCs w:val="20"/>
                <w:lang w:val="es-NI"/>
              </w:rPr>
            </w:pPr>
            <w:r w:rsidRPr="008C5FB6">
              <w:rPr>
                <w:b/>
                <w:sz w:val="20"/>
                <w:szCs w:val="20"/>
                <w:lang w:val="es-NI"/>
              </w:rPr>
              <w:lastRenderedPageBreak/>
              <w:t>AU, EE: Marco regulatorio (ejemplos, buenas prácticas)</w:t>
            </w:r>
          </w:p>
          <w:p w14:paraId="58305A08" w14:textId="77777777" w:rsidR="005C56B2" w:rsidRPr="00F50CA7" w:rsidRDefault="005C56B2" w:rsidP="00613239">
            <w:pPr>
              <w:rPr>
                <w:b/>
                <w:sz w:val="20"/>
                <w:szCs w:val="20"/>
                <w:lang w:val="es-NI"/>
              </w:rPr>
            </w:pPr>
          </w:p>
          <w:p w14:paraId="51FAB8FA" w14:textId="77777777" w:rsidR="005C56B2" w:rsidRPr="00F50CA7" w:rsidRDefault="005E0D78" w:rsidP="00613239">
            <w:pPr>
              <w:rPr>
                <w:b/>
                <w:sz w:val="20"/>
                <w:szCs w:val="20"/>
                <w:lang w:val="es-NI"/>
              </w:rPr>
            </w:pPr>
            <w:r w:rsidRPr="00F50CA7">
              <w:rPr>
                <w:b/>
                <w:sz w:val="20"/>
                <w:szCs w:val="20"/>
                <w:lang w:val="es-NI"/>
              </w:rPr>
              <w:t>ER</w:t>
            </w:r>
            <w:r w:rsidR="005C56B2" w:rsidRPr="00F50CA7">
              <w:rPr>
                <w:b/>
                <w:sz w:val="20"/>
                <w:szCs w:val="20"/>
                <w:lang w:val="es-NI"/>
              </w:rPr>
              <w:t>: Gestión de la red de transmisión para aumentar la integración de renovables</w:t>
            </w:r>
          </w:p>
        </w:tc>
        <w:tc>
          <w:tcPr>
            <w:tcW w:w="2547" w:type="dxa"/>
            <w:shd w:val="clear" w:color="auto" w:fill="auto"/>
            <w:vAlign w:val="center"/>
          </w:tcPr>
          <w:p w14:paraId="1A972105" w14:textId="1CB52195" w:rsidR="005C56B2" w:rsidRPr="00F50CA7" w:rsidRDefault="005C56B2" w:rsidP="00613239">
            <w:pPr>
              <w:rPr>
                <w:sz w:val="20"/>
                <w:szCs w:val="20"/>
                <w:lang w:val="es-NI"/>
              </w:rPr>
            </w:pPr>
            <w:r w:rsidRPr="00F50CA7">
              <w:rPr>
                <w:sz w:val="20"/>
                <w:szCs w:val="20"/>
                <w:lang w:val="es-NI"/>
              </w:rPr>
              <w:t>Definir / proponer los lineamientos generales que deberían contener los marcos regulatorios, que apunten a definir responsabilidades, promover la entrega de servicio y regular tarifas que garanticen sostenibilidad financiera.</w:t>
            </w:r>
          </w:p>
        </w:tc>
        <w:tc>
          <w:tcPr>
            <w:tcW w:w="2547" w:type="dxa"/>
            <w:shd w:val="clear" w:color="auto" w:fill="auto"/>
            <w:vAlign w:val="center"/>
          </w:tcPr>
          <w:p w14:paraId="32DA7A42" w14:textId="77777777" w:rsidR="005C56B2" w:rsidRPr="00F50CA7" w:rsidRDefault="005C56B2" w:rsidP="00613239">
            <w:pPr>
              <w:rPr>
                <w:sz w:val="20"/>
                <w:szCs w:val="20"/>
                <w:lang w:val="es-NI"/>
              </w:rPr>
            </w:pPr>
            <w:r w:rsidRPr="00F50CA7">
              <w:rPr>
                <w:sz w:val="20"/>
                <w:szCs w:val="20"/>
                <w:lang w:val="es-NI"/>
              </w:rPr>
              <w:t>Desarrollar una armonización de normas y laboratorios de carácter regional para la validación de eficiencia y de equipos.</w:t>
            </w:r>
          </w:p>
        </w:tc>
        <w:tc>
          <w:tcPr>
            <w:tcW w:w="2547" w:type="dxa"/>
            <w:shd w:val="clear" w:color="auto" w:fill="auto"/>
            <w:vAlign w:val="center"/>
          </w:tcPr>
          <w:p w14:paraId="02910DB9" w14:textId="77777777" w:rsidR="005C56B2" w:rsidRPr="00F50CA7" w:rsidRDefault="005C56B2" w:rsidP="00613239">
            <w:pPr>
              <w:rPr>
                <w:sz w:val="20"/>
                <w:szCs w:val="20"/>
                <w:lang w:val="es-NI"/>
              </w:rPr>
            </w:pPr>
            <w:r w:rsidRPr="00F50CA7">
              <w:rPr>
                <w:sz w:val="20"/>
                <w:szCs w:val="20"/>
                <w:lang w:val="es-NI"/>
              </w:rPr>
              <w:t xml:space="preserve">Establecer qué tipo de tecnología se va implementar. Identificar áreas para polos de generación. </w:t>
            </w:r>
          </w:p>
        </w:tc>
      </w:tr>
      <w:tr w:rsidR="005C56B2" w:rsidRPr="00965E38" w14:paraId="0AAB8D95" w14:textId="77777777">
        <w:trPr>
          <w:cantSplit/>
          <w:tblHeader/>
        </w:trPr>
        <w:tc>
          <w:tcPr>
            <w:tcW w:w="2348" w:type="dxa"/>
            <w:shd w:val="clear" w:color="auto" w:fill="auto"/>
            <w:vAlign w:val="center"/>
          </w:tcPr>
          <w:p w14:paraId="44A2B009" w14:textId="77777777" w:rsidR="005C56B2" w:rsidRPr="008C5FB6" w:rsidRDefault="005C56B2" w:rsidP="00613239">
            <w:pPr>
              <w:rPr>
                <w:b/>
                <w:sz w:val="20"/>
                <w:szCs w:val="20"/>
                <w:lang w:val="es-NI"/>
              </w:rPr>
            </w:pPr>
            <w:r w:rsidRPr="008C5FB6">
              <w:rPr>
                <w:b/>
                <w:sz w:val="20"/>
                <w:szCs w:val="20"/>
                <w:lang w:val="es-NI"/>
              </w:rPr>
              <w:t>Creación de capacidades y dimensión social: género y punto de vista de los usuarios</w:t>
            </w:r>
          </w:p>
        </w:tc>
        <w:tc>
          <w:tcPr>
            <w:tcW w:w="2547" w:type="dxa"/>
            <w:shd w:val="clear" w:color="auto" w:fill="auto"/>
            <w:vAlign w:val="center"/>
          </w:tcPr>
          <w:p w14:paraId="30482402" w14:textId="77777777" w:rsidR="005C56B2" w:rsidRPr="00F50CA7" w:rsidRDefault="005C56B2" w:rsidP="00613239">
            <w:pPr>
              <w:rPr>
                <w:sz w:val="20"/>
                <w:szCs w:val="20"/>
                <w:lang w:val="es-NI"/>
              </w:rPr>
            </w:pPr>
            <w:r w:rsidRPr="00F50CA7">
              <w:rPr>
                <w:sz w:val="20"/>
                <w:szCs w:val="20"/>
                <w:lang w:val="es-NI"/>
              </w:rPr>
              <w:t>Desarrollo de capacidades técnicas para entender el vínculo entre género, energía y desarrollo de los diferentes sectores.</w:t>
            </w:r>
          </w:p>
        </w:tc>
        <w:tc>
          <w:tcPr>
            <w:tcW w:w="2547" w:type="dxa"/>
            <w:shd w:val="clear" w:color="auto" w:fill="auto"/>
            <w:vAlign w:val="center"/>
          </w:tcPr>
          <w:p w14:paraId="5A9A394A" w14:textId="77777777" w:rsidR="005C56B2" w:rsidRPr="00F50CA7" w:rsidRDefault="005C56B2" w:rsidP="00613239">
            <w:pPr>
              <w:rPr>
                <w:sz w:val="20"/>
                <w:szCs w:val="20"/>
                <w:lang w:val="es-NI"/>
              </w:rPr>
            </w:pPr>
            <w:r w:rsidRPr="00F50CA7">
              <w:rPr>
                <w:sz w:val="20"/>
                <w:szCs w:val="20"/>
                <w:lang w:val="es-NI"/>
              </w:rPr>
              <w:t>Los 2 temas más importantes  para SE4ALL en la promoción de eficiencia son: el uso final de la energía y el transporte.</w:t>
            </w:r>
          </w:p>
        </w:tc>
        <w:tc>
          <w:tcPr>
            <w:tcW w:w="2547" w:type="dxa"/>
            <w:shd w:val="clear" w:color="auto" w:fill="auto"/>
            <w:vAlign w:val="center"/>
          </w:tcPr>
          <w:p w14:paraId="6994C08B" w14:textId="77777777" w:rsidR="005C56B2" w:rsidRPr="00F50CA7" w:rsidRDefault="005C56B2" w:rsidP="00613239">
            <w:pPr>
              <w:rPr>
                <w:sz w:val="20"/>
                <w:szCs w:val="20"/>
                <w:lang w:val="es-NI"/>
              </w:rPr>
            </w:pPr>
            <w:r w:rsidRPr="00F50CA7">
              <w:rPr>
                <w:sz w:val="20"/>
                <w:szCs w:val="20"/>
                <w:lang w:val="es-NI"/>
              </w:rPr>
              <w:t>Desarrollar un programa regional de ER para la creación y fortalecimiento de capacidades en las organizaciones de la sociedad civil, organizaciones locales, entidades públicas y privadas.</w:t>
            </w:r>
          </w:p>
        </w:tc>
      </w:tr>
      <w:tr w:rsidR="005C56B2" w:rsidRPr="00F50CA7" w14:paraId="4EF89004" w14:textId="77777777">
        <w:trPr>
          <w:cantSplit/>
          <w:tblHeader/>
        </w:trPr>
        <w:tc>
          <w:tcPr>
            <w:tcW w:w="2348" w:type="dxa"/>
            <w:shd w:val="clear" w:color="auto" w:fill="auto"/>
            <w:vAlign w:val="center"/>
          </w:tcPr>
          <w:p w14:paraId="726354FB" w14:textId="77777777" w:rsidR="005C56B2" w:rsidRPr="008C5FB6" w:rsidRDefault="005C56B2" w:rsidP="00613239">
            <w:pPr>
              <w:rPr>
                <w:b/>
                <w:sz w:val="20"/>
                <w:szCs w:val="20"/>
                <w:lang w:val="es-NI"/>
              </w:rPr>
            </w:pPr>
            <w:r w:rsidRPr="008C5FB6">
              <w:rPr>
                <w:b/>
                <w:sz w:val="20"/>
                <w:szCs w:val="20"/>
                <w:lang w:val="es-NI"/>
              </w:rPr>
              <w:t>Financiamiento, modelos de gestión y provisión</w:t>
            </w:r>
          </w:p>
        </w:tc>
        <w:tc>
          <w:tcPr>
            <w:tcW w:w="2547" w:type="dxa"/>
            <w:shd w:val="clear" w:color="auto" w:fill="auto"/>
            <w:vAlign w:val="center"/>
          </w:tcPr>
          <w:p w14:paraId="67C028CD" w14:textId="77777777" w:rsidR="005C56B2" w:rsidRPr="00F50CA7" w:rsidRDefault="005C56B2" w:rsidP="00613239">
            <w:pPr>
              <w:rPr>
                <w:sz w:val="20"/>
                <w:szCs w:val="20"/>
                <w:lang w:val="es-NI"/>
              </w:rPr>
            </w:pPr>
            <w:r w:rsidRPr="00F50CA7">
              <w:rPr>
                <w:sz w:val="20"/>
                <w:szCs w:val="20"/>
                <w:lang w:val="es-NI"/>
              </w:rPr>
              <w:t>Es necesario definir mejor y compartir modelos de provisión de servicios para zonas aisladas (tecnológicas, gestión y financiamiento)</w:t>
            </w:r>
          </w:p>
        </w:tc>
        <w:tc>
          <w:tcPr>
            <w:tcW w:w="2547" w:type="dxa"/>
            <w:shd w:val="clear" w:color="auto" w:fill="auto"/>
            <w:vAlign w:val="center"/>
          </w:tcPr>
          <w:p w14:paraId="51EA37FC" w14:textId="77777777" w:rsidR="005C56B2" w:rsidRPr="00F50CA7" w:rsidRDefault="005C56B2" w:rsidP="00613239">
            <w:pPr>
              <w:rPr>
                <w:sz w:val="20"/>
                <w:szCs w:val="20"/>
                <w:lang w:val="es-NI"/>
              </w:rPr>
            </w:pPr>
            <w:r w:rsidRPr="00F50CA7">
              <w:rPr>
                <w:sz w:val="20"/>
                <w:szCs w:val="20"/>
                <w:lang w:val="es-NI"/>
              </w:rPr>
              <w:t xml:space="preserve">Los dos temas más importantes son: </w:t>
            </w:r>
          </w:p>
          <w:p w14:paraId="21728D86" w14:textId="77777777" w:rsidR="005C56B2" w:rsidRPr="00F50CA7" w:rsidRDefault="005C56B2" w:rsidP="00613239">
            <w:pPr>
              <w:rPr>
                <w:sz w:val="20"/>
                <w:szCs w:val="20"/>
                <w:lang w:val="es-NI"/>
              </w:rPr>
            </w:pPr>
            <w:r w:rsidRPr="00F50CA7">
              <w:rPr>
                <w:sz w:val="20"/>
                <w:szCs w:val="20"/>
                <w:lang w:val="es-NI"/>
              </w:rPr>
              <w:t xml:space="preserve">1. Creación de un fondo </w:t>
            </w:r>
            <w:r w:rsidR="00BA70F3" w:rsidRPr="00F50CA7">
              <w:rPr>
                <w:sz w:val="20"/>
                <w:szCs w:val="20"/>
                <w:lang w:val="es-NI"/>
              </w:rPr>
              <w:t>ro</w:t>
            </w:r>
            <w:r w:rsidR="00E87663" w:rsidRPr="00F50CA7">
              <w:rPr>
                <w:sz w:val="20"/>
                <w:szCs w:val="20"/>
                <w:lang w:val="es-NI"/>
              </w:rPr>
              <w:t>tativo</w:t>
            </w:r>
            <w:r w:rsidRPr="00F50CA7">
              <w:rPr>
                <w:sz w:val="20"/>
                <w:szCs w:val="20"/>
                <w:lang w:val="es-NI"/>
              </w:rPr>
              <w:t>.</w:t>
            </w:r>
          </w:p>
          <w:p w14:paraId="42AC1264" w14:textId="6BD60E45" w:rsidR="005C56B2" w:rsidRPr="00F50CA7" w:rsidRDefault="005C56B2" w:rsidP="00613239">
            <w:pPr>
              <w:rPr>
                <w:sz w:val="20"/>
                <w:szCs w:val="20"/>
                <w:lang w:val="es-NI"/>
              </w:rPr>
            </w:pPr>
            <w:r w:rsidRPr="00F50CA7">
              <w:rPr>
                <w:sz w:val="20"/>
                <w:szCs w:val="20"/>
                <w:lang w:val="es-NI"/>
              </w:rPr>
              <w:t>2. Desarrollo de instrumentos.</w:t>
            </w:r>
          </w:p>
          <w:p w14:paraId="5E4A4F75" w14:textId="77777777" w:rsidR="005C56B2" w:rsidRPr="00F50CA7" w:rsidRDefault="005C56B2" w:rsidP="00613239">
            <w:pPr>
              <w:rPr>
                <w:sz w:val="20"/>
                <w:szCs w:val="20"/>
                <w:lang w:val="es-NI"/>
              </w:rPr>
            </w:pPr>
          </w:p>
        </w:tc>
        <w:tc>
          <w:tcPr>
            <w:tcW w:w="2547" w:type="dxa"/>
            <w:shd w:val="clear" w:color="auto" w:fill="auto"/>
            <w:vAlign w:val="center"/>
          </w:tcPr>
          <w:p w14:paraId="63D72021" w14:textId="77777777" w:rsidR="005C56B2" w:rsidRPr="00F50CA7" w:rsidRDefault="005C56B2" w:rsidP="00613239">
            <w:pPr>
              <w:rPr>
                <w:sz w:val="20"/>
                <w:szCs w:val="20"/>
                <w:lang w:val="es-NI"/>
              </w:rPr>
            </w:pPr>
          </w:p>
        </w:tc>
      </w:tr>
    </w:tbl>
    <w:p w14:paraId="30B9D739" w14:textId="77777777" w:rsidR="005C56B2" w:rsidRPr="008C5FB6" w:rsidRDefault="005C56B2" w:rsidP="005C56B2">
      <w:pPr>
        <w:rPr>
          <w:lang w:val="es-NI"/>
        </w:rPr>
      </w:pPr>
    </w:p>
    <w:p w14:paraId="64828384" w14:textId="18C6C479" w:rsidR="00F03F15" w:rsidRPr="00F50CA7" w:rsidRDefault="00EA389E" w:rsidP="00BC57FE">
      <w:pPr>
        <w:pStyle w:val="Heading3"/>
      </w:pPr>
      <w:bookmarkStart w:id="51" w:name="_Toc408412917"/>
      <w:r>
        <w:t>5.5.2</w:t>
      </w:r>
      <w:r w:rsidR="001509EC">
        <w:tab/>
      </w:r>
      <w:r w:rsidR="00F03F15" w:rsidRPr="00F50CA7">
        <w:t>Vot</w:t>
      </w:r>
      <w:r w:rsidR="00F46366" w:rsidRPr="00F50CA7">
        <w:t>ación</w:t>
      </w:r>
      <w:r w:rsidR="00BF1A60" w:rsidRPr="00F50CA7">
        <w:t xml:space="preserve"> final</w:t>
      </w:r>
      <w:bookmarkEnd w:id="51"/>
    </w:p>
    <w:p w14:paraId="7DFC48AC" w14:textId="343C8865" w:rsidR="00F03F15" w:rsidRDefault="00EA389E" w:rsidP="00613239">
      <w:pPr>
        <w:rPr>
          <w:lang w:val="es-NI"/>
        </w:rPr>
      </w:pPr>
      <w:r>
        <w:rPr>
          <w:lang w:val="es-NI"/>
        </w:rPr>
        <w:t>El último día</w:t>
      </w:r>
      <w:r w:rsidR="00F03F15" w:rsidRPr="00F50CA7">
        <w:rPr>
          <w:lang w:val="es-NI"/>
        </w:rPr>
        <w:t xml:space="preserve"> del Evento</w:t>
      </w:r>
      <w:r>
        <w:rPr>
          <w:lang w:val="es-NI"/>
        </w:rPr>
        <w:t xml:space="preserve"> Regional</w:t>
      </w:r>
      <w:r w:rsidR="00F03F15" w:rsidRPr="00F50CA7">
        <w:rPr>
          <w:lang w:val="es-NI"/>
        </w:rPr>
        <w:t xml:space="preserve"> SE4ALL</w:t>
      </w:r>
      <w:r>
        <w:rPr>
          <w:lang w:val="es-NI"/>
        </w:rPr>
        <w:t xml:space="preserve"> 2014</w:t>
      </w:r>
      <w:r w:rsidR="00F03F15" w:rsidRPr="00F50CA7">
        <w:rPr>
          <w:lang w:val="es-NI"/>
        </w:rPr>
        <w:t xml:space="preserve"> en Santiago de Chile, durante la sesión de plenaria de clausura, todos los participantes tuvieron la oportunidad de votar </w:t>
      </w:r>
      <w:r>
        <w:rPr>
          <w:lang w:val="es-NI"/>
        </w:rPr>
        <w:t>sobre</w:t>
      </w:r>
      <w:r w:rsidR="00F03F15" w:rsidRPr="00F50CA7">
        <w:rPr>
          <w:lang w:val="es-NI"/>
        </w:rPr>
        <w:t xml:space="preserve"> las cuatro preguntas que ayudarán a guiar los próximos pasos hacia la creación del Hub SE4ALL </w:t>
      </w:r>
      <w:r w:rsidR="00247BCA" w:rsidRPr="00F50CA7">
        <w:rPr>
          <w:lang w:val="es-NI"/>
        </w:rPr>
        <w:t>Américas</w:t>
      </w:r>
      <w:r w:rsidR="00F03F15" w:rsidRPr="00F50CA7">
        <w:rPr>
          <w:lang w:val="es-NI"/>
        </w:rPr>
        <w:t>. Los resultados de la votación fueron los siguientes:</w:t>
      </w:r>
    </w:p>
    <w:p w14:paraId="46EE983B" w14:textId="77777777" w:rsidR="005407B4" w:rsidRPr="00F50CA7" w:rsidRDefault="005407B4" w:rsidP="00613239">
      <w:pPr>
        <w:rPr>
          <w:lang w:val="es-N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90"/>
        <w:gridCol w:w="1350"/>
        <w:gridCol w:w="1440"/>
      </w:tblGrid>
      <w:tr w:rsidR="005C56B2" w:rsidRPr="00F50CA7" w14:paraId="56B78770" w14:textId="77777777" w:rsidTr="00CD1518">
        <w:trPr>
          <w:trHeight w:val="449"/>
        </w:trPr>
        <w:tc>
          <w:tcPr>
            <w:tcW w:w="7290" w:type="dxa"/>
            <w:shd w:val="clear" w:color="auto" w:fill="006600"/>
            <w:vAlign w:val="center"/>
          </w:tcPr>
          <w:p w14:paraId="527CFA00" w14:textId="77777777" w:rsidR="00F03F15" w:rsidRPr="00CD1518" w:rsidRDefault="00F03F15" w:rsidP="00F03F15">
            <w:pPr>
              <w:rPr>
                <w:b/>
                <w:szCs w:val="20"/>
                <w:lang w:val="es-NI"/>
              </w:rPr>
            </w:pPr>
            <w:r w:rsidRPr="00CD1518">
              <w:rPr>
                <w:b/>
                <w:color w:val="FFFFFF" w:themeColor="background1"/>
                <w:szCs w:val="20"/>
                <w:lang w:val="es-NI"/>
              </w:rPr>
              <w:t>Pregunta</w:t>
            </w:r>
          </w:p>
        </w:tc>
        <w:tc>
          <w:tcPr>
            <w:tcW w:w="1350" w:type="dxa"/>
            <w:shd w:val="clear" w:color="auto" w:fill="006600"/>
            <w:vAlign w:val="center"/>
          </w:tcPr>
          <w:p w14:paraId="1F8FB43C" w14:textId="77777777" w:rsidR="00F03F15" w:rsidRPr="00F50CA7" w:rsidRDefault="00F03F15" w:rsidP="00F03F15">
            <w:pPr>
              <w:jc w:val="center"/>
              <w:rPr>
                <w:b/>
                <w:color w:val="FFFFFF"/>
                <w:sz w:val="20"/>
                <w:szCs w:val="20"/>
                <w:lang w:val="es-NI"/>
              </w:rPr>
            </w:pPr>
            <w:r w:rsidRPr="008C5FB6">
              <w:rPr>
                <w:b/>
                <w:color w:val="FFFFFF" w:themeColor="background1"/>
                <w:sz w:val="20"/>
                <w:szCs w:val="20"/>
                <w:lang w:val="es-NI"/>
              </w:rPr>
              <w:t>Si</w:t>
            </w:r>
          </w:p>
        </w:tc>
        <w:tc>
          <w:tcPr>
            <w:tcW w:w="1440" w:type="dxa"/>
            <w:shd w:val="clear" w:color="auto" w:fill="006600"/>
            <w:vAlign w:val="center"/>
          </w:tcPr>
          <w:p w14:paraId="67021A4A" w14:textId="77777777" w:rsidR="00F03F15" w:rsidRPr="00F50CA7" w:rsidRDefault="00F03F15" w:rsidP="00F03F15">
            <w:pPr>
              <w:jc w:val="center"/>
              <w:rPr>
                <w:b/>
                <w:color w:val="FFFFFF"/>
                <w:sz w:val="20"/>
                <w:szCs w:val="20"/>
                <w:lang w:val="es-NI"/>
              </w:rPr>
            </w:pPr>
            <w:r w:rsidRPr="00F50CA7">
              <w:rPr>
                <w:b/>
                <w:color w:val="FFFFFF" w:themeColor="background1"/>
                <w:sz w:val="20"/>
                <w:szCs w:val="20"/>
                <w:lang w:val="es-NI"/>
              </w:rPr>
              <w:t>No</w:t>
            </w:r>
          </w:p>
        </w:tc>
      </w:tr>
      <w:tr w:rsidR="005C56B2" w:rsidRPr="00F50CA7" w14:paraId="7040918A" w14:textId="77777777">
        <w:tc>
          <w:tcPr>
            <w:tcW w:w="7290" w:type="dxa"/>
            <w:shd w:val="clear" w:color="auto" w:fill="auto"/>
            <w:vAlign w:val="center"/>
          </w:tcPr>
          <w:p w14:paraId="59D3A582" w14:textId="77777777" w:rsidR="00F03F15" w:rsidRPr="00F50CA7" w:rsidRDefault="00F03F15" w:rsidP="00F03F15">
            <w:pPr>
              <w:rPr>
                <w:sz w:val="20"/>
                <w:szCs w:val="20"/>
                <w:lang w:val="es-NI"/>
              </w:rPr>
            </w:pPr>
            <w:r w:rsidRPr="008C5FB6">
              <w:rPr>
                <w:sz w:val="20"/>
                <w:szCs w:val="20"/>
                <w:lang w:val="es-NI"/>
              </w:rPr>
              <w:t>Para l</w:t>
            </w:r>
            <w:r w:rsidRPr="00F50CA7">
              <w:rPr>
                <w:sz w:val="20"/>
                <w:szCs w:val="20"/>
                <w:lang w:val="es-NI"/>
              </w:rPr>
              <w:t>a operatividad de SE4ALL en la región ¿es deseable tomar los próximos pasos para la creación de un Hub de Latinoamérica y el Caribe?</w:t>
            </w:r>
          </w:p>
        </w:tc>
        <w:tc>
          <w:tcPr>
            <w:tcW w:w="1350" w:type="dxa"/>
            <w:shd w:val="clear" w:color="auto" w:fill="auto"/>
            <w:vAlign w:val="center"/>
          </w:tcPr>
          <w:p w14:paraId="2781538E" w14:textId="77777777" w:rsidR="00F03F15" w:rsidRPr="00F50CA7" w:rsidRDefault="00AD03D6" w:rsidP="00F03F15">
            <w:pPr>
              <w:jc w:val="center"/>
              <w:rPr>
                <w:b/>
                <w:sz w:val="20"/>
                <w:szCs w:val="20"/>
                <w:lang w:val="es-NI"/>
              </w:rPr>
            </w:pPr>
            <w:r w:rsidRPr="00F50CA7">
              <w:rPr>
                <w:b/>
                <w:sz w:val="20"/>
                <w:szCs w:val="20"/>
                <w:lang w:val="es-NI"/>
              </w:rPr>
              <w:t>94</w:t>
            </w:r>
            <w:r w:rsidR="00F03F15" w:rsidRPr="00F50CA7">
              <w:rPr>
                <w:b/>
                <w:sz w:val="20"/>
                <w:szCs w:val="20"/>
                <w:lang w:val="es-NI"/>
              </w:rPr>
              <w:t>%</w:t>
            </w:r>
          </w:p>
        </w:tc>
        <w:tc>
          <w:tcPr>
            <w:tcW w:w="1440" w:type="dxa"/>
            <w:shd w:val="clear" w:color="auto" w:fill="auto"/>
            <w:vAlign w:val="center"/>
          </w:tcPr>
          <w:p w14:paraId="276F3492" w14:textId="77777777" w:rsidR="00F03F15" w:rsidRPr="00F50CA7" w:rsidRDefault="00AD03D6" w:rsidP="00F03F15">
            <w:pPr>
              <w:jc w:val="center"/>
              <w:rPr>
                <w:sz w:val="20"/>
                <w:szCs w:val="20"/>
                <w:lang w:val="es-NI"/>
              </w:rPr>
            </w:pPr>
            <w:r w:rsidRPr="00F50CA7">
              <w:rPr>
                <w:sz w:val="20"/>
                <w:szCs w:val="20"/>
                <w:lang w:val="es-NI"/>
              </w:rPr>
              <w:t>6</w:t>
            </w:r>
            <w:r w:rsidR="00F03F15" w:rsidRPr="00F50CA7">
              <w:rPr>
                <w:sz w:val="20"/>
                <w:szCs w:val="20"/>
                <w:lang w:val="es-NI"/>
              </w:rPr>
              <w:t>%</w:t>
            </w:r>
          </w:p>
        </w:tc>
      </w:tr>
      <w:tr w:rsidR="005C56B2" w:rsidRPr="00F50CA7" w14:paraId="0DCFABA8" w14:textId="77777777">
        <w:tc>
          <w:tcPr>
            <w:tcW w:w="7290" w:type="dxa"/>
            <w:shd w:val="clear" w:color="auto" w:fill="auto"/>
            <w:vAlign w:val="center"/>
          </w:tcPr>
          <w:p w14:paraId="781C466D" w14:textId="77777777" w:rsidR="00F03F15" w:rsidRPr="00F50CA7" w:rsidRDefault="00F03F15" w:rsidP="00F03F15">
            <w:pPr>
              <w:rPr>
                <w:sz w:val="20"/>
                <w:szCs w:val="20"/>
                <w:lang w:val="es-NI"/>
              </w:rPr>
            </w:pPr>
            <w:r w:rsidRPr="008C5FB6">
              <w:rPr>
                <w:sz w:val="20"/>
                <w:szCs w:val="20"/>
                <w:lang w:val="es-NI"/>
              </w:rPr>
              <w:lastRenderedPageBreak/>
              <w:t xml:space="preserve">¿Están de acuerdo que el BID conforme un comité interino de trabajo con actores relevantes para la operatividad de </w:t>
            </w:r>
            <w:r w:rsidRPr="00F50CA7">
              <w:rPr>
                <w:sz w:val="20"/>
                <w:szCs w:val="20"/>
                <w:lang w:val="es-NI"/>
              </w:rPr>
              <w:t>SE4ALL en la región?</w:t>
            </w:r>
          </w:p>
        </w:tc>
        <w:tc>
          <w:tcPr>
            <w:tcW w:w="1350" w:type="dxa"/>
            <w:shd w:val="clear" w:color="auto" w:fill="auto"/>
            <w:vAlign w:val="center"/>
          </w:tcPr>
          <w:p w14:paraId="6FC6C7FE" w14:textId="77777777" w:rsidR="00F03F15" w:rsidRPr="00F50CA7" w:rsidRDefault="00AD03D6" w:rsidP="00F03F15">
            <w:pPr>
              <w:jc w:val="center"/>
              <w:rPr>
                <w:b/>
                <w:sz w:val="20"/>
                <w:szCs w:val="20"/>
                <w:lang w:val="es-NI"/>
              </w:rPr>
            </w:pPr>
            <w:r w:rsidRPr="00F50CA7">
              <w:rPr>
                <w:b/>
                <w:sz w:val="20"/>
                <w:szCs w:val="20"/>
                <w:lang w:val="es-NI"/>
              </w:rPr>
              <w:t>83</w:t>
            </w:r>
            <w:r w:rsidR="00F03F15" w:rsidRPr="00F50CA7">
              <w:rPr>
                <w:b/>
                <w:sz w:val="20"/>
                <w:szCs w:val="20"/>
                <w:lang w:val="es-NI"/>
              </w:rPr>
              <w:t>%</w:t>
            </w:r>
          </w:p>
        </w:tc>
        <w:tc>
          <w:tcPr>
            <w:tcW w:w="1440" w:type="dxa"/>
            <w:shd w:val="clear" w:color="auto" w:fill="auto"/>
            <w:vAlign w:val="center"/>
          </w:tcPr>
          <w:p w14:paraId="37F359FA" w14:textId="77777777" w:rsidR="00F03F15" w:rsidRPr="00F50CA7" w:rsidRDefault="00AD03D6" w:rsidP="00F03F15">
            <w:pPr>
              <w:jc w:val="center"/>
              <w:rPr>
                <w:sz w:val="20"/>
                <w:szCs w:val="20"/>
                <w:lang w:val="es-NI"/>
              </w:rPr>
            </w:pPr>
            <w:r w:rsidRPr="00F50CA7">
              <w:rPr>
                <w:sz w:val="20"/>
                <w:szCs w:val="20"/>
                <w:lang w:val="es-NI"/>
              </w:rPr>
              <w:t>17</w:t>
            </w:r>
            <w:r w:rsidR="00F03F15" w:rsidRPr="00F50CA7">
              <w:rPr>
                <w:sz w:val="20"/>
                <w:szCs w:val="20"/>
                <w:lang w:val="es-NI"/>
              </w:rPr>
              <w:t>%</w:t>
            </w:r>
          </w:p>
        </w:tc>
      </w:tr>
      <w:tr w:rsidR="005C56B2" w:rsidRPr="00F50CA7" w14:paraId="6667BA0F" w14:textId="77777777">
        <w:tc>
          <w:tcPr>
            <w:tcW w:w="7290" w:type="dxa"/>
            <w:shd w:val="clear" w:color="auto" w:fill="auto"/>
            <w:vAlign w:val="center"/>
          </w:tcPr>
          <w:p w14:paraId="72F90BB8" w14:textId="77777777" w:rsidR="00F03F15" w:rsidRPr="008C5FB6" w:rsidRDefault="00F03F15" w:rsidP="00F03F15">
            <w:pPr>
              <w:rPr>
                <w:sz w:val="20"/>
                <w:szCs w:val="20"/>
                <w:lang w:val="es-NI"/>
              </w:rPr>
            </w:pPr>
            <w:r w:rsidRPr="008C5FB6">
              <w:rPr>
                <w:sz w:val="20"/>
                <w:szCs w:val="20"/>
                <w:lang w:val="es-NI"/>
              </w:rPr>
              <w:t>¿Está de acuerdo que se impulse un mapeo de los actores y de las iniciativas en la región vinculadas con las metas SE4ALL?</w:t>
            </w:r>
          </w:p>
        </w:tc>
        <w:tc>
          <w:tcPr>
            <w:tcW w:w="1350" w:type="dxa"/>
            <w:shd w:val="clear" w:color="auto" w:fill="auto"/>
            <w:vAlign w:val="center"/>
          </w:tcPr>
          <w:p w14:paraId="57437AD1" w14:textId="77777777" w:rsidR="00F03F15" w:rsidRPr="00F50CA7" w:rsidRDefault="00AD03D6" w:rsidP="00F03F15">
            <w:pPr>
              <w:jc w:val="center"/>
              <w:rPr>
                <w:b/>
                <w:sz w:val="20"/>
                <w:szCs w:val="20"/>
                <w:lang w:val="es-NI"/>
              </w:rPr>
            </w:pPr>
            <w:r w:rsidRPr="00F50CA7">
              <w:rPr>
                <w:b/>
                <w:sz w:val="20"/>
                <w:szCs w:val="20"/>
                <w:lang w:val="es-NI"/>
              </w:rPr>
              <w:t>91</w:t>
            </w:r>
            <w:r w:rsidR="00F03F15" w:rsidRPr="00F50CA7">
              <w:rPr>
                <w:b/>
                <w:sz w:val="20"/>
                <w:szCs w:val="20"/>
                <w:lang w:val="es-NI"/>
              </w:rPr>
              <w:t>%</w:t>
            </w:r>
          </w:p>
        </w:tc>
        <w:tc>
          <w:tcPr>
            <w:tcW w:w="1440" w:type="dxa"/>
            <w:shd w:val="clear" w:color="auto" w:fill="auto"/>
            <w:vAlign w:val="center"/>
          </w:tcPr>
          <w:p w14:paraId="52CB9032" w14:textId="77777777" w:rsidR="00F03F15" w:rsidRPr="00F50CA7" w:rsidRDefault="00AD03D6" w:rsidP="00F03F15">
            <w:pPr>
              <w:jc w:val="center"/>
              <w:rPr>
                <w:sz w:val="20"/>
                <w:szCs w:val="20"/>
                <w:lang w:val="es-NI"/>
              </w:rPr>
            </w:pPr>
            <w:r w:rsidRPr="00F50CA7">
              <w:rPr>
                <w:sz w:val="20"/>
                <w:szCs w:val="20"/>
                <w:lang w:val="es-NI"/>
              </w:rPr>
              <w:t>9</w:t>
            </w:r>
            <w:r w:rsidR="00F03F15" w:rsidRPr="00F50CA7">
              <w:rPr>
                <w:sz w:val="20"/>
                <w:szCs w:val="20"/>
                <w:lang w:val="es-NI"/>
              </w:rPr>
              <w:t>%</w:t>
            </w:r>
          </w:p>
        </w:tc>
      </w:tr>
      <w:tr w:rsidR="005C56B2" w:rsidRPr="00F50CA7" w14:paraId="45979E84" w14:textId="77777777">
        <w:tc>
          <w:tcPr>
            <w:tcW w:w="7290" w:type="dxa"/>
            <w:shd w:val="clear" w:color="auto" w:fill="auto"/>
            <w:vAlign w:val="center"/>
          </w:tcPr>
          <w:p w14:paraId="3459C0DE" w14:textId="77777777" w:rsidR="00F03F15" w:rsidRPr="00F50CA7" w:rsidRDefault="00F03F15" w:rsidP="00F03F15">
            <w:pPr>
              <w:rPr>
                <w:sz w:val="20"/>
                <w:szCs w:val="20"/>
                <w:lang w:val="es-NI"/>
              </w:rPr>
            </w:pPr>
            <w:r w:rsidRPr="008C5FB6">
              <w:rPr>
                <w:sz w:val="20"/>
                <w:szCs w:val="20"/>
                <w:lang w:val="es-NI"/>
              </w:rPr>
              <w:t>¿Estaría dispuesto a participar en las acciones de la iniciativa SE4ALL y/o del Hub SE4ALL en l</w:t>
            </w:r>
            <w:r w:rsidRPr="00F50CA7">
              <w:rPr>
                <w:sz w:val="20"/>
                <w:szCs w:val="20"/>
                <w:lang w:val="es-NI"/>
              </w:rPr>
              <w:t>a región?</w:t>
            </w:r>
          </w:p>
        </w:tc>
        <w:tc>
          <w:tcPr>
            <w:tcW w:w="1350" w:type="dxa"/>
            <w:shd w:val="clear" w:color="auto" w:fill="auto"/>
            <w:vAlign w:val="center"/>
          </w:tcPr>
          <w:p w14:paraId="7248E24E" w14:textId="77777777" w:rsidR="00F03F15" w:rsidRPr="00F50CA7" w:rsidRDefault="009E6BDE" w:rsidP="00F03F15">
            <w:pPr>
              <w:jc w:val="center"/>
              <w:rPr>
                <w:b/>
                <w:sz w:val="20"/>
                <w:szCs w:val="20"/>
                <w:lang w:val="es-NI"/>
              </w:rPr>
            </w:pPr>
            <w:r w:rsidRPr="00F50CA7">
              <w:rPr>
                <w:b/>
                <w:sz w:val="20"/>
                <w:szCs w:val="20"/>
                <w:lang w:val="es-NI"/>
              </w:rPr>
              <w:t>94</w:t>
            </w:r>
            <w:r w:rsidR="00F03F15" w:rsidRPr="00F50CA7">
              <w:rPr>
                <w:b/>
                <w:sz w:val="20"/>
                <w:szCs w:val="20"/>
                <w:lang w:val="es-NI"/>
              </w:rPr>
              <w:t>%</w:t>
            </w:r>
          </w:p>
        </w:tc>
        <w:tc>
          <w:tcPr>
            <w:tcW w:w="1440" w:type="dxa"/>
            <w:shd w:val="clear" w:color="auto" w:fill="auto"/>
            <w:vAlign w:val="center"/>
          </w:tcPr>
          <w:p w14:paraId="711ECC7C" w14:textId="77777777" w:rsidR="00F03F15" w:rsidRPr="00F50CA7" w:rsidRDefault="009E6BDE" w:rsidP="00F03F15">
            <w:pPr>
              <w:jc w:val="center"/>
              <w:rPr>
                <w:sz w:val="20"/>
                <w:szCs w:val="20"/>
                <w:lang w:val="es-NI"/>
              </w:rPr>
            </w:pPr>
            <w:r w:rsidRPr="00F50CA7">
              <w:rPr>
                <w:sz w:val="20"/>
                <w:szCs w:val="20"/>
                <w:lang w:val="es-NI"/>
              </w:rPr>
              <w:t>6</w:t>
            </w:r>
            <w:r w:rsidR="00F03F15" w:rsidRPr="00F50CA7">
              <w:rPr>
                <w:sz w:val="20"/>
                <w:szCs w:val="20"/>
                <w:lang w:val="es-NI"/>
              </w:rPr>
              <w:t>%</w:t>
            </w:r>
          </w:p>
        </w:tc>
      </w:tr>
    </w:tbl>
    <w:p w14:paraId="64A91654" w14:textId="77777777" w:rsidR="00F03F15" w:rsidRPr="008C5FB6" w:rsidRDefault="00F03F15" w:rsidP="00F03F15">
      <w:pPr>
        <w:rPr>
          <w:lang w:val="es-NI"/>
        </w:rPr>
      </w:pPr>
    </w:p>
    <w:p w14:paraId="45CA6F54" w14:textId="1149662F" w:rsidR="00F03F15" w:rsidRPr="00F50CA7" w:rsidRDefault="00EA389E" w:rsidP="00BC57FE">
      <w:pPr>
        <w:pStyle w:val="Heading3"/>
      </w:pPr>
      <w:bookmarkStart w:id="52" w:name="_Toc408412918"/>
      <w:r>
        <w:t xml:space="preserve">5.5.3 </w:t>
      </w:r>
      <w:r w:rsidR="004E64FA">
        <w:tab/>
      </w:r>
      <w:r>
        <w:t>Plan de Acción</w:t>
      </w:r>
      <w:bookmarkEnd w:id="52"/>
      <w:r>
        <w:t xml:space="preserve"> </w:t>
      </w:r>
    </w:p>
    <w:p w14:paraId="021DC90E" w14:textId="4AE7173F" w:rsidR="001B3930" w:rsidRPr="00F50CA7" w:rsidRDefault="00A00606" w:rsidP="00613239">
      <w:pPr>
        <w:rPr>
          <w:lang w:val="es-NI"/>
        </w:rPr>
      </w:pPr>
      <w:r w:rsidRPr="001306F9">
        <w:rPr>
          <w:noProof/>
        </w:rPr>
        <mc:AlternateContent>
          <mc:Choice Requires="wps">
            <w:drawing>
              <wp:anchor distT="0" distB="0" distL="114300" distR="114300" simplePos="0" relativeHeight="251659776" behindDoc="0" locked="0" layoutInCell="1" allowOverlap="1" wp14:anchorId="2867D2BA" wp14:editId="759B5602">
                <wp:simplePos x="0" y="0"/>
                <wp:positionH relativeFrom="column">
                  <wp:posOffset>3557270</wp:posOffset>
                </wp:positionH>
                <wp:positionV relativeFrom="paragraph">
                  <wp:posOffset>67310</wp:posOffset>
                </wp:positionV>
                <wp:extent cx="2743200" cy="996315"/>
                <wp:effectExtent l="0" t="0" r="19050" b="13335"/>
                <wp:wrapSquare wrapText="bothSides"/>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996315"/>
                        </a:xfrm>
                        <a:prstGeom prst="rect">
                          <a:avLst/>
                        </a:prstGeom>
                        <a:solidFill>
                          <a:schemeClr val="accent3">
                            <a:lumMod val="20000"/>
                            <a:lumOff val="8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74D4FB" w14:textId="77777777" w:rsidR="00965E38" w:rsidRPr="00E94B0F" w:rsidRDefault="00965E38" w:rsidP="002F46BB">
                            <w:pPr>
                              <w:rPr>
                                <w:color w:val="000000"/>
                                <w:lang w:val="es-NI"/>
                              </w:rPr>
                            </w:pPr>
                            <w:r w:rsidRPr="00E94B0F">
                              <w:rPr>
                                <w:color w:val="000000"/>
                                <w:lang w:val="es-NI"/>
                              </w:rPr>
                              <w:t xml:space="preserve">“Las fases que describen son perfectas, es bueno tener un camino claro y ver la estructura.” </w:t>
                            </w:r>
                          </w:p>
                          <w:p w14:paraId="051B623A" w14:textId="0FB23087" w:rsidR="00965E38" w:rsidRPr="00667EAF" w:rsidRDefault="00965E38" w:rsidP="002F46BB">
                            <w:pPr>
                              <w:jc w:val="right"/>
                              <w:rPr>
                                <w:i/>
                                <w:color w:val="000000"/>
                              </w:rPr>
                            </w:pPr>
                            <w:r w:rsidRPr="00667EAF">
                              <w:rPr>
                                <w:i/>
                                <w:color w:val="000000"/>
                              </w:rPr>
                              <w:t>– Carlos Davila, Ecuador</w:t>
                            </w:r>
                          </w:p>
                          <w:p w14:paraId="0693F1AA" w14:textId="77777777" w:rsidR="00965E38" w:rsidRDefault="00965E38" w:rsidP="00E87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280.1pt;margin-top:5.3pt;width:3in;height:7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fr7AIAAFUGAAAOAAAAZHJzL2Uyb0RvYy54bWysVd9v2jAQfp+0/8HyO01CoS1RQ5VRMU1i&#10;bbV26rNxHIjq2J5tIGza/77zJaGs3R467SXY5+9+fnfH5VVTS7IV1lVaZTQ5iSkRiuuiUquMfn2Y&#10;Dy4ocZ6pgkmtREb3wtGr6ft3lzuTiqFea1kIS8CIcunOZHTtvUmjyPG1qJk70UYoeCy1rZmHq11F&#10;hWU7sF7LaBjHZ9FO28JYzYVzIL1uH+kU7Zel4P62LJ3wRGYUYvP4tfhdhm80vWTpyjKzrngXBvuH&#10;KGpWKXB6MHXNPCMbW70yVVfcaqdLf8J1HemyrLjAHCCbJH6Rzf2aGYG5QHGcOZTJ/T+z/GZ7Z0lV&#10;AHcJJYrVwNGDaDz5oBuSYH12xqUAuzcA9A3IAYu5OrPQ/MlBCaMjTCi9Sx2gQz2a0tbhFzIloAgU&#10;7A9lD244CIfno1PgkhIOb5PJ2WkyDrxEz9rGOv9R6JqEQ0Yt0IoRsO3C+RbaQ4Izp2VVzCsp8RJa&#10;ScykJVsGTcA4F8qforrc1J910cohAAgB2wHE0DSt+KIXQzTYlMESxvabE6le+7Wr5cFrHAdDXVZH&#10;mmC1VRXYq202LIXKwDGYDDXCPvoxG58P8/PxZHCWj5PBKIkvBnkeDwfX8zzO49F8Nhl9+Nl56PWR&#10;l5YKJMXvpQhWpfoiSmAdGflrkZLOGqIDqoSSvkWxw2MemN9blNuKgAZ61soflOtKaYsEHhhpySqe&#10;+pDLFt91pmvzDiXwzbLBdscWC5KlLvbQ2Va3u8EZPq+gyxbM+TtmYRlAY8KC87fwKaXeZVR3J0rW&#10;2n7/kzzgYUbhlZIdLJeMum8bZgUl8pOC6Z0ko1HYRngZAbFwsccvy+MXtalnGloXBhSiw2PAe9kf&#10;S6vrR9iDefAKT0xx8J1R3x9nvl15sEe5yHMEwf4xzC/UveH9QIcZemgemTXdoHlopBvdryGWvpi3&#10;Fhv4UTrfeF1WOIzPVe3qD7sLR6bbs2E5Ht8R9fxvMP0FAAD//wMAUEsDBBQABgAIAAAAIQBkkvKL&#10;3gAAAAoBAAAPAAAAZHJzL2Rvd25yZXYueG1sTI/NTsMwEITvSLyDtUhcUGsnUgINcaqqUgUSFxp4&#10;ADfeJhH+U+w24e1ZTnDcmU+zM/V2sYZdcYqjdxKytQCGrvN6dL2Ez4/D6glYTMppZbxDCd8YYdvc&#10;3tSq0n52R7y2qWcU4mKlJAwphYrz2A1oVVz7gI68s5+sSnROPdeTmincGp4LUXKrRkcfBhVwP2D3&#10;1V6shPd2dyz2xs5vIXvl2ctDMPEQpLy/W3bPwBIu6Q+G3/pUHRrqdPIXpyMzEopS5ISSIUpgBGw2&#10;OQknEsrHAnhT8/8Tmh8AAAD//wMAUEsBAi0AFAAGAAgAAAAhALaDOJL+AAAA4QEAABMAAAAAAAAA&#10;AAAAAAAAAAAAAFtDb250ZW50X1R5cGVzXS54bWxQSwECLQAUAAYACAAAACEAOP0h/9YAAACUAQAA&#10;CwAAAAAAAAAAAAAAAAAvAQAAX3JlbHMvLnJlbHNQSwECLQAUAAYACAAAACEA1iq36+wCAABVBgAA&#10;DgAAAAAAAAAAAAAAAAAuAgAAZHJzL2Uyb0RvYy54bWxQSwECLQAUAAYACAAAACEAZJLyi94AAAAK&#10;AQAADwAAAAAAAAAAAAAAAABGBQAAZHJzL2Rvd25yZXYueG1sUEsFBgAAAAAEAAQA8wAAAFEGAAAA&#10;AA==&#10;" fillcolor="#eaf1dd [662]" strokecolor="green">
                <v:path arrowok="t"/>
                <v:textbox>
                  <w:txbxContent>
                    <w:p w14:paraId="0874D4FB" w14:textId="77777777" w:rsidR="00965E38" w:rsidRPr="00E94B0F" w:rsidRDefault="00965E38" w:rsidP="002F46BB">
                      <w:pPr>
                        <w:rPr>
                          <w:color w:val="000000"/>
                          <w:lang w:val="es-NI"/>
                        </w:rPr>
                      </w:pPr>
                      <w:r w:rsidRPr="00E94B0F">
                        <w:rPr>
                          <w:color w:val="000000"/>
                          <w:lang w:val="es-NI"/>
                        </w:rPr>
                        <w:t xml:space="preserve">“Las fases que describen son perfectas, es bueno tener un camino claro y ver la estructura.” </w:t>
                      </w:r>
                    </w:p>
                    <w:p w14:paraId="051B623A" w14:textId="0FB23087" w:rsidR="00965E38" w:rsidRPr="00667EAF" w:rsidRDefault="00965E38" w:rsidP="002F46BB">
                      <w:pPr>
                        <w:jc w:val="right"/>
                        <w:rPr>
                          <w:i/>
                          <w:color w:val="000000"/>
                        </w:rPr>
                      </w:pPr>
                      <w:r w:rsidRPr="00667EAF">
                        <w:rPr>
                          <w:i/>
                          <w:color w:val="000000"/>
                        </w:rPr>
                        <w:t>– Carlos Davila, Ecuador</w:t>
                      </w:r>
                    </w:p>
                    <w:p w14:paraId="0693F1AA" w14:textId="77777777" w:rsidR="00965E38" w:rsidRDefault="00965E38" w:rsidP="00E87663"/>
                  </w:txbxContent>
                </v:textbox>
                <w10:wrap type="square"/>
              </v:shape>
            </w:pict>
          </mc:Fallback>
        </mc:AlternateContent>
      </w:r>
      <w:r w:rsidR="00EA389E">
        <w:rPr>
          <w:lang w:val="es-NI"/>
        </w:rPr>
        <w:t>Se creará un plan de acción propuesta del grupo de trabajo a partir de la valiosa aportación de l</w:t>
      </w:r>
      <w:r w:rsidR="001B3930" w:rsidRPr="008C5FB6">
        <w:rPr>
          <w:lang w:val="es-NI"/>
        </w:rPr>
        <w:t xml:space="preserve">os participantes de </w:t>
      </w:r>
      <w:r w:rsidR="00EA389E">
        <w:rPr>
          <w:lang w:val="es-NI"/>
        </w:rPr>
        <w:t>ambos</w:t>
      </w:r>
      <w:r w:rsidR="001B3930" w:rsidRPr="008C5FB6">
        <w:rPr>
          <w:lang w:val="es-NI"/>
        </w:rPr>
        <w:t xml:space="preserve"> eventos </w:t>
      </w:r>
      <w:r w:rsidR="00EA389E">
        <w:rPr>
          <w:lang w:val="es-NI"/>
        </w:rPr>
        <w:t>en</w:t>
      </w:r>
      <w:r w:rsidR="00F33196" w:rsidRPr="00F50CA7">
        <w:rPr>
          <w:lang w:val="es-NI"/>
        </w:rPr>
        <w:t xml:space="preserve"> 2013 y2014</w:t>
      </w:r>
      <w:r w:rsidR="00EA389E">
        <w:rPr>
          <w:lang w:val="es-NI"/>
        </w:rPr>
        <w:t>.</w:t>
      </w:r>
    </w:p>
    <w:p w14:paraId="3D398E04" w14:textId="7CD5A3AB" w:rsidR="001B3930" w:rsidRDefault="001B3930" w:rsidP="00613239">
      <w:pPr>
        <w:rPr>
          <w:lang w:val="es-NI"/>
        </w:rPr>
      </w:pPr>
      <w:r w:rsidRPr="00F50CA7">
        <w:rPr>
          <w:lang w:val="es-NI"/>
        </w:rPr>
        <w:t>En 2015, una vez establecidos estos documentos, se podrá finalizar el Plan de Acción del Hub</w:t>
      </w:r>
      <w:r w:rsidR="0046517B">
        <w:rPr>
          <w:lang w:val="es-NI"/>
        </w:rPr>
        <w:t xml:space="preserve"> de largo plazo de</w:t>
      </w:r>
      <w:r w:rsidRPr="00F50CA7">
        <w:rPr>
          <w:lang w:val="es-NI"/>
        </w:rPr>
        <w:t xml:space="preserve"> 2015 – 2030 para lograr los objetivos de la Iniciativa SE4ALL en las Américas. </w:t>
      </w:r>
    </w:p>
    <w:p w14:paraId="15D33474" w14:textId="77777777" w:rsidR="005407B4" w:rsidRDefault="005407B4" w:rsidP="00613239">
      <w:pPr>
        <w:rPr>
          <w:lang w:val="es-NI"/>
        </w:rPr>
      </w:pPr>
    </w:p>
    <w:p w14:paraId="6290126A" w14:textId="77777777" w:rsidR="005407B4" w:rsidRDefault="005407B4" w:rsidP="00613239">
      <w:pPr>
        <w:rPr>
          <w:lang w:val="es-NI"/>
        </w:rPr>
      </w:pPr>
    </w:p>
    <w:p w14:paraId="4C1F6943" w14:textId="77777777" w:rsidR="005407B4" w:rsidRDefault="005407B4" w:rsidP="00613239">
      <w:pPr>
        <w:rPr>
          <w:lang w:val="es-NI"/>
        </w:rPr>
      </w:pPr>
    </w:p>
    <w:p w14:paraId="6C1619BC" w14:textId="77777777" w:rsidR="005407B4" w:rsidRDefault="005407B4" w:rsidP="00613239">
      <w:pPr>
        <w:rPr>
          <w:lang w:val="es-NI"/>
        </w:rPr>
      </w:pPr>
    </w:p>
    <w:p w14:paraId="26E63ECE" w14:textId="77777777" w:rsidR="005407B4" w:rsidRDefault="005407B4" w:rsidP="00613239">
      <w:pPr>
        <w:rPr>
          <w:lang w:val="es-NI"/>
        </w:rPr>
      </w:pPr>
    </w:p>
    <w:p w14:paraId="6A0421E6" w14:textId="77777777" w:rsidR="005407B4" w:rsidRDefault="005407B4" w:rsidP="00613239">
      <w:pPr>
        <w:rPr>
          <w:lang w:val="es-NI"/>
        </w:rPr>
      </w:pPr>
    </w:p>
    <w:p w14:paraId="3B95762E" w14:textId="77777777" w:rsidR="005407B4" w:rsidRDefault="005407B4" w:rsidP="00613239">
      <w:pPr>
        <w:rPr>
          <w:lang w:val="es-NI"/>
        </w:rPr>
      </w:pPr>
    </w:p>
    <w:p w14:paraId="6FE3A5B0" w14:textId="77777777" w:rsidR="005407B4" w:rsidRDefault="005407B4" w:rsidP="00613239">
      <w:pPr>
        <w:rPr>
          <w:lang w:val="es-NI"/>
        </w:rPr>
      </w:pPr>
    </w:p>
    <w:p w14:paraId="0B584F1F" w14:textId="77777777" w:rsidR="005407B4" w:rsidRDefault="005407B4" w:rsidP="00613239">
      <w:pPr>
        <w:rPr>
          <w:lang w:val="es-NI"/>
        </w:rPr>
      </w:pPr>
    </w:p>
    <w:p w14:paraId="55E0073E" w14:textId="77777777" w:rsidR="005407B4" w:rsidRDefault="005407B4" w:rsidP="00613239">
      <w:pPr>
        <w:rPr>
          <w:lang w:val="es-NI"/>
        </w:rPr>
      </w:pPr>
    </w:p>
    <w:p w14:paraId="0E82AB18" w14:textId="77777777" w:rsidR="005407B4" w:rsidRDefault="005407B4" w:rsidP="00613239">
      <w:pPr>
        <w:rPr>
          <w:lang w:val="es-NI"/>
        </w:rPr>
      </w:pPr>
    </w:p>
    <w:p w14:paraId="45EA7BD4" w14:textId="77777777" w:rsidR="005407B4" w:rsidRDefault="005407B4" w:rsidP="00613239">
      <w:pPr>
        <w:rPr>
          <w:lang w:val="es-NI"/>
        </w:rPr>
      </w:pPr>
    </w:p>
    <w:p w14:paraId="4F9D5220" w14:textId="77777777" w:rsidR="005407B4" w:rsidRDefault="005407B4" w:rsidP="00613239">
      <w:pPr>
        <w:rPr>
          <w:lang w:val="es-NI"/>
        </w:rPr>
      </w:pPr>
    </w:p>
    <w:p w14:paraId="616474DB" w14:textId="77777777" w:rsidR="005407B4" w:rsidRDefault="005407B4" w:rsidP="00613239">
      <w:pPr>
        <w:rPr>
          <w:lang w:val="es-NI"/>
        </w:rPr>
      </w:pPr>
    </w:p>
    <w:p w14:paraId="65E3F097" w14:textId="77777777" w:rsidR="005407B4" w:rsidRPr="00F50CA7" w:rsidRDefault="005407B4" w:rsidP="00613239">
      <w:pPr>
        <w:rPr>
          <w:lang w:val="es-NI"/>
        </w:rPr>
      </w:pPr>
    </w:p>
    <w:p w14:paraId="640A0ACA" w14:textId="633F7E0A" w:rsidR="00604671" w:rsidRPr="008C5FB6" w:rsidRDefault="00604671" w:rsidP="001E0DD6">
      <w:pPr>
        <w:jc w:val="center"/>
        <w:rPr>
          <w:lang w:val="es-NI"/>
        </w:rPr>
      </w:pPr>
    </w:p>
    <w:p w14:paraId="44DC4C55" w14:textId="23DBA5FD" w:rsidR="00604671" w:rsidRPr="005407B4" w:rsidRDefault="00BA70F3" w:rsidP="005407B4">
      <w:pPr>
        <w:pStyle w:val="MAINTITLE"/>
      </w:pPr>
      <w:bookmarkStart w:id="53" w:name="_Toc408412919"/>
      <w:r w:rsidRPr="005407B4">
        <w:t xml:space="preserve">C. </w:t>
      </w:r>
      <w:r w:rsidR="001910F3" w:rsidRPr="005407B4">
        <w:t xml:space="preserve">Definiendo </w:t>
      </w:r>
      <w:r w:rsidR="002828DD" w:rsidRPr="005407B4">
        <w:t xml:space="preserve">un Plan de Acción para el </w:t>
      </w:r>
      <w:r w:rsidR="00F46366" w:rsidRPr="005407B4">
        <w:t>Hub SE4ALL Américas</w:t>
      </w:r>
      <w:bookmarkEnd w:id="33"/>
      <w:bookmarkEnd w:id="53"/>
    </w:p>
    <w:p w14:paraId="52694347" w14:textId="51CFC6EA" w:rsidR="001B3930" w:rsidRPr="00C33D99" w:rsidRDefault="001B3930" w:rsidP="00AA2B0A">
      <w:pPr>
        <w:pStyle w:val="Heading1"/>
        <w:rPr>
          <w:lang w:val="es-ES_tradnl"/>
        </w:rPr>
      </w:pPr>
      <w:bookmarkStart w:id="54" w:name="h.b9wo729wmla3" w:colFirst="0" w:colLast="0"/>
      <w:bookmarkStart w:id="55" w:name="_Ref280190544"/>
      <w:bookmarkStart w:id="56" w:name="_Toc408412920"/>
      <w:bookmarkStart w:id="57" w:name="_Toc278718714"/>
      <w:bookmarkEnd w:id="54"/>
      <w:r w:rsidRPr="00C33D99">
        <w:rPr>
          <w:lang w:val="es-ES_tradnl"/>
        </w:rPr>
        <w:t>Hub SE4ALL Américas</w:t>
      </w:r>
      <w:bookmarkEnd w:id="55"/>
      <w:bookmarkEnd w:id="56"/>
    </w:p>
    <w:p w14:paraId="324CF49F" w14:textId="507A1082" w:rsidR="002828DD" w:rsidRPr="005407B4" w:rsidRDefault="002828DD" w:rsidP="00BC57FE">
      <w:pPr>
        <w:pStyle w:val="Heading2"/>
        <w:rPr>
          <w:b w:val="0"/>
        </w:rPr>
      </w:pPr>
      <w:bookmarkStart w:id="58" w:name="_Toc408412921"/>
      <w:r w:rsidRPr="005407B4">
        <w:rPr>
          <w:b w:val="0"/>
        </w:rPr>
        <w:t xml:space="preserve">Para formalizar el trabajo del Hub SE4ALL Américas, un se debe crear un plan de acción que identifica claramente un marco de trabajo para el Hub – su misión, sus objetivos,  su estructura organizativa y las acciones que tomará o logrará. A base de las consultas descritas anteriormente, </w:t>
      </w:r>
      <w:r w:rsidR="0014189D" w:rsidRPr="005407B4">
        <w:rPr>
          <w:b w:val="0"/>
        </w:rPr>
        <w:t>la</w:t>
      </w:r>
      <w:r w:rsidRPr="005407B4">
        <w:rPr>
          <w:b w:val="0"/>
        </w:rPr>
        <w:t xml:space="preserve"> siguiente información es un intento de sugerir lo que este debe ser similar para el Hub SE4ALL Américas.</w:t>
      </w:r>
      <w:bookmarkEnd w:id="58"/>
    </w:p>
    <w:p w14:paraId="2B46D1F0" w14:textId="0501C777" w:rsidR="0043529C" w:rsidRPr="00F50CA7" w:rsidRDefault="002828DD" w:rsidP="00BC57FE">
      <w:pPr>
        <w:pStyle w:val="Heading2"/>
      </w:pPr>
      <w:bookmarkStart w:id="59" w:name="_Toc408412922"/>
      <w:r>
        <w:t>6.1</w:t>
      </w:r>
      <w:r>
        <w:tab/>
      </w:r>
      <w:r w:rsidR="00604671" w:rsidRPr="00F50CA7">
        <w:t>Misión</w:t>
      </w:r>
      <w:bookmarkEnd w:id="57"/>
      <w:bookmarkEnd w:id="59"/>
    </w:p>
    <w:p w14:paraId="68643601" w14:textId="755E1A88" w:rsidR="00604671" w:rsidRPr="00F50CA7" w:rsidRDefault="00706F4A" w:rsidP="00613239">
      <w:pPr>
        <w:rPr>
          <w:lang w:val="es-NI"/>
        </w:rPr>
      </w:pPr>
      <w:r w:rsidRPr="00F50CA7">
        <w:rPr>
          <w:lang w:val="es-NI"/>
        </w:rPr>
        <w:t>La misión del Hub</w:t>
      </w:r>
      <w:r w:rsidR="0043529C" w:rsidRPr="00F50CA7">
        <w:rPr>
          <w:lang w:val="es-NI"/>
        </w:rPr>
        <w:t xml:space="preserve"> SE4ALL</w:t>
      </w:r>
      <w:r w:rsidRPr="00F50CA7">
        <w:rPr>
          <w:lang w:val="es-NI"/>
        </w:rPr>
        <w:t xml:space="preserve"> Américas</w:t>
      </w:r>
      <w:r w:rsidR="0043529C" w:rsidRPr="00F50CA7">
        <w:rPr>
          <w:lang w:val="es-NI"/>
        </w:rPr>
        <w:t xml:space="preserve"> es coordinar y facilitar la implementación de la iniciativa SE4ALL en </w:t>
      </w:r>
      <w:r w:rsidRPr="00F50CA7">
        <w:rPr>
          <w:lang w:val="es-NI"/>
        </w:rPr>
        <w:t>las Américas</w:t>
      </w:r>
      <w:r w:rsidR="0043529C" w:rsidRPr="00F50CA7">
        <w:rPr>
          <w:lang w:val="es-NI"/>
        </w:rPr>
        <w:t xml:space="preserve">. </w:t>
      </w:r>
      <w:r w:rsidR="005407B4">
        <w:rPr>
          <w:lang w:val="es-NI"/>
        </w:rPr>
        <w:t xml:space="preserve"> </w:t>
      </w:r>
      <w:r w:rsidR="0043529C" w:rsidRPr="00F50CA7">
        <w:rPr>
          <w:lang w:val="es-NI"/>
        </w:rPr>
        <w:t xml:space="preserve">El </w:t>
      </w:r>
      <w:proofErr w:type="spellStart"/>
      <w:r w:rsidR="0043529C" w:rsidRPr="00F50CA7">
        <w:rPr>
          <w:lang w:val="es-NI"/>
        </w:rPr>
        <w:t>Hub</w:t>
      </w:r>
      <w:proofErr w:type="spellEnd"/>
      <w:r w:rsidR="0043529C" w:rsidRPr="00F50CA7">
        <w:rPr>
          <w:lang w:val="es-NI"/>
        </w:rPr>
        <w:t xml:space="preserve"> promoverá la apropiación regional, la inclusión y un enfoque integra</w:t>
      </w:r>
      <w:r w:rsidR="00B411CE" w:rsidRPr="00F50CA7">
        <w:rPr>
          <w:lang w:val="es-NI"/>
        </w:rPr>
        <w:t>l para la implementación de la i</w:t>
      </w:r>
      <w:r w:rsidR="0043529C" w:rsidRPr="00F50CA7">
        <w:rPr>
          <w:lang w:val="es-NI"/>
        </w:rPr>
        <w:t>niciativa.</w:t>
      </w:r>
    </w:p>
    <w:p w14:paraId="6778AB76" w14:textId="304DC360" w:rsidR="00604671" w:rsidRPr="00F50CA7" w:rsidRDefault="002828DD" w:rsidP="00BC57FE">
      <w:pPr>
        <w:pStyle w:val="Heading2"/>
      </w:pPr>
      <w:bookmarkStart w:id="60" w:name="_Toc278718715"/>
      <w:bookmarkStart w:id="61" w:name="_Toc408412923"/>
      <w:r>
        <w:t>6.2</w:t>
      </w:r>
      <w:r>
        <w:tab/>
      </w:r>
      <w:r w:rsidR="00F46366" w:rsidRPr="00F50CA7">
        <w:t>Objetivo p</w:t>
      </w:r>
      <w:r w:rsidR="00604671" w:rsidRPr="00F50CA7">
        <w:t>rincipal</w:t>
      </w:r>
      <w:bookmarkEnd w:id="60"/>
      <w:bookmarkEnd w:id="61"/>
    </w:p>
    <w:p w14:paraId="1B56CBAD" w14:textId="2B83A529" w:rsidR="00012480" w:rsidRPr="00F50CA7" w:rsidRDefault="00A00606" w:rsidP="00613239">
      <w:pPr>
        <w:rPr>
          <w:lang w:val="es-NI"/>
        </w:rPr>
      </w:pPr>
      <w:r w:rsidRPr="001306F9">
        <w:rPr>
          <w:noProof/>
        </w:rPr>
        <mc:AlternateContent>
          <mc:Choice Requires="wps">
            <w:drawing>
              <wp:anchor distT="0" distB="0" distL="114300" distR="114300" simplePos="0" relativeHeight="251660800" behindDoc="0" locked="0" layoutInCell="1" allowOverlap="1" wp14:anchorId="65135C5A" wp14:editId="32CAE4B4">
                <wp:simplePos x="0" y="0"/>
                <wp:positionH relativeFrom="column">
                  <wp:posOffset>3560445</wp:posOffset>
                </wp:positionH>
                <wp:positionV relativeFrom="paragraph">
                  <wp:posOffset>26670</wp:posOffset>
                </wp:positionV>
                <wp:extent cx="2743200" cy="914400"/>
                <wp:effectExtent l="0" t="0" r="19050" b="1905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914400"/>
                        </a:xfrm>
                        <a:prstGeom prst="rect">
                          <a:avLst/>
                        </a:prstGeom>
                        <a:solidFill>
                          <a:schemeClr val="accent3">
                            <a:lumMod val="20000"/>
                            <a:lumOff val="8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9F9A" w14:textId="26F71B06" w:rsidR="00965E38" w:rsidRPr="00E94B0F" w:rsidRDefault="00965E38" w:rsidP="0045790F">
                            <w:pPr>
                              <w:rPr>
                                <w:lang w:val="es-NI"/>
                              </w:rPr>
                            </w:pPr>
                            <w:r w:rsidRPr="00E94B0F">
                              <w:rPr>
                                <w:lang w:val="es-NI"/>
                              </w:rPr>
                              <w:t xml:space="preserve">“Es necesario describir el “como” </w:t>
                            </w:r>
                            <w:r>
                              <w:rPr>
                                <w:lang w:val="es-NI"/>
                              </w:rPr>
                              <w:t xml:space="preserve">el </w:t>
                            </w:r>
                            <w:r w:rsidRPr="00E94B0F">
                              <w:rPr>
                                <w:lang w:val="es-NI"/>
                              </w:rPr>
                              <w:t xml:space="preserve">Hub va a gestionar la coordinación regional.” </w:t>
                            </w:r>
                          </w:p>
                          <w:p w14:paraId="3C0CB189" w14:textId="77777777" w:rsidR="00965E38" w:rsidRPr="00B672E8" w:rsidRDefault="00965E38" w:rsidP="0045790F">
                            <w:pPr>
                              <w:jc w:val="right"/>
                              <w:rPr>
                                <w:i/>
                              </w:rPr>
                            </w:pPr>
                            <w:r w:rsidRPr="00B672E8">
                              <w:rPr>
                                <w:i/>
                              </w:rPr>
                              <w:t>- Jorge Leiton,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4" type="#_x0000_t202" style="position:absolute;margin-left:280.35pt;margin-top:2.1pt;width:3in;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l06gIAAFUGAAAOAAAAZHJzL2Uyb0RvYy54bWysVd9v2jAQfp+0/8HyO01CoaVRQ5VRMU1i&#10;bbV26rNxbIjq2J5tIGza/76znVDWbg+d9hLs83c/v7vj8qptBNoyY2slC5ydpBgxSVVVy1WBvz7M&#10;BxOMrCOyIkJJVuA9s/hq+v7d5U7nbKjWSlTMIDAibb7TBV47p/MksXTNGmJPlGYSHrkyDXFwNauk&#10;MmQH1huRDNP0LNkpU2mjKLMWpNfxEU+Dfc4ZdbecW+aQKDDE5sLXhO/Sf5PpJclXhuh1TbswyD9E&#10;0ZBagtODqWviCNqY+pWppqZGWcXdCVVNojivKQs5QDZZ+iKb+zXRLOQCxbH6UCb7/8zSm+2dQXVV&#10;4MkYI0ka4OiBtQ59UC0CEdRnp20OsHsNQNeCHHgOuVq9UPTJAiQ5wkQFC2hfj5abxv9CpggUgYL9&#10;oezeDQXh8Hx0ClxiROHtIhuN4OyNPmtrY91HphrkDwU2QGuIgGwX1kVoD/HOrBJ1Na+FCBffSmwm&#10;DNoSaAJCKZPuNKiLTfNZVVEOAUS3JAcxNE0UT3oxRBOa0lsKsf3mRMjXfs1qefCapt5Ql9WRJliN&#10;qiz0asyG5FAZOHqTvkahj37MxufD8nx8MTgrx9lglKWTQVmmw8H1vEzLdDSfXYw+/Ow89PqBl0iF&#10;Z8i6vWDeqpBfGAfWAyN/LVLWWQtoj+JQ0rcodviQR8jvLcqxIqARPCvpDspNLZUJBB4YiWRVT33I&#10;POK7zuzy9iVw7bIN7X7mk/OSpar20NlGxd1gNZ3X0GULYt0dMbAMoDFhwblb+HChdgVW3QmjtTLf&#10;/yT3eJhReMVoB8ulwPbbhhiGkfgkYXpDk8M2CpcREAs+zPHL8vhFbpqZgtbNYJVqGo4e70R/5EY1&#10;j7AHS+8Vnoik4LvArj/OXFx5sEcpK8sAgv2jiVvIe037gfYz9NA+EqO7QXPQSDeqX0MkfzFvEev5&#10;karcOMXrMIzPVe3qD7srjEy3Z/1yPL4H1PO/wfQXAAAA//8DAFBLAwQUAAYACAAAACEAw2H4w94A&#10;AAAJAQAADwAAAGRycy9kb3ducmV2LnhtbEyPQU7DMBBF90jcwRokNog6idrShjhVVakCiQ0NPYCb&#10;TJMIe2zFbhNuz7Ciy6//9OdNsZmsEVccQu9IQTpLQCDVrumpVXD82j+vQISoqdHGESr4wQCb8v6u&#10;0HnjRjrgtYqt4BEKuVbQxehzKUPdodVh5jwSd2c3WB05Dq1sBj3yuDUyS5KltLonvtBpj7sO6+/q&#10;YhV8VtvDYmfs+OHTd5m+PXkT9l6px4dp+woi4hT/YfjTZ3Uo2enkLtQEYRQslskLowrmGQju1+uM&#10;84nB+SoDWRby9oPyFwAA//8DAFBLAQItABQABgAIAAAAIQC2gziS/gAAAOEBAAATAAAAAAAAAAAA&#10;AAAAAAAAAABbQ29udGVudF9UeXBlc10ueG1sUEsBAi0AFAAGAAgAAAAhADj9If/WAAAAlAEAAAsA&#10;AAAAAAAAAAAAAAAALwEAAF9yZWxzLy5yZWxzUEsBAi0AFAAGAAgAAAAhAOImeXTqAgAAVQYAAA4A&#10;AAAAAAAAAAAAAAAALgIAAGRycy9lMm9Eb2MueG1sUEsBAi0AFAAGAAgAAAAhAMNh+MPeAAAACQEA&#10;AA8AAAAAAAAAAAAAAAAARAUAAGRycy9kb3ducmV2LnhtbFBLBQYAAAAABAAEAPMAAABPBgAAAAA=&#10;" fillcolor="#eaf1dd [662]" strokecolor="green">
                <v:path arrowok="t"/>
                <v:textbox>
                  <w:txbxContent>
                    <w:p w14:paraId="52199F9A" w14:textId="26F71B06" w:rsidR="00965E38" w:rsidRPr="00E94B0F" w:rsidRDefault="00965E38" w:rsidP="0045790F">
                      <w:pPr>
                        <w:rPr>
                          <w:lang w:val="es-NI"/>
                        </w:rPr>
                      </w:pPr>
                      <w:r w:rsidRPr="00E94B0F">
                        <w:rPr>
                          <w:lang w:val="es-NI"/>
                        </w:rPr>
                        <w:t xml:space="preserve">“Es necesario describir el “como” </w:t>
                      </w:r>
                      <w:r>
                        <w:rPr>
                          <w:lang w:val="es-NI"/>
                        </w:rPr>
                        <w:t xml:space="preserve">el </w:t>
                      </w:r>
                      <w:r w:rsidRPr="00E94B0F">
                        <w:rPr>
                          <w:lang w:val="es-NI"/>
                        </w:rPr>
                        <w:t xml:space="preserve">Hub va a gestionar la coordinación regional.” </w:t>
                      </w:r>
                    </w:p>
                    <w:p w14:paraId="3C0CB189" w14:textId="77777777" w:rsidR="00965E38" w:rsidRPr="00B672E8" w:rsidRDefault="00965E38" w:rsidP="0045790F">
                      <w:pPr>
                        <w:jc w:val="right"/>
                        <w:rPr>
                          <w:i/>
                        </w:rPr>
                      </w:pPr>
                      <w:r w:rsidRPr="00B672E8">
                        <w:rPr>
                          <w:i/>
                        </w:rPr>
                        <w:t>- Jorge Leiton, Bolivia</w:t>
                      </w:r>
                    </w:p>
                  </w:txbxContent>
                </v:textbox>
                <w10:wrap type="square"/>
              </v:shape>
            </w:pict>
          </mc:Fallback>
        </mc:AlternateContent>
      </w:r>
      <w:r w:rsidR="00604671" w:rsidRPr="008C5FB6">
        <w:rPr>
          <w:lang w:val="es-NI"/>
        </w:rPr>
        <w:t xml:space="preserve">El objetivo principal </w:t>
      </w:r>
      <w:r w:rsidR="00C95FA7" w:rsidRPr="00F50CA7">
        <w:rPr>
          <w:lang w:val="es-NI"/>
        </w:rPr>
        <w:t>de</w:t>
      </w:r>
      <w:r w:rsidR="006A17A9">
        <w:rPr>
          <w:lang w:val="es-NI"/>
        </w:rPr>
        <w:t xml:space="preserve">l plan de </w:t>
      </w:r>
      <w:r w:rsidR="0014189D">
        <w:rPr>
          <w:lang w:val="es-NI"/>
        </w:rPr>
        <w:t>accion</w:t>
      </w:r>
      <w:r w:rsidR="0014189D" w:rsidRPr="00F50CA7">
        <w:rPr>
          <w:lang w:val="es-NI"/>
        </w:rPr>
        <w:t>es</w:t>
      </w:r>
      <w:r w:rsidR="00604671" w:rsidRPr="00F50CA7">
        <w:rPr>
          <w:lang w:val="es-NI"/>
        </w:rPr>
        <w:t xml:space="preserve"> elaborar el marco de </w:t>
      </w:r>
      <w:r w:rsidR="001B3930" w:rsidRPr="00F50CA7">
        <w:rPr>
          <w:lang w:val="es-NI"/>
        </w:rPr>
        <w:t>referencia</w:t>
      </w:r>
      <w:r w:rsidR="00604671" w:rsidRPr="00F50CA7">
        <w:rPr>
          <w:lang w:val="es-NI"/>
        </w:rPr>
        <w:t xml:space="preserve"> para </w:t>
      </w:r>
      <w:r w:rsidR="006A17A9">
        <w:rPr>
          <w:lang w:val="es-NI"/>
        </w:rPr>
        <w:t xml:space="preserve">los socios que trabajan para </w:t>
      </w:r>
      <w:r w:rsidR="00604671" w:rsidRPr="00F50CA7">
        <w:rPr>
          <w:lang w:val="es-NI"/>
        </w:rPr>
        <w:t>el Hub SE4ALL</w:t>
      </w:r>
      <w:r w:rsidR="00750B41" w:rsidRPr="00F50CA7">
        <w:rPr>
          <w:lang w:val="es-NI"/>
        </w:rPr>
        <w:t xml:space="preserve"> Américas</w:t>
      </w:r>
      <w:r w:rsidR="004C6D76" w:rsidRPr="00F50CA7">
        <w:rPr>
          <w:lang w:val="es-NI"/>
        </w:rPr>
        <w:t xml:space="preserve"> </w:t>
      </w:r>
      <w:r w:rsidR="006A17A9">
        <w:rPr>
          <w:lang w:val="es-NI"/>
        </w:rPr>
        <w:t xml:space="preserve">y </w:t>
      </w:r>
      <w:r w:rsidR="004C6D76" w:rsidRPr="00F50CA7">
        <w:rPr>
          <w:lang w:val="es-NI"/>
        </w:rPr>
        <w:t xml:space="preserve">definir </w:t>
      </w:r>
      <w:r w:rsidR="00012480" w:rsidRPr="00F50CA7">
        <w:rPr>
          <w:lang w:val="es-NI"/>
        </w:rPr>
        <w:t>su significado, propósito y su forma de operar.</w:t>
      </w:r>
    </w:p>
    <w:p w14:paraId="362CCC31" w14:textId="77777777" w:rsidR="005407B4" w:rsidRDefault="005407B4" w:rsidP="00613239">
      <w:pPr>
        <w:rPr>
          <w:lang w:val="es-NI"/>
        </w:rPr>
      </w:pPr>
    </w:p>
    <w:p w14:paraId="33C06682" w14:textId="4A80CDB4" w:rsidR="00604671" w:rsidRPr="00F50CA7" w:rsidRDefault="006A17A9" w:rsidP="00613239">
      <w:pPr>
        <w:rPr>
          <w:lang w:val="es-NI"/>
        </w:rPr>
      </w:pPr>
      <w:r>
        <w:rPr>
          <w:lang w:val="es-NI"/>
        </w:rPr>
        <w:t>Esto debe</w:t>
      </w:r>
      <w:r w:rsidR="00012480" w:rsidRPr="00F50CA7">
        <w:rPr>
          <w:lang w:val="es-NI"/>
        </w:rPr>
        <w:t xml:space="preserve"> </w:t>
      </w:r>
      <w:r w:rsidR="00604671" w:rsidRPr="00F50CA7">
        <w:rPr>
          <w:lang w:val="es-NI"/>
        </w:rPr>
        <w:t>permit</w:t>
      </w:r>
      <w:r>
        <w:rPr>
          <w:lang w:val="es-NI"/>
        </w:rPr>
        <w:t xml:space="preserve">ir el desarrollo de </w:t>
      </w:r>
      <w:r w:rsidR="00604671" w:rsidRPr="00F50CA7">
        <w:rPr>
          <w:lang w:val="es-NI"/>
        </w:rPr>
        <w:t xml:space="preserve">un conjunto de herramientas para avanzar en los objetivos de la iniciativa en </w:t>
      </w:r>
      <w:r w:rsidR="00012480" w:rsidRPr="00F50CA7">
        <w:rPr>
          <w:lang w:val="es-NI"/>
        </w:rPr>
        <w:t>ALC</w:t>
      </w:r>
      <w:r w:rsidR="00604671" w:rsidRPr="00F50CA7">
        <w:rPr>
          <w:lang w:val="es-NI"/>
        </w:rPr>
        <w:t xml:space="preserve">, </w:t>
      </w:r>
      <w:r w:rsidR="00012480" w:rsidRPr="00F50CA7">
        <w:rPr>
          <w:lang w:val="es-NI"/>
        </w:rPr>
        <w:t xml:space="preserve">también que permita </w:t>
      </w:r>
      <w:r w:rsidR="00604671" w:rsidRPr="00F50CA7">
        <w:rPr>
          <w:lang w:val="es-NI"/>
        </w:rPr>
        <w:t>contar con una base común para el intercambio de experiencias entre los distintos países y generar un mecanismo de intercambio con los gobiernos, sector p</w:t>
      </w:r>
      <w:r w:rsidR="00463B06" w:rsidRPr="00F50CA7">
        <w:rPr>
          <w:lang w:val="es-NI"/>
        </w:rPr>
        <w:t>rivado, actores sociales y</w:t>
      </w:r>
      <w:r w:rsidR="00012480" w:rsidRPr="00F50CA7">
        <w:rPr>
          <w:lang w:val="es-NI"/>
        </w:rPr>
        <w:t xml:space="preserve"> </w:t>
      </w:r>
      <w:r w:rsidR="00604671" w:rsidRPr="00F50CA7">
        <w:rPr>
          <w:lang w:val="es-NI"/>
        </w:rPr>
        <w:t xml:space="preserve">sociedad civil. </w:t>
      </w:r>
    </w:p>
    <w:p w14:paraId="6FA24625" w14:textId="77777777" w:rsidR="005407B4" w:rsidRDefault="005407B4" w:rsidP="00613239">
      <w:pPr>
        <w:rPr>
          <w:lang w:val="es-NI"/>
        </w:rPr>
      </w:pPr>
    </w:p>
    <w:p w14:paraId="6FC8008D" w14:textId="46DE0985" w:rsidR="0045790F" w:rsidRDefault="00A00606" w:rsidP="00613239">
      <w:pPr>
        <w:rPr>
          <w:lang w:val="es-NI"/>
        </w:rPr>
      </w:pPr>
      <w:r w:rsidRPr="001306F9">
        <w:rPr>
          <w:noProof/>
        </w:rPr>
        <mc:AlternateContent>
          <mc:Choice Requires="wps">
            <w:drawing>
              <wp:anchor distT="0" distB="0" distL="114300" distR="114300" simplePos="0" relativeHeight="251661824" behindDoc="0" locked="0" layoutInCell="1" allowOverlap="1" wp14:anchorId="2CB49878" wp14:editId="277822DC">
                <wp:simplePos x="0" y="0"/>
                <wp:positionH relativeFrom="column">
                  <wp:posOffset>15875</wp:posOffset>
                </wp:positionH>
                <wp:positionV relativeFrom="paragraph">
                  <wp:posOffset>6350</wp:posOffset>
                </wp:positionV>
                <wp:extent cx="2858770" cy="1313180"/>
                <wp:effectExtent l="0" t="0" r="36830" b="3302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770" cy="1313180"/>
                        </a:xfrm>
                        <a:prstGeom prst="rect">
                          <a:avLst/>
                        </a:prstGeom>
                        <a:solidFill>
                          <a:schemeClr val="accent3">
                            <a:lumMod val="20000"/>
                            <a:lumOff val="8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6E298" w14:textId="77777777" w:rsidR="00965E38" w:rsidRPr="00E94B0F" w:rsidRDefault="00965E38" w:rsidP="0045790F">
                            <w:pPr>
                              <w:rPr>
                                <w:lang w:val="es-NI"/>
                              </w:rPr>
                            </w:pPr>
                            <w:r w:rsidRPr="00E94B0F">
                              <w:rPr>
                                <w:lang w:val="es-NI"/>
                              </w:rPr>
                              <w:t>“Energía renovable es el camino para seguir, es tiempo de definir el mecanismo regional, el Hub, para introducir acciones tangibles para apoyar los avances en la región.”</w:t>
                            </w:r>
                          </w:p>
                          <w:p w14:paraId="2F2FD98E" w14:textId="77777777" w:rsidR="00965E38" w:rsidRPr="00B672E8" w:rsidRDefault="00965E38" w:rsidP="0045790F">
                            <w:pPr>
                              <w:jc w:val="right"/>
                              <w:rPr>
                                <w:i/>
                              </w:rPr>
                            </w:pPr>
                            <w:r w:rsidRPr="00B672E8">
                              <w:rPr>
                                <w:i/>
                              </w:rPr>
                              <w:t>- Viceministra Sra. Lorena Lanza, 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35" type="#_x0000_t202" style="position:absolute;margin-left:1.25pt;margin-top:.5pt;width:225.1pt;height:10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k37wIAAFYGAAAOAAAAZHJzL2Uyb0RvYy54bWysVd9v2jAQfp+0/8HyO01CodCoocqomCax&#10;tlo79dk4DkR1fJ5tIN20/31nJ6Gs3R46TUjGvp+++z5fLi6bWpKdMLYCldHkJKZEKA5FpdYZ/Xq/&#10;GEwpsY6pgklQIqNPwtLL2ft3F3udiiFsQBbCEAyibLrXGd04p9MosnwjamZPQAuFyhJMzRwezToq&#10;DNtj9FpGwzg+i/ZgCm2AC2tRetUq6SzEL0vB3U1ZWuGIzCjezYXVhHXl12h2wdK1YXpT8e4a7B9u&#10;UbNKYdJDqCvmGNma6lWouuIGLJTuhEMdQVlWXIQasJokflHN3YZpEWrB5lh9aJP9f2H59e7WkKrI&#10;6PSMEsVqxOheNI58gIagCPuz1zZFszuNhq5BOeIcarV6CfzRokl0ZNM6WLT2/WhKU/t/rJSgI0Lw&#10;dGi7T8NROJyOp5MJqjjqklP8TQMw0bO7NtZ9FFATv8moQVzDFdhuaZ2/AEt7E5/NgqyKRSVlOHgu&#10;ibk0ZMeQBYxzodxpcJfb+jMUrRzZFHd8QDGyphVPezGmCKz0kULC35JI9TqvWa8OWePYB/Lt9HGe&#10;r4en1lUEsrbVsBRbg1sf0jcpEOnHfDwZ5pPx+eAsHyeDURJPB3keDwdXizzO49Fifj768LPL0PsH&#10;YFosPETWPUnho0r1RZQIe4Dkr01KumjB2luV2NK3OHb2oY5Q31uc246gR8gMyh2c60qBCQAeEGnB&#10;Kh77K5etfUfNrm7fAtesmsD3Sc/tFRRPSG0D7XCwmi8qZNmSWXfLDE4DZCZOOHeDSylhn1HodpRs&#10;wHz/k9zb4yNFLSV7nC4Ztd+2zAhK5CeFz/c8GY38OAqHEQKLB3OsWR1r1LaeA1I3wVmqedh6eyf7&#10;bWmgfsBBmPusqGKKY+6Mun47d+3Mw0HKRZ4HIxxAmrmlutO8f9H+Dd03D8zo7qE5JNI19HOIpS/e&#10;W2vr8VGQbx2UVXiMvs9tV7v+4/AKxO8GrZ+Ox+dg9fw5mP0CAAD//wMAUEsDBBQABgAIAAAAIQA1&#10;jgRV3AAAAAcBAAAPAAAAZHJzL2Rvd25yZXYueG1sTI/BTsMwEETvSPyDtUhcEHUSEVqFOFVVqQKJ&#10;Cw18gBsvSYS9tmK3CX/PcoLjzoxm39TbxVlxwSmOnhTkqwwEUufNSL2Cj/fD/QZETJqMtp5QwTdG&#10;2DbXV7WujJ/piJc29YJLKFZawZBSqKSM3YBOx5UPSOx9+snpxOfUSzPpmcudlUWWPUqnR+IPgw64&#10;H7D7as9OwVu7O5Z76+bXkL/I/Pku2HgISt3eLLsnEAmX9BeGX3xGh4aZTv5MJgqroCg5yDIPYveh&#10;LNYgTixn6w3Ippb/+ZsfAAAA//8DAFBLAQItABQABgAIAAAAIQC2gziS/gAAAOEBAAATAAAAAAAA&#10;AAAAAAAAAAAAAABbQ29udGVudF9UeXBlc10ueG1sUEsBAi0AFAAGAAgAAAAhADj9If/WAAAAlAEA&#10;AAsAAAAAAAAAAAAAAAAALwEAAF9yZWxzLy5yZWxzUEsBAi0AFAAGAAgAAAAhAEZBeTfvAgAAVgYA&#10;AA4AAAAAAAAAAAAAAAAALgIAAGRycy9lMm9Eb2MueG1sUEsBAi0AFAAGAAgAAAAhADWOBFXcAAAA&#10;BwEAAA8AAAAAAAAAAAAAAAAASQUAAGRycy9kb3ducmV2LnhtbFBLBQYAAAAABAAEAPMAAABSBgAA&#10;AAA=&#10;" fillcolor="#eaf1dd [662]" strokecolor="green">
                <v:path arrowok="t"/>
                <v:textbox>
                  <w:txbxContent>
                    <w:p w14:paraId="7C06E298" w14:textId="77777777" w:rsidR="00965E38" w:rsidRPr="00E94B0F" w:rsidRDefault="00965E38" w:rsidP="0045790F">
                      <w:pPr>
                        <w:rPr>
                          <w:lang w:val="es-NI"/>
                        </w:rPr>
                      </w:pPr>
                      <w:r w:rsidRPr="00E94B0F">
                        <w:rPr>
                          <w:lang w:val="es-NI"/>
                        </w:rPr>
                        <w:t>“Energía renovable es el camino para seguir, es tiempo de definir el mecanismo regional, el Hub, para introducir acciones tangibles para apoyar los avances en la región.”</w:t>
                      </w:r>
                    </w:p>
                    <w:p w14:paraId="2F2FD98E" w14:textId="77777777" w:rsidR="00965E38" w:rsidRPr="00B672E8" w:rsidRDefault="00965E38" w:rsidP="0045790F">
                      <w:pPr>
                        <w:jc w:val="right"/>
                        <w:rPr>
                          <w:i/>
                        </w:rPr>
                      </w:pPr>
                      <w:r w:rsidRPr="00B672E8">
                        <w:rPr>
                          <w:i/>
                        </w:rPr>
                        <w:t>- Viceministra Sra. Lorena Lanza, Nicaragua</w:t>
                      </w:r>
                    </w:p>
                  </w:txbxContent>
                </v:textbox>
                <w10:wrap type="square"/>
              </v:shape>
            </w:pict>
          </mc:Fallback>
        </mc:AlternateContent>
      </w:r>
      <w:r w:rsidR="00604671" w:rsidRPr="008C5FB6">
        <w:rPr>
          <w:lang w:val="es-NI"/>
        </w:rPr>
        <w:t>El enfoque debe permitir, además de avanzar en los objetivos energéticos establecidos por SE4ALL, colaborar en el avance de otros objetivos de desarrollo como la reducción de la pobreza, la inclusió</w:t>
      </w:r>
      <w:r w:rsidR="00604671" w:rsidRPr="00F50CA7">
        <w:rPr>
          <w:lang w:val="es-NI"/>
        </w:rPr>
        <w:t>n social, la salud, el desarrollo de capacidades locales, el desarrollo económico y el acceso equitativo para mujeres y hombres.</w:t>
      </w:r>
    </w:p>
    <w:p w14:paraId="3F69EB2F" w14:textId="77777777" w:rsidR="005407B4" w:rsidRPr="00F50CA7" w:rsidRDefault="005407B4" w:rsidP="00613239">
      <w:pPr>
        <w:rPr>
          <w:lang w:val="es-NI"/>
        </w:rPr>
      </w:pPr>
    </w:p>
    <w:p w14:paraId="66CA1343" w14:textId="775F5170" w:rsidR="00604671" w:rsidRPr="00F50CA7" w:rsidRDefault="009637A3" w:rsidP="00BC57FE">
      <w:pPr>
        <w:pStyle w:val="Heading2"/>
      </w:pPr>
      <w:bookmarkStart w:id="62" w:name="h.xq5q3dsoyly7" w:colFirst="0" w:colLast="0"/>
      <w:bookmarkStart w:id="63" w:name="_Toc278718716"/>
      <w:bookmarkStart w:id="64" w:name="_Toc408412924"/>
      <w:bookmarkEnd w:id="62"/>
      <w:r w:rsidRPr="00506A40">
        <w:lastRenderedPageBreak/>
        <w:t>6.3</w:t>
      </w:r>
      <w:r>
        <w:tab/>
      </w:r>
      <w:r w:rsidR="00F46366" w:rsidRPr="00506A40">
        <w:t>Objetivos e</w:t>
      </w:r>
      <w:r w:rsidR="00604671" w:rsidRPr="00506A40">
        <w:t>specíficos</w:t>
      </w:r>
      <w:bookmarkEnd w:id="63"/>
      <w:bookmarkEnd w:id="64"/>
    </w:p>
    <w:p w14:paraId="7151DCDC" w14:textId="77777777" w:rsidR="00604671" w:rsidRPr="00F50CA7" w:rsidRDefault="00604671" w:rsidP="00604671">
      <w:pPr>
        <w:rPr>
          <w:lang w:val="es-NI"/>
        </w:rPr>
      </w:pPr>
      <w:r w:rsidRPr="00F50CA7">
        <w:rPr>
          <w:lang w:val="es-NI"/>
        </w:rPr>
        <w:t xml:space="preserve">Los objetivos específicos </w:t>
      </w:r>
      <w:r w:rsidR="00750B41" w:rsidRPr="00F50CA7">
        <w:rPr>
          <w:lang w:val="es-NI"/>
        </w:rPr>
        <w:t>del Hub SE4ALL Américas</w:t>
      </w:r>
      <w:r w:rsidRPr="00F50CA7">
        <w:rPr>
          <w:lang w:val="es-NI"/>
        </w:rPr>
        <w:t xml:space="preserve"> se identifican</w:t>
      </w:r>
      <w:r w:rsidR="00012480" w:rsidRPr="00F50CA7">
        <w:rPr>
          <w:lang w:val="es-NI"/>
        </w:rPr>
        <w:t xml:space="preserve"> como</w:t>
      </w:r>
      <w:r w:rsidRPr="00F50CA7">
        <w:rPr>
          <w:lang w:val="es-NI"/>
        </w:rPr>
        <w:t>:</w:t>
      </w:r>
    </w:p>
    <w:p w14:paraId="6C92D6DC" w14:textId="35226850" w:rsidR="00604671" w:rsidRDefault="00604671">
      <w:pPr>
        <w:pStyle w:val="ListParagraph"/>
        <w:numPr>
          <w:ilvl w:val="0"/>
          <w:numId w:val="44"/>
        </w:numPr>
        <w:rPr>
          <w:lang w:val="es-NI"/>
        </w:rPr>
      </w:pPr>
      <w:r w:rsidRPr="00F50CA7">
        <w:rPr>
          <w:lang w:val="es-NI"/>
        </w:rPr>
        <w:t>Operativiz</w:t>
      </w:r>
      <w:r w:rsidR="00750B41" w:rsidRPr="00F50CA7">
        <w:rPr>
          <w:lang w:val="es-NI"/>
        </w:rPr>
        <w:t>ar la estructura del Hub SE4ALL Américas</w:t>
      </w:r>
      <w:r w:rsidR="009637A3">
        <w:rPr>
          <w:lang w:val="es-NI"/>
        </w:rPr>
        <w:t xml:space="preserve"> </w:t>
      </w:r>
      <w:r w:rsidR="0014189D">
        <w:rPr>
          <w:lang w:val="es-NI"/>
        </w:rPr>
        <w:t>e</w:t>
      </w:r>
      <w:r w:rsidR="009637A3">
        <w:rPr>
          <w:lang w:val="es-NI"/>
        </w:rPr>
        <w:t xml:space="preserve"> identificar acciones prioritarias</w:t>
      </w:r>
    </w:p>
    <w:p w14:paraId="65BF1B51" w14:textId="70F5A93A" w:rsidR="009637A3" w:rsidRPr="00F50CA7" w:rsidRDefault="009637A3">
      <w:pPr>
        <w:pStyle w:val="ListParagraph"/>
        <w:numPr>
          <w:ilvl w:val="0"/>
          <w:numId w:val="44"/>
        </w:numPr>
        <w:rPr>
          <w:lang w:val="es-NI"/>
        </w:rPr>
      </w:pPr>
      <w:r>
        <w:rPr>
          <w:lang w:val="es-NI"/>
        </w:rPr>
        <w:t xml:space="preserve">Establecer un Plan de Acción para las Américas para el plazo corto, mediano y largo y el compromiso de los actores que puede ocurrir </w:t>
      </w:r>
      <w:r w:rsidR="00506A40">
        <w:rPr>
          <w:lang w:val="es-NI"/>
        </w:rPr>
        <w:t xml:space="preserve">en las reuniones propuestas de SE4ALL Global en 2015. </w:t>
      </w:r>
    </w:p>
    <w:p w14:paraId="5849A856" w14:textId="7ED377FA" w:rsidR="00604671" w:rsidRPr="00F50CA7" w:rsidRDefault="00604671">
      <w:pPr>
        <w:pStyle w:val="ListParagraph"/>
        <w:numPr>
          <w:ilvl w:val="0"/>
          <w:numId w:val="44"/>
        </w:numPr>
        <w:rPr>
          <w:lang w:val="es-NI"/>
        </w:rPr>
      </w:pPr>
      <w:r w:rsidRPr="00F50CA7">
        <w:rPr>
          <w:lang w:val="es-NI"/>
        </w:rPr>
        <w:t>Acordar entre los pa</w:t>
      </w:r>
      <w:r w:rsidR="00750B41" w:rsidRPr="00F50CA7">
        <w:rPr>
          <w:lang w:val="es-NI"/>
        </w:rPr>
        <w:t xml:space="preserve">rticipantes </w:t>
      </w:r>
      <w:r w:rsidR="00506A40">
        <w:rPr>
          <w:lang w:val="es-NI"/>
        </w:rPr>
        <w:t>sobre una estructura para coordinar acciones.</w:t>
      </w:r>
    </w:p>
    <w:p w14:paraId="1CCBD32C" w14:textId="77777777" w:rsidR="00604671" w:rsidRPr="00F50CA7" w:rsidRDefault="00604671">
      <w:pPr>
        <w:pStyle w:val="ListParagraph"/>
        <w:numPr>
          <w:ilvl w:val="0"/>
          <w:numId w:val="44"/>
        </w:numPr>
        <w:rPr>
          <w:lang w:val="es-NI"/>
        </w:rPr>
      </w:pPr>
      <w:r w:rsidRPr="00F50CA7">
        <w:rPr>
          <w:lang w:val="es-NI"/>
        </w:rPr>
        <w:t>Identificar los actores claves para cada acción</w:t>
      </w:r>
      <w:r w:rsidR="004C6D76" w:rsidRPr="00F50CA7">
        <w:rPr>
          <w:lang w:val="es-NI"/>
        </w:rPr>
        <w:t>.</w:t>
      </w:r>
    </w:p>
    <w:p w14:paraId="5270EFFD" w14:textId="11163EEC" w:rsidR="00604671" w:rsidRPr="00F50CA7" w:rsidRDefault="00604671">
      <w:pPr>
        <w:pStyle w:val="ListParagraph"/>
        <w:numPr>
          <w:ilvl w:val="0"/>
          <w:numId w:val="44"/>
        </w:numPr>
        <w:rPr>
          <w:lang w:val="es-NI"/>
        </w:rPr>
      </w:pPr>
      <w:r w:rsidRPr="00F50CA7">
        <w:rPr>
          <w:lang w:val="es-NI"/>
        </w:rPr>
        <w:t xml:space="preserve">Dar </w:t>
      </w:r>
      <w:r w:rsidR="00C95FA7" w:rsidRPr="00F50CA7">
        <w:rPr>
          <w:lang w:val="es-NI"/>
        </w:rPr>
        <w:t>una</w:t>
      </w:r>
      <w:r w:rsidRPr="00F50CA7">
        <w:rPr>
          <w:lang w:val="es-NI"/>
        </w:rPr>
        <w:t xml:space="preserve"> plataforma </w:t>
      </w:r>
      <w:r w:rsidR="00012480" w:rsidRPr="00F50CA7">
        <w:rPr>
          <w:lang w:val="es-NI"/>
        </w:rPr>
        <w:t xml:space="preserve">a </w:t>
      </w:r>
      <w:r w:rsidRPr="00F50CA7">
        <w:rPr>
          <w:lang w:val="es-NI"/>
        </w:rPr>
        <w:t>los actores clave, y otros que pueden ofrecer</w:t>
      </w:r>
      <w:r w:rsidR="00012480" w:rsidRPr="00F50CA7">
        <w:rPr>
          <w:lang w:val="es-NI"/>
        </w:rPr>
        <w:t xml:space="preserve"> nuevo</w:t>
      </w:r>
      <w:r w:rsidRPr="00F50CA7">
        <w:rPr>
          <w:lang w:val="es-NI"/>
        </w:rPr>
        <w:t xml:space="preserve"> apoyo, en las acciones que les permiten coordinar el trabajo necesario para cada acción en cada país, con el objetivo de impulsar el uso más eficiente de recursos y alcanzar las metas lo más rápido que sea posible</w:t>
      </w:r>
      <w:r w:rsidR="004C6D76" w:rsidRPr="00F50CA7">
        <w:rPr>
          <w:lang w:val="es-NI"/>
        </w:rPr>
        <w:t>.</w:t>
      </w:r>
    </w:p>
    <w:p w14:paraId="707A6321" w14:textId="38AFBD0B" w:rsidR="00604671" w:rsidRPr="00506A40" w:rsidRDefault="00506A40" w:rsidP="00BC57FE">
      <w:pPr>
        <w:pStyle w:val="Heading2"/>
      </w:pPr>
      <w:bookmarkStart w:id="65" w:name="_Toc278718717"/>
      <w:bookmarkStart w:id="66" w:name="_Toc408412925"/>
      <w:r>
        <w:t>6.4</w:t>
      </w:r>
      <w:r>
        <w:tab/>
      </w:r>
      <w:r w:rsidR="00604671" w:rsidRPr="00506A40">
        <w:t>Aspectos organizativos</w:t>
      </w:r>
      <w:bookmarkEnd w:id="65"/>
      <w:bookmarkEnd w:id="66"/>
      <w:r w:rsidR="00604671" w:rsidRPr="00506A40">
        <w:t xml:space="preserve"> </w:t>
      </w:r>
    </w:p>
    <w:p w14:paraId="7D8DDB62" w14:textId="46264BFE" w:rsidR="00F3674D" w:rsidRPr="00F50CA7" w:rsidRDefault="00604671" w:rsidP="00604671">
      <w:pPr>
        <w:rPr>
          <w:lang w:val="es-NI"/>
        </w:rPr>
      </w:pPr>
      <w:r w:rsidRPr="00F50CA7">
        <w:rPr>
          <w:lang w:val="es-NI"/>
        </w:rPr>
        <w:t>En correspondencia con la integralida</w:t>
      </w:r>
      <w:r w:rsidR="00286A2F" w:rsidRPr="00F50CA7">
        <w:rPr>
          <w:lang w:val="es-NI"/>
        </w:rPr>
        <w:t xml:space="preserve">d que mandata SE4ALL, el </w:t>
      </w:r>
      <w:r w:rsidR="00995C61">
        <w:rPr>
          <w:lang w:val="es-NI"/>
        </w:rPr>
        <w:t>grupo</w:t>
      </w:r>
      <w:r w:rsidR="00286A2F" w:rsidRPr="00F50CA7">
        <w:rPr>
          <w:lang w:val="es-NI"/>
        </w:rPr>
        <w:t xml:space="preserve"> de trabajo SE4ALL</w:t>
      </w:r>
      <w:r w:rsidRPr="00F50CA7">
        <w:rPr>
          <w:lang w:val="es-NI"/>
        </w:rPr>
        <w:t xml:space="preserve"> </w:t>
      </w:r>
      <w:r w:rsidR="00286A2F" w:rsidRPr="00F50CA7">
        <w:rPr>
          <w:lang w:val="es-NI"/>
        </w:rPr>
        <w:t xml:space="preserve">Américas, </w:t>
      </w:r>
      <w:r w:rsidR="002114F1" w:rsidRPr="00F50CA7">
        <w:rPr>
          <w:lang w:val="es-NI"/>
        </w:rPr>
        <w:t xml:space="preserve">delegado para implementar este </w:t>
      </w:r>
      <w:r w:rsidR="00286A2F" w:rsidRPr="00F50CA7">
        <w:rPr>
          <w:lang w:val="es-NI"/>
        </w:rPr>
        <w:t>plan</w:t>
      </w:r>
      <w:r w:rsidRPr="00F50CA7">
        <w:rPr>
          <w:lang w:val="es-NI"/>
        </w:rPr>
        <w:t xml:space="preserve"> debe ser multidisciplinario que muestra experiencia representando la diversidad de que se exigen en las propuestas acciones abajo.  </w:t>
      </w:r>
    </w:p>
    <w:p w14:paraId="6F4D80D3" w14:textId="21114A0B" w:rsidR="00286A2F" w:rsidRPr="00F3674D" w:rsidRDefault="00F3674D" w:rsidP="00286A2F">
      <w:pPr>
        <w:pStyle w:val="Heading1"/>
        <w:rPr>
          <w:lang w:val="es-ES"/>
        </w:rPr>
      </w:pPr>
      <w:r>
        <w:rPr>
          <w:lang w:val="es-ES"/>
        </w:rPr>
        <w:t>Acciones propuestas para el plan</w:t>
      </w: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5"/>
        <w:gridCol w:w="2880"/>
        <w:gridCol w:w="5040"/>
      </w:tblGrid>
      <w:tr w:rsidR="00BD4E4A" w:rsidRPr="00965E38" w14:paraId="31DDAF96" w14:textId="77777777" w:rsidTr="00CD1518">
        <w:trPr>
          <w:trHeight w:val="375"/>
        </w:trPr>
        <w:tc>
          <w:tcPr>
            <w:tcW w:w="10095" w:type="dxa"/>
            <w:gridSpan w:val="3"/>
            <w:shd w:val="clear" w:color="auto" w:fill="006600"/>
            <w:noWrap/>
            <w:vAlign w:val="center"/>
          </w:tcPr>
          <w:p w14:paraId="0B5408AE" w14:textId="43AC239D" w:rsidR="00BD4E4A" w:rsidRPr="008C5FB6" w:rsidRDefault="00866E9A" w:rsidP="00BD4E4A">
            <w:pPr>
              <w:spacing w:line="240" w:lineRule="auto"/>
              <w:jc w:val="center"/>
              <w:rPr>
                <w:rFonts w:eastAsia="Times New Roman" w:cs="Times New Roman"/>
                <w:b/>
                <w:bCs/>
                <w:color w:val="000000"/>
                <w:szCs w:val="24"/>
                <w:lang w:val="es-NI"/>
              </w:rPr>
            </w:pPr>
            <w:bookmarkStart w:id="67" w:name="_Toc278718738"/>
            <w:r w:rsidRPr="00CD1518">
              <w:rPr>
                <w:rFonts w:eastAsia="Times New Roman" w:cs="Times New Roman"/>
                <w:b/>
                <w:bCs/>
                <w:color w:val="FFFFFF" w:themeColor="background1"/>
                <w:szCs w:val="24"/>
                <w:lang w:val="es-NI"/>
              </w:rPr>
              <w:t>Carta de Intenciones</w:t>
            </w:r>
            <w:r w:rsidR="0014189D">
              <w:rPr>
                <w:rFonts w:eastAsia="Times New Roman" w:cs="Times New Roman"/>
                <w:b/>
                <w:bCs/>
                <w:color w:val="FFFFFF" w:themeColor="background1"/>
                <w:szCs w:val="24"/>
                <w:lang w:val="es-NI"/>
              </w:rPr>
              <w:t xml:space="preserve"> </w:t>
            </w:r>
            <w:r w:rsidR="00BD4E4A" w:rsidRPr="00CD1518">
              <w:rPr>
                <w:rFonts w:eastAsia="Times New Roman" w:cs="Times New Roman"/>
                <w:b/>
                <w:bCs/>
                <w:color w:val="FFFFFF" w:themeColor="background1"/>
                <w:szCs w:val="24"/>
                <w:lang w:val="es-NI"/>
              </w:rPr>
              <w:t>del Hub SE4ALL Américas</w:t>
            </w:r>
          </w:p>
        </w:tc>
      </w:tr>
      <w:tr w:rsidR="00BD4E4A" w:rsidRPr="00965E38" w14:paraId="5C5D1FF0" w14:textId="77777777" w:rsidTr="00D43A37">
        <w:trPr>
          <w:trHeight w:val="1439"/>
        </w:trPr>
        <w:tc>
          <w:tcPr>
            <w:tcW w:w="2175" w:type="dxa"/>
            <w:vMerge w:val="restart"/>
            <w:shd w:val="clear" w:color="auto" w:fill="DBE5F1" w:themeFill="accent1" w:themeFillTint="33"/>
            <w:vAlign w:val="center"/>
          </w:tcPr>
          <w:p w14:paraId="199DC531" w14:textId="0CEE4C5E" w:rsidR="00BD4E4A" w:rsidRPr="00F50CA7" w:rsidRDefault="00995C61" w:rsidP="00500A6D">
            <w:pPr>
              <w:spacing w:line="240" w:lineRule="auto"/>
              <w:rPr>
                <w:rFonts w:eastAsia="Times New Roman" w:cs="Times New Roman"/>
                <w:b/>
                <w:bCs/>
                <w:color w:val="000000"/>
                <w:sz w:val="20"/>
                <w:szCs w:val="20"/>
                <w:lang w:val="es-NI"/>
              </w:rPr>
            </w:pPr>
            <w:r>
              <w:rPr>
                <w:rFonts w:eastAsia="Times New Roman" w:cs="Times New Roman"/>
                <w:b/>
                <w:bCs/>
                <w:color w:val="000000"/>
                <w:sz w:val="20"/>
                <w:szCs w:val="20"/>
                <w:lang w:val="es-NI"/>
              </w:rPr>
              <w:t>1</w:t>
            </w:r>
            <w:r w:rsidR="00BD4E4A" w:rsidRPr="008C5FB6">
              <w:rPr>
                <w:rFonts w:eastAsia="Times New Roman" w:cs="Times New Roman"/>
                <w:b/>
                <w:bCs/>
                <w:color w:val="000000"/>
                <w:sz w:val="20"/>
                <w:szCs w:val="20"/>
                <w:lang w:val="es-NI"/>
              </w:rPr>
              <w:t>. Facilitar y coor</w:t>
            </w:r>
            <w:r w:rsidR="00BD4E4A" w:rsidRPr="00F50CA7">
              <w:rPr>
                <w:rFonts w:eastAsia="Times New Roman" w:cs="Times New Roman"/>
                <w:b/>
                <w:bCs/>
                <w:color w:val="000000"/>
                <w:sz w:val="20"/>
                <w:szCs w:val="20"/>
                <w:lang w:val="es-NI"/>
              </w:rPr>
              <w:t>dinar el desarrollo y la ejecución de la iniciativa</w:t>
            </w:r>
          </w:p>
        </w:tc>
        <w:tc>
          <w:tcPr>
            <w:tcW w:w="2880" w:type="dxa"/>
            <w:shd w:val="clear" w:color="auto" w:fill="auto"/>
            <w:vAlign w:val="center"/>
          </w:tcPr>
          <w:p w14:paraId="54A2A9C3" w14:textId="5016D42D" w:rsidR="00BD4E4A" w:rsidRPr="00CD1518"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1</w:t>
            </w:r>
            <w:r w:rsidR="00BD4E4A" w:rsidRPr="00F50CA7">
              <w:rPr>
                <w:rFonts w:eastAsia="Times New Roman" w:cs="Times New Roman"/>
                <w:color w:val="000000"/>
                <w:sz w:val="20"/>
                <w:szCs w:val="20"/>
                <w:lang w:val="es-NI"/>
              </w:rPr>
              <w:t xml:space="preserve">.1. Ser el punto de contacto en los países de la región </w:t>
            </w:r>
            <w:r w:rsidR="00637877" w:rsidRPr="00F50CA7">
              <w:rPr>
                <w:rFonts w:eastAsia="Times New Roman" w:cs="Times New Roman"/>
                <w:color w:val="000000"/>
                <w:sz w:val="20"/>
                <w:szCs w:val="20"/>
                <w:lang w:val="es-NI"/>
              </w:rPr>
              <w:t>ALC</w:t>
            </w:r>
            <w:r w:rsidR="00BD4E4A" w:rsidRPr="00F50CA7">
              <w:rPr>
                <w:rFonts w:eastAsia="Times New Roman" w:cs="Times New Roman"/>
                <w:color w:val="000000"/>
                <w:sz w:val="20"/>
                <w:szCs w:val="20"/>
                <w:lang w:val="es-NI"/>
              </w:rPr>
              <w:t xml:space="preserve">, para las empresas de energía renovable, y otras partes interesadas y mantener la coordinación con el GTF en asuntos </w:t>
            </w:r>
            <w:r w:rsidRPr="00F50CA7">
              <w:rPr>
                <w:rFonts w:eastAsia="Times New Roman" w:cs="Times New Roman"/>
                <w:color w:val="000000"/>
                <w:sz w:val="20"/>
                <w:szCs w:val="20"/>
                <w:lang w:val="es-NI"/>
              </w:rPr>
              <w:t>r</w:t>
            </w:r>
            <w:r>
              <w:rPr>
                <w:rFonts w:eastAsia="Times New Roman" w:cs="Times New Roman"/>
                <w:color w:val="000000"/>
                <w:sz w:val="20"/>
                <w:szCs w:val="20"/>
                <w:lang w:val="es-NI"/>
              </w:rPr>
              <w:t>elacionados</w:t>
            </w:r>
            <w:r w:rsidR="00BD4E4A" w:rsidRPr="00F50CA7">
              <w:rPr>
                <w:rFonts w:eastAsia="Times New Roman" w:cs="Times New Roman"/>
                <w:color w:val="000000"/>
                <w:sz w:val="20"/>
                <w:szCs w:val="20"/>
                <w:lang w:val="es-NI"/>
              </w:rPr>
              <w:t xml:space="preserve"> con SE4ALL en las Américas</w:t>
            </w:r>
          </w:p>
        </w:tc>
        <w:tc>
          <w:tcPr>
            <w:tcW w:w="5040" w:type="dxa"/>
            <w:shd w:val="clear" w:color="auto" w:fill="auto"/>
            <w:vAlign w:val="center"/>
          </w:tcPr>
          <w:p w14:paraId="7F578A2F" w14:textId="3B7C1B66" w:rsidR="00BD4E4A" w:rsidRPr="00F50CA7" w:rsidRDefault="00BD4E4A" w:rsidP="00995C61">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Establecer y mantener en</w:t>
            </w:r>
            <w:r w:rsidR="00995C61">
              <w:rPr>
                <w:rFonts w:eastAsia="Times New Roman" w:cs="Times New Roman"/>
                <w:color w:val="000000"/>
                <w:sz w:val="20"/>
                <w:szCs w:val="20"/>
                <w:lang w:val="es-NI"/>
              </w:rPr>
              <w:t>lac</w:t>
            </w:r>
            <w:r w:rsidRPr="00F50CA7">
              <w:rPr>
                <w:rFonts w:eastAsia="Times New Roman" w:cs="Times New Roman"/>
                <w:color w:val="000000"/>
                <w:sz w:val="20"/>
                <w:szCs w:val="20"/>
                <w:lang w:val="es-NI"/>
              </w:rPr>
              <w:t>es con los Puntos Focales SE4ALL en cada País, las estructuras nacionales incluyendo Principales Socios de Desarrollo, y otros centros de coordinación institucional de las partes interesadas</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b) Actualizar el mapeo de actores, iniciativas y eventos relevantes en la región</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 xml:space="preserve">c) Recopilar toda la documentación relevante de SE4ALL (repositorio)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 xml:space="preserve">d) Definir la estrategia para </w:t>
            </w:r>
            <w:r w:rsidR="0014189D">
              <w:rPr>
                <w:rFonts w:eastAsia="Times New Roman" w:cs="Times New Roman"/>
                <w:color w:val="000000"/>
                <w:sz w:val="20"/>
                <w:szCs w:val="20"/>
                <w:lang w:val="es-NI"/>
              </w:rPr>
              <w:t>la colaboración sur-sur e intra</w:t>
            </w:r>
            <w:r w:rsidRPr="00F50CA7">
              <w:rPr>
                <w:rFonts w:eastAsia="Times New Roman" w:cs="Times New Roman"/>
                <w:color w:val="000000"/>
                <w:sz w:val="20"/>
                <w:szCs w:val="20"/>
                <w:lang w:val="es-NI"/>
              </w:rPr>
              <w:t>regional</w:t>
            </w:r>
          </w:p>
        </w:tc>
      </w:tr>
      <w:tr w:rsidR="00BD4E4A" w:rsidRPr="00965E38" w14:paraId="6174672F" w14:textId="77777777" w:rsidTr="00D43A37">
        <w:trPr>
          <w:trHeight w:val="548"/>
        </w:trPr>
        <w:tc>
          <w:tcPr>
            <w:tcW w:w="2175" w:type="dxa"/>
            <w:vMerge/>
            <w:shd w:val="clear" w:color="auto" w:fill="DBE5F1" w:themeFill="accent1" w:themeFillTint="33"/>
            <w:vAlign w:val="center"/>
          </w:tcPr>
          <w:p w14:paraId="7B9F258E"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2370C3F4" w14:textId="646927D8" w:rsidR="00BD4E4A" w:rsidRPr="00CD1518"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1</w:t>
            </w:r>
            <w:r w:rsidR="00BD4E4A" w:rsidRPr="00F50CA7">
              <w:rPr>
                <w:rFonts w:eastAsia="Times New Roman" w:cs="Times New Roman"/>
                <w:color w:val="000000"/>
                <w:sz w:val="20"/>
                <w:szCs w:val="20"/>
                <w:lang w:val="es-NI"/>
              </w:rPr>
              <w:t>.2. Promover y supervisar el desarrollo del proceso de Análisis de Brechas (RAGA) y de Planes Nacionales de Acción, y facilitar el desarrollo de las perspectivas regionales y continentales que se derivan de la agregación de los planes y proyectos nacionales</w:t>
            </w:r>
          </w:p>
        </w:tc>
        <w:tc>
          <w:tcPr>
            <w:tcW w:w="5040" w:type="dxa"/>
            <w:shd w:val="clear" w:color="auto" w:fill="auto"/>
            <w:vAlign w:val="center"/>
          </w:tcPr>
          <w:p w14:paraId="381A3BC9" w14:textId="77777777" w:rsidR="00BD4E4A" w:rsidRPr="00F50CA7" w:rsidRDefault="00BD4E4A" w:rsidP="00500A6D">
            <w:pPr>
              <w:spacing w:line="216"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 Desarrollar modelos, plantillas y consejos para los Análisis de Brechas (RAGAs) y Planes Nacionales de Acción, aprovechando modelos existentes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b) Difundir los modelos</w:t>
            </w:r>
            <w:r w:rsidR="00A52260" w:rsidRPr="00F50CA7">
              <w:rPr>
                <w:rFonts w:eastAsia="Times New Roman" w:cs="Times New Roman"/>
                <w:color w:val="000000"/>
                <w:sz w:val="20"/>
                <w:szCs w:val="20"/>
                <w:lang w:val="es-NI"/>
              </w:rPr>
              <w:t xml:space="preserve"> </w:t>
            </w:r>
            <w:r w:rsidRPr="00F50CA7">
              <w:rPr>
                <w:rFonts w:eastAsia="Times New Roman" w:cs="Times New Roman"/>
                <w:color w:val="000000"/>
                <w:sz w:val="20"/>
                <w:szCs w:val="20"/>
                <w:lang w:val="es-NI"/>
              </w:rPr>
              <w:t xml:space="preserve">y plantillas de Planes de Acción y proporcionar formación sobre su uso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 xml:space="preserve">c) Construir un entendimiento a nivel de la región sobre la base de productos nacionales; </w:t>
            </w:r>
            <w:r w:rsidR="007140DB" w:rsidRPr="00F50CA7">
              <w:rPr>
                <w:rFonts w:eastAsia="Times New Roman" w:cs="Times New Roman"/>
                <w:color w:val="000000"/>
                <w:sz w:val="20"/>
                <w:szCs w:val="20"/>
                <w:lang w:val="es-NI"/>
              </w:rPr>
              <w:t xml:space="preserve">y </w:t>
            </w:r>
            <w:r w:rsidRPr="00F50CA7">
              <w:rPr>
                <w:rFonts w:eastAsia="Times New Roman" w:cs="Times New Roman"/>
                <w:color w:val="000000"/>
                <w:sz w:val="20"/>
                <w:szCs w:val="20"/>
                <w:lang w:val="es-NI"/>
              </w:rPr>
              <w:t xml:space="preserve">difundir las mejores prácticas aprendidas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lastRenderedPageBreak/>
              <w:t xml:space="preserve">d) Promover la plena participación del Sector Privado y </w:t>
            </w:r>
            <w:r w:rsidR="00A52260" w:rsidRPr="00F50CA7">
              <w:rPr>
                <w:rFonts w:eastAsia="Times New Roman" w:cs="Times New Roman"/>
                <w:color w:val="000000"/>
                <w:sz w:val="20"/>
                <w:szCs w:val="20"/>
                <w:lang w:val="es-NI"/>
              </w:rPr>
              <w:t>las Organizaciones de la Socieda</w:t>
            </w:r>
            <w:r w:rsidRPr="00F50CA7">
              <w:rPr>
                <w:rFonts w:eastAsia="Times New Roman" w:cs="Times New Roman"/>
                <w:color w:val="000000"/>
                <w:sz w:val="20"/>
                <w:szCs w:val="20"/>
                <w:lang w:val="es-NI"/>
              </w:rPr>
              <w:t xml:space="preserve">d Civil en la preparación y aprobación de la documentación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e) Proporcionar comentarios sobre la documentación SE4ALL</w:t>
            </w:r>
          </w:p>
        </w:tc>
      </w:tr>
      <w:tr w:rsidR="00BD4E4A" w:rsidRPr="00965E38" w14:paraId="53FF0AFC" w14:textId="77777777" w:rsidTr="00D43A37">
        <w:trPr>
          <w:trHeight w:val="494"/>
        </w:trPr>
        <w:tc>
          <w:tcPr>
            <w:tcW w:w="2175" w:type="dxa"/>
            <w:vMerge/>
            <w:shd w:val="clear" w:color="auto" w:fill="DBE5F1" w:themeFill="accent1" w:themeFillTint="33"/>
            <w:vAlign w:val="center"/>
          </w:tcPr>
          <w:p w14:paraId="49A755C2"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3391CB98" w14:textId="312A7C69" w:rsidR="00BD4E4A" w:rsidRPr="00CD1518"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1</w:t>
            </w:r>
            <w:r w:rsidR="00BD4E4A" w:rsidRPr="00F50CA7">
              <w:rPr>
                <w:rFonts w:eastAsia="Times New Roman" w:cs="Times New Roman"/>
                <w:color w:val="000000"/>
                <w:sz w:val="20"/>
                <w:szCs w:val="20"/>
                <w:lang w:val="es-NI"/>
              </w:rPr>
              <w:t xml:space="preserve">.3. Apoyar el desarrollo de marcos normativos y regulatorios coherentes y transparentes a nivel nacional en apoyo de los objetivos SE4ALL </w:t>
            </w:r>
          </w:p>
        </w:tc>
        <w:tc>
          <w:tcPr>
            <w:tcW w:w="5040" w:type="dxa"/>
            <w:shd w:val="clear" w:color="auto" w:fill="auto"/>
            <w:vAlign w:val="center"/>
          </w:tcPr>
          <w:p w14:paraId="7B3C5112"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Difundir las mejores prácticas de los marcos jurídicos y normativos para apoyar los objetivos SE4ALL</w:t>
            </w:r>
          </w:p>
        </w:tc>
      </w:tr>
      <w:tr w:rsidR="00BD4E4A" w:rsidRPr="00965E38" w14:paraId="5AB801C0" w14:textId="77777777" w:rsidTr="00D43A37">
        <w:trPr>
          <w:trHeight w:val="719"/>
        </w:trPr>
        <w:tc>
          <w:tcPr>
            <w:tcW w:w="2175" w:type="dxa"/>
            <w:vMerge/>
            <w:shd w:val="clear" w:color="auto" w:fill="DBE5F1" w:themeFill="accent1" w:themeFillTint="33"/>
            <w:vAlign w:val="center"/>
          </w:tcPr>
          <w:p w14:paraId="7A5551AA"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362AEB15" w14:textId="45F3940C" w:rsidR="00BD4E4A" w:rsidRPr="00CD1518"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1</w:t>
            </w:r>
            <w:r w:rsidR="00BD4E4A" w:rsidRPr="00F50CA7">
              <w:rPr>
                <w:rFonts w:eastAsia="Times New Roman" w:cs="Times New Roman"/>
                <w:color w:val="000000"/>
                <w:sz w:val="20"/>
                <w:szCs w:val="20"/>
                <w:lang w:val="es-NI"/>
              </w:rPr>
              <w:t xml:space="preserve">.4. Priorizar  soluciones de energía descentralizada en la iniciativa SE4ALL incluyendo los marcos de políticas y programas nacionales y regionales y Planes Nacionales de Acción </w:t>
            </w:r>
          </w:p>
        </w:tc>
        <w:tc>
          <w:tcPr>
            <w:tcW w:w="5040" w:type="dxa"/>
            <w:shd w:val="clear" w:color="auto" w:fill="auto"/>
            <w:vAlign w:val="center"/>
          </w:tcPr>
          <w:p w14:paraId="27895614"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Apoyar el desarrollo de los marcos descentralizados</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b) Difundir  las mejores prácticas descentralizadas</w:t>
            </w:r>
          </w:p>
        </w:tc>
      </w:tr>
      <w:tr w:rsidR="00BD4E4A" w:rsidRPr="00965E38" w14:paraId="59BB44A7" w14:textId="77777777" w:rsidTr="00D43A37">
        <w:trPr>
          <w:trHeight w:val="2456"/>
        </w:trPr>
        <w:tc>
          <w:tcPr>
            <w:tcW w:w="2175" w:type="dxa"/>
            <w:vMerge/>
            <w:shd w:val="clear" w:color="auto" w:fill="DBE5F1" w:themeFill="accent1" w:themeFillTint="33"/>
            <w:vAlign w:val="center"/>
          </w:tcPr>
          <w:p w14:paraId="6027FD56"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792EBD3B" w14:textId="2C836A46" w:rsidR="00BD4E4A" w:rsidRPr="00CD1518"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1</w:t>
            </w:r>
            <w:r w:rsidR="00BD4E4A" w:rsidRPr="00F50CA7">
              <w:rPr>
                <w:rFonts w:eastAsia="Times New Roman" w:cs="Times New Roman"/>
                <w:color w:val="000000"/>
                <w:sz w:val="20"/>
                <w:szCs w:val="20"/>
                <w:lang w:val="es-NI"/>
              </w:rPr>
              <w:t xml:space="preserve">.5. Asegurar que los temas transversales </w:t>
            </w:r>
            <w:r w:rsidR="00D95F50" w:rsidRPr="00F50CA7">
              <w:rPr>
                <w:rFonts w:eastAsia="Times New Roman" w:cs="Times New Roman"/>
                <w:color w:val="000000"/>
                <w:sz w:val="20"/>
                <w:szCs w:val="20"/>
                <w:lang w:val="es-NI"/>
              </w:rPr>
              <w:t>de</w:t>
            </w:r>
            <w:r w:rsidR="00BD4E4A" w:rsidRPr="00F50CA7">
              <w:rPr>
                <w:rFonts w:eastAsia="Times New Roman" w:cs="Times New Roman"/>
                <w:color w:val="000000"/>
                <w:sz w:val="20"/>
                <w:szCs w:val="20"/>
                <w:lang w:val="es-NI"/>
              </w:rPr>
              <w:t xml:space="preserve"> inclusión social y la igualdad de género son operacionalmente insertados en todos los niveles de la iniciativa SE4ALL</w:t>
            </w:r>
          </w:p>
        </w:tc>
        <w:tc>
          <w:tcPr>
            <w:tcW w:w="5040" w:type="dxa"/>
            <w:shd w:val="clear" w:color="auto" w:fill="auto"/>
            <w:vAlign w:val="center"/>
          </w:tcPr>
          <w:p w14:paraId="111E7D58"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Promover el uso de enfoques participativos  para recibir los insumos de la comunidad en el desarrollo de soluciones de energía; empezar desde la perspectiva de la necesidad de energía de los usuarios finales (en lugar de desde una per</w:t>
            </w:r>
            <w:r w:rsidR="00A52260" w:rsidRPr="00F50CA7">
              <w:rPr>
                <w:rFonts w:eastAsia="Times New Roman" w:cs="Times New Roman"/>
                <w:color w:val="000000"/>
                <w:sz w:val="20"/>
                <w:szCs w:val="20"/>
                <w:lang w:val="es-NI"/>
              </w:rPr>
              <w:t>s</w:t>
            </w:r>
            <w:r w:rsidRPr="00F50CA7">
              <w:rPr>
                <w:rFonts w:eastAsia="Times New Roman" w:cs="Times New Roman"/>
                <w:color w:val="000000"/>
                <w:sz w:val="20"/>
                <w:szCs w:val="20"/>
                <w:lang w:val="es-NI"/>
              </w:rPr>
              <w:t xml:space="preserve">pectiva de generación)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b) Desarrollar herramientas, mejores prácticas y marcos participativos para apoyar temas transversales críticos</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c) Difundir herramientas, mejores prácticas y marcos participativos para apoyar temas transversales críticos, y proporcionar formación sobre su uso</w:t>
            </w:r>
          </w:p>
        </w:tc>
      </w:tr>
      <w:tr w:rsidR="00BD4E4A" w:rsidRPr="00965E38" w14:paraId="03E825C6" w14:textId="77777777" w:rsidTr="00D43A37">
        <w:trPr>
          <w:trHeight w:val="449"/>
        </w:trPr>
        <w:tc>
          <w:tcPr>
            <w:tcW w:w="2175" w:type="dxa"/>
            <w:vMerge/>
            <w:shd w:val="clear" w:color="auto" w:fill="DBE5F1" w:themeFill="accent1" w:themeFillTint="33"/>
            <w:vAlign w:val="center"/>
          </w:tcPr>
          <w:p w14:paraId="0045908A"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07C6B7C2" w14:textId="4890D812" w:rsidR="00BD4E4A" w:rsidRPr="00CD1518"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1</w:t>
            </w:r>
            <w:r w:rsidR="00BD4E4A" w:rsidRPr="00F50CA7">
              <w:rPr>
                <w:rFonts w:eastAsia="Times New Roman" w:cs="Times New Roman"/>
                <w:color w:val="000000"/>
                <w:sz w:val="20"/>
                <w:szCs w:val="20"/>
                <w:lang w:val="es-NI"/>
              </w:rPr>
              <w:t xml:space="preserve">.6. Apoyar la integración de las energías renovables y la eficiencia energética en los programas escolares </w:t>
            </w:r>
          </w:p>
        </w:tc>
        <w:tc>
          <w:tcPr>
            <w:tcW w:w="5040" w:type="dxa"/>
            <w:shd w:val="clear" w:color="auto" w:fill="auto"/>
            <w:vAlign w:val="center"/>
          </w:tcPr>
          <w:p w14:paraId="6D8434BD" w14:textId="77777777" w:rsidR="00BD4E4A" w:rsidRPr="00CD1518"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Asesorar sobre el contenido relevante en temas de energías renovables y eficiencia energética que podrían ser incorporados en las escuelas a todos los niveles</w:t>
            </w:r>
          </w:p>
        </w:tc>
      </w:tr>
      <w:tr w:rsidR="00BD4E4A" w:rsidRPr="00965E38" w14:paraId="0B1D8AF1" w14:textId="77777777" w:rsidTr="00D43A37">
        <w:trPr>
          <w:trHeight w:val="791"/>
        </w:trPr>
        <w:tc>
          <w:tcPr>
            <w:tcW w:w="2175" w:type="dxa"/>
            <w:vMerge/>
            <w:shd w:val="clear" w:color="auto" w:fill="DBE5F1" w:themeFill="accent1" w:themeFillTint="33"/>
            <w:vAlign w:val="center"/>
          </w:tcPr>
          <w:p w14:paraId="7BFDCF81"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530E7901" w14:textId="77BDFFCE" w:rsidR="00BD4E4A" w:rsidRPr="00CD1518"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1</w:t>
            </w:r>
            <w:r w:rsidR="00BD4E4A" w:rsidRPr="00F50CA7">
              <w:rPr>
                <w:rFonts w:eastAsia="Times New Roman" w:cs="Times New Roman"/>
                <w:color w:val="000000"/>
                <w:sz w:val="20"/>
                <w:szCs w:val="20"/>
                <w:lang w:val="es-NI"/>
              </w:rPr>
              <w:t>.7. Facilitar la resolución de conflictos entre las partes interesadas / participantes</w:t>
            </w:r>
          </w:p>
        </w:tc>
        <w:tc>
          <w:tcPr>
            <w:tcW w:w="5040" w:type="dxa"/>
            <w:shd w:val="clear" w:color="auto" w:fill="auto"/>
            <w:vAlign w:val="center"/>
          </w:tcPr>
          <w:p w14:paraId="6D44FFFD" w14:textId="6537F05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 Identificar las áreas naturales de conflicto entre las partes interesadas en la búsqueda de objetivos SE4ALL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b) Apoyar la resolución de con</w:t>
            </w:r>
            <w:r w:rsidR="00735C05" w:rsidRPr="00F50CA7">
              <w:rPr>
                <w:rFonts w:eastAsia="Times New Roman" w:cs="Times New Roman"/>
                <w:color w:val="000000"/>
                <w:sz w:val="20"/>
                <w:szCs w:val="20"/>
                <w:lang w:val="es-NI"/>
              </w:rPr>
              <w:t>flictos existentes y potencial</w:t>
            </w:r>
            <w:r w:rsidRPr="00F50CA7">
              <w:rPr>
                <w:rFonts w:eastAsia="Times New Roman" w:cs="Times New Roman"/>
                <w:color w:val="000000"/>
                <w:sz w:val="20"/>
                <w:szCs w:val="20"/>
                <w:lang w:val="es-NI"/>
              </w:rPr>
              <w:t xml:space="preserve"> futuros entre las partes interesadas en la búsqueda de objetivos SE4ALL</w:t>
            </w:r>
          </w:p>
        </w:tc>
      </w:tr>
      <w:tr w:rsidR="00BD4E4A" w:rsidRPr="00965E38" w14:paraId="7BBAFF4D" w14:textId="77777777" w:rsidTr="00D43A37">
        <w:trPr>
          <w:trHeight w:val="539"/>
        </w:trPr>
        <w:tc>
          <w:tcPr>
            <w:tcW w:w="2175" w:type="dxa"/>
            <w:vMerge/>
            <w:shd w:val="clear" w:color="auto" w:fill="DBE5F1" w:themeFill="accent1" w:themeFillTint="33"/>
            <w:vAlign w:val="center"/>
          </w:tcPr>
          <w:p w14:paraId="0768071C"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3CE5828E" w14:textId="4F0B76CC" w:rsidR="00BD4E4A" w:rsidRPr="00CD1518"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1</w:t>
            </w:r>
            <w:r w:rsidR="00BD4E4A" w:rsidRPr="00F50CA7">
              <w:rPr>
                <w:rFonts w:eastAsia="Times New Roman" w:cs="Times New Roman"/>
                <w:color w:val="000000"/>
                <w:sz w:val="20"/>
                <w:szCs w:val="20"/>
                <w:lang w:val="es-NI"/>
              </w:rPr>
              <w:t xml:space="preserve">.8. Facilitar y difundir resultados obtenidos en laboratorios de tecnologías de energía renovable y eficiencia energética </w:t>
            </w:r>
          </w:p>
        </w:tc>
        <w:tc>
          <w:tcPr>
            <w:tcW w:w="5040" w:type="dxa"/>
            <w:shd w:val="clear" w:color="auto" w:fill="auto"/>
            <w:vAlign w:val="center"/>
          </w:tcPr>
          <w:p w14:paraId="4BCE6311" w14:textId="77777777" w:rsidR="00BD4E4A" w:rsidRPr="00CD1518"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Revisar los datos de análisis de laboratorios nacionales sobre tecnologías de energía renovable y de eficiencia energética, y facilitar el intercambio de esta información entre los laboratorios nacionales y otras partes interesadas en la región</w:t>
            </w:r>
          </w:p>
          <w:p w14:paraId="47BB6914" w14:textId="77777777" w:rsidR="00D95F50" w:rsidRPr="00F50CA7" w:rsidRDefault="00D95F50" w:rsidP="00500A6D">
            <w:pPr>
              <w:spacing w:line="240" w:lineRule="auto"/>
              <w:rPr>
                <w:rFonts w:eastAsia="Times New Roman" w:cs="Times New Roman"/>
                <w:color w:val="000000"/>
                <w:sz w:val="20"/>
                <w:szCs w:val="20"/>
                <w:lang w:val="es-NI"/>
              </w:rPr>
            </w:pPr>
          </w:p>
        </w:tc>
      </w:tr>
      <w:tr w:rsidR="00BD4E4A" w:rsidRPr="00965E38" w14:paraId="7FB4E96C" w14:textId="77777777" w:rsidTr="00D43A37">
        <w:trPr>
          <w:trHeight w:val="89"/>
        </w:trPr>
        <w:tc>
          <w:tcPr>
            <w:tcW w:w="2175" w:type="dxa"/>
            <w:vMerge/>
            <w:shd w:val="clear" w:color="auto" w:fill="DBE5F1" w:themeFill="accent1" w:themeFillTint="33"/>
            <w:vAlign w:val="center"/>
          </w:tcPr>
          <w:p w14:paraId="4FE12169"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0ACB9D7A" w14:textId="05D95EC8"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1</w:t>
            </w:r>
            <w:r w:rsidR="00BD4E4A" w:rsidRPr="00F50CA7">
              <w:rPr>
                <w:rFonts w:eastAsia="Times New Roman" w:cs="Times New Roman"/>
                <w:color w:val="000000"/>
                <w:sz w:val="20"/>
                <w:szCs w:val="20"/>
                <w:lang w:val="es-NI"/>
              </w:rPr>
              <w:t xml:space="preserve">.9. Concientizar los países sobre las oportunidades que </w:t>
            </w:r>
            <w:r w:rsidR="00BD4E4A" w:rsidRPr="00F50CA7">
              <w:rPr>
                <w:rFonts w:eastAsia="Times New Roman" w:cs="Times New Roman"/>
                <w:color w:val="000000"/>
                <w:sz w:val="20"/>
                <w:szCs w:val="20"/>
                <w:lang w:val="es-NI"/>
              </w:rPr>
              <w:lastRenderedPageBreak/>
              <w:t>ofrecen las Oportunidades de Alto Impacto (OAI), y cuando es pertinente apoyar su incorporación en los Planes Nacionales de Acción</w:t>
            </w:r>
          </w:p>
        </w:tc>
        <w:tc>
          <w:tcPr>
            <w:tcW w:w="5040" w:type="dxa"/>
            <w:shd w:val="clear" w:color="auto" w:fill="auto"/>
            <w:vAlign w:val="center"/>
          </w:tcPr>
          <w:p w14:paraId="40650D1D"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lastRenderedPageBreak/>
              <w:t xml:space="preserve">a) Difundir información relevante de las OAIs a los países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lastRenderedPageBreak/>
              <w:br/>
              <w:t>b) Apoyar a los países en la evaluación e integración de las OAIs en los Planes Nacionales de Acción</w:t>
            </w:r>
          </w:p>
        </w:tc>
      </w:tr>
      <w:tr w:rsidR="00BD4E4A" w:rsidRPr="00965E38" w14:paraId="1D6638A2" w14:textId="77777777" w:rsidTr="00D43A37">
        <w:trPr>
          <w:trHeight w:val="2096"/>
        </w:trPr>
        <w:tc>
          <w:tcPr>
            <w:tcW w:w="2175" w:type="dxa"/>
            <w:vMerge w:val="restart"/>
            <w:shd w:val="clear" w:color="auto" w:fill="DBE5F1" w:themeFill="accent1" w:themeFillTint="33"/>
            <w:vAlign w:val="center"/>
          </w:tcPr>
          <w:p w14:paraId="5A6BD6E8" w14:textId="7F15DCFE" w:rsidR="00BD4E4A" w:rsidRPr="008C5FB6" w:rsidRDefault="00995C61" w:rsidP="00500A6D">
            <w:pPr>
              <w:spacing w:line="240" w:lineRule="auto"/>
              <w:rPr>
                <w:rFonts w:eastAsia="Times New Roman" w:cs="Times New Roman"/>
                <w:b/>
                <w:bCs/>
                <w:color w:val="000000"/>
                <w:sz w:val="20"/>
                <w:szCs w:val="20"/>
                <w:lang w:val="es-NI"/>
              </w:rPr>
            </w:pPr>
            <w:r>
              <w:rPr>
                <w:rFonts w:eastAsia="Times New Roman" w:cs="Times New Roman"/>
                <w:b/>
                <w:bCs/>
                <w:color w:val="000000"/>
                <w:sz w:val="20"/>
                <w:szCs w:val="20"/>
                <w:lang w:val="es-NI"/>
              </w:rPr>
              <w:lastRenderedPageBreak/>
              <w:t>2</w:t>
            </w:r>
            <w:r w:rsidR="00BD4E4A" w:rsidRPr="008C5FB6">
              <w:rPr>
                <w:rFonts w:eastAsia="Times New Roman" w:cs="Times New Roman"/>
                <w:b/>
                <w:bCs/>
                <w:color w:val="000000"/>
                <w:sz w:val="20"/>
                <w:szCs w:val="20"/>
                <w:lang w:val="es-NI"/>
              </w:rPr>
              <w:t>. Facilitar y coordinar la movilización del financiamiento</w:t>
            </w:r>
          </w:p>
        </w:tc>
        <w:tc>
          <w:tcPr>
            <w:tcW w:w="2880" w:type="dxa"/>
            <w:shd w:val="clear" w:color="auto" w:fill="auto"/>
            <w:vAlign w:val="center"/>
          </w:tcPr>
          <w:p w14:paraId="76207A17" w14:textId="04CC0146"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2</w:t>
            </w:r>
            <w:r w:rsidR="00BD4E4A" w:rsidRPr="00F50CA7">
              <w:rPr>
                <w:rFonts w:eastAsia="Times New Roman" w:cs="Times New Roman"/>
                <w:color w:val="000000"/>
                <w:sz w:val="20"/>
                <w:szCs w:val="20"/>
                <w:lang w:val="es-NI"/>
              </w:rPr>
              <w:t>.</w:t>
            </w:r>
            <w:r w:rsidR="002F1195" w:rsidRPr="00F50CA7">
              <w:rPr>
                <w:rFonts w:eastAsia="Times New Roman" w:cs="Times New Roman"/>
                <w:color w:val="000000"/>
                <w:sz w:val="20"/>
                <w:szCs w:val="20"/>
                <w:lang w:val="es-NI"/>
              </w:rPr>
              <w:t xml:space="preserve">1. Informar a los interesados </w:t>
            </w:r>
            <w:r w:rsidR="00BD4E4A" w:rsidRPr="00F50CA7">
              <w:rPr>
                <w:rFonts w:eastAsia="Times New Roman" w:cs="Times New Roman"/>
                <w:color w:val="000000"/>
                <w:sz w:val="20"/>
                <w:szCs w:val="20"/>
                <w:lang w:val="es-NI"/>
              </w:rPr>
              <w:t xml:space="preserve">de las oportunidades de financiación / instrumentos disponibles para pre-inversión, inversión y asistencia técnica (AT) </w:t>
            </w:r>
          </w:p>
        </w:tc>
        <w:tc>
          <w:tcPr>
            <w:tcW w:w="5040" w:type="dxa"/>
            <w:shd w:val="clear" w:color="auto" w:fill="auto"/>
            <w:vAlign w:val="center"/>
          </w:tcPr>
          <w:p w14:paraId="56F8AF34"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 Difundir la información sobre la financiación de las facilidades/instrumentos disponibles para pre-inversión (viabilidad), la inversión y la asistencia técnica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 xml:space="preserve">b) Prestar apoyo a las partes interesadas en la evaluación de la pertinencia de los instrumentos de financiación de las facilidades disponibles para pre-inversión, inversión y asistencia técnica </w:t>
            </w:r>
            <w:r w:rsidR="00D95F50" w:rsidRPr="00F50CA7">
              <w:rPr>
                <w:rFonts w:eastAsia="Times New Roman" w:cs="Times New Roman"/>
                <w:color w:val="000000"/>
                <w:sz w:val="20"/>
                <w:szCs w:val="20"/>
                <w:lang w:val="es-NI"/>
              </w:rPr>
              <w:t>(AT)</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c) Apoyar la participación del sector privado en la preparación de los Planes Nacionales y en la movilización de inversiones</w:t>
            </w:r>
          </w:p>
        </w:tc>
      </w:tr>
      <w:tr w:rsidR="00BD4E4A" w:rsidRPr="00965E38" w14:paraId="6DA103A9" w14:textId="77777777" w:rsidTr="00D43A37">
        <w:trPr>
          <w:trHeight w:val="1142"/>
        </w:trPr>
        <w:tc>
          <w:tcPr>
            <w:tcW w:w="2175" w:type="dxa"/>
            <w:vMerge/>
            <w:shd w:val="clear" w:color="auto" w:fill="DBE5F1" w:themeFill="accent1" w:themeFillTint="33"/>
            <w:vAlign w:val="center"/>
          </w:tcPr>
          <w:p w14:paraId="7597510D"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490D5463" w14:textId="21599DCB"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2</w:t>
            </w:r>
            <w:r w:rsidR="00BD4E4A" w:rsidRPr="00F50CA7">
              <w:rPr>
                <w:rFonts w:eastAsia="Times New Roman" w:cs="Times New Roman"/>
                <w:color w:val="000000"/>
                <w:sz w:val="20"/>
                <w:szCs w:val="20"/>
                <w:lang w:val="es-NI"/>
              </w:rPr>
              <w:t xml:space="preserve">.2. Facilitar la movilización de financiamiento adicional de una variedad de fuentes para el sector público y privado de pre-inversión,  inversión y la asistencia técnica </w:t>
            </w:r>
          </w:p>
        </w:tc>
        <w:tc>
          <w:tcPr>
            <w:tcW w:w="5040" w:type="dxa"/>
            <w:shd w:val="clear" w:color="auto" w:fill="auto"/>
            <w:vAlign w:val="center"/>
          </w:tcPr>
          <w:p w14:paraId="1F6B2CC3"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 Facilitar la movilización de financiamiento adicional para la ejecución de la Iniciativa SE4ALL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b) Facilitar la identificación de apoyo financiero para la preparación de Planes de Acción, Prospectos de Inversión, Estudios de Viabilidad</w:t>
            </w:r>
          </w:p>
        </w:tc>
      </w:tr>
      <w:tr w:rsidR="00BD4E4A" w:rsidRPr="00965E38" w14:paraId="0A640B68" w14:textId="77777777" w:rsidTr="00D43A37">
        <w:trPr>
          <w:trHeight w:val="600"/>
        </w:trPr>
        <w:tc>
          <w:tcPr>
            <w:tcW w:w="2175" w:type="dxa"/>
            <w:vMerge/>
            <w:shd w:val="clear" w:color="auto" w:fill="DBE5F1" w:themeFill="accent1" w:themeFillTint="33"/>
            <w:vAlign w:val="center"/>
          </w:tcPr>
          <w:p w14:paraId="55166DE5"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5882BBA3" w14:textId="0607338A"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2</w:t>
            </w:r>
            <w:r w:rsidR="00BD4E4A" w:rsidRPr="00F50CA7">
              <w:rPr>
                <w:rFonts w:eastAsia="Times New Roman" w:cs="Times New Roman"/>
                <w:color w:val="000000"/>
                <w:sz w:val="20"/>
                <w:szCs w:val="20"/>
                <w:lang w:val="es-NI"/>
              </w:rPr>
              <w:t xml:space="preserve">.3. Movilizar los recursos del BID en apoyo a SE4ALL </w:t>
            </w:r>
          </w:p>
        </w:tc>
        <w:tc>
          <w:tcPr>
            <w:tcW w:w="5040" w:type="dxa"/>
            <w:shd w:val="clear" w:color="auto" w:fill="auto"/>
            <w:vAlign w:val="center"/>
          </w:tcPr>
          <w:p w14:paraId="2A654710"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Movilizar recursos del BID en apoyo a SE4ALL</w:t>
            </w:r>
          </w:p>
        </w:tc>
      </w:tr>
      <w:tr w:rsidR="00BD4E4A" w:rsidRPr="00965E38" w14:paraId="6EF29BBA" w14:textId="77777777" w:rsidTr="00D43A37">
        <w:trPr>
          <w:trHeight w:val="1700"/>
        </w:trPr>
        <w:tc>
          <w:tcPr>
            <w:tcW w:w="2175" w:type="dxa"/>
            <w:vMerge w:val="restart"/>
            <w:shd w:val="clear" w:color="auto" w:fill="DBE5F1" w:themeFill="accent1" w:themeFillTint="33"/>
            <w:vAlign w:val="center"/>
          </w:tcPr>
          <w:p w14:paraId="3B16390C" w14:textId="5D50F0D9" w:rsidR="00BD4E4A" w:rsidRPr="00F50CA7" w:rsidRDefault="00995C61" w:rsidP="00500A6D">
            <w:pPr>
              <w:spacing w:line="240" w:lineRule="auto"/>
              <w:rPr>
                <w:rFonts w:eastAsia="Times New Roman" w:cs="Times New Roman"/>
                <w:b/>
                <w:bCs/>
                <w:color w:val="000000"/>
                <w:sz w:val="20"/>
                <w:szCs w:val="20"/>
                <w:lang w:val="es-NI"/>
              </w:rPr>
            </w:pPr>
            <w:r>
              <w:rPr>
                <w:rFonts w:eastAsia="Times New Roman" w:cs="Times New Roman"/>
                <w:b/>
                <w:bCs/>
                <w:color w:val="000000"/>
                <w:sz w:val="20"/>
                <w:szCs w:val="20"/>
                <w:lang w:val="es-NI"/>
              </w:rPr>
              <w:t>3</w:t>
            </w:r>
            <w:r w:rsidR="00BD4E4A" w:rsidRPr="008C5FB6">
              <w:rPr>
                <w:rFonts w:eastAsia="Times New Roman" w:cs="Times New Roman"/>
                <w:b/>
                <w:bCs/>
                <w:color w:val="000000"/>
                <w:sz w:val="20"/>
                <w:szCs w:val="20"/>
                <w:lang w:val="es-NI"/>
              </w:rPr>
              <w:t xml:space="preserve">. </w:t>
            </w:r>
            <w:r w:rsidR="000C1B39" w:rsidRPr="00F50CA7">
              <w:rPr>
                <w:rFonts w:eastAsia="Times New Roman" w:cs="Times New Roman"/>
                <w:b/>
                <w:bCs/>
                <w:color w:val="000000"/>
                <w:sz w:val="20"/>
                <w:szCs w:val="20"/>
                <w:lang w:val="es-NI"/>
              </w:rPr>
              <w:t xml:space="preserve">Promoción </w:t>
            </w:r>
            <w:r w:rsidR="00BD4E4A" w:rsidRPr="00F50CA7">
              <w:rPr>
                <w:rFonts w:eastAsia="Times New Roman" w:cs="Times New Roman"/>
                <w:b/>
                <w:bCs/>
                <w:color w:val="000000"/>
                <w:sz w:val="20"/>
                <w:szCs w:val="20"/>
                <w:lang w:val="es-NI"/>
              </w:rPr>
              <w:t>y comunicación</w:t>
            </w:r>
          </w:p>
        </w:tc>
        <w:tc>
          <w:tcPr>
            <w:tcW w:w="2880" w:type="dxa"/>
            <w:shd w:val="clear" w:color="auto" w:fill="auto"/>
            <w:vAlign w:val="center"/>
          </w:tcPr>
          <w:p w14:paraId="5E9757E6" w14:textId="0534AC1F"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3</w:t>
            </w:r>
            <w:r w:rsidR="00BD4E4A" w:rsidRPr="00F50CA7">
              <w:rPr>
                <w:rFonts w:eastAsia="Times New Roman" w:cs="Times New Roman"/>
                <w:color w:val="000000"/>
                <w:sz w:val="20"/>
                <w:szCs w:val="20"/>
                <w:lang w:val="es-NI"/>
              </w:rPr>
              <w:t>.1. Promoción e involucramiento de actores</w:t>
            </w:r>
          </w:p>
        </w:tc>
        <w:tc>
          <w:tcPr>
            <w:tcW w:w="5040" w:type="dxa"/>
            <w:shd w:val="clear" w:color="auto" w:fill="auto"/>
            <w:vAlign w:val="center"/>
          </w:tcPr>
          <w:p w14:paraId="6F140AE3"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Apoyar los esfuerzos de la Junta Directiva Global de SE4ALL, del Comité Ejecutivo y del Equipo (GFT) para promover / resaltar los beneficios de la Iniciativa para los grupos de interés nacionales y globales.</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b) Apoyar los Puntos Focales SE4ALL y  los otros socios para asegurar el compromiso de las partes interesadas y la participación en la preparación de los Informes de Análisis de Brechas (RAGAs), así como los Planes Nacionales de Acción, y su implementación</w:t>
            </w:r>
          </w:p>
        </w:tc>
      </w:tr>
      <w:tr w:rsidR="00BD4E4A" w:rsidRPr="00965E38" w14:paraId="3237F365" w14:textId="77777777" w:rsidTr="00D43A37">
        <w:trPr>
          <w:trHeight w:val="710"/>
        </w:trPr>
        <w:tc>
          <w:tcPr>
            <w:tcW w:w="2175" w:type="dxa"/>
            <w:vMerge/>
            <w:shd w:val="clear" w:color="auto" w:fill="DBE5F1" w:themeFill="accent1" w:themeFillTint="33"/>
            <w:vAlign w:val="center"/>
          </w:tcPr>
          <w:p w14:paraId="6C4D12BF"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63D5240B" w14:textId="50BBDB55"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3</w:t>
            </w:r>
            <w:r w:rsidR="00BD4E4A" w:rsidRPr="00F50CA7">
              <w:rPr>
                <w:rFonts w:eastAsia="Times New Roman" w:cs="Times New Roman"/>
                <w:color w:val="000000"/>
                <w:sz w:val="20"/>
                <w:szCs w:val="20"/>
                <w:lang w:val="es-NI"/>
              </w:rPr>
              <w:t xml:space="preserve">.2. </w:t>
            </w:r>
            <w:r w:rsidR="000C1B39" w:rsidRPr="00F50CA7">
              <w:rPr>
                <w:rFonts w:eastAsia="Times New Roman" w:cs="Times New Roman"/>
                <w:color w:val="000000"/>
                <w:sz w:val="20"/>
                <w:szCs w:val="20"/>
                <w:lang w:val="es-NI"/>
              </w:rPr>
              <w:t>Promoción</w:t>
            </w:r>
          </w:p>
        </w:tc>
        <w:tc>
          <w:tcPr>
            <w:tcW w:w="5040" w:type="dxa"/>
            <w:shd w:val="clear" w:color="auto" w:fill="auto"/>
            <w:vAlign w:val="center"/>
          </w:tcPr>
          <w:p w14:paraId="02D4A12D" w14:textId="22AB930F"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Proponer una estrategia anual de divulgación para continuar</w:t>
            </w:r>
            <w:r w:rsidR="00735C05" w:rsidRPr="00F50CA7">
              <w:rPr>
                <w:rFonts w:eastAsia="Times New Roman" w:cs="Times New Roman"/>
                <w:color w:val="000000"/>
                <w:sz w:val="20"/>
                <w:szCs w:val="20"/>
                <w:lang w:val="es-NI"/>
              </w:rPr>
              <w:t xml:space="preserve"> </w:t>
            </w:r>
            <w:r w:rsidRPr="00F50CA7">
              <w:rPr>
                <w:rFonts w:eastAsia="Times New Roman" w:cs="Times New Roman"/>
                <w:color w:val="000000"/>
                <w:sz w:val="20"/>
                <w:szCs w:val="20"/>
                <w:lang w:val="es-NI"/>
              </w:rPr>
              <w:t xml:space="preserve">de desarrollando la Iniciativa SE4ALL, llegar a acuerdos con los países sobre </w:t>
            </w:r>
            <w:r w:rsidR="000C1B39" w:rsidRPr="00F50CA7">
              <w:rPr>
                <w:rFonts w:eastAsia="Times New Roman" w:cs="Times New Roman"/>
                <w:color w:val="000000"/>
                <w:sz w:val="20"/>
                <w:szCs w:val="20"/>
                <w:lang w:val="es-NI"/>
              </w:rPr>
              <w:t xml:space="preserve">productos </w:t>
            </w:r>
            <w:r w:rsidRPr="00F50CA7">
              <w:rPr>
                <w:rFonts w:eastAsia="Times New Roman" w:cs="Times New Roman"/>
                <w:color w:val="000000"/>
                <w:sz w:val="20"/>
                <w:szCs w:val="20"/>
                <w:lang w:val="es-NI"/>
              </w:rPr>
              <w:t>específicos (como Puntos Focales de los Países, Planes de Acción Nacionales), e interactuar con los actores (gobiernos, sector privado, la sociedad civil y otras instituciones)</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b) Participar en las misiones de divulgación para informar a los países, entidades regionales y las partes interesadas sobre los beneficios de la Iniciativa SE4ALL, su estado y progreso, y sobre los retos para resolver</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c) Evaluar y proponer acciones de seguimiento basado en la información proporcionada por las partes interesadas</w:t>
            </w:r>
          </w:p>
        </w:tc>
      </w:tr>
      <w:tr w:rsidR="00BD4E4A" w:rsidRPr="00965E38" w14:paraId="7FB97BE6" w14:textId="77777777" w:rsidTr="00D43A37">
        <w:trPr>
          <w:trHeight w:val="5021"/>
        </w:trPr>
        <w:tc>
          <w:tcPr>
            <w:tcW w:w="2175" w:type="dxa"/>
            <w:vMerge/>
            <w:shd w:val="clear" w:color="auto" w:fill="DBE5F1" w:themeFill="accent1" w:themeFillTint="33"/>
            <w:vAlign w:val="center"/>
          </w:tcPr>
          <w:p w14:paraId="27813E71"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244529E1" w14:textId="51DA1CF3"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3</w:t>
            </w:r>
            <w:r w:rsidR="00BD4E4A" w:rsidRPr="00F50CA7">
              <w:rPr>
                <w:rFonts w:eastAsia="Times New Roman" w:cs="Times New Roman"/>
                <w:color w:val="000000"/>
                <w:sz w:val="20"/>
                <w:szCs w:val="20"/>
                <w:lang w:val="es-NI"/>
              </w:rPr>
              <w:t xml:space="preserve">.3. Información / comunicación </w:t>
            </w:r>
          </w:p>
        </w:tc>
        <w:tc>
          <w:tcPr>
            <w:tcW w:w="5040" w:type="dxa"/>
            <w:shd w:val="clear" w:color="auto" w:fill="auto"/>
            <w:vAlign w:val="center"/>
          </w:tcPr>
          <w:p w14:paraId="0C645264" w14:textId="010F164E" w:rsidR="00BD4E4A" w:rsidRPr="00F50CA7" w:rsidRDefault="002F1195"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Identificar las bre</w:t>
            </w:r>
            <w:r w:rsidR="00BD4E4A" w:rsidRPr="00F50CA7">
              <w:rPr>
                <w:rFonts w:eastAsia="Times New Roman" w:cs="Times New Roman"/>
                <w:color w:val="000000"/>
                <w:sz w:val="20"/>
                <w:szCs w:val="20"/>
                <w:lang w:val="es-NI"/>
              </w:rPr>
              <w:t xml:space="preserve">chas en la información y el conocimiento a nivel regional </w:t>
            </w:r>
            <w:r w:rsidR="00BD4E4A" w:rsidRPr="00F50CA7">
              <w:rPr>
                <w:rFonts w:eastAsia="Times New Roman" w:cs="Times New Roman"/>
                <w:color w:val="000000"/>
                <w:sz w:val="20"/>
                <w:szCs w:val="20"/>
                <w:lang w:val="es-NI"/>
              </w:rPr>
              <w:br/>
            </w:r>
            <w:r w:rsidR="00BD4E4A" w:rsidRPr="00F50CA7">
              <w:rPr>
                <w:rFonts w:eastAsia="Times New Roman" w:cs="Times New Roman"/>
                <w:color w:val="000000"/>
                <w:sz w:val="20"/>
                <w:szCs w:val="20"/>
                <w:lang w:val="es-NI"/>
              </w:rPr>
              <w:br/>
              <w:t xml:space="preserve">b) </w:t>
            </w:r>
            <w:r w:rsidRPr="00F50CA7">
              <w:rPr>
                <w:rFonts w:eastAsia="Times New Roman" w:cs="Times New Roman"/>
                <w:color w:val="000000"/>
                <w:sz w:val="20"/>
                <w:szCs w:val="20"/>
                <w:lang w:val="es-NI"/>
              </w:rPr>
              <w:t>Recopilar de manera sistemática</w:t>
            </w:r>
            <w:r w:rsidR="00BD4E4A" w:rsidRPr="00F50CA7">
              <w:rPr>
                <w:rFonts w:eastAsia="Times New Roman" w:cs="Times New Roman"/>
                <w:color w:val="000000"/>
                <w:sz w:val="20"/>
                <w:szCs w:val="20"/>
                <w:lang w:val="es-NI"/>
              </w:rPr>
              <w:t xml:space="preserve">, organizar y difundir la información relevante de SE4ALL </w:t>
            </w:r>
            <w:r w:rsidR="00BD4E4A" w:rsidRPr="00F50CA7">
              <w:rPr>
                <w:rFonts w:eastAsia="Times New Roman" w:cs="Times New Roman"/>
                <w:color w:val="000000"/>
                <w:sz w:val="20"/>
                <w:szCs w:val="20"/>
                <w:lang w:val="es-NI"/>
              </w:rPr>
              <w:br/>
            </w:r>
            <w:r w:rsidR="00BD4E4A" w:rsidRPr="00F50CA7">
              <w:rPr>
                <w:rFonts w:eastAsia="Times New Roman" w:cs="Times New Roman"/>
                <w:color w:val="000000"/>
                <w:sz w:val="20"/>
                <w:szCs w:val="20"/>
                <w:lang w:val="es-NI"/>
              </w:rPr>
              <w:br/>
              <w:t xml:space="preserve">c) </w:t>
            </w:r>
            <w:r w:rsidRPr="00F50CA7">
              <w:rPr>
                <w:rFonts w:eastAsia="Times New Roman" w:cs="Times New Roman"/>
                <w:color w:val="000000"/>
                <w:sz w:val="20"/>
                <w:szCs w:val="20"/>
                <w:lang w:val="es-NI"/>
              </w:rPr>
              <w:t>Recopilar de manera sistemática</w:t>
            </w:r>
            <w:r w:rsidR="00BD4E4A" w:rsidRPr="00F50CA7">
              <w:rPr>
                <w:rFonts w:eastAsia="Times New Roman" w:cs="Times New Roman"/>
                <w:color w:val="000000"/>
                <w:sz w:val="20"/>
                <w:szCs w:val="20"/>
                <w:lang w:val="es-NI"/>
              </w:rPr>
              <w:t xml:space="preserve">, organizar y difundir información sobre el costo y la efectividad de las diferentes tecnologías de energía </w:t>
            </w:r>
            <w:r w:rsidR="00BD4E4A" w:rsidRPr="00F50CA7">
              <w:rPr>
                <w:rFonts w:eastAsia="Times New Roman" w:cs="Times New Roman"/>
                <w:color w:val="000000"/>
                <w:sz w:val="20"/>
                <w:szCs w:val="20"/>
                <w:lang w:val="es-NI"/>
              </w:rPr>
              <w:br/>
            </w:r>
            <w:r w:rsidR="00BD4E4A" w:rsidRPr="00F50CA7">
              <w:rPr>
                <w:rFonts w:eastAsia="Times New Roman" w:cs="Times New Roman"/>
                <w:color w:val="000000"/>
                <w:sz w:val="20"/>
                <w:szCs w:val="20"/>
                <w:lang w:val="es-NI"/>
              </w:rPr>
              <w:br/>
              <w:t>c) Desarrollar y mantener el sitio web de SE4ALL Américas</w:t>
            </w:r>
            <w:r w:rsidR="00BD4E4A" w:rsidRPr="00F50CA7">
              <w:rPr>
                <w:rFonts w:eastAsia="Times New Roman" w:cs="Times New Roman"/>
                <w:color w:val="000000"/>
                <w:sz w:val="20"/>
                <w:szCs w:val="20"/>
                <w:lang w:val="es-NI"/>
              </w:rPr>
              <w:br/>
            </w:r>
            <w:r w:rsidR="00BD4E4A" w:rsidRPr="00F50CA7">
              <w:rPr>
                <w:rFonts w:eastAsia="Times New Roman" w:cs="Times New Roman"/>
                <w:color w:val="000000"/>
                <w:sz w:val="20"/>
                <w:szCs w:val="20"/>
                <w:lang w:val="es-NI"/>
              </w:rPr>
              <w:br/>
              <w:t xml:space="preserve">d) Mantener la base de información SE4ALL al día </w:t>
            </w:r>
            <w:r w:rsidRPr="00F50CA7">
              <w:rPr>
                <w:rFonts w:eastAsia="Times New Roman" w:cs="Times New Roman"/>
                <w:color w:val="000000"/>
                <w:sz w:val="20"/>
                <w:szCs w:val="20"/>
                <w:lang w:val="es-NI"/>
              </w:rPr>
              <w:t>así</w:t>
            </w:r>
            <w:r w:rsidR="00BD4E4A" w:rsidRPr="00F50CA7">
              <w:rPr>
                <w:rFonts w:eastAsia="Times New Roman" w:cs="Times New Roman"/>
                <w:color w:val="000000"/>
                <w:sz w:val="20"/>
                <w:szCs w:val="20"/>
                <w:lang w:val="es-NI"/>
              </w:rPr>
              <w:t xml:space="preserve"> que la </w:t>
            </w:r>
            <w:r w:rsidR="00995C61" w:rsidRPr="00F50CA7">
              <w:rPr>
                <w:rFonts w:eastAsia="Times New Roman" w:cs="Times New Roman"/>
                <w:color w:val="000000"/>
                <w:sz w:val="20"/>
                <w:szCs w:val="20"/>
                <w:lang w:val="es-NI"/>
              </w:rPr>
              <w:t>vincu</w:t>
            </w:r>
            <w:r w:rsidR="00995C61">
              <w:rPr>
                <w:rFonts w:eastAsia="Times New Roman" w:cs="Times New Roman"/>
                <w:color w:val="000000"/>
                <w:sz w:val="20"/>
                <w:szCs w:val="20"/>
                <w:lang w:val="es-NI"/>
              </w:rPr>
              <w:t>lación</w:t>
            </w:r>
            <w:r w:rsidR="00BD4E4A" w:rsidRPr="00F50CA7">
              <w:rPr>
                <w:rFonts w:eastAsia="Times New Roman" w:cs="Times New Roman"/>
                <w:color w:val="000000"/>
                <w:sz w:val="20"/>
                <w:szCs w:val="20"/>
                <w:lang w:val="es-NI"/>
              </w:rPr>
              <w:t xml:space="preserve"> con las redes existentes </w:t>
            </w:r>
            <w:r w:rsidR="00BD4E4A" w:rsidRPr="00F50CA7">
              <w:rPr>
                <w:rFonts w:eastAsia="Times New Roman" w:cs="Times New Roman"/>
                <w:color w:val="000000"/>
                <w:sz w:val="20"/>
                <w:szCs w:val="20"/>
                <w:lang w:val="es-NI"/>
              </w:rPr>
              <w:br/>
            </w:r>
            <w:r w:rsidR="00BD4E4A" w:rsidRPr="00F50CA7">
              <w:rPr>
                <w:rFonts w:eastAsia="Times New Roman" w:cs="Times New Roman"/>
                <w:color w:val="000000"/>
                <w:sz w:val="20"/>
                <w:szCs w:val="20"/>
                <w:lang w:val="es-NI"/>
              </w:rPr>
              <w:br/>
              <w:t xml:space="preserve">e) Comunicar sobre el valor agregado de la </w:t>
            </w:r>
            <w:r w:rsidRPr="00F50CA7">
              <w:rPr>
                <w:rFonts w:eastAsia="Times New Roman" w:cs="Times New Roman"/>
                <w:color w:val="000000"/>
                <w:sz w:val="20"/>
                <w:szCs w:val="20"/>
                <w:lang w:val="es-NI"/>
              </w:rPr>
              <w:t xml:space="preserve">Iniciativa </w:t>
            </w:r>
            <w:r w:rsidR="00BD4E4A" w:rsidRPr="00F50CA7">
              <w:rPr>
                <w:rFonts w:eastAsia="Times New Roman" w:cs="Times New Roman"/>
                <w:color w:val="000000"/>
                <w:sz w:val="20"/>
                <w:szCs w:val="20"/>
                <w:lang w:val="es-NI"/>
              </w:rPr>
              <w:t xml:space="preserve">SE4ALL </w:t>
            </w:r>
            <w:r w:rsidR="00BD4E4A" w:rsidRPr="00F50CA7">
              <w:rPr>
                <w:rFonts w:eastAsia="Times New Roman" w:cs="Times New Roman"/>
                <w:color w:val="000000"/>
                <w:sz w:val="20"/>
                <w:szCs w:val="20"/>
                <w:lang w:val="es-NI"/>
              </w:rPr>
              <w:br/>
            </w:r>
            <w:r w:rsidR="00BD4E4A" w:rsidRPr="00F50CA7">
              <w:rPr>
                <w:rFonts w:eastAsia="Times New Roman" w:cs="Times New Roman"/>
                <w:color w:val="000000"/>
                <w:sz w:val="20"/>
                <w:szCs w:val="20"/>
                <w:lang w:val="es-NI"/>
              </w:rPr>
              <w:br/>
              <w:t xml:space="preserve">f) Informar periódicamente y comunicarse con las partes interesadas en SE4ALL sobre el estado de preparación de los Análisis de las Brechas (RAGA) y Planes Nacionales de Acción, Oportunidades de Alto </w:t>
            </w:r>
            <w:r w:rsidR="0014189D" w:rsidRPr="00F50CA7">
              <w:rPr>
                <w:rFonts w:eastAsia="Times New Roman" w:cs="Times New Roman"/>
                <w:color w:val="000000"/>
                <w:sz w:val="20"/>
                <w:szCs w:val="20"/>
                <w:lang w:val="es-NI"/>
              </w:rPr>
              <w:t>Impacto</w:t>
            </w:r>
            <w:r w:rsidR="00BD4E4A" w:rsidRPr="00F50CA7">
              <w:rPr>
                <w:rFonts w:eastAsia="Times New Roman" w:cs="Times New Roman"/>
                <w:color w:val="000000"/>
                <w:sz w:val="20"/>
                <w:szCs w:val="20"/>
                <w:lang w:val="es-NI"/>
              </w:rPr>
              <w:t xml:space="preserve"> (OAIs), proyectos regionales, estrategias y proyectos descentralizados, y la movilización de la financiación para SE4ALL Américas</w:t>
            </w:r>
          </w:p>
        </w:tc>
      </w:tr>
      <w:tr w:rsidR="00BD4E4A" w:rsidRPr="00965E38" w14:paraId="0DA703FE" w14:textId="77777777" w:rsidTr="00D43A37">
        <w:trPr>
          <w:trHeight w:val="1349"/>
        </w:trPr>
        <w:tc>
          <w:tcPr>
            <w:tcW w:w="2175" w:type="dxa"/>
            <w:vMerge w:val="restart"/>
            <w:shd w:val="clear" w:color="auto" w:fill="DBE5F1" w:themeFill="accent1" w:themeFillTint="33"/>
            <w:vAlign w:val="center"/>
          </w:tcPr>
          <w:p w14:paraId="09D321E4" w14:textId="0417B3D3" w:rsidR="00BD4E4A" w:rsidRPr="00F50CA7" w:rsidRDefault="00995C61" w:rsidP="00500A6D">
            <w:pPr>
              <w:spacing w:line="240" w:lineRule="auto"/>
              <w:rPr>
                <w:rFonts w:eastAsia="Times New Roman" w:cs="Times New Roman"/>
                <w:b/>
                <w:bCs/>
                <w:color w:val="000000"/>
                <w:sz w:val="20"/>
                <w:szCs w:val="20"/>
                <w:lang w:val="es-NI"/>
              </w:rPr>
            </w:pPr>
            <w:r>
              <w:rPr>
                <w:rFonts w:eastAsia="Times New Roman" w:cs="Times New Roman"/>
                <w:b/>
                <w:bCs/>
                <w:color w:val="000000"/>
                <w:sz w:val="20"/>
                <w:szCs w:val="20"/>
                <w:lang w:val="es-NI"/>
              </w:rPr>
              <w:t>4</w:t>
            </w:r>
            <w:r w:rsidR="002F1195" w:rsidRPr="008C5FB6">
              <w:rPr>
                <w:rFonts w:eastAsia="Times New Roman" w:cs="Times New Roman"/>
                <w:b/>
                <w:bCs/>
                <w:color w:val="000000"/>
                <w:sz w:val="20"/>
                <w:szCs w:val="20"/>
                <w:lang w:val="es-NI"/>
              </w:rPr>
              <w:t>. Monitoreo, evaluació</w:t>
            </w:r>
            <w:r w:rsidR="00BD4E4A" w:rsidRPr="00F50CA7">
              <w:rPr>
                <w:rFonts w:eastAsia="Times New Roman" w:cs="Times New Roman"/>
                <w:b/>
                <w:bCs/>
                <w:color w:val="000000"/>
                <w:sz w:val="20"/>
                <w:szCs w:val="20"/>
                <w:lang w:val="es-NI"/>
              </w:rPr>
              <w:t>n y seguimiento</w:t>
            </w:r>
          </w:p>
        </w:tc>
        <w:tc>
          <w:tcPr>
            <w:tcW w:w="2880" w:type="dxa"/>
            <w:shd w:val="clear" w:color="auto" w:fill="auto"/>
            <w:vAlign w:val="center"/>
          </w:tcPr>
          <w:p w14:paraId="03C7DAB5" w14:textId="1C5A4C2B"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4</w:t>
            </w:r>
            <w:r w:rsidR="00BD4E4A" w:rsidRPr="00F50CA7">
              <w:rPr>
                <w:rFonts w:eastAsia="Times New Roman" w:cs="Times New Roman"/>
                <w:color w:val="000000"/>
                <w:sz w:val="20"/>
                <w:szCs w:val="20"/>
                <w:lang w:val="es-NI"/>
              </w:rPr>
              <w:t xml:space="preserve">.1. Determinar las necesidades de datos de línea de base,  y trabajar en coordinación con el GTF para identificar los indicadores de seguimiento y evaluación adecuados, y monitorear los resultados esperados y los obtenidos </w:t>
            </w:r>
          </w:p>
        </w:tc>
        <w:tc>
          <w:tcPr>
            <w:tcW w:w="5040" w:type="dxa"/>
            <w:shd w:val="clear" w:color="auto" w:fill="auto"/>
            <w:vAlign w:val="center"/>
          </w:tcPr>
          <w:p w14:paraId="251E120B" w14:textId="5492E0E3"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 Participar en la definición de los indicadores de monitoreo / evaluación y de los requisitos de presentación de informes para SE4ALL en </w:t>
            </w:r>
            <w:r w:rsidR="00DD1D1F" w:rsidRPr="00F50CA7">
              <w:rPr>
                <w:rFonts w:eastAsia="Times New Roman" w:cs="Times New Roman"/>
                <w:color w:val="000000"/>
                <w:sz w:val="20"/>
                <w:szCs w:val="20"/>
                <w:lang w:val="es-NI"/>
              </w:rPr>
              <w:t>ALC</w:t>
            </w:r>
            <w:r w:rsidRPr="00F50CA7">
              <w:rPr>
                <w:rFonts w:eastAsia="Times New Roman" w:cs="Times New Roman"/>
                <w:color w:val="000000"/>
                <w:sz w:val="20"/>
                <w:szCs w:val="20"/>
                <w:lang w:val="es-NI"/>
              </w:rPr>
              <w:t>; promover la incorporación de indicadores de impacto social</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 xml:space="preserve">b) Velar por el desarrollo del mecanismo y herramientas de M &amp; E para la región </w:t>
            </w:r>
            <w:r w:rsidR="00DD1D1F" w:rsidRPr="00F50CA7">
              <w:rPr>
                <w:rFonts w:eastAsia="Times New Roman" w:cs="Times New Roman"/>
                <w:color w:val="000000"/>
                <w:sz w:val="20"/>
                <w:szCs w:val="20"/>
                <w:lang w:val="es-NI"/>
              </w:rPr>
              <w:t>ALC</w:t>
            </w:r>
          </w:p>
        </w:tc>
      </w:tr>
      <w:tr w:rsidR="00BD4E4A" w:rsidRPr="00965E38" w14:paraId="2B66D1A1" w14:textId="77777777" w:rsidTr="00D43A37">
        <w:trPr>
          <w:trHeight w:val="1466"/>
        </w:trPr>
        <w:tc>
          <w:tcPr>
            <w:tcW w:w="2175" w:type="dxa"/>
            <w:vMerge/>
            <w:shd w:val="clear" w:color="auto" w:fill="DBE5F1" w:themeFill="accent1" w:themeFillTint="33"/>
            <w:vAlign w:val="center"/>
          </w:tcPr>
          <w:p w14:paraId="5B50F280"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4B74006D" w14:textId="4F28CF08"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4</w:t>
            </w:r>
            <w:r w:rsidR="00BD4E4A" w:rsidRPr="00F50CA7">
              <w:rPr>
                <w:rFonts w:eastAsia="Times New Roman" w:cs="Times New Roman"/>
                <w:color w:val="000000"/>
                <w:sz w:val="20"/>
                <w:szCs w:val="20"/>
                <w:lang w:val="es-NI"/>
              </w:rPr>
              <w:t xml:space="preserve">.2. Supervisar la aplicación de los planes nacionales de acción, en estrecha colaboración con los puntos focales nacionales y programas de desarrollo local y basándose en las herramientas de seguimiento y evaluación disponibles en la región </w:t>
            </w:r>
            <w:r w:rsidR="00DD1D1F" w:rsidRPr="00F50CA7">
              <w:rPr>
                <w:rFonts w:eastAsia="Times New Roman" w:cs="Times New Roman"/>
                <w:color w:val="000000"/>
                <w:sz w:val="20"/>
                <w:szCs w:val="20"/>
                <w:lang w:val="es-NI"/>
              </w:rPr>
              <w:t>ALC</w:t>
            </w:r>
          </w:p>
        </w:tc>
        <w:tc>
          <w:tcPr>
            <w:tcW w:w="5040" w:type="dxa"/>
            <w:shd w:val="clear" w:color="auto" w:fill="auto"/>
            <w:vAlign w:val="center"/>
          </w:tcPr>
          <w:p w14:paraId="3C412CF7"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a) Asegurar que haya indicadores medibles y un mecanismo para vigilar la aplicación de los Planes Nacionales de Acción</w:t>
            </w:r>
          </w:p>
        </w:tc>
      </w:tr>
      <w:tr w:rsidR="00BD4E4A" w:rsidRPr="00965E38" w14:paraId="5D7C7FC7" w14:textId="77777777" w:rsidTr="00D43A37">
        <w:trPr>
          <w:trHeight w:val="1205"/>
        </w:trPr>
        <w:tc>
          <w:tcPr>
            <w:tcW w:w="2175" w:type="dxa"/>
            <w:vMerge/>
            <w:shd w:val="clear" w:color="auto" w:fill="DBE5F1" w:themeFill="accent1" w:themeFillTint="33"/>
            <w:vAlign w:val="center"/>
          </w:tcPr>
          <w:p w14:paraId="2284D56C" w14:textId="77777777" w:rsidR="00BD4E4A" w:rsidRPr="00F50CA7" w:rsidRDefault="00BD4E4A" w:rsidP="00500A6D">
            <w:pPr>
              <w:spacing w:line="240" w:lineRule="auto"/>
              <w:rPr>
                <w:rFonts w:eastAsia="Times New Roman" w:cs="Times New Roman"/>
                <w:b/>
                <w:bCs/>
                <w:color w:val="000000"/>
                <w:sz w:val="20"/>
                <w:szCs w:val="20"/>
                <w:lang w:val="es-NI"/>
              </w:rPr>
            </w:pPr>
          </w:p>
        </w:tc>
        <w:tc>
          <w:tcPr>
            <w:tcW w:w="2880" w:type="dxa"/>
            <w:shd w:val="clear" w:color="auto" w:fill="auto"/>
            <w:vAlign w:val="center"/>
          </w:tcPr>
          <w:p w14:paraId="5CFC5218" w14:textId="6B9B55B2" w:rsidR="00BD4E4A" w:rsidRPr="00F50CA7" w:rsidRDefault="00995C61" w:rsidP="00500A6D">
            <w:pPr>
              <w:spacing w:line="240" w:lineRule="auto"/>
              <w:rPr>
                <w:rFonts w:eastAsia="Times New Roman" w:cs="Times New Roman"/>
                <w:color w:val="000000"/>
                <w:sz w:val="20"/>
                <w:szCs w:val="20"/>
                <w:lang w:val="es-NI"/>
              </w:rPr>
            </w:pPr>
            <w:r>
              <w:rPr>
                <w:rFonts w:eastAsia="Times New Roman" w:cs="Times New Roman"/>
                <w:color w:val="000000"/>
                <w:sz w:val="20"/>
                <w:szCs w:val="20"/>
                <w:lang w:val="es-NI"/>
              </w:rPr>
              <w:t>4</w:t>
            </w:r>
            <w:r w:rsidR="00BD4E4A" w:rsidRPr="00F50CA7">
              <w:rPr>
                <w:rFonts w:eastAsia="Times New Roman" w:cs="Times New Roman"/>
                <w:color w:val="000000"/>
                <w:sz w:val="20"/>
                <w:szCs w:val="20"/>
                <w:lang w:val="es-NI"/>
              </w:rPr>
              <w:t>.3.Presentación de informes</w:t>
            </w:r>
          </w:p>
        </w:tc>
        <w:tc>
          <w:tcPr>
            <w:tcW w:w="5040" w:type="dxa"/>
            <w:shd w:val="clear" w:color="auto" w:fill="auto"/>
            <w:vAlign w:val="center"/>
          </w:tcPr>
          <w:p w14:paraId="56E655F5" w14:textId="77777777" w:rsidR="00BD4E4A" w:rsidRPr="00F50CA7" w:rsidRDefault="00BD4E4A" w:rsidP="00500A6D">
            <w:pPr>
              <w:spacing w:line="240" w:lineRule="auto"/>
              <w:rPr>
                <w:rFonts w:eastAsia="Times New Roman" w:cs="Times New Roman"/>
                <w:color w:val="000000"/>
                <w:sz w:val="20"/>
                <w:szCs w:val="20"/>
                <w:lang w:val="es-NI"/>
              </w:rPr>
            </w:pPr>
            <w:r w:rsidRPr="00F50CA7">
              <w:rPr>
                <w:rFonts w:eastAsia="Times New Roman" w:cs="Times New Roman"/>
                <w:color w:val="000000"/>
                <w:sz w:val="20"/>
                <w:szCs w:val="20"/>
                <w:lang w:val="es-NI"/>
              </w:rPr>
              <w:t xml:space="preserve">a) Elaborar y compartir informes periódicos sobre los avances de la iniciativa a las partes interesadas de la región </w:t>
            </w:r>
            <w:r w:rsidRPr="00F50CA7">
              <w:rPr>
                <w:rFonts w:eastAsia="Times New Roman" w:cs="Times New Roman"/>
                <w:color w:val="000000"/>
                <w:sz w:val="20"/>
                <w:szCs w:val="20"/>
                <w:lang w:val="es-NI"/>
              </w:rPr>
              <w:br/>
            </w:r>
            <w:r w:rsidRPr="00F50CA7">
              <w:rPr>
                <w:rFonts w:eastAsia="Times New Roman" w:cs="Times New Roman"/>
                <w:color w:val="000000"/>
                <w:sz w:val="20"/>
                <w:szCs w:val="20"/>
                <w:lang w:val="es-NI"/>
              </w:rPr>
              <w:br/>
              <w:t>b) Producir y compartir informes periódicos sobre los avances de la iniciativa al Equipo Global de Facilitación (GFT)</w:t>
            </w:r>
          </w:p>
        </w:tc>
      </w:tr>
    </w:tbl>
    <w:p w14:paraId="0C3EE517" w14:textId="77777777" w:rsidR="00C95FA7" w:rsidRDefault="00BD4E4A" w:rsidP="00C95FA7">
      <w:pPr>
        <w:rPr>
          <w:lang w:val="es-NI"/>
        </w:rPr>
      </w:pPr>
      <w:r w:rsidRPr="008C5FB6">
        <w:rPr>
          <w:lang w:val="es-NI"/>
        </w:rPr>
        <w:lastRenderedPageBreak/>
        <w:t xml:space="preserve"> </w:t>
      </w:r>
    </w:p>
    <w:p w14:paraId="63E75721" w14:textId="77777777" w:rsidR="00C95FA7" w:rsidRDefault="00C95FA7">
      <w:pPr>
        <w:spacing w:line="240" w:lineRule="auto"/>
        <w:rPr>
          <w:lang w:val="es-NI"/>
        </w:rPr>
      </w:pPr>
      <w:r>
        <w:rPr>
          <w:lang w:val="es-NI"/>
        </w:rPr>
        <w:br w:type="page"/>
      </w:r>
    </w:p>
    <w:p w14:paraId="3C97A2AD" w14:textId="77777777" w:rsidR="00BD50E6" w:rsidRPr="0014189D" w:rsidRDefault="00BD50E6" w:rsidP="00AA2B0A">
      <w:pPr>
        <w:pStyle w:val="Heading1"/>
        <w:rPr>
          <w:lang w:val="es-ES"/>
        </w:rPr>
      </w:pPr>
      <w:bookmarkStart w:id="68" w:name="_Toc408412926"/>
      <w:r w:rsidRPr="0014189D">
        <w:rPr>
          <w:lang w:val="es-ES"/>
        </w:rPr>
        <w:lastRenderedPageBreak/>
        <w:t xml:space="preserve">Comité </w:t>
      </w:r>
      <w:r w:rsidR="00A862D0" w:rsidRPr="0014189D">
        <w:rPr>
          <w:lang w:val="es-ES"/>
        </w:rPr>
        <w:t>I</w:t>
      </w:r>
      <w:r w:rsidR="00536023" w:rsidRPr="0014189D">
        <w:rPr>
          <w:lang w:val="es-ES"/>
        </w:rPr>
        <w:t xml:space="preserve">nterino </w:t>
      </w:r>
      <w:r w:rsidR="00A862D0" w:rsidRPr="0014189D">
        <w:rPr>
          <w:lang w:val="es-ES"/>
        </w:rPr>
        <w:t>de T</w:t>
      </w:r>
      <w:r w:rsidRPr="0014189D">
        <w:rPr>
          <w:lang w:val="es-ES"/>
        </w:rPr>
        <w:t>rabajo SE4ALL Américas</w:t>
      </w:r>
      <w:bookmarkEnd w:id="68"/>
    </w:p>
    <w:p w14:paraId="20489693" w14:textId="41338E2B" w:rsidR="00DC298E" w:rsidRPr="0014189D" w:rsidRDefault="00DC298E" w:rsidP="00613239">
      <w:pPr>
        <w:rPr>
          <w:lang w:val="es-ES"/>
        </w:rPr>
      </w:pPr>
      <w:r w:rsidRPr="0014189D">
        <w:rPr>
          <w:lang w:val="es-ES"/>
        </w:rPr>
        <w:t>Al fin</w:t>
      </w:r>
      <w:r w:rsidR="00DD1D1F" w:rsidRPr="0014189D">
        <w:rPr>
          <w:lang w:val="es-ES"/>
        </w:rPr>
        <w:t>al</w:t>
      </w:r>
      <w:r w:rsidRPr="0014189D">
        <w:rPr>
          <w:lang w:val="es-ES"/>
        </w:rPr>
        <w:t xml:space="preserve"> del evento de Lanzamiento de la Década de la Energía para Todos en las Américas, </w:t>
      </w:r>
      <w:r w:rsidR="00DD1D1F" w:rsidRPr="0014189D">
        <w:rPr>
          <w:lang w:val="es-ES"/>
        </w:rPr>
        <w:t xml:space="preserve">los participantes aprobaron a través de votación en plenaria (83% a favor) </w:t>
      </w:r>
      <w:r w:rsidRPr="0014189D">
        <w:rPr>
          <w:lang w:val="es-ES"/>
        </w:rPr>
        <w:t xml:space="preserve">la creación un comité de trabajo interino parar impulsar los próximos pasos acordados </w:t>
      </w:r>
      <w:r w:rsidR="00DD1D1F" w:rsidRPr="0014189D">
        <w:rPr>
          <w:lang w:val="es-ES"/>
        </w:rPr>
        <w:t xml:space="preserve">para </w:t>
      </w:r>
      <w:r w:rsidRPr="0014189D">
        <w:rPr>
          <w:lang w:val="es-ES"/>
        </w:rPr>
        <w:t>avanzar</w:t>
      </w:r>
      <w:r w:rsidR="00DD1D1F" w:rsidRPr="0014189D">
        <w:rPr>
          <w:lang w:val="es-ES"/>
        </w:rPr>
        <w:t xml:space="preserve"> con</w:t>
      </w:r>
      <w:r w:rsidRPr="0014189D">
        <w:rPr>
          <w:lang w:val="es-ES"/>
        </w:rPr>
        <w:t xml:space="preserve"> la iniciativa antes del lanzamiento oficial del Hub SE4ALL Américas.</w:t>
      </w:r>
    </w:p>
    <w:p w14:paraId="7870D723" w14:textId="77777777" w:rsidR="009324AF" w:rsidRDefault="009324AF" w:rsidP="00613239">
      <w:pPr>
        <w:rPr>
          <w:lang w:val="es-ES"/>
        </w:rPr>
      </w:pPr>
    </w:p>
    <w:p w14:paraId="79AACFD2" w14:textId="76BAF10D" w:rsidR="00DC298E" w:rsidRPr="0014189D" w:rsidRDefault="00DC298E" w:rsidP="00DC298E">
      <w:pPr>
        <w:rPr>
          <w:lang w:val="es-ES"/>
        </w:rPr>
      </w:pPr>
      <w:r w:rsidRPr="0014189D">
        <w:rPr>
          <w:lang w:val="es-ES"/>
        </w:rPr>
        <w:t xml:space="preserve">El BID </w:t>
      </w:r>
      <w:r w:rsidR="00DD1D1F" w:rsidRPr="0014189D">
        <w:rPr>
          <w:lang w:val="es-ES"/>
        </w:rPr>
        <w:t>está</w:t>
      </w:r>
      <w:r w:rsidRPr="0014189D">
        <w:rPr>
          <w:lang w:val="es-ES"/>
        </w:rPr>
        <w:t xml:space="preserve"> encargado de crear el comité y fue sugerido que el comité </w:t>
      </w:r>
      <w:r w:rsidR="00DD1D1F" w:rsidRPr="0014189D">
        <w:rPr>
          <w:lang w:val="es-ES"/>
        </w:rPr>
        <w:t xml:space="preserve">estuviera </w:t>
      </w:r>
      <w:r w:rsidRPr="0014189D">
        <w:rPr>
          <w:lang w:val="es-ES"/>
        </w:rPr>
        <w:t>compuesto de actores de los tres sectores: gobiernos, sector privado y sociedad civil. Este comité est</w:t>
      </w:r>
      <w:r w:rsidR="00DD1D1F" w:rsidRPr="0014189D">
        <w:rPr>
          <w:lang w:val="es-ES"/>
        </w:rPr>
        <w:t>ará</w:t>
      </w:r>
      <w:r w:rsidRPr="0014189D">
        <w:rPr>
          <w:lang w:val="es-ES"/>
        </w:rPr>
        <w:t xml:space="preserve"> encargado de cumplir las actividades de corto plazo que fueron priorizadas durante la reunión de Santiago de Chile, de finalizar los documentos fundamentales del Hub SE4ALL Américas y de asegurar la </w:t>
      </w:r>
      <w:r w:rsidR="0053490E" w:rsidRPr="0014189D">
        <w:rPr>
          <w:lang w:val="es-ES"/>
        </w:rPr>
        <w:t>formalización</w:t>
      </w:r>
      <w:r w:rsidR="009324AF">
        <w:rPr>
          <w:lang w:val="es-ES"/>
        </w:rPr>
        <w:t xml:space="preserve"> de estos documentos. </w:t>
      </w:r>
      <w:r w:rsidRPr="0014189D">
        <w:rPr>
          <w:lang w:val="es-ES"/>
        </w:rPr>
        <w:t>La intención es de formar el comité antes del fin</w:t>
      </w:r>
      <w:r w:rsidR="00DD1D1F" w:rsidRPr="0014189D">
        <w:rPr>
          <w:lang w:val="es-ES"/>
        </w:rPr>
        <w:t>al</w:t>
      </w:r>
      <w:r w:rsidRPr="0014189D">
        <w:rPr>
          <w:lang w:val="es-ES"/>
        </w:rPr>
        <w:t xml:space="preserve"> de </w:t>
      </w:r>
      <w:r w:rsidR="0053490E" w:rsidRPr="0014189D">
        <w:rPr>
          <w:lang w:val="es-ES"/>
        </w:rPr>
        <w:t>marzo</w:t>
      </w:r>
      <w:r w:rsidR="00DD1D1F" w:rsidRPr="0014189D">
        <w:rPr>
          <w:lang w:val="es-ES"/>
        </w:rPr>
        <w:t xml:space="preserve"> del</w:t>
      </w:r>
      <w:r w:rsidRPr="0014189D">
        <w:rPr>
          <w:lang w:val="es-ES"/>
        </w:rPr>
        <w:t xml:space="preserve"> 2015.</w:t>
      </w:r>
    </w:p>
    <w:p w14:paraId="28F393AA" w14:textId="77777777" w:rsidR="00D70B4A" w:rsidRPr="0014189D" w:rsidRDefault="00D70B4A" w:rsidP="00D70B4A">
      <w:pPr>
        <w:rPr>
          <w:lang w:val="es-ES"/>
        </w:rPr>
      </w:pPr>
    </w:p>
    <w:p w14:paraId="2374BBA6" w14:textId="77777777" w:rsidR="00BD50E6" w:rsidRPr="0014189D" w:rsidRDefault="00BD50E6" w:rsidP="00AA2B0A">
      <w:pPr>
        <w:pStyle w:val="Heading1"/>
        <w:rPr>
          <w:lang w:val="es-ES"/>
        </w:rPr>
      </w:pPr>
      <w:bookmarkStart w:id="69" w:name="_Toc408412927"/>
      <w:r w:rsidRPr="0014189D">
        <w:rPr>
          <w:lang w:val="es-ES"/>
        </w:rPr>
        <w:t>Mapeo de actores e iniciativas</w:t>
      </w:r>
      <w:bookmarkEnd w:id="69"/>
    </w:p>
    <w:p w14:paraId="173ECE7A" w14:textId="0CF7FC35" w:rsidR="00141667" w:rsidRPr="0014189D" w:rsidRDefault="00141667" w:rsidP="00613239">
      <w:pPr>
        <w:rPr>
          <w:lang w:val="es-ES"/>
        </w:rPr>
      </w:pPr>
      <w:r w:rsidRPr="0014189D">
        <w:rPr>
          <w:lang w:val="es-ES"/>
        </w:rPr>
        <w:t xml:space="preserve">Al fin del evento de Lanzamiento de la Década de la Energía para Todos en las Américas en Santiago de Chile, los participantes aprobaron </w:t>
      </w:r>
      <w:r w:rsidR="00DD1D1F" w:rsidRPr="0014189D">
        <w:rPr>
          <w:lang w:val="es-ES"/>
        </w:rPr>
        <w:t xml:space="preserve">a través de votación </w:t>
      </w:r>
      <w:r w:rsidRPr="0014189D">
        <w:rPr>
          <w:lang w:val="es-ES"/>
        </w:rPr>
        <w:t>(91%</w:t>
      </w:r>
      <w:r w:rsidR="00DD1D1F" w:rsidRPr="0014189D">
        <w:rPr>
          <w:lang w:val="es-ES"/>
        </w:rPr>
        <w:t xml:space="preserve"> a favor</w:t>
      </w:r>
      <w:r w:rsidRPr="0014189D">
        <w:rPr>
          <w:lang w:val="es-ES"/>
        </w:rPr>
        <w:t>) que se impulse un mapeo de los actores y de las iniciativas en la región v</w:t>
      </w:r>
      <w:r w:rsidR="009324AF">
        <w:rPr>
          <w:lang w:val="es-ES"/>
        </w:rPr>
        <w:t xml:space="preserve">inculadas con las metas SE4ALL. </w:t>
      </w:r>
      <w:r w:rsidR="00054B5E" w:rsidRPr="0014189D">
        <w:rPr>
          <w:lang w:val="es-ES"/>
        </w:rPr>
        <w:t>Además</w:t>
      </w:r>
      <w:r w:rsidR="001070F7" w:rsidRPr="0014189D">
        <w:rPr>
          <w:lang w:val="es-ES"/>
        </w:rPr>
        <w:t xml:space="preserve"> </w:t>
      </w:r>
      <w:r w:rsidR="00DD1D1F" w:rsidRPr="0014189D">
        <w:rPr>
          <w:lang w:val="es-ES"/>
        </w:rPr>
        <w:t xml:space="preserve">fue </w:t>
      </w:r>
      <w:r w:rsidR="001070F7" w:rsidRPr="0014189D">
        <w:rPr>
          <w:lang w:val="es-ES"/>
        </w:rPr>
        <w:t xml:space="preserve">sugerido añadir eventos claves a la lista de </w:t>
      </w:r>
      <w:r w:rsidR="00DD1D1F" w:rsidRPr="0014189D">
        <w:rPr>
          <w:lang w:val="es-ES"/>
        </w:rPr>
        <w:t xml:space="preserve">asuntos </w:t>
      </w:r>
      <w:r w:rsidR="00BE6703" w:rsidRPr="0014189D">
        <w:rPr>
          <w:lang w:val="es-ES"/>
        </w:rPr>
        <w:t xml:space="preserve">a </w:t>
      </w:r>
      <w:r w:rsidR="001070F7" w:rsidRPr="0014189D">
        <w:rPr>
          <w:lang w:val="es-ES"/>
        </w:rPr>
        <w:t xml:space="preserve">mapear. </w:t>
      </w:r>
    </w:p>
    <w:p w14:paraId="209336A7" w14:textId="77777777" w:rsidR="009324AF" w:rsidRDefault="009324AF" w:rsidP="00613239">
      <w:pPr>
        <w:rPr>
          <w:lang w:val="es-ES"/>
        </w:rPr>
      </w:pPr>
    </w:p>
    <w:p w14:paraId="5F83CB6D" w14:textId="77777777" w:rsidR="001070F7" w:rsidRPr="0014189D" w:rsidRDefault="00D90E53" w:rsidP="00613239">
      <w:pPr>
        <w:rPr>
          <w:lang w:val="es-ES"/>
        </w:rPr>
      </w:pPr>
      <w:r w:rsidRPr="0014189D">
        <w:rPr>
          <w:lang w:val="es-ES"/>
        </w:rPr>
        <w:t>Muchos participantes en la iniciativa SE4ALL han comentado que:</w:t>
      </w:r>
    </w:p>
    <w:p w14:paraId="5E1FFBC6" w14:textId="77777777" w:rsidR="00D90E53" w:rsidRPr="0014189D" w:rsidRDefault="00D90E53">
      <w:pPr>
        <w:pStyle w:val="ListParagraph"/>
        <w:numPr>
          <w:ilvl w:val="0"/>
          <w:numId w:val="45"/>
        </w:numPr>
        <w:rPr>
          <w:lang w:val="es-ES"/>
        </w:rPr>
      </w:pPr>
      <w:r w:rsidRPr="0014189D">
        <w:rPr>
          <w:lang w:val="es-ES"/>
        </w:rPr>
        <w:t>No entienden todo</w:t>
      </w:r>
      <w:r w:rsidR="00BE6703" w:rsidRPr="0014189D">
        <w:rPr>
          <w:lang w:val="es-ES"/>
        </w:rPr>
        <w:t>s</w:t>
      </w:r>
      <w:r w:rsidRPr="0014189D">
        <w:rPr>
          <w:lang w:val="es-ES"/>
        </w:rPr>
        <w:t xml:space="preserve"> los componentes de la iniciativa SE4ALL</w:t>
      </w:r>
    </w:p>
    <w:p w14:paraId="0C0AB958" w14:textId="7A5F9BFE" w:rsidR="00F55466" w:rsidRPr="0014189D" w:rsidRDefault="00F55466">
      <w:pPr>
        <w:pStyle w:val="ListParagraph"/>
        <w:numPr>
          <w:ilvl w:val="0"/>
          <w:numId w:val="45"/>
        </w:numPr>
        <w:rPr>
          <w:lang w:val="es-ES"/>
        </w:rPr>
      </w:pPr>
      <w:r w:rsidRPr="0014189D">
        <w:rPr>
          <w:lang w:val="es-ES"/>
        </w:rPr>
        <w:t xml:space="preserve">No entienden </w:t>
      </w:r>
      <w:r w:rsidR="00E82774" w:rsidRPr="0014189D">
        <w:rPr>
          <w:lang w:val="es-ES"/>
        </w:rPr>
        <w:t>¿</w:t>
      </w:r>
      <w:r w:rsidR="00BE6703" w:rsidRPr="0014189D">
        <w:rPr>
          <w:lang w:val="es-ES"/>
        </w:rPr>
        <w:t>quiénes</w:t>
      </w:r>
      <w:r w:rsidRPr="0014189D">
        <w:rPr>
          <w:lang w:val="es-ES"/>
        </w:rPr>
        <w:t xml:space="preserve"> son todos los actores claves li</w:t>
      </w:r>
      <w:r w:rsidR="00BE6703" w:rsidRPr="0014189D">
        <w:rPr>
          <w:lang w:val="es-ES"/>
        </w:rPr>
        <w:t>g</w:t>
      </w:r>
      <w:r w:rsidRPr="0014189D">
        <w:rPr>
          <w:lang w:val="es-ES"/>
        </w:rPr>
        <w:t>ado</w:t>
      </w:r>
      <w:r w:rsidR="00BE6703" w:rsidRPr="0014189D">
        <w:rPr>
          <w:lang w:val="es-ES"/>
        </w:rPr>
        <w:t>s</w:t>
      </w:r>
      <w:r w:rsidRPr="0014189D">
        <w:rPr>
          <w:lang w:val="es-ES"/>
        </w:rPr>
        <w:t xml:space="preserve"> a la iniciativa SE4ALL</w:t>
      </w:r>
      <w:r w:rsidR="00E82774" w:rsidRPr="0014189D">
        <w:rPr>
          <w:lang w:val="es-ES"/>
        </w:rPr>
        <w:t>?</w:t>
      </w:r>
    </w:p>
    <w:p w14:paraId="1275135A" w14:textId="09661666" w:rsidR="00D90E53" w:rsidRPr="0014189D" w:rsidRDefault="00D90E53">
      <w:pPr>
        <w:pStyle w:val="ListParagraph"/>
        <w:numPr>
          <w:ilvl w:val="0"/>
          <w:numId w:val="45"/>
        </w:numPr>
        <w:rPr>
          <w:lang w:val="es-ES"/>
        </w:rPr>
      </w:pPr>
      <w:r w:rsidRPr="0014189D">
        <w:rPr>
          <w:lang w:val="es-ES"/>
        </w:rPr>
        <w:t xml:space="preserve">No entienden la </w:t>
      </w:r>
      <w:r w:rsidR="0053490E" w:rsidRPr="0014189D">
        <w:rPr>
          <w:lang w:val="es-ES"/>
        </w:rPr>
        <w:t>relación</w:t>
      </w:r>
      <w:r w:rsidRPr="0014189D">
        <w:rPr>
          <w:lang w:val="es-ES"/>
        </w:rPr>
        <w:t xml:space="preserve"> entre SE4ALL y otr</w:t>
      </w:r>
      <w:r w:rsidR="00BE6703" w:rsidRPr="0014189D">
        <w:rPr>
          <w:lang w:val="es-ES"/>
        </w:rPr>
        <w:t>a</w:t>
      </w:r>
      <w:r w:rsidRPr="0014189D">
        <w:rPr>
          <w:lang w:val="es-ES"/>
        </w:rPr>
        <w:t>s iniciativas del ONU, Banco Mundial, BID, OLADE, y otros actores claves</w:t>
      </w:r>
    </w:p>
    <w:p w14:paraId="307427E2" w14:textId="77777777" w:rsidR="00D90E53" w:rsidRPr="0014189D" w:rsidRDefault="00D90E53">
      <w:pPr>
        <w:pStyle w:val="ListParagraph"/>
        <w:numPr>
          <w:ilvl w:val="0"/>
          <w:numId w:val="45"/>
        </w:numPr>
        <w:rPr>
          <w:lang w:val="es-ES"/>
        </w:rPr>
      </w:pPr>
      <w:r w:rsidRPr="0014189D">
        <w:rPr>
          <w:lang w:val="es-ES"/>
        </w:rPr>
        <w:t>Quieren evitar duplicación de esfuerzos entre iniciativas y actores</w:t>
      </w:r>
    </w:p>
    <w:p w14:paraId="732AC7D0" w14:textId="382E6B49" w:rsidR="00AF2863" w:rsidRPr="0014189D" w:rsidRDefault="00AF2863">
      <w:pPr>
        <w:pStyle w:val="ListParagraph"/>
        <w:numPr>
          <w:ilvl w:val="0"/>
          <w:numId w:val="45"/>
        </w:numPr>
        <w:rPr>
          <w:lang w:val="es-ES"/>
        </w:rPr>
      </w:pPr>
      <w:r w:rsidRPr="0014189D">
        <w:rPr>
          <w:lang w:val="es-ES"/>
        </w:rPr>
        <w:t xml:space="preserve">No tienen una buena perspectiva sobre </w:t>
      </w:r>
      <w:r w:rsidR="00BE6703" w:rsidRPr="0014189D">
        <w:rPr>
          <w:lang w:val="es-ES"/>
        </w:rPr>
        <w:t>¿</w:t>
      </w:r>
      <w:r w:rsidRPr="0014189D">
        <w:rPr>
          <w:lang w:val="es-ES"/>
        </w:rPr>
        <w:t>cu</w:t>
      </w:r>
      <w:r w:rsidR="00BE6703" w:rsidRPr="0014189D">
        <w:rPr>
          <w:lang w:val="es-ES"/>
        </w:rPr>
        <w:t>á</w:t>
      </w:r>
      <w:r w:rsidRPr="0014189D">
        <w:rPr>
          <w:lang w:val="es-ES"/>
        </w:rPr>
        <w:t xml:space="preserve">les eventos </w:t>
      </w:r>
      <w:r w:rsidR="00BE6703" w:rsidRPr="0014189D">
        <w:rPr>
          <w:lang w:val="es-ES"/>
        </w:rPr>
        <w:t xml:space="preserve">están </w:t>
      </w:r>
      <w:r w:rsidR="00DD2678" w:rsidRPr="0014189D">
        <w:rPr>
          <w:lang w:val="es-ES"/>
        </w:rPr>
        <w:t>vinculado</w:t>
      </w:r>
      <w:r w:rsidR="00BE6703" w:rsidRPr="0014189D">
        <w:rPr>
          <w:lang w:val="es-ES"/>
        </w:rPr>
        <w:t>s</w:t>
      </w:r>
      <w:r w:rsidR="00DD2678" w:rsidRPr="0014189D">
        <w:rPr>
          <w:lang w:val="es-ES"/>
        </w:rPr>
        <w:t xml:space="preserve"> </w:t>
      </w:r>
      <w:r w:rsidRPr="0014189D">
        <w:rPr>
          <w:lang w:val="es-ES"/>
        </w:rPr>
        <w:t>a este tema</w:t>
      </w:r>
      <w:r w:rsidR="00BE6703" w:rsidRPr="0014189D">
        <w:rPr>
          <w:lang w:val="es-ES"/>
        </w:rPr>
        <w:t>?</w:t>
      </w:r>
      <w:r w:rsidRPr="0014189D">
        <w:rPr>
          <w:lang w:val="es-ES"/>
        </w:rPr>
        <w:t xml:space="preserve">, </w:t>
      </w:r>
      <w:r w:rsidR="00BE6703" w:rsidRPr="0014189D">
        <w:rPr>
          <w:lang w:val="es-ES"/>
        </w:rPr>
        <w:t xml:space="preserve">¿cómo </w:t>
      </w:r>
      <w:r w:rsidRPr="0014189D">
        <w:rPr>
          <w:lang w:val="es-ES"/>
        </w:rPr>
        <w:t>están interconectados</w:t>
      </w:r>
      <w:r w:rsidR="00BE6703" w:rsidRPr="0014189D">
        <w:rPr>
          <w:lang w:val="es-ES"/>
        </w:rPr>
        <w:t>?;</w:t>
      </w:r>
      <w:r w:rsidRPr="0014189D">
        <w:rPr>
          <w:lang w:val="es-ES"/>
        </w:rPr>
        <w:t xml:space="preserve"> y en </w:t>
      </w:r>
      <w:r w:rsidR="00BE6703" w:rsidRPr="0014189D">
        <w:rPr>
          <w:lang w:val="es-ES"/>
        </w:rPr>
        <w:t>¿cuáles</w:t>
      </w:r>
      <w:r w:rsidRPr="0014189D">
        <w:rPr>
          <w:lang w:val="es-ES"/>
        </w:rPr>
        <w:t xml:space="preserve"> deben participar</w:t>
      </w:r>
      <w:r w:rsidR="00BE6703" w:rsidRPr="0014189D">
        <w:rPr>
          <w:lang w:val="es-ES"/>
        </w:rPr>
        <w:t>?</w:t>
      </w:r>
    </w:p>
    <w:p w14:paraId="4B40780A" w14:textId="567C6886" w:rsidR="002C419E" w:rsidRPr="0014189D" w:rsidRDefault="00D7690B">
      <w:pPr>
        <w:pStyle w:val="ListParagraph"/>
        <w:numPr>
          <w:ilvl w:val="0"/>
          <w:numId w:val="45"/>
        </w:numPr>
        <w:rPr>
          <w:lang w:val="es-ES"/>
        </w:rPr>
      </w:pPr>
      <w:r w:rsidRPr="0014189D">
        <w:rPr>
          <w:lang w:val="es-ES"/>
        </w:rPr>
        <w:t xml:space="preserve">No tienen la capacidad de mapear los actores, las iniciativas y los eventos </w:t>
      </w:r>
      <w:r w:rsidR="00DD2678" w:rsidRPr="0014189D">
        <w:rPr>
          <w:lang w:val="es-ES"/>
        </w:rPr>
        <w:t>vinculado</w:t>
      </w:r>
      <w:r w:rsidR="00AF2863" w:rsidRPr="0014189D">
        <w:rPr>
          <w:lang w:val="es-ES"/>
        </w:rPr>
        <w:t xml:space="preserve"> y/o </w:t>
      </w:r>
      <w:r w:rsidR="0053490E" w:rsidRPr="0014189D">
        <w:rPr>
          <w:lang w:val="es-ES"/>
        </w:rPr>
        <w:t>relacionado</w:t>
      </w:r>
      <w:r w:rsidRPr="0014189D">
        <w:rPr>
          <w:lang w:val="es-ES"/>
        </w:rPr>
        <w:t xml:space="preserve"> a SE4ALL por sí mismos</w:t>
      </w:r>
    </w:p>
    <w:p w14:paraId="0349ECAE" w14:textId="77777777" w:rsidR="00AF2863" w:rsidRPr="0014189D" w:rsidRDefault="00AF2863" w:rsidP="00613239">
      <w:pPr>
        <w:rPr>
          <w:lang w:val="es-ES"/>
        </w:rPr>
      </w:pPr>
    </w:p>
    <w:p w14:paraId="76D600E0" w14:textId="1E9F8C10" w:rsidR="00141667" w:rsidRPr="0014189D" w:rsidRDefault="00FA67E1" w:rsidP="00613239">
      <w:pPr>
        <w:rPr>
          <w:lang w:val="es-ES"/>
        </w:rPr>
      </w:pPr>
      <w:r w:rsidRPr="0014189D">
        <w:rPr>
          <w:lang w:val="es-ES"/>
        </w:rPr>
        <w:t xml:space="preserve">Por </w:t>
      </w:r>
      <w:r w:rsidR="008C5FB6" w:rsidRPr="0014189D">
        <w:rPr>
          <w:lang w:val="es-ES"/>
        </w:rPr>
        <w:t>todas</w:t>
      </w:r>
      <w:r w:rsidRPr="0014189D">
        <w:rPr>
          <w:lang w:val="es-ES"/>
        </w:rPr>
        <w:t xml:space="preserve"> esta</w:t>
      </w:r>
      <w:r w:rsidR="00AF2863" w:rsidRPr="0014189D">
        <w:rPr>
          <w:lang w:val="es-ES"/>
        </w:rPr>
        <w:t xml:space="preserve">s razones, el Hub puede ofrecer un valor significativo a la región mediante la creación </w:t>
      </w:r>
      <w:r w:rsidR="00F46C21" w:rsidRPr="0014189D">
        <w:rPr>
          <w:lang w:val="es-ES"/>
        </w:rPr>
        <w:t xml:space="preserve">(y mantenimiento) </w:t>
      </w:r>
      <w:r w:rsidR="00DD2678" w:rsidRPr="0014189D">
        <w:rPr>
          <w:lang w:val="es-ES"/>
        </w:rPr>
        <w:t xml:space="preserve">de un mapa de los actores, iniciativas y eventos </w:t>
      </w:r>
      <w:r w:rsidR="008C5FB6" w:rsidRPr="0014189D">
        <w:rPr>
          <w:lang w:val="es-ES"/>
        </w:rPr>
        <w:t>vinculados</w:t>
      </w:r>
      <w:r w:rsidR="00DD2678" w:rsidRPr="0014189D">
        <w:rPr>
          <w:lang w:val="es-ES"/>
        </w:rPr>
        <w:t xml:space="preserve"> con las metas SE4ALL en la región.</w:t>
      </w:r>
      <w:r w:rsidR="009324AF">
        <w:rPr>
          <w:lang w:val="es-ES"/>
        </w:rPr>
        <w:t xml:space="preserve"> </w:t>
      </w:r>
      <w:r w:rsidR="00F46C21" w:rsidRPr="0014189D">
        <w:rPr>
          <w:lang w:val="es-ES"/>
        </w:rPr>
        <w:t xml:space="preserve">La </w:t>
      </w:r>
      <w:r w:rsidR="00BE6703" w:rsidRPr="0014189D">
        <w:rPr>
          <w:lang w:val="es-ES"/>
        </w:rPr>
        <w:t>intención</w:t>
      </w:r>
      <w:r w:rsidR="00F46C21" w:rsidRPr="0014189D">
        <w:rPr>
          <w:lang w:val="es-ES"/>
        </w:rPr>
        <w:t xml:space="preserve"> es crear el mapeo inicial antes del fin</w:t>
      </w:r>
      <w:r w:rsidR="00BE6703" w:rsidRPr="0014189D">
        <w:rPr>
          <w:lang w:val="es-ES"/>
        </w:rPr>
        <w:t>al</w:t>
      </w:r>
      <w:r w:rsidR="00F46C21" w:rsidRPr="0014189D">
        <w:rPr>
          <w:lang w:val="es-ES"/>
        </w:rPr>
        <w:t xml:space="preserve"> de marzo</w:t>
      </w:r>
      <w:r w:rsidR="00BE6703" w:rsidRPr="0014189D">
        <w:rPr>
          <w:lang w:val="es-ES"/>
        </w:rPr>
        <w:t xml:space="preserve"> del</w:t>
      </w:r>
      <w:r w:rsidR="00F46C21" w:rsidRPr="0014189D">
        <w:rPr>
          <w:lang w:val="es-ES"/>
        </w:rPr>
        <w:t xml:space="preserve"> 2015.</w:t>
      </w:r>
    </w:p>
    <w:p w14:paraId="4BDCE3FE" w14:textId="77777777" w:rsidR="00A1313A" w:rsidRPr="0014189D" w:rsidRDefault="00A1313A" w:rsidP="00613239">
      <w:pPr>
        <w:rPr>
          <w:lang w:val="es-ES"/>
        </w:rPr>
      </w:pPr>
    </w:p>
    <w:p w14:paraId="2EB6C23E" w14:textId="5D86502B" w:rsidR="0013042D" w:rsidRPr="00F3674D" w:rsidRDefault="00CA0CE8" w:rsidP="00613239">
      <w:pPr>
        <w:pStyle w:val="Heading1"/>
        <w:rPr>
          <w:lang w:val="es-ES"/>
        </w:rPr>
      </w:pPr>
      <w:bookmarkStart w:id="70" w:name="_Toc408412928"/>
      <w:r w:rsidRPr="0014189D">
        <w:rPr>
          <w:lang w:val="es-ES"/>
        </w:rPr>
        <w:lastRenderedPageBreak/>
        <w:t>Formalización</w:t>
      </w:r>
      <w:r w:rsidR="00F7717C" w:rsidRPr="0014189D">
        <w:rPr>
          <w:lang w:val="es-ES"/>
        </w:rPr>
        <w:t xml:space="preserve"> de los documentos fundamentales del </w:t>
      </w:r>
      <w:proofErr w:type="spellStart"/>
      <w:r w:rsidR="00F7717C" w:rsidRPr="0014189D">
        <w:rPr>
          <w:lang w:val="es-ES"/>
        </w:rPr>
        <w:t>Hub</w:t>
      </w:r>
      <w:proofErr w:type="spellEnd"/>
      <w:r w:rsidR="00F7717C" w:rsidRPr="0014189D">
        <w:rPr>
          <w:lang w:val="es-ES"/>
        </w:rPr>
        <w:t xml:space="preserve"> SE4ALL Américas</w:t>
      </w:r>
      <w:bookmarkEnd w:id="70"/>
    </w:p>
    <w:p w14:paraId="34468051" w14:textId="35F6BB48" w:rsidR="002F17FD" w:rsidRPr="0014189D" w:rsidRDefault="00F3674D" w:rsidP="00613239">
      <w:pPr>
        <w:rPr>
          <w:lang w:val="es-ES"/>
        </w:rPr>
      </w:pPr>
      <w:r w:rsidRPr="0014189D">
        <w:rPr>
          <w:noProof/>
        </w:rPr>
        <mc:AlternateContent>
          <mc:Choice Requires="wps">
            <w:drawing>
              <wp:anchor distT="0" distB="0" distL="114300" distR="114300" simplePos="0" relativeHeight="251662848" behindDoc="0" locked="0" layoutInCell="1" allowOverlap="1" wp14:anchorId="5EF7ECBC" wp14:editId="01C5C6AC">
                <wp:simplePos x="0" y="0"/>
                <wp:positionH relativeFrom="column">
                  <wp:posOffset>3557270</wp:posOffset>
                </wp:positionH>
                <wp:positionV relativeFrom="paragraph">
                  <wp:posOffset>60960</wp:posOffset>
                </wp:positionV>
                <wp:extent cx="2743200" cy="962025"/>
                <wp:effectExtent l="0" t="0" r="19050" b="2857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962025"/>
                        </a:xfrm>
                        <a:prstGeom prst="rect">
                          <a:avLst/>
                        </a:prstGeom>
                        <a:solidFill>
                          <a:schemeClr val="accent3">
                            <a:lumMod val="20000"/>
                            <a:lumOff val="80000"/>
                          </a:schemeClr>
                        </a:solidFill>
                        <a:ln>
                          <a:solidFill>
                            <a:srgbClr val="008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9197E4" w14:textId="77777777" w:rsidR="00965E38" w:rsidRPr="00E94B0F" w:rsidRDefault="00965E38" w:rsidP="00CA0CE8">
                            <w:pPr>
                              <w:rPr>
                                <w:lang w:val="es-NI"/>
                              </w:rPr>
                            </w:pPr>
                            <w:r w:rsidRPr="00E94B0F">
                              <w:rPr>
                                <w:lang w:val="es-NI"/>
                              </w:rPr>
                              <w:t xml:space="preserve">“El Plan Regional debe de ser revisado por los canales establecidos dentro del SICA, OLADE y MESOAMERICA.” </w:t>
                            </w:r>
                          </w:p>
                          <w:p w14:paraId="087CF134" w14:textId="77777777" w:rsidR="00965E38" w:rsidRPr="00D171A5" w:rsidRDefault="00965E38" w:rsidP="00CA0CE8">
                            <w:pPr>
                              <w:jc w:val="right"/>
                              <w:rPr>
                                <w:i/>
                              </w:rPr>
                            </w:pPr>
                            <w:r w:rsidRPr="00D171A5">
                              <w:rPr>
                                <w:i/>
                              </w:rPr>
                              <w:t>– Julio Pérez, Nicaragua</w:t>
                            </w:r>
                          </w:p>
                          <w:p w14:paraId="3C3E1688" w14:textId="77777777" w:rsidR="00965E38" w:rsidRDefault="00965E38" w:rsidP="00CA0CE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6" type="#_x0000_t202" style="position:absolute;margin-left:280.1pt;margin-top:4.8pt;width:3in;height:7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C07AIAAFUGAAAOAAAAZHJzL2Uyb0RvYy54bWysVd9v2jAQfp+0/8HyO02g0ELUUKVUTJNY&#10;W62d+mwcG6I6tmcbCJ32v+9sJ5S1fem0l2Cfv/v53R0Xl00t0JYZWymZ4/5JihGTVJWVXOX4x8O8&#10;N8bIOiJLIpRkOd4ziy+nnz9d7HTGBmqtRMkMAiPSZjud47VzOksSS9esJvZEaSbhkStTEwdXs0pK&#10;Q3ZgvRbJIE3Pkp0ypTaKMmtBeh0f8TTY55xRd8u5ZQ6JHENsLnxN+C79N5lekGxliF5XtA2D/EMU&#10;NakkOD2YuiaOoI2p3piqK2qUVdydUFUnivOKspADZNNPX2VzvyaahVygOFYfymT/n1l6s70zqCpz&#10;PJ5gJEkNHD2wxqEr1SAQQX122mYAu9cAdA3IgeeQq9ULRZ8sQJIjTFSwgPb1aLip/S9kikARKNgf&#10;yu7dUBAOzoenwCVGFN4mZ4N0MPJ+kxdtbaz7wlSN/CHHBmgNEZDtwroI7SDemVWiKueVEOHiW4nN&#10;hEFbAk1AKGXSnQZ1sam/qTLKIQAIAWyRDMTQNFE87sQQTWhKbynE9pcTId/6NavlwWuaekNtVkea&#10;YDWqstCrMRuSQWXg6E36GoU++jUbnQ+K89Gkd1aM+r1hPx33iiId9K7nRVqkw/lsMrz63Xro9AMv&#10;kQrPkHV7wUKG8jvjwHpgJET+XpH6rTXh0R7FoaQfUWzxIY+Q30eUY0U6z0q6g3JdSWUCgQdGIlnl&#10;Uxcyj/i2M9u8fQlcs2xiu/vkvGSpyj10tlFxN1hN5xV02YJYd0cMLANoTFhw7hY+XKhdjlV7wmit&#10;zPN7co+HGYVXjHawXHJsf26IYRiJrxKmd9IfDv02CpchEAsXc/yyPH6Rm3qmoHX7sEo1DUePd6I7&#10;cqPqR9iDhfcKT0RS8J1j1x1nLq482KOUFUUAwf7RxC3kvabdQPsZemgeidHtoDlopBvVrSGSvZq3&#10;iPX0SlVsnOJVGMaXqrb1h90VRqbds345Ht8D6uXfYPoHAAD//wMAUEsDBBQABgAIAAAAIQDgdzb2&#10;3QAAAAkBAAAPAAAAZHJzL2Rvd25yZXYueG1sTI9BasMwEEX3hd5BTKGb0sgyxNSu5RACoYVuGqcH&#10;UCzFNpFGwlJi9/adrtrl5z/+vKk3i7PsZqY4epQgVhkwg53XI/YSvo775xdgMSnUyno0Er5NhE1z&#10;f1erSvsZD+bWpp7RCMZKSRhSChXnsRuMU3Hlg0Hqzn5yKlGceq4nNdO4szzPsoI7NSJdGFQwu8F0&#10;l/bqJHy228N6Z938EcQ7F29PwcZ9kPLxYdm+AktmSX8w/OqTOjTkdPJX1JFZCesiywmVUBbAqC/L&#10;nPKJwEII4E3N/3/Q/AAAAP//AwBQSwECLQAUAAYACAAAACEAtoM4kv4AAADhAQAAEwAAAAAAAAAA&#10;AAAAAAAAAAAAW0NvbnRlbnRfVHlwZXNdLnhtbFBLAQItABQABgAIAAAAIQA4/SH/1gAAAJQBAAAL&#10;AAAAAAAAAAAAAAAAAC8BAABfcmVscy8ucmVsc1BLAQItABQABgAIAAAAIQAG8sC07AIAAFUGAAAO&#10;AAAAAAAAAAAAAAAAAC4CAABkcnMvZTJvRG9jLnhtbFBLAQItABQABgAIAAAAIQDgdzb23QAAAAkB&#10;AAAPAAAAAAAAAAAAAAAAAEYFAABkcnMvZG93bnJldi54bWxQSwUGAAAAAAQABADzAAAAUAYAAAAA&#10;" fillcolor="#eaf1dd [662]" strokecolor="green">
                <v:path arrowok="t"/>
                <v:textbox>
                  <w:txbxContent>
                    <w:p w14:paraId="4C9197E4" w14:textId="77777777" w:rsidR="00965E38" w:rsidRPr="00E94B0F" w:rsidRDefault="00965E38" w:rsidP="00CA0CE8">
                      <w:pPr>
                        <w:rPr>
                          <w:lang w:val="es-NI"/>
                        </w:rPr>
                      </w:pPr>
                      <w:r w:rsidRPr="00E94B0F">
                        <w:rPr>
                          <w:lang w:val="es-NI"/>
                        </w:rPr>
                        <w:t xml:space="preserve">“El Plan Regional debe de ser revisado por los canales establecidos dentro del SICA, OLADE y MESOAMERICA.” </w:t>
                      </w:r>
                    </w:p>
                    <w:p w14:paraId="087CF134" w14:textId="77777777" w:rsidR="00965E38" w:rsidRPr="00D171A5" w:rsidRDefault="00965E38" w:rsidP="00CA0CE8">
                      <w:pPr>
                        <w:jc w:val="right"/>
                        <w:rPr>
                          <w:i/>
                        </w:rPr>
                      </w:pPr>
                      <w:r w:rsidRPr="00D171A5">
                        <w:rPr>
                          <w:i/>
                        </w:rPr>
                        <w:t>– Julio Pérez, Nicaragua</w:t>
                      </w:r>
                    </w:p>
                    <w:p w14:paraId="3C3E1688" w14:textId="77777777" w:rsidR="00965E38" w:rsidRDefault="00965E38" w:rsidP="00CA0CE8">
                      <w:pPr>
                        <w:jc w:val="right"/>
                      </w:pPr>
                    </w:p>
                  </w:txbxContent>
                </v:textbox>
                <w10:wrap type="square"/>
              </v:shape>
            </w:pict>
          </mc:Fallback>
        </mc:AlternateContent>
      </w:r>
      <w:r w:rsidR="00411EE1" w:rsidRPr="0014189D">
        <w:rPr>
          <w:lang w:val="es-ES"/>
        </w:rPr>
        <w:t xml:space="preserve">Con el fin de optimizar la eficacia de las acciones y planes del Hub SE4ALL Américas, se debe hacer un gran esfuerzo para que todos los actores claves a nivel regional, </w:t>
      </w:r>
      <w:r w:rsidR="002F17FD" w:rsidRPr="0014189D">
        <w:rPr>
          <w:lang w:val="es-ES"/>
        </w:rPr>
        <w:t xml:space="preserve">Gobiernos, </w:t>
      </w:r>
      <w:r w:rsidR="00411EE1" w:rsidRPr="0014189D">
        <w:rPr>
          <w:lang w:val="es-ES"/>
        </w:rPr>
        <w:t>Sector P</w:t>
      </w:r>
      <w:r w:rsidR="002F17FD" w:rsidRPr="0014189D">
        <w:rPr>
          <w:lang w:val="es-ES"/>
        </w:rPr>
        <w:t>rivado y la Sociedad Civil pueda</w:t>
      </w:r>
      <w:r w:rsidR="00411EE1" w:rsidRPr="0014189D">
        <w:rPr>
          <w:lang w:val="es-ES"/>
        </w:rPr>
        <w:t>n revisar y comentar sobre las acciones y planes.</w:t>
      </w:r>
    </w:p>
    <w:p w14:paraId="76C6A61C" w14:textId="77777777" w:rsidR="00CD1518" w:rsidRPr="0014189D" w:rsidRDefault="00CD1518" w:rsidP="00377C46">
      <w:pPr>
        <w:rPr>
          <w:lang w:val="es-ES"/>
        </w:rPr>
      </w:pPr>
    </w:p>
    <w:p w14:paraId="5BB422F3" w14:textId="3F6982B9" w:rsidR="00EE3F06" w:rsidRPr="0014189D" w:rsidRDefault="00411EE1" w:rsidP="00F3674D">
      <w:pPr>
        <w:rPr>
          <w:lang w:val="es-ES"/>
        </w:rPr>
      </w:pPr>
      <w:r w:rsidRPr="0014189D">
        <w:rPr>
          <w:lang w:val="es-ES"/>
        </w:rPr>
        <w:t xml:space="preserve">La </w:t>
      </w:r>
      <w:r w:rsidR="00BE6703" w:rsidRPr="0014189D">
        <w:rPr>
          <w:lang w:val="es-ES"/>
        </w:rPr>
        <w:t>intención</w:t>
      </w:r>
      <w:r w:rsidRPr="0014189D">
        <w:rPr>
          <w:lang w:val="es-ES"/>
        </w:rPr>
        <w:t xml:space="preserve"> es de crear un espacio para revisión y coment</w:t>
      </w:r>
      <w:r w:rsidR="00645CF1" w:rsidRPr="0014189D">
        <w:rPr>
          <w:lang w:val="es-ES"/>
        </w:rPr>
        <w:t>arios sobre el contenido de estos dos</w:t>
      </w:r>
      <w:r w:rsidRPr="0014189D">
        <w:rPr>
          <w:lang w:val="es-ES"/>
        </w:rPr>
        <w:t xml:space="preserve"> documento</w:t>
      </w:r>
      <w:r w:rsidR="00645CF1" w:rsidRPr="0014189D">
        <w:rPr>
          <w:lang w:val="es-ES"/>
        </w:rPr>
        <w:t>s</w:t>
      </w:r>
      <w:r w:rsidRPr="0014189D">
        <w:rPr>
          <w:lang w:val="es-ES"/>
        </w:rPr>
        <w:t>, abierto hasta el 20</w:t>
      </w:r>
      <w:r w:rsidR="00440937" w:rsidRPr="0014189D">
        <w:rPr>
          <w:lang w:val="es-ES"/>
        </w:rPr>
        <w:t xml:space="preserve"> del</w:t>
      </w:r>
      <w:r w:rsidR="00F3674D">
        <w:rPr>
          <w:lang w:val="es-ES"/>
        </w:rPr>
        <w:t>2015.</w:t>
      </w:r>
    </w:p>
    <w:p w14:paraId="3E341164" w14:textId="77777777" w:rsidR="00DC5780" w:rsidRPr="0014189D" w:rsidRDefault="00DC5780" w:rsidP="00AA2B0A">
      <w:pPr>
        <w:pStyle w:val="Heading1"/>
        <w:rPr>
          <w:lang w:val="es-ES"/>
        </w:rPr>
      </w:pPr>
      <w:bookmarkStart w:id="71" w:name="_Toc408412929"/>
      <w:r w:rsidRPr="0014189D">
        <w:rPr>
          <w:lang w:val="es-ES"/>
        </w:rPr>
        <w:t xml:space="preserve">Lanzamiento del </w:t>
      </w:r>
      <w:proofErr w:type="spellStart"/>
      <w:r w:rsidRPr="0014189D">
        <w:rPr>
          <w:lang w:val="es-ES"/>
        </w:rPr>
        <w:t>Hub</w:t>
      </w:r>
      <w:proofErr w:type="spellEnd"/>
      <w:r w:rsidRPr="0014189D">
        <w:rPr>
          <w:lang w:val="es-ES"/>
        </w:rPr>
        <w:t xml:space="preserve"> SE4ALL Américas</w:t>
      </w:r>
      <w:bookmarkEnd w:id="71"/>
    </w:p>
    <w:p w14:paraId="6E8BFFDE" w14:textId="6A82B562" w:rsidR="00C55ED5" w:rsidRDefault="00AC4974" w:rsidP="00613239">
      <w:pPr>
        <w:rPr>
          <w:lang w:val="es-ES"/>
        </w:rPr>
      </w:pPr>
      <w:r w:rsidRPr="0014189D">
        <w:rPr>
          <w:lang w:val="es-ES"/>
        </w:rPr>
        <w:t>Después</w:t>
      </w:r>
      <w:r w:rsidR="00C55ED5" w:rsidRPr="0014189D">
        <w:rPr>
          <w:lang w:val="es-ES"/>
        </w:rPr>
        <w:t xml:space="preserve"> del periodo de revisión y comentarios (hasta el 20 de enero, 2015), la intención es de </w:t>
      </w:r>
      <w:r w:rsidR="00440937" w:rsidRPr="0014189D">
        <w:rPr>
          <w:lang w:val="es-ES"/>
        </w:rPr>
        <w:t xml:space="preserve">anunciar </w:t>
      </w:r>
      <w:r w:rsidR="00C55ED5" w:rsidRPr="0014189D">
        <w:rPr>
          <w:lang w:val="es-ES"/>
        </w:rPr>
        <w:t xml:space="preserve">el Hub SE4ALL Américas </w:t>
      </w:r>
      <w:r w:rsidR="00440937" w:rsidRPr="0014189D">
        <w:rPr>
          <w:lang w:val="es-ES"/>
        </w:rPr>
        <w:t xml:space="preserve">plan de acción </w:t>
      </w:r>
      <w:r w:rsidR="00C55ED5" w:rsidRPr="0014189D">
        <w:rPr>
          <w:lang w:val="es-ES"/>
        </w:rPr>
        <w:t>de una manera oficial durante o alrededor del Segundo Foro de SE4ALL Global en Nueva York en mayo, 2015.</w:t>
      </w:r>
    </w:p>
    <w:p w14:paraId="4DC8DB48" w14:textId="77777777" w:rsidR="00F3674D" w:rsidRPr="0014189D" w:rsidRDefault="00F3674D" w:rsidP="00613239">
      <w:pPr>
        <w:rPr>
          <w:lang w:val="es-ES"/>
        </w:rPr>
      </w:pPr>
    </w:p>
    <w:p w14:paraId="091CCF56" w14:textId="714CCCB0" w:rsidR="00E13673" w:rsidRPr="0014189D" w:rsidRDefault="007E1F0D" w:rsidP="003131BA">
      <w:pPr>
        <w:jc w:val="center"/>
        <w:rPr>
          <w:lang w:val="es-ES"/>
        </w:rPr>
      </w:pPr>
      <w:r w:rsidRPr="0014189D">
        <w:rPr>
          <w:noProof/>
        </w:rPr>
        <w:drawing>
          <wp:inline distT="0" distB="0" distL="0" distR="0" wp14:anchorId="4233D72D" wp14:editId="7232EC2B">
            <wp:extent cx="4885416" cy="3164840"/>
            <wp:effectExtent l="0" t="0" r="0"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4ALL 2nd Forum Save the Date.gif"/>
                    <pic:cNvPicPr/>
                  </pic:nvPicPr>
                  <pic:blipFill>
                    <a:blip r:embed="rId24">
                      <a:extLst>
                        <a:ext uri="{28A0092B-C50C-407E-A947-70E740481C1C}">
                          <a14:useLocalDpi xmlns:a14="http://schemas.microsoft.com/office/drawing/2010/main" val="0"/>
                        </a:ext>
                      </a:extLst>
                    </a:blip>
                    <a:stretch>
                      <a:fillRect/>
                    </a:stretch>
                  </pic:blipFill>
                  <pic:spPr>
                    <a:xfrm>
                      <a:off x="0" y="0"/>
                      <a:ext cx="4890478" cy="3168119"/>
                    </a:xfrm>
                    <a:prstGeom prst="rect">
                      <a:avLst/>
                    </a:prstGeom>
                  </pic:spPr>
                </pic:pic>
              </a:graphicData>
            </a:graphic>
          </wp:inline>
        </w:drawing>
      </w:r>
      <w:bookmarkEnd w:id="67"/>
    </w:p>
    <w:sectPr w:rsidR="00E13673" w:rsidRPr="0014189D" w:rsidSect="002F3127">
      <w:footerReference w:type="first" r:id="rId25"/>
      <w:pgSz w:w="12240" w:h="15840" w:code="9"/>
      <w:pgMar w:top="1440" w:right="1134" w:bottom="1350" w:left="1134" w:header="709" w:footer="709" w:gutter="0"/>
      <w:pgBorders w:offsetFrom="page">
        <w:left w:val="basicBlackDots" w:sz="6" w:space="15" w:color="008000"/>
        <w:bottom w:val="basicBlackDots" w:sz="6" w:space="15" w:color="008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8ED42" w14:textId="77777777" w:rsidR="00965E38" w:rsidRDefault="00965E38">
      <w:pPr>
        <w:spacing w:line="240" w:lineRule="auto"/>
      </w:pPr>
      <w:r>
        <w:separator/>
      </w:r>
    </w:p>
  </w:endnote>
  <w:endnote w:type="continuationSeparator" w:id="0">
    <w:p w14:paraId="7B660B09" w14:textId="77777777" w:rsidR="00965E38" w:rsidRDefault="00965E38">
      <w:pPr>
        <w:spacing w:line="240" w:lineRule="auto"/>
      </w:pPr>
      <w:r>
        <w:continuationSeparator/>
      </w:r>
    </w:p>
  </w:endnote>
  <w:endnote w:type="continuationNotice" w:id="1">
    <w:p w14:paraId="7DCEE26A" w14:textId="77777777" w:rsidR="00965E38" w:rsidRDefault="00965E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Presidencia Base">
    <w:altName w:val="Arial"/>
    <w:panose1 w:val="00000000000000000000"/>
    <w:charset w:val="00"/>
    <w:family w:val="modern"/>
    <w:notTrueType/>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F8AFE" w14:textId="77777777" w:rsidR="00965E38" w:rsidRPr="00DE4EEA" w:rsidRDefault="00965E38" w:rsidP="00374964">
    <w:pPr>
      <w:pStyle w:val="Footer"/>
      <w:framePr w:wrap="around" w:vAnchor="text" w:hAnchor="margin" w:xAlign="right" w:y="1"/>
      <w:rPr>
        <w:rStyle w:val="PageNumber"/>
        <w:sz w:val="24"/>
        <w:lang w:val="es-NI"/>
      </w:rPr>
    </w:pPr>
    <w:r w:rsidRPr="00DE4EEA">
      <w:rPr>
        <w:rStyle w:val="PageNumber"/>
        <w:lang w:val="es-NI"/>
      </w:rPr>
      <w:fldChar w:fldCharType="begin"/>
    </w:r>
    <w:r w:rsidRPr="00DE4EEA">
      <w:rPr>
        <w:rStyle w:val="PageNumber"/>
        <w:lang w:val="es-NI"/>
      </w:rPr>
      <w:instrText xml:space="preserve">PAGE  </w:instrText>
    </w:r>
    <w:r w:rsidRPr="00DE4EEA">
      <w:rPr>
        <w:rStyle w:val="PageNumber"/>
        <w:lang w:val="es-NI"/>
      </w:rPr>
      <w:fldChar w:fldCharType="end"/>
    </w:r>
  </w:p>
  <w:p w14:paraId="3703EE38" w14:textId="77777777" w:rsidR="00965E38" w:rsidRPr="00DE4EEA" w:rsidRDefault="00965E38" w:rsidP="00C33C6B">
    <w:pPr>
      <w:pStyle w:val="Footer"/>
      <w:ind w:right="360"/>
      <w:rPr>
        <w:lang w:val="es-N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76E45" w14:textId="77777777" w:rsidR="00965E38" w:rsidRPr="00F464B5" w:rsidRDefault="00965E38" w:rsidP="00374964">
    <w:pPr>
      <w:pStyle w:val="Footer"/>
      <w:framePr w:wrap="around" w:vAnchor="text" w:hAnchor="margin" w:xAlign="right" w:y="1"/>
      <w:rPr>
        <w:rStyle w:val="PageNumber"/>
        <w:sz w:val="24"/>
        <w:lang w:val="es-ES"/>
      </w:rPr>
    </w:pPr>
    <w:r w:rsidRPr="00F464B5">
      <w:rPr>
        <w:rStyle w:val="PageNumber"/>
        <w:lang w:val="es-ES"/>
      </w:rPr>
      <w:fldChar w:fldCharType="begin"/>
    </w:r>
    <w:r w:rsidRPr="00F464B5">
      <w:rPr>
        <w:rStyle w:val="PageNumber"/>
        <w:lang w:val="es-ES"/>
      </w:rPr>
      <w:instrText xml:space="preserve">PAGE  </w:instrText>
    </w:r>
    <w:r w:rsidRPr="00F464B5">
      <w:rPr>
        <w:rStyle w:val="PageNumber"/>
        <w:lang w:val="es-ES"/>
      </w:rPr>
      <w:fldChar w:fldCharType="separate"/>
    </w:r>
    <w:r w:rsidR="00A77F98">
      <w:rPr>
        <w:rStyle w:val="PageNumber"/>
        <w:noProof/>
        <w:lang w:val="es-ES"/>
      </w:rPr>
      <w:t>36</w:t>
    </w:r>
    <w:r w:rsidRPr="00F464B5">
      <w:rPr>
        <w:rStyle w:val="PageNumber"/>
        <w:lang w:val="es-ES"/>
      </w:rPr>
      <w:fldChar w:fldCharType="end"/>
    </w:r>
  </w:p>
  <w:p w14:paraId="46AE1F43" w14:textId="4F424673" w:rsidR="00965E38" w:rsidRPr="00A122C5" w:rsidRDefault="00965E38" w:rsidP="0079146B">
    <w:pPr>
      <w:pStyle w:val="Footer"/>
      <w:ind w:right="360"/>
      <w:rPr>
        <w:lang w:val="es-NI"/>
      </w:rPr>
    </w:pPr>
    <w:r w:rsidRPr="00F464B5">
      <w:rPr>
        <w:lang w:val="es-ES"/>
      </w:rPr>
      <w:t>Hub SE4ALL Américas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8275E" w14:textId="590C6454" w:rsidR="00965E38" w:rsidRPr="00570657" w:rsidRDefault="00965E38" w:rsidP="00B752DE">
    <w:r>
      <w:t>By IDB with primary penmanship by Pelican S.A.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B2752" w14:textId="77777777" w:rsidR="00965E38" w:rsidRPr="00570657" w:rsidRDefault="00965E38" w:rsidP="00B752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66E95" w14:textId="77777777" w:rsidR="00965E38" w:rsidRDefault="00965E38">
      <w:pPr>
        <w:spacing w:line="240" w:lineRule="auto"/>
      </w:pPr>
      <w:r>
        <w:separator/>
      </w:r>
    </w:p>
  </w:footnote>
  <w:footnote w:type="continuationSeparator" w:id="0">
    <w:p w14:paraId="01C7E25D" w14:textId="77777777" w:rsidR="00965E38" w:rsidRDefault="00965E38">
      <w:pPr>
        <w:spacing w:line="240" w:lineRule="auto"/>
      </w:pPr>
      <w:r>
        <w:continuationSeparator/>
      </w:r>
    </w:p>
  </w:footnote>
  <w:footnote w:type="continuationNotice" w:id="1">
    <w:p w14:paraId="7D094541" w14:textId="77777777" w:rsidR="00965E38" w:rsidRDefault="00965E38">
      <w:pPr>
        <w:spacing w:line="240" w:lineRule="auto"/>
      </w:pPr>
    </w:p>
  </w:footnote>
  <w:footnote w:id="2">
    <w:p w14:paraId="510A93C5" w14:textId="77777777" w:rsidR="00965E38" w:rsidRPr="00E94B0F" w:rsidRDefault="00965E38" w:rsidP="003D0C7F">
      <w:pPr>
        <w:spacing w:line="240" w:lineRule="auto"/>
        <w:rPr>
          <w:lang w:val="es-NI"/>
        </w:rPr>
      </w:pPr>
      <w:r>
        <w:rPr>
          <w:vertAlign w:val="superscript"/>
        </w:rPr>
        <w:footnoteRef/>
      </w:r>
      <w:r w:rsidRPr="00E94B0F">
        <w:rPr>
          <w:sz w:val="20"/>
          <w:lang w:val="es-NI"/>
        </w:rPr>
        <w:t xml:space="preserve"> El Grupo de Alto Nivel de la Secretaria General sobre la Energía Sostenible para Todos. Una Agenda Global de Acción: Caminos para  Acción Concreta para Energía Sostenible para Todos. (abril 2012).</w:t>
      </w:r>
    </w:p>
  </w:footnote>
  <w:footnote w:id="3">
    <w:p w14:paraId="1DD3C79B" w14:textId="77777777" w:rsidR="00965E38" w:rsidRPr="00E94B0F" w:rsidRDefault="00965E38" w:rsidP="003D0C7F">
      <w:pPr>
        <w:spacing w:line="240" w:lineRule="auto"/>
        <w:rPr>
          <w:lang w:val="es-NI"/>
        </w:rPr>
      </w:pPr>
      <w:r>
        <w:rPr>
          <w:vertAlign w:val="superscript"/>
        </w:rPr>
        <w:footnoteRef/>
      </w:r>
      <w:r w:rsidRPr="00E94B0F">
        <w:rPr>
          <w:sz w:val="20"/>
          <w:lang w:val="es-NI"/>
        </w:rPr>
        <w:t xml:space="preserve"> Portal de SE4ALL. www.se4all.org</w:t>
      </w:r>
    </w:p>
  </w:footnote>
  <w:footnote w:id="4">
    <w:p w14:paraId="609D5362" w14:textId="77777777" w:rsidR="00965E38" w:rsidRPr="00E94B0F" w:rsidRDefault="00965E38" w:rsidP="003D0C7F">
      <w:pPr>
        <w:spacing w:line="240" w:lineRule="auto"/>
        <w:rPr>
          <w:i/>
          <w:lang w:val="es-NI"/>
        </w:rPr>
      </w:pPr>
      <w:r w:rsidRPr="00276501">
        <w:rPr>
          <w:vertAlign w:val="superscript"/>
        </w:rPr>
        <w:footnoteRef/>
      </w:r>
      <w:r w:rsidRPr="00E94B0F">
        <w:rPr>
          <w:i/>
          <w:sz w:val="20"/>
          <w:lang w:val="es-NI"/>
        </w:rPr>
        <w:t xml:space="preserve"> Ibíd.</w:t>
      </w:r>
    </w:p>
  </w:footnote>
  <w:footnote w:id="5">
    <w:p w14:paraId="0E94BAC9" w14:textId="77777777" w:rsidR="00965E38" w:rsidRPr="00E94B0F" w:rsidRDefault="00965E38" w:rsidP="003D0C7F">
      <w:pPr>
        <w:spacing w:line="240" w:lineRule="auto"/>
        <w:rPr>
          <w:lang w:val="es-NI"/>
        </w:rPr>
      </w:pPr>
      <w:r>
        <w:rPr>
          <w:vertAlign w:val="superscript"/>
        </w:rPr>
        <w:footnoteRef/>
      </w:r>
      <w:r w:rsidRPr="00E94B0F">
        <w:rPr>
          <w:sz w:val="20"/>
          <w:lang w:val="es-NI"/>
        </w:rPr>
        <w:t xml:space="preserve"> Portal de SE4ALL. www.se4all.org</w:t>
      </w:r>
    </w:p>
  </w:footnote>
  <w:footnote w:id="6">
    <w:p w14:paraId="7ACE5EDF" w14:textId="33756F28" w:rsidR="00965E38" w:rsidRPr="00E94B0F" w:rsidRDefault="00965E38" w:rsidP="003D0C7F">
      <w:pPr>
        <w:spacing w:line="240" w:lineRule="auto"/>
        <w:rPr>
          <w:lang w:val="es-NI"/>
        </w:rPr>
      </w:pPr>
      <w:r>
        <w:rPr>
          <w:vertAlign w:val="superscript"/>
        </w:rPr>
        <w:footnoteRef/>
      </w:r>
      <w:r w:rsidRPr="00E94B0F">
        <w:rPr>
          <w:sz w:val="20"/>
          <w:lang w:val="es-NI"/>
        </w:rPr>
        <w:t xml:space="preserve"> Banco Interamericano de Desarrollo (BID). </w:t>
      </w:r>
      <w:r>
        <w:fldChar w:fldCharType="begin"/>
      </w:r>
      <w:r w:rsidRPr="00BB3229">
        <w:rPr>
          <w:lang w:val="es-NI"/>
          <w:rPrChange w:id="18" w:author="Test" w:date="2015-01-07T16:51:00Z">
            <w:rPr/>
          </w:rPrChange>
        </w:rPr>
        <w:instrText xml:space="preserve"> HYPERLINK "http://www.iadb.org/es/temas/energia/lac-se4all,6854.html" </w:instrText>
      </w:r>
      <w:r>
        <w:fldChar w:fldCharType="separate"/>
      </w:r>
      <w:r w:rsidRPr="00E94B0F">
        <w:rPr>
          <w:rStyle w:val="Hyperlink"/>
          <w:lang w:val="es-NI"/>
        </w:rPr>
        <w:t>http://www.iadb.org/es/temas/energia/</w:t>
      </w:r>
      <w:r>
        <w:rPr>
          <w:rStyle w:val="Hyperlink"/>
          <w:lang w:val="es-NI"/>
        </w:rPr>
        <w:t>ALC</w:t>
      </w:r>
      <w:r w:rsidRPr="00E94B0F">
        <w:rPr>
          <w:rStyle w:val="Hyperlink"/>
          <w:lang w:val="es-NI"/>
        </w:rPr>
        <w:t>-se4all,6854.html</w:t>
      </w:r>
      <w:r>
        <w:rPr>
          <w:rStyle w:val="Hyperlink"/>
          <w:lang w:val="es-NI"/>
        </w:rPr>
        <w:fldChar w:fldCharType="end"/>
      </w:r>
      <w:r w:rsidRPr="00E94B0F">
        <w:rPr>
          <w:lang w:val="es-NI"/>
        </w:rPr>
        <w:t xml:space="preserve"> </w:t>
      </w:r>
    </w:p>
  </w:footnote>
  <w:footnote w:id="7">
    <w:p w14:paraId="5A1A9782" w14:textId="3B36235B" w:rsidR="00965E38" w:rsidRPr="00BA47B4" w:rsidRDefault="00965E38" w:rsidP="003D0C7F">
      <w:pPr>
        <w:spacing w:line="240" w:lineRule="auto"/>
      </w:pPr>
      <w:r>
        <w:rPr>
          <w:vertAlign w:val="superscript"/>
        </w:rPr>
        <w:footnoteRef/>
      </w:r>
      <w:r w:rsidRPr="00E94B0F">
        <w:rPr>
          <w:sz w:val="20"/>
          <w:lang w:val="es-NI"/>
        </w:rPr>
        <w:t xml:space="preserve"> Banco Interamericano de Desarrollo (BID). </w:t>
      </w:r>
      <w:r w:rsidRPr="00BA47B4">
        <w:rPr>
          <w:sz w:val="20"/>
        </w:rPr>
        <w:t>“Rethinking Our Energy Future: A White Paper on Renewable Energy for the 3GF</w:t>
      </w:r>
      <w:r>
        <w:rPr>
          <w:sz w:val="20"/>
        </w:rPr>
        <w:t>ALC</w:t>
      </w:r>
      <w:r w:rsidRPr="00BA47B4">
        <w:rPr>
          <w:sz w:val="20"/>
        </w:rPr>
        <w:t xml:space="preserve"> Regional Forum” (2013).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EEF7C" w14:textId="77777777" w:rsidR="00965E38" w:rsidRPr="00A122C5" w:rsidRDefault="00965E38" w:rsidP="006A056A">
    <w:pPr>
      <w:pBdr>
        <w:bottom w:val="single" w:sz="8" w:space="1" w:color="008000"/>
      </w:pBdr>
      <w:ind w:left="1843" w:firstLine="497"/>
      <w:jc w:val="center"/>
      <w:rPr>
        <w:color w:val="008000"/>
        <w:sz w:val="18"/>
        <w:szCs w:val="20"/>
        <w:lang w:val="es-NI"/>
      </w:rPr>
    </w:pPr>
    <w:r w:rsidRPr="00B574D9">
      <w:rPr>
        <w:noProof/>
      </w:rPr>
      <w:drawing>
        <wp:anchor distT="0" distB="0" distL="114300" distR="114300" simplePos="0" relativeHeight="251659264" behindDoc="0" locked="0" layoutInCell="1" allowOverlap="1" wp14:anchorId="10D9B7D2" wp14:editId="0B6DBAD9">
          <wp:simplePos x="0" y="0"/>
          <wp:positionH relativeFrom="margin">
            <wp:posOffset>-483235</wp:posOffset>
          </wp:positionH>
          <wp:positionV relativeFrom="paragraph">
            <wp:posOffset>-307975</wp:posOffset>
          </wp:positionV>
          <wp:extent cx="1986280" cy="752475"/>
          <wp:effectExtent l="0" t="0" r="0" b="9525"/>
          <wp:wrapSquare wrapText="bothSides"/>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280" cy="752475"/>
                  </a:xfrm>
                  <a:prstGeom prst="rect">
                    <a:avLst/>
                  </a:prstGeom>
                  <a:noFill/>
                </pic:spPr>
              </pic:pic>
            </a:graphicData>
          </a:graphic>
        </wp:anchor>
      </w:drawing>
    </w:r>
    <w:r w:rsidRPr="00B574D9">
      <w:rPr>
        <w:noProof/>
        <w:color w:val="008000"/>
        <w:sz w:val="18"/>
        <w:szCs w:val="20"/>
      </w:rPr>
      <w:drawing>
        <wp:anchor distT="0" distB="0" distL="114300" distR="114300" simplePos="0" relativeHeight="251657216" behindDoc="0" locked="0" layoutInCell="1" allowOverlap="1" wp14:anchorId="0BA5DC38" wp14:editId="74FE0B76">
          <wp:simplePos x="0" y="0"/>
          <wp:positionH relativeFrom="margin">
            <wp:posOffset>-483235</wp:posOffset>
          </wp:positionH>
          <wp:positionV relativeFrom="paragraph">
            <wp:posOffset>-307975</wp:posOffset>
          </wp:positionV>
          <wp:extent cx="1986280" cy="752475"/>
          <wp:effectExtent l="2540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86280" cy="752475"/>
                  </a:xfrm>
                  <a:prstGeom prst="rect">
                    <a:avLst/>
                  </a:prstGeom>
                  <a:noFill/>
                  <a:ln w="9525">
                    <a:noFill/>
                    <a:miter lim="800000"/>
                    <a:headEnd/>
                    <a:tailEnd/>
                  </a:ln>
                </pic:spPr>
              </pic:pic>
            </a:graphicData>
          </a:graphic>
        </wp:anchor>
      </w:drawing>
    </w:r>
    <w:r w:rsidRPr="00A122C5">
      <w:rPr>
        <w:noProof/>
        <w:color w:val="008000"/>
        <w:sz w:val="18"/>
        <w:szCs w:val="20"/>
        <w:lang w:val="es-NI"/>
      </w:rPr>
      <w:t>Energía Sostenible Para Todos (SE4ALL)</w:t>
    </w:r>
    <w:r w:rsidRPr="00A122C5">
      <w:rPr>
        <w:color w:val="008000"/>
        <w:sz w:val="18"/>
        <w:szCs w:val="20"/>
        <w:lang w:val="es-NI"/>
      </w:rPr>
      <w:t xml:space="preserve">  -  Hub SE4ALL Américas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45D6"/>
    <w:multiLevelType w:val="hybridMultilevel"/>
    <w:tmpl w:val="67A6A61A"/>
    <w:lvl w:ilvl="0" w:tplc="1E9E19BE">
      <w:start w:val="1"/>
      <w:numFmt w:val="decimal"/>
      <w:pStyle w:val="Recommendation"/>
      <w:lvlText w:val="Recommendation %1."/>
      <w:lvlJc w:val="left"/>
      <w:pPr>
        <w:ind w:left="216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9A61B6"/>
    <w:multiLevelType w:val="hybridMultilevel"/>
    <w:tmpl w:val="1A7C806E"/>
    <w:lvl w:ilvl="0" w:tplc="77766354">
      <w:start w:val="1"/>
      <w:numFmt w:val="decimal"/>
      <w:pStyle w:val="Anexos"/>
      <w:lvlText w:val="Anexo (%1)"/>
      <w:lvlJc w:val="left"/>
      <w:pPr>
        <w:ind w:left="717" w:hanging="360"/>
      </w:pPr>
      <w:rPr>
        <w:rFonts w:ascii="Garamond" w:hAnsi="Garamon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C498D"/>
    <w:multiLevelType w:val="hybridMultilevel"/>
    <w:tmpl w:val="DF72D2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930963"/>
    <w:multiLevelType w:val="multilevel"/>
    <w:tmpl w:val="0409001D"/>
    <w:styleLink w:val="Titr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C9C6976"/>
    <w:multiLevelType w:val="hybridMultilevel"/>
    <w:tmpl w:val="86AAB3F4"/>
    <w:lvl w:ilvl="0" w:tplc="47A05D3C">
      <w:start w:val="1"/>
      <w:numFmt w:val="bullet"/>
      <w:lvlText w:val=""/>
      <w:lvlJc w:val="left"/>
      <w:pPr>
        <w:ind w:left="720" w:hanging="360"/>
      </w:pPr>
      <w:rPr>
        <w:rFonts w:ascii="Symbol" w:hAnsi="Symbol" w:hint="default"/>
      </w:rPr>
    </w:lvl>
    <w:lvl w:ilvl="1" w:tplc="04090003">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5">
    <w:nsid w:val="0D424DBE"/>
    <w:multiLevelType w:val="hybridMultilevel"/>
    <w:tmpl w:val="6966F290"/>
    <w:lvl w:ilvl="0" w:tplc="340A0017">
      <w:start w:val="1"/>
      <w:numFmt w:val="lowerLetter"/>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6">
    <w:nsid w:val="0D482938"/>
    <w:multiLevelType w:val="hybridMultilevel"/>
    <w:tmpl w:val="0492B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AB2836"/>
    <w:multiLevelType w:val="multilevel"/>
    <w:tmpl w:val="CFBA97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58D0596"/>
    <w:multiLevelType w:val="multilevel"/>
    <w:tmpl w:val="2C7008DC"/>
    <w:lvl w:ilvl="0">
      <w:start w:val="1"/>
      <w:numFmt w:val="decimal"/>
      <w:pStyle w:val="TOCHeading"/>
      <w:lvlText w:val="%1."/>
      <w:lvlJc w:val="left"/>
      <w:pPr>
        <w:ind w:left="360" w:hanging="360"/>
      </w:pPr>
      <w:rPr>
        <w:rFonts w:hint="default"/>
        <w:color w:val="auto"/>
        <w:sz w:val="32"/>
        <w:szCs w:val="32"/>
        <w:lang w:val="es-ES_tradnl"/>
      </w:rPr>
    </w:lvl>
    <w:lvl w:ilvl="1">
      <w:start w:val="1"/>
      <w:numFmt w:val="decimal"/>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lang w:val="es-ES"/>
      </w:rPr>
    </w:lvl>
    <w:lvl w:ilvl="2">
      <w:start w:val="1"/>
      <w:numFmt w:val="decimal"/>
      <w:lvlText w:val="%1.%2.%3."/>
      <w:lvlJc w:val="left"/>
      <w:pPr>
        <w:ind w:left="1224" w:hanging="504"/>
      </w:pPr>
      <w:rPr>
        <w:rFonts w:hint="default"/>
        <w:lang w:val="es-E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D9475EF"/>
    <w:multiLevelType w:val="hybridMultilevel"/>
    <w:tmpl w:val="C8DADFAE"/>
    <w:lvl w:ilvl="0" w:tplc="4F2E0DB8">
      <w:start w:val="1"/>
      <w:numFmt w:val="decimal"/>
      <w:pStyle w:val="Index1"/>
      <w:lvlText w:val="Table %1."/>
      <w:lvlJc w:val="left"/>
      <w:pPr>
        <w:tabs>
          <w:tab w:val="num" w:pos="703"/>
        </w:tabs>
        <w:ind w:left="703" w:hanging="70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C1188C"/>
    <w:multiLevelType w:val="hybridMultilevel"/>
    <w:tmpl w:val="F650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B0506"/>
    <w:multiLevelType w:val="multilevel"/>
    <w:tmpl w:val="0409001D"/>
    <w:styleLink w:val="Header1"/>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4045A86"/>
    <w:multiLevelType w:val="hybridMultilevel"/>
    <w:tmpl w:val="40EC2638"/>
    <w:lvl w:ilvl="0" w:tplc="340A0017">
      <w:start w:val="1"/>
      <w:numFmt w:val="lowerLetter"/>
      <w:pStyle w:val="FigureCaption"/>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3">
    <w:nsid w:val="28F627AD"/>
    <w:multiLevelType w:val="hybridMultilevel"/>
    <w:tmpl w:val="8C5AD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4">
    <w:nsid w:val="2A041A26"/>
    <w:multiLevelType w:val="hybridMultilevel"/>
    <w:tmpl w:val="9F82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435ECC"/>
    <w:multiLevelType w:val="multilevel"/>
    <w:tmpl w:val="B976820C"/>
    <w:lvl w:ilvl="0">
      <w:start w:val="1"/>
      <w:numFmt w:val="decimal"/>
      <w:lvlText w:val="%1)  "/>
      <w:lvlJc w:val="left"/>
      <w:pPr>
        <w:ind w:left="1152" w:hanging="432"/>
      </w:pPr>
      <w:rPr>
        <w:rFonts w:ascii="Garamond" w:hAnsi="Garamond" w:hint="default"/>
        <w:b/>
        <w:i w:val="0"/>
        <w:sz w:val="24"/>
        <w:szCs w:val="32"/>
        <w:u w:val="none"/>
        <w:lang w:val="es-ES_tradnl"/>
      </w:rPr>
    </w:lvl>
    <w:lvl w:ilvl="1">
      <w:start w:val="1"/>
      <w:numFmt w:val="decimal"/>
      <w:lvlText w:val="%1.%2  "/>
      <w:lvlJc w:val="left"/>
      <w:pPr>
        <w:ind w:left="2714" w:hanging="576"/>
      </w:pPr>
      <w:rPr>
        <w:rFonts w:ascii="Garamond" w:hAnsi="Garamond" w:hint="default"/>
        <w:b/>
        <w:bCs w:val="0"/>
        <w:i w:val="0"/>
        <w:iCs w:val="0"/>
        <w:caps w:val="0"/>
        <w:smallCaps w:val="0"/>
        <w:strike w:val="0"/>
        <w:dstrike w:val="0"/>
        <w:noProof w:val="0"/>
        <w:vanish w:val="0"/>
        <w:color w:val="000000"/>
        <w:spacing w:val="0"/>
        <w:kern w:val="0"/>
        <w:position w:val="0"/>
        <w:sz w:val="24"/>
        <w:u w:val="none"/>
        <w:vertAlign w:val="baseline"/>
        <w:em w:val="none"/>
        <w:lang w:val="es-ES"/>
      </w:rPr>
    </w:lvl>
    <w:lvl w:ilvl="2">
      <w:start w:val="1"/>
      <w:numFmt w:val="decimal"/>
      <w:lvlText w:val="%1.%2.%3"/>
      <w:lvlJc w:val="left"/>
      <w:pPr>
        <w:ind w:left="1724" w:hanging="720"/>
      </w:pPr>
      <w:rPr>
        <w:rFonts w:ascii="Garamond" w:hAnsi="Garamond" w:hint="default"/>
        <w:sz w:val="24"/>
        <w:lang w:val="es-ES"/>
      </w:rPr>
    </w:lvl>
    <w:lvl w:ilvl="3">
      <w:start w:val="1"/>
      <w:numFmt w:val="decimal"/>
      <w:lvlText w:val="%1.%2.%3.%4"/>
      <w:lvlJc w:val="left"/>
      <w:pPr>
        <w:ind w:left="1584" w:hanging="864"/>
      </w:pPr>
      <w:rPr>
        <w:rFonts w:ascii="Garamond" w:hAnsi="Garamond" w:hint="default"/>
        <w:sz w:val="24"/>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6">
    <w:nsid w:val="2D3F081C"/>
    <w:multiLevelType w:val="hybridMultilevel"/>
    <w:tmpl w:val="C3342A34"/>
    <w:lvl w:ilvl="0" w:tplc="04090001">
      <w:start w:val="1"/>
      <w:numFmt w:val="bullet"/>
      <w:pStyle w:val="TableCapti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95597E"/>
    <w:multiLevelType w:val="multilevel"/>
    <w:tmpl w:val="3D346824"/>
    <w:lvl w:ilvl="0">
      <w:start w:val="1"/>
      <w:numFmt w:val="decimal"/>
      <w:pStyle w:val="Heading1"/>
      <w:lvlText w:val="%1)  "/>
      <w:lvlJc w:val="left"/>
      <w:pPr>
        <w:tabs>
          <w:tab w:val="num" w:pos="567"/>
        </w:tabs>
        <w:ind w:left="567" w:hanging="567"/>
      </w:pPr>
      <w:rPr>
        <w:rFonts w:ascii="Garamond" w:hAnsi="Garamond" w:hint="default"/>
        <w:b/>
        <w:i w:val="0"/>
        <w:sz w:val="24"/>
        <w:szCs w:val="32"/>
        <w:u w:val="none"/>
        <w:lang w:val="es-ES_tradnl"/>
      </w:rPr>
    </w:lvl>
    <w:lvl w:ilvl="1">
      <w:start w:val="1"/>
      <w:numFmt w:val="decimal"/>
      <w:lvlText w:val="%1.%2  "/>
      <w:lvlJc w:val="left"/>
      <w:pPr>
        <w:tabs>
          <w:tab w:val="num" w:pos="567"/>
        </w:tabs>
        <w:ind w:left="567" w:hanging="567"/>
      </w:pPr>
      <w:rPr>
        <w:rFonts w:asciiTheme="minorHAnsi" w:hAnsiTheme="minorHAnsi" w:hint="default"/>
        <w:b/>
        <w:bCs w:val="0"/>
        <w:i w:val="0"/>
        <w:iCs w:val="0"/>
        <w:caps w:val="0"/>
        <w:smallCaps w:val="0"/>
        <w:strike w:val="0"/>
        <w:dstrike w:val="0"/>
        <w:noProof w:val="0"/>
        <w:vanish w:val="0"/>
        <w:color w:val="000000"/>
        <w:spacing w:val="0"/>
        <w:kern w:val="0"/>
        <w:position w:val="0"/>
        <w:sz w:val="24"/>
        <w:u w:val="none"/>
        <w:vertAlign w:val="baseline"/>
        <w:em w:val="none"/>
        <w:lang w:val="es-ES"/>
      </w:rPr>
    </w:lvl>
    <w:lvl w:ilvl="2">
      <w:start w:val="1"/>
      <w:numFmt w:val="decimal"/>
      <w:lvlText w:val="%1.%2.%3"/>
      <w:lvlJc w:val="left"/>
      <w:pPr>
        <w:tabs>
          <w:tab w:val="num" w:pos="567"/>
        </w:tabs>
        <w:ind w:left="567" w:hanging="567"/>
      </w:pPr>
      <w:rPr>
        <w:rFonts w:ascii="Garamond" w:hAnsi="Garamond" w:hint="default"/>
        <w:sz w:val="24"/>
        <w:lang w:val="es-ES"/>
      </w:rPr>
    </w:lvl>
    <w:lvl w:ilvl="3">
      <w:start w:val="1"/>
      <w:numFmt w:val="decimal"/>
      <w:pStyle w:val="Heading4"/>
      <w:lvlText w:val="%1.%2.%3.%4"/>
      <w:lvlJc w:val="left"/>
      <w:pPr>
        <w:tabs>
          <w:tab w:val="num" w:pos="567"/>
        </w:tabs>
        <w:ind w:left="567" w:firstLine="284"/>
      </w:pPr>
      <w:rPr>
        <w:rFonts w:ascii="Garamond" w:hAnsi="Garamond" w:hint="default"/>
        <w:sz w:val="24"/>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8">
    <w:nsid w:val="2F1B58DB"/>
    <w:multiLevelType w:val="multilevel"/>
    <w:tmpl w:val="357A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721080"/>
    <w:multiLevelType w:val="hybridMultilevel"/>
    <w:tmpl w:val="5C6898A2"/>
    <w:lvl w:ilvl="0" w:tplc="7CEE312C">
      <w:start w:val="1"/>
      <w:numFmt w:val="bullet"/>
      <w:lvlText w:val=""/>
      <w:lvlJc w:val="left"/>
      <w:pPr>
        <w:ind w:left="720" w:hanging="360"/>
      </w:pPr>
      <w:rPr>
        <w:rFonts w:ascii="Symbol" w:hAnsi="Symbol" w:hint="default"/>
      </w:rPr>
    </w:lvl>
    <w:lvl w:ilvl="1" w:tplc="0780184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DA22BA"/>
    <w:multiLevelType w:val="hybridMultilevel"/>
    <w:tmpl w:val="EC12F842"/>
    <w:lvl w:ilvl="0" w:tplc="DC3A3B96">
      <w:start w:val="1"/>
      <w:numFmt w:val="decimal"/>
      <w:pStyle w:val="Recomendacion"/>
      <w:lvlText w:val="Recomendación %1."/>
      <w:lvlJc w:val="left"/>
      <w:pPr>
        <w:ind w:left="624" w:hanging="624"/>
      </w:pPr>
      <w:rPr>
        <w:rFonts w:ascii="Garamond" w:hAnsi="Garamond"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931B06"/>
    <w:multiLevelType w:val="multilevel"/>
    <w:tmpl w:val="B3ECED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9C20B70"/>
    <w:multiLevelType w:val="hybridMultilevel"/>
    <w:tmpl w:val="7ADCC7E6"/>
    <w:lvl w:ilvl="0" w:tplc="3D542B96">
      <w:start w:val="1"/>
      <w:numFmt w:val="decimal"/>
      <w:lvlText w:val="Barrera %1."/>
      <w:lvlJc w:val="left"/>
      <w:pPr>
        <w:ind w:left="360" w:hanging="360"/>
      </w:pPr>
      <w:rPr>
        <w:rFonts w:ascii="Palatino" w:hAnsi="Palatino" w:hint="default"/>
        <w:b w:val="0"/>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3761E7"/>
    <w:multiLevelType w:val="multilevel"/>
    <w:tmpl w:val="8C064A90"/>
    <w:styleLink w:val="NYSTIL"/>
    <w:lvl w:ilvl="0">
      <w:start w:val="1"/>
      <w:numFmt w:val="upperLetter"/>
      <w:lvlText w:val="SECCIÓN %1"/>
      <w:lvlJc w:val="left"/>
      <w:pPr>
        <w:ind w:left="360" w:hanging="360"/>
      </w:pPr>
      <w:rPr>
        <w:rFonts w:cs="Times New Roman" w:hint="default"/>
      </w:rPr>
    </w:lvl>
    <w:lvl w:ilvl="1">
      <w:start w:val="1"/>
      <w:numFmt w:val="decimal"/>
      <w:lvlRestart w:val="0"/>
      <w:lvlText w:val="CAPÍTULO %2"/>
      <w:lvlJc w:val="left"/>
      <w:pPr>
        <w:ind w:left="720" w:hanging="360"/>
      </w:pPr>
      <w:rPr>
        <w:rFonts w:cs="Times New Roman" w:hint="default"/>
      </w:rPr>
    </w:lvl>
    <w:lvl w:ilvl="2">
      <w:start w:val="1"/>
      <w:numFmt w:val="decimal"/>
      <w:lvlText w:val="%2.%3."/>
      <w:lvlJc w:val="left"/>
      <w:pPr>
        <w:ind w:left="1080" w:hanging="360"/>
      </w:pPr>
      <w:rPr>
        <w:rFonts w:cs="Times New Roman" w:hint="default"/>
      </w:rPr>
    </w:lvl>
    <w:lvl w:ilvl="3">
      <w:start w:val="1"/>
      <w:numFmt w:val="decimal"/>
      <w:lvlText w:val="%2.%3.%4."/>
      <w:lvlJc w:val="left"/>
      <w:pPr>
        <w:ind w:left="1440" w:hanging="360"/>
      </w:pPr>
      <w:rPr>
        <w:rFonts w:cs="Times New Roman" w:hint="default"/>
      </w:rPr>
    </w:lvl>
    <w:lvl w:ilvl="4">
      <w:start w:val="1"/>
      <w:numFmt w:val="decimal"/>
      <w:lvlText w:val="%2.%3.%4.%5."/>
      <w:lvlJc w:val="left"/>
      <w:pPr>
        <w:ind w:left="1800" w:hanging="360"/>
      </w:pPr>
      <w:rPr>
        <w:rFonts w:cs="Times New Roman" w:hint="default"/>
      </w:rPr>
    </w:lvl>
    <w:lvl w:ilvl="5">
      <w:start w:val="1"/>
      <w:numFmt w:val="decimal"/>
      <w:lvlText w:val="%2.%3.%4.%5.%6."/>
      <w:lvlJc w:val="left"/>
      <w:pPr>
        <w:ind w:left="2160" w:hanging="360"/>
      </w:pPr>
      <w:rPr>
        <w:rFonts w:cs="Times New Roman" w:hint="default"/>
      </w:rPr>
    </w:lvl>
    <w:lvl w:ilvl="6">
      <w:start w:val="1"/>
      <w:numFmt w:val="decimal"/>
      <w:lvlText w:val="%2.%3.%4.%5.%6.%7."/>
      <w:lvlJc w:val="left"/>
      <w:pPr>
        <w:ind w:left="2520" w:hanging="360"/>
      </w:pPr>
      <w:rPr>
        <w:rFonts w:cs="Times New Roman" w:hint="default"/>
      </w:rPr>
    </w:lvl>
    <w:lvl w:ilvl="7">
      <w:start w:val="1"/>
      <w:numFmt w:val="decimal"/>
      <w:lvlText w:val="%2.%3.%4.%5.%6.%7.%8."/>
      <w:lvlJc w:val="left"/>
      <w:pPr>
        <w:ind w:left="2880" w:hanging="360"/>
      </w:pPr>
      <w:rPr>
        <w:rFonts w:cs="Times New Roman" w:hint="default"/>
      </w:rPr>
    </w:lvl>
    <w:lvl w:ilvl="8">
      <w:start w:val="1"/>
      <w:numFmt w:val="decimal"/>
      <w:lvlText w:val="%2.%3.%4.%5.%6.%7.%8.%9."/>
      <w:lvlJc w:val="left"/>
      <w:pPr>
        <w:ind w:left="3240" w:hanging="360"/>
      </w:pPr>
      <w:rPr>
        <w:rFonts w:cs="Times New Roman" w:hint="default"/>
      </w:rPr>
    </w:lvl>
  </w:abstractNum>
  <w:abstractNum w:abstractNumId="24">
    <w:nsid w:val="3C2C2978"/>
    <w:multiLevelType w:val="hybridMultilevel"/>
    <w:tmpl w:val="8EA259BC"/>
    <w:lvl w:ilvl="0" w:tplc="8FD2DD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AF3CA1"/>
    <w:multiLevelType w:val="hybridMultilevel"/>
    <w:tmpl w:val="4558C260"/>
    <w:lvl w:ilvl="0" w:tplc="9C62D596">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3EB025AB"/>
    <w:multiLevelType w:val="multilevel"/>
    <w:tmpl w:val="701657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F36439C"/>
    <w:multiLevelType w:val="hybridMultilevel"/>
    <w:tmpl w:val="6F7A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C3260E"/>
    <w:multiLevelType w:val="hybridMultilevel"/>
    <w:tmpl w:val="82A45106"/>
    <w:lvl w:ilvl="0" w:tplc="E4E49272">
      <w:start w:val="1"/>
      <w:numFmt w:val="bullet"/>
      <w:lvlText w:val=""/>
      <w:lvlJc w:val="left"/>
      <w:pPr>
        <w:tabs>
          <w:tab w:val="num" w:pos="567"/>
        </w:tabs>
        <w:ind w:left="229" w:hanging="229"/>
      </w:pPr>
      <w:rPr>
        <w:rFonts w:ascii="Symbol" w:hAnsi="Symbol" w:hint="default"/>
      </w:rPr>
    </w:lvl>
    <w:lvl w:ilvl="1" w:tplc="04090003">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9">
    <w:nsid w:val="4AAE43D1"/>
    <w:multiLevelType w:val="hybridMultilevel"/>
    <w:tmpl w:val="B89E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39647A"/>
    <w:multiLevelType w:val="hybridMultilevel"/>
    <w:tmpl w:val="E5466E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1">
    <w:nsid w:val="4C4D79E1"/>
    <w:multiLevelType w:val="hybridMultilevel"/>
    <w:tmpl w:val="201EA1AC"/>
    <w:lvl w:ilvl="0" w:tplc="340A0017">
      <w:start w:val="1"/>
      <w:numFmt w:val="lowerLetter"/>
      <w:pStyle w:val="FigureCaptionCentered"/>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32">
    <w:nsid w:val="4ECE74A2"/>
    <w:multiLevelType w:val="multilevel"/>
    <w:tmpl w:val="BF12B6B2"/>
    <w:lvl w:ilvl="0">
      <w:start w:val="1"/>
      <w:numFmt w:val="decimal"/>
      <w:lvlText w:val="Anexo (%1)"/>
      <w:lvlJc w:val="left"/>
      <w:pPr>
        <w:ind w:left="720" w:hanging="360"/>
      </w:pPr>
      <w:rPr>
        <w:rFonts w:ascii="Palatino Linotype" w:hAnsi="Palatino Linotype"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26B21AD"/>
    <w:multiLevelType w:val="hybridMultilevel"/>
    <w:tmpl w:val="4022A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821835"/>
    <w:multiLevelType w:val="hybridMultilevel"/>
    <w:tmpl w:val="B54A6372"/>
    <w:lvl w:ilvl="0" w:tplc="C304F416">
      <w:start w:val="1"/>
      <w:numFmt w:val="decimal"/>
      <w:lvlText w:val="Figura %1."/>
      <w:lvlJc w:val="left"/>
      <w:pPr>
        <w:tabs>
          <w:tab w:val="num" w:pos="136"/>
        </w:tabs>
        <w:ind w:left="136" w:hanging="1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4E2850"/>
    <w:multiLevelType w:val="multilevel"/>
    <w:tmpl w:val="78A030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55C6608C"/>
    <w:multiLevelType w:val="hybridMultilevel"/>
    <w:tmpl w:val="57967F5E"/>
    <w:lvl w:ilvl="0" w:tplc="C8202B92">
      <w:start w:val="1"/>
      <w:numFmt w:val="decimal"/>
      <w:pStyle w:val="Box"/>
      <w:lvlText w:val="Cuadro %1."/>
      <w:lvlJc w:val="left"/>
      <w:pPr>
        <w:ind w:left="360" w:hanging="360"/>
      </w:pPr>
      <w:rPr>
        <w:rFonts w:ascii="Century Gothic" w:hAnsi="Century Gothic" w:cs="Times New Roman" w:hint="default"/>
        <w:b/>
        <w:i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56BC3F5D"/>
    <w:multiLevelType w:val="hybridMultilevel"/>
    <w:tmpl w:val="4A06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0365D3"/>
    <w:multiLevelType w:val="multilevel"/>
    <w:tmpl w:val="BD5862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B5511A2"/>
    <w:multiLevelType w:val="hybridMultilevel"/>
    <w:tmpl w:val="739EE29E"/>
    <w:lvl w:ilvl="0" w:tplc="98AA2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977139"/>
    <w:multiLevelType w:val="multilevel"/>
    <w:tmpl w:val="BD58628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CDC231E"/>
    <w:multiLevelType w:val="hybridMultilevel"/>
    <w:tmpl w:val="C9847334"/>
    <w:lvl w:ilvl="0" w:tplc="68D40896">
      <w:numFmt w:val="bullet"/>
      <w:lvlText w:val="-"/>
      <w:lvlJc w:val="left"/>
      <w:pPr>
        <w:ind w:left="1440" w:hanging="360"/>
      </w:pPr>
      <w:rPr>
        <w:rFonts w:ascii="Palatino" w:eastAsia="Times New Roman" w:hAnsi="Palatino"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E330466"/>
    <w:multiLevelType w:val="hybridMultilevel"/>
    <w:tmpl w:val="0616F754"/>
    <w:lvl w:ilvl="0" w:tplc="6B422FB8">
      <w:start w:val="1"/>
      <w:numFmt w:val="decimal"/>
      <w:lvlText w:val="Acción %1. "/>
      <w:lvlJc w:val="left"/>
      <w:pPr>
        <w:ind w:left="360" w:hanging="360"/>
      </w:pPr>
      <w:rPr>
        <w:rFonts w:ascii="Calibri" w:hAnsi="Calibri" w:hint="default"/>
        <w:b w:val="0"/>
        <w:i w:val="0"/>
        <w:sz w:val="24"/>
      </w:rPr>
    </w:lvl>
    <w:lvl w:ilvl="1" w:tplc="6FCC828C" w:tentative="1">
      <w:start w:val="1"/>
      <w:numFmt w:val="lowerLetter"/>
      <w:lvlText w:val="%2."/>
      <w:lvlJc w:val="left"/>
      <w:pPr>
        <w:ind w:left="1080" w:hanging="360"/>
      </w:pPr>
    </w:lvl>
    <w:lvl w:ilvl="2" w:tplc="AD3EB072" w:tentative="1">
      <w:start w:val="1"/>
      <w:numFmt w:val="lowerRoman"/>
      <w:lvlText w:val="%3."/>
      <w:lvlJc w:val="right"/>
      <w:pPr>
        <w:ind w:left="1800" w:hanging="180"/>
      </w:pPr>
    </w:lvl>
    <w:lvl w:ilvl="3" w:tplc="707CC2E6" w:tentative="1">
      <w:start w:val="1"/>
      <w:numFmt w:val="decimal"/>
      <w:lvlText w:val="%4."/>
      <w:lvlJc w:val="left"/>
      <w:pPr>
        <w:ind w:left="2520" w:hanging="360"/>
      </w:pPr>
    </w:lvl>
    <w:lvl w:ilvl="4" w:tplc="6AD26E9A" w:tentative="1">
      <w:start w:val="1"/>
      <w:numFmt w:val="lowerLetter"/>
      <w:lvlText w:val="%5."/>
      <w:lvlJc w:val="left"/>
      <w:pPr>
        <w:ind w:left="3240" w:hanging="360"/>
      </w:pPr>
    </w:lvl>
    <w:lvl w:ilvl="5" w:tplc="76400E86" w:tentative="1">
      <w:start w:val="1"/>
      <w:numFmt w:val="lowerRoman"/>
      <w:lvlText w:val="%6."/>
      <w:lvlJc w:val="right"/>
      <w:pPr>
        <w:ind w:left="3960" w:hanging="180"/>
      </w:pPr>
    </w:lvl>
    <w:lvl w:ilvl="6" w:tplc="B1708662" w:tentative="1">
      <w:start w:val="1"/>
      <w:numFmt w:val="decimal"/>
      <w:lvlText w:val="%7."/>
      <w:lvlJc w:val="left"/>
      <w:pPr>
        <w:ind w:left="4680" w:hanging="360"/>
      </w:pPr>
    </w:lvl>
    <w:lvl w:ilvl="7" w:tplc="0652D994" w:tentative="1">
      <w:start w:val="1"/>
      <w:numFmt w:val="lowerLetter"/>
      <w:lvlText w:val="%8."/>
      <w:lvlJc w:val="left"/>
      <w:pPr>
        <w:ind w:left="5400" w:hanging="360"/>
      </w:pPr>
    </w:lvl>
    <w:lvl w:ilvl="8" w:tplc="B992A854" w:tentative="1">
      <w:start w:val="1"/>
      <w:numFmt w:val="lowerRoman"/>
      <w:lvlText w:val="%9."/>
      <w:lvlJc w:val="right"/>
      <w:pPr>
        <w:ind w:left="6120" w:hanging="180"/>
      </w:pPr>
    </w:lvl>
  </w:abstractNum>
  <w:abstractNum w:abstractNumId="43">
    <w:nsid w:val="5FD10CF0"/>
    <w:multiLevelType w:val="multilevel"/>
    <w:tmpl w:val="0DA6E0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61774D20"/>
    <w:multiLevelType w:val="multilevel"/>
    <w:tmpl w:val="596AB8DE"/>
    <w:lvl w:ilvl="0">
      <w:start w:val="1"/>
      <w:numFmt w:val="decimal"/>
      <w:lvlText w:val="%1."/>
      <w:lvlJc w:val="left"/>
      <w:pPr>
        <w:ind w:left="360" w:hanging="360"/>
      </w:pPr>
      <w:rPr>
        <w:rFonts w:hint="default"/>
        <w:b/>
        <w:i w:val="0"/>
        <w:color w:val="4BACC6" w:themeColor="accent5"/>
        <w:sz w:val="24"/>
        <w:u w:val="none"/>
      </w:rPr>
    </w:lvl>
    <w:lvl w:ilvl="1">
      <w:start w:val="1"/>
      <w:numFmt w:val="decimal"/>
      <w:lvlText w:val="%1.%2  "/>
      <w:lvlJc w:val="left"/>
      <w:pPr>
        <w:tabs>
          <w:tab w:val="num" w:pos="567"/>
        </w:tabs>
        <w:ind w:left="1994" w:hanging="1994"/>
      </w:pPr>
      <w:rPr>
        <w:rFonts w:ascii="Century Gothic" w:hAnsi="Century Gothic" w:hint="default"/>
        <w:b w:val="0"/>
        <w:i w:val="0"/>
        <w:caps w:val="0"/>
        <w:strike w:val="0"/>
        <w:dstrike w:val="0"/>
        <w:vanish w:val="0"/>
        <w:color w:val="4BACC6" w:themeColor="accent5"/>
        <w:spacing w:val="0"/>
        <w:kern w:val="0"/>
        <w:position w:val="0"/>
        <w:sz w:val="24"/>
        <w:u w:val="none"/>
        <w:vertAlign w:val="baseline"/>
        <w:em w:val="none"/>
      </w:rPr>
    </w:lvl>
    <w:lvl w:ilvl="2">
      <w:start w:val="1"/>
      <w:numFmt w:val="decimal"/>
      <w:lvlText w:val="%1.%2.%3"/>
      <w:lvlJc w:val="left"/>
      <w:pPr>
        <w:tabs>
          <w:tab w:val="num" w:pos="567"/>
        </w:tabs>
        <w:ind w:left="0" w:firstLine="284"/>
      </w:pPr>
      <w:rPr>
        <w:rFonts w:asciiTheme="majorHAnsi" w:hAnsiTheme="majorHAnsi" w:hint="default"/>
        <w:sz w:val="24"/>
      </w:rPr>
    </w:lvl>
    <w:lvl w:ilvl="3">
      <w:start w:val="1"/>
      <w:numFmt w:val="decimal"/>
      <w:lvlText w:val="%1.%2.%3.%4"/>
      <w:lvlJc w:val="left"/>
      <w:pPr>
        <w:tabs>
          <w:tab w:val="num" w:pos="567"/>
        </w:tabs>
        <w:ind w:left="864" w:hanging="297"/>
      </w:pPr>
      <w:rPr>
        <w:rFonts w:hint="default"/>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nsid w:val="64D57B77"/>
    <w:multiLevelType w:val="hybridMultilevel"/>
    <w:tmpl w:val="3B7A0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DD7271"/>
    <w:multiLevelType w:val="multilevel"/>
    <w:tmpl w:val="D36A2DFE"/>
    <w:lvl w:ilvl="0">
      <w:start w:val="1"/>
      <w:numFmt w:val="bullet"/>
      <w:lvlText w:val="●"/>
      <w:lvlJc w:val="left"/>
      <w:pPr>
        <w:ind w:left="720" w:firstLine="360"/>
      </w:pPr>
      <w:rPr>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6B003010"/>
    <w:multiLevelType w:val="hybridMultilevel"/>
    <w:tmpl w:val="1758D998"/>
    <w:lvl w:ilvl="0" w:tplc="CA54797A">
      <w:start w:val="1"/>
      <w:numFmt w:val="decimal"/>
      <w:lvlText w:val="Figura %1."/>
      <w:lvlJc w:val="left"/>
      <w:pPr>
        <w:tabs>
          <w:tab w:val="num" w:pos="136"/>
        </w:tabs>
        <w:ind w:left="136" w:hanging="1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6A0CB8"/>
    <w:multiLevelType w:val="hybridMultilevel"/>
    <w:tmpl w:val="8990C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DE11A15"/>
    <w:multiLevelType w:val="hybridMultilevel"/>
    <w:tmpl w:val="983221E4"/>
    <w:lvl w:ilvl="0" w:tplc="9F84101E">
      <w:start w:val="1"/>
      <w:numFmt w:val="bullet"/>
      <w:lvlText w:val="•"/>
      <w:lvlJc w:val="left"/>
      <w:pPr>
        <w:tabs>
          <w:tab w:val="num" w:pos="720"/>
        </w:tabs>
        <w:ind w:left="720" w:hanging="360"/>
      </w:pPr>
      <w:rPr>
        <w:rFonts w:ascii="Arial" w:hAnsi="Arial" w:hint="default"/>
      </w:rPr>
    </w:lvl>
    <w:lvl w:ilvl="1" w:tplc="A0205F7C" w:tentative="1">
      <w:start w:val="1"/>
      <w:numFmt w:val="bullet"/>
      <w:lvlText w:val="•"/>
      <w:lvlJc w:val="left"/>
      <w:pPr>
        <w:tabs>
          <w:tab w:val="num" w:pos="1440"/>
        </w:tabs>
        <w:ind w:left="1440" w:hanging="360"/>
      </w:pPr>
      <w:rPr>
        <w:rFonts w:ascii="Arial" w:hAnsi="Arial" w:hint="default"/>
      </w:rPr>
    </w:lvl>
    <w:lvl w:ilvl="2" w:tplc="79B4858A" w:tentative="1">
      <w:start w:val="1"/>
      <w:numFmt w:val="bullet"/>
      <w:lvlText w:val="•"/>
      <w:lvlJc w:val="left"/>
      <w:pPr>
        <w:tabs>
          <w:tab w:val="num" w:pos="2160"/>
        </w:tabs>
        <w:ind w:left="2160" w:hanging="360"/>
      </w:pPr>
      <w:rPr>
        <w:rFonts w:ascii="Arial" w:hAnsi="Arial" w:hint="default"/>
      </w:rPr>
    </w:lvl>
    <w:lvl w:ilvl="3" w:tplc="6F3609CE" w:tentative="1">
      <w:start w:val="1"/>
      <w:numFmt w:val="bullet"/>
      <w:lvlText w:val="•"/>
      <w:lvlJc w:val="left"/>
      <w:pPr>
        <w:tabs>
          <w:tab w:val="num" w:pos="2880"/>
        </w:tabs>
        <w:ind w:left="2880" w:hanging="360"/>
      </w:pPr>
      <w:rPr>
        <w:rFonts w:ascii="Arial" w:hAnsi="Arial" w:hint="default"/>
      </w:rPr>
    </w:lvl>
    <w:lvl w:ilvl="4" w:tplc="647EC320" w:tentative="1">
      <w:start w:val="1"/>
      <w:numFmt w:val="bullet"/>
      <w:lvlText w:val="•"/>
      <w:lvlJc w:val="left"/>
      <w:pPr>
        <w:tabs>
          <w:tab w:val="num" w:pos="3600"/>
        </w:tabs>
        <w:ind w:left="3600" w:hanging="360"/>
      </w:pPr>
      <w:rPr>
        <w:rFonts w:ascii="Arial" w:hAnsi="Arial" w:hint="default"/>
      </w:rPr>
    </w:lvl>
    <w:lvl w:ilvl="5" w:tplc="2B9C6C0E" w:tentative="1">
      <w:start w:val="1"/>
      <w:numFmt w:val="bullet"/>
      <w:lvlText w:val="•"/>
      <w:lvlJc w:val="left"/>
      <w:pPr>
        <w:tabs>
          <w:tab w:val="num" w:pos="4320"/>
        </w:tabs>
        <w:ind w:left="4320" w:hanging="360"/>
      </w:pPr>
      <w:rPr>
        <w:rFonts w:ascii="Arial" w:hAnsi="Arial" w:hint="default"/>
      </w:rPr>
    </w:lvl>
    <w:lvl w:ilvl="6" w:tplc="EF7AD8EA" w:tentative="1">
      <w:start w:val="1"/>
      <w:numFmt w:val="bullet"/>
      <w:lvlText w:val="•"/>
      <w:lvlJc w:val="left"/>
      <w:pPr>
        <w:tabs>
          <w:tab w:val="num" w:pos="5040"/>
        </w:tabs>
        <w:ind w:left="5040" w:hanging="360"/>
      </w:pPr>
      <w:rPr>
        <w:rFonts w:ascii="Arial" w:hAnsi="Arial" w:hint="default"/>
      </w:rPr>
    </w:lvl>
    <w:lvl w:ilvl="7" w:tplc="42844C0E" w:tentative="1">
      <w:start w:val="1"/>
      <w:numFmt w:val="bullet"/>
      <w:lvlText w:val="•"/>
      <w:lvlJc w:val="left"/>
      <w:pPr>
        <w:tabs>
          <w:tab w:val="num" w:pos="5760"/>
        </w:tabs>
        <w:ind w:left="5760" w:hanging="360"/>
      </w:pPr>
      <w:rPr>
        <w:rFonts w:ascii="Arial" w:hAnsi="Arial" w:hint="default"/>
      </w:rPr>
    </w:lvl>
    <w:lvl w:ilvl="8" w:tplc="368AD02E" w:tentative="1">
      <w:start w:val="1"/>
      <w:numFmt w:val="bullet"/>
      <w:lvlText w:val="•"/>
      <w:lvlJc w:val="left"/>
      <w:pPr>
        <w:tabs>
          <w:tab w:val="num" w:pos="6480"/>
        </w:tabs>
        <w:ind w:left="6480" w:hanging="360"/>
      </w:pPr>
      <w:rPr>
        <w:rFonts w:ascii="Arial" w:hAnsi="Arial" w:hint="default"/>
      </w:rPr>
    </w:lvl>
  </w:abstractNum>
  <w:abstractNum w:abstractNumId="50">
    <w:nsid w:val="6E1B4EB1"/>
    <w:multiLevelType w:val="hybridMultilevel"/>
    <w:tmpl w:val="862824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411E16"/>
    <w:multiLevelType w:val="hybridMultilevel"/>
    <w:tmpl w:val="BE58CC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D23C97"/>
    <w:multiLevelType w:val="hybridMultilevel"/>
    <w:tmpl w:val="AC10641C"/>
    <w:lvl w:ilvl="0" w:tplc="6D58460E">
      <w:start w:val="1"/>
      <w:numFmt w:val="decimal"/>
      <w:pStyle w:val="Accin"/>
      <w:lvlText w:val="Action %1. :"/>
      <w:lvlJc w:val="left"/>
      <w:pPr>
        <w:ind w:left="360" w:hanging="360"/>
      </w:pPr>
      <w:rPr>
        <w:rFonts w:ascii="Century Gothic" w:hAnsi="Century Gothic"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E876E5"/>
    <w:multiLevelType w:val="hybridMultilevel"/>
    <w:tmpl w:val="26C82EF8"/>
    <w:lvl w:ilvl="0" w:tplc="34B6B30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552FFB"/>
    <w:multiLevelType w:val="multilevel"/>
    <w:tmpl w:val="5EEE5D4A"/>
    <w:lvl w:ilvl="0">
      <w:start w:val="1"/>
      <w:numFmt w:val="upperRoman"/>
      <w:lvlText w:val="%1."/>
      <w:lvlJc w:val="left"/>
      <w:pPr>
        <w:tabs>
          <w:tab w:val="num" w:pos="900"/>
        </w:tabs>
        <w:ind w:left="540" w:firstLine="0"/>
      </w:pPr>
    </w:lvl>
    <w:lvl w:ilvl="1">
      <w:start w:val="1"/>
      <w:numFmt w:val="upperLetter"/>
      <w:lvlText w:val="%2."/>
      <w:lvlJc w:val="left"/>
      <w:pPr>
        <w:tabs>
          <w:tab w:val="num" w:pos="1620"/>
        </w:tabs>
        <w:ind w:left="1260" w:firstLine="0"/>
      </w:pPr>
    </w:lvl>
    <w:lvl w:ilvl="2">
      <w:start w:val="1"/>
      <w:numFmt w:val="decimal"/>
      <w:lvlText w:val="%3."/>
      <w:lvlJc w:val="left"/>
      <w:pPr>
        <w:tabs>
          <w:tab w:val="num" w:pos="2340"/>
        </w:tabs>
        <w:ind w:left="1980" w:firstLine="0"/>
      </w:pPr>
    </w:lvl>
    <w:lvl w:ilvl="3">
      <w:start w:val="1"/>
      <w:numFmt w:val="lowerLetter"/>
      <w:lvlText w:val="%4)"/>
      <w:lvlJc w:val="left"/>
      <w:pPr>
        <w:tabs>
          <w:tab w:val="num" w:pos="3060"/>
        </w:tabs>
        <w:ind w:left="2700" w:firstLine="0"/>
      </w:pPr>
    </w:lvl>
    <w:lvl w:ilvl="4">
      <w:start w:val="1"/>
      <w:numFmt w:val="decimal"/>
      <w:lvlText w:val="(%5)"/>
      <w:lvlJc w:val="left"/>
      <w:pPr>
        <w:tabs>
          <w:tab w:val="num" w:pos="3780"/>
        </w:tabs>
        <w:ind w:left="3420" w:firstLine="0"/>
      </w:pPr>
    </w:lvl>
    <w:lvl w:ilvl="5">
      <w:start w:val="1"/>
      <w:numFmt w:val="lowerLetter"/>
      <w:lvlText w:val="(%6)"/>
      <w:lvlJc w:val="left"/>
      <w:pPr>
        <w:tabs>
          <w:tab w:val="num" w:pos="4500"/>
        </w:tabs>
        <w:ind w:left="4140" w:firstLine="0"/>
      </w:pPr>
    </w:lvl>
    <w:lvl w:ilvl="6">
      <w:start w:val="1"/>
      <w:numFmt w:val="lowerRoman"/>
      <w:lvlText w:val="(%7)"/>
      <w:lvlJc w:val="left"/>
      <w:pPr>
        <w:tabs>
          <w:tab w:val="num" w:pos="5220"/>
        </w:tabs>
        <w:ind w:left="4860" w:firstLine="0"/>
      </w:pPr>
    </w:lvl>
    <w:lvl w:ilvl="7">
      <w:start w:val="1"/>
      <w:numFmt w:val="lowerLetter"/>
      <w:lvlText w:val="(%8)"/>
      <w:lvlJc w:val="left"/>
      <w:pPr>
        <w:tabs>
          <w:tab w:val="num" w:pos="5940"/>
        </w:tabs>
        <w:ind w:left="5580" w:firstLine="0"/>
      </w:pPr>
    </w:lvl>
    <w:lvl w:ilvl="8">
      <w:start w:val="1"/>
      <w:numFmt w:val="lowerRoman"/>
      <w:lvlText w:val="(%9)"/>
      <w:lvlJc w:val="left"/>
      <w:pPr>
        <w:tabs>
          <w:tab w:val="num" w:pos="6660"/>
        </w:tabs>
        <w:ind w:left="6300" w:firstLine="0"/>
      </w:pPr>
    </w:lvl>
  </w:abstractNum>
  <w:abstractNum w:abstractNumId="55">
    <w:nsid w:val="7DB02F2B"/>
    <w:multiLevelType w:val="multilevel"/>
    <w:tmpl w:val="DE727546"/>
    <w:lvl w:ilvl="0">
      <w:start w:val="1"/>
      <w:numFmt w:val="decimal"/>
      <w:lvlText w:val="%1"/>
      <w:lvlJc w:val="left"/>
      <w:pPr>
        <w:ind w:left="432" w:hanging="432"/>
      </w:pPr>
      <w:rPr>
        <w:color w:val="FFFFFF"/>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nsid w:val="7ED325CB"/>
    <w:multiLevelType w:val="hybridMultilevel"/>
    <w:tmpl w:val="1C34611A"/>
    <w:lvl w:ilvl="0" w:tplc="84B827A2">
      <w:start w:val="1"/>
      <w:numFmt w:val="decimal"/>
      <w:lvlText w:val="Tabla %1."/>
      <w:lvlJc w:val="left"/>
      <w:pPr>
        <w:tabs>
          <w:tab w:val="num" w:pos="136"/>
        </w:tabs>
        <w:ind w:left="136" w:hanging="1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3"/>
  </w:num>
  <w:num w:numId="3">
    <w:abstractNumId w:val="5"/>
  </w:num>
  <w:num w:numId="4">
    <w:abstractNumId w:val="12"/>
  </w:num>
  <w:num w:numId="5">
    <w:abstractNumId w:val="31"/>
  </w:num>
  <w:num w:numId="6">
    <w:abstractNumId w:val="16"/>
  </w:num>
  <w:num w:numId="7">
    <w:abstractNumId w:val="36"/>
  </w:num>
  <w:num w:numId="8">
    <w:abstractNumId w:val="23"/>
  </w:num>
  <w:num w:numId="9">
    <w:abstractNumId w:val="8"/>
  </w:num>
  <w:num w:numId="10">
    <w:abstractNumId w:val="40"/>
  </w:num>
  <w:num w:numId="11">
    <w:abstractNumId w:val="17"/>
  </w:num>
  <w:num w:numId="12">
    <w:abstractNumId w:val="55"/>
  </w:num>
  <w:num w:numId="13">
    <w:abstractNumId w:val="20"/>
  </w:num>
  <w:num w:numId="14">
    <w:abstractNumId w:val="28"/>
  </w:num>
  <w:num w:numId="15">
    <w:abstractNumId w:val="10"/>
  </w:num>
  <w:num w:numId="16">
    <w:abstractNumId w:val="42"/>
  </w:num>
  <w:num w:numId="17">
    <w:abstractNumId w:val="43"/>
  </w:num>
  <w:num w:numId="18">
    <w:abstractNumId w:val="46"/>
  </w:num>
  <w:num w:numId="19">
    <w:abstractNumId w:val="21"/>
  </w:num>
  <w:num w:numId="20">
    <w:abstractNumId w:val="7"/>
  </w:num>
  <w:num w:numId="21">
    <w:abstractNumId w:val="9"/>
  </w:num>
  <w:num w:numId="22">
    <w:abstractNumId w:val="0"/>
  </w:num>
  <w:num w:numId="23">
    <w:abstractNumId w:val="54"/>
  </w:num>
  <w:num w:numId="24">
    <w:abstractNumId w:val="34"/>
  </w:num>
  <w:num w:numId="25">
    <w:abstractNumId w:val="15"/>
  </w:num>
  <w:num w:numId="26">
    <w:abstractNumId w:val="48"/>
  </w:num>
  <w:num w:numId="27">
    <w:abstractNumId w:val="22"/>
  </w:num>
  <w:num w:numId="28">
    <w:abstractNumId w:val="27"/>
  </w:num>
  <w:num w:numId="29">
    <w:abstractNumId w:val="47"/>
  </w:num>
  <w:num w:numId="30">
    <w:abstractNumId w:val="56"/>
  </w:num>
  <w:num w:numId="31">
    <w:abstractNumId w:val="26"/>
  </w:num>
  <w:num w:numId="32">
    <w:abstractNumId w:val="6"/>
  </w:num>
  <w:num w:numId="33">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30"/>
  </w:num>
  <w:num w:numId="35">
    <w:abstractNumId w:val="4"/>
  </w:num>
  <w:num w:numId="36">
    <w:abstractNumId w:val="35"/>
  </w:num>
  <w:num w:numId="37">
    <w:abstractNumId w:val="13"/>
  </w:num>
  <w:num w:numId="38">
    <w:abstractNumId w:val="17"/>
  </w:num>
  <w:num w:numId="39">
    <w:abstractNumId w:val="17"/>
  </w:num>
  <w:num w:numId="40">
    <w:abstractNumId w:val="17"/>
  </w:num>
  <w:num w:numId="41">
    <w:abstractNumId w:val="49"/>
  </w:num>
  <w:num w:numId="42">
    <w:abstractNumId w:val="37"/>
  </w:num>
  <w:num w:numId="43">
    <w:abstractNumId w:val="53"/>
  </w:num>
  <w:num w:numId="44">
    <w:abstractNumId w:val="29"/>
  </w:num>
  <w:num w:numId="45">
    <w:abstractNumId w:val="14"/>
  </w:num>
  <w:num w:numId="46">
    <w:abstractNumId w:val="39"/>
  </w:num>
  <w:num w:numId="47">
    <w:abstractNumId w:val="1"/>
  </w:num>
  <w:num w:numId="48">
    <w:abstractNumId w:val="32"/>
  </w:num>
  <w:num w:numId="49">
    <w:abstractNumId w:val="38"/>
  </w:num>
  <w:num w:numId="50">
    <w:abstractNumId w:val="52"/>
  </w:num>
  <w:num w:numId="51">
    <w:abstractNumId w:val="44"/>
  </w:num>
  <w:num w:numId="52">
    <w:abstractNumId w:val="41"/>
  </w:num>
  <w:num w:numId="53">
    <w:abstractNumId w:val="33"/>
  </w:num>
  <w:num w:numId="54">
    <w:abstractNumId w:val="45"/>
  </w:num>
  <w:num w:numId="55">
    <w:abstractNumId w:val="51"/>
  </w:num>
  <w:num w:numId="56">
    <w:abstractNumId w:val="50"/>
  </w:num>
  <w:num w:numId="57">
    <w:abstractNumId w:val="41"/>
  </w:num>
  <w:num w:numId="58">
    <w:abstractNumId w:val="41"/>
  </w:num>
  <w:num w:numId="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num>
  <w:num w:numId="61">
    <w:abstractNumId w:val="19"/>
  </w:num>
  <w:num w:numId="62">
    <w:abstractNumId w:val="25"/>
  </w:num>
  <w:num w:numId="63">
    <w:abstractNumId w:val="2"/>
  </w:num>
  <w:numIdMacAtCleanup w:val="1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ctavio Pereira">
    <w15:presenceInfo w15:providerId="Windows Live" w15:userId="3a751d4d5a47c1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GrammaticalErrors/>
  <w:proofState w:spelling="clean" w:grammar="clean"/>
  <w:linkStyl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06D"/>
    <w:rsid w:val="000002FC"/>
    <w:rsid w:val="0000155B"/>
    <w:rsid w:val="000018F4"/>
    <w:rsid w:val="00001F00"/>
    <w:rsid w:val="000110D1"/>
    <w:rsid w:val="000119AA"/>
    <w:rsid w:val="00012480"/>
    <w:rsid w:val="00013680"/>
    <w:rsid w:val="000156E2"/>
    <w:rsid w:val="00015B2E"/>
    <w:rsid w:val="00015F5F"/>
    <w:rsid w:val="0001652E"/>
    <w:rsid w:val="00020B1B"/>
    <w:rsid w:val="00022197"/>
    <w:rsid w:val="000245F2"/>
    <w:rsid w:val="00024F6D"/>
    <w:rsid w:val="00025A42"/>
    <w:rsid w:val="00025A8B"/>
    <w:rsid w:val="00026D76"/>
    <w:rsid w:val="00030A3F"/>
    <w:rsid w:val="00030FE8"/>
    <w:rsid w:val="00031FE8"/>
    <w:rsid w:val="0003538C"/>
    <w:rsid w:val="0003742B"/>
    <w:rsid w:val="00037A47"/>
    <w:rsid w:val="00037AC2"/>
    <w:rsid w:val="000424C2"/>
    <w:rsid w:val="000438C6"/>
    <w:rsid w:val="00044CF7"/>
    <w:rsid w:val="00044EC5"/>
    <w:rsid w:val="00047307"/>
    <w:rsid w:val="00047E30"/>
    <w:rsid w:val="00050189"/>
    <w:rsid w:val="000506A4"/>
    <w:rsid w:val="00053A77"/>
    <w:rsid w:val="0005409D"/>
    <w:rsid w:val="00054B5E"/>
    <w:rsid w:val="00054D05"/>
    <w:rsid w:val="00057739"/>
    <w:rsid w:val="00057D49"/>
    <w:rsid w:val="00057F13"/>
    <w:rsid w:val="000612D8"/>
    <w:rsid w:val="00063BF9"/>
    <w:rsid w:val="00063DDE"/>
    <w:rsid w:val="0006424A"/>
    <w:rsid w:val="00064451"/>
    <w:rsid w:val="00065BB0"/>
    <w:rsid w:val="000666D7"/>
    <w:rsid w:val="00067558"/>
    <w:rsid w:val="000700BA"/>
    <w:rsid w:val="000712C6"/>
    <w:rsid w:val="000735EE"/>
    <w:rsid w:val="00076318"/>
    <w:rsid w:val="0008057F"/>
    <w:rsid w:val="00083EF1"/>
    <w:rsid w:val="00084727"/>
    <w:rsid w:val="00086DBC"/>
    <w:rsid w:val="0009116F"/>
    <w:rsid w:val="000913D6"/>
    <w:rsid w:val="0009175D"/>
    <w:rsid w:val="00094988"/>
    <w:rsid w:val="00094E07"/>
    <w:rsid w:val="0009501E"/>
    <w:rsid w:val="0009548D"/>
    <w:rsid w:val="000964D2"/>
    <w:rsid w:val="00096623"/>
    <w:rsid w:val="00097D5F"/>
    <w:rsid w:val="000A01B3"/>
    <w:rsid w:val="000A02B9"/>
    <w:rsid w:val="000A27C1"/>
    <w:rsid w:val="000A49A7"/>
    <w:rsid w:val="000A64C0"/>
    <w:rsid w:val="000B0095"/>
    <w:rsid w:val="000B0F87"/>
    <w:rsid w:val="000B222A"/>
    <w:rsid w:val="000B2850"/>
    <w:rsid w:val="000B2C12"/>
    <w:rsid w:val="000B3E74"/>
    <w:rsid w:val="000B42E1"/>
    <w:rsid w:val="000B5A8E"/>
    <w:rsid w:val="000C1B39"/>
    <w:rsid w:val="000C293D"/>
    <w:rsid w:val="000C4B5B"/>
    <w:rsid w:val="000D1201"/>
    <w:rsid w:val="000D36CA"/>
    <w:rsid w:val="000D4833"/>
    <w:rsid w:val="000D52B1"/>
    <w:rsid w:val="000D672F"/>
    <w:rsid w:val="000D6790"/>
    <w:rsid w:val="000D76BE"/>
    <w:rsid w:val="000E0015"/>
    <w:rsid w:val="000E05C3"/>
    <w:rsid w:val="000E1041"/>
    <w:rsid w:val="000E23AE"/>
    <w:rsid w:val="000E3B28"/>
    <w:rsid w:val="000E52B9"/>
    <w:rsid w:val="000E6A32"/>
    <w:rsid w:val="000E6DD5"/>
    <w:rsid w:val="000E75FF"/>
    <w:rsid w:val="000F0D4C"/>
    <w:rsid w:val="000F0E3E"/>
    <w:rsid w:val="000F241A"/>
    <w:rsid w:val="000F27F3"/>
    <w:rsid w:val="000F4086"/>
    <w:rsid w:val="000F4F02"/>
    <w:rsid w:val="000F5915"/>
    <w:rsid w:val="000F5FDD"/>
    <w:rsid w:val="000F7CF0"/>
    <w:rsid w:val="00100368"/>
    <w:rsid w:val="00100B31"/>
    <w:rsid w:val="001022DF"/>
    <w:rsid w:val="00105688"/>
    <w:rsid w:val="00106905"/>
    <w:rsid w:val="001069E5"/>
    <w:rsid w:val="001070F7"/>
    <w:rsid w:val="00110431"/>
    <w:rsid w:val="00111737"/>
    <w:rsid w:val="00111905"/>
    <w:rsid w:val="00112F10"/>
    <w:rsid w:val="00114B82"/>
    <w:rsid w:val="0011600F"/>
    <w:rsid w:val="00116E31"/>
    <w:rsid w:val="00116EDD"/>
    <w:rsid w:val="00117519"/>
    <w:rsid w:val="00120F05"/>
    <w:rsid w:val="0012110C"/>
    <w:rsid w:val="0012121B"/>
    <w:rsid w:val="00121657"/>
    <w:rsid w:val="001216E8"/>
    <w:rsid w:val="001218CC"/>
    <w:rsid w:val="00122395"/>
    <w:rsid w:val="00122FF5"/>
    <w:rsid w:val="001242B4"/>
    <w:rsid w:val="00124860"/>
    <w:rsid w:val="0012591B"/>
    <w:rsid w:val="001278ED"/>
    <w:rsid w:val="00127900"/>
    <w:rsid w:val="0013042D"/>
    <w:rsid w:val="001306F9"/>
    <w:rsid w:val="00131358"/>
    <w:rsid w:val="00133B11"/>
    <w:rsid w:val="00133C04"/>
    <w:rsid w:val="001345D0"/>
    <w:rsid w:val="001358F3"/>
    <w:rsid w:val="00136CEC"/>
    <w:rsid w:val="0013703D"/>
    <w:rsid w:val="00137A80"/>
    <w:rsid w:val="00141667"/>
    <w:rsid w:val="0014189D"/>
    <w:rsid w:val="00142291"/>
    <w:rsid w:val="00142A39"/>
    <w:rsid w:val="00142D69"/>
    <w:rsid w:val="00142EE4"/>
    <w:rsid w:val="00143951"/>
    <w:rsid w:val="00143EC4"/>
    <w:rsid w:val="00144AF9"/>
    <w:rsid w:val="00144DEB"/>
    <w:rsid w:val="00145A9A"/>
    <w:rsid w:val="00145C08"/>
    <w:rsid w:val="00146372"/>
    <w:rsid w:val="001509EC"/>
    <w:rsid w:val="00151026"/>
    <w:rsid w:val="001530D4"/>
    <w:rsid w:val="00153BC1"/>
    <w:rsid w:val="001543DA"/>
    <w:rsid w:val="00155CBE"/>
    <w:rsid w:val="001564F0"/>
    <w:rsid w:val="00156602"/>
    <w:rsid w:val="001566C1"/>
    <w:rsid w:val="00157786"/>
    <w:rsid w:val="00157C50"/>
    <w:rsid w:val="00157FA1"/>
    <w:rsid w:val="0016028D"/>
    <w:rsid w:val="0016090D"/>
    <w:rsid w:val="0016206B"/>
    <w:rsid w:val="0016241C"/>
    <w:rsid w:val="00162B7F"/>
    <w:rsid w:val="00163A69"/>
    <w:rsid w:val="001659EA"/>
    <w:rsid w:val="00165B6F"/>
    <w:rsid w:val="00165E04"/>
    <w:rsid w:val="00166660"/>
    <w:rsid w:val="00166AA6"/>
    <w:rsid w:val="0016741B"/>
    <w:rsid w:val="001675C5"/>
    <w:rsid w:val="001706A8"/>
    <w:rsid w:val="00171B98"/>
    <w:rsid w:val="00171BDC"/>
    <w:rsid w:val="00172AD3"/>
    <w:rsid w:val="001742F9"/>
    <w:rsid w:val="00174341"/>
    <w:rsid w:val="001744A4"/>
    <w:rsid w:val="0017544F"/>
    <w:rsid w:val="00176088"/>
    <w:rsid w:val="00180D28"/>
    <w:rsid w:val="00182EB0"/>
    <w:rsid w:val="00184CA0"/>
    <w:rsid w:val="00185EB8"/>
    <w:rsid w:val="00190495"/>
    <w:rsid w:val="001910F3"/>
    <w:rsid w:val="00191C6D"/>
    <w:rsid w:val="001927B8"/>
    <w:rsid w:val="00192BBA"/>
    <w:rsid w:val="00193961"/>
    <w:rsid w:val="00195D90"/>
    <w:rsid w:val="001968B8"/>
    <w:rsid w:val="001968FC"/>
    <w:rsid w:val="00196DAE"/>
    <w:rsid w:val="00196E2F"/>
    <w:rsid w:val="00196F3B"/>
    <w:rsid w:val="0019785C"/>
    <w:rsid w:val="00197F8F"/>
    <w:rsid w:val="001A0524"/>
    <w:rsid w:val="001A07A5"/>
    <w:rsid w:val="001A0BED"/>
    <w:rsid w:val="001A2AB5"/>
    <w:rsid w:val="001A4C26"/>
    <w:rsid w:val="001A64DB"/>
    <w:rsid w:val="001A67C2"/>
    <w:rsid w:val="001A6EBF"/>
    <w:rsid w:val="001A7021"/>
    <w:rsid w:val="001A70A2"/>
    <w:rsid w:val="001A7212"/>
    <w:rsid w:val="001B1DA4"/>
    <w:rsid w:val="001B1DEE"/>
    <w:rsid w:val="001B22E6"/>
    <w:rsid w:val="001B2457"/>
    <w:rsid w:val="001B2BE7"/>
    <w:rsid w:val="001B2DE4"/>
    <w:rsid w:val="001B3930"/>
    <w:rsid w:val="001B3ADA"/>
    <w:rsid w:val="001B535E"/>
    <w:rsid w:val="001B5681"/>
    <w:rsid w:val="001B7674"/>
    <w:rsid w:val="001B7B63"/>
    <w:rsid w:val="001B7DDB"/>
    <w:rsid w:val="001C00A2"/>
    <w:rsid w:val="001C0DF6"/>
    <w:rsid w:val="001C1FBB"/>
    <w:rsid w:val="001C3421"/>
    <w:rsid w:val="001C4B30"/>
    <w:rsid w:val="001C6888"/>
    <w:rsid w:val="001D1D5D"/>
    <w:rsid w:val="001D3F70"/>
    <w:rsid w:val="001D42B9"/>
    <w:rsid w:val="001D46ED"/>
    <w:rsid w:val="001D4992"/>
    <w:rsid w:val="001D67D5"/>
    <w:rsid w:val="001D6D3D"/>
    <w:rsid w:val="001D6F0A"/>
    <w:rsid w:val="001E0338"/>
    <w:rsid w:val="001E0DD6"/>
    <w:rsid w:val="001E15B6"/>
    <w:rsid w:val="001E1F8F"/>
    <w:rsid w:val="001E3AE5"/>
    <w:rsid w:val="001E3EF1"/>
    <w:rsid w:val="001F1574"/>
    <w:rsid w:val="001F1D6A"/>
    <w:rsid w:val="001F2896"/>
    <w:rsid w:val="001F329B"/>
    <w:rsid w:val="001F34E7"/>
    <w:rsid w:val="001F4401"/>
    <w:rsid w:val="001F6440"/>
    <w:rsid w:val="001F644A"/>
    <w:rsid w:val="001F6A70"/>
    <w:rsid w:val="001F6D8E"/>
    <w:rsid w:val="001F75AE"/>
    <w:rsid w:val="001F7B20"/>
    <w:rsid w:val="001F7E28"/>
    <w:rsid w:val="00200D4F"/>
    <w:rsid w:val="00200DBB"/>
    <w:rsid w:val="00201A73"/>
    <w:rsid w:val="00201AD5"/>
    <w:rsid w:val="002042E2"/>
    <w:rsid w:val="00210499"/>
    <w:rsid w:val="002114F1"/>
    <w:rsid w:val="00211C90"/>
    <w:rsid w:val="00211E2B"/>
    <w:rsid w:val="00212023"/>
    <w:rsid w:val="00212622"/>
    <w:rsid w:val="00213A48"/>
    <w:rsid w:val="002171EE"/>
    <w:rsid w:val="00220C4C"/>
    <w:rsid w:val="00223B55"/>
    <w:rsid w:val="00225ABC"/>
    <w:rsid w:val="00225DE0"/>
    <w:rsid w:val="00226240"/>
    <w:rsid w:val="0022654F"/>
    <w:rsid w:val="002277FF"/>
    <w:rsid w:val="00227CFD"/>
    <w:rsid w:val="00231D78"/>
    <w:rsid w:val="00233A9E"/>
    <w:rsid w:val="00233F01"/>
    <w:rsid w:val="002357FE"/>
    <w:rsid w:val="00236F7D"/>
    <w:rsid w:val="0024178A"/>
    <w:rsid w:val="0024258C"/>
    <w:rsid w:val="002429AC"/>
    <w:rsid w:val="00243652"/>
    <w:rsid w:val="00243ACA"/>
    <w:rsid w:val="00243E60"/>
    <w:rsid w:val="0024485A"/>
    <w:rsid w:val="002459C0"/>
    <w:rsid w:val="00247421"/>
    <w:rsid w:val="00247BCA"/>
    <w:rsid w:val="00247D5B"/>
    <w:rsid w:val="002507A3"/>
    <w:rsid w:val="0025292C"/>
    <w:rsid w:val="00252C5C"/>
    <w:rsid w:val="0025466F"/>
    <w:rsid w:val="00255624"/>
    <w:rsid w:val="0025730A"/>
    <w:rsid w:val="00260C8A"/>
    <w:rsid w:val="00261015"/>
    <w:rsid w:val="0026207B"/>
    <w:rsid w:val="00263264"/>
    <w:rsid w:val="00263931"/>
    <w:rsid w:val="00263D12"/>
    <w:rsid w:val="002656F3"/>
    <w:rsid w:val="00267189"/>
    <w:rsid w:val="002677C8"/>
    <w:rsid w:val="00271395"/>
    <w:rsid w:val="00271CB3"/>
    <w:rsid w:val="002728DD"/>
    <w:rsid w:val="00273938"/>
    <w:rsid w:val="00273EB2"/>
    <w:rsid w:val="00275CA7"/>
    <w:rsid w:val="00277229"/>
    <w:rsid w:val="0028106D"/>
    <w:rsid w:val="002828DD"/>
    <w:rsid w:val="00284180"/>
    <w:rsid w:val="00286613"/>
    <w:rsid w:val="00286A2F"/>
    <w:rsid w:val="00290C6C"/>
    <w:rsid w:val="00290DFC"/>
    <w:rsid w:val="00291152"/>
    <w:rsid w:val="0029259A"/>
    <w:rsid w:val="00294AA2"/>
    <w:rsid w:val="0029507A"/>
    <w:rsid w:val="00295798"/>
    <w:rsid w:val="002A10A0"/>
    <w:rsid w:val="002A163F"/>
    <w:rsid w:val="002A2073"/>
    <w:rsid w:val="002A2B35"/>
    <w:rsid w:val="002A3551"/>
    <w:rsid w:val="002A4108"/>
    <w:rsid w:val="002A436F"/>
    <w:rsid w:val="002B296A"/>
    <w:rsid w:val="002B52ED"/>
    <w:rsid w:val="002B5996"/>
    <w:rsid w:val="002B6F2E"/>
    <w:rsid w:val="002B7A64"/>
    <w:rsid w:val="002C08ED"/>
    <w:rsid w:val="002C16B8"/>
    <w:rsid w:val="002C2EB1"/>
    <w:rsid w:val="002C419E"/>
    <w:rsid w:val="002C5A94"/>
    <w:rsid w:val="002C6CE8"/>
    <w:rsid w:val="002C7206"/>
    <w:rsid w:val="002C7922"/>
    <w:rsid w:val="002C79D8"/>
    <w:rsid w:val="002C7BD4"/>
    <w:rsid w:val="002D02DF"/>
    <w:rsid w:val="002D0BB9"/>
    <w:rsid w:val="002D1620"/>
    <w:rsid w:val="002D1702"/>
    <w:rsid w:val="002D2B62"/>
    <w:rsid w:val="002D3365"/>
    <w:rsid w:val="002D6CAF"/>
    <w:rsid w:val="002D79EF"/>
    <w:rsid w:val="002E0C80"/>
    <w:rsid w:val="002E14D8"/>
    <w:rsid w:val="002E1F66"/>
    <w:rsid w:val="002E46C6"/>
    <w:rsid w:val="002E4BB2"/>
    <w:rsid w:val="002E580E"/>
    <w:rsid w:val="002E5BA7"/>
    <w:rsid w:val="002E6FE1"/>
    <w:rsid w:val="002E75AF"/>
    <w:rsid w:val="002F1195"/>
    <w:rsid w:val="002F17FD"/>
    <w:rsid w:val="002F1819"/>
    <w:rsid w:val="002F232C"/>
    <w:rsid w:val="002F2648"/>
    <w:rsid w:val="002F3127"/>
    <w:rsid w:val="002F46BB"/>
    <w:rsid w:val="002F47A0"/>
    <w:rsid w:val="002F47E2"/>
    <w:rsid w:val="002F518B"/>
    <w:rsid w:val="002F5BCD"/>
    <w:rsid w:val="002F5F14"/>
    <w:rsid w:val="0030006D"/>
    <w:rsid w:val="00301A67"/>
    <w:rsid w:val="00301DF2"/>
    <w:rsid w:val="00302148"/>
    <w:rsid w:val="00302E8C"/>
    <w:rsid w:val="00305E62"/>
    <w:rsid w:val="00306896"/>
    <w:rsid w:val="00310629"/>
    <w:rsid w:val="0031087F"/>
    <w:rsid w:val="003131BA"/>
    <w:rsid w:val="00314BE4"/>
    <w:rsid w:val="00315438"/>
    <w:rsid w:val="00315DCE"/>
    <w:rsid w:val="00316AE7"/>
    <w:rsid w:val="00317253"/>
    <w:rsid w:val="00317633"/>
    <w:rsid w:val="00320F29"/>
    <w:rsid w:val="0032105B"/>
    <w:rsid w:val="00322843"/>
    <w:rsid w:val="00323EA0"/>
    <w:rsid w:val="003256A5"/>
    <w:rsid w:val="00325D25"/>
    <w:rsid w:val="00325EE8"/>
    <w:rsid w:val="00326711"/>
    <w:rsid w:val="00327A03"/>
    <w:rsid w:val="00330946"/>
    <w:rsid w:val="0033260C"/>
    <w:rsid w:val="0033362A"/>
    <w:rsid w:val="00333A61"/>
    <w:rsid w:val="003346F8"/>
    <w:rsid w:val="00334B1C"/>
    <w:rsid w:val="00340835"/>
    <w:rsid w:val="00341F60"/>
    <w:rsid w:val="003428C5"/>
    <w:rsid w:val="00344BF2"/>
    <w:rsid w:val="00345CCE"/>
    <w:rsid w:val="00346053"/>
    <w:rsid w:val="003474AB"/>
    <w:rsid w:val="003505A7"/>
    <w:rsid w:val="00351722"/>
    <w:rsid w:val="00351A65"/>
    <w:rsid w:val="003535EC"/>
    <w:rsid w:val="00354B4A"/>
    <w:rsid w:val="003563F9"/>
    <w:rsid w:val="00357BE9"/>
    <w:rsid w:val="003605F6"/>
    <w:rsid w:val="003611A9"/>
    <w:rsid w:val="00361503"/>
    <w:rsid w:val="00362A52"/>
    <w:rsid w:val="00364172"/>
    <w:rsid w:val="003645B5"/>
    <w:rsid w:val="00364D70"/>
    <w:rsid w:val="003659B4"/>
    <w:rsid w:val="00366004"/>
    <w:rsid w:val="003662CE"/>
    <w:rsid w:val="00366509"/>
    <w:rsid w:val="003676FA"/>
    <w:rsid w:val="00367E18"/>
    <w:rsid w:val="00367F9C"/>
    <w:rsid w:val="00372E81"/>
    <w:rsid w:val="00374964"/>
    <w:rsid w:val="00374F73"/>
    <w:rsid w:val="00375804"/>
    <w:rsid w:val="00375A79"/>
    <w:rsid w:val="00375BC7"/>
    <w:rsid w:val="0037634C"/>
    <w:rsid w:val="00377C46"/>
    <w:rsid w:val="0038153B"/>
    <w:rsid w:val="003819F3"/>
    <w:rsid w:val="003848D0"/>
    <w:rsid w:val="00387254"/>
    <w:rsid w:val="00390060"/>
    <w:rsid w:val="00392473"/>
    <w:rsid w:val="00395B8D"/>
    <w:rsid w:val="0039622A"/>
    <w:rsid w:val="0039654B"/>
    <w:rsid w:val="00396C37"/>
    <w:rsid w:val="00396FD4"/>
    <w:rsid w:val="00397847"/>
    <w:rsid w:val="003A0C18"/>
    <w:rsid w:val="003A110A"/>
    <w:rsid w:val="003A1E57"/>
    <w:rsid w:val="003A323A"/>
    <w:rsid w:val="003A3A68"/>
    <w:rsid w:val="003A5BBE"/>
    <w:rsid w:val="003A5EC0"/>
    <w:rsid w:val="003A64A4"/>
    <w:rsid w:val="003B03C0"/>
    <w:rsid w:val="003B0865"/>
    <w:rsid w:val="003B091F"/>
    <w:rsid w:val="003B0FAF"/>
    <w:rsid w:val="003B1414"/>
    <w:rsid w:val="003B16D6"/>
    <w:rsid w:val="003B2313"/>
    <w:rsid w:val="003B35E1"/>
    <w:rsid w:val="003B3BA7"/>
    <w:rsid w:val="003B463C"/>
    <w:rsid w:val="003B4821"/>
    <w:rsid w:val="003B56AC"/>
    <w:rsid w:val="003B5828"/>
    <w:rsid w:val="003C12AF"/>
    <w:rsid w:val="003C2B19"/>
    <w:rsid w:val="003C2B39"/>
    <w:rsid w:val="003C342A"/>
    <w:rsid w:val="003C420A"/>
    <w:rsid w:val="003C6DE4"/>
    <w:rsid w:val="003C7D95"/>
    <w:rsid w:val="003D0C7F"/>
    <w:rsid w:val="003D0F7A"/>
    <w:rsid w:val="003D2337"/>
    <w:rsid w:val="003D5E82"/>
    <w:rsid w:val="003D5EFC"/>
    <w:rsid w:val="003E0441"/>
    <w:rsid w:val="003E3604"/>
    <w:rsid w:val="003E3C9A"/>
    <w:rsid w:val="003E56FD"/>
    <w:rsid w:val="003E6E3E"/>
    <w:rsid w:val="003F1FA1"/>
    <w:rsid w:val="003F3013"/>
    <w:rsid w:val="003F457D"/>
    <w:rsid w:val="003F51C5"/>
    <w:rsid w:val="003F6885"/>
    <w:rsid w:val="003F6FBE"/>
    <w:rsid w:val="00400F6F"/>
    <w:rsid w:val="00404FE0"/>
    <w:rsid w:val="00406013"/>
    <w:rsid w:val="004069EF"/>
    <w:rsid w:val="00406CED"/>
    <w:rsid w:val="00406E86"/>
    <w:rsid w:val="0040740B"/>
    <w:rsid w:val="0041064E"/>
    <w:rsid w:val="004106BA"/>
    <w:rsid w:val="00411594"/>
    <w:rsid w:val="00411EE1"/>
    <w:rsid w:val="0041310C"/>
    <w:rsid w:val="00413B2C"/>
    <w:rsid w:val="00413C67"/>
    <w:rsid w:val="00414409"/>
    <w:rsid w:val="00414C2E"/>
    <w:rsid w:val="00416688"/>
    <w:rsid w:val="00420ABE"/>
    <w:rsid w:val="00423935"/>
    <w:rsid w:val="00424045"/>
    <w:rsid w:val="004247E7"/>
    <w:rsid w:val="00424BE7"/>
    <w:rsid w:val="00425A5C"/>
    <w:rsid w:val="00426592"/>
    <w:rsid w:val="00426F59"/>
    <w:rsid w:val="004271C5"/>
    <w:rsid w:val="00427704"/>
    <w:rsid w:val="00427B1C"/>
    <w:rsid w:val="00430013"/>
    <w:rsid w:val="0043001F"/>
    <w:rsid w:val="00433267"/>
    <w:rsid w:val="00433A81"/>
    <w:rsid w:val="0043529C"/>
    <w:rsid w:val="004356F1"/>
    <w:rsid w:val="0043638B"/>
    <w:rsid w:val="00436D6D"/>
    <w:rsid w:val="00437AB5"/>
    <w:rsid w:val="004407DB"/>
    <w:rsid w:val="00440937"/>
    <w:rsid w:val="00441834"/>
    <w:rsid w:val="00442FAD"/>
    <w:rsid w:val="00443A3F"/>
    <w:rsid w:val="004444C9"/>
    <w:rsid w:val="00446677"/>
    <w:rsid w:val="00446C61"/>
    <w:rsid w:val="004474CD"/>
    <w:rsid w:val="00455D83"/>
    <w:rsid w:val="0045671D"/>
    <w:rsid w:val="0045790F"/>
    <w:rsid w:val="00457C20"/>
    <w:rsid w:val="00457DBA"/>
    <w:rsid w:val="0046268B"/>
    <w:rsid w:val="00463B06"/>
    <w:rsid w:val="00463BAC"/>
    <w:rsid w:val="00463D05"/>
    <w:rsid w:val="00464F7B"/>
    <w:rsid w:val="0046517B"/>
    <w:rsid w:val="0046585E"/>
    <w:rsid w:val="00465F58"/>
    <w:rsid w:val="00470CAB"/>
    <w:rsid w:val="004729D8"/>
    <w:rsid w:val="00472DF0"/>
    <w:rsid w:val="00474BE2"/>
    <w:rsid w:val="004752E1"/>
    <w:rsid w:val="004754CA"/>
    <w:rsid w:val="0047582F"/>
    <w:rsid w:val="00475EAF"/>
    <w:rsid w:val="00476EDC"/>
    <w:rsid w:val="004777CD"/>
    <w:rsid w:val="004808FD"/>
    <w:rsid w:val="00480D5E"/>
    <w:rsid w:val="00482E98"/>
    <w:rsid w:val="004831E4"/>
    <w:rsid w:val="004857B3"/>
    <w:rsid w:val="00485A1A"/>
    <w:rsid w:val="0048645D"/>
    <w:rsid w:val="004901AF"/>
    <w:rsid w:val="00490774"/>
    <w:rsid w:val="004913C8"/>
    <w:rsid w:val="00492956"/>
    <w:rsid w:val="00492F4A"/>
    <w:rsid w:val="0049339F"/>
    <w:rsid w:val="004942D5"/>
    <w:rsid w:val="00495BB0"/>
    <w:rsid w:val="004969F4"/>
    <w:rsid w:val="004973F3"/>
    <w:rsid w:val="004A0846"/>
    <w:rsid w:val="004A42C5"/>
    <w:rsid w:val="004A4B38"/>
    <w:rsid w:val="004A5013"/>
    <w:rsid w:val="004A583E"/>
    <w:rsid w:val="004A6F64"/>
    <w:rsid w:val="004A6FE6"/>
    <w:rsid w:val="004A76F0"/>
    <w:rsid w:val="004A7C1D"/>
    <w:rsid w:val="004A7E30"/>
    <w:rsid w:val="004B0C78"/>
    <w:rsid w:val="004B10B5"/>
    <w:rsid w:val="004B1768"/>
    <w:rsid w:val="004B2AFB"/>
    <w:rsid w:val="004B3A87"/>
    <w:rsid w:val="004B3FC8"/>
    <w:rsid w:val="004B5603"/>
    <w:rsid w:val="004B58F1"/>
    <w:rsid w:val="004B6FEC"/>
    <w:rsid w:val="004B75B2"/>
    <w:rsid w:val="004B7B3D"/>
    <w:rsid w:val="004B7DA7"/>
    <w:rsid w:val="004C0357"/>
    <w:rsid w:val="004C19C5"/>
    <w:rsid w:val="004C2CB5"/>
    <w:rsid w:val="004C417D"/>
    <w:rsid w:val="004C42DE"/>
    <w:rsid w:val="004C5621"/>
    <w:rsid w:val="004C6D76"/>
    <w:rsid w:val="004C72CA"/>
    <w:rsid w:val="004C7746"/>
    <w:rsid w:val="004D0770"/>
    <w:rsid w:val="004D0D04"/>
    <w:rsid w:val="004D1C9A"/>
    <w:rsid w:val="004D3CC2"/>
    <w:rsid w:val="004D4C96"/>
    <w:rsid w:val="004D4DC5"/>
    <w:rsid w:val="004D55FD"/>
    <w:rsid w:val="004D6EB4"/>
    <w:rsid w:val="004D73F5"/>
    <w:rsid w:val="004E0671"/>
    <w:rsid w:val="004E11BD"/>
    <w:rsid w:val="004E4654"/>
    <w:rsid w:val="004E5639"/>
    <w:rsid w:val="004E64FA"/>
    <w:rsid w:val="004E7E1C"/>
    <w:rsid w:val="004F0E8A"/>
    <w:rsid w:val="004F2C06"/>
    <w:rsid w:val="004F4C80"/>
    <w:rsid w:val="004F653E"/>
    <w:rsid w:val="004F6901"/>
    <w:rsid w:val="004F7918"/>
    <w:rsid w:val="00500203"/>
    <w:rsid w:val="00500A6D"/>
    <w:rsid w:val="00502F45"/>
    <w:rsid w:val="005037D9"/>
    <w:rsid w:val="005056DA"/>
    <w:rsid w:val="00505E48"/>
    <w:rsid w:val="005066D5"/>
    <w:rsid w:val="00506A40"/>
    <w:rsid w:val="005073CA"/>
    <w:rsid w:val="00507EE6"/>
    <w:rsid w:val="00511A52"/>
    <w:rsid w:val="00511E7D"/>
    <w:rsid w:val="00513364"/>
    <w:rsid w:val="00513F47"/>
    <w:rsid w:val="005150B0"/>
    <w:rsid w:val="00515370"/>
    <w:rsid w:val="0051706F"/>
    <w:rsid w:val="00520627"/>
    <w:rsid w:val="0052219B"/>
    <w:rsid w:val="0052219D"/>
    <w:rsid w:val="00522EBF"/>
    <w:rsid w:val="0052304A"/>
    <w:rsid w:val="005230DA"/>
    <w:rsid w:val="005231CC"/>
    <w:rsid w:val="005235B2"/>
    <w:rsid w:val="005235CE"/>
    <w:rsid w:val="00523A12"/>
    <w:rsid w:val="0052467E"/>
    <w:rsid w:val="005255C3"/>
    <w:rsid w:val="0052681A"/>
    <w:rsid w:val="00526FD0"/>
    <w:rsid w:val="00530626"/>
    <w:rsid w:val="00533E31"/>
    <w:rsid w:val="0053490E"/>
    <w:rsid w:val="00536023"/>
    <w:rsid w:val="005368BD"/>
    <w:rsid w:val="00536965"/>
    <w:rsid w:val="00537F44"/>
    <w:rsid w:val="005407B4"/>
    <w:rsid w:val="00542435"/>
    <w:rsid w:val="00542EA6"/>
    <w:rsid w:val="00544780"/>
    <w:rsid w:val="00545DE8"/>
    <w:rsid w:val="005469F1"/>
    <w:rsid w:val="0055054A"/>
    <w:rsid w:val="005520C4"/>
    <w:rsid w:val="00553138"/>
    <w:rsid w:val="0055529A"/>
    <w:rsid w:val="00555C1C"/>
    <w:rsid w:val="005566B1"/>
    <w:rsid w:val="0055706E"/>
    <w:rsid w:val="00557999"/>
    <w:rsid w:val="005579D2"/>
    <w:rsid w:val="005603AA"/>
    <w:rsid w:val="0056129B"/>
    <w:rsid w:val="005631EF"/>
    <w:rsid w:val="00563CB0"/>
    <w:rsid w:val="005641CA"/>
    <w:rsid w:val="0056529E"/>
    <w:rsid w:val="00566676"/>
    <w:rsid w:val="0056706F"/>
    <w:rsid w:val="005670DC"/>
    <w:rsid w:val="00570657"/>
    <w:rsid w:val="0057102A"/>
    <w:rsid w:val="0057181C"/>
    <w:rsid w:val="00571DD9"/>
    <w:rsid w:val="005752F0"/>
    <w:rsid w:val="005760B8"/>
    <w:rsid w:val="005765B5"/>
    <w:rsid w:val="00577B7B"/>
    <w:rsid w:val="00580238"/>
    <w:rsid w:val="00581F36"/>
    <w:rsid w:val="00583599"/>
    <w:rsid w:val="005840EA"/>
    <w:rsid w:val="0058469F"/>
    <w:rsid w:val="00585C58"/>
    <w:rsid w:val="005863AC"/>
    <w:rsid w:val="0059060E"/>
    <w:rsid w:val="00590F5E"/>
    <w:rsid w:val="0059144E"/>
    <w:rsid w:val="00591CB6"/>
    <w:rsid w:val="00593ED5"/>
    <w:rsid w:val="00594BEF"/>
    <w:rsid w:val="00597872"/>
    <w:rsid w:val="005A0B03"/>
    <w:rsid w:val="005A0D53"/>
    <w:rsid w:val="005A14BE"/>
    <w:rsid w:val="005A1C82"/>
    <w:rsid w:val="005A33DB"/>
    <w:rsid w:val="005A43B2"/>
    <w:rsid w:val="005A4B34"/>
    <w:rsid w:val="005A72DB"/>
    <w:rsid w:val="005B0195"/>
    <w:rsid w:val="005B0F30"/>
    <w:rsid w:val="005B5627"/>
    <w:rsid w:val="005B5D6E"/>
    <w:rsid w:val="005C04E4"/>
    <w:rsid w:val="005C05BF"/>
    <w:rsid w:val="005C0CAD"/>
    <w:rsid w:val="005C166B"/>
    <w:rsid w:val="005C330A"/>
    <w:rsid w:val="005C5403"/>
    <w:rsid w:val="005C5438"/>
    <w:rsid w:val="005C56B2"/>
    <w:rsid w:val="005C63E1"/>
    <w:rsid w:val="005C748B"/>
    <w:rsid w:val="005D05D1"/>
    <w:rsid w:val="005D1078"/>
    <w:rsid w:val="005D22E2"/>
    <w:rsid w:val="005D5B11"/>
    <w:rsid w:val="005D62CC"/>
    <w:rsid w:val="005D7912"/>
    <w:rsid w:val="005E0D78"/>
    <w:rsid w:val="005E140A"/>
    <w:rsid w:val="005E2DF9"/>
    <w:rsid w:val="005E4C79"/>
    <w:rsid w:val="005E5B16"/>
    <w:rsid w:val="005F016C"/>
    <w:rsid w:val="005F05F1"/>
    <w:rsid w:val="005F0A56"/>
    <w:rsid w:val="005F1134"/>
    <w:rsid w:val="005F35C7"/>
    <w:rsid w:val="005F380A"/>
    <w:rsid w:val="005F45AC"/>
    <w:rsid w:val="005F45CF"/>
    <w:rsid w:val="005F4BCC"/>
    <w:rsid w:val="005F5855"/>
    <w:rsid w:val="006015B8"/>
    <w:rsid w:val="00601DBB"/>
    <w:rsid w:val="00601EFE"/>
    <w:rsid w:val="00604671"/>
    <w:rsid w:val="00604FF5"/>
    <w:rsid w:val="00606BCF"/>
    <w:rsid w:val="00606CE0"/>
    <w:rsid w:val="006075C5"/>
    <w:rsid w:val="00607EE2"/>
    <w:rsid w:val="00611659"/>
    <w:rsid w:val="00611ABA"/>
    <w:rsid w:val="00613239"/>
    <w:rsid w:val="006138F1"/>
    <w:rsid w:val="00613B6E"/>
    <w:rsid w:val="00613DA1"/>
    <w:rsid w:val="006143CA"/>
    <w:rsid w:val="006143FC"/>
    <w:rsid w:val="0061528B"/>
    <w:rsid w:val="00615C76"/>
    <w:rsid w:val="006162FE"/>
    <w:rsid w:val="0061630F"/>
    <w:rsid w:val="0062157A"/>
    <w:rsid w:val="00621CA4"/>
    <w:rsid w:val="00621E1C"/>
    <w:rsid w:val="00622195"/>
    <w:rsid w:val="00622217"/>
    <w:rsid w:val="00622BFE"/>
    <w:rsid w:val="00623563"/>
    <w:rsid w:val="006240DE"/>
    <w:rsid w:val="00624F62"/>
    <w:rsid w:val="0062660C"/>
    <w:rsid w:val="00631827"/>
    <w:rsid w:val="006318BE"/>
    <w:rsid w:val="00636A00"/>
    <w:rsid w:val="00637164"/>
    <w:rsid w:val="00637472"/>
    <w:rsid w:val="00637877"/>
    <w:rsid w:val="006413CA"/>
    <w:rsid w:val="00643E95"/>
    <w:rsid w:val="006444D8"/>
    <w:rsid w:val="006454AB"/>
    <w:rsid w:val="00645CF1"/>
    <w:rsid w:val="0064726F"/>
    <w:rsid w:val="006478FC"/>
    <w:rsid w:val="00650444"/>
    <w:rsid w:val="00650EE2"/>
    <w:rsid w:val="00653863"/>
    <w:rsid w:val="00655436"/>
    <w:rsid w:val="0065656B"/>
    <w:rsid w:val="00656844"/>
    <w:rsid w:val="00657203"/>
    <w:rsid w:val="00657A7D"/>
    <w:rsid w:val="006602D8"/>
    <w:rsid w:val="00660417"/>
    <w:rsid w:val="006613F9"/>
    <w:rsid w:val="006621E1"/>
    <w:rsid w:val="00662340"/>
    <w:rsid w:val="00662B21"/>
    <w:rsid w:val="006640FB"/>
    <w:rsid w:val="006649DF"/>
    <w:rsid w:val="006674E6"/>
    <w:rsid w:val="00667EAF"/>
    <w:rsid w:val="006708DF"/>
    <w:rsid w:val="00670DAB"/>
    <w:rsid w:val="006712ED"/>
    <w:rsid w:val="00671F0F"/>
    <w:rsid w:val="00672271"/>
    <w:rsid w:val="00672B87"/>
    <w:rsid w:val="0067568A"/>
    <w:rsid w:val="006761D7"/>
    <w:rsid w:val="00676A93"/>
    <w:rsid w:val="00677095"/>
    <w:rsid w:val="00677146"/>
    <w:rsid w:val="0067716A"/>
    <w:rsid w:val="0068089B"/>
    <w:rsid w:val="006808E2"/>
    <w:rsid w:val="006811F4"/>
    <w:rsid w:val="00681212"/>
    <w:rsid w:val="00681396"/>
    <w:rsid w:val="00681F61"/>
    <w:rsid w:val="006820AD"/>
    <w:rsid w:val="00682E07"/>
    <w:rsid w:val="00683A04"/>
    <w:rsid w:val="006848F3"/>
    <w:rsid w:val="00685960"/>
    <w:rsid w:val="0068622E"/>
    <w:rsid w:val="006863B8"/>
    <w:rsid w:val="00686402"/>
    <w:rsid w:val="00690EB7"/>
    <w:rsid w:val="00690EED"/>
    <w:rsid w:val="00693EB4"/>
    <w:rsid w:val="00694648"/>
    <w:rsid w:val="00694ED7"/>
    <w:rsid w:val="00695098"/>
    <w:rsid w:val="00696ED8"/>
    <w:rsid w:val="006A056A"/>
    <w:rsid w:val="006A090A"/>
    <w:rsid w:val="006A10B7"/>
    <w:rsid w:val="006A154F"/>
    <w:rsid w:val="006A17A9"/>
    <w:rsid w:val="006A19C6"/>
    <w:rsid w:val="006A2F2E"/>
    <w:rsid w:val="006A3135"/>
    <w:rsid w:val="006A3792"/>
    <w:rsid w:val="006A476D"/>
    <w:rsid w:val="006A5FE7"/>
    <w:rsid w:val="006A5FF6"/>
    <w:rsid w:val="006A6445"/>
    <w:rsid w:val="006B1CC7"/>
    <w:rsid w:val="006B3E60"/>
    <w:rsid w:val="006B7487"/>
    <w:rsid w:val="006B7767"/>
    <w:rsid w:val="006B7B2D"/>
    <w:rsid w:val="006C12F2"/>
    <w:rsid w:val="006C18B3"/>
    <w:rsid w:val="006C3C4D"/>
    <w:rsid w:val="006C40F1"/>
    <w:rsid w:val="006C52F9"/>
    <w:rsid w:val="006C5B4C"/>
    <w:rsid w:val="006C6913"/>
    <w:rsid w:val="006C70BA"/>
    <w:rsid w:val="006D3F01"/>
    <w:rsid w:val="006D520D"/>
    <w:rsid w:val="006D598E"/>
    <w:rsid w:val="006D59B0"/>
    <w:rsid w:val="006D6566"/>
    <w:rsid w:val="006E07DC"/>
    <w:rsid w:val="006E11A1"/>
    <w:rsid w:val="006E1CEA"/>
    <w:rsid w:val="006E1FC0"/>
    <w:rsid w:val="006E277F"/>
    <w:rsid w:val="006E2852"/>
    <w:rsid w:val="006E2B7B"/>
    <w:rsid w:val="006E3625"/>
    <w:rsid w:val="006E5C2E"/>
    <w:rsid w:val="006E755E"/>
    <w:rsid w:val="006F1094"/>
    <w:rsid w:val="006F1652"/>
    <w:rsid w:val="006F1BC7"/>
    <w:rsid w:val="006F3D17"/>
    <w:rsid w:val="006F4F4B"/>
    <w:rsid w:val="006F5292"/>
    <w:rsid w:val="006F6564"/>
    <w:rsid w:val="006F77B2"/>
    <w:rsid w:val="00703C0F"/>
    <w:rsid w:val="00703E43"/>
    <w:rsid w:val="00704223"/>
    <w:rsid w:val="00705D2E"/>
    <w:rsid w:val="00706D2C"/>
    <w:rsid w:val="00706F4A"/>
    <w:rsid w:val="007121A1"/>
    <w:rsid w:val="00713593"/>
    <w:rsid w:val="007140DB"/>
    <w:rsid w:val="007155DB"/>
    <w:rsid w:val="00715718"/>
    <w:rsid w:val="00715C23"/>
    <w:rsid w:val="00716A72"/>
    <w:rsid w:val="00720D39"/>
    <w:rsid w:val="00721E03"/>
    <w:rsid w:val="00723069"/>
    <w:rsid w:val="007257D0"/>
    <w:rsid w:val="00726144"/>
    <w:rsid w:val="00726E3C"/>
    <w:rsid w:val="00731F07"/>
    <w:rsid w:val="00732A9A"/>
    <w:rsid w:val="00732DD1"/>
    <w:rsid w:val="00733948"/>
    <w:rsid w:val="00734B15"/>
    <w:rsid w:val="00734E50"/>
    <w:rsid w:val="00735108"/>
    <w:rsid w:val="00735C05"/>
    <w:rsid w:val="007362B9"/>
    <w:rsid w:val="007363F3"/>
    <w:rsid w:val="00737634"/>
    <w:rsid w:val="00741049"/>
    <w:rsid w:val="00742619"/>
    <w:rsid w:val="00742838"/>
    <w:rsid w:val="00744001"/>
    <w:rsid w:val="00744176"/>
    <w:rsid w:val="00744316"/>
    <w:rsid w:val="0074475B"/>
    <w:rsid w:val="00745860"/>
    <w:rsid w:val="00745AC9"/>
    <w:rsid w:val="007464C1"/>
    <w:rsid w:val="007469A6"/>
    <w:rsid w:val="00750B41"/>
    <w:rsid w:val="00751116"/>
    <w:rsid w:val="0075427A"/>
    <w:rsid w:val="007543C3"/>
    <w:rsid w:val="00754581"/>
    <w:rsid w:val="00754FE3"/>
    <w:rsid w:val="00757D8F"/>
    <w:rsid w:val="007610F6"/>
    <w:rsid w:val="00761599"/>
    <w:rsid w:val="00761972"/>
    <w:rsid w:val="0076286E"/>
    <w:rsid w:val="00762A98"/>
    <w:rsid w:val="007636F2"/>
    <w:rsid w:val="00765C6D"/>
    <w:rsid w:val="00765ED6"/>
    <w:rsid w:val="007676EC"/>
    <w:rsid w:val="0077181D"/>
    <w:rsid w:val="00773278"/>
    <w:rsid w:val="00773FF3"/>
    <w:rsid w:val="0077464E"/>
    <w:rsid w:val="00774A1C"/>
    <w:rsid w:val="00775220"/>
    <w:rsid w:val="007771F0"/>
    <w:rsid w:val="00777546"/>
    <w:rsid w:val="007777B2"/>
    <w:rsid w:val="00777BF4"/>
    <w:rsid w:val="0078251C"/>
    <w:rsid w:val="00784208"/>
    <w:rsid w:val="00785593"/>
    <w:rsid w:val="00786756"/>
    <w:rsid w:val="00786B63"/>
    <w:rsid w:val="00786BE7"/>
    <w:rsid w:val="0079146B"/>
    <w:rsid w:val="00792263"/>
    <w:rsid w:val="0079264E"/>
    <w:rsid w:val="007937CA"/>
    <w:rsid w:val="00796B93"/>
    <w:rsid w:val="00797791"/>
    <w:rsid w:val="007A1ED9"/>
    <w:rsid w:val="007A20C3"/>
    <w:rsid w:val="007A2A20"/>
    <w:rsid w:val="007A2C06"/>
    <w:rsid w:val="007A3D25"/>
    <w:rsid w:val="007A3ECD"/>
    <w:rsid w:val="007A48C1"/>
    <w:rsid w:val="007A562B"/>
    <w:rsid w:val="007A5800"/>
    <w:rsid w:val="007A7290"/>
    <w:rsid w:val="007A7446"/>
    <w:rsid w:val="007B3148"/>
    <w:rsid w:val="007B324D"/>
    <w:rsid w:val="007B3DA4"/>
    <w:rsid w:val="007C133A"/>
    <w:rsid w:val="007C20B9"/>
    <w:rsid w:val="007C26CB"/>
    <w:rsid w:val="007C27BA"/>
    <w:rsid w:val="007C301D"/>
    <w:rsid w:val="007C4690"/>
    <w:rsid w:val="007C4B76"/>
    <w:rsid w:val="007C5011"/>
    <w:rsid w:val="007C5D18"/>
    <w:rsid w:val="007C6F3A"/>
    <w:rsid w:val="007C7A3D"/>
    <w:rsid w:val="007D0CE9"/>
    <w:rsid w:val="007D1832"/>
    <w:rsid w:val="007D18AC"/>
    <w:rsid w:val="007D1CE1"/>
    <w:rsid w:val="007D3403"/>
    <w:rsid w:val="007D44D4"/>
    <w:rsid w:val="007D4EA8"/>
    <w:rsid w:val="007D547B"/>
    <w:rsid w:val="007D72DB"/>
    <w:rsid w:val="007D7BC7"/>
    <w:rsid w:val="007E0B91"/>
    <w:rsid w:val="007E1F0D"/>
    <w:rsid w:val="007E29FF"/>
    <w:rsid w:val="007E44BB"/>
    <w:rsid w:val="007E49FB"/>
    <w:rsid w:val="007E4F51"/>
    <w:rsid w:val="007E712D"/>
    <w:rsid w:val="007E7468"/>
    <w:rsid w:val="007E7536"/>
    <w:rsid w:val="007E7D50"/>
    <w:rsid w:val="007F2A60"/>
    <w:rsid w:val="007F4090"/>
    <w:rsid w:val="007F5411"/>
    <w:rsid w:val="007F5AA9"/>
    <w:rsid w:val="007F5FBC"/>
    <w:rsid w:val="007F769B"/>
    <w:rsid w:val="007F7B86"/>
    <w:rsid w:val="008003B5"/>
    <w:rsid w:val="0080139E"/>
    <w:rsid w:val="00803BBD"/>
    <w:rsid w:val="00804A16"/>
    <w:rsid w:val="00805D5F"/>
    <w:rsid w:val="00805F8A"/>
    <w:rsid w:val="00806DA2"/>
    <w:rsid w:val="00807853"/>
    <w:rsid w:val="008107E9"/>
    <w:rsid w:val="00810D35"/>
    <w:rsid w:val="00810F6D"/>
    <w:rsid w:val="0081129E"/>
    <w:rsid w:val="00811ABD"/>
    <w:rsid w:val="008120FA"/>
    <w:rsid w:val="00812F45"/>
    <w:rsid w:val="00816297"/>
    <w:rsid w:val="00816E5C"/>
    <w:rsid w:val="00817AA0"/>
    <w:rsid w:val="00820432"/>
    <w:rsid w:val="0082063D"/>
    <w:rsid w:val="00820E7A"/>
    <w:rsid w:val="008214E1"/>
    <w:rsid w:val="0082232E"/>
    <w:rsid w:val="00823C8C"/>
    <w:rsid w:val="008257C3"/>
    <w:rsid w:val="0082626C"/>
    <w:rsid w:val="0082701B"/>
    <w:rsid w:val="00830214"/>
    <w:rsid w:val="00831C18"/>
    <w:rsid w:val="00832918"/>
    <w:rsid w:val="0083319A"/>
    <w:rsid w:val="00833559"/>
    <w:rsid w:val="00833A57"/>
    <w:rsid w:val="00833DBE"/>
    <w:rsid w:val="0083421E"/>
    <w:rsid w:val="008362A6"/>
    <w:rsid w:val="008366AF"/>
    <w:rsid w:val="00840F9E"/>
    <w:rsid w:val="0084172A"/>
    <w:rsid w:val="00843203"/>
    <w:rsid w:val="008432A3"/>
    <w:rsid w:val="008435D0"/>
    <w:rsid w:val="00843A4D"/>
    <w:rsid w:val="0084481D"/>
    <w:rsid w:val="00844887"/>
    <w:rsid w:val="0085105F"/>
    <w:rsid w:val="00852529"/>
    <w:rsid w:val="00853784"/>
    <w:rsid w:val="00853B3A"/>
    <w:rsid w:val="00853B71"/>
    <w:rsid w:val="00853E2C"/>
    <w:rsid w:val="0085413B"/>
    <w:rsid w:val="008562FA"/>
    <w:rsid w:val="008564E9"/>
    <w:rsid w:val="00856741"/>
    <w:rsid w:val="00861727"/>
    <w:rsid w:val="008645D9"/>
    <w:rsid w:val="00865082"/>
    <w:rsid w:val="008659EA"/>
    <w:rsid w:val="00866B37"/>
    <w:rsid w:val="00866E9A"/>
    <w:rsid w:val="00866E9C"/>
    <w:rsid w:val="00867254"/>
    <w:rsid w:val="00867443"/>
    <w:rsid w:val="008678C7"/>
    <w:rsid w:val="00867D84"/>
    <w:rsid w:val="00871AF6"/>
    <w:rsid w:val="00872261"/>
    <w:rsid w:val="008723CE"/>
    <w:rsid w:val="00872681"/>
    <w:rsid w:val="00873183"/>
    <w:rsid w:val="00873E17"/>
    <w:rsid w:val="008745C8"/>
    <w:rsid w:val="008762D7"/>
    <w:rsid w:val="00876788"/>
    <w:rsid w:val="00876826"/>
    <w:rsid w:val="00877026"/>
    <w:rsid w:val="008812F1"/>
    <w:rsid w:val="00883CCB"/>
    <w:rsid w:val="00883D93"/>
    <w:rsid w:val="00884365"/>
    <w:rsid w:val="00884E0D"/>
    <w:rsid w:val="00886404"/>
    <w:rsid w:val="00886C4E"/>
    <w:rsid w:val="0088747F"/>
    <w:rsid w:val="008902C7"/>
    <w:rsid w:val="00892205"/>
    <w:rsid w:val="008923DE"/>
    <w:rsid w:val="00892F8B"/>
    <w:rsid w:val="00893275"/>
    <w:rsid w:val="00894266"/>
    <w:rsid w:val="00897AA1"/>
    <w:rsid w:val="008A33AE"/>
    <w:rsid w:val="008A3757"/>
    <w:rsid w:val="008A49D3"/>
    <w:rsid w:val="008A6036"/>
    <w:rsid w:val="008A630C"/>
    <w:rsid w:val="008A7BAE"/>
    <w:rsid w:val="008B00CE"/>
    <w:rsid w:val="008B1336"/>
    <w:rsid w:val="008B1D85"/>
    <w:rsid w:val="008B3231"/>
    <w:rsid w:val="008B3248"/>
    <w:rsid w:val="008B47E5"/>
    <w:rsid w:val="008B4D72"/>
    <w:rsid w:val="008C108E"/>
    <w:rsid w:val="008C14BB"/>
    <w:rsid w:val="008C26BD"/>
    <w:rsid w:val="008C307C"/>
    <w:rsid w:val="008C34E2"/>
    <w:rsid w:val="008C5FB6"/>
    <w:rsid w:val="008C7278"/>
    <w:rsid w:val="008C72A3"/>
    <w:rsid w:val="008C7BEE"/>
    <w:rsid w:val="008C7F20"/>
    <w:rsid w:val="008D019C"/>
    <w:rsid w:val="008D15BA"/>
    <w:rsid w:val="008D1F1D"/>
    <w:rsid w:val="008D395C"/>
    <w:rsid w:val="008D5966"/>
    <w:rsid w:val="008D5FB2"/>
    <w:rsid w:val="008D671C"/>
    <w:rsid w:val="008D79A5"/>
    <w:rsid w:val="008E0289"/>
    <w:rsid w:val="008E1264"/>
    <w:rsid w:val="008E3426"/>
    <w:rsid w:val="008E436E"/>
    <w:rsid w:val="008E4F3E"/>
    <w:rsid w:val="008E66BD"/>
    <w:rsid w:val="008E7C4C"/>
    <w:rsid w:val="008F1B21"/>
    <w:rsid w:val="008F2019"/>
    <w:rsid w:val="008F538C"/>
    <w:rsid w:val="008F71DA"/>
    <w:rsid w:val="008F761E"/>
    <w:rsid w:val="00900105"/>
    <w:rsid w:val="00901204"/>
    <w:rsid w:val="00901550"/>
    <w:rsid w:val="00902709"/>
    <w:rsid w:val="0090335C"/>
    <w:rsid w:val="00903525"/>
    <w:rsid w:val="00903872"/>
    <w:rsid w:val="00906E12"/>
    <w:rsid w:val="00906F3F"/>
    <w:rsid w:val="00907007"/>
    <w:rsid w:val="00911B2B"/>
    <w:rsid w:val="00912098"/>
    <w:rsid w:val="00912665"/>
    <w:rsid w:val="009146E8"/>
    <w:rsid w:val="00917032"/>
    <w:rsid w:val="00917399"/>
    <w:rsid w:val="0092076F"/>
    <w:rsid w:val="00920955"/>
    <w:rsid w:val="0092246C"/>
    <w:rsid w:val="0092320E"/>
    <w:rsid w:val="00923513"/>
    <w:rsid w:val="009243E1"/>
    <w:rsid w:val="00925275"/>
    <w:rsid w:val="009266C3"/>
    <w:rsid w:val="00927A61"/>
    <w:rsid w:val="00927AEA"/>
    <w:rsid w:val="00930A19"/>
    <w:rsid w:val="00930C45"/>
    <w:rsid w:val="009312FD"/>
    <w:rsid w:val="009313BC"/>
    <w:rsid w:val="009324AF"/>
    <w:rsid w:val="00932ED0"/>
    <w:rsid w:val="0093372A"/>
    <w:rsid w:val="00933CCF"/>
    <w:rsid w:val="00933CF9"/>
    <w:rsid w:val="009354BA"/>
    <w:rsid w:val="00935E68"/>
    <w:rsid w:val="00936DAE"/>
    <w:rsid w:val="00940C6E"/>
    <w:rsid w:val="00943405"/>
    <w:rsid w:val="00944DCD"/>
    <w:rsid w:val="0094529B"/>
    <w:rsid w:val="0094675A"/>
    <w:rsid w:val="00947FA9"/>
    <w:rsid w:val="009502A7"/>
    <w:rsid w:val="009517BD"/>
    <w:rsid w:val="00954CB9"/>
    <w:rsid w:val="00954D07"/>
    <w:rsid w:val="0095527D"/>
    <w:rsid w:val="009556EA"/>
    <w:rsid w:val="009560F5"/>
    <w:rsid w:val="009564BB"/>
    <w:rsid w:val="0095726B"/>
    <w:rsid w:val="00960BDB"/>
    <w:rsid w:val="0096299A"/>
    <w:rsid w:val="00963568"/>
    <w:rsid w:val="009637A3"/>
    <w:rsid w:val="00964212"/>
    <w:rsid w:val="009643E2"/>
    <w:rsid w:val="0096440C"/>
    <w:rsid w:val="00964C11"/>
    <w:rsid w:val="00964E29"/>
    <w:rsid w:val="00965E38"/>
    <w:rsid w:val="00966000"/>
    <w:rsid w:val="0096654C"/>
    <w:rsid w:val="009669A1"/>
    <w:rsid w:val="00966AD6"/>
    <w:rsid w:val="009705E9"/>
    <w:rsid w:val="009712BC"/>
    <w:rsid w:val="009717E1"/>
    <w:rsid w:val="00971ADC"/>
    <w:rsid w:val="009753C8"/>
    <w:rsid w:val="00976854"/>
    <w:rsid w:val="0097717E"/>
    <w:rsid w:val="00980F7B"/>
    <w:rsid w:val="00981C4F"/>
    <w:rsid w:val="00981FE0"/>
    <w:rsid w:val="00986BE5"/>
    <w:rsid w:val="00987418"/>
    <w:rsid w:val="00987732"/>
    <w:rsid w:val="00990697"/>
    <w:rsid w:val="009910C9"/>
    <w:rsid w:val="009914DF"/>
    <w:rsid w:val="009917AB"/>
    <w:rsid w:val="00991D85"/>
    <w:rsid w:val="00992969"/>
    <w:rsid w:val="009937DD"/>
    <w:rsid w:val="00993B14"/>
    <w:rsid w:val="0099492A"/>
    <w:rsid w:val="00995C61"/>
    <w:rsid w:val="00996DB6"/>
    <w:rsid w:val="00997081"/>
    <w:rsid w:val="00997355"/>
    <w:rsid w:val="0099767F"/>
    <w:rsid w:val="009A08BB"/>
    <w:rsid w:val="009A1492"/>
    <w:rsid w:val="009A16E8"/>
    <w:rsid w:val="009A1F66"/>
    <w:rsid w:val="009A2171"/>
    <w:rsid w:val="009A2B3B"/>
    <w:rsid w:val="009A3CD1"/>
    <w:rsid w:val="009A4CF7"/>
    <w:rsid w:val="009A5546"/>
    <w:rsid w:val="009A6224"/>
    <w:rsid w:val="009A6DB1"/>
    <w:rsid w:val="009A7E67"/>
    <w:rsid w:val="009B0D44"/>
    <w:rsid w:val="009B2D85"/>
    <w:rsid w:val="009B2E8A"/>
    <w:rsid w:val="009B3265"/>
    <w:rsid w:val="009B4995"/>
    <w:rsid w:val="009B50FC"/>
    <w:rsid w:val="009B51F2"/>
    <w:rsid w:val="009C3688"/>
    <w:rsid w:val="009C4123"/>
    <w:rsid w:val="009C5611"/>
    <w:rsid w:val="009C5DC7"/>
    <w:rsid w:val="009D0D1D"/>
    <w:rsid w:val="009D1364"/>
    <w:rsid w:val="009D19ED"/>
    <w:rsid w:val="009D3AFB"/>
    <w:rsid w:val="009E12C2"/>
    <w:rsid w:val="009E1D58"/>
    <w:rsid w:val="009E2A5D"/>
    <w:rsid w:val="009E2D2B"/>
    <w:rsid w:val="009E37CF"/>
    <w:rsid w:val="009E3C10"/>
    <w:rsid w:val="009E6BDE"/>
    <w:rsid w:val="009E7294"/>
    <w:rsid w:val="009E7378"/>
    <w:rsid w:val="009F02D8"/>
    <w:rsid w:val="009F0F41"/>
    <w:rsid w:val="009F22B2"/>
    <w:rsid w:val="009F271A"/>
    <w:rsid w:val="009F2DB6"/>
    <w:rsid w:val="009F2E26"/>
    <w:rsid w:val="009F2EAE"/>
    <w:rsid w:val="009F31BA"/>
    <w:rsid w:val="009F66B3"/>
    <w:rsid w:val="009F7856"/>
    <w:rsid w:val="009F7896"/>
    <w:rsid w:val="009F7B70"/>
    <w:rsid w:val="009F7F10"/>
    <w:rsid w:val="00A00602"/>
    <w:rsid w:val="00A00606"/>
    <w:rsid w:val="00A01538"/>
    <w:rsid w:val="00A01F1E"/>
    <w:rsid w:val="00A023E9"/>
    <w:rsid w:val="00A028AC"/>
    <w:rsid w:val="00A04DFB"/>
    <w:rsid w:val="00A068FA"/>
    <w:rsid w:val="00A10E71"/>
    <w:rsid w:val="00A10E7E"/>
    <w:rsid w:val="00A10EB4"/>
    <w:rsid w:val="00A122C5"/>
    <w:rsid w:val="00A12D05"/>
    <w:rsid w:val="00A1313A"/>
    <w:rsid w:val="00A13263"/>
    <w:rsid w:val="00A1418D"/>
    <w:rsid w:val="00A14408"/>
    <w:rsid w:val="00A158BA"/>
    <w:rsid w:val="00A162C6"/>
    <w:rsid w:val="00A17498"/>
    <w:rsid w:val="00A1797A"/>
    <w:rsid w:val="00A17FBC"/>
    <w:rsid w:val="00A20624"/>
    <w:rsid w:val="00A2098A"/>
    <w:rsid w:val="00A2153D"/>
    <w:rsid w:val="00A2283F"/>
    <w:rsid w:val="00A22F70"/>
    <w:rsid w:val="00A23992"/>
    <w:rsid w:val="00A24AC0"/>
    <w:rsid w:val="00A25E05"/>
    <w:rsid w:val="00A2640C"/>
    <w:rsid w:val="00A26C46"/>
    <w:rsid w:val="00A279AD"/>
    <w:rsid w:val="00A3128B"/>
    <w:rsid w:val="00A32162"/>
    <w:rsid w:val="00A327C5"/>
    <w:rsid w:val="00A32914"/>
    <w:rsid w:val="00A33B47"/>
    <w:rsid w:val="00A3433F"/>
    <w:rsid w:val="00A35F09"/>
    <w:rsid w:val="00A36B92"/>
    <w:rsid w:val="00A3749E"/>
    <w:rsid w:val="00A41BD2"/>
    <w:rsid w:val="00A424D4"/>
    <w:rsid w:val="00A43BB6"/>
    <w:rsid w:val="00A43DB6"/>
    <w:rsid w:val="00A43E19"/>
    <w:rsid w:val="00A43E99"/>
    <w:rsid w:val="00A43F61"/>
    <w:rsid w:val="00A4416A"/>
    <w:rsid w:val="00A45D9C"/>
    <w:rsid w:val="00A46031"/>
    <w:rsid w:val="00A46445"/>
    <w:rsid w:val="00A50231"/>
    <w:rsid w:val="00A5148D"/>
    <w:rsid w:val="00A52260"/>
    <w:rsid w:val="00A53220"/>
    <w:rsid w:val="00A55FC2"/>
    <w:rsid w:val="00A572FC"/>
    <w:rsid w:val="00A57A20"/>
    <w:rsid w:val="00A610A6"/>
    <w:rsid w:val="00A61865"/>
    <w:rsid w:val="00A62914"/>
    <w:rsid w:val="00A6380B"/>
    <w:rsid w:val="00A63FD2"/>
    <w:rsid w:val="00A64759"/>
    <w:rsid w:val="00A66F93"/>
    <w:rsid w:val="00A711AF"/>
    <w:rsid w:val="00A72A50"/>
    <w:rsid w:val="00A72E28"/>
    <w:rsid w:val="00A7335B"/>
    <w:rsid w:val="00A747A0"/>
    <w:rsid w:val="00A74AC4"/>
    <w:rsid w:val="00A764C0"/>
    <w:rsid w:val="00A76BB8"/>
    <w:rsid w:val="00A77F98"/>
    <w:rsid w:val="00A80700"/>
    <w:rsid w:val="00A81D84"/>
    <w:rsid w:val="00A84EAF"/>
    <w:rsid w:val="00A85037"/>
    <w:rsid w:val="00A852BF"/>
    <w:rsid w:val="00A856DD"/>
    <w:rsid w:val="00A856EE"/>
    <w:rsid w:val="00A85815"/>
    <w:rsid w:val="00A858D6"/>
    <w:rsid w:val="00A862D0"/>
    <w:rsid w:val="00A86491"/>
    <w:rsid w:val="00A87642"/>
    <w:rsid w:val="00A90750"/>
    <w:rsid w:val="00A91771"/>
    <w:rsid w:val="00A918F4"/>
    <w:rsid w:val="00A93218"/>
    <w:rsid w:val="00A93C37"/>
    <w:rsid w:val="00A95526"/>
    <w:rsid w:val="00A956F9"/>
    <w:rsid w:val="00A95BBB"/>
    <w:rsid w:val="00A96F66"/>
    <w:rsid w:val="00A97965"/>
    <w:rsid w:val="00AA0BD9"/>
    <w:rsid w:val="00AA1895"/>
    <w:rsid w:val="00AA1EF7"/>
    <w:rsid w:val="00AA2539"/>
    <w:rsid w:val="00AA2B0A"/>
    <w:rsid w:val="00AA2B1A"/>
    <w:rsid w:val="00AA347B"/>
    <w:rsid w:val="00AA3A5F"/>
    <w:rsid w:val="00AA3FE6"/>
    <w:rsid w:val="00AA587E"/>
    <w:rsid w:val="00AA5B61"/>
    <w:rsid w:val="00AB01C1"/>
    <w:rsid w:val="00AB1261"/>
    <w:rsid w:val="00AB24F8"/>
    <w:rsid w:val="00AB2B52"/>
    <w:rsid w:val="00AB36CE"/>
    <w:rsid w:val="00AB3A6D"/>
    <w:rsid w:val="00AB3ED1"/>
    <w:rsid w:val="00AB5A47"/>
    <w:rsid w:val="00AC0105"/>
    <w:rsid w:val="00AC1283"/>
    <w:rsid w:val="00AC18F6"/>
    <w:rsid w:val="00AC2505"/>
    <w:rsid w:val="00AC45FA"/>
    <w:rsid w:val="00AC474B"/>
    <w:rsid w:val="00AC4974"/>
    <w:rsid w:val="00AC5485"/>
    <w:rsid w:val="00AC562E"/>
    <w:rsid w:val="00AD03D6"/>
    <w:rsid w:val="00AD078E"/>
    <w:rsid w:val="00AD0A0D"/>
    <w:rsid w:val="00AD1732"/>
    <w:rsid w:val="00AD1AC1"/>
    <w:rsid w:val="00AD31A4"/>
    <w:rsid w:val="00AD4BEF"/>
    <w:rsid w:val="00AD6303"/>
    <w:rsid w:val="00AE248F"/>
    <w:rsid w:val="00AE3986"/>
    <w:rsid w:val="00AE44A6"/>
    <w:rsid w:val="00AE52B8"/>
    <w:rsid w:val="00AE5E89"/>
    <w:rsid w:val="00AE6346"/>
    <w:rsid w:val="00AE6804"/>
    <w:rsid w:val="00AE6AFF"/>
    <w:rsid w:val="00AE6B4B"/>
    <w:rsid w:val="00AF0770"/>
    <w:rsid w:val="00AF07CA"/>
    <w:rsid w:val="00AF1030"/>
    <w:rsid w:val="00AF1882"/>
    <w:rsid w:val="00AF2863"/>
    <w:rsid w:val="00AF2C93"/>
    <w:rsid w:val="00AF3DF2"/>
    <w:rsid w:val="00AF3F80"/>
    <w:rsid w:val="00AF4BBB"/>
    <w:rsid w:val="00AF5B3A"/>
    <w:rsid w:val="00AF5F8D"/>
    <w:rsid w:val="00AF6A15"/>
    <w:rsid w:val="00AF76EF"/>
    <w:rsid w:val="00AF78E0"/>
    <w:rsid w:val="00AF7DDA"/>
    <w:rsid w:val="00B004A3"/>
    <w:rsid w:val="00B006E3"/>
    <w:rsid w:val="00B0182F"/>
    <w:rsid w:val="00B01C18"/>
    <w:rsid w:val="00B02120"/>
    <w:rsid w:val="00B02AA3"/>
    <w:rsid w:val="00B0402A"/>
    <w:rsid w:val="00B04280"/>
    <w:rsid w:val="00B05464"/>
    <w:rsid w:val="00B0555D"/>
    <w:rsid w:val="00B059A5"/>
    <w:rsid w:val="00B05E7B"/>
    <w:rsid w:val="00B05F06"/>
    <w:rsid w:val="00B06E88"/>
    <w:rsid w:val="00B1181D"/>
    <w:rsid w:val="00B1283F"/>
    <w:rsid w:val="00B141FA"/>
    <w:rsid w:val="00B158D5"/>
    <w:rsid w:val="00B17A34"/>
    <w:rsid w:val="00B21446"/>
    <w:rsid w:val="00B23B00"/>
    <w:rsid w:val="00B2403F"/>
    <w:rsid w:val="00B2462E"/>
    <w:rsid w:val="00B246D1"/>
    <w:rsid w:val="00B25A24"/>
    <w:rsid w:val="00B25B51"/>
    <w:rsid w:val="00B25EF5"/>
    <w:rsid w:val="00B25F53"/>
    <w:rsid w:val="00B314D3"/>
    <w:rsid w:val="00B325A8"/>
    <w:rsid w:val="00B34DFB"/>
    <w:rsid w:val="00B35493"/>
    <w:rsid w:val="00B36F5B"/>
    <w:rsid w:val="00B411CE"/>
    <w:rsid w:val="00B41446"/>
    <w:rsid w:val="00B42DC1"/>
    <w:rsid w:val="00B42F8D"/>
    <w:rsid w:val="00B45122"/>
    <w:rsid w:val="00B45CB8"/>
    <w:rsid w:val="00B4613F"/>
    <w:rsid w:val="00B4730C"/>
    <w:rsid w:val="00B47746"/>
    <w:rsid w:val="00B50018"/>
    <w:rsid w:val="00B5195C"/>
    <w:rsid w:val="00B52465"/>
    <w:rsid w:val="00B533C6"/>
    <w:rsid w:val="00B54D91"/>
    <w:rsid w:val="00B5587F"/>
    <w:rsid w:val="00B55E73"/>
    <w:rsid w:val="00B574D9"/>
    <w:rsid w:val="00B576BB"/>
    <w:rsid w:val="00B60D96"/>
    <w:rsid w:val="00B61010"/>
    <w:rsid w:val="00B622FC"/>
    <w:rsid w:val="00B63990"/>
    <w:rsid w:val="00B644D9"/>
    <w:rsid w:val="00B645C2"/>
    <w:rsid w:val="00B65224"/>
    <w:rsid w:val="00B672E8"/>
    <w:rsid w:val="00B70418"/>
    <w:rsid w:val="00B705DC"/>
    <w:rsid w:val="00B70FDB"/>
    <w:rsid w:val="00B7187C"/>
    <w:rsid w:val="00B72B5E"/>
    <w:rsid w:val="00B72DBD"/>
    <w:rsid w:val="00B749A3"/>
    <w:rsid w:val="00B74F1C"/>
    <w:rsid w:val="00B752DE"/>
    <w:rsid w:val="00B756EA"/>
    <w:rsid w:val="00B7600B"/>
    <w:rsid w:val="00B763F9"/>
    <w:rsid w:val="00B7680C"/>
    <w:rsid w:val="00B8033B"/>
    <w:rsid w:val="00B8117D"/>
    <w:rsid w:val="00B81437"/>
    <w:rsid w:val="00B82A49"/>
    <w:rsid w:val="00B83CAB"/>
    <w:rsid w:val="00B83DC5"/>
    <w:rsid w:val="00B843BB"/>
    <w:rsid w:val="00B85A6E"/>
    <w:rsid w:val="00B869A5"/>
    <w:rsid w:val="00B87450"/>
    <w:rsid w:val="00B87FB4"/>
    <w:rsid w:val="00B90169"/>
    <w:rsid w:val="00B91FCD"/>
    <w:rsid w:val="00B929F7"/>
    <w:rsid w:val="00B96268"/>
    <w:rsid w:val="00BA038F"/>
    <w:rsid w:val="00BA0B8A"/>
    <w:rsid w:val="00BA43EF"/>
    <w:rsid w:val="00BA56F4"/>
    <w:rsid w:val="00BA5C1F"/>
    <w:rsid w:val="00BA70F3"/>
    <w:rsid w:val="00BA7F12"/>
    <w:rsid w:val="00BB0026"/>
    <w:rsid w:val="00BB2BB4"/>
    <w:rsid w:val="00BB3229"/>
    <w:rsid w:val="00BB4380"/>
    <w:rsid w:val="00BB4F58"/>
    <w:rsid w:val="00BB5807"/>
    <w:rsid w:val="00BB5B9D"/>
    <w:rsid w:val="00BC0726"/>
    <w:rsid w:val="00BC1030"/>
    <w:rsid w:val="00BC124C"/>
    <w:rsid w:val="00BC1415"/>
    <w:rsid w:val="00BC27E4"/>
    <w:rsid w:val="00BC29E8"/>
    <w:rsid w:val="00BC441D"/>
    <w:rsid w:val="00BC57FE"/>
    <w:rsid w:val="00BC5CA8"/>
    <w:rsid w:val="00BC70EF"/>
    <w:rsid w:val="00BC7384"/>
    <w:rsid w:val="00BC7B0D"/>
    <w:rsid w:val="00BD1222"/>
    <w:rsid w:val="00BD1C78"/>
    <w:rsid w:val="00BD2B3E"/>
    <w:rsid w:val="00BD447E"/>
    <w:rsid w:val="00BD4E4A"/>
    <w:rsid w:val="00BD50E6"/>
    <w:rsid w:val="00BD5F3B"/>
    <w:rsid w:val="00BD6172"/>
    <w:rsid w:val="00BD65CF"/>
    <w:rsid w:val="00BD6B56"/>
    <w:rsid w:val="00BD6E12"/>
    <w:rsid w:val="00BE0BC9"/>
    <w:rsid w:val="00BE1385"/>
    <w:rsid w:val="00BE505F"/>
    <w:rsid w:val="00BE63C9"/>
    <w:rsid w:val="00BE6703"/>
    <w:rsid w:val="00BE69CF"/>
    <w:rsid w:val="00BE6D53"/>
    <w:rsid w:val="00BE76B4"/>
    <w:rsid w:val="00BF04CC"/>
    <w:rsid w:val="00BF1272"/>
    <w:rsid w:val="00BF1A60"/>
    <w:rsid w:val="00BF1D15"/>
    <w:rsid w:val="00BF2576"/>
    <w:rsid w:val="00BF2B11"/>
    <w:rsid w:val="00BF516C"/>
    <w:rsid w:val="00BF552C"/>
    <w:rsid w:val="00BF5B42"/>
    <w:rsid w:val="00BF5DDB"/>
    <w:rsid w:val="00BF6E17"/>
    <w:rsid w:val="00BF6F15"/>
    <w:rsid w:val="00C002D2"/>
    <w:rsid w:val="00C00E49"/>
    <w:rsid w:val="00C023E8"/>
    <w:rsid w:val="00C026EE"/>
    <w:rsid w:val="00C041E9"/>
    <w:rsid w:val="00C04FB3"/>
    <w:rsid w:val="00C05569"/>
    <w:rsid w:val="00C064E0"/>
    <w:rsid w:val="00C073BA"/>
    <w:rsid w:val="00C10882"/>
    <w:rsid w:val="00C10B8A"/>
    <w:rsid w:val="00C1354C"/>
    <w:rsid w:val="00C142ED"/>
    <w:rsid w:val="00C15DE4"/>
    <w:rsid w:val="00C161C8"/>
    <w:rsid w:val="00C236AA"/>
    <w:rsid w:val="00C243EE"/>
    <w:rsid w:val="00C256F7"/>
    <w:rsid w:val="00C259DE"/>
    <w:rsid w:val="00C259F3"/>
    <w:rsid w:val="00C277F6"/>
    <w:rsid w:val="00C3177B"/>
    <w:rsid w:val="00C31F46"/>
    <w:rsid w:val="00C33810"/>
    <w:rsid w:val="00C33C6B"/>
    <w:rsid w:val="00C33D99"/>
    <w:rsid w:val="00C3626B"/>
    <w:rsid w:val="00C3629C"/>
    <w:rsid w:val="00C40419"/>
    <w:rsid w:val="00C40E58"/>
    <w:rsid w:val="00C40F9D"/>
    <w:rsid w:val="00C42E35"/>
    <w:rsid w:val="00C43441"/>
    <w:rsid w:val="00C44D2E"/>
    <w:rsid w:val="00C45A67"/>
    <w:rsid w:val="00C46227"/>
    <w:rsid w:val="00C464CE"/>
    <w:rsid w:val="00C4746E"/>
    <w:rsid w:val="00C51003"/>
    <w:rsid w:val="00C55ED5"/>
    <w:rsid w:val="00C56A1B"/>
    <w:rsid w:val="00C57031"/>
    <w:rsid w:val="00C57CB9"/>
    <w:rsid w:val="00C601BD"/>
    <w:rsid w:val="00C60D6C"/>
    <w:rsid w:val="00C61792"/>
    <w:rsid w:val="00C631CC"/>
    <w:rsid w:val="00C6357B"/>
    <w:rsid w:val="00C63938"/>
    <w:rsid w:val="00C6440D"/>
    <w:rsid w:val="00C65B64"/>
    <w:rsid w:val="00C65D55"/>
    <w:rsid w:val="00C666FA"/>
    <w:rsid w:val="00C706DF"/>
    <w:rsid w:val="00C71232"/>
    <w:rsid w:val="00C7337C"/>
    <w:rsid w:val="00C739CD"/>
    <w:rsid w:val="00C739F9"/>
    <w:rsid w:val="00C74854"/>
    <w:rsid w:val="00C75D03"/>
    <w:rsid w:val="00C76807"/>
    <w:rsid w:val="00C76E40"/>
    <w:rsid w:val="00C81449"/>
    <w:rsid w:val="00C81941"/>
    <w:rsid w:val="00C81C3F"/>
    <w:rsid w:val="00C81FE9"/>
    <w:rsid w:val="00C82997"/>
    <w:rsid w:val="00C83B4E"/>
    <w:rsid w:val="00C84BFD"/>
    <w:rsid w:val="00C85467"/>
    <w:rsid w:val="00C867CF"/>
    <w:rsid w:val="00C910A9"/>
    <w:rsid w:val="00C915CB"/>
    <w:rsid w:val="00C9194C"/>
    <w:rsid w:val="00C92BD1"/>
    <w:rsid w:val="00C93C80"/>
    <w:rsid w:val="00C948A5"/>
    <w:rsid w:val="00C953D3"/>
    <w:rsid w:val="00C95D90"/>
    <w:rsid w:val="00C95FA7"/>
    <w:rsid w:val="00C96236"/>
    <w:rsid w:val="00C9706F"/>
    <w:rsid w:val="00CA02AA"/>
    <w:rsid w:val="00CA0CE8"/>
    <w:rsid w:val="00CA1846"/>
    <w:rsid w:val="00CA2470"/>
    <w:rsid w:val="00CA2B4C"/>
    <w:rsid w:val="00CA3B67"/>
    <w:rsid w:val="00CA3F04"/>
    <w:rsid w:val="00CA53EC"/>
    <w:rsid w:val="00CA5796"/>
    <w:rsid w:val="00CA6963"/>
    <w:rsid w:val="00CA6F23"/>
    <w:rsid w:val="00CB0294"/>
    <w:rsid w:val="00CB092D"/>
    <w:rsid w:val="00CB15CC"/>
    <w:rsid w:val="00CB35B3"/>
    <w:rsid w:val="00CB36F3"/>
    <w:rsid w:val="00CB39B1"/>
    <w:rsid w:val="00CB436D"/>
    <w:rsid w:val="00CB594B"/>
    <w:rsid w:val="00CB5968"/>
    <w:rsid w:val="00CB775E"/>
    <w:rsid w:val="00CC1214"/>
    <w:rsid w:val="00CC1CF7"/>
    <w:rsid w:val="00CC2129"/>
    <w:rsid w:val="00CC3080"/>
    <w:rsid w:val="00CC38CD"/>
    <w:rsid w:val="00CC56CE"/>
    <w:rsid w:val="00CC64EC"/>
    <w:rsid w:val="00CC70E0"/>
    <w:rsid w:val="00CD00B1"/>
    <w:rsid w:val="00CD0378"/>
    <w:rsid w:val="00CD1518"/>
    <w:rsid w:val="00CD187A"/>
    <w:rsid w:val="00CD1B2A"/>
    <w:rsid w:val="00CD1B5F"/>
    <w:rsid w:val="00CD1EA5"/>
    <w:rsid w:val="00CD2F16"/>
    <w:rsid w:val="00CD4CC0"/>
    <w:rsid w:val="00CD6C40"/>
    <w:rsid w:val="00CE0C33"/>
    <w:rsid w:val="00CE23F7"/>
    <w:rsid w:val="00CE290E"/>
    <w:rsid w:val="00CE407A"/>
    <w:rsid w:val="00CE413C"/>
    <w:rsid w:val="00CE4298"/>
    <w:rsid w:val="00CE6524"/>
    <w:rsid w:val="00CE674D"/>
    <w:rsid w:val="00CE7543"/>
    <w:rsid w:val="00CF3277"/>
    <w:rsid w:val="00CF38AF"/>
    <w:rsid w:val="00CF528A"/>
    <w:rsid w:val="00CF53DC"/>
    <w:rsid w:val="00CF731F"/>
    <w:rsid w:val="00CF74BB"/>
    <w:rsid w:val="00D00FF3"/>
    <w:rsid w:val="00D010F5"/>
    <w:rsid w:val="00D01533"/>
    <w:rsid w:val="00D02D3C"/>
    <w:rsid w:val="00D03BA5"/>
    <w:rsid w:val="00D05E67"/>
    <w:rsid w:val="00D06452"/>
    <w:rsid w:val="00D07F6E"/>
    <w:rsid w:val="00D10844"/>
    <w:rsid w:val="00D11CB7"/>
    <w:rsid w:val="00D14DC7"/>
    <w:rsid w:val="00D15629"/>
    <w:rsid w:val="00D15C1D"/>
    <w:rsid w:val="00D16A20"/>
    <w:rsid w:val="00D171A5"/>
    <w:rsid w:val="00D21E21"/>
    <w:rsid w:val="00D22242"/>
    <w:rsid w:val="00D23D4C"/>
    <w:rsid w:val="00D24540"/>
    <w:rsid w:val="00D245DB"/>
    <w:rsid w:val="00D24A0D"/>
    <w:rsid w:val="00D24B06"/>
    <w:rsid w:val="00D25193"/>
    <w:rsid w:val="00D264DA"/>
    <w:rsid w:val="00D307A4"/>
    <w:rsid w:val="00D32703"/>
    <w:rsid w:val="00D33E9D"/>
    <w:rsid w:val="00D347B6"/>
    <w:rsid w:val="00D360C7"/>
    <w:rsid w:val="00D36A11"/>
    <w:rsid w:val="00D40BB9"/>
    <w:rsid w:val="00D4138D"/>
    <w:rsid w:val="00D4226D"/>
    <w:rsid w:val="00D429D0"/>
    <w:rsid w:val="00D42A98"/>
    <w:rsid w:val="00D43A37"/>
    <w:rsid w:val="00D43BBF"/>
    <w:rsid w:val="00D43D98"/>
    <w:rsid w:val="00D4401D"/>
    <w:rsid w:val="00D45B45"/>
    <w:rsid w:val="00D46201"/>
    <w:rsid w:val="00D46F49"/>
    <w:rsid w:val="00D501B4"/>
    <w:rsid w:val="00D50A77"/>
    <w:rsid w:val="00D524E3"/>
    <w:rsid w:val="00D52F10"/>
    <w:rsid w:val="00D53041"/>
    <w:rsid w:val="00D5339B"/>
    <w:rsid w:val="00D53CE6"/>
    <w:rsid w:val="00D53F25"/>
    <w:rsid w:val="00D54567"/>
    <w:rsid w:val="00D55963"/>
    <w:rsid w:val="00D55BA5"/>
    <w:rsid w:val="00D60F6D"/>
    <w:rsid w:val="00D6115F"/>
    <w:rsid w:val="00D642F5"/>
    <w:rsid w:val="00D64B0F"/>
    <w:rsid w:val="00D6665D"/>
    <w:rsid w:val="00D66678"/>
    <w:rsid w:val="00D70B4A"/>
    <w:rsid w:val="00D71B60"/>
    <w:rsid w:val="00D71D0F"/>
    <w:rsid w:val="00D720B3"/>
    <w:rsid w:val="00D73C94"/>
    <w:rsid w:val="00D75FA8"/>
    <w:rsid w:val="00D7660A"/>
    <w:rsid w:val="00D7690B"/>
    <w:rsid w:val="00D77EC6"/>
    <w:rsid w:val="00D800D4"/>
    <w:rsid w:val="00D80885"/>
    <w:rsid w:val="00D80B16"/>
    <w:rsid w:val="00D80ED5"/>
    <w:rsid w:val="00D82499"/>
    <w:rsid w:val="00D839F6"/>
    <w:rsid w:val="00D83ACE"/>
    <w:rsid w:val="00D84771"/>
    <w:rsid w:val="00D852C3"/>
    <w:rsid w:val="00D872B3"/>
    <w:rsid w:val="00D87ACE"/>
    <w:rsid w:val="00D90E53"/>
    <w:rsid w:val="00D90FD5"/>
    <w:rsid w:val="00D90FE1"/>
    <w:rsid w:val="00D91CFF"/>
    <w:rsid w:val="00D9243A"/>
    <w:rsid w:val="00D92941"/>
    <w:rsid w:val="00D92A78"/>
    <w:rsid w:val="00D931B3"/>
    <w:rsid w:val="00D93AD2"/>
    <w:rsid w:val="00D93C9E"/>
    <w:rsid w:val="00D93EFE"/>
    <w:rsid w:val="00D94081"/>
    <w:rsid w:val="00D9454F"/>
    <w:rsid w:val="00D9554F"/>
    <w:rsid w:val="00D95F50"/>
    <w:rsid w:val="00D97920"/>
    <w:rsid w:val="00DA05D0"/>
    <w:rsid w:val="00DA0761"/>
    <w:rsid w:val="00DA11BE"/>
    <w:rsid w:val="00DA1204"/>
    <w:rsid w:val="00DA1D6B"/>
    <w:rsid w:val="00DA22F1"/>
    <w:rsid w:val="00DA2505"/>
    <w:rsid w:val="00DA3405"/>
    <w:rsid w:val="00DA42D1"/>
    <w:rsid w:val="00DA44B8"/>
    <w:rsid w:val="00DA45AE"/>
    <w:rsid w:val="00DA46C0"/>
    <w:rsid w:val="00DA48B3"/>
    <w:rsid w:val="00DA7C33"/>
    <w:rsid w:val="00DB0C51"/>
    <w:rsid w:val="00DB0FCF"/>
    <w:rsid w:val="00DB1765"/>
    <w:rsid w:val="00DB1B05"/>
    <w:rsid w:val="00DB2176"/>
    <w:rsid w:val="00DB29E6"/>
    <w:rsid w:val="00DB320A"/>
    <w:rsid w:val="00DB3DC2"/>
    <w:rsid w:val="00DB4CCC"/>
    <w:rsid w:val="00DB6B44"/>
    <w:rsid w:val="00DB7A06"/>
    <w:rsid w:val="00DC112D"/>
    <w:rsid w:val="00DC1B1D"/>
    <w:rsid w:val="00DC298E"/>
    <w:rsid w:val="00DC2E97"/>
    <w:rsid w:val="00DC30B5"/>
    <w:rsid w:val="00DC44FD"/>
    <w:rsid w:val="00DC5780"/>
    <w:rsid w:val="00DC58A8"/>
    <w:rsid w:val="00DC64C7"/>
    <w:rsid w:val="00DC6697"/>
    <w:rsid w:val="00DC7301"/>
    <w:rsid w:val="00DD0B3C"/>
    <w:rsid w:val="00DD0E0F"/>
    <w:rsid w:val="00DD1D1F"/>
    <w:rsid w:val="00DD2678"/>
    <w:rsid w:val="00DD28DE"/>
    <w:rsid w:val="00DD4F84"/>
    <w:rsid w:val="00DD616C"/>
    <w:rsid w:val="00DD681B"/>
    <w:rsid w:val="00DE09BB"/>
    <w:rsid w:val="00DE1959"/>
    <w:rsid w:val="00DE1FCE"/>
    <w:rsid w:val="00DE26A2"/>
    <w:rsid w:val="00DE2938"/>
    <w:rsid w:val="00DE31B6"/>
    <w:rsid w:val="00DE381B"/>
    <w:rsid w:val="00DE4EEA"/>
    <w:rsid w:val="00DE534A"/>
    <w:rsid w:val="00DE63B6"/>
    <w:rsid w:val="00DE6985"/>
    <w:rsid w:val="00DE6C83"/>
    <w:rsid w:val="00DE7719"/>
    <w:rsid w:val="00DF0487"/>
    <w:rsid w:val="00DF2014"/>
    <w:rsid w:val="00DF2917"/>
    <w:rsid w:val="00DF3686"/>
    <w:rsid w:val="00DF40C9"/>
    <w:rsid w:val="00DF624C"/>
    <w:rsid w:val="00DF6A33"/>
    <w:rsid w:val="00DF75F9"/>
    <w:rsid w:val="00E015BE"/>
    <w:rsid w:val="00E03026"/>
    <w:rsid w:val="00E04186"/>
    <w:rsid w:val="00E056EB"/>
    <w:rsid w:val="00E058C8"/>
    <w:rsid w:val="00E0659B"/>
    <w:rsid w:val="00E06953"/>
    <w:rsid w:val="00E104E4"/>
    <w:rsid w:val="00E10587"/>
    <w:rsid w:val="00E1114F"/>
    <w:rsid w:val="00E11DF8"/>
    <w:rsid w:val="00E127DB"/>
    <w:rsid w:val="00E12E83"/>
    <w:rsid w:val="00E13673"/>
    <w:rsid w:val="00E140F4"/>
    <w:rsid w:val="00E20628"/>
    <w:rsid w:val="00E20EA5"/>
    <w:rsid w:val="00E20ECE"/>
    <w:rsid w:val="00E21B11"/>
    <w:rsid w:val="00E243AF"/>
    <w:rsid w:val="00E24F57"/>
    <w:rsid w:val="00E25F4D"/>
    <w:rsid w:val="00E26669"/>
    <w:rsid w:val="00E27F19"/>
    <w:rsid w:val="00E306D1"/>
    <w:rsid w:val="00E32228"/>
    <w:rsid w:val="00E32BEA"/>
    <w:rsid w:val="00E332A8"/>
    <w:rsid w:val="00E3350D"/>
    <w:rsid w:val="00E33D4F"/>
    <w:rsid w:val="00E3719F"/>
    <w:rsid w:val="00E379E2"/>
    <w:rsid w:val="00E418CC"/>
    <w:rsid w:val="00E421AC"/>
    <w:rsid w:val="00E44932"/>
    <w:rsid w:val="00E45CAB"/>
    <w:rsid w:val="00E46FDB"/>
    <w:rsid w:val="00E4788F"/>
    <w:rsid w:val="00E51201"/>
    <w:rsid w:val="00E53086"/>
    <w:rsid w:val="00E534ED"/>
    <w:rsid w:val="00E54D8F"/>
    <w:rsid w:val="00E56148"/>
    <w:rsid w:val="00E57064"/>
    <w:rsid w:val="00E573DC"/>
    <w:rsid w:val="00E614FB"/>
    <w:rsid w:val="00E6290E"/>
    <w:rsid w:val="00E64115"/>
    <w:rsid w:val="00E700A4"/>
    <w:rsid w:val="00E705D2"/>
    <w:rsid w:val="00E71BA4"/>
    <w:rsid w:val="00E73046"/>
    <w:rsid w:val="00E74749"/>
    <w:rsid w:val="00E755F5"/>
    <w:rsid w:val="00E759D2"/>
    <w:rsid w:val="00E768CC"/>
    <w:rsid w:val="00E76E5E"/>
    <w:rsid w:val="00E807EB"/>
    <w:rsid w:val="00E808A4"/>
    <w:rsid w:val="00E8095B"/>
    <w:rsid w:val="00E8168D"/>
    <w:rsid w:val="00E8231E"/>
    <w:rsid w:val="00E82774"/>
    <w:rsid w:val="00E8493F"/>
    <w:rsid w:val="00E850A7"/>
    <w:rsid w:val="00E85574"/>
    <w:rsid w:val="00E855CD"/>
    <w:rsid w:val="00E862DC"/>
    <w:rsid w:val="00E87663"/>
    <w:rsid w:val="00E9009D"/>
    <w:rsid w:val="00E936A9"/>
    <w:rsid w:val="00E93909"/>
    <w:rsid w:val="00E93D1D"/>
    <w:rsid w:val="00E94B0F"/>
    <w:rsid w:val="00E95914"/>
    <w:rsid w:val="00E959B3"/>
    <w:rsid w:val="00E965CA"/>
    <w:rsid w:val="00EA1B8E"/>
    <w:rsid w:val="00EA33B0"/>
    <w:rsid w:val="00EA389E"/>
    <w:rsid w:val="00EA4D28"/>
    <w:rsid w:val="00EA5704"/>
    <w:rsid w:val="00EA5EB6"/>
    <w:rsid w:val="00EA65BB"/>
    <w:rsid w:val="00EA6692"/>
    <w:rsid w:val="00EA6792"/>
    <w:rsid w:val="00EA67B4"/>
    <w:rsid w:val="00EB0684"/>
    <w:rsid w:val="00EB0976"/>
    <w:rsid w:val="00EB4A4D"/>
    <w:rsid w:val="00EB4D4E"/>
    <w:rsid w:val="00EB51AF"/>
    <w:rsid w:val="00EB73F9"/>
    <w:rsid w:val="00EC00A9"/>
    <w:rsid w:val="00EC2AA4"/>
    <w:rsid w:val="00EC41F2"/>
    <w:rsid w:val="00EC7D90"/>
    <w:rsid w:val="00ED0BD4"/>
    <w:rsid w:val="00ED0F09"/>
    <w:rsid w:val="00ED17F4"/>
    <w:rsid w:val="00ED275C"/>
    <w:rsid w:val="00ED2769"/>
    <w:rsid w:val="00ED433B"/>
    <w:rsid w:val="00ED4407"/>
    <w:rsid w:val="00ED630D"/>
    <w:rsid w:val="00EE0217"/>
    <w:rsid w:val="00EE26E8"/>
    <w:rsid w:val="00EE3F06"/>
    <w:rsid w:val="00EE4DBC"/>
    <w:rsid w:val="00EE7B55"/>
    <w:rsid w:val="00EE7D14"/>
    <w:rsid w:val="00EF0B62"/>
    <w:rsid w:val="00EF0F9F"/>
    <w:rsid w:val="00EF25E8"/>
    <w:rsid w:val="00EF28AA"/>
    <w:rsid w:val="00EF2F8F"/>
    <w:rsid w:val="00EF5AA3"/>
    <w:rsid w:val="00EF61CA"/>
    <w:rsid w:val="00EF7046"/>
    <w:rsid w:val="00EF7234"/>
    <w:rsid w:val="00F01912"/>
    <w:rsid w:val="00F02C55"/>
    <w:rsid w:val="00F03740"/>
    <w:rsid w:val="00F03F15"/>
    <w:rsid w:val="00F04EA5"/>
    <w:rsid w:val="00F054D2"/>
    <w:rsid w:val="00F05C97"/>
    <w:rsid w:val="00F1027E"/>
    <w:rsid w:val="00F1065F"/>
    <w:rsid w:val="00F11F83"/>
    <w:rsid w:val="00F12C45"/>
    <w:rsid w:val="00F14ABE"/>
    <w:rsid w:val="00F15CFE"/>
    <w:rsid w:val="00F16135"/>
    <w:rsid w:val="00F1635E"/>
    <w:rsid w:val="00F16D28"/>
    <w:rsid w:val="00F17AAC"/>
    <w:rsid w:val="00F17DB6"/>
    <w:rsid w:val="00F20586"/>
    <w:rsid w:val="00F20A70"/>
    <w:rsid w:val="00F22215"/>
    <w:rsid w:val="00F24BA3"/>
    <w:rsid w:val="00F25312"/>
    <w:rsid w:val="00F25326"/>
    <w:rsid w:val="00F26C9C"/>
    <w:rsid w:val="00F27D3D"/>
    <w:rsid w:val="00F322C8"/>
    <w:rsid w:val="00F3287F"/>
    <w:rsid w:val="00F32AF0"/>
    <w:rsid w:val="00F32C3E"/>
    <w:rsid w:val="00F33196"/>
    <w:rsid w:val="00F33236"/>
    <w:rsid w:val="00F35225"/>
    <w:rsid w:val="00F362EC"/>
    <w:rsid w:val="00F3674D"/>
    <w:rsid w:val="00F373DA"/>
    <w:rsid w:val="00F41F76"/>
    <w:rsid w:val="00F426CB"/>
    <w:rsid w:val="00F42C84"/>
    <w:rsid w:val="00F46366"/>
    <w:rsid w:val="00F464B5"/>
    <w:rsid w:val="00F46BC1"/>
    <w:rsid w:val="00F46C21"/>
    <w:rsid w:val="00F47BC9"/>
    <w:rsid w:val="00F47CB6"/>
    <w:rsid w:val="00F47FA2"/>
    <w:rsid w:val="00F501E3"/>
    <w:rsid w:val="00F50CA7"/>
    <w:rsid w:val="00F510DB"/>
    <w:rsid w:val="00F51A71"/>
    <w:rsid w:val="00F546DA"/>
    <w:rsid w:val="00F55466"/>
    <w:rsid w:val="00F5596C"/>
    <w:rsid w:val="00F55A0C"/>
    <w:rsid w:val="00F5629E"/>
    <w:rsid w:val="00F568B7"/>
    <w:rsid w:val="00F62B6B"/>
    <w:rsid w:val="00F65E88"/>
    <w:rsid w:val="00F67500"/>
    <w:rsid w:val="00F67BEC"/>
    <w:rsid w:val="00F70028"/>
    <w:rsid w:val="00F70886"/>
    <w:rsid w:val="00F70E6E"/>
    <w:rsid w:val="00F739B3"/>
    <w:rsid w:val="00F74042"/>
    <w:rsid w:val="00F75058"/>
    <w:rsid w:val="00F7601D"/>
    <w:rsid w:val="00F7717C"/>
    <w:rsid w:val="00F7790F"/>
    <w:rsid w:val="00F80558"/>
    <w:rsid w:val="00F81730"/>
    <w:rsid w:val="00F81B4C"/>
    <w:rsid w:val="00F81D6D"/>
    <w:rsid w:val="00F81F2F"/>
    <w:rsid w:val="00F8370D"/>
    <w:rsid w:val="00F8424D"/>
    <w:rsid w:val="00F84404"/>
    <w:rsid w:val="00F85809"/>
    <w:rsid w:val="00F8674B"/>
    <w:rsid w:val="00F87C59"/>
    <w:rsid w:val="00F90252"/>
    <w:rsid w:val="00F914B0"/>
    <w:rsid w:val="00F91A0C"/>
    <w:rsid w:val="00F91DB5"/>
    <w:rsid w:val="00F929B7"/>
    <w:rsid w:val="00F92FD2"/>
    <w:rsid w:val="00F94196"/>
    <w:rsid w:val="00F94E8D"/>
    <w:rsid w:val="00F9527D"/>
    <w:rsid w:val="00F952E0"/>
    <w:rsid w:val="00F961F2"/>
    <w:rsid w:val="00F969C0"/>
    <w:rsid w:val="00F97B19"/>
    <w:rsid w:val="00F97B33"/>
    <w:rsid w:val="00FA24CE"/>
    <w:rsid w:val="00FA3608"/>
    <w:rsid w:val="00FA3C9F"/>
    <w:rsid w:val="00FA464A"/>
    <w:rsid w:val="00FA4671"/>
    <w:rsid w:val="00FA48D7"/>
    <w:rsid w:val="00FA6027"/>
    <w:rsid w:val="00FA67E1"/>
    <w:rsid w:val="00FA785E"/>
    <w:rsid w:val="00FA7C91"/>
    <w:rsid w:val="00FB1C2E"/>
    <w:rsid w:val="00FB267E"/>
    <w:rsid w:val="00FB32F1"/>
    <w:rsid w:val="00FB3693"/>
    <w:rsid w:val="00FB3D2A"/>
    <w:rsid w:val="00FB447D"/>
    <w:rsid w:val="00FB6837"/>
    <w:rsid w:val="00FC226D"/>
    <w:rsid w:val="00FC31DD"/>
    <w:rsid w:val="00FC3A79"/>
    <w:rsid w:val="00FC3FD5"/>
    <w:rsid w:val="00FC40FA"/>
    <w:rsid w:val="00FC41DA"/>
    <w:rsid w:val="00FC5286"/>
    <w:rsid w:val="00FD09E8"/>
    <w:rsid w:val="00FD0DE2"/>
    <w:rsid w:val="00FD2622"/>
    <w:rsid w:val="00FD2FAE"/>
    <w:rsid w:val="00FD3068"/>
    <w:rsid w:val="00FD36A1"/>
    <w:rsid w:val="00FD466B"/>
    <w:rsid w:val="00FD47A4"/>
    <w:rsid w:val="00FD6B3F"/>
    <w:rsid w:val="00FE0792"/>
    <w:rsid w:val="00FE0FEE"/>
    <w:rsid w:val="00FE1713"/>
    <w:rsid w:val="00FE18AA"/>
    <w:rsid w:val="00FE2883"/>
    <w:rsid w:val="00FE28A8"/>
    <w:rsid w:val="00FE2AA6"/>
    <w:rsid w:val="00FE2D20"/>
    <w:rsid w:val="00FE3DDC"/>
    <w:rsid w:val="00FE4B34"/>
    <w:rsid w:val="00FE5CEF"/>
    <w:rsid w:val="00FE6181"/>
    <w:rsid w:val="00FE645E"/>
    <w:rsid w:val="00FE7CD7"/>
    <w:rsid w:val="00FF15DD"/>
    <w:rsid w:val="00FF2D11"/>
    <w:rsid w:val="00FF3B97"/>
    <w:rsid w:val="00FF42EE"/>
    <w:rsid w:val="00FF506B"/>
    <w:rsid w:val="00FF5F9F"/>
    <w:rsid w:val="00FF6182"/>
    <w:rsid w:val="00FF725B"/>
    <w:rsid w:val="00FF7921"/>
    <w:rsid w:val="00FF796C"/>
    <w:rsid w:val="00FF7E14"/>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0BEB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uiPriority="9" w:qFormat="1"/>
    <w:lsdException w:name="heading 3" w:semiHidden="0" w:qFormat="1"/>
    <w:lsdException w:name="heading 4" w:semiHidden="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iPriority="35"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iPriority="99"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lsdException w:name="Emphasis" w:semiHidden="0"/>
    <w:lsdException w:name="Document Map" w:uiPriority="99"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iPriority="99"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71"/>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uiPriority="73"/>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uiPriority="62"/>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uiPriority="69"/>
    <w:lsdException w:name="Dark List Accent 3" w:semiHidden="0"/>
    <w:lsdException w:name="Colorful Shading Accent 3" w:semiHidden="0" w:uiPriority="62"/>
    <w:lsdException w:name="Colorful List Accent 3" w:semiHidden="0"/>
    <w:lsdException w:name="Colorful Grid Accent 3" w:semiHidden="0"/>
    <w:lsdException w:name="Light Shading Accent 4" w:semiHidden="0" w:uiPriority="60"/>
    <w:lsdException w:name="Light List Accent 4" w:semiHidden="0"/>
    <w:lsdException w:name="Light Grid Accent 4" w:semiHidden="0"/>
    <w:lsdException w:name="Medium Shading 1 Accent 4" w:semiHidden="0"/>
    <w:lsdException w:name="Medium Shading 2 Accent 4" w:semiHidden="0" w:uiPriority="69"/>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uiPriority="61"/>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uiPriority="21" w:qFormat="1"/>
    <w:lsdException w:name="Subtle Reference" w:semiHidden="0"/>
    <w:lsdException w:name="Intense Reference" w:semiHidden="0"/>
    <w:lsdException w:name="Book Title" w:semiHidden="0"/>
    <w:lsdException w:name="Bibliography" w:uiPriority="37" w:unhideWhenUsed="1"/>
    <w:lsdException w:name="TOC Heading" w:uiPriority="39" w:unhideWhenUsed="1" w:qFormat="1"/>
  </w:latentStyles>
  <w:style w:type="paragraph" w:default="1" w:styleId="Normal">
    <w:name w:val="Normal"/>
    <w:qFormat/>
    <w:rsid w:val="00A77F98"/>
    <w:pPr>
      <w:spacing w:after="200" w:line="276" w:lineRule="auto"/>
    </w:pPr>
    <w:rPr>
      <w:sz w:val="22"/>
      <w:szCs w:val="22"/>
      <w:lang w:val="en-US"/>
    </w:rPr>
  </w:style>
  <w:style w:type="paragraph" w:styleId="Heading1">
    <w:name w:val="heading 1"/>
    <w:basedOn w:val="Normal"/>
    <w:next w:val="Heading2"/>
    <w:link w:val="Heading1Char"/>
    <w:autoRedefine/>
    <w:qFormat/>
    <w:rsid w:val="00F464B5"/>
    <w:pPr>
      <w:keepNext/>
      <w:numPr>
        <w:numId w:val="11"/>
      </w:numPr>
      <w:pBdr>
        <w:bottom w:val="single" w:sz="8" w:space="1" w:color="76923C" w:themeColor="accent3" w:themeShade="BF"/>
      </w:pBdr>
      <w:spacing w:before="240" w:after="360"/>
      <w:outlineLvl w:val="0"/>
    </w:pPr>
    <w:rPr>
      <w:rFonts w:eastAsia="Times New Roman" w:cs="Arial"/>
      <w:b/>
      <w:bCs/>
      <w:color w:val="008000"/>
      <w:kern w:val="32"/>
      <w:szCs w:val="32"/>
      <w:lang w:eastAsia="es-ES"/>
    </w:rPr>
  </w:style>
  <w:style w:type="paragraph" w:styleId="Heading2">
    <w:name w:val="heading 2"/>
    <w:basedOn w:val="Heading1"/>
    <w:next w:val="Heading3"/>
    <w:link w:val="Heading2Char"/>
    <w:autoRedefine/>
    <w:uiPriority w:val="9"/>
    <w:qFormat/>
    <w:rsid w:val="00BC57FE"/>
    <w:pPr>
      <w:numPr>
        <w:numId w:val="0"/>
      </w:numPr>
      <w:pBdr>
        <w:bottom w:val="none" w:sz="0" w:space="0" w:color="auto"/>
      </w:pBdr>
      <w:spacing w:before="360" w:after="240"/>
      <w:outlineLvl w:val="1"/>
    </w:pPr>
    <w:rPr>
      <w:bCs w:val="0"/>
      <w:iCs/>
      <w:color w:val="auto"/>
      <w:szCs w:val="28"/>
      <w:lang w:val="es-ES_tradnl"/>
    </w:rPr>
  </w:style>
  <w:style w:type="paragraph" w:styleId="Heading3">
    <w:name w:val="heading 3"/>
    <w:basedOn w:val="Heading2"/>
    <w:next w:val="Heading4"/>
    <w:link w:val="Heading3Char"/>
    <w:autoRedefine/>
    <w:unhideWhenUsed/>
    <w:qFormat/>
    <w:rsid w:val="00F464B5"/>
    <w:pPr>
      <w:numPr>
        <w:ilvl w:val="2"/>
      </w:numPr>
      <w:outlineLvl w:val="2"/>
    </w:pPr>
    <w:rPr>
      <w:rFonts w:eastAsia="TimesNewRomanPSMT"/>
      <w:bCs/>
      <w:szCs w:val="26"/>
    </w:rPr>
  </w:style>
  <w:style w:type="paragraph" w:styleId="Heading4">
    <w:name w:val="heading 4"/>
    <w:basedOn w:val="Normal"/>
    <w:next w:val="Normal"/>
    <w:link w:val="Heading4Char"/>
    <w:autoRedefine/>
    <w:qFormat/>
    <w:rsid w:val="00F464B5"/>
    <w:pPr>
      <w:keepNext/>
      <w:numPr>
        <w:ilvl w:val="3"/>
        <w:numId w:val="11"/>
      </w:numPr>
      <w:spacing w:before="240" w:after="60"/>
      <w:outlineLvl w:val="3"/>
    </w:pPr>
    <w:rPr>
      <w:rFonts w:eastAsia="Times New Roman" w:cs="Times New Roman"/>
      <w:bCs/>
      <w:szCs w:val="28"/>
      <w:lang w:eastAsia="es-MX"/>
    </w:rPr>
  </w:style>
  <w:style w:type="paragraph" w:styleId="Heading5">
    <w:name w:val="heading 5"/>
    <w:basedOn w:val="Normal"/>
    <w:next w:val="Normal"/>
    <w:link w:val="Heading5Char"/>
    <w:uiPriority w:val="9"/>
    <w:unhideWhenUsed/>
    <w:qFormat/>
    <w:rsid w:val="00F464B5"/>
    <w:pPr>
      <w:keepNext/>
      <w:keepLines/>
      <w:numPr>
        <w:ilvl w:val="4"/>
        <w:numId w:val="12"/>
      </w:numPr>
      <w:spacing w:before="200"/>
      <w:outlineLvl w:val="4"/>
    </w:pPr>
    <w:rPr>
      <w:rFonts w:ascii="Cambria" w:eastAsia="Times New Roman" w:hAnsi="Cambria"/>
      <w:color w:val="470000"/>
      <w:szCs w:val="20"/>
    </w:rPr>
  </w:style>
  <w:style w:type="paragraph" w:styleId="Heading6">
    <w:name w:val="heading 6"/>
    <w:basedOn w:val="Normal"/>
    <w:next w:val="Normal"/>
    <w:link w:val="Heading6Char"/>
    <w:uiPriority w:val="9"/>
    <w:unhideWhenUsed/>
    <w:qFormat/>
    <w:rsid w:val="00F464B5"/>
    <w:pPr>
      <w:keepNext/>
      <w:keepLines/>
      <w:numPr>
        <w:ilvl w:val="5"/>
        <w:numId w:val="12"/>
      </w:numPr>
      <w:spacing w:before="200"/>
      <w:outlineLvl w:val="5"/>
    </w:pPr>
    <w:rPr>
      <w:rFonts w:ascii="Cambria" w:eastAsia="Times New Roman" w:hAnsi="Cambria"/>
      <w:i/>
      <w:iCs/>
      <w:color w:val="470000"/>
      <w:szCs w:val="20"/>
    </w:rPr>
  </w:style>
  <w:style w:type="paragraph" w:styleId="Heading7">
    <w:name w:val="heading 7"/>
    <w:basedOn w:val="Normal"/>
    <w:next w:val="Normal"/>
    <w:link w:val="Heading7Char"/>
    <w:uiPriority w:val="9"/>
    <w:unhideWhenUsed/>
    <w:qFormat/>
    <w:rsid w:val="00F464B5"/>
    <w:pPr>
      <w:keepNext/>
      <w:keepLines/>
      <w:numPr>
        <w:ilvl w:val="6"/>
        <w:numId w:val="12"/>
      </w:numPr>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unhideWhenUsed/>
    <w:qFormat/>
    <w:rsid w:val="00F464B5"/>
    <w:pPr>
      <w:keepNext/>
      <w:keepLines/>
      <w:numPr>
        <w:ilvl w:val="7"/>
        <w:numId w:val="12"/>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unhideWhenUsed/>
    <w:qFormat/>
    <w:rsid w:val="00F464B5"/>
    <w:pPr>
      <w:keepNext/>
      <w:keepLines/>
      <w:numPr>
        <w:ilvl w:val="8"/>
        <w:numId w:val="12"/>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rsid w:val="00A77F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7F98"/>
  </w:style>
  <w:style w:type="paragraph" w:styleId="BalloonText">
    <w:name w:val="Balloon Text"/>
    <w:basedOn w:val="Normal"/>
    <w:link w:val="BalloonTextChar1"/>
    <w:uiPriority w:val="99"/>
    <w:unhideWhenUsed/>
    <w:rsid w:val="00F464B5"/>
    <w:pPr>
      <w:spacing w:line="240" w:lineRule="auto"/>
    </w:pPr>
    <w:rPr>
      <w:rFonts w:ascii="Tahoma" w:hAnsi="Tahoma" w:cs="Tahoma"/>
      <w:sz w:val="16"/>
      <w:szCs w:val="16"/>
    </w:rPr>
  </w:style>
  <w:style w:type="character" w:customStyle="1" w:styleId="BalloonTextChar">
    <w:name w:val="Balloon Text Char"/>
    <w:basedOn w:val="DefaultParagraphFont"/>
    <w:uiPriority w:val="99"/>
    <w:rsid w:val="00D429D0"/>
    <w:rPr>
      <w:rFonts w:ascii="Lucida Grande" w:hAnsi="Lucida Grande"/>
      <w:sz w:val="18"/>
      <w:szCs w:val="18"/>
      <w:lang w:val="es-ES"/>
    </w:rPr>
  </w:style>
  <w:style w:type="character" w:customStyle="1" w:styleId="BalloonTextChar0">
    <w:name w:val="Balloon Text Char"/>
    <w:basedOn w:val="DefaultParagraphFont"/>
    <w:uiPriority w:val="99"/>
    <w:rsid w:val="007E49FB"/>
    <w:rPr>
      <w:rFonts w:ascii="Lucida Grande" w:hAnsi="Lucida Grande"/>
      <w:sz w:val="18"/>
      <w:szCs w:val="18"/>
      <w:lang w:val="es-ES"/>
    </w:rPr>
  </w:style>
  <w:style w:type="character" w:customStyle="1" w:styleId="BalloonTextChar2">
    <w:name w:val="Balloon Text Char"/>
    <w:basedOn w:val="DefaultParagraphFont"/>
    <w:uiPriority w:val="99"/>
    <w:semiHidden/>
    <w:rsid w:val="00757D8F"/>
    <w:rPr>
      <w:rFonts w:ascii="Lucida Grande" w:hAnsi="Lucida Grande"/>
      <w:sz w:val="18"/>
      <w:szCs w:val="18"/>
      <w:lang w:val="es-ES"/>
    </w:rPr>
  </w:style>
  <w:style w:type="character" w:customStyle="1" w:styleId="BalloonTextChar3">
    <w:name w:val="Balloon Text Char"/>
    <w:basedOn w:val="DefaultParagraphFont"/>
    <w:uiPriority w:val="99"/>
    <w:semiHidden/>
    <w:rsid w:val="00396FD4"/>
    <w:rPr>
      <w:rFonts w:ascii="Lucida Grande" w:hAnsi="Lucida Grande"/>
      <w:sz w:val="18"/>
      <w:szCs w:val="18"/>
      <w:lang w:val="es-ES"/>
    </w:rPr>
  </w:style>
  <w:style w:type="character" w:customStyle="1" w:styleId="BalloonTextChar4">
    <w:name w:val="Balloon Text Char"/>
    <w:basedOn w:val="DefaultParagraphFont"/>
    <w:uiPriority w:val="99"/>
    <w:semiHidden/>
    <w:rsid w:val="00BF6F15"/>
    <w:rPr>
      <w:rFonts w:ascii="Lucida Grande" w:hAnsi="Lucida Grande"/>
      <w:sz w:val="18"/>
      <w:szCs w:val="18"/>
      <w:lang w:val="es-ES"/>
    </w:rPr>
  </w:style>
  <w:style w:type="character" w:customStyle="1" w:styleId="BalloonTextChar5">
    <w:name w:val="Balloon Text Char"/>
    <w:basedOn w:val="DefaultParagraphFont"/>
    <w:uiPriority w:val="99"/>
    <w:semiHidden/>
    <w:rsid w:val="00F05C97"/>
    <w:rPr>
      <w:rFonts w:ascii="Lucida Grande" w:hAnsi="Lucida Grande"/>
      <w:sz w:val="18"/>
      <w:szCs w:val="18"/>
      <w:lang w:val="es-ES"/>
    </w:rPr>
  </w:style>
  <w:style w:type="character" w:customStyle="1" w:styleId="BalloonTextChar6">
    <w:name w:val="Balloon Text Char"/>
    <w:basedOn w:val="DefaultParagraphFont"/>
    <w:uiPriority w:val="99"/>
    <w:semiHidden/>
    <w:rsid w:val="000F241A"/>
    <w:rPr>
      <w:rFonts w:ascii="Lucida Grande" w:hAnsi="Lucida Grande"/>
      <w:sz w:val="18"/>
      <w:szCs w:val="18"/>
      <w:lang w:val="es-ES"/>
    </w:rPr>
  </w:style>
  <w:style w:type="character" w:customStyle="1" w:styleId="BalloonTextChar7">
    <w:name w:val="Balloon Text Char"/>
    <w:basedOn w:val="DefaultParagraphFont"/>
    <w:uiPriority w:val="99"/>
    <w:semiHidden/>
    <w:rsid w:val="006E277F"/>
    <w:rPr>
      <w:rFonts w:ascii="Lucida Grande" w:hAnsi="Lucida Grande"/>
      <w:sz w:val="18"/>
      <w:szCs w:val="18"/>
      <w:lang w:val="es-ES"/>
    </w:rPr>
  </w:style>
  <w:style w:type="character" w:customStyle="1" w:styleId="BalloonTextChar8">
    <w:name w:val="Balloon Text Char"/>
    <w:basedOn w:val="DefaultParagraphFont"/>
    <w:uiPriority w:val="99"/>
    <w:semiHidden/>
    <w:rsid w:val="0081129E"/>
    <w:rPr>
      <w:rFonts w:ascii="Lucida Grande" w:hAnsi="Lucida Grande"/>
      <w:sz w:val="18"/>
      <w:szCs w:val="18"/>
      <w:lang w:val="es-ES"/>
    </w:rPr>
  </w:style>
  <w:style w:type="character" w:customStyle="1" w:styleId="BalloonTextChar9">
    <w:name w:val="Balloon Text Char"/>
    <w:basedOn w:val="DefaultParagraphFont"/>
    <w:uiPriority w:val="99"/>
    <w:semiHidden/>
    <w:rsid w:val="00B576BB"/>
    <w:rPr>
      <w:rFonts w:ascii="Lucida Grande" w:hAnsi="Lucida Grande"/>
      <w:sz w:val="18"/>
      <w:szCs w:val="18"/>
      <w:lang w:val="es-ES"/>
    </w:rPr>
  </w:style>
  <w:style w:type="character" w:customStyle="1" w:styleId="BalloonTextChara">
    <w:name w:val="Balloon Text Char"/>
    <w:basedOn w:val="DefaultParagraphFont"/>
    <w:uiPriority w:val="99"/>
    <w:semiHidden/>
    <w:rsid w:val="00AF07CA"/>
    <w:rPr>
      <w:rFonts w:ascii="Lucida Grande" w:hAnsi="Lucida Grande"/>
      <w:sz w:val="18"/>
      <w:szCs w:val="18"/>
      <w:lang w:val="es-ES"/>
    </w:rPr>
  </w:style>
  <w:style w:type="character" w:customStyle="1" w:styleId="BalloonTextCharb">
    <w:name w:val="Balloon Text Char"/>
    <w:basedOn w:val="DefaultParagraphFont"/>
    <w:uiPriority w:val="99"/>
    <w:semiHidden/>
    <w:rsid w:val="00A572FC"/>
    <w:rPr>
      <w:rFonts w:ascii="Lucida Grande" w:hAnsi="Lucida Grande"/>
      <w:sz w:val="18"/>
      <w:szCs w:val="18"/>
      <w:lang w:val="es-ES"/>
    </w:rPr>
  </w:style>
  <w:style w:type="character" w:customStyle="1" w:styleId="BalloonTextCharc">
    <w:name w:val="Balloon Text Char"/>
    <w:basedOn w:val="DefaultParagraphFont"/>
    <w:uiPriority w:val="99"/>
    <w:semiHidden/>
    <w:rsid w:val="002E4BB2"/>
    <w:rPr>
      <w:rFonts w:ascii="Lucida Grande" w:hAnsi="Lucida Grande"/>
      <w:sz w:val="18"/>
      <w:szCs w:val="18"/>
      <w:lang w:val="es-ES"/>
    </w:rPr>
  </w:style>
  <w:style w:type="character" w:customStyle="1" w:styleId="BalloonTextChard">
    <w:name w:val="Balloon Text Char"/>
    <w:basedOn w:val="DefaultParagraphFont"/>
    <w:uiPriority w:val="99"/>
    <w:semiHidden/>
    <w:rsid w:val="005F1134"/>
    <w:rPr>
      <w:rFonts w:ascii="Lucida Grande" w:hAnsi="Lucida Grande"/>
      <w:sz w:val="18"/>
      <w:szCs w:val="18"/>
      <w:lang w:val="es-ES"/>
    </w:rPr>
  </w:style>
  <w:style w:type="character" w:customStyle="1" w:styleId="BalloonTextChare">
    <w:name w:val="Balloon Text Char"/>
    <w:basedOn w:val="DefaultParagraphFont"/>
    <w:uiPriority w:val="99"/>
    <w:semiHidden/>
    <w:rsid w:val="0055054A"/>
    <w:rPr>
      <w:rFonts w:ascii="Lucida Grande" w:hAnsi="Lucida Grande"/>
      <w:sz w:val="18"/>
      <w:szCs w:val="18"/>
      <w:lang w:val="es-ES"/>
    </w:rPr>
  </w:style>
  <w:style w:type="character" w:customStyle="1" w:styleId="BalloonTextCharf">
    <w:name w:val="Balloon Text Char"/>
    <w:basedOn w:val="DefaultParagraphFont"/>
    <w:uiPriority w:val="99"/>
    <w:semiHidden/>
    <w:rsid w:val="0041064E"/>
    <w:rPr>
      <w:rFonts w:ascii="Lucida Grande" w:hAnsi="Lucida Grande"/>
      <w:sz w:val="18"/>
      <w:szCs w:val="18"/>
      <w:lang w:val="es-ES"/>
    </w:rPr>
  </w:style>
  <w:style w:type="character" w:customStyle="1" w:styleId="BalloonTextCharf0">
    <w:name w:val="Balloon Text Char"/>
    <w:basedOn w:val="DefaultParagraphFont"/>
    <w:uiPriority w:val="99"/>
    <w:semiHidden/>
    <w:rsid w:val="004857B3"/>
    <w:rPr>
      <w:rFonts w:ascii="Lucida Grande" w:hAnsi="Lucida Grande"/>
      <w:sz w:val="18"/>
      <w:szCs w:val="18"/>
      <w:lang w:val="es-ES"/>
    </w:rPr>
  </w:style>
  <w:style w:type="character" w:customStyle="1" w:styleId="BalloonTextCharf1">
    <w:name w:val="Balloon Text Char"/>
    <w:basedOn w:val="DefaultParagraphFont"/>
    <w:uiPriority w:val="99"/>
    <w:semiHidden/>
    <w:rsid w:val="00555C1C"/>
    <w:rPr>
      <w:rFonts w:ascii="Lucida Grande" w:hAnsi="Lucida Grande"/>
      <w:sz w:val="18"/>
      <w:szCs w:val="18"/>
      <w:lang w:val="es-ES"/>
    </w:rPr>
  </w:style>
  <w:style w:type="numbering" w:styleId="111111">
    <w:name w:val="Outline List 2"/>
    <w:basedOn w:val="NoList"/>
    <w:uiPriority w:val="99"/>
    <w:unhideWhenUsed/>
    <w:rsid w:val="00F464B5"/>
    <w:pPr>
      <w:numPr>
        <w:numId w:val="10"/>
      </w:numPr>
    </w:pPr>
  </w:style>
  <w:style w:type="character" w:customStyle="1" w:styleId="Heading1Char">
    <w:name w:val="Heading 1 Char"/>
    <w:basedOn w:val="DefaultParagraphFont"/>
    <w:link w:val="Heading1"/>
    <w:rsid w:val="00F464B5"/>
    <w:rPr>
      <w:rFonts w:ascii="Garamond" w:eastAsia="Times New Roman" w:hAnsi="Garamond" w:cs="Arial"/>
      <w:b/>
      <w:bCs/>
      <w:color w:val="008000"/>
      <w:kern w:val="32"/>
      <w:szCs w:val="32"/>
      <w:lang w:val="es-ES_tradnl" w:eastAsia="es-ES"/>
    </w:rPr>
  </w:style>
  <w:style w:type="paragraph" w:styleId="List">
    <w:name w:val="List"/>
    <w:basedOn w:val="Normal"/>
    <w:uiPriority w:val="99"/>
    <w:unhideWhenUsed/>
    <w:rsid w:val="00F464B5"/>
    <w:pPr>
      <w:ind w:left="283" w:hanging="283"/>
      <w:contextualSpacing/>
    </w:pPr>
  </w:style>
  <w:style w:type="character" w:customStyle="1" w:styleId="Heading2Char">
    <w:name w:val="Heading 2 Char"/>
    <w:basedOn w:val="DefaultParagraphFont"/>
    <w:link w:val="Heading2"/>
    <w:uiPriority w:val="9"/>
    <w:rsid w:val="00BC57FE"/>
    <w:rPr>
      <w:rFonts w:eastAsia="Times New Roman" w:cs="Arial"/>
      <w:b/>
      <w:iCs/>
      <w:kern w:val="32"/>
      <w:sz w:val="22"/>
      <w:szCs w:val="28"/>
      <w:lang w:val="es-ES_tradnl" w:eastAsia="es-ES"/>
    </w:rPr>
  </w:style>
  <w:style w:type="character" w:customStyle="1" w:styleId="Heading3Char">
    <w:name w:val="Heading 3 Char"/>
    <w:basedOn w:val="DefaultParagraphFont"/>
    <w:link w:val="Heading3"/>
    <w:rsid w:val="00F464B5"/>
    <w:rPr>
      <w:rFonts w:ascii="Garamond" w:eastAsia="TimesNewRomanPSMT" w:hAnsi="Garamond" w:cs="Arial"/>
      <w:b/>
      <w:bCs/>
      <w:iCs/>
      <w:kern w:val="32"/>
      <w:szCs w:val="26"/>
      <w:lang w:val="es-ES_tradnl" w:eastAsia="es-ES"/>
    </w:rPr>
  </w:style>
  <w:style w:type="character" w:customStyle="1" w:styleId="Heading4Char">
    <w:name w:val="Heading 4 Char"/>
    <w:link w:val="Heading4"/>
    <w:rsid w:val="00F464B5"/>
    <w:rPr>
      <w:rFonts w:ascii="Garamond" w:eastAsia="Times New Roman" w:hAnsi="Garamond" w:cs="Times New Roman"/>
      <w:bCs/>
      <w:szCs w:val="28"/>
      <w:lang w:val="es-ES_tradnl" w:eastAsia="es-MX"/>
    </w:rPr>
  </w:style>
  <w:style w:type="paragraph" w:styleId="Caption">
    <w:name w:val="caption"/>
    <w:aliases w:val="Caption - Tabla,Caption -RRA,Tabla Caption"/>
    <w:basedOn w:val="Normal"/>
    <w:next w:val="Figurecaptionexpansion"/>
    <w:link w:val="CaptionChar"/>
    <w:autoRedefine/>
    <w:uiPriority w:val="35"/>
    <w:unhideWhenUsed/>
    <w:qFormat/>
    <w:rsid w:val="00F464B5"/>
    <w:pPr>
      <w:spacing w:before="120" w:line="240" w:lineRule="auto"/>
      <w:jc w:val="center"/>
    </w:pPr>
    <w:rPr>
      <w:b/>
      <w:bCs/>
      <w:color w:val="008000"/>
      <w:szCs w:val="18"/>
    </w:rPr>
  </w:style>
  <w:style w:type="character" w:customStyle="1" w:styleId="BalloonTextCharf2">
    <w:name w:val="Balloon Text Char"/>
    <w:basedOn w:val="DefaultParagraphFont"/>
    <w:uiPriority w:val="99"/>
    <w:rsid w:val="00F464B5"/>
    <w:rPr>
      <w:rFonts w:ascii="Lucida Grande" w:hAnsi="Lucida Grande"/>
      <w:sz w:val="18"/>
      <w:szCs w:val="18"/>
      <w:lang w:val="es-ES"/>
    </w:rPr>
  </w:style>
  <w:style w:type="paragraph" w:styleId="ListParagraph">
    <w:name w:val="List Paragraph"/>
    <w:basedOn w:val="Normal"/>
    <w:link w:val="ListParagraphChar"/>
    <w:autoRedefine/>
    <w:uiPriority w:val="34"/>
    <w:qFormat/>
    <w:rsid w:val="00912098"/>
    <w:pPr>
      <w:spacing w:before="120" w:after="60" w:line="240" w:lineRule="auto"/>
      <w:ind w:left="720"/>
      <w:jc w:val="both"/>
    </w:pPr>
    <w:rPr>
      <w:rFonts w:eastAsia="Times New Roman" w:cs="Times New Roman"/>
      <w:szCs w:val="20"/>
    </w:rPr>
  </w:style>
  <w:style w:type="paragraph" w:styleId="TableofFigures">
    <w:name w:val="table of figures"/>
    <w:basedOn w:val="Normal"/>
    <w:next w:val="Normal"/>
    <w:uiPriority w:val="99"/>
    <w:unhideWhenUsed/>
    <w:rsid w:val="00F464B5"/>
  </w:style>
  <w:style w:type="character" w:customStyle="1" w:styleId="BalloonTextChar1">
    <w:name w:val="Balloon Text Char1"/>
    <w:basedOn w:val="DefaultParagraphFont"/>
    <w:link w:val="BalloonText"/>
    <w:uiPriority w:val="99"/>
    <w:rsid w:val="00F464B5"/>
    <w:rPr>
      <w:rFonts w:ascii="Tahoma" w:hAnsi="Tahoma" w:cs="Tahoma"/>
      <w:sz w:val="16"/>
      <w:szCs w:val="16"/>
      <w:lang w:val="es-ES_tradnl"/>
    </w:rPr>
  </w:style>
  <w:style w:type="paragraph" w:styleId="FootnoteText">
    <w:name w:val="footnote text"/>
    <w:aliases w:val="verdana"/>
    <w:basedOn w:val="Normal"/>
    <w:link w:val="FootnoteTextChar"/>
    <w:autoRedefine/>
    <w:unhideWhenUsed/>
    <w:rsid w:val="00F464B5"/>
    <w:pPr>
      <w:spacing w:line="240" w:lineRule="auto"/>
    </w:pPr>
    <w:rPr>
      <w:sz w:val="16"/>
      <w:szCs w:val="20"/>
    </w:rPr>
  </w:style>
  <w:style w:type="character" w:customStyle="1" w:styleId="FootnoteTextChar">
    <w:name w:val="Footnote Text Char"/>
    <w:aliases w:val="verdana Char"/>
    <w:basedOn w:val="DefaultParagraphFont"/>
    <w:link w:val="FootnoteText"/>
    <w:rsid w:val="00F464B5"/>
    <w:rPr>
      <w:rFonts w:ascii="Garamond" w:hAnsi="Garamond"/>
      <w:sz w:val="16"/>
      <w:szCs w:val="20"/>
      <w:lang w:val="es-ES_tradnl"/>
    </w:rPr>
  </w:style>
  <w:style w:type="character" w:styleId="FootnoteReference">
    <w:name w:val="footnote reference"/>
    <w:basedOn w:val="DefaultParagraphFont"/>
    <w:unhideWhenUsed/>
    <w:rsid w:val="00F464B5"/>
    <w:rPr>
      <w:vertAlign w:val="superscript"/>
    </w:rPr>
  </w:style>
  <w:style w:type="paragraph" w:customStyle="1" w:styleId="Figurecaptionexpansion">
    <w:name w:val="Figure caption expansion"/>
    <w:basedOn w:val="Normal"/>
    <w:next w:val="Normal"/>
    <w:autoRedefine/>
    <w:qFormat/>
    <w:rsid w:val="00F464B5"/>
    <w:pPr>
      <w:spacing w:before="60" w:line="240" w:lineRule="auto"/>
      <w:jc w:val="center"/>
    </w:pPr>
    <w:rPr>
      <w:rFonts w:eastAsiaTheme="minorEastAsia"/>
      <w:sz w:val="18"/>
      <w:szCs w:val="24"/>
      <w:lang w:eastAsia="ja-JP"/>
    </w:rPr>
  </w:style>
  <w:style w:type="character" w:styleId="Hyperlink">
    <w:name w:val="Hyperlink"/>
    <w:basedOn w:val="DefaultParagraphFont"/>
    <w:uiPriority w:val="99"/>
    <w:unhideWhenUsed/>
    <w:rsid w:val="00F464B5"/>
    <w:rPr>
      <w:color w:val="0000FF"/>
      <w:u w:val="single"/>
    </w:rPr>
  </w:style>
  <w:style w:type="paragraph" w:styleId="Header">
    <w:name w:val="header"/>
    <w:basedOn w:val="Normal"/>
    <w:next w:val="Normal"/>
    <w:link w:val="HeaderChar"/>
    <w:uiPriority w:val="99"/>
    <w:unhideWhenUsed/>
    <w:rsid w:val="00F464B5"/>
    <w:pPr>
      <w:pBdr>
        <w:bottom w:val="single" w:sz="8" w:space="1" w:color="008000"/>
      </w:pBdr>
      <w:tabs>
        <w:tab w:val="center" w:pos="4680"/>
        <w:tab w:val="right" w:pos="9360"/>
      </w:tabs>
      <w:spacing w:after="240" w:line="240" w:lineRule="auto"/>
      <w:jc w:val="center"/>
    </w:pPr>
    <w:rPr>
      <w:b/>
      <w:i/>
      <w:color w:val="008000"/>
      <w:sz w:val="18"/>
    </w:rPr>
  </w:style>
  <w:style w:type="character" w:customStyle="1" w:styleId="HeaderChar">
    <w:name w:val="Header Char"/>
    <w:basedOn w:val="DefaultParagraphFont"/>
    <w:link w:val="Header"/>
    <w:uiPriority w:val="99"/>
    <w:rsid w:val="00F464B5"/>
    <w:rPr>
      <w:rFonts w:ascii="Garamond" w:hAnsi="Garamond"/>
      <w:b/>
      <w:i/>
      <w:color w:val="008000"/>
      <w:sz w:val="18"/>
      <w:szCs w:val="22"/>
      <w:lang w:val="es-ES_tradnl"/>
    </w:rPr>
  </w:style>
  <w:style w:type="paragraph" w:styleId="Footer">
    <w:name w:val="footer"/>
    <w:basedOn w:val="Normal"/>
    <w:link w:val="FooterChar"/>
    <w:autoRedefine/>
    <w:uiPriority w:val="99"/>
    <w:unhideWhenUsed/>
    <w:rsid w:val="00F464B5"/>
    <w:pPr>
      <w:pBdr>
        <w:top w:val="single" w:sz="8" w:space="1" w:color="008000"/>
      </w:pBdr>
      <w:tabs>
        <w:tab w:val="center" w:pos="4680"/>
        <w:tab w:val="right" w:pos="9360"/>
      </w:tabs>
      <w:spacing w:line="240" w:lineRule="auto"/>
      <w:jc w:val="center"/>
    </w:pPr>
    <w:rPr>
      <w:color w:val="387826"/>
      <w:sz w:val="16"/>
    </w:rPr>
  </w:style>
  <w:style w:type="character" w:customStyle="1" w:styleId="FooterChar">
    <w:name w:val="Footer Char"/>
    <w:basedOn w:val="DefaultParagraphFont"/>
    <w:link w:val="Footer"/>
    <w:uiPriority w:val="99"/>
    <w:rsid w:val="00F464B5"/>
    <w:rPr>
      <w:rFonts w:ascii="Garamond" w:hAnsi="Garamond"/>
      <w:color w:val="387826"/>
      <w:sz w:val="16"/>
      <w:szCs w:val="22"/>
      <w:lang w:val="es-ES_tradnl"/>
    </w:rPr>
  </w:style>
  <w:style w:type="character" w:styleId="CommentReference">
    <w:name w:val="annotation reference"/>
    <w:basedOn w:val="DefaultParagraphFont"/>
    <w:rsid w:val="00F464B5"/>
    <w:rPr>
      <w:sz w:val="16"/>
      <w:szCs w:val="16"/>
    </w:rPr>
  </w:style>
  <w:style w:type="paragraph" w:styleId="CommentText">
    <w:name w:val="annotation text"/>
    <w:basedOn w:val="Normal"/>
    <w:link w:val="CommentTextChar"/>
    <w:rsid w:val="00F464B5"/>
    <w:rPr>
      <w:rFonts w:ascii="Calibri" w:eastAsia="Times New Roman" w:hAnsi="Calibri" w:cs="Times New Roman"/>
      <w:szCs w:val="20"/>
    </w:rPr>
  </w:style>
  <w:style w:type="character" w:customStyle="1" w:styleId="CommentTextChar">
    <w:name w:val="Comment Text Char"/>
    <w:basedOn w:val="DefaultParagraphFont"/>
    <w:link w:val="CommentText"/>
    <w:rsid w:val="00F464B5"/>
    <w:rPr>
      <w:rFonts w:ascii="Calibri" w:eastAsia="Times New Roman" w:hAnsi="Calibri" w:cs="Times New Roman"/>
      <w:szCs w:val="20"/>
      <w:lang w:val="es-ES_tradnl"/>
    </w:rPr>
  </w:style>
  <w:style w:type="paragraph" w:styleId="TOC1">
    <w:name w:val="toc 1"/>
    <w:basedOn w:val="Normal"/>
    <w:next w:val="Normal"/>
    <w:autoRedefine/>
    <w:uiPriority w:val="39"/>
    <w:unhideWhenUsed/>
    <w:rsid w:val="00F464B5"/>
    <w:pPr>
      <w:spacing w:before="240" w:line="240" w:lineRule="auto"/>
    </w:pPr>
    <w:rPr>
      <w:b/>
      <w:caps/>
    </w:rPr>
  </w:style>
  <w:style w:type="paragraph" w:styleId="TOC2">
    <w:name w:val="toc 2"/>
    <w:basedOn w:val="Normal"/>
    <w:next w:val="Normal"/>
    <w:autoRedefine/>
    <w:uiPriority w:val="39"/>
    <w:unhideWhenUsed/>
    <w:rsid w:val="00965E38"/>
    <w:pPr>
      <w:tabs>
        <w:tab w:val="left" w:pos="720"/>
        <w:tab w:val="right" w:pos="9962"/>
      </w:tabs>
      <w:spacing w:line="240" w:lineRule="auto"/>
      <w:ind w:left="360"/>
    </w:pPr>
    <w:rPr>
      <w:b/>
      <w:smallCaps/>
    </w:rPr>
  </w:style>
  <w:style w:type="paragraph" w:styleId="TOC3">
    <w:name w:val="toc 3"/>
    <w:basedOn w:val="Normal"/>
    <w:next w:val="Normal"/>
    <w:autoRedefine/>
    <w:uiPriority w:val="39"/>
    <w:unhideWhenUsed/>
    <w:rsid w:val="00965E38"/>
    <w:pPr>
      <w:tabs>
        <w:tab w:val="left" w:pos="1440"/>
        <w:tab w:val="right" w:pos="9962"/>
      </w:tabs>
      <w:spacing w:before="120" w:line="240" w:lineRule="auto"/>
      <w:ind w:left="1440" w:hanging="720"/>
    </w:pPr>
    <w:rPr>
      <w:smallCaps/>
    </w:rPr>
  </w:style>
  <w:style w:type="paragraph" w:styleId="TOC4">
    <w:name w:val="toc 4"/>
    <w:basedOn w:val="Normal"/>
    <w:next w:val="Normal"/>
    <w:autoRedefine/>
    <w:uiPriority w:val="39"/>
    <w:unhideWhenUsed/>
    <w:rsid w:val="00F464B5"/>
  </w:style>
  <w:style w:type="paragraph" w:styleId="TOC5">
    <w:name w:val="toc 5"/>
    <w:basedOn w:val="Normal"/>
    <w:next w:val="Normal"/>
    <w:autoRedefine/>
    <w:uiPriority w:val="39"/>
    <w:unhideWhenUsed/>
    <w:rsid w:val="00F464B5"/>
  </w:style>
  <w:style w:type="paragraph" w:styleId="TOC6">
    <w:name w:val="toc 6"/>
    <w:basedOn w:val="Normal"/>
    <w:next w:val="Normal"/>
    <w:autoRedefine/>
    <w:uiPriority w:val="39"/>
    <w:unhideWhenUsed/>
    <w:rsid w:val="00F464B5"/>
  </w:style>
  <w:style w:type="paragraph" w:styleId="TOC7">
    <w:name w:val="toc 7"/>
    <w:basedOn w:val="Normal"/>
    <w:next w:val="Normal"/>
    <w:autoRedefine/>
    <w:uiPriority w:val="39"/>
    <w:unhideWhenUsed/>
    <w:rsid w:val="00F464B5"/>
  </w:style>
  <w:style w:type="paragraph" w:styleId="TOC8">
    <w:name w:val="toc 8"/>
    <w:basedOn w:val="Normal"/>
    <w:next w:val="Normal"/>
    <w:autoRedefine/>
    <w:uiPriority w:val="39"/>
    <w:unhideWhenUsed/>
    <w:rsid w:val="00F464B5"/>
  </w:style>
  <w:style w:type="paragraph" w:styleId="TOC9">
    <w:name w:val="toc 9"/>
    <w:basedOn w:val="Normal"/>
    <w:next w:val="Normal"/>
    <w:autoRedefine/>
    <w:uiPriority w:val="39"/>
    <w:unhideWhenUsed/>
    <w:rsid w:val="00F464B5"/>
  </w:style>
  <w:style w:type="table" w:customStyle="1" w:styleId="TableRAGA">
    <w:name w:val="Table RAGA"/>
    <w:basedOn w:val="TableNormal"/>
    <w:qFormat/>
    <w:rsid w:val="00F464B5"/>
    <w:pPr>
      <w:jc w:val="center"/>
    </w:pPr>
    <w:rPr>
      <w:rFonts w:ascii="Palatino" w:hAnsi="Palatino"/>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vAlign w:val="center"/>
    </w:tcPr>
    <w:tblStylePr w:type="firstRow">
      <w:pPr>
        <w:wordWrap/>
        <w:spacing w:line="240" w:lineRule="auto"/>
        <w:ind w:firstLineChars="0" w:firstLine="0"/>
        <w:jc w:val="center"/>
      </w:pPr>
      <w:rPr>
        <w:rFonts w:ascii="Palatino" w:hAnsi="Palatino"/>
        <w:b/>
        <w:sz w:val="20"/>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vAlign w:val="center"/>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3">
    <w:name w:val="Light Grid Accent 3"/>
    <w:basedOn w:val="TableNormal"/>
    <w:uiPriority w:val="62"/>
    <w:rsid w:val="00F464B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Recuadro2">
    <w:name w:val="Recuadro2"/>
    <w:basedOn w:val="Normal"/>
    <w:autoRedefine/>
    <w:qFormat/>
    <w:rsid w:val="00F464B5"/>
    <w:pPr>
      <w:pBdr>
        <w:top w:val="single" w:sz="4" w:space="1" w:color="auto"/>
        <w:left w:val="single" w:sz="4" w:space="4" w:color="auto"/>
        <w:bottom w:val="single" w:sz="4" w:space="1" w:color="auto"/>
        <w:right w:val="single" w:sz="4" w:space="4" w:color="auto"/>
      </w:pBdr>
      <w:shd w:val="clear" w:color="auto" w:fill="EAF1DD" w:themeFill="accent3" w:themeFillTint="33"/>
    </w:pPr>
  </w:style>
  <w:style w:type="table" w:styleId="TableGrid">
    <w:name w:val="Table Grid"/>
    <w:basedOn w:val="TableNormal"/>
    <w:rsid w:val="00F464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Grid3-Accent3">
    <w:name w:val="Medium Grid 3 Accent 3"/>
    <w:basedOn w:val="TableNormal"/>
    <w:uiPriority w:val="69"/>
    <w:rsid w:val="00F464B5"/>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ibliography">
    <w:name w:val="Bibliography"/>
    <w:basedOn w:val="Normal"/>
    <w:next w:val="Normal"/>
    <w:uiPriority w:val="37"/>
    <w:unhideWhenUsed/>
    <w:rsid w:val="00F464B5"/>
    <w:pPr>
      <w:spacing w:line="480" w:lineRule="auto"/>
      <w:ind w:left="720" w:hanging="720"/>
    </w:pPr>
  </w:style>
  <w:style w:type="character" w:styleId="EndnoteReference">
    <w:name w:val="endnote reference"/>
    <w:rsid w:val="00F464B5"/>
    <w:rPr>
      <w:vertAlign w:val="superscript"/>
    </w:rPr>
  </w:style>
  <w:style w:type="character" w:styleId="FollowedHyperlink">
    <w:name w:val="FollowedHyperlink"/>
    <w:basedOn w:val="DefaultParagraphFont"/>
    <w:uiPriority w:val="99"/>
    <w:unhideWhenUsed/>
    <w:rsid w:val="00F464B5"/>
    <w:rPr>
      <w:color w:val="800080" w:themeColor="followedHyperlink"/>
      <w:u w:val="single"/>
    </w:rPr>
  </w:style>
  <w:style w:type="paragraph" w:customStyle="1" w:styleId="font5">
    <w:name w:val="font5"/>
    <w:basedOn w:val="Normal"/>
    <w:rsid w:val="00F464B5"/>
    <w:pPr>
      <w:spacing w:beforeLines="1" w:afterLines="1" w:line="240" w:lineRule="auto"/>
    </w:pPr>
    <w:rPr>
      <w:rFonts w:ascii="Calibri" w:hAnsi="Calibri"/>
      <w:i/>
      <w:iCs/>
      <w:color w:val="000000"/>
    </w:rPr>
  </w:style>
  <w:style w:type="paragraph" w:styleId="TOCHeading">
    <w:name w:val="TOC Heading"/>
    <w:basedOn w:val="Heading1"/>
    <w:next w:val="Normal"/>
    <w:autoRedefine/>
    <w:uiPriority w:val="39"/>
    <w:unhideWhenUsed/>
    <w:qFormat/>
    <w:rsid w:val="00F464B5"/>
    <w:pPr>
      <w:keepLines/>
      <w:numPr>
        <w:numId w:val="9"/>
      </w:numPr>
      <w:spacing w:before="480"/>
      <w:outlineLvl w:val="9"/>
    </w:pPr>
    <w:rPr>
      <w:rFonts w:cs="Times New Roman"/>
      <w:szCs w:val="28"/>
    </w:rPr>
  </w:style>
  <w:style w:type="paragraph" w:customStyle="1" w:styleId="ListParagraphTable">
    <w:name w:val="List Paragraph Table"/>
    <w:basedOn w:val="ColorfulList-Accent11"/>
    <w:qFormat/>
    <w:rsid w:val="00F464B5"/>
    <w:pPr>
      <w:ind w:left="0"/>
    </w:pPr>
  </w:style>
  <w:style w:type="paragraph" w:styleId="EndnoteText">
    <w:name w:val="endnote text"/>
    <w:basedOn w:val="Normal"/>
    <w:link w:val="EndnoteTextChar"/>
    <w:rsid w:val="00F464B5"/>
    <w:pPr>
      <w:spacing w:line="240" w:lineRule="auto"/>
    </w:pPr>
    <w:rPr>
      <w:szCs w:val="24"/>
    </w:rPr>
  </w:style>
  <w:style w:type="character" w:customStyle="1" w:styleId="EndnoteTextChar">
    <w:name w:val="Endnote Text Char"/>
    <w:link w:val="EndnoteText"/>
    <w:rsid w:val="00F464B5"/>
    <w:rPr>
      <w:rFonts w:ascii="Garamond" w:hAnsi="Garamond"/>
      <w:lang w:val="es-ES_tradnl"/>
    </w:rPr>
  </w:style>
  <w:style w:type="character" w:styleId="PageNumber">
    <w:name w:val="page number"/>
    <w:basedOn w:val="DefaultParagraphFont"/>
    <w:rsid w:val="00F464B5"/>
  </w:style>
  <w:style w:type="paragraph" w:customStyle="1" w:styleId="Recomendacion">
    <w:name w:val="Recomendacion"/>
    <w:basedOn w:val="Normal"/>
    <w:next w:val="Normal"/>
    <w:qFormat/>
    <w:rsid w:val="00F464B5"/>
    <w:pPr>
      <w:numPr>
        <w:numId w:val="13"/>
      </w:numPr>
      <w:spacing w:before="60" w:after="60"/>
    </w:pPr>
    <w:rPr>
      <w:u w:val="single"/>
    </w:rPr>
  </w:style>
  <w:style w:type="paragraph" w:customStyle="1" w:styleId="Conclusion">
    <w:name w:val="Conclusion"/>
    <w:basedOn w:val="Recomendacion"/>
    <w:qFormat/>
    <w:rsid w:val="00F464B5"/>
    <w:pPr>
      <w:numPr>
        <w:numId w:val="0"/>
      </w:numPr>
      <w:ind w:left="360" w:hanging="360"/>
    </w:pPr>
  </w:style>
  <w:style w:type="numbering" w:customStyle="1" w:styleId="Header1">
    <w:name w:val="Header 1"/>
    <w:basedOn w:val="111111"/>
    <w:rsid w:val="00F464B5"/>
    <w:pPr>
      <w:numPr>
        <w:numId w:val="1"/>
      </w:numPr>
    </w:pPr>
  </w:style>
  <w:style w:type="numbering" w:customStyle="1" w:styleId="Titre1">
    <w:name w:val="Titre 1"/>
    <w:basedOn w:val="NoList"/>
    <w:rsid w:val="00F464B5"/>
    <w:pPr>
      <w:numPr>
        <w:numId w:val="2"/>
      </w:numPr>
    </w:pPr>
  </w:style>
  <w:style w:type="paragraph" w:styleId="Title">
    <w:name w:val="Title"/>
    <w:basedOn w:val="Normal"/>
    <w:link w:val="TitleChar"/>
    <w:autoRedefine/>
    <w:qFormat/>
    <w:rsid w:val="00F464B5"/>
    <w:pPr>
      <w:jc w:val="center"/>
    </w:pPr>
    <w:rPr>
      <w:rFonts w:eastAsia="Times" w:cs="Times New Roman"/>
      <w:sz w:val="32"/>
      <w:szCs w:val="20"/>
    </w:rPr>
  </w:style>
  <w:style w:type="character" w:customStyle="1" w:styleId="TitleChar">
    <w:name w:val="Title Char"/>
    <w:basedOn w:val="DefaultParagraphFont"/>
    <w:link w:val="Title"/>
    <w:rsid w:val="00F464B5"/>
    <w:rPr>
      <w:rFonts w:ascii="Garamond" w:eastAsia="Times" w:hAnsi="Garamond" w:cs="Times New Roman"/>
      <w:sz w:val="32"/>
      <w:szCs w:val="20"/>
      <w:lang w:val="es-ES_tradnl"/>
    </w:rPr>
  </w:style>
  <w:style w:type="paragraph" w:customStyle="1" w:styleId="MAINTITLE">
    <w:name w:val="MAIN TITLE"/>
    <w:basedOn w:val="Normal"/>
    <w:autoRedefine/>
    <w:qFormat/>
    <w:rsid w:val="005407B4"/>
    <w:pPr>
      <w:pBdr>
        <w:top w:val="single" w:sz="4" w:space="1" w:color="008000"/>
        <w:left w:val="single" w:sz="4" w:space="4" w:color="008000"/>
        <w:bottom w:val="single" w:sz="4" w:space="1" w:color="008000"/>
        <w:right w:val="single" w:sz="4" w:space="4" w:color="008000"/>
      </w:pBdr>
    </w:pPr>
    <w:rPr>
      <w:b/>
      <w:color w:val="008000"/>
      <w:sz w:val="32"/>
      <w:szCs w:val="32"/>
      <w:lang w:val="es-NI"/>
    </w:rPr>
  </w:style>
  <w:style w:type="paragraph" w:customStyle="1" w:styleId="TableCaption">
    <w:name w:val="Table Caption"/>
    <w:basedOn w:val="TableofFigures"/>
    <w:next w:val="Normal"/>
    <w:autoRedefine/>
    <w:qFormat/>
    <w:rsid w:val="00F464B5"/>
    <w:pPr>
      <w:numPr>
        <w:numId w:val="6"/>
      </w:numPr>
      <w:jc w:val="center"/>
    </w:pPr>
    <w:rPr>
      <w:b/>
      <w:sz w:val="18"/>
    </w:rPr>
  </w:style>
  <w:style w:type="paragraph" w:customStyle="1" w:styleId="FigureCaption">
    <w:name w:val="Figure Caption"/>
    <w:basedOn w:val="TableCaption"/>
    <w:next w:val="Normal"/>
    <w:autoRedefine/>
    <w:qFormat/>
    <w:rsid w:val="00F464B5"/>
    <w:pPr>
      <w:numPr>
        <w:numId w:val="4"/>
      </w:numPr>
    </w:pPr>
  </w:style>
  <w:style w:type="paragraph" w:customStyle="1" w:styleId="FigureCaptionCentered">
    <w:name w:val="Figure Caption + Centered"/>
    <w:basedOn w:val="Caption"/>
    <w:next w:val="Figurecaptionexpansion"/>
    <w:autoRedefine/>
    <w:rsid w:val="00F464B5"/>
    <w:pPr>
      <w:numPr>
        <w:numId w:val="5"/>
      </w:numPr>
    </w:pPr>
    <w:rPr>
      <w:rFonts w:eastAsia="Times New Roman" w:cs="Times New Roman"/>
      <w:szCs w:val="20"/>
    </w:rPr>
  </w:style>
  <w:style w:type="paragraph" w:customStyle="1" w:styleId="Tabla-Expansion">
    <w:name w:val="Tabla - Expansion"/>
    <w:basedOn w:val="TableCaption"/>
    <w:next w:val="Normal"/>
    <w:autoRedefine/>
    <w:qFormat/>
    <w:rsid w:val="00F464B5"/>
    <w:pPr>
      <w:numPr>
        <w:numId w:val="0"/>
      </w:numPr>
    </w:pPr>
  </w:style>
  <w:style w:type="character" w:customStyle="1" w:styleId="apple-converted-space">
    <w:name w:val="apple-converted-space"/>
    <w:basedOn w:val="DefaultParagraphFont"/>
    <w:rsid w:val="00F464B5"/>
  </w:style>
  <w:style w:type="character" w:customStyle="1" w:styleId="il">
    <w:name w:val="il"/>
    <w:basedOn w:val="DefaultParagraphFont"/>
    <w:rsid w:val="00F464B5"/>
  </w:style>
  <w:style w:type="paragraph" w:customStyle="1" w:styleId="xl25">
    <w:name w:val="xl25"/>
    <w:basedOn w:val="Normal"/>
    <w:rsid w:val="00F464B5"/>
    <w:pPr>
      <w:pBdr>
        <w:top w:val="single" w:sz="8" w:space="0" w:color="auto"/>
        <w:left w:val="single" w:sz="8" w:space="0" w:color="auto"/>
        <w:bottom w:val="single" w:sz="8" w:space="0" w:color="auto"/>
        <w:right w:val="single" w:sz="8" w:space="0" w:color="003366"/>
      </w:pBdr>
      <w:spacing w:beforeLines="1" w:afterLines="1" w:line="240" w:lineRule="auto"/>
      <w:jc w:val="center"/>
    </w:pPr>
    <w:rPr>
      <w:b/>
      <w:bCs/>
      <w:szCs w:val="20"/>
      <w:lang w:val="fr-FR"/>
    </w:rPr>
  </w:style>
  <w:style w:type="paragraph" w:customStyle="1" w:styleId="xl26">
    <w:name w:val="xl26"/>
    <w:basedOn w:val="Normal"/>
    <w:rsid w:val="00F464B5"/>
    <w:pPr>
      <w:pBdr>
        <w:top w:val="single" w:sz="8" w:space="0" w:color="auto"/>
        <w:left w:val="single" w:sz="8" w:space="0" w:color="003366"/>
        <w:bottom w:val="single" w:sz="8" w:space="0" w:color="auto"/>
        <w:right w:val="single" w:sz="8" w:space="0" w:color="003366"/>
      </w:pBdr>
      <w:spacing w:beforeLines="1" w:afterLines="1" w:line="240" w:lineRule="auto"/>
      <w:jc w:val="center"/>
    </w:pPr>
    <w:rPr>
      <w:b/>
      <w:bCs/>
      <w:szCs w:val="20"/>
      <w:lang w:val="fr-FR"/>
    </w:rPr>
  </w:style>
  <w:style w:type="paragraph" w:customStyle="1" w:styleId="xl27">
    <w:name w:val="xl27"/>
    <w:basedOn w:val="Normal"/>
    <w:rsid w:val="00F464B5"/>
    <w:pPr>
      <w:pBdr>
        <w:top w:val="single" w:sz="8" w:space="0" w:color="auto"/>
        <w:left w:val="single" w:sz="8" w:space="0" w:color="003366"/>
        <w:bottom w:val="single" w:sz="8" w:space="0" w:color="auto"/>
        <w:right w:val="single" w:sz="8" w:space="0" w:color="auto"/>
      </w:pBdr>
      <w:spacing w:beforeLines="1" w:afterLines="1" w:line="240" w:lineRule="auto"/>
      <w:jc w:val="center"/>
    </w:pPr>
    <w:rPr>
      <w:b/>
      <w:bCs/>
      <w:szCs w:val="20"/>
      <w:lang w:val="fr-FR"/>
    </w:rPr>
  </w:style>
  <w:style w:type="paragraph" w:customStyle="1" w:styleId="xl28">
    <w:name w:val="xl28"/>
    <w:basedOn w:val="Normal"/>
    <w:rsid w:val="00F464B5"/>
    <w:pPr>
      <w:pBdr>
        <w:top w:val="single" w:sz="8" w:space="0" w:color="003366"/>
        <w:bottom w:val="single" w:sz="8" w:space="0" w:color="003366"/>
        <w:right w:val="single" w:sz="8" w:space="0" w:color="003366"/>
      </w:pBdr>
      <w:spacing w:beforeLines="1" w:afterLines="1" w:line="240" w:lineRule="auto"/>
      <w:jc w:val="center"/>
    </w:pPr>
    <w:rPr>
      <w:b/>
      <w:bCs/>
      <w:szCs w:val="20"/>
      <w:lang w:val="fr-FR"/>
    </w:rPr>
  </w:style>
  <w:style w:type="paragraph" w:customStyle="1" w:styleId="xl29">
    <w:name w:val="xl29"/>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b/>
      <w:bCs/>
      <w:szCs w:val="20"/>
      <w:lang w:val="fr-FR"/>
    </w:rPr>
  </w:style>
  <w:style w:type="paragraph" w:customStyle="1" w:styleId="xl30">
    <w:name w:val="xl30"/>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1">
    <w:name w:val="xl31"/>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32">
    <w:name w:val="xl32"/>
    <w:basedOn w:val="Normal"/>
    <w:rsid w:val="00F464B5"/>
    <w:pPr>
      <w:pBdr>
        <w:top w:val="single" w:sz="8" w:space="0" w:color="003366"/>
        <w:left w:val="single" w:sz="8" w:space="0" w:color="003366"/>
        <w:right w:val="single" w:sz="8" w:space="0" w:color="003366"/>
      </w:pBdr>
      <w:spacing w:beforeLines="1" w:afterLines="1" w:line="240" w:lineRule="auto"/>
      <w:jc w:val="center"/>
    </w:pPr>
    <w:rPr>
      <w:szCs w:val="20"/>
      <w:lang w:val="fr-FR"/>
    </w:rPr>
  </w:style>
  <w:style w:type="paragraph" w:customStyle="1" w:styleId="xl33">
    <w:name w:val="xl33"/>
    <w:basedOn w:val="Normal"/>
    <w:rsid w:val="00F464B5"/>
    <w:pPr>
      <w:pBdr>
        <w:top w:val="single" w:sz="8" w:space="0" w:color="auto"/>
        <w:left w:val="single" w:sz="8" w:space="0" w:color="auto"/>
        <w:right w:val="single" w:sz="8" w:space="0" w:color="auto"/>
      </w:pBdr>
      <w:spacing w:beforeLines="1" w:afterLines="1" w:line="240" w:lineRule="auto"/>
      <w:jc w:val="center"/>
    </w:pPr>
    <w:rPr>
      <w:szCs w:val="20"/>
      <w:lang w:val="fr-FR"/>
    </w:rPr>
  </w:style>
  <w:style w:type="paragraph" w:customStyle="1" w:styleId="xl34">
    <w:name w:val="xl34"/>
    <w:basedOn w:val="Normal"/>
    <w:rsid w:val="00F464B5"/>
    <w:pPr>
      <w:pBdr>
        <w:top w:val="single" w:sz="12" w:space="0" w:color="auto"/>
        <w:left w:val="single" w:sz="12" w:space="0" w:color="auto"/>
        <w:bottom w:val="single" w:sz="12" w:space="0" w:color="auto"/>
        <w:right w:val="single" w:sz="8" w:space="0" w:color="auto"/>
      </w:pBdr>
      <w:spacing w:beforeLines="1" w:afterLines="1" w:line="240" w:lineRule="auto"/>
      <w:jc w:val="center"/>
    </w:pPr>
    <w:rPr>
      <w:szCs w:val="20"/>
      <w:lang w:val="fr-FR"/>
    </w:rPr>
  </w:style>
  <w:style w:type="paragraph" w:customStyle="1" w:styleId="xl35">
    <w:name w:val="xl35"/>
    <w:basedOn w:val="Normal"/>
    <w:rsid w:val="00F464B5"/>
    <w:pPr>
      <w:pBdr>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6">
    <w:name w:val="xl36"/>
    <w:basedOn w:val="Normal"/>
    <w:rsid w:val="00F464B5"/>
    <w:pPr>
      <w:pBdr>
        <w:top w:val="single" w:sz="8" w:space="0" w:color="003366"/>
        <w:left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7">
    <w:name w:val="xl37"/>
    <w:basedOn w:val="Normal"/>
    <w:rsid w:val="00F464B5"/>
    <w:pPr>
      <w:pBdr>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8">
    <w:name w:val="xl38"/>
    <w:basedOn w:val="Normal"/>
    <w:rsid w:val="00F464B5"/>
    <w:pPr>
      <w:pBdr>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9">
    <w:name w:val="xl39"/>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40">
    <w:name w:val="xl40"/>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41">
    <w:name w:val="xl41"/>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2">
    <w:name w:val="xl42"/>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3">
    <w:name w:val="xl43"/>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4">
    <w:name w:val="xl44"/>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5">
    <w:name w:val="xl45"/>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6">
    <w:name w:val="xl46"/>
    <w:basedOn w:val="Normal"/>
    <w:rsid w:val="00F464B5"/>
    <w:pPr>
      <w:pBdr>
        <w:top w:val="single" w:sz="8" w:space="0" w:color="003366"/>
        <w:left w:val="single" w:sz="8" w:space="0" w:color="003366"/>
        <w:right w:val="single" w:sz="8" w:space="0" w:color="003366"/>
      </w:pBdr>
      <w:spacing w:beforeLines="1" w:afterLines="1" w:line="240" w:lineRule="auto"/>
      <w:jc w:val="center"/>
    </w:pPr>
    <w:rPr>
      <w:szCs w:val="20"/>
      <w:lang w:val="fr-FR"/>
    </w:rPr>
  </w:style>
  <w:style w:type="paragraph" w:customStyle="1" w:styleId="xl47">
    <w:name w:val="xl47"/>
    <w:basedOn w:val="Normal"/>
    <w:rsid w:val="00F464B5"/>
    <w:pPr>
      <w:pBdr>
        <w:top w:val="single" w:sz="8" w:space="0" w:color="003366"/>
        <w:left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48">
    <w:name w:val="xl48"/>
    <w:basedOn w:val="Normal"/>
    <w:rsid w:val="00F464B5"/>
    <w:pPr>
      <w:pBdr>
        <w:top w:val="single" w:sz="8" w:space="0" w:color="003366"/>
        <w:left w:val="single" w:sz="8" w:space="0" w:color="003366"/>
        <w:right w:val="single" w:sz="8" w:space="0" w:color="003366"/>
      </w:pBdr>
      <w:spacing w:beforeLines="1" w:afterLines="1" w:line="240" w:lineRule="auto"/>
      <w:jc w:val="center"/>
    </w:pPr>
    <w:rPr>
      <w:szCs w:val="20"/>
      <w:lang w:val="fr-FR"/>
    </w:rPr>
  </w:style>
  <w:style w:type="paragraph" w:customStyle="1" w:styleId="xl49">
    <w:name w:val="xl49"/>
    <w:basedOn w:val="Normal"/>
    <w:rsid w:val="00F464B5"/>
    <w:pPr>
      <w:pBdr>
        <w:top w:val="single" w:sz="8" w:space="0" w:color="003366"/>
        <w:left w:val="single" w:sz="8" w:space="0" w:color="003366"/>
        <w:right w:val="single" w:sz="8" w:space="0" w:color="003366"/>
      </w:pBdr>
      <w:spacing w:beforeLines="1" w:afterLines="1" w:line="240" w:lineRule="auto"/>
      <w:jc w:val="center"/>
    </w:pPr>
    <w:rPr>
      <w:szCs w:val="20"/>
      <w:lang w:val="fr-FR"/>
    </w:rPr>
  </w:style>
  <w:style w:type="paragraph" w:customStyle="1" w:styleId="xl50">
    <w:name w:val="xl50"/>
    <w:basedOn w:val="Normal"/>
    <w:rsid w:val="00F464B5"/>
    <w:pPr>
      <w:pBdr>
        <w:top w:val="single" w:sz="8" w:space="0" w:color="auto"/>
        <w:left w:val="single" w:sz="8" w:space="0" w:color="auto"/>
        <w:right w:val="single" w:sz="8" w:space="0" w:color="auto"/>
      </w:pBdr>
      <w:spacing w:beforeLines="1" w:afterLines="1" w:line="240" w:lineRule="auto"/>
      <w:jc w:val="center"/>
    </w:pPr>
    <w:rPr>
      <w:szCs w:val="20"/>
      <w:lang w:val="fr-FR"/>
    </w:rPr>
  </w:style>
  <w:style w:type="paragraph" w:customStyle="1" w:styleId="xl51">
    <w:name w:val="xl51"/>
    <w:basedOn w:val="Normal"/>
    <w:rsid w:val="00F464B5"/>
    <w:pPr>
      <w:pBdr>
        <w:top w:val="single" w:sz="8" w:space="0" w:color="auto"/>
        <w:left w:val="single" w:sz="8" w:space="0" w:color="auto"/>
        <w:right w:val="single" w:sz="8" w:space="0" w:color="auto"/>
      </w:pBdr>
      <w:spacing w:beforeLines="1" w:afterLines="1" w:line="240" w:lineRule="auto"/>
      <w:jc w:val="center"/>
      <w:textAlignment w:val="center"/>
    </w:pPr>
    <w:rPr>
      <w:szCs w:val="20"/>
      <w:lang w:val="fr-FR"/>
    </w:rPr>
  </w:style>
  <w:style w:type="paragraph" w:customStyle="1" w:styleId="xl52">
    <w:name w:val="xl52"/>
    <w:basedOn w:val="Normal"/>
    <w:rsid w:val="00F464B5"/>
    <w:pPr>
      <w:pBdr>
        <w:top w:val="single" w:sz="8" w:space="0" w:color="auto"/>
        <w:left w:val="single" w:sz="8" w:space="0" w:color="auto"/>
        <w:right w:val="single" w:sz="8" w:space="0" w:color="auto"/>
      </w:pBdr>
      <w:spacing w:beforeLines="1" w:afterLines="1" w:line="240" w:lineRule="auto"/>
      <w:jc w:val="center"/>
    </w:pPr>
    <w:rPr>
      <w:szCs w:val="20"/>
      <w:lang w:val="fr-FR"/>
    </w:rPr>
  </w:style>
  <w:style w:type="paragraph" w:customStyle="1" w:styleId="xl53">
    <w:name w:val="xl53"/>
    <w:basedOn w:val="Normal"/>
    <w:rsid w:val="00F464B5"/>
    <w:pPr>
      <w:pBdr>
        <w:top w:val="single" w:sz="8" w:space="0" w:color="auto"/>
        <w:left w:val="single" w:sz="8" w:space="0" w:color="auto"/>
        <w:right w:val="single" w:sz="8" w:space="0" w:color="auto"/>
      </w:pBdr>
      <w:spacing w:beforeLines="1" w:afterLines="1" w:line="240" w:lineRule="auto"/>
      <w:jc w:val="center"/>
    </w:pPr>
    <w:rPr>
      <w:szCs w:val="20"/>
      <w:lang w:val="fr-FR"/>
    </w:rPr>
  </w:style>
  <w:style w:type="paragraph" w:customStyle="1" w:styleId="xl54">
    <w:name w:val="xl54"/>
    <w:basedOn w:val="Normal"/>
    <w:rsid w:val="00F464B5"/>
    <w:pPr>
      <w:pBdr>
        <w:top w:val="single" w:sz="12" w:space="0" w:color="auto"/>
        <w:left w:val="single" w:sz="8" w:space="0" w:color="auto"/>
        <w:bottom w:val="single" w:sz="12" w:space="0" w:color="auto"/>
        <w:right w:val="single" w:sz="8" w:space="0" w:color="auto"/>
      </w:pBdr>
      <w:spacing w:beforeLines="1" w:afterLines="1" w:line="240" w:lineRule="auto"/>
      <w:jc w:val="center"/>
    </w:pPr>
    <w:rPr>
      <w:szCs w:val="20"/>
      <w:lang w:val="fr-FR"/>
    </w:rPr>
  </w:style>
  <w:style w:type="paragraph" w:customStyle="1" w:styleId="xl55">
    <w:name w:val="xl55"/>
    <w:basedOn w:val="Normal"/>
    <w:rsid w:val="00F464B5"/>
    <w:pPr>
      <w:pBdr>
        <w:top w:val="single" w:sz="12" w:space="0" w:color="auto"/>
        <w:left w:val="single" w:sz="8" w:space="0" w:color="auto"/>
        <w:bottom w:val="single" w:sz="12" w:space="0" w:color="auto"/>
        <w:right w:val="single" w:sz="8" w:space="0" w:color="auto"/>
      </w:pBdr>
      <w:spacing w:beforeLines="1" w:afterLines="1" w:line="240" w:lineRule="auto"/>
      <w:jc w:val="center"/>
      <w:textAlignment w:val="center"/>
    </w:pPr>
    <w:rPr>
      <w:szCs w:val="20"/>
      <w:lang w:val="fr-FR"/>
    </w:rPr>
  </w:style>
  <w:style w:type="paragraph" w:customStyle="1" w:styleId="xl56">
    <w:name w:val="xl56"/>
    <w:basedOn w:val="Normal"/>
    <w:rsid w:val="00F464B5"/>
    <w:pPr>
      <w:pBdr>
        <w:top w:val="single" w:sz="12" w:space="0" w:color="auto"/>
        <w:left w:val="single" w:sz="8" w:space="0" w:color="auto"/>
        <w:bottom w:val="single" w:sz="12" w:space="0" w:color="auto"/>
        <w:right w:val="single" w:sz="8" w:space="0" w:color="auto"/>
      </w:pBdr>
      <w:spacing w:beforeLines="1" w:afterLines="1" w:line="240" w:lineRule="auto"/>
      <w:jc w:val="center"/>
    </w:pPr>
    <w:rPr>
      <w:szCs w:val="20"/>
      <w:lang w:val="fr-FR"/>
    </w:rPr>
  </w:style>
  <w:style w:type="paragraph" w:customStyle="1" w:styleId="xl57">
    <w:name w:val="xl57"/>
    <w:basedOn w:val="Normal"/>
    <w:rsid w:val="00F464B5"/>
    <w:pPr>
      <w:pBdr>
        <w:top w:val="single" w:sz="12" w:space="0" w:color="auto"/>
        <w:left w:val="single" w:sz="8" w:space="0" w:color="auto"/>
        <w:bottom w:val="single" w:sz="12" w:space="0" w:color="auto"/>
        <w:right w:val="single" w:sz="8" w:space="0" w:color="auto"/>
      </w:pBdr>
      <w:spacing w:beforeLines="1" w:afterLines="1" w:line="240" w:lineRule="auto"/>
      <w:jc w:val="center"/>
    </w:pPr>
    <w:rPr>
      <w:szCs w:val="20"/>
      <w:lang w:val="fr-FR"/>
    </w:rPr>
  </w:style>
  <w:style w:type="paragraph" w:customStyle="1" w:styleId="xl58">
    <w:name w:val="xl58"/>
    <w:basedOn w:val="Normal"/>
    <w:rsid w:val="00F464B5"/>
    <w:pPr>
      <w:pBdr>
        <w:top w:val="single" w:sz="12" w:space="0" w:color="auto"/>
        <w:left w:val="single" w:sz="8" w:space="0" w:color="auto"/>
        <w:bottom w:val="single" w:sz="12" w:space="0" w:color="auto"/>
        <w:right w:val="single" w:sz="12" w:space="0" w:color="auto"/>
      </w:pBdr>
      <w:spacing w:beforeLines="1" w:afterLines="1" w:line="240" w:lineRule="auto"/>
      <w:jc w:val="center"/>
    </w:pPr>
    <w:rPr>
      <w:szCs w:val="20"/>
      <w:lang w:val="fr-FR"/>
    </w:rPr>
  </w:style>
  <w:style w:type="paragraph" w:customStyle="1" w:styleId="xl59">
    <w:name w:val="xl59"/>
    <w:basedOn w:val="Normal"/>
    <w:rsid w:val="00F464B5"/>
    <w:pPr>
      <w:pBdr>
        <w:bottom w:val="single" w:sz="8" w:space="0" w:color="003366"/>
      </w:pBdr>
      <w:spacing w:beforeLines="1" w:afterLines="1" w:line="240" w:lineRule="auto"/>
      <w:jc w:val="center"/>
      <w:textAlignment w:val="center"/>
    </w:pPr>
    <w:rPr>
      <w:b/>
      <w:bCs/>
      <w:szCs w:val="20"/>
      <w:lang w:val="fr-FR"/>
    </w:rPr>
  </w:style>
  <w:style w:type="paragraph" w:customStyle="1" w:styleId="xl60">
    <w:name w:val="xl60"/>
    <w:basedOn w:val="Normal"/>
    <w:rsid w:val="00F464B5"/>
    <w:pPr>
      <w:pBdr>
        <w:top w:val="single" w:sz="8" w:space="0" w:color="003366"/>
        <w:left w:val="single" w:sz="8" w:space="0" w:color="003366"/>
        <w:bottom w:val="single" w:sz="8" w:space="0" w:color="003366"/>
      </w:pBdr>
      <w:spacing w:beforeLines="1" w:afterLines="1" w:line="240" w:lineRule="auto"/>
      <w:jc w:val="center"/>
    </w:pPr>
    <w:rPr>
      <w:b/>
      <w:bCs/>
      <w:szCs w:val="20"/>
      <w:lang w:val="fr-FR"/>
    </w:rPr>
  </w:style>
  <w:style w:type="paragraph" w:customStyle="1" w:styleId="xl61">
    <w:name w:val="xl61"/>
    <w:basedOn w:val="Normal"/>
    <w:rsid w:val="00F464B5"/>
    <w:pPr>
      <w:pBdr>
        <w:top w:val="single" w:sz="4" w:space="0" w:color="auto"/>
        <w:left w:val="single" w:sz="4" w:space="0" w:color="auto"/>
        <w:bottom w:val="single" w:sz="4" w:space="0" w:color="auto"/>
        <w:right w:val="single" w:sz="8" w:space="0" w:color="003366"/>
      </w:pBdr>
      <w:shd w:val="clear" w:color="auto" w:fill="99CCFF"/>
      <w:spacing w:beforeLines="1" w:afterLines="1" w:line="240" w:lineRule="auto"/>
      <w:jc w:val="center"/>
    </w:pPr>
    <w:rPr>
      <w:b/>
      <w:bCs/>
      <w:szCs w:val="20"/>
      <w:lang w:val="fr-FR"/>
    </w:rPr>
  </w:style>
  <w:style w:type="paragraph" w:customStyle="1" w:styleId="xl62">
    <w:name w:val="xl62"/>
    <w:basedOn w:val="Normal"/>
    <w:rsid w:val="00F464B5"/>
    <w:pPr>
      <w:pBdr>
        <w:top w:val="single" w:sz="4" w:space="0" w:color="auto"/>
        <w:left w:val="single" w:sz="8" w:space="0" w:color="003366"/>
        <w:bottom w:val="single" w:sz="4" w:space="0" w:color="auto"/>
        <w:right w:val="single" w:sz="8" w:space="0" w:color="003366"/>
      </w:pBdr>
      <w:shd w:val="clear" w:color="auto" w:fill="99CCFF"/>
      <w:spacing w:beforeLines="1" w:afterLines="1" w:line="240" w:lineRule="auto"/>
      <w:jc w:val="center"/>
    </w:pPr>
    <w:rPr>
      <w:b/>
      <w:bCs/>
      <w:szCs w:val="20"/>
      <w:lang w:val="fr-FR"/>
    </w:rPr>
  </w:style>
  <w:style w:type="paragraph" w:customStyle="1" w:styleId="xl63">
    <w:name w:val="xl63"/>
    <w:basedOn w:val="Normal"/>
    <w:rsid w:val="00F464B5"/>
    <w:pPr>
      <w:spacing w:beforeLines="1" w:afterLines="1" w:line="240" w:lineRule="auto"/>
      <w:jc w:val="center"/>
      <w:textAlignment w:val="center"/>
    </w:pPr>
    <w:rPr>
      <w:rFonts w:ascii="Times" w:hAnsi="Times"/>
      <w:szCs w:val="20"/>
    </w:rPr>
  </w:style>
  <w:style w:type="paragraph" w:customStyle="1" w:styleId="DocumentTitle">
    <w:name w:val="Document Title"/>
    <w:basedOn w:val="MAINTITLE"/>
    <w:qFormat/>
    <w:rsid w:val="00F464B5"/>
    <w:rPr>
      <w:sz w:val="52"/>
    </w:rPr>
  </w:style>
  <w:style w:type="character" w:styleId="Strong">
    <w:name w:val="Strong"/>
    <w:basedOn w:val="DefaultParagraphFont"/>
    <w:uiPriority w:val="22"/>
    <w:qFormat/>
    <w:rsid w:val="002F47E2"/>
    <w:rPr>
      <w:b/>
      <w:bCs/>
    </w:rPr>
  </w:style>
  <w:style w:type="paragraph" w:styleId="NormalWeb">
    <w:name w:val="Normal (Web)"/>
    <w:basedOn w:val="Normal"/>
    <w:uiPriority w:val="99"/>
    <w:rsid w:val="00F464B5"/>
    <w:pPr>
      <w:spacing w:beforeLines="1" w:afterLines="1" w:line="240" w:lineRule="auto"/>
    </w:pPr>
    <w:rPr>
      <w:rFonts w:ascii="Times" w:hAnsi="Times" w:cs="Times New Roman"/>
      <w:szCs w:val="20"/>
      <w:lang w:val="fr-FR"/>
    </w:rPr>
  </w:style>
  <w:style w:type="paragraph" w:customStyle="1" w:styleId="Accin">
    <w:name w:val="Acción"/>
    <w:basedOn w:val="Heading1"/>
    <w:autoRedefine/>
    <w:qFormat/>
    <w:rsid w:val="00B574D9"/>
    <w:pPr>
      <w:numPr>
        <w:numId w:val="50"/>
      </w:numPr>
      <w:pBdr>
        <w:top w:val="single" w:sz="4" w:space="1" w:color="31849B"/>
        <w:left w:val="single" w:sz="4" w:space="4" w:color="31849B"/>
        <w:bottom w:val="single" w:sz="4" w:space="1" w:color="31849B"/>
        <w:right w:val="single" w:sz="4" w:space="4" w:color="31849B"/>
      </w:pBdr>
      <w:tabs>
        <w:tab w:val="num" w:pos="360"/>
      </w:tabs>
    </w:pPr>
    <w:rPr>
      <w:rFonts w:ascii="Cambria" w:eastAsia="Cambria" w:hAnsi="Cambria"/>
      <w:color w:val="4F81BD" w:themeColor="accent1"/>
    </w:rPr>
  </w:style>
  <w:style w:type="character" w:customStyle="1" w:styleId="BalloonTextChar10">
    <w:name w:val="Balloon Text Char10"/>
    <w:basedOn w:val="DefaultParagraphFont"/>
    <w:uiPriority w:val="99"/>
    <w:rsid w:val="00B574D9"/>
    <w:rPr>
      <w:rFonts w:ascii="Lucida Grande" w:hAnsi="Lucida Grande" w:cs="Times New Roman"/>
      <w:sz w:val="18"/>
      <w:szCs w:val="18"/>
      <w:lang w:val="en-GB"/>
    </w:rPr>
  </w:style>
  <w:style w:type="character" w:customStyle="1" w:styleId="BalloonTextChar11">
    <w:name w:val="Balloon Text Char11"/>
    <w:basedOn w:val="DefaultParagraphFont"/>
    <w:uiPriority w:val="99"/>
    <w:locked/>
    <w:rsid w:val="00B574D9"/>
    <w:rPr>
      <w:rFonts w:ascii="Lucida Grande" w:hAnsi="Lucida Grande" w:cs="Times New Roman"/>
      <w:sz w:val="18"/>
      <w:szCs w:val="18"/>
      <w:lang w:val="en-GB"/>
    </w:rPr>
  </w:style>
  <w:style w:type="character" w:customStyle="1" w:styleId="BalloonTextChar20">
    <w:name w:val="Balloon Text Char2"/>
    <w:basedOn w:val="DefaultParagraphFont"/>
    <w:uiPriority w:val="99"/>
    <w:rsid w:val="00B574D9"/>
    <w:rPr>
      <w:rFonts w:ascii="Lucida Grande" w:hAnsi="Lucida Grande" w:cs="Times New Roman"/>
      <w:sz w:val="18"/>
      <w:szCs w:val="18"/>
      <w:lang w:val="es-ES_tradnl"/>
    </w:rPr>
  </w:style>
  <w:style w:type="character" w:customStyle="1" w:styleId="BalloonTextChar30">
    <w:name w:val="Balloon Text Char3"/>
    <w:basedOn w:val="DefaultParagraphFont"/>
    <w:uiPriority w:val="99"/>
    <w:rsid w:val="00B574D9"/>
    <w:rPr>
      <w:rFonts w:ascii="Lucida Grande" w:hAnsi="Lucida Grande" w:cs="Times New Roman"/>
      <w:sz w:val="18"/>
      <w:szCs w:val="18"/>
      <w:lang w:val="es-ES_tradnl"/>
    </w:rPr>
  </w:style>
  <w:style w:type="character" w:customStyle="1" w:styleId="BalloonTextChar40">
    <w:name w:val="Balloon Text Char4"/>
    <w:basedOn w:val="DefaultParagraphFont"/>
    <w:uiPriority w:val="99"/>
    <w:rsid w:val="00B574D9"/>
    <w:rPr>
      <w:rFonts w:ascii="Lucida Grande" w:hAnsi="Lucida Grande" w:cs="Times New Roman"/>
      <w:sz w:val="18"/>
      <w:szCs w:val="18"/>
      <w:lang w:val="es-ES_tradnl"/>
    </w:rPr>
  </w:style>
  <w:style w:type="character" w:customStyle="1" w:styleId="BalloonTextChar50">
    <w:name w:val="Balloon Text Char5"/>
    <w:basedOn w:val="DefaultParagraphFont"/>
    <w:uiPriority w:val="99"/>
    <w:rsid w:val="00B574D9"/>
    <w:rPr>
      <w:rFonts w:ascii="Lucida Grande" w:hAnsi="Lucida Grande" w:cs="Times New Roman"/>
      <w:sz w:val="18"/>
      <w:szCs w:val="18"/>
      <w:lang w:val="es-ES_tradnl"/>
    </w:rPr>
  </w:style>
  <w:style w:type="character" w:customStyle="1" w:styleId="BalloonTextChar60">
    <w:name w:val="Balloon Text Char6"/>
    <w:basedOn w:val="DefaultParagraphFont"/>
    <w:uiPriority w:val="99"/>
    <w:rsid w:val="00B574D9"/>
    <w:rPr>
      <w:rFonts w:ascii="Lucida Grande" w:hAnsi="Lucida Grande" w:cs="Times New Roman"/>
      <w:sz w:val="18"/>
      <w:szCs w:val="18"/>
      <w:lang w:val="es-ES_tradnl"/>
    </w:rPr>
  </w:style>
  <w:style w:type="character" w:customStyle="1" w:styleId="BalloonTextChar70">
    <w:name w:val="Balloon Text Char7"/>
    <w:basedOn w:val="DefaultParagraphFont"/>
    <w:uiPriority w:val="99"/>
    <w:rsid w:val="00B574D9"/>
    <w:rPr>
      <w:rFonts w:ascii="Lucida Grande" w:hAnsi="Lucida Grande" w:cs="Times New Roman"/>
      <w:sz w:val="18"/>
      <w:szCs w:val="18"/>
      <w:lang w:val="en-GB"/>
    </w:rPr>
  </w:style>
  <w:style w:type="character" w:customStyle="1" w:styleId="BalloonTextChar80">
    <w:name w:val="Balloon Text Char8"/>
    <w:basedOn w:val="DefaultParagraphFont"/>
    <w:uiPriority w:val="99"/>
    <w:rsid w:val="00B574D9"/>
    <w:rPr>
      <w:rFonts w:ascii="Lucida Grande" w:hAnsi="Lucida Grande" w:cs="Times New Roman"/>
      <w:sz w:val="18"/>
      <w:szCs w:val="18"/>
      <w:lang w:val="en-GB"/>
    </w:rPr>
  </w:style>
  <w:style w:type="character" w:customStyle="1" w:styleId="BalloonTextChar90">
    <w:name w:val="Balloon Text Char9"/>
    <w:basedOn w:val="DefaultParagraphFont"/>
    <w:uiPriority w:val="99"/>
    <w:rsid w:val="00B574D9"/>
    <w:rPr>
      <w:rFonts w:ascii="Lucida Grande" w:hAnsi="Lucida Grande" w:cs="Times New Roman"/>
      <w:sz w:val="18"/>
      <w:szCs w:val="18"/>
      <w:lang w:val="en-GB"/>
    </w:rPr>
  </w:style>
  <w:style w:type="paragraph" w:customStyle="1" w:styleId="Box">
    <w:name w:val="Box"/>
    <w:basedOn w:val="Normal"/>
    <w:next w:val="Normal"/>
    <w:uiPriority w:val="99"/>
    <w:qFormat/>
    <w:rsid w:val="00B574D9"/>
    <w:pPr>
      <w:numPr>
        <w:numId w:val="7"/>
      </w:numPr>
    </w:pPr>
    <w:rPr>
      <w:rFonts w:ascii="Arial" w:hAnsi="Arial" w:cs="Arial"/>
      <w:b/>
      <w:lang w:val="es-ES"/>
    </w:rPr>
  </w:style>
  <w:style w:type="paragraph" w:customStyle="1" w:styleId="Boxtitle">
    <w:name w:val="Box title"/>
    <w:basedOn w:val="Normal"/>
    <w:qFormat/>
    <w:rsid w:val="00B574D9"/>
    <w:pPr>
      <w:spacing w:line="360" w:lineRule="auto"/>
    </w:pPr>
  </w:style>
  <w:style w:type="character" w:customStyle="1" w:styleId="CaptionChar">
    <w:name w:val="Caption Char"/>
    <w:aliases w:val="Caption - Tabla Char,Caption -RRA Char,Tabla Caption Char"/>
    <w:basedOn w:val="DefaultParagraphFont"/>
    <w:link w:val="Caption"/>
    <w:uiPriority w:val="35"/>
    <w:locked/>
    <w:rsid w:val="00F464B5"/>
    <w:rPr>
      <w:rFonts w:ascii="Garamond" w:hAnsi="Garamond"/>
      <w:b/>
      <w:bCs/>
      <w:color w:val="008000"/>
      <w:szCs w:val="18"/>
      <w:lang w:val="es-ES_tradnl"/>
    </w:rPr>
  </w:style>
  <w:style w:type="table" w:styleId="ColorfulGrid-Accent1">
    <w:name w:val="Colorful Grid Accent 1"/>
    <w:basedOn w:val="TableNormal"/>
    <w:uiPriority w:val="73"/>
    <w:rsid w:val="00B574D9"/>
    <w:rPr>
      <w:color w:val="000000" w:themeColor="text1"/>
      <w:sz w:val="22"/>
      <w:szCs w:val="22"/>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ommentSubject">
    <w:name w:val="annotation subject"/>
    <w:basedOn w:val="CommentText"/>
    <w:next w:val="CommentText"/>
    <w:link w:val="CommentSubjectChar"/>
    <w:rsid w:val="00F464B5"/>
    <w:rPr>
      <w:rFonts w:ascii="Palatino" w:eastAsia="Cambria" w:hAnsi="Palatino"/>
      <w:b/>
      <w:bCs/>
    </w:rPr>
  </w:style>
  <w:style w:type="character" w:customStyle="1" w:styleId="CommentSubjectChar">
    <w:name w:val="Comment Subject Char"/>
    <w:link w:val="CommentSubject"/>
    <w:rsid w:val="00F464B5"/>
    <w:rPr>
      <w:rFonts w:ascii="Palatino" w:eastAsia="Cambria" w:hAnsi="Palatino" w:cs="Times New Roman"/>
      <w:b/>
      <w:bCs/>
      <w:szCs w:val="20"/>
      <w:lang w:val="es-ES_tradnl"/>
    </w:rPr>
  </w:style>
  <w:style w:type="paragraph" w:customStyle="1" w:styleId="Default">
    <w:name w:val="Default"/>
    <w:rsid w:val="00B574D9"/>
    <w:pPr>
      <w:autoSpaceDE w:val="0"/>
      <w:autoSpaceDN w:val="0"/>
      <w:adjustRightInd w:val="0"/>
    </w:pPr>
    <w:rPr>
      <w:rFonts w:ascii="Verdana" w:eastAsia="Times New Roman" w:hAnsi="Verdana" w:cs="Verdana"/>
      <w:color w:val="000000"/>
      <w:lang w:val="en-US" w:eastAsia="es-ES"/>
    </w:rPr>
  </w:style>
  <w:style w:type="paragraph" w:styleId="HTMLPreformatted">
    <w:name w:val="HTML Preformatted"/>
    <w:basedOn w:val="Normal"/>
    <w:link w:val="HTMLPreformattedChar"/>
    <w:uiPriority w:val="99"/>
    <w:semiHidden/>
    <w:unhideWhenUsed/>
    <w:rsid w:val="00B57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574D9"/>
    <w:rPr>
      <w:rFonts w:ascii="Courier New" w:eastAsia="Times New Roman" w:hAnsi="Courier New" w:cs="Courier New"/>
      <w:sz w:val="20"/>
      <w:szCs w:val="20"/>
      <w:lang w:val="en-US"/>
    </w:rPr>
  </w:style>
  <w:style w:type="character" w:styleId="IntenseEmphasis">
    <w:name w:val="Intense Emphasis"/>
    <w:basedOn w:val="DefaultParagraphFont"/>
    <w:uiPriority w:val="21"/>
    <w:qFormat/>
    <w:rsid w:val="00B574D9"/>
    <w:rPr>
      <w:rFonts w:cs="Times New Roman"/>
      <w:b/>
      <w:bCs/>
      <w:i/>
      <w:iCs/>
      <w:color w:val="4F81BD"/>
    </w:rPr>
  </w:style>
  <w:style w:type="table" w:styleId="LightList-Accent6">
    <w:name w:val="Light List Accent 6"/>
    <w:basedOn w:val="TableNormal"/>
    <w:uiPriority w:val="61"/>
    <w:rsid w:val="00B574D9"/>
    <w:rPr>
      <w:rFonts w:ascii="Calibri" w:eastAsia="Times New Roman" w:hAnsi="Calibri" w:cs="Times New Roman"/>
      <w:lang w:val="en-U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11">
    <w:name w:val="Lista clara - Énfasis 11"/>
    <w:basedOn w:val="TableNormal"/>
    <w:rsid w:val="00B574D9"/>
    <w:rPr>
      <w:rFonts w:ascii="Cambria" w:eastAsia="Times New Roman" w:hAnsi="Cambria" w:cs="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ainTitleRRA-ENG">
    <w:name w:val="Main Title RRA-ENG"/>
    <w:basedOn w:val="Normal"/>
    <w:qFormat/>
    <w:rsid w:val="00B574D9"/>
    <w:pPr>
      <w:spacing w:before="120" w:after="240"/>
    </w:pPr>
    <w:rPr>
      <w:rFonts w:ascii="Calibri Light" w:hAnsi="Calibri Light"/>
      <w:b/>
      <w:color w:val="4BACC6" w:themeColor="accent5"/>
      <w:sz w:val="36"/>
      <w:szCs w:val="36"/>
    </w:rPr>
  </w:style>
  <w:style w:type="numbering" w:customStyle="1" w:styleId="NYSTIL">
    <w:name w:val="NY_STIL"/>
    <w:rsid w:val="00B574D9"/>
    <w:pPr>
      <w:numPr>
        <w:numId w:val="8"/>
      </w:numPr>
    </w:pPr>
  </w:style>
  <w:style w:type="paragraph" w:customStyle="1" w:styleId="Recuadro">
    <w:name w:val="Recuadro"/>
    <w:basedOn w:val="Normal"/>
    <w:next w:val="Normal"/>
    <w:qFormat/>
    <w:rsid w:val="00B574D9"/>
    <w:pPr>
      <w:ind w:left="360" w:hanging="360"/>
    </w:pPr>
    <w:rPr>
      <w:b/>
    </w:rPr>
  </w:style>
  <w:style w:type="table" w:customStyle="1" w:styleId="TableRRA1">
    <w:name w:val="Table RRA 1"/>
    <w:basedOn w:val="TableNormal"/>
    <w:uiPriority w:val="62"/>
    <w:rsid w:val="00B574D9"/>
    <w:rPr>
      <w:rFonts w:ascii="Century Gothic" w:hAnsi="Century Gothic"/>
      <w:sz w:val="20"/>
      <w:szCs w:val="2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wordWrap/>
        <w:spacing w:line="240" w:lineRule="auto"/>
        <w:jc w:val="center"/>
      </w:pPr>
      <w:rPr>
        <w:rFonts w:ascii="Cambria" w:eastAsiaTheme="majorEastAsia" w:hAnsi="Cambria" w:cstheme="majorBidi"/>
        <w:b/>
        <w:bCs/>
        <w:color w:val="auto"/>
        <w:sz w:val="20"/>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vAlign w:val="center"/>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shd w:val="clear" w:color="auto" w:fill="4BACC6" w:themeFill="accent5"/>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itleRRA">
    <w:name w:val="Title RRA"/>
    <w:basedOn w:val="MainTitleRRA-ENG"/>
    <w:qFormat/>
    <w:rsid w:val="00B574D9"/>
    <w:pPr>
      <w:jc w:val="center"/>
    </w:pPr>
  </w:style>
  <w:style w:type="paragraph" w:customStyle="1" w:styleId="xl64">
    <w:name w:val="xl64"/>
    <w:basedOn w:val="Normal"/>
    <w:rsid w:val="00F464B5"/>
    <w:pPr>
      <w:pBdr>
        <w:top w:val="single" w:sz="4" w:space="0" w:color="auto"/>
        <w:left w:val="single" w:sz="4" w:space="0" w:color="auto"/>
        <w:bottom w:val="single" w:sz="4" w:space="0" w:color="auto"/>
        <w:right w:val="single" w:sz="4" w:space="0" w:color="auto"/>
      </w:pBdr>
      <w:shd w:val="clear" w:color="000000" w:fill="1F497D"/>
      <w:spacing w:beforeLines="1" w:afterLines="1" w:line="240" w:lineRule="auto"/>
      <w:jc w:val="center"/>
      <w:textAlignment w:val="center"/>
    </w:pPr>
    <w:rPr>
      <w:rFonts w:ascii="Times" w:hAnsi="Times"/>
      <w:b/>
      <w:bCs/>
      <w:color w:val="FFFFFF"/>
      <w:sz w:val="32"/>
      <w:szCs w:val="32"/>
    </w:rPr>
  </w:style>
  <w:style w:type="paragraph" w:customStyle="1" w:styleId="xl65">
    <w:name w:val="xl65"/>
    <w:basedOn w:val="Normal"/>
    <w:rsid w:val="00F464B5"/>
    <w:pPr>
      <w:pBdr>
        <w:top w:val="single" w:sz="4" w:space="0" w:color="auto"/>
        <w:left w:val="single" w:sz="4" w:space="0" w:color="auto"/>
        <w:bottom w:val="single" w:sz="4" w:space="0" w:color="auto"/>
        <w:right w:val="single" w:sz="4" w:space="0" w:color="auto"/>
      </w:pBdr>
      <w:shd w:val="clear" w:color="000000" w:fill="DCE6F1"/>
      <w:spacing w:beforeLines="1" w:afterLines="1" w:line="240" w:lineRule="auto"/>
    </w:pPr>
    <w:rPr>
      <w:rFonts w:ascii="Times" w:hAnsi="Times"/>
      <w:szCs w:val="20"/>
    </w:rPr>
  </w:style>
  <w:style w:type="paragraph" w:customStyle="1" w:styleId="xl66">
    <w:name w:val="xl66"/>
    <w:basedOn w:val="Normal"/>
    <w:rsid w:val="00F464B5"/>
    <w:pPr>
      <w:pBdr>
        <w:top w:val="single" w:sz="4" w:space="0" w:color="auto"/>
        <w:left w:val="single" w:sz="4" w:space="0" w:color="auto"/>
        <w:bottom w:val="single" w:sz="4" w:space="0" w:color="auto"/>
        <w:right w:val="single" w:sz="4" w:space="0" w:color="auto"/>
      </w:pBdr>
      <w:shd w:val="clear" w:color="000000" w:fill="DCE6F1"/>
      <w:spacing w:beforeLines="1" w:afterLines="1" w:line="240" w:lineRule="auto"/>
    </w:pPr>
    <w:rPr>
      <w:rFonts w:ascii="Times" w:hAnsi="Times"/>
      <w:szCs w:val="20"/>
    </w:rPr>
  </w:style>
  <w:style w:type="paragraph" w:customStyle="1" w:styleId="xl67">
    <w:name w:val="xl67"/>
    <w:basedOn w:val="Normal"/>
    <w:rsid w:val="00F464B5"/>
    <w:pPr>
      <w:pBdr>
        <w:top w:val="single" w:sz="4" w:space="0" w:color="auto"/>
        <w:left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68">
    <w:name w:val="xl68"/>
    <w:basedOn w:val="Normal"/>
    <w:rsid w:val="00F464B5"/>
    <w:pPr>
      <w:pBdr>
        <w:left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69">
    <w:name w:val="xl69"/>
    <w:basedOn w:val="Normal"/>
    <w:rsid w:val="00F464B5"/>
    <w:pPr>
      <w:pBdr>
        <w:left w:val="single" w:sz="4" w:space="0" w:color="auto"/>
        <w:bottom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70">
    <w:name w:val="xl70"/>
    <w:basedOn w:val="Normal"/>
    <w:rsid w:val="00F464B5"/>
    <w:pPr>
      <w:pBdr>
        <w:top w:val="single" w:sz="4" w:space="0" w:color="auto"/>
        <w:left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71">
    <w:name w:val="xl71"/>
    <w:basedOn w:val="Normal"/>
    <w:rsid w:val="00F464B5"/>
    <w:pPr>
      <w:pBdr>
        <w:left w:val="single" w:sz="4" w:space="0" w:color="auto"/>
        <w:bottom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72">
    <w:name w:val="xl72"/>
    <w:basedOn w:val="Normal"/>
    <w:rsid w:val="00F464B5"/>
    <w:pPr>
      <w:pBdr>
        <w:top w:val="single" w:sz="4" w:space="0" w:color="auto"/>
        <w:left w:val="single" w:sz="4" w:space="0" w:color="auto"/>
        <w:bottom w:val="single" w:sz="4" w:space="0" w:color="auto"/>
      </w:pBdr>
      <w:shd w:val="clear" w:color="000000" w:fill="1F497D"/>
      <w:spacing w:beforeLines="1" w:afterLines="1" w:line="240" w:lineRule="auto"/>
      <w:jc w:val="center"/>
      <w:textAlignment w:val="center"/>
    </w:pPr>
    <w:rPr>
      <w:rFonts w:ascii="Times" w:hAnsi="Times"/>
      <w:b/>
      <w:bCs/>
      <w:color w:val="FFFFFF"/>
      <w:sz w:val="32"/>
      <w:szCs w:val="32"/>
    </w:rPr>
  </w:style>
  <w:style w:type="paragraph" w:customStyle="1" w:styleId="xl73">
    <w:name w:val="xl73"/>
    <w:basedOn w:val="Normal"/>
    <w:rsid w:val="00F464B5"/>
    <w:pPr>
      <w:pBdr>
        <w:top w:val="single" w:sz="4" w:space="0" w:color="auto"/>
        <w:bottom w:val="single" w:sz="4" w:space="0" w:color="auto"/>
        <w:right w:val="single" w:sz="4" w:space="0" w:color="auto"/>
      </w:pBdr>
      <w:shd w:val="clear" w:color="000000" w:fill="1F497D"/>
      <w:spacing w:beforeLines="1" w:afterLines="1" w:line="240" w:lineRule="auto"/>
      <w:jc w:val="center"/>
      <w:textAlignment w:val="center"/>
    </w:pPr>
    <w:rPr>
      <w:rFonts w:ascii="Times" w:hAnsi="Times"/>
      <w:b/>
      <w:bCs/>
      <w:color w:val="FFFFFF"/>
      <w:sz w:val="32"/>
      <w:szCs w:val="32"/>
    </w:rPr>
  </w:style>
  <w:style w:type="paragraph" w:customStyle="1" w:styleId="xl74">
    <w:name w:val="xl74"/>
    <w:basedOn w:val="Normal"/>
    <w:rsid w:val="00F464B5"/>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75">
    <w:name w:val="xl75"/>
    <w:basedOn w:val="Normal"/>
    <w:rsid w:val="00F464B5"/>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Times" w:hAnsi="Times"/>
      <w:szCs w:val="20"/>
    </w:rPr>
  </w:style>
  <w:style w:type="paragraph" w:customStyle="1" w:styleId="xl76">
    <w:name w:val="xl76"/>
    <w:basedOn w:val="Normal"/>
    <w:rsid w:val="00F464B5"/>
    <w:pPr>
      <w:pBdr>
        <w:top w:val="single" w:sz="4" w:space="0" w:color="auto"/>
      </w:pBdr>
      <w:spacing w:beforeLines="1" w:afterLines="1" w:line="240" w:lineRule="auto"/>
    </w:pPr>
    <w:rPr>
      <w:rFonts w:ascii="Times" w:hAnsi="Times"/>
      <w:szCs w:val="20"/>
    </w:rPr>
  </w:style>
  <w:style w:type="paragraph" w:customStyle="1" w:styleId="xl77">
    <w:name w:val="xl77"/>
    <w:basedOn w:val="Normal"/>
    <w:rsid w:val="00F464B5"/>
    <w:pPr>
      <w:pBdr>
        <w:top w:val="single" w:sz="4" w:space="0" w:color="auto"/>
        <w:right w:val="single" w:sz="4" w:space="0" w:color="auto"/>
      </w:pBdr>
      <w:spacing w:beforeLines="1" w:afterLines="1" w:line="240" w:lineRule="auto"/>
    </w:pPr>
    <w:rPr>
      <w:rFonts w:ascii="Times" w:hAnsi="Times"/>
      <w:szCs w:val="20"/>
    </w:rPr>
  </w:style>
  <w:style w:type="character" w:customStyle="1" w:styleId="Heading5Char">
    <w:name w:val="Heading 5 Char"/>
    <w:link w:val="Heading5"/>
    <w:uiPriority w:val="9"/>
    <w:rsid w:val="00F464B5"/>
    <w:rPr>
      <w:rFonts w:ascii="Cambria" w:eastAsia="Times New Roman" w:hAnsi="Cambria"/>
      <w:color w:val="470000"/>
      <w:szCs w:val="20"/>
      <w:lang w:val="es-ES_tradnl"/>
    </w:rPr>
  </w:style>
  <w:style w:type="character" w:customStyle="1" w:styleId="Heading6Char">
    <w:name w:val="Heading 6 Char"/>
    <w:link w:val="Heading6"/>
    <w:uiPriority w:val="9"/>
    <w:rsid w:val="00F464B5"/>
    <w:rPr>
      <w:rFonts w:ascii="Cambria" w:eastAsia="Times New Roman" w:hAnsi="Cambria"/>
      <w:i/>
      <w:iCs/>
      <w:color w:val="470000"/>
      <w:szCs w:val="20"/>
      <w:lang w:val="es-ES_tradnl"/>
    </w:rPr>
  </w:style>
  <w:style w:type="character" w:customStyle="1" w:styleId="Heading7Char">
    <w:name w:val="Heading 7 Char"/>
    <w:link w:val="Heading7"/>
    <w:uiPriority w:val="9"/>
    <w:rsid w:val="00F464B5"/>
    <w:rPr>
      <w:rFonts w:ascii="Cambria" w:eastAsia="Times New Roman" w:hAnsi="Cambria"/>
      <w:i/>
      <w:iCs/>
      <w:color w:val="404040"/>
      <w:szCs w:val="20"/>
      <w:lang w:val="es-ES_tradnl"/>
    </w:rPr>
  </w:style>
  <w:style w:type="character" w:customStyle="1" w:styleId="Heading8Char">
    <w:name w:val="Heading 8 Char"/>
    <w:link w:val="Heading8"/>
    <w:uiPriority w:val="9"/>
    <w:rsid w:val="00F464B5"/>
    <w:rPr>
      <w:rFonts w:ascii="Cambria" w:eastAsia="Times New Roman" w:hAnsi="Cambria"/>
      <w:color w:val="404040"/>
      <w:szCs w:val="20"/>
      <w:lang w:val="es-ES_tradnl"/>
    </w:rPr>
  </w:style>
  <w:style w:type="character" w:customStyle="1" w:styleId="Heading9Char">
    <w:name w:val="Heading 9 Char"/>
    <w:link w:val="Heading9"/>
    <w:uiPriority w:val="9"/>
    <w:rsid w:val="00F464B5"/>
    <w:rPr>
      <w:rFonts w:ascii="Cambria" w:eastAsia="Times New Roman" w:hAnsi="Cambria"/>
      <w:i/>
      <w:iCs/>
      <w:color w:val="404040"/>
      <w:szCs w:val="20"/>
      <w:lang w:val="es-ES_tradnl"/>
    </w:rPr>
  </w:style>
  <w:style w:type="paragraph" w:customStyle="1" w:styleId="Maintitle0">
    <w:name w:val="Main title"/>
    <w:basedOn w:val="Normal"/>
    <w:next w:val="Normal"/>
    <w:qFormat/>
    <w:rsid w:val="00F464B5"/>
    <w:pPr>
      <w:pBdr>
        <w:bottom w:val="thinThickSmallGap" w:sz="24" w:space="1" w:color="008000"/>
      </w:pBdr>
      <w:jc w:val="center"/>
    </w:pPr>
    <w:rPr>
      <w:b/>
      <w:color w:val="008000"/>
      <w:sz w:val="40"/>
      <w:szCs w:val="40"/>
    </w:rPr>
  </w:style>
  <w:style w:type="paragraph" w:styleId="Subtitle">
    <w:name w:val="Subtitle"/>
    <w:basedOn w:val="Normal"/>
    <w:next w:val="Normal"/>
    <w:link w:val="SubtitleChar"/>
    <w:rsid w:val="00F464B5"/>
    <w:pPr>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F464B5"/>
    <w:rPr>
      <w:rFonts w:ascii="Georgia" w:eastAsia="Georgia" w:hAnsi="Georgia" w:cs="Georgia"/>
      <w:i/>
      <w:color w:val="666666"/>
      <w:sz w:val="48"/>
      <w:szCs w:val="22"/>
      <w:lang w:val="es-ES_tradnl"/>
    </w:rPr>
  </w:style>
  <w:style w:type="paragraph" w:styleId="Revision">
    <w:name w:val="Revision"/>
    <w:hidden/>
    <w:uiPriority w:val="71"/>
    <w:rsid w:val="00F464B5"/>
    <w:rPr>
      <w:sz w:val="22"/>
      <w:szCs w:val="22"/>
      <w:lang w:val="es-MX"/>
    </w:rPr>
  </w:style>
  <w:style w:type="paragraph" w:customStyle="1" w:styleId="CharChar3CharCharCharCharCharCharCharChar">
    <w:name w:val="Char Char3 Char Char Char Char Char Char Char Char"/>
    <w:basedOn w:val="Normal"/>
    <w:next w:val="Normal"/>
    <w:rsid w:val="00F464B5"/>
    <w:pPr>
      <w:spacing w:after="160" w:line="240" w:lineRule="exact"/>
    </w:pPr>
    <w:rPr>
      <w:rFonts w:ascii="Tahoma" w:hAnsi="Tahoma"/>
      <w:szCs w:val="20"/>
    </w:rPr>
  </w:style>
  <w:style w:type="paragraph" w:customStyle="1" w:styleId="Listavistosa-nfasis11">
    <w:name w:val="Lista vistosa - Énfasis 11"/>
    <w:basedOn w:val="Normal"/>
    <w:uiPriority w:val="34"/>
    <w:qFormat/>
    <w:rsid w:val="00F464B5"/>
    <w:pPr>
      <w:ind w:left="720"/>
      <w:contextualSpacing/>
    </w:pPr>
  </w:style>
  <w:style w:type="character" w:customStyle="1" w:styleId="field-content">
    <w:name w:val="field-content"/>
    <w:rsid w:val="00F464B5"/>
    <w:rPr>
      <w:rFonts w:cs="Times New Roman"/>
    </w:rPr>
  </w:style>
  <w:style w:type="paragraph" w:customStyle="1" w:styleId="Listparagraph2">
    <w:name w:val="List paragraph 2"/>
    <w:basedOn w:val="ListParagraph"/>
    <w:qFormat/>
    <w:rsid w:val="00F464B5"/>
    <w:pPr>
      <w:numPr>
        <w:ilvl w:val="1"/>
      </w:numPr>
      <w:ind w:left="720"/>
    </w:pPr>
  </w:style>
  <w:style w:type="table" w:styleId="LightShading-Accent4">
    <w:name w:val="Light Shading Accent 4"/>
    <w:aliases w:val="SREP Table"/>
    <w:basedOn w:val="TableNormal"/>
    <w:uiPriority w:val="60"/>
    <w:rsid w:val="00F464B5"/>
    <w:pPr>
      <w:jc w:val="center"/>
    </w:pPr>
    <w:rPr>
      <w:rFonts w:ascii="Times New Roman" w:hAnsi="Times New Roman"/>
      <w:color w:val="5F497A" w:themeColor="accent4" w:themeShade="BF"/>
      <w:szCs w:val="22"/>
      <w:lang w:val="en-US"/>
    </w:rPr>
    <w:tblPr>
      <w:tblStyleRowBandSize w:val="1"/>
      <w:tblStyleColBandSize w:val="1"/>
    </w:tblPr>
    <w:tcPr>
      <w:vAlign w:val="center"/>
    </w:tc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paragraph" w:styleId="BodyTextIndent3">
    <w:name w:val="Body Text Indent 3"/>
    <w:basedOn w:val="Normal"/>
    <w:link w:val="BodyTextIndent3Char"/>
    <w:rsid w:val="00F464B5"/>
    <w:pPr>
      <w:widowControl w:val="0"/>
      <w:tabs>
        <w:tab w:val="left" w:pos="720"/>
        <w:tab w:val="left" w:pos="1440"/>
      </w:tabs>
      <w:spacing w:line="240" w:lineRule="auto"/>
      <w:ind w:left="1440" w:hanging="216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F464B5"/>
    <w:rPr>
      <w:rFonts w:ascii="Times New Roman" w:eastAsia="Times New Roman" w:hAnsi="Times New Roman" w:cs="Times New Roman"/>
      <w:szCs w:val="20"/>
      <w:lang w:val="es-ES_tradnl"/>
    </w:rPr>
  </w:style>
  <w:style w:type="paragraph" w:customStyle="1" w:styleId="ColorfulList-Accent11">
    <w:name w:val="Colorful List - Accent 11"/>
    <w:basedOn w:val="Normal"/>
    <w:qFormat/>
    <w:rsid w:val="00F464B5"/>
    <w:pPr>
      <w:spacing w:line="240" w:lineRule="auto"/>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unhideWhenUsed/>
    <w:rsid w:val="00F464B5"/>
  </w:style>
  <w:style w:type="character" w:customStyle="1" w:styleId="BodyTextChar">
    <w:name w:val="Body Text Char"/>
    <w:basedOn w:val="DefaultParagraphFont"/>
    <w:link w:val="BodyText"/>
    <w:uiPriority w:val="99"/>
    <w:rsid w:val="00F464B5"/>
    <w:rPr>
      <w:rFonts w:ascii="Garamond" w:hAnsi="Garamond"/>
      <w:szCs w:val="22"/>
      <w:lang w:val="es-ES_tradnl"/>
    </w:rPr>
  </w:style>
  <w:style w:type="paragraph" w:styleId="DocumentMap">
    <w:name w:val="Document Map"/>
    <w:basedOn w:val="Normal"/>
    <w:link w:val="DocumentMapChar"/>
    <w:uiPriority w:val="99"/>
    <w:unhideWhenUsed/>
    <w:rsid w:val="00F464B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464B5"/>
    <w:rPr>
      <w:rFonts w:ascii="Tahoma" w:hAnsi="Tahoma" w:cs="Tahoma"/>
      <w:sz w:val="16"/>
      <w:szCs w:val="16"/>
      <w:lang w:val="es-ES_tradnl"/>
    </w:rPr>
  </w:style>
  <w:style w:type="character" w:customStyle="1" w:styleId="NormalItalicsChar">
    <w:name w:val="NormalItalics Char"/>
    <w:link w:val="NormalItalics"/>
    <w:locked/>
    <w:rsid w:val="00F464B5"/>
    <w:rPr>
      <w:i/>
      <w:iCs/>
    </w:rPr>
  </w:style>
  <w:style w:type="paragraph" w:customStyle="1" w:styleId="NormalItalics">
    <w:name w:val="NormalItalics"/>
    <w:basedOn w:val="Normal"/>
    <w:link w:val="NormalItalicsChar"/>
    <w:rsid w:val="00F464B5"/>
    <w:pPr>
      <w:spacing w:before="120" w:after="240" w:line="240" w:lineRule="auto"/>
      <w:ind w:left="720"/>
    </w:pPr>
    <w:rPr>
      <w:i/>
      <w:iCs/>
      <w:szCs w:val="24"/>
      <w:lang w:val="fr-FR"/>
    </w:rPr>
  </w:style>
  <w:style w:type="paragraph" w:customStyle="1" w:styleId="font0">
    <w:name w:val="font0"/>
    <w:basedOn w:val="Normal"/>
    <w:rsid w:val="00F464B5"/>
    <w:pPr>
      <w:spacing w:beforeLines="1" w:afterLines="1" w:line="240" w:lineRule="auto"/>
    </w:pPr>
    <w:rPr>
      <w:rFonts w:ascii="Calibri" w:hAnsi="Calibri"/>
      <w:color w:val="000000"/>
    </w:rPr>
  </w:style>
  <w:style w:type="paragraph" w:customStyle="1" w:styleId="xl78">
    <w:name w:val="xl78"/>
    <w:basedOn w:val="Normal"/>
    <w:rsid w:val="00F464B5"/>
    <w:pPr>
      <w:pBdr>
        <w:left w:val="single" w:sz="4" w:space="0" w:color="auto"/>
      </w:pBdr>
      <w:spacing w:beforeLines="1" w:afterLines="1" w:line="240" w:lineRule="auto"/>
    </w:pPr>
    <w:rPr>
      <w:rFonts w:ascii="Times" w:hAnsi="Times"/>
      <w:szCs w:val="20"/>
    </w:rPr>
  </w:style>
  <w:style w:type="paragraph" w:customStyle="1" w:styleId="xl79">
    <w:name w:val="xl79"/>
    <w:basedOn w:val="Normal"/>
    <w:rsid w:val="00F464B5"/>
    <w:pPr>
      <w:pBdr>
        <w:right w:val="single" w:sz="4" w:space="0" w:color="auto"/>
      </w:pBdr>
      <w:spacing w:beforeLines="1" w:afterLines="1" w:line="240" w:lineRule="auto"/>
    </w:pPr>
    <w:rPr>
      <w:rFonts w:ascii="Times" w:hAnsi="Times"/>
      <w:szCs w:val="20"/>
    </w:rPr>
  </w:style>
  <w:style w:type="paragraph" w:customStyle="1" w:styleId="xl80">
    <w:name w:val="xl80"/>
    <w:basedOn w:val="Normal"/>
    <w:rsid w:val="00F464B5"/>
    <w:pPr>
      <w:pBdr>
        <w:left w:val="single" w:sz="4" w:space="0" w:color="auto"/>
        <w:bottom w:val="single" w:sz="4" w:space="0" w:color="auto"/>
      </w:pBdr>
      <w:spacing w:beforeLines="1" w:afterLines="1" w:line="240" w:lineRule="auto"/>
    </w:pPr>
    <w:rPr>
      <w:rFonts w:ascii="Times" w:hAnsi="Times"/>
      <w:szCs w:val="20"/>
    </w:rPr>
  </w:style>
  <w:style w:type="paragraph" w:customStyle="1" w:styleId="xl81">
    <w:name w:val="xl81"/>
    <w:basedOn w:val="Normal"/>
    <w:rsid w:val="00F464B5"/>
    <w:pPr>
      <w:pBdr>
        <w:bottom w:val="single" w:sz="4" w:space="0" w:color="auto"/>
      </w:pBdr>
      <w:spacing w:beforeLines="1" w:afterLines="1" w:line="240" w:lineRule="auto"/>
    </w:pPr>
    <w:rPr>
      <w:rFonts w:ascii="Times" w:hAnsi="Times"/>
      <w:szCs w:val="20"/>
    </w:rPr>
  </w:style>
  <w:style w:type="paragraph" w:customStyle="1" w:styleId="xl82">
    <w:name w:val="xl82"/>
    <w:basedOn w:val="Normal"/>
    <w:rsid w:val="00F464B5"/>
    <w:pPr>
      <w:pBdr>
        <w:top w:val="single" w:sz="4" w:space="0" w:color="auto"/>
        <w:left w:val="single" w:sz="4" w:space="0" w:color="auto"/>
      </w:pBdr>
      <w:shd w:val="clear" w:color="000000" w:fill="A6A6A6"/>
      <w:spacing w:beforeLines="1" w:afterLines="1" w:line="240" w:lineRule="auto"/>
    </w:pPr>
    <w:rPr>
      <w:rFonts w:ascii="Calibri" w:hAnsi="Calibri"/>
      <w:color w:val="A6A6A6"/>
      <w:szCs w:val="20"/>
    </w:rPr>
  </w:style>
  <w:style w:type="paragraph" w:customStyle="1" w:styleId="xl83">
    <w:name w:val="xl83"/>
    <w:basedOn w:val="Normal"/>
    <w:rsid w:val="00F464B5"/>
    <w:pPr>
      <w:shd w:val="clear" w:color="000000" w:fill="A6A6A6"/>
      <w:spacing w:beforeLines="1" w:afterLines="1" w:line="240" w:lineRule="auto"/>
    </w:pPr>
    <w:rPr>
      <w:rFonts w:ascii="Calibri" w:hAnsi="Calibri"/>
      <w:color w:val="A6A6A6"/>
      <w:szCs w:val="20"/>
    </w:rPr>
  </w:style>
  <w:style w:type="paragraph" w:customStyle="1" w:styleId="xl84">
    <w:name w:val="xl84"/>
    <w:basedOn w:val="Normal"/>
    <w:rsid w:val="00F464B5"/>
    <w:pPr>
      <w:pBdr>
        <w:left w:val="single" w:sz="4" w:space="0" w:color="auto"/>
      </w:pBdr>
      <w:shd w:val="clear" w:color="000000" w:fill="A6A6A6"/>
      <w:spacing w:beforeLines="1" w:afterLines="1" w:line="240" w:lineRule="auto"/>
    </w:pPr>
    <w:rPr>
      <w:rFonts w:ascii="Calibri" w:hAnsi="Calibri"/>
      <w:color w:val="A6A6A6"/>
      <w:szCs w:val="20"/>
    </w:rPr>
  </w:style>
  <w:style w:type="paragraph" w:customStyle="1" w:styleId="xl85">
    <w:name w:val="xl85"/>
    <w:basedOn w:val="Normal"/>
    <w:rsid w:val="00F464B5"/>
    <w:pPr>
      <w:pBdr>
        <w:right w:val="single" w:sz="4" w:space="0" w:color="auto"/>
      </w:pBdr>
      <w:shd w:val="clear" w:color="000000" w:fill="A6A6A6"/>
      <w:spacing w:beforeLines="1" w:afterLines="1" w:line="240" w:lineRule="auto"/>
    </w:pPr>
    <w:rPr>
      <w:rFonts w:ascii="Calibri" w:hAnsi="Calibri"/>
      <w:color w:val="A6A6A6"/>
      <w:szCs w:val="20"/>
    </w:rPr>
  </w:style>
  <w:style w:type="paragraph" w:customStyle="1" w:styleId="xl86">
    <w:name w:val="xl86"/>
    <w:basedOn w:val="Normal"/>
    <w:rsid w:val="00F464B5"/>
    <w:pPr>
      <w:pBdr>
        <w:bottom w:val="single" w:sz="4" w:space="0" w:color="auto"/>
        <w:right w:val="single" w:sz="4" w:space="0" w:color="auto"/>
      </w:pBdr>
      <w:shd w:val="clear" w:color="000000" w:fill="A6A6A6"/>
      <w:spacing w:beforeLines="1" w:afterLines="1" w:line="240" w:lineRule="auto"/>
    </w:pPr>
    <w:rPr>
      <w:rFonts w:ascii="Calibri" w:hAnsi="Calibri"/>
      <w:color w:val="A6A6A6"/>
      <w:szCs w:val="20"/>
    </w:rPr>
  </w:style>
  <w:style w:type="paragraph" w:customStyle="1" w:styleId="xl87">
    <w:name w:val="xl87"/>
    <w:basedOn w:val="Normal"/>
    <w:rsid w:val="00F464B5"/>
    <w:pPr>
      <w:pBdr>
        <w:top w:val="single" w:sz="4" w:space="0" w:color="auto"/>
        <w:left w:val="single" w:sz="4" w:space="0" w:color="auto"/>
        <w:bottom w:val="single" w:sz="4" w:space="0" w:color="auto"/>
        <w:right w:val="single" w:sz="4" w:space="0" w:color="auto"/>
      </w:pBdr>
      <w:spacing w:beforeLines="1" w:afterLines="1" w:line="240" w:lineRule="auto"/>
      <w:jc w:val="center"/>
    </w:pPr>
    <w:rPr>
      <w:rFonts w:ascii="Times" w:hAnsi="Times"/>
      <w:szCs w:val="20"/>
    </w:rPr>
  </w:style>
  <w:style w:type="paragraph" w:customStyle="1" w:styleId="xl88">
    <w:name w:val="xl88"/>
    <w:basedOn w:val="Normal"/>
    <w:rsid w:val="00F464B5"/>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Times" w:hAnsi="Times"/>
      <w:szCs w:val="20"/>
    </w:rPr>
  </w:style>
  <w:style w:type="table" w:customStyle="1" w:styleId="Sombreadomedio1-nfasis11">
    <w:name w:val="Sombreado medio 1 - Énfasis 11"/>
    <w:basedOn w:val="TableNormal"/>
    <w:uiPriority w:val="63"/>
    <w:rsid w:val="00F464B5"/>
    <w:rPr>
      <w:rFonts w:ascii="Calibri" w:eastAsia="Calibri" w:hAnsi="Calibri" w:cs="Times New Roman"/>
      <w:lang w:val="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uesto">
    <w:name w:val="Puesto"/>
    <w:basedOn w:val="Normal"/>
    <w:next w:val="Normal"/>
    <w:link w:val="PuestoCar"/>
    <w:uiPriority w:val="10"/>
    <w:qFormat/>
    <w:rsid w:val="00F464B5"/>
    <w:pPr>
      <w:jc w:val="center"/>
      <w:outlineLvl w:val="0"/>
    </w:pPr>
    <w:rPr>
      <w:rFonts w:ascii="Calibri Light" w:eastAsia="Times New Roman" w:hAnsi="Calibri Light"/>
      <w:b/>
      <w:bCs/>
      <w:kern w:val="28"/>
      <w:sz w:val="32"/>
      <w:szCs w:val="32"/>
    </w:rPr>
  </w:style>
  <w:style w:type="character" w:customStyle="1" w:styleId="PuestoCar">
    <w:name w:val="Puesto Car"/>
    <w:link w:val="Puesto"/>
    <w:uiPriority w:val="10"/>
    <w:rsid w:val="00F464B5"/>
    <w:rPr>
      <w:rFonts w:ascii="Calibri Light" w:eastAsia="Times New Roman" w:hAnsi="Calibri Light"/>
      <w:b/>
      <w:bCs/>
      <w:kern w:val="28"/>
      <w:sz w:val="32"/>
      <w:szCs w:val="32"/>
      <w:lang w:val="es-ES_tradnl"/>
    </w:rPr>
  </w:style>
  <w:style w:type="paragraph" w:customStyle="1" w:styleId="Referencia">
    <w:name w:val="Referencia"/>
    <w:basedOn w:val="Normal"/>
    <w:next w:val="Normal"/>
    <w:link w:val="ReferenciaCar"/>
    <w:qFormat/>
    <w:rsid w:val="00F464B5"/>
    <w:pPr>
      <w:spacing w:before="60" w:after="240"/>
      <w:contextualSpacing/>
    </w:pPr>
    <w:rPr>
      <w:rFonts w:ascii="Presidencia Base" w:hAnsi="Presidencia Base"/>
    </w:rPr>
  </w:style>
  <w:style w:type="character" w:customStyle="1" w:styleId="ReferenciaCar">
    <w:name w:val="Referencia Car"/>
    <w:link w:val="Referencia"/>
    <w:rsid w:val="00F464B5"/>
    <w:rPr>
      <w:rFonts w:ascii="Presidencia Base" w:hAnsi="Presidencia Base"/>
      <w:szCs w:val="22"/>
      <w:lang w:val="es-ES_tradnl"/>
    </w:rPr>
  </w:style>
  <w:style w:type="paragraph" w:customStyle="1" w:styleId="General">
    <w:name w:val="General"/>
    <w:basedOn w:val="Normal"/>
    <w:qFormat/>
    <w:rsid w:val="00F464B5"/>
    <w:pPr>
      <w:spacing w:after="240"/>
      <w:ind w:firstLine="284"/>
    </w:pPr>
    <w:rPr>
      <w:rFonts w:ascii="Presidencia Base" w:hAnsi="Presidencia Base"/>
    </w:rPr>
  </w:style>
  <w:style w:type="paragraph" w:styleId="NoSpacing">
    <w:name w:val="No Spacing"/>
    <w:uiPriority w:val="1"/>
    <w:qFormat/>
    <w:rsid w:val="00F464B5"/>
    <w:pPr>
      <w:ind w:firstLine="340"/>
      <w:jc w:val="both"/>
    </w:pPr>
    <w:rPr>
      <w:rFonts w:ascii="Calibri" w:eastAsia="Calibri" w:hAnsi="Calibri" w:cs="Times New Roman"/>
      <w:sz w:val="22"/>
      <w:szCs w:val="22"/>
      <w:lang w:val="es-MX"/>
    </w:rPr>
  </w:style>
  <w:style w:type="character" w:customStyle="1" w:styleId="ListParagraphChar">
    <w:name w:val="List Paragraph Char"/>
    <w:link w:val="ListParagraph"/>
    <w:uiPriority w:val="34"/>
    <w:locked/>
    <w:rsid w:val="00912098"/>
    <w:rPr>
      <w:rFonts w:eastAsia="Times New Roman" w:cs="Times New Roman"/>
      <w:sz w:val="22"/>
      <w:szCs w:val="20"/>
      <w:lang w:val="en-US"/>
    </w:rPr>
  </w:style>
  <w:style w:type="paragraph" w:styleId="PlainText">
    <w:name w:val="Plain Text"/>
    <w:basedOn w:val="Normal"/>
    <w:link w:val="PlainTextChar"/>
    <w:uiPriority w:val="99"/>
    <w:unhideWhenUsed/>
    <w:rsid w:val="00F464B5"/>
    <w:rPr>
      <w:rFonts w:ascii="Calibri" w:hAnsi="Calibri" w:cs="Calibri"/>
      <w:lang w:val="es-MX"/>
    </w:rPr>
  </w:style>
  <w:style w:type="character" w:customStyle="1" w:styleId="PlainTextChar">
    <w:name w:val="Plain Text Char"/>
    <w:basedOn w:val="DefaultParagraphFont"/>
    <w:link w:val="PlainText"/>
    <w:uiPriority w:val="99"/>
    <w:rsid w:val="00F464B5"/>
    <w:rPr>
      <w:rFonts w:ascii="Calibri" w:hAnsi="Calibri" w:cs="Calibri"/>
      <w:szCs w:val="22"/>
      <w:lang w:val="es-MX"/>
    </w:rPr>
  </w:style>
  <w:style w:type="table" w:styleId="ColorfulShading-Accent3">
    <w:name w:val="Colorful Shading Accent 3"/>
    <w:basedOn w:val="TableNormal"/>
    <w:uiPriority w:val="62"/>
    <w:rsid w:val="00F464B5"/>
    <w:rPr>
      <w:rFonts w:ascii="Cambria" w:eastAsia="Cambria" w:hAnsi="Cambria"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2-Accent4">
    <w:name w:val="Medium Shading 2 Accent 4"/>
    <w:basedOn w:val="TableNormal"/>
    <w:uiPriority w:val="69"/>
    <w:rsid w:val="00F464B5"/>
    <w:rPr>
      <w:rFonts w:ascii="Cambria" w:eastAsia="Cambria" w:hAnsi="Cambria" w:cs="Times New Roman"/>
      <w:sz w:val="22"/>
      <w:szCs w:val="22"/>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Tabladecuadrcula2">
    <w:name w:val="Tabla de cuadrícula 2"/>
    <w:basedOn w:val="Normal"/>
    <w:next w:val="Normal"/>
    <w:rsid w:val="00F464B5"/>
    <w:pPr>
      <w:spacing w:line="480" w:lineRule="auto"/>
      <w:ind w:hanging="720"/>
    </w:pPr>
  </w:style>
  <w:style w:type="paragraph" w:customStyle="1" w:styleId="Tabladecuadrcula3">
    <w:name w:val="Tabla de cuadrícula 3"/>
    <w:basedOn w:val="Heading1"/>
    <w:next w:val="Normal"/>
    <w:autoRedefine/>
    <w:uiPriority w:val="39"/>
    <w:unhideWhenUsed/>
    <w:qFormat/>
    <w:rsid w:val="00F464B5"/>
    <w:pPr>
      <w:keepLines/>
      <w:numPr>
        <w:numId w:val="0"/>
      </w:numPr>
      <w:spacing w:before="480"/>
      <w:outlineLvl w:val="9"/>
    </w:pPr>
    <w:rPr>
      <w:rFonts w:cs="Times New Roman"/>
      <w:szCs w:val="28"/>
    </w:rPr>
  </w:style>
  <w:style w:type="paragraph" w:customStyle="1" w:styleId="Listparagrap2">
    <w:name w:val="List paragrap 2"/>
    <w:basedOn w:val="ListParagraph"/>
    <w:qFormat/>
    <w:rsid w:val="00F464B5"/>
  </w:style>
  <w:style w:type="table" w:styleId="TableClassic1">
    <w:name w:val="Table Classic 1"/>
    <w:basedOn w:val="TableNormal"/>
    <w:rsid w:val="00604671"/>
    <w:pPr>
      <w:jc w:val="both"/>
    </w:pPr>
    <w:rPr>
      <w:rFonts w:eastAsiaTheme="minorEastAsia"/>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604671"/>
    <w:pPr>
      <w:jc w:val="both"/>
    </w:pPr>
    <w:rPr>
      <w:rFonts w:eastAsiaTheme="minorEastAsia"/>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dex1">
    <w:name w:val="index 1"/>
    <w:basedOn w:val="Normal"/>
    <w:next w:val="Normal"/>
    <w:autoRedefine/>
    <w:rsid w:val="00604671"/>
    <w:pPr>
      <w:numPr>
        <w:numId w:val="21"/>
      </w:numPr>
    </w:pPr>
  </w:style>
  <w:style w:type="paragraph" w:customStyle="1" w:styleId="Recommendation">
    <w:name w:val="Recommendation"/>
    <w:basedOn w:val="Normal"/>
    <w:next w:val="Normal"/>
    <w:autoRedefine/>
    <w:qFormat/>
    <w:rsid w:val="00604671"/>
    <w:pPr>
      <w:numPr>
        <w:numId w:val="22"/>
      </w:numPr>
    </w:pPr>
    <w:rPr>
      <w:b/>
    </w:rPr>
  </w:style>
  <w:style w:type="character" w:customStyle="1" w:styleId="apple-tab-span">
    <w:name w:val="apple-tab-span"/>
    <w:basedOn w:val="DefaultParagraphFont"/>
    <w:rsid w:val="00604671"/>
  </w:style>
  <w:style w:type="character" w:styleId="PlaceholderText">
    <w:name w:val="Placeholder Text"/>
    <w:basedOn w:val="DefaultParagraphFont"/>
    <w:rsid w:val="00604671"/>
    <w:rPr>
      <w:color w:val="808080"/>
    </w:rPr>
  </w:style>
  <w:style w:type="table" w:customStyle="1" w:styleId="LightGrid1">
    <w:name w:val="Light Grid1"/>
    <w:basedOn w:val="TableNormal"/>
    <w:rsid w:val="00604671"/>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List11">
    <w:name w:val="Medium List 11"/>
    <w:basedOn w:val="TableNormal"/>
    <w:rsid w:val="00604671"/>
    <w:rPr>
      <w:rFonts w:eastAsiaTheme="minorEastAsia"/>
      <w:color w:val="000000" w:themeColor="text1"/>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MM">
    <w:name w:val="Table - M&amp;M"/>
    <w:basedOn w:val="MediumShading1-Accent1"/>
    <w:uiPriority w:val="99"/>
    <w:rsid w:val="00604671"/>
    <w:pPr>
      <w:jc w:val="center"/>
    </w:pPr>
    <w:rPr>
      <w:sz w:val="20"/>
      <w:szCs w:val="20"/>
    </w:rPr>
    <w:tblPr/>
    <w:tcPr>
      <w:vAlign w:val="center"/>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rsid w:val="00604671"/>
    <w:rPr>
      <w:rFonts w:eastAsiaTheme="minorEastAsia"/>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MM">
    <w:name w:val="Table MM"/>
    <w:basedOn w:val="MediumShading1-Accent1"/>
    <w:uiPriority w:val="99"/>
    <w:rsid w:val="00604671"/>
    <w:rPr>
      <w:rFonts w:eastAsiaTheme="minorHAnsi"/>
      <w:sz w:val="20"/>
      <w:szCs w:val="20"/>
      <w:lang w:val="fr-FR" w:eastAsia="en-US"/>
    </w:rP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MM2">
    <w:name w:val="Table - M&amp;M2"/>
    <w:basedOn w:val="MediumShading1-Accent1"/>
    <w:uiPriority w:val="99"/>
    <w:rsid w:val="00604671"/>
    <w:rPr>
      <w:rFonts w:eastAsiaTheme="minorHAnsi"/>
      <w:sz w:val="20"/>
      <w:szCs w:val="20"/>
      <w:lang w:val="fr-FR" w:eastAsia="en-US"/>
    </w:rPr>
    <w:tblPr/>
    <w:tcPr>
      <w:shd w:val="clear" w:color="auto" w:fill="auto"/>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aliases w:val="Table - M&amp;M3"/>
    <w:basedOn w:val="TableNormal"/>
    <w:rsid w:val="00604671"/>
    <w:pPr>
      <w:jc w:val="center"/>
    </w:pPr>
    <w:rPr>
      <w:rFonts w:ascii="Cambria" w:eastAsia="Times New Roman" w:hAnsi="Cambria"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pPr>
        <w:jc w:val="left"/>
      </w:pPr>
      <w:rPr>
        <w:b w:val="0"/>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rPr>
        <w:rFonts w:asciiTheme="minorHAnsi" w:hAnsiTheme="minorHAnsi"/>
        <w:sz w:val="20"/>
      </w:rPr>
      <w:tblPr/>
      <w:tcPr>
        <w:shd w:val="clear" w:color="auto" w:fill="DBE5F1" w:themeFill="accent1" w:themeFillTint="33"/>
      </w:tcPr>
    </w:tblStylePr>
  </w:style>
  <w:style w:type="paragraph" w:customStyle="1" w:styleId="Anexos">
    <w:name w:val="Anexos"/>
    <w:basedOn w:val="List"/>
    <w:next w:val="Normal"/>
    <w:qFormat/>
    <w:rsid w:val="005F5855"/>
    <w:pPr>
      <w:numPr>
        <w:numId w:val="47"/>
      </w:numPr>
      <w:contextualSpacing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uiPriority="9" w:qFormat="1"/>
    <w:lsdException w:name="heading 3" w:semiHidden="0" w:qFormat="1"/>
    <w:lsdException w:name="heading 4" w:semiHidden="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iPriority="35"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iPriority="99"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iPriority="1"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lsdException w:name="Emphasis" w:semiHidden="0"/>
    <w:lsdException w:name="Document Map" w:uiPriority="99"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iPriority="99"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No Spacing" w:semiHidden="0" w:uiPriority="1"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71"/>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uiPriority="73"/>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uiPriority="62"/>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uiPriority="69"/>
    <w:lsdException w:name="Dark List Accent 3" w:semiHidden="0"/>
    <w:lsdException w:name="Colorful Shading Accent 3" w:semiHidden="0" w:uiPriority="62"/>
    <w:lsdException w:name="Colorful List Accent 3" w:semiHidden="0"/>
    <w:lsdException w:name="Colorful Grid Accent 3" w:semiHidden="0"/>
    <w:lsdException w:name="Light Shading Accent 4" w:semiHidden="0" w:uiPriority="60"/>
    <w:lsdException w:name="Light List Accent 4" w:semiHidden="0"/>
    <w:lsdException w:name="Light Grid Accent 4" w:semiHidden="0"/>
    <w:lsdException w:name="Medium Shading 1 Accent 4" w:semiHidden="0"/>
    <w:lsdException w:name="Medium Shading 2 Accent 4" w:semiHidden="0" w:uiPriority="69"/>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uiPriority="61"/>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uiPriority="21" w:qFormat="1"/>
    <w:lsdException w:name="Subtle Reference" w:semiHidden="0"/>
    <w:lsdException w:name="Intense Reference" w:semiHidden="0"/>
    <w:lsdException w:name="Book Title" w:semiHidden="0"/>
    <w:lsdException w:name="Bibliography" w:uiPriority="37" w:unhideWhenUsed="1"/>
    <w:lsdException w:name="TOC Heading" w:uiPriority="39" w:unhideWhenUsed="1" w:qFormat="1"/>
  </w:latentStyles>
  <w:style w:type="paragraph" w:default="1" w:styleId="Normal">
    <w:name w:val="Normal"/>
    <w:qFormat/>
    <w:rsid w:val="00A77F98"/>
    <w:pPr>
      <w:spacing w:after="200" w:line="276" w:lineRule="auto"/>
    </w:pPr>
    <w:rPr>
      <w:sz w:val="22"/>
      <w:szCs w:val="22"/>
      <w:lang w:val="en-US"/>
    </w:rPr>
  </w:style>
  <w:style w:type="paragraph" w:styleId="Heading1">
    <w:name w:val="heading 1"/>
    <w:basedOn w:val="Normal"/>
    <w:next w:val="Heading2"/>
    <w:link w:val="Heading1Char"/>
    <w:autoRedefine/>
    <w:qFormat/>
    <w:rsid w:val="00F464B5"/>
    <w:pPr>
      <w:keepNext/>
      <w:numPr>
        <w:numId w:val="11"/>
      </w:numPr>
      <w:pBdr>
        <w:bottom w:val="single" w:sz="8" w:space="1" w:color="76923C" w:themeColor="accent3" w:themeShade="BF"/>
      </w:pBdr>
      <w:spacing w:before="240" w:after="360"/>
      <w:outlineLvl w:val="0"/>
    </w:pPr>
    <w:rPr>
      <w:rFonts w:eastAsia="Times New Roman" w:cs="Arial"/>
      <w:b/>
      <w:bCs/>
      <w:color w:val="008000"/>
      <w:kern w:val="32"/>
      <w:szCs w:val="32"/>
      <w:lang w:eastAsia="es-ES"/>
    </w:rPr>
  </w:style>
  <w:style w:type="paragraph" w:styleId="Heading2">
    <w:name w:val="heading 2"/>
    <w:basedOn w:val="Heading1"/>
    <w:next w:val="Heading3"/>
    <w:link w:val="Heading2Char"/>
    <w:autoRedefine/>
    <w:uiPriority w:val="9"/>
    <w:qFormat/>
    <w:rsid w:val="00BC57FE"/>
    <w:pPr>
      <w:numPr>
        <w:numId w:val="0"/>
      </w:numPr>
      <w:pBdr>
        <w:bottom w:val="none" w:sz="0" w:space="0" w:color="auto"/>
      </w:pBdr>
      <w:spacing w:before="360" w:after="240"/>
      <w:outlineLvl w:val="1"/>
    </w:pPr>
    <w:rPr>
      <w:bCs w:val="0"/>
      <w:iCs/>
      <w:color w:val="auto"/>
      <w:szCs w:val="28"/>
      <w:lang w:val="es-ES_tradnl"/>
    </w:rPr>
  </w:style>
  <w:style w:type="paragraph" w:styleId="Heading3">
    <w:name w:val="heading 3"/>
    <w:basedOn w:val="Heading2"/>
    <w:next w:val="Heading4"/>
    <w:link w:val="Heading3Char"/>
    <w:autoRedefine/>
    <w:unhideWhenUsed/>
    <w:qFormat/>
    <w:rsid w:val="00F464B5"/>
    <w:pPr>
      <w:numPr>
        <w:ilvl w:val="2"/>
      </w:numPr>
      <w:outlineLvl w:val="2"/>
    </w:pPr>
    <w:rPr>
      <w:rFonts w:eastAsia="TimesNewRomanPSMT"/>
      <w:bCs/>
      <w:szCs w:val="26"/>
    </w:rPr>
  </w:style>
  <w:style w:type="paragraph" w:styleId="Heading4">
    <w:name w:val="heading 4"/>
    <w:basedOn w:val="Normal"/>
    <w:next w:val="Normal"/>
    <w:link w:val="Heading4Char"/>
    <w:autoRedefine/>
    <w:qFormat/>
    <w:rsid w:val="00F464B5"/>
    <w:pPr>
      <w:keepNext/>
      <w:numPr>
        <w:ilvl w:val="3"/>
        <w:numId w:val="11"/>
      </w:numPr>
      <w:spacing w:before="240" w:after="60"/>
      <w:outlineLvl w:val="3"/>
    </w:pPr>
    <w:rPr>
      <w:rFonts w:eastAsia="Times New Roman" w:cs="Times New Roman"/>
      <w:bCs/>
      <w:szCs w:val="28"/>
      <w:lang w:eastAsia="es-MX"/>
    </w:rPr>
  </w:style>
  <w:style w:type="paragraph" w:styleId="Heading5">
    <w:name w:val="heading 5"/>
    <w:basedOn w:val="Normal"/>
    <w:next w:val="Normal"/>
    <w:link w:val="Heading5Char"/>
    <w:uiPriority w:val="9"/>
    <w:unhideWhenUsed/>
    <w:qFormat/>
    <w:rsid w:val="00F464B5"/>
    <w:pPr>
      <w:keepNext/>
      <w:keepLines/>
      <w:numPr>
        <w:ilvl w:val="4"/>
        <w:numId w:val="12"/>
      </w:numPr>
      <w:spacing w:before="200"/>
      <w:outlineLvl w:val="4"/>
    </w:pPr>
    <w:rPr>
      <w:rFonts w:ascii="Cambria" w:eastAsia="Times New Roman" w:hAnsi="Cambria"/>
      <w:color w:val="470000"/>
      <w:szCs w:val="20"/>
    </w:rPr>
  </w:style>
  <w:style w:type="paragraph" w:styleId="Heading6">
    <w:name w:val="heading 6"/>
    <w:basedOn w:val="Normal"/>
    <w:next w:val="Normal"/>
    <w:link w:val="Heading6Char"/>
    <w:uiPriority w:val="9"/>
    <w:unhideWhenUsed/>
    <w:qFormat/>
    <w:rsid w:val="00F464B5"/>
    <w:pPr>
      <w:keepNext/>
      <w:keepLines/>
      <w:numPr>
        <w:ilvl w:val="5"/>
        <w:numId w:val="12"/>
      </w:numPr>
      <w:spacing w:before="200"/>
      <w:outlineLvl w:val="5"/>
    </w:pPr>
    <w:rPr>
      <w:rFonts w:ascii="Cambria" w:eastAsia="Times New Roman" w:hAnsi="Cambria"/>
      <w:i/>
      <w:iCs/>
      <w:color w:val="470000"/>
      <w:szCs w:val="20"/>
    </w:rPr>
  </w:style>
  <w:style w:type="paragraph" w:styleId="Heading7">
    <w:name w:val="heading 7"/>
    <w:basedOn w:val="Normal"/>
    <w:next w:val="Normal"/>
    <w:link w:val="Heading7Char"/>
    <w:uiPriority w:val="9"/>
    <w:unhideWhenUsed/>
    <w:qFormat/>
    <w:rsid w:val="00F464B5"/>
    <w:pPr>
      <w:keepNext/>
      <w:keepLines/>
      <w:numPr>
        <w:ilvl w:val="6"/>
        <w:numId w:val="12"/>
      </w:numPr>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unhideWhenUsed/>
    <w:qFormat/>
    <w:rsid w:val="00F464B5"/>
    <w:pPr>
      <w:keepNext/>
      <w:keepLines/>
      <w:numPr>
        <w:ilvl w:val="7"/>
        <w:numId w:val="12"/>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unhideWhenUsed/>
    <w:qFormat/>
    <w:rsid w:val="00F464B5"/>
    <w:pPr>
      <w:keepNext/>
      <w:keepLines/>
      <w:numPr>
        <w:ilvl w:val="8"/>
        <w:numId w:val="12"/>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rsid w:val="00A77F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7F98"/>
  </w:style>
  <w:style w:type="paragraph" w:styleId="BalloonText">
    <w:name w:val="Balloon Text"/>
    <w:basedOn w:val="Normal"/>
    <w:link w:val="BalloonTextChar1"/>
    <w:uiPriority w:val="99"/>
    <w:unhideWhenUsed/>
    <w:rsid w:val="00F464B5"/>
    <w:pPr>
      <w:spacing w:line="240" w:lineRule="auto"/>
    </w:pPr>
    <w:rPr>
      <w:rFonts w:ascii="Tahoma" w:hAnsi="Tahoma" w:cs="Tahoma"/>
      <w:sz w:val="16"/>
      <w:szCs w:val="16"/>
    </w:rPr>
  </w:style>
  <w:style w:type="character" w:customStyle="1" w:styleId="BalloonTextChar">
    <w:name w:val="Balloon Text Char"/>
    <w:basedOn w:val="DefaultParagraphFont"/>
    <w:uiPriority w:val="99"/>
    <w:rsid w:val="00D429D0"/>
    <w:rPr>
      <w:rFonts w:ascii="Lucida Grande" w:hAnsi="Lucida Grande"/>
      <w:sz w:val="18"/>
      <w:szCs w:val="18"/>
      <w:lang w:val="es-ES"/>
    </w:rPr>
  </w:style>
  <w:style w:type="character" w:customStyle="1" w:styleId="BalloonTextChar0">
    <w:name w:val="Balloon Text Char"/>
    <w:basedOn w:val="DefaultParagraphFont"/>
    <w:uiPriority w:val="99"/>
    <w:rsid w:val="007E49FB"/>
    <w:rPr>
      <w:rFonts w:ascii="Lucida Grande" w:hAnsi="Lucida Grande"/>
      <w:sz w:val="18"/>
      <w:szCs w:val="18"/>
      <w:lang w:val="es-ES"/>
    </w:rPr>
  </w:style>
  <w:style w:type="character" w:customStyle="1" w:styleId="BalloonTextChar2">
    <w:name w:val="Balloon Text Char"/>
    <w:basedOn w:val="DefaultParagraphFont"/>
    <w:uiPriority w:val="99"/>
    <w:semiHidden/>
    <w:rsid w:val="00757D8F"/>
    <w:rPr>
      <w:rFonts w:ascii="Lucida Grande" w:hAnsi="Lucida Grande"/>
      <w:sz w:val="18"/>
      <w:szCs w:val="18"/>
      <w:lang w:val="es-ES"/>
    </w:rPr>
  </w:style>
  <w:style w:type="character" w:customStyle="1" w:styleId="BalloonTextChar3">
    <w:name w:val="Balloon Text Char"/>
    <w:basedOn w:val="DefaultParagraphFont"/>
    <w:uiPriority w:val="99"/>
    <w:semiHidden/>
    <w:rsid w:val="00396FD4"/>
    <w:rPr>
      <w:rFonts w:ascii="Lucida Grande" w:hAnsi="Lucida Grande"/>
      <w:sz w:val="18"/>
      <w:szCs w:val="18"/>
      <w:lang w:val="es-ES"/>
    </w:rPr>
  </w:style>
  <w:style w:type="character" w:customStyle="1" w:styleId="BalloonTextChar4">
    <w:name w:val="Balloon Text Char"/>
    <w:basedOn w:val="DefaultParagraphFont"/>
    <w:uiPriority w:val="99"/>
    <w:semiHidden/>
    <w:rsid w:val="00BF6F15"/>
    <w:rPr>
      <w:rFonts w:ascii="Lucida Grande" w:hAnsi="Lucida Grande"/>
      <w:sz w:val="18"/>
      <w:szCs w:val="18"/>
      <w:lang w:val="es-ES"/>
    </w:rPr>
  </w:style>
  <w:style w:type="character" w:customStyle="1" w:styleId="BalloonTextChar5">
    <w:name w:val="Balloon Text Char"/>
    <w:basedOn w:val="DefaultParagraphFont"/>
    <w:uiPriority w:val="99"/>
    <w:semiHidden/>
    <w:rsid w:val="00F05C97"/>
    <w:rPr>
      <w:rFonts w:ascii="Lucida Grande" w:hAnsi="Lucida Grande"/>
      <w:sz w:val="18"/>
      <w:szCs w:val="18"/>
      <w:lang w:val="es-ES"/>
    </w:rPr>
  </w:style>
  <w:style w:type="character" w:customStyle="1" w:styleId="BalloonTextChar6">
    <w:name w:val="Balloon Text Char"/>
    <w:basedOn w:val="DefaultParagraphFont"/>
    <w:uiPriority w:val="99"/>
    <w:semiHidden/>
    <w:rsid w:val="000F241A"/>
    <w:rPr>
      <w:rFonts w:ascii="Lucida Grande" w:hAnsi="Lucida Grande"/>
      <w:sz w:val="18"/>
      <w:szCs w:val="18"/>
      <w:lang w:val="es-ES"/>
    </w:rPr>
  </w:style>
  <w:style w:type="character" w:customStyle="1" w:styleId="BalloonTextChar7">
    <w:name w:val="Balloon Text Char"/>
    <w:basedOn w:val="DefaultParagraphFont"/>
    <w:uiPriority w:val="99"/>
    <w:semiHidden/>
    <w:rsid w:val="006E277F"/>
    <w:rPr>
      <w:rFonts w:ascii="Lucida Grande" w:hAnsi="Lucida Grande"/>
      <w:sz w:val="18"/>
      <w:szCs w:val="18"/>
      <w:lang w:val="es-ES"/>
    </w:rPr>
  </w:style>
  <w:style w:type="character" w:customStyle="1" w:styleId="BalloonTextChar8">
    <w:name w:val="Balloon Text Char"/>
    <w:basedOn w:val="DefaultParagraphFont"/>
    <w:uiPriority w:val="99"/>
    <w:semiHidden/>
    <w:rsid w:val="0081129E"/>
    <w:rPr>
      <w:rFonts w:ascii="Lucida Grande" w:hAnsi="Lucida Grande"/>
      <w:sz w:val="18"/>
      <w:szCs w:val="18"/>
      <w:lang w:val="es-ES"/>
    </w:rPr>
  </w:style>
  <w:style w:type="character" w:customStyle="1" w:styleId="BalloonTextChar9">
    <w:name w:val="Balloon Text Char"/>
    <w:basedOn w:val="DefaultParagraphFont"/>
    <w:uiPriority w:val="99"/>
    <w:semiHidden/>
    <w:rsid w:val="00B576BB"/>
    <w:rPr>
      <w:rFonts w:ascii="Lucida Grande" w:hAnsi="Lucida Grande"/>
      <w:sz w:val="18"/>
      <w:szCs w:val="18"/>
      <w:lang w:val="es-ES"/>
    </w:rPr>
  </w:style>
  <w:style w:type="character" w:customStyle="1" w:styleId="BalloonTextChara">
    <w:name w:val="Balloon Text Char"/>
    <w:basedOn w:val="DefaultParagraphFont"/>
    <w:uiPriority w:val="99"/>
    <w:semiHidden/>
    <w:rsid w:val="00AF07CA"/>
    <w:rPr>
      <w:rFonts w:ascii="Lucida Grande" w:hAnsi="Lucida Grande"/>
      <w:sz w:val="18"/>
      <w:szCs w:val="18"/>
      <w:lang w:val="es-ES"/>
    </w:rPr>
  </w:style>
  <w:style w:type="character" w:customStyle="1" w:styleId="BalloonTextCharb">
    <w:name w:val="Balloon Text Char"/>
    <w:basedOn w:val="DefaultParagraphFont"/>
    <w:uiPriority w:val="99"/>
    <w:semiHidden/>
    <w:rsid w:val="00A572FC"/>
    <w:rPr>
      <w:rFonts w:ascii="Lucida Grande" w:hAnsi="Lucida Grande"/>
      <w:sz w:val="18"/>
      <w:szCs w:val="18"/>
      <w:lang w:val="es-ES"/>
    </w:rPr>
  </w:style>
  <w:style w:type="character" w:customStyle="1" w:styleId="BalloonTextCharc">
    <w:name w:val="Balloon Text Char"/>
    <w:basedOn w:val="DefaultParagraphFont"/>
    <w:uiPriority w:val="99"/>
    <w:semiHidden/>
    <w:rsid w:val="002E4BB2"/>
    <w:rPr>
      <w:rFonts w:ascii="Lucida Grande" w:hAnsi="Lucida Grande"/>
      <w:sz w:val="18"/>
      <w:szCs w:val="18"/>
      <w:lang w:val="es-ES"/>
    </w:rPr>
  </w:style>
  <w:style w:type="character" w:customStyle="1" w:styleId="BalloonTextChard">
    <w:name w:val="Balloon Text Char"/>
    <w:basedOn w:val="DefaultParagraphFont"/>
    <w:uiPriority w:val="99"/>
    <w:semiHidden/>
    <w:rsid w:val="005F1134"/>
    <w:rPr>
      <w:rFonts w:ascii="Lucida Grande" w:hAnsi="Lucida Grande"/>
      <w:sz w:val="18"/>
      <w:szCs w:val="18"/>
      <w:lang w:val="es-ES"/>
    </w:rPr>
  </w:style>
  <w:style w:type="character" w:customStyle="1" w:styleId="BalloonTextChare">
    <w:name w:val="Balloon Text Char"/>
    <w:basedOn w:val="DefaultParagraphFont"/>
    <w:uiPriority w:val="99"/>
    <w:semiHidden/>
    <w:rsid w:val="0055054A"/>
    <w:rPr>
      <w:rFonts w:ascii="Lucida Grande" w:hAnsi="Lucida Grande"/>
      <w:sz w:val="18"/>
      <w:szCs w:val="18"/>
      <w:lang w:val="es-ES"/>
    </w:rPr>
  </w:style>
  <w:style w:type="character" w:customStyle="1" w:styleId="BalloonTextCharf">
    <w:name w:val="Balloon Text Char"/>
    <w:basedOn w:val="DefaultParagraphFont"/>
    <w:uiPriority w:val="99"/>
    <w:semiHidden/>
    <w:rsid w:val="0041064E"/>
    <w:rPr>
      <w:rFonts w:ascii="Lucida Grande" w:hAnsi="Lucida Grande"/>
      <w:sz w:val="18"/>
      <w:szCs w:val="18"/>
      <w:lang w:val="es-ES"/>
    </w:rPr>
  </w:style>
  <w:style w:type="character" w:customStyle="1" w:styleId="BalloonTextCharf0">
    <w:name w:val="Balloon Text Char"/>
    <w:basedOn w:val="DefaultParagraphFont"/>
    <w:uiPriority w:val="99"/>
    <w:semiHidden/>
    <w:rsid w:val="004857B3"/>
    <w:rPr>
      <w:rFonts w:ascii="Lucida Grande" w:hAnsi="Lucida Grande"/>
      <w:sz w:val="18"/>
      <w:szCs w:val="18"/>
      <w:lang w:val="es-ES"/>
    </w:rPr>
  </w:style>
  <w:style w:type="character" w:customStyle="1" w:styleId="BalloonTextCharf1">
    <w:name w:val="Balloon Text Char"/>
    <w:basedOn w:val="DefaultParagraphFont"/>
    <w:uiPriority w:val="99"/>
    <w:semiHidden/>
    <w:rsid w:val="00555C1C"/>
    <w:rPr>
      <w:rFonts w:ascii="Lucida Grande" w:hAnsi="Lucida Grande"/>
      <w:sz w:val="18"/>
      <w:szCs w:val="18"/>
      <w:lang w:val="es-ES"/>
    </w:rPr>
  </w:style>
  <w:style w:type="numbering" w:styleId="111111">
    <w:name w:val="Outline List 2"/>
    <w:basedOn w:val="NoList"/>
    <w:uiPriority w:val="99"/>
    <w:unhideWhenUsed/>
    <w:rsid w:val="00F464B5"/>
    <w:pPr>
      <w:numPr>
        <w:numId w:val="10"/>
      </w:numPr>
    </w:pPr>
  </w:style>
  <w:style w:type="character" w:customStyle="1" w:styleId="Heading1Char">
    <w:name w:val="Heading 1 Char"/>
    <w:basedOn w:val="DefaultParagraphFont"/>
    <w:link w:val="Heading1"/>
    <w:rsid w:val="00F464B5"/>
    <w:rPr>
      <w:rFonts w:ascii="Garamond" w:eastAsia="Times New Roman" w:hAnsi="Garamond" w:cs="Arial"/>
      <w:b/>
      <w:bCs/>
      <w:color w:val="008000"/>
      <w:kern w:val="32"/>
      <w:szCs w:val="32"/>
      <w:lang w:val="es-ES_tradnl" w:eastAsia="es-ES"/>
    </w:rPr>
  </w:style>
  <w:style w:type="paragraph" w:styleId="List">
    <w:name w:val="List"/>
    <w:basedOn w:val="Normal"/>
    <w:uiPriority w:val="99"/>
    <w:unhideWhenUsed/>
    <w:rsid w:val="00F464B5"/>
    <w:pPr>
      <w:ind w:left="283" w:hanging="283"/>
      <w:contextualSpacing/>
    </w:pPr>
  </w:style>
  <w:style w:type="character" w:customStyle="1" w:styleId="Heading2Char">
    <w:name w:val="Heading 2 Char"/>
    <w:basedOn w:val="DefaultParagraphFont"/>
    <w:link w:val="Heading2"/>
    <w:uiPriority w:val="9"/>
    <w:rsid w:val="00BC57FE"/>
    <w:rPr>
      <w:rFonts w:eastAsia="Times New Roman" w:cs="Arial"/>
      <w:b/>
      <w:iCs/>
      <w:kern w:val="32"/>
      <w:sz w:val="22"/>
      <w:szCs w:val="28"/>
      <w:lang w:val="es-ES_tradnl" w:eastAsia="es-ES"/>
    </w:rPr>
  </w:style>
  <w:style w:type="character" w:customStyle="1" w:styleId="Heading3Char">
    <w:name w:val="Heading 3 Char"/>
    <w:basedOn w:val="DefaultParagraphFont"/>
    <w:link w:val="Heading3"/>
    <w:rsid w:val="00F464B5"/>
    <w:rPr>
      <w:rFonts w:ascii="Garamond" w:eastAsia="TimesNewRomanPSMT" w:hAnsi="Garamond" w:cs="Arial"/>
      <w:b/>
      <w:bCs/>
      <w:iCs/>
      <w:kern w:val="32"/>
      <w:szCs w:val="26"/>
      <w:lang w:val="es-ES_tradnl" w:eastAsia="es-ES"/>
    </w:rPr>
  </w:style>
  <w:style w:type="character" w:customStyle="1" w:styleId="Heading4Char">
    <w:name w:val="Heading 4 Char"/>
    <w:link w:val="Heading4"/>
    <w:rsid w:val="00F464B5"/>
    <w:rPr>
      <w:rFonts w:ascii="Garamond" w:eastAsia="Times New Roman" w:hAnsi="Garamond" w:cs="Times New Roman"/>
      <w:bCs/>
      <w:szCs w:val="28"/>
      <w:lang w:val="es-ES_tradnl" w:eastAsia="es-MX"/>
    </w:rPr>
  </w:style>
  <w:style w:type="paragraph" w:styleId="Caption">
    <w:name w:val="caption"/>
    <w:aliases w:val="Caption - Tabla,Caption -RRA,Tabla Caption"/>
    <w:basedOn w:val="Normal"/>
    <w:next w:val="Figurecaptionexpansion"/>
    <w:link w:val="CaptionChar"/>
    <w:autoRedefine/>
    <w:uiPriority w:val="35"/>
    <w:unhideWhenUsed/>
    <w:qFormat/>
    <w:rsid w:val="00F464B5"/>
    <w:pPr>
      <w:spacing w:before="120" w:line="240" w:lineRule="auto"/>
      <w:jc w:val="center"/>
    </w:pPr>
    <w:rPr>
      <w:b/>
      <w:bCs/>
      <w:color w:val="008000"/>
      <w:szCs w:val="18"/>
    </w:rPr>
  </w:style>
  <w:style w:type="character" w:customStyle="1" w:styleId="BalloonTextCharf2">
    <w:name w:val="Balloon Text Char"/>
    <w:basedOn w:val="DefaultParagraphFont"/>
    <w:uiPriority w:val="99"/>
    <w:rsid w:val="00F464B5"/>
    <w:rPr>
      <w:rFonts w:ascii="Lucida Grande" w:hAnsi="Lucida Grande"/>
      <w:sz w:val="18"/>
      <w:szCs w:val="18"/>
      <w:lang w:val="es-ES"/>
    </w:rPr>
  </w:style>
  <w:style w:type="paragraph" w:styleId="ListParagraph">
    <w:name w:val="List Paragraph"/>
    <w:basedOn w:val="Normal"/>
    <w:link w:val="ListParagraphChar"/>
    <w:autoRedefine/>
    <w:uiPriority w:val="34"/>
    <w:qFormat/>
    <w:rsid w:val="00912098"/>
    <w:pPr>
      <w:spacing w:before="120" w:after="60" w:line="240" w:lineRule="auto"/>
      <w:ind w:left="720"/>
      <w:jc w:val="both"/>
    </w:pPr>
    <w:rPr>
      <w:rFonts w:eastAsia="Times New Roman" w:cs="Times New Roman"/>
      <w:szCs w:val="20"/>
    </w:rPr>
  </w:style>
  <w:style w:type="paragraph" w:styleId="TableofFigures">
    <w:name w:val="table of figures"/>
    <w:basedOn w:val="Normal"/>
    <w:next w:val="Normal"/>
    <w:uiPriority w:val="99"/>
    <w:unhideWhenUsed/>
    <w:rsid w:val="00F464B5"/>
  </w:style>
  <w:style w:type="character" w:customStyle="1" w:styleId="BalloonTextChar1">
    <w:name w:val="Balloon Text Char1"/>
    <w:basedOn w:val="DefaultParagraphFont"/>
    <w:link w:val="BalloonText"/>
    <w:uiPriority w:val="99"/>
    <w:rsid w:val="00F464B5"/>
    <w:rPr>
      <w:rFonts w:ascii="Tahoma" w:hAnsi="Tahoma" w:cs="Tahoma"/>
      <w:sz w:val="16"/>
      <w:szCs w:val="16"/>
      <w:lang w:val="es-ES_tradnl"/>
    </w:rPr>
  </w:style>
  <w:style w:type="paragraph" w:styleId="FootnoteText">
    <w:name w:val="footnote text"/>
    <w:aliases w:val="verdana"/>
    <w:basedOn w:val="Normal"/>
    <w:link w:val="FootnoteTextChar"/>
    <w:autoRedefine/>
    <w:unhideWhenUsed/>
    <w:rsid w:val="00F464B5"/>
    <w:pPr>
      <w:spacing w:line="240" w:lineRule="auto"/>
    </w:pPr>
    <w:rPr>
      <w:sz w:val="16"/>
      <w:szCs w:val="20"/>
    </w:rPr>
  </w:style>
  <w:style w:type="character" w:customStyle="1" w:styleId="FootnoteTextChar">
    <w:name w:val="Footnote Text Char"/>
    <w:aliases w:val="verdana Char"/>
    <w:basedOn w:val="DefaultParagraphFont"/>
    <w:link w:val="FootnoteText"/>
    <w:rsid w:val="00F464B5"/>
    <w:rPr>
      <w:rFonts w:ascii="Garamond" w:hAnsi="Garamond"/>
      <w:sz w:val="16"/>
      <w:szCs w:val="20"/>
      <w:lang w:val="es-ES_tradnl"/>
    </w:rPr>
  </w:style>
  <w:style w:type="character" w:styleId="FootnoteReference">
    <w:name w:val="footnote reference"/>
    <w:basedOn w:val="DefaultParagraphFont"/>
    <w:unhideWhenUsed/>
    <w:rsid w:val="00F464B5"/>
    <w:rPr>
      <w:vertAlign w:val="superscript"/>
    </w:rPr>
  </w:style>
  <w:style w:type="paragraph" w:customStyle="1" w:styleId="Figurecaptionexpansion">
    <w:name w:val="Figure caption expansion"/>
    <w:basedOn w:val="Normal"/>
    <w:next w:val="Normal"/>
    <w:autoRedefine/>
    <w:qFormat/>
    <w:rsid w:val="00F464B5"/>
    <w:pPr>
      <w:spacing w:before="60" w:line="240" w:lineRule="auto"/>
      <w:jc w:val="center"/>
    </w:pPr>
    <w:rPr>
      <w:rFonts w:eastAsiaTheme="minorEastAsia"/>
      <w:sz w:val="18"/>
      <w:szCs w:val="24"/>
      <w:lang w:eastAsia="ja-JP"/>
    </w:rPr>
  </w:style>
  <w:style w:type="character" w:styleId="Hyperlink">
    <w:name w:val="Hyperlink"/>
    <w:basedOn w:val="DefaultParagraphFont"/>
    <w:uiPriority w:val="99"/>
    <w:unhideWhenUsed/>
    <w:rsid w:val="00F464B5"/>
    <w:rPr>
      <w:color w:val="0000FF"/>
      <w:u w:val="single"/>
    </w:rPr>
  </w:style>
  <w:style w:type="paragraph" w:styleId="Header">
    <w:name w:val="header"/>
    <w:basedOn w:val="Normal"/>
    <w:next w:val="Normal"/>
    <w:link w:val="HeaderChar"/>
    <w:uiPriority w:val="99"/>
    <w:unhideWhenUsed/>
    <w:rsid w:val="00F464B5"/>
    <w:pPr>
      <w:pBdr>
        <w:bottom w:val="single" w:sz="8" w:space="1" w:color="008000"/>
      </w:pBdr>
      <w:tabs>
        <w:tab w:val="center" w:pos="4680"/>
        <w:tab w:val="right" w:pos="9360"/>
      </w:tabs>
      <w:spacing w:after="240" w:line="240" w:lineRule="auto"/>
      <w:jc w:val="center"/>
    </w:pPr>
    <w:rPr>
      <w:b/>
      <w:i/>
      <w:color w:val="008000"/>
      <w:sz w:val="18"/>
    </w:rPr>
  </w:style>
  <w:style w:type="character" w:customStyle="1" w:styleId="HeaderChar">
    <w:name w:val="Header Char"/>
    <w:basedOn w:val="DefaultParagraphFont"/>
    <w:link w:val="Header"/>
    <w:uiPriority w:val="99"/>
    <w:rsid w:val="00F464B5"/>
    <w:rPr>
      <w:rFonts w:ascii="Garamond" w:hAnsi="Garamond"/>
      <w:b/>
      <w:i/>
      <w:color w:val="008000"/>
      <w:sz w:val="18"/>
      <w:szCs w:val="22"/>
      <w:lang w:val="es-ES_tradnl"/>
    </w:rPr>
  </w:style>
  <w:style w:type="paragraph" w:styleId="Footer">
    <w:name w:val="footer"/>
    <w:basedOn w:val="Normal"/>
    <w:link w:val="FooterChar"/>
    <w:autoRedefine/>
    <w:uiPriority w:val="99"/>
    <w:unhideWhenUsed/>
    <w:rsid w:val="00F464B5"/>
    <w:pPr>
      <w:pBdr>
        <w:top w:val="single" w:sz="8" w:space="1" w:color="008000"/>
      </w:pBdr>
      <w:tabs>
        <w:tab w:val="center" w:pos="4680"/>
        <w:tab w:val="right" w:pos="9360"/>
      </w:tabs>
      <w:spacing w:line="240" w:lineRule="auto"/>
      <w:jc w:val="center"/>
    </w:pPr>
    <w:rPr>
      <w:color w:val="387826"/>
      <w:sz w:val="16"/>
    </w:rPr>
  </w:style>
  <w:style w:type="character" w:customStyle="1" w:styleId="FooterChar">
    <w:name w:val="Footer Char"/>
    <w:basedOn w:val="DefaultParagraphFont"/>
    <w:link w:val="Footer"/>
    <w:uiPriority w:val="99"/>
    <w:rsid w:val="00F464B5"/>
    <w:rPr>
      <w:rFonts w:ascii="Garamond" w:hAnsi="Garamond"/>
      <w:color w:val="387826"/>
      <w:sz w:val="16"/>
      <w:szCs w:val="22"/>
      <w:lang w:val="es-ES_tradnl"/>
    </w:rPr>
  </w:style>
  <w:style w:type="character" w:styleId="CommentReference">
    <w:name w:val="annotation reference"/>
    <w:basedOn w:val="DefaultParagraphFont"/>
    <w:rsid w:val="00F464B5"/>
    <w:rPr>
      <w:sz w:val="16"/>
      <w:szCs w:val="16"/>
    </w:rPr>
  </w:style>
  <w:style w:type="paragraph" w:styleId="CommentText">
    <w:name w:val="annotation text"/>
    <w:basedOn w:val="Normal"/>
    <w:link w:val="CommentTextChar"/>
    <w:rsid w:val="00F464B5"/>
    <w:rPr>
      <w:rFonts w:ascii="Calibri" w:eastAsia="Times New Roman" w:hAnsi="Calibri" w:cs="Times New Roman"/>
      <w:szCs w:val="20"/>
    </w:rPr>
  </w:style>
  <w:style w:type="character" w:customStyle="1" w:styleId="CommentTextChar">
    <w:name w:val="Comment Text Char"/>
    <w:basedOn w:val="DefaultParagraphFont"/>
    <w:link w:val="CommentText"/>
    <w:rsid w:val="00F464B5"/>
    <w:rPr>
      <w:rFonts w:ascii="Calibri" w:eastAsia="Times New Roman" w:hAnsi="Calibri" w:cs="Times New Roman"/>
      <w:szCs w:val="20"/>
      <w:lang w:val="es-ES_tradnl"/>
    </w:rPr>
  </w:style>
  <w:style w:type="paragraph" w:styleId="TOC1">
    <w:name w:val="toc 1"/>
    <w:basedOn w:val="Normal"/>
    <w:next w:val="Normal"/>
    <w:autoRedefine/>
    <w:uiPriority w:val="39"/>
    <w:unhideWhenUsed/>
    <w:rsid w:val="00F464B5"/>
    <w:pPr>
      <w:spacing w:before="240" w:line="240" w:lineRule="auto"/>
    </w:pPr>
    <w:rPr>
      <w:b/>
      <w:caps/>
    </w:rPr>
  </w:style>
  <w:style w:type="paragraph" w:styleId="TOC2">
    <w:name w:val="toc 2"/>
    <w:basedOn w:val="Normal"/>
    <w:next w:val="Normal"/>
    <w:autoRedefine/>
    <w:uiPriority w:val="39"/>
    <w:unhideWhenUsed/>
    <w:rsid w:val="00965E38"/>
    <w:pPr>
      <w:tabs>
        <w:tab w:val="left" w:pos="720"/>
        <w:tab w:val="right" w:pos="9962"/>
      </w:tabs>
      <w:spacing w:line="240" w:lineRule="auto"/>
      <w:ind w:left="360"/>
    </w:pPr>
    <w:rPr>
      <w:b/>
      <w:smallCaps/>
    </w:rPr>
  </w:style>
  <w:style w:type="paragraph" w:styleId="TOC3">
    <w:name w:val="toc 3"/>
    <w:basedOn w:val="Normal"/>
    <w:next w:val="Normal"/>
    <w:autoRedefine/>
    <w:uiPriority w:val="39"/>
    <w:unhideWhenUsed/>
    <w:rsid w:val="00965E38"/>
    <w:pPr>
      <w:tabs>
        <w:tab w:val="left" w:pos="1440"/>
        <w:tab w:val="right" w:pos="9962"/>
      </w:tabs>
      <w:spacing w:before="120" w:line="240" w:lineRule="auto"/>
      <w:ind w:left="1440" w:hanging="720"/>
    </w:pPr>
    <w:rPr>
      <w:smallCaps/>
    </w:rPr>
  </w:style>
  <w:style w:type="paragraph" w:styleId="TOC4">
    <w:name w:val="toc 4"/>
    <w:basedOn w:val="Normal"/>
    <w:next w:val="Normal"/>
    <w:autoRedefine/>
    <w:uiPriority w:val="39"/>
    <w:unhideWhenUsed/>
    <w:rsid w:val="00F464B5"/>
  </w:style>
  <w:style w:type="paragraph" w:styleId="TOC5">
    <w:name w:val="toc 5"/>
    <w:basedOn w:val="Normal"/>
    <w:next w:val="Normal"/>
    <w:autoRedefine/>
    <w:uiPriority w:val="39"/>
    <w:unhideWhenUsed/>
    <w:rsid w:val="00F464B5"/>
  </w:style>
  <w:style w:type="paragraph" w:styleId="TOC6">
    <w:name w:val="toc 6"/>
    <w:basedOn w:val="Normal"/>
    <w:next w:val="Normal"/>
    <w:autoRedefine/>
    <w:uiPriority w:val="39"/>
    <w:unhideWhenUsed/>
    <w:rsid w:val="00F464B5"/>
  </w:style>
  <w:style w:type="paragraph" w:styleId="TOC7">
    <w:name w:val="toc 7"/>
    <w:basedOn w:val="Normal"/>
    <w:next w:val="Normal"/>
    <w:autoRedefine/>
    <w:uiPriority w:val="39"/>
    <w:unhideWhenUsed/>
    <w:rsid w:val="00F464B5"/>
  </w:style>
  <w:style w:type="paragraph" w:styleId="TOC8">
    <w:name w:val="toc 8"/>
    <w:basedOn w:val="Normal"/>
    <w:next w:val="Normal"/>
    <w:autoRedefine/>
    <w:uiPriority w:val="39"/>
    <w:unhideWhenUsed/>
    <w:rsid w:val="00F464B5"/>
  </w:style>
  <w:style w:type="paragraph" w:styleId="TOC9">
    <w:name w:val="toc 9"/>
    <w:basedOn w:val="Normal"/>
    <w:next w:val="Normal"/>
    <w:autoRedefine/>
    <w:uiPriority w:val="39"/>
    <w:unhideWhenUsed/>
    <w:rsid w:val="00F464B5"/>
  </w:style>
  <w:style w:type="table" w:customStyle="1" w:styleId="TableRAGA">
    <w:name w:val="Table RAGA"/>
    <w:basedOn w:val="TableNormal"/>
    <w:qFormat/>
    <w:rsid w:val="00F464B5"/>
    <w:pPr>
      <w:jc w:val="center"/>
    </w:pPr>
    <w:rPr>
      <w:rFonts w:ascii="Palatino" w:hAnsi="Palatino"/>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vAlign w:val="center"/>
    </w:tcPr>
    <w:tblStylePr w:type="firstRow">
      <w:pPr>
        <w:wordWrap/>
        <w:spacing w:line="240" w:lineRule="auto"/>
        <w:ind w:firstLineChars="0" w:firstLine="0"/>
        <w:jc w:val="center"/>
      </w:pPr>
      <w:rPr>
        <w:rFonts w:ascii="Palatino" w:hAnsi="Palatino"/>
        <w:b/>
        <w:sz w:val="20"/>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vAlign w:val="center"/>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3">
    <w:name w:val="Light Grid Accent 3"/>
    <w:basedOn w:val="TableNormal"/>
    <w:uiPriority w:val="62"/>
    <w:rsid w:val="00F464B5"/>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Recuadro2">
    <w:name w:val="Recuadro2"/>
    <w:basedOn w:val="Normal"/>
    <w:autoRedefine/>
    <w:qFormat/>
    <w:rsid w:val="00F464B5"/>
    <w:pPr>
      <w:pBdr>
        <w:top w:val="single" w:sz="4" w:space="1" w:color="auto"/>
        <w:left w:val="single" w:sz="4" w:space="4" w:color="auto"/>
        <w:bottom w:val="single" w:sz="4" w:space="1" w:color="auto"/>
        <w:right w:val="single" w:sz="4" w:space="4" w:color="auto"/>
      </w:pBdr>
      <w:shd w:val="clear" w:color="auto" w:fill="EAF1DD" w:themeFill="accent3" w:themeFillTint="33"/>
    </w:pPr>
  </w:style>
  <w:style w:type="table" w:styleId="TableGrid">
    <w:name w:val="Table Grid"/>
    <w:basedOn w:val="TableNormal"/>
    <w:rsid w:val="00F464B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Grid3-Accent3">
    <w:name w:val="Medium Grid 3 Accent 3"/>
    <w:basedOn w:val="TableNormal"/>
    <w:uiPriority w:val="69"/>
    <w:rsid w:val="00F464B5"/>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ibliography">
    <w:name w:val="Bibliography"/>
    <w:basedOn w:val="Normal"/>
    <w:next w:val="Normal"/>
    <w:uiPriority w:val="37"/>
    <w:unhideWhenUsed/>
    <w:rsid w:val="00F464B5"/>
    <w:pPr>
      <w:spacing w:line="480" w:lineRule="auto"/>
      <w:ind w:left="720" w:hanging="720"/>
    </w:pPr>
  </w:style>
  <w:style w:type="character" w:styleId="EndnoteReference">
    <w:name w:val="endnote reference"/>
    <w:rsid w:val="00F464B5"/>
    <w:rPr>
      <w:vertAlign w:val="superscript"/>
    </w:rPr>
  </w:style>
  <w:style w:type="character" w:styleId="FollowedHyperlink">
    <w:name w:val="FollowedHyperlink"/>
    <w:basedOn w:val="DefaultParagraphFont"/>
    <w:uiPriority w:val="99"/>
    <w:unhideWhenUsed/>
    <w:rsid w:val="00F464B5"/>
    <w:rPr>
      <w:color w:val="800080" w:themeColor="followedHyperlink"/>
      <w:u w:val="single"/>
    </w:rPr>
  </w:style>
  <w:style w:type="paragraph" w:customStyle="1" w:styleId="font5">
    <w:name w:val="font5"/>
    <w:basedOn w:val="Normal"/>
    <w:rsid w:val="00F464B5"/>
    <w:pPr>
      <w:spacing w:beforeLines="1" w:afterLines="1" w:line="240" w:lineRule="auto"/>
    </w:pPr>
    <w:rPr>
      <w:rFonts w:ascii="Calibri" w:hAnsi="Calibri"/>
      <w:i/>
      <w:iCs/>
      <w:color w:val="000000"/>
    </w:rPr>
  </w:style>
  <w:style w:type="paragraph" w:styleId="TOCHeading">
    <w:name w:val="TOC Heading"/>
    <w:basedOn w:val="Heading1"/>
    <w:next w:val="Normal"/>
    <w:autoRedefine/>
    <w:uiPriority w:val="39"/>
    <w:unhideWhenUsed/>
    <w:qFormat/>
    <w:rsid w:val="00F464B5"/>
    <w:pPr>
      <w:keepLines/>
      <w:numPr>
        <w:numId w:val="9"/>
      </w:numPr>
      <w:spacing w:before="480"/>
      <w:outlineLvl w:val="9"/>
    </w:pPr>
    <w:rPr>
      <w:rFonts w:cs="Times New Roman"/>
      <w:szCs w:val="28"/>
    </w:rPr>
  </w:style>
  <w:style w:type="paragraph" w:customStyle="1" w:styleId="ListParagraphTable">
    <w:name w:val="List Paragraph Table"/>
    <w:basedOn w:val="ColorfulList-Accent11"/>
    <w:qFormat/>
    <w:rsid w:val="00F464B5"/>
    <w:pPr>
      <w:ind w:left="0"/>
    </w:pPr>
  </w:style>
  <w:style w:type="paragraph" w:styleId="EndnoteText">
    <w:name w:val="endnote text"/>
    <w:basedOn w:val="Normal"/>
    <w:link w:val="EndnoteTextChar"/>
    <w:rsid w:val="00F464B5"/>
    <w:pPr>
      <w:spacing w:line="240" w:lineRule="auto"/>
    </w:pPr>
    <w:rPr>
      <w:szCs w:val="24"/>
    </w:rPr>
  </w:style>
  <w:style w:type="character" w:customStyle="1" w:styleId="EndnoteTextChar">
    <w:name w:val="Endnote Text Char"/>
    <w:link w:val="EndnoteText"/>
    <w:rsid w:val="00F464B5"/>
    <w:rPr>
      <w:rFonts w:ascii="Garamond" w:hAnsi="Garamond"/>
      <w:lang w:val="es-ES_tradnl"/>
    </w:rPr>
  </w:style>
  <w:style w:type="character" w:styleId="PageNumber">
    <w:name w:val="page number"/>
    <w:basedOn w:val="DefaultParagraphFont"/>
    <w:rsid w:val="00F464B5"/>
  </w:style>
  <w:style w:type="paragraph" w:customStyle="1" w:styleId="Recomendacion">
    <w:name w:val="Recomendacion"/>
    <w:basedOn w:val="Normal"/>
    <w:next w:val="Normal"/>
    <w:qFormat/>
    <w:rsid w:val="00F464B5"/>
    <w:pPr>
      <w:numPr>
        <w:numId w:val="13"/>
      </w:numPr>
      <w:spacing w:before="60" w:after="60"/>
    </w:pPr>
    <w:rPr>
      <w:u w:val="single"/>
    </w:rPr>
  </w:style>
  <w:style w:type="paragraph" w:customStyle="1" w:styleId="Conclusion">
    <w:name w:val="Conclusion"/>
    <w:basedOn w:val="Recomendacion"/>
    <w:qFormat/>
    <w:rsid w:val="00F464B5"/>
    <w:pPr>
      <w:numPr>
        <w:numId w:val="0"/>
      </w:numPr>
      <w:ind w:left="360" w:hanging="360"/>
    </w:pPr>
  </w:style>
  <w:style w:type="numbering" w:customStyle="1" w:styleId="Header1">
    <w:name w:val="Header 1"/>
    <w:basedOn w:val="111111"/>
    <w:rsid w:val="00F464B5"/>
    <w:pPr>
      <w:numPr>
        <w:numId w:val="1"/>
      </w:numPr>
    </w:pPr>
  </w:style>
  <w:style w:type="numbering" w:customStyle="1" w:styleId="Titre1">
    <w:name w:val="Titre 1"/>
    <w:basedOn w:val="NoList"/>
    <w:rsid w:val="00F464B5"/>
    <w:pPr>
      <w:numPr>
        <w:numId w:val="2"/>
      </w:numPr>
    </w:pPr>
  </w:style>
  <w:style w:type="paragraph" w:styleId="Title">
    <w:name w:val="Title"/>
    <w:basedOn w:val="Normal"/>
    <w:link w:val="TitleChar"/>
    <w:autoRedefine/>
    <w:qFormat/>
    <w:rsid w:val="00F464B5"/>
    <w:pPr>
      <w:jc w:val="center"/>
    </w:pPr>
    <w:rPr>
      <w:rFonts w:eastAsia="Times" w:cs="Times New Roman"/>
      <w:sz w:val="32"/>
      <w:szCs w:val="20"/>
    </w:rPr>
  </w:style>
  <w:style w:type="character" w:customStyle="1" w:styleId="TitleChar">
    <w:name w:val="Title Char"/>
    <w:basedOn w:val="DefaultParagraphFont"/>
    <w:link w:val="Title"/>
    <w:rsid w:val="00F464B5"/>
    <w:rPr>
      <w:rFonts w:ascii="Garamond" w:eastAsia="Times" w:hAnsi="Garamond" w:cs="Times New Roman"/>
      <w:sz w:val="32"/>
      <w:szCs w:val="20"/>
      <w:lang w:val="es-ES_tradnl"/>
    </w:rPr>
  </w:style>
  <w:style w:type="paragraph" w:customStyle="1" w:styleId="MAINTITLE">
    <w:name w:val="MAIN TITLE"/>
    <w:basedOn w:val="Normal"/>
    <w:autoRedefine/>
    <w:qFormat/>
    <w:rsid w:val="005407B4"/>
    <w:pPr>
      <w:pBdr>
        <w:top w:val="single" w:sz="4" w:space="1" w:color="008000"/>
        <w:left w:val="single" w:sz="4" w:space="4" w:color="008000"/>
        <w:bottom w:val="single" w:sz="4" w:space="1" w:color="008000"/>
        <w:right w:val="single" w:sz="4" w:space="4" w:color="008000"/>
      </w:pBdr>
    </w:pPr>
    <w:rPr>
      <w:b/>
      <w:color w:val="008000"/>
      <w:sz w:val="32"/>
      <w:szCs w:val="32"/>
      <w:lang w:val="es-NI"/>
    </w:rPr>
  </w:style>
  <w:style w:type="paragraph" w:customStyle="1" w:styleId="TableCaption">
    <w:name w:val="Table Caption"/>
    <w:basedOn w:val="TableofFigures"/>
    <w:next w:val="Normal"/>
    <w:autoRedefine/>
    <w:qFormat/>
    <w:rsid w:val="00F464B5"/>
    <w:pPr>
      <w:numPr>
        <w:numId w:val="6"/>
      </w:numPr>
      <w:jc w:val="center"/>
    </w:pPr>
    <w:rPr>
      <w:b/>
      <w:sz w:val="18"/>
    </w:rPr>
  </w:style>
  <w:style w:type="paragraph" w:customStyle="1" w:styleId="FigureCaption">
    <w:name w:val="Figure Caption"/>
    <w:basedOn w:val="TableCaption"/>
    <w:next w:val="Normal"/>
    <w:autoRedefine/>
    <w:qFormat/>
    <w:rsid w:val="00F464B5"/>
    <w:pPr>
      <w:numPr>
        <w:numId w:val="4"/>
      </w:numPr>
    </w:pPr>
  </w:style>
  <w:style w:type="paragraph" w:customStyle="1" w:styleId="FigureCaptionCentered">
    <w:name w:val="Figure Caption + Centered"/>
    <w:basedOn w:val="Caption"/>
    <w:next w:val="Figurecaptionexpansion"/>
    <w:autoRedefine/>
    <w:rsid w:val="00F464B5"/>
    <w:pPr>
      <w:numPr>
        <w:numId w:val="5"/>
      </w:numPr>
    </w:pPr>
    <w:rPr>
      <w:rFonts w:eastAsia="Times New Roman" w:cs="Times New Roman"/>
      <w:szCs w:val="20"/>
    </w:rPr>
  </w:style>
  <w:style w:type="paragraph" w:customStyle="1" w:styleId="Tabla-Expansion">
    <w:name w:val="Tabla - Expansion"/>
    <w:basedOn w:val="TableCaption"/>
    <w:next w:val="Normal"/>
    <w:autoRedefine/>
    <w:qFormat/>
    <w:rsid w:val="00F464B5"/>
    <w:pPr>
      <w:numPr>
        <w:numId w:val="0"/>
      </w:numPr>
    </w:pPr>
  </w:style>
  <w:style w:type="character" w:customStyle="1" w:styleId="apple-converted-space">
    <w:name w:val="apple-converted-space"/>
    <w:basedOn w:val="DefaultParagraphFont"/>
    <w:rsid w:val="00F464B5"/>
  </w:style>
  <w:style w:type="character" w:customStyle="1" w:styleId="il">
    <w:name w:val="il"/>
    <w:basedOn w:val="DefaultParagraphFont"/>
    <w:rsid w:val="00F464B5"/>
  </w:style>
  <w:style w:type="paragraph" w:customStyle="1" w:styleId="xl25">
    <w:name w:val="xl25"/>
    <w:basedOn w:val="Normal"/>
    <w:rsid w:val="00F464B5"/>
    <w:pPr>
      <w:pBdr>
        <w:top w:val="single" w:sz="8" w:space="0" w:color="auto"/>
        <w:left w:val="single" w:sz="8" w:space="0" w:color="auto"/>
        <w:bottom w:val="single" w:sz="8" w:space="0" w:color="auto"/>
        <w:right w:val="single" w:sz="8" w:space="0" w:color="003366"/>
      </w:pBdr>
      <w:spacing w:beforeLines="1" w:afterLines="1" w:line="240" w:lineRule="auto"/>
      <w:jc w:val="center"/>
    </w:pPr>
    <w:rPr>
      <w:b/>
      <w:bCs/>
      <w:szCs w:val="20"/>
      <w:lang w:val="fr-FR"/>
    </w:rPr>
  </w:style>
  <w:style w:type="paragraph" w:customStyle="1" w:styleId="xl26">
    <w:name w:val="xl26"/>
    <w:basedOn w:val="Normal"/>
    <w:rsid w:val="00F464B5"/>
    <w:pPr>
      <w:pBdr>
        <w:top w:val="single" w:sz="8" w:space="0" w:color="auto"/>
        <w:left w:val="single" w:sz="8" w:space="0" w:color="003366"/>
        <w:bottom w:val="single" w:sz="8" w:space="0" w:color="auto"/>
        <w:right w:val="single" w:sz="8" w:space="0" w:color="003366"/>
      </w:pBdr>
      <w:spacing w:beforeLines="1" w:afterLines="1" w:line="240" w:lineRule="auto"/>
      <w:jc w:val="center"/>
    </w:pPr>
    <w:rPr>
      <w:b/>
      <w:bCs/>
      <w:szCs w:val="20"/>
      <w:lang w:val="fr-FR"/>
    </w:rPr>
  </w:style>
  <w:style w:type="paragraph" w:customStyle="1" w:styleId="xl27">
    <w:name w:val="xl27"/>
    <w:basedOn w:val="Normal"/>
    <w:rsid w:val="00F464B5"/>
    <w:pPr>
      <w:pBdr>
        <w:top w:val="single" w:sz="8" w:space="0" w:color="auto"/>
        <w:left w:val="single" w:sz="8" w:space="0" w:color="003366"/>
        <w:bottom w:val="single" w:sz="8" w:space="0" w:color="auto"/>
        <w:right w:val="single" w:sz="8" w:space="0" w:color="auto"/>
      </w:pBdr>
      <w:spacing w:beforeLines="1" w:afterLines="1" w:line="240" w:lineRule="auto"/>
      <w:jc w:val="center"/>
    </w:pPr>
    <w:rPr>
      <w:b/>
      <w:bCs/>
      <w:szCs w:val="20"/>
      <w:lang w:val="fr-FR"/>
    </w:rPr>
  </w:style>
  <w:style w:type="paragraph" w:customStyle="1" w:styleId="xl28">
    <w:name w:val="xl28"/>
    <w:basedOn w:val="Normal"/>
    <w:rsid w:val="00F464B5"/>
    <w:pPr>
      <w:pBdr>
        <w:top w:val="single" w:sz="8" w:space="0" w:color="003366"/>
        <w:bottom w:val="single" w:sz="8" w:space="0" w:color="003366"/>
        <w:right w:val="single" w:sz="8" w:space="0" w:color="003366"/>
      </w:pBdr>
      <w:spacing w:beforeLines="1" w:afterLines="1" w:line="240" w:lineRule="auto"/>
      <w:jc w:val="center"/>
    </w:pPr>
    <w:rPr>
      <w:b/>
      <w:bCs/>
      <w:szCs w:val="20"/>
      <w:lang w:val="fr-FR"/>
    </w:rPr>
  </w:style>
  <w:style w:type="paragraph" w:customStyle="1" w:styleId="xl29">
    <w:name w:val="xl29"/>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b/>
      <w:bCs/>
      <w:szCs w:val="20"/>
      <w:lang w:val="fr-FR"/>
    </w:rPr>
  </w:style>
  <w:style w:type="paragraph" w:customStyle="1" w:styleId="xl30">
    <w:name w:val="xl30"/>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1">
    <w:name w:val="xl31"/>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32">
    <w:name w:val="xl32"/>
    <w:basedOn w:val="Normal"/>
    <w:rsid w:val="00F464B5"/>
    <w:pPr>
      <w:pBdr>
        <w:top w:val="single" w:sz="8" w:space="0" w:color="003366"/>
        <w:left w:val="single" w:sz="8" w:space="0" w:color="003366"/>
        <w:right w:val="single" w:sz="8" w:space="0" w:color="003366"/>
      </w:pBdr>
      <w:spacing w:beforeLines="1" w:afterLines="1" w:line="240" w:lineRule="auto"/>
      <w:jc w:val="center"/>
    </w:pPr>
    <w:rPr>
      <w:szCs w:val="20"/>
      <w:lang w:val="fr-FR"/>
    </w:rPr>
  </w:style>
  <w:style w:type="paragraph" w:customStyle="1" w:styleId="xl33">
    <w:name w:val="xl33"/>
    <w:basedOn w:val="Normal"/>
    <w:rsid w:val="00F464B5"/>
    <w:pPr>
      <w:pBdr>
        <w:top w:val="single" w:sz="8" w:space="0" w:color="auto"/>
        <w:left w:val="single" w:sz="8" w:space="0" w:color="auto"/>
        <w:right w:val="single" w:sz="8" w:space="0" w:color="auto"/>
      </w:pBdr>
      <w:spacing w:beforeLines="1" w:afterLines="1" w:line="240" w:lineRule="auto"/>
      <w:jc w:val="center"/>
    </w:pPr>
    <w:rPr>
      <w:szCs w:val="20"/>
      <w:lang w:val="fr-FR"/>
    </w:rPr>
  </w:style>
  <w:style w:type="paragraph" w:customStyle="1" w:styleId="xl34">
    <w:name w:val="xl34"/>
    <w:basedOn w:val="Normal"/>
    <w:rsid w:val="00F464B5"/>
    <w:pPr>
      <w:pBdr>
        <w:top w:val="single" w:sz="12" w:space="0" w:color="auto"/>
        <w:left w:val="single" w:sz="12" w:space="0" w:color="auto"/>
        <w:bottom w:val="single" w:sz="12" w:space="0" w:color="auto"/>
        <w:right w:val="single" w:sz="8" w:space="0" w:color="auto"/>
      </w:pBdr>
      <w:spacing w:beforeLines="1" w:afterLines="1" w:line="240" w:lineRule="auto"/>
      <w:jc w:val="center"/>
    </w:pPr>
    <w:rPr>
      <w:szCs w:val="20"/>
      <w:lang w:val="fr-FR"/>
    </w:rPr>
  </w:style>
  <w:style w:type="paragraph" w:customStyle="1" w:styleId="xl35">
    <w:name w:val="xl35"/>
    <w:basedOn w:val="Normal"/>
    <w:rsid w:val="00F464B5"/>
    <w:pPr>
      <w:pBdr>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6">
    <w:name w:val="xl36"/>
    <w:basedOn w:val="Normal"/>
    <w:rsid w:val="00F464B5"/>
    <w:pPr>
      <w:pBdr>
        <w:top w:val="single" w:sz="8" w:space="0" w:color="003366"/>
        <w:left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7">
    <w:name w:val="xl37"/>
    <w:basedOn w:val="Normal"/>
    <w:rsid w:val="00F464B5"/>
    <w:pPr>
      <w:pBdr>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8">
    <w:name w:val="xl38"/>
    <w:basedOn w:val="Normal"/>
    <w:rsid w:val="00F464B5"/>
    <w:pPr>
      <w:pBdr>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39">
    <w:name w:val="xl39"/>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40">
    <w:name w:val="xl40"/>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41">
    <w:name w:val="xl41"/>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2">
    <w:name w:val="xl42"/>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3">
    <w:name w:val="xl43"/>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4">
    <w:name w:val="xl44"/>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5">
    <w:name w:val="xl45"/>
    <w:basedOn w:val="Normal"/>
    <w:rsid w:val="00F464B5"/>
    <w:pPr>
      <w:pBdr>
        <w:top w:val="single" w:sz="8" w:space="0" w:color="003366"/>
        <w:left w:val="single" w:sz="8" w:space="0" w:color="003366"/>
        <w:bottom w:val="single" w:sz="8" w:space="0" w:color="003366"/>
        <w:right w:val="single" w:sz="8" w:space="0" w:color="003366"/>
      </w:pBdr>
      <w:spacing w:beforeLines="1" w:afterLines="1" w:line="240" w:lineRule="auto"/>
      <w:jc w:val="center"/>
    </w:pPr>
    <w:rPr>
      <w:szCs w:val="20"/>
      <w:lang w:val="fr-FR"/>
    </w:rPr>
  </w:style>
  <w:style w:type="paragraph" w:customStyle="1" w:styleId="xl46">
    <w:name w:val="xl46"/>
    <w:basedOn w:val="Normal"/>
    <w:rsid w:val="00F464B5"/>
    <w:pPr>
      <w:pBdr>
        <w:top w:val="single" w:sz="8" w:space="0" w:color="003366"/>
        <w:left w:val="single" w:sz="8" w:space="0" w:color="003366"/>
        <w:right w:val="single" w:sz="8" w:space="0" w:color="003366"/>
      </w:pBdr>
      <w:spacing w:beforeLines="1" w:afterLines="1" w:line="240" w:lineRule="auto"/>
      <w:jc w:val="center"/>
    </w:pPr>
    <w:rPr>
      <w:szCs w:val="20"/>
      <w:lang w:val="fr-FR"/>
    </w:rPr>
  </w:style>
  <w:style w:type="paragraph" w:customStyle="1" w:styleId="xl47">
    <w:name w:val="xl47"/>
    <w:basedOn w:val="Normal"/>
    <w:rsid w:val="00F464B5"/>
    <w:pPr>
      <w:pBdr>
        <w:top w:val="single" w:sz="8" w:space="0" w:color="003366"/>
        <w:left w:val="single" w:sz="8" w:space="0" w:color="003366"/>
        <w:right w:val="single" w:sz="8" w:space="0" w:color="003366"/>
      </w:pBdr>
      <w:spacing w:beforeLines="1" w:afterLines="1" w:line="240" w:lineRule="auto"/>
      <w:jc w:val="center"/>
      <w:textAlignment w:val="center"/>
    </w:pPr>
    <w:rPr>
      <w:szCs w:val="20"/>
      <w:lang w:val="fr-FR"/>
    </w:rPr>
  </w:style>
  <w:style w:type="paragraph" w:customStyle="1" w:styleId="xl48">
    <w:name w:val="xl48"/>
    <w:basedOn w:val="Normal"/>
    <w:rsid w:val="00F464B5"/>
    <w:pPr>
      <w:pBdr>
        <w:top w:val="single" w:sz="8" w:space="0" w:color="003366"/>
        <w:left w:val="single" w:sz="8" w:space="0" w:color="003366"/>
        <w:right w:val="single" w:sz="8" w:space="0" w:color="003366"/>
      </w:pBdr>
      <w:spacing w:beforeLines="1" w:afterLines="1" w:line="240" w:lineRule="auto"/>
      <w:jc w:val="center"/>
    </w:pPr>
    <w:rPr>
      <w:szCs w:val="20"/>
      <w:lang w:val="fr-FR"/>
    </w:rPr>
  </w:style>
  <w:style w:type="paragraph" w:customStyle="1" w:styleId="xl49">
    <w:name w:val="xl49"/>
    <w:basedOn w:val="Normal"/>
    <w:rsid w:val="00F464B5"/>
    <w:pPr>
      <w:pBdr>
        <w:top w:val="single" w:sz="8" w:space="0" w:color="003366"/>
        <w:left w:val="single" w:sz="8" w:space="0" w:color="003366"/>
        <w:right w:val="single" w:sz="8" w:space="0" w:color="003366"/>
      </w:pBdr>
      <w:spacing w:beforeLines="1" w:afterLines="1" w:line="240" w:lineRule="auto"/>
      <w:jc w:val="center"/>
    </w:pPr>
    <w:rPr>
      <w:szCs w:val="20"/>
      <w:lang w:val="fr-FR"/>
    </w:rPr>
  </w:style>
  <w:style w:type="paragraph" w:customStyle="1" w:styleId="xl50">
    <w:name w:val="xl50"/>
    <w:basedOn w:val="Normal"/>
    <w:rsid w:val="00F464B5"/>
    <w:pPr>
      <w:pBdr>
        <w:top w:val="single" w:sz="8" w:space="0" w:color="auto"/>
        <w:left w:val="single" w:sz="8" w:space="0" w:color="auto"/>
        <w:right w:val="single" w:sz="8" w:space="0" w:color="auto"/>
      </w:pBdr>
      <w:spacing w:beforeLines="1" w:afterLines="1" w:line="240" w:lineRule="auto"/>
      <w:jc w:val="center"/>
    </w:pPr>
    <w:rPr>
      <w:szCs w:val="20"/>
      <w:lang w:val="fr-FR"/>
    </w:rPr>
  </w:style>
  <w:style w:type="paragraph" w:customStyle="1" w:styleId="xl51">
    <w:name w:val="xl51"/>
    <w:basedOn w:val="Normal"/>
    <w:rsid w:val="00F464B5"/>
    <w:pPr>
      <w:pBdr>
        <w:top w:val="single" w:sz="8" w:space="0" w:color="auto"/>
        <w:left w:val="single" w:sz="8" w:space="0" w:color="auto"/>
        <w:right w:val="single" w:sz="8" w:space="0" w:color="auto"/>
      </w:pBdr>
      <w:spacing w:beforeLines="1" w:afterLines="1" w:line="240" w:lineRule="auto"/>
      <w:jc w:val="center"/>
      <w:textAlignment w:val="center"/>
    </w:pPr>
    <w:rPr>
      <w:szCs w:val="20"/>
      <w:lang w:val="fr-FR"/>
    </w:rPr>
  </w:style>
  <w:style w:type="paragraph" w:customStyle="1" w:styleId="xl52">
    <w:name w:val="xl52"/>
    <w:basedOn w:val="Normal"/>
    <w:rsid w:val="00F464B5"/>
    <w:pPr>
      <w:pBdr>
        <w:top w:val="single" w:sz="8" w:space="0" w:color="auto"/>
        <w:left w:val="single" w:sz="8" w:space="0" w:color="auto"/>
        <w:right w:val="single" w:sz="8" w:space="0" w:color="auto"/>
      </w:pBdr>
      <w:spacing w:beforeLines="1" w:afterLines="1" w:line="240" w:lineRule="auto"/>
      <w:jc w:val="center"/>
    </w:pPr>
    <w:rPr>
      <w:szCs w:val="20"/>
      <w:lang w:val="fr-FR"/>
    </w:rPr>
  </w:style>
  <w:style w:type="paragraph" w:customStyle="1" w:styleId="xl53">
    <w:name w:val="xl53"/>
    <w:basedOn w:val="Normal"/>
    <w:rsid w:val="00F464B5"/>
    <w:pPr>
      <w:pBdr>
        <w:top w:val="single" w:sz="8" w:space="0" w:color="auto"/>
        <w:left w:val="single" w:sz="8" w:space="0" w:color="auto"/>
        <w:right w:val="single" w:sz="8" w:space="0" w:color="auto"/>
      </w:pBdr>
      <w:spacing w:beforeLines="1" w:afterLines="1" w:line="240" w:lineRule="auto"/>
      <w:jc w:val="center"/>
    </w:pPr>
    <w:rPr>
      <w:szCs w:val="20"/>
      <w:lang w:val="fr-FR"/>
    </w:rPr>
  </w:style>
  <w:style w:type="paragraph" w:customStyle="1" w:styleId="xl54">
    <w:name w:val="xl54"/>
    <w:basedOn w:val="Normal"/>
    <w:rsid w:val="00F464B5"/>
    <w:pPr>
      <w:pBdr>
        <w:top w:val="single" w:sz="12" w:space="0" w:color="auto"/>
        <w:left w:val="single" w:sz="8" w:space="0" w:color="auto"/>
        <w:bottom w:val="single" w:sz="12" w:space="0" w:color="auto"/>
        <w:right w:val="single" w:sz="8" w:space="0" w:color="auto"/>
      </w:pBdr>
      <w:spacing w:beforeLines="1" w:afterLines="1" w:line="240" w:lineRule="auto"/>
      <w:jc w:val="center"/>
    </w:pPr>
    <w:rPr>
      <w:szCs w:val="20"/>
      <w:lang w:val="fr-FR"/>
    </w:rPr>
  </w:style>
  <w:style w:type="paragraph" w:customStyle="1" w:styleId="xl55">
    <w:name w:val="xl55"/>
    <w:basedOn w:val="Normal"/>
    <w:rsid w:val="00F464B5"/>
    <w:pPr>
      <w:pBdr>
        <w:top w:val="single" w:sz="12" w:space="0" w:color="auto"/>
        <w:left w:val="single" w:sz="8" w:space="0" w:color="auto"/>
        <w:bottom w:val="single" w:sz="12" w:space="0" w:color="auto"/>
        <w:right w:val="single" w:sz="8" w:space="0" w:color="auto"/>
      </w:pBdr>
      <w:spacing w:beforeLines="1" w:afterLines="1" w:line="240" w:lineRule="auto"/>
      <w:jc w:val="center"/>
      <w:textAlignment w:val="center"/>
    </w:pPr>
    <w:rPr>
      <w:szCs w:val="20"/>
      <w:lang w:val="fr-FR"/>
    </w:rPr>
  </w:style>
  <w:style w:type="paragraph" w:customStyle="1" w:styleId="xl56">
    <w:name w:val="xl56"/>
    <w:basedOn w:val="Normal"/>
    <w:rsid w:val="00F464B5"/>
    <w:pPr>
      <w:pBdr>
        <w:top w:val="single" w:sz="12" w:space="0" w:color="auto"/>
        <w:left w:val="single" w:sz="8" w:space="0" w:color="auto"/>
        <w:bottom w:val="single" w:sz="12" w:space="0" w:color="auto"/>
        <w:right w:val="single" w:sz="8" w:space="0" w:color="auto"/>
      </w:pBdr>
      <w:spacing w:beforeLines="1" w:afterLines="1" w:line="240" w:lineRule="auto"/>
      <w:jc w:val="center"/>
    </w:pPr>
    <w:rPr>
      <w:szCs w:val="20"/>
      <w:lang w:val="fr-FR"/>
    </w:rPr>
  </w:style>
  <w:style w:type="paragraph" w:customStyle="1" w:styleId="xl57">
    <w:name w:val="xl57"/>
    <w:basedOn w:val="Normal"/>
    <w:rsid w:val="00F464B5"/>
    <w:pPr>
      <w:pBdr>
        <w:top w:val="single" w:sz="12" w:space="0" w:color="auto"/>
        <w:left w:val="single" w:sz="8" w:space="0" w:color="auto"/>
        <w:bottom w:val="single" w:sz="12" w:space="0" w:color="auto"/>
        <w:right w:val="single" w:sz="8" w:space="0" w:color="auto"/>
      </w:pBdr>
      <w:spacing w:beforeLines="1" w:afterLines="1" w:line="240" w:lineRule="auto"/>
      <w:jc w:val="center"/>
    </w:pPr>
    <w:rPr>
      <w:szCs w:val="20"/>
      <w:lang w:val="fr-FR"/>
    </w:rPr>
  </w:style>
  <w:style w:type="paragraph" w:customStyle="1" w:styleId="xl58">
    <w:name w:val="xl58"/>
    <w:basedOn w:val="Normal"/>
    <w:rsid w:val="00F464B5"/>
    <w:pPr>
      <w:pBdr>
        <w:top w:val="single" w:sz="12" w:space="0" w:color="auto"/>
        <w:left w:val="single" w:sz="8" w:space="0" w:color="auto"/>
        <w:bottom w:val="single" w:sz="12" w:space="0" w:color="auto"/>
        <w:right w:val="single" w:sz="12" w:space="0" w:color="auto"/>
      </w:pBdr>
      <w:spacing w:beforeLines="1" w:afterLines="1" w:line="240" w:lineRule="auto"/>
      <w:jc w:val="center"/>
    </w:pPr>
    <w:rPr>
      <w:szCs w:val="20"/>
      <w:lang w:val="fr-FR"/>
    </w:rPr>
  </w:style>
  <w:style w:type="paragraph" w:customStyle="1" w:styleId="xl59">
    <w:name w:val="xl59"/>
    <w:basedOn w:val="Normal"/>
    <w:rsid w:val="00F464B5"/>
    <w:pPr>
      <w:pBdr>
        <w:bottom w:val="single" w:sz="8" w:space="0" w:color="003366"/>
      </w:pBdr>
      <w:spacing w:beforeLines="1" w:afterLines="1" w:line="240" w:lineRule="auto"/>
      <w:jc w:val="center"/>
      <w:textAlignment w:val="center"/>
    </w:pPr>
    <w:rPr>
      <w:b/>
      <w:bCs/>
      <w:szCs w:val="20"/>
      <w:lang w:val="fr-FR"/>
    </w:rPr>
  </w:style>
  <w:style w:type="paragraph" w:customStyle="1" w:styleId="xl60">
    <w:name w:val="xl60"/>
    <w:basedOn w:val="Normal"/>
    <w:rsid w:val="00F464B5"/>
    <w:pPr>
      <w:pBdr>
        <w:top w:val="single" w:sz="8" w:space="0" w:color="003366"/>
        <w:left w:val="single" w:sz="8" w:space="0" w:color="003366"/>
        <w:bottom w:val="single" w:sz="8" w:space="0" w:color="003366"/>
      </w:pBdr>
      <w:spacing w:beforeLines="1" w:afterLines="1" w:line="240" w:lineRule="auto"/>
      <w:jc w:val="center"/>
    </w:pPr>
    <w:rPr>
      <w:b/>
      <w:bCs/>
      <w:szCs w:val="20"/>
      <w:lang w:val="fr-FR"/>
    </w:rPr>
  </w:style>
  <w:style w:type="paragraph" w:customStyle="1" w:styleId="xl61">
    <w:name w:val="xl61"/>
    <w:basedOn w:val="Normal"/>
    <w:rsid w:val="00F464B5"/>
    <w:pPr>
      <w:pBdr>
        <w:top w:val="single" w:sz="4" w:space="0" w:color="auto"/>
        <w:left w:val="single" w:sz="4" w:space="0" w:color="auto"/>
        <w:bottom w:val="single" w:sz="4" w:space="0" w:color="auto"/>
        <w:right w:val="single" w:sz="8" w:space="0" w:color="003366"/>
      </w:pBdr>
      <w:shd w:val="clear" w:color="auto" w:fill="99CCFF"/>
      <w:spacing w:beforeLines="1" w:afterLines="1" w:line="240" w:lineRule="auto"/>
      <w:jc w:val="center"/>
    </w:pPr>
    <w:rPr>
      <w:b/>
      <w:bCs/>
      <w:szCs w:val="20"/>
      <w:lang w:val="fr-FR"/>
    </w:rPr>
  </w:style>
  <w:style w:type="paragraph" w:customStyle="1" w:styleId="xl62">
    <w:name w:val="xl62"/>
    <w:basedOn w:val="Normal"/>
    <w:rsid w:val="00F464B5"/>
    <w:pPr>
      <w:pBdr>
        <w:top w:val="single" w:sz="4" w:space="0" w:color="auto"/>
        <w:left w:val="single" w:sz="8" w:space="0" w:color="003366"/>
        <w:bottom w:val="single" w:sz="4" w:space="0" w:color="auto"/>
        <w:right w:val="single" w:sz="8" w:space="0" w:color="003366"/>
      </w:pBdr>
      <w:shd w:val="clear" w:color="auto" w:fill="99CCFF"/>
      <w:spacing w:beforeLines="1" w:afterLines="1" w:line="240" w:lineRule="auto"/>
      <w:jc w:val="center"/>
    </w:pPr>
    <w:rPr>
      <w:b/>
      <w:bCs/>
      <w:szCs w:val="20"/>
      <w:lang w:val="fr-FR"/>
    </w:rPr>
  </w:style>
  <w:style w:type="paragraph" w:customStyle="1" w:styleId="xl63">
    <w:name w:val="xl63"/>
    <w:basedOn w:val="Normal"/>
    <w:rsid w:val="00F464B5"/>
    <w:pPr>
      <w:spacing w:beforeLines="1" w:afterLines="1" w:line="240" w:lineRule="auto"/>
      <w:jc w:val="center"/>
      <w:textAlignment w:val="center"/>
    </w:pPr>
    <w:rPr>
      <w:rFonts w:ascii="Times" w:hAnsi="Times"/>
      <w:szCs w:val="20"/>
    </w:rPr>
  </w:style>
  <w:style w:type="paragraph" w:customStyle="1" w:styleId="DocumentTitle">
    <w:name w:val="Document Title"/>
    <w:basedOn w:val="MAINTITLE"/>
    <w:qFormat/>
    <w:rsid w:val="00F464B5"/>
    <w:rPr>
      <w:sz w:val="52"/>
    </w:rPr>
  </w:style>
  <w:style w:type="character" w:styleId="Strong">
    <w:name w:val="Strong"/>
    <w:basedOn w:val="DefaultParagraphFont"/>
    <w:uiPriority w:val="22"/>
    <w:qFormat/>
    <w:rsid w:val="002F47E2"/>
    <w:rPr>
      <w:b/>
      <w:bCs/>
    </w:rPr>
  </w:style>
  <w:style w:type="paragraph" w:styleId="NormalWeb">
    <w:name w:val="Normal (Web)"/>
    <w:basedOn w:val="Normal"/>
    <w:uiPriority w:val="99"/>
    <w:rsid w:val="00F464B5"/>
    <w:pPr>
      <w:spacing w:beforeLines="1" w:afterLines="1" w:line="240" w:lineRule="auto"/>
    </w:pPr>
    <w:rPr>
      <w:rFonts w:ascii="Times" w:hAnsi="Times" w:cs="Times New Roman"/>
      <w:szCs w:val="20"/>
      <w:lang w:val="fr-FR"/>
    </w:rPr>
  </w:style>
  <w:style w:type="paragraph" w:customStyle="1" w:styleId="Accin">
    <w:name w:val="Acción"/>
    <w:basedOn w:val="Heading1"/>
    <w:autoRedefine/>
    <w:qFormat/>
    <w:rsid w:val="00B574D9"/>
    <w:pPr>
      <w:numPr>
        <w:numId w:val="50"/>
      </w:numPr>
      <w:pBdr>
        <w:top w:val="single" w:sz="4" w:space="1" w:color="31849B"/>
        <w:left w:val="single" w:sz="4" w:space="4" w:color="31849B"/>
        <w:bottom w:val="single" w:sz="4" w:space="1" w:color="31849B"/>
        <w:right w:val="single" w:sz="4" w:space="4" w:color="31849B"/>
      </w:pBdr>
      <w:tabs>
        <w:tab w:val="num" w:pos="360"/>
      </w:tabs>
    </w:pPr>
    <w:rPr>
      <w:rFonts w:ascii="Cambria" w:eastAsia="Cambria" w:hAnsi="Cambria"/>
      <w:color w:val="4F81BD" w:themeColor="accent1"/>
    </w:rPr>
  </w:style>
  <w:style w:type="character" w:customStyle="1" w:styleId="BalloonTextChar10">
    <w:name w:val="Balloon Text Char10"/>
    <w:basedOn w:val="DefaultParagraphFont"/>
    <w:uiPriority w:val="99"/>
    <w:rsid w:val="00B574D9"/>
    <w:rPr>
      <w:rFonts w:ascii="Lucida Grande" w:hAnsi="Lucida Grande" w:cs="Times New Roman"/>
      <w:sz w:val="18"/>
      <w:szCs w:val="18"/>
      <w:lang w:val="en-GB"/>
    </w:rPr>
  </w:style>
  <w:style w:type="character" w:customStyle="1" w:styleId="BalloonTextChar11">
    <w:name w:val="Balloon Text Char11"/>
    <w:basedOn w:val="DefaultParagraphFont"/>
    <w:uiPriority w:val="99"/>
    <w:locked/>
    <w:rsid w:val="00B574D9"/>
    <w:rPr>
      <w:rFonts w:ascii="Lucida Grande" w:hAnsi="Lucida Grande" w:cs="Times New Roman"/>
      <w:sz w:val="18"/>
      <w:szCs w:val="18"/>
      <w:lang w:val="en-GB"/>
    </w:rPr>
  </w:style>
  <w:style w:type="character" w:customStyle="1" w:styleId="BalloonTextChar20">
    <w:name w:val="Balloon Text Char2"/>
    <w:basedOn w:val="DefaultParagraphFont"/>
    <w:uiPriority w:val="99"/>
    <w:rsid w:val="00B574D9"/>
    <w:rPr>
      <w:rFonts w:ascii="Lucida Grande" w:hAnsi="Lucida Grande" w:cs="Times New Roman"/>
      <w:sz w:val="18"/>
      <w:szCs w:val="18"/>
      <w:lang w:val="es-ES_tradnl"/>
    </w:rPr>
  </w:style>
  <w:style w:type="character" w:customStyle="1" w:styleId="BalloonTextChar30">
    <w:name w:val="Balloon Text Char3"/>
    <w:basedOn w:val="DefaultParagraphFont"/>
    <w:uiPriority w:val="99"/>
    <w:rsid w:val="00B574D9"/>
    <w:rPr>
      <w:rFonts w:ascii="Lucida Grande" w:hAnsi="Lucida Grande" w:cs="Times New Roman"/>
      <w:sz w:val="18"/>
      <w:szCs w:val="18"/>
      <w:lang w:val="es-ES_tradnl"/>
    </w:rPr>
  </w:style>
  <w:style w:type="character" w:customStyle="1" w:styleId="BalloonTextChar40">
    <w:name w:val="Balloon Text Char4"/>
    <w:basedOn w:val="DefaultParagraphFont"/>
    <w:uiPriority w:val="99"/>
    <w:rsid w:val="00B574D9"/>
    <w:rPr>
      <w:rFonts w:ascii="Lucida Grande" w:hAnsi="Lucida Grande" w:cs="Times New Roman"/>
      <w:sz w:val="18"/>
      <w:szCs w:val="18"/>
      <w:lang w:val="es-ES_tradnl"/>
    </w:rPr>
  </w:style>
  <w:style w:type="character" w:customStyle="1" w:styleId="BalloonTextChar50">
    <w:name w:val="Balloon Text Char5"/>
    <w:basedOn w:val="DefaultParagraphFont"/>
    <w:uiPriority w:val="99"/>
    <w:rsid w:val="00B574D9"/>
    <w:rPr>
      <w:rFonts w:ascii="Lucida Grande" w:hAnsi="Lucida Grande" w:cs="Times New Roman"/>
      <w:sz w:val="18"/>
      <w:szCs w:val="18"/>
      <w:lang w:val="es-ES_tradnl"/>
    </w:rPr>
  </w:style>
  <w:style w:type="character" w:customStyle="1" w:styleId="BalloonTextChar60">
    <w:name w:val="Balloon Text Char6"/>
    <w:basedOn w:val="DefaultParagraphFont"/>
    <w:uiPriority w:val="99"/>
    <w:rsid w:val="00B574D9"/>
    <w:rPr>
      <w:rFonts w:ascii="Lucida Grande" w:hAnsi="Lucida Grande" w:cs="Times New Roman"/>
      <w:sz w:val="18"/>
      <w:szCs w:val="18"/>
      <w:lang w:val="es-ES_tradnl"/>
    </w:rPr>
  </w:style>
  <w:style w:type="character" w:customStyle="1" w:styleId="BalloonTextChar70">
    <w:name w:val="Balloon Text Char7"/>
    <w:basedOn w:val="DefaultParagraphFont"/>
    <w:uiPriority w:val="99"/>
    <w:rsid w:val="00B574D9"/>
    <w:rPr>
      <w:rFonts w:ascii="Lucida Grande" w:hAnsi="Lucida Grande" w:cs="Times New Roman"/>
      <w:sz w:val="18"/>
      <w:szCs w:val="18"/>
      <w:lang w:val="en-GB"/>
    </w:rPr>
  </w:style>
  <w:style w:type="character" w:customStyle="1" w:styleId="BalloonTextChar80">
    <w:name w:val="Balloon Text Char8"/>
    <w:basedOn w:val="DefaultParagraphFont"/>
    <w:uiPriority w:val="99"/>
    <w:rsid w:val="00B574D9"/>
    <w:rPr>
      <w:rFonts w:ascii="Lucida Grande" w:hAnsi="Lucida Grande" w:cs="Times New Roman"/>
      <w:sz w:val="18"/>
      <w:szCs w:val="18"/>
      <w:lang w:val="en-GB"/>
    </w:rPr>
  </w:style>
  <w:style w:type="character" w:customStyle="1" w:styleId="BalloonTextChar90">
    <w:name w:val="Balloon Text Char9"/>
    <w:basedOn w:val="DefaultParagraphFont"/>
    <w:uiPriority w:val="99"/>
    <w:rsid w:val="00B574D9"/>
    <w:rPr>
      <w:rFonts w:ascii="Lucida Grande" w:hAnsi="Lucida Grande" w:cs="Times New Roman"/>
      <w:sz w:val="18"/>
      <w:szCs w:val="18"/>
      <w:lang w:val="en-GB"/>
    </w:rPr>
  </w:style>
  <w:style w:type="paragraph" w:customStyle="1" w:styleId="Box">
    <w:name w:val="Box"/>
    <w:basedOn w:val="Normal"/>
    <w:next w:val="Normal"/>
    <w:uiPriority w:val="99"/>
    <w:qFormat/>
    <w:rsid w:val="00B574D9"/>
    <w:pPr>
      <w:numPr>
        <w:numId w:val="7"/>
      </w:numPr>
    </w:pPr>
    <w:rPr>
      <w:rFonts w:ascii="Arial" w:hAnsi="Arial" w:cs="Arial"/>
      <w:b/>
      <w:lang w:val="es-ES"/>
    </w:rPr>
  </w:style>
  <w:style w:type="paragraph" w:customStyle="1" w:styleId="Boxtitle">
    <w:name w:val="Box title"/>
    <w:basedOn w:val="Normal"/>
    <w:qFormat/>
    <w:rsid w:val="00B574D9"/>
    <w:pPr>
      <w:spacing w:line="360" w:lineRule="auto"/>
    </w:pPr>
  </w:style>
  <w:style w:type="character" w:customStyle="1" w:styleId="CaptionChar">
    <w:name w:val="Caption Char"/>
    <w:aliases w:val="Caption - Tabla Char,Caption -RRA Char,Tabla Caption Char"/>
    <w:basedOn w:val="DefaultParagraphFont"/>
    <w:link w:val="Caption"/>
    <w:uiPriority w:val="35"/>
    <w:locked/>
    <w:rsid w:val="00F464B5"/>
    <w:rPr>
      <w:rFonts w:ascii="Garamond" w:hAnsi="Garamond"/>
      <w:b/>
      <w:bCs/>
      <w:color w:val="008000"/>
      <w:szCs w:val="18"/>
      <w:lang w:val="es-ES_tradnl"/>
    </w:rPr>
  </w:style>
  <w:style w:type="table" w:styleId="ColorfulGrid-Accent1">
    <w:name w:val="Colorful Grid Accent 1"/>
    <w:basedOn w:val="TableNormal"/>
    <w:uiPriority w:val="73"/>
    <w:rsid w:val="00B574D9"/>
    <w:rPr>
      <w:color w:val="000000" w:themeColor="text1"/>
      <w:sz w:val="22"/>
      <w:szCs w:val="22"/>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ommentSubject">
    <w:name w:val="annotation subject"/>
    <w:basedOn w:val="CommentText"/>
    <w:next w:val="CommentText"/>
    <w:link w:val="CommentSubjectChar"/>
    <w:rsid w:val="00F464B5"/>
    <w:rPr>
      <w:rFonts w:ascii="Palatino" w:eastAsia="Cambria" w:hAnsi="Palatino"/>
      <w:b/>
      <w:bCs/>
    </w:rPr>
  </w:style>
  <w:style w:type="character" w:customStyle="1" w:styleId="CommentSubjectChar">
    <w:name w:val="Comment Subject Char"/>
    <w:link w:val="CommentSubject"/>
    <w:rsid w:val="00F464B5"/>
    <w:rPr>
      <w:rFonts w:ascii="Palatino" w:eastAsia="Cambria" w:hAnsi="Palatino" w:cs="Times New Roman"/>
      <w:b/>
      <w:bCs/>
      <w:szCs w:val="20"/>
      <w:lang w:val="es-ES_tradnl"/>
    </w:rPr>
  </w:style>
  <w:style w:type="paragraph" w:customStyle="1" w:styleId="Default">
    <w:name w:val="Default"/>
    <w:rsid w:val="00B574D9"/>
    <w:pPr>
      <w:autoSpaceDE w:val="0"/>
      <w:autoSpaceDN w:val="0"/>
      <w:adjustRightInd w:val="0"/>
    </w:pPr>
    <w:rPr>
      <w:rFonts w:ascii="Verdana" w:eastAsia="Times New Roman" w:hAnsi="Verdana" w:cs="Verdana"/>
      <w:color w:val="000000"/>
      <w:lang w:val="en-US" w:eastAsia="es-ES"/>
    </w:rPr>
  </w:style>
  <w:style w:type="paragraph" w:styleId="HTMLPreformatted">
    <w:name w:val="HTML Preformatted"/>
    <w:basedOn w:val="Normal"/>
    <w:link w:val="HTMLPreformattedChar"/>
    <w:uiPriority w:val="99"/>
    <w:semiHidden/>
    <w:unhideWhenUsed/>
    <w:rsid w:val="00B574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574D9"/>
    <w:rPr>
      <w:rFonts w:ascii="Courier New" w:eastAsia="Times New Roman" w:hAnsi="Courier New" w:cs="Courier New"/>
      <w:sz w:val="20"/>
      <w:szCs w:val="20"/>
      <w:lang w:val="en-US"/>
    </w:rPr>
  </w:style>
  <w:style w:type="character" w:styleId="IntenseEmphasis">
    <w:name w:val="Intense Emphasis"/>
    <w:basedOn w:val="DefaultParagraphFont"/>
    <w:uiPriority w:val="21"/>
    <w:qFormat/>
    <w:rsid w:val="00B574D9"/>
    <w:rPr>
      <w:rFonts w:cs="Times New Roman"/>
      <w:b/>
      <w:bCs/>
      <w:i/>
      <w:iCs/>
      <w:color w:val="4F81BD"/>
    </w:rPr>
  </w:style>
  <w:style w:type="table" w:styleId="LightList-Accent6">
    <w:name w:val="Light List Accent 6"/>
    <w:basedOn w:val="TableNormal"/>
    <w:uiPriority w:val="61"/>
    <w:rsid w:val="00B574D9"/>
    <w:rPr>
      <w:rFonts w:ascii="Calibri" w:eastAsia="Times New Roman" w:hAnsi="Calibri" w:cs="Times New Roman"/>
      <w:lang w:val="en-U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staclara-nfasis11">
    <w:name w:val="Lista clara - Énfasis 11"/>
    <w:basedOn w:val="TableNormal"/>
    <w:rsid w:val="00B574D9"/>
    <w:rPr>
      <w:rFonts w:ascii="Cambria" w:eastAsia="Times New Roman" w:hAnsi="Cambria" w:cs="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ainTitleRRA-ENG">
    <w:name w:val="Main Title RRA-ENG"/>
    <w:basedOn w:val="Normal"/>
    <w:qFormat/>
    <w:rsid w:val="00B574D9"/>
    <w:pPr>
      <w:spacing w:before="120" w:after="240"/>
    </w:pPr>
    <w:rPr>
      <w:rFonts w:ascii="Calibri Light" w:hAnsi="Calibri Light"/>
      <w:b/>
      <w:color w:val="4BACC6" w:themeColor="accent5"/>
      <w:sz w:val="36"/>
      <w:szCs w:val="36"/>
    </w:rPr>
  </w:style>
  <w:style w:type="numbering" w:customStyle="1" w:styleId="NYSTIL">
    <w:name w:val="NY_STIL"/>
    <w:rsid w:val="00B574D9"/>
    <w:pPr>
      <w:numPr>
        <w:numId w:val="8"/>
      </w:numPr>
    </w:pPr>
  </w:style>
  <w:style w:type="paragraph" w:customStyle="1" w:styleId="Recuadro">
    <w:name w:val="Recuadro"/>
    <w:basedOn w:val="Normal"/>
    <w:next w:val="Normal"/>
    <w:qFormat/>
    <w:rsid w:val="00B574D9"/>
    <w:pPr>
      <w:ind w:left="360" w:hanging="360"/>
    </w:pPr>
    <w:rPr>
      <w:b/>
    </w:rPr>
  </w:style>
  <w:style w:type="table" w:customStyle="1" w:styleId="TableRRA1">
    <w:name w:val="Table RRA 1"/>
    <w:basedOn w:val="TableNormal"/>
    <w:uiPriority w:val="62"/>
    <w:rsid w:val="00B574D9"/>
    <w:rPr>
      <w:rFonts w:ascii="Century Gothic" w:hAnsi="Century Gothic"/>
      <w:sz w:val="20"/>
      <w:szCs w:val="2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wordWrap/>
        <w:spacing w:line="240" w:lineRule="auto"/>
        <w:jc w:val="center"/>
      </w:pPr>
      <w:rPr>
        <w:rFonts w:ascii="Cambria" w:eastAsiaTheme="majorEastAsia" w:hAnsi="Cambria" w:cstheme="majorBidi"/>
        <w:b/>
        <w:bCs/>
        <w:color w:val="auto"/>
        <w:sz w:val="20"/>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vAlign w:val="center"/>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shd w:val="clear" w:color="auto" w:fill="4BACC6" w:themeFill="accent5"/>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itleRRA">
    <w:name w:val="Title RRA"/>
    <w:basedOn w:val="MainTitleRRA-ENG"/>
    <w:qFormat/>
    <w:rsid w:val="00B574D9"/>
    <w:pPr>
      <w:jc w:val="center"/>
    </w:pPr>
  </w:style>
  <w:style w:type="paragraph" w:customStyle="1" w:styleId="xl64">
    <w:name w:val="xl64"/>
    <w:basedOn w:val="Normal"/>
    <w:rsid w:val="00F464B5"/>
    <w:pPr>
      <w:pBdr>
        <w:top w:val="single" w:sz="4" w:space="0" w:color="auto"/>
        <w:left w:val="single" w:sz="4" w:space="0" w:color="auto"/>
        <w:bottom w:val="single" w:sz="4" w:space="0" w:color="auto"/>
        <w:right w:val="single" w:sz="4" w:space="0" w:color="auto"/>
      </w:pBdr>
      <w:shd w:val="clear" w:color="000000" w:fill="1F497D"/>
      <w:spacing w:beforeLines="1" w:afterLines="1" w:line="240" w:lineRule="auto"/>
      <w:jc w:val="center"/>
      <w:textAlignment w:val="center"/>
    </w:pPr>
    <w:rPr>
      <w:rFonts w:ascii="Times" w:hAnsi="Times"/>
      <w:b/>
      <w:bCs/>
      <w:color w:val="FFFFFF"/>
      <w:sz w:val="32"/>
      <w:szCs w:val="32"/>
    </w:rPr>
  </w:style>
  <w:style w:type="paragraph" w:customStyle="1" w:styleId="xl65">
    <w:name w:val="xl65"/>
    <w:basedOn w:val="Normal"/>
    <w:rsid w:val="00F464B5"/>
    <w:pPr>
      <w:pBdr>
        <w:top w:val="single" w:sz="4" w:space="0" w:color="auto"/>
        <w:left w:val="single" w:sz="4" w:space="0" w:color="auto"/>
        <w:bottom w:val="single" w:sz="4" w:space="0" w:color="auto"/>
        <w:right w:val="single" w:sz="4" w:space="0" w:color="auto"/>
      </w:pBdr>
      <w:shd w:val="clear" w:color="000000" w:fill="DCE6F1"/>
      <w:spacing w:beforeLines="1" w:afterLines="1" w:line="240" w:lineRule="auto"/>
    </w:pPr>
    <w:rPr>
      <w:rFonts w:ascii="Times" w:hAnsi="Times"/>
      <w:szCs w:val="20"/>
    </w:rPr>
  </w:style>
  <w:style w:type="paragraph" w:customStyle="1" w:styleId="xl66">
    <w:name w:val="xl66"/>
    <w:basedOn w:val="Normal"/>
    <w:rsid w:val="00F464B5"/>
    <w:pPr>
      <w:pBdr>
        <w:top w:val="single" w:sz="4" w:space="0" w:color="auto"/>
        <w:left w:val="single" w:sz="4" w:space="0" w:color="auto"/>
        <w:bottom w:val="single" w:sz="4" w:space="0" w:color="auto"/>
        <w:right w:val="single" w:sz="4" w:space="0" w:color="auto"/>
      </w:pBdr>
      <w:shd w:val="clear" w:color="000000" w:fill="DCE6F1"/>
      <w:spacing w:beforeLines="1" w:afterLines="1" w:line="240" w:lineRule="auto"/>
    </w:pPr>
    <w:rPr>
      <w:rFonts w:ascii="Times" w:hAnsi="Times"/>
      <w:szCs w:val="20"/>
    </w:rPr>
  </w:style>
  <w:style w:type="paragraph" w:customStyle="1" w:styleId="xl67">
    <w:name w:val="xl67"/>
    <w:basedOn w:val="Normal"/>
    <w:rsid w:val="00F464B5"/>
    <w:pPr>
      <w:pBdr>
        <w:top w:val="single" w:sz="4" w:space="0" w:color="auto"/>
        <w:left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68">
    <w:name w:val="xl68"/>
    <w:basedOn w:val="Normal"/>
    <w:rsid w:val="00F464B5"/>
    <w:pPr>
      <w:pBdr>
        <w:left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69">
    <w:name w:val="xl69"/>
    <w:basedOn w:val="Normal"/>
    <w:rsid w:val="00F464B5"/>
    <w:pPr>
      <w:pBdr>
        <w:left w:val="single" w:sz="4" w:space="0" w:color="auto"/>
        <w:bottom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70">
    <w:name w:val="xl70"/>
    <w:basedOn w:val="Normal"/>
    <w:rsid w:val="00F464B5"/>
    <w:pPr>
      <w:pBdr>
        <w:top w:val="single" w:sz="4" w:space="0" w:color="auto"/>
        <w:left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71">
    <w:name w:val="xl71"/>
    <w:basedOn w:val="Normal"/>
    <w:rsid w:val="00F464B5"/>
    <w:pPr>
      <w:pBdr>
        <w:left w:val="single" w:sz="4" w:space="0" w:color="auto"/>
        <w:bottom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72">
    <w:name w:val="xl72"/>
    <w:basedOn w:val="Normal"/>
    <w:rsid w:val="00F464B5"/>
    <w:pPr>
      <w:pBdr>
        <w:top w:val="single" w:sz="4" w:space="0" w:color="auto"/>
        <w:left w:val="single" w:sz="4" w:space="0" w:color="auto"/>
        <w:bottom w:val="single" w:sz="4" w:space="0" w:color="auto"/>
      </w:pBdr>
      <w:shd w:val="clear" w:color="000000" w:fill="1F497D"/>
      <w:spacing w:beforeLines="1" w:afterLines="1" w:line="240" w:lineRule="auto"/>
      <w:jc w:val="center"/>
      <w:textAlignment w:val="center"/>
    </w:pPr>
    <w:rPr>
      <w:rFonts w:ascii="Times" w:hAnsi="Times"/>
      <w:b/>
      <w:bCs/>
      <w:color w:val="FFFFFF"/>
      <w:sz w:val="32"/>
      <w:szCs w:val="32"/>
    </w:rPr>
  </w:style>
  <w:style w:type="paragraph" w:customStyle="1" w:styleId="xl73">
    <w:name w:val="xl73"/>
    <w:basedOn w:val="Normal"/>
    <w:rsid w:val="00F464B5"/>
    <w:pPr>
      <w:pBdr>
        <w:top w:val="single" w:sz="4" w:space="0" w:color="auto"/>
        <w:bottom w:val="single" w:sz="4" w:space="0" w:color="auto"/>
        <w:right w:val="single" w:sz="4" w:space="0" w:color="auto"/>
      </w:pBdr>
      <w:shd w:val="clear" w:color="000000" w:fill="1F497D"/>
      <w:spacing w:beforeLines="1" w:afterLines="1" w:line="240" w:lineRule="auto"/>
      <w:jc w:val="center"/>
      <w:textAlignment w:val="center"/>
    </w:pPr>
    <w:rPr>
      <w:rFonts w:ascii="Times" w:hAnsi="Times"/>
      <w:b/>
      <w:bCs/>
      <w:color w:val="FFFFFF"/>
      <w:sz w:val="32"/>
      <w:szCs w:val="32"/>
    </w:rPr>
  </w:style>
  <w:style w:type="paragraph" w:customStyle="1" w:styleId="xl74">
    <w:name w:val="xl74"/>
    <w:basedOn w:val="Normal"/>
    <w:rsid w:val="00F464B5"/>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Times" w:hAnsi="Times"/>
      <w:b/>
      <w:bCs/>
      <w:szCs w:val="20"/>
    </w:rPr>
  </w:style>
  <w:style w:type="paragraph" w:customStyle="1" w:styleId="xl75">
    <w:name w:val="xl75"/>
    <w:basedOn w:val="Normal"/>
    <w:rsid w:val="00F464B5"/>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Times" w:hAnsi="Times"/>
      <w:szCs w:val="20"/>
    </w:rPr>
  </w:style>
  <w:style w:type="paragraph" w:customStyle="1" w:styleId="xl76">
    <w:name w:val="xl76"/>
    <w:basedOn w:val="Normal"/>
    <w:rsid w:val="00F464B5"/>
    <w:pPr>
      <w:pBdr>
        <w:top w:val="single" w:sz="4" w:space="0" w:color="auto"/>
      </w:pBdr>
      <w:spacing w:beforeLines="1" w:afterLines="1" w:line="240" w:lineRule="auto"/>
    </w:pPr>
    <w:rPr>
      <w:rFonts w:ascii="Times" w:hAnsi="Times"/>
      <w:szCs w:val="20"/>
    </w:rPr>
  </w:style>
  <w:style w:type="paragraph" w:customStyle="1" w:styleId="xl77">
    <w:name w:val="xl77"/>
    <w:basedOn w:val="Normal"/>
    <w:rsid w:val="00F464B5"/>
    <w:pPr>
      <w:pBdr>
        <w:top w:val="single" w:sz="4" w:space="0" w:color="auto"/>
        <w:right w:val="single" w:sz="4" w:space="0" w:color="auto"/>
      </w:pBdr>
      <w:spacing w:beforeLines="1" w:afterLines="1" w:line="240" w:lineRule="auto"/>
    </w:pPr>
    <w:rPr>
      <w:rFonts w:ascii="Times" w:hAnsi="Times"/>
      <w:szCs w:val="20"/>
    </w:rPr>
  </w:style>
  <w:style w:type="character" w:customStyle="1" w:styleId="Heading5Char">
    <w:name w:val="Heading 5 Char"/>
    <w:link w:val="Heading5"/>
    <w:uiPriority w:val="9"/>
    <w:rsid w:val="00F464B5"/>
    <w:rPr>
      <w:rFonts w:ascii="Cambria" w:eastAsia="Times New Roman" w:hAnsi="Cambria"/>
      <w:color w:val="470000"/>
      <w:szCs w:val="20"/>
      <w:lang w:val="es-ES_tradnl"/>
    </w:rPr>
  </w:style>
  <w:style w:type="character" w:customStyle="1" w:styleId="Heading6Char">
    <w:name w:val="Heading 6 Char"/>
    <w:link w:val="Heading6"/>
    <w:uiPriority w:val="9"/>
    <w:rsid w:val="00F464B5"/>
    <w:rPr>
      <w:rFonts w:ascii="Cambria" w:eastAsia="Times New Roman" w:hAnsi="Cambria"/>
      <w:i/>
      <w:iCs/>
      <w:color w:val="470000"/>
      <w:szCs w:val="20"/>
      <w:lang w:val="es-ES_tradnl"/>
    </w:rPr>
  </w:style>
  <w:style w:type="character" w:customStyle="1" w:styleId="Heading7Char">
    <w:name w:val="Heading 7 Char"/>
    <w:link w:val="Heading7"/>
    <w:uiPriority w:val="9"/>
    <w:rsid w:val="00F464B5"/>
    <w:rPr>
      <w:rFonts w:ascii="Cambria" w:eastAsia="Times New Roman" w:hAnsi="Cambria"/>
      <w:i/>
      <w:iCs/>
      <w:color w:val="404040"/>
      <w:szCs w:val="20"/>
      <w:lang w:val="es-ES_tradnl"/>
    </w:rPr>
  </w:style>
  <w:style w:type="character" w:customStyle="1" w:styleId="Heading8Char">
    <w:name w:val="Heading 8 Char"/>
    <w:link w:val="Heading8"/>
    <w:uiPriority w:val="9"/>
    <w:rsid w:val="00F464B5"/>
    <w:rPr>
      <w:rFonts w:ascii="Cambria" w:eastAsia="Times New Roman" w:hAnsi="Cambria"/>
      <w:color w:val="404040"/>
      <w:szCs w:val="20"/>
      <w:lang w:val="es-ES_tradnl"/>
    </w:rPr>
  </w:style>
  <w:style w:type="character" w:customStyle="1" w:styleId="Heading9Char">
    <w:name w:val="Heading 9 Char"/>
    <w:link w:val="Heading9"/>
    <w:uiPriority w:val="9"/>
    <w:rsid w:val="00F464B5"/>
    <w:rPr>
      <w:rFonts w:ascii="Cambria" w:eastAsia="Times New Roman" w:hAnsi="Cambria"/>
      <w:i/>
      <w:iCs/>
      <w:color w:val="404040"/>
      <w:szCs w:val="20"/>
      <w:lang w:val="es-ES_tradnl"/>
    </w:rPr>
  </w:style>
  <w:style w:type="paragraph" w:customStyle="1" w:styleId="Maintitle0">
    <w:name w:val="Main title"/>
    <w:basedOn w:val="Normal"/>
    <w:next w:val="Normal"/>
    <w:qFormat/>
    <w:rsid w:val="00F464B5"/>
    <w:pPr>
      <w:pBdr>
        <w:bottom w:val="thinThickSmallGap" w:sz="24" w:space="1" w:color="008000"/>
      </w:pBdr>
      <w:jc w:val="center"/>
    </w:pPr>
    <w:rPr>
      <w:b/>
      <w:color w:val="008000"/>
      <w:sz w:val="40"/>
      <w:szCs w:val="40"/>
    </w:rPr>
  </w:style>
  <w:style w:type="paragraph" w:styleId="Subtitle">
    <w:name w:val="Subtitle"/>
    <w:basedOn w:val="Normal"/>
    <w:next w:val="Normal"/>
    <w:link w:val="SubtitleChar"/>
    <w:rsid w:val="00F464B5"/>
    <w:pPr>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F464B5"/>
    <w:rPr>
      <w:rFonts w:ascii="Georgia" w:eastAsia="Georgia" w:hAnsi="Georgia" w:cs="Georgia"/>
      <w:i/>
      <w:color w:val="666666"/>
      <w:sz w:val="48"/>
      <w:szCs w:val="22"/>
      <w:lang w:val="es-ES_tradnl"/>
    </w:rPr>
  </w:style>
  <w:style w:type="paragraph" w:styleId="Revision">
    <w:name w:val="Revision"/>
    <w:hidden/>
    <w:uiPriority w:val="71"/>
    <w:rsid w:val="00F464B5"/>
    <w:rPr>
      <w:sz w:val="22"/>
      <w:szCs w:val="22"/>
      <w:lang w:val="es-MX"/>
    </w:rPr>
  </w:style>
  <w:style w:type="paragraph" w:customStyle="1" w:styleId="CharChar3CharCharCharCharCharCharCharChar">
    <w:name w:val="Char Char3 Char Char Char Char Char Char Char Char"/>
    <w:basedOn w:val="Normal"/>
    <w:next w:val="Normal"/>
    <w:rsid w:val="00F464B5"/>
    <w:pPr>
      <w:spacing w:after="160" w:line="240" w:lineRule="exact"/>
    </w:pPr>
    <w:rPr>
      <w:rFonts w:ascii="Tahoma" w:hAnsi="Tahoma"/>
      <w:szCs w:val="20"/>
    </w:rPr>
  </w:style>
  <w:style w:type="paragraph" w:customStyle="1" w:styleId="Listavistosa-nfasis11">
    <w:name w:val="Lista vistosa - Énfasis 11"/>
    <w:basedOn w:val="Normal"/>
    <w:uiPriority w:val="34"/>
    <w:qFormat/>
    <w:rsid w:val="00F464B5"/>
    <w:pPr>
      <w:ind w:left="720"/>
      <w:contextualSpacing/>
    </w:pPr>
  </w:style>
  <w:style w:type="character" w:customStyle="1" w:styleId="field-content">
    <w:name w:val="field-content"/>
    <w:rsid w:val="00F464B5"/>
    <w:rPr>
      <w:rFonts w:cs="Times New Roman"/>
    </w:rPr>
  </w:style>
  <w:style w:type="paragraph" w:customStyle="1" w:styleId="Listparagraph2">
    <w:name w:val="List paragraph 2"/>
    <w:basedOn w:val="ListParagraph"/>
    <w:qFormat/>
    <w:rsid w:val="00F464B5"/>
    <w:pPr>
      <w:numPr>
        <w:ilvl w:val="1"/>
      </w:numPr>
      <w:ind w:left="720"/>
    </w:pPr>
  </w:style>
  <w:style w:type="table" w:styleId="LightShading-Accent4">
    <w:name w:val="Light Shading Accent 4"/>
    <w:aliases w:val="SREP Table"/>
    <w:basedOn w:val="TableNormal"/>
    <w:uiPriority w:val="60"/>
    <w:rsid w:val="00F464B5"/>
    <w:pPr>
      <w:jc w:val="center"/>
    </w:pPr>
    <w:rPr>
      <w:rFonts w:ascii="Times New Roman" w:hAnsi="Times New Roman"/>
      <w:color w:val="5F497A" w:themeColor="accent4" w:themeShade="BF"/>
      <w:szCs w:val="22"/>
      <w:lang w:val="en-US"/>
    </w:rPr>
    <w:tblPr>
      <w:tblStyleRowBandSize w:val="1"/>
      <w:tblStyleColBandSize w:val="1"/>
    </w:tblPr>
    <w:tcPr>
      <w:vAlign w:val="center"/>
    </w:tc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paragraph" w:styleId="BodyTextIndent3">
    <w:name w:val="Body Text Indent 3"/>
    <w:basedOn w:val="Normal"/>
    <w:link w:val="BodyTextIndent3Char"/>
    <w:rsid w:val="00F464B5"/>
    <w:pPr>
      <w:widowControl w:val="0"/>
      <w:tabs>
        <w:tab w:val="left" w:pos="720"/>
        <w:tab w:val="left" w:pos="1440"/>
      </w:tabs>
      <w:spacing w:line="240" w:lineRule="auto"/>
      <w:ind w:left="1440" w:hanging="2160"/>
    </w:pPr>
    <w:rPr>
      <w:rFonts w:ascii="Times New Roman" w:eastAsia="Times New Roman" w:hAnsi="Times New Roman" w:cs="Times New Roman"/>
      <w:szCs w:val="20"/>
    </w:rPr>
  </w:style>
  <w:style w:type="character" w:customStyle="1" w:styleId="BodyTextIndent3Char">
    <w:name w:val="Body Text Indent 3 Char"/>
    <w:basedOn w:val="DefaultParagraphFont"/>
    <w:link w:val="BodyTextIndent3"/>
    <w:rsid w:val="00F464B5"/>
    <w:rPr>
      <w:rFonts w:ascii="Times New Roman" w:eastAsia="Times New Roman" w:hAnsi="Times New Roman" w:cs="Times New Roman"/>
      <w:szCs w:val="20"/>
      <w:lang w:val="es-ES_tradnl"/>
    </w:rPr>
  </w:style>
  <w:style w:type="paragraph" w:customStyle="1" w:styleId="ColorfulList-Accent11">
    <w:name w:val="Colorful List - Accent 11"/>
    <w:basedOn w:val="Normal"/>
    <w:qFormat/>
    <w:rsid w:val="00F464B5"/>
    <w:pPr>
      <w:spacing w:line="240" w:lineRule="auto"/>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unhideWhenUsed/>
    <w:rsid w:val="00F464B5"/>
  </w:style>
  <w:style w:type="character" w:customStyle="1" w:styleId="BodyTextChar">
    <w:name w:val="Body Text Char"/>
    <w:basedOn w:val="DefaultParagraphFont"/>
    <w:link w:val="BodyText"/>
    <w:uiPriority w:val="99"/>
    <w:rsid w:val="00F464B5"/>
    <w:rPr>
      <w:rFonts w:ascii="Garamond" w:hAnsi="Garamond"/>
      <w:szCs w:val="22"/>
      <w:lang w:val="es-ES_tradnl"/>
    </w:rPr>
  </w:style>
  <w:style w:type="paragraph" w:styleId="DocumentMap">
    <w:name w:val="Document Map"/>
    <w:basedOn w:val="Normal"/>
    <w:link w:val="DocumentMapChar"/>
    <w:uiPriority w:val="99"/>
    <w:unhideWhenUsed/>
    <w:rsid w:val="00F464B5"/>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464B5"/>
    <w:rPr>
      <w:rFonts w:ascii="Tahoma" w:hAnsi="Tahoma" w:cs="Tahoma"/>
      <w:sz w:val="16"/>
      <w:szCs w:val="16"/>
      <w:lang w:val="es-ES_tradnl"/>
    </w:rPr>
  </w:style>
  <w:style w:type="character" w:customStyle="1" w:styleId="NormalItalicsChar">
    <w:name w:val="NormalItalics Char"/>
    <w:link w:val="NormalItalics"/>
    <w:locked/>
    <w:rsid w:val="00F464B5"/>
    <w:rPr>
      <w:i/>
      <w:iCs/>
    </w:rPr>
  </w:style>
  <w:style w:type="paragraph" w:customStyle="1" w:styleId="NormalItalics">
    <w:name w:val="NormalItalics"/>
    <w:basedOn w:val="Normal"/>
    <w:link w:val="NormalItalicsChar"/>
    <w:rsid w:val="00F464B5"/>
    <w:pPr>
      <w:spacing w:before="120" w:after="240" w:line="240" w:lineRule="auto"/>
      <w:ind w:left="720"/>
    </w:pPr>
    <w:rPr>
      <w:i/>
      <w:iCs/>
      <w:szCs w:val="24"/>
      <w:lang w:val="fr-FR"/>
    </w:rPr>
  </w:style>
  <w:style w:type="paragraph" w:customStyle="1" w:styleId="font0">
    <w:name w:val="font0"/>
    <w:basedOn w:val="Normal"/>
    <w:rsid w:val="00F464B5"/>
    <w:pPr>
      <w:spacing w:beforeLines="1" w:afterLines="1" w:line="240" w:lineRule="auto"/>
    </w:pPr>
    <w:rPr>
      <w:rFonts w:ascii="Calibri" w:hAnsi="Calibri"/>
      <w:color w:val="000000"/>
    </w:rPr>
  </w:style>
  <w:style w:type="paragraph" w:customStyle="1" w:styleId="xl78">
    <w:name w:val="xl78"/>
    <w:basedOn w:val="Normal"/>
    <w:rsid w:val="00F464B5"/>
    <w:pPr>
      <w:pBdr>
        <w:left w:val="single" w:sz="4" w:space="0" w:color="auto"/>
      </w:pBdr>
      <w:spacing w:beforeLines="1" w:afterLines="1" w:line="240" w:lineRule="auto"/>
    </w:pPr>
    <w:rPr>
      <w:rFonts w:ascii="Times" w:hAnsi="Times"/>
      <w:szCs w:val="20"/>
    </w:rPr>
  </w:style>
  <w:style w:type="paragraph" w:customStyle="1" w:styleId="xl79">
    <w:name w:val="xl79"/>
    <w:basedOn w:val="Normal"/>
    <w:rsid w:val="00F464B5"/>
    <w:pPr>
      <w:pBdr>
        <w:right w:val="single" w:sz="4" w:space="0" w:color="auto"/>
      </w:pBdr>
      <w:spacing w:beforeLines="1" w:afterLines="1" w:line="240" w:lineRule="auto"/>
    </w:pPr>
    <w:rPr>
      <w:rFonts w:ascii="Times" w:hAnsi="Times"/>
      <w:szCs w:val="20"/>
    </w:rPr>
  </w:style>
  <w:style w:type="paragraph" w:customStyle="1" w:styleId="xl80">
    <w:name w:val="xl80"/>
    <w:basedOn w:val="Normal"/>
    <w:rsid w:val="00F464B5"/>
    <w:pPr>
      <w:pBdr>
        <w:left w:val="single" w:sz="4" w:space="0" w:color="auto"/>
        <w:bottom w:val="single" w:sz="4" w:space="0" w:color="auto"/>
      </w:pBdr>
      <w:spacing w:beforeLines="1" w:afterLines="1" w:line="240" w:lineRule="auto"/>
    </w:pPr>
    <w:rPr>
      <w:rFonts w:ascii="Times" w:hAnsi="Times"/>
      <w:szCs w:val="20"/>
    </w:rPr>
  </w:style>
  <w:style w:type="paragraph" w:customStyle="1" w:styleId="xl81">
    <w:name w:val="xl81"/>
    <w:basedOn w:val="Normal"/>
    <w:rsid w:val="00F464B5"/>
    <w:pPr>
      <w:pBdr>
        <w:bottom w:val="single" w:sz="4" w:space="0" w:color="auto"/>
      </w:pBdr>
      <w:spacing w:beforeLines="1" w:afterLines="1" w:line="240" w:lineRule="auto"/>
    </w:pPr>
    <w:rPr>
      <w:rFonts w:ascii="Times" w:hAnsi="Times"/>
      <w:szCs w:val="20"/>
    </w:rPr>
  </w:style>
  <w:style w:type="paragraph" w:customStyle="1" w:styleId="xl82">
    <w:name w:val="xl82"/>
    <w:basedOn w:val="Normal"/>
    <w:rsid w:val="00F464B5"/>
    <w:pPr>
      <w:pBdr>
        <w:top w:val="single" w:sz="4" w:space="0" w:color="auto"/>
        <w:left w:val="single" w:sz="4" w:space="0" w:color="auto"/>
      </w:pBdr>
      <w:shd w:val="clear" w:color="000000" w:fill="A6A6A6"/>
      <w:spacing w:beforeLines="1" w:afterLines="1" w:line="240" w:lineRule="auto"/>
    </w:pPr>
    <w:rPr>
      <w:rFonts w:ascii="Calibri" w:hAnsi="Calibri"/>
      <w:color w:val="A6A6A6"/>
      <w:szCs w:val="20"/>
    </w:rPr>
  </w:style>
  <w:style w:type="paragraph" w:customStyle="1" w:styleId="xl83">
    <w:name w:val="xl83"/>
    <w:basedOn w:val="Normal"/>
    <w:rsid w:val="00F464B5"/>
    <w:pPr>
      <w:shd w:val="clear" w:color="000000" w:fill="A6A6A6"/>
      <w:spacing w:beforeLines="1" w:afterLines="1" w:line="240" w:lineRule="auto"/>
    </w:pPr>
    <w:rPr>
      <w:rFonts w:ascii="Calibri" w:hAnsi="Calibri"/>
      <w:color w:val="A6A6A6"/>
      <w:szCs w:val="20"/>
    </w:rPr>
  </w:style>
  <w:style w:type="paragraph" w:customStyle="1" w:styleId="xl84">
    <w:name w:val="xl84"/>
    <w:basedOn w:val="Normal"/>
    <w:rsid w:val="00F464B5"/>
    <w:pPr>
      <w:pBdr>
        <w:left w:val="single" w:sz="4" w:space="0" w:color="auto"/>
      </w:pBdr>
      <w:shd w:val="clear" w:color="000000" w:fill="A6A6A6"/>
      <w:spacing w:beforeLines="1" w:afterLines="1" w:line="240" w:lineRule="auto"/>
    </w:pPr>
    <w:rPr>
      <w:rFonts w:ascii="Calibri" w:hAnsi="Calibri"/>
      <w:color w:val="A6A6A6"/>
      <w:szCs w:val="20"/>
    </w:rPr>
  </w:style>
  <w:style w:type="paragraph" w:customStyle="1" w:styleId="xl85">
    <w:name w:val="xl85"/>
    <w:basedOn w:val="Normal"/>
    <w:rsid w:val="00F464B5"/>
    <w:pPr>
      <w:pBdr>
        <w:right w:val="single" w:sz="4" w:space="0" w:color="auto"/>
      </w:pBdr>
      <w:shd w:val="clear" w:color="000000" w:fill="A6A6A6"/>
      <w:spacing w:beforeLines="1" w:afterLines="1" w:line="240" w:lineRule="auto"/>
    </w:pPr>
    <w:rPr>
      <w:rFonts w:ascii="Calibri" w:hAnsi="Calibri"/>
      <w:color w:val="A6A6A6"/>
      <w:szCs w:val="20"/>
    </w:rPr>
  </w:style>
  <w:style w:type="paragraph" w:customStyle="1" w:styleId="xl86">
    <w:name w:val="xl86"/>
    <w:basedOn w:val="Normal"/>
    <w:rsid w:val="00F464B5"/>
    <w:pPr>
      <w:pBdr>
        <w:bottom w:val="single" w:sz="4" w:space="0" w:color="auto"/>
        <w:right w:val="single" w:sz="4" w:space="0" w:color="auto"/>
      </w:pBdr>
      <w:shd w:val="clear" w:color="000000" w:fill="A6A6A6"/>
      <w:spacing w:beforeLines="1" w:afterLines="1" w:line="240" w:lineRule="auto"/>
    </w:pPr>
    <w:rPr>
      <w:rFonts w:ascii="Calibri" w:hAnsi="Calibri"/>
      <w:color w:val="A6A6A6"/>
      <w:szCs w:val="20"/>
    </w:rPr>
  </w:style>
  <w:style w:type="paragraph" w:customStyle="1" w:styleId="xl87">
    <w:name w:val="xl87"/>
    <w:basedOn w:val="Normal"/>
    <w:rsid w:val="00F464B5"/>
    <w:pPr>
      <w:pBdr>
        <w:top w:val="single" w:sz="4" w:space="0" w:color="auto"/>
        <w:left w:val="single" w:sz="4" w:space="0" w:color="auto"/>
        <w:bottom w:val="single" w:sz="4" w:space="0" w:color="auto"/>
        <w:right w:val="single" w:sz="4" w:space="0" w:color="auto"/>
      </w:pBdr>
      <w:spacing w:beforeLines="1" w:afterLines="1" w:line="240" w:lineRule="auto"/>
      <w:jc w:val="center"/>
    </w:pPr>
    <w:rPr>
      <w:rFonts w:ascii="Times" w:hAnsi="Times"/>
      <w:szCs w:val="20"/>
    </w:rPr>
  </w:style>
  <w:style w:type="paragraph" w:customStyle="1" w:styleId="xl88">
    <w:name w:val="xl88"/>
    <w:basedOn w:val="Normal"/>
    <w:rsid w:val="00F464B5"/>
    <w:pPr>
      <w:pBdr>
        <w:top w:val="single" w:sz="4" w:space="0" w:color="auto"/>
        <w:left w:val="single" w:sz="4" w:space="0" w:color="auto"/>
        <w:bottom w:val="single" w:sz="4" w:space="0" w:color="auto"/>
        <w:right w:val="single" w:sz="4" w:space="0" w:color="auto"/>
      </w:pBdr>
      <w:spacing w:beforeLines="1" w:afterLines="1" w:line="240" w:lineRule="auto"/>
      <w:jc w:val="center"/>
      <w:textAlignment w:val="center"/>
    </w:pPr>
    <w:rPr>
      <w:rFonts w:ascii="Times" w:hAnsi="Times"/>
      <w:szCs w:val="20"/>
    </w:rPr>
  </w:style>
  <w:style w:type="table" w:customStyle="1" w:styleId="Sombreadomedio1-nfasis11">
    <w:name w:val="Sombreado medio 1 - Énfasis 11"/>
    <w:basedOn w:val="TableNormal"/>
    <w:uiPriority w:val="63"/>
    <w:rsid w:val="00F464B5"/>
    <w:rPr>
      <w:rFonts w:ascii="Calibri" w:eastAsia="Calibri" w:hAnsi="Calibri" w:cs="Times New Roman"/>
      <w:lang w:val="es-MX"/>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uesto">
    <w:name w:val="Puesto"/>
    <w:basedOn w:val="Normal"/>
    <w:next w:val="Normal"/>
    <w:link w:val="PuestoCar"/>
    <w:uiPriority w:val="10"/>
    <w:qFormat/>
    <w:rsid w:val="00F464B5"/>
    <w:pPr>
      <w:jc w:val="center"/>
      <w:outlineLvl w:val="0"/>
    </w:pPr>
    <w:rPr>
      <w:rFonts w:ascii="Calibri Light" w:eastAsia="Times New Roman" w:hAnsi="Calibri Light"/>
      <w:b/>
      <w:bCs/>
      <w:kern w:val="28"/>
      <w:sz w:val="32"/>
      <w:szCs w:val="32"/>
    </w:rPr>
  </w:style>
  <w:style w:type="character" w:customStyle="1" w:styleId="PuestoCar">
    <w:name w:val="Puesto Car"/>
    <w:link w:val="Puesto"/>
    <w:uiPriority w:val="10"/>
    <w:rsid w:val="00F464B5"/>
    <w:rPr>
      <w:rFonts w:ascii="Calibri Light" w:eastAsia="Times New Roman" w:hAnsi="Calibri Light"/>
      <w:b/>
      <w:bCs/>
      <w:kern w:val="28"/>
      <w:sz w:val="32"/>
      <w:szCs w:val="32"/>
      <w:lang w:val="es-ES_tradnl"/>
    </w:rPr>
  </w:style>
  <w:style w:type="paragraph" w:customStyle="1" w:styleId="Referencia">
    <w:name w:val="Referencia"/>
    <w:basedOn w:val="Normal"/>
    <w:next w:val="Normal"/>
    <w:link w:val="ReferenciaCar"/>
    <w:qFormat/>
    <w:rsid w:val="00F464B5"/>
    <w:pPr>
      <w:spacing w:before="60" w:after="240"/>
      <w:contextualSpacing/>
    </w:pPr>
    <w:rPr>
      <w:rFonts w:ascii="Presidencia Base" w:hAnsi="Presidencia Base"/>
    </w:rPr>
  </w:style>
  <w:style w:type="character" w:customStyle="1" w:styleId="ReferenciaCar">
    <w:name w:val="Referencia Car"/>
    <w:link w:val="Referencia"/>
    <w:rsid w:val="00F464B5"/>
    <w:rPr>
      <w:rFonts w:ascii="Presidencia Base" w:hAnsi="Presidencia Base"/>
      <w:szCs w:val="22"/>
      <w:lang w:val="es-ES_tradnl"/>
    </w:rPr>
  </w:style>
  <w:style w:type="paragraph" w:customStyle="1" w:styleId="General">
    <w:name w:val="General"/>
    <w:basedOn w:val="Normal"/>
    <w:qFormat/>
    <w:rsid w:val="00F464B5"/>
    <w:pPr>
      <w:spacing w:after="240"/>
      <w:ind w:firstLine="284"/>
    </w:pPr>
    <w:rPr>
      <w:rFonts w:ascii="Presidencia Base" w:hAnsi="Presidencia Base"/>
    </w:rPr>
  </w:style>
  <w:style w:type="paragraph" w:styleId="NoSpacing">
    <w:name w:val="No Spacing"/>
    <w:uiPriority w:val="1"/>
    <w:qFormat/>
    <w:rsid w:val="00F464B5"/>
    <w:pPr>
      <w:ind w:firstLine="340"/>
      <w:jc w:val="both"/>
    </w:pPr>
    <w:rPr>
      <w:rFonts w:ascii="Calibri" w:eastAsia="Calibri" w:hAnsi="Calibri" w:cs="Times New Roman"/>
      <w:sz w:val="22"/>
      <w:szCs w:val="22"/>
      <w:lang w:val="es-MX"/>
    </w:rPr>
  </w:style>
  <w:style w:type="character" w:customStyle="1" w:styleId="ListParagraphChar">
    <w:name w:val="List Paragraph Char"/>
    <w:link w:val="ListParagraph"/>
    <w:uiPriority w:val="34"/>
    <w:locked/>
    <w:rsid w:val="00912098"/>
    <w:rPr>
      <w:rFonts w:eastAsia="Times New Roman" w:cs="Times New Roman"/>
      <w:sz w:val="22"/>
      <w:szCs w:val="20"/>
      <w:lang w:val="en-US"/>
    </w:rPr>
  </w:style>
  <w:style w:type="paragraph" w:styleId="PlainText">
    <w:name w:val="Plain Text"/>
    <w:basedOn w:val="Normal"/>
    <w:link w:val="PlainTextChar"/>
    <w:uiPriority w:val="99"/>
    <w:unhideWhenUsed/>
    <w:rsid w:val="00F464B5"/>
    <w:rPr>
      <w:rFonts w:ascii="Calibri" w:hAnsi="Calibri" w:cs="Calibri"/>
      <w:lang w:val="es-MX"/>
    </w:rPr>
  </w:style>
  <w:style w:type="character" w:customStyle="1" w:styleId="PlainTextChar">
    <w:name w:val="Plain Text Char"/>
    <w:basedOn w:val="DefaultParagraphFont"/>
    <w:link w:val="PlainText"/>
    <w:uiPriority w:val="99"/>
    <w:rsid w:val="00F464B5"/>
    <w:rPr>
      <w:rFonts w:ascii="Calibri" w:hAnsi="Calibri" w:cs="Calibri"/>
      <w:szCs w:val="22"/>
      <w:lang w:val="es-MX"/>
    </w:rPr>
  </w:style>
  <w:style w:type="table" w:styleId="ColorfulShading-Accent3">
    <w:name w:val="Colorful Shading Accent 3"/>
    <w:basedOn w:val="TableNormal"/>
    <w:uiPriority w:val="62"/>
    <w:rsid w:val="00F464B5"/>
    <w:rPr>
      <w:rFonts w:ascii="Cambria" w:eastAsia="Cambria" w:hAnsi="Cambria"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2-Accent4">
    <w:name w:val="Medium Shading 2 Accent 4"/>
    <w:basedOn w:val="TableNormal"/>
    <w:uiPriority w:val="69"/>
    <w:rsid w:val="00F464B5"/>
    <w:rPr>
      <w:rFonts w:ascii="Cambria" w:eastAsia="Cambria" w:hAnsi="Cambria" w:cs="Times New Roman"/>
      <w:sz w:val="22"/>
      <w:szCs w:val="22"/>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Tabladecuadrcula2">
    <w:name w:val="Tabla de cuadrícula 2"/>
    <w:basedOn w:val="Normal"/>
    <w:next w:val="Normal"/>
    <w:rsid w:val="00F464B5"/>
    <w:pPr>
      <w:spacing w:line="480" w:lineRule="auto"/>
      <w:ind w:hanging="720"/>
    </w:pPr>
  </w:style>
  <w:style w:type="paragraph" w:customStyle="1" w:styleId="Tabladecuadrcula3">
    <w:name w:val="Tabla de cuadrícula 3"/>
    <w:basedOn w:val="Heading1"/>
    <w:next w:val="Normal"/>
    <w:autoRedefine/>
    <w:uiPriority w:val="39"/>
    <w:unhideWhenUsed/>
    <w:qFormat/>
    <w:rsid w:val="00F464B5"/>
    <w:pPr>
      <w:keepLines/>
      <w:numPr>
        <w:numId w:val="0"/>
      </w:numPr>
      <w:spacing w:before="480"/>
      <w:outlineLvl w:val="9"/>
    </w:pPr>
    <w:rPr>
      <w:rFonts w:cs="Times New Roman"/>
      <w:szCs w:val="28"/>
    </w:rPr>
  </w:style>
  <w:style w:type="paragraph" w:customStyle="1" w:styleId="Listparagrap2">
    <w:name w:val="List paragrap 2"/>
    <w:basedOn w:val="ListParagraph"/>
    <w:qFormat/>
    <w:rsid w:val="00F464B5"/>
  </w:style>
  <w:style w:type="table" w:styleId="TableClassic1">
    <w:name w:val="Table Classic 1"/>
    <w:basedOn w:val="TableNormal"/>
    <w:rsid w:val="00604671"/>
    <w:pPr>
      <w:jc w:val="both"/>
    </w:pPr>
    <w:rPr>
      <w:rFonts w:eastAsiaTheme="minorEastAsia"/>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604671"/>
    <w:pPr>
      <w:jc w:val="both"/>
    </w:pPr>
    <w:rPr>
      <w:rFonts w:eastAsiaTheme="minorEastAsia"/>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dex1">
    <w:name w:val="index 1"/>
    <w:basedOn w:val="Normal"/>
    <w:next w:val="Normal"/>
    <w:autoRedefine/>
    <w:rsid w:val="00604671"/>
    <w:pPr>
      <w:numPr>
        <w:numId w:val="21"/>
      </w:numPr>
    </w:pPr>
  </w:style>
  <w:style w:type="paragraph" w:customStyle="1" w:styleId="Recommendation">
    <w:name w:val="Recommendation"/>
    <w:basedOn w:val="Normal"/>
    <w:next w:val="Normal"/>
    <w:autoRedefine/>
    <w:qFormat/>
    <w:rsid w:val="00604671"/>
    <w:pPr>
      <w:numPr>
        <w:numId w:val="22"/>
      </w:numPr>
    </w:pPr>
    <w:rPr>
      <w:b/>
    </w:rPr>
  </w:style>
  <w:style w:type="character" w:customStyle="1" w:styleId="apple-tab-span">
    <w:name w:val="apple-tab-span"/>
    <w:basedOn w:val="DefaultParagraphFont"/>
    <w:rsid w:val="00604671"/>
  </w:style>
  <w:style w:type="character" w:styleId="PlaceholderText">
    <w:name w:val="Placeholder Text"/>
    <w:basedOn w:val="DefaultParagraphFont"/>
    <w:rsid w:val="00604671"/>
    <w:rPr>
      <w:color w:val="808080"/>
    </w:rPr>
  </w:style>
  <w:style w:type="table" w:customStyle="1" w:styleId="LightGrid1">
    <w:name w:val="Light Grid1"/>
    <w:basedOn w:val="TableNormal"/>
    <w:rsid w:val="00604671"/>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List11">
    <w:name w:val="Medium List 11"/>
    <w:basedOn w:val="TableNormal"/>
    <w:rsid w:val="00604671"/>
    <w:rPr>
      <w:rFonts w:eastAsiaTheme="minorEastAsia"/>
      <w:color w:val="000000" w:themeColor="text1"/>
      <w:lang w:val="en-US" w:eastAsia="ja-JP"/>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MM">
    <w:name w:val="Table - M&amp;M"/>
    <w:basedOn w:val="MediumShading1-Accent1"/>
    <w:uiPriority w:val="99"/>
    <w:rsid w:val="00604671"/>
    <w:pPr>
      <w:jc w:val="center"/>
    </w:pPr>
    <w:rPr>
      <w:sz w:val="20"/>
      <w:szCs w:val="20"/>
    </w:rPr>
    <w:tblPr/>
    <w:tcPr>
      <w:vAlign w:val="center"/>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rsid w:val="00604671"/>
    <w:rPr>
      <w:rFonts w:eastAsiaTheme="minorEastAsia"/>
      <w:lang w:val="en-US" w:eastAsia="ja-JP"/>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MM">
    <w:name w:val="Table MM"/>
    <w:basedOn w:val="MediumShading1-Accent1"/>
    <w:uiPriority w:val="99"/>
    <w:rsid w:val="00604671"/>
    <w:rPr>
      <w:rFonts w:eastAsiaTheme="minorHAnsi"/>
      <w:sz w:val="20"/>
      <w:szCs w:val="20"/>
      <w:lang w:val="fr-FR" w:eastAsia="en-US"/>
    </w:rP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MM2">
    <w:name w:val="Table - M&amp;M2"/>
    <w:basedOn w:val="MediumShading1-Accent1"/>
    <w:uiPriority w:val="99"/>
    <w:rsid w:val="00604671"/>
    <w:rPr>
      <w:rFonts w:eastAsiaTheme="minorHAnsi"/>
      <w:sz w:val="20"/>
      <w:szCs w:val="20"/>
      <w:lang w:val="fr-FR" w:eastAsia="en-US"/>
    </w:rPr>
    <w:tblPr/>
    <w:tcPr>
      <w:shd w:val="clear" w:color="auto" w:fill="auto"/>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aliases w:val="Table - M&amp;M3"/>
    <w:basedOn w:val="TableNormal"/>
    <w:rsid w:val="00604671"/>
    <w:pPr>
      <w:jc w:val="center"/>
    </w:pPr>
    <w:rPr>
      <w:rFonts w:ascii="Cambria" w:eastAsia="Times New Roman" w:hAnsi="Cambria"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pPr>
        <w:jc w:val="left"/>
      </w:pPr>
      <w:rPr>
        <w:b w:val="0"/>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rPr>
        <w:rFonts w:asciiTheme="minorHAnsi" w:hAnsiTheme="minorHAnsi"/>
        <w:sz w:val="20"/>
      </w:rPr>
      <w:tblPr/>
      <w:tcPr>
        <w:shd w:val="clear" w:color="auto" w:fill="DBE5F1" w:themeFill="accent1" w:themeFillTint="33"/>
      </w:tcPr>
    </w:tblStylePr>
  </w:style>
  <w:style w:type="paragraph" w:customStyle="1" w:styleId="Anexos">
    <w:name w:val="Anexos"/>
    <w:basedOn w:val="List"/>
    <w:next w:val="Normal"/>
    <w:qFormat/>
    <w:rsid w:val="005F5855"/>
    <w:pPr>
      <w:numPr>
        <w:numId w:val="47"/>
      </w:numPr>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4695">
      <w:bodyDiv w:val="1"/>
      <w:marLeft w:val="0"/>
      <w:marRight w:val="0"/>
      <w:marTop w:val="0"/>
      <w:marBottom w:val="0"/>
      <w:divBdr>
        <w:top w:val="none" w:sz="0" w:space="0" w:color="auto"/>
        <w:left w:val="none" w:sz="0" w:space="0" w:color="auto"/>
        <w:bottom w:val="none" w:sz="0" w:space="0" w:color="auto"/>
        <w:right w:val="none" w:sz="0" w:space="0" w:color="auto"/>
      </w:divBdr>
    </w:div>
    <w:div w:id="11424259">
      <w:bodyDiv w:val="1"/>
      <w:marLeft w:val="0"/>
      <w:marRight w:val="0"/>
      <w:marTop w:val="0"/>
      <w:marBottom w:val="0"/>
      <w:divBdr>
        <w:top w:val="none" w:sz="0" w:space="0" w:color="auto"/>
        <w:left w:val="none" w:sz="0" w:space="0" w:color="auto"/>
        <w:bottom w:val="none" w:sz="0" w:space="0" w:color="auto"/>
        <w:right w:val="none" w:sz="0" w:space="0" w:color="auto"/>
      </w:divBdr>
    </w:div>
    <w:div w:id="18093710">
      <w:bodyDiv w:val="1"/>
      <w:marLeft w:val="0"/>
      <w:marRight w:val="0"/>
      <w:marTop w:val="0"/>
      <w:marBottom w:val="0"/>
      <w:divBdr>
        <w:top w:val="none" w:sz="0" w:space="0" w:color="auto"/>
        <w:left w:val="none" w:sz="0" w:space="0" w:color="auto"/>
        <w:bottom w:val="none" w:sz="0" w:space="0" w:color="auto"/>
        <w:right w:val="none" w:sz="0" w:space="0" w:color="auto"/>
      </w:divBdr>
    </w:div>
    <w:div w:id="26831545">
      <w:bodyDiv w:val="1"/>
      <w:marLeft w:val="0"/>
      <w:marRight w:val="0"/>
      <w:marTop w:val="0"/>
      <w:marBottom w:val="0"/>
      <w:divBdr>
        <w:top w:val="none" w:sz="0" w:space="0" w:color="auto"/>
        <w:left w:val="none" w:sz="0" w:space="0" w:color="auto"/>
        <w:bottom w:val="none" w:sz="0" w:space="0" w:color="auto"/>
        <w:right w:val="none" w:sz="0" w:space="0" w:color="auto"/>
      </w:divBdr>
    </w:div>
    <w:div w:id="40442953">
      <w:bodyDiv w:val="1"/>
      <w:marLeft w:val="0"/>
      <w:marRight w:val="0"/>
      <w:marTop w:val="0"/>
      <w:marBottom w:val="0"/>
      <w:divBdr>
        <w:top w:val="none" w:sz="0" w:space="0" w:color="auto"/>
        <w:left w:val="none" w:sz="0" w:space="0" w:color="auto"/>
        <w:bottom w:val="none" w:sz="0" w:space="0" w:color="auto"/>
        <w:right w:val="none" w:sz="0" w:space="0" w:color="auto"/>
      </w:divBdr>
    </w:div>
    <w:div w:id="47843049">
      <w:bodyDiv w:val="1"/>
      <w:marLeft w:val="0"/>
      <w:marRight w:val="0"/>
      <w:marTop w:val="0"/>
      <w:marBottom w:val="0"/>
      <w:divBdr>
        <w:top w:val="none" w:sz="0" w:space="0" w:color="auto"/>
        <w:left w:val="none" w:sz="0" w:space="0" w:color="auto"/>
        <w:bottom w:val="none" w:sz="0" w:space="0" w:color="auto"/>
        <w:right w:val="none" w:sz="0" w:space="0" w:color="auto"/>
      </w:divBdr>
    </w:div>
    <w:div w:id="55397460">
      <w:bodyDiv w:val="1"/>
      <w:marLeft w:val="0"/>
      <w:marRight w:val="0"/>
      <w:marTop w:val="0"/>
      <w:marBottom w:val="0"/>
      <w:divBdr>
        <w:top w:val="none" w:sz="0" w:space="0" w:color="auto"/>
        <w:left w:val="none" w:sz="0" w:space="0" w:color="auto"/>
        <w:bottom w:val="none" w:sz="0" w:space="0" w:color="auto"/>
        <w:right w:val="none" w:sz="0" w:space="0" w:color="auto"/>
      </w:divBdr>
    </w:div>
    <w:div w:id="63990372">
      <w:bodyDiv w:val="1"/>
      <w:marLeft w:val="0"/>
      <w:marRight w:val="0"/>
      <w:marTop w:val="0"/>
      <w:marBottom w:val="0"/>
      <w:divBdr>
        <w:top w:val="none" w:sz="0" w:space="0" w:color="auto"/>
        <w:left w:val="none" w:sz="0" w:space="0" w:color="auto"/>
        <w:bottom w:val="none" w:sz="0" w:space="0" w:color="auto"/>
        <w:right w:val="none" w:sz="0" w:space="0" w:color="auto"/>
      </w:divBdr>
      <w:divsChild>
        <w:div w:id="1298147784">
          <w:marLeft w:val="135"/>
          <w:marRight w:val="135"/>
          <w:marTop w:val="0"/>
          <w:marBottom w:val="270"/>
          <w:divBdr>
            <w:top w:val="none" w:sz="0" w:space="0" w:color="auto"/>
            <w:left w:val="none" w:sz="0" w:space="0" w:color="auto"/>
            <w:bottom w:val="none" w:sz="0" w:space="0" w:color="auto"/>
            <w:right w:val="none" w:sz="0" w:space="0" w:color="auto"/>
          </w:divBdr>
        </w:div>
        <w:div w:id="1475370848">
          <w:marLeft w:val="135"/>
          <w:marRight w:val="135"/>
          <w:marTop w:val="0"/>
          <w:marBottom w:val="0"/>
          <w:divBdr>
            <w:top w:val="none" w:sz="0" w:space="0" w:color="auto"/>
            <w:left w:val="none" w:sz="0" w:space="0" w:color="auto"/>
            <w:bottom w:val="none" w:sz="0" w:space="0" w:color="auto"/>
            <w:right w:val="none" w:sz="0" w:space="0" w:color="auto"/>
          </w:divBdr>
          <w:divsChild>
            <w:div w:id="1559434974">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9054">
      <w:bodyDiv w:val="1"/>
      <w:marLeft w:val="0"/>
      <w:marRight w:val="0"/>
      <w:marTop w:val="0"/>
      <w:marBottom w:val="0"/>
      <w:divBdr>
        <w:top w:val="none" w:sz="0" w:space="0" w:color="auto"/>
        <w:left w:val="none" w:sz="0" w:space="0" w:color="auto"/>
        <w:bottom w:val="none" w:sz="0" w:space="0" w:color="auto"/>
        <w:right w:val="none" w:sz="0" w:space="0" w:color="auto"/>
      </w:divBdr>
    </w:div>
    <w:div w:id="103232712">
      <w:bodyDiv w:val="1"/>
      <w:marLeft w:val="0"/>
      <w:marRight w:val="0"/>
      <w:marTop w:val="0"/>
      <w:marBottom w:val="0"/>
      <w:divBdr>
        <w:top w:val="none" w:sz="0" w:space="0" w:color="auto"/>
        <w:left w:val="none" w:sz="0" w:space="0" w:color="auto"/>
        <w:bottom w:val="none" w:sz="0" w:space="0" w:color="auto"/>
        <w:right w:val="none" w:sz="0" w:space="0" w:color="auto"/>
      </w:divBdr>
    </w:div>
    <w:div w:id="138809452">
      <w:bodyDiv w:val="1"/>
      <w:marLeft w:val="0"/>
      <w:marRight w:val="0"/>
      <w:marTop w:val="0"/>
      <w:marBottom w:val="0"/>
      <w:divBdr>
        <w:top w:val="none" w:sz="0" w:space="0" w:color="auto"/>
        <w:left w:val="none" w:sz="0" w:space="0" w:color="auto"/>
        <w:bottom w:val="none" w:sz="0" w:space="0" w:color="auto"/>
        <w:right w:val="none" w:sz="0" w:space="0" w:color="auto"/>
      </w:divBdr>
    </w:div>
    <w:div w:id="144708192">
      <w:bodyDiv w:val="1"/>
      <w:marLeft w:val="0"/>
      <w:marRight w:val="0"/>
      <w:marTop w:val="0"/>
      <w:marBottom w:val="0"/>
      <w:divBdr>
        <w:top w:val="none" w:sz="0" w:space="0" w:color="auto"/>
        <w:left w:val="none" w:sz="0" w:space="0" w:color="auto"/>
        <w:bottom w:val="none" w:sz="0" w:space="0" w:color="auto"/>
        <w:right w:val="none" w:sz="0" w:space="0" w:color="auto"/>
      </w:divBdr>
    </w:div>
    <w:div w:id="155614865">
      <w:bodyDiv w:val="1"/>
      <w:marLeft w:val="0"/>
      <w:marRight w:val="0"/>
      <w:marTop w:val="0"/>
      <w:marBottom w:val="0"/>
      <w:divBdr>
        <w:top w:val="none" w:sz="0" w:space="0" w:color="auto"/>
        <w:left w:val="none" w:sz="0" w:space="0" w:color="auto"/>
        <w:bottom w:val="none" w:sz="0" w:space="0" w:color="auto"/>
        <w:right w:val="none" w:sz="0" w:space="0" w:color="auto"/>
      </w:divBdr>
    </w:div>
    <w:div w:id="164591689">
      <w:bodyDiv w:val="1"/>
      <w:marLeft w:val="0"/>
      <w:marRight w:val="0"/>
      <w:marTop w:val="0"/>
      <w:marBottom w:val="0"/>
      <w:divBdr>
        <w:top w:val="none" w:sz="0" w:space="0" w:color="auto"/>
        <w:left w:val="none" w:sz="0" w:space="0" w:color="auto"/>
        <w:bottom w:val="none" w:sz="0" w:space="0" w:color="auto"/>
        <w:right w:val="none" w:sz="0" w:space="0" w:color="auto"/>
      </w:divBdr>
    </w:div>
    <w:div w:id="187064767">
      <w:bodyDiv w:val="1"/>
      <w:marLeft w:val="0"/>
      <w:marRight w:val="0"/>
      <w:marTop w:val="0"/>
      <w:marBottom w:val="0"/>
      <w:divBdr>
        <w:top w:val="none" w:sz="0" w:space="0" w:color="auto"/>
        <w:left w:val="none" w:sz="0" w:space="0" w:color="auto"/>
        <w:bottom w:val="none" w:sz="0" w:space="0" w:color="auto"/>
        <w:right w:val="none" w:sz="0" w:space="0" w:color="auto"/>
      </w:divBdr>
      <w:divsChild>
        <w:div w:id="1007754531">
          <w:blockQuote w:val="1"/>
          <w:marLeft w:val="0"/>
          <w:marRight w:val="0"/>
          <w:marTop w:val="0"/>
          <w:marBottom w:val="270"/>
          <w:divBdr>
            <w:top w:val="none" w:sz="0" w:space="0" w:color="auto"/>
            <w:left w:val="none" w:sz="0" w:space="0" w:color="auto"/>
            <w:bottom w:val="none" w:sz="0" w:space="0" w:color="auto"/>
            <w:right w:val="none" w:sz="0" w:space="0" w:color="auto"/>
          </w:divBdr>
        </w:div>
        <w:div w:id="1551261010">
          <w:blockQuote w:val="1"/>
          <w:marLeft w:val="0"/>
          <w:marRight w:val="0"/>
          <w:marTop w:val="0"/>
          <w:marBottom w:val="270"/>
          <w:divBdr>
            <w:top w:val="none" w:sz="0" w:space="0" w:color="auto"/>
            <w:left w:val="none" w:sz="0" w:space="0" w:color="auto"/>
            <w:bottom w:val="none" w:sz="0" w:space="0" w:color="auto"/>
            <w:right w:val="none" w:sz="0" w:space="0" w:color="auto"/>
          </w:divBdr>
        </w:div>
        <w:div w:id="1960333323">
          <w:blockQuote w:val="1"/>
          <w:marLeft w:val="0"/>
          <w:marRight w:val="0"/>
          <w:marTop w:val="0"/>
          <w:marBottom w:val="270"/>
          <w:divBdr>
            <w:top w:val="none" w:sz="0" w:space="0" w:color="auto"/>
            <w:left w:val="none" w:sz="0" w:space="0" w:color="auto"/>
            <w:bottom w:val="none" w:sz="0" w:space="0" w:color="auto"/>
            <w:right w:val="none" w:sz="0" w:space="0" w:color="auto"/>
          </w:divBdr>
        </w:div>
      </w:divsChild>
    </w:div>
    <w:div w:id="231814158">
      <w:bodyDiv w:val="1"/>
      <w:marLeft w:val="0"/>
      <w:marRight w:val="0"/>
      <w:marTop w:val="0"/>
      <w:marBottom w:val="0"/>
      <w:divBdr>
        <w:top w:val="none" w:sz="0" w:space="0" w:color="auto"/>
        <w:left w:val="none" w:sz="0" w:space="0" w:color="auto"/>
        <w:bottom w:val="none" w:sz="0" w:space="0" w:color="auto"/>
        <w:right w:val="none" w:sz="0" w:space="0" w:color="auto"/>
      </w:divBdr>
    </w:div>
    <w:div w:id="290787723">
      <w:bodyDiv w:val="1"/>
      <w:marLeft w:val="0"/>
      <w:marRight w:val="0"/>
      <w:marTop w:val="0"/>
      <w:marBottom w:val="0"/>
      <w:divBdr>
        <w:top w:val="none" w:sz="0" w:space="0" w:color="auto"/>
        <w:left w:val="none" w:sz="0" w:space="0" w:color="auto"/>
        <w:bottom w:val="none" w:sz="0" w:space="0" w:color="auto"/>
        <w:right w:val="none" w:sz="0" w:space="0" w:color="auto"/>
      </w:divBdr>
    </w:div>
    <w:div w:id="320425935">
      <w:bodyDiv w:val="1"/>
      <w:marLeft w:val="0"/>
      <w:marRight w:val="0"/>
      <w:marTop w:val="0"/>
      <w:marBottom w:val="0"/>
      <w:divBdr>
        <w:top w:val="none" w:sz="0" w:space="0" w:color="auto"/>
        <w:left w:val="none" w:sz="0" w:space="0" w:color="auto"/>
        <w:bottom w:val="none" w:sz="0" w:space="0" w:color="auto"/>
        <w:right w:val="none" w:sz="0" w:space="0" w:color="auto"/>
      </w:divBdr>
    </w:div>
    <w:div w:id="351344380">
      <w:bodyDiv w:val="1"/>
      <w:marLeft w:val="0"/>
      <w:marRight w:val="0"/>
      <w:marTop w:val="0"/>
      <w:marBottom w:val="0"/>
      <w:divBdr>
        <w:top w:val="none" w:sz="0" w:space="0" w:color="auto"/>
        <w:left w:val="none" w:sz="0" w:space="0" w:color="auto"/>
        <w:bottom w:val="none" w:sz="0" w:space="0" w:color="auto"/>
        <w:right w:val="none" w:sz="0" w:space="0" w:color="auto"/>
      </w:divBdr>
    </w:div>
    <w:div w:id="367681102">
      <w:bodyDiv w:val="1"/>
      <w:marLeft w:val="0"/>
      <w:marRight w:val="0"/>
      <w:marTop w:val="0"/>
      <w:marBottom w:val="0"/>
      <w:divBdr>
        <w:top w:val="none" w:sz="0" w:space="0" w:color="auto"/>
        <w:left w:val="none" w:sz="0" w:space="0" w:color="auto"/>
        <w:bottom w:val="none" w:sz="0" w:space="0" w:color="auto"/>
        <w:right w:val="none" w:sz="0" w:space="0" w:color="auto"/>
      </w:divBdr>
    </w:div>
    <w:div w:id="381176757">
      <w:bodyDiv w:val="1"/>
      <w:marLeft w:val="0"/>
      <w:marRight w:val="0"/>
      <w:marTop w:val="0"/>
      <w:marBottom w:val="0"/>
      <w:divBdr>
        <w:top w:val="none" w:sz="0" w:space="0" w:color="auto"/>
        <w:left w:val="none" w:sz="0" w:space="0" w:color="auto"/>
        <w:bottom w:val="none" w:sz="0" w:space="0" w:color="auto"/>
        <w:right w:val="none" w:sz="0" w:space="0" w:color="auto"/>
      </w:divBdr>
    </w:div>
    <w:div w:id="469174000">
      <w:bodyDiv w:val="1"/>
      <w:marLeft w:val="0"/>
      <w:marRight w:val="0"/>
      <w:marTop w:val="0"/>
      <w:marBottom w:val="0"/>
      <w:divBdr>
        <w:top w:val="none" w:sz="0" w:space="0" w:color="auto"/>
        <w:left w:val="none" w:sz="0" w:space="0" w:color="auto"/>
        <w:bottom w:val="none" w:sz="0" w:space="0" w:color="auto"/>
        <w:right w:val="none" w:sz="0" w:space="0" w:color="auto"/>
      </w:divBdr>
    </w:div>
    <w:div w:id="471796685">
      <w:bodyDiv w:val="1"/>
      <w:marLeft w:val="0"/>
      <w:marRight w:val="0"/>
      <w:marTop w:val="0"/>
      <w:marBottom w:val="0"/>
      <w:divBdr>
        <w:top w:val="none" w:sz="0" w:space="0" w:color="auto"/>
        <w:left w:val="none" w:sz="0" w:space="0" w:color="auto"/>
        <w:bottom w:val="none" w:sz="0" w:space="0" w:color="auto"/>
        <w:right w:val="none" w:sz="0" w:space="0" w:color="auto"/>
      </w:divBdr>
      <w:divsChild>
        <w:div w:id="1964336829">
          <w:blockQuote w:val="1"/>
          <w:marLeft w:val="0"/>
          <w:marRight w:val="0"/>
          <w:marTop w:val="0"/>
          <w:marBottom w:val="270"/>
          <w:divBdr>
            <w:top w:val="none" w:sz="0" w:space="0" w:color="auto"/>
            <w:left w:val="none" w:sz="0" w:space="0" w:color="auto"/>
            <w:bottom w:val="none" w:sz="0" w:space="0" w:color="auto"/>
            <w:right w:val="none" w:sz="0" w:space="0" w:color="auto"/>
          </w:divBdr>
        </w:div>
        <w:div w:id="621377180">
          <w:blockQuote w:val="1"/>
          <w:marLeft w:val="0"/>
          <w:marRight w:val="0"/>
          <w:marTop w:val="0"/>
          <w:marBottom w:val="270"/>
          <w:divBdr>
            <w:top w:val="none" w:sz="0" w:space="0" w:color="auto"/>
            <w:left w:val="none" w:sz="0" w:space="0" w:color="auto"/>
            <w:bottom w:val="none" w:sz="0" w:space="0" w:color="auto"/>
            <w:right w:val="none" w:sz="0" w:space="0" w:color="auto"/>
          </w:divBdr>
        </w:div>
        <w:div w:id="1929726691">
          <w:blockQuote w:val="1"/>
          <w:marLeft w:val="0"/>
          <w:marRight w:val="0"/>
          <w:marTop w:val="0"/>
          <w:marBottom w:val="270"/>
          <w:divBdr>
            <w:top w:val="none" w:sz="0" w:space="0" w:color="auto"/>
            <w:left w:val="none" w:sz="0" w:space="0" w:color="auto"/>
            <w:bottom w:val="none" w:sz="0" w:space="0" w:color="auto"/>
            <w:right w:val="none" w:sz="0" w:space="0" w:color="auto"/>
          </w:divBdr>
        </w:div>
        <w:div w:id="887447821">
          <w:blockQuote w:val="1"/>
          <w:marLeft w:val="0"/>
          <w:marRight w:val="0"/>
          <w:marTop w:val="0"/>
          <w:marBottom w:val="270"/>
          <w:divBdr>
            <w:top w:val="none" w:sz="0" w:space="0" w:color="auto"/>
            <w:left w:val="none" w:sz="0" w:space="0" w:color="auto"/>
            <w:bottom w:val="none" w:sz="0" w:space="0" w:color="auto"/>
            <w:right w:val="none" w:sz="0" w:space="0" w:color="auto"/>
          </w:divBdr>
        </w:div>
      </w:divsChild>
    </w:div>
    <w:div w:id="505631853">
      <w:bodyDiv w:val="1"/>
      <w:marLeft w:val="0"/>
      <w:marRight w:val="0"/>
      <w:marTop w:val="0"/>
      <w:marBottom w:val="0"/>
      <w:divBdr>
        <w:top w:val="none" w:sz="0" w:space="0" w:color="auto"/>
        <w:left w:val="none" w:sz="0" w:space="0" w:color="auto"/>
        <w:bottom w:val="none" w:sz="0" w:space="0" w:color="auto"/>
        <w:right w:val="none" w:sz="0" w:space="0" w:color="auto"/>
      </w:divBdr>
    </w:div>
    <w:div w:id="513113646">
      <w:bodyDiv w:val="1"/>
      <w:marLeft w:val="0"/>
      <w:marRight w:val="0"/>
      <w:marTop w:val="0"/>
      <w:marBottom w:val="0"/>
      <w:divBdr>
        <w:top w:val="none" w:sz="0" w:space="0" w:color="auto"/>
        <w:left w:val="none" w:sz="0" w:space="0" w:color="auto"/>
        <w:bottom w:val="none" w:sz="0" w:space="0" w:color="auto"/>
        <w:right w:val="none" w:sz="0" w:space="0" w:color="auto"/>
      </w:divBdr>
    </w:div>
    <w:div w:id="533664225">
      <w:bodyDiv w:val="1"/>
      <w:marLeft w:val="0"/>
      <w:marRight w:val="0"/>
      <w:marTop w:val="0"/>
      <w:marBottom w:val="0"/>
      <w:divBdr>
        <w:top w:val="none" w:sz="0" w:space="0" w:color="auto"/>
        <w:left w:val="none" w:sz="0" w:space="0" w:color="auto"/>
        <w:bottom w:val="none" w:sz="0" w:space="0" w:color="auto"/>
        <w:right w:val="none" w:sz="0" w:space="0" w:color="auto"/>
      </w:divBdr>
    </w:div>
    <w:div w:id="588930659">
      <w:bodyDiv w:val="1"/>
      <w:marLeft w:val="0"/>
      <w:marRight w:val="0"/>
      <w:marTop w:val="0"/>
      <w:marBottom w:val="0"/>
      <w:divBdr>
        <w:top w:val="none" w:sz="0" w:space="0" w:color="auto"/>
        <w:left w:val="none" w:sz="0" w:space="0" w:color="auto"/>
        <w:bottom w:val="none" w:sz="0" w:space="0" w:color="auto"/>
        <w:right w:val="none" w:sz="0" w:space="0" w:color="auto"/>
      </w:divBdr>
    </w:div>
    <w:div w:id="681081857">
      <w:bodyDiv w:val="1"/>
      <w:marLeft w:val="0"/>
      <w:marRight w:val="0"/>
      <w:marTop w:val="0"/>
      <w:marBottom w:val="0"/>
      <w:divBdr>
        <w:top w:val="none" w:sz="0" w:space="0" w:color="auto"/>
        <w:left w:val="none" w:sz="0" w:space="0" w:color="auto"/>
        <w:bottom w:val="none" w:sz="0" w:space="0" w:color="auto"/>
        <w:right w:val="none" w:sz="0" w:space="0" w:color="auto"/>
      </w:divBdr>
    </w:div>
    <w:div w:id="682709580">
      <w:bodyDiv w:val="1"/>
      <w:marLeft w:val="0"/>
      <w:marRight w:val="0"/>
      <w:marTop w:val="0"/>
      <w:marBottom w:val="0"/>
      <w:divBdr>
        <w:top w:val="none" w:sz="0" w:space="0" w:color="auto"/>
        <w:left w:val="none" w:sz="0" w:space="0" w:color="auto"/>
        <w:bottom w:val="none" w:sz="0" w:space="0" w:color="auto"/>
        <w:right w:val="none" w:sz="0" w:space="0" w:color="auto"/>
      </w:divBdr>
    </w:div>
    <w:div w:id="683828906">
      <w:bodyDiv w:val="1"/>
      <w:marLeft w:val="0"/>
      <w:marRight w:val="0"/>
      <w:marTop w:val="0"/>
      <w:marBottom w:val="0"/>
      <w:divBdr>
        <w:top w:val="none" w:sz="0" w:space="0" w:color="auto"/>
        <w:left w:val="none" w:sz="0" w:space="0" w:color="auto"/>
        <w:bottom w:val="none" w:sz="0" w:space="0" w:color="auto"/>
        <w:right w:val="none" w:sz="0" w:space="0" w:color="auto"/>
      </w:divBdr>
    </w:div>
    <w:div w:id="696614680">
      <w:bodyDiv w:val="1"/>
      <w:marLeft w:val="0"/>
      <w:marRight w:val="0"/>
      <w:marTop w:val="0"/>
      <w:marBottom w:val="0"/>
      <w:divBdr>
        <w:top w:val="none" w:sz="0" w:space="0" w:color="auto"/>
        <w:left w:val="none" w:sz="0" w:space="0" w:color="auto"/>
        <w:bottom w:val="none" w:sz="0" w:space="0" w:color="auto"/>
        <w:right w:val="none" w:sz="0" w:space="0" w:color="auto"/>
      </w:divBdr>
    </w:div>
    <w:div w:id="698434038">
      <w:bodyDiv w:val="1"/>
      <w:marLeft w:val="0"/>
      <w:marRight w:val="0"/>
      <w:marTop w:val="0"/>
      <w:marBottom w:val="0"/>
      <w:divBdr>
        <w:top w:val="none" w:sz="0" w:space="0" w:color="auto"/>
        <w:left w:val="none" w:sz="0" w:space="0" w:color="auto"/>
        <w:bottom w:val="none" w:sz="0" w:space="0" w:color="auto"/>
        <w:right w:val="none" w:sz="0" w:space="0" w:color="auto"/>
      </w:divBdr>
    </w:div>
    <w:div w:id="710882587">
      <w:bodyDiv w:val="1"/>
      <w:marLeft w:val="0"/>
      <w:marRight w:val="0"/>
      <w:marTop w:val="0"/>
      <w:marBottom w:val="0"/>
      <w:divBdr>
        <w:top w:val="none" w:sz="0" w:space="0" w:color="auto"/>
        <w:left w:val="none" w:sz="0" w:space="0" w:color="auto"/>
        <w:bottom w:val="none" w:sz="0" w:space="0" w:color="auto"/>
        <w:right w:val="none" w:sz="0" w:space="0" w:color="auto"/>
      </w:divBdr>
    </w:div>
    <w:div w:id="734855394">
      <w:bodyDiv w:val="1"/>
      <w:marLeft w:val="0"/>
      <w:marRight w:val="0"/>
      <w:marTop w:val="0"/>
      <w:marBottom w:val="0"/>
      <w:divBdr>
        <w:top w:val="none" w:sz="0" w:space="0" w:color="auto"/>
        <w:left w:val="none" w:sz="0" w:space="0" w:color="auto"/>
        <w:bottom w:val="none" w:sz="0" w:space="0" w:color="auto"/>
        <w:right w:val="none" w:sz="0" w:space="0" w:color="auto"/>
      </w:divBdr>
    </w:div>
    <w:div w:id="783497993">
      <w:bodyDiv w:val="1"/>
      <w:marLeft w:val="0"/>
      <w:marRight w:val="0"/>
      <w:marTop w:val="0"/>
      <w:marBottom w:val="0"/>
      <w:divBdr>
        <w:top w:val="none" w:sz="0" w:space="0" w:color="auto"/>
        <w:left w:val="none" w:sz="0" w:space="0" w:color="auto"/>
        <w:bottom w:val="none" w:sz="0" w:space="0" w:color="auto"/>
        <w:right w:val="none" w:sz="0" w:space="0" w:color="auto"/>
      </w:divBdr>
    </w:div>
    <w:div w:id="788402795">
      <w:bodyDiv w:val="1"/>
      <w:marLeft w:val="0"/>
      <w:marRight w:val="0"/>
      <w:marTop w:val="0"/>
      <w:marBottom w:val="0"/>
      <w:divBdr>
        <w:top w:val="none" w:sz="0" w:space="0" w:color="auto"/>
        <w:left w:val="none" w:sz="0" w:space="0" w:color="auto"/>
        <w:bottom w:val="none" w:sz="0" w:space="0" w:color="auto"/>
        <w:right w:val="none" w:sz="0" w:space="0" w:color="auto"/>
      </w:divBdr>
    </w:div>
    <w:div w:id="819268215">
      <w:bodyDiv w:val="1"/>
      <w:marLeft w:val="0"/>
      <w:marRight w:val="0"/>
      <w:marTop w:val="0"/>
      <w:marBottom w:val="0"/>
      <w:divBdr>
        <w:top w:val="none" w:sz="0" w:space="0" w:color="auto"/>
        <w:left w:val="none" w:sz="0" w:space="0" w:color="auto"/>
        <w:bottom w:val="none" w:sz="0" w:space="0" w:color="auto"/>
        <w:right w:val="none" w:sz="0" w:space="0" w:color="auto"/>
      </w:divBdr>
    </w:div>
    <w:div w:id="862943011">
      <w:bodyDiv w:val="1"/>
      <w:marLeft w:val="0"/>
      <w:marRight w:val="0"/>
      <w:marTop w:val="0"/>
      <w:marBottom w:val="0"/>
      <w:divBdr>
        <w:top w:val="none" w:sz="0" w:space="0" w:color="auto"/>
        <w:left w:val="none" w:sz="0" w:space="0" w:color="auto"/>
        <w:bottom w:val="none" w:sz="0" w:space="0" w:color="auto"/>
        <w:right w:val="none" w:sz="0" w:space="0" w:color="auto"/>
      </w:divBdr>
      <w:divsChild>
        <w:div w:id="2034304700">
          <w:marLeft w:val="547"/>
          <w:marRight w:val="0"/>
          <w:marTop w:val="91"/>
          <w:marBottom w:val="0"/>
          <w:divBdr>
            <w:top w:val="none" w:sz="0" w:space="0" w:color="auto"/>
            <w:left w:val="none" w:sz="0" w:space="0" w:color="auto"/>
            <w:bottom w:val="none" w:sz="0" w:space="0" w:color="auto"/>
            <w:right w:val="none" w:sz="0" w:space="0" w:color="auto"/>
          </w:divBdr>
        </w:div>
        <w:div w:id="398095530">
          <w:marLeft w:val="547"/>
          <w:marRight w:val="0"/>
          <w:marTop w:val="91"/>
          <w:marBottom w:val="0"/>
          <w:divBdr>
            <w:top w:val="none" w:sz="0" w:space="0" w:color="auto"/>
            <w:left w:val="none" w:sz="0" w:space="0" w:color="auto"/>
            <w:bottom w:val="none" w:sz="0" w:space="0" w:color="auto"/>
            <w:right w:val="none" w:sz="0" w:space="0" w:color="auto"/>
          </w:divBdr>
        </w:div>
        <w:div w:id="1106733737">
          <w:marLeft w:val="547"/>
          <w:marRight w:val="0"/>
          <w:marTop w:val="91"/>
          <w:marBottom w:val="0"/>
          <w:divBdr>
            <w:top w:val="none" w:sz="0" w:space="0" w:color="auto"/>
            <w:left w:val="none" w:sz="0" w:space="0" w:color="auto"/>
            <w:bottom w:val="none" w:sz="0" w:space="0" w:color="auto"/>
            <w:right w:val="none" w:sz="0" w:space="0" w:color="auto"/>
          </w:divBdr>
        </w:div>
        <w:div w:id="677391043">
          <w:marLeft w:val="547"/>
          <w:marRight w:val="0"/>
          <w:marTop w:val="91"/>
          <w:marBottom w:val="0"/>
          <w:divBdr>
            <w:top w:val="none" w:sz="0" w:space="0" w:color="auto"/>
            <w:left w:val="none" w:sz="0" w:space="0" w:color="auto"/>
            <w:bottom w:val="none" w:sz="0" w:space="0" w:color="auto"/>
            <w:right w:val="none" w:sz="0" w:space="0" w:color="auto"/>
          </w:divBdr>
        </w:div>
        <w:div w:id="2142459022">
          <w:marLeft w:val="547"/>
          <w:marRight w:val="0"/>
          <w:marTop w:val="91"/>
          <w:marBottom w:val="0"/>
          <w:divBdr>
            <w:top w:val="none" w:sz="0" w:space="0" w:color="auto"/>
            <w:left w:val="none" w:sz="0" w:space="0" w:color="auto"/>
            <w:bottom w:val="none" w:sz="0" w:space="0" w:color="auto"/>
            <w:right w:val="none" w:sz="0" w:space="0" w:color="auto"/>
          </w:divBdr>
        </w:div>
        <w:div w:id="1091392897">
          <w:marLeft w:val="547"/>
          <w:marRight w:val="0"/>
          <w:marTop w:val="91"/>
          <w:marBottom w:val="0"/>
          <w:divBdr>
            <w:top w:val="none" w:sz="0" w:space="0" w:color="auto"/>
            <w:left w:val="none" w:sz="0" w:space="0" w:color="auto"/>
            <w:bottom w:val="none" w:sz="0" w:space="0" w:color="auto"/>
            <w:right w:val="none" w:sz="0" w:space="0" w:color="auto"/>
          </w:divBdr>
        </w:div>
        <w:div w:id="276260433">
          <w:marLeft w:val="547"/>
          <w:marRight w:val="0"/>
          <w:marTop w:val="91"/>
          <w:marBottom w:val="0"/>
          <w:divBdr>
            <w:top w:val="none" w:sz="0" w:space="0" w:color="auto"/>
            <w:left w:val="none" w:sz="0" w:space="0" w:color="auto"/>
            <w:bottom w:val="none" w:sz="0" w:space="0" w:color="auto"/>
            <w:right w:val="none" w:sz="0" w:space="0" w:color="auto"/>
          </w:divBdr>
        </w:div>
        <w:div w:id="1829518326">
          <w:marLeft w:val="547"/>
          <w:marRight w:val="0"/>
          <w:marTop w:val="91"/>
          <w:marBottom w:val="0"/>
          <w:divBdr>
            <w:top w:val="none" w:sz="0" w:space="0" w:color="auto"/>
            <w:left w:val="none" w:sz="0" w:space="0" w:color="auto"/>
            <w:bottom w:val="none" w:sz="0" w:space="0" w:color="auto"/>
            <w:right w:val="none" w:sz="0" w:space="0" w:color="auto"/>
          </w:divBdr>
        </w:div>
        <w:div w:id="1885632345">
          <w:marLeft w:val="547"/>
          <w:marRight w:val="0"/>
          <w:marTop w:val="91"/>
          <w:marBottom w:val="0"/>
          <w:divBdr>
            <w:top w:val="none" w:sz="0" w:space="0" w:color="auto"/>
            <w:left w:val="none" w:sz="0" w:space="0" w:color="auto"/>
            <w:bottom w:val="none" w:sz="0" w:space="0" w:color="auto"/>
            <w:right w:val="none" w:sz="0" w:space="0" w:color="auto"/>
          </w:divBdr>
        </w:div>
      </w:divsChild>
    </w:div>
    <w:div w:id="863252212">
      <w:bodyDiv w:val="1"/>
      <w:marLeft w:val="0"/>
      <w:marRight w:val="0"/>
      <w:marTop w:val="0"/>
      <w:marBottom w:val="0"/>
      <w:divBdr>
        <w:top w:val="none" w:sz="0" w:space="0" w:color="auto"/>
        <w:left w:val="none" w:sz="0" w:space="0" w:color="auto"/>
        <w:bottom w:val="none" w:sz="0" w:space="0" w:color="auto"/>
        <w:right w:val="none" w:sz="0" w:space="0" w:color="auto"/>
      </w:divBdr>
    </w:div>
    <w:div w:id="919288976">
      <w:bodyDiv w:val="1"/>
      <w:marLeft w:val="0"/>
      <w:marRight w:val="0"/>
      <w:marTop w:val="0"/>
      <w:marBottom w:val="0"/>
      <w:divBdr>
        <w:top w:val="none" w:sz="0" w:space="0" w:color="auto"/>
        <w:left w:val="none" w:sz="0" w:space="0" w:color="auto"/>
        <w:bottom w:val="none" w:sz="0" w:space="0" w:color="auto"/>
        <w:right w:val="none" w:sz="0" w:space="0" w:color="auto"/>
      </w:divBdr>
    </w:div>
    <w:div w:id="974333671">
      <w:bodyDiv w:val="1"/>
      <w:marLeft w:val="0"/>
      <w:marRight w:val="0"/>
      <w:marTop w:val="0"/>
      <w:marBottom w:val="0"/>
      <w:divBdr>
        <w:top w:val="none" w:sz="0" w:space="0" w:color="auto"/>
        <w:left w:val="none" w:sz="0" w:space="0" w:color="auto"/>
        <w:bottom w:val="none" w:sz="0" w:space="0" w:color="auto"/>
        <w:right w:val="none" w:sz="0" w:space="0" w:color="auto"/>
      </w:divBdr>
    </w:div>
    <w:div w:id="976494241">
      <w:bodyDiv w:val="1"/>
      <w:marLeft w:val="0"/>
      <w:marRight w:val="0"/>
      <w:marTop w:val="0"/>
      <w:marBottom w:val="0"/>
      <w:divBdr>
        <w:top w:val="none" w:sz="0" w:space="0" w:color="auto"/>
        <w:left w:val="none" w:sz="0" w:space="0" w:color="auto"/>
        <w:bottom w:val="none" w:sz="0" w:space="0" w:color="auto"/>
        <w:right w:val="none" w:sz="0" w:space="0" w:color="auto"/>
      </w:divBdr>
    </w:div>
    <w:div w:id="989361518">
      <w:bodyDiv w:val="1"/>
      <w:marLeft w:val="0"/>
      <w:marRight w:val="0"/>
      <w:marTop w:val="0"/>
      <w:marBottom w:val="0"/>
      <w:divBdr>
        <w:top w:val="none" w:sz="0" w:space="0" w:color="auto"/>
        <w:left w:val="none" w:sz="0" w:space="0" w:color="auto"/>
        <w:bottom w:val="none" w:sz="0" w:space="0" w:color="auto"/>
        <w:right w:val="none" w:sz="0" w:space="0" w:color="auto"/>
      </w:divBdr>
    </w:div>
    <w:div w:id="1050691390">
      <w:bodyDiv w:val="1"/>
      <w:marLeft w:val="0"/>
      <w:marRight w:val="0"/>
      <w:marTop w:val="0"/>
      <w:marBottom w:val="0"/>
      <w:divBdr>
        <w:top w:val="none" w:sz="0" w:space="0" w:color="auto"/>
        <w:left w:val="none" w:sz="0" w:space="0" w:color="auto"/>
        <w:bottom w:val="none" w:sz="0" w:space="0" w:color="auto"/>
        <w:right w:val="none" w:sz="0" w:space="0" w:color="auto"/>
      </w:divBdr>
    </w:div>
    <w:div w:id="1072973094">
      <w:bodyDiv w:val="1"/>
      <w:marLeft w:val="0"/>
      <w:marRight w:val="0"/>
      <w:marTop w:val="0"/>
      <w:marBottom w:val="0"/>
      <w:divBdr>
        <w:top w:val="none" w:sz="0" w:space="0" w:color="auto"/>
        <w:left w:val="none" w:sz="0" w:space="0" w:color="auto"/>
        <w:bottom w:val="none" w:sz="0" w:space="0" w:color="auto"/>
        <w:right w:val="none" w:sz="0" w:space="0" w:color="auto"/>
      </w:divBdr>
    </w:div>
    <w:div w:id="1095976251">
      <w:bodyDiv w:val="1"/>
      <w:marLeft w:val="0"/>
      <w:marRight w:val="0"/>
      <w:marTop w:val="0"/>
      <w:marBottom w:val="0"/>
      <w:divBdr>
        <w:top w:val="none" w:sz="0" w:space="0" w:color="auto"/>
        <w:left w:val="none" w:sz="0" w:space="0" w:color="auto"/>
        <w:bottom w:val="none" w:sz="0" w:space="0" w:color="auto"/>
        <w:right w:val="none" w:sz="0" w:space="0" w:color="auto"/>
      </w:divBdr>
    </w:div>
    <w:div w:id="1100494147">
      <w:bodyDiv w:val="1"/>
      <w:marLeft w:val="0"/>
      <w:marRight w:val="0"/>
      <w:marTop w:val="0"/>
      <w:marBottom w:val="0"/>
      <w:divBdr>
        <w:top w:val="none" w:sz="0" w:space="0" w:color="auto"/>
        <w:left w:val="none" w:sz="0" w:space="0" w:color="auto"/>
        <w:bottom w:val="none" w:sz="0" w:space="0" w:color="auto"/>
        <w:right w:val="none" w:sz="0" w:space="0" w:color="auto"/>
      </w:divBdr>
    </w:div>
    <w:div w:id="1123233881">
      <w:bodyDiv w:val="1"/>
      <w:marLeft w:val="0"/>
      <w:marRight w:val="0"/>
      <w:marTop w:val="0"/>
      <w:marBottom w:val="0"/>
      <w:divBdr>
        <w:top w:val="none" w:sz="0" w:space="0" w:color="auto"/>
        <w:left w:val="none" w:sz="0" w:space="0" w:color="auto"/>
        <w:bottom w:val="none" w:sz="0" w:space="0" w:color="auto"/>
        <w:right w:val="none" w:sz="0" w:space="0" w:color="auto"/>
      </w:divBdr>
    </w:div>
    <w:div w:id="1144934106">
      <w:bodyDiv w:val="1"/>
      <w:marLeft w:val="0"/>
      <w:marRight w:val="0"/>
      <w:marTop w:val="0"/>
      <w:marBottom w:val="0"/>
      <w:divBdr>
        <w:top w:val="none" w:sz="0" w:space="0" w:color="auto"/>
        <w:left w:val="none" w:sz="0" w:space="0" w:color="auto"/>
        <w:bottom w:val="none" w:sz="0" w:space="0" w:color="auto"/>
        <w:right w:val="none" w:sz="0" w:space="0" w:color="auto"/>
      </w:divBdr>
    </w:div>
    <w:div w:id="1161119626">
      <w:bodyDiv w:val="1"/>
      <w:marLeft w:val="0"/>
      <w:marRight w:val="0"/>
      <w:marTop w:val="0"/>
      <w:marBottom w:val="0"/>
      <w:divBdr>
        <w:top w:val="none" w:sz="0" w:space="0" w:color="auto"/>
        <w:left w:val="none" w:sz="0" w:space="0" w:color="auto"/>
        <w:bottom w:val="none" w:sz="0" w:space="0" w:color="auto"/>
        <w:right w:val="none" w:sz="0" w:space="0" w:color="auto"/>
      </w:divBdr>
    </w:div>
    <w:div w:id="1166819491">
      <w:bodyDiv w:val="1"/>
      <w:marLeft w:val="0"/>
      <w:marRight w:val="0"/>
      <w:marTop w:val="0"/>
      <w:marBottom w:val="0"/>
      <w:divBdr>
        <w:top w:val="none" w:sz="0" w:space="0" w:color="auto"/>
        <w:left w:val="none" w:sz="0" w:space="0" w:color="auto"/>
        <w:bottom w:val="none" w:sz="0" w:space="0" w:color="auto"/>
        <w:right w:val="none" w:sz="0" w:space="0" w:color="auto"/>
      </w:divBdr>
    </w:div>
    <w:div w:id="1221477407">
      <w:bodyDiv w:val="1"/>
      <w:marLeft w:val="0"/>
      <w:marRight w:val="0"/>
      <w:marTop w:val="0"/>
      <w:marBottom w:val="0"/>
      <w:divBdr>
        <w:top w:val="none" w:sz="0" w:space="0" w:color="auto"/>
        <w:left w:val="none" w:sz="0" w:space="0" w:color="auto"/>
        <w:bottom w:val="none" w:sz="0" w:space="0" w:color="auto"/>
        <w:right w:val="none" w:sz="0" w:space="0" w:color="auto"/>
      </w:divBdr>
    </w:div>
    <w:div w:id="1227883919">
      <w:bodyDiv w:val="1"/>
      <w:marLeft w:val="0"/>
      <w:marRight w:val="0"/>
      <w:marTop w:val="0"/>
      <w:marBottom w:val="0"/>
      <w:divBdr>
        <w:top w:val="none" w:sz="0" w:space="0" w:color="auto"/>
        <w:left w:val="none" w:sz="0" w:space="0" w:color="auto"/>
        <w:bottom w:val="none" w:sz="0" w:space="0" w:color="auto"/>
        <w:right w:val="none" w:sz="0" w:space="0" w:color="auto"/>
      </w:divBdr>
    </w:div>
    <w:div w:id="1253317581">
      <w:bodyDiv w:val="1"/>
      <w:marLeft w:val="0"/>
      <w:marRight w:val="0"/>
      <w:marTop w:val="0"/>
      <w:marBottom w:val="0"/>
      <w:divBdr>
        <w:top w:val="none" w:sz="0" w:space="0" w:color="auto"/>
        <w:left w:val="none" w:sz="0" w:space="0" w:color="auto"/>
        <w:bottom w:val="none" w:sz="0" w:space="0" w:color="auto"/>
        <w:right w:val="none" w:sz="0" w:space="0" w:color="auto"/>
      </w:divBdr>
    </w:div>
    <w:div w:id="1293704822">
      <w:bodyDiv w:val="1"/>
      <w:marLeft w:val="0"/>
      <w:marRight w:val="0"/>
      <w:marTop w:val="0"/>
      <w:marBottom w:val="0"/>
      <w:divBdr>
        <w:top w:val="none" w:sz="0" w:space="0" w:color="auto"/>
        <w:left w:val="none" w:sz="0" w:space="0" w:color="auto"/>
        <w:bottom w:val="none" w:sz="0" w:space="0" w:color="auto"/>
        <w:right w:val="none" w:sz="0" w:space="0" w:color="auto"/>
      </w:divBdr>
    </w:div>
    <w:div w:id="1348025093">
      <w:bodyDiv w:val="1"/>
      <w:marLeft w:val="0"/>
      <w:marRight w:val="0"/>
      <w:marTop w:val="0"/>
      <w:marBottom w:val="0"/>
      <w:divBdr>
        <w:top w:val="none" w:sz="0" w:space="0" w:color="auto"/>
        <w:left w:val="none" w:sz="0" w:space="0" w:color="auto"/>
        <w:bottom w:val="none" w:sz="0" w:space="0" w:color="auto"/>
        <w:right w:val="none" w:sz="0" w:space="0" w:color="auto"/>
      </w:divBdr>
    </w:div>
    <w:div w:id="1445079024">
      <w:bodyDiv w:val="1"/>
      <w:marLeft w:val="0"/>
      <w:marRight w:val="0"/>
      <w:marTop w:val="0"/>
      <w:marBottom w:val="0"/>
      <w:divBdr>
        <w:top w:val="none" w:sz="0" w:space="0" w:color="auto"/>
        <w:left w:val="none" w:sz="0" w:space="0" w:color="auto"/>
        <w:bottom w:val="none" w:sz="0" w:space="0" w:color="auto"/>
        <w:right w:val="none" w:sz="0" w:space="0" w:color="auto"/>
      </w:divBdr>
    </w:div>
    <w:div w:id="1503275117">
      <w:bodyDiv w:val="1"/>
      <w:marLeft w:val="0"/>
      <w:marRight w:val="0"/>
      <w:marTop w:val="0"/>
      <w:marBottom w:val="0"/>
      <w:divBdr>
        <w:top w:val="none" w:sz="0" w:space="0" w:color="auto"/>
        <w:left w:val="none" w:sz="0" w:space="0" w:color="auto"/>
        <w:bottom w:val="none" w:sz="0" w:space="0" w:color="auto"/>
        <w:right w:val="none" w:sz="0" w:space="0" w:color="auto"/>
      </w:divBdr>
    </w:div>
    <w:div w:id="1535581087">
      <w:bodyDiv w:val="1"/>
      <w:marLeft w:val="0"/>
      <w:marRight w:val="0"/>
      <w:marTop w:val="0"/>
      <w:marBottom w:val="0"/>
      <w:divBdr>
        <w:top w:val="none" w:sz="0" w:space="0" w:color="auto"/>
        <w:left w:val="none" w:sz="0" w:space="0" w:color="auto"/>
        <w:bottom w:val="none" w:sz="0" w:space="0" w:color="auto"/>
        <w:right w:val="none" w:sz="0" w:space="0" w:color="auto"/>
      </w:divBdr>
    </w:div>
    <w:div w:id="1633249543">
      <w:bodyDiv w:val="1"/>
      <w:marLeft w:val="0"/>
      <w:marRight w:val="0"/>
      <w:marTop w:val="0"/>
      <w:marBottom w:val="0"/>
      <w:divBdr>
        <w:top w:val="none" w:sz="0" w:space="0" w:color="auto"/>
        <w:left w:val="none" w:sz="0" w:space="0" w:color="auto"/>
        <w:bottom w:val="none" w:sz="0" w:space="0" w:color="auto"/>
        <w:right w:val="none" w:sz="0" w:space="0" w:color="auto"/>
      </w:divBdr>
      <w:divsChild>
        <w:div w:id="35392877">
          <w:blockQuote w:val="1"/>
          <w:marLeft w:val="0"/>
          <w:marRight w:val="0"/>
          <w:marTop w:val="0"/>
          <w:marBottom w:val="270"/>
          <w:divBdr>
            <w:top w:val="none" w:sz="0" w:space="0" w:color="auto"/>
            <w:left w:val="none" w:sz="0" w:space="0" w:color="auto"/>
            <w:bottom w:val="none" w:sz="0" w:space="0" w:color="auto"/>
            <w:right w:val="none" w:sz="0" w:space="0" w:color="auto"/>
          </w:divBdr>
        </w:div>
        <w:div w:id="745878017">
          <w:blockQuote w:val="1"/>
          <w:marLeft w:val="0"/>
          <w:marRight w:val="0"/>
          <w:marTop w:val="0"/>
          <w:marBottom w:val="270"/>
          <w:divBdr>
            <w:top w:val="none" w:sz="0" w:space="0" w:color="auto"/>
            <w:left w:val="none" w:sz="0" w:space="0" w:color="auto"/>
            <w:bottom w:val="none" w:sz="0" w:space="0" w:color="auto"/>
            <w:right w:val="none" w:sz="0" w:space="0" w:color="auto"/>
          </w:divBdr>
        </w:div>
        <w:div w:id="1726176048">
          <w:blockQuote w:val="1"/>
          <w:marLeft w:val="0"/>
          <w:marRight w:val="0"/>
          <w:marTop w:val="0"/>
          <w:marBottom w:val="270"/>
          <w:divBdr>
            <w:top w:val="none" w:sz="0" w:space="0" w:color="auto"/>
            <w:left w:val="none" w:sz="0" w:space="0" w:color="auto"/>
            <w:bottom w:val="none" w:sz="0" w:space="0" w:color="auto"/>
            <w:right w:val="none" w:sz="0" w:space="0" w:color="auto"/>
          </w:divBdr>
        </w:div>
      </w:divsChild>
    </w:div>
    <w:div w:id="1654869206">
      <w:bodyDiv w:val="1"/>
      <w:marLeft w:val="0"/>
      <w:marRight w:val="0"/>
      <w:marTop w:val="0"/>
      <w:marBottom w:val="0"/>
      <w:divBdr>
        <w:top w:val="none" w:sz="0" w:space="0" w:color="auto"/>
        <w:left w:val="none" w:sz="0" w:space="0" w:color="auto"/>
        <w:bottom w:val="none" w:sz="0" w:space="0" w:color="auto"/>
        <w:right w:val="none" w:sz="0" w:space="0" w:color="auto"/>
      </w:divBdr>
    </w:div>
    <w:div w:id="1668823838">
      <w:bodyDiv w:val="1"/>
      <w:marLeft w:val="0"/>
      <w:marRight w:val="0"/>
      <w:marTop w:val="0"/>
      <w:marBottom w:val="0"/>
      <w:divBdr>
        <w:top w:val="none" w:sz="0" w:space="0" w:color="auto"/>
        <w:left w:val="none" w:sz="0" w:space="0" w:color="auto"/>
        <w:bottom w:val="none" w:sz="0" w:space="0" w:color="auto"/>
        <w:right w:val="none" w:sz="0" w:space="0" w:color="auto"/>
      </w:divBdr>
    </w:div>
    <w:div w:id="1682001322">
      <w:bodyDiv w:val="1"/>
      <w:marLeft w:val="0"/>
      <w:marRight w:val="0"/>
      <w:marTop w:val="0"/>
      <w:marBottom w:val="0"/>
      <w:divBdr>
        <w:top w:val="none" w:sz="0" w:space="0" w:color="auto"/>
        <w:left w:val="none" w:sz="0" w:space="0" w:color="auto"/>
        <w:bottom w:val="none" w:sz="0" w:space="0" w:color="auto"/>
        <w:right w:val="none" w:sz="0" w:space="0" w:color="auto"/>
      </w:divBdr>
    </w:div>
    <w:div w:id="1758404080">
      <w:bodyDiv w:val="1"/>
      <w:marLeft w:val="0"/>
      <w:marRight w:val="0"/>
      <w:marTop w:val="0"/>
      <w:marBottom w:val="0"/>
      <w:divBdr>
        <w:top w:val="none" w:sz="0" w:space="0" w:color="auto"/>
        <w:left w:val="none" w:sz="0" w:space="0" w:color="auto"/>
        <w:bottom w:val="none" w:sz="0" w:space="0" w:color="auto"/>
        <w:right w:val="none" w:sz="0" w:space="0" w:color="auto"/>
      </w:divBdr>
    </w:div>
    <w:div w:id="1882740787">
      <w:bodyDiv w:val="1"/>
      <w:marLeft w:val="0"/>
      <w:marRight w:val="0"/>
      <w:marTop w:val="0"/>
      <w:marBottom w:val="0"/>
      <w:divBdr>
        <w:top w:val="none" w:sz="0" w:space="0" w:color="auto"/>
        <w:left w:val="none" w:sz="0" w:space="0" w:color="auto"/>
        <w:bottom w:val="none" w:sz="0" w:space="0" w:color="auto"/>
        <w:right w:val="none" w:sz="0" w:space="0" w:color="auto"/>
      </w:divBdr>
    </w:div>
    <w:div w:id="1885946926">
      <w:bodyDiv w:val="1"/>
      <w:marLeft w:val="0"/>
      <w:marRight w:val="0"/>
      <w:marTop w:val="0"/>
      <w:marBottom w:val="0"/>
      <w:divBdr>
        <w:top w:val="none" w:sz="0" w:space="0" w:color="auto"/>
        <w:left w:val="none" w:sz="0" w:space="0" w:color="auto"/>
        <w:bottom w:val="none" w:sz="0" w:space="0" w:color="auto"/>
        <w:right w:val="none" w:sz="0" w:space="0" w:color="auto"/>
      </w:divBdr>
    </w:div>
    <w:div w:id="1888107732">
      <w:bodyDiv w:val="1"/>
      <w:marLeft w:val="0"/>
      <w:marRight w:val="0"/>
      <w:marTop w:val="0"/>
      <w:marBottom w:val="0"/>
      <w:divBdr>
        <w:top w:val="none" w:sz="0" w:space="0" w:color="auto"/>
        <w:left w:val="none" w:sz="0" w:space="0" w:color="auto"/>
        <w:bottom w:val="none" w:sz="0" w:space="0" w:color="auto"/>
        <w:right w:val="none" w:sz="0" w:space="0" w:color="auto"/>
      </w:divBdr>
    </w:div>
    <w:div w:id="1888839373">
      <w:bodyDiv w:val="1"/>
      <w:marLeft w:val="0"/>
      <w:marRight w:val="0"/>
      <w:marTop w:val="0"/>
      <w:marBottom w:val="0"/>
      <w:divBdr>
        <w:top w:val="none" w:sz="0" w:space="0" w:color="auto"/>
        <w:left w:val="none" w:sz="0" w:space="0" w:color="auto"/>
        <w:bottom w:val="none" w:sz="0" w:space="0" w:color="auto"/>
        <w:right w:val="none" w:sz="0" w:space="0" w:color="auto"/>
      </w:divBdr>
    </w:div>
    <w:div w:id="1946764736">
      <w:bodyDiv w:val="1"/>
      <w:marLeft w:val="0"/>
      <w:marRight w:val="0"/>
      <w:marTop w:val="0"/>
      <w:marBottom w:val="0"/>
      <w:divBdr>
        <w:top w:val="none" w:sz="0" w:space="0" w:color="auto"/>
        <w:left w:val="none" w:sz="0" w:space="0" w:color="auto"/>
        <w:bottom w:val="none" w:sz="0" w:space="0" w:color="auto"/>
        <w:right w:val="none" w:sz="0" w:space="0" w:color="auto"/>
      </w:divBdr>
    </w:div>
    <w:div w:id="2037541052">
      <w:bodyDiv w:val="1"/>
      <w:marLeft w:val="0"/>
      <w:marRight w:val="0"/>
      <w:marTop w:val="0"/>
      <w:marBottom w:val="0"/>
      <w:divBdr>
        <w:top w:val="none" w:sz="0" w:space="0" w:color="auto"/>
        <w:left w:val="none" w:sz="0" w:space="0" w:color="auto"/>
        <w:bottom w:val="none" w:sz="0" w:space="0" w:color="auto"/>
        <w:right w:val="none" w:sz="0" w:space="0" w:color="auto"/>
      </w:divBdr>
    </w:div>
    <w:div w:id="2063602367">
      <w:bodyDiv w:val="1"/>
      <w:marLeft w:val="0"/>
      <w:marRight w:val="0"/>
      <w:marTop w:val="0"/>
      <w:marBottom w:val="0"/>
      <w:divBdr>
        <w:top w:val="none" w:sz="0" w:space="0" w:color="auto"/>
        <w:left w:val="none" w:sz="0" w:space="0" w:color="auto"/>
        <w:bottom w:val="none" w:sz="0" w:space="0" w:color="auto"/>
        <w:right w:val="none" w:sz="0" w:space="0" w:color="auto"/>
      </w:divBdr>
    </w:div>
    <w:div w:id="2083402366">
      <w:bodyDiv w:val="1"/>
      <w:marLeft w:val="0"/>
      <w:marRight w:val="0"/>
      <w:marTop w:val="0"/>
      <w:marBottom w:val="0"/>
      <w:divBdr>
        <w:top w:val="none" w:sz="0" w:space="0" w:color="auto"/>
        <w:left w:val="none" w:sz="0" w:space="0" w:color="auto"/>
        <w:bottom w:val="none" w:sz="0" w:space="0" w:color="auto"/>
        <w:right w:val="none" w:sz="0" w:space="0" w:color="auto"/>
      </w:divBdr>
    </w:div>
    <w:div w:id="2091846028">
      <w:bodyDiv w:val="1"/>
      <w:marLeft w:val="0"/>
      <w:marRight w:val="0"/>
      <w:marTop w:val="0"/>
      <w:marBottom w:val="0"/>
      <w:divBdr>
        <w:top w:val="none" w:sz="0" w:space="0" w:color="auto"/>
        <w:left w:val="none" w:sz="0" w:space="0" w:color="auto"/>
        <w:bottom w:val="none" w:sz="0" w:space="0" w:color="auto"/>
        <w:right w:val="none" w:sz="0" w:space="0" w:color="auto"/>
      </w:divBdr>
    </w:div>
    <w:div w:id="2101751374">
      <w:bodyDiv w:val="1"/>
      <w:marLeft w:val="0"/>
      <w:marRight w:val="0"/>
      <w:marTop w:val="0"/>
      <w:marBottom w:val="0"/>
      <w:divBdr>
        <w:top w:val="none" w:sz="0" w:space="0" w:color="auto"/>
        <w:left w:val="none" w:sz="0" w:space="0" w:color="auto"/>
        <w:bottom w:val="none" w:sz="0" w:space="0" w:color="auto"/>
        <w:right w:val="none" w:sz="0" w:space="0" w:color="auto"/>
      </w:divBdr>
    </w:div>
    <w:div w:id="213281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fontTable" Target="fontTable.xml"/><Relationship Id="rId39" Type="http://schemas.openxmlformats.org/officeDocument/2006/relationships/customXml" Target="../customXml/item9.xml"/><Relationship Id="rId8" Type="http://schemas.openxmlformats.org/officeDocument/2006/relationships/footnotes" Target="footnotes.xml"/><Relationship Id="rId3" Type="http://schemas.openxmlformats.org/officeDocument/2006/relationships/numbering" Target="numbering.xml"/><Relationship Id="rId21" Type="http://schemas.openxmlformats.org/officeDocument/2006/relationships/hyperlink" Target="http://www.iadb.org/es/temas/energia/se4allamericas/herramientas-y-publicaciones,17713.html" TargetMode="External"/><Relationship Id="rId34"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customXml" Target="../customXml/item3.xml"/><Relationship Id="rId38" Type="http://schemas.openxmlformats.org/officeDocument/2006/relationships/customXml" Target="../customXml/item8.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37" Type="http://schemas.openxmlformats.org/officeDocument/2006/relationships/customXml" Target="../customXml/item7.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gif"/><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hyperlink" Target="http://www.se4all.or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theme" Target="theme/theme1.xml"/><Relationship Id="rId35"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ae61f9b1-e23d-4f49-b3d7-56b991556c4b" ContentTypeId="0x010100ACF722E9F6B0B149B0CD8BE2560A6672" PreviousValue="true"/>
</file>

<file path=customXml/item2.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39513895</IDBDocs_x0020_Number>
    <TaxCatchAll xmlns="cdc7663a-08f0-4737-9e8c-148ce897a09c">
      <Value>20</Value>
      <Value>59</Value>
      <Value>21</Value>
    </TaxCatchAll>
    <Phase xmlns="cdc7663a-08f0-4737-9e8c-148ce897a09c" xsi:nil="true"/>
    <SISCOR_x0020_Number xmlns="cdc7663a-08f0-4737-9e8c-148ce897a09c" xsi:nil="true"/>
    <Division_x0020_or_x0020_Unit xmlns="cdc7663a-08f0-4737-9e8c-148ce897a09c">INE/ENE</Division_x0020_or_x0020_Unit>
    <Approval_x0020_Number xmlns="cdc7663a-08f0-4737-9e8c-148ce897a09c" xsi:nil="true"/>
    <Document_x0020_Author xmlns="cdc7663a-08f0-4737-9e8c-148ce897a09c">Driver, Alice Laurel</Document_x0020_Author>
    <Fiscal_x0020_Year_x0020_IDB xmlns="cdc7663a-08f0-4737-9e8c-148ce897a09c">2015</Fiscal_x0020_Year_x0020_IDB>
    <Other_x0020_Author xmlns="cdc7663a-08f0-4737-9e8c-148ce897a09c" xsi:nil="true"/>
    <Project_x0020_Number xmlns="cdc7663a-08f0-4737-9e8c-148ce897a09c">RG-T1006</Project_x0020_Number>
    <Package_x0020_Code xmlns="cdc7663a-08f0-4737-9e8c-148ce897a09c" xsi:nil="true"/>
    <Key_x0020_Document xmlns="cdc7663a-08f0-4737-9e8c-148ce897a09c">false</Key_x0020_Document>
    <Migration_x0020_Info xmlns="cdc7663a-08f0-4737-9e8c-148ce897a09c">&lt;div class="ExternalClass46CED452D98F4C1196072E9DA63B1FE1"&gt;MS WORDWRKPAWorking Paper0NCentral America;Southern Cone Common Market&lt;/div&gt;</Migration_x0020_Info>
    <Operation_x0020_Type xmlns="cdc7663a-08f0-4737-9e8c-148ce897a09c" xsi:nil="true"/>
    <Record_x0020_Number xmlns="cdc7663a-08f0-4737-9e8c-148ce897a09c" xsi:nil="true"/>
    <Document_x0020_Language_x0020_IDB xmlns="cdc7663a-08f0-4737-9e8c-148ce897a09c">Spanish</Document_x0020_Language_x0020_IDB>
    <Identifier xmlns="cdc7663a-08f0-4737-9e8c-148ce897a09c" xsi:nil="true"/>
    <Access_x0020_to_x0020_Information_x00a0_Policy xmlns="cdc7663a-08f0-4737-9e8c-148ce897a09c">Confidential</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b26cdb1da78c4bb4b1c1bac2f6ac5911>
    <ic46d7e087fd4a108fb86518ca413cc6 xmlns="cdc7663a-08f0-4737-9e8c-148ce897a09c">
      <Terms xmlns="http://schemas.microsoft.com/office/infopath/2007/PartnerControl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nddeef1749674d76abdbe4b239a70bc6 xmlns="cdc7663a-08f0-4737-9e8c-148ce897a09c">
      <Terms xmlns="http://schemas.microsoft.com/office/infopath/2007/PartnerControls"/>
    </nddeef1749674d76abdbe4b239a70bc6>
    <_dlc_DocId xmlns="cdc7663a-08f0-4737-9e8c-148ce897a09c">EZSHARE-1079845749-1697</_dlc_DocId>
    <From_x003a_ xmlns="cdc7663a-08f0-4737-9e8c-148ce897a09c" xsi:nil="true"/>
    <To_x003a_ xmlns="cdc7663a-08f0-4737-9e8c-148ce897a09c" xsi:nil="true"/>
    <_dlc_DocIdUrl xmlns="cdc7663a-08f0-4737-9e8c-148ce897a09c">
      <Url>https://idbg.sharepoint.com/teams/ez-ExitedInactiveOperations/_layouts/15/DocIdRedir.aspx?ID=EZSHARE-1079845749-1697</Url>
      <Description>EZSHARE-1079845749-1697</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e61f9b1-e23d-4f49-b3d7-56b991556c4b" ContentTypeId="0x010100ACF722E9F6B0B149B0CD8BE2560A6672" PreviousValue="true"/>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haredContentType xmlns="Microsoft.SharePoint.Taxonomy.ContentTypeSync" SourceId="ae61f9b1-e23d-4f49-b3d7-56b991556c4b" ContentTypeId="0x010100ACF722E9F6B0B149B0CD8BE2560A6672" PreviousValue="false"/>
</file>

<file path=customXml/item9.xml><?xml version="1.0" encoding="utf-8"?>
<ct:contentTypeSchema xmlns:ct="http://schemas.microsoft.com/office/2006/metadata/contentType" xmlns:ma="http://schemas.microsoft.com/office/2006/metadata/properties/metaAttributes" ct:_="" ma:_="" ma:contentTypeName="ez-Operations" ma:contentTypeID="0x010100ACF722E9F6B0B149B0CD8BE2560A667200D2CA7B5FB71A264D869715292D8DF0BE" ma:contentTypeVersion="4" ma:contentTypeDescription="The base project type from which other project content types inherit their information." ma:contentTypeScope="" ma:versionID="9845818517549d35dc04666edeb11fe4">
  <xsd:schema xmlns:xsd="http://www.w3.org/2001/XMLSchema" xmlns:xs="http://www.w3.org/2001/XMLSchema" xmlns:p="http://schemas.microsoft.com/office/2006/metadata/properties" xmlns:ns2="cdc7663a-08f0-4737-9e8c-148ce897a09c" targetNamespace="http://schemas.microsoft.com/office/2006/metadata/properties" ma:root="true" ma:fieldsID="28d8e073edeecece253e3fcd726c0a2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72895214-276b-4a49-b330-4591213fdcf7}" ma:internalName="TaxCatchAll" ma:showField="CatchAllData" ma:web="422b0ecb-bb1b-4d97-9307-5fe40f78651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72895214-276b-4a49-b330-4591213fdcf7}" ma:internalName="TaxCatchAllLabel" ma:readOnly="true" ma:showField="CatchAllDataLabel" ma:web="422b0ecb-bb1b-4d97-9307-5fe40f786514">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ma:readOnly="false">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0D4C98-CB0D-40F6-BDC1-732ADF399DDF}"/>
</file>

<file path=customXml/itemProps2.xml><?xml version="1.0" encoding="utf-8"?>
<ds:datastoreItem xmlns:ds="http://schemas.openxmlformats.org/officeDocument/2006/customXml" ds:itemID="{CE51F5BD-EC9F-4256-AD35-FEA6D17BCF02}"/>
</file>

<file path=customXml/itemProps3.xml><?xml version="1.0" encoding="utf-8"?>
<ds:datastoreItem xmlns:ds="http://schemas.openxmlformats.org/officeDocument/2006/customXml" ds:itemID="{985F91CB-6777-459E-B7F7-A348664F8A06}"/>
</file>

<file path=customXml/itemProps4.xml><?xml version="1.0" encoding="utf-8"?>
<ds:datastoreItem xmlns:ds="http://schemas.openxmlformats.org/officeDocument/2006/customXml" ds:itemID="{850844F7-3CC3-444D-A02B-02605FCD1BCC}"/>
</file>

<file path=customXml/itemProps5.xml><?xml version="1.0" encoding="utf-8"?>
<ds:datastoreItem xmlns:ds="http://schemas.openxmlformats.org/officeDocument/2006/customXml" ds:itemID="{6AED7AA0-A70C-4BDD-9799-77895A275B54}"/>
</file>

<file path=customXml/itemProps6.xml><?xml version="1.0" encoding="utf-8"?>
<ds:datastoreItem xmlns:ds="http://schemas.openxmlformats.org/officeDocument/2006/customXml" ds:itemID="{C301C23D-536A-4D56-97A3-DBA2AFB0076C}"/>
</file>

<file path=customXml/itemProps7.xml><?xml version="1.0" encoding="utf-8"?>
<ds:datastoreItem xmlns:ds="http://schemas.openxmlformats.org/officeDocument/2006/customXml" ds:itemID="{42A17C7F-839D-4753-8AA5-8CECAD315008}"/>
</file>

<file path=customXml/itemProps8.xml><?xml version="1.0" encoding="utf-8"?>
<ds:datastoreItem xmlns:ds="http://schemas.openxmlformats.org/officeDocument/2006/customXml" ds:itemID="{B60077B7-C8D7-41C0-996D-C483F002E41D}"/>
</file>

<file path=customXml/itemProps9.xml><?xml version="1.0" encoding="utf-8"?>
<ds:datastoreItem xmlns:ds="http://schemas.openxmlformats.org/officeDocument/2006/customXml" ds:itemID="{4C98EEE1-3F44-4811-8828-E11490FD87BA}"/>
</file>

<file path=docProps/app.xml><?xml version="1.0" encoding="utf-8"?>
<Properties xmlns="http://schemas.openxmlformats.org/officeDocument/2006/extended-properties" xmlns:vt="http://schemas.openxmlformats.org/officeDocument/2006/docPropsVTypes">
  <Template>Normal.dotm</Template>
  <TotalTime>0</TotalTime>
  <Pages>36</Pages>
  <Words>8993</Words>
  <Characters>51265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Consultor SE4ALL - Nicaragua 2012-13</Company>
  <LinksUpToDate>false</LinksUpToDate>
  <CharactersWithSpaces>60138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 pública resultados de SE4ALL Américas Chile</dc:title>
  <dc:creator>Lâl MARANDIN</dc:creator>
  <cp:keywords>Sustainable Energy for All - IDB/PNUD</cp:keywords>
  <cp:lastModifiedBy>Test</cp:lastModifiedBy>
  <cp:revision>2</cp:revision>
  <cp:lastPrinted>2014-12-16T04:42:00Z</cp:lastPrinted>
  <dcterms:created xsi:type="dcterms:W3CDTF">2015-03-24T15:55:00Z</dcterms:created>
  <dcterms:modified xsi:type="dcterms:W3CDTF">2015-03-24T15:55:00Z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zotero-version="4.0.11"&gt;&lt;session id="iRTskxOt"/&gt;&lt;style id="http://www.zotero.org/styles/apa" hasBibliography="1" bibliographyStyleHasBeenSet="1"/&gt;&lt;prefs&gt;&lt;pref name="fieldType" value="Field"/&gt;&lt;pref name="storeReferences" value="true"</vt:lpwstr>
  </property>
  <property fmtid="{D5CDD505-2E9C-101B-9397-08002B2CF9AE}" pid="3" name="ZOTERO_PREF_2">
    <vt:lpwstr>/&gt;&lt;pref name="noteType" value="0"/&gt;&lt;pref name="automaticJournalAbbreviations" value="false"/&gt;&lt;/prefs&gt;&lt;/data&gt;</vt:lpwstr>
  </property>
  <property fmtid="{D5CDD505-2E9C-101B-9397-08002B2CF9AE}" pid="4" name="ContentTypeId">
    <vt:lpwstr>0x010100ACF722E9F6B0B149B0CD8BE2560A667200D2CA7B5FB71A264D869715292D8DF0BE</vt:lpwstr>
  </property>
  <property fmtid="{D5CDD505-2E9C-101B-9397-08002B2CF9AE}" pid="5" name="TaxKeyword">
    <vt:lpwstr>59;#Sustainable Energy for All - IDB/PNUD|0020a786-84f8-436e-afdb-c365e2fd9086</vt:lpwstr>
  </property>
  <property fmtid="{D5CDD505-2E9C-101B-9397-08002B2CF9AE}" pid="6" name="TaxKeywordTaxHTField">
    <vt:lpwstr>Sustainable Energy for All - IDB/PNUD|0020a786-84f8-436e-afdb-c365e2fd9086</vt:lpwstr>
  </property>
  <property fmtid="{D5CDD505-2E9C-101B-9397-08002B2CF9AE}" pid="7" name="Sub_x002d_Sector">
    <vt:lpwstr/>
  </property>
  <property fmtid="{D5CDD505-2E9C-101B-9397-08002B2CF9AE}" pid="8" name="Series Operations IDB">
    <vt:lpwstr>20;#Unclassified|a6dff32e-d477-44cd-a56b-85efe9e0a56c</vt:lpwstr>
  </property>
  <property fmtid="{D5CDD505-2E9C-101B-9397-08002B2CF9AE}" pid="10" name="Country">
    <vt:lpwstr/>
  </property>
  <property fmtid="{D5CDD505-2E9C-101B-9397-08002B2CF9AE}" pid="11" name="Fund IDB">
    <vt:lpwstr/>
  </property>
  <property fmtid="{D5CDD505-2E9C-101B-9397-08002B2CF9AE}" pid="12" name="From:">
    <vt:lpwstr/>
  </property>
  <property fmtid="{D5CDD505-2E9C-101B-9397-08002B2CF9AE}" pid="13" name="To:">
    <vt:lpwstr/>
  </property>
  <property fmtid="{D5CDD505-2E9C-101B-9397-08002B2CF9AE}" pid="14" name="Sector IDB">
    <vt:lpwstr/>
  </property>
  <property fmtid="{D5CDD505-2E9C-101B-9397-08002B2CF9AE}" pid="15" name="Function Operations IDB">
    <vt:lpwstr>21;#IDBDocs|cca77002-e150-4b2d-ab1f-1d7a7cdcae16</vt:lpwstr>
  </property>
  <property fmtid="{D5CDD505-2E9C-101B-9397-08002B2CF9AE}" pid="16" name="Sub-Sector">
    <vt:lpwstr/>
  </property>
  <property fmtid="{D5CDD505-2E9C-101B-9397-08002B2CF9AE}" pid="17" name="Order">
    <vt:r8>795900</vt:r8>
  </property>
  <property fmtid="{D5CDD505-2E9C-101B-9397-08002B2CF9AE}" pid="18" name="URL">
    <vt:lpwstr/>
  </property>
  <property fmtid="{D5CDD505-2E9C-101B-9397-08002B2CF9AE}" pid="20" name="Disclosure Activity">
    <vt:lpwstr>Working Paper</vt:lpwstr>
  </property>
  <property fmtid="{D5CDD505-2E9C-101B-9397-08002B2CF9AE}" pid="23" name="Webtopic">
    <vt:lpwstr>Climate Change and Renewable Energy;Energy</vt:lpwstr>
  </property>
  <property fmtid="{D5CDD505-2E9C-101B-9397-08002B2CF9AE}" pid="25" name="Disclosed">
    <vt:bool>false</vt:bool>
  </property>
  <property fmtid="{D5CDD505-2E9C-101B-9397-08002B2CF9AE}" pid="26" name="_dlc_DocIdItemGuid">
    <vt:lpwstr>0d229899-2f62-407f-a591-4f71f002bcd3</vt:lpwstr>
  </property>
  <property fmtid="{D5CDD505-2E9C-101B-9397-08002B2CF9AE}" pid="27" name="Abstract">
    <vt:lpwstr/>
  </property>
  <property fmtid="{D5CDD505-2E9C-101B-9397-08002B2CF9AE}" pid="28" name="Region">
    <vt:lpwstr/>
  </property>
  <property fmtid="{D5CDD505-2E9C-101B-9397-08002B2CF9AE}" pid="29" name="Publishing House">
    <vt:lpwstr/>
  </property>
  <property fmtid="{D5CDD505-2E9C-101B-9397-08002B2CF9AE}" pid="30" name="KP Topics">
    <vt:lpwstr/>
  </property>
  <property fmtid="{D5CDD505-2E9C-101B-9397-08002B2CF9AE}" pid="31" name="Editor1">
    <vt:lpwstr/>
  </property>
  <property fmtid="{D5CDD505-2E9C-101B-9397-08002B2CF9AE}" pid="32" name="Publication Type">
    <vt:lpwstr/>
  </property>
</Properties>
</file>