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  <w:jc w:val="center"/>
      </w:pPr>
    </w:p>
    <w:p w:rsidR="00C82E50" w:rsidRDefault="00C82E50" w:rsidP="00C82E50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19348F1D" wp14:editId="106306A8">
            <wp:extent cx="2279143" cy="914094"/>
            <wp:effectExtent l="0" t="0" r="6985" b="635"/>
            <wp:docPr id="3" name="Picture 3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8" cy="9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50" w:rsidRDefault="00C82E50" w:rsidP="00C82E50">
      <w:pPr>
        <w:pStyle w:val="yiv1352101618msonormal"/>
        <w:spacing w:before="0" w:beforeAutospacing="0" w:after="0" w:afterAutospacing="0"/>
      </w:pPr>
    </w:p>
    <w:p w:rsidR="00C82E50" w:rsidRDefault="00C82E50" w:rsidP="00C82E50">
      <w:pPr>
        <w:pStyle w:val="yiv1352101618msonormal"/>
        <w:spacing w:before="0" w:beforeAutospacing="0" w:after="0" w:afterAutospacing="0"/>
      </w:pPr>
    </w:p>
    <w:p w:rsidR="00C82E50" w:rsidRPr="00796D0F" w:rsidRDefault="00C82E50" w:rsidP="00C82E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Copyright © 2015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Banco Interamericano de Desarrollo. Esta obra está bajo una licencia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Creative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proofErr w:type="spellStart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Commons</w:t>
      </w:r>
      <w:proofErr w:type="spellEnd"/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IGO 3.0 </w:t>
      </w:r>
      <w:r w:rsidRPr="006A0FED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t> 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Reconocimiento-No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Comercial-Sin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Obra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Derivada (CC-IGO BY-NC-ND 3.0 IGO) (</w:t>
      </w:r>
      <w:hyperlink r:id="rId10" w:history="1">
        <w:r w:rsidRPr="006A0FED">
          <w:rPr>
            <w:rFonts w:ascii="Times New Roman" w:eastAsia="Times New Roman" w:hAnsi="Times New Roman" w:cs="Times New Roman"/>
            <w:iCs/>
            <w:color w:val="1170CF"/>
            <w:sz w:val="24"/>
            <w:szCs w:val="24"/>
            <w:u w:val="single"/>
            <w:lang w:val="es-MX"/>
          </w:rPr>
          <w:t>http://creativecommons.org/licenses/by-nc-nd/3.0/igo/legalcode</w:t>
        </w:r>
      </w:hyperlink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)</w:t>
      </w:r>
      <w:r w:rsidRPr="006A0FED">
        <w:rPr>
          <w:rFonts w:ascii="Times New Roman" w:eastAsia="Times New Roman" w:hAnsi="Times New Roman" w:cs="Times New Roman"/>
          <w:iCs/>
          <w:color w:val="414141"/>
          <w:sz w:val="24"/>
          <w:szCs w:val="24"/>
          <w:lang w:val="es-MX"/>
        </w:rPr>
        <w:t xml:space="preserve"> 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y puede ser reproducida para cualquier uso no-comercial otorgando crédito al BID.  No se permiten obras derivadas. </w:t>
      </w:r>
    </w:p>
    <w:p w:rsidR="00C82E50" w:rsidRPr="00796D0F" w:rsidRDefault="00C82E50" w:rsidP="00C82E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C82E50" w:rsidRPr="00796D0F" w:rsidRDefault="00C82E50" w:rsidP="00C82E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</w:t>
      </w:r>
      <w:r w:rsidRPr="00796D0F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o parte de esta licencia CC-IGO</w:t>
      </w: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 xml:space="preserve">. </w:t>
      </w:r>
    </w:p>
    <w:p w:rsidR="00C82E50" w:rsidRPr="00796D0F" w:rsidRDefault="00C82E50" w:rsidP="00C82E5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</w:pPr>
    </w:p>
    <w:p w:rsidR="00C82E50" w:rsidRPr="006A0FED" w:rsidRDefault="00C82E50" w:rsidP="00C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6A0FED">
        <w:rPr>
          <w:rFonts w:ascii="Times New Roman" w:eastAsia="Times New Roman" w:hAnsi="Times New Roman" w:cs="Times New Roman"/>
          <w:iCs/>
          <w:sz w:val="24"/>
          <w:szCs w:val="24"/>
          <w:lang w:val="es-MX"/>
        </w:rPr>
        <w:t>Notar que el enlace URL incluye términos y condicionales adicionales de esta licencia.</w:t>
      </w:r>
    </w:p>
    <w:p w:rsidR="00C82E50" w:rsidRPr="00796D0F" w:rsidRDefault="00C82E50" w:rsidP="00C8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82E50" w:rsidRPr="00796D0F" w:rsidRDefault="00C82E50" w:rsidP="00C82E50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 w:rsidRPr="00796D0F"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C82E50" w:rsidRPr="00C82E50" w:rsidRDefault="00C82E50" w:rsidP="002346A9">
      <w:pPr>
        <w:spacing w:line="360" w:lineRule="auto"/>
        <w:jc w:val="center"/>
        <w:rPr>
          <w:b/>
          <w:lang w:val="es-MX"/>
        </w:rPr>
      </w:pPr>
    </w:p>
    <w:p w:rsidR="002346A9" w:rsidRPr="002346A9" w:rsidRDefault="002346A9" w:rsidP="002346A9">
      <w:pPr>
        <w:spacing w:line="360" w:lineRule="auto"/>
        <w:jc w:val="center"/>
        <w:rPr>
          <w:b/>
          <w:lang w:val="es-ES_tradnl"/>
        </w:rPr>
      </w:pPr>
      <w:r w:rsidRPr="002346A9">
        <w:rPr>
          <w:b/>
          <w:lang w:val="es-ES_tradnl"/>
        </w:rPr>
        <w:t xml:space="preserve">PRUEBA </w:t>
      </w:r>
    </w:p>
    <w:p w:rsidR="002346A9" w:rsidRPr="002346A9" w:rsidRDefault="008135FC" w:rsidP="002346A9">
      <w:pPr>
        <w:spacing w:line="360" w:lineRule="auto"/>
        <w:jc w:val="center"/>
        <w:rPr>
          <w:b/>
          <w:lang w:val="es-ES_tradnl"/>
        </w:rPr>
      </w:pPr>
      <w:r>
        <w:rPr>
          <w:b/>
          <w:lang w:val="es-ES_tradnl"/>
        </w:rPr>
        <w:t>CÓMO INTERPRETAR IMPACTOS</w:t>
      </w:r>
    </w:p>
    <w:p w:rsidR="002346A9" w:rsidRPr="002346A9" w:rsidRDefault="002346A9" w:rsidP="002346A9">
      <w:pPr>
        <w:spacing w:line="360" w:lineRule="auto"/>
        <w:rPr>
          <w:lang w:val="es-ES_tradnl"/>
        </w:rPr>
      </w:pPr>
    </w:p>
    <w:p w:rsidR="002346A9" w:rsidRPr="00625495" w:rsidRDefault="000346B5" w:rsidP="006254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625495">
        <w:rPr>
          <w:rFonts w:asciiTheme="minorHAnsi" w:hAnsiTheme="minorHAnsi"/>
        </w:rPr>
        <w:t xml:space="preserve">El impacto </w:t>
      </w:r>
      <w:r w:rsidR="008A7A89" w:rsidRPr="00625495">
        <w:rPr>
          <w:rFonts w:asciiTheme="minorHAnsi" w:hAnsiTheme="minorHAnsi"/>
        </w:rPr>
        <w:t xml:space="preserve">promedio </w:t>
      </w:r>
      <w:r w:rsidRPr="00625495">
        <w:rPr>
          <w:rFonts w:asciiTheme="minorHAnsi" w:hAnsiTheme="minorHAnsi"/>
        </w:rPr>
        <w:t xml:space="preserve">de un programa </w:t>
      </w:r>
      <w:r w:rsidR="00625495">
        <w:rPr>
          <w:rFonts w:asciiTheme="minorHAnsi" w:hAnsiTheme="minorHAnsi"/>
        </w:rPr>
        <w:t>se reporta como</w:t>
      </w:r>
      <w:r w:rsidRPr="00625495">
        <w:rPr>
          <w:rFonts w:asciiTheme="minorHAnsi" w:hAnsiTheme="minorHAnsi"/>
        </w:rPr>
        <w:t xml:space="preserve"> la diferencia</w:t>
      </w:r>
      <w:r w:rsidR="007B41E0" w:rsidRPr="00625495">
        <w:rPr>
          <w:rFonts w:asciiTheme="minorHAnsi" w:hAnsiTheme="minorHAnsi"/>
        </w:rPr>
        <w:t xml:space="preserve"> </w:t>
      </w:r>
      <w:r w:rsidRPr="00625495">
        <w:rPr>
          <w:rFonts w:asciiTheme="minorHAnsi" w:hAnsiTheme="minorHAnsi"/>
        </w:rPr>
        <w:t xml:space="preserve">entre el indicador de resultado </w:t>
      </w:r>
      <w:r w:rsidR="007B41E0" w:rsidRPr="00625495">
        <w:rPr>
          <w:rFonts w:asciiTheme="minorHAnsi" w:hAnsiTheme="minorHAnsi"/>
        </w:rPr>
        <w:t xml:space="preserve">promedio </w:t>
      </w:r>
      <w:r w:rsidRPr="00625495">
        <w:rPr>
          <w:rFonts w:asciiTheme="minorHAnsi" w:hAnsiTheme="minorHAnsi"/>
        </w:rPr>
        <w:t xml:space="preserve">entre las observaciones tratadas y </w:t>
      </w:r>
      <w:r w:rsidR="008A7A89" w:rsidRPr="00625495">
        <w:rPr>
          <w:rFonts w:asciiTheme="minorHAnsi" w:hAnsiTheme="minorHAnsi"/>
        </w:rPr>
        <w:t xml:space="preserve">el promedio de las </w:t>
      </w:r>
      <w:r w:rsidRPr="00625495">
        <w:rPr>
          <w:rFonts w:asciiTheme="minorHAnsi" w:hAnsiTheme="minorHAnsi"/>
        </w:rPr>
        <w:t>no tratadas.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Verdadero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Falso</w:t>
      </w:r>
    </w:p>
    <w:p w:rsidR="002346A9" w:rsidRDefault="00F7605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Depende</w:t>
      </w:r>
    </w:p>
    <w:p w:rsidR="00F7605D" w:rsidRDefault="00F7605D" w:rsidP="00F7605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 se puede contestar con la información provista</w:t>
      </w:r>
    </w:p>
    <w:p w:rsidR="002346A9" w:rsidRPr="00F7605D" w:rsidRDefault="002346A9" w:rsidP="002346A9">
      <w:pPr>
        <w:spacing w:line="360" w:lineRule="auto"/>
        <w:rPr>
          <w:lang w:val="es-ES"/>
        </w:rPr>
      </w:pPr>
    </w:p>
    <w:p w:rsidR="002346A9" w:rsidRDefault="000346B5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error estándar</w:t>
      </w:r>
      <w:r w:rsidR="007B41E0">
        <w:rPr>
          <w:rFonts w:asciiTheme="minorHAnsi" w:hAnsiTheme="minorHAnsi"/>
        </w:rPr>
        <w:t xml:space="preserve"> en una comparación simple de promedios</w:t>
      </w:r>
      <w:r>
        <w:rPr>
          <w:rFonts w:asciiTheme="minorHAnsi" w:hAnsiTheme="minorHAnsi"/>
        </w:rPr>
        <w:t xml:space="preserve"> refleja:</w:t>
      </w:r>
    </w:p>
    <w:p w:rsidR="00E20A09" w:rsidRPr="00E20A09" w:rsidRDefault="00E20A09" w:rsidP="00E20A0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E20A09">
        <w:rPr>
          <w:rFonts w:asciiTheme="minorHAnsi" w:hAnsiTheme="minorHAnsi"/>
        </w:rPr>
        <w:t>La variación de las observaciones</w:t>
      </w:r>
    </w:p>
    <w:p w:rsidR="000346B5" w:rsidRPr="00E20A09" w:rsidRDefault="000346B5" w:rsidP="000346B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E20A09">
        <w:rPr>
          <w:rFonts w:asciiTheme="minorHAnsi" w:hAnsiTheme="minorHAnsi"/>
        </w:rPr>
        <w:t>La variación del programa</w:t>
      </w:r>
    </w:p>
    <w:p w:rsidR="000346B5" w:rsidRPr="00E20A09" w:rsidRDefault="00625495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error</w:t>
      </w:r>
    </w:p>
    <w:p w:rsidR="000346B5" w:rsidRPr="00E20A09" w:rsidRDefault="00625495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Ninguna de las anteriores</w:t>
      </w:r>
    </w:p>
    <w:p w:rsidR="006343E8" w:rsidRPr="00E20A09" w:rsidRDefault="000346B5" w:rsidP="000346B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E20A09">
        <w:rPr>
          <w:rFonts w:asciiTheme="minorHAnsi" w:hAnsiTheme="minorHAnsi"/>
        </w:rPr>
        <w:t>Todas las anteriores</w:t>
      </w:r>
    </w:p>
    <w:p w:rsidR="002346A9" w:rsidRDefault="002346A9" w:rsidP="002346A9">
      <w:pPr>
        <w:pStyle w:val="ListParagraph"/>
        <w:spacing w:line="360" w:lineRule="auto"/>
        <w:ind w:left="1440"/>
        <w:rPr>
          <w:rFonts w:asciiTheme="minorHAnsi" w:hAnsiTheme="minorHAnsi"/>
        </w:rPr>
      </w:pPr>
    </w:p>
    <w:p w:rsidR="002346A9" w:rsidRDefault="00E20A09" w:rsidP="002346A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 error estándar nos sirve para: </w:t>
      </w:r>
    </w:p>
    <w:p w:rsidR="00E20A09" w:rsidRDefault="00E20A0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Construir intervalos de confianza</w:t>
      </w:r>
    </w:p>
    <w:p w:rsidR="00E20A09" w:rsidRDefault="00E20A0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Determinar la </w:t>
      </w:r>
      <w:r w:rsidR="007B41E0">
        <w:rPr>
          <w:rFonts w:asciiTheme="minorHAnsi" w:hAnsiTheme="minorHAnsi"/>
        </w:rPr>
        <w:t>magnitud del</w:t>
      </w:r>
      <w:r>
        <w:rPr>
          <w:rFonts w:asciiTheme="minorHAnsi" w:hAnsiTheme="minorHAnsi"/>
        </w:rPr>
        <w:t xml:space="preserve"> impacto</w:t>
      </w:r>
    </w:p>
    <w:p w:rsidR="00E20A09" w:rsidRDefault="007B41E0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E20A09">
        <w:rPr>
          <w:rFonts w:asciiTheme="minorHAnsi" w:hAnsiTheme="minorHAnsi"/>
        </w:rPr>
        <w:t>aber la variabilidad de los efectos</w:t>
      </w:r>
    </w:p>
    <w:p w:rsidR="00E20A09" w:rsidRDefault="00DF38DD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Determinar si se cometieron errores en la estandarización</w:t>
      </w:r>
    </w:p>
    <w:p w:rsidR="006343E8" w:rsidRDefault="00E20A09" w:rsidP="002346A9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Todas las anteriores</w:t>
      </w:r>
    </w:p>
    <w:p w:rsidR="00625495" w:rsidRDefault="00625495" w:rsidP="00625495">
      <w:pPr>
        <w:spacing w:line="360" w:lineRule="auto"/>
      </w:pPr>
    </w:p>
    <w:p w:rsidR="00625495" w:rsidRDefault="00625495" w:rsidP="00625495">
      <w:pPr>
        <w:spacing w:line="360" w:lineRule="auto"/>
      </w:pPr>
    </w:p>
    <w:p w:rsidR="00625495" w:rsidRPr="00625495" w:rsidRDefault="00625495" w:rsidP="00625495">
      <w:pPr>
        <w:spacing w:line="360" w:lineRule="auto"/>
      </w:pPr>
    </w:p>
    <w:p w:rsidR="00625495" w:rsidRDefault="00625495" w:rsidP="0062549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¿Cuál es el intervalo de confianza al 95% para un programa con un efecto de 20 puntos y un error estándar de 5 puntos? Aproxime el factor de 1.96 a 2.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de 20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de 5*2=10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de [20-(5)  ,  20+(5)], es decir de [15, 25]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de [20-2*(5)  ,  20+2*(5)], es decir de [10, 30]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Es de [20-0.95*(5) , 20+0.95*(5), es decir de [15.25 , 24.75]</w:t>
      </w:r>
    </w:p>
    <w:p w:rsidR="00625495" w:rsidRPr="00C82E50" w:rsidRDefault="00625495" w:rsidP="00625495">
      <w:pPr>
        <w:spacing w:line="360" w:lineRule="auto"/>
        <w:rPr>
          <w:lang w:val="es-MX"/>
        </w:rPr>
      </w:pPr>
    </w:p>
    <w:p w:rsidR="00625495" w:rsidRDefault="00625495" w:rsidP="00625495">
      <w:pPr>
        <w:pStyle w:val="ListParagraph"/>
        <w:numPr>
          <w:ilvl w:val="0"/>
          <w:numId w:val="1"/>
        </w:numPr>
        <w:spacing w:line="360" w:lineRule="auto"/>
      </w:pPr>
      <w:r>
        <w:t>El impacto promedio de un programa se reporta como: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</w:pPr>
      <w:r>
        <w:t>La suma del puntaje entre los que los reciben y los que no lo reciben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</w:pPr>
      <w:r>
        <w:t>El puntaje de los que reciben el programa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</w:pPr>
      <w:r>
        <w:t>La diferencia entre los puntajes antes y después de que iniciara el programa</w:t>
      </w:r>
    </w:p>
    <w:p w:rsidR="00625495" w:rsidRDefault="00625495" w:rsidP="00625495">
      <w:pPr>
        <w:pStyle w:val="ListParagraph"/>
        <w:numPr>
          <w:ilvl w:val="1"/>
          <w:numId w:val="1"/>
        </w:numPr>
        <w:spacing w:line="360" w:lineRule="auto"/>
      </w:pPr>
      <w:r>
        <w:t>La diferencia entre los puntajes entre los que reciben el programa y los que no lo reciben</w:t>
      </w:r>
    </w:p>
    <w:p w:rsidR="00625495" w:rsidRPr="00625495" w:rsidRDefault="00625495" w:rsidP="00625495">
      <w:pPr>
        <w:pStyle w:val="ListParagraph"/>
        <w:numPr>
          <w:ilvl w:val="1"/>
          <w:numId w:val="1"/>
        </w:numPr>
        <w:spacing w:line="360" w:lineRule="auto"/>
      </w:pPr>
      <w:r>
        <w:t>El puntaje después de iniciar un programa</w:t>
      </w:r>
    </w:p>
    <w:p w:rsidR="002346A9" w:rsidRPr="006343E8" w:rsidRDefault="002346A9" w:rsidP="002346A9">
      <w:pPr>
        <w:spacing w:line="360" w:lineRule="auto"/>
        <w:rPr>
          <w:lang w:val="es-ES"/>
        </w:rPr>
      </w:pPr>
    </w:p>
    <w:p w:rsidR="002346A9" w:rsidRPr="00C82E50" w:rsidRDefault="002346A9" w:rsidP="002346A9">
      <w:pPr>
        <w:spacing w:line="360" w:lineRule="auto"/>
        <w:jc w:val="center"/>
        <w:rPr>
          <w:b/>
          <w:sz w:val="40"/>
          <w:lang w:val="es-MX"/>
        </w:rPr>
      </w:pPr>
      <w:r w:rsidRPr="00C82E50">
        <w:rPr>
          <w:b/>
          <w:sz w:val="40"/>
          <w:lang w:val="es-MX"/>
        </w:rPr>
        <w:t>ALTO</w:t>
      </w:r>
    </w:p>
    <w:p w:rsidR="002346A9" w:rsidRPr="00C82E50" w:rsidRDefault="002346A9" w:rsidP="002346A9">
      <w:pPr>
        <w:spacing w:line="360" w:lineRule="auto"/>
        <w:jc w:val="center"/>
        <w:rPr>
          <w:lang w:val="es-MX"/>
        </w:rPr>
      </w:pPr>
      <w:r w:rsidRPr="00C82E50">
        <w:rPr>
          <w:lang w:val="es-MX"/>
        </w:rPr>
        <w:t>AQUÍ TERMINA LA PRUEBA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  <w:r w:rsidRPr="00E20A09">
        <w:rPr>
          <w:lang w:val="es-ES_tradnl"/>
        </w:rPr>
        <w:t>RESPUESTAS EN LA PRÓXIMA PÁGINA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  <w:bookmarkStart w:id="1" w:name="_GoBack"/>
      <w:bookmarkEnd w:id="1"/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</w:p>
    <w:p w:rsidR="002346A9" w:rsidRPr="00E20A09" w:rsidRDefault="002346A9" w:rsidP="002346A9">
      <w:pPr>
        <w:spacing w:line="360" w:lineRule="auto"/>
        <w:jc w:val="center"/>
        <w:rPr>
          <w:b/>
          <w:lang w:val="es-ES_tradnl"/>
        </w:rPr>
      </w:pPr>
      <w:r w:rsidRPr="00E20A09">
        <w:rPr>
          <w:b/>
          <w:lang w:val="es-ES_tradnl"/>
        </w:rPr>
        <w:t>Respuestas</w:t>
      </w:r>
    </w:p>
    <w:p w:rsidR="002346A9" w:rsidRPr="00E20A09" w:rsidRDefault="002346A9" w:rsidP="002346A9">
      <w:pPr>
        <w:spacing w:line="360" w:lineRule="auto"/>
        <w:jc w:val="center"/>
        <w:rPr>
          <w:lang w:val="es-ES_tradnl"/>
        </w:rPr>
      </w:pPr>
    </w:p>
    <w:p w:rsidR="002346A9" w:rsidRDefault="00625495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Default="004910FB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Default="008A7A89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2346A9" w:rsidRDefault="004910FB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2346A9" w:rsidRDefault="004910FB" w:rsidP="002346A9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</w:p>
    <w:p w:rsidR="00085D30" w:rsidRPr="002346A9" w:rsidRDefault="00085D30" w:rsidP="002346A9"/>
    <w:sectPr w:rsidR="00085D30" w:rsidRPr="002346A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AD" w:rsidRDefault="00DD43AD" w:rsidP="00DD43AD">
      <w:pPr>
        <w:spacing w:after="0" w:line="240" w:lineRule="auto"/>
      </w:pPr>
      <w:r>
        <w:separator/>
      </w:r>
    </w:p>
  </w:endnote>
  <w:end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684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3AD" w:rsidRDefault="00DD43AD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2E3E9559" wp14:editId="31F444F5">
              <wp:extent cx="2781300" cy="165100"/>
              <wp:effectExtent l="25400" t="0" r="0" b="0"/>
              <wp:docPr id="2" name="Picture 4" descr="firma banco-w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firma banco-we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1300" cy="16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2E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de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C82E50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DD43AD" w:rsidRDefault="00DD4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AD" w:rsidRDefault="00DD43AD" w:rsidP="00DD43AD">
      <w:pPr>
        <w:spacing w:after="0" w:line="240" w:lineRule="auto"/>
      </w:pPr>
      <w:r>
        <w:separator/>
      </w:r>
    </w:p>
  </w:footnote>
  <w:footnote w:type="continuationSeparator" w:id="0">
    <w:p w:rsidR="00DD43AD" w:rsidRDefault="00DD43AD" w:rsidP="00DD4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AD" w:rsidRDefault="00DD43AD">
    <w:pPr>
      <w:pStyle w:val="Header"/>
    </w:pPr>
    <w:r>
      <w:rPr>
        <w:noProof/>
      </w:rPr>
      <w:drawing>
        <wp:inline distT="0" distB="0" distL="0" distR="0" wp14:anchorId="277E0ADC" wp14:editId="29735C76">
          <wp:extent cx="2286000" cy="812800"/>
          <wp:effectExtent l="25400" t="0" r="0" b="0"/>
          <wp:docPr id="1" name="Picture 1" descr="DEO spanish RGB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O spanish RGB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AD" w:rsidRDefault="00DD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1B64"/>
    <w:multiLevelType w:val="hybridMultilevel"/>
    <w:tmpl w:val="81FA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6B6"/>
    <w:multiLevelType w:val="hybridMultilevel"/>
    <w:tmpl w:val="9EA0ED7A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AD"/>
    <w:rsid w:val="000346B5"/>
    <w:rsid w:val="00085D30"/>
    <w:rsid w:val="000A745E"/>
    <w:rsid w:val="001F010E"/>
    <w:rsid w:val="002030CD"/>
    <w:rsid w:val="002346A9"/>
    <w:rsid w:val="004910FB"/>
    <w:rsid w:val="00625495"/>
    <w:rsid w:val="006343E8"/>
    <w:rsid w:val="007B41E0"/>
    <w:rsid w:val="008135FC"/>
    <w:rsid w:val="008A7A89"/>
    <w:rsid w:val="00A13A34"/>
    <w:rsid w:val="00B84781"/>
    <w:rsid w:val="00C82E50"/>
    <w:rsid w:val="00D819B6"/>
    <w:rsid w:val="00DD43AD"/>
    <w:rsid w:val="00DF38DD"/>
    <w:rsid w:val="00E20A09"/>
    <w:rsid w:val="00F7605D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C8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3AD"/>
  </w:style>
  <w:style w:type="paragraph" w:styleId="Footer">
    <w:name w:val="footer"/>
    <w:basedOn w:val="Normal"/>
    <w:link w:val="FooterChar"/>
    <w:uiPriority w:val="99"/>
    <w:unhideWhenUsed/>
    <w:rsid w:val="00DD4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3AD"/>
  </w:style>
  <w:style w:type="paragraph" w:styleId="BalloonText">
    <w:name w:val="Balloon Text"/>
    <w:basedOn w:val="Normal"/>
    <w:link w:val="BalloonTextChar"/>
    <w:uiPriority w:val="99"/>
    <w:semiHidden/>
    <w:unhideWhenUsed/>
    <w:rsid w:val="00DD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D43AD"/>
  </w:style>
  <w:style w:type="paragraph" w:styleId="ListParagraph">
    <w:name w:val="List Paragraph"/>
    <w:basedOn w:val="Normal"/>
    <w:uiPriority w:val="34"/>
    <w:qFormat/>
    <w:rsid w:val="002346A9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paragraph" w:customStyle="1" w:styleId="yiv1352101618msonormal">
    <w:name w:val="yiv1352101618msonormal"/>
    <w:basedOn w:val="Normal"/>
    <w:rsid w:val="00C8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creativecommons.org/licenses/by-nc-nd/3.0/igo/legalcode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cid:image001.png@01D06307.667B938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39266525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Perez Maillard, Michelle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EZSHARE-220527872-3245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https://idbg.sharepoint.com/teams/ez-SPD/_layouts/15/DocIdRedir.aspx?ID=EZSHARE-220527872-3245</Url>
      <Description>EZSHARE-220527872-3245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Props1.xml><?xml version="1.0" encoding="utf-8"?>
<ds:datastoreItem xmlns:ds="http://schemas.openxmlformats.org/officeDocument/2006/customXml" ds:itemID="{AED062D4-8CDE-49BF-86BE-28C10DA24453}"/>
</file>

<file path=customXml/itemProps2.xml><?xml version="1.0" encoding="utf-8"?>
<ds:datastoreItem xmlns:ds="http://schemas.openxmlformats.org/officeDocument/2006/customXml" ds:itemID="{D83FAC25-4556-4177-9CA2-8284EDBE65CD}"/>
</file>

<file path=customXml/itemProps3.xml><?xml version="1.0" encoding="utf-8"?>
<ds:datastoreItem xmlns:ds="http://schemas.openxmlformats.org/officeDocument/2006/customXml" ds:itemID="{AB970DB9-CEE6-4417-8117-A43C7B355C6E}"/>
</file>

<file path=customXml/itemProps4.xml><?xml version="1.0" encoding="utf-8"?>
<ds:datastoreItem xmlns:ds="http://schemas.openxmlformats.org/officeDocument/2006/customXml" ds:itemID="{CB2B4B0F-3260-482D-A0A8-A12EFAB7E711}"/>
</file>

<file path=customXml/itemProps5.xml><?xml version="1.0" encoding="utf-8"?>
<ds:datastoreItem xmlns:ds="http://schemas.openxmlformats.org/officeDocument/2006/customXml" ds:itemID="{72BCE975-B719-4D27-AEEB-20152389AEC6}"/>
</file>

<file path=customXml/itemProps6.xml><?xml version="1.0" encoding="utf-8"?>
<ds:datastoreItem xmlns:ds="http://schemas.openxmlformats.org/officeDocument/2006/customXml" ds:itemID="{1D8699C0-2AC9-43C7-8DCE-2AB41C731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Cómo interpretar efectos_prueba</dc:title>
  <dc:creator>Test</dc:creator>
  <cp:lastModifiedBy>IADB</cp:lastModifiedBy>
  <cp:revision>6</cp:revision>
  <cp:lastPrinted>2013-06-24T14:27:00Z</cp:lastPrinted>
  <dcterms:created xsi:type="dcterms:W3CDTF">2014-07-25T17:31:00Z</dcterms:created>
  <dcterms:modified xsi:type="dcterms:W3CDTF">2015-04-07T08:50:00Z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324500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d1e66072-68cd-407f-a07e-f39e54547923</vt:lpwstr>
  </property>
</Properties>
</file>