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  <w:jc w:val="center"/>
      </w:pPr>
    </w:p>
    <w:p w:rsidR="00397573" w:rsidRDefault="00397573" w:rsidP="00397573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1D31AD6B" wp14:editId="15D6B2B9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73" w:rsidRDefault="00397573" w:rsidP="00397573">
      <w:pPr>
        <w:pStyle w:val="yiv1352101618msonormal"/>
        <w:spacing w:before="0" w:beforeAutospacing="0" w:after="0" w:afterAutospacing="0"/>
      </w:pPr>
    </w:p>
    <w:p w:rsidR="00397573" w:rsidRDefault="00397573" w:rsidP="00397573">
      <w:pPr>
        <w:pStyle w:val="yiv1352101618msonormal"/>
        <w:spacing w:before="0" w:beforeAutospacing="0" w:after="0" w:afterAutospacing="0"/>
      </w:pPr>
    </w:p>
    <w:p w:rsidR="00397573" w:rsidRPr="00796D0F" w:rsidRDefault="00397573" w:rsidP="003975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397573" w:rsidRPr="00796D0F" w:rsidRDefault="00397573" w:rsidP="003975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397573" w:rsidRPr="00796D0F" w:rsidRDefault="00397573" w:rsidP="003975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397573" w:rsidRPr="00796D0F" w:rsidRDefault="00397573" w:rsidP="0039757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397573" w:rsidRPr="006A0FED" w:rsidRDefault="00397573" w:rsidP="0039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397573" w:rsidRPr="00796D0F" w:rsidRDefault="00397573" w:rsidP="00397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397573" w:rsidRPr="00796D0F" w:rsidRDefault="00397573" w:rsidP="00397573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397573" w:rsidRPr="00397573" w:rsidRDefault="00397573" w:rsidP="002346A9">
      <w:pPr>
        <w:spacing w:line="360" w:lineRule="auto"/>
        <w:jc w:val="center"/>
        <w:rPr>
          <w:b/>
          <w:lang w:val="es-MX"/>
        </w:rPr>
      </w:pPr>
    </w:p>
    <w:p w:rsidR="002346A9" w:rsidRPr="002346A9" w:rsidRDefault="006466AC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PRUEBA</w:t>
      </w:r>
    </w:p>
    <w:p w:rsidR="002346A9" w:rsidRPr="002346A9" w:rsidRDefault="00075024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PAREAMIENTO</w:t>
      </w:r>
    </w:p>
    <w:p w:rsidR="002346A9" w:rsidRPr="00FF737B" w:rsidRDefault="002346A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  <w:lang w:val="es-ES"/>
        </w:rPr>
      </w:pPr>
      <w:r>
        <w:rPr>
          <w:rFonts w:asciiTheme="minorHAnsi" w:hAnsiTheme="minorHAnsi"/>
        </w:rPr>
        <w:t>¿</w:t>
      </w:r>
      <w:r w:rsidR="00075024">
        <w:rPr>
          <w:rFonts w:asciiTheme="minorHAnsi" w:hAnsiTheme="minorHAnsi"/>
        </w:rPr>
        <w:t xml:space="preserve">Cuál de las siguientes oraciones describe mejor cómo estima el método de </w:t>
      </w:r>
      <w:proofErr w:type="spellStart"/>
      <w:r w:rsidR="00075024">
        <w:rPr>
          <w:rFonts w:asciiTheme="minorHAnsi" w:hAnsiTheme="minorHAnsi"/>
        </w:rPr>
        <w:t>pareamiento</w:t>
      </w:r>
      <w:proofErr w:type="spellEnd"/>
      <w:r w:rsidR="00075024">
        <w:rPr>
          <w:rFonts w:asciiTheme="minorHAnsi" w:hAnsiTheme="minorHAnsi"/>
        </w:rPr>
        <w:t xml:space="preserve"> el efecto de un programa</w:t>
      </w:r>
      <w:r w:rsidR="00B84781">
        <w:rPr>
          <w:rFonts w:asciiTheme="minorHAnsi" w:hAnsiTheme="minorHAnsi"/>
        </w:rPr>
        <w:t xml:space="preserve">? </w:t>
      </w:r>
    </w:p>
    <w:p w:rsidR="002346A9" w:rsidRPr="008F03CC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Genera comparaciones para los individuos en el tratamiento con individuos en el grupo de comparación con características observables similares</w:t>
      </w:r>
      <w:r w:rsidR="002C7780">
        <w:rPr>
          <w:rFonts w:asciiTheme="minorHAnsi" w:hAnsiTheme="minorHAnsi"/>
        </w:rPr>
        <w:t xml:space="preserve"> </w:t>
      </w:r>
    </w:p>
    <w:p w:rsidR="00B84781" w:rsidRPr="00B84781" w:rsidRDefault="00075024" w:rsidP="00B8478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Genera comparaciones para los individuos en el control con individuos en el grupo de tratamiento con características observables similares</w:t>
      </w:r>
    </w:p>
    <w:p w:rsidR="002346A9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 el promedio de los individuos en el grupo de tratamiento con el promedio de los individuos en el grupo de control</w:t>
      </w:r>
    </w:p>
    <w:p w:rsidR="00F7605D" w:rsidRPr="007B41E0" w:rsidRDefault="00075024" w:rsidP="00DF38D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Compara las características de los individuos en el grupo de tratamiento con las características de los individuos en el grupo de control</w:t>
      </w:r>
    </w:p>
    <w:p w:rsidR="00075024" w:rsidRPr="006466AC" w:rsidRDefault="00075024" w:rsidP="00075024">
      <w:pPr>
        <w:spacing w:line="360" w:lineRule="auto"/>
        <w:rPr>
          <w:lang w:val="es-ES_tradnl"/>
        </w:rPr>
      </w:pPr>
    </w:p>
    <w:p w:rsidR="002346A9" w:rsidRDefault="00075024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problema de </w:t>
      </w:r>
      <w:proofErr w:type="spellStart"/>
      <w:r>
        <w:rPr>
          <w:rFonts w:asciiTheme="minorHAnsi" w:hAnsiTheme="minorHAnsi"/>
        </w:rPr>
        <w:t>dimensionalidad</w:t>
      </w:r>
      <w:proofErr w:type="spellEnd"/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pareamiento</w:t>
      </w:r>
      <w:proofErr w:type="spellEnd"/>
      <w:r>
        <w:rPr>
          <w:rFonts w:asciiTheme="minorHAnsi" w:hAnsiTheme="minorHAnsi"/>
        </w:rPr>
        <w:t xml:space="preserve"> se puede referir a:</w:t>
      </w:r>
    </w:p>
    <w:p w:rsidR="002346A9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 hay muchas variables que se podrían evaluar en un programa</w:t>
      </w:r>
    </w:p>
    <w:p w:rsidR="00F7605D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 hay muchas variables que se podrían usar como características observables</w:t>
      </w:r>
    </w:p>
    <w:p w:rsidR="00F7605D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 los resultados de la evaluación pueden tener muchos valores</w:t>
      </w:r>
    </w:p>
    <w:p w:rsidR="00075024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 el número de grupos que se pueden generar con las características observables puede ser muy grande para ser práctico</w:t>
      </w:r>
      <w:r w:rsidR="002C7780">
        <w:rPr>
          <w:rFonts w:asciiTheme="minorHAnsi" w:hAnsiTheme="minorHAnsi"/>
        </w:rPr>
        <w:t xml:space="preserve"> </w:t>
      </w:r>
    </w:p>
    <w:p w:rsidR="00F7605D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Que  la participación en un programa depende de muchas dimensiones problemáticas.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Default="002C7780" w:rsidP="002C7780">
      <w:pPr>
        <w:pStyle w:val="ListParagraph"/>
        <w:spacing w:line="360" w:lineRule="auto"/>
        <w:rPr>
          <w:rFonts w:asciiTheme="minorHAnsi" w:hAnsiTheme="minorHAnsi"/>
        </w:rPr>
      </w:pPr>
    </w:p>
    <w:p w:rsidR="002346A9" w:rsidRDefault="00075024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método de </w:t>
      </w:r>
      <w:proofErr w:type="spellStart"/>
      <w:r>
        <w:rPr>
          <w:rFonts w:asciiTheme="minorHAnsi" w:hAnsiTheme="minorHAnsi"/>
        </w:rPr>
        <w:t>pareamiento</w:t>
      </w:r>
      <w:proofErr w:type="spellEnd"/>
      <w:r>
        <w:rPr>
          <w:rFonts w:asciiTheme="minorHAnsi" w:hAnsiTheme="minorHAnsi"/>
        </w:rPr>
        <w:t xml:space="preserve"> estima:</w:t>
      </w:r>
    </w:p>
    <w:p w:rsidR="00F7605D" w:rsidRDefault="00075024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tratamiento promedio</w:t>
      </w:r>
    </w:p>
    <w:p w:rsidR="00F7605D" w:rsidRDefault="00075024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tratamiento promedio local</w:t>
      </w:r>
    </w:p>
    <w:p w:rsidR="002346A9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tratamiento promedio condicional</w:t>
      </w:r>
    </w:p>
    <w:p w:rsidR="002346A9" w:rsidRDefault="00075024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efecto tratamiento promedio sobre los tratados</w:t>
      </w:r>
    </w:p>
    <w:p w:rsidR="002C7780" w:rsidRDefault="002C7780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Pr="002C7780" w:rsidRDefault="002C7780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2C7780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método de </w:t>
      </w:r>
      <w:proofErr w:type="spellStart"/>
      <w:r>
        <w:rPr>
          <w:rFonts w:asciiTheme="minorHAnsi" w:hAnsiTheme="minorHAnsi"/>
        </w:rPr>
        <w:t>pareamiento</w:t>
      </w:r>
      <w:proofErr w:type="spellEnd"/>
      <w:r>
        <w:rPr>
          <w:rFonts w:asciiTheme="minorHAnsi" w:hAnsiTheme="minorHAnsi"/>
        </w:rPr>
        <w:t xml:space="preserve"> proporciona una estimación del efecto del programa cuando</w:t>
      </w:r>
    </w:p>
    <w:p w:rsidR="00E20A09" w:rsidRPr="00E20A09" w:rsidRDefault="002C7780" w:rsidP="00E20A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Una vez que se ha controlado por características observables, la asignación a tratamiento no se relaciona con los resultados </w:t>
      </w:r>
    </w:p>
    <w:p w:rsidR="000346B5" w:rsidRDefault="002C778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vez que se ha controlado por características observables, la asignación a tratamiento se relaciona con los resultados</w:t>
      </w:r>
    </w:p>
    <w:p w:rsidR="002C7780" w:rsidRPr="00E20A09" w:rsidRDefault="002C778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vez que se ha controlado por características no observables, la asignación a tratamiento no se relaciona con los resultados</w:t>
      </w:r>
    </w:p>
    <w:p w:rsidR="002346A9" w:rsidRDefault="002C7780" w:rsidP="002C7780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Una vez que se ha controlado por características no observables, la asignación a tratamiento  se relaciona con los resultados</w:t>
      </w:r>
    </w:p>
    <w:p w:rsidR="002C7780" w:rsidRDefault="002C7780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C7780" w:rsidRPr="002C7780" w:rsidRDefault="002C7780" w:rsidP="002C7780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2C7780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dos supuestos principales para estimar el efecto de un programa con el método de </w:t>
      </w:r>
      <w:proofErr w:type="spellStart"/>
      <w:r>
        <w:rPr>
          <w:rFonts w:asciiTheme="minorHAnsi" w:hAnsiTheme="minorHAnsi"/>
        </w:rPr>
        <w:t>pareamiento</w:t>
      </w:r>
      <w:proofErr w:type="spellEnd"/>
      <w:r>
        <w:rPr>
          <w:rFonts w:asciiTheme="minorHAnsi" w:hAnsiTheme="minorHAnsi"/>
        </w:rPr>
        <w:t xml:space="preserve"> son:</w:t>
      </w:r>
    </w:p>
    <w:p w:rsidR="00E20A09" w:rsidRDefault="002C778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Continuidad en las características observables y un número significativo de observaciones en la estimación</w:t>
      </w:r>
    </w:p>
    <w:p w:rsidR="002C7780" w:rsidRDefault="002C778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Independencia del tratamiento con características observables y soporte común</w:t>
      </w:r>
    </w:p>
    <w:p w:rsidR="00E20A09" w:rsidRDefault="002C778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Independencia condicional en la media y soporte común</w:t>
      </w:r>
    </w:p>
    <w:p w:rsidR="00E20A09" w:rsidRDefault="002C778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6343E8" w:rsidRDefault="002C778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2346A9" w:rsidRPr="006343E8" w:rsidRDefault="002346A9" w:rsidP="002346A9">
      <w:pPr>
        <w:spacing w:line="360" w:lineRule="auto"/>
        <w:rPr>
          <w:lang w:val="es-ES"/>
        </w:rPr>
      </w:pPr>
    </w:p>
    <w:p w:rsidR="002C7780" w:rsidRDefault="002C7780" w:rsidP="002346A9">
      <w:pPr>
        <w:spacing w:line="360" w:lineRule="auto"/>
        <w:jc w:val="center"/>
        <w:rPr>
          <w:b/>
          <w:sz w:val="40"/>
        </w:rPr>
      </w:pPr>
    </w:p>
    <w:p w:rsidR="002C7780" w:rsidRDefault="002C7780" w:rsidP="002346A9">
      <w:pPr>
        <w:spacing w:line="360" w:lineRule="auto"/>
        <w:jc w:val="center"/>
        <w:rPr>
          <w:b/>
          <w:sz w:val="40"/>
        </w:rPr>
      </w:pPr>
    </w:p>
    <w:p w:rsidR="002C7780" w:rsidRDefault="002C7780" w:rsidP="002346A9">
      <w:pPr>
        <w:spacing w:line="360" w:lineRule="auto"/>
        <w:jc w:val="center"/>
        <w:rPr>
          <w:b/>
          <w:sz w:val="40"/>
        </w:rPr>
      </w:pPr>
    </w:p>
    <w:p w:rsidR="002C7780" w:rsidRDefault="002C7780" w:rsidP="002346A9">
      <w:pPr>
        <w:spacing w:line="360" w:lineRule="auto"/>
        <w:jc w:val="center"/>
        <w:rPr>
          <w:b/>
          <w:sz w:val="40"/>
        </w:rPr>
      </w:pPr>
    </w:p>
    <w:p w:rsidR="002346A9" w:rsidRPr="0089042A" w:rsidRDefault="002346A9" w:rsidP="002346A9">
      <w:pPr>
        <w:spacing w:line="360" w:lineRule="auto"/>
        <w:jc w:val="center"/>
        <w:rPr>
          <w:b/>
          <w:sz w:val="40"/>
        </w:rPr>
      </w:pPr>
      <w:r w:rsidRPr="0089042A">
        <w:rPr>
          <w:b/>
          <w:sz w:val="40"/>
        </w:rPr>
        <w:t>ALTO</w:t>
      </w:r>
    </w:p>
    <w:p w:rsidR="002346A9" w:rsidRDefault="002346A9" w:rsidP="002346A9">
      <w:pPr>
        <w:spacing w:line="360" w:lineRule="auto"/>
        <w:jc w:val="center"/>
      </w:pPr>
      <w:r>
        <w:t>AQUÍ TERMINA LA PRUEBA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  <w:r w:rsidRPr="00E20A09">
        <w:rPr>
          <w:lang w:val="es-ES_tradnl"/>
        </w:rPr>
        <w:t>RESPUESTAS EN LA PRÓXIMA PÁGINA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2C7780" w:rsidRDefault="002C7780" w:rsidP="002346A9">
      <w:pPr>
        <w:spacing w:line="360" w:lineRule="auto"/>
        <w:jc w:val="center"/>
        <w:rPr>
          <w:b/>
          <w:lang w:val="es-ES_tradnl"/>
        </w:rPr>
      </w:pPr>
    </w:p>
    <w:p w:rsidR="00397573" w:rsidRDefault="00397573" w:rsidP="002346A9">
      <w:pPr>
        <w:spacing w:line="360" w:lineRule="auto"/>
        <w:jc w:val="center"/>
        <w:rPr>
          <w:b/>
          <w:lang w:val="es-ES_tradnl"/>
        </w:rPr>
      </w:pPr>
      <w:bookmarkStart w:id="1" w:name="_GoBack"/>
      <w:bookmarkEnd w:id="1"/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  <w:r w:rsidRPr="00E20A09">
        <w:rPr>
          <w:b/>
          <w:lang w:val="es-ES_tradnl"/>
        </w:rPr>
        <w:t>Respuestas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Default="002C778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2C778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Default="002C778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Default="00E20A0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Pr="0089042A" w:rsidRDefault="002C778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E3E9559" wp14:editId="31F444F5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757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397573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81F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346B5"/>
    <w:rsid w:val="00075024"/>
    <w:rsid w:val="00085D30"/>
    <w:rsid w:val="000A745E"/>
    <w:rsid w:val="002346A9"/>
    <w:rsid w:val="002C7780"/>
    <w:rsid w:val="003232D9"/>
    <w:rsid w:val="00397573"/>
    <w:rsid w:val="006343E8"/>
    <w:rsid w:val="006466AC"/>
    <w:rsid w:val="007B41E0"/>
    <w:rsid w:val="008135FC"/>
    <w:rsid w:val="008A7A89"/>
    <w:rsid w:val="00A13A34"/>
    <w:rsid w:val="00B84781"/>
    <w:rsid w:val="00DD43AD"/>
    <w:rsid w:val="00DF38DD"/>
    <w:rsid w:val="00E20A09"/>
    <w:rsid w:val="00F7605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39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39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39266508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EZSHARE-220527872-3229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https://idbg.sharepoint.com/teams/ez-SPD/_layouts/15/DocIdRedir.aspx?ID=EZSHARE-220527872-3229</Url>
      <Description>EZSHARE-220527872-3229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C0833A8A-94FD-4B9B-8B8D-13DB5E88498E}"/>
</file>

<file path=customXml/itemProps2.xml><?xml version="1.0" encoding="utf-8"?>
<ds:datastoreItem xmlns:ds="http://schemas.openxmlformats.org/officeDocument/2006/customXml" ds:itemID="{E3B50704-4F73-4D59-9959-433A3D685260}"/>
</file>

<file path=customXml/itemProps3.xml><?xml version="1.0" encoding="utf-8"?>
<ds:datastoreItem xmlns:ds="http://schemas.openxmlformats.org/officeDocument/2006/customXml" ds:itemID="{B05CE55C-5838-48D3-92A7-26DDE930A539}"/>
</file>

<file path=customXml/itemProps4.xml><?xml version="1.0" encoding="utf-8"?>
<ds:datastoreItem xmlns:ds="http://schemas.openxmlformats.org/officeDocument/2006/customXml" ds:itemID="{31824A1B-9A7C-44CC-958B-DB0E63AA6C0D}"/>
</file>

<file path=customXml/itemProps5.xml><?xml version="1.0" encoding="utf-8"?>
<ds:datastoreItem xmlns:ds="http://schemas.openxmlformats.org/officeDocument/2006/customXml" ds:itemID="{5817B47A-F9C1-4C06-BC28-4848F2EC0725}"/>
</file>

<file path=customXml/itemProps6.xml><?xml version="1.0" encoding="utf-8"?>
<ds:datastoreItem xmlns:ds="http://schemas.openxmlformats.org/officeDocument/2006/customXml" ds:itemID="{3D7C67DF-5349-4EF2-A9B8-1E1A9D7AA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Pareamiento_prueba</dc:title>
  <dc:creator>Test</dc:creator>
  <cp:lastModifiedBy>IADB</cp:lastModifiedBy>
  <cp:revision>4</cp:revision>
  <cp:lastPrinted>2013-06-24T14:27:00Z</cp:lastPrinted>
  <dcterms:created xsi:type="dcterms:W3CDTF">2014-06-02T19:16:00Z</dcterms:created>
  <dcterms:modified xsi:type="dcterms:W3CDTF">2015-04-07T08:25:00Z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322900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d7b7f450-f3a3-4e0a-b86d-9ed9e6378de4</vt:lpwstr>
  </property>
</Properties>
</file>