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4BC9BF" w14:textId="77777777" w:rsidR="00232DCD" w:rsidRPr="007C0236" w:rsidRDefault="00232DCD" w:rsidP="00232DCD">
      <w:pPr>
        <w:jc w:val="center"/>
      </w:pPr>
      <w:bookmarkStart w:id="0" w:name="_Hlk484441074"/>
      <w:bookmarkEnd w:id="0"/>
    </w:p>
    <w:p w14:paraId="488795FA" w14:textId="77777777" w:rsidR="00232DCD" w:rsidRPr="00E7333A" w:rsidRDefault="00232DCD">
      <w:pPr>
        <w:jc w:val="center"/>
        <w:rPr>
          <w:rFonts w:ascii="Arial" w:hAnsi="Arial" w:cs="Arial"/>
          <w:b/>
          <w:bCs/>
          <w:smallCaps/>
        </w:rPr>
      </w:pPr>
      <w:r w:rsidRPr="00E7333A">
        <w:rPr>
          <w:rFonts w:ascii="Arial" w:hAnsi="Arial" w:cs="Arial"/>
          <w:b/>
          <w:bCs/>
          <w:smallCaps/>
        </w:rPr>
        <w:t>Document of the Inter-American Development Bank</w:t>
      </w:r>
    </w:p>
    <w:p w14:paraId="14917FC0" w14:textId="77777777" w:rsidR="00232DCD" w:rsidRPr="001C38FF" w:rsidRDefault="00232DCD" w:rsidP="00232DCD">
      <w:pPr>
        <w:rPr>
          <w:rFonts w:ascii="Arial" w:hAnsi="Arial" w:cs="Arial"/>
          <w:smallCaps/>
        </w:rPr>
      </w:pPr>
    </w:p>
    <w:p w14:paraId="2CDE99C1" w14:textId="77777777" w:rsidR="00232DCD" w:rsidRPr="001C38FF" w:rsidRDefault="00232DCD" w:rsidP="00232DCD">
      <w:pPr>
        <w:rPr>
          <w:rFonts w:ascii="Arial" w:hAnsi="Arial" w:cs="Arial"/>
          <w:smallCaps/>
        </w:rPr>
      </w:pPr>
    </w:p>
    <w:p w14:paraId="72BD5302" w14:textId="77777777" w:rsidR="00232DCD" w:rsidRPr="001C38FF" w:rsidRDefault="00232DCD" w:rsidP="00232DCD">
      <w:pPr>
        <w:rPr>
          <w:rFonts w:ascii="Arial" w:hAnsi="Arial" w:cs="Arial"/>
          <w:smallCaps/>
        </w:rPr>
      </w:pPr>
    </w:p>
    <w:p w14:paraId="64266205" w14:textId="77777777" w:rsidR="00232DCD" w:rsidRPr="001C38FF" w:rsidRDefault="00232DCD" w:rsidP="00232DCD">
      <w:pPr>
        <w:rPr>
          <w:rFonts w:ascii="Arial" w:hAnsi="Arial" w:cs="Arial"/>
          <w:smallCaps/>
        </w:rPr>
      </w:pPr>
    </w:p>
    <w:p w14:paraId="2F8B420B" w14:textId="77777777" w:rsidR="00232DCD" w:rsidRPr="001C38FF" w:rsidRDefault="00232DCD" w:rsidP="00232DCD">
      <w:pPr>
        <w:jc w:val="center"/>
        <w:rPr>
          <w:rFonts w:ascii="Arial" w:hAnsi="Arial" w:cs="Arial"/>
          <w:smallCaps/>
        </w:rPr>
      </w:pPr>
      <w:bookmarkStart w:id="1" w:name="_GoBack"/>
      <w:r w:rsidRPr="001C38FF">
        <w:rPr>
          <w:rFonts w:ascii="Arial" w:hAnsi="Arial" w:cs="Arial"/>
          <w:noProof/>
        </w:rPr>
        <w:drawing>
          <wp:inline distT="0" distB="0" distL="0" distR="0" wp14:anchorId="2AF33123" wp14:editId="4EB0D48B">
            <wp:extent cx="3095538" cy="2190446"/>
            <wp:effectExtent l="0" t="0" r="0" b="635"/>
            <wp:docPr id="1" name="Picture 1" descr="http://idbnet.iadb.org/sites/identity/en/Documents/Logo%20IDB/English/Color/Medium%20resolution/IDB_english_MR_150dpi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dbnet.iadb.org/sites/identity/en/Documents/Logo%20IDB/English/Color/Medium%20resolution/IDB_english_MR_150dpi_RG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7667" cy="2191952"/>
                    </a:xfrm>
                    <a:prstGeom prst="rect">
                      <a:avLst/>
                    </a:prstGeom>
                    <a:noFill/>
                    <a:ln>
                      <a:noFill/>
                    </a:ln>
                  </pic:spPr>
                </pic:pic>
              </a:graphicData>
            </a:graphic>
          </wp:inline>
        </w:drawing>
      </w:r>
      <w:bookmarkEnd w:id="1"/>
    </w:p>
    <w:p w14:paraId="0C716CE0" w14:textId="77777777" w:rsidR="00232DCD" w:rsidRPr="001C38FF" w:rsidRDefault="00232DCD" w:rsidP="00232DCD">
      <w:pPr>
        <w:rPr>
          <w:rFonts w:ascii="Arial" w:hAnsi="Arial" w:cs="Arial"/>
          <w:smallCaps/>
        </w:rPr>
      </w:pPr>
    </w:p>
    <w:p w14:paraId="766A8EC9" w14:textId="77777777" w:rsidR="00232DCD" w:rsidRPr="001C38FF" w:rsidRDefault="00232DCD" w:rsidP="00232DCD">
      <w:pPr>
        <w:rPr>
          <w:rFonts w:ascii="Arial" w:hAnsi="Arial" w:cs="Arial"/>
          <w:smallCaps/>
        </w:rPr>
      </w:pPr>
    </w:p>
    <w:p w14:paraId="70F4A4CF" w14:textId="77777777" w:rsidR="00232DCD" w:rsidRPr="00E7333A" w:rsidRDefault="00F735FD">
      <w:pPr>
        <w:jc w:val="center"/>
        <w:rPr>
          <w:rFonts w:ascii="Arial" w:hAnsi="Arial" w:cs="Arial"/>
          <w:b/>
          <w:bCs/>
          <w:smallCaps/>
        </w:rPr>
      </w:pPr>
      <w:r w:rsidRPr="00E7333A">
        <w:rPr>
          <w:rFonts w:ascii="Arial" w:hAnsi="Arial" w:cs="Arial"/>
          <w:b/>
          <w:bCs/>
          <w:smallCaps/>
        </w:rPr>
        <w:t>Brazil</w:t>
      </w:r>
    </w:p>
    <w:p w14:paraId="746399B3" w14:textId="06A99642" w:rsidR="00232DCD" w:rsidRPr="00E7333A" w:rsidRDefault="009E0864" w:rsidP="009E0864">
      <w:pPr>
        <w:jc w:val="center"/>
        <w:rPr>
          <w:rFonts w:ascii="Arial" w:hAnsi="Arial" w:cs="Arial"/>
          <w:b/>
          <w:bCs/>
          <w:smallCaps/>
        </w:rPr>
      </w:pPr>
      <w:r>
        <w:rPr>
          <w:rFonts w:ascii="Arial" w:hAnsi="Arial" w:cs="Arial"/>
          <w:b/>
          <w:bCs/>
          <w:smallCaps/>
        </w:rPr>
        <w:t>Strategic Program for Transportation Infrastructure and Logistics in Paraná</w:t>
      </w:r>
    </w:p>
    <w:p w14:paraId="2C0C55A6" w14:textId="77777777" w:rsidR="00232DCD" w:rsidRPr="00E7333A" w:rsidRDefault="00F735FD">
      <w:pPr>
        <w:jc w:val="center"/>
        <w:rPr>
          <w:rFonts w:ascii="Arial" w:hAnsi="Arial" w:cs="Arial"/>
          <w:b/>
          <w:bCs/>
          <w:smallCaps/>
        </w:rPr>
      </w:pPr>
      <w:r w:rsidRPr="00E7333A">
        <w:rPr>
          <w:rFonts w:ascii="Arial" w:hAnsi="Arial" w:cs="Arial"/>
          <w:b/>
          <w:bCs/>
          <w:smallCaps/>
        </w:rPr>
        <w:t>BR-L1434</w:t>
      </w:r>
    </w:p>
    <w:p w14:paraId="703E9140" w14:textId="77777777" w:rsidR="00232DCD" w:rsidRPr="006F7063" w:rsidRDefault="00232DCD" w:rsidP="00232DCD">
      <w:pPr>
        <w:jc w:val="center"/>
        <w:rPr>
          <w:rFonts w:ascii="Arial" w:hAnsi="Arial" w:cs="Arial"/>
          <w:smallCaps/>
        </w:rPr>
      </w:pPr>
    </w:p>
    <w:p w14:paraId="2B573D30" w14:textId="77777777" w:rsidR="00232DCD" w:rsidRPr="006F7063" w:rsidRDefault="00232DCD" w:rsidP="00232DCD">
      <w:pPr>
        <w:jc w:val="center"/>
        <w:rPr>
          <w:rFonts w:ascii="Arial" w:hAnsi="Arial" w:cs="Arial"/>
          <w:smallCaps/>
        </w:rPr>
      </w:pPr>
    </w:p>
    <w:p w14:paraId="4CD31482" w14:textId="77777777" w:rsidR="00232DCD" w:rsidRPr="006F7063" w:rsidRDefault="00232DCD" w:rsidP="00232DCD">
      <w:pPr>
        <w:jc w:val="center"/>
        <w:rPr>
          <w:rFonts w:ascii="Arial" w:hAnsi="Arial" w:cs="Arial"/>
          <w:smallCaps/>
        </w:rPr>
      </w:pPr>
    </w:p>
    <w:p w14:paraId="58C6904C" w14:textId="77777777" w:rsidR="00232DCD" w:rsidRPr="006F7063" w:rsidRDefault="00232DCD" w:rsidP="00232DCD">
      <w:pPr>
        <w:jc w:val="center"/>
        <w:rPr>
          <w:rFonts w:ascii="Arial" w:hAnsi="Arial" w:cs="Arial"/>
          <w:smallCaps/>
        </w:rPr>
      </w:pPr>
    </w:p>
    <w:p w14:paraId="549AA1FA" w14:textId="77777777" w:rsidR="00232DCD" w:rsidRPr="006F7063" w:rsidRDefault="00232DCD" w:rsidP="00232DCD">
      <w:pPr>
        <w:jc w:val="center"/>
        <w:rPr>
          <w:rFonts w:ascii="Arial" w:hAnsi="Arial" w:cs="Arial"/>
          <w:b/>
          <w:bCs/>
          <w:caps/>
        </w:rPr>
      </w:pPr>
      <w:r w:rsidRPr="006F7063">
        <w:rPr>
          <w:rFonts w:ascii="Arial" w:hAnsi="Arial" w:cs="Arial"/>
          <w:b/>
          <w:bCs/>
          <w:caps/>
        </w:rPr>
        <w:t>Environmental and Social MANAGEMENT REPORT</w:t>
      </w:r>
    </w:p>
    <w:p w14:paraId="4B44E303" w14:textId="77777777" w:rsidR="00232DCD" w:rsidRPr="00E7333A" w:rsidRDefault="00232DCD">
      <w:pPr>
        <w:jc w:val="center"/>
        <w:rPr>
          <w:rFonts w:ascii="Arial" w:hAnsi="Arial" w:cs="Arial"/>
          <w:b/>
          <w:bCs/>
          <w:smallCaps/>
        </w:rPr>
      </w:pPr>
      <w:r w:rsidRPr="00E7333A">
        <w:rPr>
          <w:rFonts w:ascii="Arial" w:hAnsi="Arial" w:cs="Arial"/>
          <w:b/>
          <w:bCs/>
          <w:smallCaps/>
        </w:rPr>
        <w:t>(ES</w:t>
      </w:r>
      <w:r w:rsidR="00C53ABB" w:rsidRPr="00E7333A">
        <w:rPr>
          <w:rFonts w:ascii="Arial" w:hAnsi="Arial" w:cs="Arial"/>
          <w:b/>
          <w:bCs/>
          <w:smallCaps/>
        </w:rPr>
        <w:t>MR</w:t>
      </w:r>
      <w:r w:rsidRPr="00E7333A">
        <w:rPr>
          <w:rFonts w:ascii="Arial" w:hAnsi="Arial" w:cs="Arial"/>
          <w:b/>
          <w:bCs/>
          <w:smallCaps/>
        </w:rPr>
        <w:t>)</w:t>
      </w:r>
    </w:p>
    <w:p w14:paraId="2CC5D936" w14:textId="1D216438" w:rsidR="00232DCD" w:rsidRPr="006F7063" w:rsidRDefault="0096335F" w:rsidP="00232DCD">
      <w:pPr>
        <w:jc w:val="center"/>
        <w:rPr>
          <w:rFonts w:ascii="Arial" w:hAnsi="Arial" w:cs="Arial"/>
          <w:smallCaps/>
        </w:rPr>
      </w:pPr>
      <w:r>
        <w:rPr>
          <w:rFonts w:ascii="Arial" w:hAnsi="Arial" w:cs="Arial"/>
          <w:smallCaps/>
        </w:rPr>
        <w:t>08/04</w:t>
      </w:r>
      <w:r w:rsidR="00A34DFF">
        <w:rPr>
          <w:rFonts w:ascii="Arial" w:hAnsi="Arial" w:cs="Arial"/>
          <w:smallCaps/>
        </w:rPr>
        <w:t>/2017</w:t>
      </w:r>
    </w:p>
    <w:p w14:paraId="3D2AAE68" w14:textId="77777777" w:rsidR="00232DCD" w:rsidRPr="00C53ABB" w:rsidRDefault="00232DCD" w:rsidP="00232DCD">
      <w:pPr>
        <w:jc w:val="center"/>
        <w:rPr>
          <w:rFonts w:ascii="Arial" w:hAnsi="Arial" w:cs="Arial"/>
          <w:smallCaps/>
          <w:sz w:val="22"/>
          <w:szCs w:val="22"/>
        </w:rPr>
      </w:pPr>
    </w:p>
    <w:p w14:paraId="297191B1" w14:textId="77777777" w:rsidR="00232DCD" w:rsidRPr="007C0236" w:rsidRDefault="00232DCD" w:rsidP="00232DCD">
      <w:pPr>
        <w:jc w:val="center"/>
        <w:rPr>
          <w:rFonts w:ascii="Arial" w:hAnsi="Arial" w:cs="Arial"/>
          <w:smallCaps/>
        </w:rPr>
      </w:pPr>
    </w:p>
    <w:p w14:paraId="04EEF8D7" w14:textId="77777777" w:rsidR="00232DCD" w:rsidRPr="007C0236" w:rsidRDefault="00232DCD" w:rsidP="00232DCD">
      <w:pPr>
        <w:jc w:val="center"/>
        <w:rPr>
          <w:rFonts w:ascii="Arial" w:hAnsi="Arial" w:cs="Arial"/>
          <w:smallCaps/>
        </w:rPr>
      </w:pPr>
    </w:p>
    <w:p w14:paraId="5ECCF2CC" w14:textId="77777777" w:rsidR="00232DCD" w:rsidRPr="007C0236" w:rsidRDefault="00232DCD" w:rsidP="00232DCD">
      <w:pPr>
        <w:jc w:val="center"/>
        <w:rPr>
          <w:rFonts w:ascii="Arial" w:hAnsi="Arial" w:cs="Arial"/>
          <w:smallCaps/>
        </w:rPr>
      </w:pPr>
    </w:p>
    <w:p w14:paraId="778B59C4" w14:textId="77777777" w:rsidR="00232DCD" w:rsidRPr="007C0236" w:rsidRDefault="00232DCD" w:rsidP="00232DCD">
      <w:pPr>
        <w:jc w:val="center"/>
        <w:rPr>
          <w:rFonts w:ascii="Arial" w:hAnsi="Arial" w:cs="Arial"/>
          <w:smallCaps/>
        </w:rPr>
      </w:pPr>
    </w:p>
    <w:p w14:paraId="37FFB65B" w14:textId="77777777" w:rsidR="00232DCD" w:rsidRPr="007C0236" w:rsidRDefault="00232DCD" w:rsidP="00232DCD">
      <w:pPr>
        <w:jc w:val="center"/>
        <w:rPr>
          <w:rFonts w:ascii="Arial" w:hAnsi="Arial" w:cs="Arial"/>
          <w:smallCaps/>
        </w:rPr>
      </w:pPr>
    </w:p>
    <w:p w14:paraId="6803882A" w14:textId="77777777" w:rsidR="00232DCD" w:rsidRPr="007C0236" w:rsidRDefault="00232DCD" w:rsidP="00232DCD">
      <w:pPr>
        <w:jc w:val="center"/>
        <w:rPr>
          <w:rFonts w:ascii="Arial" w:hAnsi="Arial" w:cs="Arial"/>
          <w:smallCaps/>
        </w:rPr>
      </w:pPr>
    </w:p>
    <w:p w14:paraId="6A8B9B8E" w14:textId="77777777" w:rsidR="00232DCD" w:rsidRPr="007C0236" w:rsidRDefault="00232DCD" w:rsidP="00232DCD">
      <w:pPr>
        <w:jc w:val="center"/>
        <w:rPr>
          <w:rFonts w:ascii="Arial" w:hAnsi="Arial" w:cs="Arial"/>
          <w:smallCaps/>
        </w:rPr>
      </w:pPr>
    </w:p>
    <w:p w14:paraId="08DB90CC" w14:textId="77777777" w:rsidR="00C53ABB" w:rsidRDefault="00C53ABB" w:rsidP="00C53ABB">
      <w:pPr>
        <w:pBdr>
          <w:top w:val="single" w:sz="4" w:space="1" w:color="auto"/>
          <w:left w:val="single" w:sz="4" w:space="4" w:color="auto"/>
          <w:bottom w:val="single" w:sz="4" w:space="1" w:color="auto"/>
          <w:right w:val="single" w:sz="4" w:space="4" w:color="auto"/>
        </w:pBdr>
        <w:jc w:val="center"/>
        <w:rPr>
          <w:rFonts w:ascii="Arial" w:hAnsi="Arial" w:cs="Arial"/>
          <w:sz w:val="18"/>
          <w:szCs w:val="18"/>
        </w:rPr>
      </w:pPr>
      <w:r w:rsidRPr="005E54D2">
        <w:rPr>
          <w:rFonts w:ascii="Arial" w:hAnsi="Arial" w:cs="Arial"/>
          <w:sz w:val="18"/>
          <w:szCs w:val="18"/>
        </w:rPr>
        <w:t>This document was prepared by</w:t>
      </w:r>
      <w:r>
        <w:rPr>
          <w:rFonts w:ascii="Arial" w:hAnsi="Arial" w:cs="Arial"/>
          <w:sz w:val="18"/>
          <w:szCs w:val="18"/>
        </w:rPr>
        <w:t xml:space="preserve">: </w:t>
      </w:r>
    </w:p>
    <w:p w14:paraId="6A4E9F66" w14:textId="77777777" w:rsidR="00C53ABB" w:rsidRDefault="00BD1A7A" w:rsidP="00C53ABB">
      <w:pPr>
        <w:pBdr>
          <w:top w:val="single" w:sz="4" w:space="1" w:color="auto"/>
          <w:left w:val="single" w:sz="4" w:space="4" w:color="auto"/>
          <w:bottom w:val="single" w:sz="4" w:space="1" w:color="auto"/>
          <w:right w:val="single" w:sz="4" w:space="4" w:color="auto"/>
        </w:pBdr>
        <w:jc w:val="center"/>
        <w:rPr>
          <w:rFonts w:ascii="Arial" w:hAnsi="Arial" w:cs="Arial"/>
          <w:sz w:val="18"/>
          <w:szCs w:val="18"/>
        </w:rPr>
      </w:pPr>
      <w:r>
        <w:rPr>
          <w:rFonts w:ascii="Arial" w:hAnsi="Arial" w:cs="Arial"/>
          <w:sz w:val="18"/>
          <w:szCs w:val="18"/>
        </w:rPr>
        <w:t>Zachary Hurwitz and Patricia Henriquez (VPS/ESG)</w:t>
      </w:r>
    </w:p>
    <w:p w14:paraId="6545FC38" w14:textId="77777777" w:rsidR="00232DCD" w:rsidRPr="007C0236" w:rsidRDefault="00232DCD"/>
    <w:p w14:paraId="48E9ED53" w14:textId="77777777" w:rsidR="00232DCD" w:rsidRPr="007C0236" w:rsidRDefault="00232DCD"/>
    <w:p w14:paraId="51426217" w14:textId="77777777" w:rsidR="00232DCD" w:rsidRPr="007C0236" w:rsidRDefault="00232DCD"/>
    <w:p w14:paraId="7AB9FD7E" w14:textId="77777777" w:rsidR="00232DCD" w:rsidRPr="007C0236" w:rsidRDefault="00232DCD"/>
    <w:p w14:paraId="4C3ED59D" w14:textId="77777777" w:rsidR="00232DCD" w:rsidRPr="007C0236" w:rsidRDefault="00232DCD"/>
    <w:p w14:paraId="2195D834" w14:textId="77777777" w:rsidR="00C53ABB" w:rsidRDefault="00C53ABB">
      <w:r>
        <w:br w:type="page"/>
      </w:r>
    </w:p>
    <w:tbl>
      <w:tblPr>
        <w:tblW w:w="9990" w:type="dxa"/>
        <w:tblInd w:w="105"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4230"/>
        <w:gridCol w:w="5760"/>
      </w:tblGrid>
      <w:tr w:rsidR="00B01F04" w:rsidRPr="00B51A3B" w14:paraId="28A3692B" w14:textId="77777777" w:rsidTr="54C897F2">
        <w:trPr>
          <w:trHeight w:val="420"/>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5B3D7" w:themeFill="accent1" w:themeFillTint="99"/>
            <w:tcMar>
              <w:top w:w="15" w:type="dxa"/>
              <w:left w:w="105" w:type="dxa"/>
              <w:bottom w:w="15" w:type="dxa"/>
              <w:right w:w="105" w:type="dxa"/>
            </w:tcMar>
            <w:vAlign w:val="center"/>
            <w:hideMark/>
          </w:tcPr>
          <w:p w14:paraId="0C941983" w14:textId="77777777" w:rsidR="00B01F04" w:rsidRPr="00C53ABB" w:rsidRDefault="00232DCD" w:rsidP="00232DCD">
            <w:pPr>
              <w:jc w:val="center"/>
              <w:rPr>
                <w:rFonts w:ascii="Arial" w:eastAsia="Times New Roman" w:hAnsi="Arial" w:cs="Arial"/>
                <w:b/>
                <w:bCs/>
                <w:sz w:val="27"/>
                <w:szCs w:val="27"/>
              </w:rPr>
            </w:pPr>
            <w:r w:rsidRPr="00C53ABB">
              <w:rPr>
                <w:rFonts w:ascii="Arial" w:eastAsia="Times New Roman" w:hAnsi="Arial" w:cs="Arial"/>
                <w:b/>
                <w:bCs/>
                <w:sz w:val="27"/>
                <w:szCs w:val="27"/>
              </w:rPr>
              <w:lastRenderedPageBreak/>
              <w:t>ENVIRONMENTAL AND SOCIAL MANAGEMENT REPORT (ESMR)</w:t>
            </w:r>
          </w:p>
        </w:tc>
      </w:tr>
      <w:tr w:rsidR="00232DCD" w:rsidRPr="007C0236" w14:paraId="5CAAD37F" w14:textId="77777777" w:rsidTr="54C897F2">
        <w:trPr>
          <w:trHeight w:val="236"/>
        </w:trPr>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tcPr>
          <w:p w14:paraId="20066167" w14:textId="77777777" w:rsidR="00232DCD" w:rsidRPr="006F7063" w:rsidRDefault="00232DCD" w:rsidP="00844A93">
            <w:pPr>
              <w:rPr>
                <w:rFonts w:ascii="Arial" w:eastAsia="Times New Roman" w:hAnsi="Arial" w:cs="Arial"/>
                <w:b/>
                <w:bCs/>
                <w:sz w:val="22"/>
                <w:szCs w:val="22"/>
              </w:rPr>
            </w:pPr>
            <w:r w:rsidRPr="006F7063">
              <w:rPr>
                <w:rFonts w:ascii="Arial" w:eastAsia="Times New Roman" w:hAnsi="Arial" w:cs="Arial"/>
                <w:b/>
                <w:bCs/>
                <w:sz w:val="22"/>
                <w:szCs w:val="22"/>
              </w:rPr>
              <w:t>Operation Name:</w:t>
            </w:r>
          </w:p>
        </w:tc>
        <w:tc>
          <w:tcPr>
            <w:tcW w:w="5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tcPr>
          <w:p w14:paraId="2FD36A89" w14:textId="7DADE60B" w:rsidR="00232DCD" w:rsidRPr="00AC242F" w:rsidRDefault="009E0864" w:rsidP="00844A93">
            <w:pPr>
              <w:rPr>
                <w:rFonts w:ascii="Arial" w:eastAsia="Times New Roman" w:hAnsi="Arial" w:cs="Arial"/>
                <w:sz w:val="20"/>
                <w:szCs w:val="20"/>
              </w:rPr>
            </w:pPr>
            <w:r>
              <w:rPr>
                <w:rFonts w:ascii="Arial" w:eastAsia="Times New Roman" w:hAnsi="Arial" w:cs="Arial"/>
                <w:sz w:val="20"/>
                <w:szCs w:val="20"/>
              </w:rPr>
              <w:t>Strategic program for Transportation Infrastructure and Logistics in Paraná.</w:t>
            </w:r>
          </w:p>
        </w:tc>
      </w:tr>
      <w:tr w:rsidR="005354FC" w:rsidRPr="007C0236" w14:paraId="4BD2320D" w14:textId="77777777" w:rsidTr="54C897F2">
        <w:trPr>
          <w:trHeight w:val="236"/>
        </w:trPr>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tcPr>
          <w:p w14:paraId="2080A527" w14:textId="77777777" w:rsidR="005354FC" w:rsidRPr="006F7063" w:rsidRDefault="005354FC" w:rsidP="00844A93">
            <w:pPr>
              <w:rPr>
                <w:rFonts w:ascii="Arial" w:eastAsia="Times New Roman" w:hAnsi="Arial" w:cs="Arial"/>
                <w:b/>
                <w:bCs/>
                <w:sz w:val="22"/>
                <w:szCs w:val="22"/>
              </w:rPr>
            </w:pPr>
            <w:r w:rsidRPr="006F7063">
              <w:rPr>
                <w:rFonts w:ascii="Arial" w:eastAsia="Times New Roman" w:hAnsi="Arial" w:cs="Arial"/>
                <w:b/>
                <w:bCs/>
                <w:sz w:val="22"/>
                <w:szCs w:val="22"/>
              </w:rPr>
              <w:t>Operation Number:</w:t>
            </w:r>
          </w:p>
        </w:tc>
        <w:tc>
          <w:tcPr>
            <w:tcW w:w="5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tcPr>
          <w:p w14:paraId="024C7FDF" w14:textId="77777777" w:rsidR="005354FC" w:rsidRPr="007C0236" w:rsidRDefault="00443357" w:rsidP="00844A93">
            <w:pPr>
              <w:rPr>
                <w:rFonts w:ascii="Arial" w:eastAsia="Times New Roman" w:hAnsi="Arial" w:cs="Arial"/>
                <w:sz w:val="20"/>
                <w:szCs w:val="20"/>
              </w:rPr>
            </w:pPr>
            <w:r>
              <w:rPr>
                <w:rFonts w:ascii="Arial" w:eastAsia="Times New Roman" w:hAnsi="Arial" w:cs="Arial"/>
                <w:sz w:val="20"/>
                <w:szCs w:val="20"/>
              </w:rPr>
              <w:t>BR-L1434</w:t>
            </w:r>
          </w:p>
        </w:tc>
      </w:tr>
      <w:tr w:rsidR="00232DCD" w:rsidRPr="007C0236" w14:paraId="28DD228C" w14:textId="77777777" w:rsidTr="54C897F2">
        <w:trPr>
          <w:trHeight w:val="357"/>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5B3D7" w:themeFill="accent1" w:themeFillTint="99"/>
            <w:tcMar>
              <w:top w:w="15" w:type="dxa"/>
              <w:left w:w="105" w:type="dxa"/>
              <w:bottom w:w="15" w:type="dxa"/>
              <w:right w:w="105" w:type="dxa"/>
            </w:tcMar>
          </w:tcPr>
          <w:p w14:paraId="59D704B9" w14:textId="77777777" w:rsidR="00232DCD" w:rsidRPr="007C0236" w:rsidRDefault="005354FC" w:rsidP="00844A93">
            <w:pPr>
              <w:rPr>
                <w:rFonts w:ascii="Arial" w:eastAsia="Times New Roman" w:hAnsi="Arial" w:cs="Arial"/>
                <w:sz w:val="20"/>
                <w:szCs w:val="20"/>
              </w:rPr>
            </w:pPr>
            <w:r>
              <w:rPr>
                <w:rFonts w:ascii="Arial" w:eastAsia="Times New Roman" w:hAnsi="Arial" w:cs="Arial"/>
                <w:b/>
                <w:bCs/>
                <w:sz w:val="27"/>
                <w:szCs w:val="27"/>
              </w:rPr>
              <w:t>Operation</w:t>
            </w:r>
            <w:r w:rsidRPr="007C0236">
              <w:rPr>
                <w:rFonts w:ascii="Arial" w:eastAsia="Times New Roman" w:hAnsi="Arial" w:cs="Arial"/>
                <w:b/>
                <w:bCs/>
                <w:sz w:val="27"/>
                <w:szCs w:val="27"/>
              </w:rPr>
              <w:t xml:space="preserve"> </w:t>
            </w:r>
            <w:r w:rsidR="00232DCD" w:rsidRPr="007C0236">
              <w:rPr>
                <w:rFonts w:ascii="Arial" w:eastAsia="Times New Roman" w:hAnsi="Arial" w:cs="Arial"/>
                <w:b/>
                <w:bCs/>
                <w:sz w:val="27"/>
                <w:szCs w:val="27"/>
              </w:rPr>
              <w:t>Details</w:t>
            </w:r>
          </w:p>
        </w:tc>
      </w:tr>
      <w:tr w:rsidR="00B01F04" w:rsidRPr="007C0236" w14:paraId="694AB93F" w14:textId="77777777" w:rsidTr="54C897F2">
        <w:trPr>
          <w:trHeight w:val="236"/>
        </w:trPr>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hideMark/>
          </w:tcPr>
          <w:p w14:paraId="46831992" w14:textId="77777777" w:rsidR="00B01F04" w:rsidRPr="006F7063" w:rsidRDefault="00B01F04" w:rsidP="00844A93">
            <w:pPr>
              <w:rPr>
                <w:rFonts w:ascii="Arial" w:eastAsia="Times New Roman" w:hAnsi="Arial" w:cs="Arial"/>
                <w:b/>
                <w:bCs/>
                <w:sz w:val="22"/>
                <w:szCs w:val="22"/>
              </w:rPr>
            </w:pPr>
            <w:r w:rsidRPr="006F7063">
              <w:rPr>
                <w:rFonts w:ascii="Arial" w:eastAsia="Times New Roman" w:hAnsi="Arial" w:cs="Arial"/>
                <w:b/>
                <w:bCs/>
                <w:sz w:val="22"/>
                <w:szCs w:val="22"/>
              </w:rPr>
              <w:t>IDB Sector</w:t>
            </w:r>
          </w:p>
        </w:tc>
        <w:tc>
          <w:tcPr>
            <w:tcW w:w="5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hideMark/>
          </w:tcPr>
          <w:p w14:paraId="2E78BF2C" w14:textId="77777777" w:rsidR="00B01F04" w:rsidRPr="007C0236" w:rsidRDefault="00A57082" w:rsidP="00844A93">
            <w:pPr>
              <w:rPr>
                <w:rFonts w:ascii="Arial" w:eastAsia="Times New Roman" w:hAnsi="Arial" w:cs="Arial"/>
                <w:sz w:val="20"/>
                <w:szCs w:val="20"/>
              </w:rPr>
            </w:pPr>
            <w:r>
              <w:rPr>
                <w:rFonts w:ascii="Arial" w:eastAsia="Times New Roman" w:hAnsi="Arial" w:cs="Arial"/>
                <w:sz w:val="20"/>
                <w:szCs w:val="20"/>
              </w:rPr>
              <w:t>Transport</w:t>
            </w:r>
          </w:p>
        </w:tc>
      </w:tr>
      <w:tr w:rsidR="00B01F04" w:rsidRPr="007C0236" w14:paraId="6B1DF12D" w14:textId="77777777" w:rsidTr="54C897F2">
        <w:trPr>
          <w:trHeight w:val="236"/>
        </w:trPr>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hideMark/>
          </w:tcPr>
          <w:p w14:paraId="72B1A3EA" w14:textId="77777777" w:rsidR="00B01F04" w:rsidRPr="006F7063" w:rsidRDefault="00B01F04" w:rsidP="00844A93">
            <w:pPr>
              <w:rPr>
                <w:rFonts w:ascii="Arial" w:eastAsia="Times New Roman" w:hAnsi="Arial" w:cs="Arial"/>
                <w:b/>
                <w:bCs/>
                <w:sz w:val="22"/>
                <w:szCs w:val="22"/>
              </w:rPr>
            </w:pPr>
            <w:r w:rsidRPr="006F7063">
              <w:rPr>
                <w:rFonts w:ascii="Arial" w:eastAsia="Times New Roman" w:hAnsi="Arial" w:cs="Arial"/>
                <w:b/>
                <w:bCs/>
                <w:sz w:val="22"/>
                <w:szCs w:val="22"/>
              </w:rPr>
              <w:t>Type of Operation</w:t>
            </w:r>
          </w:p>
        </w:tc>
        <w:tc>
          <w:tcPr>
            <w:tcW w:w="5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hideMark/>
          </w:tcPr>
          <w:p w14:paraId="23EA35C8" w14:textId="77777777" w:rsidR="00B01F04" w:rsidRPr="007C0236" w:rsidRDefault="00ED39B5" w:rsidP="00844A93">
            <w:pPr>
              <w:rPr>
                <w:rFonts w:ascii="Arial" w:eastAsia="Times New Roman" w:hAnsi="Arial" w:cs="Arial"/>
                <w:sz w:val="20"/>
                <w:szCs w:val="20"/>
              </w:rPr>
            </w:pPr>
            <w:r>
              <w:rPr>
                <w:rFonts w:ascii="Arial" w:eastAsia="Times New Roman" w:hAnsi="Arial" w:cs="Arial"/>
                <w:sz w:val="20"/>
                <w:szCs w:val="20"/>
              </w:rPr>
              <w:t>Multiple Works</w:t>
            </w:r>
          </w:p>
        </w:tc>
      </w:tr>
      <w:tr w:rsidR="00B01F04" w:rsidRPr="007C0236" w14:paraId="0C24584B" w14:textId="77777777" w:rsidTr="54C897F2">
        <w:trPr>
          <w:trHeight w:val="216"/>
        </w:trPr>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tcPr>
          <w:p w14:paraId="76BA3C09" w14:textId="77777777" w:rsidR="00B01F04" w:rsidRPr="006F7063" w:rsidRDefault="00B01F04" w:rsidP="005354FC">
            <w:pPr>
              <w:rPr>
                <w:rFonts w:ascii="Arial" w:eastAsia="Times New Roman" w:hAnsi="Arial" w:cs="Arial"/>
                <w:b/>
                <w:bCs/>
                <w:sz w:val="22"/>
                <w:szCs w:val="22"/>
              </w:rPr>
            </w:pPr>
            <w:r w:rsidRPr="006F7063">
              <w:rPr>
                <w:rFonts w:ascii="Arial" w:eastAsia="Times New Roman" w:hAnsi="Arial" w:cs="Arial"/>
                <w:b/>
                <w:bCs/>
                <w:sz w:val="22"/>
                <w:szCs w:val="22"/>
              </w:rPr>
              <w:t>Impact Categorization</w:t>
            </w:r>
          </w:p>
        </w:tc>
        <w:tc>
          <w:tcPr>
            <w:tcW w:w="5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tcPr>
          <w:p w14:paraId="619E2CAA" w14:textId="77777777" w:rsidR="00B01F04" w:rsidRPr="007C0236" w:rsidRDefault="00F16F0B" w:rsidP="00844A93">
            <w:pPr>
              <w:rPr>
                <w:rFonts w:ascii="Arial" w:eastAsia="Times New Roman" w:hAnsi="Arial" w:cs="Arial"/>
                <w:sz w:val="20"/>
                <w:szCs w:val="20"/>
              </w:rPr>
            </w:pPr>
            <w:r>
              <w:rPr>
                <w:rFonts w:ascii="Arial" w:eastAsia="Times New Roman" w:hAnsi="Arial" w:cs="Arial"/>
                <w:sz w:val="20"/>
                <w:szCs w:val="20"/>
              </w:rPr>
              <w:t>B</w:t>
            </w:r>
          </w:p>
        </w:tc>
      </w:tr>
      <w:tr w:rsidR="00B01F04" w:rsidRPr="007C0236" w14:paraId="36C1A91C" w14:textId="77777777" w:rsidTr="54C897F2">
        <w:trPr>
          <w:trHeight w:val="216"/>
        </w:trPr>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tcPr>
          <w:p w14:paraId="695BE340" w14:textId="77777777" w:rsidR="00B01F04" w:rsidRPr="006F7063" w:rsidDel="007813EB" w:rsidRDefault="00B01F04" w:rsidP="00844A93">
            <w:pPr>
              <w:rPr>
                <w:rFonts w:ascii="Arial" w:eastAsia="Times New Roman" w:hAnsi="Arial" w:cs="Arial"/>
                <w:b/>
                <w:bCs/>
                <w:sz w:val="22"/>
                <w:szCs w:val="22"/>
              </w:rPr>
            </w:pPr>
            <w:r w:rsidRPr="006F7063">
              <w:rPr>
                <w:rFonts w:ascii="Arial" w:eastAsia="Times New Roman" w:hAnsi="Arial" w:cs="Arial"/>
                <w:b/>
                <w:bCs/>
                <w:sz w:val="22"/>
                <w:szCs w:val="22"/>
              </w:rPr>
              <w:t>Disaster Risk Rating</w:t>
            </w:r>
          </w:p>
        </w:tc>
        <w:tc>
          <w:tcPr>
            <w:tcW w:w="5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tcPr>
          <w:p w14:paraId="0529FC53" w14:textId="77777777" w:rsidR="00B01F04" w:rsidRPr="007C0236" w:rsidRDefault="00BF78D7" w:rsidP="00844A93">
            <w:pPr>
              <w:rPr>
                <w:rFonts w:ascii="Arial" w:eastAsia="Times New Roman" w:hAnsi="Arial" w:cs="Arial"/>
                <w:sz w:val="20"/>
                <w:szCs w:val="20"/>
              </w:rPr>
            </w:pPr>
            <w:r>
              <w:rPr>
                <w:rFonts w:ascii="Arial" w:eastAsia="Times New Roman" w:hAnsi="Arial" w:cs="Arial"/>
                <w:sz w:val="20"/>
                <w:szCs w:val="20"/>
              </w:rPr>
              <w:t>Moderate</w:t>
            </w:r>
          </w:p>
        </w:tc>
      </w:tr>
      <w:tr w:rsidR="00B01F04" w:rsidRPr="007C0236" w14:paraId="67EF301A" w14:textId="77777777" w:rsidTr="54C897F2">
        <w:trPr>
          <w:trHeight w:val="216"/>
        </w:trPr>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tcPr>
          <w:p w14:paraId="3E817069" w14:textId="77777777" w:rsidR="00B01F04" w:rsidRPr="006F7063" w:rsidRDefault="00B01F04" w:rsidP="00844A93">
            <w:pPr>
              <w:rPr>
                <w:rFonts w:ascii="Arial" w:eastAsia="Times New Roman" w:hAnsi="Arial" w:cs="Arial"/>
                <w:b/>
                <w:bCs/>
                <w:sz w:val="22"/>
                <w:szCs w:val="22"/>
              </w:rPr>
            </w:pPr>
            <w:r w:rsidRPr="006F7063">
              <w:rPr>
                <w:rFonts w:ascii="Arial" w:eastAsia="Times New Roman" w:hAnsi="Arial" w:cs="Arial"/>
                <w:b/>
                <w:bCs/>
                <w:sz w:val="22"/>
                <w:szCs w:val="22"/>
              </w:rPr>
              <w:t>Borrower</w:t>
            </w:r>
          </w:p>
        </w:tc>
        <w:tc>
          <w:tcPr>
            <w:tcW w:w="5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tcPr>
          <w:p w14:paraId="06C252CD" w14:textId="40F933C8" w:rsidR="00B01F04" w:rsidRPr="00530E03" w:rsidRDefault="00AC242F">
            <w:pPr>
              <w:rPr>
                <w:rFonts w:ascii="Arial" w:eastAsia="Times New Roman" w:hAnsi="Arial" w:cs="Arial"/>
                <w:sz w:val="20"/>
                <w:szCs w:val="20"/>
                <w:lang w:val="es-ES"/>
              </w:rPr>
            </w:pPr>
            <w:r>
              <w:rPr>
                <w:rFonts w:ascii="Arial" w:eastAsia="Times New Roman" w:hAnsi="Arial" w:cs="Arial"/>
                <w:sz w:val="20"/>
                <w:szCs w:val="20"/>
              </w:rPr>
              <w:t>State of</w:t>
            </w:r>
            <w:r w:rsidR="0086567E">
              <w:rPr>
                <w:rFonts w:ascii="Arial" w:eastAsia="Times New Roman" w:hAnsi="Arial" w:cs="Arial"/>
                <w:sz w:val="20"/>
                <w:szCs w:val="20"/>
              </w:rPr>
              <w:t xml:space="preserve"> Paran</w:t>
            </w:r>
            <w:r w:rsidR="0086567E" w:rsidRPr="00530E03">
              <w:rPr>
                <w:rFonts w:ascii="Arial" w:eastAsia="Times New Roman" w:hAnsi="Arial" w:cs="Arial"/>
                <w:sz w:val="20"/>
                <w:szCs w:val="20"/>
                <w:lang w:val="es-ES"/>
              </w:rPr>
              <w:t>á</w:t>
            </w:r>
          </w:p>
        </w:tc>
      </w:tr>
      <w:tr w:rsidR="008E7356" w:rsidRPr="00194DD6" w14:paraId="1076B803" w14:textId="77777777" w:rsidTr="54C897F2">
        <w:trPr>
          <w:trHeight w:val="216"/>
        </w:trPr>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tcPr>
          <w:p w14:paraId="5E154709" w14:textId="77777777" w:rsidR="008E7356" w:rsidRPr="006F7063" w:rsidRDefault="008E7356" w:rsidP="00844A93">
            <w:pPr>
              <w:rPr>
                <w:rFonts w:ascii="Arial" w:eastAsia="Times New Roman" w:hAnsi="Arial" w:cs="Arial"/>
                <w:b/>
                <w:bCs/>
                <w:sz w:val="22"/>
                <w:szCs w:val="22"/>
              </w:rPr>
            </w:pPr>
            <w:r w:rsidRPr="006F7063">
              <w:rPr>
                <w:rFonts w:ascii="Arial" w:eastAsia="Times New Roman" w:hAnsi="Arial" w:cs="Arial"/>
                <w:b/>
                <w:bCs/>
                <w:sz w:val="22"/>
                <w:szCs w:val="22"/>
              </w:rPr>
              <w:t>Executing Agency</w:t>
            </w:r>
          </w:p>
        </w:tc>
        <w:tc>
          <w:tcPr>
            <w:tcW w:w="5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tcPr>
          <w:p w14:paraId="1A07B188" w14:textId="7A8EDB57" w:rsidR="0086567E" w:rsidRPr="00AC242F" w:rsidRDefault="00AC242F">
            <w:pPr>
              <w:rPr>
                <w:rFonts w:ascii="Arial" w:eastAsia="Times New Roman" w:hAnsi="Arial" w:cs="Arial"/>
                <w:i/>
                <w:sz w:val="20"/>
                <w:szCs w:val="20"/>
              </w:rPr>
            </w:pPr>
            <w:r w:rsidRPr="00AC242F">
              <w:rPr>
                <w:rFonts w:ascii="Arial" w:eastAsia="Times New Roman" w:hAnsi="Arial" w:cs="Arial"/>
                <w:sz w:val="20"/>
                <w:szCs w:val="20"/>
              </w:rPr>
              <w:t>The State of</w:t>
            </w:r>
            <w:r w:rsidR="0086567E" w:rsidRPr="00AC242F">
              <w:rPr>
                <w:rFonts w:ascii="Arial" w:eastAsia="Times New Roman" w:hAnsi="Arial" w:cs="Arial"/>
                <w:sz w:val="20"/>
                <w:szCs w:val="20"/>
              </w:rPr>
              <w:t xml:space="preserve"> Paraná, through </w:t>
            </w:r>
            <w:r>
              <w:rPr>
                <w:rFonts w:ascii="Arial" w:eastAsia="Times New Roman" w:hAnsi="Arial" w:cs="Arial"/>
                <w:sz w:val="20"/>
                <w:szCs w:val="20"/>
              </w:rPr>
              <w:t>t</w:t>
            </w:r>
            <w:r w:rsidR="00E12348" w:rsidRPr="00AC242F">
              <w:rPr>
                <w:rFonts w:ascii="Arial" w:eastAsia="Times New Roman" w:hAnsi="Arial" w:cs="Arial"/>
                <w:sz w:val="20"/>
                <w:szCs w:val="20"/>
              </w:rPr>
              <w:t>he</w:t>
            </w:r>
            <w:r w:rsidR="0086567E" w:rsidRPr="00AC242F">
              <w:rPr>
                <w:rFonts w:ascii="Arial" w:eastAsia="Times New Roman" w:hAnsi="Arial" w:cs="Arial"/>
                <w:sz w:val="20"/>
                <w:szCs w:val="20"/>
              </w:rPr>
              <w:t xml:space="preserve"> </w:t>
            </w:r>
            <w:r w:rsidR="0086567E" w:rsidRPr="00AC242F">
              <w:rPr>
                <w:rFonts w:ascii="Arial" w:eastAsia="Times New Roman" w:hAnsi="Arial" w:cs="Arial"/>
                <w:i/>
                <w:sz w:val="20"/>
                <w:szCs w:val="20"/>
              </w:rPr>
              <w:t>Departamento de</w:t>
            </w:r>
          </w:p>
          <w:p w14:paraId="34328074" w14:textId="77777777" w:rsidR="008E7356" w:rsidRPr="0086567E" w:rsidRDefault="0086567E" w:rsidP="0086567E">
            <w:pPr>
              <w:rPr>
                <w:rFonts w:ascii="Arial" w:eastAsia="Times New Roman" w:hAnsi="Arial" w:cs="Arial"/>
                <w:sz w:val="20"/>
                <w:szCs w:val="20"/>
                <w:lang w:val="pt-BR"/>
              </w:rPr>
            </w:pPr>
            <w:r w:rsidRPr="00AC242F">
              <w:rPr>
                <w:rFonts w:ascii="Arial" w:eastAsia="Times New Roman" w:hAnsi="Arial" w:cs="Arial"/>
                <w:i/>
                <w:sz w:val="20"/>
                <w:szCs w:val="20"/>
                <w:lang w:val="pt-BR"/>
              </w:rPr>
              <w:t>Estradas de Rodagem do Paraná</w:t>
            </w:r>
            <w:r w:rsidRPr="0086567E">
              <w:rPr>
                <w:rFonts w:ascii="Arial" w:eastAsia="Times New Roman" w:hAnsi="Arial" w:cs="Arial"/>
                <w:sz w:val="20"/>
                <w:szCs w:val="20"/>
                <w:lang w:val="pt-BR"/>
              </w:rPr>
              <w:t xml:space="preserve"> (DER-PR)</w:t>
            </w:r>
          </w:p>
        </w:tc>
      </w:tr>
      <w:tr w:rsidR="00B01F04" w:rsidRPr="007C0236" w14:paraId="706F64C1" w14:textId="77777777" w:rsidTr="54C897F2">
        <w:trPr>
          <w:trHeight w:val="236"/>
        </w:trPr>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tcPr>
          <w:p w14:paraId="357E04B6" w14:textId="77777777" w:rsidR="00B01F04" w:rsidRPr="006F7063" w:rsidRDefault="00B01F04" w:rsidP="00844A93">
            <w:pPr>
              <w:rPr>
                <w:rFonts w:ascii="Arial" w:eastAsia="Times New Roman" w:hAnsi="Arial" w:cs="Arial"/>
                <w:b/>
                <w:bCs/>
                <w:sz w:val="22"/>
                <w:szCs w:val="22"/>
              </w:rPr>
            </w:pPr>
            <w:r w:rsidRPr="006F7063">
              <w:rPr>
                <w:rFonts w:ascii="Arial" w:eastAsia="Times New Roman" w:hAnsi="Arial" w:cs="Arial"/>
                <w:b/>
                <w:bCs/>
                <w:sz w:val="22"/>
                <w:szCs w:val="22"/>
              </w:rPr>
              <w:t>IDB Loan US$ (and total project cost)</w:t>
            </w:r>
          </w:p>
        </w:tc>
        <w:tc>
          <w:tcPr>
            <w:tcW w:w="5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tcPr>
          <w:p w14:paraId="3E8787BE" w14:textId="77777777" w:rsidR="00B01F04" w:rsidRPr="007C0236" w:rsidRDefault="005662F3" w:rsidP="00844A93">
            <w:pPr>
              <w:rPr>
                <w:rFonts w:ascii="Arial" w:eastAsia="Times New Roman" w:hAnsi="Arial" w:cs="Arial"/>
                <w:sz w:val="20"/>
                <w:szCs w:val="20"/>
              </w:rPr>
            </w:pPr>
            <w:r>
              <w:rPr>
                <w:rFonts w:ascii="Arial" w:eastAsia="Times New Roman" w:hAnsi="Arial" w:cs="Arial"/>
                <w:sz w:val="20"/>
                <w:szCs w:val="20"/>
              </w:rPr>
              <w:t>$235,000,000 (total project cost $435,000,000)</w:t>
            </w:r>
          </w:p>
        </w:tc>
      </w:tr>
      <w:tr w:rsidR="00B01F04" w:rsidRPr="007C0236" w14:paraId="5A80F4B9" w14:textId="77777777" w:rsidTr="54C897F2">
        <w:trPr>
          <w:trHeight w:val="236"/>
        </w:trPr>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tcPr>
          <w:p w14:paraId="7C792D0E" w14:textId="77777777" w:rsidR="00B01F04" w:rsidRPr="006F7063" w:rsidRDefault="00D56917" w:rsidP="00844A93">
            <w:pPr>
              <w:rPr>
                <w:rFonts w:ascii="Arial" w:eastAsia="Times New Roman" w:hAnsi="Arial" w:cs="Arial"/>
                <w:b/>
                <w:bCs/>
                <w:sz w:val="22"/>
                <w:szCs w:val="22"/>
              </w:rPr>
            </w:pPr>
            <w:r w:rsidRPr="006F7063">
              <w:rPr>
                <w:rFonts w:ascii="Arial" w:eastAsia="Times New Roman" w:hAnsi="Arial" w:cs="Arial"/>
                <w:b/>
                <w:bCs/>
                <w:sz w:val="22"/>
                <w:szCs w:val="22"/>
              </w:rPr>
              <w:t xml:space="preserve">Applicable </w:t>
            </w:r>
            <w:r w:rsidR="00B01F04" w:rsidRPr="006F7063">
              <w:rPr>
                <w:rFonts w:ascii="Arial" w:eastAsia="Times New Roman" w:hAnsi="Arial" w:cs="Arial"/>
                <w:b/>
                <w:bCs/>
                <w:sz w:val="22"/>
                <w:szCs w:val="22"/>
              </w:rPr>
              <w:t>Policies</w:t>
            </w:r>
            <w:r w:rsidR="0047677D" w:rsidRPr="006F7063">
              <w:rPr>
                <w:rFonts w:ascii="Arial" w:eastAsia="Times New Roman" w:hAnsi="Arial" w:cs="Arial"/>
                <w:b/>
                <w:bCs/>
                <w:sz w:val="22"/>
                <w:szCs w:val="22"/>
              </w:rPr>
              <w:t>/Directives</w:t>
            </w:r>
            <w:r w:rsidR="00B01F04" w:rsidRPr="006F7063">
              <w:rPr>
                <w:rFonts w:ascii="Arial" w:eastAsia="Times New Roman" w:hAnsi="Arial" w:cs="Arial"/>
                <w:b/>
                <w:bCs/>
                <w:sz w:val="22"/>
                <w:szCs w:val="22"/>
              </w:rPr>
              <w:t xml:space="preserve"> </w:t>
            </w:r>
          </w:p>
        </w:tc>
        <w:tc>
          <w:tcPr>
            <w:tcW w:w="5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tcPr>
          <w:p w14:paraId="4FC2767C" w14:textId="77777777" w:rsidR="00171CB8" w:rsidRPr="00171CB8" w:rsidRDefault="00171CB8" w:rsidP="00171CB8">
            <w:pPr>
              <w:rPr>
                <w:rFonts w:ascii="Arial" w:eastAsia="Times New Roman" w:hAnsi="Arial" w:cs="Arial"/>
                <w:sz w:val="20"/>
                <w:szCs w:val="20"/>
              </w:rPr>
            </w:pPr>
            <w:r w:rsidRPr="00171CB8">
              <w:rPr>
                <w:rFonts w:ascii="Arial" w:eastAsia="Times New Roman" w:hAnsi="Arial" w:cs="Arial"/>
                <w:sz w:val="20"/>
                <w:szCs w:val="20"/>
              </w:rPr>
              <w:t>OP</w:t>
            </w:r>
            <w:r>
              <w:rPr>
                <w:rFonts w:ascii="Arial" w:eastAsia="Times New Roman" w:hAnsi="Arial" w:cs="Arial"/>
                <w:sz w:val="20"/>
                <w:szCs w:val="20"/>
              </w:rPr>
              <w:t xml:space="preserve">-102; OP-703 (B.01, B.02, B.03, </w:t>
            </w:r>
            <w:r w:rsidRPr="00171CB8">
              <w:rPr>
                <w:rFonts w:ascii="Arial" w:eastAsia="Times New Roman" w:hAnsi="Arial" w:cs="Arial"/>
                <w:sz w:val="20"/>
                <w:szCs w:val="20"/>
              </w:rPr>
              <w:t>B.04, B.05</w:t>
            </w:r>
            <w:r>
              <w:rPr>
                <w:rFonts w:ascii="Arial" w:eastAsia="Times New Roman" w:hAnsi="Arial" w:cs="Arial"/>
                <w:sz w:val="20"/>
                <w:szCs w:val="20"/>
              </w:rPr>
              <w:t xml:space="preserve">, B.06, B.07, B.09, B.10, B.11, </w:t>
            </w:r>
            <w:r w:rsidRPr="00171CB8">
              <w:rPr>
                <w:rFonts w:ascii="Arial" w:eastAsia="Times New Roman" w:hAnsi="Arial" w:cs="Arial"/>
                <w:sz w:val="20"/>
                <w:szCs w:val="20"/>
              </w:rPr>
              <w:t>B.12, B.17); OP-704; OP-710</w:t>
            </w:r>
            <w:r>
              <w:rPr>
                <w:rFonts w:ascii="Arial" w:eastAsia="Times New Roman" w:hAnsi="Arial" w:cs="Arial"/>
                <w:sz w:val="20"/>
                <w:szCs w:val="20"/>
              </w:rPr>
              <w:t>; OP-761;</w:t>
            </w:r>
          </w:p>
          <w:p w14:paraId="72484B62" w14:textId="77777777" w:rsidR="00B01F04" w:rsidRPr="007C0236" w:rsidRDefault="00171CB8" w:rsidP="00171CB8">
            <w:pPr>
              <w:rPr>
                <w:rFonts w:ascii="Arial" w:eastAsia="Times New Roman" w:hAnsi="Arial" w:cs="Arial"/>
                <w:sz w:val="20"/>
                <w:szCs w:val="20"/>
              </w:rPr>
            </w:pPr>
            <w:r w:rsidRPr="00171CB8">
              <w:rPr>
                <w:rFonts w:ascii="Arial" w:eastAsia="Times New Roman" w:hAnsi="Arial" w:cs="Arial"/>
                <w:sz w:val="20"/>
                <w:szCs w:val="20"/>
              </w:rPr>
              <w:t>OP-765</w:t>
            </w:r>
          </w:p>
        </w:tc>
      </w:tr>
      <w:tr w:rsidR="00B3466C" w:rsidRPr="007C0236" w14:paraId="4ED08FB8" w14:textId="77777777" w:rsidTr="54C897F2">
        <w:trPr>
          <w:trHeight w:val="429"/>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5B3D7" w:themeFill="accent1" w:themeFillTint="99"/>
            <w:tcMar>
              <w:top w:w="15" w:type="dxa"/>
              <w:left w:w="105" w:type="dxa"/>
              <w:bottom w:w="15" w:type="dxa"/>
              <w:right w:w="105" w:type="dxa"/>
            </w:tcMar>
            <w:vAlign w:val="center"/>
            <w:hideMark/>
          </w:tcPr>
          <w:p w14:paraId="20393C71" w14:textId="2D7DE67A" w:rsidR="00B3466C" w:rsidRPr="007C0236" w:rsidRDefault="00FD624E" w:rsidP="00844A93">
            <w:pPr>
              <w:rPr>
                <w:rFonts w:ascii="Arial" w:eastAsia="Times New Roman" w:hAnsi="Arial" w:cs="Arial"/>
                <w:b/>
                <w:bCs/>
                <w:sz w:val="27"/>
                <w:szCs w:val="27"/>
              </w:rPr>
            </w:pPr>
            <w:r>
              <w:rPr>
                <w:rFonts w:ascii="Arial" w:eastAsia="Times New Roman" w:hAnsi="Arial" w:cs="Arial"/>
                <w:b/>
                <w:bCs/>
                <w:sz w:val="27"/>
                <w:szCs w:val="27"/>
              </w:rPr>
              <w:t xml:space="preserve">1. </w:t>
            </w:r>
            <w:r w:rsidR="0015183C">
              <w:rPr>
                <w:rFonts w:ascii="Arial" w:eastAsia="Times New Roman" w:hAnsi="Arial" w:cs="Arial"/>
                <w:b/>
                <w:bCs/>
                <w:sz w:val="27"/>
                <w:szCs w:val="27"/>
              </w:rPr>
              <w:t>Executive Summary</w:t>
            </w:r>
          </w:p>
        </w:tc>
      </w:tr>
      <w:tr w:rsidR="00B3466C" w:rsidRPr="007C0236" w14:paraId="2C2ED96A" w14:textId="77777777" w:rsidTr="54C897F2">
        <w:trPr>
          <w:trHeight w:val="870"/>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hideMark/>
          </w:tcPr>
          <w:p w14:paraId="57709658" w14:textId="3F478BBE" w:rsidR="004F2E0B" w:rsidRDefault="0021075A" w:rsidP="00E1213B">
            <w:pPr>
              <w:jc w:val="both"/>
              <w:rPr>
                <w:rFonts w:ascii="Arial" w:eastAsia="Times New Roman" w:hAnsi="Arial" w:cs="Arial"/>
                <w:sz w:val="22"/>
                <w:szCs w:val="22"/>
              </w:rPr>
            </w:pPr>
            <w:bookmarkStart w:id="2" w:name="_Hlk482863193"/>
            <w:r>
              <w:rPr>
                <w:rFonts w:ascii="Arial" w:eastAsia="Times New Roman" w:hAnsi="Arial" w:cs="Arial"/>
                <w:sz w:val="22"/>
                <w:szCs w:val="22"/>
                <w:shd w:val="clear" w:color="auto" w:fill="FFFFFF"/>
              </w:rPr>
              <w:t xml:space="preserve">The scope of this ESMR addresses Component 2 of the </w:t>
            </w:r>
            <w:r w:rsidR="004F44AD">
              <w:rPr>
                <w:rFonts w:ascii="Arial" w:eastAsia="Times New Roman" w:hAnsi="Arial" w:cs="Arial"/>
                <w:sz w:val="22"/>
                <w:szCs w:val="22"/>
                <w:shd w:val="clear" w:color="auto" w:fill="FFFFFF"/>
              </w:rPr>
              <w:t xml:space="preserve">multiple works </w:t>
            </w:r>
            <w:r>
              <w:rPr>
                <w:rFonts w:ascii="Arial" w:eastAsia="Times New Roman" w:hAnsi="Arial" w:cs="Arial"/>
                <w:sz w:val="22"/>
                <w:szCs w:val="22"/>
                <w:shd w:val="clear" w:color="auto" w:fill="FFFFFF"/>
              </w:rPr>
              <w:t xml:space="preserve">Program. </w:t>
            </w:r>
            <w:r w:rsidR="000E7826">
              <w:rPr>
                <w:rFonts w:ascii="Arial" w:eastAsia="Times New Roman" w:hAnsi="Arial" w:cs="Arial"/>
                <w:sz w:val="22"/>
                <w:szCs w:val="22"/>
                <w:shd w:val="clear" w:color="auto" w:fill="FFFFFF"/>
              </w:rPr>
              <w:t xml:space="preserve">Component </w:t>
            </w:r>
            <w:r w:rsidR="006416B5">
              <w:rPr>
                <w:rFonts w:ascii="Arial" w:eastAsia="Times New Roman" w:hAnsi="Arial" w:cs="Arial"/>
                <w:sz w:val="22"/>
                <w:szCs w:val="22"/>
                <w:shd w:val="clear" w:color="auto" w:fill="FFFFFF"/>
              </w:rPr>
              <w:t>2</w:t>
            </w:r>
            <w:r w:rsidR="000E7826">
              <w:rPr>
                <w:rFonts w:ascii="Arial" w:eastAsia="Times New Roman" w:hAnsi="Arial" w:cs="Arial"/>
                <w:sz w:val="22"/>
                <w:szCs w:val="22"/>
                <w:shd w:val="clear" w:color="auto" w:fill="FFFFFF"/>
              </w:rPr>
              <w:t xml:space="preserve"> </w:t>
            </w:r>
            <w:r w:rsidR="004C0BAE">
              <w:rPr>
                <w:rFonts w:ascii="Arial" w:eastAsia="Times New Roman" w:hAnsi="Arial" w:cs="Arial"/>
                <w:sz w:val="22"/>
                <w:szCs w:val="22"/>
                <w:shd w:val="clear" w:color="auto" w:fill="FFFFFF"/>
              </w:rPr>
              <w:t xml:space="preserve">of the </w:t>
            </w:r>
            <w:r w:rsidR="000E7826">
              <w:rPr>
                <w:rFonts w:ascii="Arial" w:eastAsia="Times New Roman" w:hAnsi="Arial" w:cs="Arial"/>
                <w:sz w:val="22"/>
                <w:szCs w:val="22"/>
                <w:shd w:val="clear" w:color="auto" w:fill="FFFFFF"/>
              </w:rPr>
              <w:t xml:space="preserve">Program will finance </w:t>
            </w:r>
            <w:r w:rsidR="4D7C9D0F" w:rsidRPr="00530E03">
              <w:rPr>
                <w:rFonts w:ascii="Arial" w:eastAsia="Arial" w:hAnsi="Arial" w:cs="Arial"/>
                <w:sz w:val="22"/>
                <w:szCs w:val="22"/>
              </w:rPr>
              <w:t xml:space="preserve">construction, including </w:t>
            </w:r>
            <w:r w:rsidR="2EFB8B3A" w:rsidRPr="00530E03">
              <w:rPr>
                <w:rFonts w:ascii="Arial" w:eastAsia="Arial" w:hAnsi="Arial" w:cs="Arial"/>
                <w:sz w:val="22"/>
                <w:szCs w:val="22"/>
              </w:rPr>
              <w:t xml:space="preserve">earthworks </w:t>
            </w:r>
            <w:r w:rsidR="4D7C9D0F" w:rsidRPr="00530E03">
              <w:rPr>
                <w:rFonts w:ascii="Arial" w:eastAsia="Arial" w:hAnsi="Arial" w:cs="Arial"/>
                <w:sz w:val="22"/>
                <w:szCs w:val="22"/>
              </w:rPr>
              <w:t xml:space="preserve">and </w:t>
            </w:r>
            <w:r w:rsidR="4D7C9D0F" w:rsidRPr="00CA3A29">
              <w:rPr>
                <w:rFonts w:ascii="Arial" w:eastAsia="Arial" w:hAnsi="Arial" w:cs="Arial"/>
                <w:sz w:val="22"/>
                <w:szCs w:val="22"/>
              </w:rPr>
              <w:t>pavin</w:t>
            </w:r>
            <w:r w:rsidR="2EFB8B3A" w:rsidRPr="00CA3A29">
              <w:rPr>
                <w:rFonts w:ascii="Arial" w:eastAsia="Arial" w:hAnsi="Arial" w:cs="Arial"/>
                <w:sz w:val="22"/>
                <w:szCs w:val="22"/>
              </w:rPr>
              <w:t>g</w:t>
            </w:r>
            <w:r w:rsidR="4D7C9D0F" w:rsidRPr="00CA3A29">
              <w:rPr>
                <w:rFonts w:ascii="Arial" w:eastAsia="Arial" w:hAnsi="Arial" w:cs="Arial"/>
                <w:sz w:val="22"/>
                <w:szCs w:val="22"/>
              </w:rPr>
              <w:t xml:space="preserve"> of </w:t>
            </w:r>
            <w:r w:rsidR="00124A11" w:rsidRPr="00CA3A29">
              <w:rPr>
                <w:rFonts w:ascii="Arial" w:eastAsia="Arial" w:hAnsi="Arial" w:cs="Arial"/>
                <w:sz w:val="22"/>
                <w:szCs w:val="22"/>
              </w:rPr>
              <w:t>4</w:t>
            </w:r>
            <w:r w:rsidR="4D7C9D0F" w:rsidRPr="00CA3A29">
              <w:rPr>
                <w:rFonts w:ascii="Arial" w:eastAsia="Arial" w:hAnsi="Arial" w:cs="Arial"/>
                <w:sz w:val="22"/>
                <w:szCs w:val="22"/>
              </w:rPr>
              <w:t xml:space="preserve"> new greenfield by-passes,</w:t>
            </w:r>
            <w:r w:rsidR="227AAE41" w:rsidRPr="00CA3A29">
              <w:rPr>
                <w:rFonts w:ascii="Arial" w:eastAsia="Arial" w:hAnsi="Arial" w:cs="Arial"/>
                <w:sz w:val="22"/>
                <w:szCs w:val="22"/>
              </w:rPr>
              <w:t xml:space="preserve"> </w:t>
            </w:r>
            <w:r w:rsidR="4D7C9D0F" w:rsidRPr="00CA3A29">
              <w:rPr>
                <w:rFonts w:ascii="Arial" w:eastAsia="Arial" w:hAnsi="Arial" w:cs="Arial"/>
                <w:sz w:val="22"/>
                <w:szCs w:val="22"/>
              </w:rPr>
              <w:t xml:space="preserve">totaling </w:t>
            </w:r>
            <w:r w:rsidR="00124A11" w:rsidRPr="00CA3A29">
              <w:rPr>
                <w:rFonts w:ascii="Arial" w:eastAsia="Arial" w:hAnsi="Arial" w:cs="Arial"/>
                <w:sz w:val="22"/>
                <w:szCs w:val="22"/>
              </w:rPr>
              <w:t>28.03</w:t>
            </w:r>
            <w:r w:rsidR="4D7C9D0F" w:rsidRPr="00CA3A29">
              <w:rPr>
                <w:rFonts w:ascii="Arial" w:eastAsia="Arial" w:hAnsi="Arial" w:cs="Arial"/>
                <w:sz w:val="22"/>
                <w:szCs w:val="22"/>
              </w:rPr>
              <w:t xml:space="preserve">km; </w:t>
            </w:r>
            <w:r w:rsidR="00E44C2D" w:rsidRPr="00CA3A29">
              <w:rPr>
                <w:rFonts w:ascii="Arial" w:eastAsia="Arial" w:hAnsi="Arial" w:cs="Arial"/>
                <w:sz w:val="22"/>
                <w:szCs w:val="22"/>
              </w:rPr>
              <w:t>pavin</w:t>
            </w:r>
            <w:r w:rsidR="00E44C2D">
              <w:rPr>
                <w:rFonts w:ascii="Arial" w:eastAsia="Arial" w:hAnsi="Arial" w:cs="Arial"/>
                <w:sz w:val="22"/>
                <w:szCs w:val="22"/>
              </w:rPr>
              <w:t>g</w:t>
            </w:r>
            <w:r w:rsidR="4D7C9D0F" w:rsidRPr="00CA3A29">
              <w:rPr>
                <w:rFonts w:ascii="Arial" w:eastAsia="Arial" w:hAnsi="Arial" w:cs="Arial"/>
                <w:sz w:val="22"/>
                <w:szCs w:val="22"/>
              </w:rPr>
              <w:t xml:space="preserve"> of </w:t>
            </w:r>
            <w:r w:rsidR="00171BC5" w:rsidRPr="00CA3A29">
              <w:rPr>
                <w:rFonts w:ascii="Arial" w:eastAsia="Arial" w:hAnsi="Arial" w:cs="Arial"/>
                <w:sz w:val="22"/>
                <w:szCs w:val="22"/>
              </w:rPr>
              <w:t>3</w:t>
            </w:r>
            <w:r w:rsidR="4D7C9D0F" w:rsidRPr="00CA3A29">
              <w:rPr>
                <w:rFonts w:ascii="Arial" w:eastAsia="Arial" w:hAnsi="Arial" w:cs="Arial"/>
                <w:sz w:val="22"/>
                <w:szCs w:val="22"/>
              </w:rPr>
              <w:t xml:space="preserve"> existing </w:t>
            </w:r>
            <w:r w:rsidR="00C061F3">
              <w:rPr>
                <w:rFonts w:ascii="Arial" w:eastAsia="Arial" w:hAnsi="Arial" w:cs="Arial"/>
                <w:sz w:val="22"/>
                <w:szCs w:val="22"/>
              </w:rPr>
              <w:t>roads</w:t>
            </w:r>
            <w:r w:rsidR="4D7C9D0F" w:rsidRPr="00CA3A29">
              <w:rPr>
                <w:rFonts w:ascii="Arial" w:eastAsia="Arial" w:hAnsi="Arial" w:cs="Arial"/>
                <w:sz w:val="22"/>
                <w:szCs w:val="22"/>
              </w:rPr>
              <w:t xml:space="preserve">, totaling </w:t>
            </w:r>
            <w:r w:rsidR="009F2C2F" w:rsidRPr="00CA3A29">
              <w:rPr>
                <w:rFonts w:ascii="Arial" w:eastAsia="Arial" w:hAnsi="Arial" w:cs="Arial"/>
                <w:sz w:val="22"/>
                <w:szCs w:val="22"/>
              </w:rPr>
              <w:t>120.23</w:t>
            </w:r>
            <w:r w:rsidR="4D7C9D0F" w:rsidRPr="00CA3A29">
              <w:rPr>
                <w:rFonts w:ascii="Arial" w:eastAsia="Arial" w:hAnsi="Arial" w:cs="Arial"/>
                <w:sz w:val="22"/>
                <w:szCs w:val="22"/>
              </w:rPr>
              <w:t>km; and restoration</w:t>
            </w:r>
            <w:r w:rsidR="227AAE41" w:rsidRPr="00CA3A29">
              <w:rPr>
                <w:rFonts w:ascii="Arial" w:eastAsia="Arial" w:hAnsi="Arial" w:cs="Arial"/>
                <w:sz w:val="22"/>
                <w:szCs w:val="22"/>
              </w:rPr>
              <w:t xml:space="preserve"> </w:t>
            </w:r>
            <w:r w:rsidR="4D7C9D0F" w:rsidRPr="00CA3A29">
              <w:rPr>
                <w:rFonts w:ascii="Arial" w:eastAsia="Arial" w:hAnsi="Arial" w:cs="Arial"/>
                <w:sz w:val="22"/>
                <w:szCs w:val="22"/>
              </w:rPr>
              <w:t xml:space="preserve">and lane expansion of </w:t>
            </w:r>
            <w:r w:rsidR="00382243" w:rsidRPr="00CA3A29">
              <w:rPr>
                <w:rFonts w:ascii="Arial" w:eastAsia="Arial" w:hAnsi="Arial" w:cs="Arial"/>
                <w:sz w:val="22"/>
                <w:szCs w:val="22"/>
              </w:rPr>
              <w:t>9</w:t>
            </w:r>
            <w:r w:rsidR="00796127" w:rsidRPr="00CA3A29">
              <w:rPr>
                <w:rFonts w:ascii="Arial" w:eastAsia="Arial" w:hAnsi="Arial" w:cs="Arial"/>
                <w:sz w:val="22"/>
                <w:szCs w:val="22"/>
              </w:rPr>
              <w:t xml:space="preserve"> </w:t>
            </w:r>
            <w:r w:rsidR="4D7C9D0F" w:rsidRPr="00CA3A29">
              <w:rPr>
                <w:rFonts w:ascii="Arial" w:eastAsia="Arial" w:hAnsi="Arial" w:cs="Arial"/>
                <w:sz w:val="22"/>
                <w:szCs w:val="22"/>
              </w:rPr>
              <w:t xml:space="preserve">existing paved highways, totaling </w:t>
            </w:r>
            <w:r w:rsidR="00C445DE" w:rsidRPr="00CA3A29">
              <w:rPr>
                <w:rFonts w:ascii="Arial" w:eastAsia="Arial" w:hAnsi="Arial" w:cs="Arial"/>
                <w:sz w:val="22"/>
                <w:szCs w:val="22"/>
              </w:rPr>
              <w:t>54.58</w:t>
            </w:r>
            <w:r w:rsidR="4D7C9D0F" w:rsidRPr="00CA3A29">
              <w:rPr>
                <w:rFonts w:ascii="Arial" w:eastAsia="Arial" w:hAnsi="Arial" w:cs="Arial"/>
                <w:sz w:val="22"/>
                <w:szCs w:val="22"/>
              </w:rPr>
              <w:t>km</w:t>
            </w:r>
            <w:r w:rsidR="000E7826" w:rsidRPr="00CA3A29">
              <w:rPr>
                <w:rFonts w:ascii="Arial" w:eastAsia="Times New Roman" w:hAnsi="Arial" w:cs="Arial"/>
                <w:sz w:val="22"/>
                <w:szCs w:val="22"/>
                <w:shd w:val="clear" w:color="auto" w:fill="FFFFFF"/>
              </w:rPr>
              <w:t xml:space="preserve">. </w:t>
            </w:r>
            <w:r w:rsidR="00B339AD">
              <w:rPr>
                <w:rFonts w:ascii="Arial" w:eastAsia="Times New Roman" w:hAnsi="Arial" w:cs="Arial"/>
                <w:sz w:val="22"/>
                <w:szCs w:val="22"/>
                <w:shd w:val="clear" w:color="auto" w:fill="FFFFFF"/>
              </w:rPr>
              <w:t xml:space="preserve">An additional 36 km of projects are estimated to be included at a future date in the Program, but have currently not been identified by the Executing Agency. </w:t>
            </w:r>
            <w:r w:rsidR="000E7826" w:rsidRPr="00CA3A29">
              <w:rPr>
                <w:rFonts w:ascii="Arial" w:eastAsia="Times New Roman" w:hAnsi="Arial" w:cs="Arial"/>
                <w:sz w:val="22"/>
                <w:szCs w:val="22"/>
                <w:shd w:val="clear" w:color="auto" w:fill="FFFFFF"/>
              </w:rPr>
              <w:t>The</w:t>
            </w:r>
            <w:r w:rsidR="000E7826">
              <w:rPr>
                <w:rFonts w:ascii="Arial" w:eastAsia="Times New Roman" w:hAnsi="Arial" w:cs="Arial"/>
                <w:sz w:val="22"/>
                <w:szCs w:val="22"/>
                <w:shd w:val="clear" w:color="auto" w:fill="FFFFFF"/>
              </w:rPr>
              <w:t xml:space="preserve"> sample projects include </w:t>
            </w:r>
            <w:r w:rsidR="00230254">
              <w:rPr>
                <w:rFonts w:ascii="Arial" w:eastAsia="Times New Roman" w:hAnsi="Arial" w:cs="Arial"/>
                <w:sz w:val="22"/>
                <w:szCs w:val="22"/>
                <w:shd w:val="clear" w:color="auto" w:fill="FFFFFF"/>
              </w:rPr>
              <w:t xml:space="preserve">the construction of </w:t>
            </w:r>
            <w:r w:rsidR="00443B7D">
              <w:rPr>
                <w:rFonts w:ascii="Arial" w:eastAsia="Times New Roman" w:hAnsi="Arial" w:cs="Arial"/>
                <w:sz w:val="22"/>
                <w:szCs w:val="22"/>
                <w:shd w:val="clear" w:color="auto" w:fill="FFFFFF"/>
              </w:rPr>
              <w:t xml:space="preserve">one </w:t>
            </w:r>
            <w:r w:rsidR="6F5E8173">
              <w:rPr>
                <w:rFonts w:ascii="Arial" w:eastAsia="Times New Roman" w:hAnsi="Arial" w:cs="Arial"/>
                <w:sz w:val="22"/>
                <w:szCs w:val="22"/>
                <w:shd w:val="clear" w:color="auto" w:fill="FFFFFF"/>
              </w:rPr>
              <w:t xml:space="preserve">greenfield </w:t>
            </w:r>
            <w:r w:rsidR="00443B7D">
              <w:rPr>
                <w:rFonts w:ascii="Arial" w:eastAsia="Times New Roman" w:hAnsi="Arial" w:cs="Arial"/>
                <w:sz w:val="22"/>
                <w:szCs w:val="22"/>
                <w:shd w:val="clear" w:color="auto" w:fill="FFFFFF"/>
              </w:rPr>
              <w:t xml:space="preserve">bypass </w:t>
            </w:r>
            <w:r w:rsidR="2DB85990">
              <w:rPr>
                <w:rFonts w:ascii="Arial" w:eastAsia="Times New Roman" w:hAnsi="Arial" w:cs="Arial"/>
                <w:sz w:val="22"/>
                <w:szCs w:val="22"/>
                <w:shd w:val="clear" w:color="auto" w:fill="FFFFFF"/>
              </w:rPr>
              <w:t xml:space="preserve">totaling </w:t>
            </w:r>
            <w:r w:rsidR="004A5EAD">
              <w:rPr>
                <w:rFonts w:ascii="Arial" w:eastAsia="Times New Roman" w:hAnsi="Arial" w:cs="Arial"/>
                <w:sz w:val="22"/>
                <w:szCs w:val="22"/>
                <w:shd w:val="clear" w:color="auto" w:fill="FFFFFF"/>
              </w:rPr>
              <w:t xml:space="preserve">6.00 </w:t>
            </w:r>
            <w:r w:rsidR="2DB85990">
              <w:rPr>
                <w:rFonts w:ascii="Arial" w:eastAsia="Times New Roman" w:hAnsi="Arial" w:cs="Arial"/>
                <w:sz w:val="22"/>
                <w:szCs w:val="22"/>
                <w:shd w:val="clear" w:color="auto" w:fill="FFFFFF"/>
              </w:rPr>
              <w:t>km</w:t>
            </w:r>
            <w:r w:rsidR="6F5E8173" w:rsidRPr="00530E03">
              <w:rPr>
                <w:rFonts w:ascii="Arial" w:eastAsia="Times New Roman" w:hAnsi="Arial" w:cs="Arial"/>
                <w:sz w:val="22"/>
                <w:szCs w:val="22"/>
              </w:rPr>
              <w:t xml:space="preserve">; </w:t>
            </w:r>
            <w:r w:rsidR="00443B7D">
              <w:rPr>
                <w:rFonts w:ascii="Arial" w:eastAsia="Times New Roman" w:hAnsi="Arial" w:cs="Arial"/>
                <w:sz w:val="22"/>
                <w:szCs w:val="22"/>
              </w:rPr>
              <w:t xml:space="preserve">the repaving of </w:t>
            </w:r>
            <w:r w:rsidR="004A5EAD">
              <w:rPr>
                <w:rFonts w:ascii="Arial" w:eastAsia="Times New Roman" w:hAnsi="Arial" w:cs="Arial"/>
                <w:sz w:val="22"/>
                <w:szCs w:val="22"/>
              </w:rPr>
              <w:t xml:space="preserve">four </w:t>
            </w:r>
            <w:r w:rsidR="244261CA" w:rsidRPr="00530E03">
              <w:rPr>
                <w:rFonts w:ascii="Arial" w:eastAsia="Times New Roman" w:hAnsi="Arial" w:cs="Arial"/>
                <w:sz w:val="22"/>
                <w:szCs w:val="22"/>
              </w:rPr>
              <w:t>existing highways</w:t>
            </w:r>
            <w:r w:rsidR="359737E0" w:rsidRPr="00530E03">
              <w:rPr>
                <w:rFonts w:ascii="Arial" w:eastAsia="Times New Roman" w:hAnsi="Arial" w:cs="Arial"/>
                <w:sz w:val="22"/>
                <w:szCs w:val="22"/>
              </w:rPr>
              <w:t xml:space="preserve">, totaling </w:t>
            </w:r>
            <w:r w:rsidR="004A5EAD">
              <w:rPr>
                <w:rFonts w:ascii="Arial" w:eastAsia="Times New Roman" w:hAnsi="Arial" w:cs="Arial"/>
                <w:sz w:val="22"/>
                <w:szCs w:val="22"/>
              </w:rPr>
              <w:t>121,51</w:t>
            </w:r>
            <w:r w:rsidR="00382243">
              <w:rPr>
                <w:rFonts w:ascii="Arial" w:eastAsia="Times New Roman" w:hAnsi="Arial" w:cs="Arial"/>
                <w:sz w:val="22"/>
                <w:szCs w:val="22"/>
              </w:rPr>
              <w:t>km</w:t>
            </w:r>
            <w:r w:rsidR="244261CA" w:rsidRPr="00530E03">
              <w:rPr>
                <w:rFonts w:ascii="Arial" w:eastAsia="Times New Roman" w:hAnsi="Arial" w:cs="Arial"/>
                <w:sz w:val="22"/>
                <w:szCs w:val="22"/>
              </w:rPr>
              <w:t xml:space="preserve">; and </w:t>
            </w:r>
            <w:r w:rsidR="00E977E4">
              <w:rPr>
                <w:rFonts w:ascii="Arial" w:eastAsia="Times New Roman" w:hAnsi="Arial" w:cs="Arial"/>
                <w:sz w:val="22"/>
                <w:szCs w:val="22"/>
              </w:rPr>
              <w:t>the restoration and lane</w:t>
            </w:r>
            <w:r w:rsidR="00B560FD">
              <w:rPr>
                <w:rFonts w:ascii="Arial" w:eastAsia="Times New Roman" w:hAnsi="Arial" w:cs="Arial"/>
                <w:sz w:val="22"/>
                <w:szCs w:val="22"/>
              </w:rPr>
              <w:t xml:space="preserve"> expansion of </w:t>
            </w:r>
            <w:r w:rsidR="5873DC2C" w:rsidRPr="00530E03">
              <w:rPr>
                <w:rFonts w:ascii="Arial" w:eastAsia="Times New Roman" w:hAnsi="Arial" w:cs="Arial"/>
                <w:sz w:val="22"/>
                <w:szCs w:val="22"/>
              </w:rPr>
              <w:t xml:space="preserve">one </w:t>
            </w:r>
            <w:r w:rsidR="2F7CADAE" w:rsidRPr="00530E03">
              <w:rPr>
                <w:rFonts w:ascii="Arial" w:eastAsia="Times New Roman" w:hAnsi="Arial" w:cs="Arial"/>
                <w:sz w:val="22"/>
                <w:szCs w:val="22"/>
              </w:rPr>
              <w:t>existing highway</w:t>
            </w:r>
            <w:r w:rsidR="7408E38E" w:rsidRPr="00530E03">
              <w:rPr>
                <w:rFonts w:ascii="Arial" w:eastAsia="Times New Roman" w:hAnsi="Arial" w:cs="Arial"/>
                <w:sz w:val="22"/>
                <w:szCs w:val="22"/>
              </w:rPr>
              <w:t xml:space="preserve">, totaling </w:t>
            </w:r>
            <w:r w:rsidR="004A5EAD">
              <w:rPr>
                <w:rFonts w:ascii="Arial" w:eastAsia="Times New Roman" w:hAnsi="Arial" w:cs="Arial"/>
                <w:sz w:val="22"/>
                <w:szCs w:val="22"/>
              </w:rPr>
              <w:t xml:space="preserve">4.24 </w:t>
            </w:r>
            <w:r w:rsidR="7408E38E" w:rsidRPr="00530E03">
              <w:rPr>
                <w:rFonts w:ascii="Arial" w:eastAsia="Times New Roman" w:hAnsi="Arial" w:cs="Arial"/>
                <w:sz w:val="22"/>
                <w:szCs w:val="22"/>
              </w:rPr>
              <w:t>km</w:t>
            </w:r>
            <w:r w:rsidR="2F7CADAE" w:rsidRPr="00530E03">
              <w:rPr>
                <w:rFonts w:ascii="Arial" w:eastAsia="Times New Roman" w:hAnsi="Arial" w:cs="Arial"/>
                <w:sz w:val="22"/>
                <w:szCs w:val="22"/>
              </w:rPr>
              <w:t xml:space="preserve">. </w:t>
            </w:r>
            <w:r w:rsidR="00302B80">
              <w:rPr>
                <w:rFonts w:ascii="Arial" w:eastAsia="Times New Roman" w:hAnsi="Arial" w:cs="Arial"/>
                <w:sz w:val="22"/>
                <w:szCs w:val="22"/>
              </w:rPr>
              <w:t xml:space="preserve">The </w:t>
            </w:r>
            <w:r w:rsidR="00302B80" w:rsidRPr="006370CF">
              <w:rPr>
                <w:rFonts w:ascii="Arial" w:eastAsia="Times New Roman" w:hAnsi="Arial" w:cs="Arial"/>
                <w:sz w:val="22"/>
                <w:szCs w:val="22"/>
              </w:rPr>
              <w:t xml:space="preserve">Right of Way </w:t>
            </w:r>
            <w:r w:rsidR="001734BF">
              <w:rPr>
                <w:rFonts w:ascii="Arial" w:eastAsia="Times New Roman" w:hAnsi="Arial" w:cs="Arial"/>
                <w:sz w:val="22"/>
                <w:szCs w:val="22"/>
              </w:rPr>
              <w:t xml:space="preserve">(ROW) </w:t>
            </w:r>
            <w:r w:rsidR="00302B80" w:rsidRPr="006370CF">
              <w:rPr>
                <w:rFonts w:ascii="Arial" w:eastAsia="Times New Roman" w:hAnsi="Arial" w:cs="Arial"/>
                <w:sz w:val="22"/>
                <w:szCs w:val="22"/>
              </w:rPr>
              <w:t xml:space="preserve">required for </w:t>
            </w:r>
            <w:r w:rsidR="00FC55E9">
              <w:rPr>
                <w:rFonts w:ascii="Arial" w:eastAsia="Times New Roman" w:hAnsi="Arial" w:cs="Arial"/>
                <w:sz w:val="22"/>
                <w:szCs w:val="22"/>
              </w:rPr>
              <w:t xml:space="preserve">construction of </w:t>
            </w:r>
            <w:r w:rsidR="00302B80" w:rsidRPr="006370CF">
              <w:rPr>
                <w:rFonts w:ascii="Arial" w:eastAsia="Times New Roman" w:hAnsi="Arial" w:cs="Arial"/>
                <w:sz w:val="22"/>
                <w:szCs w:val="22"/>
              </w:rPr>
              <w:t xml:space="preserve">each </w:t>
            </w:r>
            <w:r w:rsidR="00AF4B82" w:rsidRPr="00B335C8">
              <w:rPr>
                <w:rFonts w:ascii="Arial" w:eastAsia="Times New Roman" w:hAnsi="Arial" w:cs="Arial"/>
                <w:sz w:val="22"/>
                <w:szCs w:val="22"/>
              </w:rPr>
              <w:t xml:space="preserve">sample </w:t>
            </w:r>
            <w:r w:rsidR="00302B80" w:rsidRPr="006370CF">
              <w:rPr>
                <w:rFonts w:ascii="Arial" w:eastAsia="Times New Roman" w:hAnsi="Arial" w:cs="Arial"/>
                <w:sz w:val="22"/>
                <w:szCs w:val="22"/>
              </w:rPr>
              <w:t xml:space="preserve">project varies between </w:t>
            </w:r>
            <w:r w:rsidR="00B866C1" w:rsidRPr="006370CF">
              <w:rPr>
                <w:rFonts w:ascii="Arial" w:eastAsia="Times New Roman" w:hAnsi="Arial" w:cs="Arial"/>
                <w:sz w:val="22"/>
                <w:szCs w:val="22"/>
              </w:rPr>
              <w:t>2</w:t>
            </w:r>
            <w:r w:rsidR="00D97026" w:rsidRPr="006370CF">
              <w:rPr>
                <w:rFonts w:ascii="Arial" w:eastAsia="Times New Roman" w:hAnsi="Arial" w:cs="Arial"/>
                <w:sz w:val="22"/>
                <w:szCs w:val="22"/>
              </w:rPr>
              <w:t>5-5</w:t>
            </w:r>
            <w:r w:rsidR="00B866C1" w:rsidRPr="006370CF">
              <w:rPr>
                <w:rFonts w:ascii="Arial" w:eastAsia="Times New Roman" w:hAnsi="Arial" w:cs="Arial"/>
                <w:sz w:val="22"/>
                <w:szCs w:val="22"/>
              </w:rPr>
              <w:t>0</w:t>
            </w:r>
            <w:r w:rsidR="00D17A80" w:rsidRPr="006370CF">
              <w:rPr>
                <w:rFonts w:ascii="Arial" w:eastAsia="Times New Roman" w:hAnsi="Arial" w:cs="Arial"/>
                <w:sz w:val="22"/>
                <w:szCs w:val="22"/>
              </w:rPr>
              <w:t xml:space="preserve"> meters</w:t>
            </w:r>
            <w:r w:rsidR="00D17A80">
              <w:rPr>
                <w:rFonts w:ascii="Arial" w:eastAsia="Times New Roman" w:hAnsi="Arial" w:cs="Arial"/>
                <w:sz w:val="22"/>
                <w:szCs w:val="22"/>
              </w:rPr>
              <w:t>.</w:t>
            </w:r>
          </w:p>
          <w:p w14:paraId="61365351" w14:textId="77777777" w:rsidR="004B0CD8" w:rsidRDefault="004B0CD8" w:rsidP="00E1213B">
            <w:pPr>
              <w:jc w:val="both"/>
              <w:rPr>
                <w:rFonts w:ascii="Arial" w:eastAsia="Times New Roman" w:hAnsi="Arial" w:cs="Arial"/>
                <w:sz w:val="22"/>
                <w:szCs w:val="22"/>
                <w:shd w:val="clear" w:color="auto" w:fill="FFFFFF"/>
              </w:rPr>
            </w:pPr>
          </w:p>
          <w:p w14:paraId="58ECA610" w14:textId="2D33F265" w:rsidR="000E7826" w:rsidRDefault="000E7826" w:rsidP="00E1213B">
            <w:pPr>
              <w:jc w:val="both"/>
              <w:rPr>
                <w:rFonts w:ascii="Arial" w:eastAsia="Times New Roman" w:hAnsi="Arial" w:cs="Arial"/>
                <w:sz w:val="22"/>
                <w:szCs w:val="22"/>
                <w:shd w:val="clear" w:color="auto" w:fill="FFFFFF"/>
              </w:rPr>
            </w:pPr>
            <w:r>
              <w:rPr>
                <w:rFonts w:ascii="Arial" w:eastAsia="Times New Roman" w:hAnsi="Arial" w:cs="Arial"/>
                <w:sz w:val="22"/>
                <w:szCs w:val="22"/>
                <w:shd w:val="clear" w:color="auto" w:fill="FFFFFF"/>
              </w:rPr>
              <w:t xml:space="preserve">The eligibility criteria </w:t>
            </w:r>
            <w:r w:rsidR="008058F6">
              <w:rPr>
                <w:rFonts w:ascii="Arial" w:eastAsia="Times New Roman" w:hAnsi="Arial" w:cs="Arial"/>
                <w:sz w:val="22"/>
                <w:szCs w:val="22"/>
                <w:shd w:val="clear" w:color="auto" w:fill="FFFFFF"/>
              </w:rPr>
              <w:t xml:space="preserve">for future projects to be included in the Program (as </w:t>
            </w:r>
            <w:r>
              <w:rPr>
                <w:rFonts w:ascii="Arial" w:eastAsia="Times New Roman" w:hAnsi="Arial" w:cs="Arial"/>
                <w:sz w:val="22"/>
                <w:szCs w:val="22"/>
                <w:shd w:val="clear" w:color="auto" w:fill="FFFFFF"/>
              </w:rPr>
              <w:t xml:space="preserve">established </w:t>
            </w:r>
            <w:r w:rsidR="68D8318E">
              <w:rPr>
                <w:rFonts w:ascii="Arial" w:eastAsia="Times New Roman" w:hAnsi="Arial" w:cs="Arial"/>
                <w:sz w:val="22"/>
                <w:szCs w:val="22"/>
                <w:shd w:val="clear" w:color="auto" w:fill="FFFFFF"/>
              </w:rPr>
              <w:t>in the Annex to the Loan Contract</w:t>
            </w:r>
            <w:r w:rsidR="008058F6">
              <w:rPr>
                <w:rFonts w:ascii="Arial" w:eastAsia="Times New Roman" w:hAnsi="Arial" w:cs="Arial"/>
                <w:sz w:val="22"/>
                <w:szCs w:val="22"/>
                <w:shd w:val="clear" w:color="auto" w:fill="FFFFFF"/>
              </w:rPr>
              <w:t>)</w:t>
            </w:r>
            <w:r>
              <w:rPr>
                <w:rFonts w:ascii="Arial" w:eastAsia="Times New Roman" w:hAnsi="Arial" w:cs="Arial"/>
                <w:sz w:val="22"/>
                <w:szCs w:val="22"/>
                <w:shd w:val="clear" w:color="auto" w:fill="FFFFFF"/>
              </w:rPr>
              <w:t xml:space="preserve"> exclude Category “A” projects</w:t>
            </w:r>
            <w:r w:rsidR="000D6282">
              <w:rPr>
                <w:rFonts w:ascii="Arial" w:hAnsi="Arial" w:cs="Arial"/>
                <w:sz w:val="22"/>
                <w:szCs w:val="22"/>
              </w:rPr>
              <w:t xml:space="preserve">. </w:t>
            </w:r>
            <w:r>
              <w:rPr>
                <w:rFonts w:ascii="Arial" w:eastAsia="Times New Roman" w:hAnsi="Arial" w:cs="Arial"/>
                <w:sz w:val="22"/>
                <w:szCs w:val="22"/>
                <w:shd w:val="clear" w:color="auto" w:fill="FFFFFF"/>
              </w:rPr>
              <w:t xml:space="preserve">Due diligence confirmed that </w:t>
            </w:r>
            <w:r w:rsidR="1F6412E1">
              <w:rPr>
                <w:rFonts w:ascii="Arial" w:eastAsia="Times New Roman" w:hAnsi="Arial" w:cs="Arial"/>
                <w:sz w:val="22"/>
                <w:szCs w:val="22"/>
                <w:shd w:val="clear" w:color="auto" w:fill="FFFFFF"/>
              </w:rPr>
              <w:t xml:space="preserve">limited </w:t>
            </w:r>
            <w:r>
              <w:rPr>
                <w:rFonts w:ascii="Arial" w:eastAsia="Times New Roman" w:hAnsi="Arial" w:cs="Arial"/>
                <w:sz w:val="22"/>
                <w:szCs w:val="22"/>
                <w:shd w:val="clear" w:color="auto" w:fill="FFFFFF"/>
              </w:rPr>
              <w:t>physical resettlement is required</w:t>
            </w:r>
            <w:r w:rsidR="006370CF">
              <w:rPr>
                <w:rFonts w:ascii="Arial" w:eastAsia="Times New Roman" w:hAnsi="Arial" w:cs="Arial"/>
                <w:sz w:val="22"/>
                <w:szCs w:val="22"/>
                <w:shd w:val="clear" w:color="auto" w:fill="FFFFFF"/>
              </w:rPr>
              <w:t xml:space="preserve"> for the sample projects</w:t>
            </w:r>
            <w:r>
              <w:rPr>
                <w:rFonts w:ascii="Arial" w:eastAsia="Times New Roman" w:hAnsi="Arial" w:cs="Arial"/>
                <w:sz w:val="22"/>
                <w:szCs w:val="22"/>
                <w:shd w:val="clear" w:color="auto" w:fill="FFFFFF"/>
              </w:rPr>
              <w:t xml:space="preserve">. </w:t>
            </w:r>
            <w:r w:rsidR="0C5FFBEC">
              <w:rPr>
                <w:rFonts w:ascii="Arial" w:eastAsia="Times New Roman" w:hAnsi="Arial" w:cs="Arial"/>
                <w:sz w:val="22"/>
                <w:szCs w:val="22"/>
                <w:shd w:val="clear" w:color="auto" w:fill="FFFFFF"/>
              </w:rPr>
              <w:t xml:space="preserve">In addition, </w:t>
            </w:r>
            <w:r w:rsidR="7D19EFFB">
              <w:rPr>
                <w:rFonts w:ascii="Arial" w:eastAsia="Times New Roman" w:hAnsi="Arial" w:cs="Arial"/>
                <w:sz w:val="22"/>
                <w:szCs w:val="22"/>
                <w:shd w:val="clear" w:color="auto" w:fill="FFFFFF"/>
              </w:rPr>
              <w:t>DER</w:t>
            </w:r>
            <w:r>
              <w:rPr>
                <w:rFonts w:ascii="Arial" w:eastAsia="Times New Roman" w:hAnsi="Arial" w:cs="Arial"/>
                <w:sz w:val="22"/>
                <w:szCs w:val="22"/>
                <w:shd w:val="clear" w:color="auto" w:fill="FFFFFF"/>
              </w:rPr>
              <w:t xml:space="preserve"> will compensate for the use of parcels of landowner</w:t>
            </w:r>
            <w:r w:rsidR="0056105D">
              <w:rPr>
                <w:rFonts w:ascii="Arial" w:eastAsia="Times New Roman" w:hAnsi="Arial" w:cs="Arial"/>
                <w:sz w:val="22"/>
                <w:szCs w:val="22"/>
                <w:shd w:val="clear" w:color="auto" w:fill="FFFFFF"/>
              </w:rPr>
              <w:t xml:space="preserve"> and landholder</w:t>
            </w:r>
            <w:r>
              <w:rPr>
                <w:rFonts w:ascii="Arial" w:eastAsia="Times New Roman" w:hAnsi="Arial" w:cs="Arial"/>
                <w:sz w:val="22"/>
                <w:szCs w:val="22"/>
                <w:shd w:val="clear" w:color="auto" w:fill="FFFFFF"/>
              </w:rPr>
              <w:t xml:space="preserve"> properties currently located in the </w:t>
            </w:r>
            <w:r w:rsidR="001734BF">
              <w:rPr>
                <w:rFonts w:ascii="Arial" w:eastAsia="Times New Roman" w:hAnsi="Arial" w:cs="Arial"/>
                <w:sz w:val="22"/>
                <w:szCs w:val="22"/>
                <w:shd w:val="clear" w:color="auto" w:fill="FFFFFF"/>
              </w:rPr>
              <w:t>ROW</w:t>
            </w:r>
            <w:r>
              <w:rPr>
                <w:rFonts w:ascii="Arial" w:eastAsia="Times New Roman" w:hAnsi="Arial" w:cs="Arial"/>
                <w:sz w:val="22"/>
                <w:szCs w:val="22"/>
                <w:shd w:val="clear" w:color="auto" w:fill="FFFFFF"/>
              </w:rPr>
              <w:t xml:space="preserve">. </w:t>
            </w:r>
          </w:p>
          <w:p w14:paraId="09AB8C62" w14:textId="77777777" w:rsidR="000E7826" w:rsidRDefault="000E7826" w:rsidP="00E1213B">
            <w:pPr>
              <w:jc w:val="both"/>
              <w:rPr>
                <w:rFonts w:ascii="Arial" w:eastAsia="Times New Roman" w:hAnsi="Arial" w:cs="Arial"/>
                <w:sz w:val="22"/>
                <w:szCs w:val="22"/>
                <w:shd w:val="clear" w:color="auto" w:fill="FFFFFF"/>
              </w:rPr>
            </w:pPr>
          </w:p>
          <w:p w14:paraId="1535338B" w14:textId="6BBF0124" w:rsidR="000E7826" w:rsidRDefault="000E7826" w:rsidP="00E1213B">
            <w:pPr>
              <w:jc w:val="both"/>
              <w:rPr>
                <w:rFonts w:ascii="Arial" w:eastAsia="Times New Roman" w:hAnsi="Arial" w:cs="Arial"/>
                <w:sz w:val="22"/>
                <w:szCs w:val="22"/>
                <w:shd w:val="clear" w:color="auto" w:fill="FFFFFF"/>
              </w:rPr>
            </w:pPr>
            <w:r w:rsidRPr="009E147A">
              <w:rPr>
                <w:rFonts w:ascii="Arial" w:eastAsia="Times New Roman" w:hAnsi="Arial" w:cs="Arial"/>
                <w:sz w:val="22"/>
                <w:szCs w:val="22"/>
                <w:shd w:val="clear" w:color="auto" w:fill="FFFFFF"/>
              </w:rPr>
              <w:t xml:space="preserve">The operation has been classified as Category “B” as defined by the Environmental Safeguards and Compliance Policy OP-703, due to </w:t>
            </w:r>
            <w:r>
              <w:rPr>
                <w:rFonts w:ascii="Arial" w:eastAsia="Times New Roman" w:hAnsi="Arial" w:cs="Arial"/>
                <w:sz w:val="22"/>
                <w:szCs w:val="22"/>
                <w:shd w:val="clear" w:color="auto" w:fill="FFFFFF"/>
              </w:rPr>
              <w:t xml:space="preserve">confirmation during due diligence of </w:t>
            </w:r>
            <w:r w:rsidRPr="009E147A">
              <w:rPr>
                <w:rFonts w:ascii="Arial" w:eastAsia="Times New Roman" w:hAnsi="Arial" w:cs="Arial"/>
                <w:sz w:val="22"/>
                <w:szCs w:val="22"/>
                <w:shd w:val="clear" w:color="auto" w:fill="FFFFFF"/>
              </w:rPr>
              <w:t xml:space="preserve">its local, negative environmental and social impacts, </w:t>
            </w:r>
            <w:r>
              <w:rPr>
                <w:rFonts w:ascii="Arial" w:eastAsia="Times New Roman" w:hAnsi="Arial" w:cs="Arial"/>
                <w:sz w:val="22"/>
                <w:szCs w:val="22"/>
                <w:shd w:val="clear" w:color="auto" w:fill="FFFFFF"/>
              </w:rPr>
              <w:t xml:space="preserve">principally related to the </w:t>
            </w:r>
            <w:r w:rsidR="6704CAC4">
              <w:rPr>
                <w:rFonts w:ascii="Arial" w:eastAsia="Times New Roman" w:hAnsi="Arial" w:cs="Arial"/>
                <w:sz w:val="22"/>
                <w:szCs w:val="22"/>
                <w:shd w:val="clear" w:color="auto" w:fill="FFFFFF"/>
              </w:rPr>
              <w:t>prepara</w:t>
            </w:r>
            <w:r w:rsidR="7408E38E">
              <w:rPr>
                <w:rFonts w:ascii="Arial" w:eastAsia="Times New Roman" w:hAnsi="Arial" w:cs="Arial"/>
                <w:sz w:val="22"/>
                <w:szCs w:val="22"/>
                <w:shd w:val="clear" w:color="auto" w:fill="FFFFFF"/>
              </w:rPr>
              <w:t xml:space="preserve">tion of the </w:t>
            </w:r>
            <w:r w:rsidR="001734BF">
              <w:rPr>
                <w:rFonts w:ascii="Arial" w:eastAsia="Times New Roman" w:hAnsi="Arial" w:cs="Arial"/>
                <w:sz w:val="22"/>
                <w:szCs w:val="22"/>
                <w:shd w:val="clear" w:color="auto" w:fill="FFFFFF"/>
              </w:rPr>
              <w:t>ROW</w:t>
            </w:r>
            <w:r>
              <w:rPr>
                <w:rFonts w:ascii="Arial" w:eastAsia="Times New Roman" w:hAnsi="Arial" w:cs="Arial"/>
                <w:sz w:val="22"/>
                <w:szCs w:val="22"/>
                <w:shd w:val="clear" w:color="auto" w:fill="FFFFFF"/>
              </w:rPr>
              <w:t xml:space="preserve">, </w:t>
            </w:r>
            <w:r w:rsidRPr="009E147A">
              <w:rPr>
                <w:rFonts w:ascii="Arial" w:eastAsia="Times New Roman" w:hAnsi="Arial" w:cs="Arial"/>
                <w:sz w:val="22"/>
                <w:szCs w:val="22"/>
                <w:shd w:val="clear" w:color="auto" w:fill="FFFFFF"/>
              </w:rPr>
              <w:t xml:space="preserve">for which mitigation measures are readily available. </w:t>
            </w:r>
            <w:r w:rsidR="006370CF">
              <w:rPr>
                <w:rFonts w:ascii="Arial" w:eastAsia="Times New Roman" w:hAnsi="Arial" w:cs="Arial"/>
                <w:sz w:val="22"/>
                <w:szCs w:val="22"/>
                <w:shd w:val="clear" w:color="auto" w:fill="FFFFFF"/>
              </w:rPr>
              <w:t>Disaster risk for the Program has been classified as “moderate,”</w:t>
            </w:r>
            <w:r w:rsidR="007E1E1A">
              <w:rPr>
                <w:rFonts w:ascii="Arial" w:eastAsia="Times New Roman" w:hAnsi="Arial" w:cs="Arial"/>
                <w:sz w:val="22"/>
                <w:szCs w:val="22"/>
                <w:shd w:val="clear" w:color="auto" w:fill="FFFFFF"/>
              </w:rPr>
              <w:t xml:space="preserve"> related to the risk that erosion due to </w:t>
            </w:r>
            <w:r w:rsidR="007E1E1A" w:rsidRPr="007E1E1A">
              <w:rPr>
                <w:rFonts w:ascii="Arial" w:eastAsia="Times New Roman" w:hAnsi="Arial" w:cs="Arial"/>
                <w:sz w:val="22"/>
                <w:szCs w:val="22"/>
                <w:shd w:val="clear" w:color="auto" w:fill="FFFFFF"/>
              </w:rPr>
              <w:t>severe floods, hail, and severe wind events</w:t>
            </w:r>
            <w:r w:rsidR="007E1E1A">
              <w:rPr>
                <w:rFonts w:ascii="Arial" w:eastAsia="Times New Roman" w:hAnsi="Arial" w:cs="Arial"/>
                <w:sz w:val="22"/>
                <w:szCs w:val="22"/>
                <w:shd w:val="clear" w:color="auto" w:fill="FFFFFF"/>
              </w:rPr>
              <w:t xml:space="preserve"> may limit traffic and access to land for neighboring communities.</w:t>
            </w:r>
          </w:p>
          <w:p w14:paraId="350707DB" w14:textId="77777777" w:rsidR="000E7826" w:rsidRDefault="000E7826" w:rsidP="00E1213B">
            <w:pPr>
              <w:jc w:val="both"/>
              <w:rPr>
                <w:rFonts w:ascii="Arial" w:eastAsia="Times New Roman" w:hAnsi="Arial" w:cs="Arial"/>
                <w:sz w:val="22"/>
                <w:szCs w:val="22"/>
                <w:shd w:val="clear" w:color="auto" w:fill="FFFFFF"/>
              </w:rPr>
            </w:pPr>
          </w:p>
          <w:p w14:paraId="69C5246A" w14:textId="396053EF" w:rsidR="000E7826" w:rsidRDefault="000E7826" w:rsidP="00E1213B">
            <w:pPr>
              <w:jc w:val="both"/>
              <w:rPr>
                <w:rFonts w:ascii="Arial" w:eastAsia="Times New Roman" w:hAnsi="Arial" w:cs="Arial"/>
                <w:sz w:val="22"/>
                <w:szCs w:val="22"/>
                <w:shd w:val="clear" w:color="auto" w:fill="FFFFFF"/>
              </w:rPr>
            </w:pPr>
            <w:r>
              <w:rPr>
                <w:rFonts w:ascii="Arial" w:eastAsia="Times New Roman" w:hAnsi="Arial" w:cs="Arial"/>
                <w:sz w:val="22"/>
                <w:szCs w:val="22"/>
                <w:shd w:val="clear" w:color="auto" w:fill="FFFFFF"/>
              </w:rPr>
              <w:t>The most significant potential impacts and risks associated with the s</w:t>
            </w:r>
            <w:r w:rsidR="08BC5F7F">
              <w:rPr>
                <w:rFonts w:ascii="Arial" w:eastAsia="Times New Roman" w:hAnsi="Arial" w:cs="Arial"/>
                <w:sz w:val="22"/>
                <w:szCs w:val="22"/>
                <w:shd w:val="clear" w:color="auto" w:fill="FFFFFF"/>
              </w:rPr>
              <w:t>ample projects</w:t>
            </w:r>
            <w:r>
              <w:rPr>
                <w:rFonts w:ascii="Arial" w:eastAsia="Times New Roman" w:hAnsi="Arial" w:cs="Arial"/>
                <w:sz w:val="22"/>
                <w:szCs w:val="22"/>
                <w:shd w:val="clear" w:color="auto" w:fill="FFFFFF"/>
              </w:rPr>
              <w:t xml:space="preserve"> include </w:t>
            </w:r>
            <w:r w:rsidR="39111F18">
              <w:rPr>
                <w:rFonts w:ascii="Arial" w:eastAsia="Times New Roman" w:hAnsi="Arial" w:cs="Arial"/>
                <w:sz w:val="22"/>
                <w:szCs w:val="22"/>
                <w:shd w:val="clear" w:color="auto" w:fill="FFFFFF"/>
              </w:rPr>
              <w:t xml:space="preserve">limited physical resettlement; </w:t>
            </w:r>
            <w:r>
              <w:rPr>
                <w:rFonts w:ascii="Arial" w:eastAsia="Times New Roman" w:hAnsi="Arial" w:cs="Arial"/>
                <w:sz w:val="22"/>
                <w:szCs w:val="22"/>
                <w:shd w:val="clear" w:color="auto" w:fill="FFFFFF"/>
              </w:rPr>
              <w:t xml:space="preserve">livelihood impacts on households </w:t>
            </w:r>
            <w:r w:rsidR="00CA4A27">
              <w:rPr>
                <w:rFonts w:ascii="Arial" w:eastAsia="Times New Roman" w:hAnsi="Arial" w:cs="Arial"/>
                <w:sz w:val="22"/>
                <w:szCs w:val="22"/>
                <w:shd w:val="clear" w:color="auto" w:fill="FFFFFF"/>
              </w:rPr>
              <w:t xml:space="preserve">and/ or businesses </w:t>
            </w:r>
            <w:r>
              <w:rPr>
                <w:rFonts w:ascii="Arial" w:eastAsia="Times New Roman" w:hAnsi="Arial" w:cs="Arial"/>
                <w:sz w:val="22"/>
                <w:szCs w:val="22"/>
                <w:shd w:val="clear" w:color="auto" w:fill="FFFFFF"/>
              </w:rPr>
              <w:t xml:space="preserve">located in the </w:t>
            </w:r>
            <w:r w:rsidR="001734BF">
              <w:rPr>
                <w:rFonts w:ascii="Arial" w:eastAsia="Times New Roman" w:hAnsi="Arial" w:cs="Arial"/>
                <w:sz w:val="22"/>
                <w:szCs w:val="22"/>
                <w:shd w:val="clear" w:color="auto" w:fill="FFFFFF"/>
              </w:rPr>
              <w:t>ROW</w:t>
            </w:r>
            <w:r>
              <w:rPr>
                <w:rFonts w:ascii="Arial" w:eastAsia="Times New Roman" w:hAnsi="Arial" w:cs="Arial"/>
                <w:sz w:val="22"/>
                <w:szCs w:val="22"/>
                <w:shd w:val="clear" w:color="auto" w:fill="FFFFFF"/>
              </w:rPr>
              <w:t>; informal settlement of households</w:t>
            </w:r>
            <w:r w:rsidR="00CA4A27">
              <w:rPr>
                <w:rFonts w:ascii="Arial" w:eastAsia="Times New Roman" w:hAnsi="Arial" w:cs="Arial"/>
                <w:sz w:val="22"/>
                <w:szCs w:val="22"/>
                <w:shd w:val="clear" w:color="auto" w:fill="FFFFFF"/>
              </w:rPr>
              <w:t xml:space="preserve"> and/or businesses</w:t>
            </w:r>
            <w:r>
              <w:rPr>
                <w:rFonts w:ascii="Arial" w:eastAsia="Times New Roman" w:hAnsi="Arial" w:cs="Arial"/>
                <w:sz w:val="22"/>
                <w:szCs w:val="22"/>
                <w:shd w:val="clear" w:color="auto" w:fill="FFFFFF"/>
              </w:rPr>
              <w:t xml:space="preserve"> in the </w:t>
            </w:r>
            <w:r w:rsidR="001734BF">
              <w:rPr>
                <w:rFonts w:ascii="Arial" w:eastAsia="Times New Roman" w:hAnsi="Arial" w:cs="Arial"/>
                <w:sz w:val="22"/>
                <w:szCs w:val="22"/>
                <w:shd w:val="clear" w:color="auto" w:fill="FFFFFF"/>
              </w:rPr>
              <w:t>ROW</w:t>
            </w:r>
            <w:r>
              <w:rPr>
                <w:rFonts w:ascii="Arial" w:eastAsia="Times New Roman" w:hAnsi="Arial" w:cs="Arial"/>
                <w:sz w:val="22"/>
                <w:szCs w:val="22"/>
                <w:shd w:val="clear" w:color="auto" w:fill="FFFFFF"/>
              </w:rPr>
              <w:t xml:space="preserve">; suppression of native vegetation including Atlantic Forest fragments; </w:t>
            </w:r>
            <w:r w:rsidR="63B155A5">
              <w:rPr>
                <w:rFonts w:ascii="Arial" w:eastAsia="Times New Roman" w:hAnsi="Arial" w:cs="Arial"/>
                <w:sz w:val="22"/>
                <w:szCs w:val="22"/>
                <w:shd w:val="clear" w:color="auto" w:fill="FFFFFF"/>
              </w:rPr>
              <w:t xml:space="preserve">mortality of terrestrial fauna due to </w:t>
            </w:r>
            <w:r w:rsidR="008A1421">
              <w:rPr>
                <w:rFonts w:ascii="Arial" w:eastAsia="Times New Roman" w:hAnsi="Arial" w:cs="Arial"/>
                <w:sz w:val="22"/>
                <w:szCs w:val="22"/>
                <w:shd w:val="clear" w:color="auto" w:fill="FFFFFF"/>
              </w:rPr>
              <w:t xml:space="preserve">road </w:t>
            </w:r>
            <w:r w:rsidR="63B155A5">
              <w:rPr>
                <w:rFonts w:ascii="Arial" w:eastAsia="Times New Roman" w:hAnsi="Arial" w:cs="Arial"/>
                <w:sz w:val="22"/>
                <w:szCs w:val="22"/>
                <w:shd w:val="clear" w:color="auto" w:fill="FFFFFF"/>
              </w:rPr>
              <w:t xml:space="preserve">crossing; </w:t>
            </w:r>
            <w:r>
              <w:rPr>
                <w:rFonts w:ascii="Arial" w:eastAsia="Times New Roman" w:hAnsi="Arial" w:cs="Arial"/>
                <w:sz w:val="22"/>
                <w:szCs w:val="22"/>
                <w:shd w:val="clear" w:color="auto" w:fill="FFFFFF"/>
              </w:rPr>
              <w:t xml:space="preserve">and generation of waste. These impacts have been minimized during the planning process by </w:t>
            </w:r>
            <w:r w:rsidR="6DA0A1A0">
              <w:rPr>
                <w:rFonts w:ascii="Arial" w:eastAsia="Times New Roman" w:hAnsi="Arial" w:cs="Arial"/>
                <w:sz w:val="22"/>
                <w:szCs w:val="22"/>
                <w:shd w:val="clear" w:color="auto" w:fill="FFFFFF"/>
              </w:rPr>
              <w:t>DER</w:t>
            </w:r>
            <w:r>
              <w:rPr>
                <w:rFonts w:ascii="Arial" w:eastAsia="Times New Roman" w:hAnsi="Arial" w:cs="Arial"/>
                <w:sz w:val="22"/>
                <w:szCs w:val="22"/>
                <w:shd w:val="clear" w:color="auto" w:fill="FFFFFF"/>
              </w:rPr>
              <w:t>, such that remaining impacts are readily mitigated during Program execution.</w:t>
            </w:r>
          </w:p>
          <w:p w14:paraId="4B12D7C4" w14:textId="77777777" w:rsidR="000E7826" w:rsidRDefault="000E7826" w:rsidP="00E1213B">
            <w:pPr>
              <w:jc w:val="both"/>
              <w:rPr>
                <w:rFonts w:ascii="Arial" w:eastAsia="Times New Roman" w:hAnsi="Arial" w:cs="Arial"/>
                <w:sz w:val="22"/>
                <w:szCs w:val="22"/>
                <w:shd w:val="clear" w:color="auto" w:fill="FFFFFF"/>
              </w:rPr>
            </w:pPr>
          </w:p>
          <w:p w14:paraId="2CEC4B34" w14:textId="27FC2C7F" w:rsidR="000E7826" w:rsidRDefault="000E7826" w:rsidP="00E1213B">
            <w:pPr>
              <w:jc w:val="both"/>
              <w:rPr>
                <w:rFonts w:ascii="Arial" w:eastAsia="Times New Roman" w:hAnsi="Arial" w:cs="Arial"/>
                <w:sz w:val="22"/>
                <w:szCs w:val="22"/>
                <w:shd w:val="clear" w:color="auto" w:fill="FFFFFF"/>
              </w:rPr>
            </w:pPr>
            <w:r>
              <w:rPr>
                <w:rFonts w:ascii="Arial" w:eastAsia="Times New Roman" w:hAnsi="Arial" w:cs="Arial"/>
                <w:sz w:val="22"/>
                <w:szCs w:val="22"/>
                <w:shd w:val="clear" w:color="auto" w:fill="FFFFFF"/>
              </w:rPr>
              <w:lastRenderedPageBreak/>
              <w:t>Environmental and social assessments</w:t>
            </w:r>
            <w:r w:rsidR="00730BB2">
              <w:rPr>
                <w:rFonts w:ascii="Arial" w:eastAsia="Times New Roman" w:hAnsi="Arial" w:cs="Arial"/>
                <w:sz w:val="22"/>
                <w:szCs w:val="22"/>
                <w:shd w:val="clear" w:color="auto" w:fill="FFFFFF"/>
              </w:rPr>
              <w:t xml:space="preserve">, </w:t>
            </w:r>
            <w:r w:rsidR="00860C82">
              <w:rPr>
                <w:rFonts w:ascii="Arial" w:eastAsia="Times New Roman" w:hAnsi="Arial" w:cs="Arial"/>
                <w:sz w:val="22"/>
                <w:szCs w:val="22"/>
                <w:shd w:val="clear" w:color="auto" w:fill="FFFFFF"/>
              </w:rPr>
              <w:t>which include Resettlement Plans,</w:t>
            </w:r>
            <w:r>
              <w:rPr>
                <w:rFonts w:ascii="Arial" w:eastAsia="Times New Roman" w:hAnsi="Arial" w:cs="Arial"/>
                <w:sz w:val="22"/>
                <w:szCs w:val="22"/>
                <w:shd w:val="clear" w:color="auto" w:fill="FFFFFF"/>
              </w:rPr>
              <w:t xml:space="preserve"> have been developed for each sample project in compliance with IDB policies and have been d</w:t>
            </w:r>
            <w:r w:rsidR="49EB361C">
              <w:rPr>
                <w:rFonts w:ascii="Arial" w:eastAsia="Times New Roman" w:hAnsi="Arial" w:cs="Arial"/>
                <w:sz w:val="22"/>
                <w:szCs w:val="22"/>
                <w:shd w:val="clear" w:color="auto" w:fill="FFFFFF"/>
              </w:rPr>
              <w:t xml:space="preserve">isclosed </w:t>
            </w:r>
            <w:r>
              <w:rPr>
                <w:rFonts w:ascii="Arial" w:eastAsia="Times New Roman" w:hAnsi="Arial" w:cs="Arial"/>
                <w:sz w:val="22"/>
                <w:szCs w:val="22"/>
                <w:shd w:val="clear" w:color="auto" w:fill="FFFFFF"/>
              </w:rPr>
              <w:t>by the IDB</w:t>
            </w:r>
            <w:r w:rsidR="00A614EF">
              <w:rPr>
                <w:rFonts w:ascii="Arial" w:eastAsia="Times New Roman" w:hAnsi="Arial" w:cs="Arial"/>
                <w:sz w:val="22"/>
                <w:szCs w:val="22"/>
                <w:shd w:val="clear" w:color="auto" w:fill="FFFFFF"/>
              </w:rPr>
              <w:t xml:space="preserve"> and the exe</w:t>
            </w:r>
            <w:r w:rsidR="00844699">
              <w:rPr>
                <w:rFonts w:ascii="Arial" w:eastAsia="Times New Roman" w:hAnsi="Arial" w:cs="Arial"/>
                <w:sz w:val="22"/>
                <w:szCs w:val="22"/>
                <w:shd w:val="clear" w:color="auto" w:fill="FFFFFF"/>
              </w:rPr>
              <w:t>cuting agency</w:t>
            </w:r>
            <w:r>
              <w:rPr>
                <w:rFonts w:ascii="Arial" w:eastAsia="Times New Roman" w:hAnsi="Arial" w:cs="Arial"/>
                <w:sz w:val="22"/>
                <w:szCs w:val="22"/>
                <w:shd w:val="clear" w:color="auto" w:fill="FFFFFF"/>
              </w:rPr>
              <w:t xml:space="preserve">. With the support of the IDB, </w:t>
            </w:r>
            <w:r w:rsidR="0423CFB3">
              <w:rPr>
                <w:rFonts w:ascii="Arial" w:eastAsia="Times New Roman" w:hAnsi="Arial" w:cs="Arial"/>
                <w:sz w:val="22"/>
                <w:szCs w:val="22"/>
                <w:shd w:val="clear" w:color="auto" w:fill="FFFFFF"/>
              </w:rPr>
              <w:t>DER</w:t>
            </w:r>
            <w:r>
              <w:rPr>
                <w:rFonts w:ascii="Arial" w:eastAsia="Times New Roman" w:hAnsi="Arial" w:cs="Arial"/>
                <w:sz w:val="22"/>
                <w:szCs w:val="22"/>
                <w:shd w:val="clear" w:color="auto" w:fill="FFFFFF"/>
              </w:rPr>
              <w:t xml:space="preserve"> has developed a Strategic Environmental Assessment (SEA) and an Environmental and Social Management Framework (ESMF) for the Program to assure compliance </w:t>
            </w:r>
            <w:r w:rsidR="00972B90">
              <w:rPr>
                <w:rFonts w:ascii="Arial" w:eastAsia="Times New Roman" w:hAnsi="Arial" w:cs="Arial"/>
                <w:sz w:val="22"/>
                <w:szCs w:val="22"/>
                <w:shd w:val="clear" w:color="auto" w:fill="FFFFFF"/>
              </w:rPr>
              <w:t xml:space="preserve">with IDB policies </w:t>
            </w:r>
            <w:r>
              <w:rPr>
                <w:rFonts w:ascii="Arial" w:eastAsia="Times New Roman" w:hAnsi="Arial" w:cs="Arial"/>
                <w:sz w:val="22"/>
                <w:szCs w:val="22"/>
                <w:shd w:val="clear" w:color="auto" w:fill="FFFFFF"/>
              </w:rPr>
              <w:t xml:space="preserve">of each </w:t>
            </w:r>
            <w:r w:rsidR="00972B90">
              <w:rPr>
                <w:rFonts w:ascii="Arial" w:eastAsia="Times New Roman" w:hAnsi="Arial" w:cs="Arial"/>
                <w:sz w:val="22"/>
                <w:szCs w:val="22"/>
                <w:shd w:val="clear" w:color="auto" w:fill="FFFFFF"/>
              </w:rPr>
              <w:t xml:space="preserve">future </w:t>
            </w:r>
            <w:r>
              <w:rPr>
                <w:rFonts w:ascii="Arial" w:eastAsia="Times New Roman" w:hAnsi="Arial" w:cs="Arial"/>
                <w:sz w:val="22"/>
                <w:szCs w:val="22"/>
                <w:shd w:val="clear" w:color="auto" w:fill="FFFFFF"/>
              </w:rPr>
              <w:t xml:space="preserve">project </w:t>
            </w:r>
            <w:r w:rsidR="00972B90">
              <w:rPr>
                <w:rFonts w:ascii="Arial" w:eastAsia="Times New Roman" w:hAnsi="Arial" w:cs="Arial"/>
                <w:sz w:val="22"/>
                <w:szCs w:val="22"/>
                <w:shd w:val="clear" w:color="auto" w:fill="FFFFFF"/>
              </w:rPr>
              <w:t>to be incorporated to the Operation</w:t>
            </w:r>
            <w:r>
              <w:rPr>
                <w:rFonts w:ascii="Arial" w:eastAsia="Times New Roman" w:hAnsi="Arial" w:cs="Arial"/>
                <w:sz w:val="22"/>
                <w:szCs w:val="22"/>
                <w:shd w:val="clear" w:color="auto" w:fill="FFFFFF"/>
              </w:rPr>
              <w:t>, including a</w:t>
            </w:r>
            <w:r w:rsidR="00EB152B">
              <w:rPr>
                <w:rFonts w:ascii="Arial" w:eastAsia="Times New Roman" w:hAnsi="Arial" w:cs="Arial"/>
                <w:sz w:val="22"/>
                <w:szCs w:val="22"/>
                <w:shd w:val="clear" w:color="auto" w:fill="FFFFFF"/>
              </w:rPr>
              <w:t xml:space="preserve"> Resettlement Framework (RF)</w:t>
            </w:r>
            <w:r w:rsidR="2F796FBB">
              <w:rPr>
                <w:rFonts w:ascii="Arial" w:eastAsia="Times New Roman" w:hAnsi="Arial" w:cs="Arial"/>
                <w:sz w:val="22"/>
                <w:szCs w:val="22"/>
                <w:shd w:val="clear" w:color="auto" w:fill="FFFFFF"/>
              </w:rPr>
              <w:t>,</w:t>
            </w:r>
            <w:r w:rsidR="2FE54CBE">
              <w:rPr>
                <w:rFonts w:ascii="Arial" w:eastAsia="Times New Roman" w:hAnsi="Arial" w:cs="Arial"/>
                <w:sz w:val="22"/>
                <w:szCs w:val="22"/>
                <w:shd w:val="clear" w:color="auto" w:fill="FFFFFF"/>
              </w:rPr>
              <w:t xml:space="preserve"> </w:t>
            </w:r>
            <w:r w:rsidR="2F796FBB">
              <w:rPr>
                <w:rFonts w:ascii="Arial" w:eastAsia="Times New Roman" w:hAnsi="Arial" w:cs="Arial"/>
                <w:sz w:val="22"/>
                <w:szCs w:val="22"/>
                <w:shd w:val="clear" w:color="auto" w:fill="FFFFFF"/>
              </w:rPr>
              <w:t xml:space="preserve">a </w:t>
            </w:r>
            <w:r w:rsidR="2F796FBB" w:rsidRPr="00120026">
              <w:rPr>
                <w:rFonts w:ascii="Arial" w:eastAsia="Arial" w:hAnsi="Arial" w:cs="Arial"/>
                <w:sz w:val="22"/>
                <w:szCs w:val="22"/>
              </w:rPr>
              <w:t xml:space="preserve">Stakeholder Engagement Framework </w:t>
            </w:r>
            <w:r w:rsidR="00972B90">
              <w:rPr>
                <w:rFonts w:ascii="Arial" w:eastAsia="Arial" w:hAnsi="Arial" w:cs="Arial"/>
                <w:sz w:val="22"/>
                <w:szCs w:val="22"/>
              </w:rPr>
              <w:t>(</w:t>
            </w:r>
            <w:r w:rsidR="2F796FBB" w:rsidRPr="00120026">
              <w:rPr>
                <w:rFonts w:ascii="Arial" w:eastAsia="Arial" w:hAnsi="Arial" w:cs="Arial"/>
                <w:sz w:val="22"/>
                <w:szCs w:val="22"/>
              </w:rPr>
              <w:t>including</w:t>
            </w:r>
            <w:r w:rsidR="00844699">
              <w:rPr>
                <w:rFonts w:ascii="Arial" w:eastAsia="Arial" w:hAnsi="Arial" w:cs="Arial"/>
                <w:sz w:val="22"/>
                <w:szCs w:val="22"/>
              </w:rPr>
              <w:t xml:space="preserve"> a </w:t>
            </w:r>
            <w:r w:rsidR="2F796FBB" w:rsidRPr="00120026">
              <w:rPr>
                <w:rFonts w:ascii="Arial" w:eastAsia="Arial" w:hAnsi="Arial" w:cs="Arial"/>
                <w:sz w:val="22"/>
                <w:szCs w:val="22"/>
              </w:rPr>
              <w:t>Grievance Mechanism</w:t>
            </w:r>
            <w:r w:rsidR="00972B90">
              <w:rPr>
                <w:rFonts w:ascii="Arial" w:eastAsia="Arial" w:hAnsi="Arial" w:cs="Arial"/>
                <w:sz w:val="22"/>
                <w:szCs w:val="22"/>
              </w:rPr>
              <w:t>)</w:t>
            </w:r>
            <w:r w:rsidR="3E8EB6AA" w:rsidRPr="00120026">
              <w:rPr>
                <w:rFonts w:ascii="Arial" w:eastAsia="Arial" w:hAnsi="Arial" w:cs="Arial"/>
                <w:sz w:val="22"/>
                <w:szCs w:val="22"/>
              </w:rPr>
              <w:t xml:space="preserve">, a </w:t>
            </w:r>
            <w:r w:rsidR="2F796FBB" w:rsidRPr="00120026">
              <w:rPr>
                <w:rFonts w:ascii="Arial" w:eastAsia="Arial" w:hAnsi="Arial" w:cs="Arial"/>
                <w:sz w:val="22"/>
                <w:szCs w:val="22"/>
              </w:rPr>
              <w:t>Disaster Risk Management Framework</w:t>
            </w:r>
            <w:r w:rsidR="3E8EB6AA" w:rsidRPr="00120026">
              <w:rPr>
                <w:rFonts w:ascii="Arial" w:eastAsia="Arial" w:hAnsi="Arial" w:cs="Arial"/>
                <w:sz w:val="22"/>
                <w:szCs w:val="22"/>
              </w:rPr>
              <w:t>, and a</w:t>
            </w:r>
            <w:r w:rsidR="2F796FBB" w:rsidRPr="00120026">
              <w:rPr>
                <w:rFonts w:ascii="Arial" w:eastAsia="Arial" w:hAnsi="Arial" w:cs="Arial"/>
                <w:sz w:val="22"/>
                <w:szCs w:val="22"/>
              </w:rPr>
              <w:t xml:space="preserve"> Framework for the Management of Critical Natural Habitat fragments</w:t>
            </w:r>
            <w:r>
              <w:rPr>
                <w:rFonts w:ascii="Arial" w:eastAsia="Times New Roman" w:hAnsi="Arial" w:cs="Arial"/>
                <w:sz w:val="22"/>
                <w:szCs w:val="22"/>
                <w:shd w:val="clear" w:color="auto" w:fill="FFFFFF"/>
              </w:rPr>
              <w:t xml:space="preserve">. Public consultation has occurred on </w:t>
            </w:r>
            <w:r w:rsidR="1D3303DC">
              <w:rPr>
                <w:rFonts w:ascii="Arial" w:eastAsia="Times New Roman" w:hAnsi="Arial" w:cs="Arial"/>
                <w:sz w:val="22"/>
                <w:szCs w:val="22"/>
                <w:shd w:val="clear" w:color="auto" w:fill="FFFFFF"/>
              </w:rPr>
              <w:t>each sample project,</w:t>
            </w:r>
            <w:r w:rsidR="5C6919BC" w:rsidRPr="00120026">
              <w:rPr>
                <w:rFonts w:ascii="Arial" w:eastAsia="Times New Roman" w:hAnsi="Arial" w:cs="Arial"/>
                <w:sz w:val="22"/>
                <w:szCs w:val="22"/>
              </w:rPr>
              <w:t xml:space="preserve"> </w:t>
            </w:r>
            <w:r>
              <w:rPr>
                <w:rFonts w:ascii="Arial" w:eastAsia="Times New Roman" w:hAnsi="Arial" w:cs="Arial"/>
                <w:sz w:val="22"/>
                <w:szCs w:val="22"/>
                <w:shd w:val="clear" w:color="auto" w:fill="FFFFFF"/>
              </w:rPr>
              <w:t xml:space="preserve">in compliance with OP-703 (B.6), and </w:t>
            </w:r>
            <w:r w:rsidR="00EE467A">
              <w:rPr>
                <w:rFonts w:ascii="Arial" w:eastAsia="Times New Roman" w:hAnsi="Arial" w:cs="Arial"/>
                <w:sz w:val="22"/>
                <w:szCs w:val="22"/>
                <w:shd w:val="clear" w:color="auto" w:fill="FFFFFF"/>
              </w:rPr>
              <w:t>occurred</w:t>
            </w:r>
            <w:r>
              <w:rPr>
                <w:rFonts w:ascii="Arial" w:eastAsia="Times New Roman" w:hAnsi="Arial" w:cs="Arial"/>
                <w:sz w:val="22"/>
                <w:szCs w:val="22"/>
                <w:shd w:val="clear" w:color="auto" w:fill="FFFFFF"/>
              </w:rPr>
              <w:t xml:space="preserve"> on </w:t>
            </w:r>
            <w:r w:rsidR="00120026">
              <w:rPr>
                <w:rFonts w:ascii="Arial" w:eastAsia="Times New Roman" w:hAnsi="Arial" w:cs="Arial"/>
                <w:sz w:val="22"/>
                <w:szCs w:val="22"/>
                <w:shd w:val="clear" w:color="auto" w:fill="FFFFFF"/>
              </w:rPr>
              <w:t>the SEA and ESMF a</w:t>
            </w:r>
            <w:r w:rsidR="00972B90">
              <w:rPr>
                <w:rFonts w:ascii="Arial" w:eastAsia="Times New Roman" w:hAnsi="Arial" w:cs="Arial"/>
                <w:sz w:val="22"/>
                <w:szCs w:val="22"/>
                <w:shd w:val="clear" w:color="auto" w:fill="FFFFFF"/>
              </w:rPr>
              <w:t>s well as</w:t>
            </w:r>
            <w:r w:rsidR="00120026">
              <w:rPr>
                <w:rFonts w:ascii="Arial" w:eastAsia="Times New Roman" w:hAnsi="Arial" w:cs="Arial"/>
                <w:sz w:val="22"/>
                <w:szCs w:val="22"/>
                <w:shd w:val="clear" w:color="auto" w:fill="FFFFFF"/>
              </w:rPr>
              <w:t xml:space="preserve"> </w:t>
            </w:r>
            <w:r>
              <w:rPr>
                <w:rFonts w:ascii="Arial" w:eastAsia="Times New Roman" w:hAnsi="Arial" w:cs="Arial"/>
                <w:sz w:val="22"/>
                <w:szCs w:val="22"/>
                <w:shd w:val="clear" w:color="auto" w:fill="FFFFFF"/>
              </w:rPr>
              <w:t xml:space="preserve">each sample </w:t>
            </w:r>
            <w:r w:rsidR="00750A39">
              <w:rPr>
                <w:rFonts w:ascii="Arial" w:eastAsia="Times New Roman" w:hAnsi="Arial" w:cs="Arial"/>
                <w:sz w:val="22"/>
                <w:szCs w:val="22"/>
                <w:shd w:val="clear" w:color="auto" w:fill="FFFFFF"/>
              </w:rPr>
              <w:t xml:space="preserve">project </w:t>
            </w:r>
            <w:r w:rsidR="00860C82">
              <w:rPr>
                <w:rFonts w:ascii="Arial" w:eastAsia="Times New Roman" w:hAnsi="Arial" w:cs="Arial"/>
                <w:sz w:val="22"/>
                <w:szCs w:val="22"/>
                <w:shd w:val="clear" w:color="auto" w:fill="FFFFFF"/>
              </w:rPr>
              <w:t xml:space="preserve">Final </w:t>
            </w:r>
            <w:r w:rsidR="00750A39">
              <w:rPr>
                <w:rFonts w:ascii="Arial" w:eastAsia="Times New Roman" w:hAnsi="Arial" w:cs="Arial"/>
                <w:sz w:val="22"/>
                <w:szCs w:val="22"/>
                <w:shd w:val="clear" w:color="auto" w:fill="FFFFFF"/>
              </w:rPr>
              <w:t>Resettlement</w:t>
            </w:r>
            <w:r>
              <w:rPr>
                <w:rFonts w:ascii="Arial" w:eastAsia="Times New Roman" w:hAnsi="Arial" w:cs="Arial"/>
                <w:sz w:val="22"/>
                <w:szCs w:val="22"/>
                <w:shd w:val="clear" w:color="auto" w:fill="FFFFFF"/>
              </w:rPr>
              <w:t xml:space="preserve"> Plan prior to OPC. Implementation of the ESMF and </w:t>
            </w:r>
            <w:r w:rsidR="7B909657">
              <w:rPr>
                <w:rFonts w:ascii="Arial" w:eastAsia="Times New Roman" w:hAnsi="Arial" w:cs="Arial"/>
                <w:sz w:val="22"/>
                <w:szCs w:val="22"/>
                <w:shd w:val="clear" w:color="auto" w:fill="FFFFFF"/>
              </w:rPr>
              <w:t>DER</w:t>
            </w:r>
            <w:r>
              <w:rPr>
                <w:rFonts w:ascii="Arial" w:eastAsia="Times New Roman" w:hAnsi="Arial" w:cs="Arial"/>
                <w:sz w:val="22"/>
                <w:szCs w:val="22"/>
                <w:shd w:val="clear" w:color="auto" w:fill="FFFFFF"/>
              </w:rPr>
              <w:t xml:space="preserve">´s own procedures and guidelines will assure compliance with IDB policies throughout Program execution. </w:t>
            </w:r>
          </w:p>
          <w:bookmarkEnd w:id="2"/>
          <w:p w14:paraId="000DCAEF" w14:textId="77777777" w:rsidR="003D6C2F" w:rsidRPr="007C0236" w:rsidRDefault="003D6C2F" w:rsidP="00E1213B">
            <w:pPr>
              <w:jc w:val="both"/>
              <w:rPr>
                <w:rFonts w:ascii="Arial" w:eastAsia="Times New Roman" w:hAnsi="Arial" w:cs="Arial"/>
                <w:sz w:val="20"/>
                <w:szCs w:val="20"/>
              </w:rPr>
            </w:pPr>
          </w:p>
        </w:tc>
      </w:tr>
      <w:tr w:rsidR="00B3466C" w:rsidRPr="007C0236" w14:paraId="63D220C6" w14:textId="77777777" w:rsidTr="54C897F2">
        <w:trPr>
          <w:trHeight w:val="411"/>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5B3D7" w:themeFill="accent1" w:themeFillTint="99"/>
            <w:tcMar>
              <w:top w:w="15" w:type="dxa"/>
              <w:left w:w="105" w:type="dxa"/>
              <w:bottom w:w="15" w:type="dxa"/>
              <w:right w:w="105" w:type="dxa"/>
            </w:tcMar>
            <w:vAlign w:val="center"/>
            <w:hideMark/>
          </w:tcPr>
          <w:p w14:paraId="1C577FE4" w14:textId="0C672A80" w:rsidR="00B3466C" w:rsidRPr="007C0236" w:rsidRDefault="004119D5" w:rsidP="004553C2">
            <w:pPr>
              <w:rPr>
                <w:rFonts w:ascii="Arial" w:eastAsia="Times New Roman" w:hAnsi="Arial" w:cs="Arial"/>
                <w:b/>
                <w:bCs/>
                <w:sz w:val="27"/>
                <w:szCs w:val="27"/>
              </w:rPr>
            </w:pPr>
            <w:r>
              <w:rPr>
                <w:rFonts w:ascii="Arial" w:eastAsia="Times New Roman" w:hAnsi="Arial" w:cs="Arial"/>
                <w:b/>
                <w:bCs/>
                <w:sz w:val="27"/>
                <w:szCs w:val="27"/>
              </w:rPr>
              <w:lastRenderedPageBreak/>
              <w:t xml:space="preserve">2. </w:t>
            </w:r>
            <w:r w:rsidR="003D6C2F">
              <w:rPr>
                <w:rFonts w:ascii="Arial" w:eastAsia="Times New Roman" w:hAnsi="Arial" w:cs="Arial"/>
                <w:b/>
                <w:bCs/>
                <w:sz w:val="27"/>
                <w:szCs w:val="27"/>
              </w:rPr>
              <w:t>Operation</w:t>
            </w:r>
            <w:r w:rsidR="003D6C2F" w:rsidRPr="007C0236">
              <w:rPr>
                <w:rFonts w:ascii="Arial" w:eastAsia="Times New Roman" w:hAnsi="Arial" w:cs="Arial"/>
                <w:b/>
                <w:bCs/>
                <w:sz w:val="27"/>
                <w:szCs w:val="27"/>
              </w:rPr>
              <w:t xml:space="preserve"> </w:t>
            </w:r>
            <w:r w:rsidR="00D91E73">
              <w:rPr>
                <w:rFonts w:ascii="Arial" w:eastAsia="Times New Roman" w:hAnsi="Arial" w:cs="Arial"/>
                <w:b/>
                <w:bCs/>
                <w:sz w:val="27"/>
                <w:szCs w:val="27"/>
              </w:rPr>
              <w:t>Description</w:t>
            </w:r>
          </w:p>
        </w:tc>
      </w:tr>
      <w:tr w:rsidR="00B3466C" w:rsidRPr="007C0236" w14:paraId="3127FD0C" w14:textId="77777777" w:rsidTr="54C897F2">
        <w:trPr>
          <w:trHeight w:val="236"/>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hideMark/>
          </w:tcPr>
          <w:p w14:paraId="0F4028B2" w14:textId="6D807491" w:rsidR="00AC63DC" w:rsidRPr="003C7816" w:rsidRDefault="00AC63DC" w:rsidP="00AC63DC">
            <w:pPr>
              <w:jc w:val="both"/>
              <w:rPr>
                <w:rFonts w:ascii="Arial" w:hAnsi="Arial" w:cs="Arial"/>
                <w:sz w:val="22"/>
                <w:szCs w:val="22"/>
              </w:rPr>
            </w:pPr>
            <w:r w:rsidRPr="00366F79">
              <w:rPr>
                <w:rFonts w:ascii="Arial" w:eastAsia="Times New Roman" w:hAnsi="Arial" w:cs="Arial"/>
                <w:sz w:val="22"/>
                <w:szCs w:val="22"/>
              </w:rPr>
              <w:t xml:space="preserve">The proposed </w:t>
            </w:r>
            <w:r>
              <w:rPr>
                <w:rFonts w:ascii="Arial" w:eastAsia="Times New Roman" w:hAnsi="Arial" w:cs="Arial"/>
                <w:sz w:val="22"/>
                <w:szCs w:val="22"/>
              </w:rPr>
              <w:t>Program</w:t>
            </w:r>
            <w:r w:rsidRPr="00366F79">
              <w:rPr>
                <w:rFonts w:ascii="Arial" w:eastAsia="Times New Roman" w:hAnsi="Arial" w:cs="Arial"/>
                <w:sz w:val="22"/>
                <w:szCs w:val="22"/>
              </w:rPr>
              <w:t xml:space="preserve"> is a Multiple Works operation that contemplates the construction of </w:t>
            </w:r>
            <w:r>
              <w:rPr>
                <w:rFonts w:ascii="Arial" w:eastAsia="Times New Roman" w:hAnsi="Arial" w:cs="Arial"/>
                <w:sz w:val="22"/>
                <w:szCs w:val="22"/>
              </w:rPr>
              <w:t>2</w:t>
            </w:r>
            <w:r w:rsidR="1B009359">
              <w:rPr>
                <w:rFonts w:ascii="Arial" w:eastAsia="Times New Roman" w:hAnsi="Arial" w:cs="Arial"/>
                <w:sz w:val="22"/>
                <w:szCs w:val="22"/>
              </w:rPr>
              <w:t>4</w:t>
            </w:r>
            <w:r w:rsidRPr="00366F79">
              <w:rPr>
                <w:rFonts w:ascii="Arial" w:eastAsia="Times New Roman" w:hAnsi="Arial" w:cs="Arial"/>
                <w:sz w:val="22"/>
                <w:szCs w:val="22"/>
              </w:rPr>
              <w:t xml:space="preserve"> </w:t>
            </w:r>
            <w:r w:rsidR="1B009359" w:rsidRPr="00366F79">
              <w:rPr>
                <w:rFonts w:ascii="Arial" w:eastAsia="Times New Roman" w:hAnsi="Arial" w:cs="Arial"/>
                <w:sz w:val="22"/>
                <w:szCs w:val="22"/>
              </w:rPr>
              <w:t xml:space="preserve">highway </w:t>
            </w:r>
            <w:r w:rsidR="171C1AB4" w:rsidRPr="00366F79">
              <w:rPr>
                <w:rFonts w:ascii="Arial" w:eastAsia="Times New Roman" w:hAnsi="Arial" w:cs="Arial"/>
                <w:sz w:val="22"/>
                <w:szCs w:val="22"/>
              </w:rPr>
              <w:t xml:space="preserve">projects, including new, greenfield </w:t>
            </w:r>
            <w:r w:rsidR="001F6C8F" w:rsidRPr="00366F79">
              <w:rPr>
                <w:rFonts w:ascii="Arial" w:eastAsia="Times New Roman" w:hAnsi="Arial" w:cs="Arial"/>
                <w:sz w:val="22"/>
                <w:szCs w:val="22"/>
              </w:rPr>
              <w:t>bypasses</w:t>
            </w:r>
            <w:r w:rsidR="171C1AB4" w:rsidRPr="00366F79">
              <w:rPr>
                <w:rFonts w:ascii="Arial" w:eastAsia="Times New Roman" w:hAnsi="Arial" w:cs="Arial"/>
                <w:sz w:val="22"/>
                <w:szCs w:val="22"/>
              </w:rPr>
              <w:t>, repaving</w:t>
            </w:r>
            <w:r w:rsidR="00E73B6A">
              <w:rPr>
                <w:rFonts w:ascii="Arial" w:eastAsia="Times New Roman" w:hAnsi="Arial" w:cs="Arial"/>
                <w:sz w:val="22"/>
                <w:szCs w:val="22"/>
              </w:rPr>
              <w:t xml:space="preserve"> of existing </w:t>
            </w:r>
            <w:r w:rsidR="00C061F3">
              <w:rPr>
                <w:rFonts w:ascii="Arial" w:eastAsia="Times New Roman" w:hAnsi="Arial" w:cs="Arial"/>
                <w:sz w:val="22"/>
                <w:szCs w:val="22"/>
              </w:rPr>
              <w:t>roads</w:t>
            </w:r>
            <w:r w:rsidR="171C1AB4" w:rsidRPr="00366F79">
              <w:rPr>
                <w:rFonts w:ascii="Arial" w:eastAsia="Times New Roman" w:hAnsi="Arial" w:cs="Arial"/>
                <w:sz w:val="22"/>
                <w:szCs w:val="22"/>
              </w:rPr>
              <w:t>, and highway rest</w:t>
            </w:r>
            <w:r w:rsidR="1184213D" w:rsidRPr="00366F79">
              <w:rPr>
                <w:rFonts w:ascii="Arial" w:eastAsia="Times New Roman" w:hAnsi="Arial" w:cs="Arial"/>
                <w:sz w:val="22"/>
                <w:szCs w:val="22"/>
              </w:rPr>
              <w:t xml:space="preserve">oration and expansion, </w:t>
            </w:r>
            <w:r w:rsidRPr="00366F79">
              <w:rPr>
                <w:rFonts w:ascii="Arial" w:eastAsia="Times New Roman" w:hAnsi="Arial" w:cs="Arial"/>
                <w:sz w:val="22"/>
                <w:szCs w:val="22"/>
              </w:rPr>
              <w:t xml:space="preserve">totaling </w:t>
            </w:r>
            <w:r w:rsidR="002644AB">
              <w:rPr>
                <w:rFonts w:ascii="Arial" w:eastAsia="Times New Roman" w:hAnsi="Arial" w:cs="Arial"/>
                <w:sz w:val="22"/>
                <w:szCs w:val="22"/>
              </w:rPr>
              <w:t>239</w:t>
            </w:r>
            <w:r w:rsidRPr="00366F79">
              <w:rPr>
                <w:rFonts w:ascii="Arial" w:eastAsia="Times New Roman" w:hAnsi="Arial" w:cs="Arial"/>
                <w:sz w:val="22"/>
                <w:szCs w:val="22"/>
              </w:rPr>
              <w:t xml:space="preserve">km, located in </w:t>
            </w:r>
            <w:r w:rsidRPr="001A3E4C">
              <w:rPr>
                <w:rFonts w:ascii="Arial" w:eastAsia="Times New Roman" w:hAnsi="Arial" w:cs="Arial"/>
                <w:sz w:val="22"/>
                <w:szCs w:val="22"/>
              </w:rPr>
              <w:t xml:space="preserve">diverse locations across the state of </w:t>
            </w:r>
            <w:r w:rsidR="5752CBA6" w:rsidRPr="001A3E4C">
              <w:rPr>
                <w:rFonts w:ascii="Arial" w:eastAsia="Times New Roman" w:hAnsi="Arial" w:cs="Arial"/>
                <w:sz w:val="22"/>
                <w:szCs w:val="22"/>
              </w:rPr>
              <w:t>Par</w:t>
            </w:r>
            <w:r w:rsidRPr="006416B5">
              <w:rPr>
                <w:rFonts w:ascii="Arial" w:eastAsia="Times New Roman" w:hAnsi="Arial" w:cs="Arial"/>
                <w:sz w:val="22"/>
                <w:szCs w:val="22"/>
              </w:rPr>
              <w:t>a</w:t>
            </w:r>
            <w:r w:rsidR="5752CBA6" w:rsidRPr="006416B5">
              <w:rPr>
                <w:rFonts w:ascii="Arial" w:eastAsia="Times New Roman" w:hAnsi="Arial" w:cs="Arial"/>
                <w:sz w:val="22"/>
                <w:szCs w:val="22"/>
              </w:rPr>
              <w:t>na</w:t>
            </w:r>
            <w:r w:rsidRPr="004E32BF">
              <w:rPr>
                <w:rFonts w:ascii="Arial" w:eastAsia="Times New Roman" w:hAnsi="Arial" w:cs="Arial"/>
                <w:sz w:val="22"/>
                <w:szCs w:val="22"/>
              </w:rPr>
              <w:t xml:space="preserve">, Brazil. The </w:t>
            </w:r>
            <w:r w:rsidR="00082A53" w:rsidRPr="004E32BF">
              <w:rPr>
                <w:rFonts w:ascii="Arial" w:eastAsia="Times New Roman" w:hAnsi="Arial" w:cs="Arial"/>
                <w:sz w:val="22"/>
                <w:szCs w:val="22"/>
              </w:rPr>
              <w:t xml:space="preserve">execution </w:t>
            </w:r>
            <w:r w:rsidRPr="004E32BF">
              <w:rPr>
                <w:rFonts w:ascii="Arial" w:eastAsia="Times New Roman" w:hAnsi="Arial" w:cs="Arial"/>
                <w:sz w:val="22"/>
                <w:szCs w:val="22"/>
              </w:rPr>
              <w:t xml:space="preserve">timeline </w:t>
            </w:r>
            <w:r w:rsidR="005550CA" w:rsidRPr="001A3E4C">
              <w:rPr>
                <w:rFonts w:ascii="Arial" w:eastAsia="Times New Roman" w:hAnsi="Arial" w:cs="Arial"/>
                <w:sz w:val="22"/>
                <w:szCs w:val="22"/>
              </w:rPr>
              <w:t>will</w:t>
            </w:r>
            <w:r w:rsidRPr="00C34B29">
              <w:rPr>
                <w:rFonts w:ascii="Arial" w:eastAsia="Times New Roman" w:hAnsi="Arial" w:cs="Arial"/>
                <w:sz w:val="22"/>
                <w:szCs w:val="22"/>
              </w:rPr>
              <w:t xml:space="preserve"> take place </w:t>
            </w:r>
            <w:r w:rsidR="005550CA" w:rsidRPr="00C34B29">
              <w:rPr>
                <w:rFonts w:ascii="Arial" w:eastAsia="Times New Roman" w:hAnsi="Arial" w:cs="Arial"/>
                <w:sz w:val="22"/>
                <w:szCs w:val="22"/>
              </w:rPr>
              <w:t xml:space="preserve">between </w:t>
            </w:r>
            <w:r w:rsidR="0076447E" w:rsidRPr="00C34B29">
              <w:rPr>
                <w:rFonts w:ascii="Arial" w:eastAsia="Times New Roman" w:hAnsi="Arial" w:cs="Arial"/>
                <w:sz w:val="22"/>
                <w:szCs w:val="22"/>
              </w:rPr>
              <w:t>2018</w:t>
            </w:r>
            <w:r w:rsidRPr="00C34B29">
              <w:rPr>
                <w:rFonts w:ascii="Arial" w:eastAsia="Times New Roman" w:hAnsi="Arial" w:cs="Arial"/>
                <w:sz w:val="22"/>
                <w:szCs w:val="22"/>
              </w:rPr>
              <w:t>-2022.</w:t>
            </w:r>
            <w:r w:rsidRPr="001F6C8F">
              <w:rPr>
                <w:rFonts w:ascii="Arial" w:eastAsia="Times New Roman" w:hAnsi="Arial" w:cs="Arial"/>
                <w:b/>
                <w:bCs/>
                <w:sz w:val="22"/>
                <w:szCs w:val="22"/>
              </w:rPr>
              <w:t xml:space="preserve"> </w:t>
            </w:r>
          </w:p>
          <w:p w14:paraId="2B65E332" w14:textId="77777777" w:rsidR="00AC63DC" w:rsidRPr="00366F79" w:rsidRDefault="00AC63DC" w:rsidP="00AC63DC">
            <w:pPr>
              <w:jc w:val="both"/>
              <w:rPr>
                <w:rFonts w:ascii="Arial" w:eastAsia="Times New Roman" w:hAnsi="Arial" w:cs="Arial"/>
                <w:sz w:val="22"/>
                <w:szCs w:val="20"/>
              </w:rPr>
            </w:pPr>
          </w:p>
          <w:p w14:paraId="7EC9C748" w14:textId="6CAC4540" w:rsidR="00AC63DC" w:rsidRPr="00DC4D8D" w:rsidRDefault="00AC63DC" w:rsidP="00AC63DC">
            <w:pPr>
              <w:jc w:val="both"/>
              <w:rPr>
                <w:rFonts w:ascii="Arial" w:eastAsia="Times New Roman" w:hAnsi="Arial" w:cs="Arial"/>
                <w:sz w:val="22"/>
                <w:szCs w:val="22"/>
              </w:rPr>
            </w:pPr>
            <w:r w:rsidRPr="00366F79">
              <w:rPr>
                <w:rFonts w:ascii="Arial" w:eastAsia="Times New Roman" w:hAnsi="Arial" w:cs="Arial"/>
                <w:sz w:val="22"/>
                <w:szCs w:val="22"/>
              </w:rPr>
              <w:t xml:space="preserve">The sample projects of the </w:t>
            </w:r>
            <w:r>
              <w:rPr>
                <w:rFonts w:ascii="Arial" w:eastAsia="Times New Roman" w:hAnsi="Arial" w:cs="Arial"/>
                <w:sz w:val="22"/>
                <w:szCs w:val="22"/>
              </w:rPr>
              <w:t>Program</w:t>
            </w:r>
            <w:r w:rsidRPr="00366F79">
              <w:rPr>
                <w:rFonts w:ascii="Arial" w:eastAsia="Times New Roman" w:hAnsi="Arial" w:cs="Arial"/>
                <w:sz w:val="22"/>
                <w:szCs w:val="22"/>
              </w:rPr>
              <w:t xml:space="preserve"> have been identified by the borrower in collaboration with the IDB and include</w:t>
            </w:r>
            <w:r w:rsidR="00E73B6A">
              <w:rPr>
                <w:rFonts w:ascii="Arial" w:eastAsia="Times New Roman" w:hAnsi="Arial" w:cs="Arial"/>
                <w:sz w:val="22"/>
                <w:szCs w:val="22"/>
              </w:rPr>
              <w:t>s</w:t>
            </w:r>
            <w:r w:rsidRPr="00366F79">
              <w:rPr>
                <w:rFonts w:ascii="Arial" w:eastAsia="Times New Roman" w:hAnsi="Arial" w:cs="Arial"/>
                <w:sz w:val="22"/>
                <w:szCs w:val="22"/>
              </w:rPr>
              <w:t xml:space="preserve"> </w:t>
            </w:r>
            <w:r w:rsidR="00E73B6A">
              <w:rPr>
                <w:rFonts w:ascii="Arial" w:eastAsia="Times New Roman" w:hAnsi="Arial" w:cs="Arial"/>
                <w:sz w:val="22"/>
                <w:szCs w:val="22"/>
              </w:rPr>
              <w:t xml:space="preserve">one </w:t>
            </w:r>
            <w:r w:rsidR="509AB55F" w:rsidRPr="001F6C8F">
              <w:rPr>
                <w:rFonts w:ascii="Arial" w:eastAsia="Times New Roman" w:hAnsi="Arial" w:cs="Arial"/>
                <w:sz w:val="22"/>
                <w:szCs w:val="22"/>
              </w:rPr>
              <w:t xml:space="preserve">greenfield </w:t>
            </w:r>
            <w:r w:rsidR="00E73B6A" w:rsidRPr="001F6C8F">
              <w:rPr>
                <w:rFonts w:ascii="Arial" w:eastAsia="Times New Roman" w:hAnsi="Arial" w:cs="Arial"/>
                <w:sz w:val="22"/>
                <w:szCs w:val="22"/>
              </w:rPr>
              <w:t>bypass</w:t>
            </w:r>
            <w:r w:rsidR="00E73B6A">
              <w:rPr>
                <w:rFonts w:ascii="Arial" w:eastAsia="Times New Roman" w:hAnsi="Arial" w:cs="Arial"/>
                <w:sz w:val="22"/>
                <w:szCs w:val="22"/>
              </w:rPr>
              <w:t xml:space="preserve"> </w:t>
            </w:r>
            <w:r w:rsidR="509AB55F" w:rsidRPr="001F6C8F">
              <w:rPr>
                <w:rFonts w:ascii="Arial" w:eastAsia="Times New Roman" w:hAnsi="Arial" w:cs="Arial"/>
                <w:sz w:val="22"/>
                <w:szCs w:val="22"/>
              </w:rPr>
              <w:t xml:space="preserve">totaling </w:t>
            </w:r>
            <w:r w:rsidR="00E73B6A">
              <w:rPr>
                <w:rFonts w:ascii="Arial" w:eastAsia="Times New Roman" w:hAnsi="Arial" w:cs="Arial"/>
                <w:sz w:val="22"/>
                <w:szCs w:val="22"/>
              </w:rPr>
              <w:t>6.00</w:t>
            </w:r>
            <w:r w:rsidR="509AB55F" w:rsidRPr="001F6C8F">
              <w:rPr>
                <w:rFonts w:ascii="Arial" w:eastAsia="Times New Roman" w:hAnsi="Arial" w:cs="Arial"/>
                <w:sz w:val="22"/>
                <w:szCs w:val="22"/>
              </w:rPr>
              <w:t xml:space="preserve">km; </w:t>
            </w:r>
            <w:r w:rsidR="00E73B6A">
              <w:rPr>
                <w:rFonts w:ascii="Arial" w:eastAsia="Times New Roman" w:hAnsi="Arial" w:cs="Arial"/>
                <w:sz w:val="22"/>
                <w:szCs w:val="22"/>
              </w:rPr>
              <w:t xml:space="preserve">four </w:t>
            </w:r>
            <w:r w:rsidR="509AB55F" w:rsidRPr="001F6C8F">
              <w:rPr>
                <w:rFonts w:ascii="Arial" w:eastAsia="Times New Roman" w:hAnsi="Arial" w:cs="Arial"/>
                <w:sz w:val="22"/>
                <w:szCs w:val="22"/>
              </w:rPr>
              <w:t xml:space="preserve">projects to repave existing </w:t>
            </w:r>
            <w:r w:rsidR="00E73B6A">
              <w:rPr>
                <w:rFonts w:ascii="Arial" w:eastAsia="Times New Roman" w:hAnsi="Arial" w:cs="Arial"/>
                <w:sz w:val="22"/>
                <w:szCs w:val="22"/>
              </w:rPr>
              <w:t>roads</w:t>
            </w:r>
            <w:r w:rsidR="509AB55F" w:rsidRPr="001F6C8F">
              <w:rPr>
                <w:rFonts w:ascii="Arial" w:eastAsia="Times New Roman" w:hAnsi="Arial" w:cs="Arial"/>
                <w:sz w:val="22"/>
                <w:szCs w:val="22"/>
              </w:rPr>
              <w:t xml:space="preserve">, totaling </w:t>
            </w:r>
            <w:r w:rsidR="00E73B6A">
              <w:rPr>
                <w:rFonts w:ascii="Arial" w:eastAsia="Times New Roman" w:hAnsi="Arial" w:cs="Arial"/>
                <w:sz w:val="22"/>
                <w:szCs w:val="22"/>
              </w:rPr>
              <w:t>121.58</w:t>
            </w:r>
            <w:r w:rsidR="0077381A">
              <w:rPr>
                <w:rFonts w:ascii="Arial" w:eastAsia="Times New Roman" w:hAnsi="Arial" w:cs="Arial"/>
                <w:sz w:val="22"/>
                <w:szCs w:val="22"/>
              </w:rPr>
              <w:t>km</w:t>
            </w:r>
            <w:r w:rsidR="509AB55F" w:rsidRPr="001F6C8F">
              <w:rPr>
                <w:rFonts w:ascii="Arial" w:eastAsia="Times New Roman" w:hAnsi="Arial" w:cs="Arial"/>
                <w:sz w:val="22"/>
                <w:szCs w:val="22"/>
              </w:rPr>
              <w:t>; and one project to restore and expand an existing highway, totaling 3.90km</w:t>
            </w:r>
            <w:r>
              <w:rPr>
                <w:rFonts w:ascii="Arial" w:eastAsia="Times New Roman" w:hAnsi="Arial" w:cs="Arial"/>
                <w:sz w:val="22"/>
                <w:szCs w:val="22"/>
              </w:rPr>
              <w:t xml:space="preserve"> (see Annex 3</w:t>
            </w:r>
            <w:r w:rsidR="00716A8A">
              <w:rPr>
                <w:rFonts w:ascii="Arial" w:eastAsia="Times New Roman" w:hAnsi="Arial" w:cs="Arial"/>
                <w:sz w:val="22"/>
                <w:szCs w:val="22"/>
              </w:rPr>
              <w:t xml:space="preserve"> for details</w:t>
            </w:r>
            <w:r w:rsidRPr="00366F79">
              <w:rPr>
                <w:rFonts w:ascii="Arial" w:eastAsia="Times New Roman" w:hAnsi="Arial" w:cs="Arial"/>
                <w:sz w:val="22"/>
                <w:szCs w:val="22"/>
              </w:rPr>
              <w:t xml:space="preserve">). The scope of the Bank’s Environmental and Social Due Diligence was the entire five-year </w:t>
            </w:r>
            <w:r>
              <w:rPr>
                <w:rFonts w:ascii="Arial" w:eastAsia="Times New Roman" w:hAnsi="Arial" w:cs="Arial"/>
                <w:sz w:val="22"/>
                <w:szCs w:val="22"/>
              </w:rPr>
              <w:t>Program</w:t>
            </w:r>
            <w:r w:rsidRPr="00366F79">
              <w:rPr>
                <w:rFonts w:ascii="Arial" w:eastAsia="Times New Roman" w:hAnsi="Arial" w:cs="Arial"/>
                <w:sz w:val="22"/>
                <w:szCs w:val="22"/>
              </w:rPr>
              <w:t xml:space="preserve"> of </w:t>
            </w:r>
            <w:r w:rsidR="1D610CA7" w:rsidRPr="00366F79">
              <w:rPr>
                <w:rFonts w:ascii="Arial" w:eastAsia="Times New Roman" w:hAnsi="Arial" w:cs="Arial"/>
                <w:sz w:val="22"/>
                <w:szCs w:val="22"/>
              </w:rPr>
              <w:t>DER</w:t>
            </w:r>
            <w:r w:rsidRPr="00366F79">
              <w:rPr>
                <w:rFonts w:ascii="Arial" w:eastAsia="Times New Roman" w:hAnsi="Arial" w:cs="Arial"/>
                <w:sz w:val="22"/>
                <w:szCs w:val="22"/>
              </w:rPr>
              <w:t>, which</w:t>
            </w:r>
            <w:r w:rsidR="00D43F85">
              <w:rPr>
                <w:rFonts w:ascii="Arial" w:eastAsia="Times New Roman" w:hAnsi="Arial" w:cs="Arial"/>
                <w:sz w:val="22"/>
                <w:szCs w:val="22"/>
              </w:rPr>
              <w:t xml:space="preserve"> currently</w:t>
            </w:r>
            <w:r w:rsidRPr="00366F79">
              <w:rPr>
                <w:rFonts w:ascii="Arial" w:eastAsia="Times New Roman" w:hAnsi="Arial" w:cs="Arial"/>
                <w:sz w:val="22"/>
                <w:szCs w:val="22"/>
              </w:rPr>
              <w:t xml:space="preserve"> includes </w:t>
            </w:r>
            <w:r w:rsidR="00D43F85">
              <w:rPr>
                <w:rFonts w:ascii="Arial" w:eastAsia="Times New Roman" w:hAnsi="Arial" w:cs="Arial"/>
                <w:sz w:val="22"/>
                <w:szCs w:val="22"/>
              </w:rPr>
              <w:t>16</w:t>
            </w:r>
            <w:r w:rsidR="00215BB2" w:rsidRPr="00366F79">
              <w:rPr>
                <w:rFonts w:ascii="Arial" w:eastAsia="Times New Roman" w:hAnsi="Arial" w:cs="Arial"/>
                <w:sz w:val="22"/>
                <w:szCs w:val="22"/>
              </w:rPr>
              <w:t xml:space="preserve"> </w:t>
            </w:r>
            <w:r w:rsidRPr="00366F79">
              <w:rPr>
                <w:rFonts w:ascii="Arial" w:eastAsia="Times New Roman" w:hAnsi="Arial" w:cs="Arial"/>
                <w:sz w:val="22"/>
                <w:szCs w:val="22"/>
              </w:rPr>
              <w:t>projects, with the same objectives and timeline as the activities that would be financed by the Ba</w:t>
            </w:r>
            <w:r>
              <w:rPr>
                <w:rFonts w:ascii="Arial" w:eastAsia="Times New Roman" w:hAnsi="Arial" w:cs="Arial"/>
                <w:sz w:val="22"/>
                <w:szCs w:val="22"/>
              </w:rPr>
              <w:t xml:space="preserve">nk under the present Operation. </w:t>
            </w:r>
            <w:r w:rsidR="00AC726F">
              <w:rPr>
                <w:rFonts w:ascii="Arial" w:hAnsi="Arial" w:cs="Arial"/>
                <w:sz w:val="22"/>
                <w:szCs w:val="22"/>
              </w:rPr>
              <w:t>The largest number of workers on any given project at the height of works is estimated to be 200.</w:t>
            </w:r>
          </w:p>
          <w:p w14:paraId="1DEF185C" w14:textId="77777777" w:rsidR="00AC63DC" w:rsidRDefault="00AC63DC" w:rsidP="00AC63DC">
            <w:pPr>
              <w:jc w:val="both"/>
              <w:rPr>
                <w:rFonts w:ascii="Arial" w:hAnsi="Arial" w:cs="Arial"/>
                <w:sz w:val="22"/>
                <w:szCs w:val="22"/>
              </w:rPr>
            </w:pPr>
          </w:p>
          <w:p w14:paraId="788636FE" w14:textId="4E12C7B2" w:rsidR="00AC63DC" w:rsidRDefault="00F55164" w:rsidP="00AC63DC">
            <w:pPr>
              <w:ind w:right="165"/>
              <w:jc w:val="both"/>
              <w:rPr>
                <w:rFonts w:ascii="Arial" w:eastAsia="Times New Roman" w:hAnsi="Arial" w:cs="Arial"/>
                <w:sz w:val="22"/>
                <w:szCs w:val="22"/>
                <w:shd w:val="clear" w:color="auto" w:fill="FFFFFF"/>
              </w:rPr>
            </w:pPr>
            <w:r>
              <w:rPr>
                <w:rFonts w:ascii="Arial" w:eastAsia="Times New Roman" w:hAnsi="Arial" w:cs="Arial"/>
                <w:sz w:val="22"/>
                <w:szCs w:val="22"/>
                <w:shd w:val="clear" w:color="auto" w:fill="FFFFFF"/>
              </w:rPr>
              <w:t xml:space="preserve">A number </w:t>
            </w:r>
            <w:r w:rsidR="00AC63DC" w:rsidRPr="006A5CAA">
              <w:rPr>
                <w:rFonts w:ascii="Arial" w:eastAsia="Times New Roman" w:hAnsi="Arial" w:cs="Arial"/>
                <w:sz w:val="22"/>
                <w:szCs w:val="22"/>
                <w:shd w:val="clear" w:color="auto" w:fill="FFFFFF"/>
              </w:rPr>
              <w:t>of federally-demarcated and declared indigenous lands (Kaingang and Guaraní)</w:t>
            </w:r>
            <w:r w:rsidR="6E9954B1" w:rsidRPr="006A5CAA">
              <w:rPr>
                <w:rFonts w:ascii="Arial" w:eastAsia="Times New Roman" w:hAnsi="Arial" w:cs="Arial"/>
                <w:sz w:val="22"/>
                <w:szCs w:val="22"/>
                <w:shd w:val="clear" w:color="auto" w:fill="FFFFFF"/>
              </w:rPr>
              <w:t>,</w:t>
            </w:r>
            <w:r w:rsidR="00AC63DC" w:rsidRPr="006A5CAA">
              <w:rPr>
                <w:rFonts w:ascii="Arial" w:eastAsia="Times New Roman" w:hAnsi="Arial" w:cs="Arial"/>
                <w:sz w:val="22"/>
                <w:szCs w:val="22"/>
                <w:shd w:val="clear" w:color="auto" w:fill="FFFFFF"/>
              </w:rPr>
              <w:t xml:space="preserve"> federally- and state-protected conservation areas</w:t>
            </w:r>
            <w:r w:rsidR="6E9954B1" w:rsidRPr="006A5CAA">
              <w:rPr>
                <w:rFonts w:ascii="Arial" w:eastAsia="Times New Roman" w:hAnsi="Arial" w:cs="Arial"/>
                <w:sz w:val="22"/>
                <w:szCs w:val="22"/>
                <w:shd w:val="clear" w:color="auto" w:fill="FFFFFF"/>
              </w:rPr>
              <w:t>,</w:t>
            </w:r>
            <w:r w:rsidR="00AC63DC" w:rsidRPr="006A5CAA">
              <w:rPr>
                <w:rFonts w:ascii="Arial" w:eastAsia="Times New Roman" w:hAnsi="Arial" w:cs="Arial"/>
                <w:sz w:val="22"/>
                <w:szCs w:val="22"/>
                <w:shd w:val="clear" w:color="auto" w:fill="FFFFFF"/>
              </w:rPr>
              <w:t xml:space="preserve"> </w:t>
            </w:r>
            <w:r w:rsidR="6E9954B1" w:rsidRPr="006A5CAA">
              <w:rPr>
                <w:rFonts w:ascii="Arial" w:eastAsia="Times New Roman" w:hAnsi="Arial" w:cs="Arial"/>
                <w:sz w:val="22"/>
                <w:szCs w:val="22"/>
                <w:shd w:val="clear" w:color="auto" w:fill="FFFFFF"/>
              </w:rPr>
              <w:t xml:space="preserve">and Key Biodiversity Areas </w:t>
            </w:r>
            <w:r w:rsidR="00AC63DC" w:rsidRPr="006A5CAA">
              <w:rPr>
                <w:rFonts w:ascii="Arial" w:eastAsia="Times New Roman" w:hAnsi="Arial" w:cs="Arial"/>
                <w:sz w:val="22"/>
                <w:szCs w:val="22"/>
                <w:shd w:val="clear" w:color="auto" w:fill="FFFFFF"/>
              </w:rPr>
              <w:t xml:space="preserve">exist in the </w:t>
            </w:r>
            <w:r w:rsidR="763766D0" w:rsidRPr="006A5CAA">
              <w:rPr>
                <w:rFonts w:ascii="Arial" w:eastAsia="Times New Roman" w:hAnsi="Arial" w:cs="Arial"/>
                <w:sz w:val="22"/>
                <w:szCs w:val="22"/>
                <w:shd w:val="clear" w:color="auto" w:fill="FFFFFF"/>
              </w:rPr>
              <w:t>S</w:t>
            </w:r>
            <w:r w:rsidR="00AC63DC" w:rsidRPr="006A5CAA">
              <w:rPr>
                <w:rFonts w:ascii="Arial" w:eastAsia="Times New Roman" w:hAnsi="Arial" w:cs="Arial"/>
                <w:sz w:val="22"/>
                <w:szCs w:val="22"/>
                <w:shd w:val="clear" w:color="auto" w:fill="FFFFFF"/>
              </w:rPr>
              <w:t>t</w:t>
            </w:r>
            <w:r w:rsidR="00AC63DC">
              <w:rPr>
                <w:rFonts w:ascii="Arial" w:eastAsia="Times New Roman" w:hAnsi="Arial" w:cs="Arial"/>
                <w:sz w:val="22"/>
                <w:szCs w:val="22"/>
                <w:shd w:val="clear" w:color="auto" w:fill="FFFFFF"/>
              </w:rPr>
              <w:t xml:space="preserve">ate of </w:t>
            </w:r>
            <w:r w:rsidR="763766D0">
              <w:rPr>
                <w:rFonts w:ascii="Arial" w:eastAsia="Times New Roman" w:hAnsi="Arial" w:cs="Arial"/>
                <w:sz w:val="22"/>
                <w:szCs w:val="22"/>
                <w:shd w:val="clear" w:color="auto" w:fill="FFFFFF"/>
              </w:rPr>
              <w:t>P</w:t>
            </w:r>
            <w:r w:rsidR="2B90981F">
              <w:rPr>
                <w:rFonts w:ascii="Arial" w:eastAsia="Times New Roman" w:hAnsi="Arial" w:cs="Arial"/>
                <w:sz w:val="22"/>
                <w:szCs w:val="22"/>
                <w:shd w:val="clear" w:color="auto" w:fill="FFFFFF"/>
              </w:rPr>
              <w:t>ara</w:t>
            </w:r>
            <w:r w:rsidR="71BE6AE9">
              <w:rPr>
                <w:rFonts w:ascii="Arial" w:eastAsia="Times New Roman" w:hAnsi="Arial" w:cs="Arial"/>
                <w:sz w:val="22"/>
                <w:szCs w:val="22"/>
                <w:shd w:val="clear" w:color="auto" w:fill="FFFFFF"/>
              </w:rPr>
              <w:t>ná</w:t>
            </w:r>
            <w:r w:rsidR="00AC63DC">
              <w:rPr>
                <w:rFonts w:ascii="Arial" w:eastAsia="Times New Roman" w:hAnsi="Arial" w:cs="Arial"/>
                <w:sz w:val="22"/>
                <w:szCs w:val="22"/>
                <w:shd w:val="clear" w:color="auto" w:fill="FFFFFF"/>
              </w:rPr>
              <w:t xml:space="preserve"> </w:t>
            </w:r>
            <w:r w:rsidR="00AC63DC" w:rsidRPr="006A5CAA">
              <w:rPr>
                <w:rFonts w:ascii="Arial" w:eastAsia="Times New Roman" w:hAnsi="Arial" w:cs="Arial"/>
                <w:sz w:val="22"/>
                <w:szCs w:val="22"/>
                <w:shd w:val="clear" w:color="auto" w:fill="FFFFFF"/>
              </w:rPr>
              <w:t>(Figure 1). In addition, the state contains remnants of Atlantic Forest habitat, considered high in biodiversity and endemism, subtropical moist broadleaf forest (restinga), w</w:t>
            </w:r>
            <w:r w:rsidR="00AC63DC">
              <w:rPr>
                <w:rFonts w:ascii="Arial" w:eastAsia="Times New Roman" w:hAnsi="Arial" w:cs="Arial"/>
                <w:sz w:val="22"/>
                <w:szCs w:val="22"/>
                <w:shd w:val="clear" w:color="auto" w:fill="FFFFFF"/>
              </w:rPr>
              <w:t>etlands, and mangroves (Figure 2</w:t>
            </w:r>
            <w:r w:rsidR="00AC63DC" w:rsidRPr="006A5CAA">
              <w:rPr>
                <w:rFonts w:ascii="Arial" w:eastAsia="Times New Roman" w:hAnsi="Arial" w:cs="Arial"/>
                <w:sz w:val="22"/>
                <w:szCs w:val="22"/>
                <w:shd w:val="clear" w:color="auto" w:fill="FFFFFF"/>
              </w:rPr>
              <w:t xml:space="preserve">). </w:t>
            </w:r>
            <w:r w:rsidR="00AC63DC">
              <w:rPr>
                <w:rFonts w:ascii="Arial" w:eastAsia="Times New Roman" w:hAnsi="Arial" w:cs="Arial"/>
                <w:sz w:val="22"/>
                <w:szCs w:val="22"/>
                <w:shd w:val="clear" w:color="auto" w:fill="FFFFFF"/>
              </w:rPr>
              <w:t>Due diligence confirmed that of these critical habitats, only Atlantic Forest fragments will be affected by the sample projects of the Program, for which restoration or compensation measures are required.</w:t>
            </w:r>
            <w:r w:rsidR="3F7CD792">
              <w:rPr>
                <w:rFonts w:ascii="Arial" w:eastAsia="Times New Roman" w:hAnsi="Arial" w:cs="Arial"/>
                <w:sz w:val="22"/>
                <w:szCs w:val="22"/>
                <w:shd w:val="clear" w:color="auto" w:fill="FFFFFF"/>
              </w:rPr>
              <w:t xml:space="preserve"> </w:t>
            </w:r>
            <w:r w:rsidR="3F6B04A4">
              <w:rPr>
                <w:rFonts w:ascii="Arial" w:eastAsia="Times New Roman" w:hAnsi="Arial" w:cs="Arial"/>
                <w:sz w:val="22"/>
                <w:szCs w:val="22"/>
                <w:shd w:val="clear" w:color="auto" w:fill="FFFFFF"/>
              </w:rPr>
              <w:t>A number of traditional comm</w:t>
            </w:r>
            <w:r w:rsidR="608720B1">
              <w:rPr>
                <w:rFonts w:ascii="Arial" w:eastAsia="Times New Roman" w:hAnsi="Arial" w:cs="Arial"/>
                <w:sz w:val="22"/>
                <w:szCs w:val="22"/>
                <w:shd w:val="clear" w:color="auto" w:fill="FFFFFF"/>
              </w:rPr>
              <w:t>unities, including quilombola and faxinal (</w:t>
            </w:r>
            <w:r w:rsidR="001B31EC">
              <w:rPr>
                <w:rFonts w:ascii="Arial" w:eastAsia="Times New Roman" w:hAnsi="Arial" w:cs="Arial"/>
                <w:sz w:val="22"/>
                <w:szCs w:val="22"/>
                <w:shd w:val="clear" w:color="auto" w:fill="FFFFFF"/>
              </w:rPr>
              <w:t xml:space="preserve">communal agro-pastoral) </w:t>
            </w:r>
            <w:r w:rsidR="608720B1">
              <w:rPr>
                <w:rFonts w:ascii="Arial" w:eastAsia="Times New Roman" w:hAnsi="Arial" w:cs="Arial"/>
                <w:sz w:val="22"/>
                <w:szCs w:val="22"/>
                <w:shd w:val="clear" w:color="auto" w:fill="FFFFFF"/>
              </w:rPr>
              <w:t>communities</w:t>
            </w:r>
            <w:r w:rsidR="0827A536">
              <w:rPr>
                <w:rFonts w:ascii="Arial" w:eastAsia="Times New Roman" w:hAnsi="Arial" w:cs="Arial"/>
                <w:sz w:val="22"/>
                <w:szCs w:val="22"/>
                <w:shd w:val="clear" w:color="auto" w:fill="FFFFFF"/>
              </w:rPr>
              <w:t xml:space="preserve"> (Figure </w:t>
            </w:r>
            <w:r w:rsidR="0DCC005A">
              <w:rPr>
                <w:rFonts w:ascii="Arial" w:eastAsia="Times New Roman" w:hAnsi="Arial" w:cs="Arial"/>
                <w:sz w:val="22"/>
                <w:szCs w:val="22"/>
                <w:shd w:val="clear" w:color="auto" w:fill="FFFFFF"/>
              </w:rPr>
              <w:t>3</w:t>
            </w:r>
            <w:r w:rsidR="0827A536">
              <w:rPr>
                <w:rFonts w:ascii="Arial" w:eastAsia="Times New Roman" w:hAnsi="Arial" w:cs="Arial"/>
                <w:sz w:val="22"/>
                <w:szCs w:val="22"/>
                <w:shd w:val="clear" w:color="auto" w:fill="FFFFFF"/>
              </w:rPr>
              <w:t>)</w:t>
            </w:r>
            <w:r w:rsidR="001B31EC">
              <w:rPr>
                <w:rFonts w:ascii="Arial" w:eastAsia="Times New Roman" w:hAnsi="Arial" w:cs="Arial"/>
                <w:sz w:val="22"/>
                <w:szCs w:val="22"/>
                <w:shd w:val="clear" w:color="auto" w:fill="FFFFFF"/>
              </w:rPr>
              <w:t xml:space="preserve">, </w:t>
            </w:r>
            <w:r w:rsidR="0827A536">
              <w:rPr>
                <w:rFonts w:ascii="Arial" w:eastAsia="Times New Roman" w:hAnsi="Arial" w:cs="Arial"/>
                <w:sz w:val="22"/>
                <w:szCs w:val="22"/>
                <w:shd w:val="clear" w:color="auto" w:fill="FFFFFF"/>
              </w:rPr>
              <w:t>also</w:t>
            </w:r>
            <w:r w:rsidR="001B31EC">
              <w:rPr>
                <w:rFonts w:ascii="Arial" w:eastAsia="Times New Roman" w:hAnsi="Arial" w:cs="Arial"/>
                <w:sz w:val="22"/>
                <w:szCs w:val="22"/>
                <w:shd w:val="clear" w:color="auto" w:fill="FFFFFF"/>
              </w:rPr>
              <w:t xml:space="preserve"> exist</w:t>
            </w:r>
            <w:r w:rsidR="5F44423F">
              <w:rPr>
                <w:rFonts w:ascii="Arial" w:eastAsia="Times New Roman" w:hAnsi="Arial" w:cs="Arial"/>
                <w:sz w:val="22"/>
                <w:szCs w:val="22"/>
                <w:shd w:val="clear" w:color="auto" w:fill="FFFFFF"/>
              </w:rPr>
              <w:t xml:space="preserve"> in the Program area. Due Diligence confirmed that </w:t>
            </w:r>
            <w:r w:rsidR="0827A536">
              <w:rPr>
                <w:rFonts w:ascii="Arial" w:eastAsia="Times New Roman" w:hAnsi="Arial" w:cs="Arial"/>
                <w:sz w:val="22"/>
                <w:szCs w:val="22"/>
                <w:shd w:val="clear" w:color="auto" w:fill="FFFFFF"/>
              </w:rPr>
              <w:t>fax</w:t>
            </w:r>
            <w:r w:rsidR="7FE451A2">
              <w:rPr>
                <w:rFonts w:ascii="Arial" w:eastAsia="Times New Roman" w:hAnsi="Arial" w:cs="Arial"/>
                <w:sz w:val="22"/>
                <w:szCs w:val="22"/>
                <w:shd w:val="clear" w:color="auto" w:fill="FFFFFF"/>
              </w:rPr>
              <w:t>inal communities</w:t>
            </w:r>
            <w:r w:rsidR="00D63AC8">
              <w:rPr>
                <w:rFonts w:ascii="Arial" w:eastAsia="Times New Roman" w:hAnsi="Arial" w:cs="Arial"/>
                <w:sz w:val="22"/>
                <w:szCs w:val="22"/>
                <w:shd w:val="clear" w:color="auto" w:fill="FFFFFF"/>
              </w:rPr>
              <w:t>, but not quilombolas</w:t>
            </w:r>
            <w:r w:rsidR="00BE565D">
              <w:rPr>
                <w:rFonts w:ascii="Arial" w:eastAsia="Times New Roman" w:hAnsi="Arial" w:cs="Arial"/>
                <w:sz w:val="22"/>
                <w:szCs w:val="22"/>
                <w:shd w:val="clear" w:color="auto" w:fill="FFFFFF"/>
              </w:rPr>
              <w:t xml:space="preserve"> or indigenous communities</w:t>
            </w:r>
            <w:r w:rsidR="004E32BF">
              <w:rPr>
                <w:rFonts w:ascii="Arial" w:eastAsia="Times New Roman" w:hAnsi="Arial" w:cs="Arial"/>
                <w:sz w:val="22"/>
                <w:szCs w:val="22"/>
                <w:shd w:val="clear" w:color="auto" w:fill="FFFFFF"/>
              </w:rPr>
              <w:t>,</w:t>
            </w:r>
            <w:r w:rsidR="7FE451A2">
              <w:rPr>
                <w:rFonts w:ascii="Arial" w:eastAsia="Times New Roman" w:hAnsi="Arial" w:cs="Arial"/>
                <w:sz w:val="22"/>
                <w:szCs w:val="22"/>
                <w:shd w:val="clear" w:color="auto" w:fill="FFFFFF"/>
              </w:rPr>
              <w:t xml:space="preserve"> will experience limited impact</w:t>
            </w:r>
            <w:r w:rsidR="00D63AC8">
              <w:rPr>
                <w:rFonts w:ascii="Arial" w:eastAsia="Times New Roman" w:hAnsi="Arial" w:cs="Arial"/>
                <w:sz w:val="22"/>
                <w:szCs w:val="22"/>
                <w:shd w:val="clear" w:color="auto" w:fill="FFFFFF"/>
              </w:rPr>
              <w:t>s</w:t>
            </w:r>
            <w:r w:rsidR="7FE451A2">
              <w:rPr>
                <w:rFonts w:ascii="Arial" w:eastAsia="Times New Roman" w:hAnsi="Arial" w:cs="Arial"/>
                <w:sz w:val="22"/>
                <w:szCs w:val="22"/>
                <w:shd w:val="clear" w:color="auto" w:fill="FFFFFF"/>
              </w:rPr>
              <w:t xml:space="preserve"> due to </w:t>
            </w:r>
            <w:r w:rsidR="003C2F5D">
              <w:rPr>
                <w:rFonts w:ascii="Arial" w:eastAsia="Times New Roman" w:hAnsi="Arial" w:cs="Arial"/>
                <w:sz w:val="22"/>
                <w:szCs w:val="22"/>
                <w:shd w:val="clear" w:color="auto" w:fill="FFFFFF"/>
              </w:rPr>
              <w:t>construction</w:t>
            </w:r>
            <w:r w:rsidR="00635366">
              <w:rPr>
                <w:rFonts w:ascii="Arial" w:eastAsia="Times New Roman" w:hAnsi="Arial" w:cs="Arial"/>
                <w:sz w:val="22"/>
                <w:szCs w:val="22"/>
                <w:shd w:val="clear" w:color="auto" w:fill="FFFFFF"/>
              </w:rPr>
              <w:t xml:space="preserve"> (see “Indigenous Peoples” below)</w:t>
            </w:r>
            <w:r w:rsidR="003C2F5D">
              <w:rPr>
                <w:rFonts w:ascii="Arial" w:eastAsia="Times New Roman" w:hAnsi="Arial" w:cs="Arial"/>
                <w:sz w:val="22"/>
                <w:szCs w:val="22"/>
                <w:shd w:val="clear" w:color="auto" w:fill="FFFFFF"/>
              </w:rPr>
              <w:t>.</w:t>
            </w:r>
          </w:p>
          <w:p w14:paraId="4FF8A99B" w14:textId="77777777" w:rsidR="00AC63DC" w:rsidRDefault="00AC63DC" w:rsidP="00AC63DC">
            <w:pPr>
              <w:jc w:val="both"/>
              <w:rPr>
                <w:rFonts w:ascii="Arial" w:hAnsi="Arial" w:cs="Arial"/>
                <w:sz w:val="22"/>
                <w:szCs w:val="22"/>
              </w:rPr>
            </w:pPr>
          </w:p>
          <w:p w14:paraId="118F788D" w14:textId="24EA77EC" w:rsidR="00AC63DC" w:rsidRDefault="00C219D3" w:rsidP="00AC63DC">
            <w:pPr>
              <w:jc w:val="both"/>
              <w:rPr>
                <w:rFonts w:ascii="Arial" w:hAnsi="Arial" w:cs="Arial"/>
                <w:sz w:val="22"/>
                <w:szCs w:val="22"/>
              </w:rPr>
            </w:pPr>
            <w:r>
              <w:rPr>
                <w:rFonts w:ascii="Arial" w:eastAsia="Times New Roman" w:hAnsi="Arial" w:cs="Arial"/>
                <w:sz w:val="22"/>
                <w:szCs w:val="22"/>
                <w:shd w:val="clear" w:color="auto" w:fill="FFFFFF"/>
              </w:rPr>
              <w:t xml:space="preserve">One </w:t>
            </w:r>
            <w:r w:rsidR="5A283C77">
              <w:rPr>
                <w:rFonts w:ascii="Arial" w:eastAsia="Times New Roman" w:hAnsi="Arial" w:cs="Arial"/>
                <w:sz w:val="22"/>
                <w:szCs w:val="22"/>
                <w:shd w:val="clear" w:color="auto" w:fill="FFFFFF"/>
              </w:rPr>
              <w:t xml:space="preserve">of the sample projects will require </w:t>
            </w:r>
            <w:r w:rsidR="4BD3785A">
              <w:rPr>
                <w:rFonts w:ascii="Arial" w:eastAsia="Times New Roman" w:hAnsi="Arial" w:cs="Arial"/>
                <w:sz w:val="22"/>
                <w:szCs w:val="22"/>
                <w:shd w:val="clear" w:color="auto" w:fill="FFFFFF"/>
              </w:rPr>
              <w:t xml:space="preserve">opening of </w:t>
            </w:r>
            <w:r>
              <w:rPr>
                <w:rFonts w:ascii="Arial" w:eastAsia="Times New Roman" w:hAnsi="Arial" w:cs="Arial"/>
                <w:sz w:val="22"/>
                <w:szCs w:val="22"/>
                <w:shd w:val="clear" w:color="auto" w:fill="FFFFFF"/>
              </w:rPr>
              <w:t xml:space="preserve">a </w:t>
            </w:r>
            <w:r w:rsidR="4BD3785A">
              <w:rPr>
                <w:rFonts w:ascii="Arial" w:eastAsia="Times New Roman" w:hAnsi="Arial" w:cs="Arial"/>
                <w:sz w:val="22"/>
                <w:szCs w:val="22"/>
                <w:shd w:val="clear" w:color="auto" w:fill="FFFFFF"/>
              </w:rPr>
              <w:t xml:space="preserve">new road and suppression of native vegetation, while the remaining </w:t>
            </w:r>
            <w:r>
              <w:rPr>
                <w:rFonts w:ascii="Arial" w:eastAsia="Times New Roman" w:hAnsi="Arial" w:cs="Arial"/>
                <w:sz w:val="22"/>
                <w:szCs w:val="22"/>
                <w:shd w:val="clear" w:color="auto" w:fill="FFFFFF"/>
              </w:rPr>
              <w:t xml:space="preserve">five </w:t>
            </w:r>
            <w:r w:rsidR="4BD3785A">
              <w:rPr>
                <w:rFonts w:ascii="Arial" w:eastAsia="Times New Roman" w:hAnsi="Arial" w:cs="Arial"/>
                <w:sz w:val="22"/>
                <w:szCs w:val="22"/>
                <w:shd w:val="clear" w:color="auto" w:fill="FFFFFF"/>
              </w:rPr>
              <w:t xml:space="preserve">sample projects </w:t>
            </w:r>
            <w:r w:rsidR="0BD3A596">
              <w:rPr>
                <w:rFonts w:ascii="Arial" w:eastAsia="Times New Roman" w:hAnsi="Arial" w:cs="Arial"/>
                <w:sz w:val="22"/>
                <w:szCs w:val="22"/>
                <w:shd w:val="clear" w:color="auto" w:fill="FFFFFF"/>
              </w:rPr>
              <w:t>will utilize</w:t>
            </w:r>
            <w:r w:rsidR="4BD3785A">
              <w:rPr>
                <w:rFonts w:ascii="Arial" w:eastAsia="Times New Roman" w:hAnsi="Arial" w:cs="Arial"/>
                <w:sz w:val="22"/>
                <w:szCs w:val="22"/>
                <w:shd w:val="clear" w:color="auto" w:fill="FFFFFF"/>
              </w:rPr>
              <w:t xml:space="preserve"> already-intervened land located in urban and rural contexts</w:t>
            </w:r>
            <w:r w:rsidR="4BD3785A" w:rsidRPr="001F422A">
              <w:rPr>
                <w:rFonts w:ascii="Arial" w:eastAsia="Times New Roman" w:hAnsi="Arial" w:cs="Arial"/>
                <w:sz w:val="22"/>
                <w:szCs w:val="22"/>
                <w:shd w:val="clear" w:color="auto" w:fill="FFFFFF"/>
              </w:rPr>
              <w:t xml:space="preserve">. All </w:t>
            </w:r>
            <w:r w:rsidR="7FE40E15" w:rsidRPr="001F422A">
              <w:rPr>
                <w:rFonts w:ascii="Arial" w:eastAsia="Times New Roman" w:hAnsi="Arial" w:cs="Arial"/>
                <w:sz w:val="22"/>
                <w:szCs w:val="22"/>
                <w:shd w:val="clear" w:color="auto" w:fill="FFFFFF"/>
              </w:rPr>
              <w:t>sample project</w:t>
            </w:r>
            <w:r w:rsidR="4BD3785A" w:rsidRPr="001F422A">
              <w:rPr>
                <w:rFonts w:ascii="Arial" w:eastAsia="Times New Roman" w:hAnsi="Arial" w:cs="Arial"/>
                <w:sz w:val="22"/>
                <w:szCs w:val="22"/>
                <w:shd w:val="clear" w:color="auto" w:fill="FFFFFF"/>
              </w:rPr>
              <w:t>s will require suppression of some native vegetation including Atlantic Forest fragments.</w:t>
            </w:r>
            <w:r w:rsidR="4BD3785A">
              <w:rPr>
                <w:rFonts w:ascii="Arial" w:eastAsia="Times New Roman" w:hAnsi="Arial" w:cs="Arial"/>
                <w:sz w:val="22"/>
                <w:szCs w:val="22"/>
                <w:shd w:val="clear" w:color="auto" w:fill="FFFFFF"/>
              </w:rPr>
              <w:t xml:space="preserve"> </w:t>
            </w:r>
            <w:r w:rsidR="006E56AE">
              <w:rPr>
                <w:rFonts w:ascii="Arial" w:eastAsia="Times New Roman" w:hAnsi="Arial" w:cs="Arial"/>
                <w:sz w:val="22"/>
                <w:szCs w:val="22"/>
                <w:shd w:val="clear" w:color="auto" w:fill="FFFFFF"/>
              </w:rPr>
              <w:t>All</w:t>
            </w:r>
            <w:r w:rsidR="2DAD6D15">
              <w:rPr>
                <w:rFonts w:ascii="Arial" w:eastAsia="Times New Roman" w:hAnsi="Arial" w:cs="Arial"/>
                <w:sz w:val="22"/>
                <w:szCs w:val="22"/>
                <w:shd w:val="clear" w:color="auto" w:fill="FFFFFF"/>
              </w:rPr>
              <w:t xml:space="preserve"> sample projects require a </w:t>
            </w:r>
            <w:r w:rsidR="001734BF">
              <w:rPr>
                <w:rFonts w:ascii="Arial" w:eastAsia="Times New Roman" w:hAnsi="Arial" w:cs="Arial"/>
                <w:sz w:val="22"/>
                <w:szCs w:val="22"/>
                <w:shd w:val="clear" w:color="auto" w:fill="FFFFFF"/>
              </w:rPr>
              <w:t xml:space="preserve">ROW </w:t>
            </w:r>
            <w:r w:rsidR="006E56AE">
              <w:rPr>
                <w:rFonts w:ascii="Arial" w:eastAsia="Times New Roman" w:hAnsi="Arial" w:cs="Arial"/>
                <w:sz w:val="22"/>
                <w:szCs w:val="22"/>
                <w:shd w:val="clear" w:color="auto" w:fill="FFFFFF"/>
              </w:rPr>
              <w:t xml:space="preserve">between </w:t>
            </w:r>
            <w:r w:rsidR="005C3639">
              <w:rPr>
                <w:rFonts w:ascii="Arial" w:eastAsia="Times New Roman" w:hAnsi="Arial" w:cs="Arial"/>
                <w:sz w:val="22"/>
                <w:szCs w:val="22"/>
                <w:shd w:val="clear" w:color="auto" w:fill="FFFFFF"/>
              </w:rPr>
              <w:t>25-50</w:t>
            </w:r>
            <w:r w:rsidR="2DAD6D15">
              <w:rPr>
                <w:rFonts w:ascii="Arial" w:eastAsia="Times New Roman" w:hAnsi="Arial" w:cs="Arial"/>
                <w:sz w:val="22"/>
                <w:szCs w:val="22"/>
                <w:shd w:val="clear" w:color="auto" w:fill="FFFFFF"/>
              </w:rPr>
              <w:t xml:space="preserve"> </w:t>
            </w:r>
            <w:r w:rsidR="2DAD6D15" w:rsidRPr="00013470">
              <w:rPr>
                <w:rFonts w:ascii="Arial" w:eastAsia="Times New Roman" w:hAnsi="Arial" w:cs="Arial"/>
                <w:sz w:val="22"/>
                <w:szCs w:val="22"/>
                <w:shd w:val="clear" w:color="auto" w:fill="FFFFFF"/>
              </w:rPr>
              <w:t>meters</w:t>
            </w:r>
            <w:r w:rsidR="00143DFF">
              <w:rPr>
                <w:rFonts w:ascii="Arial" w:eastAsia="Times New Roman" w:hAnsi="Arial" w:cs="Arial"/>
                <w:sz w:val="22"/>
                <w:szCs w:val="22"/>
                <w:shd w:val="clear" w:color="auto" w:fill="FFFFFF"/>
              </w:rPr>
              <w:t xml:space="preserve"> (see A</w:t>
            </w:r>
            <w:r w:rsidR="005B1B26">
              <w:rPr>
                <w:rFonts w:ascii="Arial" w:eastAsia="Times New Roman" w:hAnsi="Arial" w:cs="Arial"/>
                <w:sz w:val="22"/>
                <w:szCs w:val="22"/>
                <w:shd w:val="clear" w:color="auto" w:fill="FFFFFF"/>
              </w:rPr>
              <w:t>nnex 4</w:t>
            </w:r>
            <w:r w:rsidR="00143DFF">
              <w:rPr>
                <w:rFonts w:ascii="Arial" w:eastAsia="Times New Roman" w:hAnsi="Arial" w:cs="Arial"/>
                <w:sz w:val="22"/>
                <w:szCs w:val="22"/>
                <w:shd w:val="clear" w:color="auto" w:fill="FFFFFF"/>
              </w:rPr>
              <w:t xml:space="preserve"> for </w:t>
            </w:r>
            <w:r w:rsidR="005B1B26">
              <w:rPr>
                <w:rFonts w:ascii="Arial" w:eastAsia="Times New Roman" w:hAnsi="Arial" w:cs="Arial"/>
                <w:sz w:val="22"/>
                <w:szCs w:val="22"/>
                <w:shd w:val="clear" w:color="auto" w:fill="FFFFFF"/>
              </w:rPr>
              <w:t>the</w:t>
            </w:r>
            <w:r w:rsidR="00143DFF">
              <w:rPr>
                <w:rFonts w:ascii="Arial" w:eastAsia="Times New Roman" w:hAnsi="Arial" w:cs="Arial"/>
                <w:sz w:val="22"/>
                <w:szCs w:val="22"/>
                <w:shd w:val="clear" w:color="auto" w:fill="FFFFFF"/>
              </w:rPr>
              <w:t xml:space="preserve"> ROW per project)</w:t>
            </w:r>
            <w:r w:rsidR="4BD3785A" w:rsidRPr="00013470">
              <w:rPr>
                <w:rFonts w:ascii="Arial" w:eastAsia="Times New Roman" w:hAnsi="Arial" w:cs="Arial"/>
                <w:sz w:val="22"/>
                <w:szCs w:val="22"/>
                <w:shd w:val="clear" w:color="auto" w:fill="FFFFFF"/>
              </w:rPr>
              <w:t xml:space="preserve">. </w:t>
            </w:r>
            <w:r w:rsidR="00AC63DC" w:rsidRPr="00013470">
              <w:rPr>
                <w:rFonts w:ascii="Arial" w:hAnsi="Arial" w:cs="Arial"/>
                <w:sz w:val="22"/>
                <w:szCs w:val="22"/>
              </w:rPr>
              <w:t xml:space="preserve">No new construction easements or waste disposal sites will be created for implementation of the </w:t>
            </w:r>
            <w:r w:rsidR="00E14A73" w:rsidRPr="00013470">
              <w:rPr>
                <w:rFonts w:ascii="Arial" w:hAnsi="Arial" w:cs="Arial"/>
                <w:sz w:val="22"/>
                <w:szCs w:val="22"/>
              </w:rPr>
              <w:t>roads</w:t>
            </w:r>
            <w:r w:rsidR="00AC63DC" w:rsidRPr="00013470">
              <w:rPr>
                <w:rFonts w:ascii="Arial" w:hAnsi="Arial" w:cs="Arial"/>
                <w:sz w:val="22"/>
                <w:szCs w:val="22"/>
              </w:rPr>
              <w:t>; all works will take place within the existing or the expanded Right of Way.</w:t>
            </w:r>
          </w:p>
          <w:p w14:paraId="4C8FC7B8" w14:textId="77777777" w:rsidR="00AC63DC" w:rsidRDefault="00AC63DC">
            <w:pPr>
              <w:ind w:right="165"/>
              <w:jc w:val="both"/>
              <w:rPr>
                <w:rFonts w:ascii="Arial" w:eastAsia="Times New Roman" w:hAnsi="Arial" w:cs="Arial"/>
                <w:sz w:val="22"/>
                <w:szCs w:val="22"/>
                <w:shd w:val="clear" w:color="auto" w:fill="FFFFFF"/>
              </w:rPr>
            </w:pPr>
          </w:p>
          <w:p w14:paraId="42EDC5C5" w14:textId="4CFB7FA1" w:rsidR="00AC63DC" w:rsidRDefault="00AC63DC" w:rsidP="00AC63DC">
            <w:pPr>
              <w:ind w:right="165"/>
              <w:jc w:val="both"/>
              <w:rPr>
                <w:rFonts w:ascii="Arial" w:eastAsia="Times New Roman" w:hAnsi="Arial" w:cs="Arial"/>
                <w:sz w:val="22"/>
                <w:szCs w:val="22"/>
                <w:shd w:val="clear" w:color="auto" w:fill="FFFFFF"/>
              </w:rPr>
            </w:pPr>
            <w:r>
              <w:rPr>
                <w:rFonts w:ascii="Arial" w:eastAsia="Times New Roman" w:hAnsi="Arial" w:cs="Arial"/>
                <w:sz w:val="22"/>
                <w:szCs w:val="22"/>
                <w:shd w:val="clear" w:color="auto" w:fill="FFFFFF"/>
              </w:rPr>
              <w:t xml:space="preserve">Annex 4 describes the works and ESHS contexts of each of the </w:t>
            </w:r>
            <w:r w:rsidR="6C8A93C0">
              <w:rPr>
                <w:rFonts w:ascii="Arial" w:eastAsia="Times New Roman" w:hAnsi="Arial" w:cs="Arial"/>
                <w:sz w:val="22"/>
                <w:szCs w:val="22"/>
                <w:shd w:val="clear" w:color="auto" w:fill="FFFFFF"/>
              </w:rPr>
              <w:t>sample projects</w:t>
            </w:r>
            <w:r>
              <w:rPr>
                <w:rFonts w:ascii="Arial" w:eastAsia="Times New Roman" w:hAnsi="Arial" w:cs="Arial"/>
                <w:sz w:val="22"/>
                <w:szCs w:val="22"/>
                <w:shd w:val="clear" w:color="auto" w:fill="FFFFFF"/>
              </w:rPr>
              <w:t xml:space="preserve"> (see Annex 6 for reference maps).</w:t>
            </w:r>
          </w:p>
          <w:p w14:paraId="1F704587" w14:textId="4A2D590B" w:rsidR="00232DCD" w:rsidRPr="007C0236" w:rsidRDefault="00232DCD" w:rsidP="006F7063">
            <w:pPr>
              <w:jc w:val="both"/>
              <w:rPr>
                <w:rFonts w:ascii="Arial" w:eastAsia="Times New Roman" w:hAnsi="Arial" w:cs="Arial"/>
                <w:sz w:val="20"/>
                <w:szCs w:val="20"/>
              </w:rPr>
            </w:pPr>
          </w:p>
        </w:tc>
      </w:tr>
      <w:tr w:rsidR="00B3466C" w:rsidRPr="007C0236" w14:paraId="7C08B6E8" w14:textId="77777777" w:rsidTr="54C897F2">
        <w:trPr>
          <w:trHeight w:val="402"/>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5B3D7" w:themeFill="accent1" w:themeFillTint="99"/>
            <w:tcMar>
              <w:top w:w="15" w:type="dxa"/>
              <w:left w:w="105" w:type="dxa"/>
              <w:bottom w:w="15" w:type="dxa"/>
              <w:right w:w="105" w:type="dxa"/>
            </w:tcMar>
            <w:vAlign w:val="center"/>
            <w:hideMark/>
          </w:tcPr>
          <w:p w14:paraId="66238741" w14:textId="73295D2D" w:rsidR="00B3466C" w:rsidRPr="007C0236" w:rsidRDefault="004119D5" w:rsidP="00844A93">
            <w:pPr>
              <w:rPr>
                <w:rFonts w:ascii="Arial" w:eastAsia="Times New Roman" w:hAnsi="Arial" w:cs="Arial"/>
                <w:b/>
                <w:bCs/>
                <w:sz w:val="27"/>
                <w:szCs w:val="27"/>
              </w:rPr>
            </w:pPr>
            <w:r>
              <w:rPr>
                <w:rFonts w:ascii="Arial" w:eastAsia="Times New Roman" w:hAnsi="Arial" w:cs="Arial"/>
                <w:b/>
                <w:bCs/>
                <w:sz w:val="27"/>
                <w:szCs w:val="27"/>
              </w:rPr>
              <w:t xml:space="preserve">3. </w:t>
            </w:r>
            <w:r w:rsidR="00B3466C" w:rsidRPr="007C0236">
              <w:rPr>
                <w:rFonts w:ascii="Arial" w:eastAsia="Times New Roman" w:hAnsi="Arial" w:cs="Arial"/>
                <w:b/>
                <w:bCs/>
                <w:sz w:val="27"/>
                <w:szCs w:val="27"/>
              </w:rPr>
              <w:t>Key Impacts, Risks</w:t>
            </w:r>
            <w:r w:rsidR="00307D0B" w:rsidRPr="007C0236">
              <w:rPr>
                <w:rFonts w:ascii="Arial" w:eastAsia="Times New Roman" w:hAnsi="Arial" w:cs="Arial"/>
                <w:b/>
                <w:bCs/>
                <w:sz w:val="27"/>
                <w:szCs w:val="27"/>
              </w:rPr>
              <w:t>,</w:t>
            </w:r>
            <w:r w:rsidR="007A1AA5">
              <w:rPr>
                <w:rFonts w:ascii="Arial" w:eastAsia="Times New Roman" w:hAnsi="Arial" w:cs="Arial"/>
                <w:b/>
                <w:bCs/>
                <w:sz w:val="27"/>
                <w:szCs w:val="27"/>
              </w:rPr>
              <w:t xml:space="preserve"> and Mitigation Measures</w:t>
            </w:r>
          </w:p>
        </w:tc>
      </w:tr>
      <w:tr w:rsidR="00B3466C" w:rsidRPr="007C0236" w14:paraId="2A2EAA2E" w14:textId="77777777" w:rsidTr="54C897F2">
        <w:trPr>
          <w:trHeight w:val="236"/>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hideMark/>
          </w:tcPr>
          <w:p w14:paraId="755DCA81" w14:textId="77777777" w:rsidR="00B20556" w:rsidRPr="007C0236" w:rsidRDefault="00B20556" w:rsidP="006F7063">
            <w:pPr>
              <w:ind w:right="165"/>
              <w:jc w:val="both"/>
              <w:rPr>
                <w:rFonts w:ascii="Arial" w:eastAsia="Times New Roman" w:hAnsi="Arial" w:cs="Arial"/>
                <w:sz w:val="20"/>
                <w:szCs w:val="20"/>
              </w:rPr>
            </w:pPr>
          </w:p>
        </w:tc>
      </w:tr>
      <w:tr w:rsidR="00E86DA3" w:rsidRPr="007C0236" w14:paraId="0E1F9DF3" w14:textId="77777777" w:rsidTr="54C897F2">
        <w:trPr>
          <w:trHeight w:val="236"/>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15" w:type="dxa"/>
              <w:left w:w="105" w:type="dxa"/>
              <w:bottom w:w="15" w:type="dxa"/>
              <w:right w:w="105" w:type="dxa"/>
            </w:tcMar>
            <w:vAlign w:val="center"/>
          </w:tcPr>
          <w:p w14:paraId="5B436F2A" w14:textId="6C35A089" w:rsidR="00DA2315" w:rsidRPr="00E7333A" w:rsidRDefault="00B44DDA">
            <w:pPr>
              <w:ind w:right="165"/>
              <w:rPr>
                <w:rFonts w:ascii="Arial" w:eastAsia="Times New Roman" w:hAnsi="Arial" w:cs="Arial"/>
                <w:b/>
                <w:bCs/>
                <w:sz w:val="22"/>
                <w:szCs w:val="22"/>
                <w:shd w:val="clear" w:color="auto" w:fill="FFFFFF"/>
              </w:rPr>
            </w:pPr>
            <w:r w:rsidRPr="00E7333A">
              <w:rPr>
                <w:rFonts w:ascii="Arial" w:eastAsia="Times New Roman" w:hAnsi="Arial" w:cs="Arial"/>
                <w:b/>
                <w:bCs/>
                <w:sz w:val="22"/>
                <w:szCs w:val="22"/>
              </w:rPr>
              <w:lastRenderedPageBreak/>
              <w:t xml:space="preserve">Assessment </w:t>
            </w:r>
            <w:r w:rsidR="00E86DA3" w:rsidRPr="00E7333A">
              <w:rPr>
                <w:rFonts w:ascii="Arial" w:eastAsia="Times New Roman" w:hAnsi="Arial" w:cs="Arial"/>
                <w:b/>
                <w:bCs/>
                <w:sz w:val="22"/>
                <w:szCs w:val="22"/>
              </w:rPr>
              <w:t>Requirements</w:t>
            </w:r>
          </w:p>
          <w:p w14:paraId="450C90E6" w14:textId="77777777" w:rsidR="00E86DA3" w:rsidRPr="007C0236" w:rsidRDefault="00DA2315" w:rsidP="009A77A6">
            <w:pPr>
              <w:ind w:right="165"/>
              <w:rPr>
                <w:rFonts w:ascii="Arial" w:eastAsia="Times New Roman" w:hAnsi="Arial" w:cs="Arial"/>
                <w:sz w:val="20"/>
                <w:szCs w:val="20"/>
                <w:shd w:val="clear" w:color="auto" w:fill="FFFFFF"/>
              </w:rPr>
            </w:pPr>
            <w:r w:rsidRPr="006F7063">
              <w:rPr>
                <w:rFonts w:ascii="Arial" w:eastAsia="Times New Roman" w:hAnsi="Arial" w:cs="Arial"/>
                <w:sz w:val="22"/>
                <w:szCs w:val="22"/>
              </w:rPr>
              <w:t>OP-703 (Environment and Safeguards Compliance Policy)</w:t>
            </w:r>
            <w:r w:rsidR="003D6C2F" w:rsidRPr="006F7063">
              <w:rPr>
                <w:rFonts w:ascii="Arial" w:eastAsia="Times New Roman" w:hAnsi="Arial" w:cs="Arial"/>
                <w:sz w:val="22"/>
                <w:szCs w:val="22"/>
              </w:rPr>
              <w:t xml:space="preserve">: </w:t>
            </w:r>
            <w:r w:rsidR="00E86DA3" w:rsidRPr="006F7063">
              <w:rPr>
                <w:rFonts w:ascii="Arial" w:eastAsia="Times New Roman" w:hAnsi="Arial" w:cs="Arial"/>
                <w:sz w:val="22"/>
                <w:szCs w:val="22"/>
              </w:rPr>
              <w:t>B</w:t>
            </w:r>
            <w:r w:rsidR="005354FC" w:rsidRPr="006F7063">
              <w:rPr>
                <w:rFonts w:ascii="Arial" w:eastAsia="Times New Roman" w:hAnsi="Arial" w:cs="Arial"/>
                <w:sz w:val="22"/>
                <w:szCs w:val="22"/>
              </w:rPr>
              <w:t>.</w:t>
            </w:r>
            <w:r w:rsidR="00E86DA3" w:rsidRPr="006F7063">
              <w:rPr>
                <w:rFonts w:ascii="Arial" w:eastAsia="Times New Roman" w:hAnsi="Arial" w:cs="Arial"/>
                <w:sz w:val="22"/>
                <w:szCs w:val="22"/>
              </w:rPr>
              <w:t>3 (</w:t>
            </w:r>
            <w:r w:rsidRPr="006F7063">
              <w:rPr>
                <w:rFonts w:ascii="Arial" w:eastAsia="Times New Roman" w:hAnsi="Arial" w:cs="Arial"/>
                <w:sz w:val="22"/>
                <w:szCs w:val="22"/>
              </w:rPr>
              <w:t>Screening and Classification</w:t>
            </w:r>
            <w:r w:rsidR="00E86DA3" w:rsidRPr="006F7063">
              <w:rPr>
                <w:rFonts w:ascii="Arial" w:eastAsia="Times New Roman" w:hAnsi="Arial" w:cs="Arial"/>
                <w:sz w:val="22"/>
                <w:szCs w:val="22"/>
              </w:rPr>
              <w:t>), B</w:t>
            </w:r>
            <w:r w:rsidR="005354FC" w:rsidRPr="006F7063">
              <w:rPr>
                <w:rFonts w:ascii="Arial" w:eastAsia="Times New Roman" w:hAnsi="Arial" w:cs="Arial"/>
                <w:sz w:val="22"/>
                <w:szCs w:val="22"/>
              </w:rPr>
              <w:t>.</w:t>
            </w:r>
            <w:r w:rsidR="00E86DA3" w:rsidRPr="006F7063">
              <w:rPr>
                <w:rFonts w:ascii="Arial" w:eastAsia="Times New Roman" w:hAnsi="Arial" w:cs="Arial"/>
                <w:sz w:val="22"/>
                <w:szCs w:val="22"/>
              </w:rPr>
              <w:t>4 (</w:t>
            </w:r>
            <w:r w:rsidRPr="006F7063">
              <w:rPr>
                <w:rFonts w:ascii="Arial" w:eastAsia="Times New Roman" w:hAnsi="Arial" w:cs="Arial"/>
                <w:sz w:val="22"/>
                <w:szCs w:val="22"/>
              </w:rPr>
              <w:t>Other Risk Factors</w:t>
            </w:r>
            <w:r w:rsidR="00E86DA3" w:rsidRPr="006F7063">
              <w:rPr>
                <w:rFonts w:ascii="Arial" w:eastAsia="Times New Roman" w:hAnsi="Arial" w:cs="Arial"/>
                <w:sz w:val="22"/>
                <w:szCs w:val="22"/>
              </w:rPr>
              <w:t xml:space="preserve">), </w:t>
            </w:r>
            <w:r w:rsidR="00B44DDA" w:rsidRPr="006F7063">
              <w:rPr>
                <w:rFonts w:ascii="Arial" w:eastAsia="Times New Roman" w:hAnsi="Arial" w:cs="Arial"/>
                <w:sz w:val="22"/>
                <w:szCs w:val="22"/>
              </w:rPr>
              <w:t xml:space="preserve">and </w:t>
            </w:r>
            <w:r w:rsidR="00E86DA3" w:rsidRPr="006F7063">
              <w:rPr>
                <w:rFonts w:ascii="Arial" w:eastAsia="Times New Roman" w:hAnsi="Arial" w:cs="Arial"/>
                <w:sz w:val="22"/>
                <w:szCs w:val="22"/>
              </w:rPr>
              <w:t>B</w:t>
            </w:r>
            <w:r w:rsidR="005354FC" w:rsidRPr="006F7063">
              <w:rPr>
                <w:rFonts w:ascii="Arial" w:eastAsia="Times New Roman" w:hAnsi="Arial" w:cs="Arial"/>
                <w:sz w:val="22"/>
                <w:szCs w:val="22"/>
              </w:rPr>
              <w:t>.</w:t>
            </w:r>
            <w:r w:rsidR="00E86DA3" w:rsidRPr="006F7063">
              <w:rPr>
                <w:rFonts w:ascii="Arial" w:eastAsia="Times New Roman" w:hAnsi="Arial" w:cs="Arial"/>
                <w:sz w:val="22"/>
                <w:szCs w:val="22"/>
              </w:rPr>
              <w:t>5 (</w:t>
            </w:r>
            <w:r w:rsidRPr="006F7063">
              <w:rPr>
                <w:rFonts w:ascii="Arial" w:eastAsia="Times New Roman" w:hAnsi="Arial" w:cs="Arial"/>
                <w:sz w:val="22"/>
                <w:szCs w:val="22"/>
              </w:rPr>
              <w:t xml:space="preserve">Environmental Assessment </w:t>
            </w:r>
            <w:r w:rsidR="00307D0B" w:rsidRPr="006F7063">
              <w:rPr>
                <w:rFonts w:ascii="Arial" w:eastAsia="Times New Roman" w:hAnsi="Arial" w:cs="Arial"/>
                <w:sz w:val="22"/>
                <w:szCs w:val="22"/>
              </w:rPr>
              <w:t xml:space="preserve">and Plans </w:t>
            </w:r>
            <w:r w:rsidRPr="006F7063">
              <w:rPr>
                <w:rFonts w:ascii="Arial" w:eastAsia="Times New Roman" w:hAnsi="Arial" w:cs="Arial"/>
                <w:sz w:val="22"/>
                <w:szCs w:val="22"/>
              </w:rPr>
              <w:t>Requirements</w:t>
            </w:r>
            <w:r w:rsidR="00B44DDA" w:rsidRPr="006F7063">
              <w:rPr>
                <w:rFonts w:ascii="Arial" w:eastAsia="Times New Roman" w:hAnsi="Arial" w:cs="Arial"/>
                <w:sz w:val="22"/>
                <w:szCs w:val="22"/>
              </w:rPr>
              <w:t>)</w:t>
            </w:r>
          </w:p>
        </w:tc>
      </w:tr>
      <w:tr w:rsidR="00DA2315" w:rsidRPr="007C0236" w14:paraId="30AB212E" w14:textId="77777777" w:rsidTr="54C897F2">
        <w:trPr>
          <w:trHeight w:val="236"/>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tcPr>
          <w:p w14:paraId="7D6AE151" w14:textId="5ED26BDA" w:rsidR="00B654BE" w:rsidRDefault="00B654BE" w:rsidP="00B654BE">
            <w:pPr>
              <w:ind w:right="165"/>
              <w:jc w:val="both"/>
              <w:rPr>
                <w:rFonts w:ascii="Arial" w:eastAsia="Times New Roman" w:hAnsi="Arial" w:cs="Arial"/>
                <w:sz w:val="22"/>
                <w:szCs w:val="22"/>
                <w:shd w:val="clear" w:color="auto" w:fill="FFFFFF"/>
              </w:rPr>
            </w:pPr>
            <w:r>
              <w:rPr>
                <w:rFonts w:ascii="Arial" w:eastAsia="Times New Roman" w:hAnsi="Arial" w:cs="Arial"/>
                <w:sz w:val="22"/>
                <w:szCs w:val="22"/>
                <w:shd w:val="clear" w:color="auto" w:fill="FFFFFF"/>
              </w:rPr>
              <w:t xml:space="preserve">In compliance with OP-703, Environmental and Social Assessments </w:t>
            </w:r>
            <w:r w:rsidR="00B71325">
              <w:rPr>
                <w:rFonts w:ascii="Arial" w:eastAsia="Times New Roman" w:hAnsi="Arial" w:cs="Arial"/>
                <w:sz w:val="22"/>
                <w:szCs w:val="22"/>
                <w:shd w:val="clear" w:color="auto" w:fill="FFFFFF"/>
              </w:rPr>
              <w:t xml:space="preserve">(ESAs) </w:t>
            </w:r>
            <w:r>
              <w:rPr>
                <w:rFonts w:ascii="Arial" w:eastAsia="Times New Roman" w:hAnsi="Arial" w:cs="Arial"/>
                <w:sz w:val="22"/>
                <w:szCs w:val="22"/>
                <w:shd w:val="clear" w:color="auto" w:fill="FFFFFF"/>
              </w:rPr>
              <w:t xml:space="preserve">were developed for all sample projects. The Bank supported </w:t>
            </w:r>
            <w:r w:rsidR="001734BF">
              <w:rPr>
                <w:rFonts w:ascii="Arial" w:eastAsia="Times New Roman" w:hAnsi="Arial" w:cs="Arial"/>
                <w:sz w:val="22"/>
                <w:szCs w:val="22"/>
                <w:shd w:val="clear" w:color="auto" w:fill="FFFFFF"/>
              </w:rPr>
              <w:t xml:space="preserve">the </w:t>
            </w:r>
            <w:r w:rsidR="001B0DE2">
              <w:rPr>
                <w:rFonts w:ascii="Arial" w:eastAsia="Times New Roman" w:hAnsi="Arial" w:cs="Arial"/>
                <w:sz w:val="22"/>
                <w:szCs w:val="22"/>
                <w:shd w:val="clear" w:color="auto" w:fill="FFFFFF"/>
              </w:rPr>
              <w:t>development of Complimentary Environmental and Social Assessments</w:t>
            </w:r>
            <w:r w:rsidR="06FCA223">
              <w:rPr>
                <w:rFonts w:ascii="Arial" w:eastAsia="Times New Roman" w:hAnsi="Arial" w:cs="Arial"/>
                <w:sz w:val="22"/>
                <w:szCs w:val="22"/>
                <w:shd w:val="clear" w:color="auto" w:fill="FFFFFF"/>
              </w:rPr>
              <w:t xml:space="preserve">, including </w:t>
            </w:r>
            <w:r w:rsidR="001734BF">
              <w:rPr>
                <w:rFonts w:ascii="Arial" w:eastAsia="Times New Roman" w:hAnsi="Arial" w:cs="Arial"/>
                <w:sz w:val="22"/>
                <w:szCs w:val="22"/>
                <w:shd w:val="clear" w:color="auto" w:fill="FFFFFF"/>
              </w:rPr>
              <w:t xml:space="preserve">new </w:t>
            </w:r>
            <w:r w:rsidR="06FCA223">
              <w:rPr>
                <w:rFonts w:ascii="Arial" w:eastAsia="Times New Roman" w:hAnsi="Arial" w:cs="Arial"/>
                <w:sz w:val="22"/>
                <w:szCs w:val="22"/>
                <w:shd w:val="clear" w:color="auto" w:fill="FFFFFF"/>
              </w:rPr>
              <w:t>Resettlement Plans,</w:t>
            </w:r>
            <w:r w:rsidR="19CCC66E">
              <w:rPr>
                <w:rFonts w:ascii="Arial" w:eastAsia="Times New Roman" w:hAnsi="Arial" w:cs="Arial"/>
                <w:sz w:val="22"/>
                <w:szCs w:val="22"/>
                <w:shd w:val="clear" w:color="auto" w:fill="FFFFFF"/>
              </w:rPr>
              <w:t xml:space="preserve"> for each sample project</w:t>
            </w:r>
            <w:r>
              <w:rPr>
                <w:rFonts w:ascii="Arial" w:eastAsia="Times New Roman" w:hAnsi="Arial" w:cs="Arial"/>
                <w:sz w:val="22"/>
                <w:szCs w:val="22"/>
                <w:shd w:val="clear" w:color="auto" w:fill="FFFFFF"/>
              </w:rPr>
              <w:t xml:space="preserve">. Each environmental and social assessment contains an alternatives analysis </w:t>
            </w:r>
            <w:r w:rsidRPr="00B36C65">
              <w:rPr>
                <w:rFonts w:ascii="Arial" w:eastAsia="Times New Roman" w:hAnsi="Arial" w:cs="Arial"/>
                <w:sz w:val="22"/>
                <w:szCs w:val="22"/>
                <w:shd w:val="clear" w:color="auto" w:fill="FFFFFF"/>
              </w:rPr>
              <w:t xml:space="preserve">that led to the minimization of impacts on </w:t>
            </w:r>
            <w:r w:rsidR="00ED1D71" w:rsidRPr="00B36C65">
              <w:rPr>
                <w:rFonts w:ascii="Arial" w:eastAsia="Times New Roman" w:hAnsi="Arial" w:cs="Arial"/>
                <w:sz w:val="22"/>
                <w:szCs w:val="22"/>
                <w:shd w:val="clear" w:color="auto" w:fill="FFFFFF"/>
              </w:rPr>
              <w:t>Critical Habitat.</w:t>
            </w:r>
          </w:p>
          <w:p w14:paraId="0852E20E" w14:textId="77777777" w:rsidR="00B654BE" w:rsidRDefault="00B654BE" w:rsidP="00B654BE">
            <w:pPr>
              <w:ind w:right="165"/>
              <w:jc w:val="both"/>
              <w:rPr>
                <w:rFonts w:ascii="Arial" w:eastAsia="Times New Roman" w:hAnsi="Arial" w:cs="Arial"/>
                <w:sz w:val="22"/>
                <w:szCs w:val="22"/>
                <w:shd w:val="clear" w:color="auto" w:fill="FFFFFF"/>
              </w:rPr>
            </w:pPr>
          </w:p>
          <w:p w14:paraId="6EB6EFDA" w14:textId="18912144" w:rsidR="00B654BE" w:rsidRDefault="00B654BE" w:rsidP="00B654BE">
            <w:pPr>
              <w:ind w:right="165"/>
              <w:jc w:val="both"/>
              <w:rPr>
                <w:rFonts w:ascii="Arial" w:eastAsia="Times New Roman" w:hAnsi="Arial" w:cs="Arial"/>
                <w:sz w:val="22"/>
                <w:szCs w:val="22"/>
                <w:shd w:val="clear" w:color="auto" w:fill="FFFFFF"/>
              </w:rPr>
            </w:pPr>
            <w:r>
              <w:rPr>
                <w:rFonts w:ascii="Arial" w:eastAsia="Times New Roman" w:hAnsi="Arial" w:cs="Arial"/>
                <w:sz w:val="22"/>
                <w:szCs w:val="22"/>
                <w:shd w:val="clear" w:color="auto" w:fill="FFFFFF"/>
              </w:rPr>
              <w:t xml:space="preserve">In addition, the IDB supported the development of a new Strategic Environmental Assessment and an Environmental and Social Management Framework for the Program, which have been divulged on the IDB website. The ESMF includes </w:t>
            </w:r>
            <w:r w:rsidR="55D84620" w:rsidRPr="00897BAD">
              <w:rPr>
                <w:rFonts w:ascii="Arial" w:eastAsia="Times New Roman" w:hAnsi="Arial" w:cs="Arial"/>
                <w:sz w:val="22"/>
                <w:szCs w:val="22"/>
              </w:rPr>
              <w:t xml:space="preserve">an RF, a </w:t>
            </w:r>
            <w:r w:rsidR="55D84620" w:rsidRPr="00897BAD">
              <w:rPr>
                <w:rFonts w:ascii="Arial" w:eastAsia="Arial" w:hAnsi="Arial" w:cs="Arial"/>
                <w:sz w:val="22"/>
                <w:szCs w:val="22"/>
              </w:rPr>
              <w:t xml:space="preserve">Stakeholder Engagement Framework including </w:t>
            </w:r>
            <w:r w:rsidR="00610449">
              <w:rPr>
                <w:rFonts w:ascii="Arial" w:eastAsia="Arial" w:hAnsi="Arial" w:cs="Arial"/>
                <w:sz w:val="22"/>
                <w:szCs w:val="22"/>
              </w:rPr>
              <w:t xml:space="preserve">a </w:t>
            </w:r>
            <w:r w:rsidR="55D84620" w:rsidRPr="55D84620">
              <w:rPr>
                <w:rFonts w:ascii="Arial" w:eastAsia="Arial" w:hAnsi="Arial" w:cs="Arial"/>
                <w:sz w:val="22"/>
                <w:szCs w:val="22"/>
              </w:rPr>
              <w:t>Grievance Mechanism, a Disaster Risk Management Framework, and a Framework for the Management of Critical Natural Habitat fragments</w:t>
            </w:r>
            <w:r>
              <w:rPr>
                <w:rFonts w:ascii="Arial" w:eastAsia="Times New Roman" w:hAnsi="Arial" w:cs="Arial"/>
                <w:sz w:val="22"/>
                <w:szCs w:val="22"/>
                <w:shd w:val="clear" w:color="auto" w:fill="FFFFFF"/>
              </w:rPr>
              <w:t xml:space="preserve">. Implementation of the ESMF and </w:t>
            </w:r>
            <w:r w:rsidR="00F6400C">
              <w:rPr>
                <w:rFonts w:ascii="Arial" w:eastAsia="Times New Roman" w:hAnsi="Arial" w:cs="Arial"/>
                <w:sz w:val="22"/>
                <w:szCs w:val="22"/>
                <w:shd w:val="clear" w:color="auto" w:fill="FFFFFF"/>
              </w:rPr>
              <w:t>DER</w:t>
            </w:r>
            <w:r>
              <w:rPr>
                <w:rFonts w:ascii="Arial" w:eastAsia="Times New Roman" w:hAnsi="Arial" w:cs="Arial"/>
                <w:sz w:val="22"/>
                <w:szCs w:val="22"/>
                <w:shd w:val="clear" w:color="auto" w:fill="FFFFFF"/>
              </w:rPr>
              <w:t>´s own procedures and guidelines will assure compliance with IDB policies throughout Program execution.</w:t>
            </w:r>
          </w:p>
          <w:p w14:paraId="7B1C63F2" w14:textId="77777777" w:rsidR="00B654BE" w:rsidRDefault="00B654BE" w:rsidP="00B654BE">
            <w:pPr>
              <w:ind w:right="165"/>
              <w:jc w:val="both"/>
              <w:rPr>
                <w:rFonts w:ascii="Arial" w:eastAsia="Times New Roman" w:hAnsi="Arial" w:cs="Arial"/>
                <w:sz w:val="22"/>
                <w:szCs w:val="22"/>
                <w:shd w:val="clear" w:color="auto" w:fill="FFFFFF"/>
              </w:rPr>
            </w:pPr>
          </w:p>
          <w:p w14:paraId="0B332E88" w14:textId="0C886B72" w:rsidR="00B654BE" w:rsidRDefault="00B654BE" w:rsidP="00B654BE">
            <w:pPr>
              <w:ind w:right="165"/>
              <w:jc w:val="both"/>
              <w:rPr>
                <w:rFonts w:ascii="Arial" w:eastAsia="Times New Roman" w:hAnsi="Arial" w:cs="Arial"/>
                <w:sz w:val="22"/>
                <w:szCs w:val="22"/>
                <w:shd w:val="clear" w:color="auto" w:fill="FFFFFF"/>
              </w:rPr>
            </w:pPr>
            <w:r>
              <w:rPr>
                <w:rFonts w:ascii="Arial" w:eastAsia="Times New Roman" w:hAnsi="Arial" w:cs="Arial"/>
                <w:sz w:val="22"/>
                <w:szCs w:val="22"/>
                <w:shd w:val="clear" w:color="auto" w:fill="FFFFFF"/>
              </w:rPr>
              <w:t xml:space="preserve">All environmental and social assessments for sample projects have obtained or are in the process of obtaining environmental licenses from state environmental agency </w:t>
            </w:r>
            <w:r w:rsidR="47EC973D">
              <w:rPr>
                <w:rFonts w:ascii="Arial" w:eastAsia="Times New Roman" w:hAnsi="Arial" w:cs="Arial"/>
                <w:sz w:val="22"/>
                <w:szCs w:val="22"/>
                <w:shd w:val="clear" w:color="auto" w:fill="FFFFFF"/>
              </w:rPr>
              <w:t xml:space="preserve">Instituto </w:t>
            </w:r>
            <w:r w:rsidR="03D37A0D">
              <w:rPr>
                <w:rFonts w:ascii="Arial" w:eastAsia="Times New Roman" w:hAnsi="Arial" w:cs="Arial"/>
                <w:sz w:val="22"/>
                <w:szCs w:val="22"/>
                <w:shd w:val="clear" w:color="auto" w:fill="FFFFFF"/>
              </w:rPr>
              <w:t>Ambiental do Paraná (IAP)</w:t>
            </w:r>
            <w:r>
              <w:rPr>
                <w:rFonts w:ascii="Arial" w:eastAsia="Times New Roman" w:hAnsi="Arial" w:cs="Arial"/>
                <w:sz w:val="22"/>
                <w:szCs w:val="22"/>
                <w:shd w:val="clear" w:color="auto" w:fill="FFFFFF"/>
              </w:rPr>
              <w:t>.</w:t>
            </w:r>
          </w:p>
          <w:p w14:paraId="458CD55F" w14:textId="77777777" w:rsidR="00B654BE" w:rsidRDefault="00B654BE" w:rsidP="00B654BE">
            <w:pPr>
              <w:ind w:right="165"/>
              <w:jc w:val="both"/>
              <w:rPr>
                <w:rFonts w:ascii="Arial" w:eastAsia="Times New Roman" w:hAnsi="Arial" w:cs="Arial"/>
                <w:sz w:val="22"/>
                <w:szCs w:val="22"/>
                <w:shd w:val="clear" w:color="auto" w:fill="FFFFFF"/>
              </w:rPr>
            </w:pPr>
          </w:p>
          <w:p w14:paraId="7A489B02" w14:textId="69813472" w:rsidR="00B654BE" w:rsidRDefault="00B654BE" w:rsidP="00BE565D">
            <w:pPr>
              <w:ind w:right="165"/>
              <w:jc w:val="both"/>
              <w:rPr>
                <w:rFonts w:ascii="Arial" w:eastAsia="Times New Roman" w:hAnsi="Arial" w:cs="Arial"/>
                <w:sz w:val="22"/>
                <w:szCs w:val="22"/>
                <w:shd w:val="clear" w:color="auto" w:fill="FFFFFF"/>
              </w:rPr>
            </w:pPr>
            <w:r>
              <w:rPr>
                <w:rFonts w:ascii="Arial" w:hAnsi="Arial" w:cs="Arial"/>
                <w:sz w:val="22"/>
                <w:szCs w:val="22"/>
              </w:rPr>
              <w:t xml:space="preserve">As a condition of the Loan and included in the </w:t>
            </w:r>
            <w:r w:rsidRPr="004A1811">
              <w:rPr>
                <w:rFonts w:ascii="Arial" w:hAnsi="Arial" w:cs="Arial"/>
                <w:sz w:val="22"/>
                <w:szCs w:val="22"/>
              </w:rPr>
              <w:t xml:space="preserve">Operational Manual, </w:t>
            </w:r>
            <w:r w:rsidR="5AF79E9E" w:rsidRPr="004A1811">
              <w:rPr>
                <w:rFonts w:ascii="Arial" w:eastAsia="Times New Roman" w:hAnsi="Arial" w:cs="Arial"/>
                <w:sz w:val="22"/>
                <w:szCs w:val="22"/>
                <w:shd w:val="clear" w:color="auto" w:fill="FFFFFF"/>
              </w:rPr>
              <w:t>DER</w:t>
            </w:r>
            <w:r w:rsidRPr="004A1811">
              <w:rPr>
                <w:rFonts w:ascii="Arial" w:eastAsia="Times New Roman" w:hAnsi="Arial" w:cs="Arial"/>
                <w:sz w:val="22"/>
                <w:szCs w:val="22"/>
                <w:shd w:val="clear" w:color="auto" w:fill="FFFFFF"/>
              </w:rPr>
              <w:t xml:space="preserve"> is creating a </w:t>
            </w:r>
            <w:r>
              <w:rPr>
                <w:rFonts w:ascii="Arial" w:eastAsia="Times New Roman" w:hAnsi="Arial" w:cs="Arial"/>
                <w:sz w:val="22"/>
                <w:szCs w:val="22"/>
                <w:shd w:val="clear" w:color="auto" w:fill="FFFFFF"/>
              </w:rPr>
              <w:t>Program</w:t>
            </w:r>
            <w:r w:rsidRPr="004A1811">
              <w:rPr>
                <w:rFonts w:ascii="Arial" w:eastAsia="Times New Roman" w:hAnsi="Arial" w:cs="Arial"/>
                <w:sz w:val="22"/>
                <w:szCs w:val="22"/>
                <w:shd w:val="clear" w:color="auto" w:fill="FFFFFF"/>
              </w:rPr>
              <w:t xml:space="preserve"> execution unit that includes dedicated environmental </w:t>
            </w:r>
            <w:r w:rsidR="4AA41B4F" w:rsidRPr="004A1811">
              <w:rPr>
                <w:rFonts w:ascii="Arial" w:eastAsia="Times New Roman" w:hAnsi="Arial" w:cs="Arial"/>
                <w:sz w:val="22"/>
                <w:szCs w:val="22"/>
                <w:shd w:val="clear" w:color="auto" w:fill="FFFFFF"/>
              </w:rPr>
              <w:t xml:space="preserve">and social staff </w:t>
            </w:r>
            <w:r w:rsidRPr="004A1811">
              <w:rPr>
                <w:rFonts w:ascii="Arial" w:eastAsia="Times New Roman" w:hAnsi="Arial" w:cs="Arial"/>
                <w:sz w:val="22"/>
                <w:szCs w:val="22"/>
                <w:shd w:val="clear" w:color="auto" w:fill="FFFFFF"/>
              </w:rPr>
              <w:t xml:space="preserve">who will lead the implementation of the </w:t>
            </w:r>
            <w:r>
              <w:rPr>
                <w:rFonts w:ascii="Arial" w:eastAsia="Times New Roman" w:hAnsi="Arial" w:cs="Arial"/>
                <w:sz w:val="22"/>
                <w:szCs w:val="22"/>
                <w:shd w:val="clear" w:color="auto" w:fill="FFFFFF"/>
              </w:rPr>
              <w:t xml:space="preserve">Program </w:t>
            </w:r>
            <w:r w:rsidRPr="004A1811">
              <w:rPr>
                <w:rFonts w:ascii="Arial" w:eastAsia="Times New Roman" w:hAnsi="Arial" w:cs="Arial"/>
                <w:sz w:val="22"/>
                <w:szCs w:val="22"/>
                <w:shd w:val="clear" w:color="auto" w:fill="FFFFFF"/>
              </w:rPr>
              <w:t>ESMP</w:t>
            </w:r>
            <w:r>
              <w:rPr>
                <w:rFonts w:ascii="Arial" w:eastAsia="Times New Roman" w:hAnsi="Arial" w:cs="Arial"/>
                <w:sz w:val="22"/>
                <w:szCs w:val="22"/>
                <w:shd w:val="clear" w:color="auto" w:fill="FFFFFF"/>
              </w:rPr>
              <w:t>s</w:t>
            </w:r>
            <w:r w:rsidR="00463D61">
              <w:rPr>
                <w:rFonts w:ascii="Arial" w:eastAsia="Times New Roman" w:hAnsi="Arial" w:cs="Arial"/>
                <w:sz w:val="22"/>
                <w:szCs w:val="22"/>
                <w:shd w:val="clear" w:color="auto" w:fill="FFFFFF"/>
              </w:rPr>
              <w:t xml:space="preserve"> and RPs</w:t>
            </w:r>
            <w:r w:rsidRPr="004A1811">
              <w:rPr>
                <w:rFonts w:ascii="Arial" w:eastAsia="Times New Roman" w:hAnsi="Arial" w:cs="Arial"/>
                <w:sz w:val="22"/>
                <w:szCs w:val="22"/>
                <w:shd w:val="clear" w:color="auto" w:fill="FFFFFF"/>
              </w:rPr>
              <w:t xml:space="preserve">, and who will serve as contact point to the IDB. Due diligence confirmed that </w:t>
            </w:r>
            <w:r w:rsidR="6F53FB34" w:rsidRPr="004A1811">
              <w:rPr>
                <w:rFonts w:ascii="Arial" w:eastAsia="Times New Roman" w:hAnsi="Arial" w:cs="Arial"/>
                <w:sz w:val="22"/>
                <w:szCs w:val="22"/>
                <w:shd w:val="clear" w:color="auto" w:fill="FFFFFF"/>
              </w:rPr>
              <w:t>DER</w:t>
            </w:r>
            <w:r w:rsidRPr="004A1811">
              <w:rPr>
                <w:rFonts w:ascii="Arial" w:eastAsia="Times New Roman" w:hAnsi="Arial" w:cs="Arial"/>
                <w:sz w:val="22"/>
                <w:szCs w:val="22"/>
                <w:shd w:val="clear" w:color="auto" w:fill="FFFFFF"/>
              </w:rPr>
              <w:t xml:space="preserve"> has a </w:t>
            </w:r>
            <w:r w:rsidR="56764893" w:rsidRPr="004A1811">
              <w:rPr>
                <w:rFonts w:ascii="Arial" w:eastAsia="Times New Roman" w:hAnsi="Arial" w:cs="Arial"/>
                <w:sz w:val="22"/>
                <w:szCs w:val="22"/>
                <w:shd w:val="clear" w:color="auto" w:fill="FFFFFF"/>
              </w:rPr>
              <w:t xml:space="preserve">USD </w:t>
            </w:r>
            <w:r w:rsidRPr="004A1811">
              <w:rPr>
                <w:rFonts w:ascii="Arial" w:eastAsia="Times New Roman" w:hAnsi="Arial" w:cs="Arial"/>
                <w:sz w:val="22"/>
                <w:szCs w:val="22"/>
                <w:shd w:val="clear" w:color="auto" w:fill="FFFFFF"/>
              </w:rPr>
              <w:t>$</w:t>
            </w:r>
            <w:r w:rsidR="56764893" w:rsidRPr="004A1811">
              <w:rPr>
                <w:rFonts w:ascii="Arial" w:eastAsia="Times New Roman" w:hAnsi="Arial" w:cs="Arial"/>
                <w:sz w:val="22"/>
                <w:szCs w:val="22"/>
                <w:shd w:val="clear" w:color="auto" w:fill="FFFFFF"/>
              </w:rPr>
              <w:t>9.78 million</w:t>
            </w:r>
            <w:r w:rsidR="6F53FB34" w:rsidRPr="004A1811">
              <w:rPr>
                <w:rFonts w:ascii="Arial" w:eastAsia="Times New Roman" w:hAnsi="Arial" w:cs="Arial"/>
                <w:sz w:val="22"/>
                <w:szCs w:val="22"/>
                <w:shd w:val="clear" w:color="auto" w:fill="FFFFFF"/>
              </w:rPr>
              <w:t xml:space="preserve"> </w:t>
            </w:r>
            <w:r w:rsidRPr="004A1811">
              <w:rPr>
                <w:rFonts w:ascii="Arial" w:eastAsia="Times New Roman" w:hAnsi="Arial" w:cs="Arial"/>
                <w:sz w:val="22"/>
                <w:szCs w:val="22"/>
                <w:shd w:val="clear" w:color="auto" w:fill="FFFFFF"/>
              </w:rPr>
              <w:t xml:space="preserve">budget for implementation of the </w:t>
            </w:r>
            <w:r>
              <w:rPr>
                <w:rFonts w:ascii="Arial" w:eastAsia="Times New Roman" w:hAnsi="Arial" w:cs="Arial"/>
                <w:sz w:val="22"/>
                <w:szCs w:val="22"/>
                <w:shd w:val="clear" w:color="auto" w:fill="FFFFFF"/>
              </w:rPr>
              <w:t xml:space="preserve">Program </w:t>
            </w:r>
            <w:r w:rsidRPr="004A1811">
              <w:rPr>
                <w:rFonts w:ascii="Arial" w:eastAsia="Times New Roman" w:hAnsi="Arial" w:cs="Arial"/>
                <w:sz w:val="22"/>
                <w:szCs w:val="22"/>
                <w:shd w:val="clear" w:color="auto" w:fill="FFFFFF"/>
              </w:rPr>
              <w:t>ESMP</w:t>
            </w:r>
            <w:r>
              <w:rPr>
                <w:rFonts w:ascii="Arial" w:eastAsia="Times New Roman" w:hAnsi="Arial" w:cs="Arial"/>
                <w:sz w:val="22"/>
                <w:szCs w:val="22"/>
                <w:shd w:val="clear" w:color="auto" w:fill="FFFFFF"/>
              </w:rPr>
              <w:t>s</w:t>
            </w:r>
            <w:r w:rsidR="305FF6B1">
              <w:rPr>
                <w:rFonts w:ascii="Arial" w:eastAsia="Times New Roman" w:hAnsi="Arial" w:cs="Arial"/>
                <w:sz w:val="22"/>
                <w:szCs w:val="22"/>
                <w:shd w:val="clear" w:color="auto" w:fill="FFFFFF"/>
              </w:rPr>
              <w:t xml:space="preserve"> </w:t>
            </w:r>
            <w:r w:rsidR="1CAF7CCA">
              <w:rPr>
                <w:rFonts w:ascii="Arial" w:eastAsia="Times New Roman" w:hAnsi="Arial" w:cs="Arial"/>
                <w:sz w:val="22"/>
                <w:szCs w:val="22"/>
                <w:shd w:val="clear" w:color="auto" w:fill="FFFFFF"/>
              </w:rPr>
              <w:t>including</w:t>
            </w:r>
            <w:r w:rsidR="305FF6B1">
              <w:rPr>
                <w:rFonts w:ascii="Arial" w:eastAsia="Times New Roman" w:hAnsi="Arial" w:cs="Arial"/>
                <w:sz w:val="22"/>
                <w:szCs w:val="22"/>
                <w:shd w:val="clear" w:color="auto" w:fill="FFFFFF"/>
              </w:rPr>
              <w:t xml:space="preserve"> </w:t>
            </w:r>
            <w:r w:rsidR="1CAF7CCA">
              <w:rPr>
                <w:rFonts w:ascii="Arial" w:eastAsia="Times New Roman" w:hAnsi="Arial" w:cs="Arial"/>
                <w:sz w:val="22"/>
                <w:szCs w:val="22"/>
                <w:shd w:val="clear" w:color="auto" w:fill="FFFFFF"/>
              </w:rPr>
              <w:t>resettlement and compensation</w:t>
            </w:r>
            <w:r w:rsidRPr="004A1811">
              <w:rPr>
                <w:rFonts w:ascii="Arial" w:eastAsia="Times New Roman" w:hAnsi="Arial" w:cs="Arial"/>
                <w:sz w:val="22"/>
                <w:szCs w:val="22"/>
                <w:shd w:val="clear" w:color="auto" w:fill="FFFFFF"/>
              </w:rPr>
              <w:t xml:space="preserve">, and a budget of </w:t>
            </w:r>
            <w:r w:rsidR="00424593">
              <w:rPr>
                <w:rFonts w:ascii="Arial" w:hAnsi="Arial" w:cs="Arial"/>
                <w:sz w:val="22"/>
                <w:szCs w:val="22"/>
              </w:rPr>
              <w:t xml:space="preserve">USD </w:t>
            </w:r>
            <w:r w:rsidR="00FE5799">
              <w:rPr>
                <w:rFonts w:ascii="Arial" w:hAnsi="Arial" w:cs="Arial"/>
                <w:sz w:val="22"/>
                <w:szCs w:val="22"/>
              </w:rPr>
              <w:t>$17</w:t>
            </w:r>
            <w:r w:rsidR="009533B7">
              <w:rPr>
                <w:rFonts w:ascii="Arial" w:hAnsi="Arial" w:cs="Arial"/>
                <w:sz w:val="22"/>
                <w:szCs w:val="22"/>
              </w:rPr>
              <w:t>.4 million</w:t>
            </w:r>
            <w:r w:rsidR="00FE5799">
              <w:rPr>
                <w:rFonts w:ascii="Arial" w:hAnsi="Arial" w:cs="Arial"/>
                <w:sz w:val="22"/>
                <w:szCs w:val="22"/>
              </w:rPr>
              <w:t xml:space="preserve"> </w:t>
            </w:r>
            <w:r w:rsidRPr="004A1811">
              <w:rPr>
                <w:rFonts w:ascii="Arial" w:eastAsia="Times New Roman" w:hAnsi="Arial" w:cs="Arial"/>
                <w:sz w:val="22"/>
                <w:szCs w:val="22"/>
                <w:shd w:val="clear" w:color="auto" w:fill="FFFFFF"/>
              </w:rPr>
              <w:t xml:space="preserve">for technical, environmental, and social supervision of the </w:t>
            </w:r>
            <w:r>
              <w:rPr>
                <w:rFonts w:ascii="Arial" w:eastAsia="Times New Roman" w:hAnsi="Arial" w:cs="Arial"/>
                <w:sz w:val="22"/>
                <w:szCs w:val="22"/>
                <w:shd w:val="clear" w:color="auto" w:fill="FFFFFF"/>
              </w:rPr>
              <w:t>Program</w:t>
            </w:r>
            <w:r w:rsidRPr="004A1811">
              <w:rPr>
                <w:rFonts w:ascii="Arial" w:eastAsia="Times New Roman" w:hAnsi="Arial" w:cs="Arial"/>
                <w:sz w:val="22"/>
                <w:szCs w:val="22"/>
                <w:shd w:val="clear" w:color="auto" w:fill="FFFFFF"/>
              </w:rPr>
              <w:t xml:space="preserve">, for which </w:t>
            </w:r>
            <w:r w:rsidR="579DAB4F" w:rsidRPr="21650DE1">
              <w:rPr>
                <w:rFonts w:ascii="Arial" w:eastAsia="Times New Roman" w:hAnsi="Arial" w:cs="Arial"/>
                <w:sz w:val="22"/>
                <w:szCs w:val="22"/>
                <w:shd w:val="clear" w:color="auto" w:fill="FFFFFF"/>
              </w:rPr>
              <w:t>DER</w:t>
            </w:r>
            <w:r w:rsidRPr="21650DE1">
              <w:rPr>
                <w:rFonts w:ascii="Arial" w:eastAsia="Times New Roman" w:hAnsi="Arial" w:cs="Arial"/>
                <w:sz w:val="22"/>
                <w:szCs w:val="22"/>
                <w:shd w:val="clear" w:color="auto" w:fill="FFFFFF"/>
              </w:rPr>
              <w:t xml:space="preserve"> will contract a third party.</w:t>
            </w:r>
          </w:p>
          <w:p w14:paraId="2A2D8DF1" w14:textId="3F11F29A" w:rsidR="006A158F" w:rsidRPr="00256708" w:rsidRDefault="006A158F" w:rsidP="00256708">
            <w:pPr>
              <w:ind w:right="165"/>
              <w:jc w:val="both"/>
              <w:rPr>
                <w:rFonts w:ascii="Arial" w:eastAsia="Times New Roman" w:hAnsi="Arial" w:cs="Arial"/>
                <w:sz w:val="20"/>
                <w:szCs w:val="20"/>
                <w:shd w:val="clear" w:color="auto" w:fill="FFFFFF"/>
              </w:rPr>
            </w:pPr>
          </w:p>
        </w:tc>
      </w:tr>
      <w:tr w:rsidR="00DA2315" w:rsidRPr="007C0236" w14:paraId="7C3BB463" w14:textId="77777777" w:rsidTr="54C897F2">
        <w:trPr>
          <w:trHeight w:val="236"/>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15" w:type="dxa"/>
              <w:left w:w="105" w:type="dxa"/>
              <w:bottom w:w="15" w:type="dxa"/>
              <w:right w:w="105" w:type="dxa"/>
            </w:tcMar>
            <w:vAlign w:val="center"/>
          </w:tcPr>
          <w:p w14:paraId="3024B841" w14:textId="77777777" w:rsidR="00DA2315" w:rsidRPr="00E7333A" w:rsidRDefault="00DA2315">
            <w:pPr>
              <w:ind w:right="165"/>
              <w:jc w:val="both"/>
              <w:rPr>
                <w:rFonts w:ascii="Arial" w:eastAsia="Times New Roman" w:hAnsi="Arial" w:cs="Arial"/>
                <w:b/>
                <w:bCs/>
                <w:sz w:val="22"/>
                <w:szCs w:val="22"/>
                <w:shd w:val="clear" w:color="auto" w:fill="FFFFFF"/>
              </w:rPr>
            </w:pPr>
            <w:r w:rsidRPr="00E7333A">
              <w:rPr>
                <w:rFonts w:ascii="Arial" w:eastAsia="Times New Roman" w:hAnsi="Arial" w:cs="Arial"/>
                <w:b/>
                <w:bCs/>
                <w:sz w:val="22"/>
                <w:szCs w:val="22"/>
              </w:rPr>
              <w:t>Consultation</w:t>
            </w:r>
            <w:r w:rsidRPr="00E7333A">
              <w:rPr>
                <w:rFonts w:ascii="Arial" w:eastAsia="Times New Roman" w:hAnsi="Arial" w:cs="Arial"/>
                <w:b/>
                <w:bCs/>
                <w:sz w:val="22"/>
                <w:szCs w:val="22"/>
                <w:shd w:val="clear" w:color="auto" w:fill="FFFFFF"/>
              </w:rPr>
              <w:t xml:space="preserve"> </w:t>
            </w:r>
          </w:p>
          <w:p w14:paraId="0BBD6797" w14:textId="77777777" w:rsidR="00DA2315" w:rsidRPr="006F7063" w:rsidRDefault="00DA2315" w:rsidP="006F7063">
            <w:pPr>
              <w:ind w:right="165"/>
              <w:jc w:val="both"/>
              <w:rPr>
                <w:rFonts w:ascii="Arial" w:eastAsia="Times New Roman" w:hAnsi="Arial" w:cs="Arial"/>
                <w:sz w:val="22"/>
                <w:szCs w:val="22"/>
                <w:shd w:val="clear" w:color="auto" w:fill="FFFFFF"/>
              </w:rPr>
            </w:pPr>
            <w:r w:rsidRPr="006F7063">
              <w:rPr>
                <w:rFonts w:ascii="Arial" w:eastAsia="Times New Roman" w:hAnsi="Arial" w:cs="Arial"/>
                <w:sz w:val="22"/>
                <w:szCs w:val="22"/>
              </w:rPr>
              <w:t>OP-703 (Environment and Safeguards Compliance Policy)</w:t>
            </w:r>
            <w:r w:rsidR="003D6C2F" w:rsidRPr="006F7063">
              <w:rPr>
                <w:rFonts w:ascii="Arial" w:eastAsia="Times New Roman" w:hAnsi="Arial" w:cs="Arial"/>
                <w:sz w:val="22"/>
                <w:szCs w:val="22"/>
              </w:rPr>
              <w:t xml:space="preserve">: </w:t>
            </w:r>
            <w:r w:rsidRPr="006F7063">
              <w:rPr>
                <w:rFonts w:ascii="Arial" w:eastAsia="Times New Roman" w:hAnsi="Arial" w:cs="Arial"/>
                <w:sz w:val="22"/>
                <w:szCs w:val="22"/>
              </w:rPr>
              <w:t>B</w:t>
            </w:r>
            <w:r w:rsidR="003D6C2F" w:rsidRPr="006F7063">
              <w:rPr>
                <w:rFonts w:ascii="Arial" w:eastAsia="Times New Roman" w:hAnsi="Arial" w:cs="Arial"/>
                <w:sz w:val="22"/>
                <w:szCs w:val="22"/>
              </w:rPr>
              <w:t>.</w:t>
            </w:r>
            <w:r w:rsidRPr="006F7063">
              <w:rPr>
                <w:rFonts w:ascii="Arial" w:eastAsia="Times New Roman" w:hAnsi="Arial" w:cs="Arial"/>
                <w:sz w:val="22"/>
                <w:szCs w:val="22"/>
              </w:rPr>
              <w:t>6 (Consultation)</w:t>
            </w:r>
            <w:r w:rsidR="003D6C2F" w:rsidRPr="006F7063">
              <w:rPr>
                <w:rFonts w:ascii="Arial" w:eastAsia="Times New Roman" w:hAnsi="Arial" w:cs="Arial"/>
                <w:sz w:val="22"/>
                <w:szCs w:val="22"/>
              </w:rPr>
              <w:t>;</w:t>
            </w:r>
            <w:r w:rsidR="00D632E9" w:rsidRPr="006F7063">
              <w:rPr>
                <w:rFonts w:ascii="Arial" w:eastAsia="Times New Roman" w:hAnsi="Arial" w:cs="Arial"/>
                <w:sz w:val="22"/>
                <w:szCs w:val="22"/>
              </w:rPr>
              <w:t xml:space="preserve"> and </w:t>
            </w:r>
            <w:r w:rsidRPr="006F7063">
              <w:rPr>
                <w:rFonts w:ascii="Arial" w:eastAsia="Times New Roman" w:hAnsi="Arial" w:cs="Arial"/>
                <w:sz w:val="22"/>
                <w:szCs w:val="22"/>
              </w:rPr>
              <w:t>Consultation requirements of OP-</w:t>
            </w:r>
            <w:r w:rsidRPr="006F7063">
              <w:rPr>
                <w:rFonts w:ascii="Arial" w:eastAsia="Times New Roman" w:hAnsi="Arial" w:cs="Arial"/>
                <w:sz w:val="22"/>
                <w:szCs w:val="22"/>
                <w:shd w:val="clear" w:color="auto" w:fill="DBE5F1" w:themeFill="accent1" w:themeFillTint="33"/>
              </w:rPr>
              <w:t>710</w:t>
            </w:r>
            <w:r w:rsidR="009444D9" w:rsidRPr="006F7063">
              <w:rPr>
                <w:rFonts w:ascii="Arial" w:eastAsia="Times New Roman" w:hAnsi="Arial" w:cs="Arial"/>
                <w:sz w:val="22"/>
                <w:szCs w:val="22"/>
                <w:shd w:val="clear" w:color="auto" w:fill="DBE5F1" w:themeFill="accent1" w:themeFillTint="33"/>
              </w:rPr>
              <w:t xml:space="preserve"> (Involuntary</w:t>
            </w:r>
            <w:r w:rsidR="009444D9" w:rsidRPr="006F7063">
              <w:rPr>
                <w:rFonts w:ascii="Arial" w:eastAsia="Times New Roman" w:hAnsi="Arial" w:cs="Arial"/>
                <w:sz w:val="22"/>
                <w:szCs w:val="22"/>
              </w:rPr>
              <w:t xml:space="preserve"> Resettlement</w:t>
            </w:r>
            <w:r w:rsidR="00D632E9" w:rsidRPr="006F7063">
              <w:rPr>
                <w:rFonts w:ascii="Arial" w:eastAsia="Times New Roman" w:hAnsi="Arial" w:cs="Arial"/>
                <w:sz w:val="22"/>
                <w:szCs w:val="22"/>
              </w:rPr>
              <w:t xml:space="preserve"> Policy</w:t>
            </w:r>
            <w:r w:rsidR="009444D9" w:rsidRPr="006F7063">
              <w:rPr>
                <w:rFonts w:ascii="Arial" w:eastAsia="Times New Roman" w:hAnsi="Arial" w:cs="Arial"/>
                <w:sz w:val="22"/>
                <w:szCs w:val="22"/>
              </w:rPr>
              <w:t>),</w:t>
            </w:r>
            <w:r w:rsidRPr="006F7063">
              <w:rPr>
                <w:rFonts w:ascii="Arial" w:eastAsia="Times New Roman" w:hAnsi="Arial" w:cs="Arial"/>
                <w:sz w:val="22"/>
                <w:szCs w:val="22"/>
              </w:rPr>
              <w:t xml:space="preserve"> OP-765</w:t>
            </w:r>
            <w:r w:rsidR="009444D9" w:rsidRPr="006F7063">
              <w:rPr>
                <w:rFonts w:ascii="Arial" w:eastAsia="Times New Roman" w:hAnsi="Arial" w:cs="Arial"/>
                <w:sz w:val="22"/>
                <w:szCs w:val="22"/>
              </w:rPr>
              <w:t xml:space="preserve"> (Indigenous Peoples</w:t>
            </w:r>
            <w:r w:rsidR="00D632E9" w:rsidRPr="006F7063">
              <w:rPr>
                <w:rFonts w:ascii="Arial" w:eastAsia="Times New Roman" w:hAnsi="Arial" w:cs="Arial"/>
                <w:sz w:val="22"/>
                <w:szCs w:val="22"/>
              </w:rPr>
              <w:t xml:space="preserve"> Policy</w:t>
            </w:r>
            <w:r w:rsidR="009444D9" w:rsidRPr="006F7063">
              <w:rPr>
                <w:rFonts w:ascii="Arial" w:eastAsia="Times New Roman" w:hAnsi="Arial" w:cs="Arial"/>
                <w:sz w:val="22"/>
                <w:szCs w:val="22"/>
              </w:rPr>
              <w:t>)</w:t>
            </w:r>
            <w:r w:rsidRPr="006F7063">
              <w:rPr>
                <w:rFonts w:ascii="Arial" w:eastAsia="Times New Roman" w:hAnsi="Arial" w:cs="Arial"/>
                <w:sz w:val="22"/>
                <w:szCs w:val="22"/>
              </w:rPr>
              <w:t xml:space="preserve">, OP-761 </w:t>
            </w:r>
            <w:r w:rsidR="009444D9" w:rsidRPr="006F7063">
              <w:rPr>
                <w:rFonts w:ascii="Arial" w:eastAsia="Times New Roman" w:hAnsi="Arial" w:cs="Arial"/>
                <w:sz w:val="22"/>
                <w:szCs w:val="22"/>
              </w:rPr>
              <w:t>(Gender Equality in Developmen</w:t>
            </w:r>
            <w:r w:rsidR="009444D9" w:rsidRPr="006F7063">
              <w:rPr>
                <w:rFonts w:ascii="Arial" w:eastAsia="Times New Roman" w:hAnsi="Arial" w:cs="Arial"/>
                <w:sz w:val="22"/>
                <w:szCs w:val="22"/>
                <w:shd w:val="clear" w:color="auto" w:fill="DBE5F1" w:themeFill="accent1" w:themeFillTint="33"/>
              </w:rPr>
              <w:t>t</w:t>
            </w:r>
            <w:r w:rsidR="00D632E9" w:rsidRPr="006F7063">
              <w:rPr>
                <w:rFonts w:ascii="Arial" w:eastAsia="Times New Roman" w:hAnsi="Arial" w:cs="Arial"/>
                <w:sz w:val="22"/>
                <w:szCs w:val="22"/>
              </w:rPr>
              <w:t xml:space="preserve"> Policy</w:t>
            </w:r>
            <w:r w:rsidR="009444D9" w:rsidRPr="006F7063">
              <w:rPr>
                <w:rFonts w:ascii="Arial" w:eastAsia="Times New Roman" w:hAnsi="Arial" w:cs="Arial"/>
                <w:sz w:val="22"/>
                <w:szCs w:val="22"/>
              </w:rPr>
              <w:t>)</w:t>
            </w:r>
            <w:r w:rsidR="00FA27DF" w:rsidRPr="006F7063">
              <w:rPr>
                <w:rFonts w:ascii="Arial" w:eastAsia="Times New Roman" w:hAnsi="Arial" w:cs="Arial"/>
                <w:sz w:val="22"/>
                <w:szCs w:val="22"/>
              </w:rPr>
              <w:t>,</w:t>
            </w:r>
            <w:r w:rsidR="009444D9" w:rsidRPr="006F7063">
              <w:rPr>
                <w:rFonts w:ascii="Arial" w:eastAsia="Times New Roman" w:hAnsi="Arial" w:cs="Arial"/>
                <w:sz w:val="22"/>
                <w:szCs w:val="22"/>
              </w:rPr>
              <w:t xml:space="preserve"> </w:t>
            </w:r>
            <w:r w:rsidRPr="006F7063">
              <w:rPr>
                <w:rFonts w:ascii="Arial" w:eastAsia="Times New Roman" w:hAnsi="Arial" w:cs="Arial"/>
                <w:sz w:val="22"/>
                <w:szCs w:val="22"/>
              </w:rPr>
              <w:t xml:space="preserve">and OP-704 </w:t>
            </w:r>
            <w:r w:rsidR="009444D9" w:rsidRPr="006F7063">
              <w:rPr>
                <w:rFonts w:ascii="Arial" w:eastAsia="Times New Roman" w:hAnsi="Arial" w:cs="Arial"/>
                <w:sz w:val="22"/>
                <w:szCs w:val="22"/>
              </w:rPr>
              <w:t>(Disaster Risk Management</w:t>
            </w:r>
            <w:r w:rsidR="00D632E9" w:rsidRPr="006F7063">
              <w:rPr>
                <w:rFonts w:ascii="Arial" w:eastAsia="Times New Roman" w:hAnsi="Arial" w:cs="Arial"/>
                <w:sz w:val="22"/>
                <w:szCs w:val="22"/>
              </w:rPr>
              <w:t xml:space="preserve"> Policy</w:t>
            </w:r>
            <w:r w:rsidR="009444D9" w:rsidRPr="006F7063">
              <w:rPr>
                <w:rFonts w:ascii="Arial" w:eastAsia="Times New Roman" w:hAnsi="Arial" w:cs="Arial"/>
                <w:sz w:val="22"/>
                <w:szCs w:val="22"/>
              </w:rPr>
              <w:t>) as applicable</w:t>
            </w:r>
          </w:p>
        </w:tc>
      </w:tr>
      <w:tr w:rsidR="009444D9" w:rsidRPr="007C0236" w14:paraId="28D26463" w14:textId="77777777" w:rsidTr="54C897F2">
        <w:trPr>
          <w:trHeight w:val="236"/>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tcPr>
          <w:p w14:paraId="58D5FE11" w14:textId="61730930" w:rsidR="001471E3" w:rsidRPr="00FF5EBD" w:rsidRDefault="00755C4C" w:rsidP="009E74DC">
            <w:pPr>
              <w:autoSpaceDE w:val="0"/>
              <w:autoSpaceDN w:val="0"/>
              <w:adjustRightInd w:val="0"/>
              <w:jc w:val="both"/>
              <w:rPr>
                <w:rFonts w:ascii="Helvetica" w:hAnsi="Helvetica" w:cs="Helvetica"/>
              </w:rPr>
            </w:pPr>
            <w:r w:rsidRPr="008B4E68">
              <w:rPr>
                <w:rFonts w:ascii="Arial" w:eastAsia="Times New Roman" w:hAnsi="Arial" w:cs="Arial"/>
                <w:sz w:val="22"/>
                <w:szCs w:val="22"/>
                <w:shd w:val="clear" w:color="auto" w:fill="FFFFFF"/>
              </w:rPr>
              <w:t xml:space="preserve">A </w:t>
            </w:r>
            <w:r w:rsidR="0E600B9D" w:rsidRPr="008B4E68">
              <w:rPr>
                <w:rFonts w:ascii="Arial" w:eastAsia="Times New Roman" w:hAnsi="Arial" w:cs="Arial"/>
                <w:sz w:val="22"/>
                <w:szCs w:val="22"/>
                <w:shd w:val="clear" w:color="auto" w:fill="FFFFFF"/>
              </w:rPr>
              <w:t xml:space="preserve">round of </w:t>
            </w:r>
            <w:r>
              <w:rPr>
                <w:rFonts w:ascii="Arial" w:eastAsia="Times New Roman" w:hAnsi="Arial" w:cs="Arial"/>
                <w:sz w:val="22"/>
                <w:szCs w:val="22"/>
                <w:shd w:val="clear" w:color="auto" w:fill="FFFFFF"/>
              </w:rPr>
              <w:t>p</w:t>
            </w:r>
            <w:r w:rsidRPr="008B4E68">
              <w:rPr>
                <w:rFonts w:ascii="Arial" w:eastAsia="Times New Roman" w:hAnsi="Arial" w:cs="Arial"/>
                <w:sz w:val="22"/>
                <w:szCs w:val="22"/>
                <w:shd w:val="clear" w:color="auto" w:fill="FFFFFF"/>
              </w:rPr>
              <w:t>ublic consultation</w:t>
            </w:r>
            <w:r w:rsidR="730474A6" w:rsidRPr="008B4E68">
              <w:rPr>
                <w:rFonts w:ascii="Arial" w:eastAsia="Times New Roman" w:hAnsi="Arial" w:cs="Arial"/>
                <w:sz w:val="22"/>
                <w:szCs w:val="22"/>
                <w:shd w:val="clear" w:color="auto" w:fill="FFFFFF"/>
              </w:rPr>
              <w:t>s</w:t>
            </w:r>
            <w:r w:rsidRPr="008B4E68">
              <w:rPr>
                <w:rFonts w:ascii="Arial" w:eastAsia="Times New Roman" w:hAnsi="Arial" w:cs="Arial"/>
                <w:sz w:val="22"/>
                <w:szCs w:val="22"/>
                <w:shd w:val="clear" w:color="auto" w:fill="FFFFFF"/>
              </w:rPr>
              <w:t xml:space="preserve"> </w:t>
            </w:r>
            <w:r w:rsidR="0030497E">
              <w:rPr>
                <w:rFonts w:ascii="Arial" w:eastAsia="Times New Roman" w:hAnsi="Arial" w:cs="Arial"/>
                <w:sz w:val="22"/>
                <w:szCs w:val="22"/>
                <w:shd w:val="clear" w:color="auto" w:fill="FFFFFF"/>
              </w:rPr>
              <w:t>(7</w:t>
            </w:r>
            <w:r w:rsidR="00643EA3">
              <w:rPr>
                <w:rFonts w:ascii="Arial" w:eastAsia="Times New Roman" w:hAnsi="Arial" w:cs="Arial"/>
                <w:sz w:val="22"/>
                <w:szCs w:val="22"/>
                <w:shd w:val="clear" w:color="auto" w:fill="FFFFFF"/>
              </w:rPr>
              <w:t xml:space="preserve"> </w:t>
            </w:r>
            <w:r w:rsidR="00351FB7">
              <w:rPr>
                <w:rFonts w:ascii="Arial" w:eastAsia="Times New Roman" w:hAnsi="Arial" w:cs="Arial"/>
                <w:sz w:val="22"/>
                <w:szCs w:val="22"/>
                <w:shd w:val="clear" w:color="auto" w:fill="FFFFFF"/>
              </w:rPr>
              <w:t xml:space="preserve">events) </w:t>
            </w:r>
            <w:r w:rsidR="749176C5" w:rsidRPr="008B4E68">
              <w:rPr>
                <w:rFonts w:ascii="Arial" w:eastAsia="Times New Roman" w:hAnsi="Arial" w:cs="Arial"/>
                <w:sz w:val="22"/>
                <w:szCs w:val="22"/>
                <w:shd w:val="clear" w:color="auto" w:fill="FFFFFF"/>
              </w:rPr>
              <w:t xml:space="preserve">on the sample projects </w:t>
            </w:r>
            <w:r w:rsidRPr="008B4E68">
              <w:rPr>
                <w:rFonts w:ascii="Arial" w:eastAsia="Times New Roman" w:hAnsi="Arial" w:cs="Arial"/>
                <w:sz w:val="22"/>
                <w:szCs w:val="22"/>
                <w:shd w:val="clear" w:color="auto" w:fill="FFFFFF"/>
              </w:rPr>
              <w:t xml:space="preserve">took place </w:t>
            </w:r>
            <w:r w:rsidR="730474A6" w:rsidRPr="008B4E68">
              <w:rPr>
                <w:rFonts w:ascii="Arial" w:eastAsia="Times New Roman" w:hAnsi="Arial" w:cs="Arial"/>
                <w:sz w:val="22"/>
                <w:szCs w:val="22"/>
                <w:shd w:val="clear" w:color="auto" w:fill="FFFFFF"/>
              </w:rPr>
              <w:t xml:space="preserve">between </w:t>
            </w:r>
            <w:r w:rsidR="0030497E">
              <w:rPr>
                <w:rFonts w:ascii="Arial" w:eastAsia="Times New Roman" w:hAnsi="Arial" w:cs="Arial"/>
                <w:sz w:val="22"/>
                <w:szCs w:val="22"/>
                <w:shd w:val="clear" w:color="auto" w:fill="FFFFFF"/>
              </w:rPr>
              <w:t>April 24</w:t>
            </w:r>
            <w:r w:rsidR="000701FB" w:rsidRPr="00DD579E">
              <w:rPr>
                <w:rFonts w:ascii="Arial" w:eastAsia="Times New Roman" w:hAnsi="Arial" w:cs="Arial"/>
                <w:sz w:val="22"/>
                <w:szCs w:val="22"/>
                <w:shd w:val="clear" w:color="auto" w:fill="FFFFFF"/>
                <w:vertAlign w:val="superscript"/>
              </w:rPr>
              <w:t>th</w:t>
            </w:r>
            <w:r w:rsidR="000701FB">
              <w:rPr>
                <w:rFonts w:ascii="Arial" w:eastAsia="Times New Roman" w:hAnsi="Arial" w:cs="Arial"/>
                <w:sz w:val="22"/>
                <w:szCs w:val="22"/>
                <w:shd w:val="clear" w:color="auto" w:fill="FFFFFF"/>
              </w:rPr>
              <w:t xml:space="preserve"> </w:t>
            </w:r>
            <w:r w:rsidR="0030497E">
              <w:rPr>
                <w:rFonts w:ascii="Arial" w:eastAsia="Times New Roman" w:hAnsi="Arial" w:cs="Arial"/>
                <w:sz w:val="22"/>
                <w:szCs w:val="22"/>
                <w:shd w:val="clear" w:color="auto" w:fill="FFFFFF"/>
              </w:rPr>
              <w:t>and May 22</w:t>
            </w:r>
            <w:r w:rsidR="000701FB" w:rsidRPr="00DD579E">
              <w:rPr>
                <w:rFonts w:ascii="Arial" w:eastAsia="Times New Roman" w:hAnsi="Arial" w:cs="Arial"/>
                <w:sz w:val="22"/>
                <w:szCs w:val="22"/>
                <w:shd w:val="clear" w:color="auto" w:fill="FFFFFF"/>
                <w:vertAlign w:val="superscript"/>
              </w:rPr>
              <w:t>nd</w:t>
            </w:r>
            <w:r w:rsidR="730474A6" w:rsidRPr="008B4E68">
              <w:rPr>
                <w:rFonts w:ascii="Arial" w:eastAsia="Times New Roman" w:hAnsi="Arial" w:cs="Arial"/>
                <w:sz w:val="22"/>
                <w:szCs w:val="22"/>
                <w:shd w:val="clear" w:color="auto" w:fill="FFFFFF"/>
              </w:rPr>
              <w:t>, 2017</w:t>
            </w:r>
            <w:r w:rsidRPr="008B4E68">
              <w:rPr>
                <w:rFonts w:ascii="Arial" w:eastAsia="Times New Roman" w:hAnsi="Arial" w:cs="Arial"/>
                <w:sz w:val="22"/>
                <w:szCs w:val="22"/>
                <w:shd w:val="clear" w:color="auto" w:fill="FFFFFF"/>
              </w:rPr>
              <w:t xml:space="preserve"> in the </w:t>
            </w:r>
            <w:r w:rsidR="00AE721B">
              <w:rPr>
                <w:rFonts w:ascii="Arial" w:eastAsia="Times New Roman" w:hAnsi="Arial" w:cs="Arial"/>
                <w:sz w:val="22"/>
                <w:szCs w:val="22"/>
                <w:shd w:val="clear" w:color="auto" w:fill="FFFFFF"/>
              </w:rPr>
              <w:t>m</w:t>
            </w:r>
            <w:r w:rsidR="00D55E6F">
              <w:rPr>
                <w:rFonts w:ascii="Arial" w:eastAsia="Times New Roman" w:hAnsi="Arial" w:cs="Arial"/>
                <w:sz w:val="22"/>
                <w:szCs w:val="22"/>
                <w:shd w:val="clear" w:color="auto" w:fill="FFFFFF"/>
              </w:rPr>
              <w:t>unicipalities</w:t>
            </w:r>
            <w:r w:rsidR="00D55E6F" w:rsidRPr="008B4E68">
              <w:rPr>
                <w:rFonts w:ascii="Arial" w:eastAsia="Times New Roman" w:hAnsi="Arial" w:cs="Arial"/>
                <w:sz w:val="22"/>
                <w:szCs w:val="22"/>
                <w:shd w:val="clear" w:color="auto" w:fill="FFFFFF"/>
              </w:rPr>
              <w:t xml:space="preserve"> </w:t>
            </w:r>
            <w:r w:rsidRPr="008B4E68">
              <w:rPr>
                <w:rFonts w:ascii="Arial" w:eastAsia="Times New Roman" w:hAnsi="Arial" w:cs="Arial"/>
                <w:sz w:val="22"/>
                <w:szCs w:val="22"/>
                <w:shd w:val="clear" w:color="auto" w:fill="FFFFFF"/>
              </w:rPr>
              <w:t xml:space="preserve">of </w:t>
            </w:r>
            <w:r w:rsidR="0030497E">
              <w:rPr>
                <w:rFonts w:ascii="Arial" w:eastAsia="Times New Roman" w:hAnsi="Arial" w:cs="Arial"/>
                <w:sz w:val="22"/>
                <w:szCs w:val="22"/>
                <w:shd w:val="clear" w:color="auto" w:fill="FFFFFF"/>
              </w:rPr>
              <w:t xml:space="preserve">Marechal </w:t>
            </w:r>
            <w:r w:rsidR="00C67388">
              <w:rPr>
                <w:rFonts w:ascii="Arial" w:eastAsia="Times New Roman" w:hAnsi="Arial" w:cs="Arial"/>
                <w:sz w:val="22"/>
                <w:szCs w:val="22"/>
                <w:shd w:val="clear" w:color="auto" w:fill="FFFFFF"/>
              </w:rPr>
              <w:t xml:space="preserve">Candido </w:t>
            </w:r>
            <w:r w:rsidR="0030497E">
              <w:rPr>
                <w:rFonts w:ascii="Arial" w:eastAsia="Times New Roman" w:hAnsi="Arial" w:cs="Arial"/>
                <w:sz w:val="22"/>
                <w:szCs w:val="22"/>
                <w:shd w:val="clear" w:color="auto" w:fill="FFFFFF"/>
              </w:rPr>
              <w:t>Rondon</w:t>
            </w:r>
            <w:r w:rsidRPr="008B4E68">
              <w:rPr>
                <w:rFonts w:ascii="Arial" w:eastAsia="Times New Roman" w:hAnsi="Arial" w:cs="Arial"/>
                <w:sz w:val="22"/>
                <w:szCs w:val="22"/>
                <w:shd w:val="clear" w:color="auto" w:fill="FFFFFF"/>
              </w:rPr>
              <w:t>,</w:t>
            </w:r>
            <w:r w:rsidR="00B059B6">
              <w:rPr>
                <w:rFonts w:ascii="Arial" w:eastAsia="Times New Roman" w:hAnsi="Arial" w:cs="Arial"/>
                <w:sz w:val="22"/>
                <w:szCs w:val="22"/>
                <w:shd w:val="clear" w:color="auto" w:fill="FFFFFF"/>
              </w:rPr>
              <w:t xml:space="preserve"> </w:t>
            </w:r>
            <w:r w:rsidR="004E0242">
              <w:rPr>
                <w:rFonts w:ascii="Arial" w:eastAsia="Times New Roman" w:hAnsi="Arial" w:cs="Arial"/>
                <w:sz w:val="22"/>
                <w:szCs w:val="22"/>
                <w:shd w:val="clear" w:color="auto" w:fill="FFFFFF"/>
              </w:rPr>
              <w:t>Coronel Domingo Soares, S</w:t>
            </w:r>
            <w:r w:rsidR="004E0242" w:rsidRPr="004E0242">
              <w:rPr>
                <w:rFonts w:ascii="Arial" w:eastAsia="Times New Roman" w:hAnsi="Arial" w:cs="Arial"/>
                <w:sz w:val="22"/>
                <w:szCs w:val="22"/>
                <w:shd w:val="clear" w:color="auto" w:fill="FFFFFF"/>
              </w:rPr>
              <w:t>ã</w:t>
            </w:r>
            <w:r w:rsidR="0030497E">
              <w:rPr>
                <w:rFonts w:ascii="Arial" w:eastAsia="Times New Roman" w:hAnsi="Arial" w:cs="Arial"/>
                <w:sz w:val="22"/>
                <w:szCs w:val="22"/>
                <w:shd w:val="clear" w:color="auto" w:fill="FFFFFF"/>
              </w:rPr>
              <w:t>o Mateus do Sul, Irati, Mato Rico, Castro and Colombo,</w:t>
            </w:r>
            <w:r w:rsidRPr="008B4E68">
              <w:rPr>
                <w:rFonts w:ascii="Arial" w:eastAsia="Times New Roman" w:hAnsi="Arial" w:cs="Arial"/>
                <w:sz w:val="22"/>
                <w:szCs w:val="22"/>
                <w:shd w:val="clear" w:color="auto" w:fill="FFFFFF"/>
              </w:rPr>
              <w:t xml:space="preserve"> </w:t>
            </w:r>
            <w:r w:rsidR="6EA56201" w:rsidRPr="008B4E68">
              <w:rPr>
                <w:rFonts w:ascii="Arial" w:eastAsia="Times New Roman" w:hAnsi="Arial" w:cs="Arial"/>
                <w:sz w:val="22"/>
                <w:szCs w:val="22"/>
                <w:shd w:val="clear" w:color="auto" w:fill="FFFFFF"/>
              </w:rPr>
              <w:t>Paraná</w:t>
            </w:r>
            <w:r w:rsidRPr="008B4E68">
              <w:rPr>
                <w:rFonts w:ascii="Arial" w:eastAsia="Times New Roman" w:hAnsi="Arial" w:cs="Arial"/>
                <w:sz w:val="22"/>
                <w:szCs w:val="22"/>
                <w:shd w:val="clear" w:color="auto" w:fill="FFFFFF"/>
              </w:rPr>
              <w:t xml:space="preserve">, which entailed the presentation of the </w:t>
            </w:r>
            <w:r w:rsidR="00B71325">
              <w:rPr>
                <w:rFonts w:ascii="Arial" w:eastAsia="Times New Roman" w:hAnsi="Arial" w:cs="Arial"/>
                <w:sz w:val="22"/>
                <w:szCs w:val="22"/>
                <w:shd w:val="clear" w:color="auto" w:fill="FFFFFF"/>
              </w:rPr>
              <w:t xml:space="preserve">ESAs and </w:t>
            </w:r>
            <w:r w:rsidR="6EA56201" w:rsidRPr="008B4E68">
              <w:rPr>
                <w:rFonts w:ascii="Arial" w:eastAsia="Times New Roman" w:hAnsi="Arial" w:cs="Arial"/>
                <w:sz w:val="22"/>
                <w:szCs w:val="22"/>
                <w:shd w:val="clear" w:color="auto" w:fill="FFFFFF"/>
              </w:rPr>
              <w:t>ESMPs</w:t>
            </w:r>
            <w:r w:rsidRPr="008B4E68">
              <w:rPr>
                <w:rFonts w:ascii="Arial" w:eastAsia="Times New Roman" w:hAnsi="Arial" w:cs="Arial"/>
                <w:sz w:val="22"/>
                <w:szCs w:val="22"/>
                <w:shd w:val="clear" w:color="auto" w:fill="FFFFFF"/>
              </w:rPr>
              <w:t xml:space="preserve"> </w:t>
            </w:r>
            <w:r w:rsidR="6EA56201" w:rsidRPr="008B4E68">
              <w:rPr>
                <w:rFonts w:ascii="Arial" w:eastAsia="Times New Roman" w:hAnsi="Arial" w:cs="Arial"/>
                <w:sz w:val="22"/>
                <w:szCs w:val="22"/>
                <w:shd w:val="clear" w:color="auto" w:fill="FFFFFF"/>
              </w:rPr>
              <w:t>of each project</w:t>
            </w:r>
            <w:r>
              <w:rPr>
                <w:rFonts w:ascii="Arial" w:eastAsia="Times New Roman" w:hAnsi="Arial" w:cs="Arial"/>
                <w:sz w:val="22"/>
                <w:szCs w:val="22"/>
                <w:shd w:val="clear" w:color="auto" w:fill="FFFFFF"/>
              </w:rPr>
              <w:t>.</w:t>
            </w:r>
            <w:r w:rsidRPr="008B4E68">
              <w:rPr>
                <w:rFonts w:ascii="Arial" w:eastAsia="Times New Roman" w:hAnsi="Arial" w:cs="Arial"/>
                <w:sz w:val="22"/>
                <w:szCs w:val="22"/>
                <w:shd w:val="clear" w:color="auto" w:fill="FFFFFF"/>
              </w:rPr>
              <w:t xml:space="preserve"> The meetings accounted </w:t>
            </w:r>
            <w:r w:rsidR="0025720A">
              <w:rPr>
                <w:rFonts w:ascii="Arial" w:eastAsia="Times New Roman" w:hAnsi="Arial" w:cs="Arial"/>
                <w:sz w:val="22"/>
                <w:szCs w:val="22"/>
                <w:shd w:val="clear" w:color="auto" w:fill="FFFFFF"/>
              </w:rPr>
              <w:t xml:space="preserve">approximately </w:t>
            </w:r>
            <w:r w:rsidR="00C032E0" w:rsidRPr="00E1213B">
              <w:rPr>
                <w:rFonts w:ascii="Arial" w:eastAsia="Times New Roman" w:hAnsi="Arial" w:cs="Arial"/>
                <w:sz w:val="22"/>
                <w:szCs w:val="22"/>
                <w:shd w:val="clear" w:color="auto" w:fill="FFFFFF"/>
              </w:rPr>
              <w:t>1</w:t>
            </w:r>
            <w:r w:rsidR="00C032E0">
              <w:rPr>
                <w:rFonts w:ascii="Arial" w:eastAsia="Times New Roman" w:hAnsi="Arial" w:cs="Arial"/>
                <w:sz w:val="22"/>
                <w:szCs w:val="22"/>
                <w:shd w:val="clear" w:color="auto" w:fill="FFFFFF"/>
              </w:rPr>
              <w:t>150</w:t>
            </w:r>
            <w:r w:rsidR="00C032E0" w:rsidRPr="008B4E68">
              <w:rPr>
                <w:rFonts w:ascii="Arial" w:eastAsia="Times New Roman" w:hAnsi="Arial" w:cs="Arial"/>
                <w:sz w:val="22"/>
                <w:szCs w:val="22"/>
                <w:shd w:val="clear" w:color="auto" w:fill="FFFFFF"/>
              </w:rPr>
              <w:t xml:space="preserve"> </w:t>
            </w:r>
            <w:r w:rsidRPr="008B4E68">
              <w:rPr>
                <w:rFonts w:ascii="Arial" w:eastAsia="Times New Roman" w:hAnsi="Arial" w:cs="Arial"/>
                <w:sz w:val="22"/>
                <w:szCs w:val="22"/>
                <w:shd w:val="clear" w:color="auto" w:fill="FFFFFF"/>
              </w:rPr>
              <w:t>participants</w:t>
            </w:r>
            <w:r w:rsidR="00E1213B">
              <w:rPr>
                <w:rFonts w:ascii="Arial" w:eastAsia="Times New Roman" w:hAnsi="Arial" w:cs="Arial"/>
                <w:sz w:val="22"/>
                <w:szCs w:val="22"/>
                <w:shd w:val="clear" w:color="auto" w:fill="FFFFFF"/>
              </w:rPr>
              <w:t xml:space="preserve"> </w:t>
            </w:r>
            <w:r w:rsidRPr="008B4E68">
              <w:rPr>
                <w:rFonts w:ascii="Arial" w:eastAsia="Times New Roman" w:hAnsi="Arial" w:cs="Arial"/>
                <w:sz w:val="22"/>
                <w:szCs w:val="22"/>
                <w:shd w:val="clear" w:color="auto" w:fill="FFFFFF"/>
              </w:rPr>
              <w:t xml:space="preserve">consisting of </w:t>
            </w:r>
            <w:r w:rsidR="00C032E0" w:rsidRPr="009E74DC">
              <w:rPr>
                <w:rFonts w:ascii="Arial" w:hAnsi="Arial" w:cs="Arial"/>
                <w:sz w:val="22"/>
                <w:szCs w:val="22"/>
              </w:rPr>
              <w:t>owners of the areas</w:t>
            </w:r>
            <w:r w:rsidR="00C032E0">
              <w:rPr>
                <w:rFonts w:ascii="Arial" w:hAnsi="Arial" w:cs="Arial"/>
                <w:sz w:val="22"/>
                <w:szCs w:val="22"/>
              </w:rPr>
              <w:t xml:space="preserve"> and businesses</w:t>
            </w:r>
            <w:r w:rsidR="00C032E0" w:rsidRPr="009E74DC">
              <w:rPr>
                <w:rFonts w:ascii="Arial" w:hAnsi="Arial" w:cs="Arial"/>
                <w:sz w:val="22"/>
                <w:szCs w:val="22"/>
              </w:rPr>
              <w:t xml:space="preserve"> affected by the project, </w:t>
            </w:r>
            <w:r w:rsidR="00751DAB" w:rsidRPr="00C032E0">
              <w:rPr>
                <w:rFonts w:ascii="Arial" w:eastAsia="Times New Roman" w:hAnsi="Arial" w:cs="Arial"/>
                <w:sz w:val="22"/>
                <w:szCs w:val="22"/>
                <w:shd w:val="clear" w:color="auto" w:fill="FFFFFF"/>
              </w:rPr>
              <w:t>civil</w:t>
            </w:r>
            <w:r w:rsidR="00751DAB" w:rsidRPr="00E1213B">
              <w:rPr>
                <w:rFonts w:ascii="Arial" w:eastAsia="Times New Roman" w:hAnsi="Arial" w:cs="Arial"/>
                <w:sz w:val="22"/>
                <w:szCs w:val="22"/>
                <w:shd w:val="clear" w:color="auto" w:fill="FFFFFF"/>
              </w:rPr>
              <w:t xml:space="preserve"> society organizations</w:t>
            </w:r>
            <w:r w:rsidRPr="00E1213B">
              <w:rPr>
                <w:rFonts w:ascii="Arial" w:eastAsia="Times New Roman" w:hAnsi="Arial" w:cs="Arial"/>
                <w:sz w:val="22"/>
                <w:szCs w:val="22"/>
                <w:shd w:val="clear" w:color="auto" w:fill="FFFFFF"/>
              </w:rPr>
              <w:t>, community associations</w:t>
            </w:r>
            <w:r w:rsidR="00C032E0">
              <w:rPr>
                <w:rFonts w:ascii="Arial" w:eastAsia="Times New Roman" w:hAnsi="Arial" w:cs="Arial"/>
                <w:sz w:val="22"/>
                <w:szCs w:val="22"/>
                <w:shd w:val="clear" w:color="auto" w:fill="FFFFFF"/>
              </w:rPr>
              <w:t xml:space="preserve"> and cooperatives</w:t>
            </w:r>
            <w:r w:rsidRPr="00E1213B">
              <w:rPr>
                <w:rFonts w:ascii="Arial" w:eastAsia="Times New Roman" w:hAnsi="Arial" w:cs="Arial"/>
                <w:sz w:val="22"/>
                <w:szCs w:val="22"/>
                <w:shd w:val="clear" w:color="auto" w:fill="FFFFFF"/>
              </w:rPr>
              <w:t>, and municipal and other government representatives,</w:t>
            </w:r>
            <w:r w:rsidRPr="008B4E68">
              <w:rPr>
                <w:rFonts w:ascii="Arial" w:eastAsia="Times New Roman" w:hAnsi="Arial" w:cs="Arial"/>
                <w:sz w:val="22"/>
                <w:szCs w:val="22"/>
                <w:shd w:val="clear" w:color="auto" w:fill="FFFFFF"/>
              </w:rPr>
              <w:t xml:space="preserve"> from </w:t>
            </w:r>
            <w:r w:rsidR="3CD9510B" w:rsidRPr="008B4E68">
              <w:rPr>
                <w:rFonts w:ascii="Arial" w:eastAsia="Times New Roman" w:hAnsi="Arial" w:cs="Arial"/>
                <w:sz w:val="22"/>
                <w:szCs w:val="22"/>
                <w:shd w:val="clear" w:color="auto" w:fill="FFFFFF"/>
              </w:rPr>
              <w:t>the area of influence of each project</w:t>
            </w:r>
            <w:r w:rsidRPr="008B4E68">
              <w:rPr>
                <w:rFonts w:ascii="Arial" w:eastAsia="Times New Roman" w:hAnsi="Arial" w:cs="Arial"/>
                <w:sz w:val="22"/>
                <w:szCs w:val="22"/>
                <w:shd w:val="clear" w:color="auto" w:fill="FFFFFF"/>
              </w:rPr>
              <w:t>. The methodology for th</w:t>
            </w:r>
            <w:r w:rsidR="6B9C230A" w:rsidRPr="008B4E68">
              <w:rPr>
                <w:rFonts w:ascii="Arial" w:eastAsia="Times New Roman" w:hAnsi="Arial" w:cs="Arial"/>
                <w:sz w:val="22"/>
                <w:szCs w:val="22"/>
                <w:shd w:val="clear" w:color="auto" w:fill="FFFFFF"/>
              </w:rPr>
              <w:t>ese</w:t>
            </w:r>
            <w:r w:rsidRPr="008B4E68">
              <w:rPr>
                <w:rFonts w:ascii="Arial" w:eastAsia="Times New Roman" w:hAnsi="Arial" w:cs="Arial"/>
                <w:sz w:val="22"/>
                <w:szCs w:val="22"/>
                <w:shd w:val="clear" w:color="auto" w:fill="FFFFFF"/>
              </w:rPr>
              <w:t xml:space="preserve"> public consultation</w:t>
            </w:r>
            <w:r w:rsidR="6B9C230A" w:rsidRPr="008B4E68">
              <w:rPr>
                <w:rFonts w:ascii="Arial" w:eastAsia="Times New Roman" w:hAnsi="Arial" w:cs="Arial"/>
                <w:sz w:val="22"/>
                <w:szCs w:val="22"/>
                <w:shd w:val="clear" w:color="auto" w:fill="FFFFFF"/>
              </w:rPr>
              <w:t>s</w:t>
            </w:r>
            <w:r w:rsidRPr="008B4E68">
              <w:rPr>
                <w:rFonts w:ascii="Arial" w:eastAsia="Times New Roman" w:hAnsi="Arial" w:cs="Arial"/>
                <w:sz w:val="22"/>
                <w:szCs w:val="22"/>
                <w:shd w:val="clear" w:color="auto" w:fill="FFFFFF"/>
              </w:rPr>
              <w:t xml:space="preserve"> was developed </w:t>
            </w:r>
            <w:r w:rsidR="1B67AC62" w:rsidRPr="008B4E68">
              <w:rPr>
                <w:rFonts w:ascii="Arial" w:eastAsia="Times New Roman" w:hAnsi="Arial" w:cs="Arial"/>
                <w:sz w:val="22"/>
                <w:szCs w:val="22"/>
                <w:shd w:val="clear" w:color="auto" w:fill="FFFFFF"/>
              </w:rPr>
              <w:t xml:space="preserve">with the support of the IDB </w:t>
            </w:r>
            <w:r w:rsidRPr="008B4E68">
              <w:rPr>
                <w:rFonts w:ascii="Arial" w:eastAsia="Times New Roman" w:hAnsi="Arial" w:cs="Arial"/>
                <w:sz w:val="22"/>
                <w:szCs w:val="22"/>
                <w:shd w:val="clear" w:color="auto" w:fill="FFFFFF"/>
              </w:rPr>
              <w:t>in accordance</w:t>
            </w:r>
            <w:r w:rsidR="6B9C230A" w:rsidRPr="008B4E68">
              <w:rPr>
                <w:rFonts w:ascii="Arial" w:eastAsia="Times New Roman" w:hAnsi="Arial" w:cs="Arial"/>
                <w:sz w:val="22"/>
                <w:szCs w:val="22"/>
                <w:shd w:val="clear" w:color="auto" w:fill="FFFFFF"/>
              </w:rPr>
              <w:t xml:space="preserve"> </w:t>
            </w:r>
            <w:r w:rsidRPr="008B4E68">
              <w:rPr>
                <w:rFonts w:ascii="Arial" w:eastAsia="Times New Roman" w:hAnsi="Arial" w:cs="Arial"/>
                <w:sz w:val="22"/>
                <w:szCs w:val="22"/>
                <w:shd w:val="clear" w:color="auto" w:fill="FFFFFF"/>
              </w:rPr>
              <w:t>with OP-703 (B.6)</w:t>
            </w:r>
            <w:r>
              <w:rPr>
                <w:rFonts w:ascii="Arial" w:eastAsia="Times New Roman" w:hAnsi="Arial" w:cs="Arial"/>
                <w:sz w:val="22"/>
                <w:szCs w:val="22"/>
                <w:shd w:val="clear" w:color="auto" w:fill="FFFFFF"/>
              </w:rPr>
              <w:t>.</w:t>
            </w:r>
          </w:p>
          <w:p w14:paraId="402B26DB" w14:textId="77777777" w:rsidR="001471E3" w:rsidRDefault="001471E3" w:rsidP="00755C4C">
            <w:pPr>
              <w:ind w:right="165"/>
              <w:jc w:val="both"/>
              <w:rPr>
                <w:rFonts w:ascii="Arial" w:eastAsia="Times New Roman" w:hAnsi="Arial" w:cs="Arial"/>
                <w:sz w:val="22"/>
                <w:szCs w:val="22"/>
                <w:shd w:val="clear" w:color="auto" w:fill="FFFFFF"/>
              </w:rPr>
            </w:pPr>
          </w:p>
          <w:p w14:paraId="1ADED479" w14:textId="7155BCAB" w:rsidR="00FF5EBD" w:rsidRPr="00C23A77" w:rsidRDefault="00FF5EBD" w:rsidP="00FF5EBD">
            <w:pPr>
              <w:autoSpaceDE w:val="0"/>
              <w:autoSpaceDN w:val="0"/>
              <w:adjustRightInd w:val="0"/>
              <w:jc w:val="both"/>
              <w:rPr>
                <w:rFonts w:ascii="Arial" w:hAnsi="Arial" w:cs="Arial"/>
                <w:sz w:val="22"/>
                <w:szCs w:val="22"/>
              </w:rPr>
            </w:pPr>
            <w:r w:rsidRPr="00C23A77">
              <w:rPr>
                <w:rFonts w:ascii="Arial" w:hAnsi="Arial" w:cs="Arial"/>
                <w:sz w:val="22"/>
                <w:szCs w:val="22"/>
              </w:rPr>
              <w:t xml:space="preserve">The </w:t>
            </w:r>
            <w:r w:rsidR="009E74DC">
              <w:rPr>
                <w:rFonts w:ascii="Arial" w:hAnsi="Arial" w:cs="Arial"/>
                <w:sz w:val="22"/>
                <w:szCs w:val="22"/>
              </w:rPr>
              <w:t>c</w:t>
            </w:r>
            <w:r w:rsidRPr="00C23A77">
              <w:rPr>
                <w:rFonts w:ascii="Arial" w:hAnsi="Arial" w:cs="Arial"/>
                <w:sz w:val="22"/>
                <w:szCs w:val="22"/>
              </w:rPr>
              <w:t>onsultations were publicized through invitations, posters, radio spots and publications in regional newspapers. The posters were located in strategic points of the municipalities, prioritizing places with greater concentration and traffic of pedestrians, such as supermarke</w:t>
            </w:r>
            <w:r w:rsidR="00066301">
              <w:rPr>
                <w:rFonts w:ascii="Arial" w:hAnsi="Arial" w:cs="Arial"/>
                <w:sz w:val="22"/>
                <w:szCs w:val="22"/>
              </w:rPr>
              <w:t>ts and businesses. Consultation</w:t>
            </w:r>
            <w:r w:rsidRPr="00C23A77">
              <w:rPr>
                <w:rFonts w:ascii="Arial" w:hAnsi="Arial" w:cs="Arial"/>
                <w:sz w:val="22"/>
                <w:szCs w:val="22"/>
              </w:rPr>
              <w:t xml:space="preserve"> events were also publicized on social media (Facebook) and DER’s website. The project summary and ESA w</w:t>
            </w:r>
            <w:r w:rsidR="00D64F33">
              <w:rPr>
                <w:rFonts w:ascii="Arial" w:hAnsi="Arial" w:cs="Arial"/>
                <w:sz w:val="22"/>
                <w:szCs w:val="22"/>
              </w:rPr>
              <w:t>ere</w:t>
            </w:r>
            <w:r w:rsidRPr="00C23A77">
              <w:rPr>
                <w:rFonts w:ascii="Arial" w:hAnsi="Arial" w:cs="Arial"/>
                <w:sz w:val="22"/>
                <w:szCs w:val="22"/>
              </w:rPr>
              <w:t xml:space="preserve"> made available on DER’s website for consultations.</w:t>
            </w:r>
          </w:p>
          <w:p w14:paraId="7189D768" w14:textId="77777777" w:rsidR="00FF5EBD" w:rsidRPr="00C23A77" w:rsidRDefault="00FF5EBD" w:rsidP="00FF5EBD">
            <w:pPr>
              <w:autoSpaceDE w:val="0"/>
              <w:autoSpaceDN w:val="0"/>
              <w:adjustRightInd w:val="0"/>
              <w:jc w:val="both"/>
              <w:rPr>
                <w:rFonts w:ascii="Arial" w:hAnsi="Arial" w:cs="Arial"/>
                <w:sz w:val="22"/>
                <w:szCs w:val="22"/>
              </w:rPr>
            </w:pPr>
          </w:p>
          <w:p w14:paraId="67D0BEF1" w14:textId="7F1C1A6B" w:rsidR="00FF5EBD" w:rsidRDefault="00066301" w:rsidP="00FF5EBD">
            <w:pPr>
              <w:autoSpaceDE w:val="0"/>
              <w:autoSpaceDN w:val="0"/>
              <w:adjustRightInd w:val="0"/>
              <w:jc w:val="both"/>
              <w:rPr>
                <w:rFonts w:ascii="Arial" w:hAnsi="Arial" w:cs="Arial"/>
                <w:sz w:val="22"/>
                <w:szCs w:val="22"/>
              </w:rPr>
            </w:pPr>
            <w:r>
              <w:rPr>
                <w:rFonts w:ascii="Arial" w:hAnsi="Arial" w:cs="Arial"/>
                <w:sz w:val="22"/>
                <w:szCs w:val="22"/>
              </w:rPr>
              <w:t xml:space="preserve">The consultation events were </w:t>
            </w:r>
            <w:r w:rsidR="00FF5EBD" w:rsidRPr="00C23A77">
              <w:rPr>
                <w:rFonts w:ascii="Arial" w:hAnsi="Arial" w:cs="Arial"/>
                <w:sz w:val="22"/>
                <w:szCs w:val="22"/>
              </w:rPr>
              <w:t>carried out in the following order: (i) presentation of objectives and agenda</w:t>
            </w:r>
            <w:r w:rsidR="00745222">
              <w:rPr>
                <w:rFonts w:ascii="Arial" w:hAnsi="Arial" w:cs="Arial"/>
                <w:sz w:val="22"/>
                <w:szCs w:val="22"/>
              </w:rPr>
              <w:t>;</w:t>
            </w:r>
            <w:r w:rsidR="00FF5EBD" w:rsidRPr="00C23A77">
              <w:rPr>
                <w:rFonts w:ascii="Arial" w:hAnsi="Arial" w:cs="Arial"/>
                <w:sz w:val="22"/>
                <w:szCs w:val="22"/>
              </w:rPr>
              <w:t xml:space="preserve"> (</w:t>
            </w:r>
            <w:r w:rsidR="00745222">
              <w:rPr>
                <w:rFonts w:ascii="Arial" w:hAnsi="Arial" w:cs="Arial"/>
                <w:sz w:val="22"/>
                <w:szCs w:val="22"/>
              </w:rPr>
              <w:t>i</w:t>
            </w:r>
            <w:r w:rsidR="00FF5EBD" w:rsidRPr="00C23A77">
              <w:rPr>
                <w:rFonts w:ascii="Arial" w:hAnsi="Arial" w:cs="Arial"/>
                <w:sz w:val="22"/>
                <w:szCs w:val="22"/>
              </w:rPr>
              <w:t xml:space="preserve">i) indicating communication channels for participation after consultation face-to-face (an </w:t>
            </w:r>
            <w:r w:rsidR="00FF5EBD" w:rsidRPr="00C23A77">
              <w:rPr>
                <w:rFonts w:ascii="Arial" w:hAnsi="Arial" w:cs="Arial"/>
                <w:sz w:val="22"/>
                <w:szCs w:val="22"/>
              </w:rPr>
              <w:lastRenderedPageBreak/>
              <w:t xml:space="preserve">email and a telephone number to continue providing feedback, any question and/or suggestion); (iii) general explanation of the Program; (iv) explanation of technical aspects (main impacts of works and mitigation measures); (v) round of Q&amp;A. It was possible to identify the need to adjust some engineering projects. </w:t>
            </w:r>
            <w:r w:rsidR="004E489D" w:rsidRPr="004A33D4">
              <w:rPr>
                <w:rFonts w:ascii="Arial" w:hAnsi="Arial" w:cs="Arial"/>
                <w:sz w:val="22"/>
                <w:szCs w:val="22"/>
              </w:rPr>
              <w:t>Some of the issues raised by participants were: (i) access to bus stops; (ii) pedestrian crossing, particularly by students of schools in the area; (iii) project budge</w:t>
            </w:r>
            <w:r w:rsidR="004E0242">
              <w:rPr>
                <w:rFonts w:ascii="Arial" w:hAnsi="Arial" w:cs="Arial"/>
                <w:sz w:val="22"/>
                <w:szCs w:val="22"/>
              </w:rPr>
              <w:t>t</w:t>
            </w:r>
            <w:r w:rsidR="004E489D" w:rsidRPr="004A33D4">
              <w:rPr>
                <w:rFonts w:ascii="Arial" w:hAnsi="Arial" w:cs="Arial"/>
                <w:sz w:val="22"/>
                <w:szCs w:val="22"/>
              </w:rPr>
              <w:t xml:space="preserve"> to ensure completion; (iv) compensation of landowners; (v) interference of works in access to properties; (vi) local employment, among others</w:t>
            </w:r>
            <w:r w:rsidR="004E489D" w:rsidRPr="004E489D">
              <w:rPr>
                <w:rFonts w:ascii="Arial" w:hAnsi="Arial" w:cs="Arial"/>
                <w:sz w:val="22"/>
                <w:szCs w:val="22"/>
              </w:rPr>
              <w:t xml:space="preserve">. </w:t>
            </w:r>
            <w:r w:rsidR="00FF5EBD" w:rsidRPr="004E489D">
              <w:rPr>
                <w:rFonts w:ascii="Arial" w:hAnsi="Arial" w:cs="Arial"/>
                <w:sz w:val="22"/>
                <w:szCs w:val="22"/>
              </w:rPr>
              <w:t xml:space="preserve">More detail </w:t>
            </w:r>
            <w:r w:rsidR="00F55164">
              <w:rPr>
                <w:rFonts w:ascii="Arial" w:hAnsi="Arial" w:cs="Arial"/>
                <w:sz w:val="22"/>
                <w:szCs w:val="22"/>
              </w:rPr>
              <w:t xml:space="preserve">is </w:t>
            </w:r>
            <w:r w:rsidR="00FF5EBD" w:rsidRPr="004E489D">
              <w:rPr>
                <w:rFonts w:ascii="Arial" w:hAnsi="Arial" w:cs="Arial"/>
                <w:sz w:val="22"/>
                <w:szCs w:val="22"/>
              </w:rPr>
              <w:t>provided in the consultation reports included in the final versions of the ESAs.</w:t>
            </w:r>
          </w:p>
          <w:p w14:paraId="71B761BD" w14:textId="35FC5EFF" w:rsidR="005F232D" w:rsidRDefault="005F232D" w:rsidP="00A15A89">
            <w:pPr>
              <w:autoSpaceDE w:val="0"/>
              <w:autoSpaceDN w:val="0"/>
              <w:adjustRightInd w:val="0"/>
              <w:jc w:val="both"/>
              <w:rPr>
                <w:rFonts w:ascii="Arial" w:hAnsi="Arial" w:cs="Arial"/>
                <w:sz w:val="22"/>
                <w:szCs w:val="22"/>
              </w:rPr>
            </w:pPr>
          </w:p>
          <w:p w14:paraId="21D38CCD" w14:textId="6455E067" w:rsidR="005F232D" w:rsidRPr="008E4078" w:rsidRDefault="00A15A89" w:rsidP="005F232D">
            <w:pPr>
              <w:autoSpaceDE w:val="0"/>
              <w:autoSpaceDN w:val="0"/>
              <w:adjustRightInd w:val="0"/>
              <w:jc w:val="both"/>
              <w:rPr>
                <w:rFonts w:ascii="Arial" w:hAnsi="Arial" w:cs="Arial"/>
                <w:sz w:val="22"/>
                <w:szCs w:val="22"/>
              </w:rPr>
            </w:pPr>
            <w:r>
              <w:rPr>
                <w:rFonts w:ascii="Arial" w:hAnsi="Arial" w:cs="Arial"/>
                <w:sz w:val="22"/>
                <w:szCs w:val="22"/>
              </w:rPr>
              <w:t xml:space="preserve">Consultation </w:t>
            </w:r>
            <w:r w:rsidR="008E4078">
              <w:rPr>
                <w:rFonts w:ascii="Arial" w:hAnsi="Arial" w:cs="Arial"/>
                <w:sz w:val="22"/>
                <w:szCs w:val="22"/>
              </w:rPr>
              <w:t xml:space="preserve">(6 events) </w:t>
            </w:r>
            <w:r>
              <w:rPr>
                <w:rFonts w:ascii="Arial" w:hAnsi="Arial" w:cs="Arial"/>
                <w:sz w:val="22"/>
                <w:szCs w:val="22"/>
              </w:rPr>
              <w:t xml:space="preserve">on the RPs </w:t>
            </w:r>
            <w:r w:rsidR="004E489D">
              <w:rPr>
                <w:rFonts w:ascii="Arial" w:hAnsi="Arial" w:cs="Arial"/>
                <w:sz w:val="22"/>
                <w:szCs w:val="22"/>
              </w:rPr>
              <w:t xml:space="preserve">for each of the sample projects </w:t>
            </w:r>
            <w:r w:rsidR="00BE3D22">
              <w:rPr>
                <w:rFonts w:ascii="Arial" w:hAnsi="Arial" w:cs="Arial"/>
                <w:sz w:val="22"/>
                <w:szCs w:val="22"/>
              </w:rPr>
              <w:t>took</w:t>
            </w:r>
            <w:r>
              <w:rPr>
                <w:rFonts w:ascii="Arial" w:hAnsi="Arial" w:cs="Arial"/>
                <w:sz w:val="22"/>
                <w:szCs w:val="22"/>
              </w:rPr>
              <w:t xml:space="preserve"> place prior to OPC</w:t>
            </w:r>
            <w:r w:rsidR="008E4078">
              <w:rPr>
                <w:rFonts w:ascii="Arial" w:hAnsi="Arial" w:cs="Arial"/>
                <w:sz w:val="22"/>
                <w:szCs w:val="22"/>
              </w:rPr>
              <w:t>, between June 29</w:t>
            </w:r>
            <w:r w:rsidR="008E4078" w:rsidRPr="008E4078">
              <w:rPr>
                <w:rFonts w:ascii="Arial" w:hAnsi="Arial" w:cs="Arial"/>
                <w:sz w:val="22"/>
                <w:szCs w:val="22"/>
                <w:vertAlign w:val="superscript"/>
              </w:rPr>
              <w:t>th</w:t>
            </w:r>
            <w:r w:rsidR="008E4078">
              <w:rPr>
                <w:rFonts w:ascii="Arial" w:hAnsi="Arial" w:cs="Arial"/>
                <w:sz w:val="22"/>
                <w:szCs w:val="22"/>
              </w:rPr>
              <w:t xml:space="preserve"> and July 6</w:t>
            </w:r>
            <w:r w:rsidR="008E4078" w:rsidRPr="008E4078">
              <w:rPr>
                <w:rFonts w:ascii="Arial" w:hAnsi="Arial" w:cs="Arial"/>
                <w:sz w:val="22"/>
                <w:szCs w:val="22"/>
                <w:vertAlign w:val="superscript"/>
              </w:rPr>
              <w:t>th</w:t>
            </w:r>
            <w:r w:rsidR="008E4078">
              <w:rPr>
                <w:rFonts w:ascii="Arial" w:hAnsi="Arial" w:cs="Arial"/>
                <w:sz w:val="22"/>
                <w:szCs w:val="22"/>
              </w:rPr>
              <w:t>, 2017</w:t>
            </w:r>
            <w:r w:rsidR="00CD714B">
              <w:rPr>
                <w:rFonts w:ascii="Arial" w:hAnsi="Arial" w:cs="Arial"/>
                <w:sz w:val="22"/>
                <w:szCs w:val="22"/>
              </w:rPr>
              <w:t>, which entailed the presentation of the key elements of the RP</w:t>
            </w:r>
            <w:r w:rsidR="00B27171">
              <w:rPr>
                <w:rFonts w:ascii="Arial" w:hAnsi="Arial" w:cs="Arial"/>
                <w:sz w:val="22"/>
                <w:szCs w:val="22"/>
              </w:rPr>
              <w:t>.</w:t>
            </w:r>
            <w:r>
              <w:rPr>
                <w:rFonts w:ascii="Arial" w:hAnsi="Arial" w:cs="Arial"/>
                <w:sz w:val="22"/>
                <w:szCs w:val="22"/>
              </w:rPr>
              <w:t xml:space="preserve"> The final RPs include a consultation report.</w:t>
            </w:r>
            <w:r w:rsidR="005F232D">
              <w:rPr>
                <w:rFonts w:ascii="Arial" w:hAnsi="Arial" w:cs="Arial"/>
                <w:sz w:val="22"/>
                <w:szCs w:val="22"/>
              </w:rPr>
              <w:t xml:space="preserve"> </w:t>
            </w:r>
            <w:r w:rsidR="008E4078">
              <w:rPr>
                <w:rFonts w:ascii="Arial" w:hAnsi="Arial" w:cs="Arial"/>
                <w:sz w:val="22"/>
                <w:szCs w:val="22"/>
              </w:rPr>
              <w:t>The consultations were publicized through invitations and radio spots</w:t>
            </w:r>
            <w:r w:rsidR="00CD714B">
              <w:rPr>
                <w:rFonts w:ascii="Arial" w:hAnsi="Arial" w:cs="Arial"/>
                <w:sz w:val="22"/>
                <w:szCs w:val="22"/>
              </w:rPr>
              <w:t>.</w:t>
            </w:r>
            <w:r w:rsidR="008E4078">
              <w:rPr>
                <w:rFonts w:ascii="Arial" w:hAnsi="Arial" w:cs="Arial"/>
                <w:sz w:val="22"/>
                <w:szCs w:val="22"/>
              </w:rPr>
              <w:t xml:space="preserve"> The local municipalities </w:t>
            </w:r>
            <w:r w:rsidR="000734F7">
              <w:rPr>
                <w:rFonts w:ascii="Arial" w:hAnsi="Arial" w:cs="Arial"/>
                <w:sz w:val="22"/>
                <w:szCs w:val="22"/>
              </w:rPr>
              <w:t>were responsible for</w:t>
            </w:r>
            <w:r w:rsidR="008E4078">
              <w:rPr>
                <w:rFonts w:ascii="Arial" w:hAnsi="Arial" w:cs="Arial"/>
                <w:sz w:val="22"/>
                <w:szCs w:val="22"/>
              </w:rPr>
              <w:t xml:space="preserve"> delivering the invitations</w:t>
            </w:r>
            <w:r w:rsidR="00CD714B">
              <w:rPr>
                <w:rFonts w:ascii="Arial" w:hAnsi="Arial" w:cs="Arial"/>
                <w:sz w:val="22"/>
                <w:szCs w:val="22"/>
              </w:rPr>
              <w:t xml:space="preserve"> and provi</w:t>
            </w:r>
            <w:r w:rsidR="000734F7">
              <w:rPr>
                <w:rFonts w:ascii="Arial" w:hAnsi="Arial" w:cs="Arial"/>
                <w:sz w:val="22"/>
                <w:szCs w:val="22"/>
              </w:rPr>
              <w:t>ding</w:t>
            </w:r>
            <w:r w:rsidR="00CD714B">
              <w:rPr>
                <w:rFonts w:ascii="Arial" w:hAnsi="Arial" w:cs="Arial"/>
                <w:sz w:val="22"/>
                <w:szCs w:val="22"/>
              </w:rPr>
              <w:t xml:space="preserve"> transportation </w:t>
            </w:r>
            <w:r w:rsidR="000734F7">
              <w:rPr>
                <w:rFonts w:ascii="Arial" w:hAnsi="Arial" w:cs="Arial"/>
                <w:sz w:val="22"/>
                <w:szCs w:val="22"/>
              </w:rPr>
              <w:t>to</w:t>
            </w:r>
            <w:r w:rsidR="00CD714B">
              <w:rPr>
                <w:rFonts w:ascii="Arial" w:hAnsi="Arial" w:cs="Arial"/>
                <w:sz w:val="22"/>
                <w:szCs w:val="22"/>
              </w:rPr>
              <w:t xml:space="preserve"> the events in Irati and Mato Rico. </w:t>
            </w:r>
            <w:r w:rsidR="00CD714B" w:rsidRPr="00C23A77">
              <w:rPr>
                <w:rFonts w:ascii="Arial" w:hAnsi="Arial" w:cs="Arial"/>
                <w:sz w:val="22"/>
                <w:szCs w:val="22"/>
              </w:rPr>
              <w:t xml:space="preserve">The project summary and </w:t>
            </w:r>
            <w:r w:rsidR="00CD714B">
              <w:rPr>
                <w:rFonts w:ascii="Arial" w:hAnsi="Arial" w:cs="Arial"/>
                <w:sz w:val="22"/>
                <w:szCs w:val="22"/>
              </w:rPr>
              <w:t>RP</w:t>
            </w:r>
            <w:r w:rsidR="00C037ED">
              <w:rPr>
                <w:rFonts w:ascii="Arial" w:hAnsi="Arial" w:cs="Arial"/>
                <w:sz w:val="22"/>
                <w:szCs w:val="22"/>
              </w:rPr>
              <w:t>s</w:t>
            </w:r>
            <w:r w:rsidR="00CD714B" w:rsidRPr="00C23A77">
              <w:rPr>
                <w:rFonts w:ascii="Arial" w:hAnsi="Arial" w:cs="Arial"/>
                <w:sz w:val="22"/>
                <w:szCs w:val="22"/>
              </w:rPr>
              <w:t xml:space="preserve"> w</w:t>
            </w:r>
            <w:r w:rsidR="00CD714B">
              <w:rPr>
                <w:rFonts w:ascii="Arial" w:hAnsi="Arial" w:cs="Arial"/>
                <w:sz w:val="22"/>
                <w:szCs w:val="22"/>
              </w:rPr>
              <w:t>ere</w:t>
            </w:r>
            <w:r w:rsidR="00CD714B" w:rsidRPr="00C23A77">
              <w:rPr>
                <w:rFonts w:ascii="Arial" w:hAnsi="Arial" w:cs="Arial"/>
                <w:sz w:val="22"/>
                <w:szCs w:val="22"/>
              </w:rPr>
              <w:t xml:space="preserve"> made available on </w:t>
            </w:r>
            <w:r w:rsidR="00CD714B">
              <w:rPr>
                <w:rFonts w:ascii="Arial" w:hAnsi="Arial" w:cs="Arial"/>
                <w:sz w:val="22"/>
                <w:szCs w:val="22"/>
              </w:rPr>
              <w:t xml:space="preserve">DER’s website for consultations </w:t>
            </w:r>
            <w:r w:rsidR="000734F7">
              <w:rPr>
                <w:rFonts w:ascii="Arial" w:hAnsi="Arial" w:cs="Arial"/>
                <w:sz w:val="22"/>
                <w:szCs w:val="22"/>
              </w:rPr>
              <w:t>and</w:t>
            </w:r>
            <w:r w:rsidR="00CD714B">
              <w:rPr>
                <w:rFonts w:ascii="Arial" w:hAnsi="Arial" w:cs="Arial"/>
                <w:sz w:val="22"/>
                <w:szCs w:val="22"/>
              </w:rPr>
              <w:t xml:space="preserve"> printed copies were available in DER’s regional office. </w:t>
            </w:r>
            <w:r w:rsidR="005F232D" w:rsidRPr="008B4E68">
              <w:rPr>
                <w:rFonts w:ascii="Arial" w:eastAsia="Times New Roman" w:hAnsi="Arial" w:cs="Arial"/>
                <w:sz w:val="22"/>
                <w:szCs w:val="22"/>
                <w:shd w:val="clear" w:color="auto" w:fill="FFFFFF"/>
              </w:rPr>
              <w:t xml:space="preserve">The meetings accounted </w:t>
            </w:r>
            <w:r w:rsidR="005F232D">
              <w:rPr>
                <w:rFonts w:ascii="Arial" w:eastAsia="Times New Roman" w:hAnsi="Arial" w:cs="Arial"/>
                <w:sz w:val="22"/>
                <w:szCs w:val="22"/>
                <w:shd w:val="clear" w:color="auto" w:fill="FFFFFF"/>
              </w:rPr>
              <w:t xml:space="preserve">approximately </w:t>
            </w:r>
            <w:r w:rsidR="00CD714B">
              <w:rPr>
                <w:rFonts w:ascii="Arial" w:eastAsia="Times New Roman" w:hAnsi="Arial" w:cs="Arial"/>
                <w:sz w:val="22"/>
                <w:szCs w:val="22"/>
                <w:shd w:val="clear" w:color="auto" w:fill="FFFFFF"/>
              </w:rPr>
              <w:t>250</w:t>
            </w:r>
            <w:r w:rsidR="005F232D" w:rsidRPr="008B4E68">
              <w:rPr>
                <w:rFonts w:ascii="Arial" w:eastAsia="Times New Roman" w:hAnsi="Arial" w:cs="Arial"/>
                <w:sz w:val="22"/>
                <w:szCs w:val="22"/>
                <w:shd w:val="clear" w:color="auto" w:fill="FFFFFF"/>
              </w:rPr>
              <w:t xml:space="preserve"> participants</w:t>
            </w:r>
            <w:r w:rsidR="009E19F7">
              <w:rPr>
                <w:rFonts w:ascii="Arial" w:eastAsia="Times New Roman" w:hAnsi="Arial" w:cs="Arial"/>
                <w:sz w:val="22"/>
                <w:szCs w:val="22"/>
                <w:shd w:val="clear" w:color="auto" w:fill="FFFFFF"/>
              </w:rPr>
              <w:t xml:space="preserve">. Most of the questions were regarding the expropriation process, </w:t>
            </w:r>
            <w:r w:rsidR="000734F7">
              <w:rPr>
                <w:rFonts w:ascii="Arial" w:eastAsia="Times New Roman" w:hAnsi="Arial" w:cs="Arial"/>
                <w:sz w:val="22"/>
                <w:szCs w:val="22"/>
                <w:shd w:val="clear" w:color="auto" w:fill="FFFFFF"/>
              </w:rPr>
              <w:t>schedule</w:t>
            </w:r>
            <w:r w:rsidR="009E19F7">
              <w:rPr>
                <w:rFonts w:ascii="Arial" w:eastAsia="Times New Roman" w:hAnsi="Arial" w:cs="Arial"/>
                <w:sz w:val="22"/>
                <w:szCs w:val="22"/>
                <w:shd w:val="clear" w:color="auto" w:fill="FFFFFF"/>
              </w:rPr>
              <w:t xml:space="preserve"> and compensation measures.</w:t>
            </w:r>
          </w:p>
          <w:p w14:paraId="4BCD646C" w14:textId="77777777" w:rsidR="005F232D" w:rsidRDefault="005F232D" w:rsidP="005F232D">
            <w:pPr>
              <w:ind w:right="165"/>
              <w:jc w:val="both"/>
              <w:rPr>
                <w:rFonts w:ascii="Arial" w:eastAsia="Times New Roman" w:hAnsi="Arial" w:cs="Arial"/>
                <w:sz w:val="22"/>
                <w:szCs w:val="22"/>
                <w:shd w:val="clear" w:color="auto" w:fill="FFFFFF"/>
              </w:rPr>
            </w:pPr>
          </w:p>
          <w:p w14:paraId="101693F6" w14:textId="55EE6A88" w:rsidR="005F232D" w:rsidRDefault="00167A29" w:rsidP="00755C4C">
            <w:pPr>
              <w:ind w:right="165"/>
              <w:jc w:val="both"/>
              <w:rPr>
                <w:rFonts w:ascii="Arial" w:hAnsi="Arial" w:cs="Arial"/>
                <w:sz w:val="22"/>
                <w:szCs w:val="22"/>
              </w:rPr>
            </w:pPr>
            <w:r w:rsidRPr="00A15A89">
              <w:rPr>
                <w:rFonts w:ascii="Arial" w:hAnsi="Arial" w:cs="Arial"/>
                <w:sz w:val="22"/>
                <w:szCs w:val="22"/>
              </w:rPr>
              <w:t xml:space="preserve">Consultations were also an opportunity </w:t>
            </w:r>
            <w:r w:rsidR="00365F7E">
              <w:rPr>
                <w:rFonts w:ascii="Arial" w:hAnsi="Arial" w:cs="Arial"/>
                <w:sz w:val="22"/>
                <w:szCs w:val="22"/>
              </w:rPr>
              <w:t>to</w:t>
            </w:r>
            <w:r w:rsidRPr="00A15A89">
              <w:rPr>
                <w:rFonts w:ascii="Arial" w:hAnsi="Arial" w:cs="Arial"/>
                <w:sz w:val="22"/>
                <w:szCs w:val="22"/>
              </w:rPr>
              <w:t xml:space="preserve"> </w:t>
            </w:r>
            <w:r>
              <w:rPr>
                <w:rFonts w:ascii="Arial" w:hAnsi="Arial" w:cs="Arial"/>
                <w:sz w:val="22"/>
                <w:szCs w:val="22"/>
              </w:rPr>
              <w:t>continue updating</w:t>
            </w:r>
            <w:r w:rsidRPr="00A15A89">
              <w:rPr>
                <w:rFonts w:ascii="Arial" w:hAnsi="Arial" w:cs="Arial"/>
                <w:sz w:val="22"/>
                <w:szCs w:val="22"/>
              </w:rPr>
              <w:t xml:space="preserve"> the </w:t>
            </w:r>
            <w:r>
              <w:rPr>
                <w:rFonts w:ascii="Arial" w:hAnsi="Arial" w:cs="Arial"/>
                <w:sz w:val="22"/>
                <w:szCs w:val="22"/>
              </w:rPr>
              <w:t>census</w:t>
            </w:r>
            <w:r w:rsidRPr="00A15A89">
              <w:rPr>
                <w:rFonts w:ascii="Arial" w:hAnsi="Arial" w:cs="Arial"/>
                <w:sz w:val="22"/>
                <w:szCs w:val="22"/>
              </w:rPr>
              <w:t xml:space="preserve"> </w:t>
            </w:r>
            <w:r>
              <w:rPr>
                <w:rFonts w:ascii="Arial" w:hAnsi="Arial" w:cs="Arial"/>
                <w:sz w:val="22"/>
                <w:szCs w:val="22"/>
              </w:rPr>
              <w:t>of the</w:t>
            </w:r>
            <w:r w:rsidRPr="00A15A89">
              <w:rPr>
                <w:rFonts w:ascii="Arial" w:hAnsi="Arial" w:cs="Arial"/>
                <w:sz w:val="22"/>
                <w:szCs w:val="22"/>
              </w:rPr>
              <w:t xml:space="preserve"> </w:t>
            </w:r>
            <w:r w:rsidR="000734F7">
              <w:rPr>
                <w:rFonts w:ascii="Arial" w:hAnsi="Arial" w:cs="Arial"/>
                <w:sz w:val="22"/>
                <w:szCs w:val="22"/>
              </w:rPr>
              <w:t>RPs</w:t>
            </w:r>
            <w:r>
              <w:rPr>
                <w:rFonts w:ascii="Arial" w:hAnsi="Arial" w:cs="Arial"/>
                <w:sz w:val="22"/>
                <w:szCs w:val="22"/>
              </w:rPr>
              <w:t xml:space="preserve"> of the sample projects</w:t>
            </w:r>
            <w:r w:rsidRPr="00A15A89">
              <w:rPr>
                <w:rFonts w:ascii="Arial" w:hAnsi="Arial" w:cs="Arial"/>
                <w:sz w:val="22"/>
                <w:szCs w:val="22"/>
              </w:rPr>
              <w:t xml:space="preserve">, since the information about the areas to be expropriated </w:t>
            </w:r>
            <w:r w:rsidR="00365F7E">
              <w:rPr>
                <w:rFonts w:ascii="Arial" w:hAnsi="Arial" w:cs="Arial"/>
                <w:sz w:val="22"/>
                <w:szCs w:val="22"/>
              </w:rPr>
              <w:t>was gathered a few years ago</w:t>
            </w:r>
            <w:r w:rsidRPr="00A15A89">
              <w:rPr>
                <w:rFonts w:ascii="Arial" w:hAnsi="Arial" w:cs="Arial"/>
                <w:sz w:val="22"/>
                <w:szCs w:val="22"/>
              </w:rPr>
              <w:t xml:space="preserve">. Some landowners </w:t>
            </w:r>
            <w:r>
              <w:rPr>
                <w:rFonts w:ascii="Arial" w:hAnsi="Arial" w:cs="Arial"/>
                <w:sz w:val="22"/>
                <w:szCs w:val="22"/>
              </w:rPr>
              <w:t>agreed to fill</w:t>
            </w:r>
            <w:r w:rsidRPr="00A15A89">
              <w:rPr>
                <w:rFonts w:ascii="Arial" w:hAnsi="Arial" w:cs="Arial"/>
                <w:sz w:val="22"/>
                <w:szCs w:val="22"/>
              </w:rPr>
              <w:t xml:space="preserve"> out a socio-economic survey during consultations.</w:t>
            </w:r>
            <w:r>
              <w:rPr>
                <w:rFonts w:ascii="Arial" w:hAnsi="Arial" w:cs="Arial"/>
                <w:sz w:val="22"/>
                <w:szCs w:val="22"/>
              </w:rPr>
              <w:t xml:space="preserve"> </w:t>
            </w:r>
          </w:p>
          <w:p w14:paraId="55DF8853" w14:textId="77777777" w:rsidR="00FF5EBD" w:rsidRDefault="00FF5EBD" w:rsidP="00755C4C">
            <w:pPr>
              <w:ind w:right="165"/>
              <w:jc w:val="both"/>
              <w:rPr>
                <w:rFonts w:ascii="Arial" w:eastAsia="Times New Roman" w:hAnsi="Arial" w:cs="Arial"/>
                <w:sz w:val="22"/>
                <w:szCs w:val="22"/>
                <w:shd w:val="clear" w:color="auto" w:fill="FFFFFF"/>
              </w:rPr>
            </w:pPr>
          </w:p>
          <w:p w14:paraId="3E5BA2A8" w14:textId="6AD104AD" w:rsidR="00755C4C" w:rsidRDefault="00365F7E" w:rsidP="00755C4C">
            <w:pPr>
              <w:ind w:right="165"/>
              <w:jc w:val="both"/>
              <w:rPr>
                <w:rFonts w:ascii="Arial" w:eastAsia="Times New Roman" w:hAnsi="Arial" w:cs="Arial"/>
                <w:sz w:val="22"/>
                <w:szCs w:val="22"/>
                <w:shd w:val="clear" w:color="auto" w:fill="FFFFFF"/>
              </w:rPr>
            </w:pPr>
            <w:r>
              <w:rPr>
                <w:rFonts w:ascii="Arial" w:eastAsia="Times New Roman" w:hAnsi="Arial" w:cs="Arial"/>
                <w:sz w:val="22"/>
                <w:szCs w:val="22"/>
                <w:shd w:val="clear" w:color="auto" w:fill="FFFFFF"/>
              </w:rPr>
              <w:t>A</w:t>
            </w:r>
            <w:r w:rsidR="006048BA">
              <w:rPr>
                <w:rFonts w:ascii="Arial" w:eastAsia="Times New Roman" w:hAnsi="Arial" w:cs="Arial"/>
                <w:sz w:val="22"/>
                <w:szCs w:val="22"/>
                <w:shd w:val="clear" w:color="auto" w:fill="FFFFFF"/>
              </w:rPr>
              <w:t xml:space="preserve"> c</w:t>
            </w:r>
            <w:r w:rsidR="00354DC6">
              <w:rPr>
                <w:rFonts w:ascii="Arial" w:eastAsia="Times New Roman" w:hAnsi="Arial" w:cs="Arial"/>
                <w:sz w:val="22"/>
                <w:szCs w:val="22"/>
                <w:shd w:val="clear" w:color="auto" w:fill="FFFFFF"/>
              </w:rPr>
              <w:t>o</w:t>
            </w:r>
            <w:r w:rsidR="00854F1B">
              <w:rPr>
                <w:rFonts w:ascii="Arial" w:eastAsia="Times New Roman" w:hAnsi="Arial" w:cs="Arial"/>
                <w:sz w:val="22"/>
                <w:szCs w:val="22"/>
                <w:shd w:val="clear" w:color="auto" w:fill="FFFFFF"/>
              </w:rPr>
              <w:t>nsultation</w:t>
            </w:r>
            <w:r w:rsidR="00354DC6">
              <w:rPr>
                <w:rFonts w:ascii="Arial" w:eastAsia="Times New Roman" w:hAnsi="Arial" w:cs="Arial"/>
                <w:sz w:val="22"/>
                <w:szCs w:val="22"/>
                <w:shd w:val="clear" w:color="auto" w:fill="FFFFFF"/>
              </w:rPr>
              <w:t xml:space="preserve"> on the SE</w:t>
            </w:r>
            <w:r w:rsidR="003F25A0">
              <w:rPr>
                <w:rFonts w:ascii="Arial" w:eastAsia="Times New Roman" w:hAnsi="Arial" w:cs="Arial"/>
                <w:sz w:val="22"/>
                <w:szCs w:val="22"/>
                <w:shd w:val="clear" w:color="auto" w:fill="FFFFFF"/>
              </w:rPr>
              <w:t xml:space="preserve">A and </w:t>
            </w:r>
            <w:r w:rsidR="00F8010F">
              <w:rPr>
                <w:rFonts w:ascii="Arial" w:eastAsia="Times New Roman" w:hAnsi="Arial" w:cs="Arial"/>
                <w:sz w:val="22"/>
                <w:szCs w:val="22"/>
                <w:shd w:val="clear" w:color="auto" w:fill="FFFFFF"/>
              </w:rPr>
              <w:t>ES</w:t>
            </w:r>
            <w:r w:rsidR="00E96A98">
              <w:rPr>
                <w:rFonts w:ascii="Arial" w:eastAsia="Times New Roman" w:hAnsi="Arial" w:cs="Arial"/>
                <w:sz w:val="22"/>
                <w:szCs w:val="22"/>
                <w:shd w:val="clear" w:color="auto" w:fill="FFFFFF"/>
              </w:rPr>
              <w:t>MF</w:t>
            </w:r>
            <w:r w:rsidR="00287816">
              <w:rPr>
                <w:rFonts w:ascii="Arial" w:eastAsia="Times New Roman" w:hAnsi="Arial" w:cs="Arial"/>
                <w:sz w:val="22"/>
                <w:szCs w:val="22"/>
                <w:shd w:val="clear" w:color="auto" w:fill="FFFFFF"/>
              </w:rPr>
              <w:t xml:space="preserve"> (including the RF)</w:t>
            </w:r>
            <w:r w:rsidR="00755223">
              <w:rPr>
                <w:rFonts w:ascii="Arial" w:eastAsia="Times New Roman" w:hAnsi="Arial" w:cs="Arial"/>
                <w:sz w:val="22"/>
                <w:szCs w:val="22"/>
                <w:shd w:val="clear" w:color="auto" w:fill="FFFFFF"/>
              </w:rPr>
              <w:t xml:space="preserve"> </w:t>
            </w:r>
            <w:r w:rsidR="00BE3D22">
              <w:rPr>
                <w:rFonts w:ascii="Arial" w:eastAsia="Times New Roman" w:hAnsi="Arial" w:cs="Arial"/>
                <w:sz w:val="22"/>
                <w:szCs w:val="22"/>
                <w:shd w:val="clear" w:color="auto" w:fill="FFFFFF"/>
              </w:rPr>
              <w:t>took</w:t>
            </w:r>
            <w:r w:rsidR="00E96A98">
              <w:rPr>
                <w:rFonts w:ascii="Arial" w:eastAsia="Times New Roman" w:hAnsi="Arial" w:cs="Arial"/>
                <w:sz w:val="22"/>
                <w:szCs w:val="22"/>
                <w:shd w:val="clear" w:color="auto" w:fill="FFFFFF"/>
              </w:rPr>
              <w:t xml:space="preserve"> place prior to OPC</w:t>
            </w:r>
            <w:r w:rsidR="009E19F7">
              <w:rPr>
                <w:rFonts w:ascii="Arial" w:eastAsia="Times New Roman" w:hAnsi="Arial" w:cs="Arial"/>
                <w:sz w:val="22"/>
                <w:szCs w:val="22"/>
                <w:shd w:val="clear" w:color="auto" w:fill="FFFFFF"/>
              </w:rPr>
              <w:t xml:space="preserve"> on July 13</w:t>
            </w:r>
            <w:r w:rsidR="009E19F7" w:rsidRPr="009E19F7">
              <w:rPr>
                <w:rFonts w:ascii="Arial" w:eastAsia="Times New Roman" w:hAnsi="Arial" w:cs="Arial"/>
                <w:sz w:val="22"/>
                <w:szCs w:val="22"/>
                <w:shd w:val="clear" w:color="auto" w:fill="FFFFFF"/>
                <w:vertAlign w:val="superscript"/>
              </w:rPr>
              <w:t>th</w:t>
            </w:r>
            <w:r w:rsidR="009E19F7">
              <w:rPr>
                <w:rFonts w:ascii="Arial" w:eastAsia="Times New Roman" w:hAnsi="Arial" w:cs="Arial"/>
                <w:sz w:val="22"/>
                <w:szCs w:val="22"/>
                <w:shd w:val="clear" w:color="auto" w:fill="FFFFFF"/>
              </w:rPr>
              <w:t>, 2017 in Curitiba</w:t>
            </w:r>
            <w:r w:rsidR="00E96A98">
              <w:rPr>
                <w:rFonts w:ascii="Arial" w:eastAsia="Times New Roman" w:hAnsi="Arial" w:cs="Arial"/>
                <w:sz w:val="22"/>
                <w:szCs w:val="22"/>
                <w:shd w:val="clear" w:color="auto" w:fill="FFFFFF"/>
              </w:rPr>
              <w:t>.</w:t>
            </w:r>
            <w:r w:rsidR="001471E3">
              <w:rPr>
                <w:rFonts w:ascii="Arial" w:eastAsia="Times New Roman" w:hAnsi="Arial" w:cs="Arial"/>
                <w:sz w:val="22"/>
                <w:szCs w:val="22"/>
                <w:shd w:val="clear" w:color="auto" w:fill="FFFFFF"/>
              </w:rPr>
              <w:t xml:space="preserve"> </w:t>
            </w:r>
            <w:r w:rsidR="009004D2">
              <w:rPr>
                <w:rFonts w:ascii="Arial" w:eastAsia="Times New Roman" w:hAnsi="Arial" w:cs="Arial"/>
                <w:sz w:val="22"/>
                <w:szCs w:val="22"/>
                <w:shd w:val="clear" w:color="auto" w:fill="FFFFFF"/>
              </w:rPr>
              <w:t xml:space="preserve">Specific consultations with the </w:t>
            </w:r>
            <w:r w:rsidR="00D16326">
              <w:rPr>
                <w:rFonts w:ascii="Arial" w:eastAsia="Times New Roman" w:hAnsi="Arial" w:cs="Arial"/>
                <w:sz w:val="22"/>
                <w:szCs w:val="22"/>
                <w:shd w:val="clear" w:color="auto" w:fill="FFFFFF"/>
              </w:rPr>
              <w:t>f</w:t>
            </w:r>
            <w:r w:rsidR="00E210B7">
              <w:rPr>
                <w:rFonts w:ascii="Arial" w:eastAsia="Times New Roman" w:hAnsi="Arial" w:cs="Arial"/>
                <w:sz w:val="22"/>
                <w:szCs w:val="22"/>
                <w:shd w:val="clear" w:color="auto" w:fill="FFFFFF"/>
              </w:rPr>
              <w:t>a</w:t>
            </w:r>
            <w:r w:rsidR="009004D2">
              <w:rPr>
                <w:rFonts w:ascii="Arial" w:eastAsia="Times New Roman" w:hAnsi="Arial" w:cs="Arial"/>
                <w:sz w:val="22"/>
                <w:szCs w:val="22"/>
                <w:shd w:val="clear" w:color="auto" w:fill="FFFFFF"/>
              </w:rPr>
              <w:t>xina</w:t>
            </w:r>
            <w:r w:rsidR="00D16326">
              <w:rPr>
                <w:rFonts w:ascii="Arial" w:eastAsia="Times New Roman" w:hAnsi="Arial" w:cs="Arial"/>
                <w:sz w:val="22"/>
                <w:szCs w:val="22"/>
                <w:shd w:val="clear" w:color="auto" w:fill="FFFFFF"/>
              </w:rPr>
              <w:t>l</w:t>
            </w:r>
            <w:r w:rsidR="009004D2">
              <w:rPr>
                <w:rFonts w:ascii="Arial" w:eastAsia="Times New Roman" w:hAnsi="Arial" w:cs="Arial"/>
                <w:sz w:val="22"/>
                <w:szCs w:val="22"/>
                <w:shd w:val="clear" w:color="auto" w:fill="FFFFFF"/>
              </w:rPr>
              <w:t xml:space="preserve"> communities of Marmeleiro de Baixo</w:t>
            </w:r>
            <w:r w:rsidR="00E1213B">
              <w:rPr>
                <w:rFonts w:ascii="Arial" w:eastAsia="Times New Roman" w:hAnsi="Arial" w:cs="Arial"/>
                <w:sz w:val="22"/>
                <w:szCs w:val="22"/>
                <w:shd w:val="clear" w:color="auto" w:fill="FFFFFF"/>
              </w:rPr>
              <w:t xml:space="preserve"> and Paiol Grande</w:t>
            </w:r>
            <w:r w:rsidR="005C57F2">
              <w:rPr>
                <w:rFonts w:ascii="Arial" w:eastAsia="Times New Roman" w:hAnsi="Arial" w:cs="Arial"/>
                <w:sz w:val="22"/>
                <w:szCs w:val="22"/>
                <w:shd w:val="clear" w:color="auto" w:fill="FFFFFF"/>
              </w:rPr>
              <w:t>,</w:t>
            </w:r>
            <w:r w:rsidR="0023266B">
              <w:rPr>
                <w:rFonts w:ascii="Arial" w:eastAsia="Times New Roman" w:hAnsi="Arial" w:cs="Arial"/>
                <w:sz w:val="22"/>
                <w:szCs w:val="22"/>
                <w:shd w:val="clear" w:color="auto" w:fill="FFFFFF"/>
              </w:rPr>
              <w:t xml:space="preserve"> </w:t>
            </w:r>
            <w:r w:rsidR="005C57F2">
              <w:rPr>
                <w:rFonts w:ascii="Arial" w:eastAsia="Times New Roman" w:hAnsi="Arial" w:cs="Arial"/>
                <w:sz w:val="22"/>
                <w:szCs w:val="22"/>
                <w:shd w:val="clear" w:color="auto" w:fill="FFFFFF"/>
              </w:rPr>
              <w:t>which</w:t>
            </w:r>
            <w:r w:rsidR="0023266B">
              <w:rPr>
                <w:rFonts w:ascii="Arial" w:eastAsia="Times New Roman" w:hAnsi="Arial" w:cs="Arial"/>
                <w:sz w:val="22"/>
                <w:szCs w:val="22"/>
                <w:shd w:val="clear" w:color="auto" w:fill="FFFFFF"/>
              </w:rPr>
              <w:t xml:space="preserve"> are in the area of </w:t>
            </w:r>
            <w:r w:rsidR="000676FE">
              <w:rPr>
                <w:rFonts w:ascii="Arial" w:eastAsia="Times New Roman" w:hAnsi="Arial" w:cs="Arial"/>
                <w:sz w:val="22"/>
                <w:szCs w:val="22"/>
                <w:shd w:val="clear" w:color="auto" w:fill="FFFFFF"/>
              </w:rPr>
              <w:t xml:space="preserve">direct </w:t>
            </w:r>
            <w:r w:rsidR="0023266B">
              <w:rPr>
                <w:rFonts w:ascii="Arial" w:eastAsia="Times New Roman" w:hAnsi="Arial" w:cs="Arial"/>
                <w:sz w:val="22"/>
                <w:szCs w:val="22"/>
                <w:shd w:val="clear" w:color="auto" w:fill="FFFFFF"/>
              </w:rPr>
              <w:t xml:space="preserve">influence </w:t>
            </w:r>
            <w:r w:rsidR="00690A2B">
              <w:rPr>
                <w:rFonts w:ascii="Arial" w:eastAsia="Times New Roman" w:hAnsi="Arial" w:cs="Arial"/>
                <w:sz w:val="22"/>
                <w:szCs w:val="22"/>
                <w:shd w:val="clear" w:color="auto" w:fill="FFFFFF"/>
              </w:rPr>
              <w:t xml:space="preserve">of the </w:t>
            </w:r>
            <w:r w:rsidR="00C75B62">
              <w:rPr>
                <w:rFonts w:ascii="Arial" w:eastAsia="Times New Roman" w:hAnsi="Arial" w:cs="Arial"/>
                <w:sz w:val="22"/>
                <w:szCs w:val="22"/>
                <w:shd w:val="clear" w:color="auto" w:fill="FFFFFF"/>
              </w:rPr>
              <w:t>S</w:t>
            </w:r>
            <w:r w:rsidR="00AD2204">
              <w:rPr>
                <w:rFonts w:ascii="Arial" w:eastAsia="Times New Roman" w:hAnsi="Arial" w:cs="Arial"/>
                <w:sz w:val="22"/>
                <w:szCs w:val="22"/>
                <w:shd w:val="clear" w:color="auto" w:fill="FFFFFF"/>
              </w:rPr>
              <w:t>ã</w:t>
            </w:r>
            <w:r w:rsidR="00C75B62">
              <w:rPr>
                <w:rFonts w:ascii="Arial" w:eastAsia="Times New Roman" w:hAnsi="Arial" w:cs="Arial"/>
                <w:sz w:val="22"/>
                <w:szCs w:val="22"/>
                <w:shd w:val="clear" w:color="auto" w:fill="FFFFFF"/>
              </w:rPr>
              <w:t xml:space="preserve">o Mateus do Sul-Irati </w:t>
            </w:r>
            <w:r w:rsidR="00690A2B">
              <w:rPr>
                <w:rFonts w:ascii="Arial" w:eastAsia="Times New Roman" w:hAnsi="Arial" w:cs="Arial"/>
                <w:sz w:val="22"/>
                <w:szCs w:val="22"/>
                <w:shd w:val="clear" w:color="auto" w:fill="FFFFFF"/>
              </w:rPr>
              <w:t>project</w:t>
            </w:r>
            <w:r w:rsidR="000676FE">
              <w:rPr>
                <w:rFonts w:ascii="Arial" w:eastAsia="Times New Roman" w:hAnsi="Arial" w:cs="Arial"/>
                <w:sz w:val="22"/>
                <w:szCs w:val="22"/>
                <w:shd w:val="clear" w:color="auto" w:fill="FFFFFF"/>
              </w:rPr>
              <w:t>,</w:t>
            </w:r>
            <w:r w:rsidR="00690A2B">
              <w:rPr>
                <w:rFonts w:ascii="Arial" w:eastAsia="Times New Roman" w:hAnsi="Arial" w:cs="Arial"/>
                <w:sz w:val="22"/>
                <w:szCs w:val="22"/>
                <w:shd w:val="clear" w:color="auto" w:fill="FFFFFF"/>
              </w:rPr>
              <w:t xml:space="preserve"> </w:t>
            </w:r>
            <w:r w:rsidR="006D1916">
              <w:rPr>
                <w:rFonts w:ascii="Arial" w:eastAsia="Times New Roman" w:hAnsi="Arial" w:cs="Arial"/>
                <w:sz w:val="22"/>
                <w:szCs w:val="22"/>
                <w:shd w:val="clear" w:color="auto" w:fill="FFFFFF"/>
              </w:rPr>
              <w:t xml:space="preserve">took </w:t>
            </w:r>
            <w:r w:rsidR="009004D2">
              <w:rPr>
                <w:rFonts w:ascii="Arial" w:eastAsia="Times New Roman" w:hAnsi="Arial" w:cs="Arial"/>
                <w:sz w:val="22"/>
                <w:szCs w:val="22"/>
                <w:shd w:val="clear" w:color="auto" w:fill="FFFFFF"/>
              </w:rPr>
              <w:t xml:space="preserve">place </w:t>
            </w:r>
            <w:r w:rsidR="00BE565D">
              <w:rPr>
                <w:rFonts w:ascii="Arial" w:eastAsia="Times New Roman" w:hAnsi="Arial" w:cs="Arial"/>
                <w:sz w:val="22"/>
                <w:szCs w:val="22"/>
                <w:shd w:val="clear" w:color="auto" w:fill="FFFFFF"/>
              </w:rPr>
              <w:t xml:space="preserve">on June </w:t>
            </w:r>
            <w:r w:rsidR="00E1213B">
              <w:rPr>
                <w:rFonts w:ascii="Arial" w:eastAsia="Times New Roman" w:hAnsi="Arial" w:cs="Arial"/>
                <w:sz w:val="22"/>
                <w:szCs w:val="22"/>
                <w:shd w:val="clear" w:color="auto" w:fill="FFFFFF"/>
              </w:rPr>
              <w:t>2</w:t>
            </w:r>
            <w:r w:rsidR="0025720A" w:rsidRPr="007B470C">
              <w:rPr>
                <w:rFonts w:ascii="Arial" w:eastAsia="Times New Roman" w:hAnsi="Arial" w:cs="Arial"/>
                <w:sz w:val="22"/>
                <w:szCs w:val="22"/>
                <w:shd w:val="clear" w:color="auto" w:fill="FFFFFF"/>
                <w:vertAlign w:val="superscript"/>
              </w:rPr>
              <w:t>nd</w:t>
            </w:r>
            <w:r w:rsidR="0025720A">
              <w:rPr>
                <w:rFonts w:ascii="Arial" w:eastAsia="Times New Roman" w:hAnsi="Arial" w:cs="Arial"/>
                <w:sz w:val="22"/>
                <w:szCs w:val="22"/>
                <w:shd w:val="clear" w:color="auto" w:fill="FFFFFF"/>
              </w:rPr>
              <w:t xml:space="preserve"> </w:t>
            </w:r>
            <w:r w:rsidR="00E1213B">
              <w:rPr>
                <w:rFonts w:ascii="Arial" w:eastAsia="Times New Roman" w:hAnsi="Arial" w:cs="Arial"/>
                <w:sz w:val="22"/>
                <w:szCs w:val="22"/>
                <w:shd w:val="clear" w:color="auto" w:fill="FFFFFF"/>
              </w:rPr>
              <w:t>and 3</w:t>
            </w:r>
            <w:r w:rsidR="0025720A" w:rsidRPr="007B470C">
              <w:rPr>
                <w:rFonts w:ascii="Arial" w:eastAsia="Times New Roman" w:hAnsi="Arial" w:cs="Arial"/>
                <w:sz w:val="22"/>
                <w:szCs w:val="22"/>
                <w:shd w:val="clear" w:color="auto" w:fill="FFFFFF"/>
                <w:vertAlign w:val="superscript"/>
              </w:rPr>
              <w:t>rd</w:t>
            </w:r>
            <w:r w:rsidR="00E1213B">
              <w:rPr>
                <w:rFonts w:ascii="Arial" w:eastAsia="Times New Roman" w:hAnsi="Arial" w:cs="Arial"/>
                <w:sz w:val="22"/>
                <w:szCs w:val="22"/>
                <w:shd w:val="clear" w:color="auto" w:fill="FFFFFF"/>
              </w:rPr>
              <w:t>, respectively</w:t>
            </w:r>
            <w:r w:rsidR="009004D2">
              <w:rPr>
                <w:rFonts w:ascii="Arial" w:eastAsia="Times New Roman" w:hAnsi="Arial" w:cs="Arial"/>
                <w:sz w:val="22"/>
                <w:szCs w:val="22"/>
                <w:shd w:val="clear" w:color="auto" w:fill="FFFFFF"/>
              </w:rPr>
              <w:t>.</w:t>
            </w:r>
            <w:r w:rsidR="0023266B">
              <w:rPr>
                <w:rFonts w:ascii="Arial" w:eastAsia="Times New Roman" w:hAnsi="Arial" w:cs="Arial"/>
                <w:sz w:val="22"/>
                <w:szCs w:val="22"/>
                <w:shd w:val="clear" w:color="auto" w:fill="FFFFFF"/>
              </w:rPr>
              <w:t xml:space="preserve"> </w:t>
            </w:r>
            <w:r w:rsidR="00BD2DFD">
              <w:rPr>
                <w:rFonts w:ascii="Arial" w:eastAsia="Times New Roman" w:hAnsi="Arial" w:cs="Arial"/>
                <w:sz w:val="22"/>
                <w:szCs w:val="22"/>
                <w:shd w:val="clear" w:color="auto" w:fill="FFFFFF"/>
              </w:rPr>
              <w:t>Additional</w:t>
            </w:r>
            <w:r w:rsidR="00F43E49">
              <w:rPr>
                <w:rFonts w:ascii="Arial" w:eastAsia="Times New Roman" w:hAnsi="Arial" w:cs="Arial"/>
                <w:sz w:val="22"/>
                <w:szCs w:val="22"/>
                <w:shd w:val="clear" w:color="auto" w:fill="FFFFFF"/>
              </w:rPr>
              <w:t>ly,</w:t>
            </w:r>
            <w:r w:rsidR="00BD2DFD">
              <w:rPr>
                <w:rFonts w:ascii="Arial" w:eastAsia="Times New Roman" w:hAnsi="Arial" w:cs="Arial"/>
                <w:sz w:val="22"/>
                <w:szCs w:val="22"/>
                <w:shd w:val="clear" w:color="auto" w:fill="FFFFFF"/>
              </w:rPr>
              <w:t xml:space="preserve"> i</w:t>
            </w:r>
            <w:r w:rsidR="0023266B">
              <w:rPr>
                <w:rFonts w:ascii="Arial" w:eastAsia="Times New Roman" w:hAnsi="Arial" w:cs="Arial"/>
                <w:sz w:val="22"/>
                <w:szCs w:val="22"/>
                <w:shd w:val="clear" w:color="auto" w:fill="FFFFFF"/>
              </w:rPr>
              <w:t>nformational sessions were organized with representatives of these communities on May 24</w:t>
            </w:r>
            <w:r w:rsidR="00C36675" w:rsidRPr="00C36675">
              <w:rPr>
                <w:rFonts w:ascii="Arial" w:eastAsia="Times New Roman" w:hAnsi="Arial" w:cs="Arial"/>
                <w:sz w:val="22"/>
                <w:szCs w:val="22"/>
                <w:shd w:val="clear" w:color="auto" w:fill="FFFFFF"/>
                <w:vertAlign w:val="superscript"/>
              </w:rPr>
              <w:t>th</w:t>
            </w:r>
            <w:r w:rsidR="0023266B">
              <w:rPr>
                <w:rFonts w:ascii="Arial" w:eastAsia="Times New Roman" w:hAnsi="Arial" w:cs="Arial"/>
                <w:sz w:val="22"/>
                <w:szCs w:val="22"/>
                <w:shd w:val="clear" w:color="auto" w:fill="FFFFFF"/>
              </w:rPr>
              <w:t xml:space="preserve">. </w:t>
            </w:r>
            <w:r w:rsidR="00315CBC">
              <w:rPr>
                <w:rFonts w:ascii="Arial" w:eastAsia="Times New Roman" w:hAnsi="Arial" w:cs="Arial"/>
                <w:sz w:val="22"/>
                <w:szCs w:val="22"/>
                <w:shd w:val="clear" w:color="auto" w:fill="FFFFFF"/>
              </w:rPr>
              <w:t>The m</w:t>
            </w:r>
            <w:r w:rsidR="002D13C5">
              <w:rPr>
                <w:rFonts w:ascii="Arial" w:eastAsia="Times New Roman" w:hAnsi="Arial" w:cs="Arial"/>
                <w:sz w:val="22"/>
                <w:szCs w:val="22"/>
                <w:shd w:val="clear" w:color="auto" w:fill="FFFFFF"/>
              </w:rPr>
              <w:t xml:space="preserve">ain concerns expressed during </w:t>
            </w:r>
            <w:r w:rsidR="000734F7">
              <w:rPr>
                <w:rFonts w:ascii="Arial" w:eastAsia="Times New Roman" w:hAnsi="Arial" w:cs="Arial"/>
                <w:sz w:val="22"/>
                <w:szCs w:val="22"/>
                <w:shd w:val="clear" w:color="auto" w:fill="FFFFFF"/>
              </w:rPr>
              <w:t xml:space="preserve">these </w:t>
            </w:r>
            <w:r w:rsidR="002D13C5">
              <w:rPr>
                <w:rFonts w:ascii="Arial" w:eastAsia="Times New Roman" w:hAnsi="Arial" w:cs="Arial"/>
                <w:sz w:val="22"/>
                <w:szCs w:val="22"/>
                <w:shd w:val="clear" w:color="auto" w:fill="FFFFFF"/>
              </w:rPr>
              <w:t xml:space="preserve">consultations were related to road access during construction, </w:t>
            </w:r>
            <w:r w:rsidR="00C81D19">
              <w:rPr>
                <w:rFonts w:ascii="Arial" w:eastAsia="Times New Roman" w:hAnsi="Arial" w:cs="Arial"/>
                <w:sz w:val="22"/>
                <w:szCs w:val="22"/>
                <w:shd w:val="clear" w:color="auto" w:fill="FFFFFF"/>
              </w:rPr>
              <w:t>and it was</w:t>
            </w:r>
            <w:r w:rsidR="002D13C5">
              <w:rPr>
                <w:rFonts w:ascii="Arial" w:eastAsia="Times New Roman" w:hAnsi="Arial" w:cs="Arial"/>
                <w:sz w:val="22"/>
                <w:szCs w:val="22"/>
                <w:shd w:val="clear" w:color="auto" w:fill="FFFFFF"/>
              </w:rPr>
              <w:t xml:space="preserve"> clarified that no detours will be required</w:t>
            </w:r>
            <w:r w:rsidR="000734F7">
              <w:rPr>
                <w:rFonts w:ascii="Arial" w:eastAsia="Times New Roman" w:hAnsi="Arial" w:cs="Arial"/>
                <w:sz w:val="22"/>
                <w:szCs w:val="22"/>
                <w:shd w:val="clear" w:color="auto" w:fill="FFFFFF"/>
              </w:rPr>
              <w:t>,</w:t>
            </w:r>
            <w:r w:rsidR="002D13C5">
              <w:rPr>
                <w:rFonts w:ascii="Arial" w:eastAsia="Times New Roman" w:hAnsi="Arial" w:cs="Arial"/>
                <w:sz w:val="22"/>
                <w:szCs w:val="22"/>
                <w:shd w:val="clear" w:color="auto" w:fill="FFFFFF"/>
              </w:rPr>
              <w:t xml:space="preserve"> and that access to </w:t>
            </w:r>
            <w:r w:rsidR="000734F7">
              <w:rPr>
                <w:rFonts w:ascii="Arial" w:eastAsia="Times New Roman" w:hAnsi="Arial" w:cs="Arial"/>
                <w:sz w:val="22"/>
                <w:szCs w:val="22"/>
                <w:shd w:val="clear" w:color="auto" w:fill="FFFFFF"/>
              </w:rPr>
              <w:t xml:space="preserve">the </w:t>
            </w:r>
            <w:r w:rsidR="002D13C5">
              <w:rPr>
                <w:rFonts w:ascii="Arial" w:eastAsia="Times New Roman" w:hAnsi="Arial" w:cs="Arial"/>
                <w:sz w:val="22"/>
                <w:szCs w:val="22"/>
                <w:shd w:val="clear" w:color="auto" w:fill="FFFFFF"/>
              </w:rPr>
              <w:t xml:space="preserve">school and church along the road will be guaranteed and properly signposted. </w:t>
            </w:r>
            <w:r w:rsidR="00755C4C">
              <w:rPr>
                <w:rFonts w:ascii="Arial" w:eastAsia="Times New Roman" w:hAnsi="Arial" w:cs="Arial"/>
                <w:sz w:val="22"/>
                <w:szCs w:val="22"/>
                <w:shd w:val="clear" w:color="auto" w:fill="FFFFFF"/>
              </w:rPr>
              <w:t xml:space="preserve">  All consultation activities </w:t>
            </w:r>
            <w:r w:rsidR="002D13C5">
              <w:rPr>
                <w:rFonts w:ascii="Arial" w:eastAsia="Times New Roman" w:hAnsi="Arial" w:cs="Arial"/>
                <w:sz w:val="22"/>
                <w:szCs w:val="22"/>
                <w:shd w:val="clear" w:color="auto" w:fill="FFFFFF"/>
              </w:rPr>
              <w:t>were</w:t>
            </w:r>
            <w:r w:rsidR="00755C4C">
              <w:rPr>
                <w:rFonts w:ascii="Arial" w:eastAsia="Times New Roman" w:hAnsi="Arial" w:cs="Arial"/>
                <w:sz w:val="22"/>
                <w:szCs w:val="22"/>
                <w:shd w:val="clear" w:color="auto" w:fill="FFFFFF"/>
              </w:rPr>
              <w:t xml:space="preserve"> documented and disclosed by the IDB, and on </w:t>
            </w:r>
            <w:r w:rsidR="55FCF4CE">
              <w:rPr>
                <w:rFonts w:ascii="Arial" w:eastAsia="Times New Roman" w:hAnsi="Arial" w:cs="Arial"/>
                <w:sz w:val="22"/>
                <w:szCs w:val="22"/>
                <w:shd w:val="clear" w:color="auto" w:fill="FFFFFF"/>
              </w:rPr>
              <w:t>DER´s</w:t>
            </w:r>
            <w:r w:rsidR="00755C4C">
              <w:rPr>
                <w:rFonts w:ascii="Arial" w:eastAsia="Times New Roman" w:hAnsi="Arial" w:cs="Arial"/>
                <w:sz w:val="22"/>
                <w:szCs w:val="22"/>
                <w:shd w:val="clear" w:color="auto" w:fill="FFFFFF"/>
              </w:rPr>
              <w:t xml:space="preserve"> website.</w:t>
            </w:r>
          </w:p>
          <w:p w14:paraId="5C7BE238" w14:textId="77777777" w:rsidR="00755C4C" w:rsidRDefault="00755C4C" w:rsidP="00755C4C">
            <w:pPr>
              <w:ind w:right="165"/>
              <w:jc w:val="both"/>
              <w:rPr>
                <w:rFonts w:ascii="Arial" w:eastAsia="Times New Roman" w:hAnsi="Arial" w:cs="Arial"/>
                <w:sz w:val="22"/>
                <w:szCs w:val="22"/>
                <w:shd w:val="clear" w:color="auto" w:fill="FFFFFF"/>
              </w:rPr>
            </w:pPr>
          </w:p>
          <w:p w14:paraId="17A2715D" w14:textId="291049FC" w:rsidR="00755C4C" w:rsidRDefault="00755C4C" w:rsidP="00755C4C">
            <w:pPr>
              <w:ind w:right="165"/>
              <w:jc w:val="both"/>
              <w:rPr>
                <w:rFonts w:ascii="Arial" w:eastAsia="Times New Roman" w:hAnsi="Arial" w:cs="Arial"/>
                <w:sz w:val="22"/>
                <w:szCs w:val="22"/>
                <w:shd w:val="clear" w:color="auto" w:fill="FFFFFF"/>
              </w:rPr>
            </w:pPr>
            <w:r>
              <w:rPr>
                <w:rFonts w:ascii="Arial" w:eastAsia="Times New Roman" w:hAnsi="Arial" w:cs="Arial"/>
                <w:sz w:val="22"/>
                <w:szCs w:val="22"/>
                <w:shd w:val="clear" w:color="auto" w:fill="FFFFFF"/>
              </w:rPr>
              <w:t xml:space="preserve">The results of all consultations, including for the SEA/ESMF and all sample projects and their Resettlement Plans, </w:t>
            </w:r>
            <w:r w:rsidR="00FD4E36">
              <w:rPr>
                <w:rFonts w:ascii="Arial" w:eastAsia="Times New Roman" w:hAnsi="Arial" w:cs="Arial"/>
                <w:sz w:val="22"/>
                <w:szCs w:val="22"/>
                <w:shd w:val="clear" w:color="auto" w:fill="FFFFFF"/>
              </w:rPr>
              <w:t>were</w:t>
            </w:r>
            <w:r w:rsidR="00DE475E">
              <w:rPr>
                <w:rFonts w:ascii="Arial" w:eastAsia="Times New Roman" w:hAnsi="Arial" w:cs="Arial"/>
                <w:sz w:val="22"/>
                <w:szCs w:val="22"/>
                <w:shd w:val="clear" w:color="auto" w:fill="FFFFFF"/>
              </w:rPr>
              <w:t xml:space="preserve"> included </w:t>
            </w:r>
            <w:r w:rsidR="00AC0539">
              <w:rPr>
                <w:rFonts w:ascii="Arial" w:eastAsia="Times New Roman" w:hAnsi="Arial" w:cs="Arial"/>
                <w:sz w:val="22"/>
                <w:szCs w:val="22"/>
                <w:shd w:val="clear" w:color="auto" w:fill="FFFFFF"/>
              </w:rPr>
              <w:t>in</w:t>
            </w:r>
            <w:r w:rsidR="00DE475E">
              <w:rPr>
                <w:rFonts w:ascii="Arial" w:eastAsia="Times New Roman" w:hAnsi="Arial" w:cs="Arial"/>
                <w:sz w:val="22"/>
                <w:szCs w:val="22"/>
                <w:shd w:val="clear" w:color="auto" w:fill="FFFFFF"/>
              </w:rPr>
              <w:t xml:space="preserve"> the final versions of these documents</w:t>
            </w:r>
            <w:r w:rsidR="00720B39">
              <w:rPr>
                <w:rFonts w:ascii="Arial" w:eastAsia="Times New Roman" w:hAnsi="Arial" w:cs="Arial"/>
                <w:sz w:val="22"/>
                <w:szCs w:val="22"/>
                <w:shd w:val="clear" w:color="auto" w:fill="FFFFFF"/>
              </w:rPr>
              <w:t xml:space="preserve"> and </w:t>
            </w:r>
            <w:r w:rsidR="000E7223">
              <w:rPr>
                <w:rFonts w:ascii="Arial" w:eastAsia="Times New Roman" w:hAnsi="Arial" w:cs="Arial"/>
                <w:sz w:val="22"/>
                <w:szCs w:val="22"/>
                <w:shd w:val="clear" w:color="auto" w:fill="FFFFFF"/>
              </w:rPr>
              <w:t>disclosed on the IDB website</w:t>
            </w:r>
            <w:r>
              <w:rPr>
                <w:rFonts w:ascii="Arial" w:eastAsia="Times New Roman" w:hAnsi="Arial" w:cs="Arial"/>
                <w:sz w:val="22"/>
                <w:szCs w:val="22"/>
                <w:shd w:val="clear" w:color="auto" w:fill="FFFFFF"/>
              </w:rPr>
              <w:t xml:space="preserve">, prior to OPC. </w:t>
            </w:r>
          </w:p>
          <w:p w14:paraId="4DE3A94B" w14:textId="77777777" w:rsidR="00755C4C" w:rsidRPr="006D34FE" w:rsidRDefault="00755C4C" w:rsidP="00755C4C">
            <w:pPr>
              <w:ind w:right="165"/>
              <w:jc w:val="both"/>
              <w:rPr>
                <w:rFonts w:ascii="Arial" w:eastAsia="Times New Roman" w:hAnsi="Arial" w:cs="Arial"/>
                <w:sz w:val="22"/>
                <w:szCs w:val="22"/>
                <w:shd w:val="clear" w:color="auto" w:fill="FFFFFF"/>
              </w:rPr>
            </w:pPr>
          </w:p>
          <w:p w14:paraId="5FFB3EEE" w14:textId="4EA60E07" w:rsidR="001618A1" w:rsidRDefault="00755C4C" w:rsidP="001618A1">
            <w:pPr>
              <w:ind w:right="165"/>
              <w:jc w:val="both"/>
              <w:rPr>
                <w:rFonts w:ascii="Arial" w:eastAsia="Times New Roman" w:hAnsi="Arial" w:cs="Arial"/>
                <w:sz w:val="22"/>
                <w:szCs w:val="22"/>
                <w:shd w:val="clear" w:color="auto" w:fill="FFFFFF"/>
              </w:rPr>
            </w:pPr>
            <w:r>
              <w:rPr>
                <w:rFonts w:ascii="Arial" w:eastAsia="Times New Roman" w:hAnsi="Arial" w:cs="Arial"/>
                <w:sz w:val="22"/>
                <w:szCs w:val="22"/>
                <w:shd w:val="clear" w:color="auto" w:fill="FFFFFF"/>
              </w:rPr>
              <w:t xml:space="preserve">Landowners affected by the </w:t>
            </w:r>
            <w:r w:rsidR="001734BF">
              <w:rPr>
                <w:rFonts w:ascii="Arial" w:eastAsia="Times New Roman" w:hAnsi="Arial" w:cs="Arial"/>
                <w:sz w:val="22"/>
                <w:szCs w:val="22"/>
                <w:shd w:val="clear" w:color="auto" w:fill="FFFFFF"/>
              </w:rPr>
              <w:t xml:space="preserve">ROW </w:t>
            </w:r>
            <w:r>
              <w:rPr>
                <w:rFonts w:ascii="Arial" w:eastAsia="Times New Roman" w:hAnsi="Arial" w:cs="Arial"/>
                <w:sz w:val="22"/>
                <w:szCs w:val="22"/>
                <w:shd w:val="clear" w:color="auto" w:fill="FFFFFF"/>
              </w:rPr>
              <w:t xml:space="preserve">of each of the </w:t>
            </w:r>
            <w:r w:rsidR="006800A1">
              <w:rPr>
                <w:rFonts w:ascii="Arial" w:eastAsia="Times New Roman" w:hAnsi="Arial" w:cs="Arial"/>
                <w:sz w:val="22"/>
                <w:szCs w:val="22"/>
                <w:shd w:val="clear" w:color="auto" w:fill="FFFFFF"/>
              </w:rPr>
              <w:t>sample projects</w:t>
            </w:r>
            <w:r>
              <w:rPr>
                <w:rFonts w:ascii="Arial" w:eastAsia="Times New Roman" w:hAnsi="Arial" w:cs="Arial"/>
                <w:sz w:val="22"/>
                <w:szCs w:val="22"/>
                <w:shd w:val="clear" w:color="auto" w:fill="FFFFFF"/>
              </w:rPr>
              <w:t xml:space="preserve"> will be kept informed during Program execution through the implementation of </w:t>
            </w:r>
            <w:r w:rsidR="291E1E00">
              <w:rPr>
                <w:rFonts w:ascii="Arial" w:eastAsia="Times New Roman" w:hAnsi="Arial" w:cs="Arial"/>
                <w:sz w:val="22"/>
                <w:szCs w:val="22"/>
                <w:shd w:val="clear" w:color="auto" w:fill="FFFFFF"/>
              </w:rPr>
              <w:t xml:space="preserve">the </w:t>
            </w:r>
            <w:r w:rsidR="7174E4EC">
              <w:rPr>
                <w:rFonts w:ascii="Arial" w:eastAsia="Times New Roman" w:hAnsi="Arial" w:cs="Arial"/>
                <w:sz w:val="22"/>
                <w:szCs w:val="22"/>
                <w:shd w:val="clear" w:color="auto" w:fill="FFFFFF"/>
              </w:rPr>
              <w:t xml:space="preserve">procedures described by the </w:t>
            </w:r>
            <w:r>
              <w:rPr>
                <w:rFonts w:ascii="Arial" w:eastAsia="Times New Roman" w:hAnsi="Arial" w:cs="Arial"/>
                <w:sz w:val="22"/>
                <w:szCs w:val="22"/>
                <w:shd w:val="clear" w:color="auto" w:fill="FFFFFF"/>
              </w:rPr>
              <w:t xml:space="preserve">Stakeholder Engagement </w:t>
            </w:r>
            <w:r w:rsidR="291E1E00">
              <w:rPr>
                <w:rFonts w:ascii="Arial" w:eastAsia="Times New Roman" w:hAnsi="Arial" w:cs="Arial"/>
                <w:sz w:val="22"/>
                <w:szCs w:val="22"/>
                <w:shd w:val="clear" w:color="auto" w:fill="FFFFFF"/>
              </w:rPr>
              <w:t xml:space="preserve">Framework </w:t>
            </w:r>
            <w:r w:rsidR="001B2E40">
              <w:rPr>
                <w:rFonts w:ascii="Arial" w:eastAsia="Times New Roman" w:hAnsi="Arial" w:cs="Arial"/>
                <w:sz w:val="22"/>
                <w:szCs w:val="22"/>
                <w:shd w:val="clear" w:color="auto" w:fill="FFFFFF"/>
              </w:rPr>
              <w:t xml:space="preserve">and Resettlement Framework </w:t>
            </w:r>
            <w:r w:rsidR="291E1E00">
              <w:rPr>
                <w:rFonts w:ascii="Arial" w:eastAsia="Times New Roman" w:hAnsi="Arial" w:cs="Arial"/>
                <w:sz w:val="22"/>
                <w:szCs w:val="22"/>
                <w:shd w:val="clear" w:color="auto" w:fill="FFFFFF"/>
              </w:rPr>
              <w:t>in</w:t>
            </w:r>
            <w:r w:rsidR="25048821">
              <w:rPr>
                <w:rFonts w:ascii="Arial" w:eastAsia="Times New Roman" w:hAnsi="Arial" w:cs="Arial"/>
                <w:sz w:val="22"/>
                <w:szCs w:val="22"/>
                <w:shd w:val="clear" w:color="auto" w:fill="FFFFFF"/>
              </w:rPr>
              <w:t>cluded</w:t>
            </w:r>
            <w:r w:rsidR="291E1E00">
              <w:rPr>
                <w:rFonts w:ascii="Arial" w:eastAsia="Times New Roman" w:hAnsi="Arial" w:cs="Arial"/>
                <w:sz w:val="22"/>
                <w:szCs w:val="22"/>
                <w:shd w:val="clear" w:color="auto" w:fill="FFFFFF"/>
              </w:rPr>
              <w:t xml:space="preserve"> </w:t>
            </w:r>
            <w:r w:rsidR="2712520B">
              <w:rPr>
                <w:rFonts w:ascii="Arial" w:eastAsia="Times New Roman" w:hAnsi="Arial" w:cs="Arial"/>
                <w:sz w:val="22"/>
                <w:szCs w:val="22"/>
                <w:shd w:val="clear" w:color="auto" w:fill="FFFFFF"/>
              </w:rPr>
              <w:t>in</w:t>
            </w:r>
            <w:r w:rsidR="2712520B" w:rsidRPr="006800A1">
              <w:rPr>
                <w:rFonts w:ascii="Arial" w:eastAsia="Times New Roman" w:hAnsi="Arial" w:cs="Arial"/>
                <w:sz w:val="22"/>
                <w:szCs w:val="22"/>
              </w:rPr>
              <w:t xml:space="preserve"> </w:t>
            </w:r>
            <w:r w:rsidR="291E1E00">
              <w:rPr>
                <w:rFonts w:ascii="Arial" w:eastAsia="Times New Roman" w:hAnsi="Arial" w:cs="Arial"/>
                <w:sz w:val="22"/>
                <w:szCs w:val="22"/>
                <w:shd w:val="clear" w:color="auto" w:fill="FFFFFF"/>
              </w:rPr>
              <w:t>the ESMF</w:t>
            </w:r>
            <w:r>
              <w:rPr>
                <w:rFonts w:ascii="Arial" w:eastAsia="Times New Roman" w:hAnsi="Arial" w:cs="Arial"/>
                <w:sz w:val="22"/>
                <w:szCs w:val="22"/>
                <w:shd w:val="clear" w:color="auto" w:fill="FFFFFF"/>
              </w:rPr>
              <w:t xml:space="preserve">, </w:t>
            </w:r>
            <w:r w:rsidR="00740743">
              <w:rPr>
                <w:rFonts w:ascii="Arial" w:eastAsia="Times New Roman" w:hAnsi="Arial" w:cs="Arial"/>
                <w:sz w:val="22"/>
                <w:szCs w:val="22"/>
                <w:shd w:val="clear" w:color="auto" w:fill="FFFFFF"/>
              </w:rPr>
              <w:t>comply with OP-703 (B.6), OP-710, and OP-765</w:t>
            </w:r>
            <w:r>
              <w:rPr>
                <w:rFonts w:ascii="Arial" w:eastAsia="Times New Roman" w:hAnsi="Arial" w:cs="Arial"/>
                <w:sz w:val="22"/>
                <w:szCs w:val="22"/>
                <w:shd w:val="clear" w:color="auto" w:fill="FFFFFF"/>
              </w:rPr>
              <w:t xml:space="preserve">. Continual implementation of these </w:t>
            </w:r>
            <w:r w:rsidR="2712520B">
              <w:rPr>
                <w:rFonts w:ascii="Arial" w:eastAsia="Times New Roman" w:hAnsi="Arial" w:cs="Arial"/>
                <w:sz w:val="22"/>
                <w:szCs w:val="22"/>
                <w:shd w:val="clear" w:color="auto" w:fill="FFFFFF"/>
              </w:rPr>
              <w:t>p</w:t>
            </w:r>
            <w:r>
              <w:rPr>
                <w:rFonts w:ascii="Arial" w:eastAsia="Times New Roman" w:hAnsi="Arial" w:cs="Arial"/>
                <w:sz w:val="22"/>
                <w:szCs w:val="22"/>
                <w:shd w:val="clear" w:color="auto" w:fill="FFFFFF"/>
              </w:rPr>
              <w:t xml:space="preserve">rocedures will assure compliance of the Program with OP-703 (B.6) throughout Program execution. In addition, </w:t>
            </w:r>
            <w:r w:rsidR="00224CE9">
              <w:rPr>
                <w:rFonts w:ascii="Arial" w:eastAsia="Times New Roman" w:hAnsi="Arial" w:cs="Arial"/>
                <w:sz w:val="22"/>
                <w:szCs w:val="22"/>
                <w:shd w:val="clear" w:color="auto" w:fill="FFFFFF"/>
              </w:rPr>
              <w:t xml:space="preserve">the Executing Agency must obtain non-objection from the IDB for </w:t>
            </w:r>
            <w:r>
              <w:rPr>
                <w:rFonts w:ascii="Arial" w:eastAsia="Times New Roman" w:hAnsi="Arial" w:cs="Arial"/>
                <w:sz w:val="22"/>
                <w:szCs w:val="22"/>
                <w:shd w:val="clear" w:color="auto" w:fill="FFFFFF"/>
              </w:rPr>
              <w:t xml:space="preserve">each </w:t>
            </w:r>
            <w:r w:rsidR="00860C82">
              <w:rPr>
                <w:rFonts w:ascii="Arial" w:eastAsia="Times New Roman" w:hAnsi="Arial" w:cs="Arial"/>
                <w:sz w:val="22"/>
                <w:szCs w:val="22"/>
                <w:shd w:val="clear" w:color="auto" w:fill="FFFFFF"/>
              </w:rPr>
              <w:t xml:space="preserve">ESA </w:t>
            </w:r>
            <w:r>
              <w:rPr>
                <w:rFonts w:ascii="Arial" w:eastAsia="Times New Roman" w:hAnsi="Arial" w:cs="Arial"/>
                <w:sz w:val="22"/>
                <w:szCs w:val="22"/>
                <w:shd w:val="clear" w:color="auto" w:fill="FFFFFF"/>
              </w:rPr>
              <w:t>for subsequent projects</w:t>
            </w:r>
            <w:r w:rsidR="00224CE9">
              <w:rPr>
                <w:rFonts w:ascii="Arial" w:eastAsia="Times New Roman" w:hAnsi="Arial" w:cs="Arial"/>
                <w:sz w:val="22"/>
                <w:szCs w:val="22"/>
                <w:shd w:val="clear" w:color="auto" w:fill="FFFFFF"/>
              </w:rPr>
              <w:t>, which</w:t>
            </w:r>
            <w:r>
              <w:rPr>
                <w:rFonts w:ascii="Arial" w:eastAsia="Times New Roman" w:hAnsi="Arial" w:cs="Arial"/>
                <w:sz w:val="22"/>
                <w:szCs w:val="22"/>
                <w:shd w:val="clear" w:color="auto" w:fill="FFFFFF"/>
              </w:rPr>
              <w:t xml:space="preserve"> must include a summary of Public Consultation activities, including regarding a Resettlement Plan</w:t>
            </w:r>
            <w:r w:rsidR="006B2791">
              <w:rPr>
                <w:rFonts w:ascii="Arial" w:eastAsia="Times New Roman" w:hAnsi="Arial" w:cs="Arial"/>
                <w:sz w:val="22"/>
                <w:szCs w:val="22"/>
                <w:shd w:val="clear" w:color="auto" w:fill="FFFFFF"/>
              </w:rPr>
              <w:t>,</w:t>
            </w:r>
            <w:r w:rsidR="0030543F">
              <w:rPr>
                <w:rFonts w:ascii="Arial" w:eastAsia="Times New Roman" w:hAnsi="Arial" w:cs="Arial"/>
                <w:sz w:val="22"/>
                <w:szCs w:val="22"/>
                <w:shd w:val="clear" w:color="auto" w:fill="FFFFFF"/>
              </w:rPr>
              <w:t xml:space="preserve"> if </w:t>
            </w:r>
            <w:r w:rsidR="00B71325">
              <w:rPr>
                <w:rFonts w:ascii="Arial" w:eastAsia="Times New Roman" w:hAnsi="Arial" w:cs="Arial"/>
                <w:sz w:val="22"/>
                <w:szCs w:val="22"/>
                <w:shd w:val="clear" w:color="auto" w:fill="FFFFFF"/>
              </w:rPr>
              <w:t xml:space="preserve">physical or economic resettlement </w:t>
            </w:r>
            <w:r w:rsidR="0030543F">
              <w:rPr>
                <w:rFonts w:ascii="Arial" w:eastAsia="Times New Roman" w:hAnsi="Arial" w:cs="Arial"/>
                <w:sz w:val="22"/>
                <w:szCs w:val="22"/>
                <w:shd w:val="clear" w:color="auto" w:fill="FFFFFF"/>
              </w:rPr>
              <w:t>is necessary</w:t>
            </w:r>
            <w:r w:rsidR="006B2791">
              <w:rPr>
                <w:rFonts w:ascii="Arial" w:eastAsia="Times New Roman" w:hAnsi="Arial" w:cs="Arial"/>
                <w:sz w:val="22"/>
                <w:szCs w:val="22"/>
                <w:shd w:val="clear" w:color="auto" w:fill="FFFFFF"/>
              </w:rPr>
              <w:t>.</w:t>
            </w:r>
          </w:p>
          <w:p w14:paraId="66D0E380" w14:textId="77777777" w:rsidR="00ED16CB" w:rsidRDefault="00ED16CB" w:rsidP="001618A1">
            <w:pPr>
              <w:ind w:right="165"/>
              <w:jc w:val="both"/>
              <w:rPr>
                <w:rFonts w:ascii="Arial" w:eastAsia="Times New Roman" w:hAnsi="Arial" w:cs="Arial"/>
                <w:sz w:val="22"/>
                <w:szCs w:val="22"/>
                <w:shd w:val="clear" w:color="auto" w:fill="FFFFFF"/>
              </w:rPr>
            </w:pPr>
          </w:p>
          <w:p w14:paraId="4F507442" w14:textId="77777777" w:rsidR="006A158F" w:rsidRDefault="00FA2D7C" w:rsidP="001618A1">
            <w:pPr>
              <w:ind w:right="165"/>
              <w:jc w:val="both"/>
              <w:rPr>
                <w:rFonts w:ascii="Arial" w:eastAsia="Times New Roman" w:hAnsi="Arial" w:cs="Arial"/>
                <w:sz w:val="22"/>
                <w:szCs w:val="22"/>
                <w:shd w:val="clear" w:color="auto" w:fill="FFFFFF"/>
              </w:rPr>
            </w:pPr>
            <w:r w:rsidRPr="00FB738E">
              <w:rPr>
                <w:rFonts w:ascii="Arial" w:eastAsia="Times New Roman" w:hAnsi="Arial" w:cs="Arial"/>
                <w:sz w:val="22"/>
                <w:szCs w:val="22"/>
                <w:shd w:val="clear" w:color="auto" w:fill="FFFFFF"/>
              </w:rPr>
              <w:t xml:space="preserve">DER has an established centralized Grievance </w:t>
            </w:r>
            <w:r>
              <w:rPr>
                <w:rFonts w:ascii="Arial" w:eastAsia="Times New Roman" w:hAnsi="Arial" w:cs="Arial"/>
                <w:sz w:val="22"/>
                <w:szCs w:val="22"/>
                <w:shd w:val="clear" w:color="auto" w:fill="FFFFFF"/>
              </w:rPr>
              <w:t xml:space="preserve">Redress </w:t>
            </w:r>
            <w:r w:rsidRPr="00FB738E">
              <w:rPr>
                <w:rFonts w:ascii="Arial" w:eastAsia="Times New Roman" w:hAnsi="Arial" w:cs="Arial"/>
                <w:sz w:val="22"/>
                <w:szCs w:val="22"/>
                <w:shd w:val="clear" w:color="auto" w:fill="FFFFFF"/>
              </w:rPr>
              <w:t xml:space="preserve">Mechanism for all its operations, and will strengthen this </w:t>
            </w:r>
            <w:r w:rsidRPr="00C15271">
              <w:rPr>
                <w:rFonts w:ascii="Arial" w:eastAsia="Times New Roman" w:hAnsi="Arial" w:cs="Arial"/>
                <w:sz w:val="22"/>
                <w:szCs w:val="22"/>
                <w:shd w:val="clear" w:color="auto" w:fill="FFFFFF"/>
              </w:rPr>
              <w:t xml:space="preserve">mechanism to receive grievances during Program execution. It consists of a dedicated telephone line, website, and staff based in each of the regional offices of </w:t>
            </w:r>
            <w:r>
              <w:rPr>
                <w:rFonts w:ascii="Arial" w:eastAsia="Times New Roman" w:hAnsi="Arial" w:cs="Arial"/>
                <w:sz w:val="22"/>
                <w:szCs w:val="22"/>
                <w:shd w:val="clear" w:color="auto" w:fill="FFFFFF"/>
              </w:rPr>
              <w:t>DER</w:t>
            </w:r>
            <w:r w:rsidRPr="00C15271">
              <w:rPr>
                <w:rFonts w:ascii="Arial" w:eastAsia="Times New Roman" w:hAnsi="Arial" w:cs="Arial"/>
                <w:sz w:val="22"/>
                <w:szCs w:val="22"/>
                <w:shd w:val="clear" w:color="auto" w:fill="FFFFFF"/>
              </w:rPr>
              <w:t xml:space="preserve"> throughout the state, through which one may submit grievances</w:t>
            </w:r>
            <w:r w:rsidRPr="00FB738E">
              <w:rPr>
                <w:rFonts w:ascii="Arial" w:eastAsia="Times New Roman" w:hAnsi="Arial" w:cs="Arial"/>
                <w:sz w:val="22"/>
                <w:szCs w:val="22"/>
                <w:shd w:val="clear" w:color="auto" w:fill="FFFFFF"/>
              </w:rPr>
              <w:t xml:space="preserve">. </w:t>
            </w:r>
          </w:p>
          <w:p w14:paraId="77D7B1F1" w14:textId="6D361855" w:rsidR="00ED16CB" w:rsidRPr="001618A1" w:rsidRDefault="00ED16CB" w:rsidP="001618A1">
            <w:pPr>
              <w:ind w:right="165"/>
              <w:jc w:val="both"/>
              <w:rPr>
                <w:rFonts w:ascii="Arial" w:eastAsia="Times New Roman" w:hAnsi="Arial" w:cs="Arial"/>
                <w:sz w:val="22"/>
                <w:szCs w:val="22"/>
                <w:shd w:val="clear" w:color="auto" w:fill="FFFFFF"/>
              </w:rPr>
            </w:pPr>
          </w:p>
        </w:tc>
      </w:tr>
      <w:tr w:rsidR="009444D9" w:rsidRPr="001C38FF" w14:paraId="40E23B4E" w14:textId="77777777" w:rsidTr="54C897F2">
        <w:trPr>
          <w:trHeight w:val="236"/>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15" w:type="dxa"/>
              <w:left w:w="105" w:type="dxa"/>
              <w:bottom w:w="15" w:type="dxa"/>
              <w:right w:w="105" w:type="dxa"/>
            </w:tcMar>
          </w:tcPr>
          <w:p w14:paraId="2A61EAEE" w14:textId="77777777" w:rsidR="00D632E9" w:rsidRPr="00E7333A" w:rsidRDefault="009444D9">
            <w:pPr>
              <w:ind w:right="165"/>
              <w:jc w:val="both"/>
              <w:rPr>
                <w:rFonts w:ascii="Arial" w:eastAsia="Times New Roman" w:hAnsi="Arial" w:cs="Arial"/>
                <w:b/>
                <w:bCs/>
                <w:sz w:val="22"/>
                <w:szCs w:val="22"/>
                <w:shd w:val="clear" w:color="auto" w:fill="FFFFFF"/>
              </w:rPr>
            </w:pPr>
            <w:r w:rsidRPr="00E7333A">
              <w:rPr>
                <w:rFonts w:ascii="Arial" w:eastAsia="Times New Roman" w:hAnsi="Arial" w:cs="Arial"/>
                <w:b/>
                <w:bCs/>
                <w:sz w:val="22"/>
                <w:szCs w:val="22"/>
              </w:rPr>
              <w:lastRenderedPageBreak/>
              <w:t>Information Disclosure</w:t>
            </w:r>
            <w:r w:rsidRPr="00E7333A">
              <w:rPr>
                <w:rFonts w:ascii="Arial" w:eastAsia="Times New Roman" w:hAnsi="Arial" w:cs="Arial"/>
                <w:b/>
                <w:bCs/>
                <w:sz w:val="22"/>
                <w:szCs w:val="22"/>
                <w:shd w:val="clear" w:color="auto" w:fill="FFFFFF"/>
              </w:rPr>
              <w:t xml:space="preserve"> </w:t>
            </w:r>
          </w:p>
          <w:p w14:paraId="097E7273" w14:textId="77777777" w:rsidR="00B44DDA" w:rsidRPr="006F7063" w:rsidRDefault="00B44DDA" w:rsidP="006F7063">
            <w:pPr>
              <w:ind w:right="165"/>
              <w:jc w:val="both"/>
              <w:rPr>
                <w:rFonts w:ascii="Arial" w:eastAsia="Times New Roman" w:hAnsi="Arial" w:cs="Arial"/>
                <w:sz w:val="22"/>
                <w:szCs w:val="22"/>
                <w:shd w:val="clear" w:color="auto" w:fill="FFFFFF"/>
              </w:rPr>
            </w:pPr>
            <w:r w:rsidRPr="006F7063">
              <w:rPr>
                <w:rFonts w:ascii="Arial" w:eastAsia="Times New Roman" w:hAnsi="Arial" w:cs="Arial"/>
                <w:sz w:val="22"/>
                <w:szCs w:val="22"/>
              </w:rPr>
              <w:t>OP-703 (Environment and Safeguards Compliance Policy)</w:t>
            </w:r>
            <w:r w:rsidR="003D6C2F" w:rsidRPr="006F7063">
              <w:rPr>
                <w:rFonts w:ascii="Arial" w:eastAsia="Times New Roman" w:hAnsi="Arial" w:cs="Arial"/>
                <w:sz w:val="22"/>
                <w:szCs w:val="22"/>
              </w:rPr>
              <w:t xml:space="preserve">: </w:t>
            </w:r>
            <w:r w:rsidRPr="006F7063">
              <w:rPr>
                <w:rFonts w:ascii="Arial" w:eastAsia="Times New Roman" w:hAnsi="Arial" w:cs="Arial"/>
                <w:sz w:val="22"/>
                <w:szCs w:val="22"/>
              </w:rPr>
              <w:t>B</w:t>
            </w:r>
            <w:r w:rsidR="003D6C2F" w:rsidRPr="006F7063">
              <w:rPr>
                <w:rFonts w:ascii="Arial" w:eastAsia="Times New Roman" w:hAnsi="Arial" w:cs="Arial"/>
                <w:sz w:val="22"/>
                <w:szCs w:val="22"/>
              </w:rPr>
              <w:t>.</w:t>
            </w:r>
            <w:r w:rsidRPr="006F7063">
              <w:rPr>
                <w:rFonts w:ascii="Arial" w:eastAsia="Times New Roman" w:hAnsi="Arial" w:cs="Arial"/>
                <w:sz w:val="22"/>
                <w:szCs w:val="22"/>
              </w:rPr>
              <w:t xml:space="preserve">5 (Environmental Assessment </w:t>
            </w:r>
            <w:r w:rsidR="009A1DBA" w:rsidRPr="006F7063">
              <w:rPr>
                <w:rFonts w:ascii="Arial" w:eastAsia="Times New Roman" w:hAnsi="Arial" w:cs="Arial"/>
                <w:sz w:val="22"/>
                <w:szCs w:val="22"/>
              </w:rPr>
              <w:t xml:space="preserve">and Plan </w:t>
            </w:r>
            <w:r w:rsidRPr="006F7063">
              <w:rPr>
                <w:rFonts w:ascii="Arial" w:eastAsia="Times New Roman" w:hAnsi="Arial" w:cs="Arial"/>
                <w:sz w:val="22"/>
                <w:szCs w:val="22"/>
              </w:rPr>
              <w:t>Requirements)</w:t>
            </w:r>
            <w:r w:rsidR="003D6C2F" w:rsidRPr="006F7063">
              <w:rPr>
                <w:rFonts w:ascii="Arial" w:eastAsia="Times New Roman" w:hAnsi="Arial" w:cs="Arial"/>
                <w:sz w:val="22"/>
                <w:szCs w:val="22"/>
              </w:rPr>
              <w:t>;</w:t>
            </w:r>
          </w:p>
          <w:p w14:paraId="52F94BEA" w14:textId="77777777" w:rsidR="009444D9" w:rsidRPr="006F7063" w:rsidRDefault="009444D9" w:rsidP="006F7063">
            <w:pPr>
              <w:ind w:right="165"/>
              <w:jc w:val="both"/>
              <w:rPr>
                <w:rFonts w:ascii="Arial" w:eastAsia="Times New Roman" w:hAnsi="Arial" w:cs="Arial"/>
                <w:sz w:val="22"/>
                <w:szCs w:val="22"/>
                <w:shd w:val="clear" w:color="auto" w:fill="FFFFFF"/>
              </w:rPr>
            </w:pPr>
            <w:r w:rsidRPr="006F7063">
              <w:rPr>
                <w:rFonts w:ascii="Arial" w:eastAsia="Times New Roman" w:hAnsi="Arial" w:cs="Arial"/>
                <w:sz w:val="22"/>
                <w:szCs w:val="22"/>
              </w:rPr>
              <w:t>O</w:t>
            </w:r>
            <w:r w:rsidR="00D632E9" w:rsidRPr="006F7063">
              <w:rPr>
                <w:rFonts w:ascii="Arial" w:eastAsia="Times New Roman" w:hAnsi="Arial" w:cs="Arial"/>
                <w:sz w:val="22"/>
                <w:szCs w:val="22"/>
              </w:rPr>
              <w:t>P-102 (Access to Information Policy)</w:t>
            </w:r>
          </w:p>
        </w:tc>
      </w:tr>
      <w:tr w:rsidR="009444D9" w:rsidRPr="001C38FF" w14:paraId="762BF670" w14:textId="77777777" w:rsidTr="54C897F2">
        <w:trPr>
          <w:trHeight w:val="236"/>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tcPr>
          <w:p w14:paraId="4209FD5F" w14:textId="5277A156" w:rsidR="00A717DD" w:rsidRDefault="00A717DD" w:rsidP="00A717DD">
            <w:pPr>
              <w:ind w:right="165"/>
              <w:jc w:val="both"/>
              <w:rPr>
                <w:rFonts w:ascii="Arial" w:eastAsia="Times New Roman" w:hAnsi="Arial" w:cs="Arial"/>
                <w:sz w:val="22"/>
                <w:szCs w:val="22"/>
                <w:shd w:val="clear" w:color="auto" w:fill="FFFFFF"/>
              </w:rPr>
            </w:pPr>
            <w:r>
              <w:rPr>
                <w:rFonts w:ascii="Arial" w:eastAsia="Times New Roman" w:hAnsi="Arial" w:cs="Arial"/>
                <w:sz w:val="22"/>
                <w:szCs w:val="22"/>
                <w:shd w:val="clear" w:color="auto" w:fill="FFFFFF"/>
              </w:rPr>
              <w:t xml:space="preserve">In compliance with OP-102, the environmental and social assessment </w:t>
            </w:r>
            <w:r w:rsidR="009A5121">
              <w:rPr>
                <w:rFonts w:ascii="Arial" w:eastAsia="Times New Roman" w:hAnsi="Arial" w:cs="Arial"/>
                <w:sz w:val="22"/>
                <w:szCs w:val="22"/>
                <w:shd w:val="clear" w:color="auto" w:fill="FFFFFF"/>
              </w:rPr>
              <w:t xml:space="preserve">and Resettlement Plan </w:t>
            </w:r>
            <w:r>
              <w:rPr>
                <w:rFonts w:ascii="Arial" w:eastAsia="Times New Roman" w:hAnsi="Arial" w:cs="Arial"/>
                <w:sz w:val="22"/>
                <w:szCs w:val="22"/>
                <w:shd w:val="clear" w:color="auto" w:fill="FFFFFF"/>
              </w:rPr>
              <w:t>of each Program sample project, and the Strategic Environmental Assessment for the Program and its Environmental and Social Management Framework</w:t>
            </w:r>
            <w:r w:rsidR="00CD7D18">
              <w:rPr>
                <w:rFonts w:ascii="Arial" w:eastAsia="Times New Roman" w:hAnsi="Arial" w:cs="Arial"/>
                <w:sz w:val="22"/>
                <w:szCs w:val="22"/>
                <w:shd w:val="clear" w:color="auto" w:fill="FFFFFF"/>
              </w:rPr>
              <w:t xml:space="preserve"> (including a Resettlement Framework)</w:t>
            </w:r>
            <w:r>
              <w:rPr>
                <w:rFonts w:ascii="Arial" w:eastAsia="Times New Roman" w:hAnsi="Arial" w:cs="Arial"/>
                <w:sz w:val="22"/>
                <w:szCs w:val="22"/>
                <w:shd w:val="clear" w:color="auto" w:fill="FFFFFF"/>
              </w:rPr>
              <w:t xml:space="preserve"> for the Program, were disclosed on the IDB website </w:t>
            </w:r>
            <w:r w:rsidR="00C44204">
              <w:rPr>
                <w:rFonts w:ascii="Arial" w:eastAsia="Times New Roman" w:hAnsi="Arial" w:cs="Arial"/>
                <w:sz w:val="22"/>
                <w:szCs w:val="22"/>
                <w:shd w:val="clear" w:color="auto" w:fill="FFFFFF"/>
              </w:rPr>
              <w:t xml:space="preserve">prior to </w:t>
            </w:r>
            <w:r>
              <w:rPr>
                <w:rFonts w:ascii="Arial" w:eastAsia="Times New Roman" w:hAnsi="Arial" w:cs="Arial"/>
                <w:sz w:val="22"/>
                <w:szCs w:val="22"/>
                <w:shd w:val="clear" w:color="auto" w:fill="FFFFFF"/>
              </w:rPr>
              <w:t>Analysis Mission.</w:t>
            </w:r>
          </w:p>
          <w:p w14:paraId="1449FDC8" w14:textId="77777777" w:rsidR="00A717DD" w:rsidRDefault="00A717DD" w:rsidP="00A717DD">
            <w:pPr>
              <w:ind w:right="165"/>
              <w:jc w:val="both"/>
              <w:rPr>
                <w:rFonts w:ascii="Arial" w:eastAsia="Times New Roman" w:hAnsi="Arial" w:cs="Arial"/>
                <w:sz w:val="22"/>
                <w:szCs w:val="22"/>
                <w:shd w:val="clear" w:color="auto" w:fill="FFFFFF"/>
              </w:rPr>
            </w:pPr>
          </w:p>
          <w:p w14:paraId="75999414" w14:textId="1A19364E" w:rsidR="00A717DD" w:rsidRDefault="00A717DD" w:rsidP="00A717DD">
            <w:pPr>
              <w:ind w:right="165"/>
              <w:jc w:val="both"/>
              <w:rPr>
                <w:rFonts w:ascii="Arial" w:eastAsia="Times New Roman" w:hAnsi="Arial" w:cs="Arial"/>
                <w:sz w:val="22"/>
                <w:szCs w:val="22"/>
                <w:shd w:val="clear" w:color="auto" w:fill="FFFFFF"/>
              </w:rPr>
            </w:pPr>
            <w:r>
              <w:rPr>
                <w:rFonts w:ascii="Arial" w:eastAsia="Times New Roman" w:hAnsi="Arial" w:cs="Arial"/>
                <w:sz w:val="22"/>
                <w:szCs w:val="22"/>
                <w:shd w:val="clear" w:color="auto" w:fill="FFFFFF"/>
              </w:rPr>
              <w:t xml:space="preserve">All environmental and social assessments of subsequent projects during Program execution will be disclosed on the IDB website. </w:t>
            </w:r>
            <w:r w:rsidR="009A5121">
              <w:rPr>
                <w:rFonts w:ascii="Arial" w:eastAsia="Times New Roman" w:hAnsi="Arial" w:cs="Arial"/>
                <w:sz w:val="22"/>
                <w:szCs w:val="22"/>
                <w:shd w:val="clear" w:color="auto" w:fill="FFFFFF"/>
              </w:rPr>
              <w:t xml:space="preserve">The results of all consultations, including for the SEA/ESMF and all sample projects and their Resettlement Plans, </w:t>
            </w:r>
            <w:r w:rsidR="00867B48">
              <w:rPr>
                <w:rFonts w:ascii="Arial" w:eastAsia="Times New Roman" w:hAnsi="Arial" w:cs="Arial"/>
                <w:sz w:val="22"/>
                <w:szCs w:val="22"/>
                <w:shd w:val="clear" w:color="auto" w:fill="FFFFFF"/>
              </w:rPr>
              <w:t>were</w:t>
            </w:r>
            <w:r w:rsidR="009A5121">
              <w:rPr>
                <w:rFonts w:ascii="Arial" w:eastAsia="Times New Roman" w:hAnsi="Arial" w:cs="Arial"/>
                <w:sz w:val="22"/>
                <w:szCs w:val="22"/>
                <w:shd w:val="clear" w:color="auto" w:fill="FFFFFF"/>
              </w:rPr>
              <w:t xml:space="preserve"> included as part of the final versions of these documents that </w:t>
            </w:r>
            <w:r w:rsidR="00867B48">
              <w:rPr>
                <w:rFonts w:ascii="Arial" w:eastAsia="Times New Roman" w:hAnsi="Arial" w:cs="Arial"/>
                <w:sz w:val="22"/>
                <w:szCs w:val="22"/>
                <w:shd w:val="clear" w:color="auto" w:fill="FFFFFF"/>
              </w:rPr>
              <w:t>were</w:t>
            </w:r>
            <w:r w:rsidR="009A5121">
              <w:rPr>
                <w:rFonts w:ascii="Arial" w:eastAsia="Times New Roman" w:hAnsi="Arial" w:cs="Arial"/>
                <w:sz w:val="22"/>
                <w:szCs w:val="22"/>
                <w:shd w:val="clear" w:color="auto" w:fill="FFFFFF"/>
              </w:rPr>
              <w:t xml:space="preserve"> delivered to the IDB prior to OPC. These final versions, which include the public consultations reports</w:t>
            </w:r>
            <w:r w:rsidR="00A41C44">
              <w:rPr>
                <w:rFonts w:ascii="Arial" w:eastAsia="Times New Roman" w:hAnsi="Arial" w:cs="Arial"/>
                <w:sz w:val="22"/>
                <w:szCs w:val="22"/>
                <w:shd w:val="clear" w:color="auto" w:fill="FFFFFF"/>
              </w:rPr>
              <w:t>,</w:t>
            </w:r>
            <w:r w:rsidR="009A5121">
              <w:rPr>
                <w:rFonts w:ascii="Arial" w:eastAsia="Times New Roman" w:hAnsi="Arial" w:cs="Arial"/>
                <w:sz w:val="22"/>
                <w:szCs w:val="22"/>
                <w:shd w:val="clear" w:color="auto" w:fill="FFFFFF"/>
              </w:rPr>
              <w:t xml:space="preserve"> </w:t>
            </w:r>
            <w:r w:rsidR="00867B48">
              <w:rPr>
                <w:rFonts w:ascii="Arial" w:eastAsia="Times New Roman" w:hAnsi="Arial" w:cs="Arial"/>
                <w:sz w:val="22"/>
                <w:szCs w:val="22"/>
                <w:shd w:val="clear" w:color="auto" w:fill="FFFFFF"/>
              </w:rPr>
              <w:t>were</w:t>
            </w:r>
            <w:r w:rsidR="009A5121">
              <w:rPr>
                <w:rFonts w:ascii="Arial" w:eastAsia="Times New Roman" w:hAnsi="Arial" w:cs="Arial"/>
                <w:sz w:val="22"/>
                <w:szCs w:val="22"/>
                <w:shd w:val="clear" w:color="auto" w:fill="FFFFFF"/>
              </w:rPr>
              <w:t xml:space="preserve"> disclosed on the IDB website prior to </w:t>
            </w:r>
            <w:r w:rsidR="00CD7D18">
              <w:rPr>
                <w:rFonts w:ascii="Arial" w:eastAsia="Times New Roman" w:hAnsi="Arial" w:cs="Arial"/>
                <w:sz w:val="22"/>
                <w:szCs w:val="22"/>
                <w:shd w:val="clear" w:color="auto" w:fill="FFFFFF"/>
              </w:rPr>
              <w:t>OPC</w:t>
            </w:r>
            <w:r w:rsidR="003F233B">
              <w:rPr>
                <w:rFonts w:ascii="Arial" w:eastAsia="Times New Roman" w:hAnsi="Arial" w:cs="Arial"/>
                <w:sz w:val="22"/>
                <w:szCs w:val="22"/>
                <w:shd w:val="clear" w:color="auto" w:fill="FFFFFF"/>
              </w:rPr>
              <w:t>.</w:t>
            </w:r>
          </w:p>
          <w:p w14:paraId="7389526C" w14:textId="200DE9F9" w:rsidR="002F4086" w:rsidRPr="006F7063" w:rsidRDefault="002F4086">
            <w:pPr>
              <w:ind w:right="165"/>
              <w:jc w:val="both"/>
              <w:rPr>
                <w:rFonts w:ascii="Arial" w:eastAsia="Times New Roman" w:hAnsi="Arial" w:cs="Arial"/>
                <w:sz w:val="22"/>
                <w:szCs w:val="22"/>
                <w:shd w:val="clear" w:color="auto" w:fill="FFFFFF"/>
              </w:rPr>
            </w:pPr>
          </w:p>
        </w:tc>
      </w:tr>
      <w:tr w:rsidR="00D632E9" w:rsidRPr="001C38FF" w14:paraId="41955C70" w14:textId="77777777" w:rsidTr="54C897F2">
        <w:trPr>
          <w:trHeight w:val="236"/>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15" w:type="dxa"/>
              <w:left w:w="105" w:type="dxa"/>
              <w:bottom w:w="15" w:type="dxa"/>
              <w:right w:w="105" w:type="dxa"/>
            </w:tcMar>
            <w:vAlign w:val="center"/>
          </w:tcPr>
          <w:p w14:paraId="0F9A149C" w14:textId="77777777" w:rsidR="00D632E9" w:rsidRPr="00E7333A" w:rsidRDefault="00D632E9">
            <w:pPr>
              <w:ind w:right="165"/>
              <w:jc w:val="both"/>
              <w:rPr>
                <w:rFonts w:ascii="Arial" w:eastAsia="Times New Roman" w:hAnsi="Arial" w:cs="Arial"/>
                <w:b/>
                <w:bCs/>
                <w:sz w:val="22"/>
                <w:szCs w:val="22"/>
                <w:shd w:val="clear" w:color="auto" w:fill="FFFFFF"/>
              </w:rPr>
            </w:pPr>
            <w:r w:rsidRPr="00E7333A">
              <w:rPr>
                <w:rFonts w:ascii="Arial" w:eastAsia="Times New Roman" w:hAnsi="Arial" w:cs="Arial"/>
                <w:b/>
                <w:bCs/>
                <w:sz w:val="22"/>
                <w:szCs w:val="22"/>
              </w:rPr>
              <w:t>Environmental</w:t>
            </w:r>
            <w:r w:rsidR="001A33FA" w:rsidRPr="00E7333A">
              <w:rPr>
                <w:rFonts w:ascii="Arial" w:eastAsia="Times New Roman" w:hAnsi="Arial" w:cs="Arial"/>
                <w:b/>
                <w:bCs/>
                <w:sz w:val="22"/>
                <w:szCs w:val="22"/>
              </w:rPr>
              <w:t xml:space="preserve"> and Social</w:t>
            </w:r>
            <w:r w:rsidRPr="00E7333A">
              <w:rPr>
                <w:rFonts w:ascii="Arial" w:eastAsia="Times New Roman" w:hAnsi="Arial" w:cs="Arial"/>
                <w:b/>
                <w:bCs/>
                <w:sz w:val="22"/>
                <w:szCs w:val="22"/>
              </w:rPr>
              <w:t xml:space="preserve"> </w:t>
            </w:r>
            <w:r w:rsidR="00425A6B" w:rsidRPr="00E7333A">
              <w:rPr>
                <w:rFonts w:ascii="Arial" w:eastAsia="Times New Roman" w:hAnsi="Arial" w:cs="Arial"/>
                <w:b/>
                <w:bCs/>
                <w:sz w:val="22"/>
                <w:szCs w:val="22"/>
              </w:rPr>
              <w:t>Impacts and Risks</w:t>
            </w:r>
            <w:r w:rsidRPr="00E7333A">
              <w:rPr>
                <w:rFonts w:ascii="Arial" w:eastAsia="Times New Roman" w:hAnsi="Arial" w:cs="Arial"/>
                <w:b/>
                <w:bCs/>
                <w:sz w:val="22"/>
                <w:szCs w:val="22"/>
                <w:shd w:val="clear" w:color="auto" w:fill="FFFFFF"/>
              </w:rPr>
              <w:t xml:space="preserve"> </w:t>
            </w:r>
          </w:p>
          <w:p w14:paraId="25156A22" w14:textId="77777777" w:rsidR="00D632E9" w:rsidRPr="006F7063" w:rsidRDefault="00D632E9" w:rsidP="006F7063">
            <w:pPr>
              <w:ind w:right="165"/>
              <w:jc w:val="both"/>
              <w:rPr>
                <w:rFonts w:ascii="Arial" w:eastAsia="Times New Roman" w:hAnsi="Arial" w:cs="Arial"/>
                <w:sz w:val="22"/>
                <w:szCs w:val="22"/>
                <w:shd w:val="clear" w:color="auto" w:fill="FFFFFF"/>
              </w:rPr>
            </w:pPr>
            <w:r w:rsidRPr="006F7063">
              <w:rPr>
                <w:rFonts w:ascii="Arial" w:eastAsia="Times New Roman" w:hAnsi="Arial" w:cs="Arial"/>
                <w:sz w:val="22"/>
                <w:szCs w:val="22"/>
              </w:rPr>
              <w:t>OP-703 (Environment and Safeguards Compliance Policy)</w:t>
            </w:r>
            <w:r w:rsidR="003D6C2F" w:rsidRPr="006F7063">
              <w:rPr>
                <w:rFonts w:ascii="Arial" w:eastAsia="Times New Roman" w:hAnsi="Arial" w:cs="Arial"/>
                <w:sz w:val="22"/>
                <w:szCs w:val="22"/>
              </w:rPr>
              <w:t xml:space="preserve">: </w:t>
            </w:r>
            <w:r w:rsidRPr="006F7063">
              <w:rPr>
                <w:rFonts w:ascii="Arial" w:eastAsia="Times New Roman" w:hAnsi="Arial" w:cs="Arial"/>
                <w:sz w:val="22"/>
                <w:szCs w:val="22"/>
              </w:rPr>
              <w:t>B5 (Environmental Assessment Requirements), B8 (Transboundary Impacts), B9 (Natural Habitats and Cultural Sites), B10 (Hazardous Materials), B11 (Pollution Prevention and Abatement)</w:t>
            </w:r>
            <w:r w:rsidR="008E2AB9" w:rsidRPr="006F7063">
              <w:rPr>
                <w:rFonts w:ascii="Arial" w:eastAsia="Times New Roman" w:hAnsi="Arial" w:cs="Arial"/>
                <w:sz w:val="22"/>
                <w:szCs w:val="22"/>
              </w:rPr>
              <w:t>,</w:t>
            </w:r>
            <w:r w:rsidRPr="006F7063">
              <w:rPr>
                <w:rFonts w:ascii="Arial" w:eastAsia="Times New Roman" w:hAnsi="Arial" w:cs="Arial"/>
                <w:sz w:val="22"/>
                <w:szCs w:val="22"/>
              </w:rPr>
              <w:t xml:space="preserve"> and B12 (Project</w:t>
            </w:r>
            <w:r w:rsidR="008E2AB9" w:rsidRPr="006F7063">
              <w:rPr>
                <w:rFonts w:ascii="Arial" w:eastAsia="Times New Roman" w:hAnsi="Arial" w:cs="Arial"/>
                <w:sz w:val="22"/>
                <w:szCs w:val="22"/>
              </w:rPr>
              <w:t>s</w:t>
            </w:r>
            <w:r w:rsidRPr="006F7063">
              <w:rPr>
                <w:rFonts w:ascii="Arial" w:eastAsia="Times New Roman" w:hAnsi="Arial" w:cs="Arial"/>
                <w:sz w:val="22"/>
                <w:szCs w:val="22"/>
              </w:rPr>
              <w:t xml:space="preserve"> Under Construction)</w:t>
            </w:r>
          </w:p>
        </w:tc>
      </w:tr>
      <w:tr w:rsidR="00D632E9" w:rsidRPr="001C38FF" w14:paraId="3C00DC62" w14:textId="77777777" w:rsidTr="54C897F2">
        <w:trPr>
          <w:trHeight w:val="236"/>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tcPr>
          <w:p w14:paraId="4352D502" w14:textId="2E4A9D75" w:rsidR="00C90B9D" w:rsidRDefault="00C90B9D" w:rsidP="00780BFA">
            <w:pPr>
              <w:autoSpaceDE w:val="0"/>
              <w:autoSpaceDN w:val="0"/>
              <w:adjustRightInd w:val="0"/>
              <w:jc w:val="both"/>
              <w:rPr>
                <w:rFonts w:ascii="Arial" w:hAnsi="Arial" w:cs="Arial"/>
                <w:sz w:val="22"/>
                <w:szCs w:val="22"/>
              </w:rPr>
            </w:pPr>
            <w:r>
              <w:rPr>
                <w:rFonts w:ascii="Arial" w:eastAsia="Times New Roman" w:hAnsi="Arial" w:cs="Arial"/>
                <w:sz w:val="22"/>
                <w:szCs w:val="22"/>
                <w:shd w:val="clear" w:color="auto" w:fill="FFFFFF"/>
              </w:rPr>
              <w:t xml:space="preserve">Due diligence confirmed that potential environmental and social impacts and risks associated with the construction of each </w:t>
            </w:r>
            <w:r w:rsidR="69D2ECFD">
              <w:rPr>
                <w:rFonts w:ascii="Arial" w:eastAsia="Times New Roman" w:hAnsi="Arial" w:cs="Arial"/>
                <w:sz w:val="22"/>
                <w:szCs w:val="22"/>
                <w:shd w:val="clear" w:color="auto" w:fill="FFFFFF"/>
              </w:rPr>
              <w:t>of the sample projects</w:t>
            </w:r>
            <w:r>
              <w:rPr>
                <w:rFonts w:ascii="Arial" w:eastAsia="Times New Roman" w:hAnsi="Arial" w:cs="Arial"/>
                <w:sz w:val="22"/>
                <w:szCs w:val="22"/>
                <w:shd w:val="clear" w:color="auto" w:fill="FFFFFF"/>
              </w:rPr>
              <w:t xml:space="preserve"> include </w:t>
            </w:r>
            <w:r w:rsidR="00AB401C">
              <w:rPr>
                <w:rFonts w:ascii="Arial" w:hAnsi="Arial" w:cs="Arial"/>
                <w:sz w:val="22"/>
                <w:szCs w:val="22"/>
              </w:rPr>
              <w:t>(i) potential fragmentation of critical natural habitat,</w:t>
            </w:r>
            <w:r w:rsidR="000F4611">
              <w:rPr>
                <w:rFonts w:ascii="Arial" w:hAnsi="Arial" w:cs="Arial"/>
                <w:sz w:val="22"/>
                <w:szCs w:val="22"/>
              </w:rPr>
              <w:t xml:space="preserve"> </w:t>
            </w:r>
            <w:r w:rsidR="00AB401C">
              <w:rPr>
                <w:rFonts w:ascii="Arial" w:hAnsi="Arial" w:cs="Arial"/>
                <w:sz w:val="22"/>
                <w:szCs w:val="22"/>
              </w:rPr>
              <w:t>including Atlantic Forest; (ii) suppression of natural habitat; (iii) increase</w:t>
            </w:r>
            <w:r w:rsidR="000F4611">
              <w:rPr>
                <w:rFonts w:ascii="Arial" w:hAnsi="Arial" w:cs="Arial"/>
                <w:sz w:val="22"/>
                <w:szCs w:val="22"/>
              </w:rPr>
              <w:t xml:space="preserve">d mortality of fauna associated </w:t>
            </w:r>
            <w:r w:rsidR="00AB401C">
              <w:rPr>
                <w:rFonts w:ascii="Arial" w:hAnsi="Arial" w:cs="Arial"/>
                <w:sz w:val="22"/>
                <w:szCs w:val="22"/>
              </w:rPr>
              <w:t>with wildlife crossing; (iv) resettlement and livelihood impacts for hous</w:t>
            </w:r>
            <w:r w:rsidR="000F4611">
              <w:rPr>
                <w:rFonts w:ascii="Arial" w:hAnsi="Arial" w:cs="Arial"/>
                <w:sz w:val="22"/>
                <w:szCs w:val="22"/>
              </w:rPr>
              <w:t xml:space="preserve">eholds located within the Right </w:t>
            </w:r>
            <w:r w:rsidR="00AB401C">
              <w:rPr>
                <w:rFonts w:ascii="Arial" w:hAnsi="Arial" w:cs="Arial"/>
                <w:sz w:val="22"/>
                <w:szCs w:val="22"/>
              </w:rPr>
              <w:t xml:space="preserve">of Way; (v) an increase in vehicular traffic which could result in </w:t>
            </w:r>
            <w:r w:rsidR="000F4611">
              <w:rPr>
                <w:rFonts w:ascii="Arial" w:hAnsi="Arial" w:cs="Arial"/>
                <w:sz w:val="22"/>
                <w:szCs w:val="22"/>
              </w:rPr>
              <w:t xml:space="preserve">increased emissions, noise, and </w:t>
            </w:r>
            <w:r w:rsidR="00AB401C">
              <w:rPr>
                <w:rFonts w:ascii="Arial" w:hAnsi="Arial" w:cs="Arial"/>
                <w:sz w:val="22"/>
                <w:szCs w:val="22"/>
              </w:rPr>
              <w:t>accidents; (vi) generation of waste, including gas emissions and spills of toxic liquids such</w:t>
            </w:r>
            <w:r w:rsidR="000F4611">
              <w:rPr>
                <w:rFonts w:ascii="Arial" w:hAnsi="Arial" w:cs="Arial"/>
                <w:sz w:val="22"/>
                <w:szCs w:val="22"/>
              </w:rPr>
              <w:t xml:space="preserve"> as </w:t>
            </w:r>
            <w:r w:rsidR="00AB401C">
              <w:rPr>
                <w:rFonts w:ascii="Arial" w:hAnsi="Arial" w:cs="Arial"/>
                <w:sz w:val="22"/>
                <w:szCs w:val="22"/>
              </w:rPr>
              <w:t>petrochemicals; (vii) dust, noise, and light pollution; (viii) erosion of soil and vegetation; (ix) risks to</w:t>
            </w:r>
            <w:r w:rsidR="000F4611">
              <w:rPr>
                <w:rFonts w:ascii="Arial" w:hAnsi="Arial" w:cs="Arial"/>
                <w:sz w:val="22"/>
                <w:szCs w:val="22"/>
              </w:rPr>
              <w:t xml:space="preserve"> </w:t>
            </w:r>
            <w:r w:rsidR="00AB401C">
              <w:rPr>
                <w:rFonts w:ascii="Arial" w:hAnsi="Arial" w:cs="Arial"/>
                <w:sz w:val="22"/>
                <w:szCs w:val="22"/>
              </w:rPr>
              <w:t>worker health and safety; (x) potential impacts to cultural heritage and</w:t>
            </w:r>
            <w:r w:rsidR="000F4611">
              <w:rPr>
                <w:rFonts w:ascii="Arial" w:hAnsi="Arial" w:cs="Arial"/>
                <w:sz w:val="22"/>
                <w:szCs w:val="22"/>
              </w:rPr>
              <w:t xml:space="preserve"> archaeological sites; and (</w:t>
            </w:r>
            <w:bookmarkStart w:id="3" w:name="_Hlk484734162"/>
            <w:r w:rsidR="000F4611">
              <w:rPr>
                <w:rFonts w:ascii="Arial" w:hAnsi="Arial" w:cs="Arial"/>
                <w:sz w:val="22"/>
                <w:szCs w:val="22"/>
              </w:rPr>
              <w:t xml:space="preserve">xi) </w:t>
            </w:r>
            <w:r w:rsidR="00AB401C">
              <w:rPr>
                <w:rFonts w:ascii="Arial" w:hAnsi="Arial" w:cs="Arial"/>
                <w:sz w:val="22"/>
                <w:szCs w:val="22"/>
              </w:rPr>
              <w:t>risk of conflicts with local populations related to worker influx, and po</w:t>
            </w:r>
            <w:r w:rsidR="000F4611">
              <w:rPr>
                <w:rFonts w:ascii="Arial" w:hAnsi="Arial" w:cs="Arial"/>
                <w:sz w:val="22"/>
                <w:szCs w:val="22"/>
              </w:rPr>
              <w:t xml:space="preserve">tentially inadequate management </w:t>
            </w:r>
            <w:r w:rsidR="00AB401C">
              <w:rPr>
                <w:rFonts w:ascii="Arial" w:hAnsi="Arial" w:cs="Arial"/>
                <w:sz w:val="22"/>
                <w:szCs w:val="22"/>
              </w:rPr>
              <w:t xml:space="preserve">of community </w:t>
            </w:r>
            <w:r w:rsidR="00AB401C" w:rsidRPr="0036075A">
              <w:rPr>
                <w:rFonts w:ascii="Arial" w:hAnsi="Arial" w:cs="Arial"/>
                <w:sz w:val="22"/>
                <w:szCs w:val="22"/>
              </w:rPr>
              <w:t>relations.</w:t>
            </w:r>
            <w:r w:rsidR="00AB401C" w:rsidRPr="0036075A" w:rsidDel="00AB401C">
              <w:rPr>
                <w:rFonts w:ascii="Arial" w:eastAsia="Times New Roman" w:hAnsi="Arial" w:cs="Arial"/>
                <w:sz w:val="22"/>
                <w:szCs w:val="22"/>
                <w:shd w:val="clear" w:color="auto" w:fill="FFFFFF"/>
              </w:rPr>
              <w:t xml:space="preserve"> </w:t>
            </w:r>
            <w:r w:rsidR="00BE44EA" w:rsidRPr="0036075A">
              <w:rPr>
                <w:rFonts w:ascii="Arial" w:eastAsia="Times New Roman" w:hAnsi="Arial" w:cs="Arial"/>
                <w:sz w:val="22"/>
                <w:szCs w:val="22"/>
                <w:shd w:val="clear" w:color="auto" w:fill="FFFFFF"/>
              </w:rPr>
              <w:t>See</w:t>
            </w:r>
            <w:r w:rsidR="00BE44EA">
              <w:rPr>
                <w:rFonts w:ascii="Arial" w:eastAsia="Times New Roman" w:hAnsi="Arial" w:cs="Arial"/>
                <w:sz w:val="22"/>
                <w:szCs w:val="22"/>
                <w:shd w:val="clear" w:color="auto" w:fill="FFFFFF"/>
              </w:rPr>
              <w:t xml:space="preserve"> Annex 4 for a table of impacts and risks per sample project.</w:t>
            </w:r>
          </w:p>
          <w:bookmarkEnd w:id="3"/>
          <w:p w14:paraId="35E55B56" w14:textId="77777777" w:rsidR="00AB401C" w:rsidRDefault="00AB401C" w:rsidP="00C90B9D">
            <w:pPr>
              <w:jc w:val="both"/>
              <w:rPr>
                <w:rFonts w:ascii="Arial" w:hAnsi="Arial" w:cs="Arial"/>
                <w:sz w:val="22"/>
                <w:szCs w:val="22"/>
              </w:rPr>
            </w:pPr>
          </w:p>
          <w:p w14:paraId="5BC27847" w14:textId="0B05F5BC" w:rsidR="00C90B9D" w:rsidRDefault="00C90B9D" w:rsidP="00780BFA">
            <w:pPr>
              <w:autoSpaceDE w:val="0"/>
              <w:autoSpaceDN w:val="0"/>
              <w:adjustRightInd w:val="0"/>
              <w:jc w:val="both"/>
              <w:rPr>
                <w:rFonts w:ascii="Arial" w:hAnsi="Arial" w:cs="Arial"/>
                <w:sz w:val="22"/>
                <w:szCs w:val="22"/>
              </w:rPr>
            </w:pPr>
            <w:r>
              <w:rPr>
                <w:rFonts w:ascii="Arial" w:hAnsi="Arial" w:cs="Arial"/>
                <w:sz w:val="22"/>
                <w:szCs w:val="22"/>
              </w:rPr>
              <w:t>Due diligence confirmed that potential</w:t>
            </w:r>
            <w:r w:rsidR="00EC191E">
              <w:rPr>
                <w:rFonts w:ascii="Arial" w:hAnsi="Arial" w:cs="Arial"/>
                <w:sz w:val="22"/>
                <w:szCs w:val="22"/>
              </w:rPr>
              <w:t xml:space="preserve"> environmental and social</w:t>
            </w:r>
            <w:r>
              <w:rPr>
                <w:rFonts w:ascii="Arial" w:hAnsi="Arial" w:cs="Arial"/>
                <w:sz w:val="22"/>
                <w:szCs w:val="22"/>
              </w:rPr>
              <w:t xml:space="preserve"> impacts and risks associated with the operation of each of the s</w:t>
            </w:r>
            <w:r w:rsidR="79FFCC1A">
              <w:rPr>
                <w:rFonts w:ascii="Arial" w:hAnsi="Arial" w:cs="Arial"/>
                <w:sz w:val="22"/>
                <w:szCs w:val="22"/>
              </w:rPr>
              <w:t>ample project</w:t>
            </w:r>
            <w:r w:rsidR="5C09847A">
              <w:rPr>
                <w:rFonts w:ascii="Arial" w:hAnsi="Arial" w:cs="Arial"/>
                <w:sz w:val="22"/>
                <w:szCs w:val="22"/>
              </w:rPr>
              <w:t>s</w:t>
            </w:r>
            <w:r>
              <w:rPr>
                <w:rFonts w:ascii="Arial" w:hAnsi="Arial" w:cs="Arial"/>
                <w:sz w:val="22"/>
                <w:szCs w:val="22"/>
              </w:rPr>
              <w:t xml:space="preserve"> include: </w:t>
            </w:r>
            <w:r w:rsidR="00AB401C">
              <w:rPr>
                <w:rFonts w:ascii="Arial" w:hAnsi="Arial" w:cs="Arial"/>
                <w:sz w:val="22"/>
                <w:szCs w:val="22"/>
              </w:rPr>
              <w:t xml:space="preserve">(i) fragmentation of habitat connectivity and fauna migration; (ii) mortality of fauna; (iii) potential </w:t>
            </w:r>
            <w:r w:rsidR="00DD579E">
              <w:rPr>
                <w:rFonts w:ascii="Arial" w:hAnsi="Arial" w:cs="Arial"/>
                <w:sz w:val="22"/>
                <w:szCs w:val="22"/>
              </w:rPr>
              <w:t>long-term</w:t>
            </w:r>
            <w:r w:rsidR="00AB401C">
              <w:rPr>
                <w:rFonts w:ascii="Arial" w:hAnsi="Arial" w:cs="Arial"/>
                <w:sz w:val="22"/>
                <w:szCs w:val="22"/>
              </w:rPr>
              <w:t xml:space="preserve"> risk of increased vehicular traffic and associated emissions, noise, and accidents; (iv) potential risk of increased migration, unplanned urbanization and development, and increases in land value</w:t>
            </w:r>
            <w:r w:rsidR="00BD0B61">
              <w:rPr>
                <w:rFonts w:ascii="Arial" w:hAnsi="Arial" w:cs="Arial"/>
                <w:sz w:val="22"/>
                <w:szCs w:val="22"/>
              </w:rPr>
              <w:t xml:space="preserve">; and </w:t>
            </w:r>
            <w:r w:rsidRPr="00BD0B61">
              <w:rPr>
                <w:rFonts w:ascii="Arial" w:hAnsi="Arial" w:cs="Arial"/>
                <w:sz w:val="22"/>
                <w:szCs w:val="22"/>
              </w:rPr>
              <w:t>(v) natural disaster risks on the livelihoods of project-affected communities, associated with the risk of erosion</w:t>
            </w:r>
            <w:r w:rsidR="00E52508" w:rsidRPr="00BD0B61">
              <w:rPr>
                <w:rFonts w:ascii="Arial" w:hAnsi="Arial" w:cs="Arial"/>
                <w:sz w:val="22"/>
                <w:szCs w:val="22"/>
              </w:rPr>
              <w:t xml:space="preserve"> </w:t>
            </w:r>
            <w:r w:rsidRPr="00BD0B61">
              <w:rPr>
                <w:rFonts w:ascii="Arial" w:hAnsi="Arial" w:cs="Arial"/>
                <w:sz w:val="22"/>
                <w:szCs w:val="22"/>
              </w:rPr>
              <w:t xml:space="preserve">in the area of influence of the </w:t>
            </w:r>
            <w:r w:rsidR="00E52508" w:rsidRPr="00BD0B61">
              <w:rPr>
                <w:rFonts w:ascii="Arial" w:hAnsi="Arial" w:cs="Arial"/>
                <w:sz w:val="22"/>
                <w:szCs w:val="22"/>
              </w:rPr>
              <w:t>projects</w:t>
            </w:r>
            <w:r w:rsidRPr="00BD0B61">
              <w:rPr>
                <w:rFonts w:ascii="Arial" w:hAnsi="Arial" w:cs="Arial"/>
                <w:sz w:val="22"/>
                <w:szCs w:val="22"/>
              </w:rPr>
              <w:t xml:space="preserve">, due to </w:t>
            </w:r>
            <w:r w:rsidR="00877C95" w:rsidRPr="00877C95">
              <w:rPr>
                <w:rFonts w:ascii="Arial" w:hAnsi="Arial" w:cs="Arial"/>
                <w:sz w:val="22"/>
                <w:szCs w:val="22"/>
              </w:rPr>
              <w:t>drought, severe floods, hail, and severe wind events</w:t>
            </w:r>
            <w:r w:rsidRPr="00BD0B61">
              <w:rPr>
                <w:rFonts w:ascii="Arial" w:hAnsi="Arial" w:cs="Arial"/>
                <w:sz w:val="22"/>
                <w:szCs w:val="22"/>
              </w:rPr>
              <w:t>.</w:t>
            </w:r>
            <w:r w:rsidR="00816A42">
              <w:rPr>
                <w:rFonts w:ascii="Arial" w:hAnsi="Arial" w:cs="Arial"/>
                <w:sz w:val="22"/>
                <w:szCs w:val="22"/>
              </w:rPr>
              <w:t xml:space="preserve"> </w:t>
            </w:r>
            <w:r w:rsidR="00816A42">
              <w:rPr>
                <w:rFonts w:ascii="Arial" w:eastAsia="Times New Roman" w:hAnsi="Arial" w:cs="Arial"/>
                <w:sz w:val="22"/>
                <w:szCs w:val="22"/>
                <w:shd w:val="clear" w:color="auto" w:fill="FFFFFF"/>
              </w:rPr>
              <w:t>See Annex 4 for a table of impacts and risks per sample project.</w:t>
            </w:r>
          </w:p>
          <w:p w14:paraId="4E8D31BB" w14:textId="77777777" w:rsidR="00C90B9D" w:rsidRDefault="00C90B9D" w:rsidP="00C90B9D">
            <w:pPr>
              <w:ind w:right="165"/>
              <w:jc w:val="both"/>
              <w:rPr>
                <w:rFonts w:ascii="Arial" w:hAnsi="Arial" w:cs="Arial"/>
                <w:sz w:val="22"/>
                <w:szCs w:val="22"/>
              </w:rPr>
            </w:pPr>
          </w:p>
          <w:p w14:paraId="4A973C4B" w14:textId="2F9D79A7" w:rsidR="00C90B9D" w:rsidRDefault="00261A46">
            <w:pPr>
              <w:ind w:right="165"/>
              <w:jc w:val="both"/>
              <w:rPr>
                <w:rFonts w:ascii="Arial" w:eastAsia="Times New Roman" w:hAnsi="Arial" w:cs="Arial"/>
                <w:sz w:val="22"/>
                <w:szCs w:val="22"/>
                <w:shd w:val="clear" w:color="auto" w:fill="FFFFFF"/>
              </w:rPr>
            </w:pPr>
            <w:r w:rsidRPr="004E37CB">
              <w:rPr>
                <w:rFonts w:ascii="Arial" w:eastAsia="Times New Roman" w:hAnsi="Arial" w:cs="Arial"/>
                <w:sz w:val="22"/>
                <w:szCs w:val="22"/>
                <w:shd w:val="clear" w:color="auto" w:fill="FFFFFF"/>
              </w:rPr>
              <w:t xml:space="preserve">The </w:t>
            </w:r>
            <w:r w:rsidR="00C90B9D" w:rsidRPr="004E37CB">
              <w:rPr>
                <w:rFonts w:ascii="Arial" w:eastAsia="Times New Roman" w:hAnsi="Arial" w:cs="Arial"/>
                <w:sz w:val="22"/>
                <w:szCs w:val="22"/>
                <w:shd w:val="clear" w:color="auto" w:fill="FFFFFF"/>
              </w:rPr>
              <w:t>existing ESMPs for the s</w:t>
            </w:r>
            <w:r w:rsidR="3B47C818" w:rsidRPr="004E37CB">
              <w:rPr>
                <w:rFonts w:ascii="Arial" w:eastAsia="Times New Roman" w:hAnsi="Arial" w:cs="Arial"/>
                <w:sz w:val="22"/>
                <w:szCs w:val="22"/>
                <w:shd w:val="clear" w:color="auto" w:fill="FFFFFF"/>
              </w:rPr>
              <w:t>ample projects</w:t>
            </w:r>
            <w:r w:rsidR="00C90B9D" w:rsidRPr="004E37CB">
              <w:rPr>
                <w:rFonts w:ascii="Arial" w:eastAsia="Times New Roman" w:hAnsi="Arial" w:cs="Arial"/>
                <w:sz w:val="22"/>
                <w:szCs w:val="22"/>
                <w:shd w:val="clear" w:color="auto" w:fill="FFFFFF"/>
              </w:rPr>
              <w:t xml:space="preserve"> </w:t>
            </w:r>
            <w:r w:rsidRPr="004E37CB">
              <w:rPr>
                <w:rFonts w:ascii="Arial" w:eastAsia="Times New Roman" w:hAnsi="Arial" w:cs="Arial"/>
                <w:sz w:val="22"/>
                <w:szCs w:val="22"/>
                <w:shd w:val="clear" w:color="auto" w:fill="FFFFFF"/>
              </w:rPr>
              <w:t>are varied, according to the scope of works the nature of the associated impacts and risks</w:t>
            </w:r>
            <w:r w:rsidR="00991C87">
              <w:rPr>
                <w:rFonts w:ascii="Arial" w:eastAsia="Times New Roman" w:hAnsi="Arial" w:cs="Arial"/>
                <w:sz w:val="22"/>
                <w:szCs w:val="22"/>
                <w:shd w:val="clear" w:color="auto" w:fill="FFFFFF"/>
              </w:rPr>
              <w:t xml:space="preserve"> (see Annex 5 for a list of ESMPs per sample project)</w:t>
            </w:r>
            <w:r w:rsidRPr="004E37CB">
              <w:rPr>
                <w:rFonts w:ascii="Arial" w:eastAsia="Times New Roman" w:hAnsi="Arial" w:cs="Arial"/>
                <w:sz w:val="22"/>
                <w:szCs w:val="22"/>
                <w:shd w:val="clear" w:color="auto" w:fill="FFFFFF"/>
              </w:rPr>
              <w:t xml:space="preserve">. At a minimum, each ESMP </w:t>
            </w:r>
            <w:r w:rsidR="00C90B9D" w:rsidRPr="004E37CB">
              <w:rPr>
                <w:rFonts w:ascii="Arial" w:eastAsia="Times New Roman" w:hAnsi="Arial" w:cs="Arial"/>
                <w:sz w:val="22"/>
                <w:szCs w:val="22"/>
                <w:shd w:val="clear" w:color="auto" w:fill="FFFFFF"/>
              </w:rPr>
              <w:t>include</w:t>
            </w:r>
            <w:r w:rsidRPr="004E37CB">
              <w:rPr>
                <w:rFonts w:ascii="Arial" w:eastAsia="Times New Roman" w:hAnsi="Arial" w:cs="Arial"/>
                <w:sz w:val="22"/>
                <w:szCs w:val="22"/>
                <w:shd w:val="clear" w:color="auto" w:fill="FFFFFF"/>
              </w:rPr>
              <w:t>s</w:t>
            </w:r>
            <w:r w:rsidR="00C90B9D" w:rsidRPr="004E37CB">
              <w:rPr>
                <w:rFonts w:ascii="Arial" w:eastAsia="Times New Roman" w:hAnsi="Arial" w:cs="Arial"/>
                <w:sz w:val="22"/>
                <w:szCs w:val="22"/>
                <w:shd w:val="clear" w:color="auto" w:fill="FFFFFF"/>
              </w:rPr>
              <w:t xml:space="preserve"> </w:t>
            </w:r>
            <w:r w:rsidR="00C90B9D" w:rsidRPr="006A68BC">
              <w:rPr>
                <w:rFonts w:ascii="Arial" w:eastAsia="Times New Roman" w:hAnsi="Arial" w:cs="Arial"/>
                <w:sz w:val="22"/>
                <w:szCs w:val="22"/>
                <w:shd w:val="clear" w:color="auto" w:fill="FFFFFF"/>
              </w:rPr>
              <w:t xml:space="preserve">a Waste Management Plan, an Erosion Control Plan, a </w:t>
            </w:r>
            <w:r w:rsidR="00D72567" w:rsidRPr="006A68BC">
              <w:rPr>
                <w:rFonts w:ascii="Arial" w:eastAsia="Times New Roman" w:hAnsi="Arial" w:cs="Arial"/>
                <w:sz w:val="22"/>
                <w:szCs w:val="22"/>
                <w:shd w:val="clear" w:color="auto" w:fill="FFFFFF"/>
              </w:rPr>
              <w:t xml:space="preserve">Traffic Management Plan, a </w:t>
            </w:r>
            <w:r w:rsidR="00C90B9D" w:rsidRPr="006A68BC">
              <w:rPr>
                <w:rFonts w:ascii="Arial" w:eastAsia="Times New Roman" w:hAnsi="Arial" w:cs="Arial"/>
                <w:sz w:val="22"/>
                <w:szCs w:val="22"/>
                <w:shd w:val="clear" w:color="auto" w:fill="FFFFFF"/>
              </w:rPr>
              <w:t>Degraded Area Restoration Plan, a Fauna Rescue Plan, a Vegetation Suppression Control Plan, a</w:t>
            </w:r>
            <w:r w:rsidR="003D6A1A" w:rsidRPr="006A68BC">
              <w:rPr>
                <w:rFonts w:ascii="Arial" w:eastAsia="Times New Roman" w:hAnsi="Arial" w:cs="Arial"/>
                <w:sz w:val="22"/>
                <w:szCs w:val="22"/>
                <w:shd w:val="clear" w:color="auto" w:fill="FFFFFF"/>
              </w:rPr>
              <w:t>n</w:t>
            </w:r>
            <w:r w:rsidR="00C90B9D" w:rsidRPr="006A68BC">
              <w:rPr>
                <w:rFonts w:ascii="Arial" w:eastAsia="Times New Roman" w:hAnsi="Arial" w:cs="Arial"/>
                <w:sz w:val="22"/>
                <w:szCs w:val="22"/>
                <w:shd w:val="clear" w:color="auto" w:fill="FFFFFF"/>
              </w:rPr>
              <w:t xml:space="preserve"> Environmental Education Plan, </w:t>
            </w:r>
            <w:r w:rsidR="006C2A65" w:rsidRPr="006A68BC">
              <w:rPr>
                <w:rFonts w:ascii="Arial" w:eastAsia="Times New Roman" w:hAnsi="Arial" w:cs="Arial"/>
                <w:sz w:val="22"/>
                <w:szCs w:val="22"/>
                <w:shd w:val="clear" w:color="auto" w:fill="FFFFFF"/>
              </w:rPr>
              <w:t xml:space="preserve">an Emergency Response Plan, </w:t>
            </w:r>
            <w:r w:rsidR="003D6A1A" w:rsidRPr="006A68BC">
              <w:rPr>
                <w:rFonts w:ascii="Arial" w:eastAsia="Times New Roman" w:hAnsi="Arial" w:cs="Arial"/>
                <w:sz w:val="22"/>
                <w:szCs w:val="22"/>
                <w:shd w:val="clear" w:color="auto" w:fill="FFFFFF"/>
              </w:rPr>
              <w:t xml:space="preserve">and a Social Communication Plan, </w:t>
            </w:r>
            <w:r w:rsidR="00C90B9D" w:rsidRPr="006A68BC">
              <w:rPr>
                <w:rFonts w:ascii="Arial" w:eastAsia="Times New Roman" w:hAnsi="Arial" w:cs="Arial"/>
                <w:sz w:val="22"/>
                <w:szCs w:val="22"/>
                <w:shd w:val="clear" w:color="auto" w:fill="FFFFFF"/>
              </w:rPr>
              <w:t xml:space="preserve">that comply with IDB policies. </w:t>
            </w:r>
            <w:r w:rsidR="004E37CB">
              <w:rPr>
                <w:rFonts w:ascii="Arial" w:eastAsia="Times New Roman" w:hAnsi="Arial" w:cs="Arial"/>
                <w:sz w:val="22"/>
                <w:szCs w:val="22"/>
                <w:shd w:val="clear" w:color="auto" w:fill="FFFFFF"/>
              </w:rPr>
              <w:t xml:space="preserve">In addition, through the support of the IDB, </w:t>
            </w:r>
            <w:r w:rsidR="00AF5BA8">
              <w:rPr>
                <w:rFonts w:ascii="Arial" w:eastAsia="Times New Roman" w:hAnsi="Arial" w:cs="Arial"/>
                <w:sz w:val="22"/>
                <w:szCs w:val="22"/>
                <w:shd w:val="clear" w:color="auto" w:fill="FFFFFF"/>
              </w:rPr>
              <w:t>complimentary ESMPs were developed for eac</w:t>
            </w:r>
            <w:r w:rsidR="00FB6A1A">
              <w:rPr>
                <w:rFonts w:ascii="Arial" w:eastAsia="Times New Roman" w:hAnsi="Arial" w:cs="Arial"/>
                <w:sz w:val="22"/>
                <w:szCs w:val="22"/>
                <w:shd w:val="clear" w:color="auto" w:fill="FFFFFF"/>
              </w:rPr>
              <w:t xml:space="preserve">h sample project, which include improved Social Baselines and Biodiversity Baselines, a Gender Action Plan, a Resettlement Plan, a Disaster Risk Assessment and Management </w:t>
            </w:r>
            <w:r w:rsidR="00ED072A">
              <w:rPr>
                <w:rFonts w:ascii="Arial" w:eastAsia="Times New Roman" w:hAnsi="Arial" w:cs="Arial"/>
                <w:sz w:val="22"/>
                <w:szCs w:val="22"/>
                <w:shd w:val="clear" w:color="auto" w:fill="FFFFFF"/>
              </w:rPr>
              <w:t xml:space="preserve">Plan, and a Grievance </w:t>
            </w:r>
            <w:r w:rsidR="009C4029">
              <w:rPr>
                <w:rFonts w:ascii="Arial" w:eastAsia="Times New Roman" w:hAnsi="Arial" w:cs="Arial"/>
                <w:sz w:val="22"/>
                <w:szCs w:val="22"/>
                <w:shd w:val="clear" w:color="auto" w:fill="FFFFFF"/>
              </w:rPr>
              <w:t xml:space="preserve">Redress </w:t>
            </w:r>
            <w:r w:rsidR="00ED072A">
              <w:rPr>
                <w:rFonts w:ascii="Arial" w:eastAsia="Times New Roman" w:hAnsi="Arial" w:cs="Arial"/>
                <w:sz w:val="22"/>
                <w:szCs w:val="22"/>
                <w:shd w:val="clear" w:color="auto" w:fill="FFFFFF"/>
              </w:rPr>
              <w:t>Mechanism.</w:t>
            </w:r>
            <w:r w:rsidR="00C90B9D">
              <w:rPr>
                <w:rFonts w:ascii="Arial" w:eastAsia="Times New Roman" w:hAnsi="Arial" w:cs="Arial"/>
                <w:sz w:val="22"/>
                <w:szCs w:val="22"/>
                <w:shd w:val="clear" w:color="auto" w:fill="FFFFFF"/>
              </w:rPr>
              <w:t xml:space="preserve"> See Annex 5 for a table of existing mitigation plans for each </w:t>
            </w:r>
            <w:r w:rsidR="46BCD813">
              <w:rPr>
                <w:rFonts w:ascii="Arial" w:eastAsia="Times New Roman" w:hAnsi="Arial" w:cs="Arial"/>
                <w:sz w:val="22"/>
                <w:szCs w:val="22"/>
                <w:shd w:val="clear" w:color="auto" w:fill="FFFFFF"/>
              </w:rPr>
              <w:t>sample project</w:t>
            </w:r>
            <w:r w:rsidR="00C90B9D">
              <w:rPr>
                <w:rFonts w:ascii="Arial" w:eastAsia="Times New Roman" w:hAnsi="Arial" w:cs="Arial"/>
                <w:sz w:val="22"/>
                <w:szCs w:val="22"/>
                <w:shd w:val="clear" w:color="auto" w:fill="FFFFFF"/>
              </w:rPr>
              <w:t>.</w:t>
            </w:r>
          </w:p>
          <w:p w14:paraId="4750CED7" w14:textId="77777777" w:rsidR="00BB45A4" w:rsidRDefault="00BB45A4">
            <w:pPr>
              <w:ind w:right="165"/>
              <w:jc w:val="both"/>
              <w:rPr>
                <w:rFonts w:ascii="Arial" w:eastAsia="Times New Roman" w:hAnsi="Arial" w:cs="Arial"/>
                <w:sz w:val="22"/>
                <w:szCs w:val="22"/>
                <w:shd w:val="clear" w:color="auto" w:fill="FFFFFF"/>
              </w:rPr>
            </w:pPr>
          </w:p>
          <w:p w14:paraId="1B62C6ED" w14:textId="10E1D358" w:rsidR="0036075A" w:rsidRPr="00183497" w:rsidRDefault="0036075A" w:rsidP="0036075A">
            <w:pPr>
              <w:ind w:right="165"/>
              <w:jc w:val="both"/>
              <w:rPr>
                <w:rFonts w:ascii="Arial" w:eastAsia="Times New Roman" w:hAnsi="Arial" w:cs="Arial"/>
                <w:sz w:val="22"/>
                <w:szCs w:val="22"/>
                <w:shd w:val="clear" w:color="auto" w:fill="FFFFFF"/>
              </w:rPr>
            </w:pPr>
            <w:r>
              <w:rPr>
                <w:rFonts w:ascii="Arial" w:eastAsia="Times New Roman" w:hAnsi="Arial" w:cs="Arial"/>
                <w:sz w:val="22"/>
                <w:szCs w:val="22"/>
                <w:shd w:val="clear" w:color="auto" w:fill="FFFFFF"/>
              </w:rPr>
              <w:t>T</w:t>
            </w:r>
            <w:r w:rsidRPr="001A3C1F">
              <w:rPr>
                <w:rFonts w:ascii="Arial" w:eastAsia="Times New Roman" w:hAnsi="Arial" w:cs="Arial"/>
                <w:sz w:val="22"/>
                <w:szCs w:val="22"/>
                <w:shd w:val="clear" w:color="auto" w:fill="FFFFFF"/>
              </w:rPr>
              <w:t xml:space="preserve">he </w:t>
            </w:r>
            <w:r w:rsidRPr="00DC3CB4">
              <w:rPr>
                <w:rFonts w:ascii="Arial" w:eastAsia="Times New Roman" w:hAnsi="Arial" w:cs="Arial"/>
                <w:sz w:val="22"/>
                <w:szCs w:val="22"/>
                <w:shd w:val="clear" w:color="auto" w:fill="FFFFFF"/>
              </w:rPr>
              <w:t>project will have moderate risks and impacts related to resettlement since limited physical displacement is required; in one of the sample project</w:t>
            </w:r>
            <w:r w:rsidR="00DC3CB4" w:rsidRPr="00DC3CB4">
              <w:rPr>
                <w:rFonts w:ascii="Arial" w:eastAsia="Times New Roman" w:hAnsi="Arial" w:cs="Arial"/>
                <w:sz w:val="22"/>
                <w:szCs w:val="22"/>
                <w:shd w:val="clear" w:color="auto" w:fill="FFFFFF"/>
              </w:rPr>
              <w:t>s</w:t>
            </w:r>
            <w:r w:rsidRPr="00DC3CB4">
              <w:rPr>
                <w:rFonts w:ascii="Arial" w:eastAsia="Times New Roman" w:hAnsi="Arial" w:cs="Arial"/>
                <w:sz w:val="22"/>
                <w:szCs w:val="22"/>
                <w:shd w:val="clear" w:color="auto" w:fill="FFFFFF"/>
              </w:rPr>
              <w:t>, households will</w:t>
            </w:r>
            <w:r w:rsidRPr="001A3C1F">
              <w:rPr>
                <w:rFonts w:ascii="Arial" w:eastAsia="Times New Roman" w:hAnsi="Arial" w:cs="Arial"/>
                <w:sz w:val="22"/>
                <w:szCs w:val="22"/>
                <w:shd w:val="clear" w:color="auto" w:fill="FFFFFF"/>
              </w:rPr>
              <w:t xml:space="preserve"> be moved within the same property</w:t>
            </w:r>
            <w:r>
              <w:rPr>
                <w:rFonts w:ascii="Arial" w:eastAsia="Times New Roman" w:hAnsi="Arial" w:cs="Arial"/>
                <w:sz w:val="22"/>
                <w:szCs w:val="22"/>
                <w:shd w:val="clear" w:color="auto" w:fill="FFFFFF"/>
              </w:rPr>
              <w:t>. In addition, m</w:t>
            </w:r>
            <w:r w:rsidRPr="001A3C1F">
              <w:rPr>
                <w:rFonts w:ascii="Arial" w:eastAsia="Times New Roman" w:hAnsi="Arial" w:cs="Arial"/>
                <w:sz w:val="22"/>
                <w:szCs w:val="22"/>
                <w:shd w:val="clear" w:color="auto" w:fill="FFFFFF"/>
              </w:rPr>
              <w:t>ost of the land affected by the expansion</w:t>
            </w:r>
            <w:r>
              <w:rPr>
                <w:rStyle w:val="FootnoteReference"/>
                <w:rFonts w:ascii="Arial" w:eastAsia="Times New Roman" w:hAnsi="Arial" w:cs="Arial"/>
                <w:sz w:val="22"/>
                <w:szCs w:val="22"/>
                <w:shd w:val="clear" w:color="auto" w:fill="FFFFFF"/>
              </w:rPr>
              <w:footnoteReference w:id="2"/>
            </w:r>
            <w:r w:rsidRPr="001A3C1F">
              <w:rPr>
                <w:rFonts w:ascii="Arial" w:eastAsia="Times New Roman" w:hAnsi="Arial" w:cs="Arial"/>
                <w:sz w:val="22"/>
                <w:szCs w:val="22"/>
                <w:shd w:val="clear" w:color="auto" w:fill="FFFFFF"/>
              </w:rPr>
              <w:t xml:space="preserve"> of the ROW represent</w:t>
            </w:r>
            <w:r>
              <w:rPr>
                <w:rFonts w:ascii="Arial" w:eastAsia="Times New Roman" w:hAnsi="Arial" w:cs="Arial"/>
                <w:sz w:val="22"/>
                <w:szCs w:val="22"/>
                <w:shd w:val="clear" w:color="auto" w:fill="FFFFFF"/>
              </w:rPr>
              <w:t>s</w:t>
            </w:r>
            <w:r w:rsidRPr="001A3C1F">
              <w:rPr>
                <w:rFonts w:ascii="Arial" w:eastAsia="Times New Roman" w:hAnsi="Arial" w:cs="Arial"/>
                <w:sz w:val="22"/>
                <w:szCs w:val="22"/>
                <w:shd w:val="clear" w:color="auto" w:fill="FFFFFF"/>
              </w:rPr>
              <w:t xml:space="preserve"> a small percentage of each property. A Resettlement Plan (RP) has been prepared for each sample project and a Resettlement Framework (RF) as part of the ESMF. </w:t>
            </w:r>
            <w:r w:rsidRPr="00DD579E">
              <w:rPr>
                <w:rFonts w:ascii="Arial" w:eastAsia="Times New Roman" w:hAnsi="Arial" w:cs="Arial"/>
                <w:sz w:val="22"/>
                <w:szCs w:val="22"/>
                <w:shd w:val="clear" w:color="auto" w:fill="FFFFFF"/>
              </w:rPr>
              <w:t xml:space="preserve">The costs for </w:t>
            </w:r>
            <w:r>
              <w:rPr>
                <w:rFonts w:ascii="Arial" w:eastAsia="Times New Roman" w:hAnsi="Arial" w:cs="Arial"/>
                <w:sz w:val="22"/>
                <w:szCs w:val="22"/>
                <w:shd w:val="clear" w:color="auto" w:fill="FFFFFF"/>
              </w:rPr>
              <w:t xml:space="preserve">resettlement and compensation </w:t>
            </w:r>
            <w:r w:rsidRPr="00DD579E">
              <w:rPr>
                <w:rFonts w:ascii="Arial" w:eastAsia="Times New Roman" w:hAnsi="Arial" w:cs="Arial"/>
                <w:sz w:val="22"/>
                <w:szCs w:val="22"/>
                <w:shd w:val="clear" w:color="auto" w:fill="FFFFFF"/>
              </w:rPr>
              <w:t>are considered in the project budget.</w:t>
            </w:r>
          </w:p>
          <w:p w14:paraId="6A5AE49A" w14:textId="682F71B2" w:rsidR="006A158F" w:rsidRPr="00FB6A1A" w:rsidRDefault="006A158F" w:rsidP="00FB6A1A">
            <w:pPr>
              <w:ind w:right="165"/>
              <w:jc w:val="both"/>
              <w:rPr>
                <w:rFonts w:ascii="Arial" w:eastAsia="Times New Roman" w:hAnsi="Arial" w:cs="Arial"/>
                <w:sz w:val="22"/>
                <w:szCs w:val="22"/>
                <w:shd w:val="clear" w:color="auto" w:fill="FFFFFF"/>
              </w:rPr>
            </w:pPr>
          </w:p>
        </w:tc>
      </w:tr>
      <w:tr w:rsidR="00D632E9" w:rsidRPr="001C38FF" w14:paraId="51144482" w14:textId="77777777" w:rsidTr="54C897F2">
        <w:trPr>
          <w:trHeight w:val="236"/>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15" w:type="dxa"/>
              <w:left w:w="105" w:type="dxa"/>
              <w:bottom w:w="15" w:type="dxa"/>
              <w:right w:w="105" w:type="dxa"/>
            </w:tcMar>
            <w:vAlign w:val="center"/>
          </w:tcPr>
          <w:p w14:paraId="08137FC9" w14:textId="77777777" w:rsidR="00D632E9" w:rsidRPr="00E7333A" w:rsidRDefault="00D632E9">
            <w:pPr>
              <w:ind w:right="165"/>
              <w:jc w:val="both"/>
              <w:rPr>
                <w:rFonts w:ascii="Arial" w:eastAsia="Times New Roman" w:hAnsi="Arial" w:cs="Arial"/>
                <w:b/>
                <w:bCs/>
                <w:sz w:val="22"/>
                <w:szCs w:val="22"/>
                <w:shd w:val="clear" w:color="auto" w:fill="FFFFFF"/>
              </w:rPr>
            </w:pPr>
            <w:r w:rsidRPr="00E7333A">
              <w:rPr>
                <w:rFonts w:ascii="Arial" w:eastAsia="Times New Roman" w:hAnsi="Arial" w:cs="Arial"/>
                <w:b/>
                <w:bCs/>
                <w:sz w:val="22"/>
                <w:szCs w:val="22"/>
              </w:rPr>
              <w:t>Livelihoods and Resettlement</w:t>
            </w:r>
          </w:p>
          <w:p w14:paraId="6F19EFE0" w14:textId="77777777" w:rsidR="00D632E9" w:rsidRPr="006F7063" w:rsidRDefault="00D632E9" w:rsidP="006F7063">
            <w:pPr>
              <w:ind w:right="165"/>
              <w:jc w:val="both"/>
              <w:rPr>
                <w:rFonts w:ascii="Arial" w:eastAsia="Times New Roman" w:hAnsi="Arial" w:cs="Arial"/>
                <w:sz w:val="22"/>
                <w:szCs w:val="22"/>
                <w:shd w:val="clear" w:color="auto" w:fill="FFFFFF"/>
              </w:rPr>
            </w:pPr>
            <w:r w:rsidRPr="006F7063">
              <w:rPr>
                <w:rFonts w:ascii="Arial" w:eastAsia="Times New Roman" w:hAnsi="Arial" w:cs="Arial"/>
                <w:sz w:val="22"/>
                <w:szCs w:val="22"/>
              </w:rPr>
              <w:t>OP-710</w:t>
            </w:r>
            <w:r w:rsidR="008966A4" w:rsidRPr="006F7063">
              <w:rPr>
                <w:rFonts w:ascii="Arial" w:eastAsia="Times New Roman" w:hAnsi="Arial" w:cs="Arial"/>
                <w:sz w:val="22"/>
                <w:szCs w:val="22"/>
              </w:rPr>
              <w:t xml:space="preserve"> (Involuntary Resettlement Policy)</w:t>
            </w:r>
          </w:p>
        </w:tc>
      </w:tr>
      <w:tr w:rsidR="00D632E9" w:rsidRPr="001C38FF" w14:paraId="5967767E" w14:textId="77777777" w:rsidTr="54C897F2">
        <w:trPr>
          <w:trHeight w:val="236"/>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tcPr>
          <w:p w14:paraId="49C62902" w14:textId="7F18D881" w:rsidR="00E30B0F" w:rsidRDefault="002D2EE9" w:rsidP="00FB738E">
            <w:pPr>
              <w:spacing w:after="160" w:line="259" w:lineRule="auto"/>
              <w:ind w:right="165"/>
              <w:jc w:val="both"/>
              <w:rPr>
                <w:rFonts w:ascii="Arial" w:eastAsia="Times New Roman" w:hAnsi="Arial" w:cs="Arial"/>
                <w:sz w:val="22"/>
                <w:szCs w:val="22"/>
                <w:shd w:val="clear" w:color="auto" w:fill="FFFFFF"/>
              </w:rPr>
            </w:pPr>
            <w:r w:rsidRPr="00FB738E">
              <w:rPr>
                <w:rFonts w:ascii="Arial" w:eastAsia="Times New Roman" w:hAnsi="Arial" w:cs="Arial"/>
                <w:sz w:val="22"/>
                <w:szCs w:val="22"/>
                <w:shd w:val="clear" w:color="auto" w:fill="FFFFFF"/>
              </w:rPr>
              <w:t xml:space="preserve">Due diligence </w:t>
            </w:r>
            <w:r w:rsidR="00532A59" w:rsidRPr="00FB738E">
              <w:rPr>
                <w:rFonts w:ascii="Arial" w:eastAsia="Times New Roman" w:hAnsi="Arial" w:cs="Arial"/>
                <w:sz w:val="22"/>
                <w:szCs w:val="22"/>
                <w:shd w:val="clear" w:color="auto" w:fill="FFFFFF"/>
              </w:rPr>
              <w:t xml:space="preserve">identified </w:t>
            </w:r>
            <w:r w:rsidRPr="00FB738E">
              <w:rPr>
                <w:rFonts w:ascii="Arial" w:eastAsia="Times New Roman" w:hAnsi="Arial" w:cs="Arial"/>
                <w:sz w:val="22"/>
                <w:szCs w:val="22"/>
                <w:shd w:val="clear" w:color="auto" w:fill="FFFFFF"/>
              </w:rPr>
              <w:t xml:space="preserve">that </w:t>
            </w:r>
            <w:r w:rsidR="004E02FA">
              <w:rPr>
                <w:rFonts w:ascii="Arial" w:eastAsia="Times New Roman" w:hAnsi="Arial" w:cs="Arial"/>
                <w:sz w:val="22"/>
                <w:szCs w:val="22"/>
                <w:shd w:val="clear" w:color="auto" w:fill="FFFFFF"/>
              </w:rPr>
              <w:t>5</w:t>
            </w:r>
            <w:r w:rsidR="0084268C" w:rsidRPr="00FB738E">
              <w:rPr>
                <w:rFonts w:ascii="Arial" w:eastAsia="Times New Roman" w:hAnsi="Arial" w:cs="Arial"/>
                <w:sz w:val="22"/>
                <w:szCs w:val="22"/>
                <w:shd w:val="clear" w:color="auto" w:fill="FFFFFF"/>
              </w:rPr>
              <w:t xml:space="preserve"> </w:t>
            </w:r>
            <w:r w:rsidRPr="00FB738E">
              <w:rPr>
                <w:rFonts w:ascii="Arial" w:eastAsia="Times New Roman" w:hAnsi="Arial" w:cs="Arial"/>
                <w:sz w:val="22"/>
                <w:szCs w:val="22"/>
                <w:shd w:val="clear" w:color="auto" w:fill="FFFFFF"/>
              </w:rPr>
              <w:t xml:space="preserve">of the </w:t>
            </w:r>
            <w:r w:rsidR="004E02FA">
              <w:rPr>
                <w:rFonts w:ascii="Arial" w:eastAsia="Times New Roman" w:hAnsi="Arial" w:cs="Arial"/>
                <w:sz w:val="22"/>
                <w:szCs w:val="22"/>
                <w:shd w:val="clear" w:color="auto" w:fill="FFFFFF"/>
              </w:rPr>
              <w:t xml:space="preserve">6 </w:t>
            </w:r>
            <w:r w:rsidRPr="00FB738E">
              <w:rPr>
                <w:rFonts w:ascii="Arial" w:eastAsia="Times New Roman" w:hAnsi="Arial" w:cs="Arial"/>
                <w:sz w:val="22"/>
                <w:szCs w:val="22"/>
                <w:shd w:val="clear" w:color="auto" w:fill="FFFFFF"/>
              </w:rPr>
              <w:t xml:space="preserve">sample projects will involve physical resettlement. </w:t>
            </w:r>
            <w:r w:rsidR="0084268C">
              <w:rPr>
                <w:rFonts w:ascii="Arial" w:eastAsia="Times New Roman" w:hAnsi="Arial" w:cs="Arial"/>
                <w:sz w:val="22"/>
                <w:szCs w:val="22"/>
                <w:shd w:val="clear" w:color="auto" w:fill="FFFFFF"/>
              </w:rPr>
              <w:t>The quantit</w:t>
            </w:r>
            <w:r w:rsidR="00FB6327">
              <w:rPr>
                <w:rFonts w:ascii="Arial" w:eastAsia="Times New Roman" w:hAnsi="Arial" w:cs="Arial"/>
                <w:sz w:val="22"/>
                <w:szCs w:val="22"/>
                <w:shd w:val="clear" w:color="auto" w:fill="FFFFFF"/>
              </w:rPr>
              <w:t>y</w:t>
            </w:r>
            <w:r w:rsidR="0084268C" w:rsidRPr="00FB738E">
              <w:rPr>
                <w:rFonts w:ascii="Arial" w:eastAsia="Times New Roman" w:hAnsi="Arial" w:cs="Arial"/>
                <w:sz w:val="22"/>
                <w:szCs w:val="22"/>
                <w:shd w:val="clear" w:color="auto" w:fill="FFFFFF"/>
              </w:rPr>
              <w:t xml:space="preserve"> </w:t>
            </w:r>
            <w:r w:rsidR="0084268C">
              <w:rPr>
                <w:rFonts w:ascii="Arial" w:eastAsia="Times New Roman" w:hAnsi="Arial" w:cs="Arial"/>
                <w:sz w:val="22"/>
                <w:szCs w:val="22"/>
                <w:shd w:val="clear" w:color="auto" w:fill="FFFFFF"/>
              </w:rPr>
              <w:t>of property holders</w:t>
            </w:r>
            <w:r w:rsidR="00FB6327">
              <w:rPr>
                <w:rFonts w:ascii="Arial" w:eastAsia="Times New Roman" w:hAnsi="Arial" w:cs="Arial"/>
                <w:sz w:val="22"/>
                <w:szCs w:val="22"/>
                <w:shd w:val="clear" w:color="auto" w:fill="FFFFFF"/>
              </w:rPr>
              <w:t xml:space="preserve"> to be resettled</w:t>
            </w:r>
            <w:r w:rsidR="003175D8">
              <w:rPr>
                <w:rFonts w:ascii="Arial" w:eastAsia="Times New Roman" w:hAnsi="Arial" w:cs="Arial"/>
                <w:sz w:val="22"/>
                <w:szCs w:val="22"/>
                <w:shd w:val="clear" w:color="auto" w:fill="FFFFFF"/>
              </w:rPr>
              <w:t xml:space="preserve"> in these 5 projects</w:t>
            </w:r>
            <w:r w:rsidR="00AE6A95">
              <w:rPr>
                <w:rFonts w:ascii="Arial" w:eastAsia="Times New Roman" w:hAnsi="Arial" w:cs="Arial"/>
                <w:sz w:val="22"/>
                <w:szCs w:val="22"/>
                <w:shd w:val="clear" w:color="auto" w:fill="FFFFFF"/>
              </w:rPr>
              <w:t>, including both legal title holders and irregular land holders,</w:t>
            </w:r>
            <w:r w:rsidR="0084268C" w:rsidRPr="00FB738E">
              <w:rPr>
                <w:rFonts w:ascii="Arial" w:eastAsia="Times New Roman" w:hAnsi="Arial" w:cs="Arial"/>
                <w:sz w:val="22"/>
                <w:szCs w:val="22"/>
                <w:shd w:val="clear" w:color="auto" w:fill="FFFFFF"/>
              </w:rPr>
              <w:t xml:space="preserve"> </w:t>
            </w:r>
            <w:r w:rsidR="00AE6A95">
              <w:rPr>
                <w:rFonts w:ascii="Arial" w:eastAsia="Times New Roman" w:hAnsi="Arial" w:cs="Arial"/>
                <w:sz w:val="22"/>
                <w:szCs w:val="22"/>
                <w:shd w:val="clear" w:color="auto" w:fill="FFFFFF"/>
              </w:rPr>
              <w:t xml:space="preserve">is currently estimated at a total of </w:t>
            </w:r>
            <w:r w:rsidR="00182E93" w:rsidRPr="009C4029">
              <w:rPr>
                <w:rFonts w:ascii="Arial" w:eastAsia="Times New Roman" w:hAnsi="Arial" w:cs="Arial"/>
                <w:sz w:val="22"/>
                <w:szCs w:val="22"/>
                <w:shd w:val="clear" w:color="auto" w:fill="FFFFFF"/>
              </w:rPr>
              <w:t>39</w:t>
            </w:r>
            <w:r w:rsidR="00182E93">
              <w:rPr>
                <w:rFonts w:ascii="Arial" w:eastAsia="Times New Roman" w:hAnsi="Arial" w:cs="Arial"/>
                <w:sz w:val="22"/>
                <w:szCs w:val="22"/>
                <w:shd w:val="clear" w:color="auto" w:fill="FFFFFF"/>
              </w:rPr>
              <w:t>.</w:t>
            </w:r>
            <w:r w:rsidR="001317C9">
              <w:rPr>
                <w:rFonts w:ascii="Arial" w:eastAsia="Times New Roman" w:hAnsi="Arial" w:cs="Arial"/>
                <w:sz w:val="22"/>
                <w:szCs w:val="22"/>
                <w:shd w:val="clear" w:color="auto" w:fill="FFFFFF"/>
              </w:rPr>
              <w:t xml:space="preserve"> This number </w:t>
            </w:r>
            <w:r w:rsidR="00625958" w:rsidRPr="00FB738E">
              <w:rPr>
                <w:rFonts w:ascii="Arial" w:eastAsia="Times New Roman" w:hAnsi="Arial" w:cs="Arial"/>
                <w:sz w:val="22"/>
                <w:szCs w:val="22"/>
                <w:shd w:val="clear" w:color="auto" w:fill="FFFFFF"/>
              </w:rPr>
              <w:t xml:space="preserve">will be confirmed </w:t>
            </w:r>
            <w:r w:rsidR="00532A59" w:rsidRPr="00FB738E">
              <w:rPr>
                <w:rFonts w:ascii="Arial" w:eastAsia="Times New Roman" w:hAnsi="Arial" w:cs="Arial"/>
                <w:sz w:val="22"/>
                <w:szCs w:val="22"/>
                <w:shd w:val="clear" w:color="auto" w:fill="FFFFFF"/>
              </w:rPr>
              <w:t>during the</w:t>
            </w:r>
            <w:r w:rsidR="00625958" w:rsidRPr="00FB738E">
              <w:rPr>
                <w:rFonts w:ascii="Arial" w:eastAsia="Times New Roman" w:hAnsi="Arial" w:cs="Arial"/>
                <w:sz w:val="22"/>
                <w:szCs w:val="22"/>
                <w:shd w:val="clear" w:color="auto" w:fill="FFFFFF"/>
              </w:rPr>
              <w:t xml:space="preserve"> Cadaster of Physical Properties and</w:t>
            </w:r>
            <w:r w:rsidR="00532A59" w:rsidRPr="005262E5">
              <w:rPr>
                <w:rFonts w:ascii="Arial" w:eastAsia="Times New Roman" w:hAnsi="Arial" w:cs="Arial"/>
                <w:sz w:val="22"/>
                <w:szCs w:val="22"/>
                <w:shd w:val="clear" w:color="auto" w:fill="FFFFFF"/>
              </w:rPr>
              <w:t xml:space="preserve"> the</w:t>
            </w:r>
            <w:r w:rsidR="00625958" w:rsidRPr="005262E5">
              <w:rPr>
                <w:rFonts w:ascii="Arial" w:eastAsia="Times New Roman" w:hAnsi="Arial" w:cs="Arial"/>
                <w:sz w:val="22"/>
                <w:szCs w:val="22"/>
                <w:shd w:val="clear" w:color="auto" w:fill="FFFFFF"/>
              </w:rPr>
              <w:t xml:space="preserve"> Socioeconomic Cadaster</w:t>
            </w:r>
            <w:r w:rsidR="00027ED6">
              <w:rPr>
                <w:rFonts w:ascii="Arial" w:eastAsia="Times New Roman" w:hAnsi="Arial" w:cs="Arial"/>
                <w:sz w:val="22"/>
                <w:szCs w:val="22"/>
                <w:shd w:val="clear" w:color="auto" w:fill="FFFFFF"/>
              </w:rPr>
              <w:t xml:space="preserve">, which </w:t>
            </w:r>
            <w:r w:rsidR="00625958" w:rsidRPr="005262E5">
              <w:rPr>
                <w:rFonts w:ascii="Arial" w:eastAsia="Times New Roman" w:hAnsi="Arial" w:cs="Arial"/>
                <w:sz w:val="22"/>
                <w:szCs w:val="22"/>
                <w:shd w:val="clear" w:color="auto" w:fill="FFFFFF"/>
              </w:rPr>
              <w:t>DER</w:t>
            </w:r>
            <w:r w:rsidR="00027ED6">
              <w:rPr>
                <w:rFonts w:ascii="Arial" w:eastAsia="Times New Roman" w:hAnsi="Arial" w:cs="Arial"/>
                <w:sz w:val="22"/>
                <w:szCs w:val="22"/>
                <w:shd w:val="clear" w:color="auto" w:fill="FFFFFF"/>
              </w:rPr>
              <w:t xml:space="preserve"> will execute as part of its</w:t>
            </w:r>
            <w:r w:rsidR="00625958" w:rsidRPr="005262E5">
              <w:rPr>
                <w:rFonts w:ascii="Arial" w:eastAsia="Times New Roman" w:hAnsi="Arial" w:cs="Arial"/>
                <w:sz w:val="22"/>
                <w:szCs w:val="22"/>
                <w:shd w:val="clear" w:color="auto" w:fill="FFFFFF"/>
              </w:rPr>
              <w:t xml:space="preserve"> expropriation </w:t>
            </w:r>
            <w:r w:rsidR="00027ED6">
              <w:rPr>
                <w:rFonts w:ascii="Arial" w:eastAsia="Times New Roman" w:hAnsi="Arial" w:cs="Arial"/>
                <w:sz w:val="22"/>
                <w:szCs w:val="22"/>
                <w:shd w:val="clear" w:color="auto" w:fill="FFFFFF"/>
              </w:rPr>
              <w:t>procedure</w:t>
            </w:r>
            <w:r w:rsidR="00FB738E" w:rsidRPr="005262E5">
              <w:rPr>
                <w:rFonts w:ascii="Arial" w:eastAsia="Times New Roman" w:hAnsi="Arial" w:cs="Arial"/>
                <w:sz w:val="22"/>
                <w:szCs w:val="22"/>
                <w:shd w:val="clear" w:color="auto" w:fill="FFFFFF"/>
              </w:rPr>
              <w:t xml:space="preserve">, </w:t>
            </w:r>
            <w:r w:rsidR="00E05E55">
              <w:rPr>
                <w:rFonts w:ascii="Arial" w:eastAsia="Times New Roman" w:hAnsi="Arial" w:cs="Arial"/>
                <w:sz w:val="22"/>
                <w:szCs w:val="22"/>
                <w:shd w:val="clear" w:color="auto" w:fill="FFFFFF"/>
              </w:rPr>
              <w:t>and</w:t>
            </w:r>
            <w:r w:rsidR="00E05E55" w:rsidRPr="005262E5">
              <w:rPr>
                <w:rFonts w:ascii="Arial" w:eastAsia="Times New Roman" w:hAnsi="Arial" w:cs="Arial"/>
                <w:sz w:val="22"/>
                <w:szCs w:val="22"/>
                <w:shd w:val="clear" w:color="auto" w:fill="FFFFFF"/>
              </w:rPr>
              <w:t xml:space="preserve"> </w:t>
            </w:r>
            <w:r w:rsidR="00FB738E" w:rsidRPr="005262E5">
              <w:rPr>
                <w:rFonts w:ascii="Arial" w:eastAsia="Times New Roman" w:hAnsi="Arial" w:cs="Arial"/>
                <w:sz w:val="22"/>
                <w:szCs w:val="22"/>
                <w:shd w:val="clear" w:color="auto" w:fill="FFFFFF"/>
              </w:rPr>
              <w:t xml:space="preserve">will be </w:t>
            </w:r>
            <w:r w:rsidR="00625958" w:rsidRPr="00FB738E">
              <w:rPr>
                <w:rFonts w:ascii="Arial" w:eastAsia="Times New Roman" w:hAnsi="Arial" w:cs="Arial"/>
                <w:sz w:val="22"/>
                <w:szCs w:val="22"/>
                <w:shd w:val="clear" w:color="auto" w:fill="FFFFFF"/>
              </w:rPr>
              <w:t xml:space="preserve">included in </w:t>
            </w:r>
            <w:r w:rsidR="009B6C7E">
              <w:rPr>
                <w:rFonts w:ascii="Arial" w:eastAsia="Times New Roman" w:hAnsi="Arial" w:cs="Arial"/>
                <w:sz w:val="22"/>
                <w:szCs w:val="22"/>
                <w:shd w:val="clear" w:color="auto" w:fill="FFFFFF"/>
              </w:rPr>
              <w:t>updated</w:t>
            </w:r>
            <w:r w:rsidR="009B6C7E" w:rsidRPr="00FB738E">
              <w:rPr>
                <w:rFonts w:ascii="Arial" w:eastAsia="Times New Roman" w:hAnsi="Arial" w:cs="Arial"/>
                <w:sz w:val="22"/>
                <w:szCs w:val="22"/>
                <w:shd w:val="clear" w:color="auto" w:fill="FFFFFF"/>
              </w:rPr>
              <w:t xml:space="preserve"> </w:t>
            </w:r>
            <w:r w:rsidR="00625958" w:rsidRPr="00FB738E">
              <w:rPr>
                <w:rFonts w:ascii="Arial" w:eastAsia="Times New Roman" w:hAnsi="Arial" w:cs="Arial"/>
                <w:sz w:val="22"/>
                <w:szCs w:val="22"/>
                <w:shd w:val="clear" w:color="auto" w:fill="FFFFFF"/>
              </w:rPr>
              <w:t>Resettlement Plans</w:t>
            </w:r>
            <w:r w:rsidR="00182E93">
              <w:rPr>
                <w:rFonts w:ascii="Arial" w:eastAsia="Times New Roman" w:hAnsi="Arial" w:cs="Arial"/>
                <w:sz w:val="22"/>
                <w:szCs w:val="22"/>
                <w:shd w:val="clear" w:color="auto" w:fill="FFFFFF"/>
              </w:rPr>
              <w:t xml:space="preserve"> prior to first disbursement</w:t>
            </w:r>
            <w:r w:rsidR="0084268C">
              <w:rPr>
                <w:rFonts w:ascii="Arial" w:eastAsia="Times New Roman" w:hAnsi="Arial" w:cs="Arial"/>
                <w:sz w:val="22"/>
                <w:szCs w:val="22"/>
                <w:shd w:val="clear" w:color="auto" w:fill="FFFFFF"/>
              </w:rPr>
              <w:t>.</w:t>
            </w:r>
            <w:r w:rsidR="00532A59" w:rsidRPr="00FB738E">
              <w:rPr>
                <w:rFonts w:ascii="Arial" w:eastAsia="Times New Roman" w:hAnsi="Arial" w:cs="Arial"/>
                <w:sz w:val="22"/>
                <w:szCs w:val="22"/>
                <w:shd w:val="clear" w:color="auto" w:fill="FFFFFF"/>
              </w:rPr>
              <w:t xml:space="preserve"> </w:t>
            </w:r>
          </w:p>
          <w:p w14:paraId="1E98F127" w14:textId="51301D35" w:rsidR="00532A59" w:rsidRPr="00FB738E" w:rsidRDefault="00E30B0F" w:rsidP="00FB738E">
            <w:pPr>
              <w:spacing w:after="160" w:line="259" w:lineRule="auto"/>
              <w:ind w:right="165"/>
              <w:jc w:val="both"/>
              <w:rPr>
                <w:rFonts w:ascii="Arial" w:eastAsia="Times New Roman" w:hAnsi="Arial" w:cs="Arial"/>
                <w:sz w:val="22"/>
                <w:szCs w:val="22"/>
                <w:shd w:val="clear" w:color="auto" w:fill="FFFFFF"/>
              </w:rPr>
            </w:pPr>
            <w:r>
              <w:rPr>
                <w:rFonts w:ascii="Arial" w:eastAsia="Times New Roman" w:hAnsi="Arial" w:cs="Arial"/>
                <w:sz w:val="22"/>
                <w:szCs w:val="22"/>
                <w:shd w:val="clear" w:color="auto" w:fill="FFFFFF"/>
              </w:rPr>
              <w:t xml:space="preserve">In addition, due diligence identified that </w:t>
            </w:r>
            <w:r w:rsidR="00661856">
              <w:rPr>
                <w:rFonts w:ascii="Arial" w:eastAsia="Times New Roman" w:hAnsi="Arial" w:cs="Arial"/>
                <w:sz w:val="22"/>
                <w:szCs w:val="22"/>
                <w:shd w:val="clear" w:color="auto" w:fill="FFFFFF"/>
              </w:rPr>
              <w:t xml:space="preserve">all sample projects involve livelihood loss, due to the expropriation of a </w:t>
            </w:r>
            <w:r>
              <w:rPr>
                <w:rFonts w:ascii="Arial" w:eastAsia="Times New Roman" w:hAnsi="Arial" w:cs="Arial"/>
                <w:sz w:val="22"/>
                <w:szCs w:val="22"/>
                <w:shd w:val="clear" w:color="auto" w:fill="FFFFFF"/>
              </w:rPr>
              <w:t xml:space="preserve">percentage of properties of small-, medium-, and large-sized landowners for use of the Right of Way. </w:t>
            </w:r>
            <w:r w:rsidR="00E265FB">
              <w:rPr>
                <w:rFonts w:ascii="Arial" w:eastAsia="Times New Roman" w:hAnsi="Arial" w:cs="Arial"/>
                <w:sz w:val="22"/>
                <w:szCs w:val="22"/>
                <w:shd w:val="clear" w:color="auto" w:fill="FFFFFF"/>
              </w:rPr>
              <w:t>These landowners will be compensated</w:t>
            </w:r>
            <w:r w:rsidR="002A41F9">
              <w:rPr>
                <w:rFonts w:ascii="Arial" w:eastAsia="Times New Roman" w:hAnsi="Arial" w:cs="Arial"/>
                <w:sz w:val="22"/>
                <w:szCs w:val="22"/>
                <w:shd w:val="clear" w:color="auto" w:fill="FFFFFF"/>
              </w:rPr>
              <w:t xml:space="preserve"> in line with OP-710</w:t>
            </w:r>
            <w:r w:rsidR="00341E0E">
              <w:rPr>
                <w:rFonts w:ascii="Arial" w:eastAsia="Times New Roman" w:hAnsi="Arial" w:cs="Arial"/>
                <w:sz w:val="22"/>
                <w:szCs w:val="22"/>
                <w:shd w:val="clear" w:color="auto" w:fill="FFFFFF"/>
              </w:rPr>
              <w:t>.</w:t>
            </w:r>
          </w:p>
          <w:p w14:paraId="268B941A" w14:textId="7B655D1B" w:rsidR="1D9CD743" w:rsidRPr="00FB738E" w:rsidRDefault="007631DA" w:rsidP="00FB738E">
            <w:pPr>
              <w:spacing w:after="160" w:line="259" w:lineRule="auto"/>
              <w:ind w:right="165"/>
              <w:jc w:val="both"/>
              <w:rPr>
                <w:rFonts w:ascii="Arial" w:eastAsia="Times New Roman" w:hAnsi="Arial" w:cs="Arial"/>
                <w:sz w:val="22"/>
                <w:szCs w:val="22"/>
                <w:shd w:val="clear" w:color="auto" w:fill="FFFFFF"/>
              </w:rPr>
            </w:pPr>
            <w:r w:rsidRPr="00FB738E">
              <w:rPr>
                <w:rFonts w:ascii="Arial" w:eastAsia="Times New Roman" w:hAnsi="Arial" w:cs="Arial"/>
                <w:sz w:val="22"/>
                <w:szCs w:val="22"/>
                <w:shd w:val="clear" w:color="auto" w:fill="FFFFFF"/>
              </w:rPr>
              <w:t xml:space="preserve">As part of the complimentary environmental and social studies, </w:t>
            </w:r>
            <w:r w:rsidR="4632A39C" w:rsidRPr="00FB738E">
              <w:rPr>
                <w:rFonts w:ascii="Arial" w:eastAsia="Times New Roman" w:hAnsi="Arial" w:cs="Arial"/>
                <w:sz w:val="22"/>
                <w:szCs w:val="22"/>
                <w:shd w:val="clear" w:color="auto" w:fill="FFFFFF"/>
              </w:rPr>
              <w:t>DER</w:t>
            </w:r>
            <w:r w:rsidR="002D2EE9" w:rsidRPr="00FB738E">
              <w:rPr>
                <w:rFonts w:ascii="Arial" w:eastAsia="Times New Roman" w:hAnsi="Arial" w:cs="Arial"/>
                <w:sz w:val="22"/>
                <w:szCs w:val="22"/>
                <w:shd w:val="clear" w:color="auto" w:fill="FFFFFF"/>
              </w:rPr>
              <w:t xml:space="preserve"> </w:t>
            </w:r>
            <w:r w:rsidRPr="00FB738E">
              <w:rPr>
                <w:rFonts w:ascii="Arial" w:eastAsia="Times New Roman" w:hAnsi="Arial" w:cs="Arial"/>
                <w:sz w:val="22"/>
                <w:szCs w:val="22"/>
                <w:shd w:val="clear" w:color="auto" w:fill="FFFFFF"/>
              </w:rPr>
              <w:t xml:space="preserve">procedures </w:t>
            </w:r>
            <w:r w:rsidR="00532A59" w:rsidRPr="00FB738E">
              <w:rPr>
                <w:rFonts w:ascii="Arial" w:eastAsia="Times New Roman" w:hAnsi="Arial" w:cs="Arial"/>
                <w:sz w:val="22"/>
                <w:szCs w:val="22"/>
                <w:shd w:val="clear" w:color="auto" w:fill="FFFFFF"/>
              </w:rPr>
              <w:t xml:space="preserve">were reviewed </w:t>
            </w:r>
            <w:r w:rsidR="45D0C808" w:rsidRPr="00FB738E">
              <w:rPr>
                <w:rFonts w:ascii="Arial" w:eastAsia="Times New Roman" w:hAnsi="Arial" w:cs="Arial"/>
                <w:sz w:val="22"/>
                <w:szCs w:val="22"/>
                <w:shd w:val="clear" w:color="auto" w:fill="FFFFFF"/>
              </w:rPr>
              <w:t>for both resettlement as well as for co</w:t>
            </w:r>
            <w:r w:rsidR="43587388" w:rsidRPr="00FB738E">
              <w:rPr>
                <w:rFonts w:ascii="Arial" w:eastAsia="Times New Roman" w:hAnsi="Arial" w:cs="Arial"/>
                <w:sz w:val="22"/>
                <w:szCs w:val="22"/>
                <w:shd w:val="clear" w:color="auto" w:fill="FFFFFF"/>
              </w:rPr>
              <w:t>mpensation</w:t>
            </w:r>
            <w:r w:rsidR="002D2EE9" w:rsidRPr="00FB738E">
              <w:rPr>
                <w:rFonts w:ascii="Arial" w:eastAsia="Times New Roman" w:hAnsi="Arial" w:cs="Arial"/>
                <w:sz w:val="22"/>
                <w:szCs w:val="22"/>
                <w:shd w:val="clear" w:color="auto" w:fill="FFFFFF"/>
              </w:rPr>
              <w:t xml:space="preserve"> for losses associated with use of the </w:t>
            </w:r>
            <w:r w:rsidR="00532A59" w:rsidRPr="00FB738E">
              <w:rPr>
                <w:rFonts w:ascii="Arial" w:eastAsia="Times New Roman" w:hAnsi="Arial" w:cs="Arial"/>
                <w:sz w:val="22"/>
                <w:szCs w:val="22"/>
                <w:shd w:val="clear" w:color="auto" w:fill="FFFFFF"/>
              </w:rPr>
              <w:t>ROW</w:t>
            </w:r>
            <w:r w:rsidR="002D2EE9" w:rsidRPr="00FB738E">
              <w:rPr>
                <w:rFonts w:ascii="Arial" w:eastAsia="Times New Roman" w:hAnsi="Arial" w:cs="Arial"/>
                <w:sz w:val="22"/>
                <w:szCs w:val="22"/>
                <w:shd w:val="clear" w:color="auto" w:fill="FFFFFF"/>
              </w:rPr>
              <w:t xml:space="preserve"> for construction activities</w:t>
            </w:r>
            <w:r w:rsidR="00532A59" w:rsidRPr="00FB738E">
              <w:rPr>
                <w:rFonts w:ascii="Arial" w:eastAsia="Times New Roman" w:hAnsi="Arial" w:cs="Arial"/>
                <w:sz w:val="22"/>
                <w:szCs w:val="22"/>
                <w:shd w:val="clear" w:color="auto" w:fill="FFFFFF"/>
              </w:rPr>
              <w:t xml:space="preserve">. </w:t>
            </w:r>
            <w:r w:rsidR="004337F0">
              <w:rPr>
                <w:rFonts w:ascii="Arial" w:eastAsia="Times New Roman" w:hAnsi="Arial" w:cs="Arial"/>
                <w:sz w:val="22"/>
                <w:szCs w:val="22"/>
                <w:shd w:val="clear" w:color="auto" w:fill="FFFFFF"/>
              </w:rPr>
              <w:t>In</w:t>
            </w:r>
            <w:r w:rsidR="00532A59" w:rsidRPr="00FB738E">
              <w:rPr>
                <w:rFonts w:ascii="Arial" w:eastAsia="Times New Roman" w:hAnsi="Arial" w:cs="Arial"/>
                <w:sz w:val="22"/>
                <w:szCs w:val="22"/>
                <w:shd w:val="clear" w:color="auto" w:fill="FFFFFF"/>
              </w:rPr>
              <w:t xml:space="preserve"> order to comply with OP-710</w:t>
            </w:r>
            <w:r w:rsidR="004337F0">
              <w:rPr>
                <w:rFonts w:ascii="Arial" w:eastAsia="Times New Roman" w:hAnsi="Arial" w:cs="Arial"/>
                <w:sz w:val="22"/>
                <w:szCs w:val="22"/>
                <w:shd w:val="clear" w:color="auto" w:fill="FFFFFF"/>
              </w:rPr>
              <w:t>,</w:t>
            </w:r>
            <w:r w:rsidR="00532A59" w:rsidRPr="00FB738E">
              <w:rPr>
                <w:rFonts w:ascii="Arial" w:eastAsia="Times New Roman" w:hAnsi="Arial" w:cs="Arial"/>
                <w:sz w:val="22"/>
                <w:szCs w:val="22"/>
                <w:shd w:val="clear" w:color="auto" w:fill="FFFFFF"/>
              </w:rPr>
              <w:t xml:space="preserve"> </w:t>
            </w:r>
            <w:r w:rsidR="004337F0" w:rsidRPr="00FB738E">
              <w:rPr>
                <w:rFonts w:ascii="Arial" w:eastAsia="Times New Roman" w:hAnsi="Arial" w:cs="Arial"/>
                <w:sz w:val="22"/>
                <w:szCs w:val="22"/>
                <w:shd w:val="clear" w:color="auto" w:fill="FFFFFF"/>
              </w:rPr>
              <w:t>formal and informal landowners, landholders, and occupants and people whose income depends on the activities carried out on the property</w:t>
            </w:r>
            <w:r w:rsidR="004337F0" w:rsidRPr="00FB738E" w:rsidDel="004337F0">
              <w:rPr>
                <w:rFonts w:ascii="Arial" w:eastAsia="Times New Roman" w:hAnsi="Arial" w:cs="Arial"/>
                <w:sz w:val="22"/>
                <w:szCs w:val="22"/>
                <w:shd w:val="clear" w:color="auto" w:fill="FFFFFF"/>
              </w:rPr>
              <w:t xml:space="preserve"> </w:t>
            </w:r>
            <w:r w:rsidR="00BB1387">
              <w:rPr>
                <w:rFonts w:ascii="Arial" w:eastAsia="Times New Roman" w:hAnsi="Arial" w:cs="Arial"/>
                <w:sz w:val="22"/>
                <w:szCs w:val="22"/>
                <w:shd w:val="clear" w:color="auto" w:fill="FFFFFF"/>
              </w:rPr>
              <w:t>were</w:t>
            </w:r>
            <w:r w:rsidR="00625958" w:rsidRPr="00FB738E">
              <w:rPr>
                <w:rFonts w:ascii="Arial" w:eastAsia="Times New Roman" w:hAnsi="Arial" w:cs="Arial"/>
                <w:sz w:val="22"/>
                <w:szCs w:val="22"/>
                <w:shd w:val="clear" w:color="auto" w:fill="FFFFFF"/>
              </w:rPr>
              <w:t xml:space="preserve"> </w:t>
            </w:r>
            <w:r w:rsidR="00532A59" w:rsidRPr="00FB738E">
              <w:rPr>
                <w:rFonts w:ascii="Arial" w:eastAsia="Times New Roman" w:hAnsi="Arial" w:cs="Arial"/>
                <w:sz w:val="22"/>
                <w:szCs w:val="22"/>
                <w:shd w:val="clear" w:color="auto" w:fill="FFFFFF"/>
              </w:rPr>
              <w:t>include</w:t>
            </w:r>
            <w:r w:rsidR="00FB738E">
              <w:rPr>
                <w:rFonts w:ascii="Arial" w:eastAsia="Times New Roman" w:hAnsi="Arial" w:cs="Arial"/>
                <w:sz w:val="22"/>
                <w:szCs w:val="22"/>
                <w:shd w:val="clear" w:color="auto" w:fill="FFFFFF"/>
              </w:rPr>
              <w:t>d</w:t>
            </w:r>
            <w:r w:rsidR="00532A59" w:rsidRPr="00FB738E">
              <w:rPr>
                <w:rFonts w:ascii="Arial" w:eastAsia="Times New Roman" w:hAnsi="Arial" w:cs="Arial"/>
                <w:sz w:val="22"/>
                <w:szCs w:val="22"/>
                <w:shd w:val="clear" w:color="auto" w:fill="FFFFFF"/>
              </w:rPr>
              <w:t xml:space="preserve"> as part of the </w:t>
            </w:r>
            <w:r w:rsidR="007300DE">
              <w:rPr>
                <w:rFonts w:ascii="Arial" w:eastAsia="Times New Roman" w:hAnsi="Arial" w:cs="Arial"/>
                <w:sz w:val="22"/>
                <w:szCs w:val="22"/>
                <w:shd w:val="clear" w:color="auto" w:fill="FFFFFF"/>
              </w:rPr>
              <w:t xml:space="preserve">preliminary </w:t>
            </w:r>
            <w:r w:rsidR="00532A59" w:rsidRPr="00FB738E">
              <w:rPr>
                <w:rFonts w:ascii="Arial" w:eastAsia="Times New Roman" w:hAnsi="Arial" w:cs="Arial"/>
                <w:sz w:val="22"/>
                <w:szCs w:val="22"/>
                <w:shd w:val="clear" w:color="auto" w:fill="FFFFFF"/>
              </w:rPr>
              <w:t>baseline.</w:t>
            </w:r>
            <w:r w:rsidR="00532A59" w:rsidRPr="000302CF">
              <w:rPr>
                <w:rFonts w:ascii="Arial" w:eastAsia="Times New Roman" w:hAnsi="Arial" w:cs="Arial"/>
                <w:sz w:val="22"/>
                <w:szCs w:val="22"/>
                <w:shd w:val="clear" w:color="auto" w:fill="FFFFFF"/>
              </w:rPr>
              <w:t xml:space="preserve"> These considerations </w:t>
            </w:r>
            <w:r w:rsidR="00AD3E8E">
              <w:rPr>
                <w:rFonts w:ascii="Arial" w:eastAsia="Times New Roman" w:hAnsi="Arial" w:cs="Arial"/>
                <w:sz w:val="22"/>
                <w:szCs w:val="22"/>
                <w:shd w:val="clear" w:color="auto" w:fill="FFFFFF"/>
              </w:rPr>
              <w:t>were</w:t>
            </w:r>
            <w:r w:rsidR="00532A59" w:rsidRPr="000302CF">
              <w:rPr>
                <w:rFonts w:ascii="Arial" w:eastAsia="Times New Roman" w:hAnsi="Arial" w:cs="Arial"/>
                <w:sz w:val="22"/>
                <w:szCs w:val="22"/>
                <w:shd w:val="clear" w:color="auto" w:fill="FFFFFF"/>
              </w:rPr>
              <w:t xml:space="preserve"> taken into account for the aforementioned Cadasters for the </w:t>
            </w:r>
            <w:r w:rsidR="00532A59" w:rsidRPr="00FB738E">
              <w:rPr>
                <w:rFonts w:ascii="Arial" w:eastAsia="Times New Roman" w:hAnsi="Arial" w:cs="Arial"/>
                <w:sz w:val="22"/>
                <w:szCs w:val="22"/>
                <w:shd w:val="clear" w:color="auto" w:fill="FFFFFF"/>
              </w:rPr>
              <w:t>final versions of the Resettlement Plans</w:t>
            </w:r>
            <w:r w:rsidR="00661856">
              <w:rPr>
                <w:rFonts w:ascii="Arial" w:eastAsia="Times New Roman" w:hAnsi="Arial" w:cs="Arial"/>
                <w:sz w:val="22"/>
                <w:szCs w:val="22"/>
                <w:shd w:val="clear" w:color="auto" w:fill="FFFFFF"/>
              </w:rPr>
              <w:t xml:space="preserve">, which </w:t>
            </w:r>
            <w:r w:rsidR="00AD3E8E">
              <w:rPr>
                <w:rFonts w:ascii="Arial" w:eastAsia="Times New Roman" w:hAnsi="Arial" w:cs="Arial"/>
                <w:sz w:val="22"/>
                <w:szCs w:val="22"/>
                <w:shd w:val="clear" w:color="auto" w:fill="FFFFFF"/>
              </w:rPr>
              <w:t>were</w:t>
            </w:r>
            <w:r w:rsidR="00661856">
              <w:rPr>
                <w:rFonts w:ascii="Arial" w:eastAsia="Times New Roman" w:hAnsi="Arial" w:cs="Arial"/>
                <w:sz w:val="22"/>
                <w:szCs w:val="22"/>
                <w:shd w:val="clear" w:color="auto" w:fill="FFFFFF"/>
              </w:rPr>
              <w:t xml:space="preserve"> delivered to the IDB </w:t>
            </w:r>
            <w:r w:rsidR="00DB2B2F">
              <w:rPr>
                <w:rFonts w:ascii="Arial" w:eastAsia="Times New Roman" w:hAnsi="Arial" w:cs="Arial"/>
                <w:sz w:val="22"/>
                <w:szCs w:val="22"/>
                <w:shd w:val="clear" w:color="auto" w:fill="FFFFFF"/>
              </w:rPr>
              <w:t xml:space="preserve">and disclosed on the IDB website </w:t>
            </w:r>
            <w:r w:rsidR="00661856">
              <w:rPr>
                <w:rFonts w:ascii="Arial" w:eastAsia="Times New Roman" w:hAnsi="Arial" w:cs="Arial"/>
                <w:sz w:val="22"/>
                <w:szCs w:val="22"/>
                <w:shd w:val="clear" w:color="auto" w:fill="FFFFFF"/>
              </w:rPr>
              <w:t>prior to OPC.</w:t>
            </w:r>
          </w:p>
          <w:p w14:paraId="48D8E461" w14:textId="10331674" w:rsidR="00B146B3" w:rsidRPr="005262E5" w:rsidRDefault="007631DA" w:rsidP="000302CF">
            <w:pPr>
              <w:jc w:val="both"/>
              <w:rPr>
                <w:rFonts w:ascii="Arial" w:eastAsia="Times New Roman" w:hAnsi="Arial" w:cs="Arial"/>
                <w:sz w:val="22"/>
                <w:szCs w:val="22"/>
                <w:shd w:val="clear" w:color="auto" w:fill="FFFFFF"/>
              </w:rPr>
            </w:pPr>
            <w:r w:rsidRPr="00FB738E">
              <w:rPr>
                <w:rFonts w:ascii="Arial" w:hAnsi="Arial" w:cs="Arial"/>
                <w:sz w:val="22"/>
                <w:szCs w:val="22"/>
              </w:rPr>
              <w:t>DER</w:t>
            </w:r>
            <w:r w:rsidR="00FD43BA">
              <w:rPr>
                <w:rFonts w:ascii="Arial" w:hAnsi="Arial" w:cs="Arial"/>
                <w:sz w:val="22"/>
                <w:szCs w:val="22"/>
              </w:rPr>
              <w:t xml:space="preserve">’s procedures for </w:t>
            </w:r>
            <w:r w:rsidR="00E56F37">
              <w:rPr>
                <w:rFonts w:ascii="Arial" w:hAnsi="Arial" w:cs="Arial"/>
                <w:sz w:val="22"/>
                <w:szCs w:val="22"/>
              </w:rPr>
              <w:t xml:space="preserve">both resettlement and </w:t>
            </w:r>
            <w:r w:rsidR="00FD43BA">
              <w:rPr>
                <w:rFonts w:ascii="Arial" w:hAnsi="Arial" w:cs="Arial"/>
                <w:sz w:val="22"/>
                <w:szCs w:val="22"/>
              </w:rPr>
              <w:t>livelihood restoration compensate for</w:t>
            </w:r>
            <w:r w:rsidRPr="00FB738E">
              <w:rPr>
                <w:rFonts w:ascii="Arial" w:hAnsi="Arial" w:cs="Arial"/>
                <w:sz w:val="22"/>
                <w:szCs w:val="22"/>
              </w:rPr>
              <w:t xml:space="preserve"> the value of land, </w:t>
            </w:r>
            <w:r w:rsidR="003E0485">
              <w:rPr>
                <w:rFonts w:ascii="Arial" w:hAnsi="Arial" w:cs="Arial"/>
                <w:sz w:val="22"/>
                <w:szCs w:val="22"/>
              </w:rPr>
              <w:t xml:space="preserve">as well as of </w:t>
            </w:r>
            <w:r w:rsidRPr="00FB738E">
              <w:rPr>
                <w:rFonts w:ascii="Arial" w:hAnsi="Arial" w:cs="Arial"/>
                <w:sz w:val="22"/>
                <w:szCs w:val="22"/>
              </w:rPr>
              <w:t xml:space="preserve">structures, improvements, </w:t>
            </w:r>
            <w:r w:rsidR="007E5DA8">
              <w:rPr>
                <w:rFonts w:ascii="Arial" w:hAnsi="Arial" w:cs="Arial"/>
                <w:sz w:val="22"/>
                <w:szCs w:val="22"/>
              </w:rPr>
              <w:t xml:space="preserve">and </w:t>
            </w:r>
            <w:r w:rsidRPr="00FB738E">
              <w:rPr>
                <w:rFonts w:ascii="Arial" w:hAnsi="Arial" w:cs="Arial"/>
                <w:sz w:val="22"/>
                <w:szCs w:val="22"/>
              </w:rPr>
              <w:t>crops</w:t>
            </w:r>
            <w:r w:rsidR="00826F7A">
              <w:rPr>
                <w:rFonts w:ascii="Arial" w:hAnsi="Arial" w:cs="Arial"/>
                <w:sz w:val="22"/>
                <w:szCs w:val="22"/>
              </w:rPr>
              <w:t xml:space="preserve"> among other goods</w:t>
            </w:r>
            <w:r w:rsidRPr="00FB738E">
              <w:rPr>
                <w:rFonts w:ascii="Arial" w:hAnsi="Arial" w:cs="Arial"/>
                <w:sz w:val="22"/>
                <w:szCs w:val="22"/>
              </w:rPr>
              <w:t xml:space="preserve">. The valuation of land </w:t>
            </w:r>
            <w:r w:rsidR="0037608D">
              <w:rPr>
                <w:rFonts w:ascii="Arial" w:hAnsi="Arial" w:cs="Arial"/>
                <w:sz w:val="22"/>
                <w:szCs w:val="22"/>
              </w:rPr>
              <w:t>is based on</w:t>
            </w:r>
            <w:r w:rsidRPr="00FB738E">
              <w:rPr>
                <w:rFonts w:ascii="Arial" w:hAnsi="Arial" w:cs="Arial"/>
                <w:sz w:val="22"/>
                <w:szCs w:val="22"/>
              </w:rPr>
              <w:t xml:space="preserve"> land use capacity</w:t>
            </w:r>
            <w:r w:rsidR="006A3DB3">
              <w:rPr>
                <w:rFonts w:ascii="Arial" w:hAnsi="Arial" w:cs="Arial"/>
                <w:sz w:val="22"/>
                <w:szCs w:val="22"/>
              </w:rPr>
              <w:t xml:space="preserve"> and </w:t>
            </w:r>
            <w:r w:rsidRPr="00FB738E">
              <w:rPr>
                <w:rFonts w:ascii="Arial" w:hAnsi="Arial" w:cs="Arial"/>
                <w:sz w:val="22"/>
                <w:szCs w:val="22"/>
              </w:rPr>
              <w:t xml:space="preserve">economic activity </w:t>
            </w:r>
            <w:r w:rsidR="005C2695">
              <w:rPr>
                <w:rFonts w:ascii="Arial" w:hAnsi="Arial" w:cs="Arial"/>
                <w:sz w:val="22"/>
                <w:szCs w:val="22"/>
              </w:rPr>
              <w:t xml:space="preserve">that </w:t>
            </w:r>
            <w:r w:rsidRPr="00FB738E">
              <w:rPr>
                <w:rFonts w:ascii="Arial" w:hAnsi="Arial" w:cs="Arial"/>
                <w:sz w:val="22"/>
                <w:szCs w:val="22"/>
              </w:rPr>
              <w:t xml:space="preserve">might be compromised and may need support and/or </w:t>
            </w:r>
            <w:r w:rsidR="00D4617C" w:rsidRPr="00FB738E">
              <w:rPr>
                <w:rFonts w:ascii="Arial" w:hAnsi="Arial" w:cs="Arial"/>
                <w:sz w:val="22"/>
                <w:szCs w:val="22"/>
              </w:rPr>
              <w:t>adaptive</w:t>
            </w:r>
            <w:r w:rsidR="00321DB9">
              <w:rPr>
                <w:rFonts w:ascii="Arial" w:hAnsi="Arial" w:cs="Arial"/>
                <w:sz w:val="22"/>
                <w:szCs w:val="22"/>
              </w:rPr>
              <w:t xml:space="preserve"> measures</w:t>
            </w:r>
            <w:r w:rsidR="00FB738E">
              <w:rPr>
                <w:rFonts w:ascii="Arial" w:hAnsi="Arial" w:cs="Arial"/>
                <w:sz w:val="22"/>
                <w:szCs w:val="22"/>
              </w:rPr>
              <w:t xml:space="preserve">. </w:t>
            </w:r>
            <w:r w:rsidR="002D2EE9" w:rsidRPr="00FB738E">
              <w:rPr>
                <w:rFonts w:ascii="Arial" w:eastAsia="Times New Roman" w:hAnsi="Arial" w:cs="Arial"/>
                <w:sz w:val="22"/>
                <w:szCs w:val="22"/>
                <w:shd w:val="clear" w:color="auto" w:fill="FFFFFF"/>
              </w:rPr>
              <w:t xml:space="preserve">These procedures include the inventory and measurement of affected goods, a methodology for determining their value, and negotiation with the landowner </w:t>
            </w:r>
            <w:r w:rsidR="002D2EE9" w:rsidRPr="000302CF">
              <w:rPr>
                <w:rFonts w:ascii="Arial" w:eastAsia="Times New Roman" w:hAnsi="Arial" w:cs="Arial"/>
                <w:sz w:val="22"/>
                <w:szCs w:val="22"/>
                <w:shd w:val="clear" w:color="auto" w:fill="FFFFFF"/>
              </w:rPr>
              <w:t xml:space="preserve">to determine an agreement. </w:t>
            </w:r>
            <w:r w:rsidR="00B71EFA" w:rsidRPr="000302CF">
              <w:rPr>
                <w:rFonts w:ascii="Arial" w:eastAsia="Times New Roman" w:hAnsi="Arial" w:cs="Arial"/>
                <w:sz w:val="22"/>
                <w:szCs w:val="22"/>
                <w:shd w:val="clear" w:color="auto" w:fill="FFFFFF"/>
              </w:rPr>
              <w:t xml:space="preserve">In the case of irregular occupation of lands, DER procedures compensate for goods and services held by the occupant, but </w:t>
            </w:r>
            <w:r w:rsidR="00B71EFA" w:rsidRPr="005B6943">
              <w:rPr>
                <w:rFonts w:ascii="Arial" w:eastAsia="Times New Roman" w:hAnsi="Arial" w:cs="Arial"/>
                <w:sz w:val="22"/>
                <w:szCs w:val="22"/>
                <w:shd w:val="clear" w:color="auto" w:fill="FFFFFF"/>
              </w:rPr>
              <w:t>not for the value of the land</w:t>
            </w:r>
            <w:r w:rsidR="002A41F9">
              <w:rPr>
                <w:rFonts w:ascii="Arial" w:eastAsia="Times New Roman" w:hAnsi="Arial" w:cs="Arial"/>
                <w:sz w:val="22"/>
                <w:szCs w:val="22"/>
                <w:shd w:val="clear" w:color="auto" w:fill="FFFFFF"/>
              </w:rPr>
              <w:t xml:space="preserve"> which</w:t>
            </w:r>
            <w:r w:rsidR="0085381A">
              <w:rPr>
                <w:rFonts w:ascii="Arial" w:eastAsia="Times New Roman" w:hAnsi="Arial" w:cs="Arial"/>
                <w:sz w:val="22"/>
                <w:szCs w:val="22"/>
                <w:shd w:val="clear" w:color="auto" w:fill="FFFFFF"/>
              </w:rPr>
              <w:t xml:space="preserve"> complies with OP-710.</w:t>
            </w:r>
            <w:r w:rsidR="00B71EFA" w:rsidRPr="005B6943">
              <w:rPr>
                <w:rFonts w:ascii="Arial" w:eastAsia="Times New Roman" w:hAnsi="Arial" w:cs="Arial"/>
                <w:sz w:val="22"/>
                <w:szCs w:val="22"/>
                <w:shd w:val="clear" w:color="auto" w:fill="FFFFFF"/>
              </w:rPr>
              <w:t xml:space="preserve"> </w:t>
            </w:r>
          </w:p>
          <w:p w14:paraId="75AC90E8" w14:textId="77777777" w:rsidR="00B146B3" w:rsidRPr="005262E5" w:rsidRDefault="00B146B3" w:rsidP="000302CF">
            <w:pPr>
              <w:ind w:right="165"/>
              <w:jc w:val="both"/>
              <w:rPr>
                <w:rFonts w:ascii="Arial" w:eastAsia="Times New Roman" w:hAnsi="Arial" w:cs="Arial"/>
                <w:sz w:val="22"/>
                <w:szCs w:val="22"/>
                <w:shd w:val="clear" w:color="auto" w:fill="FFFFFF"/>
              </w:rPr>
            </w:pPr>
          </w:p>
          <w:p w14:paraId="1AD3259A" w14:textId="68023DD5" w:rsidR="002D2EE9" w:rsidRPr="00FB738E" w:rsidRDefault="00305E7E" w:rsidP="005262E5">
            <w:pPr>
              <w:ind w:right="165"/>
              <w:jc w:val="both"/>
              <w:rPr>
                <w:rFonts w:ascii="Arial" w:eastAsia="Times New Roman" w:hAnsi="Arial" w:cs="Arial"/>
                <w:sz w:val="22"/>
                <w:szCs w:val="22"/>
                <w:highlight w:val="yellow"/>
                <w:shd w:val="clear" w:color="auto" w:fill="FFFFFF"/>
              </w:rPr>
            </w:pPr>
            <w:r w:rsidRPr="00CA2E49">
              <w:rPr>
                <w:rFonts w:ascii="Arial" w:eastAsia="Times New Roman" w:hAnsi="Arial" w:cs="Arial"/>
                <w:sz w:val="22"/>
                <w:szCs w:val="22"/>
                <w:shd w:val="clear" w:color="auto" w:fill="FFFFFF"/>
              </w:rPr>
              <w:t xml:space="preserve">Due diligence confirmed that an estimated </w:t>
            </w:r>
            <w:r w:rsidR="006C57CF">
              <w:rPr>
                <w:rFonts w:ascii="Arial" w:eastAsia="Times New Roman" w:hAnsi="Arial" w:cs="Arial"/>
                <w:sz w:val="22"/>
                <w:szCs w:val="22"/>
                <w:shd w:val="clear" w:color="auto" w:fill="FFFFFF"/>
              </w:rPr>
              <w:t>US $</w:t>
            </w:r>
            <w:r w:rsidR="002A0E36">
              <w:rPr>
                <w:rFonts w:ascii="Arial" w:eastAsia="Times New Roman" w:hAnsi="Arial" w:cs="Arial"/>
                <w:sz w:val="22"/>
                <w:szCs w:val="22"/>
                <w:shd w:val="clear" w:color="auto" w:fill="FFFFFF"/>
              </w:rPr>
              <w:t>2.4 million</w:t>
            </w:r>
            <w:r w:rsidR="006C57CF">
              <w:rPr>
                <w:rFonts w:ascii="Arial" w:eastAsia="Times New Roman" w:hAnsi="Arial" w:cs="Arial"/>
                <w:sz w:val="22"/>
                <w:szCs w:val="22"/>
                <w:shd w:val="clear" w:color="auto" w:fill="FFFFFF"/>
              </w:rPr>
              <w:t xml:space="preserve"> </w:t>
            </w:r>
            <w:r w:rsidRPr="00CA2E49">
              <w:rPr>
                <w:rFonts w:ascii="Arial" w:eastAsia="Times New Roman" w:hAnsi="Arial" w:cs="Arial"/>
                <w:sz w:val="22"/>
                <w:szCs w:val="22"/>
                <w:shd w:val="clear" w:color="auto" w:fill="FFFFFF"/>
              </w:rPr>
              <w:t>has been budgeted for land acquisition and resettlement during the execution of the Program</w:t>
            </w:r>
            <w:r>
              <w:rPr>
                <w:rFonts w:ascii="Arial" w:eastAsia="Times New Roman" w:hAnsi="Arial" w:cs="Arial"/>
                <w:sz w:val="22"/>
                <w:szCs w:val="22"/>
                <w:shd w:val="clear" w:color="auto" w:fill="FFFFFF"/>
              </w:rPr>
              <w:t>, which will be financed by the counterpart</w:t>
            </w:r>
            <w:r w:rsidRPr="00CA2E49">
              <w:rPr>
                <w:rFonts w:ascii="Arial" w:eastAsia="Times New Roman" w:hAnsi="Arial" w:cs="Arial"/>
                <w:sz w:val="22"/>
                <w:szCs w:val="22"/>
                <w:shd w:val="clear" w:color="auto" w:fill="FFFFFF"/>
              </w:rPr>
              <w:t xml:space="preserve">. </w:t>
            </w:r>
            <w:r w:rsidR="002D2EE9" w:rsidRPr="00CA2E49">
              <w:rPr>
                <w:rFonts w:ascii="Arial" w:eastAsia="Times New Roman" w:hAnsi="Arial" w:cs="Arial"/>
                <w:sz w:val="22"/>
                <w:szCs w:val="22"/>
                <w:shd w:val="clear" w:color="auto" w:fill="FFFFFF"/>
              </w:rPr>
              <w:t xml:space="preserve">Due diligence </w:t>
            </w:r>
            <w:r>
              <w:rPr>
                <w:rFonts w:ascii="Arial" w:eastAsia="Times New Roman" w:hAnsi="Arial" w:cs="Arial"/>
                <w:sz w:val="22"/>
                <w:szCs w:val="22"/>
                <w:shd w:val="clear" w:color="auto" w:fill="FFFFFF"/>
              </w:rPr>
              <w:t xml:space="preserve">also </w:t>
            </w:r>
            <w:r w:rsidR="002D2EE9" w:rsidRPr="00CA2E49">
              <w:rPr>
                <w:rFonts w:ascii="Arial" w:eastAsia="Times New Roman" w:hAnsi="Arial" w:cs="Arial"/>
                <w:sz w:val="22"/>
                <w:szCs w:val="22"/>
                <w:shd w:val="clear" w:color="auto" w:fill="FFFFFF"/>
              </w:rPr>
              <w:t>confirmed that D</w:t>
            </w:r>
            <w:r w:rsidR="00A867E1" w:rsidRPr="00CA2E49">
              <w:rPr>
                <w:rFonts w:ascii="Arial" w:eastAsia="Times New Roman" w:hAnsi="Arial" w:cs="Arial"/>
                <w:sz w:val="22"/>
                <w:szCs w:val="22"/>
                <w:shd w:val="clear" w:color="auto" w:fill="FFFFFF"/>
              </w:rPr>
              <w:t>ER</w:t>
            </w:r>
            <w:r w:rsidR="002D2EE9" w:rsidRPr="00CA2E49">
              <w:rPr>
                <w:rFonts w:ascii="Arial" w:eastAsia="Times New Roman" w:hAnsi="Arial" w:cs="Arial"/>
                <w:sz w:val="22"/>
                <w:szCs w:val="22"/>
                <w:shd w:val="clear" w:color="auto" w:fill="FFFFFF"/>
              </w:rPr>
              <w:t xml:space="preserve"> has budgeted a total of </w:t>
            </w:r>
            <w:r w:rsidR="006C57CF">
              <w:rPr>
                <w:rFonts w:ascii="Arial" w:eastAsia="Times New Roman" w:hAnsi="Arial" w:cs="Arial"/>
                <w:sz w:val="22"/>
                <w:szCs w:val="22"/>
                <w:shd w:val="clear" w:color="auto" w:fill="FFFFFF"/>
              </w:rPr>
              <w:t>US $520,000</w:t>
            </w:r>
            <w:r w:rsidR="009F19D0" w:rsidRPr="005262E5">
              <w:rPr>
                <w:rFonts w:ascii="Arial" w:eastAsia="Times New Roman" w:hAnsi="Arial" w:cs="Arial"/>
                <w:sz w:val="22"/>
                <w:szCs w:val="22"/>
                <w:shd w:val="clear" w:color="auto" w:fill="FFFFFF"/>
              </w:rPr>
              <w:t xml:space="preserve"> </w:t>
            </w:r>
            <w:r w:rsidR="002D2EE9" w:rsidRPr="005262E5">
              <w:rPr>
                <w:rFonts w:ascii="Arial" w:eastAsia="Times New Roman" w:hAnsi="Arial" w:cs="Arial"/>
                <w:sz w:val="22"/>
                <w:szCs w:val="22"/>
                <w:shd w:val="clear" w:color="auto" w:fill="FFFFFF"/>
              </w:rPr>
              <w:t xml:space="preserve">for compensation for </w:t>
            </w:r>
            <w:r w:rsidR="009C458E" w:rsidRPr="00D0264C">
              <w:rPr>
                <w:rFonts w:ascii="Arial" w:eastAsia="Times New Roman" w:hAnsi="Arial" w:cs="Arial"/>
                <w:sz w:val="22"/>
                <w:szCs w:val="22"/>
                <w:shd w:val="clear" w:color="auto" w:fill="FFFFFF"/>
              </w:rPr>
              <w:t>livelihood loss</w:t>
            </w:r>
            <w:r w:rsidR="002D2EE9" w:rsidRPr="00D0264C">
              <w:rPr>
                <w:rFonts w:ascii="Arial" w:eastAsia="Times New Roman" w:hAnsi="Arial" w:cs="Arial"/>
                <w:sz w:val="22"/>
                <w:szCs w:val="22"/>
                <w:shd w:val="clear" w:color="auto" w:fill="FFFFFF"/>
              </w:rPr>
              <w:t xml:space="preserve"> in the Right of Way during execution of </w:t>
            </w:r>
            <w:r w:rsidR="002D2EE9" w:rsidRPr="000771F0">
              <w:rPr>
                <w:rFonts w:ascii="Arial" w:eastAsia="Times New Roman" w:hAnsi="Arial" w:cs="Arial"/>
                <w:sz w:val="22"/>
                <w:szCs w:val="22"/>
                <w:shd w:val="clear" w:color="auto" w:fill="FFFFFF"/>
              </w:rPr>
              <w:t xml:space="preserve">the Program, </w:t>
            </w:r>
            <w:r w:rsidR="002D2EE9" w:rsidRPr="00CA2E49">
              <w:rPr>
                <w:rFonts w:ascii="Arial" w:eastAsia="Times New Roman" w:hAnsi="Arial" w:cs="Arial"/>
                <w:sz w:val="22"/>
                <w:szCs w:val="22"/>
                <w:shd w:val="clear" w:color="auto" w:fill="FFFFFF"/>
              </w:rPr>
              <w:t xml:space="preserve">which will be financed by the </w:t>
            </w:r>
            <w:r w:rsidR="000771F0">
              <w:rPr>
                <w:rFonts w:ascii="Arial" w:eastAsia="Times New Roman" w:hAnsi="Arial" w:cs="Arial"/>
                <w:sz w:val="22"/>
                <w:szCs w:val="22"/>
                <w:shd w:val="clear" w:color="auto" w:fill="FFFFFF"/>
              </w:rPr>
              <w:t>counterpart</w:t>
            </w:r>
            <w:r w:rsidR="002D2EE9" w:rsidRPr="00CA2E49">
              <w:rPr>
                <w:rFonts w:ascii="Arial" w:eastAsia="Times New Roman" w:hAnsi="Arial" w:cs="Arial"/>
                <w:sz w:val="22"/>
                <w:szCs w:val="22"/>
                <w:shd w:val="clear" w:color="auto" w:fill="FFFFFF"/>
              </w:rPr>
              <w:t xml:space="preserve">. </w:t>
            </w:r>
            <w:r w:rsidR="002D2EE9" w:rsidRPr="000771F0">
              <w:rPr>
                <w:rFonts w:ascii="Arial" w:eastAsia="Times New Roman" w:hAnsi="Arial" w:cs="Arial"/>
                <w:sz w:val="22"/>
                <w:szCs w:val="22"/>
                <w:shd w:val="clear" w:color="auto" w:fill="FFFFFF"/>
              </w:rPr>
              <w:t>The proce</w:t>
            </w:r>
            <w:r w:rsidR="002D2EE9" w:rsidRPr="00FB738E">
              <w:rPr>
                <w:rFonts w:ascii="Arial" w:eastAsia="Times New Roman" w:hAnsi="Arial" w:cs="Arial"/>
                <w:sz w:val="22"/>
                <w:szCs w:val="22"/>
                <w:shd w:val="clear" w:color="auto" w:fill="FFFFFF"/>
              </w:rPr>
              <w:t xml:space="preserve">dure for signing contracts and payment of compensation must be established in the </w:t>
            </w:r>
            <w:r w:rsidR="006411D3">
              <w:rPr>
                <w:rFonts w:ascii="Arial" w:eastAsia="Times New Roman" w:hAnsi="Arial" w:cs="Arial"/>
                <w:sz w:val="22"/>
                <w:szCs w:val="22"/>
                <w:shd w:val="clear" w:color="auto" w:fill="FFFFFF"/>
              </w:rPr>
              <w:t xml:space="preserve">ESMP </w:t>
            </w:r>
            <w:r w:rsidR="002D2EE9" w:rsidRPr="00FB738E">
              <w:rPr>
                <w:rFonts w:ascii="Arial" w:eastAsia="Times New Roman" w:hAnsi="Arial" w:cs="Arial"/>
                <w:sz w:val="22"/>
                <w:szCs w:val="22"/>
                <w:shd w:val="clear" w:color="auto" w:fill="FFFFFF"/>
              </w:rPr>
              <w:t xml:space="preserve">of the environmental and social assessment of each project as described by the RF in the ESMF, which must obtain the non-objection of the IDB. As part of Program eligibility criteria, </w:t>
            </w:r>
            <w:r w:rsidR="002805B3" w:rsidRPr="00FB738E">
              <w:rPr>
                <w:rFonts w:ascii="Arial" w:eastAsia="Times New Roman" w:hAnsi="Arial" w:cs="Arial"/>
                <w:sz w:val="22"/>
                <w:szCs w:val="22"/>
                <w:shd w:val="clear" w:color="auto" w:fill="FFFFFF"/>
              </w:rPr>
              <w:t>DER</w:t>
            </w:r>
            <w:r w:rsidR="002D2EE9" w:rsidRPr="00FB738E">
              <w:rPr>
                <w:rFonts w:ascii="Arial" w:eastAsia="Times New Roman" w:hAnsi="Arial" w:cs="Arial"/>
                <w:sz w:val="22"/>
                <w:szCs w:val="22"/>
                <w:shd w:val="clear" w:color="auto" w:fill="FFFFFF"/>
              </w:rPr>
              <w:t xml:space="preserve"> must justify to the Bank that the price of land is reasonable according to market price, and that acquisition of such land complies with the requirements of the Involuntary Resettlement Policy (OP-710).</w:t>
            </w:r>
          </w:p>
          <w:p w14:paraId="315635CD" w14:textId="77777777" w:rsidR="002D2EE9" w:rsidRPr="00FB738E" w:rsidRDefault="002D2EE9" w:rsidP="005262E5">
            <w:pPr>
              <w:ind w:right="165"/>
              <w:jc w:val="both"/>
              <w:rPr>
                <w:rFonts w:ascii="Arial" w:eastAsia="Times New Roman" w:hAnsi="Arial" w:cs="Arial"/>
                <w:sz w:val="22"/>
                <w:szCs w:val="22"/>
                <w:highlight w:val="yellow"/>
                <w:shd w:val="clear" w:color="auto" w:fill="FFFFFF"/>
              </w:rPr>
            </w:pPr>
          </w:p>
          <w:p w14:paraId="535ABD6F" w14:textId="3ABBD1B4" w:rsidR="002D2EE9" w:rsidRDefault="43914057" w:rsidP="005262E5">
            <w:pPr>
              <w:ind w:right="165"/>
              <w:jc w:val="both"/>
              <w:rPr>
                <w:rFonts w:ascii="Arial" w:eastAsia="Times New Roman" w:hAnsi="Arial" w:cs="Arial"/>
                <w:sz w:val="22"/>
                <w:szCs w:val="22"/>
                <w:shd w:val="clear" w:color="auto" w:fill="FFFFFF"/>
              </w:rPr>
            </w:pPr>
            <w:r w:rsidRPr="00FB738E">
              <w:rPr>
                <w:rFonts w:ascii="Arial" w:eastAsia="Times New Roman" w:hAnsi="Arial" w:cs="Arial"/>
                <w:sz w:val="22"/>
                <w:szCs w:val="22"/>
              </w:rPr>
              <w:t>An RF has been developed as part of the ESMF to assure that compensation is executed in compliance with OP-710 during execution of the Program. Individual Resettlement Plans for the sample p</w:t>
            </w:r>
            <w:r w:rsidR="4A6FA1B7" w:rsidRPr="00FB738E">
              <w:rPr>
                <w:rFonts w:ascii="Arial" w:eastAsia="Times New Roman" w:hAnsi="Arial" w:cs="Arial"/>
                <w:sz w:val="22"/>
                <w:szCs w:val="22"/>
              </w:rPr>
              <w:t xml:space="preserve">rojects </w:t>
            </w:r>
            <w:r w:rsidRPr="00FB738E">
              <w:rPr>
                <w:rFonts w:ascii="Arial" w:eastAsia="Times New Roman" w:hAnsi="Arial" w:cs="Arial"/>
                <w:sz w:val="22"/>
                <w:szCs w:val="22"/>
              </w:rPr>
              <w:t>were developed and have been disclosed by the IDB</w:t>
            </w:r>
            <w:r w:rsidR="002D2EE9" w:rsidRPr="00FB738E">
              <w:rPr>
                <w:rFonts w:ascii="Arial" w:eastAsia="Times New Roman" w:hAnsi="Arial" w:cs="Arial"/>
                <w:sz w:val="22"/>
                <w:szCs w:val="22"/>
                <w:shd w:val="clear" w:color="auto" w:fill="FFFFFF"/>
              </w:rPr>
              <w:t>.</w:t>
            </w:r>
          </w:p>
          <w:p w14:paraId="5268A93A" w14:textId="40CCAE9C" w:rsidR="00FD4E36" w:rsidRDefault="00FD4E36" w:rsidP="005262E5">
            <w:pPr>
              <w:ind w:right="165"/>
              <w:jc w:val="both"/>
              <w:rPr>
                <w:rFonts w:ascii="Arial" w:eastAsia="Times New Roman" w:hAnsi="Arial" w:cs="Arial"/>
                <w:sz w:val="22"/>
                <w:szCs w:val="22"/>
                <w:shd w:val="clear" w:color="auto" w:fill="FFFFFF"/>
              </w:rPr>
            </w:pPr>
          </w:p>
          <w:p w14:paraId="07535C22" w14:textId="5261F659" w:rsidR="00FD4E36" w:rsidRPr="00FD4E36" w:rsidRDefault="00FD4E36" w:rsidP="00FD4E36">
            <w:pPr>
              <w:autoSpaceDE w:val="0"/>
              <w:autoSpaceDN w:val="0"/>
              <w:adjustRightInd w:val="0"/>
              <w:jc w:val="both"/>
              <w:rPr>
                <w:rFonts w:ascii="Arial" w:hAnsi="Arial" w:cs="Arial"/>
                <w:sz w:val="22"/>
                <w:szCs w:val="22"/>
              </w:rPr>
            </w:pPr>
            <w:r>
              <w:rPr>
                <w:rFonts w:ascii="Arial" w:hAnsi="Arial" w:cs="Arial"/>
                <w:sz w:val="22"/>
                <w:szCs w:val="22"/>
              </w:rPr>
              <w:t>Consultation (6 events) on the RPs for each of the sample projects took place between June 29</w:t>
            </w:r>
            <w:r w:rsidRPr="008E4078">
              <w:rPr>
                <w:rFonts w:ascii="Arial" w:hAnsi="Arial" w:cs="Arial"/>
                <w:sz w:val="22"/>
                <w:szCs w:val="22"/>
                <w:vertAlign w:val="superscript"/>
              </w:rPr>
              <w:t>th</w:t>
            </w:r>
            <w:r>
              <w:rPr>
                <w:rFonts w:ascii="Arial" w:hAnsi="Arial" w:cs="Arial"/>
                <w:sz w:val="22"/>
                <w:szCs w:val="22"/>
              </w:rPr>
              <w:t xml:space="preserve"> and July 6</w:t>
            </w:r>
            <w:r w:rsidRPr="008E4078">
              <w:rPr>
                <w:rFonts w:ascii="Arial" w:hAnsi="Arial" w:cs="Arial"/>
                <w:sz w:val="22"/>
                <w:szCs w:val="22"/>
                <w:vertAlign w:val="superscript"/>
              </w:rPr>
              <w:t>th</w:t>
            </w:r>
            <w:r>
              <w:rPr>
                <w:rFonts w:ascii="Arial" w:hAnsi="Arial" w:cs="Arial"/>
                <w:sz w:val="22"/>
                <w:szCs w:val="22"/>
              </w:rPr>
              <w:t>, 2017, which entailed the presentation of the key elements of the RP. The final RPs include a consultation report. These events</w:t>
            </w:r>
            <w:r w:rsidRPr="00A15A89">
              <w:rPr>
                <w:rFonts w:ascii="Arial" w:hAnsi="Arial" w:cs="Arial"/>
                <w:sz w:val="22"/>
                <w:szCs w:val="22"/>
              </w:rPr>
              <w:t xml:space="preserve"> were also an opportunity </w:t>
            </w:r>
            <w:r w:rsidR="004E4D37">
              <w:rPr>
                <w:rFonts w:ascii="Arial" w:hAnsi="Arial" w:cs="Arial"/>
                <w:sz w:val="22"/>
                <w:szCs w:val="22"/>
              </w:rPr>
              <w:t>to</w:t>
            </w:r>
            <w:r w:rsidRPr="00A15A89">
              <w:rPr>
                <w:rFonts w:ascii="Arial" w:hAnsi="Arial" w:cs="Arial"/>
                <w:sz w:val="22"/>
                <w:szCs w:val="22"/>
              </w:rPr>
              <w:t xml:space="preserve"> </w:t>
            </w:r>
            <w:r>
              <w:rPr>
                <w:rFonts w:ascii="Arial" w:hAnsi="Arial" w:cs="Arial"/>
                <w:sz w:val="22"/>
                <w:szCs w:val="22"/>
              </w:rPr>
              <w:t>continue updating</w:t>
            </w:r>
            <w:r w:rsidRPr="00A15A89">
              <w:rPr>
                <w:rFonts w:ascii="Arial" w:hAnsi="Arial" w:cs="Arial"/>
                <w:sz w:val="22"/>
                <w:szCs w:val="22"/>
              </w:rPr>
              <w:t xml:space="preserve"> the </w:t>
            </w:r>
            <w:r>
              <w:rPr>
                <w:rFonts w:ascii="Arial" w:hAnsi="Arial" w:cs="Arial"/>
                <w:sz w:val="22"/>
                <w:szCs w:val="22"/>
              </w:rPr>
              <w:t>census</w:t>
            </w:r>
            <w:r w:rsidRPr="00A15A89">
              <w:rPr>
                <w:rFonts w:ascii="Arial" w:hAnsi="Arial" w:cs="Arial"/>
                <w:sz w:val="22"/>
                <w:szCs w:val="22"/>
              </w:rPr>
              <w:t xml:space="preserve"> </w:t>
            </w:r>
            <w:r>
              <w:rPr>
                <w:rFonts w:ascii="Arial" w:hAnsi="Arial" w:cs="Arial"/>
                <w:sz w:val="22"/>
                <w:szCs w:val="22"/>
              </w:rPr>
              <w:t>of the</w:t>
            </w:r>
            <w:r w:rsidRPr="00A15A89">
              <w:rPr>
                <w:rFonts w:ascii="Arial" w:hAnsi="Arial" w:cs="Arial"/>
                <w:sz w:val="22"/>
                <w:szCs w:val="22"/>
              </w:rPr>
              <w:t xml:space="preserve"> </w:t>
            </w:r>
            <w:r w:rsidR="000734F7">
              <w:rPr>
                <w:rFonts w:ascii="Arial" w:hAnsi="Arial" w:cs="Arial"/>
                <w:sz w:val="22"/>
                <w:szCs w:val="22"/>
              </w:rPr>
              <w:t>RPs</w:t>
            </w:r>
            <w:r>
              <w:rPr>
                <w:rFonts w:ascii="Arial" w:hAnsi="Arial" w:cs="Arial"/>
                <w:sz w:val="22"/>
                <w:szCs w:val="22"/>
              </w:rPr>
              <w:t xml:space="preserve"> of the sample projects</w:t>
            </w:r>
            <w:r w:rsidRPr="00A15A89">
              <w:rPr>
                <w:rFonts w:ascii="Arial" w:hAnsi="Arial" w:cs="Arial"/>
                <w:sz w:val="22"/>
                <w:szCs w:val="22"/>
              </w:rPr>
              <w:t xml:space="preserve">, since the information about the areas to be expropriated was gathered a few years ago. </w:t>
            </w:r>
          </w:p>
          <w:p w14:paraId="58CA555C" w14:textId="77777777" w:rsidR="00182B16" w:rsidRPr="00FB738E" w:rsidRDefault="00182B16" w:rsidP="005262E5">
            <w:pPr>
              <w:ind w:right="165"/>
              <w:jc w:val="both"/>
              <w:rPr>
                <w:rFonts w:ascii="Arial" w:eastAsia="Times New Roman" w:hAnsi="Arial" w:cs="Arial"/>
                <w:sz w:val="22"/>
                <w:szCs w:val="22"/>
                <w:highlight w:val="yellow"/>
                <w:shd w:val="clear" w:color="auto" w:fill="FFFFFF"/>
              </w:rPr>
            </w:pPr>
          </w:p>
          <w:p w14:paraId="2D788862" w14:textId="25A8FA5E" w:rsidR="000F7FC6" w:rsidRDefault="002D2EE9" w:rsidP="00D0264C">
            <w:pPr>
              <w:ind w:right="165"/>
              <w:jc w:val="both"/>
              <w:rPr>
                <w:rFonts w:ascii="Arial" w:eastAsia="Times New Roman" w:hAnsi="Arial" w:cs="Arial"/>
                <w:sz w:val="22"/>
                <w:szCs w:val="22"/>
                <w:shd w:val="clear" w:color="auto" w:fill="FFFFFF"/>
              </w:rPr>
            </w:pPr>
            <w:r w:rsidRPr="00FB738E">
              <w:rPr>
                <w:rFonts w:ascii="Arial" w:eastAsia="Times New Roman" w:hAnsi="Arial" w:cs="Arial"/>
                <w:sz w:val="22"/>
                <w:szCs w:val="22"/>
                <w:shd w:val="clear" w:color="auto" w:fill="FFFFFF"/>
              </w:rPr>
              <w:t>The Bank deems</w:t>
            </w:r>
            <w:r w:rsidR="006411D3">
              <w:rPr>
                <w:rFonts w:ascii="Arial" w:eastAsia="Times New Roman" w:hAnsi="Arial" w:cs="Arial"/>
                <w:sz w:val="22"/>
                <w:szCs w:val="22"/>
                <w:shd w:val="clear" w:color="auto" w:fill="FFFFFF"/>
              </w:rPr>
              <w:t xml:space="preserve"> DER’s centralized Grievance Mechanism </w:t>
            </w:r>
            <w:r w:rsidRPr="00FB738E">
              <w:rPr>
                <w:rFonts w:ascii="Arial" w:eastAsia="Times New Roman" w:hAnsi="Arial" w:cs="Arial"/>
                <w:sz w:val="22"/>
                <w:szCs w:val="22"/>
                <w:shd w:val="clear" w:color="auto" w:fill="FFFFFF"/>
              </w:rPr>
              <w:t>adequate to address livelihood impacts experienced in the Right of Way</w:t>
            </w:r>
            <w:r w:rsidR="000B496C">
              <w:rPr>
                <w:rFonts w:ascii="Arial" w:eastAsia="Times New Roman" w:hAnsi="Arial" w:cs="Arial"/>
                <w:sz w:val="22"/>
                <w:szCs w:val="22"/>
                <w:shd w:val="clear" w:color="auto" w:fill="FFFFFF"/>
              </w:rPr>
              <w:t xml:space="preserve"> </w:t>
            </w:r>
            <w:r w:rsidRPr="00FB738E">
              <w:rPr>
                <w:rFonts w:ascii="Arial" w:eastAsia="Times New Roman" w:hAnsi="Arial" w:cs="Arial"/>
                <w:sz w:val="22"/>
                <w:szCs w:val="22"/>
                <w:shd w:val="clear" w:color="auto" w:fill="FFFFFF"/>
              </w:rPr>
              <w:t xml:space="preserve">during construction. </w:t>
            </w:r>
            <w:r w:rsidR="00116BC5" w:rsidRPr="00C15271">
              <w:rPr>
                <w:rFonts w:ascii="Arial" w:eastAsia="Times New Roman" w:hAnsi="Arial" w:cs="Arial"/>
                <w:sz w:val="22"/>
                <w:szCs w:val="22"/>
                <w:shd w:val="clear" w:color="auto" w:fill="FFFFFF"/>
              </w:rPr>
              <w:t>Quarterly reports</w:t>
            </w:r>
            <w:r w:rsidR="00687F70" w:rsidRPr="00C15271">
              <w:rPr>
                <w:rFonts w:ascii="Arial" w:eastAsia="Times New Roman" w:hAnsi="Arial" w:cs="Arial"/>
                <w:sz w:val="22"/>
                <w:szCs w:val="22"/>
                <w:shd w:val="clear" w:color="auto" w:fill="FFFFFF"/>
              </w:rPr>
              <w:t xml:space="preserve"> </w:t>
            </w:r>
            <w:r w:rsidRPr="00C15271">
              <w:rPr>
                <w:rFonts w:ascii="Arial" w:eastAsia="Times New Roman" w:hAnsi="Arial" w:cs="Arial"/>
                <w:sz w:val="22"/>
                <w:szCs w:val="22"/>
                <w:shd w:val="clear" w:color="auto" w:fill="FFFFFF"/>
              </w:rPr>
              <w:t xml:space="preserve">will be prepared by </w:t>
            </w:r>
            <w:r w:rsidR="00687F70" w:rsidRPr="00C15271">
              <w:rPr>
                <w:rFonts w:ascii="Arial" w:eastAsia="Times New Roman" w:hAnsi="Arial" w:cs="Arial"/>
                <w:sz w:val="22"/>
                <w:szCs w:val="22"/>
                <w:shd w:val="clear" w:color="auto" w:fill="FFFFFF"/>
              </w:rPr>
              <w:t>DER and</w:t>
            </w:r>
            <w:r w:rsidRPr="00C15271">
              <w:rPr>
                <w:rFonts w:ascii="Arial" w:eastAsia="Times New Roman" w:hAnsi="Arial" w:cs="Arial"/>
                <w:sz w:val="22"/>
                <w:szCs w:val="22"/>
                <w:shd w:val="clear" w:color="auto" w:fill="FFFFFF"/>
              </w:rPr>
              <w:t xml:space="preserve"> presented to the Bank, documenting the grievances and status of resolution.</w:t>
            </w:r>
          </w:p>
          <w:p w14:paraId="7CFB8D44" w14:textId="16E750A9" w:rsidR="00620F9D" w:rsidRPr="00FB738E" w:rsidRDefault="00620F9D" w:rsidP="000F7FC6">
            <w:pPr>
              <w:ind w:right="165"/>
              <w:jc w:val="both"/>
              <w:rPr>
                <w:rFonts w:ascii="Arial" w:eastAsia="Times New Roman" w:hAnsi="Arial" w:cs="Arial"/>
                <w:sz w:val="22"/>
                <w:szCs w:val="22"/>
                <w:highlight w:val="yellow"/>
                <w:shd w:val="clear" w:color="auto" w:fill="FFFFFF"/>
              </w:rPr>
            </w:pPr>
          </w:p>
        </w:tc>
      </w:tr>
      <w:tr w:rsidR="00D632E9" w:rsidRPr="001C38FF" w14:paraId="2282993D" w14:textId="77777777" w:rsidTr="54C897F2">
        <w:trPr>
          <w:trHeight w:val="236"/>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15" w:type="dxa"/>
              <w:left w:w="105" w:type="dxa"/>
              <w:bottom w:w="15" w:type="dxa"/>
              <w:right w:w="105" w:type="dxa"/>
            </w:tcMar>
            <w:vAlign w:val="center"/>
          </w:tcPr>
          <w:p w14:paraId="7139A54C" w14:textId="77777777" w:rsidR="008966A4" w:rsidRPr="00E7333A" w:rsidRDefault="00D632E9">
            <w:pPr>
              <w:ind w:right="165"/>
              <w:jc w:val="both"/>
              <w:rPr>
                <w:rFonts w:ascii="Arial" w:eastAsia="Times New Roman" w:hAnsi="Arial" w:cs="Arial"/>
                <w:b/>
                <w:bCs/>
                <w:sz w:val="22"/>
                <w:szCs w:val="22"/>
                <w:shd w:val="clear" w:color="auto" w:fill="FFFFFF"/>
              </w:rPr>
            </w:pPr>
            <w:r w:rsidRPr="000302CF">
              <w:rPr>
                <w:rFonts w:ascii="Arial" w:eastAsia="Times New Roman" w:hAnsi="Arial" w:cs="Arial"/>
                <w:b/>
                <w:bCs/>
                <w:sz w:val="22"/>
                <w:szCs w:val="22"/>
              </w:rPr>
              <w:t>Indigenous Peoples</w:t>
            </w:r>
            <w:r w:rsidRPr="00E7333A">
              <w:rPr>
                <w:rFonts w:ascii="Arial" w:eastAsia="Times New Roman" w:hAnsi="Arial" w:cs="Arial"/>
                <w:b/>
                <w:bCs/>
                <w:sz w:val="22"/>
                <w:szCs w:val="22"/>
                <w:shd w:val="clear" w:color="auto" w:fill="FFFFFF"/>
              </w:rPr>
              <w:t xml:space="preserve"> </w:t>
            </w:r>
          </w:p>
          <w:p w14:paraId="4B875988" w14:textId="77777777" w:rsidR="00D632E9" w:rsidRPr="006F7063" w:rsidRDefault="00D632E9" w:rsidP="006F7063">
            <w:pPr>
              <w:ind w:right="165"/>
              <w:jc w:val="both"/>
              <w:rPr>
                <w:rFonts w:ascii="Arial" w:eastAsia="Times New Roman" w:hAnsi="Arial" w:cs="Arial"/>
                <w:sz w:val="22"/>
                <w:szCs w:val="22"/>
                <w:shd w:val="clear" w:color="auto" w:fill="FFFFFF"/>
              </w:rPr>
            </w:pPr>
            <w:r w:rsidRPr="006F7063">
              <w:rPr>
                <w:rFonts w:ascii="Arial" w:eastAsia="Times New Roman" w:hAnsi="Arial" w:cs="Arial"/>
                <w:sz w:val="22"/>
                <w:szCs w:val="22"/>
              </w:rPr>
              <w:t>OP-765</w:t>
            </w:r>
            <w:r w:rsidR="008966A4" w:rsidRPr="006F7063">
              <w:rPr>
                <w:rFonts w:ascii="Arial" w:eastAsia="Times New Roman" w:hAnsi="Arial" w:cs="Arial"/>
                <w:sz w:val="22"/>
                <w:szCs w:val="22"/>
              </w:rPr>
              <w:t xml:space="preserve"> (Indigenous Peoples Policy</w:t>
            </w:r>
            <w:r w:rsidRPr="006F7063">
              <w:rPr>
                <w:rFonts w:ascii="Arial" w:eastAsia="Times New Roman" w:hAnsi="Arial" w:cs="Arial"/>
                <w:sz w:val="22"/>
                <w:szCs w:val="22"/>
              </w:rPr>
              <w:t>)</w:t>
            </w:r>
          </w:p>
        </w:tc>
      </w:tr>
      <w:tr w:rsidR="00D632E9" w:rsidRPr="001C38FF" w14:paraId="392B58D2" w14:textId="77777777" w:rsidTr="54C897F2">
        <w:trPr>
          <w:trHeight w:val="236"/>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tcPr>
          <w:p w14:paraId="5A71EE95" w14:textId="6F3F019F" w:rsidR="006B0130" w:rsidRDefault="006B0130" w:rsidP="006B0130">
            <w:pPr>
              <w:jc w:val="both"/>
              <w:rPr>
                <w:rFonts w:ascii="Arial" w:hAnsi="Arial" w:cs="Arial"/>
                <w:sz w:val="22"/>
                <w:szCs w:val="22"/>
              </w:rPr>
            </w:pPr>
            <w:r w:rsidRPr="00655244">
              <w:rPr>
                <w:rFonts w:ascii="Arial" w:hAnsi="Arial" w:cs="Arial"/>
                <w:sz w:val="22"/>
                <w:szCs w:val="22"/>
              </w:rPr>
              <w:t xml:space="preserve">In Brazil, traditional communities are defined </w:t>
            </w:r>
            <w:r>
              <w:rPr>
                <w:rFonts w:ascii="Arial" w:hAnsi="Arial" w:cs="Arial"/>
                <w:sz w:val="22"/>
                <w:szCs w:val="22"/>
              </w:rPr>
              <w:t xml:space="preserve">to include </w:t>
            </w:r>
            <w:r w:rsidRPr="00655244">
              <w:rPr>
                <w:rFonts w:ascii="Arial" w:hAnsi="Arial" w:cs="Arial"/>
                <w:sz w:val="22"/>
                <w:szCs w:val="22"/>
              </w:rPr>
              <w:t xml:space="preserve">indigenous, quilombolas, and </w:t>
            </w:r>
            <w:r>
              <w:rPr>
                <w:rFonts w:ascii="Arial" w:hAnsi="Arial" w:cs="Arial"/>
                <w:sz w:val="22"/>
                <w:szCs w:val="22"/>
              </w:rPr>
              <w:t xml:space="preserve">faxinal communities; they are </w:t>
            </w:r>
            <w:r w:rsidRPr="00655244">
              <w:rPr>
                <w:rFonts w:ascii="Arial" w:hAnsi="Arial" w:cs="Arial"/>
                <w:sz w:val="22"/>
                <w:szCs w:val="22"/>
              </w:rPr>
              <w:t xml:space="preserve">protected through the </w:t>
            </w:r>
            <w:r>
              <w:rPr>
                <w:rFonts w:ascii="Arial" w:hAnsi="Arial" w:cs="Arial"/>
                <w:sz w:val="22"/>
                <w:szCs w:val="22"/>
              </w:rPr>
              <w:t>Federal Decree No. 6040/2007, which i</w:t>
            </w:r>
            <w:r w:rsidRPr="00655244">
              <w:rPr>
                <w:rFonts w:ascii="Arial" w:hAnsi="Arial" w:cs="Arial"/>
                <w:sz w:val="22"/>
                <w:szCs w:val="22"/>
              </w:rPr>
              <w:t>nstitutes the National Policy for Sustainable Development of Tradit</w:t>
            </w:r>
            <w:r>
              <w:rPr>
                <w:rFonts w:ascii="Arial" w:hAnsi="Arial" w:cs="Arial"/>
                <w:sz w:val="22"/>
                <w:szCs w:val="22"/>
              </w:rPr>
              <w:t>ional Peoples and Communities. In 3 of the sample projects, indigenous, quilombola or faxinal communities were identified in the respective municipality. The complimentary environmental and social studies supported by the IDB further analyzed the location of these communities vis-à-vis the area of influence of each project and the degree to which they would be negatively affected by works. In addition to these studies, the interviews conducted for the Coronel Domingo Soares and S</w:t>
            </w:r>
            <w:r w:rsidRPr="002E7F1F">
              <w:rPr>
                <w:rFonts w:ascii="Arial" w:hAnsi="Arial" w:cs="Arial"/>
                <w:sz w:val="22"/>
                <w:szCs w:val="22"/>
              </w:rPr>
              <w:t xml:space="preserve">ão </w:t>
            </w:r>
            <w:r>
              <w:rPr>
                <w:rFonts w:ascii="Arial" w:hAnsi="Arial" w:cs="Arial"/>
                <w:sz w:val="22"/>
                <w:szCs w:val="22"/>
              </w:rPr>
              <w:t>Mateus do Sul-Irati p</w:t>
            </w:r>
            <w:r w:rsidRPr="000F7FC6">
              <w:rPr>
                <w:rFonts w:ascii="Arial" w:hAnsi="Arial" w:cs="Arial"/>
                <w:sz w:val="22"/>
                <w:szCs w:val="22"/>
              </w:rPr>
              <w:t>roject</w:t>
            </w:r>
            <w:r>
              <w:rPr>
                <w:rFonts w:ascii="Arial" w:hAnsi="Arial" w:cs="Arial"/>
                <w:sz w:val="22"/>
                <w:szCs w:val="22"/>
              </w:rPr>
              <w:t>s also contributed to the screening and identification of impacts for the quilombola and faxinal communities, respectively.</w:t>
            </w:r>
          </w:p>
          <w:p w14:paraId="068D98C4" w14:textId="77777777" w:rsidR="006B0130" w:rsidRDefault="006B0130" w:rsidP="006B0130">
            <w:pPr>
              <w:jc w:val="both"/>
              <w:rPr>
                <w:rFonts w:ascii="Arial" w:hAnsi="Arial" w:cs="Arial"/>
                <w:sz w:val="22"/>
                <w:szCs w:val="22"/>
              </w:rPr>
            </w:pPr>
          </w:p>
          <w:p w14:paraId="1F943ACB" w14:textId="1971B63C" w:rsidR="000F7FC6" w:rsidRDefault="006B0130" w:rsidP="006B0130">
            <w:pPr>
              <w:jc w:val="both"/>
              <w:rPr>
                <w:rFonts w:ascii="Arial" w:eastAsia="Times New Roman" w:hAnsi="Arial" w:cs="Arial"/>
                <w:sz w:val="22"/>
                <w:szCs w:val="22"/>
                <w:shd w:val="clear" w:color="auto" w:fill="FFFFFF"/>
              </w:rPr>
            </w:pPr>
            <w:r>
              <w:rPr>
                <w:rFonts w:ascii="Arial" w:hAnsi="Arial" w:cs="Arial"/>
                <w:sz w:val="22"/>
                <w:szCs w:val="22"/>
              </w:rPr>
              <w:t>Regarding the S</w:t>
            </w:r>
            <w:r w:rsidRPr="002E7F1F">
              <w:rPr>
                <w:rFonts w:ascii="Arial" w:hAnsi="Arial" w:cs="Arial"/>
                <w:sz w:val="22"/>
                <w:szCs w:val="22"/>
              </w:rPr>
              <w:t xml:space="preserve">ão </w:t>
            </w:r>
            <w:r>
              <w:rPr>
                <w:rFonts w:ascii="Arial" w:hAnsi="Arial" w:cs="Arial"/>
                <w:sz w:val="22"/>
                <w:szCs w:val="22"/>
              </w:rPr>
              <w:t>M</w:t>
            </w:r>
            <w:r w:rsidRPr="000F7FC6">
              <w:rPr>
                <w:rFonts w:ascii="Arial" w:hAnsi="Arial" w:cs="Arial"/>
                <w:sz w:val="22"/>
                <w:szCs w:val="22"/>
              </w:rPr>
              <w:t>ateus do Sul-Irati Project, d</w:t>
            </w:r>
            <w:r>
              <w:rPr>
                <w:rFonts w:ascii="Arial" w:hAnsi="Arial" w:cs="Arial"/>
                <w:sz w:val="22"/>
                <w:szCs w:val="22"/>
              </w:rPr>
              <w:t>ue diligence confirmed that t</w:t>
            </w:r>
            <w:r>
              <w:rPr>
                <w:rFonts w:ascii="Arial" w:eastAsia="Times New Roman" w:hAnsi="Arial" w:cs="Arial"/>
                <w:sz w:val="22"/>
                <w:szCs w:val="22"/>
                <w:shd w:val="clear" w:color="auto" w:fill="FFFFFF"/>
              </w:rPr>
              <w:t>he faxinal</w:t>
            </w:r>
            <w:r>
              <w:rPr>
                <w:rStyle w:val="FootnoteReference"/>
                <w:rFonts w:ascii="Arial" w:eastAsia="Times New Roman" w:hAnsi="Arial" w:cs="Arial"/>
                <w:sz w:val="22"/>
                <w:szCs w:val="22"/>
                <w:shd w:val="clear" w:color="auto" w:fill="FFFFFF"/>
              </w:rPr>
              <w:footnoteReference w:id="3"/>
            </w:r>
            <w:r>
              <w:rPr>
                <w:rFonts w:ascii="Arial" w:eastAsia="Times New Roman" w:hAnsi="Arial" w:cs="Arial"/>
                <w:sz w:val="22"/>
                <w:szCs w:val="22"/>
                <w:shd w:val="clear" w:color="auto" w:fill="FFFFFF"/>
              </w:rPr>
              <w:t xml:space="preserve"> community of Paiol Grande (Municipality of Sao Mateus do Sul) is located in the area of direct influence of the project and Marmeleiro de </w:t>
            </w:r>
            <w:r w:rsidRPr="00F13AFA">
              <w:rPr>
                <w:rFonts w:ascii="Arial" w:eastAsia="Times New Roman" w:hAnsi="Arial" w:cs="Arial"/>
                <w:sz w:val="22"/>
                <w:szCs w:val="22"/>
                <w:shd w:val="clear" w:color="auto" w:fill="FFFFFF"/>
              </w:rPr>
              <w:t>Baixo (Municipality of Reboucas)</w:t>
            </w:r>
            <w:r>
              <w:rPr>
                <w:rFonts w:ascii="Arial" w:eastAsia="Times New Roman" w:hAnsi="Arial" w:cs="Arial"/>
                <w:sz w:val="22"/>
                <w:szCs w:val="22"/>
                <w:shd w:val="clear" w:color="auto" w:fill="FFFFFF"/>
              </w:rPr>
              <w:t>,</w:t>
            </w:r>
            <w:r w:rsidRPr="00F13AFA">
              <w:rPr>
                <w:rFonts w:ascii="Arial" w:eastAsia="Times New Roman" w:hAnsi="Arial" w:cs="Arial"/>
                <w:sz w:val="22"/>
                <w:szCs w:val="22"/>
                <w:shd w:val="clear" w:color="auto" w:fill="FFFFFF"/>
              </w:rPr>
              <w:t>1.5 km from one of the intersections part of the work (See Figure 4). However, it was determined that these communities would not s</w:t>
            </w:r>
            <w:r>
              <w:rPr>
                <w:rFonts w:ascii="Arial" w:eastAsia="Times New Roman" w:hAnsi="Arial" w:cs="Arial"/>
                <w:sz w:val="22"/>
                <w:szCs w:val="22"/>
                <w:shd w:val="clear" w:color="auto" w:fill="FFFFFF"/>
              </w:rPr>
              <w:t xml:space="preserve">uffer from either resettlement </w:t>
            </w:r>
            <w:r w:rsidRPr="00F13AFA">
              <w:rPr>
                <w:rFonts w:ascii="Arial" w:eastAsia="Times New Roman" w:hAnsi="Arial" w:cs="Arial"/>
                <w:sz w:val="22"/>
                <w:szCs w:val="22"/>
                <w:shd w:val="clear" w:color="auto" w:fill="FFFFFF"/>
              </w:rPr>
              <w:t xml:space="preserve">or livelihood loss, as </w:t>
            </w:r>
            <w:r w:rsidRPr="00F13AFA">
              <w:rPr>
                <w:rFonts w:ascii="Arial" w:hAnsi="Arial" w:cs="Arial"/>
                <w:sz w:val="22"/>
                <w:szCs w:val="22"/>
              </w:rPr>
              <w:t xml:space="preserve">neither their lands nor economic activities would be affected; any additional effects, such as increased traffic or noise pollution, </w:t>
            </w:r>
            <w:r>
              <w:rPr>
                <w:rFonts w:ascii="Arial" w:hAnsi="Arial" w:cs="Arial"/>
                <w:sz w:val="22"/>
                <w:szCs w:val="22"/>
              </w:rPr>
              <w:t>are</w:t>
            </w:r>
            <w:r w:rsidRPr="00F13AFA">
              <w:rPr>
                <w:rFonts w:ascii="Arial" w:hAnsi="Arial" w:cs="Arial"/>
                <w:sz w:val="22"/>
                <w:szCs w:val="22"/>
              </w:rPr>
              <w:t xml:space="preserve"> easily mitigated by the existing ESMPs and DER procedures</w:t>
            </w:r>
            <w:r w:rsidRPr="00F13AFA">
              <w:rPr>
                <w:rFonts w:ascii="Arial" w:eastAsia="Times New Roman" w:hAnsi="Arial" w:cs="Arial"/>
                <w:sz w:val="22"/>
                <w:szCs w:val="22"/>
                <w:shd w:val="clear" w:color="auto" w:fill="FFFFFF"/>
              </w:rPr>
              <w:t>.</w:t>
            </w:r>
            <w:r>
              <w:rPr>
                <w:rFonts w:ascii="Arial" w:eastAsia="Times New Roman" w:hAnsi="Arial" w:cs="Arial"/>
                <w:sz w:val="22"/>
                <w:szCs w:val="22"/>
                <w:shd w:val="clear" w:color="auto" w:fill="FFFFFF"/>
              </w:rPr>
              <w:t xml:space="preserve"> Interviews with representatives of these communities were held on </w:t>
            </w:r>
            <w:r w:rsidRPr="00683F2D">
              <w:rPr>
                <w:rFonts w:ascii="Arial" w:eastAsia="Times New Roman" w:hAnsi="Arial" w:cs="Arial"/>
                <w:sz w:val="22"/>
                <w:szCs w:val="22"/>
                <w:shd w:val="clear" w:color="auto" w:fill="FFFFFF"/>
              </w:rPr>
              <w:t>May 10</w:t>
            </w:r>
            <w:r w:rsidRPr="000F7FC6">
              <w:rPr>
                <w:rFonts w:ascii="Arial" w:eastAsia="Times New Roman" w:hAnsi="Arial" w:cs="Arial"/>
                <w:sz w:val="22"/>
                <w:szCs w:val="22"/>
                <w:shd w:val="clear" w:color="auto" w:fill="FFFFFF"/>
                <w:vertAlign w:val="superscript"/>
              </w:rPr>
              <w:t>th</w:t>
            </w:r>
            <w:r>
              <w:rPr>
                <w:rFonts w:ascii="Arial" w:eastAsia="Times New Roman" w:hAnsi="Arial" w:cs="Arial"/>
                <w:sz w:val="22"/>
                <w:szCs w:val="22"/>
                <w:shd w:val="clear" w:color="auto" w:fill="FFFFFF"/>
              </w:rPr>
              <w:t>, 2017</w:t>
            </w:r>
            <w:r w:rsidRPr="00683F2D">
              <w:rPr>
                <w:rFonts w:ascii="Arial" w:eastAsia="Times New Roman" w:hAnsi="Arial" w:cs="Arial"/>
                <w:sz w:val="22"/>
                <w:szCs w:val="22"/>
                <w:shd w:val="clear" w:color="auto" w:fill="FFFFFF"/>
              </w:rPr>
              <w:t>,</w:t>
            </w:r>
            <w:r>
              <w:rPr>
                <w:rFonts w:ascii="Arial" w:eastAsia="Times New Roman" w:hAnsi="Arial" w:cs="Arial"/>
                <w:sz w:val="22"/>
                <w:szCs w:val="22"/>
                <w:shd w:val="clear" w:color="auto" w:fill="FFFFFF"/>
              </w:rPr>
              <w:t xml:space="preserve"> and informational sessions held on May 24</w:t>
            </w:r>
            <w:r w:rsidRPr="00C02DFE">
              <w:rPr>
                <w:rFonts w:ascii="Arial" w:eastAsia="Times New Roman" w:hAnsi="Arial" w:cs="Arial"/>
                <w:sz w:val="22"/>
                <w:szCs w:val="22"/>
                <w:shd w:val="clear" w:color="auto" w:fill="FFFFFF"/>
                <w:vertAlign w:val="superscript"/>
              </w:rPr>
              <w:t>th</w:t>
            </w:r>
            <w:r>
              <w:rPr>
                <w:rFonts w:ascii="Arial" w:eastAsia="Times New Roman" w:hAnsi="Arial" w:cs="Arial"/>
                <w:sz w:val="22"/>
                <w:szCs w:val="22"/>
                <w:shd w:val="clear" w:color="auto" w:fill="FFFFFF"/>
              </w:rPr>
              <w:t xml:space="preserve"> with participation of members of the communities. Specific culturally appropriate consultations with the faxinal communities of Marmeleiro de Baixo and Paiol Grande took place on June 2</w:t>
            </w:r>
            <w:r w:rsidRPr="00F510CF">
              <w:rPr>
                <w:rFonts w:ascii="Arial" w:eastAsia="Times New Roman" w:hAnsi="Arial" w:cs="Arial"/>
                <w:sz w:val="22"/>
                <w:szCs w:val="22"/>
                <w:shd w:val="clear" w:color="auto" w:fill="FFFFFF"/>
                <w:vertAlign w:val="superscript"/>
              </w:rPr>
              <w:t>nd</w:t>
            </w:r>
            <w:r>
              <w:rPr>
                <w:rFonts w:ascii="Arial" w:eastAsia="Times New Roman" w:hAnsi="Arial" w:cs="Arial"/>
                <w:sz w:val="22"/>
                <w:szCs w:val="22"/>
                <w:shd w:val="clear" w:color="auto" w:fill="FFFFFF"/>
              </w:rPr>
              <w:t xml:space="preserve"> and 3</w:t>
            </w:r>
            <w:r w:rsidRPr="00EE2251">
              <w:rPr>
                <w:rFonts w:ascii="Arial" w:eastAsia="Times New Roman" w:hAnsi="Arial" w:cs="Arial"/>
                <w:sz w:val="22"/>
                <w:szCs w:val="22"/>
                <w:shd w:val="clear" w:color="auto" w:fill="FFFFFF"/>
                <w:vertAlign w:val="superscript"/>
              </w:rPr>
              <w:t>rd</w:t>
            </w:r>
            <w:r>
              <w:rPr>
                <w:rFonts w:ascii="Arial" w:eastAsia="Times New Roman" w:hAnsi="Arial" w:cs="Arial"/>
                <w:sz w:val="22"/>
                <w:szCs w:val="22"/>
                <w:shd w:val="clear" w:color="auto" w:fill="FFFFFF"/>
              </w:rPr>
              <w:t>, respectively. The consultation report in the final version of the complimentary environmental and social assessment include</w:t>
            </w:r>
            <w:r w:rsidR="00FD4E36">
              <w:rPr>
                <w:rFonts w:ascii="Arial" w:eastAsia="Times New Roman" w:hAnsi="Arial" w:cs="Arial"/>
                <w:sz w:val="22"/>
                <w:szCs w:val="22"/>
                <w:shd w:val="clear" w:color="auto" w:fill="FFFFFF"/>
              </w:rPr>
              <w:t>s</w:t>
            </w:r>
            <w:r>
              <w:rPr>
                <w:rFonts w:ascii="Arial" w:eastAsia="Times New Roman" w:hAnsi="Arial" w:cs="Arial"/>
                <w:sz w:val="22"/>
                <w:szCs w:val="22"/>
                <w:shd w:val="clear" w:color="auto" w:fill="FFFFFF"/>
              </w:rPr>
              <w:t xml:space="preserve"> information from this additional consultation</w:t>
            </w:r>
            <w:r w:rsidR="00FD4E36">
              <w:rPr>
                <w:rFonts w:ascii="Arial" w:eastAsia="Times New Roman" w:hAnsi="Arial" w:cs="Arial"/>
                <w:sz w:val="22"/>
                <w:szCs w:val="22"/>
                <w:shd w:val="clear" w:color="auto" w:fill="FFFFFF"/>
              </w:rPr>
              <w:t>.</w:t>
            </w:r>
          </w:p>
          <w:p w14:paraId="3D0A45CC" w14:textId="77777777" w:rsidR="006B0130" w:rsidRDefault="006B0130" w:rsidP="006B0130">
            <w:pPr>
              <w:jc w:val="both"/>
              <w:rPr>
                <w:rFonts w:ascii="Arial" w:eastAsia="Times New Roman" w:hAnsi="Arial" w:cs="Arial"/>
                <w:sz w:val="22"/>
                <w:szCs w:val="22"/>
                <w:shd w:val="clear" w:color="auto" w:fill="FFFFFF"/>
              </w:rPr>
            </w:pPr>
          </w:p>
          <w:p w14:paraId="3A8B777B" w14:textId="143719D2" w:rsidR="00655244" w:rsidRDefault="00753EF5" w:rsidP="00AD1B78">
            <w:pPr>
              <w:jc w:val="both"/>
              <w:rPr>
                <w:rFonts w:ascii="Arial" w:hAnsi="Arial" w:cs="Arial"/>
                <w:sz w:val="22"/>
                <w:szCs w:val="22"/>
              </w:rPr>
            </w:pPr>
            <w:r>
              <w:rPr>
                <w:rFonts w:ascii="Arial" w:hAnsi="Arial" w:cs="Arial"/>
                <w:sz w:val="22"/>
                <w:szCs w:val="22"/>
              </w:rPr>
              <w:t xml:space="preserve">Regarding </w:t>
            </w:r>
            <w:r w:rsidR="008C2424" w:rsidRPr="00655244">
              <w:rPr>
                <w:rFonts w:ascii="Arial" w:hAnsi="Arial" w:cs="Arial"/>
                <w:sz w:val="22"/>
                <w:szCs w:val="22"/>
              </w:rPr>
              <w:t xml:space="preserve">the </w:t>
            </w:r>
            <w:r w:rsidR="008C2424">
              <w:rPr>
                <w:rFonts w:ascii="Arial" w:hAnsi="Arial" w:cs="Arial"/>
                <w:sz w:val="22"/>
                <w:szCs w:val="22"/>
              </w:rPr>
              <w:t>Coronel Domingo Soares project</w:t>
            </w:r>
            <w:r>
              <w:rPr>
                <w:rFonts w:ascii="Arial" w:hAnsi="Arial" w:cs="Arial"/>
                <w:sz w:val="22"/>
                <w:szCs w:val="22"/>
              </w:rPr>
              <w:t>, due diligence confirmed the location of</w:t>
            </w:r>
            <w:r w:rsidR="00655244" w:rsidRPr="00655244">
              <w:rPr>
                <w:rFonts w:ascii="Arial" w:hAnsi="Arial" w:cs="Arial"/>
                <w:sz w:val="22"/>
                <w:szCs w:val="22"/>
              </w:rPr>
              <w:t xml:space="preserve"> </w:t>
            </w:r>
            <w:r w:rsidR="0041799A">
              <w:rPr>
                <w:rFonts w:ascii="Arial" w:hAnsi="Arial" w:cs="Arial"/>
                <w:sz w:val="22"/>
                <w:szCs w:val="22"/>
              </w:rPr>
              <w:t>the Terra Indígena</w:t>
            </w:r>
            <w:r w:rsidR="00655244" w:rsidRPr="00655244">
              <w:rPr>
                <w:rFonts w:ascii="Arial" w:hAnsi="Arial" w:cs="Arial"/>
                <w:sz w:val="22"/>
                <w:szCs w:val="22"/>
              </w:rPr>
              <w:t xml:space="preserve"> Palmas</w:t>
            </w:r>
            <w:r w:rsidR="0041799A">
              <w:rPr>
                <w:rFonts w:ascii="Arial" w:hAnsi="Arial" w:cs="Arial"/>
                <w:sz w:val="22"/>
                <w:szCs w:val="22"/>
              </w:rPr>
              <w:t xml:space="preserve"> as</w:t>
            </w:r>
            <w:r w:rsidR="00655244" w:rsidRPr="00655244">
              <w:rPr>
                <w:rFonts w:ascii="Arial" w:hAnsi="Arial" w:cs="Arial"/>
                <w:sz w:val="22"/>
                <w:szCs w:val="22"/>
              </w:rPr>
              <w:t xml:space="preserve"> 4.5km </w:t>
            </w:r>
            <w:r w:rsidR="00286D95">
              <w:rPr>
                <w:rFonts w:ascii="Arial" w:hAnsi="Arial" w:cs="Arial"/>
                <w:sz w:val="22"/>
                <w:szCs w:val="22"/>
              </w:rPr>
              <w:t>directl</w:t>
            </w:r>
            <w:r w:rsidR="000B3686">
              <w:rPr>
                <w:rFonts w:ascii="Arial" w:hAnsi="Arial" w:cs="Arial"/>
                <w:sz w:val="22"/>
                <w:szCs w:val="22"/>
              </w:rPr>
              <w:t>y south</w:t>
            </w:r>
            <w:r w:rsidR="00655244">
              <w:rPr>
                <w:rFonts w:ascii="Arial" w:hAnsi="Arial" w:cs="Arial"/>
                <w:sz w:val="22"/>
                <w:szCs w:val="22"/>
              </w:rPr>
              <w:t>.</w:t>
            </w:r>
            <w:r w:rsidR="00655244" w:rsidRPr="00655244">
              <w:rPr>
                <w:rFonts w:ascii="Arial" w:hAnsi="Arial" w:cs="Arial"/>
                <w:sz w:val="22"/>
                <w:szCs w:val="22"/>
              </w:rPr>
              <w:t xml:space="preserve"> </w:t>
            </w:r>
            <w:r w:rsidR="004965D5">
              <w:rPr>
                <w:rFonts w:ascii="Arial" w:hAnsi="Arial" w:cs="Arial"/>
                <w:sz w:val="22"/>
                <w:szCs w:val="22"/>
              </w:rPr>
              <w:t>However, it was confirmed that the TI Palmas would</w:t>
            </w:r>
            <w:r w:rsidR="000B3686">
              <w:rPr>
                <w:rFonts w:ascii="Arial" w:hAnsi="Arial" w:cs="Arial"/>
                <w:sz w:val="22"/>
                <w:szCs w:val="22"/>
              </w:rPr>
              <w:t xml:space="preserve"> not</w:t>
            </w:r>
            <w:r w:rsidR="004965D5">
              <w:rPr>
                <w:rFonts w:ascii="Arial" w:hAnsi="Arial" w:cs="Arial"/>
                <w:sz w:val="22"/>
                <w:szCs w:val="22"/>
              </w:rPr>
              <w:t xml:space="preserve"> experience impacts, as</w:t>
            </w:r>
            <w:r w:rsidR="00655244" w:rsidRPr="00655244">
              <w:rPr>
                <w:rFonts w:ascii="Arial" w:hAnsi="Arial" w:cs="Arial"/>
                <w:sz w:val="22"/>
                <w:szCs w:val="22"/>
              </w:rPr>
              <w:t xml:space="preserve"> access to the </w:t>
            </w:r>
            <w:r w:rsidR="003961D1">
              <w:rPr>
                <w:rFonts w:ascii="Arial" w:hAnsi="Arial" w:cs="Arial"/>
                <w:sz w:val="22"/>
                <w:szCs w:val="22"/>
              </w:rPr>
              <w:t>TI</w:t>
            </w:r>
            <w:r w:rsidR="003961D1" w:rsidRPr="00655244">
              <w:rPr>
                <w:rFonts w:ascii="Arial" w:hAnsi="Arial" w:cs="Arial"/>
                <w:sz w:val="22"/>
                <w:szCs w:val="22"/>
              </w:rPr>
              <w:t xml:space="preserve"> </w:t>
            </w:r>
            <w:r w:rsidR="00655244" w:rsidRPr="00655244">
              <w:rPr>
                <w:rFonts w:ascii="Arial" w:hAnsi="Arial" w:cs="Arial"/>
                <w:sz w:val="22"/>
                <w:szCs w:val="22"/>
              </w:rPr>
              <w:t xml:space="preserve">is </w:t>
            </w:r>
            <w:r w:rsidR="002E03D3">
              <w:rPr>
                <w:rFonts w:ascii="Arial" w:hAnsi="Arial" w:cs="Arial"/>
                <w:sz w:val="22"/>
                <w:szCs w:val="22"/>
              </w:rPr>
              <w:t xml:space="preserve">only </w:t>
            </w:r>
            <w:r w:rsidR="00B9619B">
              <w:rPr>
                <w:rFonts w:ascii="Arial" w:hAnsi="Arial" w:cs="Arial"/>
                <w:sz w:val="22"/>
                <w:szCs w:val="22"/>
              </w:rPr>
              <w:t xml:space="preserve">via </w:t>
            </w:r>
            <w:r w:rsidR="003C4E63">
              <w:rPr>
                <w:rFonts w:ascii="Arial" w:hAnsi="Arial" w:cs="Arial"/>
                <w:sz w:val="22"/>
                <w:szCs w:val="22"/>
              </w:rPr>
              <w:t xml:space="preserve">the </w:t>
            </w:r>
            <w:r w:rsidR="00655244" w:rsidRPr="00655244">
              <w:rPr>
                <w:rFonts w:ascii="Arial" w:hAnsi="Arial" w:cs="Arial"/>
                <w:sz w:val="22"/>
                <w:szCs w:val="22"/>
              </w:rPr>
              <w:t>municipal road Rua dos Caigangues, wh</w:t>
            </w:r>
            <w:r w:rsidR="007B4345">
              <w:rPr>
                <w:rFonts w:ascii="Arial" w:hAnsi="Arial" w:cs="Arial"/>
                <w:sz w:val="22"/>
                <w:szCs w:val="22"/>
              </w:rPr>
              <w:t>ich is located 9km away</w:t>
            </w:r>
            <w:r w:rsidR="00E34B44">
              <w:rPr>
                <w:rFonts w:ascii="Arial" w:hAnsi="Arial" w:cs="Arial"/>
                <w:sz w:val="22"/>
                <w:szCs w:val="22"/>
              </w:rPr>
              <w:t xml:space="preserve"> (see Figure </w:t>
            </w:r>
            <w:r w:rsidR="00AB1EFA">
              <w:rPr>
                <w:rFonts w:ascii="Arial" w:hAnsi="Arial" w:cs="Arial"/>
                <w:sz w:val="22"/>
                <w:szCs w:val="22"/>
              </w:rPr>
              <w:t>5</w:t>
            </w:r>
            <w:r w:rsidR="00E34B44">
              <w:rPr>
                <w:rFonts w:ascii="Arial" w:hAnsi="Arial" w:cs="Arial"/>
                <w:sz w:val="22"/>
                <w:szCs w:val="22"/>
              </w:rPr>
              <w:t>)</w:t>
            </w:r>
            <w:r w:rsidR="00655244" w:rsidRPr="00655244">
              <w:rPr>
                <w:rFonts w:ascii="Arial" w:hAnsi="Arial" w:cs="Arial"/>
                <w:sz w:val="22"/>
                <w:szCs w:val="22"/>
              </w:rPr>
              <w:t>.</w:t>
            </w:r>
            <w:r w:rsidR="00A52F3F">
              <w:rPr>
                <w:rFonts w:ascii="Arial" w:hAnsi="Arial" w:cs="Arial"/>
                <w:sz w:val="22"/>
                <w:szCs w:val="22"/>
              </w:rPr>
              <w:t xml:space="preserve"> </w:t>
            </w:r>
            <w:r w:rsidR="00CE57BD">
              <w:rPr>
                <w:rFonts w:ascii="Arial" w:hAnsi="Arial" w:cs="Arial"/>
                <w:sz w:val="22"/>
                <w:szCs w:val="22"/>
              </w:rPr>
              <w:t>Auxiliary</w:t>
            </w:r>
            <w:r w:rsidR="00655244" w:rsidRPr="00655244">
              <w:rPr>
                <w:rFonts w:ascii="Arial" w:hAnsi="Arial" w:cs="Arial"/>
                <w:sz w:val="22"/>
                <w:szCs w:val="22"/>
              </w:rPr>
              <w:t xml:space="preserve"> activities related to the Project such as </w:t>
            </w:r>
            <w:r w:rsidR="009E3270">
              <w:rPr>
                <w:rFonts w:ascii="Arial" w:hAnsi="Arial" w:cs="Arial"/>
                <w:sz w:val="22"/>
                <w:szCs w:val="22"/>
              </w:rPr>
              <w:t>the installation of a cement plant</w:t>
            </w:r>
            <w:r w:rsidR="0077741F">
              <w:rPr>
                <w:rFonts w:ascii="Arial" w:hAnsi="Arial" w:cs="Arial"/>
                <w:sz w:val="22"/>
                <w:szCs w:val="22"/>
              </w:rPr>
              <w:t xml:space="preserve"> and project easement areas</w:t>
            </w:r>
            <w:r w:rsidR="00F85A7F">
              <w:rPr>
                <w:rFonts w:ascii="Arial" w:hAnsi="Arial" w:cs="Arial"/>
                <w:sz w:val="22"/>
                <w:szCs w:val="22"/>
              </w:rPr>
              <w:t xml:space="preserve"> </w:t>
            </w:r>
            <w:r w:rsidR="00655244" w:rsidRPr="00655244">
              <w:rPr>
                <w:rFonts w:ascii="Arial" w:hAnsi="Arial" w:cs="Arial"/>
                <w:sz w:val="22"/>
                <w:szCs w:val="22"/>
              </w:rPr>
              <w:t>will be at a linear distanc</w:t>
            </w:r>
            <w:r w:rsidR="00655244">
              <w:rPr>
                <w:rFonts w:ascii="Arial" w:hAnsi="Arial" w:cs="Arial"/>
                <w:sz w:val="22"/>
                <w:szCs w:val="22"/>
              </w:rPr>
              <w:t xml:space="preserve">e of 12 km to the </w:t>
            </w:r>
            <w:r w:rsidR="00604A86">
              <w:rPr>
                <w:rFonts w:ascii="Arial" w:hAnsi="Arial" w:cs="Arial"/>
                <w:sz w:val="22"/>
                <w:szCs w:val="22"/>
              </w:rPr>
              <w:t>TI</w:t>
            </w:r>
            <w:r w:rsidR="00604A86" w:rsidRPr="00655244">
              <w:rPr>
                <w:rFonts w:ascii="Arial" w:hAnsi="Arial" w:cs="Arial"/>
                <w:sz w:val="22"/>
                <w:szCs w:val="22"/>
              </w:rPr>
              <w:t xml:space="preserve"> </w:t>
            </w:r>
            <w:r w:rsidR="00655244" w:rsidRPr="00655244">
              <w:rPr>
                <w:rFonts w:ascii="Arial" w:hAnsi="Arial" w:cs="Arial"/>
                <w:sz w:val="22"/>
                <w:szCs w:val="22"/>
              </w:rPr>
              <w:t>Palmas</w:t>
            </w:r>
            <w:r w:rsidR="00F75D27">
              <w:rPr>
                <w:rFonts w:ascii="Arial" w:hAnsi="Arial" w:cs="Arial"/>
                <w:sz w:val="22"/>
                <w:szCs w:val="22"/>
              </w:rPr>
              <w:t>, w</w:t>
            </w:r>
            <w:r w:rsidR="00655244" w:rsidRPr="00655244">
              <w:rPr>
                <w:rFonts w:ascii="Arial" w:hAnsi="Arial" w:cs="Arial"/>
                <w:sz w:val="22"/>
                <w:szCs w:val="22"/>
              </w:rPr>
              <w:t xml:space="preserve">hile the areas for obtaining </w:t>
            </w:r>
            <w:r w:rsidR="005B6943">
              <w:rPr>
                <w:rFonts w:ascii="Arial" w:hAnsi="Arial" w:cs="Arial"/>
                <w:sz w:val="22"/>
                <w:szCs w:val="22"/>
              </w:rPr>
              <w:t xml:space="preserve">construction </w:t>
            </w:r>
            <w:r w:rsidR="00DF50E6">
              <w:rPr>
                <w:rFonts w:ascii="Arial" w:hAnsi="Arial" w:cs="Arial"/>
                <w:sz w:val="22"/>
                <w:szCs w:val="22"/>
              </w:rPr>
              <w:t>materials</w:t>
            </w:r>
            <w:r w:rsidR="00DF50E6" w:rsidRPr="00655244">
              <w:rPr>
                <w:rFonts w:ascii="Arial" w:hAnsi="Arial" w:cs="Arial"/>
                <w:sz w:val="22"/>
                <w:szCs w:val="22"/>
              </w:rPr>
              <w:t xml:space="preserve"> </w:t>
            </w:r>
            <w:r w:rsidR="00655244" w:rsidRPr="00655244">
              <w:rPr>
                <w:rFonts w:ascii="Arial" w:hAnsi="Arial" w:cs="Arial"/>
                <w:sz w:val="22"/>
                <w:szCs w:val="22"/>
              </w:rPr>
              <w:t>(sand</w:t>
            </w:r>
            <w:r w:rsidR="00C27B6A">
              <w:rPr>
                <w:rFonts w:ascii="Arial" w:hAnsi="Arial" w:cs="Arial"/>
                <w:sz w:val="22"/>
                <w:szCs w:val="22"/>
              </w:rPr>
              <w:t xml:space="preserve"> and</w:t>
            </w:r>
            <w:r w:rsidR="00655244" w:rsidRPr="00655244">
              <w:rPr>
                <w:rFonts w:ascii="Arial" w:hAnsi="Arial" w:cs="Arial"/>
                <w:sz w:val="22"/>
                <w:szCs w:val="22"/>
              </w:rPr>
              <w:t xml:space="preserve"> stone</w:t>
            </w:r>
            <w:r w:rsidR="00C27B6A">
              <w:rPr>
                <w:rFonts w:ascii="Arial" w:hAnsi="Arial" w:cs="Arial"/>
                <w:sz w:val="22"/>
                <w:szCs w:val="22"/>
              </w:rPr>
              <w:t>)</w:t>
            </w:r>
            <w:r w:rsidR="00655244" w:rsidRPr="00655244">
              <w:rPr>
                <w:rFonts w:ascii="Arial" w:hAnsi="Arial" w:cs="Arial"/>
                <w:sz w:val="22"/>
                <w:szCs w:val="22"/>
              </w:rPr>
              <w:t xml:space="preserve"> are situated 96 km, 7 km and 4 km, respectively. It is noteworthy that these areas are already exploited economically and </w:t>
            </w:r>
            <w:r w:rsidR="00655244">
              <w:rPr>
                <w:rFonts w:ascii="Arial" w:hAnsi="Arial" w:cs="Arial"/>
                <w:sz w:val="22"/>
                <w:szCs w:val="22"/>
              </w:rPr>
              <w:t xml:space="preserve">can be used as a source as </w:t>
            </w:r>
            <w:r w:rsidR="00655244" w:rsidRPr="00655244">
              <w:rPr>
                <w:rFonts w:ascii="Arial" w:hAnsi="Arial" w:cs="Arial"/>
                <w:sz w:val="22"/>
                <w:szCs w:val="22"/>
              </w:rPr>
              <w:t>their operating licenses are duly regularized.</w:t>
            </w:r>
            <w:r w:rsidR="00240F45">
              <w:rPr>
                <w:rFonts w:ascii="Arial" w:hAnsi="Arial" w:cs="Arial"/>
                <w:sz w:val="22"/>
                <w:szCs w:val="22"/>
              </w:rPr>
              <w:t xml:space="preserve"> </w:t>
            </w:r>
            <w:r w:rsidR="00655244">
              <w:rPr>
                <w:rFonts w:ascii="Arial" w:hAnsi="Arial" w:cs="Arial"/>
                <w:sz w:val="22"/>
                <w:szCs w:val="22"/>
              </w:rPr>
              <w:t xml:space="preserve">It </w:t>
            </w:r>
            <w:r w:rsidR="007C780E">
              <w:rPr>
                <w:rFonts w:ascii="Arial" w:hAnsi="Arial" w:cs="Arial"/>
                <w:sz w:val="22"/>
                <w:szCs w:val="22"/>
              </w:rPr>
              <w:t>was</w:t>
            </w:r>
            <w:r w:rsidR="00655244" w:rsidRPr="00655244">
              <w:rPr>
                <w:rFonts w:ascii="Arial" w:hAnsi="Arial" w:cs="Arial"/>
                <w:sz w:val="22"/>
                <w:szCs w:val="22"/>
              </w:rPr>
              <w:t xml:space="preserve"> concluded that the paving work of PR-912 will not affect the </w:t>
            </w:r>
            <w:r w:rsidR="00164398">
              <w:rPr>
                <w:rFonts w:ascii="Arial" w:hAnsi="Arial" w:cs="Arial"/>
                <w:sz w:val="22"/>
                <w:szCs w:val="22"/>
              </w:rPr>
              <w:t>TI</w:t>
            </w:r>
            <w:r w:rsidR="00164398" w:rsidRPr="00655244">
              <w:rPr>
                <w:rFonts w:ascii="Arial" w:hAnsi="Arial" w:cs="Arial"/>
                <w:sz w:val="22"/>
                <w:szCs w:val="22"/>
              </w:rPr>
              <w:t xml:space="preserve"> </w:t>
            </w:r>
            <w:r w:rsidR="00655244" w:rsidRPr="00655244">
              <w:rPr>
                <w:rFonts w:ascii="Arial" w:hAnsi="Arial" w:cs="Arial"/>
                <w:sz w:val="22"/>
                <w:szCs w:val="22"/>
              </w:rPr>
              <w:t xml:space="preserve">Palmas, since the trucks that will transport the construction supplies will not pass through the Rua dos Caigangues, but will travel </w:t>
            </w:r>
            <w:r w:rsidR="00FC20A0">
              <w:rPr>
                <w:rFonts w:ascii="Arial" w:hAnsi="Arial" w:cs="Arial"/>
                <w:sz w:val="22"/>
                <w:szCs w:val="22"/>
              </w:rPr>
              <w:t>by</w:t>
            </w:r>
            <w:r w:rsidR="00FC20A0" w:rsidRPr="00655244">
              <w:rPr>
                <w:rFonts w:ascii="Arial" w:hAnsi="Arial" w:cs="Arial"/>
                <w:sz w:val="22"/>
                <w:szCs w:val="22"/>
              </w:rPr>
              <w:t xml:space="preserve"> </w:t>
            </w:r>
            <w:r w:rsidR="00655244" w:rsidRPr="00655244">
              <w:rPr>
                <w:rFonts w:ascii="Arial" w:hAnsi="Arial" w:cs="Arial"/>
                <w:sz w:val="22"/>
                <w:szCs w:val="22"/>
              </w:rPr>
              <w:t>PR-449</w:t>
            </w:r>
            <w:r w:rsidR="00EE5CBB">
              <w:rPr>
                <w:rFonts w:ascii="Arial" w:hAnsi="Arial" w:cs="Arial"/>
                <w:sz w:val="22"/>
                <w:szCs w:val="22"/>
              </w:rPr>
              <w:t xml:space="preserve"> and PRC-280</w:t>
            </w:r>
            <w:r w:rsidR="00FC20A0">
              <w:rPr>
                <w:rFonts w:ascii="Arial" w:hAnsi="Arial" w:cs="Arial"/>
                <w:sz w:val="22"/>
                <w:szCs w:val="22"/>
              </w:rPr>
              <w:t xml:space="preserve">, which </w:t>
            </w:r>
            <w:r w:rsidR="00655244" w:rsidRPr="00655244">
              <w:rPr>
                <w:rFonts w:ascii="Arial" w:hAnsi="Arial" w:cs="Arial"/>
                <w:sz w:val="22"/>
                <w:szCs w:val="22"/>
              </w:rPr>
              <w:t>connects the State of Paraná from east to west, and already has</w:t>
            </w:r>
            <w:r w:rsidR="00916570">
              <w:rPr>
                <w:rFonts w:ascii="Arial" w:hAnsi="Arial" w:cs="Arial"/>
                <w:sz w:val="22"/>
                <w:szCs w:val="22"/>
              </w:rPr>
              <w:t xml:space="preserve"> a</w:t>
            </w:r>
            <w:r w:rsidR="00655244" w:rsidRPr="00655244">
              <w:rPr>
                <w:rFonts w:ascii="Arial" w:hAnsi="Arial" w:cs="Arial"/>
                <w:sz w:val="22"/>
                <w:szCs w:val="22"/>
              </w:rPr>
              <w:t xml:space="preserve"> high traffic of heavy vehicles.</w:t>
            </w:r>
          </w:p>
          <w:p w14:paraId="7D77D410" w14:textId="77777777" w:rsidR="00655244" w:rsidRPr="00655244" w:rsidRDefault="00655244" w:rsidP="00C842BA">
            <w:pPr>
              <w:jc w:val="both"/>
              <w:rPr>
                <w:rFonts w:ascii="Arial" w:hAnsi="Arial" w:cs="Arial"/>
                <w:sz w:val="22"/>
                <w:szCs w:val="22"/>
              </w:rPr>
            </w:pPr>
          </w:p>
          <w:p w14:paraId="43F086F3" w14:textId="799C6F82" w:rsidR="00655244" w:rsidRDefault="00F63EA3" w:rsidP="00C842BA">
            <w:pPr>
              <w:jc w:val="both"/>
              <w:rPr>
                <w:rFonts w:ascii="Arial" w:hAnsi="Arial" w:cs="Arial"/>
                <w:sz w:val="22"/>
                <w:szCs w:val="22"/>
              </w:rPr>
            </w:pPr>
            <w:r>
              <w:rPr>
                <w:rFonts w:ascii="Arial" w:hAnsi="Arial" w:cs="Arial"/>
                <w:sz w:val="22"/>
                <w:szCs w:val="22"/>
              </w:rPr>
              <w:t xml:space="preserve">Regarding </w:t>
            </w:r>
            <w:r w:rsidR="000D4D11">
              <w:rPr>
                <w:rFonts w:ascii="Arial" w:hAnsi="Arial" w:cs="Arial"/>
                <w:sz w:val="22"/>
                <w:szCs w:val="22"/>
              </w:rPr>
              <w:t>the Coronel Domingo Soares project</w:t>
            </w:r>
            <w:r w:rsidR="00E408E2">
              <w:rPr>
                <w:rFonts w:ascii="Arial" w:hAnsi="Arial" w:cs="Arial"/>
                <w:sz w:val="22"/>
                <w:szCs w:val="22"/>
              </w:rPr>
              <w:t>, t</w:t>
            </w:r>
            <w:r w:rsidR="00655244" w:rsidRPr="00655244">
              <w:rPr>
                <w:rFonts w:ascii="Arial" w:hAnsi="Arial" w:cs="Arial"/>
                <w:sz w:val="22"/>
                <w:szCs w:val="22"/>
              </w:rPr>
              <w:t>here are 3 quilombola</w:t>
            </w:r>
            <w:r w:rsidR="00CB7F85">
              <w:rPr>
                <w:rFonts w:ascii="Arial" w:hAnsi="Arial" w:cs="Arial"/>
                <w:sz w:val="22"/>
                <w:szCs w:val="22"/>
              </w:rPr>
              <w:t xml:space="preserve">s </w:t>
            </w:r>
            <w:r w:rsidR="00655244" w:rsidRPr="00655244">
              <w:rPr>
                <w:rFonts w:ascii="Arial" w:hAnsi="Arial" w:cs="Arial"/>
                <w:sz w:val="22"/>
                <w:szCs w:val="22"/>
              </w:rPr>
              <w:t xml:space="preserve">located in the Municipality of Palmas: Adelaide Maria Trindade Batista, Castorina Maria da Conceição and Tobias Ferreira, located one next to another, and at a linear distance of 5 </w:t>
            </w:r>
            <w:r w:rsidR="005D7399" w:rsidRPr="00655244">
              <w:rPr>
                <w:rFonts w:ascii="Arial" w:hAnsi="Arial" w:cs="Arial"/>
                <w:sz w:val="22"/>
                <w:szCs w:val="22"/>
              </w:rPr>
              <w:t>km</w:t>
            </w:r>
            <w:r w:rsidR="005D7399">
              <w:rPr>
                <w:rFonts w:ascii="Arial" w:hAnsi="Arial" w:cs="Arial"/>
                <w:sz w:val="22"/>
                <w:szCs w:val="22"/>
              </w:rPr>
              <w:t>.</w:t>
            </w:r>
            <w:r w:rsidR="005D7399" w:rsidRPr="00655244">
              <w:rPr>
                <w:rFonts w:ascii="Arial" w:hAnsi="Arial" w:cs="Arial"/>
                <w:sz w:val="22"/>
                <w:szCs w:val="22"/>
              </w:rPr>
              <w:t xml:space="preserve"> According</w:t>
            </w:r>
            <w:r w:rsidR="00655244" w:rsidRPr="00655244">
              <w:rPr>
                <w:rFonts w:ascii="Arial" w:hAnsi="Arial" w:cs="Arial"/>
                <w:sz w:val="22"/>
                <w:szCs w:val="22"/>
              </w:rPr>
              <w:t xml:space="preserve"> to the interviews carried out by SEIL / DER in the 3 communities, </w:t>
            </w:r>
            <w:r w:rsidR="00655244">
              <w:rPr>
                <w:rFonts w:ascii="Arial" w:hAnsi="Arial" w:cs="Arial"/>
                <w:sz w:val="22"/>
                <w:szCs w:val="22"/>
              </w:rPr>
              <w:t>they</w:t>
            </w:r>
            <w:r w:rsidR="00655244" w:rsidRPr="00655244">
              <w:rPr>
                <w:rFonts w:ascii="Arial" w:hAnsi="Arial" w:cs="Arial"/>
                <w:sz w:val="22"/>
                <w:szCs w:val="22"/>
              </w:rPr>
              <w:t xml:space="preserve"> use the PR-912 highway only sporadically, like other users. The routes used by the Tobias Community to access other locations are the Pitanga Municipal Road and Presidente Getúlio Vargas road (approximately 2.1 km), as well as the PR-449. Already the communities Adelaide and Castorina, as they are located within the urban area of the Municipality of Palmas, use several </w:t>
            </w:r>
            <w:r w:rsidR="007F33C5">
              <w:rPr>
                <w:rFonts w:ascii="Arial" w:hAnsi="Arial" w:cs="Arial"/>
                <w:sz w:val="22"/>
                <w:szCs w:val="22"/>
              </w:rPr>
              <w:t xml:space="preserve">municipal </w:t>
            </w:r>
            <w:r w:rsidR="00655244" w:rsidRPr="00655244">
              <w:rPr>
                <w:rFonts w:ascii="Arial" w:hAnsi="Arial" w:cs="Arial"/>
                <w:sz w:val="22"/>
                <w:szCs w:val="22"/>
              </w:rPr>
              <w:t>roads</w:t>
            </w:r>
            <w:r w:rsidR="00655244">
              <w:rPr>
                <w:rFonts w:ascii="Arial" w:hAnsi="Arial" w:cs="Arial"/>
                <w:sz w:val="22"/>
                <w:szCs w:val="22"/>
              </w:rPr>
              <w:t>.</w:t>
            </w:r>
            <w:r w:rsidR="005D7399">
              <w:rPr>
                <w:rFonts w:ascii="Arial" w:hAnsi="Arial" w:cs="Arial"/>
                <w:sz w:val="22"/>
                <w:szCs w:val="22"/>
              </w:rPr>
              <w:t xml:space="preserve"> </w:t>
            </w:r>
            <w:r w:rsidR="007F33C5">
              <w:rPr>
                <w:rFonts w:ascii="Arial" w:hAnsi="Arial" w:cs="Arial"/>
                <w:sz w:val="22"/>
                <w:szCs w:val="22"/>
              </w:rPr>
              <w:t>Auxiliary</w:t>
            </w:r>
            <w:r w:rsidR="007F33C5" w:rsidRPr="00655244">
              <w:rPr>
                <w:rFonts w:ascii="Arial" w:hAnsi="Arial" w:cs="Arial"/>
                <w:sz w:val="22"/>
                <w:szCs w:val="22"/>
              </w:rPr>
              <w:t xml:space="preserve"> activities related to the Project such as </w:t>
            </w:r>
            <w:r w:rsidR="007F33C5">
              <w:rPr>
                <w:rFonts w:ascii="Arial" w:hAnsi="Arial" w:cs="Arial"/>
                <w:sz w:val="22"/>
                <w:szCs w:val="22"/>
              </w:rPr>
              <w:t xml:space="preserve">the installation of a cement plant and project easement areas </w:t>
            </w:r>
            <w:r w:rsidR="007F33C5" w:rsidRPr="00655244">
              <w:rPr>
                <w:rFonts w:ascii="Arial" w:hAnsi="Arial" w:cs="Arial"/>
                <w:sz w:val="22"/>
                <w:szCs w:val="22"/>
              </w:rPr>
              <w:t>will be at a linear distanc</w:t>
            </w:r>
            <w:r w:rsidR="007F33C5">
              <w:rPr>
                <w:rFonts w:ascii="Arial" w:hAnsi="Arial" w:cs="Arial"/>
                <w:sz w:val="22"/>
                <w:szCs w:val="22"/>
              </w:rPr>
              <w:t xml:space="preserve">e </w:t>
            </w:r>
            <w:r w:rsidR="00655244" w:rsidRPr="00655244">
              <w:rPr>
                <w:rFonts w:ascii="Arial" w:hAnsi="Arial" w:cs="Arial"/>
                <w:sz w:val="22"/>
                <w:szCs w:val="22"/>
              </w:rPr>
              <w:t>of approximately 9 km from the perimeter of the communities</w:t>
            </w:r>
            <w:r w:rsidR="009B1C37">
              <w:rPr>
                <w:rFonts w:ascii="Arial" w:hAnsi="Arial" w:cs="Arial"/>
                <w:sz w:val="22"/>
                <w:szCs w:val="22"/>
              </w:rPr>
              <w:t>, w</w:t>
            </w:r>
            <w:r w:rsidR="009B1C37" w:rsidRPr="00655244">
              <w:rPr>
                <w:rFonts w:ascii="Arial" w:hAnsi="Arial" w:cs="Arial"/>
                <w:sz w:val="22"/>
                <w:szCs w:val="22"/>
              </w:rPr>
              <w:t xml:space="preserve">hile the areas for obtaining </w:t>
            </w:r>
            <w:r w:rsidR="009B1C37">
              <w:rPr>
                <w:rFonts w:ascii="Arial" w:hAnsi="Arial" w:cs="Arial"/>
                <w:sz w:val="22"/>
                <w:szCs w:val="22"/>
              </w:rPr>
              <w:t>construction materials</w:t>
            </w:r>
            <w:r w:rsidR="009B1C37" w:rsidRPr="00655244">
              <w:rPr>
                <w:rFonts w:ascii="Arial" w:hAnsi="Arial" w:cs="Arial"/>
                <w:sz w:val="22"/>
                <w:szCs w:val="22"/>
              </w:rPr>
              <w:t xml:space="preserve"> (sand</w:t>
            </w:r>
            <w:r w:rsidR="009B1C37">
              <w:rPr>
                <w:rFonts w:ascii="Arial" w:hAnsi="Arial" w:cs="Arial"/>
                <w:sz w:val="22"/>
                <w:szCs w:val="22"/>
              </w:rPr>
              <w:t xml:space="preserve"> and</w:t>
            </w:r>
            <w:r w:rsidR="009B1C37" w:rsidRPr="00655244">
              <w:rPr>
                <w:rFonts w:ascii="Arial" w:hAnsi="Arial" w:cs="Arial"/>
                <w:sz w:val="22"/>
                <w:szCs w:val="22"/>
              </w:rPr>
              <w:t xml:space="preserve"> stone</w:t>
            </w:r>
            <w:r w:rsidR="009B1C37">
              <w:rPr>
                <w:rFonts w:ascii="Arial" w:hAnsi="Arial" w:cs="Arial"/>
                <w:sz w:val="22"/>
                <w:szCs w:val="22"/>
              </w:rPr>
              <w:t>)</w:t>
            </w:r>
            <w:r w:rsidR="009B1C37" w:rsidRPr="00655244">
              <w:rPr>
                <w:rFonts w:ascii="Arial" w:hAnsi="Arial" w:cs="Arial"/>
                <w:sz w:val="22"/>
                <w:szCs w:val="22"/>
              </w:rPr>
              <w:t xml:space="preserve"> </w:t>
            </w:r>
            <w:r w:rsidR="00655244" w:rsidRPr="00655244">
              <w:rPr>
                <w:rFonts w:ascii="Arial" w:hAnsi="Arial" w:cs="Arial"/>
                <w:sz w:val="22"/>
                <w:szCs w:val="22"/>
              </w:rPr>
              <w:t xml:space="preserve">are located at a linear distance </w:t>
            </w:r>
            <w:r w:rsidR="009B1C37">
              <w:rPr>
                <w:rFonts w:ascii="Arial" w:hAnsi="Arial" w:cs="Arial"/>
                <w:sz w:val="22"/>
                <w:szCs w:val="22"/>
              </w:rPr>
              <w:t>of</w:t>
            </w:r>
            <w:r w:rsidR="009B1C37" w:rsidRPr="00655244">
              <w:rPr>
                <w:rFonts w:ascii="Arial" w:hAnsi="Arial" w:cs="Arial"/>
                <w:sz w:val="22"/>
                <w:szCs w:val="22"/>
              </w:rPr>
              <w:t xml:space="preserve"> </w:t>
            </w:r>
            <w:r w:rsidR="00655244" w:rsidRPr="00655244">
              <w:rPr>
                <w:rFonts w:ascii="Arial" w:hAnsi="Arial" w:cs="Arial"/>
                <w:sz w:val="22"/>
                <w:szCs w:val="22"/>
              </w:rPr>
              <w:t xml:space="preserve">approximately 89 km, 16 km and 4 km </w:t>
            </w:r>
            <w:r w:rsidR="005D7399" w:rsidRPr="00655244">
              <w:rPr>
                <w:rFonts w:ascii="Arial" w:hAnsi="Arial" w:cs="Arial"/>
                <w:sz w:val="22"/>
                <w:szCs w:val="22"/>
              </w:rPr>
              <w:t>respectively</w:t>
            </w:r>
            <w:r w:rsidR="005D7399">
              <w:rPr>
                <w:rFonts w:ascii="Arial" w:hAnsi="Arial" w:cs="Arial"/>
                <w:sz w:val="22"/>
                <w:szCs w:val="22"/>
              </w:rPr>
              <w:t>. These</w:t>
            </w:r>
            <w:r w:rsidR="00655244" w:rsidRPr="00655244">
              <w:rPr>
                <w:rFonts w:ascii="Arial" w:hAnsi="Arial" w:cs="Arial"/>
                <w:sz w:val="22"/>
                <w:szCs w:val="22"/>
              </w:rPr>
              <w:t xml:space="preserve"> areas are already economically exploited and have their operating licenses regularized.</w:t>
            </w:r>
            <w:r w:rsidR="00655244">
              <w:rPr>
                <w:rFonts w:ascii="Arial" w:hAnsi="Arial" w:cs="Arial"/>
                <w:sz w:val="22"/>
                <w:szCs w:val="22"/>
              </w:rPr>
              <w:t xml:space="preserve"> </w:t>
            </w:r>
            <w:r w:rsidR="00655244" w:rsidRPr="00655244">
              <w:rPr>
                <w:rFonts w:ascii="Arial" w:hAnsi="Arial" w:cs="Arial"/>
                <w:sz w:val="22"/>
                <w:szCs w:val="22"/>
              </w:rPr>
              <w:t xml:space="preserve">Truck traffic </w:t>
            </w:r>
            <w:r w:rsidR="00655244">
              <w:rPr>
                <w:rFonts w:ascii="Arial" w:hAnsi="Arial" w:cs="Arial"/>
                <w:sz w:val="22"/>
                <w:szCs w:val="22"/>
              </w:rPr>
              <w:t>due to</w:t>
            </w:r>
            <w:r w:rsidR="00655244" w:rsidRPr="00655244">
              <w:rPr>
                <w:rFonts w:ascii="Arial" w:hAnsi="Arial" w:cs="Arial"/>
                <w:sz w:val="22"/>
                <w:szCs w:val="22"/>
              </w:rPr>
              <w:t xml:space="preserve"> the pavement works will not use the access roads of quilombola communities.</w:t>
            </w:r>
          </w:p>
          <w:p w14:paraId="62090F8B" w14:textId="51DAE095" w:rsidR="00DF3544" w:rsidRPr="00683F2D" w:rsidRDefault="00DF3544" w:rsidP="00C842BA">
            <w:pPr>
              <w:jc w:val="both"/>
              <w:rPr>
                <w:rFonts w:ascii="Arial" w:hAnsi="Arial" w:cs="Arial"/>
                <w:sz w:val="22"/>
                <w:szCs w:val="22"/>
              </w:rPr>
            </w:pPr>
          </w:p>
          <w:p w14:paraId="71341E20" w14:textId="73128E5C" w:rsidR="00686DDF" w:rsidRDefault="00B171F9" w:rsidP="005D7399">
            <w:pPr>
              <w:ind w:right="165"/>
              <w:jc w:val="both"/>
              <w:rPr>
                <w:rFonts w:ascii="Arial" w:hAnsi="Arial" w:cs="Arial"/>
                <w:sz w:val="22"/>
                <w:szCs w:val="22"/>
              </w:rPr>
            </w:pPr>
            <w:r>
              <w:rPr>
                <w:rFonts w:ascii="Arial" w:hAnsi="Arial" w:cs="Arial"/>
                <w:sz w:val="22"/>
                <w:szCs w:val="22"/>
              </w:rPr>
              <w:t>Regarding the Contorno de Castro project, t</w:t>
            </w:r>
            <w:r w:rsidR="00DF3544" w:rsidRPr="00AD1B78">
              <w:rPr>
                <w:rFonts w:ascii="Arial" w:hAnsi="Arial" w:cs="Arial"/>
                <w:sz w:val="22"/>
                <w:szCs w:val="22"/>
              </w:rPr>
              <w:t xml:space="preserve">here are 4 quilombola communities in the Municipality of Castro: Serra do Apon (29.6km from </w:t>
            </w:r>
            <w:r w:rsidR="00EB52A1">
              <w:rPr>
                <w:rFonts w:ascii="Arial" w:hAnsi="Arial" w:cs="Arial"/>
                <w:sz w:val="22"/>
                <w:szCs w:val="22"/>
              </w:rPr>
              <w:t>the</w:t>
            </w:r>
            <w:r w:rsidR="00EB52A1" w:rsidRPr="00AD1B78">
              <w:rPr>
                <w:rFonts w:ascii="Arial" w:hAnsi="Arial" w:cs="Arial"/>
                <w:sz w:val="22"/>
                <w:szCs w:val="22"/>
              </w:rPr>
              <w:t xml:space="preserve"> </w:t>
            </w:r>
            <w:r w:rsidR="00DF3544" w:rsidRPr="00AD1B78">
              <w:rPr>
                <w:rFonts w:ascii="Arial" w:hAnsi="Arial" w:cs="Arial"/>
                <w:sz w:val="22"/>
                <w:szCs w:val="22"/>
              </w:rPr>
              <w:t>project</w:t>
            </w:r>
            <w:r w:rsidR="00683F2D">
              <w:rPr>
                <w:rFonts w:ascii="Arial" w:hAnsi="Arial" w:cs="Arial"/>
                <w:sz w:val="22"/>
                <w:szCs w:val="22"/>
              </w:rPr>
              <w:t>)</w:t>
            </w:r>
            <w:r w:rsidR="00DF3544" w:rsidRPr="00AD1B78">
              <w:rPr>
                <w:rFonts w:ascii="Arial" w:hAnsi="Arial" w:cs="Arial"/>
                <w:sz w:val="22"/>
                <w:szCs w:val="22"/>
              </w:rPr>
              <w:t>, Limitão (22.3km), Mamans</w:t>
            </w:r>
            <w:r w:rsidR="00683F2D">
              <w:rPr>
                <w:rFonts w:ascii="Arial" w:hAnsi="Arial" w:cs="Arial"/>
                <w:sz w:val="22"/>
                <w:szCs w:val="22"/>
              </w:rPr>
              <w:t xml:space="preserve"> </w:t>
            </w:r>
            <w:r w:rsidR="00DF3544" w:rsidRPr="00AD1B78">
              <w:rPr>
                <w:rFonts w:ascii="Arial" w:hAnsi="Arial" w:cs="Arial"/>
                <w:sz w:val="22"/>
                <w:szCs w:val="22"/>
              </w:rPr>
              <w:t xml:space="preserve">(27.8 km); </w:t>
            </w:r>
            <w:r w:rsidR="00683F2D">
              <w:rPr>
                <w:rFonts w:ascii="Arial" w:hAnsi="Arial" w:cs="Arial"/>
                <w:sz w:val="22"/>
                <w:szCs w:val="22"/>
              </w:rPr>
              <w:t>and</w:t>
            </w:r>
            <w:r w:rsidR="00DF3544" w:rsidRPr="00AD1B78">
              <w:rPr>
                <w:rFonts w:ascii="Arial" w:hAnsi="Arial" w:cs="Arial"/>
                <w:sz w:val="22"/>
                <w:szCs w:val="22"/>
              </w:rPr>
              <w:t xml:space="preserve"> Tronco (17.5km). It was considered that these communities would not be affected by </w:t>
            </w:r>
            <w:r w:rsidR="00B61D3B">
              <w:rPr>
                <w:rFonts w:ascii="Arial" w:hAnsi="Arial" w:cs="Arial"/>
                <w:sz w:val="22"/>
                <w:szCs w:val="22"/>
              </w:rPr>
              <w:t>the project due to their distance</w:t>
            </w:r>
            <w:r w:rsidR="00DF3544" w:rsidRPr="00AD1B78">
              <w:rPr>
                <w:rFonts w:ascii="Arial" w:hAnsi="Arial" w:cs="Arial"/>
                <w:sz w:val="22"/>
                <w:szCs w:val="22"/>
              </w:rPr>
              <w:t>.</w:t>
            </w:r>
            <w:r w:rsidR="00341E0E">
              <w:rPr>
                <w:rFonts w:ascii="Arial" w:hAnsi="Arial" w:cs="Arial"/>
                <w:sz w:val="22"/>
                <w:szCs w:val="22"/>
              </w:rPr>
              <w:t xml:space="preserve"> </w:t>
            </w:r>
            <w:r w:rsidR="00D64163">
              <w:rPr>
                <w:rFonts w:ascii="Arial" w:hAnsi="Arial" w:cs="Arial"/>
                <w:sz w:val="22"/>
                <w:szCs w:val="22"/>
              </w:rPr>
              <w:t>C</w:t>
            </w:r>
            <w:r w:rsidR="00AD1B78" w:rsidRPr="00AD1B78">
              <w:rPr>
                <w:rFonts w:ascii="Arial" w:hAnsi="Arial" w:cs="Arial"/>
                <w:sz w:val="22"/>
                <w:szCs w:val="22"/>
              </w:rPr>
              <w:t>onstruction</w:t>
            </w:r>
            <w:r w:rsidR="00DF3544" w:rsidRPr="00AD1B78">
              <w:rPr>
                <w:rFonts w:ascii="Arial" w:hAnsi="Arial" w:cs="Arial"/>
                <w:sz w:val="22"/>
                <w:szCs w:val="22"/>
              </w:rPr>
              <w:t xml:space="preserve"> </w:t>
            </w:r>
            <w:r w:rsidR="002068A3">
              <w:rPr>
                <w:rFonts w:ascii="Arial" w:hAnsi="Arial" w:cs="Arial"/>
                <w:sz w:val="22"/>
                <w:szCs w:val="22"/>
              </w:rPr>
              <w:t>materials</w:t>
            </w:r>
            <w:r w:rsidR="002068A3" w:rsidRPr="00AD1B78">
              <w:rPr>
                <w:rFonts w:ascii="Arial" w:hAnsi="Arial" w:cs="Arial"/>
                <w:sz w:val="22"/>
                <w:szCs w:val="22"/>
              </w:rPr>
              <w:t xml:space="preserve"> </w:t>
            </w:r>
            <w:r w:rsidR="00DF3544" w:rsidRPr="00AD1B78">
              <w:rPr>
                <w:rFonts w:ascii="Arial" w:hAnsi="Arial" w:cs="Arial"/>
                <w:sz w:val="22"/>
                <w:szCs w:val="22"/>
              </w:rPr>
              <w:t xml:space="preserve">(sand, stone) would be obtained </w:t>
            </w:r>
            <w:r w:rsidR="00AD1B78" w:rsidRPr="00AD1B78">
              <w:rPr>
                <w:rFonts w:ascii="Arial" w:hAnsi="Arial" w:cs="Arial"/>
                <w:sz w:val="22"/>
                <w:szCs w:val="22"/>
              </w:rPr>
              <w:t>from</w:t>
            </w:r>
            <w:r w:rsidR="00DF3544" w:rsidRPr="00AD1B78">
              <w:rPr>
                <w:rFonts w:ascii="Arial" w:hAnsi="Arial" w:cs="Arial"/>
                <w:sz w:val="22"/>
                <w:szCs w:val="22"/>
              </w:rPr>
              <w:t xml:space="preserve"> </w:t>
            </w:r>
            <w:r w:rsidR="00AD1B78" w:rsidRPr="00AD1B78">
              <w:rPr>
                <w:rFonts w:ascii="Arial" w:hAnsi="Arial" w:cs="Arial"/>
                <w:sz w:val="22"/>
                <w:szCs w:val="22"/>
              </w:rPr>
              <w:t>areas</w:t>
            </w:r>
            <w:r w:rsidR="00DF3544" w:rsidRPr="00AD1B78">
              <w:rPr>
                <w:rFonts w:ascii="Arial" w:hAnsi="Arial" w:cs="Arial"/>
                <w:sz w:val="22"/>
                <w:szCs w:val="22"/>
              </w:rPr>
              <w:t xml:space="preserve"> already economically exploited and can only be used as a source if they have their operating </w:t>
            </w:r>
            <w:r w:rsidR="00AD1B78" w:rsidRPr="00AD1B78">
              <w:rPr>
                <w:rFonts w:ascii="Arial" w:hAnsi="Arial" w:cs="Arial"/>
                <w:sz w:val="22"/>
                <w:szCs w:val="22"/>
              </w:rPr>
              <w:t>licenses</w:t>
            </w:r>
            <w:r w:rsidR="00DF3544" w:rsidRPr="00AD1B78">
              <w:rPr>
                <w:rFonts w:ascii="Arial" w:hAnsi="Arial" w:cs="Arial"/>
                <w:sz w:val="22"/>
                <w:szCs w:val="22"/>
              </w:rPr>
              <w:t xml:space="preserve"> </w:t>
            </w:r>
            <w:r w:rsidR="00AD1B78">
              <w:rPr>
                <w:rFonts w:ascii="Arial" w:hAnsi="Arial" w:cs="Arial"/>
                <w:sz w:val="22"/>
                <w:szCs w:val="22"/>
              </w:rPr>
              <w:t>in order</w:t>
            </w:r>
            <w:r w:rsidR="00DF3544" w:rsidRPr="00AD1B78">
              <w:rPr>
                <w:rFonts w:ascii="Arial" w:hAnsi="Arial" w:cs="Arial"/>
                <w:sz w:val="22"/>
                <w:szCs w:val="22"/>
              </w:rPr>
              <w:t>.</w:t>
            </w:r>
            <w:r w:rsidR="000D4D11">
              <w:rPr>
                <w:rFonts w:ascii="Arial" w:hAnsi="Arial" w:cs="Arial"/>
                <w:sz w:val="22"/>
                <w:szCs w:val="22"/>
              </w:rPr>
              <w:t xml:space="preserve"> </w:t>
            </w:r>
            <w:r w:rsidR="00AD1B78" w:rsidRPr="00AD1B78">
              <w:rPr>
                <w:rFonts w:ascii="Arial" w:hAnsi="Arial" w:cs="Arial"/>
                <w:sz w:val="22"/>
                <w:szCs w:val="22"/>
              </w:rPr>
              <w:t>The trucks required to transport the construction supplies would not use the access road to quilombola communities.</w:t>
            </w:r>
          </w:p>
          <w:p w14:paraId="29EC56EF" w14:textId="59C3269F" w:rsidR="00540066" w:rsidRDefault="00540066" w:rsidP="005D7399">
            <w:pPr>
              <w:ind w:right="165"/>
              <w:jc w:val="both"/>
              <w:rPr>
                <w:rFonts w:ascii="Arial" w:hAnsi="Arial" w:cs="Arial"/>
                <w:sz w:val="22"/>
                <w:szCs w:val="22"/>
              </w:rPr>
            </w:pPr>
          </w:p>
          <w:p w14:paraId="2EAD7708" w14:textId="7D75ECF2" w:rsidR="00540066" w:rsidRPr="00540066" w:rsidRDefault="004578E6" w:rsidP="005D7399">
            <w:pPr>
              <w:ind w:right="165"/>
              <w:jc w:val="both"/>
              <w:rPr>
                <w:rFonts w:ascii="Arial" w:hAnsi="Arial" w:cs="Arial"/>
                <w:sz w:val="22"/>
                <w:szCs w:val="22"/>
              </w:rPr>
            </w:pPr>
            <w:r>
              <w:rPr>
                <w:rFonts w:ascii="Arial" w:hAnsi="Arial" w:cs="Arial"/>
                <w:sz w:val="22"/>
                <w:szCs w:val="22"/>
              </w:rPr>
              <w:t xml:space="preserve">The eligibility criteria for the Program exclude Category A projects, defined as those that cause significant, irreversible impacts on indigenous people, quilombolas, or faxinal communities. </w:t>
            </w:r>
            <w:r w:rsidR="00CA4730">
              <w:rPr>
                <w:rFonts w:ascii="Arial" w:hAnsi="Arial" w:cs="Arial"/>
                <w:sz w:val="22"/>
                <w:szCs w:val="22"/>
              </w:rPr>
              <w:t>Requirements of local legislation as executed</w:t>
            </w:r>
            <w:r w:rsidR="00540066">
              <w:rPr>
                <w:rFonts w:ascii="Arial" w:hAnsi="Arial" w:cs="Arial"/>
                <w:sz w:val="22"/>
                <w:szCs w:val="22"/>
              </w:rPr>
              <w:t xml:space="preserve"> by the Instituto Ambiental do Paran</w:t>
            </w:r>
            <w:r w:rsidR="00540066" w:rsidRPr="004C2C55">
              <w:rPr>
                <w:rFonts w:ascii="Arial" w:hAnsi="Arial" w:cs="Arial"/>
                <w:sz w:val="22"/>
                <w:szCs w:val="22"/>
              </w:rPr>
              <w:t xml:space="preserve">á and by FUNAI </w:t>
            </w:r>
            <w:r w:rsidR="00DD4546">
              <w:rPr>
                <w:rFonts w:ascii="Arial" w:hAnsi="Arial" w:cs="Arial"/>
                <w:sz w:val="22"/>
                <w:szCs w:val="22"/>
              </w:rPr>
              <w:t>are</w:t>
            </w:r>
            <w:r w:rsidR="00540066" w:rsidRPr="004C2C55">
              <w:rPr>
                <w:rFonts w:ascii="Arial" w:hAnsi="Arial" w:cs="Arial"/>
                <w:sz w:val="22"/>
                <w:szCs w:val="22"/>
              </w:rPr>
              <w:t xml:space="preserve"> suffi</w:t>
            </w:r>
            <w:r w:rsidR="00540066" w:rsidRPr="00540066">
              <w:rPr>
                <w:rFonts w:ascii="Arial" w:hAnsi="Arial" w:cs="Arial"/>
                <w:sz w:val="22"/>
                <w:szCs w:val="22"/>
              </w:rPr>
              <w:t xml:space="preserve">cient for the </w:t>
            </w:r>
            <w:r w:rsidR="008E0F7D">
              <w:rPr>
                <w:rFonts w:ascii="Arial" w:hAnsi="Arial" w:cs="Arial"/>
                <w:sz w:val="22"/>
                <w:szCs w:val="22"/>
              </w:rPr>
              <w:t>analysis</w:t>
            </w:r>
            <w:r w:rsidR="00540066" w:rsidRPr="00540066">
              <w:rPr>
                <w:rFonts w:ascii="Arial" w:hAnsi="Arial" w:cs="Arial"/>
                <w:sz w:val="22"/>
                <w:szCs w:val="22"/>
              </w:rPr>
              <w:t xml:space="preserve"> </w:t>
            </w:r>
            <w:r w:rsidR="00540066">
              <w:rPr>
                <w:rFonts w:ascii="Arial" w:hAnsi="Arial" w:cs="Arial"/>
                <w:sz w:val="22"/>
                <w:szCs w:val="22"/>
              </w:rPr>
              <w:t xml:space="preserve">of </w:t>
            </w:r>
            <w:r w:rsidR="0079637A">
              <w:rPr>
                <w:rFonts w:ascii="Arial" w:hAnsi="Arial" w:cs="Arial"/>
                <w:sz w:val="22"/>
                <w:szCs w:val="22"/>
              </w:rPr>
              <w:t xml:space="preserve">any </w:t>
            </w:r>
            <w:r w:rsidR="00540066">
              <w:rPr>
                <w:rFonts w:ascii="Arial" w:hAnsi="Arial" w:cs="Arial"/>
                <w:sz w:val="22"/>
                <w:szCs w:val="22"/>
              </w:rPr>
              <w:t>potential</w:t>
            </w:r>
            <w:r w:rsidR="0079637A">
              <w:rPr>
                <w:rFonts w:ascii="Arial" w:hAnsi="Arial" w:cs="Arial"/>
                <w:sz w:val="22"/>
                <w:szCs w:val="22"/>
              </w:rPr>
              <w:t xml:space="preserve"> moderate</w:t>
            </w:r>
            <w:r w:rsidR="00540066">
              <w:rPr>
                <w:rFonts w:ascii="Arial" w:hAnsi="Arial" w:cs="Arial"/>
                <w:sz w:val="22"/>
                <w:szCs w:val="22"/>
              </w:rPr>
              <w:t xml:space="preserve"> impacts and risks to indigenous peoples and traditional peoples during the execution of the Program</w:t>
            </w:r>
            <w:r w:rsidR="004C2C55">
              <w:rPr>
                <w:rFonts w:ascii="Arial" w:hAnsi="Arial" w:cs="Arial"/>
                <w:sz w:val="22"/>
                <w:szCs w:val="22"/>
              </w:rPr>
              <w:t>; therefore, an Indigenous Peoples Framework was not required as part of the ESMF</w:t>
            </w:r>
            <w:r w:rsidR="00540066">
              <w:rPr>
                <w:rFonts w:ascii="Arial" w:hAnsi="Arial" w:cs="Arial"/>
                <w:sz w:val="22"/>
                <w:szCs w:val="22"/>
              </w:rPr>
              <w:t xml:space="preserve">. </w:t>
            </w:r>
            <w:r w:rsidR="00DD4546">
              <w:rPr>
                <w:rFonts w:ascii="Arial" w:hAnsi="Arial" w:cs="Arial"/>
                <w:sz w:val="22"/>
                <w:szCs w:val="22"/>
              </w:rPr>
              <w:t xml:space="preserve">Nonetheless, </w:t>
            </w:r>
            <w:r w:rsidR="0058776E">
              <w:rPr>
                <w:rFonts w:ascii="Arial" w:hAnsi="Arial" w:cs="Arial"/>
                <w:sz w:val="22"/>
                <w:szCs w:val="22"/>
              </w:rPr>
              <w:t xml:space="preserve">during Program execution, </w:t>
            </w:r>
            <w:r w:rsidR="00DD4546">
              <w:rPr>
                <w:rFonts w:ascii="Arial" w:hAnsi="Arial" w:cs="Arial"/>
                <w:sz w:val="22"/>
                <w:szCs w:val="22"/>
              </w:rPr>
              <w:t>t</w:t>
            </w:r>
            <w:r w:rsidR="00540066">
              <w:rPr>
                <w:rFonts w:ascii="Arial" w:hAnsi="Arial" w:cs="Arial"/>
                <w:sz w:val="22"/>
                <w:szCs w:val="22"/>
              </w:rPr>
              <w:t>he</w:t>
            </w:r>
            <w:r w:rsidR="008C47B6">
              <w:rPr>
                <w:rFonts w:ascii="Arial" w:hAnsi="Arial" w:cs="Arial"/>
                <w:sz w:val="22"/>
                <w:szCs w:val="22"/>
              </w:rPr>
              <w:t xml:space="preserve"> Environmental and S</w:t>
            </w:r>
            <w:r w:rsidR="00540066">
              <w:rPr>
                <w:rFonts w:ascii="Arial" w:hAnsi="Arial" w:cs="Arial"/>
                <w:sz w:val="22"/>
                <w:szCs w:val="22"/>
              </w:rPr>
              <w:t xml:space="preserve">ocial </w:t>
            </w:r>
            <w:r w:rsidR="008C47B6">
              <w:rPr>
                <w:rFonts w:ascii="Arial" w:hAnsi="Arial" w:cs="Arial"/>
                <w:sz w:val="22"/>
                <w:szCs w:val="22"/>
              </w:rPr>
              <w:t>A</w:t>
            </w:r>
            <w:r w:rsidR="00B013A7">
              <w:rPr>
                <w:rFonts w:ascii="Arial" w:hAnsi="Arial" w:cs="Arial"/>
                <w:sz w:val="22"/>
                <w:szCs w:val="22"/>
              </w:rPr>
              <w:t>ssessment</w:t>
            </w:r>
            <w:r w:rsidR="00540066">
              <w:rPr>
                <w:rFonts w:ascii="Arial" w:hAnsi="Arial" w:cs="Arial"/>
                <w:sz w:val="22"/>
                <w:szCs w:val="22"/>
              </w:rPr>
              <w:t xml:space="preserve"> of each respective project must obtain non-objection by the IDB to determine </w:t>
            </w:r>
            <w:r w:rsidR="00011C74">
              <w:rPr>
                <w:rFonts w:ascii="Arial" w:hAnsi="Arial" w:cs="Arial"/>
                <w:sz w:val="22"/>
                <w:szCs w:val="22"/>
              </w:rPr>
              <w:t>compliance with OP-765.</w:t>
            </w:r>
          </w:p>
          <w:p w14:paraId="0919ADC0" w14:textId="7B7C78D3" w:rsidR="003851B9" w:rsidRPr="00B171F9" w:rsidRDefault="003851B9" w:rsidP="005D7399">
            <w:pPr>
              <w:ind w:right="165"/>
              <w:jc w:val="both"/>
              <w:rPr>
                <w:rFonts w:ascii="Arial" w:eastAsia="Times New Roman" w:hAnsi="Arial" w:cs="Arial"/>
                <w:sz w:val="22"/>
                <w:szCs w:val="22"/>
                <w:shd w:val="clear" w:color="auto" w:fill="FFFFFF"/>
              </w:rPr>
            </w:pPr>
          </w:p>
        </w:tc>
      </w:tr>
      <w:tr w:rsidR="00D632E9" w:rsidRPr="001C38FF" w14:paraId="6C4CB893" w14:textId="77777777" w:rsidTr="54C897F2">
        <w:trPr>
          <w:trHeight w:val="236"/>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15" w:type="dxa"/>
              <w:left w:w="105" w:type="dxa"/>
              <w:bottom w:w="15" w:type="dxa"/>
              <w:right w:w="105" w:type="dxa"/>
            </w:tcMar>
            <w:vAlign w:val="center"/>
          </w:tcPr>
          <w:p w14:paraId="4EFB415C" w14:textId="77777777" w:rsidR="008966A4" w:rsidRPr="00E7333A" w:rsidRDefault="00D632E9">
            <w:pPr>
              <w:ind w:right="165"/>
              <w:jc w:val="both"/>
              <w:rPr>
                <w:rFonts w:ascii="Arial" w:eastAsia="Times New Roman" w:hAnsi="Arial" w:cs="Arial"/>
                <w:b/>
                <w:bCs/>
                <w:sz w:val="22"/>
                <w:szCs w:val="22"/>
                <w:shd w:val="clear" w:color="auto" w:fill="FFFFFF"/>
              </w:rPr>
            </w:pPr>
            <w:r w:rsidRPr="007525B2">
              <w:rPr>
                <w:rFonts w:ascii="Arial" w:eastAsia="Times New Roman" w:hAnsi="Arial" w:cs="Arial"/>
                <w:b/>
                <w:bCs/>
                <w:sz w:val="22"/>
                <w:szCs w:val="22"/>
              </w:rPr>
              <w:t>Gender Equality</w:t>
            </w:r>
            <w:r w:rsidRPr="00E7333A">
              <w:rPr>
                <w:rFonts w:ascii="Arial" w:eastAsia="Times New Roman" w:hAnsi="Arial" w:cs="Arial"/>
                <w:b/>
                <w:bCs/>
                <w:sz w:val="22"/>
                <w:szCs w:val="22"/>
                <w:shd w:val="clear" w:color="auto" w:fill="FFFFFF"/>
              </w:rPr>
              <w:t xml:space="preserve"> </w:t>
            </w:r>
          </w:p>
          <w:p w14:paraId="180754CB" w14:textId="77777777" w:rsidR="00D632E9" w:rsidRPr="006F7063" w:rsidRDefault="00D632E9" w:rsidP="006F7063">
            <w:pPr>
              <w:ind w:right="165"/>
              <w:jc w:val="both"/>
              <w:rPr>
                <w:rFonts w:ascii="Arial" w:eastAsia="Times New Roman" w:hAnsi="Arial" w:cs="Arial"/>
                <w:sz w:val="22"/>
                <w:szCs w:val="22"/>
                <w:shd w:val="clear" w:color="auto" w:fill="FFFFFF"/>
              </w:rPr>
            </w:pPr>
            <w:r w:rsidRPr="006F7063">
              <w:rPr>
                <w:rFonts w:ascii="Arial" w:eastAsia="Times New Roman" w:hAnsi="Arial" w:cs="Arial"/>
                <w:sz w:val="22"/>
                <w:szCs w:val="22"/>
              </w:rPr>
              <w:t>OP-761</w:t>
            </w:r>
            <w:r w:rsidR="008966A4" w:rsidRPr="006F7063">
              <w:rPr>
                <w:rFonts w:ascii="Arial" w:eastAsia="Times New Roman" w:hAnsi="Arial" w:cs="Arial"/>
                <w:sz w:val="22"/>
                <w:szCs w:val="22"/>
              </w:rPr>
              <w:t xml:space="preserve"> (Gender Equality in Development</w:t>
            </w:r>
            <w:r w:rsidR="0024716F" w:rsidRPr="006F7063">
              <w:rPr>
                <w:rFonts w:ascii="Arial" w:eastAsia="Times New Roman" w:hAnsi="Arial" w:cs="Arial"/>
                <w:sz w:val="22"/>
                <w:szCs w:val="22"/>
              </w:rPr>
              <w:t xml:space="preserve"> Policy</w:t>
            </w:r>
            <w:r w:rsidR="008966A4" w:rsidRPr="006F7063">
              <w:rPr>
                <w:rFonts w:ascii="Arial" w:eastAsia="Times New Roman" w:hAnsi="Arial" w:cs="Arial"/>
                <w:sz w:val="22"/>
                <w:szCs w:val="22"/>
              </w:rPr>
              <w:t>)</w:t>
            </w:r>
          </w:p>
        </w:tc>
      </w:tr>
      <w:tr w:rsidR="00D632E9" w:rsidRPr="001C38FF" w14:paraId="55ADA2E2" w14:textId="77777777" w:rsidTr="54C897F2">
        <w:trPr>
          <w:trHeight w:val="236"/>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tcPr>
          <w:p w14:paraId="452871CB" w14:textId="0E90087A" w:rsidR="00E1169D" w:rsidRDefault="00544F8B" w:rsidP="005D7399">
            <w:pPr>
              <w:ind w:right="165"/>
              <w:jc w:val="both"/>
              <w:rPr>
                <w:rFonts w:ascii="Arial" w:hAnsi="Arial" w:cs="Arial"/>
                <w:sz w:val="22"/>
                <w:szCs w:val="22"/>
              </w:rPr>
            </w:pPr>
            <w:r>
              <w:rPr>
                <w:rFonts w:ascii="Arial" w:eastAsia="Times New Roman" w:hAnsi="Arial" w:cs="Arial"/>
                <w:sz w:val="22"/>
                <w:szCs w:val="22"/>
                <w:shd w:val="clear" w:color="auto" w:fill="FFFFFF"/>
              </w:rPr>
              <w:t xml:space="preserve">As part of the </w:t>
            </w:r>
            <w:r w:rsidR="008B31F7">
              <w:rPr>
                <w:rFonts w:ascii="Arial" w:eastAsia="Times New Roman" w:hAnsi="Arial" w:cs="Arial"/>
                <w:sz w:val="22"/>
                <w:szCs w:val="22"/>
                <w:shd w:val="clear" w:color="auto" w:fill="FFFFFF"/>
              </w:rPr>
              <w:t xml:space="preserve">Gender Action Plans developed in the </w:t>
            </w:r>
            <w:r w:rsidR="00592BB2">
              <w:rPr>
                <w:rFonts w:ascii="Arial" w:eastAsia="Times New Roman" w:hAnsi="Arial" w:cs="Arial"/>
                <w:sz w:val="22"/>
                <w:szCs w:val="22"/>
                <w:shd w:val="clear" w:color="auto" w:fill="FFFFFF"/>
              </w:rPr>
              <w:t xml:space="preserve">complimentary studies required for the sample projects, several measures were developed to: (i) encourage the application and hiring of women during construction through communication campaigns and </w:t>
            </w:r>
            <w:r w:rsidR="00FF0C73">
              <w:rPr>
                <w:rFonts w:ascii="Arial" w:eastAsia="Times New Roman" w:hAnsi="Arial" w:cs="Arial"/>
                <w:sz w:val="22"/>
                <w:szCs w:val="22"/>
                <w:shd w:val="clear" w:color="auto" w:fill="FFFFFF"/>
              </w:rPr>
              <w:t>the creation of</w:t>
            </w:r>
            <w:r w:rsidR="00BA225C">
              <w:rPr>
                <w:rFonts w:ascii="Arial" w:eastAsia="Times New Roman" w:hAnsi="Arial" w:cs="Arial"/>
                <w:sz w:val="22"/>
                <w:szCs w:val="22"/>
                <w:shd w:val="clear" w:color="auto" w:fill="FFFFFF"/>
              </w:rPr>
              <w:t xml:space="preserve"> employment</w:t>
            </w:r>
            <w:r w:rsidR="00592BB2">
              <w:rPr>
                <w:rFonts w:ascii="Arial" w:eastAsia="Times New Roman" w:hAnsi="Arial" w:cs="Arial"/>
                <w:sz w:val="22"/>
                <w:szCs w:val="22"/>
                <w:shd w:val="clear" w:color="auto" w:fill="FFFFFF"/>
              </w:rPr>
              <w:t xml:space="preserve"> training courses; (ii) </w:t>
            </w:r>
            <w:r w:rsidR="0040480E">
              <w:rPr>
                <w:rFonts w:ascii="Arial" w:eastAsia="Times New Roman" w:hAnsi="Arial" w:cs="Arial"/>
                <w:sz w:val="22"/>
                <w:szCs w:val="22"/>
                <w:shd w:val="clear" w:color="auto" w:fill="FFFFFF"/>
              </w:rPr>
              <w:t xml:space="preserve">create </w:t>
            </w:r>
            <w:r w:rsidR="00592BB2">
              <w:rPr>
                <w:rFonts w:ascii="Arial" w:eastAsia="Times New Roman" w:hAnsi="Arial" w:cs="Arial"/>
                <w:sz w:val="22"/>
                <w:szCs w:val="22"/>
                <w:shd w:val="clear" w:color="auto" w:fill="FFFFFF"/>
              </w:rPr>
              <w:t xml:space="preserve">awareness campaigns aimed at workers to be respectful with female co-workers and respective monitoring of any </w:t>
            </w:r>
            <w:r w:rsidR="00095C3A">
              <w:rPr>
                <w:rFonts w:ascii="Arial" w:eastAsia="Times New Roman" w:hAnsi="Arial" w:cs="Arial"/>
                <w:sz w:val="22"/>
                <w:szCs w:val="22"/>
                <w:shd w:val="clear" w:color="auto" w:fill="FFFFFF"/>
              </w:rPr>
              <w:t xml:space="preserve">related </w:t>
            </w:r>
            <w:r w:rsidR="00592BB2">
              <w:rPr>
                <w:rFonts w:ascii="Arial" w:eastAsia="Times New Roman" w:hAnsi="Arial" w:cs="Arial"/>
                <w:sz w:val="22"/>
                <w:szCs w:val="22"/>
                <w:shd w:val="clear" w:color="auto" w:fill="FFFFFF"/>
              </w:rPr>
              <w:t>grievances in order to identify abusive practices; (iii) contractual clauses to ensure compliance with labor laws, particularly, regarding women</w:t>
            </w:r>
            <w:r w:rsidR="00C55B71">
              <w:rPr>
                <w:rFonts w:ascii="Arial" w:eastAsia="Times New Roman" w:hAnsi="Arial" w:cs="Arial"/>
                <w:sz w:val="22"/>
                <w:szCs w:val="22"/>
                <w:shd w:val="clear" w:color="auto" w:fill="FFFFFF"/>
              </w:rPr>
              <w:t>’s</w:t>
            </w:r>
            <w:r w:rsidR="00592BB2">
              <w:rPr>
                <w:rFonts w:ascii="Arial" w:eastAsia="Times New Roman" w:hAnsi="Arial" w:cs="Arial"/>
                <w:sz w:val="22"/>
                <w:szCs w:val="22"/>
                <w:shd w:val="clear" w:color="auto" w:fill="FFFFFF"/>
              </w:rPr>
              <w:t xml:space="preserve"> rights</w:t>
            </w:r>
            <w:r w:rsidR="007E0E3B">
              <w:rPr>
                <w:rFonts w:ascii="Arial" w:eastAsia="Times New Roman" w:hAnsi="Arial" w:cs="Arial"/>
                <w:sz w:val="22"/>
                <w:szCs w:val="22"/>
                <w:shd w:val="clear" w:color="auto" w:fill="FFFFFF"/>
              </w:rPr>
              <w:t>.</w:t>
            </w:r>
            <w:r w:rsidR="005D42D6">
              <w:rPr>
                <w:rFonts w:ascii="Arial" w:eastAsia="Times New Roman" w:hAnsi="Arial" w:cs="Arial"/>
                <w:sz w:val="22"/>
                <w:szCs w:val="22"/>
                <w:shd w:val="clear" w:color="auto" w:fill="FFFFFF"/>
              </w:rPr>
              <w:t xml:space="preserve"> These measures are applicable to areas both in the Right of Way as well as </w:t>
            </w:r>
            <w:r w:rsidR="00E1169D">
              <w:rPr>
                <w:rFonts w:ascii="Arial" w:hAnsi="Arial" w:cs="Arial"/>
                <w:sz w:val="22"/>
                <w:szCs w:val="22"/>
              </w:rPr>
              <w:t>near work sites or camps</w:t>
            </w:r>
            <w:r w:rsidR="005D42D6">
              <w:rPr>
                <w:rFonts w:ascii="Arial" w:hAnsi="Arial" w:cs="Arial"/>
                <w:sz w:val="22"/>
                <w:szCs w:val="22"/>
              </w:rPr>
              <w:t xml:space="preserve">. The IDB requires the Executing Agency to </w:t>
            </w:r>
            <w:r w:rsidR="00E1169D">
              <w:rPr>
                <w:rFonts w:ascii="Arial" w:hAnsi="Arial" w:cs="Arial"/>
                <w:sz w:val="22"/>
                <w:szCs w:val="22"/>
              </w:rPr>
              <w:t xml:space="preserve">include </w:t>
            </w:r>
            <w:r w:rsidR="005D42D6">
              <w:rPr>
                <w:rFonts w:ascii="Arial" w:hAnsi="Arial" w:cs="Arial"/>
                <w:sz w:val="22"/>
                <w:szCs w:val="22"/>
              </w:rPr>
              <w:t xml:space="preserve">these measures </w:t>
            </w:r>
            <w:r w:rsidR="00E1169D">
              <w:rPr>
                <w:rFonts w:ascii="Arial" w:hAnsi="Arial" w:cs="Arial"/>
                <w:sz w:val="22"/>
                <w:szCs w:val="22"/>
              </w:rPr>
              <w:t xml:space="preserve">in </w:t>
            </w:r>
            <w:r w:rsidR="005D42D6">
              <w:rPr>
                <w:rFonts w:ascii="Arial" w:hAnsi="Arial" w:cs="Arial"/>
                <w:sz w:val="22"/>
                <w:szCs w:val="22"/>
              </w:rPr>
              <w:t>the T</w:t>
            </w:r>
            <w:r w:rsidR="00397F53">
              <w:rPr>
                <w:rFonts w:ascii="Arial" w:hAnsi="Arial" w:cs="Arial"/>
                <w:sz w:val="22"/>
                <w:szCs w:val="22"/>
              </w:rPr>
              <w:t xml:space="preserve">erms of Reference </w:t>
            </w:r>
            <w:r w:rsidR="00587139">
              <w:rPr>
                <w:rFonts w:ascii="Arial" w:hAnsi="Arial" w:cs="Arial"/>
                <w:sz w:val="22"/>
                <w:szCs w:val="22"/>
              </w:rPr>
              <w:t xml:space="preserve">for and </w:t>
            </w:r>
            <w:r w:rsidR="005D42D6">
              <w:rPr>
                <w:rFonts w:ascii="Arial" w:hAnsi="Arial" w:cs="Arial"/>
                <w:sz w:val="22"/>
                <w:szCs w:val="22"/>
              </w:rPr>
              <w:t xml:space="preserve">in each </w:t>
            </w:r>
            <w:r w:rsidR="00860C82">
              <w:rPr>
                <w:rFonts w:ascii="Arial" w:hAnsi="Arial" w:cs="Arial"/>
                <w:sz w:val="22"/>
                <w:szCs w:val="22"/>
              </w:rPr>
              <w:t xml:space="preserve">ESA </w:t>
            </w:r>
            <w:r w:rsidR="005D42D6">
              <w:rPr>
                <w:rFonts w:ascii="Arial" w:hAnsi="Arial" w:cs="Arial"/>
                <w:sz w:val="22"/>
                <w:szCs w:val="22"/>
              </w:rPr>
              <w:t>of the program, which must be submitted to the IDB for non-</w:t>
            </w:r>
            <w:r w:rsidR="005D7399">
              <w:rPr>
                <w:rFonts w:ascii="Arial" w:hAnsi="Arial" w:cs="Arial"/>
                <w:sz w:val="22"/>
                <w:szCs w:val="22"/>
              </w:rPr>
              <w:t>objection</w:t>
            </w:r>
            <w:r w:rsidR="00340418">
              <w:rPr>
                <w:rFonts w:ascii="Arial" w:hAnsi="Arial" w:cs="Arial"/>
                <w:sz w:val="22"/>
                <w:szCs w:val="22"/>
              </w:rPr>
              <w:t>.</w:t>
            </w:r>
          </w:p>
          <w:p w14:paraId="60754E85" w14:textId="21323090" w:rsidR="00544F8B" w:rsidRPr="00544F8B" w:rsidRDefault="00544F8B" w:rsidP="00E1169D">
            <w:pPr>
              <w:ind w:right="165"/>
              <w:jc w:val="both"/>
              <w:rPr>
                <w:rFonts w:ascii="Arial" w:eastAsia="Times New Roman" w:hAnsi="Arial" w:cs="Arial"/>
                <w:sz w:val="22"/>
                <w:szCs w:val="22"/>
                <w:shd w:val="clear" w:color="auto" w:fill="FFFFFF"/>
              </w:rPr>
            </w:pPr>
          </w:p>
          <w:p w14:paraId="206CFBCB" w14:textId="2B23E186" w:rsidR="00544F8B" w:rsidRPr="00544F8B" w:rsidRDefault="00E1169D" w:rsidP="002B50CA">
            <w:pPr>
              <w:ind w:right="165"/>
              <w:jc w:val="both"/>
              <w:rPr>
                <w:rFonts w:ascii="Arial" w:eastAsia="Times New Roman" w:hAnsi="Arial" w:cs="Arial"/>
                <w:sz w:val="22"/>
                <w:szCs w:val="22"/>
                <w:shd w:val="clear" w:color="auto" w:fill="FFFFFF"/>
              </w:rPr>
            </w:pPr>
            <w:r w:rsidRPr="00544F8B">
              <w:rPr>
                <w:rFonts w:ascii="Arial" w:eastAsia="Times New Roman" w:hAnsi="Arial" w:cs="Arial"/>
                <w:sz w:val="22"/>
                <w:szCs w:val="22"/>
                <w:shd w:val="clear" w:color="auto" w:fill="FFFFFF"/>
              </w:rPr>
              <w:t xml:space="preserve">Due diligence confirmed that </w:t>
            </w:r>
            <w:r w:rsidR="00276133">
              <w:rPr>
                <w:rFonts w:ascii="Arial" w:eastAsia="Times New Roman" w:hAnsi="Arial" w:cs="Arial"/>
                <w:sz w:val="22"/>
                <w:szCs w:val="22"/>
                <w:shd w:val="clear" w:color="auto" w:fill="FFFFFF"/>
              </w:rPr>
              <w:t xml:space="preserve">in all </w:t>
            </w:r>
            <w:r w:rsidRPr="00544F8B">
              <w:rPr>
                <w:rFonts w:ascii="Arial" w:eastAsia="Times New Roman" w:hAnsi="Arial" w:cs="Arial"/>
                <w:sz w:val="22"/>
                <w:szCs w:val="22"/>
                <w:shd w:val="clear" w:color="auto" w:fill="FFFFFF"/>
              </w:rPr>
              <w:t>sample project</w:t>
            </w:r>
            <w:r w:rsidR="00F435D6">
              <w:rPr>
                <w:rFonts w:ascii="Arial" w:eastAsia="Times New Roman" w:hAnsi="Arial" w:cs="Arial"/>
                <w:sz w:val="22"/>
                <w:szCs w:val="22"/>
                <w:shd w:val="clear" w:color="auto" w:fill="FFFFFF"/>
              </w:rPr>
              <w:t>s,</w:t>
            </w:r>
            <w:r w:rsidRPr="00544F8B">
              <w:rPr>
                <w:rFonts w:ascii="Arial" w:eastAsia="Times New Roman" w:hAnsi="Arial" w:cs="Arial"/>
                <w:sz w:val="22"/>
                <w:szCs w:val="22"/>
                <w:shd w:val="clear" w:color="auto" w:fill="FFFFFF"/>
              </w:rPr>
              <w:t xml:space="preserve"> </w:t>
            </w:r>
            <w:r w:rsidR="00A26D01" w:rsidRPr="00544F8B">
              <w:rPr>
                <w:rFonts w:ascii="Arial" w:eastAsia="Times New Roman" w:hAnsi="Arial" w:cs="Arial"/>
                <w:sz w:val="22"/>
                <w:szCs w:val="22"/>
                <w:shd w:val="clear" w:color="auto" w:fill="FFFFFF"/>
              </w:rPr>
              <w:t xml:space="preserve">expropriation is needed for small percentages of the total property </w:t>
            </w:r>
            <w:r w:rsidR="00A26D01">
              <w:rPr>
                <w:rFonts w:ascii="Arial" w:eastAsia="Times New Roman" w:hAnsi="Arial" w:cs="Arial"/>
                <w:sz w:val="22"/>
                <w:szCs w:val="22"/>
                <w:shd w:val="clear" w:color="auto" w:fill="FFFFFF"/>
              </w:rPr>
              <w:t xml:space="preserve">due to </w:t>
            </w:r>
            <w:r w:rsidRPr="00544F8B">
              <w:rPr>
                <w:rFonts w:ascii="Arial" w:eastAsia="Times New Roman" w:hAnsi="Arial" w:cs="Arial"/>
                <w:sz w:val="22"/>
                <w:szCs w:val="22"/>
                <w:shd w:val="clear" w:color="auto" w:fill="FFFFFF"/>
              </w:rPr>
              <w:t>expansion of the ROW</w:t>
            </w:r>
            <w:r w:rsidR="00DC7BE1">
              <w:rPr>
                <w:rFonts w:ascii="Arial" w:eastAsia="Times New Roman" w:hAnsi="Arial" w:cs="Arial"/>
                <w:sz w:val="22"/>
                <w:szCs w:val="22"/>
                <w:shd w:val="clear" w:color="auto" w:fill="FFFFFF"/>
              </w:rPr>
              <w:t xml:space="preserve">, and </w:t>
            </w:r>
            <w:r w:rsidRPr="00544F8B">
              <w:rPr>
                <w:rFonts w:ascii="Arial" w:eastAsia="Times New Roman" w:hAnsi="Arial" w:cs="Arial"/>
                <w:sz w:val="22"/>
                <w:szCs w:val="22"/>
                <w:shd w:val="clear" w:color="auto" w:fill="FFFFFF"/>
              </w:rPr>
              <w:t xml:space="preserve">certain </w:t>
            </w:r>
            <w:r w:rsidR="00DC7BE1">
              <w:rPr>
                <w:rFonts w:ascii="Arial" w:eastAsia="Times New Roman" w:hAnsi="Arial" w:cs="Arial"/>
                <w:sz w:val="22"/>
                <w:szCs w:val="22"/>
                <w:shd w:val="clear" w:color="auto" w:fill="FFFFFF"/>
              </w:rPr>
              <w:t xml:space="preserve">landholders </w:t>
            </w:r>
            <w:r w:rsidRPr="00544F8B">
              <w:rPr>
                <w:rFonts w:ascii="Arial" w:eastAsia="Times New Roman" w:hAnsi="Arial" w:cs="Arial"/>
                <w:sz w:val="22"/>
                <w:szCs w:val="22"/>
                <w:shd w:val="clear" w:color="auto" w:fill="FFFFFF"/>
              </w:rPr>
              <w:t xml:space="preserve">will require compensation for </w:t>
            </w:r>
            <w:r w:rsidR="00F435D6">
              <w:rPr>
                <w:rFonts w:ascii="Arial" w:eastAsia="Times New Roman" w:hAnsi="Arial" w:cs="Arial"/>
                <w:sz w:val="22"/>
                <w:szCs w:val="22"/>
                <w:shd w:val="clear" w:color="auto" w:fill="FFFFFF"/>
              </w:rPr>
              <w:t>livelihood los</w:t>
            </w:r>
            <w:r w:rsidR="00DC7BE1">
              <w:rPr>
                <w:rFonts w:ascii="Arial" w:eastAsia="Times New Roman" w:hAnsi="Arial" w:cs="Arial"/>
                <w:sz w:val="22"/>
                <w:szCs w:val="22"/>
                <w:shd w:val="clear" w:color="auto" w:fill="FFFFFF"/>
              </w:rPr>
              <w:t xml:space="preserve">ses. </w:t>
            </w:r>
            <w:r w:rsidRPr="00544F8B">
              <w:rPr>
                <w:rFonts w:ascii="Arial" w:eastAsia="Times New Roman" w:hAnsi="Arial" w:cs="Arial"/>
                <w:sz w:val="22"/>
                <w:szCs w:val="22"/>
                <w:shd w:val="clear" w:color="auto" w:fill="FFFFFF"/>
              </w:rPr>
              <w:t>The social baselines for the sample projects do not inc</w:t>
            </w:r>
            <w:r w:rsidR="0094465B">
              <w:rPr>
                <w:rFonts w:ascii="Arial" w:eastAsia="Times New Roman" w:hAnsi="Arial" w:cs="Arial"/>
                <w:sz w:val="22"/>
                <w:szCs w:val="22"/>
                <w:shd w:val="clear" w:color="auto" w:fill="FFFFFF"/>
              </w:rPr>
              <w:t>lude gender-disaggregated data.</w:t>
            </w:r>
          </w:p>
          <w:p w14:paraId="1B6CAC8B" w14:textId="77777777" w:rsidR="002B50CA" w:rsidRPr="009639B2" w:rsidRDefault="002B50CA" w:rsidP="002B50CA">
            <w:pPr>
              <w:ind w:right="165"/>
              <w:jc w:val="both"/>
              <w:rPr>
                <w:rFonts w:ascii="Arial" w:eastAsia="Times New Roman" w:hAnsi="Arial" w:cs="Arial"/>
                <w:sz w:val="22"/>
                <w:szCs w:val="22"/>
                <w:shd w:val="clear" w:color="auto" w:fill="FFFFFF"/>
              </w:rPr>
            </w:pPr>
          </w:p>
          <w:p w14:paraId="59D82FC6" w14:textId="11894A67" w:rsidR="00EB1DEE" w:rsidRPr="00EB1DEE" w:rsidRDefault="00516C2D">
            <w:pPr>
              <w:ind w:right="165"/>
              <w:jc w:val="both"/>
              <w:rPr>
                <w:rFonts w:ascii="Arial" w:eastAsia="Times New Roman" w:hAnsi="Arial" w:cs="Arial"/>
                <w:sz w:val="22"/>
                <w:szCs w:val="22"/>
                <w:shd w:val="clear" w:color="auto" w:fill="FFFFFF"/>
              </w:rPr>
            </w:pPr>
            <w:r w:rsidRPr="009639B2">
              <w:rPr>
                <w:rFonts w:ascii="Arial" w:eastAsia="Times New Roman" w:hAnsi="Arial" w:cs="Arial"/>
                <w:sz w:val="22"/>
                <w:szCs w:val="22"/>
                <w:shd w:val="clear" w:color="auto" w:fill="FFFFFF"/>
              </w:rPr>
              <w:t>The Resettlement Plan</w:t>
            </w:r>
            <w:r w:rsidR="009639B2" w:rsidRPr="009639B2">
              <w:rPr>
                <w:rFonts w:ascii="Arial" w:eastAsia="Times New Roman" w:hAnsi="Arial" w:cs="Arial"/>
                <w:sz w:val="22"/>
                <w:szCs w:val="22"/>
                <w:shd w:val="clear" w:color="auto" w:fill="FFFFFF"/>
              </w:rPr>
              <w:t>s and Resettlement Framework include</w:t>
            </w:r>
            <w:r w:rsidRPr="009639B2">
              <w:rPr>
                <w:rFonts w:ascii="Arial" w:eastAsia="Times New Roman" w:hAnsi="Arial" w:cs="Arial"/>
                <w:sz w:val="22"/>
                <w:szCs w:val="22"/>
                <w:shd w:val="clear" w:color="auto" w:fill="FFFFFF"/>
              </w:rPr>
              <w:t xml:space="preserve"> criteria related to gender </w:t>
            </w:r>
            <w:r w:rsidR="009639B2" w:rsidRPr="009639B2">
              <w:rPr>
                <w:rFonts w:ascii="Arial" w:eastAsia="Times New Roman" w:hAnsi="Arial" w:cs="Arial"/>
                <w:sz w:val="22"/>
                <w:szCs w:val="22"/>
                <w:shd w:val="clear" w:color="auto" w:fill="FFFFFF"/>
              </w:rPr>
              <w:t>when determining</w:t>
            </w:r>
            <w:r w:rsidRPr="009639B2">
              <w:rPr>
                <w:rFonts w:ascii="Arial" w:eastAsia="Times New Roman" w:hAnsi="Arial" w:cs="Arial"/>
                <w:sz w:val="22"/>
                <w:szCs w:val="22"/>
                <w:shd w:val="clear" w:color="auto" w:fill="FFFFFF"/>
              </w:rPr>
              <w:t xml:space="preserve"> vulnerability </w:t>
            </w:r>
            <w:r w:rsidR="009639B2" w:rsidRPr="009639B2">
              <w:rPr>
                <w:rFonts w:ascii="Arial" w:eastAsia="Times New Roman" w:hAnsi="Arial" w:cs="Arial"/>
                <w:sz w:val="22"/>
                <w:szCs w:val="22"/>
                <w:shd w:val="clear" w:color="auto" w:fill="FFFFFF"/>
              </w:rPr>
              <w:t xml:space="preserve">of affected people, for carrying out the socio-economic cadaster and compensation determination. </w:t>
            </w:r>
          </w:p>
        </w:tc>
      </w:tr>
      <w:tr w:rsidR="00D632E9" w:rsidRPr="001C38FF" w14:paraId="05886AD4" w14:textId="77777777" w:rsidTr="54C897F2">
        <w:trPr>
          <w:trHeight w:val="236"/>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6D9F1" w:themeFill="text2" w:themeFillTint="33"/>
            <w:tcMar>
              <w:top w:w="15" w:type="dxa"/>
              <w:left w:w="105" w:type="dxa"/>
              <w:bottom w:w="15" w:type="dxa"/>
              <w:right w:w="105" w:type="dxa"/>
            </w:tcMar>
          </w:tcPr>
          <w:p w14:paraId="014E9DC9" w14:textId="77777777" w:rsidR="000A20D3" w:rsidRPr="00E7333A" w:rsidRDefault="00D632E9">
            <w:pPr>
              <w:ind w:right="165"/>
              <w:jc w:val="both"/>
              <w:rPr>
                <w:rFonts w:ascii="Arial" w:eastAsia="Times New Roman" w:hAnsi="Arial" w:cs="Arial"/>
                <w:b/>
                <w:bCs/>
                <w:sz w:val="22"/>
                <w:szCs w:val="22"/>
                <w:shd w:val="clear" w:color="auto" w:fill="FFFFFF"/>
              </w:rPr>
            </w:pPr>
            <w:r w:rsidRPr="00E7333A">
              <w:rPr>
                <w:rFonts w:ascii="Arial" w:eastAsia="Times New Roman" w:hAnsi="Arial" w:cs="Arial"/>
                <w:b/>
                <w:bCs/>
                <w:sz w:val="22"/>
                <w:szCs w:val="22"/>
              </w:rPr>
              <w:t>Disaster Risk Management</w:t>
            </w:r>
            <w:r w:rsidRPr="00E7333A">
              <w:rPr>
                <w:rFonts w:ascii="Arial" w:eastAsia="Times New Roman" w:hAnsi="Arial" w:cs="Arial"/>
                <w:b/>
                <w:bCs/>
                <w:sz w:val="22"/>
                <w:szCs w:val="22"/>
                <w:shd w:val="clear" w:color="auto" w:fill="FFFFFF"/>
              </w:rPr>
              <w:t xml:space="preserve"> </w:t>
            </w:r>
          </w:p>
          <w:p w14:paraId="4007C7CA" w14:textId="77777777" w:rsidR="00D632E9" w:rsidRPr="006F7063" w:rsidRDefault="00D632E9" w:rsidP="006F7063">
            <w:pPr>
              <w:ind w:right="165"/>
              <w:jc w:val="both"/>
              <w:rPr>
                <w:rFonts w:ascii="Arial" w:eastAsia="Times New Roman" w:hAnsi="Arial" w:cs="Arial"/>
                <w:sz w:val="22"/>
                <w:szCs w:val="22"/>
                <w:shd w:val="clear" w:color="auto" w:fill="FFFFFF"/>
              </w:rPr>
            </w:pPr>
            <w:r w:rsidRPr="006F7063">
              <w:rPr>
                <w:rFonts w:ascii="Arial" w:eastAsia="Times New Roman" w:hAnsi="Arial" w:cs="Arial"/>
                <w:sz w:val="22"/>
                <w:szCs w:val="22"/>
              </w:rPr>
              <w:t>OP-704</w:t>
            </w:r>
            <w:r w:rsidR="000A20D3" w:rsidRPr="006F7063">
              <w:rPr>
                <w:rFonts w:ascii="Arial" w:eastAsia="Times New Roman" w:hAnsi="Arial" w:cs="Arial"/>
                <w:sz w:val="22"/>
                <w:szCs w:val="22"/>
              </w:rPr>
              <w:t xml:space="preserve"> (Disaster Risk Management Policy</w:t>
            </w:r>
            <w:r w:rsidRPr="006F7063">
              <w:rPr>
                <w:rFonts w:ascii="Arial" w:eastAsia="Times New Roman" w:hAnsi="Arial" w:cs="Arial"/>
                <w:sz w:val="22"/>
                <w:szCs w:val="22"/>
              </w:rPr>
              <w:t>)</w:t>
            </w:r>
          </w:p>
        </w:tc>
      </w:tr>
      <w:tr w:rsidR="00D632E9" w:rsidRPr="001C38FF" w14:paraId="1DDBCB60" w14:textId="77777777" w:rsidTr="54C897F2">
        <w:trPr>
          <w:trHeight w:val="236"/>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tcPr>
          <w:p w14:paraId="0C2DC61A" w14:textId="60A33723" w:rsidR="00F174BC" w:rsidRDefault="00EA47D0" w:rsidP="0008272C">
            <w:pPr>
              <w:ind w:right="165"/>
              <w:jc w:val="both"/>
              <w:rPr>
                <w:rFonts w:ascii="Arial" w:eastAsia="Times New Roman" w:hAnsi="Arial" w:cs="Arial"/>
                <w:sz w:val="22"/>
                <w:szCs w:val="22"/>
                <w:shd w:val="clear" w:color="auto" w:fill="FFFFFF"/>
              </w:rPr>
            </w:pPr>
            <w:r>
              <w:rPr>
                <w:rFonts w:ascii="Arial" w:eastAsia="Times New Roman" w:hAnsi="Arial" w:cs="Arial"/>
                <w:sz w:val="22"/>
                <w:szCs w:val="22"/>
                <w:shd w:val="clear" w:color="auto" w:fill="FFFFFF"/>
              </w:rPr>
              <w:t>Due diligence confirmed that the disaster ri</w:t>
            </w:r>
            <w:r w:rsidR="00E7142E">
              <w:rPr>
                <w:rFonts w:ascii="Arial" w:eastAsia="Times New Roman" w:hAnsi="Arial" w:cs="Arial"/>
                <w:sz w:val="22"/>
                <w:szCs w:val="22"/>
                <w:shd w:val="clear" w:color="auto" w:fill="FFFFFF"/>
              </w:rPr>
              <w:t xml:space="preserve">sk of the Program is moderate. </w:t>
            </w:r>
            <w:r>
              <w:rPr>
                <w:rFonts w:ascii="Arial" w:eastAsia="Times New Roman" w:hAnsi="Arial" w:cs="Arial"/>
                <w:sz w:val="22"/>
                <w:szCs w:val="22"/>
                <w:shd w:val="clear" w:color="auto" w:fill="FFFFFF"/>
              </w:rPr>
              <w:t xml:space="preserve">Individual disaster risk assessments were developed </w:t>
            </w:r>
            <w:r w:rsidR="00DA7554">
              <w:rPr>
                <w:rFonts w:ascii="Arial" w:eastAsia="Times New Roman" w:hAnsi="Arial" w:cs="Arial"/>
                <w:sz w:val="22"/>
                <w:szCs w:val="22"/>
                <w:shd w:val="clear" w:color="auto" w:fill="FFFFFF"/>
              </w:rPr>
              <w:t>with the support of the IDB as part of</w:t>
            </w:r>
            <w:r>
              <w:rPr>
                <w:rFonts w:ascii="Arial" w:eastAsia="Times New Roman" w:hAnsi="Arial" w:cs="Arial"/>
                <w:sz w:val="22"/>
                <w:szCs w:val="22"/>
                <w:shd w:val="clear" w:color="auto" w:fill="FFFFFF"/>
              </w:rPr>
              <w:t xml:space="preserve"> the respective </w:t>
            </w:r>
            <w:r w:rsidR="00DA7554">
              <w:rPr>
                <w:rFonts w:ascii="Arial" w:eastAsia="Times New Roman" w:hAnsi="Arial" w:cs="Arial"/>
                <w:sz w:val="22"/>
                <w:szCs w:val="22"/>
                <w:shd w:val="clear" w:color="auto" w:fill="FFFFFF"/>
              </w:rPr>
              <w:t xml:space="preserve">complimentary </w:t>
            </w:r>
            <w:r>
              <w:rPr>
                <w:rFonts w:ascii="Arial" w:eastAsia="Times New Roman" w:hAnsi="Arial" w:cs="Arial"/>
                <w:sz w:val="22"/>
                <w:szCs w:val="22"/>
                <w:shd w:val="clear" w:color="auto" w:fill="FFFFFF"/>
              </w:rPr>
              <w:t xml:space="preserve">environmental and social assessments for each of the sample </w:t>
            </w:r>
            <w:r w:rsidR="00377D4D">
              <w:rPr>
                <w:rFonts w:ascii="Arial" w:eastAsia="Times New Roman" w:hAnsi="Arial" w:cs="Arial"/>
                <w:sz w:val="22"/>
                <w:szCs w:val="22"/>
                <w:shd w:val="clear" w:color="auto" w:fill="FFFFFF"/>
              </w:rPr>
              <w:t>projects.</w:t>
            </w:r>
            <w:r>
              <w:rPr>
                <w:rFonts w:ascii="Arial" w:eastAsia="Times New Roman" w:hAnsi="Arial" w:cs="Arial"/>
                <w:sz w:val="22"/>
                <w:szCs w:val="22"/>
                <w:shd w:val="clear" w:color="auto" w:fill="FFFFFF"/>
              </w:rPr>
              <w:t xml:space="preserve"> </w:t>
            </w:r>
            <w:r w:rsidR="000B7838" w:rsidRPr="002945E3">
              <w:rPr>
                <w:rFonts w:ascii="Arial" w:eastAsia="Times New Roman" w:hAnsi="Arial" w:cs="Arial"/>
                <w:sz w:val="22"/>
                <w:szCs w:val="22"/>
                <w:shd w:val="clear" w:color="auto" w:fill="FFFFFF"/>
              </w:rPr>
              <w:t>Th</w:t>
            </w:r>
            <w:r w:rsidR="00CA7B8D">
              <w:rPr>
                <w:rFonts w:ascii="Arial" w:eastAsia="Times New Roman" w:hAnsi="Arial" w:cs="Arial"/>
                <w:sz w:val="22"/>
                <w:szCs w:val="22"/>
                <w:shd w:val="clear" w:color="auto" w:fill="FFFFFF"/>
              </w:rPr>
              <w:t xml:space="preserve">e DRAs </w:t>
            </w:r>
            <w:r w:rsidR="000B7838" w:rsidRPr="002945E3">
              <w:rPr>
                <w:rFonts w:ascii="Arial" w:eastAsia="Times New Roman" w:hAnsi="Arial" w:cs="Arial"/>
                <w:sz w:val="22"/>
                <w:szCs w:val="22"/>
                <w:shd w:val="clear" w:color="auto" w:fill="FFFFFF"/>
              </w:rPr>
              <w:t xml:space="preserve">identify </w:t>
            </w:r>
            <w:r w:rsidR="002945E3" w:rsidRPr="002945E3">
              <w:rPr>
                <w:rFonts w:ascii="Arial" w:eastAsia="Times New Roman" w:hAnsi="Arial" w:cs="Arial"/>
                <w:sz w:val="22"/>
                <w:szCs w:val="22"/>
                <w:shd w:val="clear" w:color="auto" w:fill="FFFFFF"/>
              </w:rPr>
              <w:t xml:space="preserve">drought, severe floods, hail, and severe wind events as the most common natural disasters </w:t>
            </w:r>
            <w:r w:rsidR="003B642C">
              <w:rPr>
                <w:rFonts w:ascii="Arial" w:eastAsia="Times New Roman" w:hAnsi="Arial" w:cs="Arial"/>
                <w:sz w:val="22"/>
                <w:szCs w:val="22"/>
                <w:shd w:val="clear" w:color="auto" w:fill="FFFFFF"/>
              </w:rPr>
              <w:t>present</w:t>
            </w:r>
            <w:r w:rsidR="002945E3" w:rsidRPr="002945E3">
              <w:rPr>
                <w:rFonts w:ascii="Arial" w:eastAsia="Times New Roman" w:hAnsi="Arial" w:cs="Arial"/>
                <w:sz w:val="22"/>
                <w:szCs w:val="22"/>
                <w:shd w:val="clear" w:color="auto" w:fill="FFFFFF"/>
              </w:rPr>
              <w:t xml:space="preserve"> in the </w:t>
            </w:r>
            <w:r w:rsidR="002945E3">
              <w:rPr>
                <w:rFonts w:ascii="Arial" w:eastAsia="Times New Roman" w:hAnsi="Arial" w:cs="Arial"/>
                <w:sz w:val="22"/>
                <w:szCs w:val="22"/>
                <w:shd w:val="clear" w:color="auto" w:fill="FFFFFF"/>
              </w:rPr>
              <w:t>State of Paran</w:t>
            </w:r>
            <w:r w:rsidR="006223F2">
              <w:rPr>
                <w:rFonts w:ascii="Arial" w:eastAsia="Times New Roman" w:hAnsi="Arial" w:cs="Arial"/>
                <w:sz w:val="22"/>
                <w:szCs w:val="22"/>
                <w:shd w:val="clear" w:color="auto" w:fill="FFFFFF"/>
              </w:rPr>
              <w:t xml:space="preserve">á </w:t>
            </w:r>
            <w:r w:rsidR="00434BAD">
              <w:rPr>
                <w:rFonts w:ascii="Arial" w:eastAsia="Times New Roman" w:hAnsi="Arial" w:cs="Arial"/>
                <w:sz w:val="22"/>
                <w:szCs w:val="22"/>
                <w:shd w:val="clear" w:color="auto" w:fill="FFFFFF"/>
              </w:rPr>
              <w:t>during the</w:t>
            </w:r>
            <w:r w:rsidR="00E2469B">
              <w:rPr>
                <w:rFonts w:ascii="Arial" w:eastAsia="Times New Roman" w:hAnsi="Arial" w:cs="Arial"/>
                <w:sz w:val="22"/>
                <w:szCs w:val="22"/>
                <w:shd w:val="clear" w:color="auto" w:fill="FFFFFF"/>
              </w:rPr>
              <w:t xml:space="preserve"> period 1980</w:t>
            </w:r>
            <w:r w:rsidR="00F174BC">
              <w:rPr>
                <w:rFonts w:ascii="Arial" w:eastAsia="Times New Roman" w:hAnsi="Arial" w:cs="Arial"/>
                <w:sz w:val="22"/>
                <w:szCs w:val="22"/>
                <w:shd w:val="clear" w:color="auto" w:fill="FFFFFF"/>
              </w:rPr>
              <w:t>-2014. T</w:t>
            </w:r>
            <w:r w:rsidR="00FF7C13">
              <w:rPr>
                <w:rFonts w:ascii="Arial" w:eastAsia="Times New Roman" w:hAnsi="Arial" w:cs="Arial"/>
                <w:sz w:val="22"/>
                <w:szCs w:val="22"/>
                <w:shd w:val="clear" w:color="auto" w:fill="FFFFFF"/>
              </w:rPr>
              <w:t xml:space="preserve">hese natural </w:t>
            </w:r>
            <w:r w:rsidR="0008272C" w:rsidRPr="001D071A">
              <w:rPr>
                <w:rFonts w:ascii="Arial" w:eastAsia="Times New Roman" w:hAnsi="Arial" w:cs="Arial"/>
                <w:sz w:val="22"/>
                <w:szCs w:val="22"/>
                <w:shd w:val="clear" w:color="auto" w:fill="FFFFFF"/>
              </w:rPr>
              <w:t>disaster</w:t>
            </w:r>
            <w:r w:rsidR="00FF7C13">
              <w:rPr>
                <w:rFonts w:ascii="Arial" w:eastAsia="Times New Roman" w:hAnsi="Arial" w:cs="Arial"/>
                <w:sz w:val="22"/>
                <w:szCs w:val="22"/>
                <w:shd w:val="clear" w:color="auto" w:fill="FFFFFF"/>
              </w:rPr>
              <w:t>s</w:t>
            </w:r>
            <w:r w:rsidR="0008272C" w:rsidRPr="001D071A">
              <w:rPr>
                <w:rFonts w:ascii="Arial" w:eastAsia="Times New Roman" w:hAnsi="Arial" w:cs="Arial"/>
                <w:sz w:val="22"/>
                <w:szCs w:val="22"/>
                <w:shd w:val="clear" w:color="auto" w:fill="FFFFFF"/>
              </w:rPr>
              <w:t xml:space="preserve"> present </w:t>
            </w:r>
            <w:r w:rsidR="00FF7C13">
              <w:rPr>
                <w:rFonts w:ascii="Arial" w:eastAsia="Times New Roman" w:hAnsi="Arial" w:cs="Arial"/>
                <w:sz w:val="22"/>
                <w:szCs w:val="22"/>
                <w:shd w:val="clear" w:color="auto" w:fill="FFFFFF"/>
              </w:rPr>
              <w:t>the risk of</w:t>
            </w:r>
            <w:r w:rsidR="0008272C" w:rsidRPr="001D071A">
              <w:rPr>
                <w:rFonts w:ascii="Arial" w:eastAsia="Times New Roman" w:hAnsi="Arial" w:cs="Arial"/>
                <w:sz w:val="22"/>
                <w:szCs w:val="22"/>
                <w:shd w:val="clear" w:color="auto" w:fill="FFFFFF"/>
              </w:rPr>
              <w:t xml:space="preserve"> erosion, which can structurally damage pavement, generate </w:t>
            </w:r>
            <w:r w:rsidR="001C4300">
              <w:rPr>
                <w:rFonts w:ascii="Arial" w:eastAsia="Times New Roman" w:hAnsi="Arial" w:cs="Arial"/>
                <w:sz w:val="22"/>
                <w:szCs w:val="22"/>
                <w:shd w:val="clear" w:color="auto" w:fill="FFFFFF"/>
              </w:rPr>
              <w:t>the formation of mud and</w:t>
            </w:r>
            <w:r w:rsidR="001D071A">
              <w:rPr>
                <w:rFonts w:ascii="Arial" w:eastAsia="Times New Roman" w:hAnsi="Arial" w:cs="Arial"/>
                <w:sz w:val="22"/>
                <w:szCs w:val="22"/>
                <w:shd w:val="clear" w:color="auto" w:fill="FFFFFF"/>
              </w:rPr>
              <w:t xml:space="preserve"> quagmires, and may cause ruptures in the concrete tubes and surface layer of the roads, </w:t>
            </w:r>
            <w:r w:rsidR="001E7D0E">
              <w:rPr>
                <w:rFonts w:ascii="Arial" w:eastAsia="Times New Roman" w:hAnsi="Arial" w:cs="Arial"/>
                <w:sz w:val="22"/>
                <w:szCs w:val="22"/>
                <w:shd w:val="clear" w:color="auto" w:fill="FFFFFF"/>
              </w:rPr>
              <w:t>thus limiting</w:t>
            </w:r>
            <w:r w:rsidR="001D071A">
              <w:rPr>
                <w:rFonts w:ascii="Arial" w:eastAsia="Times New Roman" w:hAnsi="Arial" w:cs="Arial"/>
                <w:sz w:val="22"/>
                <w:szCs w:val="22"/>
                <w:shd w:val="clear" w:color="auto" w:fill="FFFFFF"/>
              </w:rPr>
              <w:t xml:space="preserve"> traffic and </w:t>
            </w:r>
            <w:r w:rsidR="00007797">
              <w:rPr>
                <w:rFonts w:ascii="Arial" w:eastAsia="Times New Roman" w:hAnsi="Arial" w:cs="Arial"/>
                <w:sz w:val="22"/>
                <w:szCs w:val="22"/>
                <w:shd w:val="clear" w:color="auto" w:fill="FFFFFF"/>
              </w:rPr>
              <w:t>access to land</w:t>
            </w:r>
            <w:r w:rsidR="00597F71">
              <w:rPr>
                <w:rFonts w:ascii="Arial" w:eastAsia="Times New Roman" w:hAnsi="Arial" w:cs="Arial"/>
                <w:sz w:val="22"/>
                <w:szCs w:val="22"/>
                <w:shd w:val="clear" w:color="auto" w:fill="FFFFFF"/>
              </w:rPr>
              <w:t xml:space="preserve"> for</w:t>
            </w:r>
            <w:r w:rsidR="001D071A">
              <w:rPr>
                <w:rFonts w:ascii="Arial" w:eastAsia="Times New Roman" w:hAnsi="Arial" w:cs="Arial"/>
                <w:sz w:val="22"/>
                <w:szCs w:val="22"/>
                <w:shd w:val="clear" w:color="auto" w:fill="FFFFFF"/>
              </w:rPr>
              <w:t xml:space="preserve"> neighboring communities until road repair commences. </w:t>
            </w:r>
          </w:p>
          <w:p w14:paraId="3946CADD" w14:textId="77777777" w:rsidR="00F174BC" w:rsidRDefault="00F174BC" w:rsidP="0008272C">
            <w:pPr>
              <w:ind w:right="165"/>
              <w:jc w:val="both"/>
              <w:rPr>
                <w:rFonts w:ascii="Arial" w:eastAsia="Times New Roman" w:hAnsi="Arial" w:cs="Arial"/>
                <w:sz w:val="22"/>
                <w:szCs w:val="22"/>
                <w:shd w:val="clear" w:color="auto" w:fill="FFFFFF"/>
              </w:rPr>
            </w:pPr>
          </w:p>
          <w:p w14:paraId="4046A19B" w14:textId="214D9B2D" w:rsidR="00EA47D0" w:rsidRDefault="001D071A" w:rsidP="0008272C">
            <w:pPr>
              <w:ind w:right="165"/>
              <w:jc w:val="both"/>
              <w:rPr>
                <w:rFonts w:ascii="Arial" w:eastAsia="Times New Roman" w:hAnsi="Arial" w:cs="Arial"/>
                <w:sz w:val="22"/>
                <w:szCs w:val="22"/>
                <w:shd w:val="clear" w:color="auto" w:fill="FFFFFF"/>
              </w:rPr>
            </w:pPr>
            <w:r>
              <w:rPr>
                <w:rFonts w:ascii="Arial" w:eastAsia="Times New Roman" w:hAnsi="Arial" w:cs="Arial"/>
                <w:sz w:val="22"/>
                <w:szCs w:val="22"/>
                <w:shd w:val="clear" w:color="auto" w:fill="FFFFFF"/>
              </w:rPr>
              <w:t xml:space="preserve">To reduce these risks, the </w:t>
            </w:r>
            <w:r w:rsidR="00017A20">
              <w:rPr>
                <w:rFonts w:ascii="Arial" w:eastAsia="Times New Roman" w:hAnsi="Arial" w:cs="Arial"/>
                <w:sz w:val="22"/>
                <w:szCs w:val="22"/>
                <w:shd w:val="clear" w:color="auto" w:fill="FFFFFF"/>
              </w:rPr>
              <w:t xml:space="preserve">DRMPs each propose an Emergency Response Group be developed </w:t>
            </w:r>
            <w:r w:rsidR="000C348E">
              <w:rPr>
                <w:rFonts w:ascii="Arial" w:eastAsia="Times New Roman" w:hAnsi="Arial" w:cs="Arial"/>
                <w:sz w:val="22"/>
                <w:szCs w:val="22"/>
                <w:shd w:val="clear" w:color="auto" w:fill="FFFFFF"/>
              </w:rPr>
              <w:t xml:space="preserve">in coordination between the Executing Agency and the Civil Defense Force to </w:t>
            </w:r>
            <w:r w:rsidR="000C348E" w:rsidRPr="001A3AEE">
              <w:rPr>
                <w:rFonts w:ascii="Arial" w:eastAsia="Times New Roman" w:hAnsi="Arial" w:cs="Arial"/>
                <w:sz w:val="22"/>
                <w:szCs w:val="22"/>
                <w:shd w:val="clear" w:color="auto" w:fill="FFFFFF"/>
              </w:rPr>
              <w:t>respond to natural disaster risks in the context of the Program.</w:t>
            </w:r>
            <w:r w:rsidR="004C2DD3" w:rsidRPr="001A3AEE">
              <w:rPr>
                <w:rFonts w:ascii="Arial" w:eastAsia="Times New Roman" w:hAnsi="Arial" w:cs="Arial"/>
                <w:sz w:val="22"/>
                <w:szCs w:val="22"/>
                <w:shd w:val="clear" w:color="auto" w:fill="FFFFFF"/>
              </w:rPr>
              <w:t xml:space="preserve"> In addition, each sample project incorporates the design and implementation of drainage ditches with capacity to manage 100-year flood events.</w:t>
            </w:r>
            <w:r w:rsidR="000C348E" w:rsidRPr="001A3AEE">
              <w:rPr>
                <w:rFonts w:ascii="Arial" w:eastAsia="Times New Roman" w:hAnsi="Arial" w:cs="Arial"/>
                <w:sz w:val="22"/>
                <w:szCs w:val="22"/>
                <w:shd w:val="clear" w:color="auto" w:fill="FFFFFF"/>
              </w:rPr>
              <w:t xml:space="preserve"> </w:t>
            </w:r>
            <w:r w:rsidR="00EA47D0" w:rsidRPr="001A3AEE">
              <w:rPr>
                <w:rFonts w:ascii="Arial" w:eastAsia="Times New Roman" w:hAnsi="Arial" w:cs="Arial"/>
                <w:sz w:val="22"/>
                <w:szCs w:val="22"/>
                <w:shd w:val="clear" w:color="auto" w:fill="FFFFFF"/>
              </w:rPr>
              <w:t xml:space="preserve">A Disaster Risk Management Framework was </w:t>
            </w:r>
            <w:r w:rsidR="00AE6CE7" w:rsidRPr="001A3AEE">
              <w:rPr>
                <w:rFonts w:ascii="Arial" w:eastAsia="Times New Roman" w:hAnsi="Arial" w:cs="Arial"/>
                <w:sz w:val="22"/>
                <w:szCs w:val="22"/>
                <w:shd w:val="clear" w:color="auto" w:fill="FFFFFF"/>
              </w:rPr>
              <w:t xml:space="preserve">also </w:t>
            </w:r>
            <w:r w:rsidR="00EA47D0" w:rsidRPr="001A3AEE">
              <w:rPr>
                <w:rFonts w:ascii="Arial" w:eastAsia="Times New Roman" w:hAnsi="Arial" w:cs="Arial"/>
                <w:sz w:val="22"/>
                <w:szCs w:val="22"/>
                <w:shd w:val="clear" w:color="auto" w:fill="FFFFFF"/>
              </w:rPr>
              <w:t xml:space="preserve">developed as part of the ESMF, and its directives must be incorporated into the environmental and social assessment of each project during Program execution, for which </w:t>
            </w:r>
            <w:r w:rsidR="7F2E5053" w:rsidRPr="001A3AEE">
              <w:rPr>
                <w:rFonts w:ascii="Arial" w:eastAsia="Times New Roman" w:hAnsi="Arial" w:cs="Arial"/>
                <w:sz w:val="22"/>
                <w:szCs w:val="22"/>
                <w:shd w:val="clear" w:color="auto" w:fill="FFFFFF"/>
              </w:rPr>
              <w:t>DER</w:t>
            </w:r>
            <w:r w:rsidR="00EA47D0" w:rsidRPr="001A3AEE">
              <w:rPr>
                <w:rFonts w:ascii="Arial" w:eastAsia="Times New Roman" w:hAnsi="Arial" w:cs="Arial"/>
                <w:sz w:val="22"/>
                <w:szCs w:val="22"/>
                <w:shd w:val="clear" w:color="auto" w:fill="FFFFFF"/>
              </w:rPr>
              <w:t xml:space="preserve"> must obtain non-objection from the IDB.</w:t>
            </w:r>
            <w:r w:rsidR="00EA47D0">
              <w:rPr>
                <w:rFonts w:ascii="Arial" w:eastAsia="Times New Roman" w:hAnsi="Arial" w:cs="Arial"/>
                <w:sz w:val="22"/>
                <w:szCs w:val="22"/>
                <w:shd w:val="clear" w:color="auto" w:fill="FFFFFF"/>
              </w:rPr>
              <w:t xml:space="preserve"> </w:t>
            </w:r>
          </w:p>
          <w:p w14:paraId="7EAF1594" w14:textId="3F47D5A1" w:rsidR="00883BA1" w:rsidRPr="00DA7554" w:rsidRDefault="00D632E9" w:rsidP="00DA7554">
            <w:pPr>
              <w:ind w:right="165"/>
              <w:jc w:val="both"/>
              <w:rPr>
                <w:rFonts w:ascii="Arial" w:eastAsia="Times New Roman" w:hAnsi="Arial" w:cs="Arial"/>
                <w:sz w:val="22"/>
                <w:szCs w:val="22"/>
                <w:shd w:val="clear" w:color="auto" w:fill="FFFFFF"/>
              </w:rPr>
            </w:pPr>
            <w:r w:rsidRPr="00DA7554">
              <w:rPr>
                <w:rFonts w:ascii="Arial" w:eastAsia="Times New Roman" w:hAnsi="Arial" w:cs="Arial"/>
                <w:sz w:val="22"/>
                <w:szCs w:val="22"/>
                <w:shd w:val="clear" w:color="auto" w:fill="FFFFFF"/>
              </w:rPr>
              <w:t xml:space="preserve"> </w:t>
            </w:r>
          </w:p>
        </w:tc>
      </w:tr>
      <w:tr w:rsidR="00D632E9" w:rsidRPr="001C38FF" w:rsidDel="00A11ACD" w14:paraId="2B89669A" w14:textId="77777777" w:rsidTr="54C897F2">
        <w:trPr>
          <w:trHeight w:val="236"/>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15" w:type="dxa"/>
              <w:left w:w="105" w:type="dxa"/>
              <w:bottom w:w="15" w:type="dxa"/>
              <w:right w:w="105" w:type="dxa"/>
            </w:tcMar>
          </w:tcPr>
          <w:p w14:paraId="1415D80D" w14:textId="77777777" w:rsidR="000A20D3" w:rsidRPr="00E7333A" w:rsidRDefault="000A20D3">
            <w:pPr>
              <w:ind w:right="165"/>
              <w:jc w:val="both"/>
              <w:rPr>
                <w:rFonts w:ascii="Arial" w:eastAsia="Times New Roman" w:hAnsi="Arial" w:cs="Arial"/>
                <w:b/>
                <w:bCs/>
                <w:sz w:val="22"/>
                <w:szCs w:val="22"/>
                <w:shd w:val="clear" w:color="auto" w:fill="FFFFFF"/>
              </w:rPr>
            </w:pPr>
            <w:r w:rsidRPr="00E7333A">
              <w:rPr>
                <w:rFonts w:ascii="Arial" w:eastAsia="Times New Roman" w:hAnsi="Arial" w:cs="Arial"/>
                <w:b/>
                <w:bCs/>
                <w:sz w:val="22"/>
                <w:szCs w:val="22"/>
              </w:rPr>
              <w:t>Supervision</w:t>
            </w:r>
          </w:p>
          <w:p w14:paraId="250E2AB7" w14:textId="77777777" w:rsidR="00D632E9" w:rsidRPr="006F7063" w:rsidRDefault="00D632E9" w:rsidP="006F7063">
            <w:pPr>
              <w:ind w:right="165"/>
              <w:jc w:val="both"/>
              <w:rPr>
                <w:rFonts w:ascii="Arial" w:eastAsia="Times New Roman" w:hAnsi="Arial" w:cs="Arial"/>
                <w:sz w:val="22"/>
                <w:szCs w:val="22"/>
                <w:shd w:val="clear" w:color="auto" w:fill="FFFFFF"/>
              </w:rPr>
            </w:pPr>
            <w:r w:rsidRPr="006F7063">
              <w:rPr>
                <w:rFonts w:ascii="Arial" w:eastAsia="Times New Roman" w:hAnsi="Arial" w:cs="Arial"/>
                <w:sz w:val="22"/>
                <w:szCs w:val="22"/>
              </w:rPr>
              <w:t>OP-703</w:t>
            </w:r>
            <w:r w:rsidR="000A20D3" w:rsidRPr="006F7063">
              <w:rPr>
                <w:rFonts w:ascii="Arial" w:eastAsia="Times New Roman" w:hAnsi="Arial" w:cs="Arial"/>
                <w:sz w:val="22"/>
                <w:szCs w:val="22"/>
              </w:rPr>
              <w:t xml:space="preserve"> (Environment and Safeguards Compliance Policy)</w:t>
            </w:r>
            <w:r w:rsidR="003D6C2F" w:rsidRPr="006F7063">
              <w:rPr>
                <w:rFonts w:ascii="Arial" w:eastAsia="Times New Roman" w:hAnsi="Arial" w:cs="Arial"/>
                <w:sz w:val="22"/>
                <w:szCs w:val="22"/>
              </w:rPr>
              <w:t xml:space="preserve">: </w:t>
            </w:r>
            <w:r w:rsidR="0024716F" w:rsidRPr="006F7063">
              <w:rPr>
                <w:rFonts w:ascii="Arial" w:eastAsia="Times New Roman" w:hAnsi="Arial" w:cs="Arial"/>
                <w:sz w:val="22"/>
                <w:szCs w:val="22"/>
              </w:rPr>
              <w:t>B</w:t>
            </w:r>
            <w:r w:rsidR="003D6C2F" w:rsidRPr="006F7063">
              <w:rPr>
                <w:rFonts w:ascii="Arial" w:eastAsia="Times New Roman" w:hAnsi="Arial" w:cs="Arial"/>
                <w:sz w:val="22"/>
                <w:szCs w:val="22"/>
              </w:rPr>
              <w:t>.</w:t>
            </w:r>
            <w:r w:rsidR="0024716F" w:rsidRPr="006F7063">
              <w:rPr>
                <w:rFonts w:ascii="Arial" w:eastAsia="Times New Roman" w:hAnsi="Arial" w:cs="Arial"/>
                <w:sz w:val="22"/>
                <w:szCs w:val="22"/>
              </w:rPr>
              <w:t xml:space="preserve">5 (Environmental Assessment </w:t>
            </w:r>
            <w:r w:rsidR="00844A93" w:rsidRPr="006F7063">
              <w:rPr>
                <w:rFonts w:ascii="Arial" w:eastAsia="Times New Roman" w:hAnsi="Arial" w:cs="Arial"/>
                <w:sz w:val="22"/>
                <w:szCs w:val="22"/>
              </w:rPr>
              <w:t xml:space="preserve">and Plans </w:t>
            </w:r>
            <w:r w:rsidR="0024716F" w:rsidRPr="006F7063">
              <w:rPr>
                <w:rFonts w:ascii="Arial" w:eastAsia="Times New Roman" w:hAnsi="Arial" w:cs="Arial"/>
                <w:sz w:val="22"/>
                <w:szCs w:val="22"/>
              </w:rPr>
              <w:t xml:space="preserve">Requirements) and </w:t>
            </w:r>
            <w:r w:rsidR="000A20D3" w:rsidRPr="006F7063">
              <w:rPr>
                <w:rFonts w:ascii="Arial" w:eastAsia="Times New Roman" w:hAnsi="Arial" w:cs="Arial"/>
                <w:sz w:val="22"/>
                <w:szCs w:val="22"/>
              </w:rPr>
              <w:t>B</w:t>
            </w:r>
            <w:r w:rsidR="003D6C2F" w:rsidRPr="006F7063">
              <w:rPr>
                <w:rFonts w:ascii="Arial" w:eastAsia="Times New Roman" w:hAnsi="Arial" w:cs="Arial"/>
                <w:sz w:val="22"/>
                <w:szCs w:val="22"/>
              </w:rPr>
              <w:t>.</w:t>
            </w:r>
            <w:r w:rsidR="000A20D3" w:rsidRPr="006F7063">
              <w:rPr>
                <w:rFonts w:ascii="Arial" w:eastAsia="Times New Roman" w:hAnsi="Arial" w:cs="Arial"/>
                <w:sz w:val="22"/>
                <w:szCs w:val="22"/>
              </w:rPr>
              <w:t>7 (S</w:t>
            </w:r>
            <w:r w:rsidRPr="006F7063">
              <w:rPr>
                <w:rFonts w:ascii="Arial" w:eastAsia="Times New Roman" w:hAnsi="Arial" w:cs="Arial"/>
                <w:sz w:val="22"/>
                <w:szCs w:val="22"/>
              </w:rPr>
              <w:t xml:space="preserve">upervision and </w:t>
            </w:r>
            <w:r w:rsidR="00844A93" w:rsidRPr="006F7063">
              <w:rPr>
                <w:rFonts w:ascii="Arial" w:eastAsia="Times New Roman" w:hAnsi="Arial" w:cs="Arial"/>
                <w:sz w:val="22"/>
                <w:szCs w:val="22"/>
              </w:rPr>
              <w:t>C</w:t>
            </w:r>
            <w:r w:rsidRPr="006F7063">
              <w:rPr>
                <w:rFonts w:ascii="Arial" w:eastAsia="Times New Roman" w:hAnsi="Arial" w:cs="Arial"/>
                <w:sz w:val="22"/>
                <w:szCs w:val="22"/>
              </w:rPr>
              <w:t>ompliance</w:t>
            </w:r>
            <w:r w:rsidR="000A20D3" w:rsidRPr="006F7063">
              <w:rPr>
                <w:rFonts w:ascii="Arial" w:eastAsia="Times New Roman" w:hAnsi="Arial" w:cs="Arial"/>
                <w:sz w:val="22"/>
                <w:szCs w:val="22"/>
              </w:rPr>
              <w:t>)</w:t>
            </w:r>
          </w:p>
        </w:tc>
      </w:tr>
      <w:tr w:rsidR="00D632E9" w:rsidRPr="001C38FF" w:rsidDel="00A11ACD" w14:paraId="476C697D" w14:textId="77777777" w:rsidTr="54C897F2">
        <w:trPr>
          <w:trHeight w:val="236"/>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tcPr>
          <w:p w14:paraId="096DFAC4" w14:textId="58F9BCFE" w:rsidR="00622298" w:rsidRDefault="005422D8">
            <w:pPr>
              <w:ind w:right="165"/>
              <w:jc w:val="both"/>
              <w:rPr>
                <w:rFonts w:ascii="Arial" w:eastAsia="Times New Roman" w:hAnsi="Arial" w:cs="Arial"/>
                <w:sz w:val="22"/>
                <w:szCs w:val="22"/>
                <w:shd w:val="clear" w:color="auto" w:fill="FFFFFF"/>
              </w:rPr>
            </w:pPr>
            <w:r w:rsidRPr="5BC2E436">
              <w:rPr>
                <w:rFonts w:ascii="Arial" w:eastAsia="Times New Roman" w:hAnsi="Arial" w:cs="Arial"/>
                <w:sz w:val="22"/>
                <w:szCs w:val="22"/>
                <w:shd w:val="clear" w:color="auto" w:fill="FFFFFF"/>
              </w:rPr>
              <w:t xml:space="preserve">Due diligence confirmed that </w:t>
            </w:r>
            <w:r w:rsidR="5BC2E436" w:rsidRPr="5BC2E436">
              <w:rPr>
                <w:rFonts w:ascii="Arial" w:eastAsia="Times New Roman" w:hAnsi="Arial" w:cs="Arial"/>
                <w:sz w:val="22"/>
                <w:szCs w:val="22"/>
                <w:shd w:val="clear" w:color="auto" w:fill="FFFFFF"/>
              </w:rPr>
              <w:t>DER</w:t>
            </w:r>
            <w:r w:rsidRPr="5BC2E436">
              <w:rPr>
                <w:rFonts w:ascii="Arial" w:eastAsia="Times New Roman" w:hAnsi="Arial" w:cs="Arial"/>
                <w:sz w:val="22"/>
                <w:szCs w:val="22"/>
                <w:shd w:val="clear" w:color="auto" w:fill="FFFFFF"/>
              </w:rPr>
              <w:t xml:space="preserve"> has budgeted </w:t>
            </w:r>
            <w:r w:rsidR="00A82E17">
              <w:rPr>
                <w:rFonts w:ascii="Arial" w:eastAsia="Times New Roman" w:hAnsi="Arial" w:cs="Arial"/>
                <w:sz w:val="22"/>
                <w:szCs w:val="22"/>
                <w:shd w:val="clear" w:color="auto" w:fill="FFFFFF"/>
              </w:rPr>
              <w:t>USD $</w:t>
            </w:r>
            <w:r w:rsidR="008773AF">
              <w:rPr>
                <w:rFonts w:ascii="Arial" w:eastAsia="Times New Roman" w:hAnsi="Arial" w:cs="Arial"/>
                <w:sz w:val="22"/>
                <w:szCs w:val="22"/>
                <w:shd w:val="clear" w:color="auto" w:fill="FFFFFF"/>
              </w:rPr>
              <w:t>17,410,</w:t>
            </w:r>
            <w:r w:rsidR="008773AF" w:rsidRPr="00A82E17">
              <w:rPr>
                <w:rFonts w:ascii="Arial" w:eastAsia="Times New Roman" w:hAnsi="Arial" w:cs="Arial"/>
                <w:sz w:val="22"/>
                <w:szCs w:val="22"/>
                <w:shd w:val="clear" w:color="auto" w:fill="FFFFFF"/>
              </w:rPr>
              <w:t xml:space="preserve">715 </w:t>
            </w:r>
            <w:r w:rsidR="008773AF">
              <w:rPr>
                <w:rFonts w:ascii="Arial" w:eastAsia="Times New Roman" w:hAnsi="Arial" w:cs="Arial"/>
                <w:sz w:val="22"/>
                <w:szCs w:val="22"/>
                <w:shd w:val="clear" w:color="auto" w:fill="FFFFFF"/>
              </w:rPr>
              <w:t>for</w:t>
            </w:r>
            <w:r w:rsidRPr="5BC2E436">
              <w:rPr>
                <w:rFonts w:ascii="Arial" w:eastAsia="Times New Roman" w:hAnsi="Arial" w:cs="Arial"/>
                <w:sz w:val="22"/>
                <w:szCs w:val="22"/>
                <w:shd w:val="clear" w:color="auto" w:fill="FFFFFF"/>
              </w:rPr>
              <w:t xml:space="preserve"> </w:t>
            </w:r>
            <w:r w:rsidR="00A82E17">
              <w:rPr>
                <w:rFonts w:ascii="Arial" w:eastAsia="Times New Roman" w:hAnsi="Arial" w:cs="Arial"/>
                <w:sz w:val="22"/>
                <w:szCs w:val="22"/>
                <w:shd w:val="clear" w:color="auto" w:fill="FFFFFF"/>
              </w:rPr>
              <w:t>technical, environmental, and social</w:t>
            </w:r>
            <w:r w:rsidRPr="5BC2E436">
              <w:rPr>
                <w:rFonts w:ascii="Arial" w:eastAsia="Times New Roman" w:hAnsi="Arial" w:cs="Arial"/>
                <w:sz w:val="22"/>
                <w:szCs w:val="22"/>
                <w:shd w:val="clear" w:color="auto" w:fill="FFFFFF"/>
              </w:rPr>
              <w:t xml:space="preserve"> supervision of</w:t>
            </w:r>
            <w:r w:rsidR="002E44B8">
              <w:rPr>
                <w:rFonts w:ascii="Arial" w:eastAsia="Times New Roman" w:hAnsi="Arial" w:cs="Arial"/>
                <w:sz w:val="22"/>
                <w:szCs w:val="22"/>
                <w:shd w:val="clear" w:color="auto" w:fill="FFFFFF"/>
              </w:rPr>
              <w:t xml:space="preserve"> Program execution.</w:t>
            </w:r>
            <w:r w:rsidR="008773AF">
              <w:rPr>
                <w:rFonts w:ascii="Arial" w:eastAsia="Times New Roman" w:hAnsi="Arial" w:cs="Arial"/>
                <w:sz w:val="22"/>
                <w:szCs w:val="22"/>
                <w:shd w:val="clear" w:color="auto" w:fill="FFFFFF"/>
              </w:rPr>
              <w:t xml:space="preserve"> Supervision activities will be executed by DER’s Assessoria Ambiental</w:t>
            </w:r>
            <w:r w:rsidR="00F65894">
              <w:rPr>
                <w:rFonts w:ascii="Arial" w:eastAsia="Times New Roman" w:hAnsi="Arial" w:cs="Arial"/>
                <w:sz w:val="22"/>
                <w:szCs w:val="22"/>
                <w:shd w:val="clear" w:color="auto" w:fill="FFFFFF"/>
              </w:rPr>
              <w:t xml:space="preserve">, DER’s established unit to oversee environmental and social management actions and compliance with state legislative requirements. </w:t>
            </w:r>
            <w:r w:rsidR="002D32CF">
              <w:rPr>
                <w:rFonts w:ascii="Arial" w:eastAsia="Times New Roman" w:hAnsi="Arial" w:cs="Arial"/>
                <w:sz w:val="22"/>
                <w:szCs w:val="22"/>
                <w:shd w:val="clear" w:color="auto" w:fill="FFFFFF"/>
              </w:rPr>
              <w:t>The Assessoria Ambiental is largely composed of Environment</w:t>
            </w:r>
            <w:r w:rsidR="00111941">
              <w:rPr>
                <w:rFonts w:ascii="Arial" w:eastAsia="Times New Roman" w:hAnsi="Arial" w:cs="Arial"/>
                <w:sz w:val="22"/>
                <w:szCs w:val="22"/>
                <w:shd w:val="clear" w:color="auto" w:fill="FFFFFF"/>
              </w:rPr>
              <w:t xml:space="preserve">al Engineers </w:t>
            </w:r>
            <w:r w:rsidR="00DE2B47">
              <w:rPr>
                <w:rFonts w:ascii="Arial" w:eastAsia="Times New Roman" w:hAnsi="Arial" w:cs="Arial"/>
                <w:sz w:val="22"/>
                <w:szCs w:val="22"/>
                <w:shd w:val="clear" w:color="auto" w:fill="FFFFFF"/>
              </w:rPr>
              <w:t xml:space="preserve">and a Geospatial Scientist </w:t>
            </w:r>
            <w:r w:rsidR="00111941">
              <w:rPr>
                <w:rFonts w:ascii="Arial" w:eastAsia="Times New Roman" w:hAnsi="Arial" w:cs="Arial"/>
                <w:sz w:val="22"/>
                <w:szCs w:val="22"/>
                <w:shd w:val="clear" w:color="auto" w:fill="FFFFFF"/>
              </w:rPr>
              <w:t>based in Curitiba</w:t>
            </w:r>
            <w:r w:rsidR="00C6783E">
              <w:rPr>
                <w:rFonts w:ascii="Arial" w:eastAsia="Times New Roman" w:hAnsi="Arial" w:cs="Arial"/>
                <w:sz w:val="22"/>
                <w:szCs w:val="22"/>
                <w:shd w:val="clear" w:color="auto" w:fill="FFFFFF"/>
              </w:rPr>
              <w:t>,</w:t>
            </w:r>
            <w:r w:rsidR="00111941">
              <w:rPr>
                <w:rFonts w:ascii="Arial" w:eastAsia="Times New Roman" w:hAnsi="Arial" w:cs="Arial"/>
                <w:sz w:val="22"/>
                <w:szCs w:val="22"/>
                <w:shd w:val="clear" w:color="auto" w:fill="FFFFFF"/>
              </w:rPr>
              <w:t xml:space="preserve"> and Forestry experts based regionally. The Assessoria Ambiental has less capacity and expertise in managing social impacts and risks</w:t>
            </w:r>
            <w:r w:rsidR="00BB1C86">
              <w:rPr>
                <w:rFonts w:ascii="Arial" w:eastAsia="Times New Roman" w:hAnsi="Arial" w:cs="Arial"/>
                <w:sz w:val="22"/>
                <w:szCs w:val="22"/>
                <w:shd w:val="clear" w:color="auto" w:fill="FFFFFF"/>
              </w:rPr>
              <w:t xml:space="preserve">, and has traditionally been supported in this regard by the </w:t>
            </w:r>
            <w:r w:rsidR="00450B0C">
              <w:rPr>
                <w:rFonts w:ascii="Arial" w:eastAsia="Times New Roman" w:hAnsi="Arial" w:cs="Arial"/>
                <w:sz w:val="22"/>
                <w:szCs w:val="22"/>
                <w:shd w:val="clear" w:color="auto" w:fill="FFFFFF"/>
              </w:rPr>
              <w:t>units responsible for land acquisition and litigation</w:t>
            </w:r>
            <w:r w:rsidR="00111941">
              <w:rPr>
                <w:rFonts w:ascii="Arial" w:eastAsia="Times New Roman" w:hAnsi="Arial" w:cs="Arial"/>
                <w:sz w:val="22"/>
                <w:szCs w:val="22"/>
                <w:shd w:val="clear" w:color="auto" w:fill="FFFFFF"/>
              </w:rPr>
              <w:t xml:space="preserve">. </w:t>
            </w:r>
            <w:r w:rsidR="00622298">
              <w:rPr>
                <w:rFonts w:ascii="Arial" w:eastAsia="Times New Roman" w:hAnsi="Arial" w:cs="Arial"/>
                <w:sz w:val="22"/>
                <w:szCs w:val="22"/>
                <w:shd w:val="clear" w:color="auto" w:fill="FFFFFF"/>
              </w:rPr>
              <w:t xml:space="preserve">The institutional capacity building activities to be financed by the loan include increasing the Assessoria Ambiental’s expertise and capacity in social issues. </w:t>
            </w:r>
          </w:p>
          <w:p w14:paraId="54FE704A" w14:textId="77777777" w:rsidR="00622298" w:rsidRDefault="00622298">
            <w:pPr>
              <w:ind w:right="165"/>
              <w:jc w:val="both"/>
              <w:rPr>
                <w:rFonts w:ascii="Arial" w:eastAsia="Times New Roman" w:hAnsi="Arial" w:cs="Arial"/>
                <w:sz w:val="22"/>
                <w:szCs w:val="22"/>
                <w:shd w:val="clear" w:color="auto" w:fill="FFFFFF"/>
              </w:rPr>
            </w:pPr>
          </w:p>
          <w:p w14:paraId="70B466A9" w14:textId="73F9FDD2" w:rsidR="005422D8" w:rsidRPr="00530E03" w:rsidRDefault="00622298">
            <w:pPr>
              <w:ind w:right="165"/>
              <w:jc w:val="both"/>
              <w:rPr>
                <w:rFonts w:ascii="Arial" w:eastAsia="Times New Roman" w:hAnsi="Arial" w:cs="Arial"/>
                <w:sz w:val="22"/>
                <w:szCs w:val="22"/>
                <w:highlight w:val="yellow"/>
              </w:rPr>
            </w:pPr>
            <w:r>
              <w:rPr>
                <w:rFonts w:ascii="Arial" w:eastAsia="Times New Roman" w:hAnsi="Arial" w:cs="Arial"/>
                <w:sz w:val="22"/>
                <w:szCs w:val="22"/>
                <w:shd w:val="clear" w:color="auto" w:fill="FFFFFF"/>
              </w:rPr>
              <w:t>Supervision activities will also be executed</w:t>
            </w:r>
            <w:r w:rsidR="008773AF">
              <w:rPr>
                <w:rFonts w:ascii="Arial" w:eastAsia="Times New Roman" w:hAnsi="Arial" w:cs="Arial"/>
                <w:sz w:val="22"/>
                <w:szCs w:val="22"/>
                <w:shd w:val="clear" w:color="auto" w:fill="FFFFFF"/>
              </w:rPr>
              <w:t xml:space="preserve"> in conjunction with </w:t>
            </w:r>
            <w:r w:rsidR="00F30B37">
              <w:rPr>
                <w:rFonts w:ascii="Arial" w:eastAsia="Times New Roman" w:hAnsi="Arial" w:cs="Arial"/>
                <w:sz w:val="22"/>
                <w:szCs w:val="22"/>
                <w:shd w:val="clear" w:color="auto" w:fill="FFFFFF"/>
              </w:rPr>
              <w:t xml:space="preserve">an external consultant team to be hired specifically to </w:t>
            </w:r>
            <w:r w:rsidR="001D55D7">
              <w:rPr>
                <w:rFonts w:ascii="Arial" w:eastAsia="Times New Roman" w:hAnsi="Arial" w:cs="Arial"/>
                <w:sz w:val="22"/>
                <w:szCs w:val="22"/>
                <w:shd w:val="clear" w:color="auto" w:fill="FFFFFF"/>
              </w:rPr>
              <w:t>support</w:t>
            </w:r>
            <w:r w:rsidR="00F30B37">
              <w:rPr>
                <w:rFonts w:ascii="Arial" w:eastAsia="Times New Roman" w:hAnsi="Arial" w:cs="Arial"/>
                <w:sz w:val="22"/>
                <w:szCs w:val="22"/>
                <w:shd w:val="clear" w:color="auto" w:fill="FFFFFF"/>
              </w:rPr>
              <w:t xml:space="preserve"> execution of the ESMPs. This team is composed of one technical, one environmental, and one social coordinator</w:t>
            </w:r>
            <w:r w:rsidR="009215FF">
              <w:rPr>
                <w:rFonts w:ascii="Arial" w:eastAsia="Times New Roman" w:hAnsi="Arial" w:cs="Arial"/>
                <w:sz w:val="22"/>
                <w:szCs w:val="22"/>
                <w:shd w:val="clear" w:color="auto" w:fill="FFFFFF"/>
              </w:rPr>
              <w:t>, the Terms of Reference and Work Plan for whom will be shared with the IDB to receive non-objection.</w:t>
            </w:r>
          </w:p>
          <w:p w14:paraId="71BFE2C4" w14:textId="77777777" w:rsidR="5BC2E436" w:rsidRPr="00530E03" w:rsidRDefault="5BC2E436" w:rsidP="00530E03">
            <w:pPr>
              <w:ind w:right="165"/>
              <w:jc w:val="both"/>
              <w:rPr>
                <w:rFonts w:ascii="Arial" w:eastAsia="Times New Roman" w:hAnsi="Arial" w:cs="Arial"/>
                <w:sz w:val="22"/>
                <w:szCs w:val="22"/>
                <w:highlight w:val="yellow"/>
              </w:rPr>
            </w:pPr>
          </w:p>
          <w:p w14:paraId="09CDF9F6" w14:textId="46D2E00E" w:rsidR="005422D8" w:rsidRPr="005F6E74" w:rsidRDefault="02DC2A92" w:rsidP="005422D8">
            <w:pPr>
              <w:ind w:right="165"/>
              <w:jc w:val="both"/>
              <w:rPr>
                <w:rFonts w:ascii="Arial" w:eastAsia="Times New Roman" w:hAnsi="Arial" w:cs="Arial"/>
                <w:sz w:val="22"/>
                <w:szCs w:val="22"/>
                <w:shd w:val="clear" w:color="auto" w:fill="FFFFFF"/>
              </w:rPr>
            </w:pPr>
            <w:r w:rsidRPr="00530E03">
              <w:rPr>
                <w:rFonts w:ascii="Arial" w:eastAsia="Times New Roman" w:hAnsi="Arial" w:cs="Arial"/>
                <w:sz w:val="22"/>
                <w:szCs w:val="22"/>
              </w:rPr>
              <w:t>In accordance with the category “B” classification of the Program, DER is required to report to the IDB on Program compliance through an Environmental and Social Compliance Report, every six months during the duration of the Program. In addition, the IDB will undertake supervision mission</w:t>
            </w:r>
            <w:r w:rsidR="00320382">
              <w:rPr>
                <w:rFonts w:ascii="Arial" w:eastAsia="Times New Roman" w:hAnsi="Arial" w:cs="Arial"/>
                <w:sz w:val="22"/>
                <w:szCs w:val="22"/>
              </w:rPr>
              <w:t>s as required</w:t>
            </w:r>
            <w:r w:rsidRPr="00530E03">
              <w:rPr>
                <w:rFonts w:ascii="Arial" w:eastAsia="Times New Roman" w:hAnsi="Arial" w:cs="Arial"/>
                <w:sz w:val="22"/>
                <w:szCs w:val="22"/>
              </w:rPr>
              <w:t xml:space="preserve"> to evaluate Program compliance with the applicable policies and directives per requirements of OP-703 B.7 (Supervision). </w:t>
            </w:r>
          </w:p>
          <w:p w14:paraId="6BE4E685" w14:textId="66020368" w:rsidR="00883BA1" w:rsidRPr="00EC73D4" w:rsidDel="00A11ACD" w:rsidRDefault="00883BA1" w:rsidP="00EC73D4">
            <w:pPr>
              <w:ind w:right="165"/>
              <w:jc w:val="both"/>
              <w:rPr>
                <w:rFonts w:ascii="Arial" w:eastAsia="Times New Roman" w:hAnsi="Arial" w:cs="Arial"/>
                <w:sz w:val="22"/>
                <w:szCs w:val="22"/>
                <w:shd w:val="clear" w:color="auto" w:fill="FFFFFF"/>
              </w:rPr>
            </w:pPr>
          </w:p>
        </w:tc>
      </w:tr>
      <w:tr w:rsidR="00B3466C" w:rsidRPr="007C0236" w14:paraId="185151F2" w14:textId="77777777" w:rsidTr="54C897F2">
        <w:trPr>
          <w:trHeight w:val="402"/>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5B3D7" w:themeFill="accent1" w:themeFillTint="99"/>
            <w:tcMar>
              <w:top w:w="15" w:type="dxa"/>
              <w:left w:w="105" w:type="dxa"/>
              <w:bottom w:w="15" w:type="dxa"/>
              <w:right w:w="105" w:type="dxa"/>
            </w:tcMar>
            <w:vAlign w:val="center"/>
            <w:hideMark/>
          </w:tcPr>
          <w:p w14:paraId="2517ACEA" w14:textId="3750E937" w:rsidR="00B3466C" w:rsidRPr="007C0236" w:rsidRDefault="004119D5" w:rsidP="00C4031A">
            <w:pPr>
              <w:rPr>
                <w:rFonts w:ascii="Arial" w:eastAsia="Times New Roman" w:hAnsi="Arial" w:cs="Arial"/>
                <w:b/>
                <w:bCs/>
                <w:sz w:val="27"/>
                <w:szCs w:val="27"/>
              </w:rPr>
            </w:pPr>
            <w:bookmarkStart w:id="4" w:name="_Hlk485202341"/>
            <w:r>
              <w:rPr>
                <w:rFonts w:ascii="Arial" w:eastAsia="Times New Roman" w:hAnsi="Arial" w:cs="Arial"/>
                <w:b/>
                <w:bCs/>
                <w:sz w:val="27"/>
                <w:szCs w:val="27"/>
              </w:rPr>
              <w:t xml:space="preserve">4. </w:t>
            </w:r>
            <w:r w:rsidR="00C4031A" w:rsidRPr="007C0236">
              <w:rPr>
                <w:rFonts w:ascii="Arial" w:eastAsia="Times New Roman" w:hAnsi="Arial" w:cs="Arial"/>
                <w:b/>
                <w:bCs/>
                <w:sz w:val="27"/>
                <w:szCs w:val="27"/>
              </w:rPr>
              <w:t xml:space="preserve">Legal </w:t>
            </w:r>
            <w:r w:rsidR="00B3466C" w:rsidRPr="007C0236">
              <w:rPr>
                <w:rFonts w:ascii="Arial" w:eastAsia="Times New Roman" w:hAnsi="Arial" w:cs="Arial"/>
                <w:b/>
                <w:bCs/>
                <w:sz w:val="27"/>
                <w:szCs w:val="27"/>
              </w:rPr>
              <w:t>Requirements</w:t>
            </w:r>
          </w:p>
        </w:tc>
      </w:tr>
      <w:tr w:rsidR="00B3466C" w:rsidRPr="007C0236" w14:paraId="61E57E23" w14:textId="77777777" w:rsidTr="54C897F2">
        <w:trPr>
          <w:trHeight w:val="236"/>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hideMark/>
          </w:tcPr>
          <w:p w14:paraId="1200306E" w14:textId="3F97C4CD" w:rsidR="004C67A9" w:rsidRDefault="004C67A9">
            <w:pPr>
              <w:ind w:right="165"/>
              <w:jc w:val="both"/>
              <w:rPr>
                <w:rFonts w:ascii="Arial" w:eastAsia="Times New Roman" w:hAnsi="Arial" w:cs="Arial"/>
                <w:bCs/>
                <w:sz w:val="22"/>
                <w:szCs w:val="22"/>
                <w:shd w:val="clear" w:color="auto" w:fill="FFFFFF"/>
              </w:rPr>
            </w:pPr>
            <w:bookmarkStart w:id="5" w:name="_Hlk485202366"/>
            <w:r w:rsidRPr="004C67A9">
              <w:rPr>
                <w:rFonts w:ascii="Arial" w:eastAsia="Times New Roman" w:hAnsi="Arial" w:cs="Arial"/>
                <w:bCs/>
                <w:sz w:val="22"/>
                <w:szCs w:val="22"/>
                <w:shd w:val="clear" w:color="auto" w:fill="FFFFFF"/>
              </w:rPr>
              <w:t>In order to meet the requirements of the Bank’s Environmental and Social Sa</w:t>
            </w:r>
            <w:r w:rsidR="003F473C">
              <w:rPr>
                <w:rFonts w:ascii="Arial" w:eastAsia="Times New Roman" w:hAnsi="Arial" w:cs="Arial"/>
                <w:bCs/>
                <w:sz w:val="22"/>
                <w:szCs w:val="22"/>
                <w:shd w:val="clear" w:color="auto" w:fill="FFFFFF"/>
              </w:rPr>
              <w:t xml:space="preserve">feguard Policies, the Executing Agency </w:t>
            </w:r>
            <w:r w:rsidRPr="004C67A9">
              <w:rPr>
                <w:rFonts w:ascii="Arial" w:eastAsia="Times New Roman" w:hAnsi="Arial" w:cs="Arial"/>
                <w:bCs/>
                <w:sz w:val="22"/>
                <w:szCs w:val="22"/>
                <w:shd w:val="clear" w:color="auto" w:fill="FFFFFF"/>
              </w:rPr>
              <w:t>will comply to the satisfaction of the Bank with the ESHS contractual terms and conditions set forth below and detailed hereto. These terms and conditions can only be modified with the prior written consent of the Bank, including clearance by ESG</w:t>
            </w:r>
            <w:r>
              <w:rPr>
                <w:rFonts w:ascii="Arial" w:eastAsia="Times New Roman" w:hAnsi="Arial" w:cs="Arial"/>
                <w:bCs/>
                <w:sz w:val="22"/>
                <w:szCs w:val="22"/>
                <w:shd w:val="clear" w:color="auto" w:fill="FFFFFF"/>
              </w:rPr>
              <w:t>.</w:t>
            </w:r>
          </w:p>
          <w:p w14:paraId="542FA8A1" w14:textId="77777777" w:rsidR="004C67A9" w:rsidRPr="004C67A9" w:rsidRDefault="004C67A9">
            <w:pPr>
              <w:ind w:right="165"/>
              <w:jc w:val="both"/>
              <w:rPr>
                <w:rFonts w:ascii="Arial" w:eastAsia="Times New Roman" w:hAnsi="Arial" w:cs="Arial"/>
                <w:bCs/>
                <w:sz w:val="22"/>
                <w:szCs w:val="22"/>
                <w:shd w:val="clear" w:color="auto" w:fill="FFFFFF"/>
              </w:rPr>
            </w:pPr>
          </w:p>
          <w:p w14:paraId="02C16897" w14:textId="71D84C9E" w:rsidR="0038160C" w:rsidRPr="00E7333A" w:rsidRDefault="00F10C46">
            <w:pPr>
              <w:ind w:right="165"/>
              <w:jc w:val="both"/>
              <w:rPr>
                <w:rFonts w:ascii="Arial" w:eastAsia="Times New Roman" w:hAnsi="Arial" w:cs="Arial"/>
                <w:b/>
                <w:bCs/>
                <w:sz w:val="22"/>
                <w:szCs w:val="22"/>
                <w:shd w:val="clear" w:color="auto" w:fill="FFFFFF"/>
              </w:rPr>
            </w:pPr>
            <w:r>
              <w:rPr>
                <w:rFonts w:ascii="Arial" w:eastAsia="Times New Roman" w:hAnsi="Arial" w:cs="Arial"/>
                <w:b/>
                <w:bCs/>
                <w:sz w:val="22"/>
                <w:szCs w:val="22"/>
                <w:shd w:val="clear" w:color="auto" w:fill="FFFFFF"/>
              </w:rPr>
              <w:t xml:space="preserve">A. </w:t>
            </w:r>
            <w:r w:rsidR="0038160C" w:rsidRPr="00E7333A">
              <w:rPr>
                <w:rFonts w:ascii="Arial" w:eastAsia="Times New Roman" w:hAnsi="Arial" w:cs="Arial"/>
                <w:b/>
                <w:bCs/>
                <w:sz w:val="22"/>
                <w:szCs w:val="22"/>
                <w:shd w:val="clear" w:color="auto" w:fill="FFFFFF"/>
              </w:rPr>
              <w:t xml:space="preserve">ESHS Conditions </w:t>
            </w:r>
            <w:r w:rsidR="00AB31C4">
              <w:rPr>
                <w:rFonts w:ascii="Arial" w:eastAsia="Times New Roman" w:hAnsi="Arial" w:cs="Arial"/>
                <w:b/>
                <w:bCs/>
                <w:sz w:val="22"/>
                <w:szCs w:val="22"/>
                <w:shd w:val="clear" w:color="auto" w:fill="FFFFFF"/>
              </w:rPr>
              <w:t xml:space="preserve">of </w:t>
            </w:r>
            <w:r w:rsidR="0038160C" w:rsidRPr="00E7333A">
              <w:rPr>
                <w:rFonts w:ascii="Arial" w:eastAsia="Times New Roman" w:hAnsi="Arial" w:cs="Arial"/>
                <w:b/>
                <w:bCs/>
                <w:sz w:val="22"/>
                <w:szCs w:val="22"/>
                <w:shd w:val="clear" w:color="auto" w:fill="FFFFFF"/>
              </w:rPr>
              <w:t>the Loan Agreement</w:t>
            </w:r>
          </w:p>
          <w:p w14:paraId="50D61AC2" w14:textId="60ED3D02" w:rsidR="0038160C" w:rsidRDefault="0038160C" w:rsidP="0038160C">
            <w:pPr>
              <w:ind w:right="165"/>
              <w:jc w:val="both"/>
              <w:rPr>
                <w:rFonts w:ascii="Arial" w:eastAsia="Times New Roman" w:hAnsi="Arial" w:cs="Arial"/>
                <w:sz w:val="22"/>
                <w:szCs w:val="22"/>
                <w:shd w:val="clear" w:color="auto" w:fill="FFFFFF"/>
              </w:rPr>
            </w:pPr>
            <w:r w:rsidRPr="00BA061D">
              <w:rPr>
                <w:rFonts w:ascii="Arial" w:eastAsia="Times New Roman" w:hAnsi="Arial" w:cs="Arial"/>
                <w:sz w:val="22"/>
                <w:szCs w:val="22"/>
                <w:shd w:val="clear" w:color="auto" w:fill="FFFFFF"/>
              </w:rPr>
              <w:t xml:space="preserve">The following ESHS conditions are required to be fulfilled to the satisfaction of the Bank and will be included in the Loan Agreement in order to comply with the </w:t>
            </w:r>
            <w:r>
              <w:rPr>
                <w:rFonts w:ascii="Arial" w:eastAsia="Times New Roman" w:hAnsi="Arial" w:cs="Arial"/>
                <w:sz w:val="22"/>
                <w:szCs w:val="22"/>
                <w:shd w:val="clear" w:color="auto" w:fill="FFFFFF"/>
              </w:rPr>
              <w:t>Bank’s ESHS Safeguard Policies.</w:t>
            </w:r>
          </w:p>
          <w:p w14:paraId="56185F95" w14:textId="7977393F" w:rsidR="0038160C" w:rsidRDefault="0038160C" w:rsidP="0038160C">
            <w:pPr>
              <w:ind w:right="165"/>
              <w:jc w:val="both"/>
              <w:rPr>
                <w:rFonts w:ascii="Arial" w:eastAsia="Times New Roman" w:hAnsi="Arial" w:cs="Arial"/>
                <w:b/>
                <w:sz w:val="22"/>
                <w:szCs w:val="22"/>
                <w:shd w:val="clear" w:color="auto" w:fill="FFFFFF"/>
              </w:rPr>
            </w:pPr>
          </w:p>
          <w:p w14:paraId="0017C846" w14:textId="184C3E5D" w:rsidR="0038160C" w:rsidRPr="00E7333A" w:rsidRDefault="00B12181">
            <w:pPr>
              <w:ind w:right="165"/>
              <w:jc w:val="both"/>
              <w:rPr>
                <w:rFonts w:ascii="Arial" w:eastAsia="Times New Roman" w:hAnsi="Arial" w:cs="Arial"/>
                <w:b/>
                <w:bCs/>
                <w:sz w:val="22"/>
                <w:szCs w:val="22"/>
                <w:shd w:val="clear" w:color="auto" w:fill="FFFFFF"/>
              </w:rPr>
            </w:pPr>
            <w:r>
              <w:rPr>
                <w:rFonts w:ascii="Arial" w:eastAsia="Times New Roman" w:hAnsi="Arial" w:cs="Arial"/>
                <w:b/>
                <w:bCs/>
                <w:sz w:val="22"/>
                <w:szCs w:val="22"/>
                <w:shd w:val="clear" w:color="auto" w:fill="FFFFFF"/>
              </w:rPr>
              <w:t>1</w:t>
            </w:r>
            <w:r w:rsidR="0038160C" w:rsidRPr="00E7333A">
              <w:rPr>
                <w:rFonts w:ascii="Arial" w:eastAsia="Times New Roman" w:hAnsi="Arial" w:cs="Arial"/>
                <w:b/>
                <w:bCs/>
                <w:sz w:val="22"/>
                <w:szCs w:val="22"/>
                <w:shd w:val="clear" w:color="auto" w:fill="FFFFFF"/>
              </w:rPr>
              <w:t>. Conditions to be Met Prior to the First Disbursement of the Loan</w:t>
            </w:r>
          </w:p>
          <w:p w14:paraId="3EA83B97" w14:textId="3D22F123" w:rsidR="0038160C" w:rsidRPr="00BF63C1" w:rsidRDefault="0038160C" w:rsidP="00BF63C1">
            <w:pPr>
              <w:pStyle w:val="ListParagraph"/>
              <w:numPr>
                <w:ilvl w:val="0"/>
                <w:numId w:val="39"/>
              </w:numPr>
              <w:ind w:right="165"/>
              <w:jc w:val="both"/>
              <w:rPr>
                <w:rFonts w:ascii="Arial" w:eastAsia="Times New Roman" w:hAnsi="Arial" w:cs="Arial"/>
                <w:sz w:val="22"/>
                <w:szCs w:val="22"/>
                <w:shd w:val="clear" w:color="auto" w:fill="FFFFFF"/>
              </w:rPr>
            </w:pPr>
            <w:r w:rsidRPr="002A3D43">
              <w:rPr>
                <w:rFonts w:ascii="Arial" w:eastAsia="Times New Roman" w:hAnsi="Arial" w:cs="Arial"/>
                <w:sz w:val="22"/>
                <w:szCs w:val="22"/>
                <w:shd w:val="clear" w:color="auto" w:fill="FFFFFF"/>
              </w:rPr>
              <w:t>The Executing Agency shall present evidence</w:t>
            </w:r>
            <w:r w:rsidR="00051DBC" w:rsidRPr="002A3D43">
              <w:rPr>
                <w:rFonts w:ascii="Arial" w:eastAsia="Times New Roman" w:hAnsi="Arial" w:cs="Arial"/>
                <w:sz w:val="22"/>
                <w:szCs w:val="22"/>
                <w:shd w:val="clear" w:color="auto" w:fill="FFFFFF"/>
              </w:rPr>
              <w:t xml:space="preserve"> of the creation of the program executi</w:t>
            </w:r>
            <w:r w:rsidR="00F85571">
              <w:rPr>
                <w:rFonts w:ascii="Arial" w:eastAsia="Times New Roman" w:hAnsi="Arial" w:cs="Arial"/>
                <w:sz w:val="22"/>
                <w:szCs w:val="22"/>
                <w:shd w:val="clear" w:color="auto" w:fill="FFFFFF"/>
              </w:rPr>
              <w:t>on</w:t>
            </w:r>
            <w:r w:rsidR="00051DBC" w:rsidRPr="002A3D43">
              <w:rPr>
                <w:rFonts w:ascii="Arial" w:eastAsia="Times New Roman" w:hAnsi="Arial" w:cs="Arial"/>
                <w:sz w:val="22"/>
                <w:szCs w:val="22"/>
                <w:shd w:val="clear" w:color="auto" w:fill="FFFFFF"/>
              </w:rPr>
              <w:t xml:space="preserve"> </w:t>
            </w:r>
            <w:r w:rsidR="00D94D2F">
              <w:rPr>
                <w:rFonts w:ascii="Arial" w:eastAsia="Times New Roman" w:hAnsi="Arial" w:cs="Arial"/>
                <w:sz w:val="22"/>
                <w:szCs w:val="22"/>
                <w:shd w:val="clear" w:color="auto" w:fill="FFFFFF"/>
              </w:rPr>
              <w:t>unit</w:t>
            </w:r>
            <w:r w:rsidR="00051DBC" w:rsidRPr="002A3D43">
              <w:rPr>
                <w:rFonts w:ascii="Arial" w:eastAsia="Times New Roman" w:hAnsi="Arial" w:cs="Arial"/>
                <w:sz w:val="22"/>
                <w:szCs w:val="22"/>
                <w:shd w:val="clear" w:color="auto" w:fill="FFFFFF"/>
              </w:rPr>
              <w:t xml:space="preserve"> and the hiring or assignment of its members, in accordance with the execution arrangements previously agreed upon with the Bank</w:t>
            </w:r>
            <w:r w:rsidRPr="00DB5421">
              <w:rPr>
                <w:rFonts w:ascii="Arial" w:eastAsia="Times New Roman" w:hAnsi="Arial" w:cs="Arial"/>
                <w:sz w:val="22"/>
                <w:szCs w:val="22"/>
                <w:shd w:val="clear" w:color="auto" w:fill="FFFFFF"/>
              </w:rPr>
              <w:t>.</w:t>
            </w:r>
            <w:r w:rsidR="0090300B">
              <w:rPr>
                <w:rFonts w:ascii="Arial" w:eastAsia="Times New Roman" w:hAnsi="Arial" w:cs="Arial"/>
                <w:sz w:val="22"/>
                <w:szCs w:val="22"/>
                <w:shd w:val="clear" w:color="auto" w:fill="FFFFFF"/>
              </w:rPr>
              <w:t xml:space="preserve"> This condition is considered fundamental to assure implementation of all Environmental and Social Management Plans and Resettlement Plans</w:t>
            </w:r>
            <w:r w:rsidR="00962E96">
              <w:rPr>
                <w:rFonts w:ascii="Arial" w:eastAsia="Times New Roman" w:hAnsi="Arial" w:cs="Arial"/>
                <w:sz w:val="22"/>
                <w:szCs w:val="22"/>
                <w:shd w:val="clear" w:color="auto" w:fill="FFFFFF"/>
              </w:rPr>
              <w:t xml:space="preserve"> </w:t>
            </w:r>
            <w:r w:rsidR="004B08FB">
              <w:rPr>
                <w:rFonts w:ascii="Arial" w:eastAsia="Times New Roman" w:hAnsi="Arial" w:cs="Arial"/>
                <w:sz w:val="22"/>
                <w:szCs w:val="22"/>
                <w:shd w:val="clear" w:color="auto" w:fill="FFFFFF"/>
              </w:rPr>
              <w:t>in compliance with</w:t>
            </w:r>
            <w:r w:rsidR="00962E96">
              <w:rPr>
                <w:rFonts w:ascii="Arial" w:eastAsia="Times New Roman" w:hAnsi="Arial" w:cs="Arial"/>
                <w:sz w:val="22"/>
                <w:szCs w:val="22"/>
                <w:shd w:val="clear" w:color="auto" w:fill="FFFFFF"/>
              </w:rPr>
              <w:t xml:space="preserve"> OP-703</w:t>
            </w:r>
            <w:r w:rsidR="0090300B">
              <w:rPr>
                <w:rFonts w:ascii="Arial" w:eastAsia="Times New Roman" w:hAnsi="Arial" w:cs="Arial"/>
                <w:sz w:val="22"/>
                <w:szCs w:val="22"/>
                <w:shd w:val="clear" w:color="auto" w:fill="FFFFFF"/>
              </w:rPr>
              <w:t xml:space="preserve">, as described in Section 3 “Assessment Requirements.” </w:t>
            </w:r>
          </w:p>
          <w:p w14:paraId="6C2FD54E" w14:textId="77777777" w:rsidR="00A52F53" w:rsidRDefault="00A52F53" w:rsidP="00BF63C1">
            <w:pPr>
              <w:rPr>
                <w:rFonts w:eastAsia="Times New Roman"/>
                <w:b/>
                <w:shd w:val="clear" w:color="auto" w:fill="FFFFFF"/>
              </w:rPr>
            </w:pPr>
          </w:p>
          <w:p w14:paraId="741B7A99" w14:textId="5A281118" w:rsidR="0038160C" w:rsidRPr="00E7333A" w:rsidRDefault="00C6759F">
            <w:pPr>
              <w:ind w:right="165"/>
              <w:jc w:val="both"/>
              <w:rPr>
                <w:rFonts w:ascii="Arial" w:eastAsia="Times New Roman" w:hAnsi="Arial" w:cs="Arial"/>
                <w:b/>
                <w:bCs/>
                <w:color w:val="0070C0"/>
                <w:sz w:val="20"/>
                <w:szCs w:val="20"/>
              </w:rPr>
            </w:pPr>
            <w:r>
              <w:rPr>
                <w:rFonts w:ascii="Arial" w:eastAsia="Times New Roman" w:hAnsi="Arial" w:cs="Arial"/>
                <w:b/>
                <w:bCs/>
                <w:sz w:val="22"/>
                <w:szCs w:val="22"/>
                <w:shd w:val="clear" w:color="auto" w:fill="FFFFFF"/>
              </w:rPr>
              <w:t>2</w:t>
            </w:r>
            <w:r w:rsidR="0038160C" w:rsidRPr="00E7333A">
              <w:rPr>
                <w:rFonts w:ascii="Arial" w:eastAsia="Times New Roman" w:hAnsi="Arial" w:cs="Arial"/>
                <w:b/>
                <w:bCs/>
                <w:sz w:val="22"/>
                <w:szCs w:val="22"/>
                <w:shd w:val="clear" w:color="auto" w:fill="FFFFFF"/>
              </w:rPr>
              <w:t>. Conditions of Execution for Compliance During the Life of the Loan</w:t>
            </w:r>
          </w:p>
          <w:p w14:paraId="534D3B51" w14:textId="74043528" w:rsidR="00A43DC1" w:rsidRDefault="00A43DC1" w:rsidP="00A43DC1">
            <w:pPr>
              <w:pStyle w:val="ListParagraph"/>
              <w:numPr>
                <w:ilvl w:val="0"/>
                <w:numId w:val="41"/>
              </w:numPr>
              <w:ind w:right="165"/>
              <w:jc w:val="both"/>
              <w:rPr>
                <w:rFonts w:ascii="Arial" w:hAnsi="Arial" w:cs="Arial"/>
                <w:sz w:val="22"/>
                <w:szCs w:val="22"/>
              </w:rPr>
            </w:pPr>
            <w:r>
              <w:rPr>
                <w:rFonts w:ascii="Arial" w:hAnsi="Arial" w:cs="Arial"/>
                <w:sz w:val="22"/>
                <w:szCs w:val="22"/>
              </w:rPr>
              <w:t>The Executing Agency</w:t>
            </w:r>
            <w:r w:rsidRPr="004A6FCB">
              <w:rPr>
                <w:rFonts w:ascii="Arial" w:hAnsi="Arial" w:cs="Arial"/>
                <w:sz w:val="22"/>
                <w:szCs w:val="22"/>
              </w:rPr>
              <w:t xml:space="preserve"> shall</w:t>
            </w:r>
            <w:r w:rsidR="00B9366D">
              <w:rPr>
                <w:rFonts w:ascii="Arial" w:hAnsi="Arial" w:cs="Arial"/>
                <w:sz w:val="22"/>
                <w:szCs w:val="22"/>
              </w:rPr>
              <w:t xml:space="preserve">, </w:t>
            </w:r>
            <w:r w:rsidRPr="004A6FCB">
              <w:rPr>
                <w:rFonts w:ascii="Arial" w:hAnsi="Arial" w:cs="Arial"/>
                <w:sz w:val="22"/>
                <w:szCs w:val="22"/>
              </w:rPr>
              <w:t>and sh</w:t>
            </w:r>
            <w:r>
              <w:rPr>
                <w:rFonts w:ascii="Arial" w:hAnsi="Arial" w:cs="Arial"/>
                <w:sz w:val="22"/>
                <w:szCs w:val="22"/>
              </w:rPr>
              <w:t xml:space="preserve">all cause </w:t>
            </w:r>
            <w:r w:rsidRPr="004A6FCB">
              <w:rPr>
                <w:rFonts w:ascii="Arial" w:hAnsi="Arial" w:cs="Arial"/>
                <w:sz w:val="22"/>
                <w:szCs w:val="22"/>
              </w:rPr>
              <w:t>every contractor, operator or any other Person performing Project related activities to, design, build, operate, maintain and monitor the Project, each Project acti</w:t>
            </w:r>
            <w:r>
              <w:rPr>
                <w:rFonts w:ascii="Arial" w:hAnsi="Arial" w:cs="Arial"/>
                <w:sz w:val="22"/>
                <w:szCs w:val="22"/>
              </w:rPr>
              <w:t>vity and sub-Project</w:t>
            </w:r>
            <w:r w:rsidR="00711D6E">
              <w:rPr>
                <w:rFonts w:ascii="Arial" w:hAnsi="Arial" w:cs="Arial"/>
                <w:sz w:val="22"/>
                <w:szCs w:val="22"/>
              </w:rPr>
              <w:t xml:space="preserve">, comply </w:t>
            </w:r>
            <w:r w:rsidRPr="004A6FCB">
              <w:rPr>
                <w:rFonts w:ascii="Arial" w:hAnsi="Arial" w:cs="Arial"/>
                <w:sz w:val="22"/>
                <w:szCs w:val="22"/>
              </w:rPr>
              <w:t xml:space="preserve">with </w:t>
            </w:r>
            <w:r w:rsidR="00372A11" w:rsidRPr="00B031F9">
              <w:rPr>
                <w:rFonts w:ascii="Arial" w:eastAsia="Times New Roman" w:hAnsi="Arial" w:cs="Arial"/>
                <w:sz w:val="22"/>
                <w:szCs w:val="22"/>
                <w:shd w:val="clear" w:color="auto" w:fill="FFFFFF"/>
              </w:rPr>
              <w:t xml:space="preserve">(i) the Bank’s ESHS Safeguard Policies, as well as their respective implementation guidelines (ii) the ESHS requirements established by the current national legislation of Brazil; (iii) the ESHS requirements established by the ESMR, EAs, and all updates agreed to by the Bank; and (iv) any specific ESHS plans, including </w:t>
            </w:r>
            <w:r w:rsidR="00993567">
              <w:rPr>
                <w:rFonts w:ascii="Arial" w:eastAsia="Times New Roman" w:hAnsi="Arial" w:cs="Arial"/>
                <w:sz w:val="22"/>
                <w:szCs w:val="22"/>
                <w:shd w:val="clear" w:color="auto" w:fill="FFFFFF"/>
              </w:rPr>
              <w:t>Corrective Action Plans (CAPs).</w:t>
            </w:r>
            <w:r w:rsidR="00372A11" w:rsidRPr="00B031F9">
              <w:rPr>
                <w:rFonts w:ascii="Arial" w:eastAsia="Times New Roman" w:hAnsi="Arial" w:cs="Arial"/>
                <w:sz w:val="22"/>
                <w:szCs w:val="22"/>
                <w:shd w:val="clear" w:color="auto" w:fill="FFFFFF"/>
              </w:rPr>
              <w:t xml:space="preserve"> </w:t>
            </w:r>
            <w:r w:rsidR="00ED1BE5">
              <w:rPr>
                <w:rFonts w:ascii="Arial" w:eastAsia="Times New Roman" w:hAnsi="Arial" w:cs="Arial"/>
                <w:sz w:val="22"/>
                <w:szCs w:val="22"/>
                <w:shd w:val="clear" w:color="auto" w:fill="FFFFFF"/>
              </w:rPr>
              <w:t xml:space="preserve">This condition is considered fundamental to assure implementation of all Environmental and Social Management Plans and Resettlement Plans </w:t>
            </w:r>
            <w:r w:rsidR="004B08FB">
              <w:rPr>
                <w:rFonts w:ascii="Arial" w:eastAsia="Times New Roman" w:hAnsi="Arial" w:cs="Arial"/>
                <w:sz w:val="22"/>
                <w:szCs w:val="22"/>
                <w:shd w:val="clear" w:color="auto" w:fill="FFFFFF"/>
              </w:rPr>
              <w:t>in compliance with</w:t>
            </w:r>
            <w:r w:rsidR="00ED1BE5">
              <w:rPr>
                <w:rFonts w:ascii="Arial" w:eastAsia="Times New Roman" w:hAnsi="Arial" w:cs="Arial"/>
                <w:sz w:val="22"/>
                <w:szCs w:val="22"/>
                <w:shd w:val="clear" w:color="auto" w:fill="FFFFFF"/>
              </w:rPr>
              <w:t xml:space="preserve"> OP-703, as described in Section 3 “Assessment Requirements.”</w:t>
            </w:r>
          </w:p>
          <w:p w14:paraId="44BDD584" w14:textId="59FF3457" w:rsidR="0038160C" w:rsidRPr="006D7D0D" w:rsidRDefault="0038160C" w:rsidP="006D7D0D">
            <w:pPr>
              <w:rPr>
                <w:rFonts w:ascii="Arial" w:hAnsi="Arial" w:cs="Arial"/>
                <w:sz w:val="22"/>
                <w:szCs w:val="22"/>
              </w:rPr>
            </w:pPr>
          </w:p>
          <w:p w14:paraId="1DDCAB36" w14:textId="266F5FFD" w:rsidR="0038160C" w:rsidRDefault="0038160C" w:rsidP="00BF63C1">
            <w:pPr>
              <w:pStyle w:val="ListParagraph"/>
              <w:numPr>
                <w:ilvl w:val="0"/>
                <w:numId w:val="41"/>
              </w:numPr>
              <w:rPr>
                <w:rFonts w:ascii="Arial" w:hAnsi="Arial" w:cs="Arial"/>
                <w:sz w:val="22"/>
                <w:szCs w:val="22"/>
              </w:rPr>
            </w:pPr>
            <w:r>
              <w:rPr>
                <w:rFonts w:ascii="Arial" w:hAnsi="Arial" w:cs="Arial"/>
                <w:sz w:val="22"/>
                <w:szCs w:val="22"/>
              </w:rPr>
              <w:t>The Executing Agency</w:t>
            </w:r>
            <w:r w:rsidRPr="00CA17D2">
              <w:rPr>
                <w:rFonts w:ascii="Arial" w:hAnsi="Arial" w:cs="Arial"/>
                <w:sz w:val="22"/>
                <w:szCs w:val="22"/>
              </w:rPr>
              <w:t xml:space="preserve"> shall not, without the prior written consent of the Bank, engage in any of the following activiti</w:t>
            </w:r>
            <w:r>
              <w:rPr>
                <w:rFonts w:ascii="Arial" w:hAnsi="Arial" w:cs="Arial"/>
                <w:sz w:val="22"/>
                <w:szCs w:val="22"/>
              </w:rPr>
              <w:t>es with respect to the Project</w:t>
            </w:r>
            <w:r w:rsidR="00D86724">
              <w:rPr>
                <w:rFonts w:ascii="Arial" w:hAnsi="Arial" w:cs="Arial"/>
                <w:sz w:val="22"/>
                <w:szCs w:val="22"/>
              </w:rPr>
              <w:t xml:space="preserve">, </w:t>
            </w:r>
            <w:r>
              <w:rPr>
                <w:rFonts w:ascii="Arial" w:hAnsi="Arial" w:cs="Arial"/>
                <w:sz w:val="22"/>
                <w:szCs w:val="22"/>
              </w:rPr>
              <w:t>any Sub-Project</w:t>
            </w:r>
            <w:r w:rsidR="00D86724">
              <w:rPr>
                <w:rFonts w:ascii="Arial" w:hAnsi="Arial" w:cs="Arial"/>
                <w:sz w:val="22"/>
                <w:szCs w:val="22"/>
              </w:rPr>
              <w:t xml:space="preserve">, and any auxiliary works necessary for </w:t>
            </w:r>
            <w:r w:rsidR="00D86724" w:rsidRPr="008034DB">
              <w:rPr>
                <w:rFonts w:ascii="Arial" w:hAnsi="Arial" w:cs="Arial"/>
                <w:sz w:val="22"/>
                <w:szCs w:val="22"/>
              </w:rPr>
              <w:t>Project execution</w:t>
            </w:r>
            <w:r w:rsidRPr="008034DB">
              <w:rPr>
                <w:rFonts w:ascii="Arial" w:hAnsi="Arial" w:cs="Arial"/>
                <w:sz w:val="22"/>
                <w:szCs w:val="22"/>
              </w:rPr>
              <w:t>: Category A projects as defined by the Bank,</w:t>
            </w:r>
            <w:r w:rsidR="00D01556" w:rsidRPr="008034DB">
              <w:rPr>
                <w:rFonts w:ascii="Arial" w:hAnsi="Arial" w:cs="Arial"/>
                <w:sz w:val="22"/>
                <w:szCs w:val="22"/>
              </w:rPr>
              <w:t xml:space="preserve"> including</w:t>
            </w:r>
            <w:r w:rsidR="004F5CEB" w:rsidRPr="008034DB">
              <w:rPr>
                <w:rFonts w:ascii="Arial" w:hAnsi="Arial" w:cs="Arial"/>
                <w:sz w:val="22"/>
                <w:szCs w:val="22"/>
              </w:rPr>
              <w:t xml:space="preserve"> significant, irreversible</w:t>
            </w:r>
            <w:r w:rsidRPr="008034DB">
              <w:rPr>
                <w:rFonts w:ascii="Arial" w:hAnsi="Arial" w:cs="Arial"/>
                <w:sz w:val="22"/>
                <w:szCs w:val="22"/>
              </w:rPr>
              <w:t xml:space="preserve"> impacts on legally demarcated or declared indigenous peoples’ lands</w:t>
            </w:r>
            <w:r w:rsidR="006E44AA" w:rsidRPr="008034DB">
              <w:rPr>
                <w:rFonts w:ascii="Arial" w:hAnsi="Arial" w:cs="Arial"/>
                <w:sz w:val="22"/>
                <w:szCs w:val="22"/>
              </w:rPr>
              <w:t xml:space="preserve">, </w:t>
            </w:r>
            <w:r w:rsidRPr="008034DB">
              <w:rPr>
                <w:rFonts w:ascii="Arial" w:hAnsi="Arial" w:cs="Arial"/>
                <w:sz w:val="22"/>
                <w:szCs w:val="22"/>
              </w:rPr>
              <w:t xml:space="preserve">quilombola </w:t>
            </w:r>
            <w:r w:rsidR="006E44AA" w:rsidRPr="008034DB">
              <w:rPr>
                <w:rFonts w:ascii="Arial" w:hAnsi="Arial" w:cs="Arial"/>
                <w:sz w:val="22"/>
                <w:szCs w:val="22"/>
              </w:rPr>
              <w:t>and faxina</w:t>
            </w:r>
            <w:r w:rsidR="001305E3" w:rsidRPr="008034DB">
              <w:rPr>
                <w:rFonts w:ascii="Arial" w:hAnsi="Arial" w:cs="Arial"/>
                <w:sz w:val="22"/>
                <w:szCs w:val="22"/>
              </w:rPr>
              <w:t>l</w:t>
            </w:r>
            <w:r w:rsidR="006E44AA" w:rsidRPr="008034DB">
              <w:rPr>
                <w:rFonts w:ascii="Arial" w:hAnsi="Arial" w:cs="Arial"/>
                <w:sz w:val="22"/>
                <w:szCs w:val="22"/>
              </w:rPr>
              <w:t xml:space="preserve"> </w:t>
            </w:r>
            <w:r w:rsidRPr="008034DB">
              <w:rPr>
                <w:rFonts w:ascii="Arial" w:hAnsi="Arial" w:cs="Arial"/>
                <w:sz w:val="22"/>
                <w:szCs w:val="22"/>
              </w:rPr>
              <w:t xml:space="preserve">communities, and impacts on </w:t>
            </w:r>
            <w:r w:rsidR="00A639A5" w:rsidRPr="008034DB">
              <w:rPr>
                <w:rFonts w:ascii="Arial" w:hAnsi="Arial" w:cs="Arial"/>
                <w:sz w:val="22"/>
                <w:szCs w:val="22"/>
              </w:rPr>
              <w:t>Unidade</w:t>
            </w:r>
            <w:r w:rsidR="00C03F1D">
              <w:rPr>
                <w:rFonts w:ascii="Arial" w:hAnsi="Arial" w:cs="Arial"/>
                <w:sz w:val="22"/>
                <w:szCs w:val="22"/>
              </w:rPr>
              <w:t>s</w:t>
            </w:r>
            <w:r w:rsidR="00A639A5" w:rsidRPr="008034DB">
              <w:rPr>
                <w:rFonts w:ascii="Arial" w:hAnsi="Arial" w:cs="Arial"/>
                <w:sz w:val="22"/>
                <w:szCs w:val="22"/>
              </w:rPr>
              <w:t xml:space="preserve"> de Conservação de Prote</w:t>
            </w:r>
            <w:r w:rsidR="008034DB">
              <w:rPr>
                <w:rFonts w:ascii="Arial" w:hAnsi="Arial" w:cs="Arial"/>
                <w:sz w:val="22"/>
                <w:szCs w:val="22"/>
              </w:rPr>
              <w:t>çã</w:t>
            </w:r>
            <w:r w:rsidR="00A639A5" w:rsidRPr="008034DB">
              <w:rPr>
                <w:rFonts w:ascii="Arial" w:hAnsi="Arial" w:cs="Arial"/>
                <w:sz w:val="22"/>
                <w:szCs w:val="22"/>
              </w:rPr>
              <w:t>o Integral</w:t>
            </w:r>
            <w:r w:rsidRPr="008034DB">
              <w:rPr>
                <w:rFonts w:ascii="Arial" w:hAnsi="Arial" w:cs="Arial"/>
                <w:sz w:val="22"/>
                <w:szCs w:val="22"/>
              </w:rPr>
              <w:t>.</w:t>
            </w:r>
            <w:r w:rsidR="001F5C0B">
              <w:rPr>
                <w:rFonts w:ascii="Arial" w:hAnsi="Arial" w:cs="Arial"/>
                <w:sz w:val="22"/>
                <w:szCs w:val="22"/>
              </w:rPr>
              <w:t xml:space="preserve"> </w:t>
            </w:r>
            <w:r w:rsidR="001F5C0B">
              <w:rPr>
                <w:rFonts w:ascii="Arial" w:eastAsia="Times New Roman" w:hAnsi="Arial" w:cs="Arial"/>
                <w:sz w:val="22"/>
                <w:szCs w:val="22"/>
                <w:shd w:val="clear" w:color="auto" w:fill="FFFFFF"/>
              </w:rPr>
              <w:t xml:space="preserve">This condition is considered fundamental to assure compliance with </w:t>
            </w:r>
            <w:r w:rsidR="002C015D">
              <w:rPr>
                <w:rFonts w:ascii="Arial" w:eastAsia="Times New Roman" w:hAnsi="Arial" w:cs="Arial"/>
                <w:sz w:val="22"/>
                <w:szCs w:val="22"/>
                <w:shd w:val="clear" w:color="auto" w:fill="FFFFFF"/>
              </w:rPr>
              <w:t xml:space="preserve">the </w:t>
            </w:r>
            <w:r w:rsidR="003D132F">
              <w:rPr>
                <w:rFonts w:ascii="Arial" w:eastAsia="Times New Roman" w:hAnsi="Arial" w:cs="Arial"/>
                <w:sz w:val="22"/>
                <w:szCs w:val="22"/>
                <w:shd w:val="clear" w:color="auto" w:fill="FFFFFF"/>
              </w:rPr>
              <w:t>eligibility</w:t>
            </w:r>
            <w:r w:rsidR="002C015D">
              <w:rPr>
                <w:rFonts w:ascii="Arial" w:eastAsia="Times New Roman" w:hAnsi="Arial" w:cs="Arial"/>
                <w:sz w:val="22"/>
                <w:szCs w:val="22"/>
                <w:shd w:val="clear" w:color="auto" w:fill="FFFFFF"/>
              </w:rPr>
              <w:t xml:space="preserve"> criteria of the Program</w:t>
            </w:r>
            <w:r w:rsidR="00E34AF3">
              <w:rPr>
                <w:rFonts w:ascii="Arial" w:eastAsia="Times New Roman" w:hAnsi="Arial" w:cs="Arial"/>
                <w:sz w:val="22"/>
                <w:szCs w:val="22"/>
                <w:shd w:val="clear" w:color="auto" w:fill="FFFFFF"/>
              </w:rPr>
              <w:t>.</w:t>
            </w:r>
          </w:p>
          <w:p w14:paraId="5C8667BF" w14:textId="77777777" w:rsidR="008C1613" w:rsidRPr="00AC242F" w:rsidRDefault="008C1613" w:rsidP="00AC242F">
            <w:pPr>
              <w:pStyle w:val="ListParagraph"/>
              <w:rPr>
                <w:rFonts w:ascii="Arial" w:hAnsi="Arial" w:cs="Arial"/>
                <w:sz w:val="22"/>
                <w:szCs w:val="22"/>
              </w:rPr>
            </w:pPr>
          </w:p>
          <w:p w14:paraId="1F9615FC" w14:textId="44FDA1FD" w:rsidR="008C1613" w:rsidRPr="00BF63C1" w:rsidRDefault="008C1613" w:rsidP="008C1613">
            <w:pPr>
              <w:pStyle w:val="ListParagraph"/>
              <w:numPr>
                <w:ilvl w:val="0"/>
                <w:numId w:val="41"/>
              </w:numPr>
              <w:rPr>
                <w:rFonts w:ascii="Arial" w:hAnsi="Arial" w:cs="Arial"/>
                <w:sz w:val="22"/>
                <w:szCs w:val="22"/>
              </w:rPr>
            </w:pPr>
            <w:r w:rsidRPr="008C1613">
              <w:rPr>
                <w:rFonts w:ascii="Arial" w:hAnsi="Arial" w:cs="Arial"/>
                <w:sz w:val="22"/>
                <w:szCs w:val="22"/>
              </w:rPr>
              <w:t>Six (6) months prior to the st</w:t>
            </w:r>
            <w:r>
              <w:rPr>
                <w:rFonts w:ascii="Arial" w:hAnsi="Arial" w:cs="Arial"/>
                <w:sz w:val="22"/>
                <w:szCs w:val="22"/>
              </w:rPr>
              <w:t>art of Project operations, the Executing Agency</w:t>
            </w:r>
            <w:r w:rsidRPr="008C1613">
              <w:rPr>
                <w:rFonts w:ascii="Arial" w:hAnsi="Arial" w:cs="Arial"/>
                <w:sz w:val="22"/>
                <w:szCs w:val="22"/>
              </w:rPr>
              <w:t xml:space="preserve"> shall present the operation stage ESHS Plans and </w:t>
            </w:r>
            <w:r w:rsidR="00505778">
              <w:rPr>
                <w:rFonts w:ascii="Arial" w:hAnsi="Arial" w:cs="Arial"/>
                <w:sz w:val="22"/>
                <w:szCs w:val="22"/>
              </w:rPr>
              <w:t>shall report to the Bank about</w:t>
            </w:r>
            <w:r w:rsidRPr="008C1613">
              <w:rPr>
                <w:rFonts w:ascii="Arial" w:hAnsi="Arial" w:cs="Arial"/>
                <w:sz w:val="22"/>
                <w:szCs w:val="22"/>
              </w:rPr>
              <w:t xml:space="preserve"> their implementation including any required c</w:t>
            </w:r>
            <w:r>
              <w:rPr>
                <w:rFonts w:ascii="Arial" w:hAnsi="Arial" w:cs="Arial"/>
                <w:sz w:val="22"/>
                <w:szCs w:val="22"/>
              </w:rPr>
              <w:t>onsultation with stakeholders</w:t>
            </w:r>
            <w:r w:rsidR="00505778">
              <w:rPr>
                <w:rFonts w:ascii="Arial" w:hAnsi="Arial" w:cs="Arial"/>
                <w:sz w:val="22"/>
                <w:szCs w:val="22"/>
              </w:rPr>
              <w:t>, as part of the Environmental and Social Compliance Report (ESCR)</w:t>
            </w:r>
            <w:r>
              <w:rPr>
                <w:rFonts w:ascii="Arial" w:hAnsi="Arial" w:cs="Arial"/>
                <w:sz w:val="22"/>
                <w:szCs w:val="22"/>
              </w:rPr>
              <w:t>.</w:t>
            </w:r>
            <w:r w:rsidR="001F5C0B">
              <w:rPr>
                <w:rFonts w:ascii="Arial" w:hAnsi="Arial" w:cs="Arial"/>
                <w:sz w:val="22"/>
                <w:szCs w:val="22"/>
              </w:rPr>
              <w:t xml:space="preserve"> </w:t>
            </w:r>
            <w:r w:rsidR="001F5C0B">
              <w:rPr>
                <w:rFonts w:ascii="Arial" w:eastAsia="Times New Roman" w:hAnsi="Arial" w:cs="Arial"/>
                <w:sz w:val="22"/>
                <w:szCs w:val="22"/>
                <w:shd w:val="clear" w:color="auto" w:fill="FFFFFF"/>
              </w:rPr>
              <w:t>This condition is considered fundamental to assure implementation of all Environmental and Social Management Plans and Resettlement Plans in compliance with OP-703, as described in Section 3 “Assessment Requirements</w:t>
            </w:r>
            <w:r w:rsidR="002B7830">
              <w:rPr>
                <w:rFonts w:ascii="Arial" w:eastAsia="Times New Roman" w:hAnsi="Arial" w:cs="Arial"/>
                <w:sz w:val="22"/>
                <w:szCs w:val="22"/>
                <w:shd w:val="clear" w:color="auto" w:fill="FFFFFF"/>
              </w:rPr>
              <w:t>” and “Supervision.”</w:t>
            </w:r>
          </w:p>
          <w:p w14:paraId="7BF62D38" w14:textId="77777777" w:rsidR="0038160C" w:rsidRPr="00BE3275" w:rsidRDefault="0038160C" w:rsidP="0038160C">
            <w:pPr>
              <w:pStyle w:val="ListParagraph"/>
              <w:rPr>
                <w:rFonts w:ascii="Arial" w:hAnsi="Arial" w:cs="Arial"/>
                <w:sz w:val="22"/>
                <w:szCs w:val="22"/>
              </w:rPr>
            </w:pPr>
          </w:p>
          <w:p w14:paraId="2E31C15E" w14:textId="77777777" w:rsidR="0038160C" w:rsidRDefault="0038160C" w:rsidP="0038160C">
            <w:pPr>
              <w:pStyle w:val="ListParagraph"/>
              <w:numPr>
                <w:ilvl w:val="0"/>
                <w:numId w:val="41"/>
              </w:numPr>
              <w:ind w:right="165"/>
              <w:jc w:val="both"/>
              <w:rPr>
                <w:rFonts w:ascii="Arial" w:hAnsi="Arial" w:cs="Arial"/>
                <w:sz w:val="22"/>
                <w:szCs w:val="22"/>
              </w:rPr>
            </w:pPr>
            <w:r>
              <w:rPr>
                <w:rFonts w:ascii="Arial" w:hAnsi="Arial" w:cs="Arial"/>
                <w:sz w:val="22"/>
                <w:szCs w:val="22"/>
              </w:rPr>
              <w:t>The Executing Agency</w:t>
            </w:r>
            <w:r w:rsidRPr="00137253">
              <w:rPr>
                <w:rFonts w:ascii="Arial" w:hAnsi="Arial" w:cs="Arial"/>
                <w:sz w:val="22"/>
                <w:szCs w:val="22"/>
              </w:rPr>
              <w:t xml:space="preserve"> shall comply with </w:t>
            </w:r>
            <w:r>
              <w:rPr>
                <w:rFonts w:ascii="Arial" w:hAnsi="Arial" w:cs="Arial"/>
                <w:sz w:val="22"/>
                <w:szCs w:val="22"/>
              </w:rPr>
              <w:t xml:space="preserve">the following ESHS conditions: </w:t>
            </w:r>
          </w:p>
          <w:p w14:paraId="7A821021" w14:textId="327EDD0B" w:rsidR="009F44B0" w:rsidRDefault="009F44B0" w:rsidP="002A3D43">
            <w:pPr>
              <w:pStyle w:val="ListParagraph"/>
              <w:numPr>
                <w:ilvl w:val="0"/>
                <w:numId w:val="44"/>
              </w:numPr>
              <w:rPr>
                <w:rFonts w:ascii="Arial" w:hAnsi="Arial" w:cs="Arial"/>
                <w:sz w:val="22"/>
                <w:szCs w:val="22"/>
              </w:rPr>
            </w:pPr>
            <w:r w:rsidRPr="009F44B0">
              <w:rPr>
                <w:rFonts w:ascii="Arial" w:hAnsi="Arial" w:cs="Arial"/>
                <w:sz w:val="22"/>
                <w:szCs w:val="22"/>
              </w:rPr>
              <w:t>No later than 90 days prior to the start of the resettlement activities (desapropria</w:t>
            </w:r>
            <w:r w:rsidR="00E56D61" w:rsidRPr="00AC242F">
              <w:rPr>
                <w:rFonts w:ascii="Arial" w:hAnsi="Arial" w:cs="Arial"/>
                <w:sz w:val="22"/>
                <w:szCs w:val="22"/>
              </w:rPr>
              <w:t>ç</w:t>
            </w:r>
            <w:r w:rsidR="00E56D61">
              <w:rPr>
                <w:rFonts w:ascii="Arial" w:hAnsi="Arial" w:cs="Arial"/>
                <w:sz w:val="22"/>
                <w:szCs w:val="22"/>
              </w:rPr>
              <w:t>ã</w:t>
            </w:r>
            <w:r w:rsidRPr="009F44B0">
              <w:rPr>
                <w:rFonts w:ascii="Arial" w:hAnsi="Arial" w:cs="Arial"/>
                <w:sz w:val="22"/>
                <w:szCs w:val="22"/>
              </w:rPr>
              <w:t>o e reintegra</w:t>
            </w:r>
            <w:r w:rsidR="00282F32">
              <w:rPr>
                <w:rFonts w:ascii="Arial" w:hAnsi="Arial" w:cs="Arial"/>
                <w:sz w:val="22"/>
                <w:szCs w:val="22"/>
              </w:rPr>
              <w:t>çã</w:t>
            </w:r>
            <w:r w:rsidRPr="009F44B0">
              <w:rPr>
                <w:rFonts w:ascii="Arial" w:hAnsi="Arial" w:cs="Arial"/>
                <w:sz w:val="22"/>
                <w:szCs w:val="22"/>
              </w:rPr>
              <w:t xml:space="preserve">o de posse) for each sample project, DER shall submit to the Bank an updated version of the Final Resettlement Plan of each respective sample project. </w:t>
            </w:r>
            <w:r w:rsidR="001F5C0B">
              <w:rPr>
                <w:rFonts w:ascii="Arial" w:eastAsia="Times New Roman" w:hAnsi="Arial" w:cs="Arial"/>
                <w:sz w:val="22"/>
                <w:szCs w:val="22"/>
                <w:shd w:val="clear" w:color="auto" w:fill="FFFFFF"/>
              </w:rPr>
              <w:t>This condition is considered fundamental to assure implementation of all Environmental and Social Management Plans and Resettlement Plans in compliance with OP-703, as described in Sec</w:t>
            </w:r>
            <w:r w:rsidR="005B6F3A">
              <w:rPr>
                <w:rFonts w:ascii="Arial" w:eastAsia="Times New Roman" w:hAnsi="Arial" w:cs="Arial"/>
                <w:sz w:val="22"/>
                <w:szCs w:val="22"/>
                <w:shd w:val="clear" w:color="auto" w:fill="FFFFFF"/>
              </w:rPr>
              <w:t>tion 3 “Assessment Requirements</w:t>
            </w:r>
            <w:r w:rsidR="001F5C0B">
              <w:rPr>
                <w:rFonts w:ascii="Arial" w:eastAsia="Times New Roman" w:hAnsi="Arial" w:cs="Arial"/>
                <w:sz w:val="22"/>
                <w:szCs w:val="22"/>
                <w:shd w:val="clear" w:color="auto" w:fill="FFFFFF"/>
              </w:rPr>
              <w:t>”</w:t>
            </w:r>
            <w:r w:rsidR="005B6F3A">
              <w:rPr>
                <w:rFonts w:ascii="Arial" w:eastAsia="Times New Roman" w:hAnsi="Arial" w:cs="Arial"/>
                <w:sz w:val="22"/>
                <w:szCs w:val="22"/>
                <w:shd w:val="clear" w:color="auto" w:fill="FFFFFF"/>
              </w:rPr>
              <w:t xml:space="preserve"> and “Livelihoods and Resettlement.</w:t>
            </w:r>
            <w:r w:rsidR="004C0BB6">
              <w:rPr>
                <w:rFonts w:ascii="Arial" w:eastAsia="Times New Roman" w:hAnsi="Arial" w:cs="Arial"/>
                <w:sz w:val="22"/>
                <w:szCs w:val="22"/>
                <w:shd w:val="clear" w:color="auto" w:fill="FFFFFF"/>
              </w:rPr>
              <w:t>”</w:t>
            </w:r>
          </w:p>
          <w:p w14:paraId="7B03E187" w14:textId="77777777" w:rsidR="009F44B0" w:rsidRPr="002A3D43" w:rsidRDefault="009F44B0" w:rsidP="002A3D43">
            <w:pPr>
              <w:pStyle w:val="ListParagraph"/>
              <w:rPr>
                <w:rFonts w:ascii="Arial" w:hAnsi="Arial" w:cs="Arial"/>
                <w:sz w:val="22"/>
                <w:szCs w:val="22"/>
              </w:rPr>
            </w:pPr>
          </w:p>
          <w:p w14:paraId="45D40F16" w14:textId="54558C34" w:rsidR="0038160C" w:rsidRPr="00040B4A" w:rsidRDefault="0038160C" w:rsidP="0038160C">
            <w:pPr>
              <w:pStyle w:val="ListParagraph"/>
              <w:numPr>
                <w:ilvl w:val="0"/>
                <w:numId w:val="44"/>
              </w:numPr>
              <w:ind w:right="165"/>
              <w:jc w:val="both"/>
              <w:rPr>
                <w:rFonts w:ascii="Arial" w:hAnsi="Arial" w:cs="Arial"/>
                <w:sz w:val="22"/>
                <w:szCs w:val="22"/>
              </w:rPr>
            </w:pPr>
            <w:r w:rsidRPr="006736DB">
              <w:rPr>
                <w:rFonts w:ascii="Arial" w:hAnsi="Arial" w:cs="Arial"/>
                <w:sz w:val="22"/>
                <w:szCs w:val="22"/>
              </w:rPr>
              <w:t xml:space="preserve">Prior to commencing civil works </w:t>
            </w:r>
            <w:r w:rsidRPr="00023C7F">
              <w:rPr>
                <w:rFonts w:ascii="Arial" w:hAnsi="Arial" w:cs="Arial"/>
                <w:sz w:val="22"/>
                <w:szCs w:val="22"/>
              </w:rPr>
              <w:t>on the first project of the Program</w:t>
            </w:r>
            <w:r w:rsidRPr="006736DB">
              <w:rPr>
                <w:rFonts w:ascii="Arial" w:hAnsi="Arial" w:cs="Arial"/>
                <w:sz w:val="22"/>
                <w:szCs w:val="22"/>
              </w:rPr>
              <w:t xml:space="preserve">, </w:t>
            </w:r>
            <w:r>
              <w:rPr>
                <w:rFonts w:ascii="Arial" w:hAnsi="Arial" w:cs="Arial"/>
                <w:sz w:val="22"/>
                <w:szCs w:val="22"/>
              </w:rPr>
              <w:t>the Executing Agency</w:t>
            </w:r>
            <w:r w:rsidRPr="006736DB">
              <w:rPr>
                <w:rFonts w:ascii="Arial" w:hAnsi="Arial" w:cs="Arial"/>
                <w:sz w:val="22"/>
                <w:szCs w:val="22"/>
              </w:rPr>
              <w:t xml:space="preserve"> </w:t>
            </w:r>
            <w:r w:rsidRPr="00023C7F">
              <w:rPr>
                <w:rFonts w:ascii="Arial" w:hAnsi="Arial" w:cs="Arial"/>
                <w:sz w:val="22"/>
                <w:szCs w:val="22"/>
              </w:rPr>
              <w:t>must</w:t>
            </w:r>
            <w:r w:rsidR="00023C7F" w:rsidRPr="00023C7F">
              <w:rPr>
                <w:rFonts w:ascii="Arial" w:hAnsi="Arial" w:cs="Arial"/>
                <w:sz w:val="22"/>
                <w:szCs w:val="22"/>
              </w:rPr>
              <w:t xml:space="preserve"> present evidence that DER has adjusted its technical norms and procedures </w:t>
            </w:r>
            <w:r w:rsidR="007F42A3">
              <w:rPr>
                <w:rFonts w:ascii="Arial" w:hAnsi="Arial" w:cs="Arial"/>
                <w:sz w:val="22"/>
                <w:szCs w:val="22"/>
              </w:rPr>
              <w:t>in accordance</w:t>
            </w:r>
            <w:r w:rsidR="00023C7F" w:rsidRPr="00023C7F">
              <w:rPr>
                <w:rFonts w:ascii="Arial" w:hAnsi="Arial" w:cs="Arial"/>
                <w:sz w:val="22"/>
                <w:szCs w:val="22"/>
              </w:rPr>
              <w:t xml:space="preserve"> with </w:t>
            </w:r>
            <w:r w:rsidRPr="00023C7F">
              <w:rPr>
                <w:rFonts w:ascii="Arial" w:hAnsi="Arial" w:cs="Arial"/>
                <w:sz w:val="22"/>
                <w:szCs w:val="22"/>
              </w:rPr>
              <w:t>the recommendations described in the ESMF</w:t>
            </w:r>
            <w:r w:rsidR="00023C7F" w:rsidRPr="00023C7F">
              <w:rPr>
                <w:rFonts w:ascii="Arial" w:hAnsi="Arial" w:cs="Arial"/>
                <w:sz w:val="22"/>
                <w:szCs w:val="22"/>
              </w:rPr>
              <w:t xml:space="preserve"> </w:t>
            </w:r>
            <w:r w:rsidR="00CD578E">
              <w:rPr>
                <w:rFonts w:ascii="Arial" w:hAnsi="Arial" w:cs="Arial"/>
                <w:sz w:val="22"/>
                <w:szCs w:val="22"/>
              </w:rPr>
              <w:t>for the implementation of</w:t>
            </w:r>
            <w:r w:rsidR="00023C7F" w:rsidRPr="00023C7F">
              <w:rPr>
                <w:rFonts w:ascii="Arial" w:hAnsi="Arial" w:cs="Arial"/>
                <w:sz w:val="22"/>
                <w:szCs w:val="22"/>
              </w:rPr>
              <w:t xml:space="preserve"> </w:t>
            </w:r>
            <w:r w:rsidRPr="00023C7F">
              <w:rPr>
                <w:rFonts w:ascii="Arial" w:hAnsi="Arial" w:cs="Arial"/>
                <w:sz w:val="22"/>
                <w:szCs w:val="22"/>
              </w:rPr>
              <w:t xml:space="preserve">the Critical Habitat </w:t>
            </w:r>
            <w:r w:rsidR="00821545" w:rsidRPr="00023C7F">
              <w:rPr>
                <w:rFonts w:ascii="Arial" w:hAnsi="Arial" w:cs="Arial"/>
                <w:sz w:val="22"/>
                <w:szCs w:val="22"/>
              </w:rPr>
              <w:t xml:space="preserve">Management Framework, </w:t>
            </w:r>
            <w:r w:rsidR="00F45087">
              <w:rPr>
                <w:rFonts w:ascii="Arial" w:hAnsi="Arial" w:cs="Arial"/>
                <w:sz w:val="22"/>
                <w:szCs w:val="22"/>
              </w:rPr>
              <w:t xml:space="preserve">the </w:t>
            </w:r>
            <w:r w:rsidR="00821545" w:rsidRPr="00023C7F">
              <w:rPr>
                <w:rFonts w:ascii="Arial" w:hAnsi="Arial" w:cs="Arial"/>
                <w:sz w:val="22"/>
                <w:szCs w:val="22"/>
              </w:rPr>
              <w:t xml:space="preserve">Resettlement Planning Framework, </w:t>
            </w:r>
            <w:r w:rsidR="00F45087">
              <w:rPr>
                <w:rFonts w:ascii="Arial" w:hAnsi="Arial" w:cs="Arial"/>
                <w:sz w:val="22"/>
                <w:szCs w:val="22"/>
              </w:rPr>
              <w:t xml:space="preserve">the </w:t>
            </w:r>
            <w:r w:rsidR="00821545" w:rsidRPr="00023C7F">
              <w:rPr>
                <w:rFonts w:ascii="Arial" w:hAnsi="Arial" w:cs="Arial"/>
                <w:sz w:val="22"/>
                <w:szCs w:val="22"/>
              </w:rPr>
              <w:t xml:space="preserve">Stakeholder Engagement Framework, and </w:t>
            </w:r>
            <w:r w:rsidR="00F45087">
              <w:rPr>
                <w:rFonts w:ascii="Arial" w:hAnsi="Arial" w:cs="Arial"/>
                <w:sz w:val="22"/>
                <w:szCs w:val="22"/>
              </w:rPr>
              <w:t xml:space="preserve">the </w:t>
            </w:r>
            <w:r w:rsidR="00821545" w:rsidRPr="00023C7F">
              <w:rPr>
                <w:rFonts w:ascii="Arial" w:hAnsi="Arial" w:cs="Arial"/>
                <w:sz w:val="22"/>
                <w:szCs w:val="22"/>
              </w:rPr>
              <w:t>Disaster Risk Management Framework</w:t>
            </w:r>
            <w:r w:rsidR="00C600F2" w:rsidRPr="00023C7F">
              <w:rPr>
                <w:rFonts w:ascii="Arial" w:hAnsi="Arial" w:cs="Arial"/>
                <w:sz w:val="22"/>
                <w:szCs w:val="22"/>
              </w:rPr>
              <w:t>.</w:t>
            </w:r>
            <w:r w:rsidR="00C65039">
              <w:rPr>
                <w:rFonts w:ascii="Arial" w:hAnsi="Arial" w:cs="Arial"/>
                <w:sz w:val="22"/>
                <w:szCs w:val="22"/>
              </w:rPr>
              <w:t xml:space="preserve"> </w:t>
            </w:r>
            <w:r w:rsidR="00C65039">
              <w:rPr>
                <w:rFonts w:ascii="Arial" w:eastAsia="Times New Roman" w:hAnsi="Arial" w:cs="Arial"/>
                <w:sz w:val="22"/>
                <w:szCs w:val="22"/>
                <w:shd w:val="clear" w:color="auto" w:fill="FFFFFF"/>
              </w:rPr>
              <w:t>This condition is considered fundamental to assure implementation of all Environmental and Social Management Plans and Resettlement Plans in compliance with OP-703, as described in Section 3 “Assessment Requirements”</w:t>
            </w:r>
            <w:r w:rsidR="005D0CD8">
              <w:rPr>
                <w:rFonts w:ascii="Arial" w:eastAsia="Times New Roman" w:hAnsi="Arial" w:cs="Arial"/>
                <w:sz w:val="22"/>
                <w:szCs w:val="22"/>
                <w:shd w:val="clear" w:color="auto" w:fill="FFFFFF"/>
              </w:rPr>
              <w:t>,</w:t>
            </w:r>
            <w:r w:rsidR="00C65039">
              <w:rPr>
                <w:rFonts w:ascii="Arial" w:eastAsia="Times New Roman" w:hAnsi="Arial" w:cs="Arial"/>
                <w:sz w:val="22"/>
                <w:szCs w:val="22"/>
                <w:shd w:val="clear" w:color="auto" w:fill="FFFFFF"/>
              </w:rPr>
              <w:t xml:space="preserve"> </w:t>
            </w:r>
            <w:r w:rsidR="005D0CD8">
              <w:rPr>
                <w:rFonts w:ascii="Arial" w:eastAsia="Times New Roman" w:hAnsi="Arial" w:cs="Arial"/>
                <w:sz w:val="22"/>
                <w:szCs w:val="22"/>
                <w:shd w:val="clear" w:color="auto" w:fill="FFFFFF"/>
              </w:rPr>
              <w:t>“</w:t>
            </w:r>
            <w:r w:rsidR="008E2805">
              <w:rPr>
                <w:rFonts w:ascii="Arial" w:eastAsia="Times New Roman" w:hAnsi="Arial" w:cs="Arial"/>
                <w:sz w:val="22"/>
                <w:szCs w:val="22"/>
                <w:shd w:val="clear" w:color="auto" w:fill="FFFFFF"/>
              </w:rPr>
              <w:t>Environmental and Social Impacts and Risks</w:t>
            </w:r>
            <w:r w:rsidR="005D0CD8">
              <w:rPr>
                <w:rFonts w:ascii="Arial" w:eastAsia="Times New Roman" w:hAnsi="Arial" w:cs="Arial"/>
                <w:sz w:val="22"/>
                <w:szCs w:val="22"/>
                <w:shd w:val="clear" w:color="auto" w:fill="FFFFFF"/>
              </w:rPr>
              <w:t xml:space="preserve">,” </w:t>
            </w:r>
            <w:r w:rsidR="00BB58A3">
              <w:rPr>
                <w:rFonts w:ascii="Arial" w:eastAsia="Times New Roman" w:hAnsi="Arial" w:cs="Arial"/>
                <w:sz w:val="22"/>
                <w:szCs w:val="22"/>
                <w:shd w:val="clear" w:color="auto" w:fill="FFFFFF"/>
              </w:rPr>
              <w:t xml:space="preserve">“Disaster Risk Management,” </w:t>
            </w:r>
            <w:r w:rsidR="005D0CD8">
              <w:rPr>
                <w:rFonts w:ascii="Arial" w:eastAsia="Times New Roman" w:hAnsi="Arial" w:cs="Arial"/>
                <w:sz w:val="22"/>
                <w:szCs w:val="22"/>
                <w:shd w:val="clear" w:color="auto" w:fill="FFFFFF"/>
              </w:rPr>
              <w:t xml:space="preserve">and </w:t>
            </w:r>
            <w:r w:rsidR="00C65039">
              <w:rPr>
                <w:rFonts w:ascii="Arial" w:eastAsia="Times New Roman" w:hAnsi="Arial" w:cs="Arial"/>
                <w:sz w:val="22"/>
                <w:szCs w:val="22"/>
                <w:shd w:val="clear" w:color="auto" w:fill="FFFFFF"/>
              </w:rPr>
              <w:t>“Livelihoods and Resettlement.”</w:t>
            </w:r>
          </w:p>
          <w:p w14:paraId="735393F5" w14:textId="77777777" w:rsidR="0038160C" w:rsidRDefault="0038160C" w:rsidP="0038160C">
            <w:pPr>
              <w:pStyle w:val="ListParagraph"/>
              <w:ind w:right="165"/>
              <w:jc w:val="both"/>
              <w:rPr>
                <w:rFonts w:ascii="Arial" w:hAnsi="Arial" w:cs="Arial"/>
                <w:sz w:val="22"/>
                <w:szCs w:val="22"/>
              </w:rPr>
            </w:pPr>
          </w:p>
          <w:p w14:paraId="3EDDFE6A" w14:textId="6EFE0C6E" w:rsidR="005262E5" w:rsidRPr="00051DBC" w:rsidRDefault="0038160C" w:rsidP="00051DBC">
            <w:pPr>
              <w:pStyle w:val="ListParagraph"/>
              <w:numPr>
                <w:ilvl w:val="0"/>
                <w:numId w:val="44"/>
              </w:numPr>
              <w:ind w:right="165"/>
              <w:jc w:val="both"/>
              <w:rPr>
                <w:rFonts w:ascii="Arial" w:hAnsi="Arial" w:cs="Arial"/>
                <w:sz w:val="22"/>
                <w:szCs w:val="22"/>
              </w:rPr>
            </w:pPr>
            <w:r w:rsidRPr="00051DBC">
              <w:rPr>
                <w:rFonts w:ascii="Arial" w:hAnsi="Arial" w:cs="Arial"/>
                <w:sz w:val="22"/>
                <w:szCs w:val="22"/>
              </w:rPr>
              <w:t xml:space="preserve">Prior to commencing civil works on each project, </w:t>
            </w:r>
            <w:r w:rsidR="00F55116" w:rsidRPr="00051DBC">
              <w:rPr>
                <w:rFonts w:ascii="Arial" w:hAnsi="Arial" w:cs="Arial"/>
                <w:sz w:val="22"/>
                <w:szCs w:val="22"/>
              </w:rPr>
              <w:t>DER</w:t>
            </w:r>
            <w:r w:rsidR="004E4D37">
              <w:rPr>
                <w:rFonts w:ascii="Arial" w:hAnsi="Arial" w:cs="Arial"/>
                <w:sz w:val="22"/>
                <w:szCs w:val="22"/>
              </w:rPr>
              <w:t xml:space="preserve"> must obtain </w:t>
            </w:r>
            <w:r w:rsidRPr="00051DBC">
              <w:rPr>
                <w:rFonts w:ascii="Arial" w:hAnsi="Arial" w:cs="Arial"/>
                <w:sz w:val="22"/>
                <w:szCs w:val="22"/>
              </w:rPr>
              <w:t xml:space="preserve">all necessary environmental licenses for each project from the state environmental agency, and </w:t>
            </w:r>
            <w:r w:rsidRPr="00051DBC">
              <w:rPr>
                <w:rFonts w:ascii="Arial" w:eastAsia="Times New Roman" w:hAnsi="Arial" w:cs="Arial"/>
                <w:sz w:val="22"/>
                <w:szCs w:val="22"/>
                <w:shd w:val="clear" w:color="auto" w:fill="FFFFFF"/>
              </w:rPr>
              <w:t>obtain the IDB’s non-objection to the environmental and social assessment according to the project’s risk categorization as defined by the ESMF, of each project. Each environmental and social assessment</w:t>
            </w:r>
            <w:r w:rsidR="00860C82" w:rsidRPr="00051DBC">
              <w:rPr>
                <w:rFonts w:ascii="Arial" w:eastAsia="Times New Roman" w:hAnsi="Arial" w:cs="Arial"/>
                <w:sz w:val="22"/>
                <w:szCs w:val="22"/>
                <w:shd w:val="clear" w:color="auto" w:fill="FFFFFF"/>
              </w:rPr>
              <w:t xml:space="preserve"> </w:t>
            </w:r>
            <w:r w:rsidRPr="00051DBC">
              <w:rPr>
                <w:rFonts w:ascii="Arial" w:eastAsia="Times New Roman" w:hAnsi="Arial" w:cs="Arial"/>
                <w:sz w:val="22"/>
                <w:szCs w:val="22"/>
                <w:shd w:val="clear" w:color="auto" w:fill="FFFFFF"/>
              </w:rPr>
              <w:t xml:space="preserve">must contain documentation that demonstrates implementation of the ESMF, </w:t>
            </w:r>
            <w:r w:rsidR="00432231">
              <w:rPr>
                <w:rFonts w:ascii="Arial" w:eastAsia="Times New Roman" w:hAnsi="Arial" w:cs="Arial"/>
                <w:sz w:val="22"/>
                <w:szCs w:val="22"/>
                <w:shd w:val="clear" w:color="auto" w:fill="FFFFFF"/>
              </w:rPr>
              <w:t xml:space="preserve">in addition to those requirements set forth </w:t>
            </w:r>
            <w:r w:rsidRPr="00051DBC">
              <w:rPr>
                <w:rFonts w:ascii="Arial" w:eastAsia="Times New Roman" w:hAnsi="Arial" w:cs="Arial"/>
                <w:sz w:val="22"/>
                <w:szCs w:val="22"/>
                <w:shd w:val="clear" w:color="auto" w:fill="FFFFFF"/>
              </w:rPr>
              <w:t>by the state environmental agency.</w:t>
            </w:r>
            <w:r w:rsidR="00AB1DF7">
              <w:rPr>
                <w:rFonts w:ascii="Arial" w:eastAsia="Times New Roman" w:hAnsi="Arial" w:cs="Arial"/>
                <w:sz w:val="22"/>
                <w:szCs w:val="22"/>
                <w:shd w:val="clear" w:color="auto" w:fill="FFFFFF"/>
              </w:rPr>
              <w:t xml:space="preserve"> This condition is considered fundamental to assure implementation of all Environmental and Social Management Plans and Resettlement Plans in compliance with </w:t>
            </w:r>
            <w:r w:rsidR="009D2AF8">
              <w:rPr>
                <w:rFonts w:ascii="Arial" w:eastAsia="Times New Roman" w:hAnsi="Arial" w:cs="Arial"/>
                <w:sz w:val="22"/>
                <w:szCs w:val="22"/>
                <w:shd w:val="clear" w:color="auto" w:fill="FFFFFF"/>
              </w:rPr>
              <w:t>the Environmental and Safeguards Compliance Policy of the Bank</w:t>
            </w:r>
            <w:r w:rsidR="00AB1DF7">
              <w:rPr>
                <w:rFonts w:ascii="Arial" w:eastAsia="Times New Roman" w:hAnsi="Arial" w:cs="Arial"/>
                <w:sz w:val="22"/>
                <w:szCs w:val="22"/>
                <w:shd w:val="clear" w:color="auto" w:fill="FFFFFF"/>
              </w:rPr>
              <w:t xml:space="preserve">, </w:t>
            </w:r>
            <w:r w:rsidR="00833038">
              <w:rPr>
                <w:rFonts w:ascii="Arial" w:eastAsia="Times New Roman" w:hAnsi="Arial" w:cs="Arial"/>
                <w:sz w:val="22"/>
                <w:szCs w:val="22"/>
                <w:shd w:val="clear" w:color="auto" w:fill="FFFFFF"/>
              </w:rPr>
              <w:t>the relevant</w:t>
            </w:r>
            <w:r w:rsidR="009D2AF8">
              <w:rPr>
                <w:rFonts w:ascii="Arial" w:eastAsia="Times New Roman" w:hAnsi="Arial" w:cs="Arial"/>
                <w:sz w:val="22"/>
                <w:szCs w:val="22"/>
                <w:shd w:val="clear" w:color="auto" w:fill="FFFFFF"/>
              </w:rPr>
              <w:t xml:space="preserve"> aspect</w:t>
            </w:r>
            <w:r w:rsidR="00833038">
              <w:rPr>
                <w:rFonts w:ascii="Arial" w:eastAsia="Times New Roman" w:hAnsi="Arial" w:cs="Arial"/>
                <w:sz w:val="22"/>
                <w:szCs w:val="22"/>
                <w:shd w:val="clear" w:color="auto" w:fill="FFFFFF"/>
              </w:rPr>
              <w:t>s</w:t>
            </w:r>
            <w:r w:rsidR="009D2AF8">
              <w:rPr>
                <w:rFonts w:ascii="Arial" w:eastAsia="Times New Roman" w:hAnsi="Arial" w:cs="Arial"/>
                <w:sz w:val="22"/>
                <w:szCs w:val="22"/>
                <w:shd w:val="clear" w:color="auto" w:fill="FFFFFF"/>
              </w:rPr>
              <w:t xml:space="preserve"> of which </w:t>
            </w:r>
            <w:r w:rsidR="005E42D6">
              <w:rPr>
                <w:rFonts w:ascii="Arial" w:eastAsia="Times New Roman" w:hAnsi="Arial" w:cs="Arial"/>
                <w:sz w:val="22"/>
                <w:szCs w:val="22"/>
                <w:shd w:val="clear" w:color="auto" w:fill="FFFFFF"/>
              </w:rPr>
              <w:t>are</w:t>
            </w:r>
            <w:r w:rsidR="00AB1DF7">
              <w:rPr>
                <w:rFonts w:ascii="Arial" w:eastAsia="Times New Roman" w:hAnsi="Arial" w:cs="Arial"/>
                <w:sz w:val="22"/>
                <w:szCs w:val="22"/>
                <w:shd w:val="clear" w:color="auto" w:fill="FFFFFF"/>
              </w:rPr>
              <w:t xml:space="preserve"> described in Section 3</w:t>
            </w:r>
            <w:r w:rsidR="00367835">
              <w:rPr>
                <w:rFonts w:ascii="Arial" w:eastAsia="Times New Roman" w:hAnsi="Arial" w:cs="Arial"/>
                <w:sz w:val="22"/>
                <w:szCs w:val="22"/>
                <w:shd w:val="clear" w:color="auto" w:fill="FFFFFF"/>
              </w:rPr>
              <w:t>.</w:t>
            </w:r>
          </w:p>
          <w:p w14:paraId="32B7E417" w14:textId="6908BAD9" w:rsidR="005262E5" w:rsidRPr="00051DBC" w:rsidRDefault="005262E5" w:rsidP="0038160C">
            <w:pPr>
              <w:ind w:right="165"/>
              <w:jc w:val="both"/>
              <w:rPr>
                <w:rFonts w:ascii="Arial" w:eastAsia="Times New Roman" w:hAnsi="Arial" w:cs="Arial"/>
                <w:sz w:val="22"/>
                <w:szCs w:val="22"/>
                <w:shd w:val="clear" w:color="auto" w:fill="FFFFFF"/>
              </w:rPr>
            </w:pPr>
          </w:p>
          <w:p w14:paraId="03672275" w14:textId="4E063C21" w:rsidR="0038160C" w:rsidRPr="00E7333A" w:rsidRDefault="00C6759F">
            <w:pPr>
              <w:ind w:right="165"/>
              <w:jc w:val="both"/>
              <w:rPr>
                <w:rFonts w:ascii="Arial" w:eastAsia="Times New Roman" w:hAnsi="Arial" w:cs="Arial"/>
                <w:b/>
                <w:bCs/>
                <w:sz w:val="22"/>
                <w:szCs w:val="22"/>
                <w:shd w:val="clear" w:color="auto" w:fill="FFFFFF"/>
              </w:rPr>
            </w:pPr>
            <w:r>
              <w:rPr>
                <w:rFonts w:ascii="Arial" w:eastAsia="Times New Roman" w:hAnsi="Arial" w:cs="Arial"/>
                <w:b/>
                <w:bCs/>
                <w:sz w:val="22"/>
                <w:szCs w:val="22"/>
                <w:shd w:val="clear" w:color="auto" w:fill="FFFFFF"/>
              </w:rPr>
              <w:t>3</w:t>
            </w:r>
            <w:r w:rsidR="0038160C" w:rsidRPr="005B2E51">
              <w:rPr>
                <w:rFonts w:ascii="Arial" w:eastAsia="Times New Roman" w:hAnsi="Arial" w:cs="Arial"/>
                <w:b/>
                <w:bCs/>
                <w:sz w:val="22"/>
                <w:szCs w:val="22"/>
                <w:shd w:val="clear" w:color="auto" w:fill="FFFFFF"/>
              </w:rPr>
              <w:t>. Monitoring, Reporting and Supervision</w:t>
            </w:r>
            <w:r w:rsidR="0038160C" w:rsidRPr="00E7333A">
              <w:rPr>
                <w:rFonts w:ascii="Arial" w:eastAsia="Times New Roman" w:hAnsi="Arial" w:cs="Arial"/>
                <w:b/>
                <w:bCs/>
                <w:sz w:val="22"/>
                <w:szCs w:val="22"/>
                <w:shd w:val="clear" w:color="auto" w:fill="FFFFFF"/>
              </w:rPr>
              <w:t xml:space="preserve"> </w:t>
            </w:r>
          </w:p>
          <w:p w14:paraId="26A18280" w14:textId="77777777" w:rsidR="0038160C" w:rsidRDefault="0038160C" w:rsidP="0038160C">
            <w:pPr>
              <w:pStyle w:val="ListParagraph"/>
              <w:numPr>
                <w:ilvl w:val="0"/>
                <w:numId w:val="42"/>
              </w:numPr>
              <w:ind w:right="165"/>
              <w:jc w:val="both"/>
              <w:rPr>
                <w:rFonts w:ascii="Arial" w:eastAsia="Times New Roman" w:hAnsi="Arial" w:cs="Arial"/>
                <w:sz w:val="22"/>
                <w:szCs w:val="22"/>
                <w:shd w:val="clear" w:color="auto" w:fill="FFFFFF"/>
              </w:rPr>
            </w:pPr>
            <w:r w:rsidRPr="0093205B">
              <w:rPr>
                <w:rFonts w:ascii="Arial" w:eastAsia="Times New Roman" w:hAnsi="Arial" w:cs="Arial"/>
                <w:sz w:val="22"/>
                <w:szCs w:val="22"/>
                <w:shd w:val="clear" w:color="auto" w:fill="FFFFFF"/>
              </w:rPr>
              <w:t>For the purposes of monitoring supervision of ESHS compliance, the following requirements shall apply:</w:t>
            </w:r>
          </w:p>
          <w:p w14:paraId="1D18317C" w14:textId="77777777" w:rsidR="0038160C" w:rsidRDefault="0038160C" w:rsidP="0038160C">
            <w:pPr>
              <w:pStyle w:val="ListParagraph"/>
              <w:ind w:right="165"/>
              <w:jc w:val="both"/>
              <w:rPr>
                <w:rFonts w:ascii="Arial" w:eastAsia="Times New Roman" w:hAnsi="Arial" w:cs="Arial"/>
                <w:sz w:val="22"/>
                <w:szCs w:val="22"/>
                <w:shd w:val="clear" w:color="auto" w:fill="FFFFFF"/>
              </w:rPr>
            </w:pPr>
          </w:p>
          <w:p w14:paraId="442F1260" w14:textId="7C19B033" w:rsidR="0038160C" w:rsidRDefault="0038160C" w:rsidP="0038160C">
            <w:pPr>
              <w:pStyle w:val="ListParagraph"/>
              <w:numPr>
                <w:ilvl w:val="2"/>
                <w:numId w:val="43"/>
              </w:numPr>
              <w:ind w:right="165"/>
              <w:jc w:val="both"/>
              <w:rPr>
                <w:rFonts w:ascii="Arial" w:eastAsia="Times New Roman" w:hAnsi="Arial" w:cs="Arial"/>
                <w:sz w:val="22"/>
                <w:szCs w:val="22"/>
                <w:shd w:val="clear" w:color="auto" w:fill="FFFFFF"/>
              </w:rPr>
            </w:pPr>
            <w:r>
              <w:rPr>
                <w:rFonts w:ascii="Arial" w:eastAsia="Times New Roman" w:hAnsi="Arial" w:cs="Arial"/>
                <w:sz w:val="22"/>
                <w:szCs w:val="22"/>
                <w:shd w:val="clear" w:color="auto" w:fill="FFFFFF"/>
              </w:rPr>
              <w:t>The Executing Agency</w:t>
            </w:r>
            <w:r w:rsidRPr="0093205B">
              <w:rPr>
                <w:rFonts w:ascii="Arial" w:eastAsia="Times New Roman" w:hAnsi="Arial" w:cs="Arial"/>
                <w:sz w:val="22"/>
                <w:szCs w:val="22"/>
                <w:shd w:val="clear" w:color="auto" w:fill="FFFFFF"/>
              </w:rPr>
              <w:t xml:space="preserve"> shall prepare and present to the Bank’s satisfaction, an ESHS Compliance Report (ESCR), in the form and content agreed upon with the Ba</w:t>
            </w:r>
            <w:r>
              <w:rPr>
                <w:rFonts w:ascii="Arial" w:eastAsia="Times New Roman" w:hAnsi="Arial" w:cs="Arial"/>
                <w:sz w:val="22"/>
                <w:szCs w:val="22"/>
                <w:shd w:val="clear" w:color="auto" w:fill="FFFFFF"/>
              </w:rPr>
              <w:t>nk, as part of the semi</w:t>
            </w:r>
            <w:r w:rsidRPr="0093205B">
              <w:rPr>
                <w:rFonts w:ascii="Arial" w:eastAsia="Times New Roman" w:hAnsi="Arial" w:cs="Arial"/>
                <w:sz w:val="22"/>
                <w:szCs w:val="22"/>
                <w:shd w:val="clear" w:color="auto" w:fill="FFFFFF"/>
              </w:rPr>
              <w:t xml:space="preserve">annual progress report </w:t>
            </w:r>
            <w:r>
              <w:rPr>
                <w:rFonts w:ascii="Arial" w:eastAsia="Times New Roman" w:hAnsi="Arial" w:cs="Arial"/>
                <w:sz w:val="22"/>
                <w:szCs w:val="22"/>
                <w:shd w:val="clear" w:color="auto" w:fill="FFFFFF"/>
              </w:rPr>
              <w:t xml:space="preserve">during Program execution, </w:t>
            </w:r>
            <w:r w:rsidRPr="0093205B">
              <w:rPr>
                <w:rFonts w:ascii="Arial" w:eastAsia="Times New Roman" w:hAnsi="Arial" w:cs="Arial"/>
                <w:sz w:val="22"/>
                <w:szCs w:val="22"/>
                <w:shd w:val="clear" w:color="auto" w:fill="FFFFFF"/>
              </w:rPr>
              <w:t xml:space="preserve">and </w:t>
            </w:r>
            <w:r>
              <w:rPr>
                <w:rFonts w:ascii="Arial" w:eastAsia="Times New Roman" w:hAnsi="Arial" w:cs="Arial"/>
                <w:sz w:val="22"/>
                <w:szCs w:val="22"/>
                <w:shd w:val="clear" w:color="auto" w:fill="FFFFFF"/>
              </w:rPr>
              <w:t xml:space="preserve">yearly for two </w:t>
            </w:r>
            <w:r w:rsidRPr="0093205B">
              <w:rPr>
                <w:rFonts w:ascii="Arial" w:eastAsia="Times New Roman" w:hAnsi="Arial" w:cs="Arial"/>
                <w:sz w:val="22"/>
                <w:szCs w:val="22"/>
                <w:shd w:val="clear" w:color="auto" w:fill="FFFFFF"/>
              </w:rPr>
              <w:t>years a</w:t>
            </w:r>
            <w:r>
              <w:rPr>
                <w:rFonts w:ascii="Arial" w:eastAsia="Times New Roman" w:hAnsi="Arial" w:cs="Arial"/>
                <w:sz w:val="22"/>
                <w:szCs w:val="22"/>
                <w:shd w:val="clear" w:color="auto" w:fill="FFFFFF"/>
              </w:rPr>
              <w:t xml:space="preserve">fter </w:t>
            </w:r>
            <w:r w:rsidR="00055C9E">
              <w:rPr>
                <w:rFonts w:ascii="Arial" w:eastAsia="Times New Roman" w:hAnsi="Arial" w:cs="Arial"/>
                <w:sz w:val="22"/>
                <w:szCs w:val="22"/>
                <w:shd w:val="clear" w:color="auto" w:fill="FFFFFF"/>
              </w:rPr>
              <w:t>Project Technical Completion</w:t>
            </w:r>
            <w:r>
              <w:rPr>
                <w:rFonts w:ascii="Arial" w:eastAsia="Times New Roman" w:hAnsi="Arial" w:cs="Arial"/>
                <w:sz w:val="22"/>
                <w:szCs w:val="22"/>
                <w:shd w:val="clear" w:color="auto" w:fill="FFFFFF"/>
              </w:rPr>
              <w:t>;</w:t>
            </w:r>
          </w:p>
          <w:p w14:paraId="5CE0CCC8" w14:textId="77777777" w:rsidR="0038160C" w:rsidRDefault="0038160C" w:rsidP="0038160C">
            <w:pPr>
              <w:pStyle w:val="ListParagraph"/>
              <w:ind w:left="1080" w:right="165"/>
              <w:jc w:val="both"/>
              <w:rPr>
                <w:rFonts w:ascii="Arial" w:eastAsia="Times New Roman" w:hAnsi="Arial" w:cs="Arial"/>
                <w:sz w:val="22"/>
                <w:szCs w:val="22"/>
                <w:shd w:val="clear" w:color="auto" w:fill="FFFFFF"/>
              </w:rPr>
            </w:pPr>
          </w:p>
          <w:p w14:paraId="6ED62EB3" w14:textId="36B36B75" w:rsidR="00585419" w:rsidRPr="00B34C8B" w:rsidRDefault="0038160C" w:rsidP="00B34C8B">
            <w:pPr>
              <w:pStyle w:val="ListParagraph"/>
              <w:numPr>
                <w:ilvl w:val="2"/>
                <w:numId w:val="43"/>
              </w:numPr>
              <w:ind w:right="165"/>
              <w:jc w:val="both"/>
              <w:rPr>
                <w:rFonts w:ascii="Arial" w:eastAsia="Times New Roman" w:hAnsi="Arial" w:cs="Arial"/>
                <w:sz w:val="22"/>
                <w:szCs w:val="22"/>
                <w:shd w:val="clear" w:color="auto" w:fill="FFFFFF"/>
              </w:rPr>
            </w:pPr>
            <w:r>
              <w:rPr>
                <w:rFonts w:ascii="Arial" w:eastAsia="Times New Roman" w:hAnsi="Arial" w:cs="Arial"/>
                <w:sz w:val="22"/>
                <w:szCs w:val="22"/>
                <w:shd w:val="clear" w:color="auto" w:fill="FFFFFF"/>
              </w:rPr>
              <w:t xml:space="preserve">The Executing Agency </w:t>
            </w:r>
            <w:r w:rsidRPr="00213E1F">
              <w:rPr>
                <w:rFonts w:ascii="Arial" w:eastAsia="Times New Roman" w:hAnsi="Arial" w:cs="Arial"/>
                <w:sz w:val="22"/>
                <w:szCs w:val="22"/>
                <w:shd w:val="clear" w:color="auto" w:fill="FFFFFF"/>
              </w:rPr>
              <w:t>shall fully cooperate with the Bank, or an ESHS Consultant on its behalf, to carry out Project supervision and prepare supervision reports in order to (i) verify compliance of the implementation of the ESHS requirements for the Project and (ii) address any ESHS impact or liability which has not been adequately mitigated or</w:t>
            </w:r>
            <w:r>
              <w:rPr>
                <w:rFonts w:ascii="Arial" w:eastAsia="Times New Roman" w:hAnsi="Arial" w:cs="Arial"/>
                <w:sz w:val="22"/>
                <w:szCs w:val="22"/>
                <w:shd w:val="clear" w:color="auto" w:fill="FFFFFF"/>
              </w:rPr>
              <w:t xml:space="preserve"> compensated; to this end, the Executing Agency</w:t>
            </w:r>
            <w:r w:rsidRPr="00213E1F">
              <w:rPr>
                <w:rFonts w:ascii="Arial" w:eastAsia="Times New Roman" w:hAnsi="Arial" w:cs="Arial"/>
                <w:sz w:val="22"/>
                <w:szCs w:val="22"/>
                <w:shd w:val="clear" w:color="auto" w:fill="FFFFFF"/>
              </w:rPr>
              <w:t xml:space="preserve"> shall allow</w:t>
            </w:r>
            <w:r>
              <w:rPr>
                <w:rFonts w:ascii="Arial" w:eastAsia="Times New Roman" w:hAnsi="Arial" w:cs="Arial"/>
                <w:sz w:val="22"/>
                <w:szCs w:val="22"/>
                <w:shd w:val="clear" w:color="auto" w:fill="FFFFFF"/>
              </w:rPr>
              <w:t xml:space="preserve"> and collaborate with the Bank and any ESHS Consultant</w:t>
            </w:r>
            <w:r w:rsidRPr="00213E1F">
              <w:rPr>
                <w:rFonts w:ascii="Arial" w:eastAsia="Times New Roman" w:hAnsi="Arial" w:cs="Arial"/>
                <w:sz w:val="22"/>
                <w:szCs w:val="22"/>
                <w:shd w:val="clear" w:color="auto" w:fill="FFFFFF"/>
              </w:rPr>
              <w:t>, including requiring and facilitating access to Sub-Project documentation and sites</w:t>
            </w:r>
            <w:r>
              <w:rPr>
                <w:rFonts w:ascii="Arial" w:eastAsia="Times New Roman" w:hAnsi="Arial" w:cs="Arial"/>
                <w:sz w:val="22"/>
                <w:szCs w:val="22"/>
                <w:shd w:val="clear" w:color="auto" w:fill="FFFFFF"/>
              </w:rPr>
              <w:t>.</w:t>
            </w:r>
          </w:p>
          <w:bookmarkEnd w:id="5"/>
          <w:p w14:paraId="145D78B2" w14:textId="134ADF41" w:rsidR="00F10C46" w:rsidRDefault="00F10C46" w:rsidP="00F10C46">
            <w:pPr>
              <w:ind w:right="165"/>
              <w:jc w:val="both"/>
              <w:rPr>
                <w:rFonts w:ascii="Arial" w:eastAsia="Times New Roman" w:hAnsi="Arial" w:cs="Arial"/>
                <w:sz w:val="22"/>
                <w:szCs w:val="22"/>
                <w:shd w:val="clear" w:color="auto" w:fill="FFFFFF"/>
              </w:rPr>
            </w:pPr>
          </w:p>
          <w:p w14:paraId="29CA759A" w14:textId="5641244C" w:rsidR="0038160C" w:rsidRPr="00E7333A" w:rsidRDefault="0038160C">
            <w:pPr>
              <w:ind w:right="165"/>
              <w:jc w:val="both"/>
              <w:rPr>
                <w:rFonts w:ascii="Arial" w:eastAsia="Times New Roman" w:hAnsi="Arial" w:cs="Arial"/>
                <w:b/>
                <w:bCs/>
                <w:sz w:val="22"/>
                <w:szCs w:val="22"/>
                <w:shd w:val="clear" w:color="auto" w:fill="FFFFFF"/>
              </w:rPr>
            </w:pPr>
            <w:r w:rsidRPr="0081368B">
              <w:rPr>
                <w:rFonts w:ascii="Arial" w:eastAsia="Times New Roman" w:hAnsi="Arial" w:cs="Arial"/>
                <w:b/>
                <w:bCs/>
                <w:sz w:val="22"/>
                <w:szCs w:val="22"/>
                <w:shd w:val="clear" w:color="auto" w:fill="FFFFFF"/>
              </w:rPr>
              <w:t>Key Performance Indicators During Program Execution</w:t>
            </w:r>
            <w:r w:rsidR="00284145">
              <w:rPr>
                <w:rFonts w:ascii="Arial" w:eastAsia="Times New Roman" w:hAnsi="Arial" w:cs="Arial"/>
                <w:b/>
                <w:bCs/>
                <w:sz w:val="22"/>
                <w:szCs w:val="22"/>
                <w:shd w:val="clear" w:color="auto" w:fill="FFFFFF"/>
              </w:rPr>
              <w:t xml:space="preserve"> </w:t>
            </w:r>
            <w:r w:rsidR="0030260E">
              <w:rPr>
                <w:rFonts w:ascii="Arial" w:eastAsia="Times New Roman" w:hAnsi="Arial" w:cs="Arial"/>
                <w:b/>
                <w:bCs/>
                <w:sz w:val="22"/>
                <w:szCs w:val="22"/>
                <w:shd w:val="clear" w:color="auto" w:fill="FFFFFF"/>
              </w:rPr>
              <w:t>to be I</w:t>
            </w:r>
            <w:r w:rsidR="00602C72">
              <w:rPr>
                <w:rFonts w:ascii="Arial" w:eastAsia="Times New Roman" w:hAnsi="Arial" w:cs="Arial"/>
                <w:b/>
                <w:bCs/>
                <w:sz w:val="22"/>
                <w:szCs w:val="22"/>
                <w:shd w:val="clear" w:color="auto" w:fill="FFFFFF"/>
              </w:rPr>
              <w:t>ncluded in the Operating Manual</w:t>
            </w:r>
            <w:r w:rsidRPr="0081368B">
              <w:rPr>
                <w:rFonts w:ascii="Arial" w:eastAsia="Times New Roman" w:hAnsi="Arial" w:cs="Arial"/>
                <w:b/>
                <w:bCs/>
                <w:sz w:val="22"/>
                <w:szCs w:val="22"/>
                <w:shd w:val="clear" w:color="auto" w:fill="FFFFFF"/>
              </w:rPr>
              <w:t>:</w:t>
            </w:r>
          </w:p>
          <w:tbl>
            <w:tblPr>
              <w:tblStyle w:val="TableGrid"/>
              <w:tblW w:w="0" w:type="auto"/>
              <w:tblLayout w:type="fixed"/>
              <w:tblLook w:val="04A0" w:firstRow="1" w:lastRow="0" w:firstColumn="1" w:lastColumn="0" w:noHBand="0" w:noVBand="1"/>
            </w:tblPr>
            <w:tblGrid>
              <w:gridCol w:w="3255"/>
              <w:gridCol w:w="3255"/>
              <w:gridCol w:w="3255"/>
            </w:tblGrid>
            <w:tr w:rsidR="0038160C" w:rsidRPr="00BE7892" w14:paraId="4374FA64" w14:textId="77777777" w:rsidTr="00B80358">
              <w:tc>
                <w:tcPr>
                  <w:tcW w:w="3255" w:type="dxa"/>
                </w:tcPr>
                <w:p w14:paraId="570E5010" w14:textId="77777777" w:rsidR="0038160C" w:rsidRPr="00214169" w:rsidRDefault="0038160C">
                  <w:pPr>
                    <w:ind w:right="165"/>
                    <w:jc w:val="both"/>
                    <w:rPr>
                      <w:rFonts w:ascii="Arial" w:eastAsia="Times New Roman" w:hAnsi="Arial" w:cs="Arial"/>
                      <w:b/>
                      <w:bCs/>
                      <w:sz w:val="18"/>
                      <w:szCs w:val="18"/>
                      <w:shd w:val="clear" w:color="auto" w:fill="FFFFFF"/>
                    </w:rPr>
                  </w:pPr>
                  <w:r w:rsidRPr="00E7333A">
                    <w:rPr>
                      <w:rFonts w:ascii="Arial" w:eastAsia="Times New Roman" w:hAnsi="Arial" w:cs="Arial"/>
                      <w:b/>
                      <w:bCs/>
                      <w:sz w:val="18"/>
                      <w:szCs w:val="18"/>
                      <w:shd w:val="clear" w:color="auto" w:fill="FFFFFF"/>
                    </w:rPr>
                    <w:t>Impact or Risk</w:t>
                  </w:r>
                </w:p>
              </w:tc>
              <w:tc>
                <w:tcPr>
                  <w:tcW w:w="3255" w:type="dxa"/>
                </w:tcPr>
                <w:p w14:paraId="5B225BB7" w14:textId="77777777" w:rsidR="0038160C" w:rsidRPr="00CB2E43" w:rsidRDefault="0038160C">
                  <w:pPr>
                    <w:ind w:right="165"/>
                    <w:jc w:val="both"/>
                    <w:rPr>
                      <w:rFonts w:ascii="Arial" w:eastAsia="Times New Roman" w:hAnsi="Arial" w:cs="Arial"/>
                      <w:b/>
                      <w:bCs/>
                      <w:sz w:val="18"/>
                      <w:szCs w:val="18"/>
                      <w:shd w:val="clear" w:color="auto" w:fill="FFFFFF"/>
                    </w:rPr>
                  </w:pPr>
                  <w:r w:rsidRPr="00CB2E43">
                    <w:rPr>
                      <w:rFonts w:ascii="Arial" w:eastAsia="Times New Roman" w:hAnsi="Arial" w:cs="Arial"/>
                      <w:b/>
                      <w:bCs/>
                      <w:sz w:val="18"/>
                      <w:szCs w:val="18"/>
                      <w:shd w:val="clear" w:color="auto" w:fill="FFFFFF"/>
                    </w:rPr>
                    <w:t>Performance Indicator</w:t>
                  </w:r>
                </w:p>
              </w:tc>
              <w:tc>
                <w:tcPr>
                  <w:tcW w:w="3255" w:type="dxa"/>
                </w:tcPr>
                <w:p w14:paraId="50255685" w14:textId="77777777" w:rsidR="0038160C" w:rsidRPr="004F2E0B" w:rsidRDefault="0038160C">
                  <w:pPr>
                    <w:ind w:right="165"/>
                    <w:jc w:val="both"/>
                    <w:rPr>
                      <w:rFonts w:ascii="Arial" w:eastAsia="Times New Roman" w:hAnsi="Arial" w:cs="Arial"/>
                      <w:b/>
                      <w:bCs/>
                      <w:sz w:val="18"/>
                      <w:szCs w:val="18"/>
                      <w:shd w:val="clear" w:color="auto" w:fill="FFFFFF"/>
                    </w:rPr>
                  </w:pPr>
                  <w:r w:rsidRPr="004F2E0B">
                    <w:rPr>
                      <w:rFonts w:ascii="Arial" w:eastAsia="Times New Roman" w:hAnsi="Arial" w:cs="Arial"/>
                      <w:b/>
                      <w:bCs/>
                      <w:sz w:val="18"/>
                      <w:szCs w:val="18"/>
                      <w:shd w:val="clear" w:color="auto" w:fill="FFFFFF"/>
                    </w:rPr>
                    <w:t>Expected Result</w:t>
                  </w:r>
                </w:p>
              </w:tc>
            </w:tr>
            <w:tr w:rsidR="0038160C" w:rsidRPr="00BE7892" w14:paraId="50B4587F" w14:textId="77777777" w:rsidTr="00B80358">
              <w:tc>
                <w:tcPr>
                  <w:tcW w:w="3255" w:type="dxa"/>
                </w:tcPr>
                <w:p w14:paraId="79B6B281" w14:textId="77777777" w:rsidR="0038160C" w:rsidRPr="00CD4887" w:rsidRDefault="0038160C" w:rsidP="0038160C">
                  <w:pPr>
                    <w:ind w:right="165"/>
                    <w:jc w:val="both"/>
                    <w:rPr>
                      <w:rFonts w:ascii="Arial" w:eastAsia="Times New Roman" w:hAnsi="Arial" w:cs="Arial"/>
                      <w:sz w:val="18"/>
                      <w:szCs w:val="18"/>
                      <w:shd w:val="clear" w:color="auto" w:fill="FFFFFF"/>
                    </w:rPr>
                  </w:pPr>
                  <w:r w:rsidRPr="00CD4887">
                    <w:rPr>
                      <w:rFonts w:ascii="Arial" w:eastAsia="Times New Roman" w:hAnsi="Arial" w:cs="Arial"/>
                      <w:sz w:val="18"/>
                      <w:szCs w:val="18"/>
                      <w:shd w:val="clear" w:color="auto" w:fill="FFFFFF"/>
                    </w:rPr>
                    <w:t>Significant, irreversible environmental and social impacts and risks</w:t>
                  </w:r>
                </w:p>
              </w:tc>
              <w:tc>
                <w:tcPr>
                  <w:tcW w:w="3255" w:type="dxa"/>
                </w:tcPr>
                <w:p w14:paraId="70EAF971" w14:textId="77777777" w:rsidR="0038160C" w:rsidRPr="00CD4887" w:rsidRDefault="0038160C" w:rsidP="0038160C">
                  <w:pPr>
                    <w:ind w:right="165"/>
                    <w:jc w:val="both"/>
                    <w:rPr>
                      <w:rFonts w:ascii="Arial" w:eastAsia="Times New Roman" w:hAnsi="Arial" w:cs="Arial"/>
                      <w:sz w:val="18"/>
                      <w:szCs w:val="18"/>
                      <w:shd w:val="clear" w:color="auto" w:fill="FFFFFF"/>
                    </w:rPr>
                  </w:pPr>
                  <w:r>
                    <w:rPr>
                      <w:rFonts w:ascii="Arial" w:eastAsia="Times New Roman" w:hAnsi="Arial" w:cs="Arial"/>
                      <w:sz w:val="18"/>
                      <w:szCs w:val="18"/>
                      <w:shd w:val="clear" w:color="auto" w:fill="FFFFFF"/>
                    </w:rPr>
                    <w:t>Number of Category A projects financed by the Program</w:t>
                  </w:r>
                </w:p>
              </w:tc>
              <w:tc>
                <w:tcPr>
                  <w:tcW w:w="3255" w:type="dxa"/>
                </w:tcPr>
                <w:p w14:paraId="01706A8D" w14:textId="77777777" w:rsidR="0038160C" w:rsidRPr="00CD4887" w:rsidRDefault="0038160C" w:rsidP="0038160C">
                  <w:pPr>
                    <w:ind w:right="165"/>
                    <w:jc w:val="both"/>
                    <w:rPr>
                      <w:rFonts w:ascii="Arial" w:eastAsia="Times New Roman" w:hAnsi="Arial" w:cs="Arial"/>
                      <w:sz w:val="18"/>
                      <w:szCs w:val="18"/>
                      <w:shd w:val="clear" w:color="auto" w:fill="FFFFFF"/>
                    </w:rPr>
                  </w:pPr>
                  <w:r>
                    <w:rPr>
                      <w:rFonts w:ascii="Arial" w:eastAsia="Times New Roman" w:hAnsi="Arial" w:cs="Arial"/>
                      <w:sz w:val="18"/>
                      <w:szCs w:val="18"/>
                      <w:shd w:val="clear" w:color="auto" w:fill="FFFFFF"/>
                    </w:rPr>
                    <w:t>0</w:t>
                  </w:r>
                </w:p>
              </w:tc>
            </w:tr>
            <w:tr w:rsidR="00B13F5A" w:rsidRPr="00BE7892" w14:paraId="6B9E39E8" w14:textId="77777777" w:rsidTr="00B80358">
              <w:tc>
                <w:tcPr>
                  <w:tcW w:w="3255" w:type="dxa"/>
                </w:tcPr>
                <w:p w14:paraId="1EB19641" w14:textId="5B6A826D" w:rsidR="00B13F5A" w:rsidRPr="00CD4887" w:rsidRDefault="00874D38" w:rsidP="0038160C">
                  <w:pPr>
                    <w:ind w:right="165"/>
                    <w:jc w:val="both"/>
                    <w:rPr>
                      <w:rFonts w:ascii="Arial" w:eastAsia="Times New Roman" w:hAnsi="Arial" w:cs="Arial"/>
                      <w:sz w:val="18"/>
                      <w:szCs w:val="18"/>
                      <w:shd w:val="clear" w:color="auto" w:fill="FFFFFF"/>
                    </w:rPr>
                  </w:pPr>
                  <w:r>
                    <w:rPr>
                      <w:rFonts w:ascii="Arial" w:eastAsia="Times New Roman" w:hAnsi="Arial" w:cs="Arial"/>
                      <w:sz w:val="18"/>
                      <w:szCs w:val="18"/>
                      <w:shd w:val="clear" w:color="auto" w:fill="FFFFFF"/>
                    </w:rPr>
                    <w:t>S</w:t>
                  </w:r>
                  <w:r w:rsidR="00DB59D9">
                    <w:rPr>
                      <w:rFonts w:ascii="Arial" w:eastAsia="Times New Roman" w:hAnsi="Arial" w:cs="Arial"/>
                      <w:sz w:val="18"/>
                      <w:szCs w:val="18"/>
                      <w:shd w:val="clear" w:color="auto" w:fill="FFFFFF"/>
                    </w:rPr>
                    <w:t xml:space="preserve">ignificant adverse </w:t>
                  </w:r>
                  <w:r>
                    <w:rPr>
                      <w:rFonts w:ascii="Arial" w:eastAsia="Times New Roman" w:hAnsi="Arial" w:cs="Arial"/>
                      <w:sz w:val="18"/>
                      <w:szCs w:val="18"/>
                      <w:shd w:val="clear" w:color="auto" w:fill="FFFFFF"/>
                    </w:rPr>
                    <w:t xml:space="preserve">environmental and social </w:t>
                  </w:r>
                  <w:r w:rsidR="00B13F5A">
                    <w:rPr>
                      <w:rFonts w:ascii="Arial" w:eastAsia="Times New Roman" w:hAnsi="Arial" w:cs="Arial"/>
                      <w:sz w:val="18"/>
                      <w:szCs w:val="18"/>
                      <w:shd w:val="clear" w:color="auto" w:fill="FFFFFF"/>
                    </w:rPr>
                    <w:t>impacts and risks on Indigenous Peoples</w:t>
                  </w:r>
                </w:p>
              </w:tc>
              <w:tc>
                <w:tcPr>
                  <w:tcW w:w="3255" w:type="dxa"/>
                </w:tcPr>
                <w:p w14:paraId="1DDDFC21" w14:textId="3A0CC138" w:rsidR="00B13F5A" w:rsidRDefault="00B13F5A" w:rsidP="0038160C">
                  <w:pPr>
                    <w:ind w:right="165"/>
                    <w:jc w:val="both"/>
                    <w:rPr>
                      <w:rFonts w:ascii="Arial" w:eastAsia="Times New Roman" w:hAnsi="Arial" w:cs="Arial"/>
                      <w:sz w:val="18"/>
                      <w:szCs w:val="18"/>
                      <w:shd w:val="clear" w:color="auto" w:fill="FFFFFF"/>
                    </w:rPr>
                  </w:pPr>
                  <w:r>
                    <w:rPr>
                      <w:rFonts w:ascii="Arial" w:eastAsia="Times New Roman" w:hAnsi="Arial" w:cs="Arial"/>
                      <w:sz w:val="18"/>
                      <w:szCs w:val="18"/>
                      <w:shd w:val="clear" w:color="auto" w:fill="FFFFFF"/>
                    </w:rPr>
                    <w:t>Number of projects financed by the Program that impact Indigenous Peoples</w:t>
                  </w:r>
                </w:p>
              </w:tc>
              <w:tc>
                <w:tcPr>
                  <w:tcW w:w="3255" w:type="dxa"/>
                </w:tcPr>
                <w:p w14:paraId="681E4086" w14:textId="165D51D2" w:rsidR="00B13F5A" w:rsidRDefault="00B13F5A" w:rsidP="0038160C">
                  <w:pPr>
                    <w:ind w:right="165"/>
                    <w:jc w:val="both"/>
                    <w:rPr>
                      <w:rFonts w:ascii="Arial" w:eastAsia="Times New Roman" w:hAnsi="Arial" w:cs="Arial"/>
                      <w:sz w:val="18"/>
                      <w:szCs w:val="18"/>
                      <w:shd w:val="clear" w:color="auto" w:fill="FFFFFF"/>
                    </w:rPr>
                  </w:pPr>
                  <w:r>
                    <w:rPr>
                      <w:rFonts w:ascii="Arial" w:eastAsia="Times New Roman" w:hAnsi="Arial" w:cs="Arial"/>
                      <w:sz w:val="18"/>
                      <w:szCs w:val="18"/>
                      <w:shd w:val="clear" w:color="auto" w:fill="FFFFFF"/>
                    </w:rPr>
                    <w:t>0</w:t>
                  </w:r>
                </w:p>
              </w:tc>
            </w:tr>
            <w:tr w:rsidR="00FF30A9" w:rsidRPr="00BE7892" w14:paraId="117A95F7" w14:textId="77777777" w:rsidTr="00B80358">
              <w:tc>
                <w:tcPr>
                  <w:tcW w:w="3255" w:type="dxa"/>
                </w:tcPr>
                <w:p w14:paraId="31B3DF99" w14:textId="6B45B6F1" w:rsidR="00FF30A9" w:rsidRPr="00BE7892" w:rsidRDefault="00FF30A9" w:rsidP="0038160C">
                  <w:pPr>
                    <w:ind w:right="165"/>
                    <w:jc w:val="both"/>
                    <w:rPr>
                      <w:rFonts w:ascii="Arial" w:eastAsia="Times New Roman" w:hAnsi="Arial" w:cs="Arial"/>
                      <w:sz w:val="18"/>
                      <w:szCs w:val="18"/>
                      <w:shd w:val="clear" w:color="auto" w:fill="FFFFFF"/>
                    </w:rPr>
                  </w:pPr>
                  <w:r w:rsidRPr="00BE7892">
                    <w:rPr>
                      <w:rFonts w:ascii="Arial" w:eastAsia="Times New Roman" w:hAnsi="Arial" w:cs="Arial"/>
                      <w:sz w:val="18"/>
                      <w:szCs w:val="18"/>
                      <w:shd w:val="clear" w:color="auto" w:fill="FFFFFF"/>
                    </w:rPr>
                    <w:t>Land acquisition or compensation for use of the Right of Way</w:t>
                  </w:r>
                </w:p>
              </w:tc>
              <w:tc>
                <w:tcPr>
                  <w:tcW w:w="3255" w:type="dxa"/>
                </w:tcPr>
                <w:p w14:paraId="5C95BF41" w14:textId="41049150" w:rsidR="00FF30A9" w:rsidRPr="00BE7892" w:rsidRDefault="00FF30A9" w:rsidP="0038160C">
                  <w:pPr>
                    <w:ind w:right="165"/>
                    <w:jc w:val="both"/>
                    <w:rPr>
                      <w:rFonts w:ascii="Arial" w:eastAsia="Times New Roman" w:hAnsi="Arial" w:cs="Arial"/>
                      <w:sz w:val="18"/>
                      <w:szCs w:val="18"/>
                      <w:shd w:val="clear" w:color="auto" w:fill="FFFFFF"/>
                    </w:rPr>
                  </w:pPr>
                  <w:r w:rsidRPr="00BE7892">
                    <w:rPr>
                      <w:rFonts w:ascii="Arial" w:eastAsia="Times New Roman" w:hAnsi="Arial" w:cs="Arial"/>
                      <w:sz w:val="18"/>
                      <w:szCs w:val="18"/>
                      <w:shd w:val="clear" w:color="auto" w:fill="FFFFFF"/>
                    </w:rPr>
                    <w:t xml:space="preserve">Percentage of persons </w:t>
                  </w:r>
                  <w:r>
                    <w:rPr>
                      <w:rFonts w:ascii="Arial" w:eastAsia="Times New Roman" w:hAnsi="Arial" w:cs="Arial"/>
                      <w:sz w:val="18"/>
                      <w:szCs w:val="18"/>
                      <w:shd w:val="clear" w:color="auto" w:fill="FFFFFF"/>
                    </w:rPr>
                    <w:t>receiving</w:t>
                  </w:r>
                  <w:r w:rsidRPr="00BE7892">
                    <w:rPr>
                      <w:rFonts w:ascii="Arial" w:eastAsia="Times New Roman" w:hAnsi="Arial" w:cs="Arial"/>
                      <w:sz w:val="18"/>
                      <w:szCs w:val="18"/>
                      <w:shd w:val="clear" w:color="auto" w:fill="FFFFFF"/>
                    </w:rPr>
                    <w:t xml:space="preserve"> compensation according to OP-710 and best practices</w:t>
                  </w:r>
                  <w:r>
                    <w:rPr>
                      <w:rFonts w:ascii="Arial" w:eastAsia="Times New Roman" w:hAnsi="Arial" w:cs="Arial"/>
                      <w:sz w:val="18"/>
                      <w:szCs w:val="18"/>
                      <w:shd w:val="clear" w:color="auto" w:fill="FFFFFF"/>
                    </w:rPr>
                    <w:t xml:space="preserve"> for the use of properties during construction</w:t>
                  </w:r>
                </w:p>
              </w:tc>
              <w:tc>
                <w:tcPr>
                  <w:tcW w:w="3255" w:type="dxa"/>
                </w:tcPr>
                <w:p w14:paraId="77D7162C" w14:textId="3C2C1725" w:rsidR="00FF30A9" w:rsidRPr="00BE7892" w:rsidRDefault="00FF30A9" w:rsidP="0038160C">
                  <w:pPr>
                    <w:ind w:right="165"/>
                    <w:jc w:val="both"/>
                    <w:rPr>
                      <w:rFonts w:ascii="Arial" w:eastAsia="Times New Roman" w:hAnsi="Arial" w:cs="Arial"/>
                      <w:sz w:val="18"/>
                      <w:szCs w:val="18"/>
                      <w:shd w:val="clear" w:color="auto" w:fill="FFFFFF"/>
                    </w:rPr>
                  </w:pPr>
                  <w:r w:rsidRPr="00BE7892">
                    <w:rPr>
                      <w:rFonts w:ascii="Arial" w:eastAsia="Times New Roman" w:hAnsi="Arial" w:cs="Arial"/>
                      <w:sz w:val="18"/>
                      <w:szCs w:val="18"/>
                      <w:shd w:val="clear" w:color="auto" w:fill="FFFFFF"/>
                    </w:rPr>
                    <w:t>100%</w:t>
                  </w:r>
                </w:p>
              </w:tc>
            </w:tr>
            <w:tr w:rsidR="00B80358" w:rsidRPr="00BE7892" w14:paraId="01F3B5C8" w14:textId="77777777" w:rsidTr="00B80358">
              <w:tc>
                <w:tcPr>
                  <w:tcW w:w="3255" w:type="dxa"/>
                </w:tcPr>
                <w:p w14:paraId="26D7E180" w14:textId="70E50DBB" w:rsidR="00B80358" w:rsidRPr="00BE7892" w:rsidRDefault="00B80358" w:rsidP="0038160C">
                  <w:pPr>
                    <w:ind w:right="165"/>
                    <w:jc w:val="both"/>
                    <w:rPr>
                      <w:rFonts w:ascii="Arial" w:eastAsia="Times New Roman" w:hAnsi="Arial" w:cs="Arial"/>
                      <w:sz w:val="18"/>
                      <w:szCs w:val="18"/>
                      <w:shd w:val="clear" w:color="auto" w:fill="FFFFFF"/>
                    </w:rPr>
                  </w:pPr>
                  <w:r w:rsidRPr="00BE7892">
                    <w:rPr>
                      <w:rFonts w:ascii="Arial" w:eastAsia="Times New Roman" w:hAnsi="Arial" w:cs="Arial"/>
                      <w:sz w:val="18"/>
                      <w:szCs w:val="18"/>
                      <w:shd w:val="clear" w:color="auto" w:fill="FFFFFF"/>
                    </w:rPr>
                    <w:t>Suppression of critical natural habitat, including Atlantic Forest fragments</w:t>
                  </w:r>
                </w:p>
              </w:tc>
              <w:tc>
                <w:tcPr>
                  <w:tcW w:w="3255" w:type="dxa"/>
                </w:tcPr>
                <w:p w14:paraId="42F2AAE4" w14:textId="1E4CA656" w:rsidR="00B80358" w:rsidRPr="00BE7892" w:rsidRDefault="00B80358" w:rsidP="0038160C">
                  <w:pPr>
                    <w:ind w:right="165"/>
                    <w:jc w:val="both"/>
                    <w:rPr>
                      <w:rFonts w:ascii="Arial" w:eastAsia="Times New Roman" w:hAnsi="Arial" w:cs="Arial"/>
                      <w:sz w:val="18"/>
                      <w:szCs w:val="18"/>
                      <w:shd w:val="clear" w:color="auto" w:fill="FFFFFF"/>
                    </w:rPr>
                  </w:pPr>
                  <w:r w:rsidRPr="00BE7892">
                    <w:rPr>
                      <w:rFonts w:ascii="Arial" w:eastAsia="Times New Roman" w:hAnsi="Arial" w:cs="Arial"/>
                      <w:sz w:val="18"/>
                      <w:szCs w:val="18"/>
                      <w:shd w:val="clear" w:color="auto" w:fill="FFFFFF"/>
                    </w:rPr>
                    <w:t>Area of critical natural habitat suppressed for access roads and Right of Way</w:t>
                  </w:r>
                </w:p>
              </w:tc>
              <w:tc>
                <w:tcPr>
                  <w:tcW w:w="3255" w:type="dxa"/>
                </w:tcPr>
                <w:p w14:paraId="7292B9ED" w14:textId="7D95FE31" w:rsidR="00B80358" w:rsidRPr="00BE7892" w:rsidRDefault="00B80358" w:rsidP="0038160C">
                  <w:pPr>
                    <w:ind w:right="165"/>
                    <w:jc w:val="both"/>
                    <w:rPr>
                      <w:rFonts w:ascii="Arial" w:eastAsia="Times New Roman" w:hAnsi="Arial" w:cs="Arial"/>
                      <w:sz w:val="18"/>
                      <w:szCs w:val="18"/>
                      <w:shd w:val="clear" w:color="auto" w:fill="FFFFFF"/>
                    </w:rPr>
                  </w:pPr>
                  <w:r w:rsidRPr="00BE7892">
                    <w:rPr>
                      <w:rFonts w:ascii="Arial" w:eastAsia="Times New Roman" w:hAnsi="Arial" w:cs="Arial"/>
                      <w:sz w:val="18"/>
                      <w:szCs w:val="18"/>
                      <w:shd w:val="clear" w:color="auto" w:fill="FFFFFF"/>
                    </w:rPr>
                    <w:t>Net positive impact</w:t>
                  </w:r>
                </w:p>
              </w:tc>
            </w:tr>
            <w:tr w:rsidR="00B80358" w:rsidRPr="00BE7892" w14:paraId="1BEA5F63" w14:textId="77777777" w:rsidTr="00B80358">
              <w:tc>
                <w:tcPr>
                  <w:tcW w:w="3255" w:type="dxa"/>
                </w:tcPr>
                <w:p w14:paraId="7D9176B8" w14:textId="50CAAB6B" w:rsidR="00B80358" w:rsidRPr="00BE7892" w:rsidRDefault="00B80358" w:rsidP="0038160C">
                  <w:pPr>
                    <w:ind w:right="165"/>
                    <w:jc w:val="both"/>
                    <w:rPr>
                      <w:rFonts w:ascii="Arial" w:eastAsia="Times New Roman" w:hAnsi="Arial" w:cs="Arial"/>
                      <w:sz w:val="18"/>
                      <w:szCs w:val="18"/>
                      <w:shd w:val="clear" w:color="auto" w:fill="FFFFFF"/>
                    </w:rPr>
                  </w:pPr>
                  <w:r w:rsidRPr="00BE7892">
                    <w:rPr>
                      <w:rFonts w:ascii="Arial" w:eastAsia="Times New Roman" w:hAnsi="Arial" w:cs="Arial"/>
                      <w:sz w:val="18"/>
                      <w:szCs w:val="18"/>
                      <w:shd w:val="clear" w:color="auto" w:fill="FFFFFF"/>
                    </w:rPr>
                    <w:t xml:space="preserve">Disaster risk in relation to access roads, </w:t>
                  </w:r>
                  <w:r w:rsidR="009B2C2E">
                    <w:rPr>
                      <w:rFonts w:ascii="Arial" w:eastAsia="Times New Roman" w:hAnsi="Arial" w:cs="Arial"/>
                      <w:sz w:val="18"/>
                      <w:szCs w:val="18"/>
                      <w:shd w:val="clear" w:color="auto" w:fill="FFFFFF"/>
                    </w:rPr>
                    <w:t xml:space="preserve">especially erosion due to </w:t>
                  </w:r>
                  <w:r w:rsidR="009B2C2E" w:rsidRPr="009B2C2E">
                    <w:rPr>
                      <w:rFonts w:ascii="Arial" w:eastAsia="Times New Roman" w:hAnsi="Arial" w:cs="Arial"/>
                      <w:sz w:val="18"/>
                      <w:szCs w:val="18"/>
                      <w:shd w:val="clear" w:color="auto" w:fill="FFFFFF"/>
                    </w:rPr>
                    <w:t>drought, severe floods, hail, and severe wind events</w:t>
                  </w:r>
                </w:p>
              </w:tc>
              <w:tc>
                <w:tcPr>
                  <w:tcW w:w="3255" w:type="dxa"/>
                </w:tcPr>
                <w:p w14:paraId="50847279" w14:textId="53E7CE07" w:rsidR="00B80358" w:rsidRPr="00BE7892" w:rsidRDefault="00B80358" w:rsidP="0038160C">
                  <w:pPr>
                    <w:ind w:right="165"/>
                    <w:jc w:val="both"/>
                    <w:rPr>
                      <w:rFonts w:ascii="Arial" w:eastAsia="Times New Roman" w:hAnsi="Arial" w:cs="Arial"/>
                      <w:sz w:val="18"/>
                      <w:szCs w:val="18"/>
                      <w:shd w:val="clear" w:color="auto" w:fill="FFFFFF"/>
                    </w:rPr>
                  </w:pPr>
                  <w:r w:rsidRPr="00BE7892">
                    <w:rPr>
                      <w:rFonts w:ascii="Arial" w:eastAsia="Times New Roman" w:hAnsi="Arial" w:cs="Arial"/>
                      <w:sz w:val="18"/>
                      <w:szCs w:val="18"/>
                      <w:shd w:val="clear" w:color="auto" w:fill="FFFFFF"/>
                    </w:rPr>
                    <w:t>Percentage of access roads that are constructed with adequate drainage and slope stabilization</w:t>
                  </w:r>
                </w:p>
              </w:tc>
              <w:tc>
                <w:tcPr>
                  <w:tcW w:w="3255" w:type="dxa"/>
                </w:tcPr>
                <w:p w14:paraId="04285FA8" w14:textId="350111AC" w:rsidR="00B80358" w:rsidRPr="00BE7892" w:rsidRDefault="00B80358" w:rsidP="0038160C">
                  <w:pPr>
                    <w:ind w:right="165"/>
                    <w:jc w:val="both"/>
                    <w:rPr>
                      <w:rFonts w:ascii="Arial" w:eastAsia="Times New Roman" w:hAnsi="Arial" w:cs="Arial"/>
                      <w:sz w:val="18"/>
                      <w:szCs w:val="18"/>
                      <w:shd w:val="clear" w:color="auto" w:fill="FFFFFF"/>
                    </w:rPr>
                  </w:pPr>
                  <w:r w:rsidRPr="00BE7892">
                    <w:rPr>
                      <w:rFonts w:ascii="Arial" w:eastAsia="Times New Roman" w:hAnsi="Arial" w:cs="Arial"/>
                      <w:sz w:val="18"/>
                      <w:szCs w:val="18"/>
                      <w:shd w:val="clear" w:color="auto" w:fill="FFFFFF"/>
                    </w:rPr>
                    <w:t>100%</w:t>
                  </w:r>
                </w:p>
              </w:tc>
            </w:tr>
            <w:tr w:rsidR="00B80358" w:rsidRPr="00BE7892" w14:paraId="2D6A948A" w14:textId="77777777" w:rsidTr="00B80358">
              <w:tc>
                <w:tcPr>
                  <w:tcW w:w="3255" w:type="dxa"/>
                </w:tcPr>
                <w:p w14:paraId="095A2B04" w14:textId="4833D29F" w:rsidR="00B80358" w:rsidRPr="00BE7892" w:rsidRDefault="00B80358" w:rsidP="0038160C">
                  <w:pPr>
                    <w:ind w:right="165"/>
                    <w:jc w:val="both"/>
                    <w:rPr>
                      <w:rFonts w:ascii="Arial" w:eastAsia="Times New Roman" w:hAnsi="Arial" w:cs="Arial"/>
                      <w:sz w:val="18"/>
                      <w:szCs w:val="18"/>
                      <w:shd w:val="clear" w:color="auto" w:fill="FFFFFF"/>
                    </w:rPr>
                  </w:pPr>
                  <w:r w:rsidRPr="00BE7892">
                    <w:rPr>
                      <w:rFonts w:ascii="Arial" w:eastAsia="Times New Roman" w:hAnsi="Arial" w:cs="Arial"/>
                      <w:sz w:val="18"/>
                      <w:szCs w:val="18"/>
                      <w:shd w:val="clear" w:color="auto" w:fill="FFFFFF"/>
                    </w:rPr>
                    <w:t>Gender inequality during project execution</w:t>
                  </w:r>
                </w:p>
              </w:tc>
              <w:tc>
                <w:tcPr>
                  <w:tcW w:w="3255" w:type="dxa"/>
                </w:tcPr>
                <w:p w14:paraId="6330E7F5" w14:textId="290C596F" w:rsidR="00B80358" w:rsidRPr="00BE7892" w:rsidRDefault="00B80358" w:rsidP="0038160C">
                  <w:pPr>
                    <w:ind w:right="165"/>
                    <w:jc w:val="both"/>
                    <w:rPr>
                      <w:rFonts w:ascii="Arial" w:eastAsia="Times New Roman" w:hAnsi="Arial" w:cs="Arial"/>
                      <w:sz w:val="18"/>
                      <w:szCs w:val="18"/>
                      <w:shd w:val="clear" w:color="auto" w:fill="FFFFFF"/>
                    </w:rPr>
                  </w:pPr>
                  <w:r w:rsidRPr="00BE7892">
                    <w:rPr>
                      <w:rFonts w:ascii="Arial" w:eastAsia="Times New Roman" w:hAnsi="Arial" w:cs="Arial"/>
                      <w:sz w:val="18"/>
                      <w:szCs w:val="18"/>
                      <w:shd w:val="clear" w:color="auto" w:fill="FFFFFF"/>
                    </w:rPr>
                    <w:t xml:space="preserve">Percentage of environmental and social </w:t>
                  </w:r>
                  <w:r w:rsidR="00635EEF" w:rsidRPr="00BE7892">
                    <w:rPr>
                      <w:rFonts w:ascii="Arial" w:eastAsia="Times New Roman" w:hAnsi="Arial" w:cs="Arial"/>
                      <w:sz w:val="18"/>
                      <w:szCs w:val="18"/>
                      <w:shd w:val="clear" w:color="auto" w:fill="FFFFFF"/>
                    </w:rPr>
                    <w:t xml:space="preserve">assessments </w:t>
                  </w:r>
                  <w:r w:rsidR="00635EEF">
                    <w:rPr>
                      <w:rFonts w:ascii="Arial" w:eastAsia="Times New Roman" w:hAnsi="Arial" w:cs="Arial"/>
                      <w:sz w:val="18"/>
                      <w:szCs w:val="18"/>
                      <w:shd w:val="clear" w:color="auto" w:fill="FFFFFF"/>
                    </w:rPr>
                    <w:t>and</w:t>
                  </w:r>
                  <w:r w:rsidR="00DB59D9">
                    <w:rPr>
                      <w:rFonts w:ascii="Arial" w:eastAsia="Times New Roman" w:hAnsi="Arial" w:cs="Arial"/>
                      <w:sz w:val="18"/>
                      <w:szCs w:val="18"/>
                      <w:shd w:val="clear" w:color="auto" w:fill="FFFFFF"/>
                    </w:rPr>
                    <w:t xml:space="preserve"> Resettlement Plans </w:t>
                  </w:r>
                  <w:r w:rsidRPr="00BE7892">
                    <w:rPr>
                      <w:rFonts w:ascii="Arial" w:eastAsia="Times New Roman" w:hAnsi="Arial" w:cs="Arial"/>
                      <w:sz w:val="18"/>
                      <w:szCs w:val="18"/>
                      <w:shd w:val="clear" w:color="auto" w:fill="FFFFFF"/>
                    </w:rPr>
                    <w:t xml:space="preserve">that incorporate gender equality </w:t>
                  </w:r>
                </w:p>
              </w:tc>
              <w:tc>
                <w:tcPr>
                  <w:tcW w:w="3255" w:type="dxa"/>
                </w:tcPr>
                <w:p w14:paraId="663F81FC" w14:textId="3FAFE80F" w:rsidR="00B80358" w:rsidRPr="00BE7892" w:rsidRDefault="00B80358" w:rsidP="0038160C">
                  <w:pPr>
                    <w:ind w:right="165"/>
                    <w:jc w:val="both"/>
                    <w:rPr>
                      <w:rFonts w:ascii="Arial" w:eastAsia="Times New Roman" w:hAnsi="Arial" w:cs="Arial"/>
                      <w:sz w:val="18"/>
                      <w:szCs w:val="18"/>
                      <w:shd w:val="clear" w:color="auto" w:fill="FFFFFF"/>
                    </w:rPr>
                  </w:pPr>
                  <w:r w:rsidRPr="00BE7892">
                    <w:rPr>
                      <w:rFonts w:ascii="Arial" w:eastAsia="Times New Roman" w:hAnsi="Arial" w:cs="Arial"/>
                      <w:sz w:val="18"/>
                      <w:szCs w:val="18"/>
                      <w:shd w:val="clear" w:color="auto" w:fill="FFFFFF"/>
                    </w:rPr>
                    <w:t>100%</w:t>
                  </w:r>
                </w:p>
              </w:tc>
            </w:tr>
            <w:tr w:rsidR="00B80358" w:rsidRPr="00BE7892" w14:paraId="5AAB6A0B" w14:textId="77777777" w:rsidTr="00B80358">
              <w:tc>
                <w:tcPr>
                  <w:tcW w:w="3255" w:type="dxa"/>
                </w:tcPr>
                <w:p w14:paraId="6CD12C80" w14:textId="25DA181B" w:rsidR="00B80358" w:rsidRPr="00BE7892" w:rsidRDefault="00B80358" w:rsidP="0038160C">
                  <w:pPr>
                    <w:ind w:right="165"/>
                    <w:jc w:val="both"/>
                    <w:rPr>
                      <w:rFonts w:ascii="Arial" w:eastAsia="Times New Roman" w:hAnsi="Arial" w:cs="Arial"/>
                      <w:sz w:val="18"/>
                      <w:szCs w:val="18"/>
                      <w:shd w:val="clear" w:color="auto" w:fill="FFFFFF"/>
                    </w:rPr>
                  </w:pPr>
                  <w:r w:rsidRPr="00BE7892">
                    <w:rPr>
                      <w:rFonts w:ascii="Arial" w:eastAsia="Times New Roman" w:hAnsi="Arial" w:cs="Arial"/>
                      <w:sz w:val="18"/>
                      <w:szCs w:val="18"/>
                      <w:shd w:val="clear" w:color="auto" w:fill="FFFFFF"/>
                    </w:rPr>
                    <w:t>Landholders affected by the Right of Way are unaware of the project and mitigation plans, and have not participated in their formulation</w:t>
                  </w:r>
                </w:p>
              </w:tc>
              <w:tc>
                <w:tcPr>
                  <w:tcW w:w="3255" w:type="dxa"/>
                </w:tcPr>
                <w:p w14:paraId="2FA51772" w14:textId="152D8723" w:rsidR="00B80358" w:rsidRPr="00BE7892" w:rsidRDefault="00B80358" w:rsidP="0038160C">
                  <w:pPr>
                    <w:ind w:right="165"/>
                    <w:jc w:val="both"/>
                    <w:rPr>
                      <w:rFonts w:ascii="Arial" w:eastAsia="Times New Roman" w:hAnsi="Arial" w:cs="Arial"/>
                      <w:sz w:val="18"/>
                      <w:szCs w:val="18"/>
                      <w:shd w:val="clear" w:color="auto" w:fill="FFFFFF"/>
                    </w:rPr>
                  </w:pPr>
                  <w:r w:rsidRPr="00BE7892">
                    <w:rPr>
                      <w:rFonts w:ascii="Arial" w:eastAsia="Times New Roman" w:hAnsi="Arial" w:cs="Arial"/>
                      <w:sz w:val="18"/>
                      <w:szCs w:val="18"/>
                      <w:shd w:val="clear" w:color="auto" w:fill="FFFFFF"/>
                    </w:rPr>
                    <w:t>Percentage of environmental and social assessments that document public consultations and stakeholder engagement</w:t>
                  </w:r>
                </w:p>
              </w:tc>
              <w:tc>
                <w:tcPr>
                  <w:tcW w:w="3255" w:type="dxa"/>
                </w:tcPr>
                <w:p w14:paraId="6B814E72" w14:textId="116D8CC9" w:rsidR="00B80358" w:rsidRPr="00BE7892" w:rsidRDefault="00B80358" w:rsidP="0038160C">
                  <w:pPr>
                    <w:ind w:right="165"/>
                    <w:jc w:val="both"/>
                    <w:rPr>
                      <w:rFonts w:ascii="Arial" w:eastAsia="Times New Roman" w:hAnsi="Arial" w:cs="Arial"/>
                      <w:sz w:val="18"/>
                      <w:szCs w:val="18"/>
                      <w:shd w:val="clear" w:color="auto" w:fill="FFFFFF"/>
                    </w:rPr>
                  </w:pPr>
                  <w:r w:rsidRPr="00BE7892">
                    <w:rPr>
                      <w:rFonts w:ascii="Arial" w:eastAsia="Times New Roman" w:hAnsi="Arial" w:cs="Arial"/>
                      <w:sz w:val="18"/>
                      <w:szCs w:val="18"/>
                      <w:shd w:val="clear" w:color="auto" w:fill="FFFFFF"/>
                    </w:rPr>
                    <w:t>100%</w:t>
                  </w:r>
                </w:p>
              </w:tc>
            </w:tr>
          </w:tbl>
          <w:p w14:paraId="5959B79A" w14:textId="6CF084DA" w:rsidR="00891D1A" w:rsidRPr="00843C2C" w:rsidRDefault="00891D1A" w:rsidP="00843C2C">
            <w:pPr>
              <w:ind w:right="165"/>
              <w:jc w:val="both"/>
              <w:rPr>
                <w:rFonts w:eastAsia="Times New Roman"/>
              </w:rPr>
            </w:pPr>
          </w:p>
        </w:tc>
      </w:tr>
      <w:bookmarkEnd w:id="4"/>
      <w:tr w:rsidR="00C55E62" w:rsidRPr="007C0236" w14:paraId="70AB1A87" w14:textId="77777777" w:rsidTr="54C897F2">
        <w:trPr>
          <w:trHeight w:val="429"/>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5B3D7" w:themeFill="accent1" w:themeFillTint="99"/>
            <w:tcMar>
              <w:top w:w="15" w:type="dxa"/>
              <w:left w:w="105" w:type="dxa"/>
              <w:bottom w:w="15" w:type="dxa"/>
              <w:right w:w="105" w:type="dxa"/>
            </w:tcMar>
            <w:vAlign w:val="center"/>
            <w:hideMark/>
          </w:tcPr>
          <w:p w14:paraId="3C24F3D6" w14:textId="3F3A459D" w:rsidR="00C55E62" w:rsidRPr="007C0236" w:rsidRDefault="004119D5" w:rsidP="004B6155">
            <w:pPr>
              <w:rPr>
                <w:rFonts w:ascii="Arial" w:eastAsia="Times New Roman" w:hAnsi="Arial" w:cs="Arial"/>
                <w:b/>
                <w:bCs/>
                <w:sz w:val="27"/>
                <w:szCs w:val="27"/>
              </w:rPr>
            </w:pPr>
            <w:r>
              <w:rPr>
                <w:rFonts w:ascii="Arial" w:eastAsia="Times New Roman" w:hAnsi="Arial" w:cs="Arial"/>
                <w:b/>
                <w:bCs/>
                <w:sz w:val="27"/>
                <w:szCs w:val="27"/>
              </w:rPr>
              <w:t xml:space="preserve">5. </w:t>
            </w:r>
            <w:r w:rsidR="009444D9" w:rsidRPr="007C0236">
              <w:rPr>
                <w:rFonts w:ascii="Arial" w:eastAsia="Times New Roman" w:hAnsi="Arial" w:cs="Arial"/>
                <w:b/>
                <w:bCs/>
                <w:sz w:val="27"/>
                <w:szCs w:val="27"/>
              </w:rPr>
              <w:t>Summary of</w:t>
            </w:r>
            <w:r w:rsidR="004B6155" w:rsidRPr="007C0236">
              <w:rPr>
                <w:rFonts w:ascii="Arial" w:eastAsia="Times New Roman" w:hAnsi="Arial" w:cs="Arial"/>
                <w:b/>
                <w:bCs/>
                <w:sz w:val="27"/>
                <w:szCs w:val="27"/>
              </w:rPr>
              <w:t xml:space="preserve"> Compliance with IDB Safeguard Policies</w:t>
            </w:r>
            <w:r w:rsidR="00C55E62" w:rsidRPr="007C0236">
              <w:rPr>
                <w:rFonts w:ascii="Arial" w:eastAsia="Times New Roman" w:hAnsi="Arial" w:cs="Arial"/>
                <w:b/>
                <w:bCs/>
                <w:sz w:val="27"/>
                <w:szCs w:val="27"/>
              </w:rPr>
              <w:t xml:space="preserve"> </w:t>
            </w:r>
          </w:p>
        </w:tc>
      </w:tr>
      <w:tr w:rsidR="00C55E62" w:rsidRPr="007C0236" w14:paraId="0B81B0AD" w14:textId="77777777" w:rsidTr="00C7527F">
        <w:trPr>
          <w:trHeight w:val="177"/>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hideMark/>
          </w:tcPr>
          <w:p w14:paraId="21030273" w14:textId="78B467B7" w:rsidR="00C55E62" w:rsidRPr="00C7527F" w:rsidRDefault="00742CDD" w:rsidP="00742CDD">
            <w:pPr>
              <w:jc w:val="both"/>
              <w:rPr>
                <w:rFonts w:ascii="Arial" w:eastAsia="Times New Roman" w:hAnsi="Arial" w:cs="Arial"/>
                <w:sz w:val="22"/>
              </w:rPr>
            </w:pPr>
            <w:r w:rsidRPr="00C7527F">
              <w:rPr>
                <w:rFonts w:ascii="Arial" w:eastAsia="Times New Roman" w:hAnsi="Arial" w:cs="Arial"/>
                <w:sz w:val="22"/>
              </w:rPr>
              <w:t xml:space="preserve">See below. </w:t>
            </w:r>
          </w:p>
        </w:tc>
      </w:tr>
    </w:tbl>
    <w:p w14:paraId="0963877C" w14:textId="77777777" w:rsidR="004D3CD1" w:rsidRPr="007C0236" w:rsidRDefault="004D3CD1" w:rsidP="004127F6">
      <w:pPr>
        <w:rPr>
          <w:rFonts w:ascii="Arial" w:hAnsi="Arial" w:cs="Arial"/>
          <w:bCs/>
          <w:sz w:val="18"/>
          <w:szCs w:val="20"/>
        </w:rPr>
        <w:sectPr w:rsidR="004D3CD1" w:rsidRPr="007C0236" w:rsidSect="005354FC">
          <w:headerReference w:type="default" r:id="rId9"/>
          <w:footerReference w:type="default" r:id="rId10"/>
          <w:pgSz w:w="12240" w:h="15840"/>
          <w:pgMar w:top="1440" w:right="1800" w:bottom="1440" w:left="1170" w:header="720" w:footer="720" w:gutter="0"/>
          <w:cols w:space="720"/>
          <w:titlePg/>
          <w:docGrid w:linePitch="360"/>
        </w:sectPr>
      </w:pPr>
    </w:p>
    <w:p w14:paraId="4A516116" w14:textId="77777777" w:rsidR="004D3CD1" w:rsidRPr="00E7333A" w:rsidRDefault="00D055D3">
      <w:pPr>
        <w:rPr>
          <w:rFonts w:ascii="Arial" w:hAnsi="Arial" w:cs="Arial"/>
          <w:b/>
          <w:bCs/>
          <w:sz w:val="20"/>
          <w:szCs w:val="20"/>
        </w:rPr>
      </w:pPr>
      <w:r w:rsidRPr="00E7333A">
        <w:rPr>
          <w:rFonts w:ascii="Arial" w:hAnsi="Arial" w:cs="Arial"/>
          <w:b/>
          <w:bCs/>
          <w:sz w:val="20"/>
          <w:szCs w:val="20"/>
        </w:rPr>
        <w:t>Summary of Compliance with IDB Safeguard Policies</w:t>
      </w:r>
      <w:r w:rsidR="00AF5C47" w:rsidRPr="00E7333A">
        <w:rPr>
          <w:rStyle w:val="FootnoteReference"/>
          <w:rFonts w:ascii="Arial" w:hAnsi="Arial" w:cs="Arial"/>
          <w:b/>
          <w:bCs/>
          <w:sz w:val="20"/>
          <w:szCs w:val="20"/>
        </w:rPr>
        <w:footnoteReference w:id="4"/>
      </w:r>
    </w:p>
    <w:tbl>
      <w:tblPr>
        <w:tblStyle w:val="TableGrid"/>
        <w:tblW w:w="13680" w:type="dxa"/>
        <w:tblInd w:w="108" w:type="dxa"/>
        <w:tblLayout w:type="fixed"/>
        <w:tblLook w:val="04A0" w:firstRow="1" w:lastRow="0" w:firstColumn="1" w:lastColumn="0" w:noHBand="0" w:noVBand="1"/>
      </w:tblPr>
      <w:tblGrid>
        <w:gridCol w:w="2790"/>
        <w:gridCol w:w="2160"/>
        <w:gridCol w:w="4320"/>
        <w:gridCol w:w="4410"/>
      </w:tblGrid>
      <w:tr w:rsidR="002C120B" w:rsidRPr="007C0236" w14:paraId="567A8459" w14:textId="77777777" w:rsidTr="00530E03">
        <w:trPr>
          <w:trHeight w:val="323"/>
        </w:trPr>
        <w:tc>
          <w:tcPr>
            <w:tcW w:w="2790" w:type="dxa"/>
            <w:shd w:val="clear" w:color="auto" w:fill="95B3D7" w:themeFill="accent1" w:themeFillTint="99"/>
            <w:vAlign w:val="center"/>
          </w:tcPr>
          <w:p w14:paraId="2F0655F2" w14:textId="77777777" w:rsidR="002C120B" w:rsidRPr="00214169" w:rsidRDefault="002C120B">
            <w:pPr>
              <w:tabs>
                <w:tab w:val="left" w:pos="3200"/>
              </w:tabs>
              <w:jc w:val="center"/>
              <w:rPr>
                <w:rFonts w:ascii="Arial" w:hAnsi="Arial" w:cs="Arial"/>
                <w:b/>
                <w:bCs/>
                <w:sz w:val="22"/>
                <w:szCs w:val="22"/>
              </w:rPr>
            </w:pPr>
            <w:r w:rsidRPr="00E7333A">
              <w:rPr>
                <w:rFonts w:ascii="Arial" w:hAnsi="Arial" w:cs="Arial"/>
                <w:b/>
                <w:bCs/>
                <w:sz w:val="22"/>
                <w:szCs w:val="22"/>
              </w:rPr>
              <w:t>Policies</w:t>
            </w:r>
            <w:r w:rsidR="00A00C5A" w:rsidRPr="00E7333A">
              <w:rPr>
                <w:rFonts w:ascii="Arial" w:hAnsi="Arial" w:cs="Arial"/>
                <w:b/>
                <w:bCs/>
                <w:sz w:val="22"/>
                <w:szCs w:val="22"/>
              </w:rPr>
              <w:t xml:space="preserve"> </w:t>
            </w:r>
            <w:r w:rsidRPr="00E7333A">
              <w:rPr>
                <w:rFonts w:ascii="Arial" w:hAnsi="Arial" w:cs="Arial"/>
                <w:b/>
                <w:bCs/>
                <w:sz w:val="22"/>
                <w:szCs w:val="22"/>
              </w:rPr>
              <w:t>/ Directives</w:t>
            </w:r>
          </w:p>
        </w:tc>
        <w:tc>
          <w:tcPr>
            <w:tcW w:w="2160" w:type="dxa"/>
            <w:tcBorders>
              <w:bottom w:val="single" w:sz="4" w:space="0" w:color="auto"/>
            </w:tcBorders>
            <w:shd w:val="clear" w:color="auto" w:fill="95B3D7" w:themeFill="accent1" w:themeFillTint="99"/>
            <w:vAlign w:val="center"/>
          </w:tcPr>
          <w:p w14:paraId="211BED4C" w14:textId="77777777" w:rsidR="002C120B" w:rsidRPr="00640C39" w:rsidRDefault="002C120B">
            <w:pPr>
              <w:tabs>
                <w:tab w:val="left" w:pos="3200"/>
              </w:tabs>
              <w:jc w:val="center"/>
              <w:rPr>
                <w:rFonts w:ascii="Arial" w:hAnsi="Arial" w:cs="Arial"/>
                <w:b/>
                <w:bCs/>
                <w:sz w:val="22"/>
                <w:szCs w:val="22"/>
              </w:rPr>
            </w:pPr>
            <w:r w:rsidRPr="00CB2E43">
              <w:rPr>
                <w:rFonts w:ascii="Arial" w:hAnsi="Arial" w:cs="Arial"/>
                <w:b/>
                <w:bCs/>
                <w:sz w:val="22"/>
                <w:szCs w:val="22"/>
              </w:rPr>
              <w:t>Applicable Policy</w:t>
            </w:r>
            <w:r w:rsidR="00A00C5A" w:rsidRPr="00CB2E43">
              <w:rPr>
                <w:rFonts w:ascii="Arial" w:hAnsi="Arial" w:cs="Arial"/>
                <w:b/>
                <w:bCs/>
                <w:sz w:val="22"/>
                <w:szCs w:val="22"/>
              </w:rPr>
              <w:t xml:space="preserve"> </w:t>
            </w:r>
            <w:r w:rsidRPr="004F2E0B">
              <w:rPr>
                <w:rFonts w:ascii="Arial" w:hAnsi="Arial" w:cs="Arial"/>
                <w:b/>
                <w:bCs/>
                <w:sz w:val="22"/>
                <w:szCs w:val="22"/>
              </w:rPr>
              <w:t>/</w:t>
            </w:r>
            <w:r w:rsidR="00A00C5A" w:rsidRPr="004F2E0B">
              <w:rPr>
                <w:rFonts w:ascii="Arial" w:hAnsi="Arial" w:cs="Arial"/>
                <w:b/>
                <w:bCs/>
                <w:sz w:val="22"/>
                <w:szCs w:val="22"/>
              </w:rPr>
              <w:t xml:space="preserve"> </w:t>
            </w:r>
            <w:r w:rsidRPr="00640C39">
              <w:rPr>
                <w:rFonts w:ascii="Arial" w:hAnsi="Arial" w:cs="Arial"/>
                <w:b/>
                <w:bCs/>
                <w:sz w:val="22"/>
                <w:szCs w:val="22"/>
              </w:rPr>
              <w:t>Directive Aspect</w:t>
            </w:r>
          </w:p>
        </w:tc>
        <w:tc>
          <w:tcPr>
            <w:tcW w:w="4320" w:type="dxa"/>
            <w:tcBorders>
              <w:bottom w:val="single" w:sz="4" w:space="0" w:color="auto"/>
            </w:tcBorders>
            <w:shd w:val="clear" w:color="auto" w:fill="95B3D7" w:themeFill="accent1" w:themeFillTint="99"/>
            <w:vAlign w:val="center"/>
          </w:tcPr>
          <w:p w14:paraId="476B41EB" w14:textId="77777777" w:rsidR="002C120B" w:rsidRPr="006F7063" w:rsidRDefault="002C120B">
            <w:pPr>
              <w:tabs>
                <w:tab w:val="center" w:pos="1499"/>
              </w:tabs>
              <w:jc w:val="center"/>
              <w:rPr>
                <w:rFonts w:ascii="Arial" w:hAnsi="Arial" w:cs="Arial"/>
                <w:b/>
                <w:sz w:val="22"/>
                <w:szCs w:val="22"/>
              </w:rPr>
            </w:pPr>
          </w:p>
          <w:p w14:paraId="78CCAEE2" w14:textId="77777777" w:rsidR="002C120B" w:rsidRPr="00E7333A" w:rsidRDefault="002C120B">
            <w:pPr>
              <w:tabs>
                <w:tab w:val="left" w:pos="3200"/>
              </w:tabs>
              <w:jc w:val="center"/>
              <w:rPr>
                <w:rFonts w:ascii="Arial" w:hAnsi="Arial" w:cs="Arial"/>
                <w:b/>
                <w:bCs/>
                <w:sz w:val="22"/>
                <w:szCs w:val="22"/>
              </w:rPr>
            </w:pPr>
            <w:r w:rsidRPr="00E7333A">
              <w:rPr>
                <w:rFonts w:ascii="Arial" w:hAnsi="Arial" w:cs="Arial"/>
                <w:b/>
                <w:bCs/>
                <w:sz w:val="22"/>
                <w:szCs w:val="22"/>
              </w:rPr>
              <w:t xml:space="preserve">Compliance Status </w:t>
            </w:r>
            <w:r w:rsidR="0057636F" w:rsidRPr="00E7333A">
              <w:rPr>
                <w:rFonts w:ascii="Arial" w:hAnsi="Arial" w:cs="Arial"/>
                <w:b/>
                <w:bCs/>
                <w:sz w:val="22"/>
                <w:szCs w:val="22"/>
              </w:rPr>
              <w:t xml:space="preserve">and Rationale </w:t>
            </w:r>
            <w:r w:rsidRPr="00E7333A">
              <w:rPr>
                <w:rFonts w:ascii="Arial" w:hAnsi="Arial" w:cs="Arial"/>
                <w:b/>
                <w:bCs/>
                <w:sz w:val="22"/>
                <w:szCs w:val="22"/>
              </w:rPr>
              <w:t>with Policy / Directive Requirements</w:t>
            </w:r>
          </w:p>
          <w:p w14:paraId="5F5DFE20" w14:textId="77777777" w:rsidR="002C120B" w:rsidRPr="006F7063" w:rsidRDefault="002C120B">
            <w:pPr>
              <w:tabs>
                <w:tab w:val="center" w:pos="1499"/>
              </w:tabs>
              <w:jc w:val="center"/>
              <w:rPr>
                <w:rFonts w:ascii="Arial" w:hAnsi="Arial" w:cs="Arial"/>
                <w:b/>
                <w:sz w:val="22"/>
                <w:szCs w:val="22"/>
              </w:rPr>
            </w:pPr>
          </w:p>
        </w:tc>
        <w:tc>
          <w:tcPr>
            <w:tcW w:w="4410" w:type="dxa"/>
            <w:tcBorders>
              <w:bottom w:val="single" w:sz="4" w:space="0" w:color="auto"/>
            </w:tcBorders>
            <w:shd w:val="clear" w:color="auto" w:fill="95B3D7" w:themeFill="accent1" w:themeFillTint="99"/>
            <w:vAlign w:val="center"/>
          </w:tcPr>
          <w:p w14:paraId="33EAEC5D" w14:textId="77777777" w:rsidR="002C120B" w:rsidRPr="004F2E0B" w:rsidRDefault="002C120B">
            <w:pPr>
              <w:tabs>
                <w:tab w:val="left" w:pos="3200"/>
              </w:tabs>
              <w:jc w:val="center"/>
              <w:rPr>
                <w:rFonts w:ascii="Arial" w:hAnsi="Arial" w:cs="Arial"/>
                <w:b/>
                <w:bCs/>
                <w:sz w:val="22"/>
                <w:szCs w:val="22"/>
              </w:rPr>
            </w:pPr>
            <w:r w:rsidRPr="00E7333A">
              <w:rPr>
                <w:rFonts w:ascii="Arial" w:hAnsi="Arial" w:cs="Arial"/>
                <w:b/>
                <w:bCs/>
                <w:sz w:val="22"/>
                <w:szCs w:val="22"/>
              </w:rPr>
              <w:t>Requirements</w:t>
            </w:r>
            <w:r w:rsidR="00A00C5A" w:rsidRPr="00E7333A">
              <w:rPr>
                <w:rFonts w:ascii="Arial" w:hAnsi="Arial" w:cs="Arial"/>
                <w:b/>
                <w:bCs/>
                <w:sz w:val="22"/>
                <w:szCs w:val="22"/>
              </w:rPr>
              <w:t xml:space="preserve"> </w:t>
            </w:r>
            <w:r w:rsidRPr="00E7333A">
              <w:rPr>
                <w:rFonts w:ascii="Arial" w:hAnsi="Arial" w:cs="Arial"/>
                <w:b/>
                <w:bCs/>
                <w:sz w:val="22"/>
                <w:szCs w:val="22"/>
              </w:rPr>
              <w:t>/</w:t>
            </w:r>
            <w:r w:rsidR="00A00C5A" w:rsidRPr="00E7333A">
              <w:rPr>
                <w:rFonts w:ascii="Arial" w:hAnsi="Arial" w:cs="Arial"/>
                <w:b/>
                <w:bCs/>
                <w:sz w:val="22"/>
                <w:szCs w:val="22"/>
              </w:rPr>
              <w:t xml:space="preserve"> </w:t>
            </w:r>
            <w:r w:rsidRPr="00214169">
              <w:rPr>
                <w:rFonts w:ascii="Arial" w:hAnsi="Arial" w:cs="Arial"/>
                <w:b/>
                <w:bCs/>
                <w:sz w:val="22"/>
                <w:szCs w:val="22"/>
              </w:rPr>
              <w:t>Actions</w:t>
            </w:r>
            <w:r w:rsidR="00A00C5A" w:rsidRPr="00CB2E43">
              <w:rPr>
                <w:rFonts w:ascii="Arial" w:hAnsi="Arial" w:cs="Arial"/>
                <w:b/>
                <w:bCs/>
                <w:sz w:val="22"/>
                <w:szCs w:val="22"/>
              </w:rPr>
              <w:t xml:space="preserve"> </w:t>
            </w:r>
            <w:r w:rsidRPr="00CB2E43">
              <w:rPr>
                <w:rFonts w:ascii="Arial" w:hAnsi="Arial" w:cs="Arial"/>
                <w:b/>
                <w:bCs/>
                <w:sz w:val="22"/>
                <w:szCs w:val="22"/>
              </w:rPr>
              <w:t>/</w:t>
            </w:r>
            <w:r w:rsidR="00A00C5A" w:rsidRPr="004F2E0B">
              <w:rPr>
                <w:rFonts w:ascii="Arial" w:hAnsi="Arial" w:cs="Arial"/>
                <w:b/>
                <w:bCs/>
                <w:sz w:val="22"/>
                <w:szCs w:val="22"/>
              </w:rPr>
              <w:t xml:space="preserve"> </w:t>
            </w:r>
            <w:r w:rsidRPr="004F2E0B">
              <w:rPr>
                <w:rFonts w:ascii="Arial" w:hAnsi="Arial" w:cs="Arial"/>
                <w:b/>
                <w:bCs/>
                <w:sz w:val="22"/>
                <w:szCs w:val="22"/>
              </w:rPr>
              <w:t>Plans</w:t>
            </w:r>
          </w:p>
        </w:tc>
      </w:tr>
      <w:tr w:rsidR="00EE20EB" w:rsidRPr="007C0236" w14:paraId="30618F5C" w14:textId="77777777" w:rsidTr="00530E03">
        <w:trPr>
          <w:trHeight w:val="323"/>
        </w:trPr>
        <w:tc>
          <w:tcPr>
            <w:tcW w:w="13680" w:type="dxa"/>
            <w:gridSpan w:val="4"/>
            <w:shd w:val="clear" w:color="auto" w:fill="D9D9D9" w:themeFill="background1" w:themeFillShade="D9"/>
            <w:vAlign w:val="center"/>
          </w:tcPr>
          <w:p w14:paraId="35343EFF" w14:textId="77777777" w:rsidR="00EE20EB" w:rsidRPr="006F7063" w:rsidRDefault="00EE20EB" w:rsidP="006F7063">
            <w:pPr>
              <w:tabs>
                <w:tab w:val="left" w:pos="3200"/>
              </w:tabs>
              <w:jc w:val="both"/>
              <w:rPr>
                <w:rFonts w:ascii="Arial" w:hAnsi="Arial" w:cs="Arial"/>
                <w:sz w:val="22"/>
                <w:szCs w:val="22"/>
              </w:rPr>
            </w:pPr>
            <w:r w:rsidRPr="00E7333A">
              <w:rPr>
                <w:rFonts w:ascii="Arial" w:hAnsi="Arial" w:cs="Arial"/>
                <w:b/>
                <w:bCs/>
                <w:sz w:val="22"/>
                <w:szCs w:val="22"/>
              </w:rPr>
              <w:t>OP-703 Environment and Safeguards Compliance Policy</w:t>
            </w:r>
          </w:p>
        </w:tc>
      </w:tr>
      <w:tr w:rsidR="00617C24" w:rsidRPr="007C0236" w14:paraId="352F07D7" w14:textId="77777777" w:rsidTr="00530E03">
        <w:trPr>
          <w:trHeight w:val="323"/>
        </w:trPr>
        <w:tc>
          <w:tcPr>
            <w:tcW w:w="2790" w:type="dxa"/>
            <w:shd w:val="clear" w:color="auto" w:fill="D9D9D9" w:themeFill="background1" w:themeFillShade="D9"/>
            <w:vAlign w:val="center"/>
          </w:tcPr>
          <w:p w14:paraId="29C58448" w14:textId="77777777" w:rsidR="00617C24" w:rsidRPr="006F7063" w:rsidRDefault="00617C24" w:rsidP="00617C24">
            <w:pPr>
              <w:tabs>
                <w:tab w:val="left" w:pos="3200"/>
              </w:tabs>
              <w:jc w:val="both"/>
              <w:rPr>
                <w:rFonts w:ascii="Arial" w:hAnsi="Arial" w:cs="Arial"/>
                <w:sz w:val="22"/>
                <w:szCs w:val="22"/>
              </w:rPr>
            </w:pPr>
            <w:r w:rsidRPr="006F7063">
              <w:rPr>
                <w:rFonts w:ascii="Arial" w:hAnsi="Arial" w:cs="Arial"/>
                <w:sz w:val="22"/>
                <w:szCs w:val="22"/>
              </w:rPr>
              <w:t>B.2 Country Laws and Regulations</w:t>
            </w:r>
          </w:p>
        </w:tc>
        <w:tc>
          <w:tcPr>
            <w:tcW w:w="2160" w:type="dxa"/>
            <w:vAlign w:val="center"/>
          </w:tcPr>
          <w:p w14:paraId="1970790D" w14:textId="77777777" w:rsidR="00617C24" w:rsidRPr="00901FFF" w:rsidRDefault="00617C24" w:rsidP="00617C24">
            <w:pPr>
              <w:tabs>
                <w:tab w:val="left" w:pos="3200"/>
              </w:tabs>
              <w:rPr>
                <w:rFonts w:ascii="Arial" w:hAnsi="Arial" w:cs="Arial"/>
                <w:sz w:val="22"/>
                <w:szCs w:val="22"/>
              </w:rPr>
            </w:pPr>
            <w:r>
              <w:rPr>
                <w:rFonts w:ascii="Arial" w:hAnsi="Arial" w:cs="Arial"/>
                <w:sz w:val="22"/>
                <w:szCs w:val="22"/>
              </w:rPr>
              <w:t>Obtain local environmental licenses and permits</w:t>
            </w:r>
          </w:p>
        </w:tc>
        <w:tc>
          <w:tcPr>
            <w:tcW w:w="4320" w:type="dxa"/>
          </w:tcPr>
          <w:p w14:paraId="0AE0B8B9" w14:textId="77777777" w:rsidR="00617C24" w:rsidRPr="00901FFF" w:rsidRDefault="00617C24" w:rsidP="00617C24">
            <w:pPr>
              <w:tabs>
                <w:tab w:val="left" w:pos="3200"/>
              </w:tabs>
              <w:rPr>
                <w:rFonts w:ascii="Arial" w:hAnsi="Arial" w:cs="Arial"/>
                <w:sz w:val="22"/>
                <w:szCs w:val="22"/>
              </w:rPr>
            </w:pPr>
            <w:r w:rsidRPr="00E7333A">
              <w:rPr>
                <w:rFonts w:ascii="Arial" w:eastAsia="Times New Roman" w:hAnsi="Arial" w:cs="Arial"/>
                <w:b/>
                <w:bCs/>
                <w:sz w:val="22"/>
                <w:szCs w:val="22"/>
                <w:shd w:val="clear" w:color="auto" w:fill="FFFFFF"/>
              </w:rPr>
              <w:t>Compliance achievable through specific conditions established in legal documentation for actions over a defined period of time</w:t>
            </w:r>
            <w:r w:rsidRPr="00E7333A">
              <w:rPr>
                <w:rFonts w:ascii="Arial" w:hAnsi="Arial" w:cs="Arial"/>
                <w:b/>
                <w:bCs/>
                <w:sz w:val="22"/>
                <w:szCs w:val="22"/>
              </w:rPr>
              <w:t>.</w:t>
            </w:r>
            <w:r>
              <w:rPr>
                <w:rFonts w:ascii="Arial" w:hAnsi="Arial" w:cs="Arial"/>
                <w:sz w:val="22"/>
                <w:szCs w:val="22"/>
              </w:rPr>
              <w:t xml:space="preserve"> All sample projects have complied with requirements of obtaining, or are in the process of obtaining, environmental permits.</w:t>
            </w:r>
          </w:p>
        </w:tc>
        <w:tc>
          <w:tcPr>
            <w:tcW w:w="4410" w:type="dxa"/>
          </w:tcPr>
          <w:p w14:paraId="6A1B523E" w14:textId="77777777" w:rsidR="00617C24" w:rsidRPr="001A1B24" w:rsidRDefault="00617C24" w:rsidP="00617C24">
            <w:pPr>
              <w:tabs>
                <w:tab w:val="left" w:pos="3200"/>
              </w:tabs>
              <w:jc w:val="both"/>
              <w:rPr>
                <w:rFonts w:ascii="Arial" w:hAnsi="Arial" w:cs="Arial"/>
                <w:sz w:val="22"/>
                <w:szCs w:val="22"/>
              </w:rPr>
            </w:pPr>
            <w:r>
              <w:rPr>
                <w:rFonts w:ascii="Arial" w:hAnsi="Arial" w:cs="Arial"/>
                <w:sz w:val="22"/>
                <w:szCs w:val="22"/>
              </w:rPr>
              <w:t>The Executing Agency</w:t>
            </w:r>
            <w:r w:rsidRPr="001A1B24">
              <w:rPr>
                <w:rFonts w:ascii="Arial" w:hAnsi="Arial" w:cs="Arial"/>
                <w:sz w:val="22"/>
                <w:szCs w:val="22"/>
              </w:rPr>
              <w:t xml:space="preserve"> must obtain all necessary environmental licenses for each subproject prior to commencing civil works on each project.</w:t>
            </w:r>
          </w:p>
        </w:tc>
      </w:tr>
      <w:tr w:rsidR="002145BF" w:rsidRPr="007C0236" w14:paraId="58E1C94A" w14:textId="77777777" w:rsidTr="00530E03">
        <w:trPr>
          <w:trHeight w:val="323"/>
        </w:trPr>
        <w:tc>
          <w:tcPr>
            <w:tcW w:w="2790" w:type="dxa"/>
            <w:shd w:val="clear" w:color="auto" w:fill="D9D9D9" w:themeFill="background1" w:themeFillShade="D9"/>
            <w:vAlign w:val="center"/>
          </w:tcPr>
          <w:p w14:paraId="684C8B7C" w14:textId="77777777" w:rsidR="002145BF" w:rsidRPr="006F7063" w:rsidRDefault="002145BF" w:rsidP="002145BF">
            <w:pPr>
              <w:tabs>
                <w:tab w:val="left" w:pos="3200"/>
              </w:tabs>
              <w:jc w:val="both"/>
              <w:rPr>
                <w:rFonts w:ascii="Arial" w:hAnsi="Arial" w:cs="Arial"/>
                <w:sz w:val="22"/>
                <w:szCs w:val="22"/>
              </w:rPr>
            </w:pPr>
            <w:r w:rsidRPr="006F7063">
              <w:rPr>
                <w:rFonts w:ascii="Arial" w:hAnsi="Arial" w:cs="Arial"/>
                <w:sz w:val="22"/>
                <w:szCs w:val="22"/>
              </w:rPr>
              <w:t>B.3 Screening and Classification</w:t>
            </w:r>
          </w:p>
        </w:tc>
        <w:tc>
          <w:tcPr>
            <w:tcW w:w="2160" w:type="dxa"/>
            <w:vAlign w:val="center"/>
          </w:tcPr>
          <w:p w14:paraId="5B8FFFB8" w14:textId="77777777" w:rsidR="002145BF" w:rsidRPr="00901FFF" w:rsidRDefault="002145BF" w:rsidP="002145BF">
            <w:pPr>
              <w:tabs>
                <w:tab w:val="left" w:pos="3200"/>
              </w:tabs>
              <w:rPr>
                <w:rFonts w:ascii="Arial" w:hAnsi="Arial" w:cs="Arial"/>
                <w:sz w:val="22"/>
                <w:szCs w:val="22"/>
              </w:rPr>
            </w:pPr>
            <w:r>
              <w:rPr>
                <w:rFonts w:ascii="Arial" w:hAnsi="Arial" w:cs="Arial"/>
                <w:sz w:val="22"/>
                <w:szCs w:val="22"/>
              </w:rPr>
              <w:t>Environmental and social risk categorization and high risk categorization</w:t>
            </w:r>
          </w:p>
        </w:tc>
        <w:tc>
          <w:tcPr>
            <w:tcW w:w="4320" w:type="dxa"/>
          </w:tcPr>
          <w:p w14:paraId="3E52105C" w14:textId="01644106" w:rsidR="002145BF" w:rsidRPr="006F7063" w:rsidRDefault="00DA74C8" w:rsidP="002145BF">
            <w:pPr>
              <w:tabs>
                <w:tab w:val="left" w:pos="3200"/>
              </w:tabs>
              <w:jc w:val="both"/>
              <w:rPr>
                <w:rFonts w:ascii="Arial" w:hAnsi="Arial" w:cs="Arial"/>
                <w:sz w:val="22"/>
                <w:szCs w:val="22"/>
              </w:rPr>
            </w:pPr>
            <w:r w:rsidRPr="00E7333A">
              <w:rPr>
                <w:rFonts w:ascii="Arial" w:hAnsi="Arial" w:cs="Arial"/>
                <w:b/>
                <w:bCs/>
                <w:sz w:val="22"/>
                <w:szCs w:val="22"/>
              </w:rPr>
              <w:t xml:space="preserve">In compliance. </w:t>
            </w:r>
            <w:r>
              <w:rPr>
                <w:rFonts w:ascii="Arial" w:hAnsi="Arial" w:cs="Arial"/>
                <w:sz w:val="22"/>
                <w:szCs w:val="22"/>
              </w:rPr>
              <w:t xml:space="preserve">The Program has been </w:t>
            </w:r>
            <w:r w:rsidR="00E447BA">
              <w:rPr>
                <w:rFonts w:ascii="Arial" w:hAnsi="Arial" w:cs="Arial"/>
                <w:sz w:val="22"/>
                <w:szCs w:val="22"/>
              </w:rPr>
              <w:t>classified</w:t>
            </w:r>
            <w:r>
              <w:rPr>
                <w:rFonts w:ascii="Arial" w:hAnsi="Arial" w:cs="Arial"/>
                <w:sz w:val="22"/>
                <w:szCs w:val="22"/>
              </w:rPr>
              <w:t xml:space="preserve"> as Category “B” after due diligence confirmed its limited environmental and social impacts, for which mitigation options are readily available. All sample projects have been screened and classified in the Strategic Environmental Assessment for the Program, and the ESMF establishes rules for classification of</w:t>
            </w:r>
            <w:r w:rsidR="00153910">
              <w:rPr>
                <w:rFonts w:ascii="Arial" w:hAnsi="Arial" w:cs="Arial"/>
                <w:sz w:val="22"/>
                <w:szCs w:val="22"/>
              </w:rPr>
              <w:t xml:space="preserve"> additional subprojects</w:t>
            </w:r>
            <w:r>
              <w:rPr>
                <w:rFonts w:ascii="Arial" w:hAnsi="Arial" w:cs="Arial"/>
                <w:sz w:val="22"/>
                <w:szCs w:val="22"/>
              </w:rPr>
              <w:t>. Eligibility criteria have been established excluding Category A projects as defined by the IDB</w:t>
            </w:r>
            <w:r w:rsidR="00562129">
              <w:rPr>
                <w:rFonts w:ascii="Arial" w:hAnsi="Arial" w:cs="Arial"/>
                <w:sz w:val="22"/>
                <w:szCs w:val="22"/>
              </w:rPr>
              <w:t xml:space="preserve"> as </w:t>
            </w:r>
            <w:r w:rsidR="00562129" w:rsidRPr="00562129">
              <w:rPr>
                <w:rFonts w:ascii="Arial" w:hAnsi="Arial" w:cs="Arial"/>
                <w:sz w:val="22"/>
                <w:szCs w:val="22"/>
              </w:rPr>
              <w:t>significant, irreversible impacts on legally demarcated or declared indigenous peoples’ lands, quilombola and faxinal communities, and impacts on Unidades de Conservação de Proteção Integral</w:t>
            </w:r>
            <w:r>
              <w:rPr>
                <w:rFonts w:ascii="Arial" w:hAnsi="Arial" w:cs="Arial"/>
                <w:sz w:val="22"/>
                <w:szCs w:val="22"/>
              </w:rPr>
              <w:t>.</w:t>
            </w:r>
          </w:p>
        </w:tc>
        <w:tc>
          <w:tcPr>
            <w:tcW w:w="4410" w:type="dxa"/>
          </w:tcPr>
          <w:p w14:paraId="6D4A5D14" w14:textId="4DCB52A9" w:rsidR="002145BF" w:rsidRPr="006F7063" w:rsidRDefault="00DE7A26" w:rsidP="002145BF">
            <w:pPr>
              <w:tabs>
                <w:tab w:val="left" w:pos="3200"/>
              </w:tabs>
              <w:jc w:val="both"/>
              <w:rPr>
                <w:rFonts w:ascii="Arial" w:hAnsi="Arial" w:cs="Arial"/>
                <w:sz w:val="22"/>
                <w:szCs w:val="22"/>
              </w:rPr>
            </w:pPr>
            <w:r>
              <w:rPr>
                <w:rFonts w:ascii="Arial" w:hAnsi="Arial" w:cs="Arial"/>
                <w:sz w:val="22"/>
                <w:szCs w:val="22"/>
              </w:rPr>
              <w:t>Monitor.</w:t>
            </w:r>
          </w:p>
        </w:tc>
      </w:tr>
      <w:tr w:rsidR="002145BF" w:rsidRPr="007C0236" w14:paraId="58D41AAD" w14:textId="77777777" w:rsidTr="00530E03">
        <w:trPr>
          <w:trHeight w:val="323"/>
        </w:trPr>
        <w:tc>
          <w:tcPr>
            <w:tcW w:w="2790" w:type="dxa"/>
            <w:shd w:val="clear" w:color="auto" w:fill="D9D9D9" w:themeFill="background1" w:themeFillShade="D9"/>
            <w:vAlign w:val="center"/>
          </w:tcPr>
          <w:p w14:paraId="68F413FE" w14:textId="77777777" w:rsidR="002145BF" w:rsidRPr="006F7063" w:rsidRDefault="002145BF" w:rsidP="002145BF">
            <w:pPr>
              <w:tabs>
                <w:tab w:val="left" w:pos="3200"/>
              </w:tabs>
              <w:jc w:val="both"/>
              <w:rPr>
                <w:rFonts w:ascii="Arial" w:hAnsi="Arial" w:cs="Arial"/>
                <w:sz w:val="22"/>
                <w:szCs w:val="22"/>
              </w:rPr>
            </w:pPr>
            <w:r w:rsidRPr="006F7063">
              <w:rPr>
                <w:rFonts w:ascii="Arial" w:hAnsi="Arial" w:cs="Arial"/>
                <w:sz w:val="22"/>
                <w:szCs w:val="22"/>
              </w:rPr>
              <w:t>B.4 Other Risk Factors</w:t>
            </w:r>
          </w:p>
        </w:tc>
        <w:tc>
          <w:tcPr>
            <w:tcW w:w="2160" w:type="dxa"/>
            <w:vAlign w:val="center"/>
          </w:tcPr>
          <w:p w14:paraId="76AFD7A1" w14:textId="77777777" w:rsidR="002145BF" w:rsidRPr="00901FFF" w:rsidRDefault="002145BF" w:rsidP="002145BF">
            <w:pPr>
              <w:tabs>
                <w:tab w:val="left" w:pos="3200"/>
              </w:tabs>
              <w:rPr>
                <w:rFonts w:ascii="Arial" w:hAnsi="Arial" w:cs="Arial"/>
                <w:sz w:val="22"/>
                <w:szCs w:val="22"/>
              </w:rPr>
            </w:pPr>
            <w:r>
              <w:rPr>
                <w:rFonts w:ascii="Arial" w:hAnsi="Arial" w:cs="Arial"/>
                <w:sz w:val="22"/>
                <w:szCs w:val="22"/>
              </w:rPr>
              <w:t>Executing agency capacity</w:t>
            </w:r>
          </w:p>
        </w:tc>
        <w:tc>
          <w:tcPr>
            <w:tcW w:w="4320" w:type="dxa"/>
          </w:tcPr>
          <w:p w14:paraId="64F3CBE7" w14:textId="205AA7A0" w:rsidR="002145BF" w:rsidRPr="006F7063" w:rsidRDefault="59F4C18E" w:rsidP="56764893">
            <w:pPr>
              <w:tabs>
                <w:tab w:val="left" w:pos="3200"/>
              </w:tabs>
              <w:jc w:val="both"/>
            </w:pPr>
            <w:r w:rsidRPr="004D00F6">
              <w:rPr>
                <w:rFonts w:ascii="Arial" w:eastAsia="Arial" w:hAnsi="Arial" w:cs="Arial"/>
                <w:b/>
                <w:bCs/>
                <w:sz w:val="22"/>
                <w:szCs w:val="22"/>
              </w:rPr>
              <w:t>Compliance achievable through specific conditions established in legal documentation for actions over a defined period of time</w:t>
            </w:r>
            <w:r w:rsidRPr="004D00F6">
              <w:rPr>
                <w:rFonts w:ascii="Arial" w:eastAsia="Arial" w:hAnsi="Arial" w:cs="Arial"/>
                <w:sz w:val="22"/>
                <w:szCs w:val="22"/>
              </w:rPr>
              <w:t xml:space="preserve">. </w:t>
            </w:r>
            <w:r w:rsidR="006868B4">
              <w:rPr>
                <w:rFonts w:ascii="Arial" w:eastAsia="Arial" w:hAnsi="Arial" w:cs="Arial"/>
                <w:sz w:val="22"/>
                <w:szCs w:val="22"/>
              </w:rPr>
              <w:t>DER</w:t>
            </w:r>
            <w:r w:rsidR="00E57C4B">
              <w:rPr>
                <w:rFonts w:ascii="Arial" w:eastAsia="Arial" w:hAnsi="Arial" w:cs="Arial"/>
                <w:sz w:val="22"/>
                <w:szCs w:val="22"/>
              </w:rPr>
              <w:t xml:space="preserve"> procedures</w:t>
            </w:r>
            <w:r w:rsidR="00147D20">
              <w:rPr>
                <w:rFonts w:ascii="Arial" w:eastAsia="Arial" w:hAnsi="Arial" w:cs="Arial"/>
                <w:sz w:val="22"/>
                <w:szCs w:val="22"/>
              </w:rPr>
              <w:t xml:space="preserve"> for mitigation</w:t>
            </w:r>
            <w:r w:rsidR="00472DB0">
              <w:rPr>
                <w:rFonts w:ascii="Arial" w:eastAsia="Arial" w:hAnsi="Arial" w:cs="Arial"/>
                <w:sz w:val="22"/>
                <w:szCs w:val="22"/>
              </w:rPr>
              <w:t xml:space="preserve">, especially </w:t>
            </w:r>
            <w:r w:rsidR="00083358">
              <w:rPr>
                <w:rFonts w:ascii="Arial" w:eastAsia="Arial" w:hAnsi="Arial" w:cs="Arial"/>
                <w:sz w:val="22"/>
                <w:szCs w:val="22"/>
              </w:rPr>
              <w:t>social impacts and risks</w:t>
            </w:r>
            <w:r w:rsidR="00472DB0">
              <w:rPr>
                <w:rFonts w:ascii="Arial" w:eastAsia="Arial" w:hAnsi="Arial" w:cs="Arial"/>
                <w:sz w:val="22"/>
                <w:szCs w:val="22"/>
              </w:rPr>
              <w:t>,</w:t>
            </w:r>
            <w:r w:rsidR="000E2A81">
              <w:rPr>
                <w:rFonts w:ascii="Arial" w:eastAsia="Arial" w:hAnsi="Arial" w:cs="Arial"/>
                <w:sz w:val="22"/>
                <w:szCs w:val="22"/>
              </w:rPr>
              <w:t xml:space="preserve"> are adequate but not fully in line with IDB safeguard policies. The Program will finance</w:t>
            </w:r>
            <w:r w:rsidR="008438BD">
              <w:rPr>
                <w:rFonts w:ascii="Arial" w:eastAsia="Arial" w:hAnsi="Arial" w:cs="Arial"/>
                <w:sz w:val="22"/>
                <w:szCs w:val="22"/>
              </w:rPr>
              <w:t xml:space="preserve"> </w:t>
            </w:r>
            <w:r w:rsidR="00617A86">
              <w:rPr>
                <w:rFonts w:ascii="Arial" w:eastAsia="Arial" w:hAnsi="Arial" w:cs="Arial"/>
                <w:sz w:val="22"/>
                <w:szCs w:val="22"/>
              </w:rPr>
              <w:t xml:space="preserve">institutional capacity building </w:t>
            </w:r>
            <w:r w:rsidR="00DF1D10">
              <w:rPr>
                <w:rFonts w:ascii="Arial" w:eastAsia="Arial" w:hAnsi="Arial" w:cs="Arial"/>
                <w:sz w:val="22"/>
                <w:szCs w:val="22"/>
              </w:rPr>
              <w:t xml:space="preserve">including </w:t>
            </w:r>
            <w:r w:rsidR="00617A86">
              <w:rPr>
                <w:rFonts w:ascii="Arial" w:eastAsia="Arial" w:hAnsi="Arial" w:cs="Arial"/>
                <w:sz w:val="22"/>
                <w:szCs w:val="22"/>
              </w:rPr>
              <w:t xml:space="preserve">of the Assessoria Ambiental, and dedicated environmental and social consultants </w:t>
            </w:r>
            <w:r w:rsidR="00DA7213">
              <w:rPr>
                <w:rFonts w:ascii="Arial" w:eastAsia="Arial" w:hAnsi="Arial" w:cs="Arial"/>
                <w:sz w:val="22"/>
                <w:szCs w:val="22"/>
              </w:rPr>
              <w:t xml:space="preserve">will be hired </w:t>
            </w:r>
            <w:r w:rsidR="00617A86">
              <w:rPr>
                <w:rFonts w:ascii="Arial" w:eastAsia="Arial" w:hAnsi="Arial" w:cs="Arial"/>
                <w:sz w:val="22"/>
                <w:szCs w:val="22"/>
              </w:rPr>
              <w:t>to support the Assessoria Ambiental in the implementation of the ESMF</w:t>
            </w:r>
            <w:r w:rsidR="008438BD">
              <w:rPr>
                <w:rFonts w:ascii="Arial" w:eastAsia="Arial" w:hAnsi="Arial" w:cs="Arial"/>
                <w:sz w:val="22"/>
                <w:szCs w:val="22"/>
              </w:rPr>
              <w:t>.</w:t>
            </w:r>
          </w:p>
          <w:p w14:paraId="52F02BF4" w14:textId="130B9E91" w:rsidR="002145BF" w:rsidRPr="004D00F6" w:rsidRDefault="002145BF" w:rsidP="002145BF">
            <w:pPr>
              <w:tabs>
                <w:tab w:val="left" w:pos="3200"/>
              </w:tabs>
              <w:jc w:val="both"/>
              <w:rPr>
                <w:rFonts w:ascii="Arial" w:eastAsia="Arial" w:hAnsi="Arial" w:cs="Arial"/>
                <w:sz w:val="22"/>
                <w:szCs w:val="22"/>
              </w:rPr>
            </w:pPr>
          </w:p>
        </w:tc>
        <w:tc>
          <w:tcPr>
            <w:tcW w:w="4410" w:type="dxa"/>
          </w:tcPr>
          <w:p w14:paraId="62D32234" w14:textId="18846F65" w:rsidR="002145BF" w:rsidRPr="006F7063" w:rsidRDefault="007F4B37" w:rsidP="002145BF">
            <w:pPr>
              <w:tabs>
                <w:tab w:val="left" w:pos="3200"/>
              </w:tabs>
              <w:jc w:val="both"/>
              <w:rPr>
                <w:rFonts w:ascii="Arial" w:hAnsi="Arial" w:cs="Arial"/>
                <w:sz w:val="22"/>
                <w:szCs w:val="22"/>
              </w:rPr>
            </w:pPr>
            <w:r>
              <w:rPr>
                <w:rFonts w:ascii="Arial" w:hAnsi="Arial" w:cs="Arial"/>
                <w:sz w:val="22"/>
                <w:szCs w:val="22"/>
              </w:rPr>
              <w:t>Monitor.</w:t>
            </w:r>
          </w:p>
        </w:tc>
      </w:tr>
      <w:tr w:rsidR="002145BF" w:rsidRPr="007C0236" w14:paraId="63CC7819" w14:textId="77777777" w:rsidTr="00530E03">
        <w:trPr>
          <w:trHeight w:val="323"/>
        </w:trPr>
        <w:tc>
          <w:tcPr>
            <w:tcW w:w="2790" w:type="dxa"/>
            <w:shd w:val="clear" w:color="auto" w:fill="D9D9D9" w:themeFill="background1" w:themeFillShade="D9"/>
            <w:vAlign w:val="center"/>
          </w:tcPr>
          <w:p w14:paraId="5C104D5E" w14:textId="77777777" w:rsidR="002145BF" w:rsidRPr="006F7063" w:rsidRDefault="002145BF" w:rsidP="002145BF">
            <w:pPr>
              <w:tabs>
                <w:tab w:val="left" w:pos="3200"/>
              </w:tabs>
              <w:jc w:val="both"/>
              <w:rPr>
                <w:rFonts w:ascii="Arial" w:hAnsi="Arial" w:cs="Arial"/>
                <w:sz w:val="22"/>
                <w:szCs w:val="22"/>
              </w:rPr>
            </w:pPr>
            <w:r w:rsidRPr="006F7063">
              <w:rPr>
                <w:rFonts w:ascii="Arial" w:hAnsi="Arial" w:cs="Arial"/>
                <w:sz w:val="22"/>
                <w:szCs w:val="22"/>
              </w:rPr>
              <w:t>B.5 Environmental Assessment and Plans Requirements</w:t>
            </w:r>
          </w:p>
        </w:tc>
        <w:tc>
          <w:tcPr>
            <w:tcW w:w="2160" w:type="dxa"/>
            <w:vAlign w:val="center"/>
          </w:tcPr>
          <w:p w14:paraId="7874E5EA" w14:textId="77777777" w:rsidR="002145BF" w:rsidRPr="00901FFF" w:rsidRDefault="002145BF" w:rsidP="002145BF">
            <w:pPr>
              <w:tabs>
                <w:tab w:val="left" w:pos="3200"/>
              </w:tabs>
              <w:rPr>
                <w:rFonts w:ascii="Arial" w:hAnsi="Arial" w:cs="Arial"/>
                <w:sz w:val="22"/>
                <w:szCs w:val="22"/>
              </w:rPr>
            </w:pPr>
            <w:r>
              <w:rPr>
                <w:rFonts w:ascii="Arial" w:hAnsi="Arial" w:cs="Arial"/>
                <w:sz w:val="22"/>
                <w:szCs w:val="22"/>
              </w:rPr>
              <w:t>Assessment of environmental impacts and risks, and mitigation action plans and strategy</w:t>
            </w:r>
          </w:p>
        </w:tc>
        <w:tc>
          <w:tcPr>
            <w:tcW w:w="4320" w:type="dxa"/>
          </w:tcPr>
          <w:p w14:paraId="37A528E3" w14:textId="6B445F93" w:rsidR="002145BF" w:rsidRPr="006F7063" w:rsidRDefault="54B05B9C" w:rsidP="002145BF">
            <w:pPr>
              <w:tabs>
                <w:tab w:val="left" w:pos="3200"/>
              </w:tabs>
              <w:jc w:val="both"/>
              <w:rPr>
                <w:rFonts w:ascii="Arial" w:hAnsi="Arial" w:cs="Arial"/>
                <w:sz w:val="22"/>
                <w:szCs w:val="22"/>
              </w:rPr>
            </w:pPr>
            <w:r w:rsidRPr="004D00F6">
              <w:rPr>
                <w:rFonts w:ascii="Arial" w:eastAsia="Arial" w:hAnsi="Arial" w:cs="Arial"/>
                <w:b/>
                <w:bCs/>
                <w:sz w:val="22"/>
                <w:szCs w:val="22"/>
              </w:rPr>
              <w:t>Compliance achievable through specific conditions established in legal documentation for actions over a defined period of time</w:t>
            </w:r>
            <w:r w:rsidRPr="00DF4C56">
              <w:rPr>
                <w:rFonts w:ascii="Arial" w:eastAsia="Arial" w:hAnsi="Arial" w:cs="Arial"/>
                <w:sz w:val="22"/>
                <w:szCs w:val="22"/>
              </w:rPr>
              <w:t xml:space="preserve">. </w:t>
            </w:r>
            <w:r w:rsidR="00647BB2">
              <w:rPr>
                <w:rFonts w:ascii="Arial" w:eastAsia="Arial" w:hAnsi="Arial" w:cs="Arial"/>
                <w:sz w:val="22"/>
                <w:szCs w:val="22"/>
              </w:rPr>
              <w:t xml:space="preserve">Planos de Controle Ambiental (PCA) or Relatorios Ambientais Simplificados (RAS) were developed according to local local licensing requirements. In addition, </w:t>
            </w:r>
            <w:r w:rsidR="00F1625E">
              <w:rPr>
                <w:rFonts w:ascii="Arial" w:eastAsia="Arial" w:hAnsi="Arial" w:cs="Arial"/>
                <w:sz w:val="22"/>
                <w:szCs w:val="22"/>
              </w:rPr>
              <w:t>Complimentary E</w:t>
            </w:r>
            <w:r w:rsidR="005511F8">
              <w:rPr>
                <w:rFonts w:ascii="Arial" w:eastAsia="Arial" w:hAnsi="Arial" w:cs="Arial"/>
                <w:sz w:val="22"/>
                <w:szCs w:val="22"/>
              </w:rPr>
              <w:t>nvironmental</w:t>
            </w:r>
            <w:r w:rsidR="00F1625E">
              <w:rPr>
                <w:rFonts w:ascii="Arial" w:eastAsia="Arial" w:hAnsi="Arial" w:cs="Arial"/>
                <w:sz w:val="22"/>
                <w:szCs w:val="22"/>
              </w:rPr>
              <w:t xml:space="preserve"> and Social A</w:t>
            </w:r>
            <w:r w:rsidR="005511F8">
              <w:rPr>
                <w:rFonts w:ascii="Arial" w:eastAsia="Arial" w:hAnsi="Arial" w:cs="Arial"/>
                <w:sz w:val="22"/>
                <w:szCs w:val="22"/>
              </w:rPr>
              <w:t>ssessments</w:t>
            </w:r>
            <w:r w:rsidR="004A4ECB">
              <w:rPr>
                <w:rFonts w:ascii="Arial" w:eastAsia="Arial" w:hAnsi="Arial" w:cs="Arial"/>
                <w:sz w:val="22"/>
                <w:szCs w:val="22"/>
              </w:rPr>
              <w:t xml:space="preserve"> for each sample project, </w:t>
            </w:r>
            <w:r w:rsidR="00927ECD">
              <w:rPr>
                <w:rFonts w:ascii="Arial" w:eastAsia="Arial" w:hAnsi="Arial" w:cs="Arial"/>
                <w:sz w:val="22"/>
                <w:szCs w:val="22"/>
              </w:rPr>
              <w:t xml:space="preserve">a Strategic Environmental Assessment, and an </w:t>
            </w:r>
            <w:r w:rsidR="005E79A3">
              <w:rPr>
                <w:rFonts w:ascii="Arial" w:eastAsia="Arial" w:hAnsi="Arial" w:cs="Arial"/>
                <w:sz w:val="22"/>
                <w:szCs w:val="22"/>
              </w:rPr>
              <w:t>ESMF</w:t>
            </w:r>
            <w:r w:rsidR="00927ECD">
              <w:rPr>
                <w:rFonts w:ascii="Arial" w:eastAsia="Arial" w:hAnsi="Arial" w:cs="Arial"/>
                <w:sz w:val="22"/>
                <w:szCs w:val="22"/>
              </w:rPr>
              <w:t xml:space="preserve"> were d</w:t>
            </w:r>
            <w:r w:rsidR="00E074FA">
              <w:rPr>
                <w:rFonts w:ascii="Arial" w:eastAsia="Arial" w:hAnsi="Arial" w:cs="Arial"/>
                <w:sz w:val="22"/>
                <w:szCs w:val="22"/>
              </w:rPr>
              <w:t>eveloped</w:t>
            </w:r>
            <w:r w:rsidR="006211EF">
              <w:rPr>
                <w:rFonts w:ascii="Arial" w:eastAsia="Arial" w:hAnsi="Arial" w:cs="Arial"/>
                <w:sz w:val="22"/>
                <w:szCs w:val="22"/>
              </w:rPr>
              <w:t xml:space="preserve"> </w:t>
            </w:r>
            <w:r w:rsidR="00035505">
              <w:rPr>
                <w:rFonts w:ascii="Arial" w:eastAsia="Arial" w:hAnsi="Arial" w:cs="Arial"/>
                <w:sz w:val="22"/>
                <w:szCs w:val="22"/>
              </w:rPr>
              <w:t xml:space="preserve">with the support of the IDB </w:t>
            </w:r>
            <w:r w:rsidR="006211EF">
              <w:rPr>
                <w:rFonts w:ascii="Arial" w:eastAsia="Arial" w:hAnsi="Arial" w:cs="Arial"/>
                <w:sz w:val="22"/>
                <w:szCs w:val="22"/>
              </w:rPr>
              <w:t>for each sample project in the Program</w:t>
            </w:r>
            <w:r w:rsidR="00647BB2">
              <w:rPr>
                <w:rFonts w:ascii="Arial" w:eastAsia="Arial" w:hAnsi="Arial" w:cs="Arial"/>
                <w:sz w:val="22"/>
                <w:szCs w:val="22"/>
              </w:rPr>
              <w:t>.</w:t>
            </w:r>
          </w:p>
        </w:tc>
        <w:tc>
          <w:tcPr>
            <w:tcW w:w="4410" w:type="dxa"/>
          </w:tcPr>
          <w:p w14:paraId="561E4F13" w14:textId="5847B954" w:rsidR="002145BF" w:rsidRPr="006F7063" w:rsidRDefault="006211EF" w:rsidP="002145BF">
            <w:pPr>
              <w:tabs>
                <w:tab w:val="left" w:pos="3200"/>
              </w:tabs>
              <w:jc w:val="both"/>
              <w:rPr>
                <w:rFonts w:ascii="Arial" w:hAnsi="Arial" w:cs="Arial"/>
                <w:sz w:val="22"/>
                <w:szCs w:val="22"/>
              </w:rPr>
            </w:pPr>
            <w:r>
              <w:rPr>
                <w:rFonts w:ascii="Arial" w:hAnsi="Arial" w:cs="Arial"/>
                <w:sz w:val="22"/>
                <w:szCs w:val="22"/>
              </w:rPr>
              <w:t>DER must obtain</w:t>
            </w:r>
            <w:r w:rsidR="00EC1104">
              <w:rPr>
                <w:rFonts w:ascii="Arial" w:hAnsi="Arial" w:cs="Arial"/>
                <w:sz w:val="22"/>
                <w:szCs w:val="22"/>
              </w:rPr>
              <w:t xml:space="preserve"> non-objection of the </w:t>
            </w:r>
            <w:r w:rsidR="00860C82">
              <w:rPr>
                <w:rFonts w:ascii="Arial" w:hAnsi="Arial" w:cs="Arial"/>
                <w:sz w:val="22"/>
                <w:szCs w:val="22"/>
              </w:rPr>
              <w:t xml:space="preserve">ESA </w:t>
            </w:r>
            <w:r w:rsidR="00EC1104">
              <w:rPr>
                <w:rFonts w:ascii="Arial" w:hAnsi="Arial" w:cs="Arial"/>
                <w:sz w:val="22"/>
                <w:szCs w:val="22"/>
              </w:rPr>
              <w:t>for each additional subproject financed by the Program prior to commencing civil works on each project.</w:t>
            </w:r>
          </w:p>
        </w:tc>
      </w:tr>
      <w:tr w:rsidR="002145BF" w:rsidRPr="007C0236" w14:paraId="0C053DA5" w14:textId="77777777" w:rsidTr="00530E03">
        <w:trPr>
          <w:trHeight w:val="323"/>
        </w:trPr>
        <w:tc>
          <w:tcPr>
            <w:tcW w:w="2790" w:type="dxa"/>
            <w:shd w:val="clear" w:color="auto" w:fill="D9D9D9" w:themeFill="background1" w:themeFillShade="D9"/>
            <w:vAlign w:val="center"/>
          </w:tcPr>
          <w:p w14:paraId="36283C03" w14:textId="77777777" w:rsidR="002145BF" w:rsidRPr="006F7063" w:rsidRDefault="002145BF" w:rsidP="002145BF">
            <w:pPr>
              <w:tabs>
                <w:tab w:val="left" w:pos="3200"/>
              </w:tabs>
              <w:jc w:val="both"/>
              <w:rPr>
                <w:rFonts w:ascii="Arial" w:hAnsi="Arial" w:cs="Arial"/>
                <w:sz w:val="22"/>
                <w:szCs w:val="22"/>
              </w:rPr>
            </w:pPr>
            <w:r w:rsidRPr="006F7063">
              <w:rPr>
                <w:rFonts w:ascii="Arial" w:hAnsi="Arial" w:cs="Arial"/>
                <w:sz w:val="22"/>
                <w:szCs w:val="22"/>
              </w:rPr>
              <w:t>B.5 Social</w:t>
            </w:r>
          </w:p>
          <w:p w14:paraId="40930C44" w14:textId="77777777" w:rsidR="002145BF" w:rsidRPr="006F7063" w:rsidRDefault="002145BF" w:rsidP="002145BF">
            <w:pPr>
              <w:tabs>
                <w:tab w:val="left" w:pos="3200"/>
              </w:tabs>
              <w:jc w:val="both"/>
              <w:rPr>
                <w:rFonts w:ascii="Arial" w:hAnsi="Arial" w:cs="Arial"/>
                <w:sz w:val="22"/>
                <w:szCs w:val="22"/>
              </w:rPr>
            </w:pPr>
            <w:r w:rsidRPr="006F7063">
              <w:rPr>
                <w:rFonts w:ascii="Arial" w:hAnsi="Arial" w:cs="Arial"/>
                <w:sz w:val="22"/>
                <w:szCs w:val="22"/>
              </w:rPr>
              <w:t>Assessment and Plans Requirements</w:t>
            </w:r>
          </w:p>
        </w:tc>
        <w:tc>
          <w:tcPr>
            <w:tcW w:w="2160" w:type="dxa"/>
            <w:vAlign w:val="center"/>
          </w:tcPr>
          <w:p w14:paraId="644A69FD" w14:textId="77777777" w:rsidR="002145BF" w:rsidRPr="00901FFF" w:rsidRDefault="002145BF" w:rsidP="002145BF">
            <w:pPr>
              <w:tabs>
                <w:tab w:val="left" w:pos="3200"/>
              </w:tabs>
              <w:rPr>
                <w:rFonts w:ascii="Arial" w:hAnsi="Arial" w:cs="Arial"/>
                <w:sz w:val="22"/>
                <w:szCs w:val="22"/>
              </w:rPr>
            </w:pPr>
            <w:r>
              <w:rPr>
                <w:rFonts w:ascii="Arial" w:hAnsi="Arial" w:cs="Arial"/>
                <w:sz w:val="22"/>
                <w:szCs w:val="22"/>
              </w:rPr>
              <w:t>Assessment of social impacts and risks, and mitigation action plans and strategy</w:t>
            </w:r>
          </w:p>
        </w:tc>
        <w:tc>
          <w:tcPr>
            <w:tcW w:w="4320" w:type="dxa"/>
          </w:tcPr>
          <w:p w14:paraId="15D0EE39" w14:textId="0702270D" w:rsidR="002145BF" w:rsidRPr="006F7063" w:rsidRDefault="54B05B9C" w:rsidP="002145BF">
            <w:pPr>
              <w:tabs>
                <w:tab w:val="left" w:pos="3200"/>
              </w:tabs>
              <w:jc w:val="both"/>
              <w:rPr>
                <w:rFonts w:ascii="Arial" w:hAnsi="Arial" w:cs="Arial"/>
                <w:sz w:val="22"/>
                <w:szCs w:val="22"/>
              </w:rPr>
            </w:pPr>
            <w:r w:rsidRPr="00DF4C56">
              <w:rPr>
                <w:rFonts w:ascii="Arial" w:eastAsia="Arial" w:hAnsi="Arial" w:cs="Arial"/>
                <w:b/>
                <w:bCs/>
                <w:sz w:val="22"/>
                <w:szCs w:val="22"/>
              </w:rPr>
              <w:t>Compliance achievable through specific conditions established in legal documentation for actions over a defined period of time</w:t>
            </w:r>
            <w:r w:rsidRPr="00DF4C56">
              <w:rPr>
                <w:rFonts w:ascii="Arial" w:eastAsia="Arial" w:hAnsi="Arial" w:cs="Arial"/>
                <w:sz w:val="22"/>
                <w:szCs w:val="22"/>
              </w:rPr>
              <w:t xml:space="preserve">. </w:t>
            </w:r>
            <w:r w:rsidR="0061343B">
              <w:rPr>
                <w:rFonts w:ascii="Arial" w:eastAsia="Arial" w:hAnsi="Arial" w:cs="Arial"/>
                <w:sz w:val="22"/>
                <w:szCs w:val="22"/>
              </w:rPr>
              <w:t>Planos de Controle Ambiental (PCA) or Relatorios Ambientais Simplificados (RAS) were developed according to local local licensing requirements. In addition, Complimentary Environmental and Social Assessments for each sample project, a Strategic Environmental Assessment, and an Environmental and Social Management Framework were developed with the support of the IDB for each sample project in the Program.</w:t>
            </w:r>
          </w:p>
        </w:tc>
        <w:tc>
          <w:tcPr>
            <w:tcW w:w="4410" w:type="dxa"/>
          </w:tcPr>
          <w:p w14:paraId="0DF14BA2" w14:textId="107B01C1" w:rsidR="2D614286" w:rsidRPr="00530E03" w:rsidRDefault="2D614286" w:rsidP="00530E03">
            <w:pPr>
              <w:jc w:val="both"/>
              <w:rPr>
                <w:rFonts w:ascii="Arial" w:hAnsi="Arial" w:cs="Arial"/>
                <w:sz w:val="22"/>
                <w:szCs w:val="22"/>
              </w:rPr>
            </w:pPr>
            <w:r w:rsidRPr="00530E03">
              <w:rPr>
                <w:rFonts w:ascii="Arial" w:hAnsi="Arial" w:cs="Arial"/>
                <w:sz w:val="22"/>
                <w:szCs w:val="22"/>
              </w:rPr>
              <w:t xml:space="preserve">DER must obtain non-objection of the </w:t>
            </w:r>
            <w:r w:rsidR="00860C82">
              <w:rPr>
                <w:rFonts w:ascii="Arial" w:hAnsi="Arial" w:cs="Arial"/>
                <w:sz w:val="22"/>
                <w:szCs w:val="22"/>
              </w:rPr>
              <w:t>ESA</w:t>
            </w:r>
            <w:r w:rsidR="00860C82" w:rsidRPr="00530E03">
              <w:rPr>
                <w:rFonts w:ascii="Arial" w:hAnsi="Arial" w:cs="Arial"/>
                <w:sz w:val="22"/>
                <w:szCs w:val="22"/>
              </w:rPr>
              <w:t xml:space="preserve"> </w:t>
            </w:r>
            <w:r w:rsidRPr="00530E03">
              <w:rPr>
                <w:rFonts w:ascii="Arial" w:hAnsi="Arial" w:cs="Arial"/>
                <w:sz w:val="22"/>
                <w:szCs w:val="22"/>
              </w:rPr>
              <w:t>for each additional subproject financed by the Program prior to commencing civil works on each project.</w:t>
            </w:r>
          </w:p>
          <w:p w14:paraId="0B4FB5FC" w14:textId="77777777" w:rsidR="002145BF" w:rsidRPr="006F7063" w:rsidRDefault="002145BF" w:rsidP="002145BF">
            <w:pPr>
              <w:tabs>
                <w:tab w:val="left" w:pos="3200"/>
              </w:tabs>
              <w:jc w:val="both"/>
              <w:rPr>
                <w:rFonts w:ascii="Arial" w:hAnsi="Arial" w:cs="Arial"/>
                <w:sz w:val="22"/>
                <w:szCs w:val="22"/>
              </w:rPr>
            </w:pPr>
          </w:p>
        </w:tc>
      </w:tr>
      <w:tr w:rsidR="002145BF" w:rsidRPr="007C0236" w14:paraId="235ED48B" w14:textId="77777777" w:rsidTr="00530E03">
        <w:trPr>
          <w:trHeight w:val="323"/>
        </w:trPr>
        <w:tc>
          <w:tcPr>
            <w:tcW w:w="2790" w:type="dxa"/>
            <w:shd w:val="clear" w:color="auto" w:fill="D9D9D9" w:themeFill="background1" w:themeFillShade="D9"/>
            <w:vAlign w:val="center"/>
          </w:tcPr>
          <w:p w14:paraId="401AA627" w14:textId="77777777" w:rsidR="002145BF" w:rsidRPr="006F7063" w:rsidRDefault="002145BF" w:rsidP="002145BF">
            <w:pPr>
              <w:tabs>
                <w:tab w:val="left" w:pos="3200"/>
              </w:tabs>
              <w:jc w:val="both"/>
              <w:rPr>
                <w:rFonts w:ascii="Arial" w:hAnsi="Arial" w:cs="Arial"/>
                <w:sz w:val="22"/>
                <w:szCs w:val="22"/>
              </w:rPr>
            </w:pPr>
            <w:r w:rsidRPr="006F7063">
              <w:rPr>
                <w:rFonts w:ascii="Arial" w:hAnsi="Arial" w:cs="Arial"/>
                <w:sz w:val="22"/>
                <w:szCs w:val="22"/>
              </w:rPr>
              <w:t>B.6 Consultation</w:t>
            </w:r>
          </w:p>
        </w:tc>
        <w:tc>
          <w:tcPr>
            <w:tcW w:w="2160" w:type="dxa"/>
            <w:vAlign w:val="center"/>
          </w:tcPr>
          <w:p w14:paraId="5964FD62" w14:textId="77777777" w:rsidR="002145BF" w:rsidRPr="00901FFF" w:rsidRDefault="002145BF" w:rsidP="002145BF">
            <w:pPr>
              <w:tabs>
                <w:tab w:val="left" w:pos="3200"/>
              </w:tabs>
              <w:rPr>
                <w:rFonts w:ascii="Arial" w:hAnsi="Arial" w:cs="Arial"/>
                <w:sz w:val="22"/>
                <w:szCs w:val="22"/>
              </w:rPr>
            </w:pPr>
            <w:r>
              <w:rPr>
                <w:rFonts w:ascii="Arial" w:hAnsi="Arial" w:cs="Arial"/>
                <w:sz w:val="22"/>
                <w:szCs w:val="22"/>
              </w:rPr>
              <w:t>Prior consultation with project-affected communities regarding impacts, risks, and mitigation strategy</w:t>
            </w:r>
          </w:p>
        </w:tc>
        <w:tc>
          <w:tcPr>
            <w:tcW w:w="4320" w:type="dxa"/>
          </w:tcPr>
          <w:p w14:paraId="125982EE" w14:textId="51FC843A" w:rsidR="002145BF" w:rsidRPr="006F7063" w:rsidRDefault="00BA1D91" w:rsidP="002145BF">
            <w:pPr>
              <w:tabs>
                <w:tab w:val="left" w:pos="3200"/>
              </w:tabs>
              <w:jc w:val="both"/>
              <w:rPr>
                <w:rFonts w:ascii="Arial" w:hAnsi="Arial" w:cs="Arial"/>
                <w:sz w:val="22"/>
                <w:szCs w:val="22"/>
              </w:rPr>
            </w:pPr>
            <w:r w:rsidRPr="00DF4C56">
              <w:rPr>
                <w:rFonts w:ascii="Arial" w:eastAsia="Arial" w:hAnsi="Arial" w:cs="Arial"/>
                <w:b/>
                <w:bCs/>
                <w:sz w:val="22"/>
                <w:szCs w:val="22"/>
              </w:rPr>
              <w:t>Compliance achievable through specific conditions established in legal documentation for actions over a defined period of time</w:t>
            </w:r>
            <w:r w:rsidRPr="00DF4C56">
              <w:rPr>
                <w:rFonts w:ascii="Arial" w:eastAsia="Arial" w:hAnsi="Arial" w:cs="Arial"/>
                <w:sz w:val="22"/>
                <w:szCs w:val="22"/>
              </w:rPr>
              <w:t xml:space="preserve">. </w:t>
            </w:r>
            <w:r w:rsidR="53990997" w:rsidRPr="00DF4C56">
              <w:rPr>
                <w:rFonts w:ascii="Arial" w:eastAsia="Arial" w:hAnsi="Arial" w:cs="Arial"/>
                <w:sz w:val="22"/>
                <w:szCs w:val="22"/>
              </w:rPr>
              <w:t>Consultation</w:t>
            </w:r>
            <w:r w:rsidR="1CD939FB" w:rsidRPr="00DF4C56">
              <w:rPr>
                <w:rFonts w:ascii="Arial" w:eastAsia="Arial" w:hAnsi="Arial" w:cs="Arial"/>
                <w:sz w:val="22"/>
                <w:szCs w:val="22"/>
              </w:rPr>
              <w:t>s on each sample project occurred during the month</w:t>
            </w:r>
            <w:r w:rsidR="005C63CF">
              <w:rPr>
                <w:rFonts w:ascii="Arial" w:eastAsia="Arial" w:hAnsi="Arial" w:cs="Arial"/>
                <w:sz w:val="22"/>
                <w:szCs w:val="22"/>
              </w:rPr>
              <w:t>s</w:t>
            </w:r>
            <w:r w:rsidR="1CD939FB" w:rsidRPr="00DF4C56">
              <w:rPr>
                <w:rFonts w:ascii="Arial" w:eastAsia="Arial" w:hAnsi="Arial" w:cs="Arial"/>
                <w:sz w:val="22"/>
                <w:szCs w:val="22"/>
              </w:rPr>
              <w:t xml:space="preserve"> of </w:t>
            </w:r>
            <w:r w:rsidR="005C63CF">
              <w:rPr>
                <w:rFonts w:ascii="Arial" w:eastAsia="Arial" w:hAnsi="Arial" w:cs="Arial"/>
                <w:sz w:val="22"/>
                <w:szCs w:val="22"/>
              </w:rPr>
              <w:t xml:space="preserve">April and </w:t>
            </w:r>
            <w:r w:rsidR="00F66E08" w:rsidRPr="00DF4C56">
              <w:rPr>
                <w:rFonts w:ascii="Arial" w:eastAsia="Arial" w:hAnsi="Arial" w:cs="Arial"/>
                <w:sz w:val="22"/>
                <w:szCs w:val="22"/>
              </w:rPr>
              <w:t>May</w:t>
            </w:r>
            <w:r w:rsidR="1CD939FB" w:rsidRPr="00DF4C56">
              <w:rPr>
                <w:rFonts w:ascii="Arial" w:eastAsia="Arial" w:hAnsi="Arial" w:cs="Arial"/>
                <w:sz w:val="22"/>
                <w:szCs w:val="22"/>
              </w:rPr>
              <w:t xml:space="preserve"> 2017. </w:t>
            </w:r>
            <w:r w:rsidR="006347F9">
              <w:rPr>
                <w:rFonts w:ascii="Arial" w:eastAsia="Arial" w:hAnsi="Arial" w:cs="Arial"/>
                <w:sz w:val="22"/>
                <w:szCs w:val="22"/>
              </w:rPr>
              <w:t xml:space="preserve">Specific consultations with Faxinal communities took place during early June 2017. </w:t>
            </w:r>
            <w:r w:rsidR="00F66E08" w:rsidRPr="00DF4C56">
              <w:rPr>
                <w:rFonts w:ascii="Arial" w:eastAsia="Arial" w:hAnsi="Arial" w:cs="Arial"/>
                <w:sz w:val="22"/>
                <w:szCs w:val="22"/>
              </w:rPr>
              <w:t>Consultation on</w:t>
            </w:r>
            <w:r w:rsidR="53990997" w:rsidRPr="00DF4C56">
              <w:rPr>
                <w:rFonts w:ascii="Arial" w:eastAsia="Arial" w:hAnsi="Arial" w:cs="Arial"/>
                <w:sz w:val="22"/>
                <w:szCs w:val="22"/>
              </w:rPr>
              <w:t xml:space="preserve"> the </w:t>
            </w:r>
            <w:r w:rsidR="00F66E08">
              <w:rPr>
                <w:rFonts w:ascii="Arial" w:eastAsia="Arial" w:hAnsi="Arial" w:cs="Arial"/>
                <w:sz w:val="22"/>
                <w:szCs w:val="22"/>
              </w:rPr>
              <w:t>SEA/ESMF</w:t>
            </w:r>
            <w:r w:rsidR="53990997" w:rsidRPr="00DF4C56">
              <w:rPr>
                <w:rFonts w:ascii="Arial" w:eastAsia="Arial" w:hAnsi="Arial" w:cs="Arial"/>
                <w:sz w:val="22"/>
                <w:szCs w:val="22"/>
              </w:rPr>
              <w:t xml:space="preserve"> </w:t>
            </w:r>
            <w:r>
              <w:rPr>
                <w:rFonts w:ascii="Arial" w:eastAsia="Arial" w:hAnsi="Arial" w:cs="Arial"/>
                <w:sz w:val="22"/>
                <w:szCs w:val="22"/>
              </w:rPr>
              <w:t>took</w:t>
            </w:r>
            <w:r w:rsidR="53990997" w:rsidRPr="00DF4C56">
              <w:rPr>
                <w:rFonts w:ascii="Arial" w:eastAsia="Arial" w:hAnsi="Arial" w:cs="Arial"/>
                <w:sz w:val="22"/>
                <w:szCs w:val="22"/>
              </w:rPr>
              <w:t xml:space="preserve"> place</w:t>
            </w:r>
            <w:r w:rsidR="00DF65EC">
              <w:rPr>
                <w:rFonts w:ascii="Arial" w:eastAsia="Arial" w:hAnsi="Arial" w:cs="Arial"/>
                <w:sz w:val="22"/>
                <w:szCs w:val="22"/>
              </w:rPr>
              <w:t xml:space="preserve"> </w:t>
            </w:r>
            <w:r w:rsidR="00FE46AB">
              <w:rPr>
                <w:rFonts w:ascii="Arial" w:eastAsia="Arial" w:hAnsi="Arial" w:cs="Arial"/>
                <w:sz w:val="22"/>
                <w:szCs w:val="22"/>
              </w:rPr>
              <w:t>in July 2017.</w:t>
            </w:r>
            <w:r w:rsidR="53990997" w:rsidRPr="00DF4C56">
              <w:rPr>
                <w:rFonts w:ascii="Arial" w:eastAsia="Arial" w:hAnsi="Arial" w:cs="Arial"/>
                <w:sz w:val="22"/>
                <w:szCs w:val="22"/>
              </w:rPr>
              <w:t xml:space="preserve"> </w:t>
            </w:r>
          </w:p>
        </w:tc>
        <w:tc>
          <w:tcPr>
            <w:tcW w:w="4410" w:type="dxa"/>
          </w:tcPr>
          <w:p w14:paraId="156CD48B" w14:textId="6F6F2B94" w:rsidR="002C4483" w:rsidRPr="00530E03" w:rsidRDefault="002C4483" w:rsidP="002C4483">
            <w:pPr>
              <w:jc w:val="both"/>
              <w:rPr>
                <w:rFonts w:ascii="Arial" w:hAnsi="Arial" w:cs="Arial"/>
                <w:sz w:val="22"/>
                <w:szCs w:val="22"/>
              </w:rPr>
            </w:pPr>
            <w:r w:rsidRPr="00530E03">
              <w:rPr>
                <w:rFonts w:ascii="Arial" w:hAnsi="Arial" w:cs="Arial"/>
                <w:sz w:val="22"/>
                <w:szCs w:val="22"/>
              </w:rPr>
              <w:t xml:space="preserve">DER must obtain non-objection of the </w:t>
            </w:r>
            <w:r>
              <w:rPr>
                <w:rFonts w:ascii="Arial" w:hAnsi="Arial" w:cs="Arial"/>
                <w:sz w:val="22"/>
                <w:szCs w:val="22"/>
              </w:rPr>
              <w:t>ESA</w:t>
            </w:r>
            <w:r w:rsidRPr="00530E03">
              <w:rPr>
                <w:rFonts w:ascii="Arial" w:hAnsi="Arial" w:cs="Arial"/>
                <w:sz w:val="22"/>
                <w:szCs w:val="22"/>
              </w:rPr>
              <w:t xml:space="preserve"> for each additional subproject financed by the Program</w:t>
            </w:r>
            <w:r w:rsidR="003A29AD">
              <w:rPr>
                <w:rFonts w:ascii="Arial" w:hAnsi="Arial" w:cs="Arial"/>
                <w:sz w:val="22"/>
                <w:szCs w:val="22"/>
              </w:rPr>
              <w:t xml:space="preserve">, including </w:t>
            </w:r>
            <w:r w:rsidR="007D29EE">
              <w:rPr>
                <w:rFonts w:ascii="Arial" w:hAnsi="Arial" w:cs="Arial"/>
                <w:sz w:val="22"/>
                <w:szCs w:val="22"/>
              </w:rPr>
              <w:t>evidence</w:t>
            </w:r>
            <w:r w:rsidR="003A29AD">
              <w:rPr>
                <w:rFonts w:ascii="Arial" w:hAnsi="Arial" w:cs="Arial"/>
                <w:sz w:val="22"/>
                <w:szCs w:val="22"/>
              </w:rPr>
              <w:t xml:space="preserve"> of public consultation,</w:t>
            </w:r>
            <w:r w:rsidRPr="00530E03">
              <w:rPr>
                <w:rFonts w:ascii="Arial" w:hAnsi="Arial" w:cs="Arial"/>
                <w:sz w:val="22"/>
                <w:szCs w:val="22"/>
              </w:rPr>
              <w:t xml:space="preserve"> prior to commencing civil works on each project.</w:t>
            </w:r>
          </w:p>
          <w:p w14:paraId="0F008E46" w14:textId="2605803C" w:rsidR="002145BF" w:rsidRPr="006F7063" w:rsidRDefault="002145BF" w:rsidP="002145BF">
            <w:pPr>
              <w:tabs>
                <w:tab w:val="left" w:pos="3200"/>
              </w:tabs>
              <w:jc w:val="both"/>
              <w:rPr>
                <w:rFonts w:ascii="Arial" w:hAnsi="Arial" w:cs="Arial"/>
                <w:sz w:val="22"/>
                <w:szCs w:val="22"/>
              </w:rPr>
            </w:pPr>
          </w:p>
        </w:tc>
      </w:tr>
      <w:tr w:rsidR="002145BF" w:rsidRPr="007C0236" w14:paraId="48900AC2" w14:textId="77777777" w:rsidTr="00530E03">
        <w:trPr>
          <w:trHeight w:val="323"/>
        </w:trPr>
        <w:tc>
          <w:tcPr>
            <w:tcW w:w="2790" w:type="dxa"/>
            <w:shd w:val="clear" w:color="auto" w:fill="D9D9D9" w:themeFill="background1" w:themeFillShade="D9"/>
            <w:vAlign w:val="center"/>
          </w:tcPr>
          <w:p w14:paraId="080CAC6B" w14:textId="77777777" w:rsidR="002145BF" w:rsidRPr="006F7063" w:rsidRDefault="002145BF" w:rsidP="002145BF">
            <w:pPr>
              <w:tabs>
                <w:tab w:val="left" w:pos="3200"/>
              </w:tabs>
              <w:jc w:val="both"/>
              <w:rPr>
                <w:rFonts w:ascii="Arial" w:hAnsi="Arial" w:cs="Arial"/>
                <w:sz w:val="22"/>
                <w:szCs w:val="22"/>
              </w:rPr>
            </w:pPr>
            <w:r w:rsidRPr="006F7063">
              <w:rPr>
                <w:rFonts w:ascii="Arial" w:hAnsi="Arial" w:cs="Arial"/>
                <w:sz w:val="22"/>
                <w:szCs w:val="22"/>
              </w:rPr>
              <w:t>B.7 Supervision and Compliance</w:t>
            </w:r>
          </w:p>
        </w:tc>
        <w:tc>
          <w:tcPr>
            <w:tcW w:w="2160" w:type="dxa"/>
            <w:vAlign w:val="center"/>
          </w:tcPr>
          <w:p w14:paraId="693F4921" w14:textId="77777777" w:rsidR="002145BF" w:rsidRPr="00901FFF" w:rsidRDefault="002145BF" w:rsidP="002145BF">
            <w:pPr>
              <w:tabs>
                <w:tab w:val="left" w:pos="3200"/>
              </w:tabs>
              <w:rPr>
                <w:rFonts w:ascii="Arial" w:hAnsi="Arial" w:cs="Arial"/>
                <w:sz w:val="22"/>
                <w:szCs w:val="22"/>
              </w:rPr>
            </w:pPr>
            <w:r>
              <w:rPr>
                <w:rFonts w:ascii="Arial" w:hAnsi="Arial" w:cs="Arial"/>
                <w:sz w:val="22"/>
                <w:szCs w:val="22"/>
              </w:rPr>
              <w:t>Program and project supervision and monitoring.</w:t>
            </w:r>
          </w:p>
        </w:tc>
        <w:tc>
          <w:tcPr>
            <w:tcW w:w="4320" w:type="dxa"/>
          </w:tcPr>
          <w:p w14:paraId="3BE56309" w14:textId="7597B036" w:rsidR="002145BF" w:rsidRPr="006F7063" w:rsidRDefault="007A5903" w:rsidP="002145BF">
            <w:pPr>
              <w:tabs>
                <w:tab w:val="left" w:pos="3200"/>
              </w:tabs>
              <w:jc w:val="both"/>
              <w:rPr>
                <w:rFonts w:ascii="Arial" w:hAnsi="Arial" w:cs="Arial"/>
                <w:sz w:val="22"/>
                <w:szCs w:val="22"/>
              </w:rPr>
            </w:pPr>
            <w:r w:rsidRPr="00E7333A">
              <w:rPr>
                <w:rFonts w:ascii="Arial" w:hAnsi="Arial" w:cs="Arial"/>
                <w:b/>
                <w:bCs/>
                <w:sz w:val="22"/>
                <w:szCs w:val="22"/>
              </w:rPr>
              <w:t xml:space="preserve">In compliance. </w:t>
            </w:r>
            <w:r w:rsidR="2879B55D">
              <w:rPr>
                <w:rFonts w:ascii="Arial" w:hAnsi="Arial" w:cs="Arial"/>
                <w:sz w:val="22"/>
                <w:szCs w:val="22"/>
              </w:rPr>
              <w:t>DER</w:t>
            </w:r>
            <w:r>
              <w:rPr>
                <w:rFonts w:ascii="Arial" w:hAnsi="Arial" w:cs="Arial"/>
                <w:sz w:val="22"/>
                <w:szCs w:val="22"/>
              </w:rPr>
              <w:t xml:space="preserve"> has budgeted adequate resources for environmental and social supervision over the duration of the Program. The IDB will execute annual supervision.</w:t>
            </w:r>
          </w:p>
        </w:tc>
        <w:tc>
          <w:tcPr>
            <w:tcW w:w="4410" w:type="dxa"/>
          </w:tcPr>
          <w:p w14:paraId="6A152742" w14:textId="77777777" w:rsidR="002145BF" w:rsidRPr="006F7063" w:rsidRDefault="002145BF" w:rsidP="002145BF">
            <w:pPr>
              <w:tabs>
                <w:tab w:val="left" w:pos="3200"/>
              </w:tabs>
              <w:jc w:val="both"/>
              <w:rPr>
                <w:rFonts w:ascii="Arial" w:hAnsi="Arial" w:cs="Arial"/>
                <w:sz w:val="22"/>
                <w:szCs w:val="22"/>
              </w:rPr>
            </w:pPr>
          </w:p>
        </w:tc>
      </w:tr>
      <w:tr w:rsidR="002145BF" w:rsidRPr="007C0236" w14:paraId="699E0483" w14:textId="77777777" w:rsidTr="00530E03">
        <w:trPr>
          <w:trHeight w:val="323"/>
        </w:trPr>
        <w:tc>
          <w:tcPr>
            <w:tcW w:w="2790" w:type="dxa"/>
            <w:shd w:val="clear" w:color="auto" w:fill="D9D9D9" w:themeFill="background1" w:themeFillShade="D9"/>
            <w:vAlign w:val="center"/>
          </w:tcPr>
          <w:p w14:paraId="58F99103" w14:textId="77777777" w:rsidR="002145BF" w:rsidRPr="00E7333A" w:rsidDel="00641735" w:rsidRDefault="002145BF">
            <w:pPr>
              <w:tabs>
                <w:tab w:val="left" w:pos="3200"/>
              </w:tabs>
              <w:jc w:val="both"/>
              <w:rPr>
                <w:rFonts w:ascii="Arial" w:hAnsi="Arial" w:cs="Arial"/>
                <w:b/>
                <w:bCs/>
                <w:sz w:val="22"/>
                <w:szCs w:val="22"/>
              </w:rPr>
            </w:pPr>
            <w:r w:rsidRPr="006F7063">
              <w:rPr>
                <w:rFonts w:ascii="Arial" w:hAnsi="Arial" w:cs="Arial"/>
                <w:sz w:val="22"/>
                <w:szCs w:val="22"/>
              </w:rPr>
              <w:t>B.8 Transboundary Impacts</w:t>
            </w:r>
          </w:p>
        </w:tc>
        <w:tc>
          <w:tcPr>
            <w:tcW w:w="2160" w:type="dxa"/>
            <w:vAlign w:val="center"/>
          </w:tcPr>
          <w:p w14:paraId="793D0670" w14:textId="21C6ABDA" w:rsidR="002145BF" w:rsidRPr="00901FFF" w:rsidRDefault="2879B55D" w:rsidP="002145BF">
            <w:pPr>
              <w:tabs>
                <w:tab w:val="left" w:pos="3200"/>
              </w:tabs>
              <w:rPr>
                <w:rFonts w:ascii="Arial" w:hAnsi="Arial" w:cs="Arial"/>
                <w:sz w:val="22"/>
                <w:szCs w:val="22"/>
              </w:rPr>
            </w:pPr>
            <w:r w:rsidRPr="00DF4C56">
              <w:rPr>
                <w:rFonts w:ascii="Arial" w:hAnsi="Arial" w:cs="Arial"/>
                <w:sz w:val="22"/>
                <w:szCs w:val="22"/>
              </w:rPr>
              <w:t>Not</w:t>
            </w:r>
            <w:r w:rsidRPr="00DF4C56">
              <w:rPr>
                <w:rFonts w:ascii="Arial" w:hAnsi="Arial" w:cs="Arial"/>
                <w:b/>
                <w:bCs/>
                <w:sz w:val="22"/>
                <w:szCs w:val="22"/>
              </w:rPr>
              <w:t xml:space="preserve"> </w:t>
            </w:r>
            <w:r w:rsidRPr="00DF4C56">
              <w:rPr>
                <w:rFonts w:ascii="Arial" w:hAnsi="Arial" w:cs="Arial"/>
                <w:sz w:val="22"/>
                <w:szCs w:val="22"/>
              </w:rPr>
              <w:t>applicable (policy not relevant).</w:t>
            </w:r>
          </w:p>
        </w:tc>
        <w:tc>
          <w:tcPr>
            <w:tcW w:w="4320" w:type="dxa"/>
          </w:tcPr>
          <w:p w14:paraId="352CFB89" w14:textId="77777777" w:rsidR="00374F65" w:rsidRDefault="00374F65" w:rsidP="00374F65">
            <w:pPr>
              <w:tabs>
                <w:tab w:val="left" w:pos="3200"/>
              </w:tabs>
              <w:rPr>
                <w:rFonts w:ascii="Arial" w:hAnsi="Arial" w:cs="Arial"/>
                <w:sz w:val="22"/>
                <w:szCs w:val="22"/>
              </w:rPr>
            </w:pPr>
            <w:r w:rsidRPr="00943FB8">
              <w:rPr>
                <w:rFonts w:ascii="Arial" w:hAnsi="Arial" w:cs="Arial"/>
                <w:sz w:val="22"/>
                <w:szCs w:val="22"/>
              </w:rPr>
              <w:t>Not</w:t>
            </w:r>
            <w:r w:rsidRPr="00E7333A">
              <w:rPr>
                <w:rFonts w:ascii="Arial" w:hAnsi="Arial" w:cs="Arial"/>
                <w:b/>
                <w:bCs/>
                <w:sz w:val="22"/>
                <w:szCs w:val="22"/>
              </w:rPr>
              <w:t xml:space="preserve"> </w:t>
            </w:r>
            <w:r w:rsidRPr="00FC74F8">
              <w:rPr>
                <w:rFonts w:ascii="Arial" w:hAnsi="Arial" w:cs="Arial"/>
                <w:sz w:val="22"/>
                <w:szCs w:val="22"/>
              </w:rPr>
              <w:t>applicable</w:t>
            </w:r>
            <w:r w:rsidRPr="00FF45A9">
              <w:rPr>
                <w:rFonts w:ascii="Arial" w:hAnsi="Arial" w:cs="Arial"/>
                <w:sz w:val="22"/>
                <w:szCs w:val="22"/>
              </w:rPr>
              <w:t xml:space="preserve"> (policy not relevant)</w:t>
            </w:r>
            <w:r>
              <w:rPr>
                <w:rFonts w:ascii="Arial" w:hAnsi="Arial" w:cs="Arial"/>
                <w:sz w:val="22"/>
                <w:szCs w:val="22"/>
              </w:rPr>
              <w:t>.</w:t>
            </w:r>
          </w:p>
          <w:p w14:paraId="19BA928F" w14:textId="77777777" w:rsidR="002145BF" w:rsidRPr="006F7063" w:rsidRDefault="00374F65" w:rsidP="00374F65">
            <w:pPr>
              <w:tabs>
                <w:tab w:val="left" w:pos="3200"/>
              </w:tabs>
              <w:jc w:val="both"/>
              <w:rPr>
                <w:rFonts w:ascii="Arial" w:hAnsi="Arial" w:cs="Arial"/>
                <w:sz w:val="22"/>
                <w:szCs w:val="22"/>
              </w:rPr>
            </w:pPr>
            <w:r>
              <w:rPr>
                <w:rFonts w:ascii="Arial" w:hAnsi="Arial" w:cs="Arial"/>
                <w:sz w:val="22"/>
                <w:szCs w:val="22"/>
              </w:rPr>
              <w:t>B.8 was not triggered because none of the projects will generate transboundary impacts or risks.</w:t>
            </w:r>
          </w:p>
        </w:tc>
        <w:tc>
          <w:tcPr>
            <w:tcW w:w="4410" w:type="dxa"/>
          </w:tcPr>
          <w:p w14:paraId="25953EFC" w14:textId="77777777" w:rsidR="002145BF" w:rsidRPr="006F7063" w:rsidRDefault="002145BF" w:rsidP="002145BF">
            <w:pPr>
              <w:tabs>
                <w:tab w:val="left" w:pos="3200"/>
              </w:tabs>
              <w:jc w:val="both"/>
              <w:rPr>
                <w:rFonts w:ascii="Arial" w:hAnsi="Arial" w:cs="Arial"/>
                <w:sz w:val="22"/>
                <w:szCs w:val="22"/>
              </w:rPr>
            </w:pPr>
          </w:p>
        </w:tc>
      </w:tr>
      <w:tr w:rsidR="002145BF" w:rsidRPr="007C0236" w14:paraId="60BC2818" w14:textId="77777777" w:rsidTr="00530E03">
        <w:trPr>
          <w:trHeight w:val="323"/>
        </w:trPr>
        <w:tc>
          <w:tcPr>
            <w:tcW w:w="2790" w:type="dxa"/>
            <w:shd w:val="clear" w:color="auto" w:fill="D9D9D9" w:themeFill="background1" w:themeFillShade="D9"/>
            <w:vAlign w:val="center"/>
          </w:tcPr>
          <w:p w14:paraId="6E2013EB" w14:textId="77777777" w:rsidR="002145BF" w:rsidRPr="00E7333A" w:rsidDel="00641735" w:rsidRDefault="002145BF">
            <w:pPr>
              <w:tabs>
                <w:tab w:val="left" w:pos="3200"/>
              </w:tabs>
              <w:jc w:val="both"/>
              <w:rPr>
                <w:rFonts w:ascii="Arial" w:hAnsi="Arial" w:cs="Arial"/>
                <w:b/>
                <w:bCs/>
                <w:sz w:val="22"/>
                <w:szCs w:val="22"/>
              </w:rPr>
            </w:pPr>
            <w:r w:rsidRPr="006F7063">
              <w:rPr>
                <w:rFonts w:ascii="Arial" w:hAnsi="Arial" w:cs="Arial"/>
                <w:sz w:val="22"/>
                <w:szCs w:val="22"/>
              </w:rPr>
              <w:t>B.9 Natural Habitats</w:t>
            </w:r>
          </w:p>
        </w:tc>
        <w:tc>
          <w:tcPr>
            <w:tcW w:w="2160" w:type="dxa"/>
            <w:vAlign w:val="center"/>
          </w:tcPr>
          <w:p w14:paraId="5FA901A6" w14:textId="77777777" w:rsidR="002145BF" w:rsidRPr="00901FFF" w:rsidRDefault="002145BF" w:rsidP="002145BF">
            <w:pPr>
              <w:tabs>
                <w:tab w:val="left" w:pos="3200"/>
              </w:tabs>
              <w:rPr>
                <w:rFonts w:ascii="Arial" w:hAnsi="Arial" w:cs="Arial"/>
                <w:sz w:val="22"/>
                <w:szCs w:val="22"/>
              </w:rPr>
            </w:pPr>
            <w:r>
              <w:rPr>
                <w:rFonts w:ascii="Arial" w:hAnsi="Arial" w:cs="Arial"/>
                <w:sz w:val="22"/>
                <w:szCs w:val="22"/>
              </w:rPr>
              <w:t>Natural habitat and critical natural habitat</w:t>
            </w:r>
          </w:p>
        </w:tc>
        <w:tc>
          <w:tcPr>
            <w:tcW w:w="4320" w:type="dxa"/>
          </w:tcPr>
          <w:p w14:paraId="71B13111" w14:textId="6D5197E6" w:rsidR="002145BF" w:rsidRPr="006F7063" w:rsidRDefault="623C1616" w:rsidP="002145BF">
            <w:pPr>
              <w:tabs>
                <w:tab w:val="left" w:pos="3200"/>
              </w:tabs>
              <w:jc w:val="both"/>
              <w:rPr>
                <w:rFonts w:ascii="Arial" w:hAnsi="Arial" w:cs="Arial"/>
                <w:sz w:val="22"/>
                <w:szCs w:val="22"/>
              </w:rPr>
            </w:pPr>
            <w:r w:rsidRPr="00DF4C56">
              <w:rPr>
                <w:rFonts w:ascii="Arial" w:eastAsia="Arial" w:hAnsi="Arial" w:cs="Arial"/>
                <w:b/>
                <w:bCs/>
                <w:sz w:val="22"/>
                <w:szCs w:val="22"/>
              </w:rPr>
              <w:t>Compliance achievable through specific conditions established in legal documentation for actions over a defined period of time</w:t>
            </w:r>
            <w:r w:rsidRPr="00DF4C56">
              <w:rPr>
                <w:rFonts w:ascii="Arial" w:eastAsia="Arial" w:hAnsi="Arial" w:cs="Arial"/>
                <w:sz w:val="22"/>
                <w:szCs w:val="22"/>
              </w:rPr>
              <w:t xml:space="preserve">. </w:t>
            </w:r>
            <w:r w:rsidR="00291775">
              <w:rPr>
                <w:rFonts w:ascii="Arial" w:eastAsia="Arial" w:hAnsi="Arial" w:cs="Arial"/>
                <w:sz w:val="22"/>
                <w:szCs w:val="22"/>
              </w:rPr>
              <w:t>None of the sample projects affect Critical Natural Habitat, and t</w:t>
            </w:r>
            <w:r w:rsidR="00EB7D44">
              <w:rPr>
                <w:rFonts w:ascii="Arial" w:eastAsia="Arial" w:hAnsi="Arial" w:cs="Arial"/>
                <w:sz w:val="22"/>
                <w:szCs w:val="22"/>
              </w:rPr>
              <w:t xml:space="preserve">he amount of vegetation to be suppressed by the sample projects is limited. </w:t>
            </w:r>
            <w:r w:rsidR="001B5CF9">
              <w:rPr>
                <w:rFonts w:ascii="Arial" w:eastAsia="Arial" w:hAnsi="Arial" w:cs="Arial"/>
                <w:sz w:val="22"/>
                <w:szCs w:val="22"/>
              </w:rPr>
              <w:t>Each of the sample projects contains a Vegetation Suppression Control Program</w:t>
            </w:r>
            <w:r w:rsidR="00767E2F">
              <w:rPr>
                <w:rFonts w:ascii="Arial" w:eastAsia="Arial" w:hAnsi="Arial" w:cs="Arial"/>
                <w:sz w:val="22"/>
                <w:szCs w:val="22"/>
              </w:rPr>
              <w:t xml:space="preserve"> and Erosion Control Program. Some sample projects include Habitat Connectivity or Restoration Programs. </w:t>
            </w:r>
            <w:r w:rsidR="0087131C">
              <w:rPr>
                <w:rFonts w:ascii="Arial" w:eastAsia="Arial" w:hAnsi="Arial" w:cs="Arial"/>
                <w:sz w:val="22"/>
                <w:szCs w:val="22"/>
              </w:rPr>
              <w:t xml:space="preserve">One endangered flora species, Araucaria, was found in the area of influence of all projects, while </w:t>
            </w:r>
            <w:r w:rsidR="003C6221">
              <w:rPr>
                <w:rFonts w:ascii="Arial" w:eastAsia="Arial" w:hAnsi="Arial" w:cs="Arial"/>
                <w:sz w:val="22"/>
                <w:szCs w:val="22"/>
              </w:rPr>
              <w:t>three endangered or threatened fauna species were also encounter</w:t>
            </w:r>
            <w:r w:rsidR="00737A08">
              <w:rPr>
                <w:rFonts w:ascii="Arial" w:eastAsia="Arial" w:hAnsi="Arial" w:cs="Arial"/>
                <w:sz w:val="22"/>
                <w:szCs w:val="22"/>
              </w:rPr>
              <w:t>ed.</w:t>
            </w:r>
          </w:p>
        </w:tc>
        <w:tc>
          <w:tcPr>
            <w:tcW w:w="4410" w:type="dxa"/>
          </w:tcPr>
          <w:p w14:paraId="17B5CC8D" w14:textId="03AD6F49" w:rsidR="00154A9B" w:rsidRDefault="00154A9B" w:rsidP="00154A9B">
            <w:pPr>
              <w:tabs>
                <w:tab w:val="left" w:pos="3200"/>
              </w:tabs>
              <w:jc w:val="both"/>
              <w:rPr>
                <w:rFonts w:ascii="Arial" w:hAnsi="Arial" w:cs="Arial"/>
                <w:sz w:val="22"/>
                <w:szCs w:val="22"/>
              </w:rPr>
            </w:pPr>
            <w:r>
              <w:rPr>
                <w:rFonts w:ascii="Arial" w:hAnsi="Arial" w:cs="Arial"/>
                <w:sz w:val="22"/>
                <w:szCs w:val="22"/>
              </w:rPr>
              <w:t xml:space="preserve">Implement the Critical Natural Habitat Framework on each of the </w:t>
            </w:r>
            <w:r w:rsidR="00310950">
              <w:rPr>
                <w:rFonts w:ascii="Arial" w:hAnsi="Arial" w:cs="Arial"/>
                <w:sz w:val="22"/>
                <w:szCs w:val="22"/>
              </w:rPr>
              <w:t xml:space="preserve">projects </w:t>
            </w:r>
            <w:r>
              <w:rPr>
                <w:rFonts w:ascii="Arial" w:hAnsi="Arial" w:cs="Arial"/>
                <w:sz w:val="22"/>
                <w:szCs w:val="22"/>
              </w:rPr>
              <w:t>to be financed by the Program to assure maximum a</w:t>
            </w:r>
            <w:r w:rsidRPr="00F1533C">
              <w:rPr>
                <w:rFonts w:ascii="Arial" w:hAnsi="Arial" w:cs="Arial"/>
                <w:sz w:val="22"/>
                <w:szCs w:val="22"/>
              </w:rPr>
              <w:t>voidance,</w:t>
            </w:r>
            <w:r w:rsidR="00EF5304">
              <w:rPr>
                <w:rFonts w:ascii="Arial" w:hAnsi="Arial" w:cs="Arial"/>
                <w:sz w:val="22"/>
                <w:szCs w:val="22"/>
              </w:rPr>
              <w:t xml:space="preserve"> and submit</w:t>
            </w:r>
            <w:r w:rsidRPr="00F1533C">
              <w:rPr>
                <w:rFonts w:ascii="Arial" w:hAnsi="Arial" w:cs="Arial"/>
                <w:sz w:val="22"/>
                <w:szCs w:val="22"/>
              </w:rPr>
              <w:t xml:space="preserve"> </w:t>
            </w:r>
            <w:r w:rsidR="00EF5304">
              <w:rPr>
                <w:rFonts w:ascii="Arial" w:hAnsi="Arial" w:cs="Arial"/>
                <w:sz w:val="22"/>
                <w:szCs w:val="22"/>
              </w:rPr>
              <w:t xml:space="preserve">project </w:t>
            </w:r>
            <w:r w:rsidR="00860C82">
              <w:rPr>
                <w:rFonts w:ascii="Arial" w:hAnsi="Arial" w:cs="Arial"/>
                <w:sz w:val="22"/>
                <w:szCs w:val="22"/>
              </w:rPr>
              <w:t xml:space="preserve">ESAs </w:t>
            </w:r>
            <w:r w:rsidR="00EF5304">
              <w:rPr>
                <w:rFonts w:ascii="Arial" w:hAnsi="Arial" w:cs="Arial"/>
                <w:sz w:val="22"/>
                <w:szCs w:val="22"/>
              </w:rPr>
              <w:t>to the IDB for non-objection</w:t>
            </w:r>
            <w:r w:rsidR="00535FCE">
              <w:rPr>
                <w:rFonts w:ascii="Arial" w:hAnsi="Arial" w:cs="Arial"/>
                <w:sz w:val="22"/>
                <w:szCs w:val="22"/>
              </w:rPr>
              <w:t>,</w:t>
            </w:r>
            <w:r w:rsidR="00EF5304" w:rsidRPr="00F1533C">
              <w:rPr>
                <w:rFonts w:ascii="Arial" w:hAnsi="Arial" w:cs="Arial"/>
                <w:sz w:val="22"/>
                <w:szCs w:val="22"/>
              </w:rPr>
              <w:t xml:space="preserve"> </w:t>
            </w:r>
            <w:r w:rsidRPr="00F1533C">
              <w:rPr>
                <w:rFonts w:ascii="Arial" w:hAnsi="Arial" w:cs="Arial"/>
                <w:sz w:val="22"/>
                <w:szCs w:val="22"/>
              </w:rPr>
              <w:t xml:space="preserve">prior to commencing civil works on </w:t>
            </w:r>
            <w:r w:rsidR="00681756">
              <w:rPr>
                <w:rFonts w:ascii="Arial" w:hAnsi="Arial" w:cs="Arial"/>
                <w:sz w:val="22"/>
                <w:szCs w:val="22"/>
              </w:rPr>
              <w:t xml:space="preserve">each </w:t>
            </w:r>
            <w:r>
              <w:rPr>
                <w:rFonts w:ascii="Arial" w:hAnsi="Arial" w:cs="Arial"/>
                <w:sz w:val="22"/>
                <w:szCs w:val="22"/>
              </w:rPr>
              <w:t>project of the Program.</w:t>
            </w:r>
            <w:r w:rsidR="00960D8F">
              <w:rPr>
                <w:rFonts w:ascii="Arial" w:hAnsi="Arial" w:cs="Arial"/>
                <w:sz w:val="22"/>
                <w:szCs w:val="22"/>
              </w:rPr>
              <w:t xml:space="preserve"> </w:t>
            </w:r>
          </w:p>
          <w:p w14:paraId="35B44B5E" w14:textId="77777777" w:rsidR="002145BF" w:rsidRPr="006F7063" w:rsidRDefault="002145BF" w:rsidP="002145BF">
            <w:pPr>
              <w:tabs>
                <w:tab w:val="left" w:pos="3200"/>
              </w:tabs>
              <w:jc w:val="both"/>
              <w:rPr>
                <w:rFonts w:ascii="Arial" w:hAnsi="Arial" w:cs="Arial"/>
                <w:sz w:val="22"/>
                <w:szCs w:val="22"/>
              </w:rPr>
            </w:pPr>
          </w:p>
        </w:tc>
      </w:tr>
      <w:tr w:rsidR="002145BF" w:rsidRPr="007C0236" w14:paraId="464B35D6" w14:textId="77777777" w:rsidTr="00530E03">
        <w:trPr>
          <w:trHeight w:val="323"/>
        </w:trPr>
        <w:tc>
          <w:tcPr>
            <w:tcW w:w="2790" w:type="dxa"/>
            <w:shd w:val="clear" w:color="auto" w:fill="D9D9D9" w:themeFill="background1" w:themeFillShade="D9"/>
            <w:vAlign w:val="center"/>
          </w:tcPr>
          <w:p w14:paraId="2D5AFD7B" w14:textId="77777777" w:rsidR="002145BF" w:rsidRPr="00E7333A" w:rsidDel="00641735" w:rsidRDefault="002145BF">
            <w:pPr>
              <w:tabs>
                <w:tab w:val="left" w:pos="3200"/>
              </w:tabs>
              <w:jc w:val="both"/>
              <w:rPr>
                <w:rFonts w:ascii="Arial" w:hAnsi="Arial" w:cs="Arial"/>
                <w:b/>
                <w:bCs/>
                <w:sz w:val="22"/>
                <w:szCs w:val="22"/>
              </w:rPr>
            </w:pPr>
            <w:r w:rsidRPr="006F7063">
              <w:rPr>
                <w:rFonts w:ascii="Arial" w:hAnsi="Arial" w:cs="Arial"/>
                <w:sz w:val="22"/>
                <w:szCs w:val="22"/>
              </w:rPr>
              <w:t>B.9 Invasive Species</w:t>
            </w:r>
          </w:p>
        </w:tc>
        <w:tc>
          <w:tcPr>
            <w:tcW w:w="2160" w:type="dxa"/>
            <w:vAlign w:val="center"/>
          </w:tcPr>
          <w:p w14:paraId="16BB2C95" w14:textId="77777777" w:rsidR="002145BF" w:rsidRPr="00901FFF" w:rsidRDefault="002145BF" w:rsidP="002145BF">
            <w:pPr>
              <w:tabs>
                <w:tab w:val="left" w:pos="3200"/>
              </w:tabs>
              <w:rPr>
                <w:rFonts w:ascii="Arial" w:hAnsi="Arial" w:cs="Arial"/>
                <w:sz w:val="22"/>
                <w:szCs w:val="22"/>
              </w:rPr>
            </w:pPr>
            <w:r>
              <w:rPr>
                <w:rFonts w:ascii="Arial" w:hAnsi="Arial" w:cs="Arial"/>
                <w:sz w:val="22"/>
                <w:szCs w:val="22"/>
              </w:rPr>
              <w:t>Use of invasive species for reforestation of suppressed vegetation</w:t>
            </w:r>
          </w:p>
        </w:tc>
        <w:tc>
          <w:tcPr>
            <w:tcW w:w="4320" w:type="dxa"/>
          </w:tcPr>
          <w:p w14:paraId="25A9FBE4" w14:textId="4906643C" w:rsidR="002145BF" w:rsidRPr="006F7063" w:rsidRDefault="006F6209" w:rsidP="002145BF">
            <w:pPr>
              <w:tabs>
                <w:tab w:val="left" w:pos="3200"/>
              </w:tabs>
              <w:jc w:val="both"/>
              <w:rPr>
                <w:rFonts w:ascii="Arial" w:hAnsi="Arial" w:cs="Arial"/>
                <w:sz w:val="22"/>
                <w:szCs w:val="22"/>
              </w:rPr>
            </w:pPr>
            <w:r>
              <w:rPr>
                <w:rFonts w:ascii="Arial" w:hAnsi="Arial" w:cs="Arial"/>
                <w:b/>
                <w:sz w:val="22"/>
                <w:szCs w:val="22"/>
              </w:rPr>
              <w:t xml:space="preserve">In compliance. </w:t>
            </w:r>
            <w:r>
              <w:rPr>
                <w:rFonts w:ascii="Arial" w:hAnsi="Arial" w:cs="Arial"/>
                <w:sz w:val="22"/>
                <w:szCs w:val="22"/>
              </w:rPr>
              <w:t>DER procedures prohibit use of invasive species in reforestation activities. None of the sample projects involve invasive species in reforestation activities</w:t>
            </w:r>
          </w:p>
        </w:tc>
        <w:tc>
          <w:tcPr>
            <w:tcW w:w="4410" w:type="dxa"/>
          </w:tcPr>
          <w:p w14:paraId="0531104E" w14:textId="77777777" w:rsidR="002145BF" w:rsidRPr="006F7063" w:rsidRDefault="002145BF" w:rsidP="002145BF">
            <w:pPr>
              <w:tabs>
                <w:tab w:val="left" w:pos="3200"/>
              </w:tabs>
              <w:jc w:val="both"/>
              <w:rPr>
                <w:rFonts w:ascii="Arial" w:hAnsi="Arial" w:cs="Arial"/>
                <w:sz w:val="22"/>
                <w:szCs w:val="22"/>
              </w:rPr>
            </w:pPr>
          </w:p>
        </w:tc>
      </w:tr>
      <w:tr w:rsidR="002145BF" w:rsidRPr="007C0236" w14:paraId="5530BB0A" w14:textId="77777777" w:rsidTr="00530E03">
        <w:trPr>
          <w:trHeight w:val="323"/>
        </w:trPr>
        <w:tc>
          <w:tcPr>
            <w:tcW w:w="2790" w:type="dxa"/>
            <w:shd w:val="clear" w:color="auto" w:fill="D9D9D9" w:themeFill="background1" w:themeFillShade="D9"/>
            <w:vAlign w:val="center"/>
          </w:tcPr>
          <w:p w14:paraId="4E5D20BE" w14:textId="77777777" w:rsidR="002145BF" w:rsidRPr="00E7333A" w:rsidDel="00641735" w:rsidRDefault="002145BF">
            <w:pPr>
              <w:tabs>
                <w:tab w:val="left" w:pos="3200"/>
              </w:tabs>
              <w:jc w:val="both"/>
              <w:rPr>
                <w:rFonts w:ascii="Arial" w:hAnsi="Arial" w:cs="Arial"/>
                <w:b/>
                <w:bCs/>
                <w:sz w:val="22"/>
                <w:szCs w:val="22"/>
              </w:rPr>
            </w:pPr>
            <w:r w:rsidRPr="006F7063">
              <w:rPr>
                <w:rFonts w:ascii="Arial" w:hAnsi="Arial" w:cs="Arial"/>
                <w:sz w:val="22"/>
                <w:szCs w:val="22"/>
              </w:rPr>
              <w:t>B.9 Cultural Sites</w:t>
            </w:r>
          </w:p>
        </w:tc>
        <w:tc>
          <w:tcPr>
            <w:tcW w:w="2160" w:type="dxa"/>
            <w:vAlign w:val="center"/>
          </w:tcPr>
          <w:p w14:paraId="65BDF63B" w14:textId="77777777" w:rsidR="002145BF" w:rsidRPr="00901FFF" w:rsidRDefault="002145BF" w:rsidP="002145BF">
            <w:pPr>
              <w:tabs>
                <w:tab w:val="left" w:pos="3200"/>
              </w:tabs>
              <w:rPr>
                <w:rFonts w:ascii="Arial" w:hAnsi="Arial" w:cs="Arial"/>
                <w:sz w:val="22"/>
                <w:szCs w:val="22"/>
              </w:rPr>
            </w:pPr>
            <w:r w:rsidRPr="007807E7">
              <w:rPr>
                <w:rFonts w:ascii="Arial" w:hAnsi="Arial" w:cs="Arial"/>
                <w:sz w:val="22"/>
                <w:szCs w:val="22"/>
              </w:rPr>
              <w:t>Demarcated and declared indigenous lands</w:t>
            </w:r>
            <w:r>
              <w:rPr>
                <w:rFonts w:ascii="Arial" w:hAnsi="Arial" w:cs="Arial"/>
                <w:sz w:val="22"/>
                <w:szCs w:val="22"/>
              </w:rPr>
              <w:t>, cultural heritage.</w:t>
            </w:r>
          </w:p>
        </w:tc>
        <w:tc>
          <w:tcPr>
            <w:tcW w:w="4320" w:type="dxa"/>
          </w:tcPr>
          <w:p w14:paraId="439C3423" w14:textId="3320798D" w:rsidR="002145BF" w:rsidRPr="008B276A" w:rsidRDefault="35A92718" w:rsidP="002145BF">
            <w:pPr>
              <w:tabs>
                <w:tab w:val="left" w:pos="3200"/>
              </w:tabs>
              <w:jc w:val="both"/>
              <w:rPr>
                <w:rFonts w:ascii="Arial" w:eastAsia="Arial" w:hAnsi="Arial" w:cs="Arial"/>
                <w:sz w:val="22"/>
                <w:szCs w:val="22"/>
              </w:rPr>
            </w:pPr>
            <w:r w:rsidRPr="00ED2A19">
              <w:rPr>
                <w:rFonts w:ascii="Arial" w:eastAsia="Arial" w:hAnsi="Arial" w:cs="Arial"/>
                <w:b/>
                <w:bCs/>
                <w:sz w:val="22"/>
                <w:szCs w:val="22"/>
              </w:rPr>
              <w:t>Compliance achievable through specific conditions established in legal documentation for actions over a defined period of time</w:t>
            </w:r>
            <w:r w:rsidRPr="00ED2A19">
              <w:rPr>
                <w:rFonts w:ascii="Arial" w:eastAsia="Arial" w:hAnsi="Arial" w:cs="Arial"/>
                <w:sz w:val="22"/>
                <w:szCs w:val="22"/>
              </w:rPr>
              <w:t xml:space="preserve">. </w:t>
            </w:r>
            <w:r w:rsidR="007807E7">
              <w:rPr>
                <w:rFonts w:ascii="Arial" w:eastAsia="Arial" w:hAnsi="Arial" w:cs="Arial"/>
                <w:sz w:val="22"/>
                <w:szCs w:val="22"/>
              </w:rPr>
              <w:t xml:space="preserve">None of the sample projects are expected to affect cultural sites. </w:t>
            </w:r>
            <w:r w:rsidR="00860C82">
              <w:rPr>
                <w:rFonts w:ascii="Arial" w:eastAsia="Arial" w:hAnsi="Arial" w:cs="Arial"/>
                <w:sz w:val="22"/>
                <w:szCs w:val="22"/>
              </w:rPr>
              <w:t>ESAs</w:t>
            </w:r>
            <w:r w:rsidR="00860C82" w:rsidRPr="00336AC0">
              <w:rPr>
                <w:rFonts w:ascii="Arial" w:eastAsia="Arial" w:hAnsi="Arial" w:cs="Arial"/>
                <w:sz w:val="22"/>
                <w:szCs w:val="22"/>
              </w:rPr>
              <w:t xml:space="preserve"> </w:t>
            </w:r>
            <w:r w:rsidR="008B276A" w:rsidRPr="00336AC0">
              <w:rPr>
                <w:rFonts w:ascii="Arial" w:eastAsia="Arial" w:hAnsi="Arial" w:cs="Arial"/>
                <w:sz w:val="22"/>
                <w:szCs w:val="22"/>
              </w:rPr>
              <w:t>for future subprojects will be submitted for IDB non-objection to determine if ther</w:t>
            </w:r>
            <w:r w:rsidR="00D35C00" w:rsidRPr="00336AC0">
              <w:rPr>
                <w:rFonts w:ascii="Arial" w:eastAsia="Arial" w:hAnsi="Arial" w:cs="Arial"/>
                <w:sz w:val="22"/>
                <w:szCs w:val="22"/>
              </w:rPr>
              <w:t xml:space="preserve">e are any impacts on </w:t>
            </w:r>
            <w:r w:rsidR="00D909F5">
              <w:rPr>
                <w:rFonts w:ascii="Arial" w:eastAsia="Arial" w:hAnsi="Arial" w:cs="Arial"/>
                <w:sz w:val="22"/>
                <w:szCs w:val="22"/>
              </w:rPr>
              <w:t>indigenous</w:t>
            </w:r>
            <w:r w:rsidR="00D35C00" w:rsidRPr="00336AC0">
              <w:rPr>
                <w:rFonts w:ascii="Arial" w:eastAsia="Arial" w:hAnsi="Arial" w:cs="Arial"/>
                <w:sz w:val="22"/>
                <w:szCs w:val="22"/>
              </w:rPr>
              <w:t xml:space="preserve"> </w:t>
            </w:r>
            <w:r w:rsidR="008B276A" w:rsidRPr="00336AC0">
              <w:rPr>
                <w:rFonts w:ascii="Arial" w:eastAsia="Arial" w:hAnsi="Arial" w:cs="Arial"/>
                <w:sz w:val="22"/>
                <w:szCs w:val="22"/>
              </w:rPr>
              <w:t xml:space="preserve">lands </w:t>
            </w:r>
            <w:r w:rsidR="00A33B5D">
              <w:rPr>
                <w:rFonts w:ascii="Arial" w:eastAsia="Arial" w:hAnsi="Arial" w:cs="Arial"/>
                <w:sz w:val="22"/>
                <w:szCs w:val="22"/>
              </w:rPr>
              <w:t xml:space="preserve">or cultural heritage </w:t>
            </w:r>
            <w:r w:rsidR="008B276A" w:rsidRPr="00336AC0">
              <w:rPr>
                <w:rFonts w:ascii="Arial" w:eastAsia="Arial" w:hAnsi="Arial" w:cs="Arial"/>
                <w:sz w:val="22"/>
                <w:szCs w:val="22"/>
              </w:rPr>
              <w:t>and categorize accordingly.</w:t>
            </w:r>
          </w:p>
        </w:tc>
        <w:tc>
          <w:tcPr>
            <w:tcW w:w="4410" w:type="dxa"/>
          </w:tcPr>
          <w:p w14:paraId="5A890279" w14:textId="00496FB2" w:rsidR="002145BF" w:rsidRPr="006F7063" w:rsidRDefault="00186D9F" w:rsidP="002145BF">
            <w:pPr>
              <w:tabs>
                <w:tab w:val="left" w:pos="3200"/>
              </w:tabs>
              <w:jc w:val="both"/>
              <w:rPr>
                <w:rFonts w:ascii="Arial" w:hAnsi="Arial" w:cs="Arial"/>
                <w:sz w:val="22"/>
                <w:szCs w:val="22"/>
              </w:rPr>
            </w:pPr>
            <w:r>
              <w:rPr>
                <w:rFonts w:ascii="Arial" w:hAnsi="Arial" w:cs="Arial"/>
                <w:sz w:val="22"/>
                <w:szCs w:val="22"/>
              </w:rPr>
              <w:t>Submit</w:t>
            </w:r>
            <w:r w:rsidRPr="00F1533C">
              <w:rPr>
                <w:rFonts w:ascii="Arial" w:hAnsi="Arial" w:cs="Arial"/>
                <w:sz w:val="22"/>
                <w:szCs w:val="22"/>
              </w:rPr>
              <w:t xml:space="preserve"> </w:t>
            </w:r>
            <w:r>
              <w:rPr>
                <w:rFonts w:ascii="Arial" w:hAnsi="Arial" w:cs="Arial"/>
                <w:sz w:val="22"/>
                <w:szCs w:val="22"/>
              </w:rPr>
              <w:t>project ESAs to the IDB for non-objection,</w:t>
            </w:r>
            <w:r w:rsidRPr="00F1533C">
              <w:rPr>
                <w:rFonts w:ascii="Arial" w:hAnsi="Arial" w:cs="Arial"/>
                <w:sz w:val="22"/>
                <w:szCs w:val="22"/>
              </w:rPr>
              <w:t xml:space="preserve"> prior to commencing civil works on </w:t>
            </w:r>
            <w:r>
              <w:rPr>
                <w:rFonts w:ascii="Arial" w:hAnsi="Arial" w:cs="Arial"/>
                <w:sz w:val="22"/>
                <w:szCs w:val="22"/>
              </w:rPr>
              <w:t>each project of the Program.</w:t>
            </w:r>
          </w:p>
        </w:tc>
      </w:tr>
      <w:tr w:rsidR="004F6BF4" w:rsidRPr="007C0236" w14:paraId="299A1E0F" w14:textId="77777777" w:rsidTr="00530E03">
        <w:trPr>
          <w:trHeight w:val="323"/>
        </w:trPr>
        <w:tc>
          <w:tcPr>
            <w:tcW w:w="2790" w:type="dxa"/>
            <w:shd w:val="clear" w:color="auto" w:fill="D9D9D9" w:themeFill="background1" w:themeFillShade="D9"/>
            <w:vAlign w:val="center"/>
          </w:tcPr>
          <w:p w14:paraId="49845BBA" w14:textId="77777777" w:rsidR="004F6BF4" w:rsidRPr="00E7333A" w:rsidDel="00641735" w:rsidRDefault="004F6BF4" w:rsidP="004F6BF4">
            <w:pPr>
              <w:tabs>
                <w:tab w:val="left" w:pos="3200"/>
              </w:tabs>
              <w:jc w:val="both"/>
              <w:rPr>
                <w:rFonts w:ascii="Arial" w:hAnsi="Arial" w:cs="Arial"/>
                <w:b/>
                <w:bCs/>
                <w:sz w:val="22"/>
                <w:szCs w:val="22"/>
              </w:rPr>
            </w:pPr>
            <w:r w:rsidRPr="006F7063">
              <w:rPr>
                <w:rFonts w:ascii="Arial" w:hAnsi="Arial" w:cs="Arial"/>
                <w:sz w:val="22"/>
                <w:szCs w:val="22"/>
              </w:rPr>
              <w:t>B.10 Hazardous Materials</w:t>
            </w:r>
          </w:p>
        </w:tc>
        <w:tc>
          <w:tcPr>
            <w:tcW w:w="2160" w:type="dxa"/>
            <w:vAlign w:val="center"/>
          </w:tcPr>
          <w:p w14:paraId="75BFDA64" w14:textId="77777777" w:rsidR="004F6BF4" w:rsidRPr="00901FFF" w:rsidRDefault="004F6BF4" w:rsidP="004F6BF4">
            <w:pPr>
              <w:tabs>
                <w:tab w:val="left" w:pos="3200"/>
              </w:tabs>
              <w:rPr>
                <w:rFonts w:ascii="Arial" w:hAnsi="Arial" w:cs="Arial"/>
                <w:sz w:val="22"/>
                <w:szCs w:val="22"/>
              </w:rPr>
            </w:pPr>
            <w:r>
              <w:rPr>
                <w:rFonts w:ascii="Arial" w:hAnsi="Arial" w:cs="Arial"/>
                <w:sz w:val="22"/>
                <w:szCs w:val="22"/>
              </w:rPr>
              <w:t>Avoid impacts associated with production, acquisition, use, and final disposal of hazardous materials</w:t>
            </w:r>
          </w:p>
        </w:tc>
        <w:tc>
          <w:tcPr>
            <w:tcW w:w="4320" w:type="dxa"/>
          </w:tcPr>
          <w:p w14:paraId="5C2A16C7" w14:textId="37D54D23" w:rsidR="004F6BF4" w:rsidRPr="006F7063" w:rsidRDefault="004F6BF4" w:rsidP="004F6BF4">
            <w:pPr>
              <w:tabs>
                <w:tab w:val="left" w:pos="3200"/>
              </w:tabs>
              <w:jc w:val="both"/>
              <w:rPr>
                <w:rFonts w:ascii="Arial" w:hAnsi="Arial" w:cs="Arial"/>
                <w:sz w:val="22"/>
                <w:szCs w:val="22"/>
              </w:rPr>
            </w:pPr>
            <w:r w:rsidRPr="00ED2A19">
              <w:rPr>
                <w:rFonts w:ascii="Arial" w:eastAsia="Arial" w:hAnsi="Arial" w:cs="Arial"/>
                <w:b/>
                <w:bCs/>
                <w:sz w:val="22"/>
                <w:szCs w:val="22"/>
              </w:rPr>
              <w:t>Compliance achievable through specific conditions established in legal documentation for actions over a defined period of time</w:t>
            </w:r>
            <w:r w:rsidRPr="00ED2A19">
              <w:rPr>
                <w:rFonts w:ascii="Arial" w:eastAsia="Arial" w:hAnsi="Arial" w:cs="Arial"/>
                <w:sz w:val="22"/>
                <w:szCs w:val="22"/>
              </w:rPr>
              <w:t xml:space="preserve">. </w:t>
            </w:r>
            <w:r>
              <w:rPr>
                <w:rFonts w:ascii="Arial" w:hAnsi="Arial" w:cs="Arial"/>
                <w:sz w:val="22"/>
                <w:szCs w:val="22"/>
              </w:rPr>
              <w:t>No hazardous materials will be used for project construction. DER procedures for waste management are in compliance with the requirements of B.10.</w:t>
            </w:r>
          </w:p>
        </w:tc>
        <w:tc>
          <w:tcPr>
            <w:tcW w:w="4410" w:type="dxa"/>
          </w:tcPr>
          <w:p w14:paraId="55B8B239" w14:textId="63823356" w:rsidR="004F6BF4" w:rsidRPr="006F7063" w:rsidRDefault="004F6BF4" w:rsidP="004F6BF4">
            <w:pPr>
              <w:tabs>
                <w:tab w:val="left" w:pos="3200"/>
              </w:tabs>
              <w:jc w:val="both"/>
              <w:rPr>
                <w:rFonts w:ascii="Arial" w:hAnsi="Arial" w:cs="Arial"/>
                <w:sz w:val="22"/>
                <w:szCs w:val="22"/>
              </w:rPr>
            </w:pPr>
            <w:r>
              <w:rPr>
                <w:rFonts w:ascii="Arial" w:hAnsi="Arial" w:cs="Arial"/>
                <w:sz w:val="22"/>
                <w:szCs w:val="22"/>
              </w:rPr>
              <w:t>Submit</w:t>
            </w:r>
            <w:r w:rsidRPr="00F1533C">
              <w:rPr>
                <w:rFonts w:ascii="Arial" w:hAnsi="Arial" w:cs="Arial"/>
                <w:sz w:val="22"/>
                <w:szCs w:val="22"/>
              </w:rPr>
              <w:t xml:space="preserve"> </w:t>
            </w:r>
            <w:r>
              <w:rPr>
                <w:rFonts w:ascii="Arial" w:hAnsi="Arial" w:cs="Arial"/>
                <w:sz w:val="22"/>
                <w:szCs w:val="22"/>
              </w:rPr>
              <w:t>project ESAs to the IDB for non-objection,</w:t>
            </w:r>
            <w:r w:rsidRPr="00F1533C">
              <w:rPr>
                <w:rFonts w:ascii="Arial" w:hAnsi="Arial" w:cs="Arial"/>
                <w:sz w:val="22"/>
                <w:szCs w:val="22"/>
              </w:rPr>
              <w:t xml:space="preserve"> prior to commencing civil works on </w:t>
            </w:r>
            <w:r>
              <w:rPr>
                <w:rFonts w:ascii="Arial" w:hAnsi="Arial" w:cs="Arial"/>
                <w:sz w:val="22"/>
                <w:szCs w:val="22"/>
              </w:rPr>
              <w:t>each project of the Program.</w:t>
            </w:r>
          </w:p>
        </w:tc>
      </w:tr>
      <w:tr w:rsidR="004F6BF4" w:rsidRPr="007C0236" w14:paraId="7D85361D" w14:textId="77777777" w:rsidTr="00530E03">
        <w:trPr>
          <w:trHeight w:val="323"/>
        </w:trPr>
        <w:tc>
          <w:tcPr>
            <w:tcW w:w="2790" w:type="dxa"/>
            <w:shd w:val="clear" w:color="auto" w:fill="D9D9D9" w:themeFill="background1" w:themeFillShade="D9"/>
            <w:vAlign w:val="center"/>
          </w:tcPr>
          <w:p w14:paraId="187FE7C3" w14:textId="77777777" w:rsidR="004F6BF4" w:rsidRPr="00E7333A" w:rsidDel="00641735" w:rsidRDefault="004F6BF4" w:rsidP="004F6BF4">
            <w:pPr>
              <w:tabs>
                <w:tab w:val="left" w:pos="3200"/>
              </w:tabs>
              <w:jc w:val="both"/>
              <w:rPr>
                <w:rFonts w:ascii="Arial" w:hAnsi="Arial" w:cs="Arial"/>
                <w:b/>
                <w:bCs/>
                <w:sz w:val="22"/>
                <w:szCs w:val="22"/>
              </w:rPr>
            </w:pPr>
            <w:r w:rsidRPr="006F7063">
              <w:rPr>
                <w:rFonts w:ascii="Arial" w:hAnsi="Arial" w:cs="Arial"/>
                <w:sz w:val="22"/>
                <w:szCs w:val="22"/>
              </w:rPr>
              <w:t>B.11 Pollution Prevention &amp; Abatement</w:t>
            </w:r>
          </w:p>
        </w:tc>
        <w:tc>
          <w:tcPr>
            <w:tcW w:w="2160" w:type="dxa"/>
            <w:vAlign w:val="center"/>
          </w:tcPr>
          <w:p w14:paraId="7DEAF429" w14:textId="77777777" w:rsidR="004F6BF4" w:rsidRPr="00901FFF" w:rsidRDefault="004F6BF4" w:rsidP="004F6BF4">
            <w:pPr>
              <w:tabs>
                <w:tab w:val="left" w:pos="3200"/>
              </w:tabs>
              <w:rPr>
                <w:rFonts w:ascii="Arial" w:hAnsi="Arial" w:cs="Arial"/>
                <w:sz w:val="22"/>
                <w:szCs w:val="22"/>
              </w:rPr>
            </w:pPr>
            <w:r>
              <w:rPr>
                <w:rFonts w:ascii="Arial" w:hAnsi="Arial" w:cs="Arial"/>
                <w:sz w:val="22"/>
                <w:szCs w:val="22"/>
              </w:rPr>
              <w:t>Reduce or eliminate emissions, including gas, liquid, and solid</w:t>
            </w:r>
          </w:p>
        </w:tc>
        <w:tc>
          <w:tcPr>
            <w:tcW w:w="4320" w:type="dxa"/>
          </w:tcPr>
          <w:p w14:paraId="39A5BE4F" w14:textId="55890C47" w:rsidR="004F6BF4" w:rsidRPr="006F7063" w:rsidRDefault="00957505" w:rsidP="004F6BF4">
            <w:pPr>
              <w:tabs>
                <w:tab w:val="left" w:pos="3200"/>
              </w:tabs>
              <w:jc w:val="both"/>
              <w:rPr>
                <w:rFonts w:ascii="Arial" w:hAnsi="Arial" w:cs="Arial"/>
                <w:sz w:val="22"/>
                <w:szCs w:val="22"/>
              </w:rPr>
            </w:pPr>
            <w:r w:rsidRPr="00ED2A19">
              <w:rPr>
                <w:rFonts w:ascii="Arial" w:eastAsia="Arial" w:hAnsi="Arial" w:cs="Arial"/>
                <w:b/>
                <w:bCs/>
                <w:sz w:val="22"/>
                <w:szCs w:val="22"/>
              </w:rPr>
              <w:t>Compliance achievable through specific conditions established in legal documentation for actions over a defined period of time</w:t>
            </w:r>
            <w:r w:rsidRPr="00ED2A19">
              <w:rPr>
                <w:rFonts w:ascii="Arial" w:eastAsia="Arial" w:hAnsi="Arial" w:cs="Arial"/>
                <w:sz w:val="22"/>
                <w:szCs w:val="22"/>
              </w:rPr>
              <w:t xml:space="preserve">. </w:t>
            </w:r>
            <w:r w:rsidR="004751EA">
              <w:rPr>
                <w:rFonts w:ascii="Arial" w:hAnsi="Arial" w:cs="Arial"/>
                <w:sz w:val="22"/>
                <w:szCs w:val="22"/>
              </w:rPr>
              <w:t>The The pollution prevention and abatement measures for each of the sample projects are in compliance with B.11.</w:t>
            </w:r>
          </w:p>
        </w:tc>
        <w:tc>
          <w:tcPr>
            <w:tcW w:w="4410" w:type="dxa"/>
          </w:tcPr>
          <w:p w14:paraId="2682A874" w14:textId="00EC1121" w:rsidR="004F6BF4" w:rsidRPr="006F7063" w:rsidRDefault="00B1783E" w:rsidP="004F6BF4">
            <w:pPr>
              <w:tabs>
                <w:tab w:val="left" w:pos="3200"/>
              </w:tabs>
              <w:jc w:val="both"/>
              <w:rPr>
                <w:rFonts w:ascii="Arial" w:hAnsi="Arial" w:cs="Arial"/>
                <w:sz w:val="22"/>
                <w:szCs w:val="22"/>
              </w:rPr>
            </w:pPr>
            <w:r>
              <w:rPr>
                <w:rFonts w:ascii="Arial" w:hAnsi="Arial" w:cs="Arial"/>
                <w:sz w:val="22"/>
                <w:szCs w:val="22"/>
              </w:rPr>
              <w:t>Submit</w:t>
            </w:r>
            <w:r w:rsidRPr="00F1533C">
              <w:rPr>
                <w:rFonts w:ascii="Arial" w:hAnsi="Arial" w:cs="Arial"/>
                <w:sz w:val="22"/>
                <w:szCs w:val="22"/>
              </w:rPr>
              <w:t xml:space="preserve"> </w:t>
            </w:r>
            <w:r>
              <w:rPr>
                <w:rFonts w:ascii="Arial" w:hAnsi="Arial" w:cs="Arial"/>
                <w:sz w:val="22"/>
                <w:szCs w:val="22"/>
              </w:rPr>
              <w:t>project ESAs to the IDB for non-objection,</w:t>
            </w:r>
            <w:r w:rsidRPr="00F1533C">
              <w:rPr>
                <w:rFonts w:ascii="Arial" w:hAnsi="Arial" w:cs="Arial"/>
                <w:sz w:val="22"/>
                <w:szCs w:val="22"/>
              </w:rPr>
              <w:t xml:space="preserve"> prior to commencing civil works on </w:t>
            </w:r>
            <w:r>
              <w:rPr>
                <w:rFonts w:ascii="Arial" w:hAnsi="Arial" w:cs="Arial"/>
                <w:sz w:val="22"/>
                <w:szCs w:val="22"/>
              </w:rPr>
              <w:t>each project of the Program.</w:t>
            </w:r>
          </w:p>
        </w:tc>
      </w:tr>
      <w:tr w:rsidR="004F6BF4" w:rsidRPr="007C0236" w14:paraId="2267E6C2" w14:textId="77777777" w:rsidTr="00530E03">
        <w:trPr>
          <w:trHeight w:val="323"/>
        </w:trPr>
        <w:tc>
          <w:tcPr>
            <w:tcW w:w="2790" w:type="dxa"/>
            <w:shd w:val="clear" w:color="auto" w:fill="D9D9D9" w:themeFill="background1" w:themeFillShade="D9"/>
            <w:vAlign w:val="center"/>
          </w:tcPr>
          <w:p w14:paraId="7A79FDC7" w14:textId="77777777" w:rsidR="004F6BF4" w:rsidRPr="00E7333A" w:rsidDel="00641735" w:rsidRDefault="004F6BF4" w:rsidP="004F6BF4">
            <w:pPr>
              <w:tabs>
                <w:tab w:val="left" w:pos="3200"/>
              </w:tabs>
              <w:jc w:val="both"/>
              <w:rPr>
                <w:rFonts w:ascii="Arial" w:hAnsi="Arial" w:cs="Arial"/>
                <w:b/>
                <w:bCs/>
                <w:sz w:val="22"/>
                <w:szCs w:val="22"/>
              </w:rPr>
            </w:pPr>
            <w:r w:rsidRPr="006F7063">
              <w:rPr>
                <w:rFonts w:ascii="Arial" w:hAnsi="Arial" w:cs="Arial"/>
                <w:sz w:val="22"/>
                <w:szCs w:val="22"/>
              </w:rPr>
              <w:t>B.12 Projects under Construction</w:t>
            </w:r>
          </w:p>
        </w:tc>
        <w:tc>
          <w:tcPr>
            <w:tcW w:w="2160" w:type="dxa"/>
            <w:vAlign w:val="center"/>
          </w:tcPr>
          <w:p w14:paraId="3509B640" w14:textId="79CF22E6" w:rsidR="004F6BF4" w:rsidRPr="00901FFF" w:rsidRDefault="004F6BF4" w:rsidP="004F6BF4">
            <w:pPr>
              <w:tabs>
                <w:tab w:val="left" w:pos="3200"/>
              </w:tabs>
              <w:rPr>
                <w:rFonts w:ascii="Arial" w:hAnsi="Arial" w:cs="Arial"/>
                <w:sz w:val="22"/>
                <w:szCs w:val="22"/>
              </w:rPr>
            </w:pPr>
            <w:r w:rsidRPr="00FB4AC7">
              <w:rPr>
                <w:rFonts w:ascii="Arial" w:hAnsi="Arial" w:cs="Arial"/>
                <w:sz w:val="22"/>
                <w:szCs w:val="22"/>
              </w:rPr>
              <w:t>Not applicable (policy not relevant).</w:t>
            </w:r>
          </w:p>
        </w:tc>
        <w:tc>
          <w:tcPr>
            <w:tcW w:w="4320" w:type="dxa"/>
          </w:tcPr>
          <w:p w14:paraId="50A191F0" w14:textId="77777777" w:rsidR="004F6BF4" w:rsidRDefault="004F6BF4" w:rsidP="004F6BF4">
            <w:pPr>
              <w:tabs>
                <w:tab w:val="left" w:pos="3200"/>
              </w:tabs>
              <w:rPr>
                <w:rFonts w:ascii="Arial" w:hAnsi="Arial" w:cs="Arial"/>
                <w:sz w:val="22"/>
                <w:szCs w:val="22"/>
              </w:rPr>
            </w:pPr>
            <w:r w:rsidRPr="00FF45A9">
              <w:rPr>
                <w:rFonts w:ascii="Arial" w:hAnsi="Arial" w:cs="Arial"/>
                <w:sz w:val="22"/>
                <w:szCs w:val="22"/>
              </w:rPr>
              <w:t>Not applicable (policy not relevant)</w:t>
            </w:r>
            <w:r>
              <w:rPr>
                <w:rFonts w:ascii="Arial" w:hAnsi="Arial" w:cs="Arial"/>
                <w:sz w:val="22"/>
                <w:szCs w:val="22"/>
              </w:rPr>
              <w:t>.</w:t>
            </w:r>
          </w:p>
          <w:p w14:paraId="6168721C" w14:textId="77777777" w:rsidR="004F6BF4" w:rsidRPr="00901FFF" w:rsidRDefault="004F6BF4" w:rsidP="004F6BF4">
            <w:pPr>
              <w:tabs>
                <w:tab w:val="left" w:pos="3200"/>
              </w:tabs>
              <w:rPr>
                <w:rFonts w:ascii="Arial" w:hAnsi="Arial" w:cs="Arial"/>
                <w:sz w:val="22"/>
                <w:szCs w:val="22"/>
              </w:rPr>
            </w:pPr>
            <w:r>
              <w:rPr>
                <w:rFonts w:ascii="Arial" w:hAnsi="Arial" w:cs="Arial"/>
                <w:sz w:val="22"/>
                <w:szCs w:val="22"/>
              </w:rPr>
              <w:t>B.12 was not triggered because none of the projects is currently under construction.</w:t>
            </w:r>
          </w:p>
        </w:tc>
        <w:tc>
          <w:tcPr>
            <w:tcW w:w="4410" w:type="dxa"/>
          </w:tcPr>
          <w:p w14:paraId="7EEE98C6" w14:textId="77777777" w:rsidR="004F6BF4" w:rsidRPr="006F7063" w:rsidRDefault="004F6BF4" w:rsidP="004F6BF4">
            <w:pPr>
              <w:tabs>
                <w:tab w:val="left" w:pos="3200"/>
              </w:tabs>
              <w:jc w:val="both"/>
              <w:rPr>
                <w:rFonts w:ascii="Arial" w:hAnsi="Arial" w:cs="Arial"/>
                <w:sz w:val="22"/>
                <w:szCs w:val="22"/>
              </w:rPr>
            </w:pPr>
          </w:p>
        </w:tc>
      </w:tr>
      <w:tr w:rsidR="004F6BF4" w:rsidRPr="007C0236" w14:paraId="61E724AC" w14:textId="77777777" w:rsidTr="00530E03">
        <w:trPr>
          <w:trHeight w:val="323"/>
        </w:trPr>
        <w:tc>
          <w:tcPr>
            <w:tcW w:w="2790" w:type="dxa"/>
            <w:shd w:val="clear" w:color="auto" w:fill="D9D9D9" w:themeFill="background1" w:themeFillShade="D9"/>
            <w:vAlign w:val="center"/>
          </w:tcPr>
          <w:p w14:paraId="070C59A7" w14:textId="77777777" w:rsidR="004F6BF4" w:rsidRPr="00E7333A" w:rsidDel="00641735" w:rsidRDefault="004F6BF4" w:rsidP="004F6BF4">
            <w:pPr>
              <w:tabs>
                <w:tab w:val="left" w:pos="3200"/>
              </w:tabs>
              <w:jc w:val="both"/>
              <w:rPr>
                <w:rFonts w:ascii="Arial" w:hAnsi="Arial" w:cs="Arial"/>
                <w:b/>
                <w:bCs/>
                <w:sz w:val="22"/>
                <w:szCs w:val="22"/>
              </w:rPr>
            </w:pPr>
            <w:r w:rsidRPr="006F7063">
              <w:rPr>
                <w:rFonts w:ascii="Arial" w:hAnsi="Arial" w:cs="Arial"/>
                <w:sz w:val="22"/>
                <w:szCs w:val="22"/>
              </w:rPr>
              <w:t>B.13 Noninvestment Lending and Flexible Lending Instruments</w:t>
            </w:r>
          </w:p>
        </w:tc>
        <w:tc>
          <w:tcPr>
            <w:tcW w:w="2160" w:type="dxa"/>
            <w:vAlign w:val="center"/>
          </w:tcPr>
          <w:p w14:paraId="7FD7FF7B" w14:textId="64BE4777" w:rsidR="004F6BF4" w:rsidRPr="00901FFF" w:rsidRDefault="004F6BF4" w:rsidP="004F6BF4">
            <w:pPr>
              <w:tabs>
                <w:tab w:val="left" w:pos="3200"/>
              </w:tabs>
              <w:rPr>
                <w:rFonts w:ascii="Arial" w:hAnsi="Arial" w:cs="Arial"/>
                <w:sz w:val="22"/>
                <w:szCs w:val="22"/>
              </w:rPr>
            </w:pPr>
            <w:r w:rsidRPr="00FB4AC7">
              <w:rPr>
                <w:rFonts w:ascii="Arial" w:hAnsi="Arial" w:cs="Arial"/>
                <w:sz w:val="22"/>
                <w:szCs w:val="22"/>
              </w:rPr>
              <w:t>Not applicable (policy not relevant).</w:t>
            </w:r>
          </w:p>
        </w:tc>
        <w:tc>
          <w:tcPr>
            <w:tcW w:w="4320" w:type="dxa"/>
          </w:tcPr>
          <w:p w14:paraId="1C710B25" w14:textId="2050F568" w:rsidR="004F6BF4" w:rsidRDefault="004F6BF4" w:rsidP="004F6BF4">
            <w:pPr>
              <w:tabs>
                <w:tab w:val="left" w:pos="3200"/>
              </w:tabs>
              <w:rPr>
                <w:rFonts w:ascii="Arial" w:hAnsi="Arial" w:cs="Arial"/>
                <w:sz w:val="22"/>
                <w:szCs w:val="22"/>
              </w:rPr>
            </w:pPr>
            <w:r w:rsidRPr="00FF45A9">
              <w:rPr>
                <w:rFonts w:ascii="Arial" w:hAnsi="Arial" w:cs="Arial"/>
                <w:sz w:val="22"/>
                <w:szCs w:val="22"/>
              </w:rPr>
              <w:t>Not applicable (policy not relevant)</w:t>
            </w:r>
            <w:r>
              <w:rPr>
                <w:rFonts w:ascii="Arial" w:hAnsi="Arial" w:cs="Arial"/>
                <w:sz w:val="22"/>
                <w:szCs w:val="22"/>
              </w:rPr>
              <w:t>.</w:t>
            </w:r>
          </w:p>
          <w:p w14:paraId="37C54EDA" w14:textId="77777777" w:rsidR="004F6BF4" w:rsidRPr="00901FFF" w:rsidRDefault="004F6BF4" w:rsidP="004F6BF4">
            <w:pPr>
              <w:tabs>
                <w:tab w:val="left" w:pos="3200"/>
              </w:tabs>
              <w:rPr>
                <w:rFonts w:ascii="Arial" w:hAnsi="Arial" w:cs="Arial"/>
                <w:sz w:val="22"/>
                <w:szCs w:val="22"/>
              </w:rPr>
            </w:pPr>
            <w:r>
              <w:rPr>
                <w:rFonts w:ascii="Arial" w:hAnsi="Arial" w:cs="Arial"/>
                <w:sz w:val="22"/>
                <w:szCs w:val="22"/>
              </w:rPr>
              <w:t>B.13 was not triggered because the modality of the operation is not noninvestment lending or a flexible lending instrument.</w:t>
            </w:r>
          </w:p>
        </w:tc>
        <w:tc>
          <w:tcPr>
            <w:tcW w:w="4410" w:type="dxa"/>
          </w:tcPr>
          <w:p w14:paraId="276ED4D1" w14:textId="77777777" w:rsidR="004F6BF4" w:rsidRPr="006F7063" w:rsidRDefault="004F6BF4" w:rsidP="004F6BF4">
            <w:pPr>
              <w:tabs>
                <w:tab w:val="left" w:pos="3200"/>
              </w:tabs>
              <w:jc w:val="both"/>
              <w:rPr>
                <w:rFonts w:ascii="Arial" w:hAnsi="Arial" w:cs="Arial"/>
                <w:sz w:val="22"/>
                <w:szCs w:val="22"/>
              </w:rPr>
            </w:pPr>
          </w:p>
        </w:tc>
      </w:tr>
      <w:tr w:rsidR="004F6BF4" w:rsidRPr="007C0236" w14:paraId="6E572BCD" w14:textId="77777777" w:rsidTr="00530E03">
        <w:trPr>
          <w:trHeight w:val="323"/>
        </w:trPr>
        <w:tc>
          <w:tcPr>
            <w:tcW w:w="2790" w:type="dxa"/>
            <w:shd w:val="clear" w:color="auto" w:fill="D9D9D9" w:themeFill="background1" w:themeFillShade="D9"/>
            <w:vAlign w:val="center"/>
          </w:tcPr>
          <w:p w14:paraId="7B76D703" w14:textId="77777777" w:rsidR="004F6BF4" w:rsidRPr="00E7333A" w:rsidDel="00641735" w:rsidRDefault="004F6BF4" w:rsidP="004F6BF4">
            <w:pPr>
              <w:tabs>
                <w:tab w:val="left" w:pos="3200"/>
              </w:tabs>
              <w:jc w:val="both"/>
              <w:rPr>
                <w:rFonts w:ascii="Arial" w:hAnsi="Arial" w:cs="Arial"/>
                <w:b/>
                <w:bCs/>
                <w:sz w:val="22"/>
                <w:szCs w:val="22"/>
              </w:rPr>
            </w:pPr>
            <w:r w:rsidRPr="006F7063">
              <w:rPr>
                <w:rFonts w:ascii="Arial" w:hAnsi="Arial" w:cs="Arial"/>
                <w:sz w:val="22"/>
                <w:szCs w:val="22"/>
              </w:rPr>
              <w:t>B.14 Multiple Phase and Repeat Loans</w:t>
            </w:r>
          </w:p>
        </w:tc>
        <w:tc>
          <w:tcPr>
            <w:tcW w:w="2160" w:type="dxa"/>
            <w:vAlign w:val="center"/>
          </w:tcPr>
          <w:p w14:paraId="192389F3" w14:textId="28776DDB" w:rsidR="004F6BF4" w:rsidRPr="00901FFF" w:rsidRDefault="004F6BF4" w:rsidP="004F6BF4">
            <w:pPr>
              <w:tabs>
                <w:tab w:val="left" w:pos="3200"/>
              </w:tabs>
              <w:rPr>
                <w:rFonts w:ascii="Arial" w:hAnsi="Arial" w:cs="Arial"/>
                <w:sz w:val="22"/>
                <w:szCs w:val="22"/>
              </w:rPr>
            </w:pPr>
            <w:r w:rsidRPr="00FB4AC7">
              <w:rPr>
                <w:rFonts w:ascii="Arial" w:hAnsi="Arial" w:cs="Arial"/>
                <w:sz w:val="22"/>
                <w:szCs w:val="22"/>
              </w:rPr>
              <w:t>Not applicable (policy not relevant).</w:t>
            </w:r>
          </w:p>
        </w:tc>
        <w:tc>
          <w:tcPr>
            <w:tcW w:w="4320" w:type="dxa"/>
          </w:tcPr>
          <w:p w14:paraId="036FEC7F" w14:textId="77777777" w:rsidR="004F6BF4" w:rsidRDefault="004F6BF4" w:rsidP="004F6BF4">
            <w:pPr>
              <w:tabs>
                <w:tab w:val="left" w:pos="3200"/>
              </w:tabs>
              <w:rPr>
                <w:rFonts w:ascii="Arial" w:hAnsi="Arial" w:cs="Arial"/>
                <w:sz w:val="22"/>
                <w:szCs w:val="22"/>
              </w:rPr>
            </w:pPr>
            <w:r w:rsidRPr="00FF45A9">
              <w:rPr>
                <w:rFonts w:ascii="Arial" w:hAnsi="Arial" w:cs="Arial"/>
                <w:sz w:val="22"/>
                <w:szCs w:val="22"/>
              </w:rPr>
              <w:t>Not applicable (policy not relevant)</w:t>
            </w:r>
            <w:r>
              <w:rPr>
                <w:rFonts w:ascii="Arial" w:hAnsi="Arial" w:cs="Arial"/>
                <w:sz w:val="22"/>
                <w:szCs w:val="22"/>
              </w:rPr>
              <w:t>.</w:t>
            </w:r>
          </w:p>
          <w:p w14:paraId="77D086F8" w14:textId="77777777" w:rsidR="004F6BF4" w:rsidRPr="00901FFF" w:rsidRDefault="004F6BF4" w:rsidP="004F6BF4">
            <w:pPr>
              <w:tabs>
                <w:tab w:val="left" w:pos="3200"/>
              </w:tabs>
              <w:rPr>
                <w:rFonts w:ascii="Arial" w:hAnsi="Arial" w:cs="Arial"/>
                <w:sz w:val="22"/>
                <w:szCs w:val="22"/>
              </w:rPr>
            </w:pPr>
            <w:r>
              <w:rPr>
                <w:rFonts w:ascii="Arial" w:hAnsi="Arial" w:cs="Arial"/>
                <w:sz w:val="22"/>
                <w:szCs w:val="22"/>
              </w:rPr>
              <w:t>B.14 was not triggered because the operation modality is not a multiple phase or repeat loan.</w:t>
            </w:r>
          </w:p>
        </w:tc>
        <w:tc>
          <w:tcPr>
            <w:tcW w:w="4410" w:type="dxa"/>
          </w:tcPr>
          <w:p w14:paraId="15D6D933" w14:textId="77777777" w:rsidR="004F6BF4" w:rsidRPr="006F7063" w:rsidRDefault="004F6BF4" w:rsidP="004F6BF4">
            <w:pPr>
              <w:tabs>
                <w:tab w:val="left" w:pos="3200"/>
              </w:tabs>
              <w:jc w:val="both"/>
              <w:rPr>
                <w:rFonts w:ascii="Arial" w:hAnsi="Arial" w:cs="Arial"/>
                <w:sz w:val="22"/>
                <w:szCs w:val="22"/>
              </w:rPr>
            </w:pPr>
          </w:p>
        </w:tc>
      </w:tr>
      <w:tr w:rsidR="004F6BF4" w:rsidRPr="007C0236" w14:paraId="5061E99C" w14:textId="77777777" w:rsidTr="00530E03">
        <w:trPr>
          <w:trHeight w:val="323"/>
        </w:trPr>
        <w:tc>
          <w:tcPr>
            <w:tcW w:w="2790" w:type="dxa"/>
            <w:shd w:val="clear" w:color="auto" w:fill="D9D9D9" w:themeFill="background1" w:themeFillShade="D9"/>
            <w:vAlign w:val="center"/>
          </w:tcPr>
          <w:p w14:paraId="2138531B" w14:textId="77777777" w:rsidR="004F6BF4" w:rsidRPr="00E7333A" w:rsidDel="00641735" w:rsidRDefault="004F6BF4" w:rsidP="004F6BF4">
            <w:pPr>
              <w:tabs>
                <w:tab w:val="left" w:pos="3200"/>
              </w:tabs>
              <w:jc w:val="both"/>
              <w:rPr>
                <w:rFonts w:ascii="Arial" w:hAnsi="Arial" w:cs="Arial"/>
                <w:b/>
                <w:bCs/>
                <w:sz w:val="22"/>
                <w:szCs w:val="22"/>
              </w:rPr>
            </w:pPr>
            <w:r w:rsidRPr="006F7063">
              <w:rPr>
                <w:rFonts w:ascii="Arial" w:hAnsi="Arial" w:cs="Arial"/>
                <w:sz w:val="22"/>
                <w:szCs w:val="22"/>
              </w:rPr>
              <w:t>B.15 Co-financing Operations</w:t>
            </w:r>
          </w:p>
        </w:tc>
        <w:tc>
          <w:tcPr>
            <w:tcW w:w="2160" w:type="dxa"/>
            <w:vAlign w:val="center"/>
          </w:tcPr>
          <w:p w14:paraId="08D90190" w14:textId="49158FE7" w:rsidR="004F6BF4" w:rsidRPr="00901FFF" w:rsidRDefault="004F6BF4" w:rsidP="004F6BF4">
            <w:pPr>
              <w:tabs>
                <w:tab w:val="left" w:pos="3200"/>
              </w:tabs>
              <w:rPr>
                <w:rFonts w:ascii="Arial" w:hAnsi="Arial" w:cs="Arial"/>
                <w:sz w:val="22"/>
                <w:szCs w:val="22"/>
              </w:rPr>
            </w:pPr>
            <w:r w:rsidRPr="00FB4AC7">
              <w:rPr>
                <w:rFonts w:ascii="Arial" w:hAnsi="Arial" w:cs="Arial"/>
                <w:sz w:val="22"/>
                <w:szCs w:val="22"/>
              </w:rPr>
              <w:t>Not applicable (policy not relevant).</w:t>
            </w:r>
          </w:p>
        </w:tc>
        <w:tc>
          <w:tcPr>
            <w:tcW w:w="4320" w:type="dxa"/>
          </w:tcPr>
          <w:p w14:paraId="081DA11F" w14:textId="77777777" w:rsidR="004F6BF4" w:rsidRDefault="004F6BF4" w:rsidP="004F6BF4">
            <w:pPr>
              <w:tabs>
                <w:tab w:val="left" w:pos="3200"/>
              </w:tabs>
              <w:rPr>
                <w:rFonts w:ascii="Arial" w:hAnsi="Arial" w:cs="Arial"/>
                <w:sz w:val="22"/>
                <w:szCs w:val="22"/>
              </w:rPr>
            </w:pPr>
            <w:r w:rsidRPr="00FF45A9">
              <w:rPr>
                <w:rFonts w:ascii="Arial" w:hAnsi="Arial" w:cs="Arial"/>
                <w:sz w:val="22"/>
                <w:szCs w:val="22"/>
              </w:rPr>
              <w:t>Not applicable (policy not relevant)</w:t>
            </w:r>
            <w:r>
              <w:rPr>
                <w:rFonts w:ascii="Arial" w:hAnsi="Arial" w:cs="Arial"/>
                <w:sz w:val="22"/>
                <w:szCs w:val="22"/>
              </w:rPr>
              <w:t>.</w:t>
            </w:r>
          </w:p>
          <w:p w14:paraId="73BAD164" w14:textId="77777777" w:rsidR="004F6BF4" w:rsidRPr="00901FFF" w:rsidRDefault="004F6BF4" w:rsidP="004F6BF4">
            <w:pPr>
              <w:tabs>
                <w:tab w:val="left" w:pos="3200"/>
              </w:tabs>
              <w:rPr>
                <w:rFonts w:ascii="Arial" w:hAnsi="Arial" w:cs="Arial"/>
                <w:sz w:val="22"/>
                <w:szCs w:val="22"/>
              </w:rPr>
            </w:pPr>
            <w:r>
              <w:rPr>
                <w:rFonts w:ascii="Arial" w:hAnsi="Arial" w:cs="Arial"/>
                <w:sz w:val="22"/>
                <w:szCs w:val="22"/>
              </w:rPr>
              <w:t>B.15 was not triggered because the operation is not co-financed.</w:t>
            </w:r>
          </w:p>
        </w:tc>
        <w:tc>
          <w:tcPr>
            <w:tcW w:w="4410" w:type="dxa"/>
          </w:tcPr>
          <w:p w14:paraId="60FFCCD5" w14:textId="77777777" w:rsidR="004F6BF4" w:rsidRPr="006F7063" w:rsidRDefault="004F6BF4" w:rsidP="004F6BF4">
            <w:pPr>
              <w:tabs>
                <w:tab w:val="left" w:pos="3200"/>
              </w:tabs>
              <w:jc w:val="both"/>
              <w:rPr>
                <w:rFonts w:ascii="Arial" w:hAnsi="Arial" w:cs="Arial"/>
                <w:sz w:val="22"/>
                <w:szCs w:val="22"/>
              </w:rPr>
            </w:pPr>
          </w:p>
        </w:tc>
      </w:tr>
      <w:tr w:rsidR="004F6BF4" w:rsidRPr="007C0236" w14:paraId="078B9804" w14:textId="77777777" w:rsidTr="00530E03">
        <w:trPr>
          <w:trHeight w:val="323"/>
        </w:trPr>
        <w:tc>
          <w:tcPr>
            <w:tcW w:w="2790" w:type="dxa"/>
            <w:shd w:val="clear" w:color="auto" w:fill="D9D9D9" w:themeFill="background1" w:themeFillShade="D9"/>
            <w:vAlign w:val="center"/>
          </w:tcPr>
          <w:p w14:paraId="574BE488" w14:textId="77777777" w:rsidR="004F6BF4" w:rsidRPr="00E7333A" w:rsidDel="00641735" w:rsidRDefault="004F6BF4" w:rsidP="004F6BF4">
            <w:pPr>
              <w:tabs>
                <w:tab w:val="left" w:pos="3200"/>
              </w:tabs>
              <w:jc w:val="both"/>
              <w:rPr>
                <w:rFonts w:ascii="Arial" w:hAnsi="Arial" w:cs="Arial"/>
                <w:b/>
                <w:bCs/>
                <w:sz w:val="22"/>
                <w:szCs w:val="22"/>
              </w:rPr>
            </w:pPr>
            <w:r w:rsidRPr="006F7063">
              <w:rPr>
                <w:rFonts w:ascii="Arial" w:hAnsi="Arial" w:cs="Arial"/>
                <w:sz w:val="22"/>
                <w:szCs w:val="22"/>
              </w:rPr>
              <w:t>B.16 In-Country Systems</w:t>
            </w:r>
          </w:p>
        </w:tc>
        <w:tc>
          <w:tcPr>
            <w:tcW w:w="2160" w:type="dxa"/>
            <w:vAlign w:val="center"/>
          </w:tcPr>
          <w:p w14:paraId="158B0D9A" w14:textId="3292CFC0" w:rsidR="004F6BF4" w:rsidRPr="00901FFF" w:rsidRDefault="004F6BF4" w:rsidP="004F6BF4">
            <w:pPr>
              <w:tabs>
                <w:tab w:val="left" w:pos="3200"/>
              </w:tabs>
              <w:rPr>
                <w:rFonts w:ascii="Arial" w:hAnsi="Arial" w:cs="Arial"/>
                <w:sz w:val="22"/>
                <w:szCs w:val="22"/>
              </w:rPr>
            </w:pPr>
            <w:r w:rsidRPr="00FB4AC7">
              <w:rPr>
                <w:rFonts w:ascii="Arial" w:hAnsi="Arial" w:cs="Arial"/>
                <w:sz w:val="22"/>
                <w:szCs w:val="22"/>
              </w:rPr>
              <w:t>Not applicable (policy not relevant).</w:t>
            </w:r>
          </w:p>
        </w:tc>
        <w:tc>
          <w:tcPr>
            <w:tcW w:w="4320" w:type="dxa"/>
          </w:tcPr>
          <w:p w14:paraId="12957868" w14:textId="77777777" w:rsidR="004F6BF4" w:rsidRDefault="004F6BF4" w:rsidP="004F6BF4">
            <w:pPr>
              <w:tabs>
                <w:tab w:val="left" w:pos="3200"/>
              </w:tabs>
              <w:rPr>
                <w:rFonts w:ascii="Arial" w:hAnsi="Arial" w:cs="Arial"/>
                <w:sz w:val="22"/>
                <w:szCs w:val="22"/>
              </w:rPr>
            </w:pPr>
            <w:r w:rsidRPr="00FF45A9">
              <w:rPr>
                <w:rFonts w:ascii="Arial" w:hAnsi="Arial" w:cs="Arial"/>
                <w:sz w:val="22"/>
                <w:szCs w:val="22"/>
              </w:rPr>
              <w:t>Not applicable (policy not relevant)</w:t>
            </w:r>
            <w:r>
              <w:rPr>
                <w:rFonts w:ascii="Arial" w:hAnsi="Arial" w:cs="Arial"/>
                <w:sz w:val="22"/>
                <w:szCs w:val="22"/>
              </w:rPr>
              <w:t>.</w:t>
            </w:r>
          </w:p>
          <w:p w14:paraId="0B38EEBF" w14:textId="77777777" w:rsidR="004F6BF4" w:rsidRPr="00901FFF" w:rsidRDefault="004F6BF4" w:rsidP="004F6BF4">
            <w:pPr>
              <w:tabs>
                <w:tab w:val="left" w:pos="3200"/>
              </w:tabs>
              <w:rPr>
                <w:rFonts w:ascii="Arial" w:hAnsi="Arial" w:cs="Arial"/>
                <w:sz w:val="22"/>
                <w:szCs w:val="22"/>
              </w:rPr>
            </w:pPr>
            <w:r>
              <w:rPr>
                <w:rFonts w:ascii="Arial" w:hAnsi="Arial" w:cs="Arial"/>
                <w:sz w:val="22"/>
                <w:szCs w:val="22"/>
              </w:rPr>
              <w:t>B.16 was not triggered because In-Country Systems are not being used for this operation.</w:t>
            </w:r>
          </w:p>
        </w:tc>
        <w:tc>
          <w:tcPr>
            <w:tcW w:w="4410" w:type="dxa"/>
          </w:tcPr>
          <w:p w14:paraId="222BDB5F" w14:textId="77777777" w:rsidR="004F6BF4" w:rsidRPr="006F7063" w:rsidRDefault="004F6BF4" w:rsidP="004F6BF4">
            <w:pPr>
              <w:tabs>
                <w:tab w:val="left" w:pos="3200"/>
              </w:tabs>
              <w:jc w:val="both"/>
              <w:rPr>
                <w:rFonts w:ascii="Arial" w:hAnsi="Arial" w:cs="Arial"/>
                <w:sz w:val="22"/>
                <w:szCs w:val="22"/>
              </w:rPr>
            </w:pPr>
          </w:p>
        </w:tc>
      </w:tr>
      <w:tr w:rsidR="004F6BF4" w:rsidRPr="007C0236" w14:paraId="4D239BFA" w14:textId="77777777" w:rsidTr="00530E03">
        <w:trPr>
          <w:trHeight w:val="323"/>
        </w:trPr>
        <w:tc>
          <w:tcPr>
            <w:tcW w:w="2790" w:type="dxa"/>
            <w:shd w:val="clear" w:color="auto" w:fill="D9D9D9" w:themeFill="background1" w:themeFillShade="D9"/>
            <w:vAlign w:val="center"/>
          </w:tcPr>
          <w:p w14:paraId="11539664" w14:textId="77777777" w:rsidR="004F6BF4" w:rsidRPr="00E7333A" w:rsidDel="00641735" w:rsidRDefault="004F6BF4" w:rsidP="004F6BF4">
            <w:pPr>
              <w:tabs>
                <w:tab w:val="left" w:pos="3200"/>
              </w:tabs>
              <w:jc w:val="both"/>
              <w:rPr>
                <w:rFonts w:ascii="Arial" w:hAnsi="Arial" w:cs="Arial"/>
                <w:b/>
                <w:bCs/>
                <w:sz w:val="22"/>
                <w:szCs w:val="22"/>
              </w:rPr>
            </w:pPr>
            <w:r w:rsidRPr="006F7063">
              <w:rPr>
                <w:rFonts w:ascii="Arial" w:hAnsi="Arial" w:cs="Arial"/>
                <w:sz w:val="22"/>
                <w:szCs w:val="22"/>
              </w:rPr>
              <w:t>B.17 Procurement</w:t>
            </w:r>
          </w:p>
        </w:tc>
        <w:tc>
          <w:tcPr>
            <w:tcW w:w="2160" w:type="dxa"/>
            <w:vAlign w:val="center"/>
          </w:tcPr>
          <w:p w14:paraId="4EBD3200" w14:textId="77777777" w:rsidR="004F6BF4" w:rsidRPr="00901FFF" w:rsidRDefault="004F6BF4" w:rsidP="004F6BF4">
            <w:pPr>
              <w:tabs>
                <w:tab w:val="left" w:pos="3200"/>
              </w:tabs>
              <w:rPr>
                <w:rFonts w:ascii="Arial" w:hAnsi="Arial" w:cs="Arial"/>
                <w:sz w:val="22"/>
                <w:szCs w:val="22"/>
              </w:rPr>
            </w:pPr>
            <w:r>
              <w:rPr>
                <w:rFonts w:ascii="Arial" w:hAnsi="Arial" w:cs="Arial"/>
                <w:sz w:val="22"/>
                <w:szCs w:val="22"/>
              </w:rPr>
              <w:t>Incorporate sustainable procurement into loan agreement, operating manual, and bidding documents.</w:t>
            </w:r>
          </w:p>
        </w:tc>
        <w:tc>
          <w:tcPr>
            <w:tcW w:w="4320" w:type="dxa"/>
          </w:tcPr>
          <w:p w14:paraId="4B340244" w14:textId="77777777" w:rsidR="004F6BF4" w:rsidRPr="004C5477" w:rsidRDefault="004F6BF4" w:rsidP="004F6BF4">
            <w:pPr>
              <w:tabs>
                <w:tab w:val="left" w:pos="3200"/>
              </w:tabs>
              <w:rPr>
                <w:rFonts w:ascii="Arial" w:hAnsi="Arial" w:cs="Arial"/>
                <w:sz w:val="22"/>
                <w:szCs w:val="22"/>
              </w:rPr>
            </w:pPr>
            <w:r w:rsidRPr="00E7333A">
              <w:rPr>
                <w:rFonts w:ascii="Arial" w:hAnsi="Arial" w:cs="Arial"/>
                <w:b/>
                <w:bCs/>
                <w:sz w:val="22"/>
                <w:szCs w:val="22"/>
              </w:rPr>
              <w:t>In compliance.</w:t>
            </w:r>
            <w:r>
              <w:rPr>
                <w:rFonts w:ascii="Arial" w:hAnsi="Arial" w:cs="Arial"/>
                <w:sz w:val="22"/>
                <w:szCs w:val="22"/>
              </w:rPr>
              <w:t xml:space="preserve"> Procurement policies and construction contracts of the Executing Agency comply with IDB requirements. </w:t>
            </w:r>
          </w:p>
        </w:tc>
        <w:tc>
          <w:tcPr>
            <w:tcW w:w="4410" w:type="dxa"/>
          </w:tcPr>
          <w:p w14:paraId="2547C37F" w14:textId="77777777" w:rsidR="004F6BF4" w:rsidRPr="006F7063" w:rsidRDefault="004F6BF4" w:rsidP="004F6BF4">
            <w:pPr>
              <w:tabs>
                <w:tab w:val="left" w:pos="3200"/>
              </w:tabs>
              <w:jc w:val="both"/>
              <w:rPr>
                <w:rFonts w:ascii="Arial" w:hAnsi="Arial" w:cs="Arial"/>
                <w:sz w:val="22"/>
                <w:szCs w:val="22"/>
              </w:rPr>
            </w:pPr>
            <w:r>
              <w:rPr>
                <w:rFonts w:ascii="Arial" w:hAnsi="Arial" w:cs="Arial"/>
                <w:sz w:val="22"/>
                <w:szCs w:val="22"/>
              </w:rPr>
              <w:t>Monitor.</w:t>
            </w:r>
          </w:p>
        </w:tc>
      </w:tr>
      <w:tr w:rsidR="004F6BF4" w:rsidRPr="007C0236" w14:paraId="76854779" w14:textId="77777777" w:rsidTr="00530E03">
        <w:trPr>
          <w:trHeight w:val="323"/>
        </w:trPr>
        <w:tc>
          <w:tcPr>
            <w:tcW w:w="13680" w:type="dxa"/>
            <w:gridSpan w:val="4"/>
            <w:shd w:val="clear" w:color="auto" w:fill="D9D9D9" w:themeFill="background1" w:themeFillShade="D9"/>
            <w:vAlign w:val="center"/>
          </w:tcPr>
          <w:p w14:paraId="6A23B28A" w14:textId="77777777" w:rsidR="004F6BF4" w:rsidRPr="006F7063" w:rsidRDefault="004F6BF4" w:rsidP="004F6BF4">
            <w:pPr>
              <w:tabs>
                <w:tab w:val="left" w:pos="3200"/>
              </w:tabs>
              <w:jc w:val="both"/>
              <w:rPr>
                <w:rFonts w:ascii="Arial" w:hAnsi="Arial" w:cs="Arial"/>
                <w:sz w:val="22"/>
                <w:szCs w:val="22"/>
              </w:rPr>
            </w:pPr>
            <w:r w:rsidRPr="00E7333A">
              <w:rPr>
                <w:rFonts w:ascii="Arial" w:hAnsi="Arial" w:cs="Arial"/>
                <w:b/>
                <w:bCs/>
                <w:sz w:val="22"/>
                <w:szCs w:val="22"/>
              </w:rPr>
              <w:t>OP-704 Natural Disaster Risk Management Policy</w:t>
            </w:r>
          </w:p>
        </w:tc>
      </w:tr>
      <w:tr w:rsidR="004F6BF4" w:rsidRPr="007C0236" w14:paraId="33D3DC3B" w14:textId="77777777" w:rsidTr="00530E03">
        <w:trPr>
          <w:trHeight w:val="323"/>
        </w:trPr>
        <w:tc>
          <w:tcPr>
            <w:tcW w:w="2790" w:type="dxa"/>
            <w:shd w:val="clear" w:color="auto" w:fill="D9D9D9" w:themeFill="background1" w:themeFillShade="D9"/>
            <w:vAlign w:val="center"/>
          </w:tcPr>
          <w:p w14:paraId="7213EA02" w14:textId="77777777" w:rsidR="004F6BF4" w:rsidRPr="00E7333A" w:rsidDel="00641735" w:rsidRDefault="004F6BF4" w:rsidP="004F6BF4">
            <w:pPr>
              <w:tabs>
                <w:tab w:val="left" w:pos="3200"/>
              </w:tabs>
              <w:jc w:val="both"/>
              <w:rPr>
                <w:rFonts w:ascii="Arial" w:hAnsi="Arial" w:cs="Arial"/>
                <w:b/>
                <w:bCs/>
                <w:sz w:val="22"/>
                <w:szCs w:val="22"/>
              </w:rPr>
            </w:pPr>
            <w:r w:rsidRPr="006F7063">
              <w:rPr>
                <w:rFonts w:ascii="Arial" w:hAnsi="Arial" w:cs="Arial"/>
                <w:sz w:val="22"/>
                <w:szCs w:val="22"/>
              </w:rPr>
              <w:t xml:space="preserve">Disaster Risk Assessment </w:t>
            </w:r>
          </w:p>
        </w:tc>
        <w:tc>
          <w:tcPr>
            <w:tcW w:w="2160" w:type="dxa"/>
            <w:vAlign w:val="center"/>
          </w:tcPr>
          <w:p w14:paraId="01055514" w14:textId="77777777" w:rsidR="004F6BF4" w:rsidRPr="00901FFF" w:rsidRDefault="004F6BF4" w:rsidP="004F6BF4">
            <w:pPr>
              <w:tabs>
                <w:tab w:val="left" w:pos="3200"/>
              </w:tabs>
              <w:rPr>
                <w:rFonts w:ascii="Arial" w:hAnsi="Arial" w:cs="Arial"/>
                <w:sz w:val="22"/>
                <w:szCs w:val="22"/>
              </w:rPr>
            </w:pPr>
            <w:r>
              <w:rPr>
                <w:rFonts w:ascii="Arial" w:hAnsi="Arial" w:cs="Arial"/>
                <w:sz w:val="22"/>
                <w:szCs w:val="22"/>
              </w:rPr>
              <w:t>Determination of disaster risk during Program preparation</w:t>
            </w:r>
          </w:p>
        </w:tc>
        <w:tc>
          <w:tcPr>
            <w:tcW w:w="4320" w:type="dxa"/>
          </w:tcPr>
          <w:p w14:paraId="449D879A" w14:textId="692671B2" w:rsidR="004F6BF4" w:rsidRPr="00620EA8" w:rsidRDefault="004F6BF4" w:rsidP="004F6BF4">
            <w:pPr>
              <w:tabs>
                <w:tab w:val="left" w:pos="3200"/>
              </w:tabs>
              <w:rPr>
                <w:rFonts w:ascii="Arial" w:hAnsi="Arial" w:cs="Arial"/>
                <w:sz w:val="22"/>
                <w:szCs w:val="22"/>
              </w:rPr>
            </w:pPr>
            <w:r w:rsidRPr="00E7333A">
              <w:rPr>
                <w:rFonts w:ascii="Arial" w:hAnsi="Arial" w:cs="Arial"/>
                <w:b/>
                <w:bCs/>
                <w:sz w:val="22"/>
                <w:szCs w:val="22"/>
              </w:rPr>
              <w:t>Compliance achievable through specific conditions established in legal documentation for actions over a defined period of time.</w:t>
            </w:r>
            <w:r>
              <w:rPr>
                <w:rFonts w:ascii="Arial" w:hAnsi="Arial" w:cs="Arial"/>
                <w:sz w:val="22"/>
                <w:szCs w:val="22"/>
              </w:rPr>
              <w:t xml:space="preserve"> Disaster Risk Assessments have been developed for each of the sample projects</w:t>
            </w:r>
            <w:r w:rsidR="00D94CAD">
              <w:rPr>
                <w:rFonts w:ascii="Arial" w:hAnsi="Arial" w:cs="Arial"/>
                <w:sz w:val="22"/>
                <w:szCs w:val="22"/>
              </w:rPr>
              <w:t xml:space="preserve"> that identify erosion due to drought, rain, hail, and wind as the main natural disaster risk</w:t>
            </w:r>
            <w:r w:rsidR="003C751B">
              <w:rPr>
                <w:rFonts w:ascii="Arial" w:hAnsi="Arial" w:cs="Arial"/>
                <w:sz w:val="22"/>
                <w:szCs w:val="22"/>
              </w:rPr>
              <w:t xml:space="preserve"> to nearby communities</w:t>
            </w:r>
            <w:r>
              <w:rPr>
                <w:rFonts w:ascii="Arial" w:hAnsi="Arial" w:cs="Arial"/>
                <w:sz w:val="22"/>
                <w:szCs w:val="22"/>
              </w:rPr>
              <w:t>.</w:t>
            </w:r>
            <w:r w:rsidR="00031598">
              <w:rPr>
                <w:rFonts w:ascii="Arial" w:hAnsi="Arial" w:cs="Arial"/>
                <w:sz w:val="22"/>
                <w:szCs w:val="22"/>
              </w:rPr>
              <w:t xml:space="preserve"> A Disaster Risk Assessment Framework has been developed as part of the ESMF.</w:t>
            </w:r>
          </w:p>
        </w:tc>
        <w:tc>
          <w:tcPr>
            <w:tcW w:w="4410" w:type="dxa"/>
          </w:tcPr>
          <w:p w14:paraId="6A6806A5" w14:textId="14B36527" w:rsidR="004F6BF4" w:rsidRPr="00DA73E6" w:rsidRDefault="004F6BF4" w:rsidP="004F6BF4">
            <w:pPr>
              <w:tabs>
                <w:tab w:val="left" w:pos="3200"/>
              </w:tabs>
              <w:jc w:val="both"/>
              <w:rPr>
                <w:rFonts w:ascii="Arial" w:hAnsi="Arial" w:cs="Arial"/>
                <w:sz w:val="22"/>
                <w:szCs w:val="22"/>
              </w:rPr>
            </w:pPr>
            <w:r w:rsidRPr="00DA73E6">
              <w:rPr>
                <w:rFonts w:ascii="Arial" w:hAnsi="Arial" w:cs="Arial"/>
                <w:sz w:val="22"/>
                <w:szCs w:val="22"/>
              </w:rPr>
              <w:t>Develop a Disaster Risk Assessment as part of the ESA required for each new subproject, in accordance with the DRAF, prior to commencing civil works on each subproject.</w:t>
            </w:r>
          </w:p>
        </w:tc>
      </w:tr>
      <w:tr w:rsidR="004F6BF4" w:rsidRPr="007C0236" w14:paraId="2DA77D23" w14:textId="77777777" w:rsidTr="00530E03">
        <w:trPr>
          <w:trHeight w:val="323"/>
        </w:trPr>
        <w:tc>
          <w:tcPr>
            <w:tcW w:w="2790" w:type="dxa"/>
            <w:shd w:val="clear" w:color="auto" w:fill="D9D9D9" w:themeFill="background1" w:themeFillShade="D9"/>
            <w:vAlign w:val="center"/>
          </w:tcPr>
          <w:p w14:paraId="61B499AD" w14:textId="77777777" w:rsidR="004F6BF4" w:rsidRPr="00E7333A" w:rsidDel="00641735" w:rsidRDefault="004F6BF4" w:rsidP="004F6BF4">
            <w:pPr>
              <w:tabs>
                <w:tab w:val="left" w:pos="3200"/>
              </w:tabs>
              <w:jc w:val="both"/>
              <w:rPr>
                <w:rFonts w:ascii="Arial" w:hAnsi="Arial" w:cs="Arial"/>
                <w:b/>
                <w:bCs/>
                <w:sz w:val="22"/>
                <w:szCs w:val="22"/>
              </w:rPr>
            </w:pPr>
            <w:r w:rsidRPr="006F7063">
              <w:rPr>
                <w:rFonts w:ascii="Arial" w:hAnsi="Arial" w:cs="Arial"/>
                <w:sz w:val="22"/>
                <w:szCs w:val="22"/>
              </w:rPr>
              <w:t xml:space="preserve">Disaster Risk Management Plan </w:t>
            </w:r>
          </w:p>
        </w:tc>
        <w:tc>
          <w:tcPr>
            <w:tcW w:w="2160" w:type="dxa"/>
            <w:vAlign w:val="center"/>
          </w:tcPr>
          <w:p w14:paraId="68785E4F" w14:textId="77777777" w:rsidR="004F6BF4" w:rsidRPr="00901FFF" w:rsidRDefault="004F6BF4" w:rsidP="004F6BF4">
            <w:pPr>
              <w:tabs>
                <w:tab w:val="left" w:pos="3200"/>
              </w:tabs>
              <w:rPr>
                <w:rFonts w:ascii="Arial" w:hAnsi="Arial" w:cs="Arial"/>
                <w:sz w:val="22"/>
                <w:szCs w:val="22"/>
              </w:rPr>
            </w:pPr>
            <w:r>
              <w:rPr>
                <w:rFonts w:ascii="Arial" w:hAnsi="Arial" w:cs="Arial"/>
                <w:sz w:val="22"/>
                <w:szCs w:val="22"/>
              </w:rPr>
              <w:t>Prevent and reduce vulnerability related to disaster risk</w:t>
            </w:r>
          </w:p>
        </w:tc>
        <w:tc>
          <w:tcPr>
            <w:tcW w:w="4320" w:type="dxa"/>
          </w:tcPr>
          <w:p w14:paraId="6CC6DC15" w14:textId="7A0C5E98" w:rsidR="004F6BF4" w:rsidRPr="00A2073C" w:rsidRDefault="004F6BF4" w:rsidP="004F6BF4">
            <w:pPr>
              <w:tabs>
                <w:tab w:val="left" w:pos="3200"/>
              </w:tabs>
              <w:rPr>
                <w:rFonts w:ascii="Arial" w:hAnsi="Arial" w:cs="Arial"/>
                <w:sz w:val="22"/>
                <w:szCs w:val="22"/>
              </w:rPr>
            </w:pPr>
            <w:r w:rsidRPr="00E7333A">
              <w:rPr>
                <w:rFonts w:ascii="Arial" w:hAnsi="Arial" w:cs="Arial"/>
                <w:b/>
                <w:bCs/>
                <w:sz w:val="22"/>
                <w:szCs w:val="22"/>
              </w:rPr>
              <w:t>Compliance achievable through specific conditions established in legal documentation for actions over a defined period of time.</w:t>
            </w:r>
            <w:r>
              <w:rPr>
                <w:rFonts w:ascii="Arial" w:hAnsi="Arial" w:cs="Arial"/>
                <w:sz w:val="22"/>
                <w:szCs w:val="22"/>
              </w:rPr>
              <w:t xml:space="preserve"> </w:t>
            </w:r>
            <w:r w:rsidR="004A561B">
              <w:rPr>
                <w:rFonts w:ascii="Arial" w:hAnsi="Arial" w:cs="Arial"/>
                <w:sz w:val="22"/>
                <w:szCs w:val="22"/>
              </w:rPr>
              <w:t xml:space="preserve">Disaster Risk Management Plans have been developed for each sample project in compliance with OP-704, that recommend the creation of Emergency </w:t>
            </w:r>
            <w:r w:rsidR="00A84A5C">
              <w:rPr>
                <w:rFonts w:ascii="Arial" w:hAnsi="Arial" w:cs="Arial"/>
                <w:sz w:val="22"/>
                <w:szCs w:val="22"/>
              </w:rPr>
              <w:t>Response Group</w:t>
            </w:r>
            <w:r w:rsidR="004A561B">
              <w:rPr>
                <w:rFonts w:ascii="Arial" w:hAnsi="Arial" w:cs="Arial"/>
                <w:sz w:val="22"/>
                <w:szCs w:val="22"/>
              </w:rPr>
              <w:t xml:space="preserve"> that act in coordination with the Civil Defense Force to manage natural disaster risks. In addition, drainage ditches have been designed in each of the sample projects to withstand 100-year flood events.</w:t>
            </w:r>
            <w:r w:rsidR="00864441">
              <w:rPr>
                <w:rFonts w:ascii="Arial" w:hAnsi="Arial" w:cs="Arial"/>
                <w:sz w:val="22"/>
                <w:szCs w:val="22"/>
              </w:rPr>
              <w:t xml:space="preserve"> A Disaster Risk Management Framework has been developed as part of the ESMF.</w:t>
            </w:r>
          </w:p>
        </w:tc>
        <w:tc>
          <w:tcPr>
            <w:tcW w:w="4410" w:type="dxa"/>
          </w:tcPr>
          <w:p w14:paraId="23F5F43D" w14:textId="16DA93CA" w:rsidR="004F6BF4" w:rsidRPr="00DA73E6" w:rsidRDefault="004F6BF4" w:rsidP="004F6BF4">
            <w:pPr>
              <w:tabs>
                <w:tab w:val="left" w:pos="3200"/>
              </w:tabs>
              <w:jc w:val="both"/>
              <w:rPr>
                <w:rFonts w:ascii="Arial" w:hAnsi="Arial" w:cs="Arial"/>
                <w:sz w:val="22"/>
                <w:szCs w:val="22"/>
              </w:rPr>
            </w:pPr>
            <w:r w:rsidRPr="00DA73E6">
              <w:rPr>
                <w:rFonts w:ascii="Arial" w:hAnsi="Arial" w:cs="Arial"/>
                <w:sz w:val="22"/>
                <w:szCs w:val="22"/>
              </w:rPr>
              <w:t>Develop a Disaster Risk Management Plan as part of the ESA required for each new subproject, in accordance with the DRAF, prior to commencing civil works on each subproject.</w:t>
            </w:r>
          </w:p>
        </w:tc>
      </w:tr>
      <w:tr w:rsidR="004F6BF4" w:rsidRPr="007C0236" w14:paraId="5FB93CAA" w14:textId="77777777" w:rsidTr="00530E03">
        <w:trPr>
          <w:trHeight w:val="323"/>
        </w:trPr>
        <w:tc>
          <w:tcPr>
            <w:tcW w:w="13680" w:type="dxa"/>
            <w:gridSpan w:val="4"/>
            <w:shd w:val="clear" w:color="auto" w:fill="D9D9D9" w:themeFill="background1" w:themeFillShade="D9"/>
            <w:vAlign w:val="center"/>
          </w:tcPr>
          <w:p w14:paraId="0D786B4E" w14:textId="77777777" w:rsidR="004F6BF4" w:rsidRPr="006F7063" w:rsidRDefault="004F6BF4" w:rsidP="004F6BF4">
            <w:pPr>
              <w:tabs>
                <w:tab w:val="left" w:pos="3200"/>
              </w:tabs>
              <w:jc w:val="both"/>
              <w:rPr>
                <w:rFonts w:ascii="Arial" w:hAnsi="Arial" w:cs="Arial"/>
                <w:sz w:val="22"/>
                <w:szCs w:val="22"/>
              </w:rPr>
            </w:pPr>
            <w:r w:rsidRPr="00E7333A">
              <w:rPr>
                <w:rFonts w:ascii="Arial" w:hAnsi="Arial" w:cs="Arial"/>
                <w:b/>
                <w:bCs/>
                <w:sz w:val="22"/>
                <w:szCs w:val="22"/>
              </w:rPr>
              <w:t>OP-710 Operational Policy on Involuntary Resettlement</w:t>
            </w:r>
          </w:p>
        </w:tc>
      </w:tr>
      <w:tr w:rsidR="004F6BF4" w:rsidRPr="007C0236" w14:paraId="118E213E" w14:textId="77777777" w:rsidTr="00530E03">
        <w:trPr>
          <w:trHeight w:val="323"/>
        </w:trPr>
        <w:tc>
          <w:tcPr>
            <w:tcW w:w="2790" w:type="dxa"/>
            <w:shd w:val="clear" w:color="auto" w:fill="D9D9D9" w:themeFill="background1" w:themeFillShade="D9"/>
            <w:vAlign w:val="center"/>
          </w:tcPr>
          <w:p w14:paraId="605941D6" w14:textId="77777777" w:rsidR="004F6BF4" w:rsidRPr="00E7333A" w:rsidDel="00641735" w:rsidRDefault="004F6BF4" w:rsidP="004F6BF4">
            <w:pPr>
              <w:tabs>
                <w:tab w:val="left" w:pos="3200"/>
              </w:tabs>
              <w:jc w:val="both"/>
              <w:rPr>
                <w:rFonts w:ascii="Arial" w:hAnsi="Arial" w:cs="Arial"/>
                <w:b/>
                <w:bCs/>
                <w:sz w:val="22"/>
                <w:szCs w:val="22"/>
              </w:rPr>
            </w:pPr>
            <w:r w:rsidRPr="006F7063">
              <w:rPr>
                <w:rFonts w:ascii="Arial" w:hAnsi="Arial" w:cs="Arial"/>
                <w:sz w:val="22"/>
                <w:szCs w:val="22"/>
              </w:rPr>
              <w:t>Resettlement Minimization</w:t>
            </w:r>
          </w:p>
        </w:tc>
        <w:tc>
          <w:tcPr>
            <w:tcW w:w="2160" w:type="dxa"/>
            <w:vAlign w:val="center"/>
          </w:tcPr>
          <w:p w14:paraId="5B3FA727" w14:textId="77777777" w:rsidR="004F6BF4" w:rsidRPr="00901FFF" w:rsidRDefault="004F6BF4" w:rsidP="004F6BF4">
            <w:pPr>
              <w:tabs>
                <w:tab w:val="left" w:pos="3200"/>
              </w:tabs>
              <w:rPr>
                <w:rFonts w:ascii="Arial" w:hAnsi="Arial" w:cs="Arial"/>
                <w:sz w:val="22"/>
                <w:szCs w:val="22"/>
              </w:rPr>
            </w:pPr>
            <w:r>
              <w:rPr>
                <w:rFonts w:ascii="Arial" w:hAnsi="Arial" w:cs="Arial"/>
                <w:sz w:val="22"/>
                <w:szCs w:val="22"/>
              </w:rPr>
              <w:t>Avoid or reduce resettlement to the maximum extent possible</w:t>
            </w:r>
          </w:p>
        </w:tc>
        <w:tc>
          <w:tcPr>
            <w:tcW w:w="4320" w:type="dxa"/>
          </w:tcPr>
          <w:p w14:paraId="222A13F9" w14:textId="592E14BC" w:rsidR="009A4448" w:rsidRDefault="00472541" w:rsidP="004F6BF4">
            <w:pPr>
              <w:tabs>
                <w:tab w:val="left" w:pos="3200"/>
              </w:tabs>
              <w:jc w:val="both"/>
              <w:rPr>
                <w:rFonts w:ascii="Arial" w:eastAsia="Times New Roman" w:hAnsi="Arial" w:cs="Arial"/>
                <w:sz w:val="22"/>
                <w:szCs w:val="22"/>
                <w:shd w:val="clear" w:color="auto" w:fill="FFFFFF"/>
              </w:rPr>
            </w:pPr>
            <w:r w:rsidRPr="00E7333A">
              <w:rPr>
                <w:rFonts w:ascii="Arial" w:hAnsi="Arial" w:cs="Arial"/>
                <w:b/>
                <w:bCs/>
                <w:sz w:val="22"/>
                <w:szCs w:val="22"/>
              </w:rPr>
              <w:t>Compliance achievable through specific conditions established in legal documentation for actions over a defined period of time.</w:t>
            </w:r>
            <w:r>
              <w:rPr>
                <w:rFonts w:ascii="Arial" w:hAnsi="Arial" w:cs="Arial"/>
                <w:sz w:val="22"/>
                <w:szCs w:val="22"/>
              </w:rPr>
              <w:t xml:space="preserve"> </w:t>
            </w:r>
            <w:r w:rsidR="004F6BF4">
              <w:rPr>
                <w:rFonts w:ascii="Arial" w:eastAsia="Arial" w:hAnsi="Arial" w:cs="Arial"/>
                <w:sz w:val="22"/>
                <w:szCs w:val="22"/>
              </w:rPr>
              <w:t xml:space="preserve">The eligibility criteria for the Program </w:t>
            </w:r>
            <w:r w:rsidR="004F6BF4">
              <w:rPr>
                <w:rFonts w:ascii="Arial" w:eastAsia="Times New Roman" w:hAnsi="Arial" w:cs="Arial"/>
                <w:sz w:val="22"/>
                <w:szCs w:val="22"/>
                <w:shd w:val="clear" w:color="auto" w:fill="FFFFFF"/>
              </w:rPr>
              <w:t xml:space="preserve">excludes Category “A” projects as defined by the IDB. </w:t>
            </w:r>
            <w:r w:rsidR="003674C4">
              <w:rPr>
                <w:rFonts w:ascii="Arial" w:eastAsia="Times New Roman" w:hAnsi="Arial" w:cs="Arial"/>
                <w:sz w:val="22"/>
                <w:szCs w:val="22"/>
                <w:shd w:val="clear" w:color="auto" w:fill="FFFFFF"/>
              </w:rPr>
              <w:t>5</w:t>
            </w:r>
            <w:r w:rsidR="00822B6B">
              <w:rPr>
                <w:rFonts w:ascii="Arial" w:eastAsia="Times New Roman" w:hAnsi="Arial" w:cs="Arial"/>
                <w:sz w:val="22"/>
                <w:szCs w:val="22"/>
                <w:shd w:val="clear" w:color="auto" w:fill="FFFFFF"/>
              </w:rPr>
              <w:t xml:space="preserve"> </w:t>
            </w:r>
            <w:r w:rsidR="004F6BF4">
              <w:rPr>
                <w:rFonts w:ascii="Arial" w:eastAsia="Times New Roman" w:hAnsi="Arial" w:cs="Arial"/>
                <w:sz w:val="22"/>
                <w:szCs w:val="22"/>
                <w:shd w:val="clear" w:color="auto" w:fill="FFFFFF"/>
              </w:rPr>
              <w:t>of the sample projects involve limited physical resettlement. M</w:t>
            </w:r>
            <w:r w:rsidR="004F6BF4" w:rsidRPr="0099238A">
              <w:rPr>
                <w:rFonts w:ascii="Arial" w:eastAsia="Times New Roman" w:hAnsi="Arial" w:cs="Arial"/>
                <w:sz w:val="22"/>
                <w:szCs w:val="22"/>
                <w:shd w:val="clear" w:color="auto" w:fill="FFFFFF"/>
              </w:rPr>
              <w:t xml:space="preserve">ost of the land </w:t>
            </w:r>
            <w:r w:rsidR="004F6BF4">
              <w:rPr>
                <w:rFonts w:ascii="Arial" w:eastAsia="Times New Roman" w:hAnsi="Arial" w:cs="Arial"/>
                <w:sz w:val="22"/>
                <w:szCs w:val="22"/>
                <w:shd w:val="clear" w:color="auto" w:fill="FFFFFF"/>
              </w:rPr>
              <w:t>required</w:t>
            </w:r>
            <w:r w:rsidR="004F6BF4" w:rsidRPr="0099238A">
              <w:rPr>
                <w:rFonts w:ascii="Arial" w:eastAsia="Times New Roman" w:hAnsi="Arial" w:cs="Arial"/>
                <w:sz w:val="22"/>
                <w:szCs w:val="22"/>
                <w:shd w:val="clear" w:color="auto" w:fill="FFFFFF"/>
              </w:rPr>
              <w:t xml:space="preserve"> </w:t>
            </w:r>
            <w:r w:rsidR="004F6BF4">
              <w:rPr>
                <w:rFonts w:ascii="Arial" w:eastAsia="Times New Roman" w:hAnsi="Arial" w:cs="Arial"/>
                <w:sz w:val="22"/>
                <w:szCs w:val="22"/>
                <w:shd w:val="clear" w:color="auto" w:fill="FFFFFF"/>
              </w:rPr>
              <w:t>for</w:t>
            </w:r>
            <w:r w:rsidR="004F6BF4" w:rsidRPr="0099238A">
              <w:rPr>
                <w:rFonts w:ascii="Arial" w:eastAsia="Times New Roman" w:hAnsi="Arial" w:cs="Arial"/>
                <w:sz w:val="22"/>
                <w:szCs w:val="22"/>
                <w:shd w:val="clear" w:color="auto" w:fill="FFFFFF"/>
              </w:rPr>
              <w:t xml:space="preserve"> the expansion of the ROW represent a small percentage of each propert</w:t>
            </w:r>
            <w:r w:rsidR="004F6BF4">
              <w:rPr>
                <w:rFonts w:ascii="Arial" w:eastAsia="Times New Roman" w:hAnsi="Arial" w:cs="Arial"/>
                <w:sz w:val="22"/>
                <w:szCs w:val="22"/>
                <w:shd w:val="clear" w:color="auto" w:fill="FFFFFF"/>
              </w:rPr>
              <w:t xml:space="preserve">y. An RF has been developed as part of the ESMF. </w:t>
            </w:r>
          </w:p>
          <w:p w14:paraId="6C4BA97E" w14:textId="77777777" w:rsidR="009A4448" w:rsidRDefault="009A4448" w:rsidP="004F6BF4">
            <w:pPr>
              <w:tabs>
                <w:tab w:val="left" w:pos="3200"/>
              </w:tabs>
              <w:jc w:val="both"/>
              <w:rPr>
                <w:rFonts w:ascii="Arial" w:eastAsia="Times New Roman" w:hAnsi="Arial" w:cs="Arial"/>
                <w:sz w:val="22"/>
                <w:szCs w:val="22"/>
                <w:shd w:val="clear" w:color="auto" w:fill="FFFFFF"/>
              </w:rPr>
            </w:pPr>
          </w:p>
          <w:p w14:paraId="48443FA2" w14:textId="147B6ED3" w:rsidR="004F6BF4" w:rsidRDefault="004F6BF4" w:rsidP="004F6BF4">
            <w:pPr>
              <w:tabs>
                <w:tab w:val="left" w:pos="3200"/>
              </w:tabs>
              <w:jc w:val="both"/>
              <w:rPr>
                <w:rFonts w:ascii="Arial" w:eastAsia="Times New Roman" w:hAnsi="Arial" w:cs="Arial"/>
                <w:sz w:val="22"/>
                <w:szCs w:val="22"/>
                <w:shd w:val="clear" w:color="auto" w:fill="FFFFFF"/>
              </w:rPr>
            </w:pPr>
            <w:r>
              <w:rPr>
                <w:rFonts w:ascii="Arial" w:eastAsia="Times New Roman" w:hAnsi="Arial" w:cs="Arial"/>
                <w:sz w:val="22"/>
                <w:szCs w:val="22"/>
                <w:shd w:val="clear" w:color="auto" w:fill="FFFFFF"/>
              </w:rPr>
              <w:t>DER deliver</w:t>
            </w:r>
            <w:r w:rsidR="00472541">
              <w:rPr>
                <w:rFonts w:ascii="Arial" w:eastAsia="Times New Roman" w:hAnsi="Arial" w:cs="Arial"/>
                <w:sz w:val="22"/>
                <w:szCs w:val="22"/>
                <w:shd w:val="clear" w:color="auto" w:fill="FFFFFF"/>
              </w:rPr>
              <w:t>ed</w:t>
            </w:r>
            <w:r>
              <w:rPr>
                <w:rFonts w:ascii="Arial" w:eastAsia="Times New Roman" w:hAnsi="Arial" w:cs="Arial"/>
                <w:sz w:val="22"/>
                <w:szCs w:val="22"/>
                <w:shd w:val="clear" w:color="auto" w:fill="FFFFFF"/>
              </w:rPr>
              <w:t xml:space="preserve"> the </w:t>
            </w:r>
            <w:r w:rsidR="0056527E">
              <w:rPr>
                <w:rFonts w:ascii="Arial" w:eastAsia="Times New Roman" w:hAnsi="Arial" w:cs="Arial"/>
                <w:sz w:val="22"/>
                <w:szCs w:val="22"/>
                <w:shd w:val="clear" w:color="auto" w:fill="FFFFFF"/>
              </w:rPr>
              <w:t>F</w:t>
            </w:r>
            <w:r>
              <w:rPr>
                <w:rFonts w:ascii="Arial" w:eastAsia="Times New Roman" w:hAnsi="Arial" w:cs="Arial"/>
                <w:sz w:val="22"/>
                <w:szCs w:val="22"/>
                <w:shd w:val="clear" w:color="auto" w:fill="FFFFFF"/>
              </w:rPr>
              <w:t xml:space="preserve">inal Resettlement Plans of the sample projects prior to </w:t>
            </w:r>
            <w:r w:rsidR="009A4448">
              <w:rPr>
                <w:rFonts w:ascii="Arial" w:eastAsia="Times New Roman" w:hAnsi="Arial" w:cs="Arial"/>
                <w:sz w:val="22"/>
                <w:szCs w:val="22"/>
                <w:shd w:val="clear" w:color="auto" w:fill="FFFFFF"/>
              </w:rPr>
              <w:t xml:space="preserve">OPC. </w:t>
            </w:r>
            <w:r w:rsidR="0056527E">
              <w:rPr>
                <w:rFonts w:ascii="Arial" w:eastAsia="Times New Roman" w:hAnsi="Arial" w:cs="Arial"/>
                <w:sz w:val="22"/>
                <w:szCs w:val="22"/>
                <w:shd w:val="clear" w:color="auto" w:fill="FFFFFF"/>
              </w:rPr>
              <w:t xml:space="preserve">The Final RPs include best estimates of </w:t>
            </w:r>
            <w:r w:rsidR="00534C58">
              <w:rPr>
                <w:rFonts w:ascii="Arial" w:eastAsia="Times New Roman" w:hAnsi="Arial" w:cs="Arial"/>
                <w:sz w:val="22"/>
                <w:szCs w:val="22"/>
                <w:shd w:val="clear" w:color="auto" w:fill="FFFFFF"/>
              </w:rPr>
              <w:t>the Cadaster of Physical Properties and the Socioeconomic Cadaster, which will need to be updated in coordination with DER’s procedure for expropriation.</w:t>
            </w:r>
            <w:r w:rsidR="0056527E">
              <w:rPr>
                <w:rFonts w:ascii="Arial" w:eastAsia="Times New Roman" w:hAnsi="Arial" w:cs="Arial"/>
                <w:sz w:val="22"/>
                <w:szCs w:val="22"/>
                <w:shd w:val="clear" w:color="auto" w:fill="FFFFFF"/>
              </w:rPr>
              <w:t xml:space="preserve"> </w:t>
            </w:r>
          </w:p>
          <w:p w14:paraId="15EC9DAD" w14:textId="77777777" w:rsidR="001C6AD5" w:rsidRDefault="001C6AD5" w:rsidP="004F6BF4">
            <w:pPr>
              <w:tabs>
                <w:tab w:val="left" w:pos="3200"/>
              </w:tabs>
              <w:jc w:val="both"/>
              <w:rPr>
                <w:rFonts w:ascii="Arial" w:eastAsia="Times New Roman" w:hAnsi="Arial" w:cs="Arial"/>
                <w:sz w:val="22"/>
                <w:szCs w:val="22"/>
                <w:shd w:val="clear" w:color="auto" w:fill="FFFFFF"/>
              </w:rPr>
            </w:pPr>
          </w:p>
          <w:p w14:paraId="33FC5909" w14:textId="6F526D9E" w:rsidR="00822B6B" w:rsidRPr="006F7063" w:rsidRDefault="00822B6B" w:rsidP="0052206C">
            <w:pPr>
              <w:tabs>
                <w:tab w:val="left" w:pos="3200"/>
              </w:tabs>
              <w:jc w:val="both"/>
              <w:rPr>
                <w:rFonts w:ascii="Arial" w:hAnsi="Arial" w:cs="Arial"/>
                <w:sz w:val="22"/>
                <w:szCs w:val="22"/>
              </w:rPr>
            </w:pPr>
          </w:p>
        </w:tc>
        <w:tc>
          <w:tcPr>
            <w:tcW w:w="4410" w:type="dxa"/>
          </w:tcPr>
          <w:p w14:paraId="3A80BC8E" w14:textId="483DD007" w:rsidR="004F6BF4" w:rsidRDefault="004F6BF4" w:rsidP="004F6BF4">
            <w:pPr>
              <w:tabs>
                <w:tab w:val="left" w:pos="3200"/>
              </w:tabs>
              <w:jc w:val="both"/>
              <w:rPr>
                <w:rFonts w:ascii="Arial" w:hAnsi="Arial" w:cs="Arial"/>
                <w:sz w:val="22"/>
                <w:szCs w:val="22"/>
              </w:rPr>
            </w:pPr>
            <w:r>
              <w:rPr>
                <w:rFonts w:ascii="Arial" w:hAnsi="Arial" w:cs="Arial"/>
                <w:sz w:val="22"/>
                <w:szCs w:val="22"/>
              </w:rPr>
              <w:t>Obtain non-objection to the ESA prior to commencing civil works on each project to assess the level of impacts regarding resettlement (physical displacement, impacts on quilombola and faxinals communities and indigenous territories). Monitor implementation of the RF, including the grievance mechanism, during Program execution to assure compliance of compensation for any type of affectation, according to OP-710.</w:t>
            </w:r>
          </w:p>
          <w:p w14:paraId="0005B54E" w14:textId="77777777" w:rsidR="0052206C" w:rsidRDefault="0052206C" w:rsidP="004F6BF4">
            <w:pPr>
              <w:tabs>
                <w:tab w:val="left" w:pos="3200"/>
              </w:tabs>
              <w:jc w:val="both"/>
              <w:rPr>
                <w:rFonts w:ascii="Arial" w:hAnsi="Arial" w:cs="Arial"/>
                <w:sz w:val="22"/>
                <w:szCs w:val="22"/>
              </w:rPr>
            </w:pPr>
          </w:p>
          <w:p w14:paraId="49D7C97E" w14:textId="73BEE57F" w:rsidR="0052206C" w:rsidRDefault="0052206C" w:rsidP="0052206C">
            <w:pPr>
              <w:tabs>
                <w:tab w:val="left" w:pos="3200"/>
              </w:tabs>
              <w:jc w:val="both"/>
              <w:rPr>
                <w:rFonts w:ascii="Arial" w:eastAsia="Times New Roman" w:hAnsi="Arial" w:cs="Arial"/>
                <w:sz w:val="22"/>
                <w:szCs w:val="22"/>
                <w:shd w:val="clear" w:color="auto" w:fill="FFFFFF"/>
              </w:rPr>
            </w:pPr>
            <w:r>
              <w:rPr>
                <w:rFonts w:ascii="Arial" w:eastAsia="Times New Roman" w:hAnsi="Arial" w:cs="Arial"/>
                <w:sz w:val="22"/>
                <w:szCs w:val="22"/>
                <w:shd w:val="clear" w:color="auto" w:fill="FFFFFF"/>
              </w:rPr>
              <w:t xml:space="preserve">Deliver to the IDB </w:t>
            </w:r>
            <w:r w:rsidR="009B6C7E">
              <w:rPr>
                <w:rFonts w:ascii="Arial" w:eastAsia="Times New Roman" w:hAnsi="Arial" w:cs="Arial"/>
                <w:sz w:val="22"/>
                <w:szCs w:val="22"/>
                <w:shd w:val="clear" w:color="auto" w:fill="FFFFFF"/>
              </w:rPr>
              <w:t xml:space="preserve">updated </w:t>
            </w:r>
            <w:r w:rsidR="00A06D5C">
              <w:rPr>
                <w:rFonts w:ascii="Arial" w:eastAsia="Times New Roman" w:hAnsi="Arial" w:cs="Arial"/>
                <w:sz w:val="22"/>
                <w:szCs w:val="22"/>
                <w:shd w:val="clear" w:color="auto" w:fill="FFFFFF"/>
              </w:rPr>
              <w:t xml:space="preserve">Resettlement Plans for </w:t>
            </w:r>
            <w:r w:rsidR="005E418C">
              <w:rPr>
                <w:rFonts w:ascii="Arial" w:eastAsia="Times New Roman" w:hAnsi="Arial" w:cs="Arial"/>
                <w:sz w:val="22"/>
                <w:szCs w:val="22"/>
                <w:shd w:val="clear" w:color="auto" w:fill="FFFFFF"/>
              </w:rPr>
              <w:t xml:space="preserve">each </w:t>
            </w:r>
            <w:r w:rsidR="00A06D5C">
              <w:rPr>
                <w:rFonts w:ascii="Arial" w:eastAsia="Times New Roman" w:hAnsi="Arial" w:cs="Arial"/>
                <w:sz w:val="22"/>
                <w:szCs w:val="22"/>
                <w:shd w:val="clear" w:color="auto" w:fill="FFFFFF"/>
              </w:rPr>
              <w:t xml:space="preserve">sample project, which shall include an updated </w:t>
            </w:r>
            <w:r w:rsidRPr="00FB738E">
              <w:rPr>
                <w:rFonts w:ascii="Arial" w:eastAsia="Times New Roman" w:hAnsi="Arial" w:cs="Arial"/>
                <w:sz w:val="22"/>
                <w:szCs w:val="22"/>
                <w:shd w:val="clear" w:color="auto" w:fill="FFFFFF"/>
              </w:rPr>
              <w:t>Cadaster of Physical Properties and</w:t>
            </w:r>
            <w:r w:rsidRPr="005262E5">
              <w:rPr>
                <w:rFonts w:ascii="Arial" w:eastAsia="Times New Roman" w:hAnsi="Arial" w:cs="Arial"/>
                <w:sz w:val="22"/>
                <w:szCs w:val="22"/>
                <w:shd w:val="clear" w:color="auto" w:fill="FFFFFF"/>
              </w:rPr>
              <w:t xml:space="preserve"> </w:t>
            </w:r>
            <w:r w:rsidR="006A0B34">
              <w:rPr>
                <w:rFonts w:ascii="Arial" w:eastAsia="Times New Roman" w:hAnsi="Arial" w:cs="Arial"/>
                <w:sz w:val="22"/>
                <w:szCs w:val="22"/>
                <w:shd w:val="clear" w:color="auto" w:fill="FFFFFF"/>
              </w:rPr>
              <w:t>updated</w:t>
            </w:r>
            <w:r w:rsidRPr="005262E5">
              <w:rPr>
                <w:rFonts w:ascii="Arial" w:eastAsia="Times New Roman" w:hAnsi="Arial" w:cs="Arial"/>
                <w:sz w:val="22"/>
                <w:szCs w:val="22"/>
                <w:shd w:val="clear" w:color="auto" w:fill="FFFFFF"/>
              </w:rPr>
              <w:t xml:space="preserve"> Socioeconomic Cadaster</w:t>
            </w:r>
            <w:r>
              <w:rPr>
                <w:rFonts w:ascii="Arial" w:eastAsia="Times New Roman" w:hAnsi="Arial" w:cs="Arial"/>
                <w:sz w:val="22"/>
                <w:szCs w:val="22"/>
                <w:shd w:val="clear" w:color="auto" w:fill="FFFFFF"/>
              </w:rPr>
              <w:t xml:space="preserve">, which </w:t>
            </w:r>
            <w:r w:rsidRPr="005262E5">
              <w:rPr>
                <w:rFonts w:ascii="Arial" w:eastAsia="Times New Roman" w:hAnsi="Arial" w:cs="Arial"/>
                <w:sz w:val="22"/>
                <w:szCs w:val="22"/>
                <w:shd w:val="clear" w:color="auto" w:fill="FFFFFF"/>
              </w:rPr>
              <w:t>DER</w:t>
            </w:r>
            <w:r>
              <w:rPr>
                <w:rFonts w:ascii="Arial" w:eastAsia="Times New Roman" w:hAnsi="Arial" w:cs="Arial"/>
                <w:sz w:val="22"/>
                <w:szCs w:val="22"/>
                <w:shd w:val="clear" w:color="auto" w:fill="FFFFFF"/>
              </w:rPr>
              <w:t xml:space="preserve"> will execute as part of its</w:t>
            </w:r>
            <w:r w:rsidRPr="005262E5">
              <w:rPr>
                <w:rFonts w:ascii="Arial" w:eastAsia="Times New Roman" w:hAnsi="Arial" w:cs="Arial"/>
                <w:sz w:val="22"/>
                <w:szCs w:val="22"/>
                <w:shd w:val="clear" w:color="auto" w:fill="FFFFFF"/>
              </w:rPr>
              <w:t xml:space="preserve"> expropriation </w:t>
            </w:r>
            <w:r>
              <w:rPr>
                <w:rFonts w:ascii="Arial" w:eastAsia="Times New Roman" w:hAnsi="Arial" w:cs="Arial"/>
                <w:sz w:val="22"/>
                <w:szCs w:val="22"/>
                <w:shd w:val="clear" w:color="auto" w:fill="FFFFFF"/>
              </w:rPr>
              <w:t xml:space="preserve">procedure, </w:t>
            </w:r>
            <w:r w:rsidR="00421515">
              <w:rPr>
                <w:rFonts w:ascii="Arial" w:eastAsia="Times New Roman" w:hAnsi="Arial" w:cs="Arial"/>
                <w:sz w:val="22"/>
                <w:szCs w:val="22"/>
                <w:shd w:val="clear" w:color="auto" w:fill="FFFFFF"/>
              </w:rPr>
              <w:t xml:space="preserve">no </w:t>
            </w:r>
            <w:r w:rsidR="00421515" w:rsidRPr="00421515">
              <w:rPr>
                <w:rFonts w:ascii="Arial" w:eastAsia="Times New Roman" w:hAnsi="Arial" w:cs="Arial"/>
                <w:sz w:val="22"/>
                <w:szCs w:val="22"/>
                <w:shd w:val="clear" w:color="auto" w:fill="FFFFFF"/>
              </w:rPr>
              <w:t>later than 90 days prior to the start of the resettlement activities (desapropriação e reintegração de posse)</w:t>
            </w:r>
            <w:r w:rsidR="00EB57DD">
              <w:rPr>
                <w:rFonts w:ascii="Arial" w:eastAsia="Times New Roman" w:hAnsi="Arial" w:cs="Arial"/>
                <w:sz w:val="22"/>
                <w:szCs w:val="22"/>
                <w:shd w:val="clear" w:color="auto" w:fill="FFFFFF"/>
              </w:rPr>
              <w:t xml:space="preserve"> of each project.</w:t>
            </w:r>
          </w:p>
          <w:p w14:paraId="72F08E40" w14:textId="4987F66E" w:rsidR="0052206C" w:rsidRPr="006F7063" w:rsidRDefault="0052206C" w:rsidP="004F6BF4">
            <w:pPr>
              <w:tabs>
                <w:tab w:val="left" w:pos="3200"/>
              </w:tabs>
              <w:jc w:val="both"/>
              <w:rPr>
                <w:rFonts w:ascii="Arial" w:hAnsi="Arial" w:cs="Arial"/>
                <w:sz w:val="22"/>
                <w:szCs w:val="22"/>
              </w:rPr>
            </w:pPr>
          </w:p>
        </w:tc>
      </w:tr>
      <w:tr w:rsidR="004F6BF4" w:rsidRPr="007C0236" w14:paraId="47189FA5" w14:textId="77777777" w:rsidTr="00530E03">
        <w:trPr>
          <w:trHeight w:val="323"/>
        </w:trPr>
        <w:tc>
          <w:tcPr>
            <w:tcW w:w="2790" w:type="dxa"/>
            <w:shd w:val="clear" w:color="auto" w:fill="D9D9D9" w:themeFill="background1" w:themeFillShade="D9"/>
            <w:vAlign w:val="center"/>
          </w:tcPr>
          <w:p w14:paraId="149E01E5" w14:textId="77777777" w:rsidR="004F6BF4" w:rsidRPr="006F7063" w:rsidRDefault="004F6BF4" w:rsidP="004F6BF4">
            <w:pPr>
              <w:tabs>
                <w:tab w:val="left" w:pos="3200"/>
              </w:tabs>
              <w:jc w:val="both"/>
              <w:rPr>
                <w:rFonts w:ascii="Arial" w:hAnsi="Arial" w:cs="Arial"/>
                <w:sz w:val="22"/>
                <w:szCs w:val="22"/>
              </w:rPr>
            </w:pPr>
            <w:r w:rsidRPr="006F7063">
              <w:rPr>
                <w:rFonts w:ascii="Arial" w:hAnsi="Arial" w:cs="Arial"/>
                <w:sz w:val="22"/>
                <w:szCs w:val="22"/>
              </w:rPr>
              <w:t xml:space="preserve">Resettlement Plan Consultations </w:t>
            </w:r>
          </w:p>
        </w:tc>
        <w:tc>
          <w:tcPr>
            <w:tcW w:w="2160" w:type="dxa"/>
            <w:vAlign w:val="center"/>
          </w:tcPr>
          <w:p w14:paraId="0CBB74C7" w14:textId="77777777" w:rsidR="004F6BF4" w:rsidRPr="00901FFF" w:rsidRDefault="004F6BF4" w:rsidP="004F6BF4">
            <w:pPr>
              <w:tabs>
                <w:tab w:val="left" w:pos="3200"/>
              </w:tabs>
              <w:rPr>
                <w:rFonts w:ascii="Arial" w:hAnsi="Arial" w:cs="Arial"/>
                <w:sz w:val="22"/>
                <w:szCs w:val="22"/>
              </w:rPr>
            </w:pPr>
            <w:r>
              <w:rPr>
                <w:rFonts w:ascii="Arial" w:hAnsi="Arial" w:cs="Arial"/>
                <w:sz w:val="22"/>
                <w:szCs w:val="22"/>
              </w:rPr>
              <w:t>Consultation, availability of information, transparency, and participation of resettled populations in action plan</w:t>
            </w:r>
          </w:p>
        </w:tc>
        <w:tc>
          <w:tcPr>
            <w:tcW w:w="4320" w:type="dxa"/>
          </w:tcPr>
          <w:p w14:paraId="5747D590" w14:textId="24DB2DF2" w:rsidR="0009411A" w:rsidRDefault="009576F2" w:rsidP="004F6BF4">
            <w:pPr>
              <w:tabs>
                <w:tab w:val="left" w:pos="3200"/>
              </w:tabs>
              <w:jc w:val="both"/>
              <w:rPr>
                <w:rFonts w:ascii="Arial" w:eastAsia="Times New Roman" w:hAnsi="Arial" w:cs="Arial"/>
                <w:sz w:val="22"/>
                <w:szCs w:val="22"/>
                <w:shd w:val="clear" w:color="auto" w:fill="FFFFFF"/>
              </w:rPr>
            </w:pPr>
            <w:r w:rsidRPr="00E7333A">
              <w:rPr>
                <w:rFonts w:ascii="Arial" w:hAnsi="Arial" w:cs="Arial"/>
                <w:b/>
                <w:bCs/>
                <w:sz w:val="22"/>
                <w:szCs w:val="22"/>
              </w:rPr>
              <w:t>Compliance achievable through specific conditions established in legal documentation for actions over a defined period of time.</w:t>
            </w:r>
            <w:r>
              <w:rPr>
                <w:rFonts w:ascii="Arial" w:hAnsi="Arial" w:cs="Arial"/>
                <w:sz w:val="22"/>
                <w:szCs w:val="22"/>
              </w:rPr>
              <w:t xml:space="preserve"> </w:t>
            </w:r>
            <w:r w:rsidR="004F6BF4">
              <w:rPr>
                <w:rFonts w:ascii="Arial" w:eastAsia="Arial" w:hAnsi="Arial" w:cs="Arial"/>
                <w:sz w:val="22"/>
                <w:szCs w:val="22"/>
              </w:rPr>
              <w:t xml:space="preserve">The eligibility criteria for the Program </w:t>
            </w:r>
            <w:r w:rsidR="004F6BF4">
              <w:rPr>
                <w:rFonts w:ascii="Arial" w:eastAsia="Times New Roman" w:hAnsi="Arial" w:cs="Arial"/>
                <w:sz w:val="22"/>
                <w:szCs w:val="22"/>
                <w:shd w:val="clear" w:color="auto" w:fill="FFFFFF"/>
              </w:rPr>
              <w:t xml:space="preserve">excludes Category “A” projects as defined by the IDB. </w:t>
            </w:r>
            <w:r w:rsidR="00DE73A8">
              <w:rPr>
                <w:rFonts w:ascii="Arial" w:eastAsia="Times New Roman" w:hAnsi="Arial" w:cs="Arial"/>
                <w:sz w:val="22"/>
                <w:szCs w:val="22"/>
                <w:shd w:val="clear" w:color="auto" w:fill="FFFFFF"/>
              </w:rPr>
              <w:t>5</w:t>
            </w:r>
            <w:r w:rsidR="00116D37">
              <w:rPr>
                <w:rFonts w:ascii="Arial" w:eastAsia="Times New Roman" w:hAnsi="Arial" w:cs="Arial"/>
                <w:sz w:val="22"/>
                <w:szCs w:val="22"/>
                <w:shd w:val="clear" w:color="auto" w:fill="FFFFFF"/>
              </w:rPr>
              <w:t xml:space="preserve"> </w:t>
            </w:r>
            <w:r w:rsidR="004F6BF4">
              <w:rPr>
                <w:rFonts w:ascii="Arial" w:eastAsia="Times New Roman" w:hAnsi="Arial" w:cs="Arial"/>
                <w:sz w:val="22"/>
                <w:szCs w:val="22"/>
                <w:shd w:val="clear" w:color="auto" w:fill="FFFFFF"/>
              </w:rPr>
              <w:t>of the sample projects involve limited physical resettlement. M</w:t>
            </w:r>
            <w:r w:rsidR="004F6BF4" w:rsidRPr="0099238A">
              <w:rPr>
                <w:rFonts w:ascii="Arial" w:eastAsia="Times New Roman" w:hAnsi="Arial" w:cs="Arial"/>
                <w:sz w:val="22"/>
                <w:szCs w:val="22"/>
                <w:shd w:val="clear" w:color="auto" w:fill="FFFFFF"/>
              </w:rPr>
              <w:t xml:space="preserve">ost of the land </w:t>
            </w:r>
            <w:r w:rsidR="004F6BF4">
              <w:rPr>
                <w:rFonts w:ascii="Arial" w:eastAsia="Times New Roman" w:hAnsi="Arial" w:cs="Arial"/>
                <w:sz w:val="22"/>
                <w:szCs w:val="22"/>
                <w:shd w:val="clear" w:color="auto" w:fill="FFFFFF"/>
              </w:rPr>
              <w:t>required</w:t>
            </w:r>
            <w:r w:rsidR="004F6BF4" w:rsidRPr="0099238A">
              <w:rPr>
                <w:rFonts w:ascii="Arial" w:eastAsia="Times New Roman" w:hAnsi="Arial" w:cs="Arial"/>
                <w:sz w:val="22"/>
                <w:szCs w:val="22"/>
                <w:shd w:val="clear" w:color="auto" w:fill="FFFFFF"/>
              </w:rPr>
              <w:t xml:space="preserve"> </w:t>
            </w:r>
            <w:r w:rsidR="004F6BF4">
              <w:rPr>
                <w:rFonts w:ascii="Arial" w:eastAsia="Times New Roman" w:hAnsi="Arial" w:cs="Arial"/>
                <w:sz w:val="22"/>
                <w:szCs w:val="22"/>
                <w:shd w:val="clear" w:color="auto" w:fill="FFFFFF"/>
              </w:rPr>
              <w:t>for</w:t>
            </w:r>
            <w:r w:rsidR="004F6BF4" w:rsidRPr="0099238A">
              <w:rPr>
                <w:rFonts w:ascii="Arial" w:eastAsia="Times New Roman" w:hAnsi="Arial" w:cs="Arial"/>
                <w:sz w:val="22"/>
                <w:szCs w:val="22"/>
                <w:shd w:val="clear" w:color="auto" w:fill="FFFFFF"/>
              </w:rPr>
              <w:t xml:space="preserve"> the expansion of the ROW represent a small percentage of each propert</w:t>
            </w:r>
            <w:r w:rsidR="004F6BF4">
              <w:rPr>
                <w:rFonts w:ascii="Arial" w:eastAsia="Times New Roman" w:hAnsi="Arial" w:cs="Arial"/>
                <w:sz w:val="22"/>
                <w:szCs w:val="22"/>
                <w:shd w:val="clear" w:color="auto" w:fill="FFFFFF"/>
              </w:rPr>
              <w:t>y. An RF and a Stakeholder Engagement Framework have been developed as part of the ESMF. DER deliver</w:t>
            </w:r>
            <w:r w:rsidR="00440AD8">
              <w:rPr>
                <w:rFonts w:ascii="Arial" w:eastAsia="Times New Roman" w:hAnsi="Arial" w:cs="Arial"/>
                <w:sz w:val="22"/>
                <w:szCs w:val="22"/>
                <w:shd w:val="clear" w:color="auto" w:fill="FFFFFF"/>
              </w:rPr>
              <w:t>ed</w:t>
            </w:r>
            <w:r w:rsidR="004F6BF4">
              <w:rPr>
                <w:rFonts w:ascii="Arial" w:eastAsia="Times New Roman" w:hAnsi="Arial" w:cs="Arial"/>
                <w:sz w:val="22"/>
                <w:szCs w:val="22"/>
                <w:shd w:val="clear" w:color="auto" w:fill="FFFFFF"/>
              </w:rPr>
              <w:t xml:space="preserve"> the final Resettlement Plans of the sample projects (each include</w:t>
            </w:r>
            <w:r w:rsidR="00440AD8">
              <w:rPr>
                <w:rFonts w:ascii="Arial" w:eastAsia="Times New Roman" w:hAnsi="Arial" w:cs="Arial"/>
                <w:sz w:val="22"/>
                <w:szCs w:val="22"/>
                <w:shd w:val="clear" w:color="auto" w:fill="FFFFFF"/>
              </w:rPr>
              <w:t>s</w:t>
            </w:r>
            <w:r w:rsidR="004F6BF4">
              <w:rPr>
                <w:rFonts w:ascii="Arial" w:eastAsia="Times New Roman" w:hAnsi="Arial" w:cs="Arial"/>
                <w:sz w:val="22"/>
                <w:szCs w:val="22"/>
                <w:shd w:val="clear" w:color="auto" w:fill="FFFFFF"/>
              </w:rPr>
              <w:t xml:space="preserve"> a consultation report) prior to </w:t>
            </w:r>
            <w:r w:rsidR="0009411A">
              <w:rPr>
                <w:rFonts w:ascii="Arial" w:eastAsia="Times New Roman" w:hAnsi="Arial" w:cs="Arial"/>
                <w:sz w:val="22"/>
                <w:szCs w:val="22"/>
                <w:shd w:val="clear" w:color="auto" w:fill="FFFFFF"/>
              </w:rPr>
              <w:t xml:space="preserve">OPC. </w:t>
            </w:r>
          </w:p>
          <w:p w14:paraId="28E9FB03" w14:textId="77777777" w:rsidR="0009411A" w:rsidRDefault="0009411A" w:rsidP="004F6BF4">
            <w:pPr>
              <w:tabs>
                <w:tab w:val="left" w:pos="3200"/>
              </w:tabs>
              <w:jc w:val="both"/>
              <w:rPr>
                <w:rFonts w:ascii="Arial" w:eastAsia="Times New Roman" w:hAnsi="Arial" w:cs="Arial"/>
                <w:sz w:val="22"/>
                <w:szCs w:val="22"/>
                <w:shd w:val="clear" w:color="auto" w:fill="FFFFFF"/>
              </w:rPr>
            </w:pPr>
          </w:p>
          <w:p w14:paraId="0E7BADD1" w14:textId="5973F195" w:rsidR="00DE73A8" w:rsidRPr="007C40E1" w:rsidRDefault="0009411A" w:rsidP="004F6BF4">
            <w:pPr>
              <w:tabs>
                <w:tab w:val="left" w:pos="3200"/>
              </w:tabs>
              <w:jc w:val="both"/>
              <w:rPr>
                <w:rFonts w:ascii="Arial" w:eastAsia="Times New Roman" w:hAnsi="Arial" w:cs="Arial"/>
                <w:sz w:val="22"/>
                <w:szCs w:val="22"/>
                <w:shd w:val="clear" w:color="auto" w:fill="FFFFFF"/>
              </w:rPr>
            </w:pPr>
            <w:r>
              <w:rPr>
                <w:rFonts w:ascii="Arial" w:eastAsia="Times New Roman" w:hAnsi="Arial" w:cs="Arial"/>
                <w:sz w:val="22"/>
                <w:szCs w:val="22"/>
                <w:shd w:val="clear" w:color="auto" w:fill="FFFFFF"/>
              </w:rPr>
              <w:t xml:space="preserve">The Final RPs include best estimates of the Cadaster of Physical Properties and the Socioeconomic Cadaster, which will need to be updated in coordination with DER’s procedure for expropriation. </w:t>
            </w:r>
          </w:p>
        </w:tc>
        <w:tc>
          <w:tcPr>
            <w:tcW w:w="4410" w:type="dxa"/>
          </w:tcPr>
          <w:p w14:paraId="69055E12" w14:textId="14BFEEAF" w:rsidR="006F565E" w:rsidRDefault="004F6BF4" w:rsidP="004F6BF4">
            <w:pPr>
              <w:tabs>
                <w:tab w:val="left" w:pos="3200"/>
              </w:tabs>
              <w:jc w:val="both"/>
              <w:rPr>
                <w:rFonts w:ascii="Arial" w:hAnsi="Arial" w:cs="Arial"/>
                <w:sz w:val="22"/>
                <w:szCs w:val="22"/>
              </w:rPr>
            </w:pPr>
            <w:r>
              <w:rPr>
                <w:rFonts w:ascii="Arial" w:hAnsi="Arial" w:cs="Arial"/>
                <w:sz w:val="22"/>
                <w:szCs w:val="22"/>
              </w:rPr>
              <w:t>Obtain non-objection to the ESA prior to commencing civil works on each project to assess the level of impacts regarding resettlement (physical displacement, impacts on quilombola and faxinal communities and indigenous territories).</w:t>
            </w:r>
          </w:p>
          <w:p w14:paraId="4277575D" w14:textId="77777777" w:rsidR="006F565E" w:rsidRDefault="006F565E" w:rsidP="004F6BF4">
            <w:pPr>
              <w:tabs>
                <w:tab w:val="left" w:pos="3200"/>
              </w:tabs>
              <w:jc w:val="both"/>
              <w:rPr>
                <w:rFonts w:ascii="Arial" w:hAnsi="Arial" w:cs="Arial"/>
                <w:sz w:val="22"/>
                <w:szCs w:val="22"/>
              </w:rPr>
            </w:pPr>
          </w:p>
          <w:p w14:paraId="0A5BA2EC" w14:textId="77777777" w:rsidR="004F6BF4" w:rsidRDefault="004F6BF4" w:rsidP="004F6BF4">
            <w:pPr>
              <w:tabs>
                <w:tab w:val="left" w:pos="3200"/>
              </w:tabs>
              <w:jc w:val="both"/>
              <w:rPr>
                <w:rFonts w:ascii="Arial" w:hAnsi="Arial" w:cs="Arial"/>
                <w:sz w:val="22"/>
                <w:szCs w:val="22"/>
              </w:rPr>
            </w:pPr>
            <w:r>
              <w:rPr>
                <w:rFonts w:ascii="Arial" w:hAnsi="Arial" w:cs="Arial"/>
                <w:sz w:val="22"/>
                <w:szCs w:val="22"/>
              </w:rPr>
              <w:t>Monitor implementation of the RF and Stakeholder Engagement Framework, including the GRM, during Program execution to ensure that meaningful consultation is taking place for the following subprojects and GRM is being properly being implemented.</w:t>
            </w:r>
          </w:p>
          <w:p w14:paraId="7802D1D8" w14:textId="77777777" w:rsidR="006F565E" w:rsidRDefault="006F565E" w:rsidP="004F6BF4">
            <w:pPr>
              <w:tabs>
                <w:tab w:val="left" w:pos="3200"/>
              </w:tabs>
              <w:jc w:val="both"/>
              <w:rPr>
                <w:rFonts w:ascii="Arial" w:hAnsi="Arial" w:cs="Arial"/>
                <w:sz w:val="22"/>
                <w:szCs w:val="22"/>
              </w:rPr>
            </w:pPr>
          </w:p>
          <w:p w14:paraId="6D3BEEA3" w14:textId="28A891F6" w:rsidR="006F565E" w:rsidRDefault="006F565E" w:rsidP="006F565E">
            <w:pPr>
              <w:tabs>
                <w:tab w:val="left" w:pos="3200"/>
              </w:tabs>
              <w:jc w:val="both"/>
              <w:rPr>
                <w:rFonts w:ascii="Arial" w:eastAsia="Times New Roman" w:hAnsi="Arial" w:cs="Arial"/>
                <w:sz w:val="22"/>
                <w:szCs w:val="22"/>
                <w:shd w:val="clear" w:color="auto" w:fill="FFFFFF"/>
              </w:rPr>
            </w:pPr>
            <w:r>
              <w:rPr>
                <w:rFonts w:ascii="Arial" w:eastAsia="Times New Roman" w:hAnsi="Arial" w:cs="Arial"/>
                <w:sz w:val="22"/>
                <w:szCs w:val="22"/>
                <w:shd w:val="clear" w:color="auto" w:fill="FFFFFF"/>
              </w:rPr>
              <w:t xml:space="preserve">Deliver to the IDB </w:t>
            </w:r>
            <w:r w:rsidR="009B6C7E">
              <w:rPr>
                <w:rFonts w:ascii="Arial" w:eastAsia="Times New Roman" w:hAnsi="Arial" w:cs="Arial"/>
                <w:sz w:val="22"/>
                <w:szCs w:val="22"/>
                <w:shd w:val="clear" w:color="auto" w:fill="FFFFFF"/>
              </w:rPr>
              <w:t xml:space="preserve">updated </w:t>
            </w:r>
            <w:r>
              <w:rPr>
                <w:rFonts w:ascii="Arial" w:eastAsia="Times New Roman" w:hAnsi="Arial" w:cs="Arial"/>
                <w:sz w:val="22"/>
                <w:szCs w:val="22"/>
                <w:shd w:val="clear" w:color="auto" w:fill="FFFFFF"/>
              </w:rPr>
              <w:t xml:space="preserve">Resettlement Plans for the sample projects, which shall include an updated </w:t>
            </w:r>
            <w:r w:rsidRPr="00FB738E">
              <w:rPr>
                <w:rFonts w:ascii="Arial" w:eastAsia="Times New Roman" w:hAnsi="Arial" w:cs="Arial"/>
                <w:sz w:val="22"/>
                <w:szCs w:val="22"/>
                <w:shd w:val="clear" w:color="auto" w:fill="FFFFFF"/>
              </w:rPr>
              <w:t>Cadaster of Physical Properties and</w:t>
            </w:r>
            <w:r w:rsidRPr="005262E5">
              <w:rPr>
                <w:rFonts w:ascii="Arial" w:eastAsia="Times New Roman" w:hAnsi="Arial" w:cs="Arial"/>
                <w:sz w:val="22"/>
                <w:szCs w:val="22"/>
                <w:shd w:val="clear" w:color="auto" w:fill="FFFFFF"/>
              </w:rPr>
              <w:t xml:space="preserve"> </w:t>
            </w:r>
            <w:r>
              <w:rPr>
                <w:rFonts w:ascii="Arial" w:eastAsia="Times New Roman" w:hAnsi="Arial" w:cs="Arial"/>
                <w:sz w:val="22"/>
                <w:szCs w:val="22"/>
                <w:shd w:val="clear" w:color="auto" w:fill="FFFFFF"/>
              </w:rPr>
              <w:t>updated</w:t>
            </w:r>
            <w:r w:rsidRPr="005262E5">
              <w:rPr>
                <w:rFonts w:ascii="Arial" w:eastAsia="Times New Roman" w:hAnsi="Arial" w:cs="Arial"/>
                <w:sz w:val="22"/>
                <w:szCs w:val="22"/>
                <w:shd w:val="clear" w:color="auto" w:fill="FFFFFF"/>
              </w:rPr>
              <w:t xml:space="preserve"> Socioeconomic Cadaster</w:t>
            </w:r>
            <w:r>
              <w:rPr>
                <w:rFonts w:ascii="Arial" w:eastAsia="Times New Roman" w:hAnsi="Arial" w:cs="Arial"/>
                <w:sz w:val="22"/>
                <w:szCs w:val="22"/>
                <w:shd w:val="clear" w:color="auto" w:fill="FFFFFF"/>
              </w:rPr>
              <w:t xml:space="preserve">, which </w:t>
            </w:r>
            <w:r w:rsidRPr="005262E5">
              <w:rPr>
                <w:rFonts w:ascii="Arial" w:eastAsia="Times New Roman" w:hAnsi="Arial" w:cs="Arial"/>
                <w:sz w:val="22"/>
                <w:szCs w:val="22"/>
                <w:shd w:val="clear" w:color="auto" w:fill="FFFFFF"/>
              </w:rPr>
              <w:t>DER</w:t>
            </w:r>
            <w:r>
              <w:rPr>
                <w:rFonts w:ascii="Arial" w:eastAsia="Times New Roman" w:hAnsi="Arial" w:cs="Arial"/>
                <w:sz w:val="22"/>
                <w:szCs w:val="22"/>
                <w:shd w:val="clear" w:color="auto" w:fill="FFFFFF"/>
              </w:rPr>
              <w:t xml:space="preserve"> will execute as part of its</w:t>
            </w:r>
            <w:r w:rsidRPr="005262E5">
              <w:rPr>
                <w:rFonts w:ascii="Arial" w:eastAsia="Times New Roman" w:hAnsi="Arial" w:cs="Arial"/>
                <w:sz w:val="22"/>
                <w:szCs w:val="22"/>
                <w:shd w:val="clear" w:color="auto" w:fill="FFFFFF"/>
              </w:rPr>
              <w:t xml:space="preserve"> expropriation </w:t>
            </w:r>
            <w:r>
              <w:rPr>
                <w:rFonts w:ascii="Arial" w:eastAsia="Times New Roman" w:hAnsi="Arial" w:cs="Arial"/>
                <w:sz w:val="22"/>
                <w:szCs w:val="22"/>
                <w:shd w:val="clear" w:color="auto" w:fill="FFFFFF"/>
              </w:rPr>
              <w:t xml:space="preserve">procedure, </w:t>
            </w:r>
            <w:r w:rsidR="007D37B0" w:rsidRPr="007D37B0">
              <w:rPr>
                <w:rFonts w:ascii="Arial" w:eastAsia="Times New Roman" w:hAnsi="Arial" w:cs="Arial"/>
                <w:sz w:val="22"/>
                <w:szCs w:val="22"/>
                <w:shd w:val="clear" w:color="auto" w:fill="FFFFFF"/>
              </w:rPr>
              <w:t>no later than 90 days prior to the start of the resettlement activities (desapropriação e reintegração de posse) of each project.</w:t>
            </w:r>
          </w:p>
          <w:p w14:paraId="39C7F541" w14:textId="1154A9CD" w:rsidR="006F565E" w:rsidRPr="006F7063" w:rsidRDefault="006F565E" w:rsidP="004F6BF4">
            <w:pPr>
              <w:tabs>
                <w:tab w:val="left" w:pos="3200"/>
              </w:tabs>
              <w:jc w:val="both"/>
              <w:rPr>
                <w:rFonts w:ascii="Arial" w:hAnsi="Arial" w:cs="Arial"/>
                <w:sz w:val="22"/>
                <w:szCs w:val="22"/>
              </w:rPr>
            </w:pPr>
          </w:p>
        </w:tc>
      </w:tr>
      <w:tr w:rsidR="004F6BF4" w:rsidRPr="007C0236" w14:paraId="78475F69" w14:textId="77777777" w:rsidTr="00530E03">
        <w:trPr>
          <w:trHeight w:val="323"/>
        </w:trPr>
        <w:tc>
          <w:tcPr>
            <w:tcW w:w="2790" w:type="dxa"/>
            <w:shd w:val="clear" w:color="auto" w:fill="D9D9D9" w:themeFill="background1" w:themeFillShade="D9"/>
            <w:vAlign w:val="center"/>
          </w:tcPr>
          <w:p w14:paraId="16B15F66" w14:textId="77777777" w:rsidR="004F6BF4" w:rsidRPr="00E7333A" w:rsidDel="00641735" w:rsidRDefault="004F6BF4" w:rsidP="004F6BF4">
            <w:pPr>
              <w:tabs>
                <w:tab w:val="left" w:pos="3200"/>
              </w:tabs>
              <w:jc w:val="both"/>
              <w:rPr>
                <w:rFonts w:ascii="Arial" w:hAnsi="Arial" w:cs="Arial"/>
                <w:b/>
                <w:bCs/>
                <w:sz w:val="22"/>
                <w:szCs w:val="22"/>
              </w:rPr>
            </w:pPr>
            <w:r w:rsidRPr="006F7063">
              <w:rPr>
                <w:rFonts w:ascii="Arial" w:hAnsi="Arial" w:cs="Arial"/>
                <w:sz w:val="22"/>
                <w:szCs w:val="22"/>
              </w:rPr>
              <w:t xml:space="preserve">Impoverishment Risk Analysis </w:t>
            </w:r>
          </w:p>
        </w:tc>
        <w:tc>
          <w:tcPr>
            <w:tcW w:w="2160" w:type="dxa"/>
            <w:vAlign w:val="center"/>
          </w:tcPr>
          <w:p w14:paraId="2DA59975" w14:textId="77777777" w:rsidR="004F6BF4" w:rsidRPr="00901FFF" w:rsidRDefault="004F6BF4" w:rsidP="004F6BF4">
            <w:pPr>
              <w:tabs>
                <w:tab w:val="left" w:pos="3200"/>
              </w:tabs>
              <w:rPr>
                <w:rFonts w:ascii="Arial" w:hAnsi="Arial" w:cs="Arial"/>
                <w:sz w:val="22"/>
                <w:szCs w:val="22"/>
              </w:rPr>
            </w:pPr>
            <w:r>
              <w:rPr>
                <w:rFonts w:ascii="Arial" w:hAnsi="Arial" w:cs="Arial"/>
                <w:sz w:val="22"/>
                <w:szCs w:val="22"/>
              </w:rPr>
              <w:t>Avoid impoverishment through resettlement to the greatest extent possible</w:t>
            </w:r>
          </w:p>
        </w:tc>
        <w:tc>
          <w:tcPr>
            <w:tcW w:w="4320" w:type="dxa"/>
          </w:tcPr>
          <w:p w14:paraId="55CAF72A" w14:textId="198CC185" w:rsidR="0009411A" w:rsidRDefault="00943DE9" w:rsidP="0009411A">
            <w:pPr>
              <w:tabs>
                <w:tab w:val="left" w:pos="3200"/>
              </w:tabs>
              <w:jc w:val="both"/>
              <w:rPr>
                <w:rFonts w:ascii="Arial" w:eastAsia="Times New Roman" w:hAnsi="Arial" w:cs="Arial"/>
                <w:sz w:val="22"/>
                <w:szCs w:val="22"/>
                <w:shd w:val="clear" w:color="auto" w:fill="FFFFFF"/>
              </w:rPr>
            </w:pPr>
            <w:r w:rsidRPr="00E7333A">
              <w:rPr>
                <w:rFonts w:ascii="Arial" w:hAnsi="Arial" w:cs="Arial"/>
                <w:b/>
                <w:bCs/>
                <w:sz w:val="22"/>
                <w:szCs w:val="22"/>
              </w:rPr>
              <w:t>Compliance achievable through specific conditions established in legal documentation for actions over a defined period of time.</w:t>
            </w:r>
            <w:r>
              <w:rPr>
                <w:rFonts w:ascii="Arial" w:hAnsi="Arial" w:cs="Arial"/>
                <w:sz w:val="22"/>
                <w:szCs w:val="22"/>
              </w:rPr>
              <w:t xml:space="preserve"> </w:t>
            </w:r>
            <w:r w:rsidR="004F6BF4" w:rsidRPr="00134DC1">
              <w:rPr>
                <w:rFonts w:ascii="Arial" w:eastAsia="Arial" w:hAnsi="Arial" w:cs="Arial"/>
                <w:sz w:val="22"/>
                <w:szCs w:val="22"/>
              </w:rPr>
              <w:t>Impoverishment risk analysis has been developed as part of the RF of the ESMF. D</w:t>
            </w:r>
            <w:r w:rsidR="004F6BF4">
              <w:rPr>
                <w:rFonts w:ascii="Arial" w:eastAsia="Arial" w:hAnsi="Arial" w:cs="Arial"/>
                <w:sz w:val="22"/>
                <w:szCs w:val="22"/>
              </w:rPr>
              <w:t>ER deliver</w:t>
            </w:r>
            <w:r w:rsidR="00AF7363">
              <w:rPr>
                <w:rFonts w:ascii="Arial" w:eastAsia="Arial" w:hAnsi="Arial" w:cs="Arial"/>
                <w:sz w:val="22"/>
                <w:szCs w:val="22"/>
              </w:rPr>
              <w:t>ed</w:t>
            </w:r>
            <w:r w:rsidR="004F6BF4">
              <w:rPr>
                <w:rFonts w:ascii="Arial" w:eastAsia="Arial" w:hAnsi="Arial" w:cs="Arial"/>
                <w:sz w:val="22"/>
                <w:szCs w:val="22"/>
              </w:rPr>
              <w:t xml:space="preserve"> final Resettlement </w:t>
            </w:r>
            <w:r w:rsidR="004F6BF4" w:rsidRPr="00AB1B07">
              <w:rPr>
                <w:rFonts w:ascii="Arial" w:eastAsia="Arial" w:hAnsi="Arial" w:cs="Arial"/>
                <w:sz w:val="22"/>
                <w:szCs w:val="22"/>
              </w:rPr>
              <w:t xml:space="preserve">Plans of the sample projects prior to </w:t>
            </w:r>
            <w:r w:rsidR="0009411A">
              <w:rPr>
                <w:rFonts w:ascii="Arial" w:eastAsia="Times New Roman" w:hAnsi="Arial" w:cs="Arial"/>
                <w:sz w:val="22"/>
                <w:szCs w:val="22"/>
                <w:shd w:val="clear" w:color="auto" w:fill="FFFFFF"/>
              </w:rPr>
              <w:t xml:space="preserve">OPC. </w:t>
            </w:r>
          </w:p>
          <w:p w14:paraId="6678DD06" w14:textId="77777777" w:rsidR="0009411A" w:rsidRDefault="0009411A" w:rsidP="0009411A">
            <w:pPr>
              <w:tabs>
                <w:tab w:val="left" w:pos="3200"/>
              </w:tabs>
              <w:jc w:val="both"/>
              <w:rPr>
                <w:rFonts w:ascii="Arial" w:eastAsia="Times New Roman" w:hAnsi="Arial" w:cs="Arial"/>
                <w:sz w:val="22"/>
                <w:szCs w:val="22"/>
                <w:shd w:val="clear" w:color="auto" w:fill="FFFFFF"/>
              </w:rPr>
            </w:pPr>
          </w:p>
          <w:p w14:paraId="44FCE955" w14:textId="659253D5" w:rsidR="00116D37" w:rsidRPr="006F7063" w:rsidRDefault="0009411A" w:rsidP="004F6BF4">
            <w:pPr>
              <w:tabs>
                <w:tab w:val="left" w:pos="3200"/>
              </w:tabs>
              <w:jc w:val="both"/>
              <w:rPr>
                <w:rFonts w:ascii="Arial" w:hAnsi="Arial" w:cs="Arial"/>
                <w:sz w:val="22"/>
                <w:szCs w:val="22"/>
              </w:rPr>
            </w:pPr>
            <w:r>
              <w:rPr>
                <w:rFonts w:ascii="Arial" w:eastAsia="Times New Roman" w:hAnsi="Arial" w:cs="Arial"/>
                <w:sz w:val="22"/>
                <w:szCs w:val="22"/>
                <w:shd w:val="clear" w:color="auto" w:fill="FFFFFF"/>
              </w:rPr>
              <w:t xml:space="preserve">The Final RPs include best estimates of the Cadaster of Physical Properties and the Socioeconomic Cadaster, which will need to be updated in coordination with DER’s procedure for expropriation. </w:t>
            </w:r>
          </w:p>
        </w:tc>
        <w:tc>
          <w:tcPr>
            <w:tcW w:w="4410" w:type="dxa"/>
          </w:tcPr>
          <w:p w14:paraId="111B2475" w14:textId="2F17BD83" w:rsidR="004F6BF4" w:rsidRDefault="004F6BF4" w:rsidP="004F6BF4">
            <w:pPr>
              <w:tabs>
                <w:tab w:val="left" w:pos="3200"/>
              </w:tabs>
              <w:jc w:val="both"/>
              <w:rPr>
                <w:rFonts w:ascii="Arial" w:hAnsi="Arial" w:cs="Arial"/>
                <w:sz w:val="22"/>
                <w:szCs w:val="22"/>
              </w:rPr>
            </w:pPr>
            <w:r>
              <w:rPr>
                <w:rFonts w:ascii="Arial" w:hAnsi="Arial" w:cs="Arial"/>
                <w:sz w:val="22"/>
                <w:szCs w:val="22"/>
              </w:rPr>
              <w:t>Obtain non-objection to the ESA prior to commencing civil works on each project to assess the level of impacts regarding resettlement (physical displacement, impacts on quilombola and faxinal communities and indigenous territories). Monitor implementation of the RF during Program execution to assure compliance of compensation for any type of impact, according to OP-710.</w:t>
            </w:r>
          </w:p>
          <w:p w14:paraId="5BBEDC25" w14:textId="6A9E3EB3" w:rsidR="006F565E" w:rsidRDefault="006F565E" w:rsidP="004F6BF4">
            <w:pPr>
              <w:tabs>
                <w:tab w:val="left" w:pos="3200"/>
              </w:tabs>
              <w:jc w:val="both"/>
              <w:rPr>
                <w:rFonts w:ascii="Arial" w:hAnsi="Arial" w:cs="Arial"/>
                <w:sz w:val="22"/>
                <w:szCs w:val="22"/>
              </w:rPr>
            </w:pPr>
          </w:p>
          <w:p w14:paraId="53D85ABA" w14:textId="22091617" w:rsidR="006F565E" w:rsidRPr="0009411A" w:rsidRDefault="006F565E" w:rsidP="004F6BF4">
            <w:pPr>
              <w:tabs>
                <w:tab w:val="left" w:pos="3200"/>
              </w:tabs>
              <w:jc w:val="both"/>
              <w:rPr>
                <w:rFonts w:ascii="Arial" w:eastAsia="Times New Roman" w:hAnsi="Arial" w:cs="Arial"/>
                <w:sz w:val="22"/>
                <w:szCs w:val="22"/>
                <w:shd w:val="clear" w:color="auto" w:fill="FFFFFF"/>
              </w:rPr>
            </w:pPr>
            <w:r>
              <w:rPr>
                <w:rFonts w:ascii="Arial" w:eastAsia="Times New Roman" w:hAnsi="Arial" w:cs="Arial"/>
                <w:sz w:val="22"/>
                <w:szCs w:val="22"/>
                <w:shd w:val="clear" w:color="auto" w:fill="FFFFFF"/>
              </w:rPr>
              <w:t xml:space="preserve">Deliver to the IDB </w:t>
            </w:r>
            <w:r w:rsidR="009B6C7E">
              <w:rPr>
                <w:rFonts w:ascii="Arial" w:eastAsia="Times New Roman" w:hAnsi="Arial" w:cs="Arial"/>
                <w:sz w:val="22"/>
                <w:szCs w:val="22"/>
                <w:shd w:val="clear" w:color="auto" w:fill="FFFFFF"/>
              </w:rPr>
              <w:t xml:space="preserve">updated </w:t>
            </w:r>
            <w:r>
              <w:rPr>
                <w:rFonts w:ascii="Arial" w:eastAsia="Times New Roman" w:hAnsi="Arial" w:cs="Arial"/>
                <w:sz w:val="22"/>
                <w:szCs w:val="22"/>
                <w:shd w:val="clear" w:color="auto" w:fill="FFFFFF"/>
              </w:rPr>
              <w:t xml:space="preserve">Resettlement Plans for the sample projects, which shall include an updated </w:t>
            </w:r>
            <w:r w:rsidRPr="00FB738E">
              <w:rPr>
                <w:rFonts w:ascii="Arial" w:eastAsia="Times New Roman" w:hAnsi="Arial" w:cs="Arial"/>
                <w:sz w:val="22"/>
                <w:szCs w:val="22"/>
                <w:shd w:val="clear" w:color="auto" w:fill="FFFFFF"/>
              </w:rPr>
              <w:t>Cadaster of Physical Properties and</w:t>
            </w:r>
            <w:r w:rsidRPr="005262E5">
              <w:rPr>
                <w:rFonts w:ascii="Arial" w:eastAsia="Times New Roman" w:hAnsi="Arial" w:cs="Arial"/>
                <w:sz w:val="22"/>
                <w:szCs w:val="22"/>
                <w:shd w:val="clear" w:color="auto" w:fill="FFFFFF"/>
              </w:rPr>
              <w:t xml:space="preserve"> </w:t>
            </w:r>
            <w:r>
              <w:rPr>
                <w:rFonts w:ascii="Arial" w:eastAsia="Times New Roman" w:hAnsi="Arial" w:cs="Arial"/>
                <w:sz w:val="22"/>
                <w:szCs w:val="22"/>
                <w:shd w:val="clear" w:color="auto" w:fill="FFFFFF"/>
              </w:rPr>
              <w:t>updated</w:t>
            </w:r>
            <w:r w:rsidRPr="005262E5">
              <w:rPr>
                <w:rFonts w:ascii="Arial" w:eastAsia="Times New Roman" w:hAnsi="Arial" w:cs="Arial"/>
                <w:sz w:val="22"/>
                <w:szCs w:val="22"/>
                <w:shd w:val="clear" w:color="auto" w:fill="FFFFFF"/>
              </w:rPr>
              <w:t xml:space="preserve"> Socioeconomic Cadaster</w:t>
            </w:r>
            <w:r>
              <w:rPr>
                <w:rFonts w:ascii="Arial" w:eastAsia="Times New Roman" w:hAnsi="Arial" w:cs="Arial"/>
                <w:sz w:val="22"/>
                <w:szCs w:val="22"/>
                <w:shd w:val="clear" w:color="auto" w:fill="FFFFFF"/>
              </w:rPr>
              <w:t xml:space="preserve">, which </w:t>
            </w:r>
            <w:r w:rsidRPr="005262E5">
              <w:rPr>
                <w:rFonts w:ascii="Arial" w:eastAsia="Times New Roman" w:hAnsi="Arial" w:cs="Arial"/>
                <w:sz w:val="22"/>
                <w:szCs w:val="22"/>
                <w:shd w:val="clear" w:color="auto" w:fill="FFFFFF"/>
              </w:rPr>
              <w:t>DER</w:t>
            </w:r>
            <w:r>
              <w:rPr>
                <w:rFonts w:ascii="Arial" w:eastAsia="Times New Roman" w:hAnsi="Arial" w:cs="Arial"/>
                <w:sz w:val="22"/>
                <w:szCs w:val="22"/>
                <w:shd w:val="clear" w:color="auto" w:fill="FFFFFF"/>
              </w:rPr>
              <w:t xml:space="preserve"> will execute as part of its</w:t>
            </w:r>
            <w:r w:rsidRPr="005262E5">
              <w:rPr>
                <w:rFonts w:ascii="Arial" w:eastAsia="Times New Roman" w:hAnsi="Arial" w:cs="Arial"/>
                <w:sz w:val="22"/>
                <w:szCs w:val="22"/>
                <w:shd w:val="clear" w:color="auto" w:fill="FFFFFF"/>
              </w:rPr>
              <w:t xml:space="preserve"> expropriation </w:t>
            </w:r>
            <w:r>
              <w:rPr>
                <w:rFonts w:ascii="Arial" w:eastAsia="Times New Roman" w:hAnsi="Arial" w:cs="Arial"/>
                <w:sz w:val="22"/>
                <w:szCs w:val="22"/>
                <w:shd w:val="clear" w:color="auto" w:fill="FFFFFF"/>
              </w:rPr>
              <w:t xml:space="preserve">procedure, </w:t>
            </w:r>
            <w:r w:rsidR="00943DE9" w:rsidRPr="007D37B0">
              <w:rPr>
                <w:rFonts w:ascii="Arial" w:eastAsia="Times New Roman" w:hAnsi="Arial" w:cs="Arial"/>
                <w:sz w:val="22"/>
                <w:szCs w:val="22"/>
                <w:shd w:val="clear" w:color="auto" w:fill="FFFFFF"/>
              </w:rPr>
              <w:t>no later than 90 days prior to the start of the resettlement activities (desapropriação e reintegração de posse) of each project.</w:t>
            </w:r>
          </w:p>
          <w:p w14:paraId="359034D3" w14:textId="73493D3A" w:rsidR="006F565E" w:rsidRPr="006F7063" w:rsidRDefault="006F565E" w:rsidP="004F6BF4">
            <w:pPr>
              <w:tabs>
                <w:tab w:val="left" w:pos="3200"/>
              </w:tabs>
              <w:jc w:val="both"/>
              <w:rPr>
                <w:rFonts w:ascii="Arial" w:hAnsi="Arial" w:cs="Arial"/>
                <w:sz w:val="22"/>
                <w:szCs w:val="22"/>
              </w:rPr>
            </w:pPr>
          </w:p>
        </w:tc>
      </w:tr>
      <w:tr w:rsidR="004F6BF4" w:rsidRPr="007C0236" w14:paraId="05DD9F36" w14:textId="77777777" w:rsidTr="00530E03">
        <w:trPr>
          <w:trHeight w:val="323"/>
        </w:trPr>
        <w:tc>
          <w:tcPr>
            <w:tcW w:w="2790" w:type="dxa"/>
            <w:shd w:val="clear" w:color="auto" w:fill="D9D9D9" w:themeFill="background1" w:themeFillShade="D9"/>
            <w:vAlign w:val="center"/>
          </w:tcPr>
          <w:p w14:paraId="65243A66" w14:textId="77777777" w:rsidR="004F6BF4" w:rsidRPr="00E7333A" w:rsidDel="00641735" w:rsidRDefault="004F6BF4" w:rsidP="004F6BF4">
            <w:pPr>
              <w:tabs>
                <w:tab w:val="left" w:pos="3200"/>
              </w:tabs>
              <w:jc w:val="both"/>
              <w:rPr>
                <w:rFonts w:ascii="Arial" w:hAnsi="Arial" w:cs="Arial"/>
                <w:b/>
                <w:bCs/>
                <w:sz w:val="22"/>
                <w:szCs w:val="22"/>
              </w:rPr>
            </w:pPr>
            <w:r w:rsidRPr="006F7063">
              <w:rPr>
                <w:rFonts w:ascii="Arial" w:hAnsi="Arial" w:cs="Arial"/>
                <w:sz w:val="22"/>
                <w:szCs w:val="22"/>
              </w:rPr>
              <w:t>Resettlement Plan or Resettlement Framework (Prior to Analysis Mission/Board Approval</w:t>
            </w:r>
          </w:p>
        </w:tc>
        <w:tc>
          <w:tcPr>
            <w:tcW w:w="2160" w:type="dxa"/>
            <w:vAlign w:val="center"/>
          </w:tcPr>
          <w:p w14:paraId="39E1539D" w14:textId="77777777" w:rsidR="004F6BF4" w:rsidRPr="00901FFF" w:rsidRDefault="004F6BF4" w:rsidP="004F6BF4">
            <w:pPr>
              <w:tabs>
                <w:tab w:val="left" w:pos="3200"/>
              </w:tabs>
              <w:rPr>
                <w:rFonts w:ascii="Arial" w:hAnsi="Arial" w:cs="Arial"/>
                <w:sz w:val="22"/>
                <w:szCs w:val="22"/>
              </w:rPr>
            </w:pPr>
            <w:r w:rsidRPr="00901FFF">
              <w:rPr>
                <w:rFonts w:ascii="Arial" w:hAnsi="Arial" w:cs="Arial"/>
                <w:sz w:val="22"/>
                <w:szCs w:val="22"/>
              </w:rPr>
              <w:t>Resettlement Plan or Resettlement Framework (Prior to Analysis Mission/Board Approval</w:t>
            </w:r>
          </w:p>
        </w:tc>
        <w:tc>
          <w:tcPr>
            <w:tcW w:w="4320" w:type="dxa"/>
          </w:tcPr>
          <w:p w14:paraId="460C33CD" w14:textId="39503894" w:rsidR="0009411A" w:rsidRDefault="00F831B9" w:rsidP="0009411A">
            <w:pPr>
              <w:tabs>
                <w:tab w:val="left" w:pos="3200"/>
              </w:tabs>
              <w:jc w:val="both"/>
              <w:rPr>
                <w:rFonts w:ascii="Arial" w:eastAsia="Times New Roman" w:hAnsi="Arial" w:cs="Arial"/>
                <w:sz w:val="22"/>
                <w:szCs w:val="22"/>
                <w:shd w:val="clear" w:color="auto" w:fill="FFFFFF"/>
              </w:rPr>
            </w:pPr>
            <w:r w:rsidRPr="00E7333A">
              <w:rPr>
                <w:rFonts w:ascii="Arial" w:hAnsi="Arial" w:cs="Arial"/>
                <w:b/>
                <w:bCs/>
                <w:sz w:val="22"/>
                <w:szCs w:val="22"/>
              </w:rPr>
              <w:t>Compliance achievable through specific conditions established in legal documentation for actions over a defined period of time.</w:t>
            </w:r>
            <w:r>
              <w:rPr>
                <w:rFonts w:ascii="Arial" w:hAnsi="Arial" w:cs="Arial"/>
                <w:sz w:val="22"/>
                <w:szCs w:val="22"/>
              </w:rPr>
              <w:t xml:space="preserve"> </w:t>
            </w:r>
            <w:r w:rsidR="004F6BF4">
              <w:rPr>
                <w:rFonts w:ascii="Arial" w:hAnsi="Arial" w:cs="Arial"/>
                <w:sz w:val="22"/>
                <w:szCs w:val="22"/>
              </w:rPr>
              <w:t>An RF has been developed for the Program. DER deliver</w:t>
            </w:r>
            <w:r w:rsidR="008666FB">
              <w:rPr>
                <w:rFonts w:ascii="Arial" w:hAnsi="Arial" w:cs="Arial"/>
                <w:sz w:val="22"/>
                <w:szCs w:val="22"/>
              </w:rPr>
              <w:t>ed</w:t>
            </w:r>
            <w:r w:rsidR="004F6BF4">
              <w:rPr>
                <w:rFonts w:ascii="Arial" w:hAnsi="Arial" w:cs="Arial"/>
                <w:sz w:val="22"/>
                <w:szCs w:val="22"/>
              </w:rPr>
              <w:t xml:space="preserve"> </w:t>
            </w:r>
            <w:r w:rsidR="00FF7905">
              <w:rPr>
                <w:rFonts w:ascii="Arial" w:hAnsi="Arial" w:cs="Arial"/>
                <w:sz w:val="22"/>
                <w:szCs w:val="22"/>
              </w:rPr>
              <w:t>f</w:t>
            </w:r>
            <w:r w:rsidR="00CA233B">
              <w:rPr>
                <w:rFonts w:ascii="Arial" w:hAnsi="Arial" w:cs="Arial"/>
                <w:sz w:val="22"/>
                <w:szCs w:val="22"/>
              </w:rPr>
              <w:t>i</w:t>
            </w:r>
            <w:r w:rsidR="004F6BF4">
              <w:rPr>
                <w:rFonts w:ascii="Arial" w:hAnsi="Arial" w:cs="Arial"/>
                <w:sz w:val="22"/>
                <w:szCs w:val="22"/>
              </w:rPr>
              <w:t xml:space="preserve">nal Resettlement Plans of the sample projects prior to </w:t>
            </w:r>
            <w:r w:rsidR="0009411A">
              <w:rPr>
                <w:rFonts w:ascii="Arial" w:eastAsia="Times New Roman" w:hAnsi="Arial" w:cs="Arial"/>
                <w:sz w:val="22"/>
                <w:szCs w:val="22"/>
                <w:shd w:val="clear" w:color="auto" w:fill="FFFFFF"/>
              </w:rPr>
              <w:t xml:space="preserve">OPC. </w:t>
            </w:r>
          </w:p>
          <w:p w14:paraId="5D2C2659" w14:textId="77777777" w:rsidR="0009411A" w:rsidRDefault="0009411A" w:rsidP="0009411A">
            <w:pPr>
              <w:tabs>
                <w:tab w:val="left" w:pos="3200"/>
              </w:tabs>
              <w:jc w:val="both"/>
              <w:rPr>
                <w:rFonts w:ascii="Arial" w:eastAsia="Times New Roman" w:hAnsi="Arial" w:cs="Arial"/>
                <w:sz w:val="22"/>
                <w:szCs w:val="22"/>
                <w:shd w:val="clear" w:color="auto" w:fill="FFFFFF"/>
              </w:rPr>
            </w:pPr>
          </w:p>
          <w:p w14:paraId="145191D8" w14:textId="2B8477CE" w:rsidR="00116D37" w:rsidRPr="006F7063" w:rsidRDefault="0009411A" w:rsidP="0009411A">
            <w:pPr>
              <w:tabs>
                <w:tab w:val="left" w:pos="3200"/>
              </w:tabs>
              <w:jc w:val="both"/>
              <w:rPr>
                <w:rFonts w:ascii="Arial" w:hAnsi="Arial" w:cs="Arial"/>
                <w:sz w:val="22"/>
                <w:szCs w:val="22"/>
              </w:rPr>
            </w:pPr>
            <w:r>
              <w:rPr>
                <w:rFonts w:ascii="Arial" w:eastAsia="Times New Roman" w:hAnsi="Arial" w:cs="Arial"/>
                <w:sz w:val="22"/>
                <w:szCs w:val="22"/>
                <w:shd w:val="clear" w:color="auto" w:fill="FFFFFF"/>
              </w:rPr>
              <w:t>The Final RPs include best estimates of the Cadaster of Physical Properties and the Socioeconomic Cadaster, which will need to be updated in coordination with DER’s procedure for expropriation.</w:t>
            </w:r>
          </w:p>
        </w:tc>
        <w:tc>
          <w:tcPr>
            <w:tcW w:w="4410" w:type="dxa"/>
          </w:tcPr>
          <w:p w14:paraId="674A2892" w14:textId="2B036EB9" w:rsidR="004F6BF4" w:rsidRDefault="004F6BF4" w:rsidP="004F6BF4">
            <w:pPr>
              <w:tabs>
                <w:tab w:val="left" w:pos="3200"/>
              </w:tabs>
              <w:jc w:val="both"/>
              <w:rPr>
                <w:rFonts w:ascii="Arial" w:hAnsi="Arial" w:cs="Arial"/>
                <w:sz w:val="22"/>
                <w:szCs w:val="22"/>
              </w:rPr>
            </w:pPr>
            <w:r>
              <w:rPr>
                <w:rFonts w:ascii="Arial" w:hAnsi="Arial" w:cs="Arial"/>
                <w:sz w:val="22"/>
                <w:szCs w:val="22"/>
              </w:rPr>
              <w:t>Obtain non-objection to the ESA prior to commencing civil works on each project to assess the level of impacts regarding resettlement (physical displacement, impacts on quilombola and faxinals communities and indigenous territories). Monitor implementation of the RF during Program execution to assure compliance of compensation for any type of impact, according to OP-710.</w:t>
            </w:r>
          </w:p>
          <w:p w14:paraId="4EDC5083" w14:textId="77777777" w:rsidR="006F565E" w:rsidRDefault="006F565E" w:rsidP="004F6BF4">
            <w:pPr>
              <w:tabs>
                <w:tab w:val="left" w:pos="3200"/>
              </w:tabs>
              <w:jc w:val="both"/>
              <w:rPr>
                <w:rFonts w:ascii="Arial" w:hAnsi="Arial" w:cs="Arial"/>
                <w:sz w:val="22"/>
                <w:szCs w:val="22"/>
              </w:rPr>
            </w:pPr>
          </w:p>
          <w:p w14:paraId="2037D424" w14:textId="7BF7BBB8" w:rsidR="006F565E" w:rsidRDefault="006F565E" w:rsidP="006F565E">
            <w:pPr>
              <w:tabs>
                <w:tab w:val="left" w:pos="3200"/>
              </w:tabs>
              <w:jc w:val="both"/>
              <w:rPr>
                <w:rFonts w:ascii="Arial" w:eastAsia="Times New Roman" w:hAnsi="Arial" w:cs="Arial"/>
                <w:sz w:val="22"/>
                <w:szCs w:val="22"/>
                <w:shd w:val="clear" w:color="auto" w:fill="FFFFFF"/>
              </w:rPr>
            </w:pPr>
            <w:r>
              <w:rPr>
                <w:rFonts w:ascii="Arial" w:eastAsia="Times New Roman" w:hAnsi="Arial" w:cs="Arial"/>
                <w:sz w:val="22"/>
                <w:szCs w:val="22"/>
                <w:shd w:val="clear" w:color="auto" w:fill="FFFFFF"/>
              </w:rPr>
              <w:t xml:space="preserve">Deliver to the IDB </w:t>
            </w:r>
            <w:r w:rsidR="009B6C7E">
              <w:rPr>
                <w:rFonts w:ascii="Arial" w:eastAsia="Times New Roman" w:hAnsi="Arial" w:cs="Arial"/>
                <w:sz w:val="22"/>
                <w:szCs w:val="22"/>
                <w:shd w:val="clear" w:color="auto" w:fill="FFFFFF"/>
              </w:rPr>
              <w:t xml:space="preserve">updated </w:t>
            </w:r>
            <w:r>
              <w:rPr>
                <w:rFonts w:ascii="Arial" w:eastAsia="Times New Roman" w:hAnsi="Arial" w:cs="Arial"/>
                <w:sz w:val="22"/>
                <w:szCs w:val="22"/>
                <w:shd w:val="clear" w:color="auto" w:fill="FFFFFF"/>
              </w:rPr>
              <w:t xml:space="preserve">Resettlement Plans for the sample projects, which shall include an updated </w:t>
            </w:r>
            <w:r w:rsidRPr="00FB738E">
              <w:rPr>
                <w:rFonts w:ascii="Arial" w:eastAsia="Times New Roman" w:hAnsi="Arial" w:cs="Arial"/>
                <w:sz w:val="22"/>
                <w:szCs w:val="22"/>
                <w:shd w:val="clear" w:color="auto" w:fill="FFFFFF"/>
              </w:rPr>
              <w:t>Cadaster of Physical Properties and</w:t>
            </w:r>
            <w:r w:rsidRPr="005262E5">
              <w:rPr>
                <w:rFonts w:ascii="Arial" w:eastAsia="Times New Roman" w:hAnsi="Arial" w:cs="Arial"/>
                <w:sz w:val="22"/>
                <w:szCs w:val="22"/>
                <w:shd w:val="clear" w:color="auto" w:fill="FFFFFF"/>
              </w:rPr>
              <w:t xml:space="preserve"> </w:t>
            </w:r>
            <w:r>
              <w:rPr>
                <w:rFonts w:ascii="Arial" w:eastAsia="Times New Roman" w:hAnsi="Arial" w:cs="Arial"/>
                <w:sz w:val="22"/>
                <w:szCs w:val="22"/>
                <w:shd w:val="clear" w:color="auto" w:fill="FFFFFF"/>
              </w:rPr>
              <w:t>updated</w:t>
            </w:r>
            <w:r w:rsidRPr="005262E5">
              <w:rPr>
                <w:rFonts w:ascii="Arial" w:eastAsia="Times New Roman" w:hAnsi="Arial" w:cs="Arial"/>
                <w:sz w:val="22"/>
                <w:szCs w:val="22"/>
                <w:shd w:val="clear" w:color="auto" w:fill="FFFFFF"/>
              </w:rPr>
              <w:t xml:space="preserve"> Socioeconomic Cadaster</w:t>
            </w:r>
            <w:r>
              <w:rPr>
                <w:rFonts w:ascii="Arial" w:eastAsia="Times New Roman" w:hAnsi="Arial" w:cs="Arial"/>
                <w:sz w:val="22"/>
                <w:szCs w:val="22"/>
                <w:shd w:val="clear" w:color="auto" w:fill="FFFFFF"/>
              </w:rPr>
              <w:t xml:space="preserve">, which </w:t>
            </w:r>
            <w:r w:rsidRPr="005262E5">
              <w:rPr>
                <w:rFonts w:ascii="Arial" w:eastAsia="Times New Roman" w:hAnsi="Arial" w:cs="Arial"/>
                <w:sz w:val="22"/>
                <w:szCs w:val="22"/>
                <w:shd w:val="clear" w:color="auto" w:fill="FFFFFF"/>
              </w:rPr>
              <w:t>DER</w:t>
            </w:r>
            <w:r>
              <w:rPr>
                <w:rFonts w:ascii="Arial" w:eastAsia="Times New Roman" w:hAnsi="Arial" w:cs="Arial"/>
                <w:sz w:val="22"/>
                <w:szCs w:val="22"/>
                <w:shd w:val="clear" w:color="auto" w:fill="FFFFFF"/>
              </w:rPr>
              <w:t xml:space="preserve"> will execute as part of its</w:t>
            </w:r>
            <w:r w:rsidRPr="005262E5">
              <w:rPr>
                <w:rFonts w:ascii="Arial" w:eastAsia="Times New Roman" w:hAnsi="Arial" w:cs="Arial"/>
                <w:sz w:val="22"/>
                <w:szCs w:val="22"/>
                <w:shd w:val="clear" w:color="auto" w:fill="FFFFFF"/>
              </w:rPr>
              <w:t xml:space="preserve"> expropriation </w:t>
            </w:r>
            <w:r>
              <w:rPr>
                <w:rFonts w:ascii="Arial" w:eastAsia="Times New Roman" w:hAnsi="Arial" w:cs="Arial"/>
                <w:sz w:val="22"/>
                <w:szCs w:val="22"/>
                <w:shd w:val="clear" w:color="auto" w:fill="FFFFFF"/>
              </w:rPr>
              <w:t xml:space="preserve">procedure, </w:t>
            </w:r>
            <w:r w:rsidR="00F831B9" w:rsidRPr="007D37B0">
              <w:rPr>
                <w:rFonts w:ascii="Arial" w:eastAsia="Times New Roman" w:hAnsi="Arial" w:cs="Arial"/>
                <w:sz w:val="22"/>
                <w:szCs w:val="22"/>
                <w:shd w:val="clear" w:color="auto" w:fill="FFFFFF"/>
              </w:rPr>
              <w:t>no later than 90 days prior to the start of the resettlement activities (desapropriação e reintegração de posse) of each project.</w:t>
            </w:r>
          </w:p>
          <w:p w14:paraId="1854BCD9" w14:textId="22B32D44" w:rsidR="006F565E" w:rsidRPr="006F7063" w:rsidRDefault="006F565E" w:rsidP="004F6BF4">
            <w:pPr>
              <w:tabs>
                <w:tab w:val="left" w:pos="3200"/>
              </w:tabs>
              <w:jc w:val="both"/>
              <w:rPr>
                <w:rFonts w:ascii="Arial" w:hAnsi="Arial" w:cs="Arial"/>
                <w:sz w:val="22"/>
                <w:szCs w:val="22"/>
              </w:rPr>
            </w:pPr>
          </w:p>
        </w:tc>
      </w:tr>
      <w:tr w:rsidR="004F6BF4" w:rsidRPr="007C0236" w14:paraId="7CB3498D" w14:textId="77777777" w:rsidTr="00530E03">
        <w:trPr>
          <w:trHeight w:val="323"/>
        </w:trPr>
        <w:tc>
          <w:tcPr>
            <w:tcW w:w="2790" w:type="dxa"/>
            <w:shd w:val="clear" w:color="auto" w:fill="D9D9D9" w:themeFill="background1" w:themeFillShade="D9"/>
            <w:vAlign w:val="center"/>
          </w:tcPr>
          <w:p w14:paraId="22318DF2" w14:textId="77777777" w:rsidR="004F6BF4" w:rsidRPr="00E7333A" w:rsidDel="00641735" w:rsidRDefault="004F6BF4" w:rsidP="004F6BF4">
            <w:pPr>
              <w:tabs>
                <w:tab w:val="left" w:pos="3200"/>
              </w:tabs>
              <w:jc w:val="both"/>
              <w:rPr>
                <w:rFonts w:ascii="Arial" w:hAnsi="Arial" w:cs="Arial"/>
                <w:b/>
                <w:bCs/>
                <w:sz w:val="22"/>
                <w:szCs w:val="22"/>
              </w:rPr>
            </w:pPr>
            <w:r w:rsidRPr="006F7063">
              <w:rPr>
                <w:rFonts w:ascii="Arial" w:hAnsi="Arial" w:cs="Arial"/>
                <w:sz w:val="22"/>
                <w:szCs w:val="22"/>
              </w:rPr>
              <w:t xml:space="preserve">Livelihood Restoration Program </w:t>
            </w:r>
          </w:p>
        </w:tc>
        <w:tc>
          <w:tcPr>
            <w:tcW w:w="2160" w:type="dxa"/>
            <w:vAlign w:val="center"/>
          </w:tcPr>
          <w:p w14:paraId="621F40A6" w14:textId="77777777" w:rsidR="004F6BF4" w:rsidRPr="00901FFF" w:rsidRDefault="004F6BF4" w:rsidP="004F6BF4">
            <w:pPr>
              <w:tabs>
                <w:tab w:val="left" w:pos="3200"/>
              </w:tabs>
              <w:rPr>
                <w:rFonts w:ascii="Arial" w:hAnsi="Arial" w:cs="Arial"/>
                <w:sz w:val="22"/>
                <w:szCs w:val="22"/>
              </w:rPr>
            </w:pPr>
            <w:r>
              <w:rPr>
                <w:rFonts w:ascii="Arial" w:hAnsi="Arial" w:cs="Arial"/>
                <w:sz w:val="22"/>
                <w:szCs w:val="22"/>
              </w:rPr>
              <w:t>Restore livelihoods of resettled populations to equal or better conditions</w:t>
            </w:r>
          </w:p>
        </w:tc>
        <w:tc>
          <w:tcPr>
            <w:tcW w:w="4320" w:type="dxa"/>
          </w:tcPr>
          <w:p w14:paraId="01BDB223" w14:textId="4AE5F6F9" w:rsidR="0009411A" w:rsidRDefault="00E800FE" w:rsidP="0009411A">
            <w:pPr>
              <w:tabs>
                <w:tab w:val="left" w:pos="3200"/>
              </w:tabs>
              <w:jc w:val="both"/>
              <w:rPr>
                <w:rFonts w:ascii="Arial" w:eastAsia="Times New Roman" w:hAnsi="Arial" w:cs="Arial"/>
                <w:sz w:val="22"/>
                <w:szCs w:val="22"/>
                <w:shd w:val="clear" w:color="auto" w:fill="FFFFFF"/>
              </w:rPr>
            </w:pPr>
            <w:r w:rsidRPr="00E7333A">
              <w:rPr>
                <w:rFonts w:ascii="Arial" w:hAnsi="Arial" w:cs="Arial"/>
                <w:b/>
                <w:bCs/>
                <w:sz w:val="22"/>
                <w:szCs w:val="22"/>
              </w:rPr>
              <w:t>Compliance achievable through specific conditions established in legal documentation for actions over a defined period of time.</w:t>
            </w:r>
            <w:r>
              <w:rPr>
                <w:rFonts w:ascii="Arial" w:hAnsi="Arial" w:cs="Arial"/>
                <w:sz w:val="22"/>
                <w:szCs w:val="22"/>
              </w:rPr>
              <w:t xml:space="preserve"> </w:t>
            </w:r>
            <w:r w:rsidR="004F6BF4">
              <w:rPr>
                <w:rFonts w:ascii="Arial" w:eastAsia="Arial" w:hAnsi="Arial" w:cs="Arial"/>
                <w:sz w:val="22"/>
                <w:szCs w:val="22"/>
              </w:rPr>
              <w:t xml:space="preserve">The eligibility criteria for the Program </w:t>
            </w:r>
            <w:r w:rsidR="004F6BF4">
              <w:rPr>
                <w:rFonts w:ascii="Arial" w:eastAsia="Times New Roman" w:hAnsi="Arial" w:cs="Arial"/>
                <w:sz w:val="22"/>
                <w:szCs w:val="22"/>
                <w:shd w:val="clear" w:color="auto" w:fill="FFFFFF"/>
              </w:rPr>
              <w:t xml:space="preserve">excludes Category “A” projects as defined by the IDB. </w:t>
            </w:r>
            <w:r w:rsidR="00362F77">
              <w:rPr>
                <w:rFonts w:ascii="Arial" w:eastAsia="Times New Roman" w:hAnsi="Arial" w:cs="Arial"/>
                <w:sz w:val="22"/>
                <w:szCs w:val="22"/>
                <w:shd w:val="clear" w:color="auto" w:fill="FFFFFF"/>
              </w:rPr>
              <w:t xml:space="preserve">5 </w:t>
            </w:r>
            <w:r w:rsidR="004F6BF4">
              <w:rPr>
                <w:rFonts w:ascii="Arial" w:eastAsia="Times New Roman" w:hAnsi="Arial" w:cs="Arial"/>
                <w:sz w:val="22"/>
                <w:szCs w:val="22"/>
                <w:shd w:val="clear" w:color="auto" w:fill="FFFFFF"/>
              </w:rPr>
              <w:t>of the sample projects involve limited physical resettlement. M</w:t>
            </w:r>
            <w:r w:rsidR="004F6BF4" w:rsidRPr="0099238A">
              <w:rPr>
                <w:rFonts w:ascii="Arial" w:eastAsia="Times New Roman" w:hAnsi="Arial" w:cs="Arial"/>
                <w:sz w:val="22"/>
                <w:szCs w:val="22"/>
                <w:shd w:val="clear" w:color="auto" w:fill="FFFFFF"/>
              </w:rPr>
              <w:t xml:space="preserve">ost of the land </w:t>
            </w:r>
            <w:r w:rsidR="004F6BF4">
              <w:rPr>
                <w:rFonts w:ascii="Arial" w:eastAsia="Times New Roman" w:hAnsi="Arial" w:cs="Arial"/>
                <w:sz w:val="22"/>
                <w:szCs w:val="22"/>
                <w:shd w:val="clear" w:color="auto" w:fill="FFFFFF"/>
              </w:rPr>
              <w:t>required</w:t>
            </w:r>
            <w:r w:rsidR="004F6BF4" w:rsidRPr="0099238A">
              <w:rPr>
                <w:rFonts w:ascii="Arial" w:eastAsia="Times New Roman" w:hAnsi="Arial" w:cs="Arial"/>
                <w:sz w:val="22"/>
                <w:szCs w:val="22"/>
                <w:shd w:val="clear" w:color="auto" w:fill="FFFFFF"/>
              </w:rPr>
              <w:t xml:space="preserve"> </w:t>
            </w:r>
            <w:r w:rsidR="004F6BF4">
              <w:rPr>
                <w:rFonts w:ascii="Arial" w:eastAsia="Times New Roman" w:hAnsi="Arial" w:cs="Arial"/>
                <w:sz w:val="22"/>
                <w:szCs w:val="22"/>
                <w:shd w:val="clear" w:color="auto" w:fill="FFFFFF"/>
              </w:rPr>
              <w:t>for</w:t>
            </w:r>
            <w:r w:rsidR="004F6BF4" w:rsidRPr="0099238A">
              <w:rPr>
                <w:rFonts w:ascii="Arial" w:eastAsia="Times New Roman" w:hAnsi="Arial" w:cs="Arial"/>
                <w:sz w:val="22"/>
                <w:szCs w:val="22"/>
                <w:shd w:val="clear" w:color="auto" w:fill="FFFFFF"/>
              </w:rPr>
              <w:t xml:space="preserve"> the expansion of the ROW represent a small percentage of each propert</w:t>
            </w:r>
            <w:r w:rsidR="004F6BF4">
              <w:rPr>
                <w:rFonts w:ascii="Arial" w:eastAsia="Times New Roman" w:hAnsi="Arial" w:cs="Arial"/>
                <w:sz w:val="22"/>
                <w:szCs w:val="22"/>
                <w:shd w:val="clear" w:color="auto" w:fill="FFFFFF"/>
              </w:rPr>
              <w:t>y</w:t>
            </w:r>
            <w:r w:rsidR="00632F03">
              <w:rPr>
                <w:rFonts w:ascii="Arial" w:eastAsia="Times New Roman" w:hAnsi="Arial" w:cs="Arial"/>
                <w:sz w:val="22"/>
                <w:szCs w:val="22"/>
                <w:shd w:val="clear" w:color="auto" w:fill="FFFFFF"/>
              </w:rPr>
              <w:t xml:space="preserve"> </w:t>
            </w:r>
            <w:r w:rsidR="00632F03" w:rsidRPr="00A22554">
              <w:rPr>
                <w:rFonts w:ascii="Arial" w:hAnsi="Arial" w:cs="Arial"/>
                <w:sz w:val="22"/>
                <w:szCs w:val="22"/>
              </w:rPr>
              <w:t>and certain landholders will require compensation for livelihood losses (households and/ or businesses located in the ROW).</w:t>
            </w:r>
            <w:r w:rsidR="004F6BF4">
              <w:rPr>
                <w:rFonts w:ascii="Arial" w:eastAsia="Times New Roman" w:hAnsi="Arial" w:cs="Arial"/>
                <w:sz w:val="22"/>
                <w:szCs w:val="22"/>
                <w:shd w:val="clear" w:color="auto" w:fill="FFFFFF"/>
              </w:rPr>
              <w:t xml:space="preserve"> An RF has been developed as part of the ESMF. DER deliver</w:t>
            </w:r>
            <w:r w:rsidR="00EE467A">
              <w:rPr>
                <w:rFonts w:ascii="Arial" w:eastAsia="Times New Roman" w:hAnsi="Arial" w:cs="Arial"/>
                <w:sz w:val="22"/>
                <w:szCs w:val="22"/>
                <w:shd w:val="clear" w:color="auto" w:fill="FFFFFF"/>
              </w:rPr>
              <w:t>ed</w:t>
            </w:r>
            <w:r w:rsidR="004F6BF4">
              <w:rPr>
                <w:rFonts w:ascii="Arial" w:eastAsia="Times New Roman" w:hAnsi="Arial" w:cs="Arial"/>
                <w:sz w:val="22"/>
                <w:szCs w:val="22"/>
                <w:shd w:val="clear" w:color="auto" w:fill="FFFFFF"/>
              </w:rPr>
              <w:t xml:space="preserve"> the final Resettlement Plans of the sample projects prior to </w:t>
            </w:r>
            <w:r w:rsidR="0009411A">
              <w:rPr>
                <w:rFonts w:ascii="Arial" w:eastAsia="Times New Roman" w:hAnsi="Arial" w:cs="Arial"/>
                <w:sz w:val="22"/>
                <w:szCs w:val="22"/>
                <w:shd w:val="clear" w:color="auto" w:fill="FFFFFF"/>
              </w:rPr>
              <w:t xml:space="preserve">OPC. </w:t>
            </w:r>
          </w:p>
          <w:p w14:paraId="65678D21" w14:textId="77777777" w:rsidR="0009411A" w:rsidRDefault="0009411A" w:rsidP="0009411A">
            <w:pPr>
              <w:tabs>
                <w:tab w:val="left" w:pos="3200"/>
              </w:tabs>
              <w:jc w:val="both"/>
              <w:rPr>
                <w:rFonts w:ascii="Arial" w:eastAsia="Times New Roman" w:hAnsi="Arial" w:cs="Arial"/>
                <w:sz w:val="22"/>
                <w:szCs w:val="22"/>
                <w:shd w:val="clear" w:color="auto" w:fill="FFFFFF"/>
              </w:rPr>
            </w:pPr>
          </w:p>
          <w:p w14:paraId="1101A23F" w14:textId="17F66AC1" w:rsidR="00116D37" w:rsidRDefault="0009411A" w:rsidP="0009411A">
            <w:pPr>
              <w:tabs>
                <w:tab w:val="left" w:pos="3200"/>
              </w:tabs>
              <w:jc w:val="both"/>
              <w:rPr>
                <w:rFonts w:ascii="Arial" w:eastAsia="Times New Roman" w:hAnsi="Arial" w:cs="Arial"/>
                <w:sz w:val="22"/>
                <w:szCs w:val="22"/>
                <w:shd w:val="clear" w:color="auto" w:fill="FFFFFF"/>
              </w:rPr>
            </w:pPr>
            <w:r>
              <w:rPr>
                <w:rFonts w:ascii="Arial" w:eastAsia="Times New Roman" w:hAnsi="Arial" w:cs="Arial"/>
                <w:sz w:val="22"/>
                <w:szCs w:val="22"/>
                <w:shd w:val="clear" w:color="auto" w:fill="FFFFFF"/>
              </w:rPr>
              <w:t>The Final RPs include best estimates of the Cadaster of Physical Properties and the Socioeconomic Cadaster, which will need to be updated in coordination with DER’s procedure for expropriation.</w:t>
            </w:r>
          </w:p>
          <w:p w14:paraId="640001EF" w14:textId="1C9B686B" w:rsidR="00D44DEF" w:rsidRPr="006F7063" w:rsidRDefault="00D44DEF" w:rsidP="0009411A">
            <w:pPr>
              <w:tabs>
                <w:tab w:val="left" w:pos="3200"/>
              </w:tabs>
              <w:jc w:val="both"/>
              <w:rPr>
                <w:rFonts w:ascii="Arial" w:hAnsi="Arial" w:cs="Arial"/>
                <w:sz w:val="22"/>
                <w:szCs w:val="22"/>
              </w:rPr>
            </w:pPr>
          </w:p>
        </w:tc>
        <w:tc>
          <w:tcPr>
            <w:tcW w:w="4410" w:type="dxa"/>
          </w:tcPr>
          <w:p w14:paraId="768E4805" w14:textId="224684F0" w:rsidR="004F6BF4" w:rsidRDefault="004F6BF4" w:rsidP="004F6BF4">
            <w:pPr>
              <w:tabs>
                <w:tab w:val="left" w:pos="3200"/>
              </w:tabs>
              <w:jc w:val="both"/>
              <w:rPr>
                <w:rFonts w:ascii="Arial" w:hAnsi="Arial" w:cs="Arial"/>
                <w:sz w:val="22"/>
                <w:szCs w:val="22"/>
              </w:rPr>
            </w:pPr>
            <w:r>
              <w:rPr>
                <w:rFonts w:ascii="Arial" w:hAnsi="Arial" w:cs="Arial"/>
                <w:sz w:val="22"/>
                <w:szCs w:val="22"/>
              </w:rPr>
              <w:t>Obtain non-objection to the ESA prior to commencing civil works on each project to assess the level of impacts regarding resettlement (physical displacement, impacts on quilombola and faxinals communities and indigenous territories). Monitor implementation of the RF during Program execution to assure compliance of compensation for any type of impact, according to OP-710.</w:t>
            </w:r>
          </w:p>
          <w:p w14:paraId="1F054BB8" w14:textId="77777777" w:rsidR="00D44DEF" w:rsidRDefault="00D44DEF" w:rsidP="004F6BF4">
            <w:pPr>
              <w:tabs>
                <w:tab w:val="left" w:pos="3200"/>
              </w:tabs>
              <w:jc w:val="both"/>
              <w:rPr>
                <w:rFonts w:ascii="Arial" w:hAnsi="Arial" w:cs="Arial"/>
                <w:sz w:val="22"/>
                <w:szCs w:val="22"/>
              </w:rPr>
            </w:pPr>
          </w:p>
          <w:p w14:paraId="1963702F" w14:textId="5C11AE65" w:rsidR="00D44DEF" w:rsidRDefault="00D44DEF" w:rsidP="00D44DEF">
            <w:pPr>
              <w:tabs>
                <w:tab w:val="left" w:pos="3200"/>
              </w:tabs>
              <w:jc w:val="both"/>
              <w:rPr>
                <w:rFonts w:ascii="Arial" w:eastAsia="Times New Roman" w:hAnsi="Arial" w:cs="Arial"/>
                <w:sz w:val="22"/>
                <w:szCs w:val="22"/>
                <w:shd w:val="clear" w:color="auto" w:fill="FFFFFF"/>
              </w:rPr>
            </w:pPr>
            <w:r>
              <w:rPr>
                <w:rFonts w:ascii="Arial" w:eastAsia="Times New Roman" w:hAnsi="Arial" w:cs="Arial"/>
                <w:sz w:val="22"/>
                <w:szCs w:val="22"/>
                <w:shd w:val="clear" w:color="auto" w:fill="FFFFFF"/>
              </w:rPr>
              <w:t xml:space="preserve">Deliver to the IDB </w:t>
            </w:r>
            <w:r w:rsidR="009B6C7E">
              <w:rPr>
                <w:rFonts w:ascii="Arial" w:eastAsia="Times New Roman" w:hAnsi="Arial" w:cs="Arial"/>
                <w:sz w:val="22"/>
                <w:szCs w:val="22"/>
                <w:shd w:val="clear" w:color="auto" w:fill="FFFFFF"/>
              </w:rPr>
              <w:t xml:space="preserve">updated </w:t>
            </w:r>
            <w:r>
              <w:rPr>
                <w:rFonts w:ascii="Arial" w:eastAsia="Times New Roman" w:hAnsi="Arial" w:cs="Arial"/>
                <w:sz w:val="22"/>
                <w:szCs w:val="22"/>
                <w:shd w:val="clear" w:color="auto" w:fill="FFFFFF"/>
              </w:rPr>
              <w:t xml:space="preserve">Resettlement Plans for the sample projects, which shall include an updated </w:t>
            </w:r>
            <w:r w:rsidRPr="00FB738E">
              <w:rPr>
                <w:rFonts w:ascii="Arial" w:eastAsia="Times New Roman" w:hAnsi="Arial" w:cs="Arial"/>
                <w:sz w:val="22"/>
                <w:szCs w:val="22"/>
                <w:shd w:val="clear" w:color="auto" w:fill="FFFFFF"/>
              </w:rPr>
              <w:t>Cadaster of Physical Properties and</w:t>
            </w:r>
            <w:r w:rsidRPr="005262E5">
              <w:rPr>
                <w:rFonts w:ascii="Arial" w:eastAsia="Times New Roman" w:hAnsi="Arial" w:cs="Arial"/>
                <w:sz w:val="22"/>
                <w:szCs w:val="22"/>
                <w:shd w:val="clear" w:color="auto" w:fill="FFFFFF"/>
              </w:rPr>
              <w:t xml:space="preserve"> </w:t>
            </w:r>
            <w:r>
              <w:rPr>
                <w:rFonts w:ascii="Arial" w:eastAsia="Times New Roman" w:hAnsi="Arial" w:cs="Arial"/>
                <w:sz w:val="22"/>
                <w:szCs w:val="22"/>
                <w:shd w:val="clear" w:color="auto" w:fill="FFFFFF"/>
              </w:rPr>
              <w:t>updated</w:t>
            </w:r>
            <w:r w:rsidRPr="005262E5">
              <w:rPr>
                <w:rFonts w:ascii="Arial" w:eastAsia="Times New Roman" w:hAnsi="Arial" w:cs="Arial"/>
                <w:sz w:val="22"/>
                <w:szCs w:val="22"/>
                <w:shd w:val="clear" w:color="auto" w:fill="FFFFFF"/>
              </w:rPr>
              <w:t xml:space="preserve"> Socioeconomic Cadaster</w:t>
            </w:r>
            <w:r>
              <w:rPr>
                <w:rFonts w:ascii="Arial" w:eastAsia="Times New Roman" w:hAnsi="Arial" w:cs="Arial"/>
                <w:sz w:val="22"/>
                <w:szCs w:val="22"/>
                <w:shd w:val="clear" w:color="auto" w:fill="FFFFFF"/>
              </w:rPr>
              <w:t xml:space="preserve">, which </w:t>
            </w:r>
            <w:r w:rsidRPr="005262E5">
              <w:rPr>
                <w:rFonts w:ascii="Arial" w:eastAsia="Times New Roman" w:hAnsi="Arial" w:cs="Arial"/>
                <w:sz w:val="22"/>
                <w:szCs w:val="22"/>
                <w:shd w:val="clear" w:color="auto" w:fill="FFFFFF"/>
              </w:rPr>
              <w:t>DER</w:t>
            </w:r>
            <w:r>
              <w:rPr>
                <w:rFonts w:ascii="Arial" w:eastAsia="Times New Roman" w:hAnsi="Arial" w:cs="Arial"/>
                <w:sz w:val="22"/>
                <w:szCs w:val="22"/>
                <w:shd w:val="clear" w:color="auto" w:fill="FFFFFF"/>
              </w:rPr>
              <w:t xml:space="preserve"> will execute as part of its</w:t>
            </w:r>
            <w:r w:rsidRPr="005262E5">
              <w:rPr>
                <w:rFonts w:ascii="Arial" w:eastAsia="Times New Roman" w:hAnsi="Arial" w:cs="Arial"/>
                <w:sz w:val="22"/>
                <w:szCs w:val="22"/>
                <w:shd w:val="clear" w:color="auto" w:fill="FFFFFF"/>
              </w:rPr>
              <w:t xml:space="preserve"> expropriation </w:t>
            </w:r>
            <w:r>
              <w:rPr>
                <w:rFonts w:ascii="Arial" w:eastAsia="Times New Roman" w:hAnsi="Arial" w:cs="Arial"/>
                <w:sz w:val="22"/>
                <w:szCs w:val="22"/>
                <w:shd w:val="clear" w:color="auto" w:fill="FFFFFF"/>
              </w:rPr>
              <w:t xml:space="preserve">procedure, </w:t>
            </w:r>
            <w:r w:rsidR="00E800FE" w:rsidRPr="007D37B0">
              <w:rPr>
                <w:rFonts w:ascii="Arial" w:eastAsia="Times New Roman" w:hAnsi="Arial" w:cs="Arial"/>
                <w:sz w:val="22"/>
                <w:szCs w:val="22"/>
                <w:shd w:val="clear" w:color="auto" w:fill="FFFFFF"/>
              </w:rPr>
              <w:t>no later than 90 days prior to the start of the resettlement activities (desapropriação e reintegração de posse) of each project.</w:t>
            </w:r>
          </w:p>
          <w:p w14:paraId="6F5721A9" w14:textId="41777661" w:rsidR="00D44DEF" w:rsidRPr="006F7063" w:rsidRDefault="00D44DEF" w:rsidP="004F6BF4">
            <w:pPr>
              <w:tabs>
                <w:tab w:val="left" w:pos="3200"/>
              </w:tabs>
              <w:jc w:val="both"/>
              <w:rPr>
                <w:rFonts w:ascii="Arial" w:hAnsi="Arial" w:cs="Arial"/>
                <w:sz w:val="22"/>
                <w:szCs w:val="22"/>
              </w:rPr>
            </w:pPr>
          </w:p>
        </w:tc>
      </w:tr>
      <w:tr w:rsidR="004F6BF4" w:rsidRPr="007C0236" w14:paraId="13EC8505" w14:textId="77777777" w:rsidTr="00530E03">
        <w:trPr>
          <w:trHeight w:val="323"/>
        </w:trPr>
        <w:tc>
          <w:tcPr>
            <w:tcW w:w="2790" w:type="dxa"/>
            <w:shd w:val="clear" w:color="auto" w:fill="D9D9D9" w:themeFill="background1" w:themeFillShade="D9"/>
            <w:vAlign w:val="center"/>
          </w:tcPr>
          <w:p w14:paraId="05199B7D" w14:textId="77777777" w:rsidR="004F6BF4" w:rsidRPr="00E7333A" w:rsidDel="00641735" w:rsidRDefault="004F6BF4" w:rsidP="004F6BF4">
            <w:pPr>
              <w:tabs>
                <w:tab w:val="left" w:pos="3200"/>
              </w:tabs>
              <w:jc w:val="both"/>
              <w:rPr>
                <w:rFonts w:ascii="Arial" w:hAnsi="Arial" w:cs="Arial"/>
                <w:b/>
                <w:bCs/>
                <w:sz w:val="22"/>
                <w:szCs w:val="22"/>
              </w:rPr>
            </w:pPr>
            <w:r w:rsidRPr="006F7063">
              <w:rPr>
                <w:rFonts w:ascii="Arial" w:hAnsi="Arial" w:cs="Arial"/>
                <w:sz w:val="22"/>
                <w:szCs w:val="22"/>
              </w:rPr>
              <w:t>Consent (Indigenous Peoples and other Rural Ethnic Minorities)</w:t>
            </w:r>
          </w:p>
        </w:tc>
        <w:tc>
          <w:tcPr>
            <w:tcW w:w="2160" w:type="dxa"/>
            <w:vAlign w:val="center"/>
          </w:tcPr>
          <w:p w14:paraId="426EC83A" w14:textId="77777777" w:rsidR="004F6BF4" w:rsidRPr="00901FFF" w:rsidRDefault="004F6BF4" w:rsidP="004F6BF4">
            <w:pPr>
              <w:tabs>
                <w:tab w:val="left" w:pos="3200"/>
              </w:tabs>
              <w:rPr>
                <w:rFonts w:ascii="Arial" w:hAnsi="Arial" w:cs="Arial"/>
                <w:sz w:val="22"/>
                <w:szCs w:val="22"/>
              </w:rPr>
            </w:pPr>
            <w:r>
              <w:rPr>
                <w:rFonts w:ascii="Arial" w:hAnsi="Arial" w:cs="Arial"/>
                <w:sz w:val="22"/>
                <w:szCs w:val="22"/>
              </w:rPr>
              <w:t>Obtain Free, Prior, and Informed Consent from Indigenous Peoples that are involuntarily resettled or economically displaced</w:t>
            </w:r>
          </w:p>
        </w:tc>
        <w:tc>
          <w:tcPr>
            <w:tcW w:w="4320" w:type="dxa"/>
          </w:tcPr>
          <w:p w14:paraId="57773FF3" w14:textId="3B9EA649" w:rsidR="004F6BF4" w:rsidRDefault="004F6BF4" w:rsidP="004F6BF4">
            <w:pPr>
              <w:tabs>
                <w:tab w:val="left" w:pos="3200"/>
              </w:tabs>
              <w:rPr>
                <w:rFonts w:ascii="Arial" w:hAnsi="Arial" w:cs="Arial"/>
                <w:b/>
                <w:bCs/>
                <w:sz w:val="22"/>
                <w:szCs w:val="22"/>
              </w:rPr>
            </w:pPr>
            <w:r w:rsidRPr="00FB4AC7">
              <w:rPr>
                <w:rFonts w:ascii="Arial" w:hAnsi="Arial" w:cs="Arial"/>
                <w:b/>
                <w:bCs/>
                <w:sz w:val="22"/>
                <w:szCs w:val="22"/>
              </w:rPr>
              <w:t>In compliance.</w:t>
            </w:r>
            <w:r>
              <w:rPr>
                <w:rFonts w:ascii="Arial" w:hAnsi="Arial" w:cs="Arial"/>
                <w:b/>
                <w:bCs/>
                <w:sz w:val="22"/>
                <w:szCs w:val="22"/>
              </w:rPr>
              <w:t xml:space="preserve"> </w:t>
            </w:r>
            <w:r w:rsidRPr="00460570">
              <w:rPr>
                <w:rFonts w:ascii="Arial" w:hAnsi="Arial" w:cs="Arial"/>
                <w:bCs/>
                <w:sz w:val="22"/>
                <w:szCs w:val="22"/>
              </w:rPr>
              <w:t>None of the sample projects involve resettlement of ind</w:t>
            </w:r>
            <w:r>
              <w:rPr>
                <w:rFonts w:ascii="Arial" w:hAnsi="Arial" w:cs="Arial"/>
                <w:bCs/>
                <w:sz w:val="22"/>
                <w:szCs w:val="22"/>
              </w:rPr>
              <w:t xml:space="preserve">igenous, quilombola or faxinal </w:t>
            </w:r>
            <w:r w:rsidRPr="00460570">
              <w:rPr>
                <w:rFonts w:ascii="Arial" w:hAnsi="Arial" w:cs="Arial"/>
                <w:bCs/>
                <w:sz w:val="22"/>
                <w:szCs w:val="22"/>
              </w:rPr>
              <w:t>communities.</w:t>
            </w:r>
            <w:r>
              <w:rPr>
                <w:rFonts w:ascii="Arial" w:hAnsi="Arial" w:cs="Arial"/>
                <w:bCs/>
                <w:sz w:val="22"/>
                <w:szCs w:val="22"/>
              </w:rPr>
              <w:t xml:space="preserve"> The </w:t>
            </w:r>
            <w:r w:rsidR="00822B6B">
              <w:rPr>
                <w:rFonts w:ascii="Arial" w:hAnsi="Arial" w:cs="Arial"/>
                <w:bCs/>
                <w:sz w:val="22"/>
                <w:szCs w:val="22"/>
              </w:rPr>
              <w:t>2</w:t>
            </w:r>
            <w:r>
              <w:rPr>
                <w:rFonts w:ascii="Arial" w:hAnsi="Arial" w:cs="Arial"/>
                <w:bCs/>
                <w:sz w:val="22"/>
                <w:szCs w:val="22"/>
              </w:rPr>
              <w:t xml:space="preserve"> faxinal communit</w:t>
            </w:r>
            <w:r w:rsidR="00822B6B">
              <w:rPr>
                <w:rFonts w:ascii="Arial" w:hAnsi="Arial" w:cs="Arial"/>
                <w:bCs/>
                <w:sz w:val="22"/>
                <w:szCs w:val="22"/>
              </w:rPr>
              <w:t>ies</w:t>
            </w:r>
            <w:r>
              <w:rPr>
                <w:rFonts w:ascii="Arial" w:hAnsi="Arial" w:cs="Arial"/>
                <w:bCs/>
                <w:sz w:val="22"/>
                <w:szCs w:val="22"/>
              </w:rPr>
              <w:t xml:space="preserve"> located in the area of direct influence of the S</w:t>
            </w:r>
            <w:r w:rsidRPr="006A5957">
              <w:rPr>
                <w:rFonts w:ascii="Arial" w:hAnsi="Arial" w:cs="Arial"/>
                <w:bCs/>
                <w:sz w:val="22"/>
                <w:szCs w:val="22"/>
              </w:rPr>
              <w:t>ã</w:t>
            </w:r>
            <w:r>
              <w:rPr>
                <w:rFonts w:ascii="Arial" w:hAnsi="Arial" w:cs="Arial"/>
                <w:bCs/>
                <w:sz w:val="22"/>
                <w:szCs w:val="22"/>
              </w:rPr>
              <w:t xml:space="preserve">o Mateus do Sul project will not be subject to physical nor economic displacement. </w:t>
            </w:r>
            <w:r>
              <w:rPr>
                <w:rFonts w:ascii="Arial" w:eastAsia="Arial" w:hAnsi="Arial" w:cs="Arial"/>
                <w:sz w:val="22"/>
                <w:szCs w:val="22"/>
              </w:rPr>
              <w:t xml:space="preserve">The eligibility criteria for the Program </w:t>
            </w:r>
            <w:r>
              <w:rPr>
                <w:rFonts w:ascii="Arial" w:eastAsia="Times New Roman" w:hAnsi="Arial" w:cs="Arial"/>
                <w:sz w:val="22"/>
                <w:szCs w:val="22"/>
                <w:shd w:val="clear" w:color="auto" w:fill="FFFFFF"/>
              </w:rPr>
              <w:t>excludes Category “A” projects as defined by the IDB.</w:t>
            </w:r>
          </w:p>
          <w:p w14:paraId="5D899CFA" w14:textId="77777777" w:rsidR="004F6BF4" w:rsidRDefault="004F6BF4" w:rsidP="004F6BF4">
            <w:pPr>
              <w:tabs>
                <w:tab w:val="left" w:pos="3200"/>
              </w:tabs>
              <w:rPr>
                <w:rFonts w:ascii="Arial" w:hAnsi="Arial" w:cs="Arial"/>
                <w:b/>
                <w:bCs/>
                <w:sz w:val="22"/>
                <w:szCs w:val="22"/>
              </w:rPr>
            </w:pPr>
          </w:p>
          <w:p w14:paraId="3569270C" w14:textId="77777777" w:rsidR="004F6BF4" w:rsidRDefault="004F6BF4" w:rsidP="004F6BF4">
            <w:pPr>
              <w:tabs>
                <w:tab w:val="left" w:pos="3200"/>
              </w:tabs>
              <w:rPr>
                <w:rFonts w:ascii="Arial" w:hAnsi="Arial" w:cs="Arial"/>
                <w:b/>
                <w:bCs/>
                <w:sz w:val="22"/>
                <w:szCs w:val="22"/>
              </w:rPr>
            </w:pPr>
          </w:p>
          <w:p w14:paraId="2F042D4B" w14:textId="24E6883A" w:rsidR="004F6BF4" w:rsidRPr="006F7063" w:rsidRDefault="004F6BF4" w:rsidP="004F6BF4">
            <w:pPr>
              <w:tabs>
                <w:tab w:val="left" w:pos="3200"/>
              </w:tabs>
              <w:rPr>
                <w:rFonts w:ascii="Arial" w:hAnsi="Arial" w:cs="Arial"/>
                <w:sz w:val="22"/>
                <w:szCs w:val="22"/>
              </w:rPr>
            </w:pPr>
          </w:p>
        </w:tc>
        <w:tc>
          <w:tcPr>
            <w:tcW w:w="4410" w:type="dxa"/>
          </w:tcPr>
          <w:p w14:paraId="4E4A5004" w14:textId="6D2FB73D" w:rsidR="004F6BF4" w:rsidRPr="006F7063" w:rsidRDefault="004F6BF4" w:rsidP="004F6BF4">
            <w:pPr>
              <w:tabs>
                <w:tab w:val="left" w:pos="3200"/>
              </w:tabs>
              <w:jc w:val="both"/>
              <w:rPr>
                <w:rFonts w:ascii="Arial" w:hAnsi="Arial" w:cs="Arial"/>
                <w:sz w:val="22"/>
                <w:szCs w:val="22"/>
              </w:rPr>
            </w:pPr>
            <w:r>
              <w:rPr>
                <w:rFonts w:ascii="Arial" w:hAnsi="Arial" w:cs="Arial"/>
                <w:sz w:val="22"/>
                <w:szCs w:val="22"/>
              </w:rPr>
              <w:t>Obtain non-objection to the ESA prior to commencing civil works on each project to assess the level of impacts regarding resettlement (physical displacement, impacts on quilombola and faxinals communities and indigenous territories). Monitor implementation of the RF, including the grievance mechanism, during Program execution to assure compliance of compensation for any type of impact, according to OP-710.</w:t>
            </w:r>
          </w:p>
        </w:tc>
      </w:tr>
      <w:tr w:rsidR="004F6BF4" w:rsidRPr="007C0236" w14:paraId="6BBE853E" w14:textId="77777777" w:rsidTr="00530E03">
        <w:trPr>
          <w:trHeight w:val="323"/>
        </w:trPr>
        <w:tc>
          <w:tcPr>
            <w:tcW w:w="13680" w:type="dxa"/>
            <w:gridSpan w:val="4"/>
            <w:shd w:val="clear" w:color="auto" w:fill="D9D9D9" w:themeFill="background1" w:themeFillShade="D9"/>
            <w:vAlign w:val="center"/>
          </w:tcPr>
          <w:p w14:paraId="73B7C2F1" w14:textId="77777777" w:rsidR="004F6BF4" w:rsidRPr="006F7063" w:rsidRDefault="004F6BF4" w:rsidP="004F6BF4">
            <w:pPr>
              <w:tabs>
                <w:tab w:val="left" w:pos="3200"/>
              </w:tabs>
              <w:jc w:val="both"/>
              <w:rPr>
                <w:rFonts w:ascii="Arial" w:hAnsi="Arial" w:cs="Arial"/>
                <w:sz w:val="22"/>
                <w:szCs w:val="22"/>
              </w:rPr>
            </w:pPr>
            <w:r w:rsidRPr="003147EA">
              <w:rPr>
                <w:rFonts w:ascii="Arial" w:hAnsi="Arial" w:cs="Arial"/>
                <w:b/>
                <w:bCs/>
                <w:sz w:val="22"/>
                <w:szCs w:val="22"/>
              </w:rPr>
              <w:t>OP-765 Operational Policy on Indigenous Peoples</w:t>
            </w:r>
          </w:p>
        </w:tc>
      </w:tr>
      <w:tr w:rsidR="004F6BF4" w:rsidRPr="007C0236" w14:paraId="630FF0FE" w14:textId="77777777" w:rsidTr="00530E03">
        <w:trPr>
          <w:trHeight w:val="323"/>
        </w:trPr>
        <w:tc>
          <w:tcPr>
            <w:tcW w:w="2790" w:type="dxa"/>
            <w:shd w:val="clear" w:color="auto" w:fill="D9D9D9" w:themeFill="background1" w:themeFillShade="D9"/>
            <w:vAlign w:val="center"/>
          </w:tcPr>
          <w:p w14:paraId="070A98BB" w14:textId="77777777" w:rsidR="004F6BF4" w:rsidRPr="00E7333A" w:rsidDel="00641735" w:rsidRDefault="004F6BF4" w:rsidP="004F6BF4">
            <w:pPr>
              <w:tabs>
                <w:tab w:val="left" w:pos="3200"/>
              </w:tabs>
              <w:jc w:val="both"/>
              <w:rPr>
                <w:rFonts w:ascii="Arial" w:hAnsi="Arial" w:cs="Arial"/>
                <w:b/>
                <w:bCs/>
                <w:sz w:val="22"/>
                <w:szCs w:val="22"/>
              </w:rPr>
            </w:pPr>
            <w:r w:rsidRPr="006F7063">
              <w:rPr>
                <w:rFonts w:ascii="Arial" w:hAnsi="Arial" w:cs="Arial"/>
                <w:sz w:val="22"/>
                <w:szCs w:val="22"/>
              </w:rPr>
              <w:t xml:space="preserve">Sociocultural Evaluation </w:t>
            </w:r>
          </w:p>
        </w:tc>
        <w:tc>
          <w:tcPr>
            <w:tcW w:w="2160" w:type="dxa"/>
            <w:vAlign w:val="center"/>
          </w:tcPr>
          <w:p w14:paraId="3C92057E" w14:textId="77777777" w:rsidR="004F6BF4" w:rsidRPr="00901FFF" w:rsidRDefault="004F6BF4" w:rsidP="004F6BF4">
            <w:pPr>
              <w:tabs>
                <w:tab w:val="left" w:pos="3200"/>
              </w:tabs>
              <w:rPr>
                <w:rFonts w:ascii="Arial" w:hAnsi="Arial" w:cs="Arial"/>
                <w:sz w:val="22"/>
                <w:szCs w:val="22"/>
              </w:rPr>
            </w:pPr>
            <w:r>
              <w:rPr>
                <w:rFonts w:ascii="Arial" w:hAnsi="Arial" w:cs="Arial"/>
                <w:sz w:val="22"/>
                <w:szCs w:val="22"/>
              </w:rPr>
              <w:t>Identify potential affected indigenous peoples, lands, and resources and assess potential risks and impacts</w:t>
            </w:r>
          </w:p>
        </w:tc>
        <w:tc>
          <w:tcPr>
            <w:tcW w:w="4320" w:type="dxa"/>
          </w:tcPr>
          <w:p w14:paraId="4231B21C" w14:textId="5CE9FB69" w:rsidR="004F6BF4" w:rsidRPr="00FB4AC7" w:rsidRDefault="004F6BF4" w:rsidP="004F6BF4">
            <w:pPr>
              <w:tabs>
                <w:tab w:val="left" w:pos="3200"/>
              </w:tabs>
              <w:rPr>
                <w:sz w:val="20"/>
                <w:szCs w:val="20"/>
              </w:rPr>
            </w:pPr>
            <w:r w:rsidRPr="000D1F60">
              <w:rPr>
                <w:rFonts w:ascii="Arial" w:hAnsi="Arial" w:cs="Arial"/>
                <w:b/>
                <w:bCs/>
                <w:sz w:val="22"/>
                <w:szCs w:val="22"/>
              </w:rPr>
              <w:t>In compliance.</w:t>
            </w:r>
            <w:r w:rsidR="00D129E3">
              <w:rPr>
                <w:rFonts w:ascii="Arial" w:hAnsi="Arial" w:cs="Arial"/>
                <w:sz w:val="22"/>
                <w:szCs w:val="22"/>
              </w:rPr>
              <w:t xml:space="preserve"> Indigenous peoples, lands, and resources have been identified and assessments show no expected impacts. </w:t>
            </w:r>
            <w:r w:rsidR="00612C9B">
              <w:rPr>
                <w:rFonts w:ascii="Arial" w:hAnsi="Arial" w:cs="Arial"/>
                <w:sz w:val="22"/>
                <w:szCs w:val="22"/>
              </w:rPr>
              <w:t xml:space="preserve">Traditional communities including faxinais and quilombolas were identified </w:t>
            </w:r>
            <w:r w:rsidR="00D3254E">
              <w:rPr>
                <w:rFonts w:ascii="Arial" w:hAnsi="Arial" w:cs="Arial"/>
                <w:sz w:val="22"/>
                <w:szCs w:val="22"/>
              </w:rPr>
              <w:t xml:space="preserve">in </w:t>
            </w:r>
            <w:r w:rsidR="008209B9">
              <w:rPr>
                <w:rFonts w:ascii="Arial" w:hAnsi="Arial" w:cs="Arial"/>
                <w:sz w:val="22"/>
                <w:szCs w:val="22"/>
              </w:rPr>
              <w:t xml:space="preserve">3 </w:t>
            </w:r>
            <w:r w:rsidR="00D3254E">
              <w:rPr>
                <w:rFonts w:ascii="Arial" w:hAnsi="Arial" w:cs="Arial"/>
                <w:sz w:val="22"/>
                <w:szCs w:val="22"/>
              </w:rPr>
              <w:t>projects of the sample</w:t>
            </w:r>
            <w:r w:rsidR="008209B9">
              <w:rPr>
                <w:rFonts w:ascii="Arial" w:hAnsi="Arial" w:cs="Arial"/>
                <w:sz w:val="22"/>
                <w:szCs w:val="22"/>
              </w:rPr>
              <w:t>.</w:t>
            </w:r>
            <w:r w:rsidR="008055CC">
              <w:rPr>
                <w:rFonts w:ascii="Arial" w:hAnsi="Arial" w:cs="Arial"/>
                <w:sz w:val="22"/>
                <w:szCs w:val="22"/>
              </w:rPr>
              <w:t xml:space="preserve"> </w:t>
            </w:r>
            <w:r w:rsidR="008209B9">
              <w:rPr>
                <w:rFonts w:ascii="Arial" w:hAnsi="Arial" w:cs="Arial"/>
                <w:sz w:val="22"/>
                <w:szCs w:val="22"/>
              </w:rPr>
              <w:t>A</w:t>
            </w:r>
            <w:r w:rsidR="00612C9B">
              <w:rPr>
                <w:rFonts w:ascii="Arial" w:hAnsi="Arial" w:cs="Arial"/>
                <w:sz w:val="22"/>
                <w:szCs w:val="22"/>
              </w:rPr>
              <w:t xml:space="preserve">ssessments show no </w:t>
            </w:r>
            <w:r w:rsidR="008209B9">
              <w:rPr>
                <w:rFonts w:ascii="Arial" w:hAnsi="Arial" w:cs="Arial"/>
                <w:sz w:val="22"/>
                <w:szCs w:val="22"/>
              </w:rPr>
              <w:t xml:space="preserve">impacts on quilombola communities. No specific impacts were identified on the lands or economic activities of faxinal communities. </w:t>
            </w:r>
            <w:r w:rsidR="004D565B">
              <w:rPr>
                <w:rFonts w:ascii="Arial" w:hAnsi="Arial" w:cs="Arial"/>
                <w:sz w:val="22"/>
                <w:szCs w:val="22"/>
              </w:rPr>
              <w:t>I</w:t>
            </w:r>
            <w:r w:rsidR="005E2353" w:rsidRPr="005E2353">
              <w:rPr>
                <w:rFonts w:ascii="Arial" w:hAnsi="Arial" w:cs="Arial"/>
                <w:sz w:val="22"/>
                <w:szCs w:val="22"/>
              </w:rPr>
              <w:t xml:space="preserve">t was determined that these communities would not suffer from either resettlement or livelihood loss, as neither their lands nor economic activities would be affected; any additional effects, such as increased traffic or noise pollution, </w:t>
            </w:r>
            <w:r w:rsidR="00014C2D">
              <w:rPr>
                <w:rFonts w:ascii="Arial" w:hAnsi="Arial" w:cs="Arial"/>
                <w:sz w:val="22"/>
                <w:szCs w:val="22"/>
              </w:rPr>
              <w:t>are</w:t>
            </w:r>
            <w:r w:rsidR="005E2353" w:rsidRPr="005E2353">
              <w:rPr>
                <w:rFonts w:ascii="Arial" w:hAnsi="Arial" w:cs="Arial"/>
                <w:sz w:val="22"/>
                <w:szCs w:val="22"/>
              </w:rPr>
              <w:t xml:space="preserve"> easily mitigated by the existing ESMPs and DER procedures.</w:t>
            </w:r>
          </w:p>
          <w:p w14:paraId="48E97828" w14:textId="3B8CB154" w:rsidR="004F6BF4" w:rsidRPr="00FB4AC7" w:rsidRDefault="004F6BF4" w:rsidP="004F6BF4">
            <w:pPr>
              <w:tabs>
                <w:tab w:val="left" w:pos="3200"/>
              </w:tabs>
              <w:rPr>
                <w:rFonts w:ascii="Arial" w:hAnsi="Arial" w:cs="Arial"/>
                <w:b/>
                <w:sz w:val="22"/>
                <w:szCs w:val="22"/>
              </w:rPr>
            </w:pPr>
          </w:p>
        </w:tc>
        <w:tc>
          <w:tcPr>
            <w:tcW w:w="4410" w:type="dxa"/>
          </w:tcPr>
          <w:p w14:paraId="07CA4A2D" w14:textId="2BE445F6" w:rsidR="004F6BF4" w:rsidRDefault="004D565B" w:rsidP="004F6BF4">
            <w:pPr>
              <w:tabs>
                <w:tab w:val="left" w:pos="3200"/>
              </w:tabs>
              <w:jc w:val="both"/>
              <w:rPr>
                <w:rFonts w:ascii="Arial" w:hAnsi="Arial" w:cs="Arial"/>
                <w:sz w:val="22"/>
                <w:szCs w:val="22"/>
              </w:rPr>
            </w:pPr>
            <w:r>
              <w:rPr>
                <w:rFonts w:ascii="Arial" w:hAnsi="Arial" w:cs="Arial"/>
                <w:sz w:val="22"/>
                <w:szCs w:val="22"/>
              </w:rPr>
              <w:t xml:space="preserve">Obtain non-objection to the ESA prior to commencing civil works on each project to assess the level of impacts on quilombola and faxinal communities and indigenous territories. </w:t>
            </w:r>
            <w:r w:rsidR="004E174C">
              <w:rPr>
                <w:rFonts w:ascii="Arial" w:hAnsi="Arial" w:cs="Arial"/>
                <w:sz w:val="22"/>
                <w:szCs w:val="22"/>
              </w:rPr>
              <w:t xml:space="preserve">The ESA/ESMP should include social concerns and vulnerabilities of these communities. </w:t>
            </w:r>
            <w:r>
              <w:rPr>
                <w:rFonts w:ascii="Arial" w:hAnsi="Arial" w:cs="Arial"/>
                <w:sz w:val="22"/>
                <w:szCs w:val="22"/>
              </w:rPr>
              <w:t>If a project affecting these</w:t>
            </w:r>
            <w:r w:rsidR="004E174C">
              <w:rPr>
                <w:rFonts w:ascii="Arial" w:hAnsi="Arial" w:cs="Arial"/>
                <w:sz w:val="22"/>
                <w:szCs w:val="22"/>
              </w:rPr>
              <w:t xml:space="preserve"> communities is found eligible, </w:t>
            </w:r>
            <w:r>
              <w:rPr>
                <w:rFonts w:ascii="Arial" w:hAnsi="Arial" w:cs="Arial"/>
                <w:sz w:val="22"/>
                <w:szCs w:val="22"/>
              </w:rPr>
              <w:t>ESMF guidelines would be followed, regarding consultations and resettlement and/or livelihood restoration impacts, as needed.</w:t>
            </w:r>
          </w:p>
          <w:p w14:paraId="504C1623" w14:textId="77777777" w:rsidR="004E174C" w:rsidRDefault="004E174C" w:rsidP="004F6BF4">
            <w:pPr>
              <w:tabs>
                <w:tab w:val="left" w:pos="3200"/>
              </w:tabs>
              <w:jc w:val="both"/>
              <w:rPr>
                <w:rFonts w:ascii="Arial" w:hAnsi="Arial" w:cs="Arial"/>
                <w:sz w:val="22"/>
                <w:szCs w:val="22"/>
              </w:rPr>
            </w:pPr>
          </w:p>
          <w:p w14:paraId="3FB37803" w14:textId="597DF5D0" w:rsidR="004E174C" w:rsidRPr="004D565B" w:rsidRDefault="004E174C" w:rsidP="004F6BF4">
            <w:pPr>
              <w:tabs>
                <w:tab w:val="left" w:pos="3200"/>
              </w:tabs>
              <w:jc w:val="both"/>
              <w:rPr>
                <w:rFonts w:ascii="Arial" w:hAnsi="Arial" w:cs="Arial"/>
                <w:sz w:val="22"/>
                <w:szCs w:val="22"/>
                <w:lang w:val="it-IT"/>
              </w:rPr>
            </w:pPr>
            <w:r>
              <w:rPr>
                <w:rFonts w:ascii="Arial" w:hAnsi="Arial" w:cs="Arial"/>
                <w:sz w:val="22"/>
                <w:szCs w:val="22"/>
              </w:rPr>
              <w:t xml:space="preserve">Eligibility criteria have been established excluding Category A projects as defined by the IDB as </w:t>
            </w:r>
            <w:r w:rsidRPr="00562129">
              <w:rPr>
                <w:rFonts w:ascii="Arial" w:hAnsi="Arial" w:cs="Arial"/>
                <w:sz w:val="22"/>
                <w:szCs w:val="22"/>
              </w:rPr>
              <w:t>significant, irreversible impacts on legally demarcated or declared indigenous peoples’ lands, quilombola and faxinal communities,</w:t>
            </w:r>
          </w:p>
        </w:tc>
      </w:tr>
      <w:tr w:rsidR="004F6BF4" w:rsidRPr="007C0236" w14:paraId="2BD2950F" w14:textId="77777777" w:rsidTr="00530E03">
        <w:trPr>
          <w:trHeight w:val="323"/>
        </w:trPr>
        <w:tc>
          <w:tcPr>
            <w:tcW w:w="2790" w:type="dxa"/>
            <w:shd w:val="clear" w:color="auto" w:fill="D9D9D9" w:themeFill="background1" w:themeFillShade="D9"/>
            <w:vAlign w:val="center"/>
          </w:tcPr>
          <w:p w14:paraId="759D1B4F" w14:textId="77777777" w:rsidR="004F6BF4" w:rsidRPr="00E7333A" w:rsidDel="00641735" w:rsidRDefault="004F6BF4" w:rsidP="004F6BF4">
            <w:pPr>
              <w:tabs>
                <w:tab w:val="left" w:pos="3200"/>
              </w:tabs>
              <w:jc w:val="both"/>
              <w:rPr>
                <w:rFonts w:ascii="Arial" w:hAnsi="Arial" w:cs="Arial"/>
                <w:b/>
                <w:bCs/>
                <w:sz w:val="22"/>
                <w:szCs w:val="22"/>
              </w:rPr>
            </w:pPr>
            <w:r w:rsidRPr="006F7063">
              <w:rPr>
                <w:rFonts w:ascii="Arial" w:hAnsi="Arial" w:cs="Arial"/>
                <w:sz w:val="22"/>
                <w:szCs w:val="22"/>
              </w:rPr>
              <w:t xml:space="preserve">Good-faith Negotiations </w:t>
            </w:r>
          </w:p>
        </w:tc>
        <w:tc>
          <w:tcPr>
            <w:tcW w:w="2160" w:type="dxa"/>
            <w:vAlign w:val="center"/>
          </w:tcPr>
          <w:p w14:paraId="272D9A24" w14:textId="77777777" w:rsidR="004F6BF4" w:rsidRPr="00901FFF" w:rsidRDefault="004F6BF4" w:rsidP="004F6BF4">
            <w:pPr>
              <w:tabs>
                <w:tab w:val="left" w:pos="3200"/>
              </w:tabs>
              <w:rPr>
                <w:rFonts w:ascii="Arial" w:hAnsi="Arial" w:cs="Arial"/>
                <w:sz w:val="22"/>
                <w:szCs w:val="22"/>
              </w:rPr>
            </w:pPr>
          </w:p>
        </w:tc>
        <w:tc>
          <w:tcPr>
            <w:tcW w:w="4320" w:type="dxa"/>
          </w:tcPr>
          <w:p w14:paraId="2176617E" w14:textId="77777777" w:rsidR="004F6BF4" w:rsidRDefault="00EB1DDD" w:rsidP="004F6BF4">
            <w:pPr>
              <w:tabs>
                <w:tab w:val="left" w:pos="3200"/>
              </w:tabs>
              <w:rPr>
                <w:rFonts w:ascii="Arial" w:eastAsia="Times New Roman" w:hAnsi="Arial" w:cs="Arial"/>
                <w:sz w:val="22"/>
                <w:szCs w:val="22"/>
                <w:shd w:val="clear" w:color="auto" w:fill="FFFFFF"/>
              </w:rPr>
            </w:pPr>
            <w:r w:rsidRPr="00E7333A">
              <w:rPr>
                <w:rFonts w:ascii="Arial" w:hAnsi="Arial" w:cs="Arial"/>
                <w:b/>
                <w:bCs/>
                <w:sz w:val="22"/>
                <w:szCs w:val="22"/>
              </w:rPr>
              <w:t>Compliance achievable through specific conditions established in legal documentation for actions over a defined period of time.</w:t>
            </w:r>
            <w:r>
              <w:rPr>
                <w:rFonts w:ascii="Arial" w:hAnsi="Arial" w:cs="Arial"/>
                <w:sz w:val="22"/>
                <w:szCs w:val="22"/>
              </w:rPr>
              <w:t xml:space="preserve"> </w:t>
            </w:r>
            <w:r w:rsidR="004F6BF4">
              <w:rPr>
                <w:rFonts w:ascii="Arial" w:eastAsia="Times New Roman" w:hAnsi="Arial" w:cs="Arial"/>
                <w:sz w:val="22"/>
                <w:szCs w:val="22"/>
                <w:shd w:val="clear" w:color="auto" w:fill="FFFFFF"/>
              </w:rPr>
              <w:t xml:space="preserve">Interviews with representatives of </w:t>
            </w:r>
            <w:r w:rsidR="007806FA">
              <w:rPr>
                <w:rFonts w:ascii="Arial" w:eastAsia="Times New Roman" w:hAnsi="Arial" w:cs="Arial"/>
                <w:sz w:val="22"/>
                <w:szCs w:val="22"/>
                <w:shd w:val="clear" w:color="auto" w:fill="FFFFFF"/>
              </w:rPr>
              <w:t>faxinal</w:t>
            </w:r>
            <w:r w:rsidR="004F6BF4">
              <w:rPr>
                <w:rFonts w:ascii="Arial" w:eastAsia="Times New Roman" w:hAnsi="Arial" w:cs="Arial"/>
                <w:sz w:val="22"/>
                <w:szCs w:val="22"/>
                <w:shd w:val="clear" w:color="auto" w:fill="FFFFFF"/>
              </w:rPr>
              <w:t xml:space="preserve"> communities were done </w:t>
            </w:r>
            <w:r w:rsidR="00113A35">
              <w:rPr>
                <w:rFonts w:ascii="Arial" w:eastAsia="Times New Roman" w:hAnsi="Arial" w:cs="Arial"/>
                <w:sz w:val="22"/>
                <w:szCs w:val="22"/>
                <w:shd w:val="clear" w:color="auto" w:fill="FFFFFF"/>
              </w:rPr>
              <w:t>on</w:t>
            </w:r>
            <w:r w:rsidR="004F6BF4">
              <w:rPr>
                <w:rFonts w:ascii="Arial" w:eastAsia="Times New Roman" w:hAnsi="Arial" w:cs="Arial"/>
                <w:sz w:val="22"/>
                <w:szCs w:val="22"/>
                <w:shd w:val="clear" w:color="auto" w:fill="FFFFFF"/>
              </w:rPr>
              <w:t xml:space="preserve"> </w:t>
            </w:r>
            <w:r w:rsidR="004F6BF4" w:rsidRPr="00683F2D">
              <w:rPr>
                <w:rFonts w:ascii="Arial" w:eastAsia="Times New Roman" w:hAnsi="Arial" w:cs="Arial"/>
                <w:sz w:val="22"/>
                <w:szCs w:val="22"/>
                <w:shd w:val="clear" w:color="auto" w:fill="FFFFFF"/>
              </w:rPr>
              <w:t>May 10</w:t>
            </w:r>
            <w:r w:rsidR="00113A35" w:rsidRPr="00113A35">
              <w:rPr>
                <w:rFonts w:ascii="Arial" w:eastAsia="Times New Roman" w:hAnsi="Arial" w:cs="Arial"/>
                <w:sz w:val="22"/>
                <w:szCs w:val="22"/>
                <w:shd w:val="clear" w:color="auto" w:fill="FFFFFF"/>
                <w:vertAlign w:val="superscript"/>
              </w:rPr>
              <w:t>th</w:t>
            </w:r>
            <w:r w:rsidR="004F6BF4" w:rsidRPr="00683F2D">
              <w:rPr>
                <w:rFonts w:ascii="Arial" w:eastAsia="Times New Roman" w:hAnsi="Arial" w:cs="Arial"/>
                <w:sz w:val="22"/>
                <w:szCs w:val="22"/>
                <w:shd w:val="clear" w:color="auto" w:fill="FFFFFF"/>
              </w:rPr>
              <w:t>, 2017,</w:t>
            </w:r>
            <w:r w:rsidR="004F6BF4">
              <w:rPr>
                <w:rFonts w:ascii="Arial" w:eastAsia="Times New Roman" w:hAnsi="Arial" w:cs="Arial"/>
                <w:sz w:val="22"/>
                <w:szCs w:val="22"/>
                <w:shd w:val="clear" w:color="auto" w:fill="FFFFFF"/>
              </w:rPr>
              <w:t xml:space="preserve"> informational sessions on May 24</w:t>
            </w:r>
            <w:r w:rsidR="004F6BF4" w:rsidRPr="00C02DFE">
              <w:rPr>
                <w:rFonts w:ascii="Arial" w:eastAsia="Times New Roman" w:hAnsi="Arial" w:cs="Arial"/>
                <w:sz w:val="22"/>
                <w:szCs w:val="22"/>
                <w:shd w:val="clear" w:color="auto" w:fill="FFFFFF"/>
                <w:vertAlign w:val="superscript"/>
              </w:rPr>
              <w:t>th</w:t>
            </w:r>
            <w:r w:rsidR="00981AF9">
              <w:rPr>
                <w:rFonts w:ascii="Arial" w:eastAsia="Times New Roman" w:hAnsi="Arial" w:cs="Arial"/>
                <w:sz w:val="22"/>
                <w:szCs w:val="22"/>
                <w:shd w:val="clear" w:color="auto" w:fill="FFFFFF"/>
              </w:rPr>
              <w:t xml:space="preserve">, </w:t>
            </w:r>
            <w:r w:rsidR="004F6BF4">
              <w:rPr>
                <w:rFonts w:ascii="Arial" w:eastAsia="Times New Roman" w:hAnsi="Arial" w:cs="Arial"/>
                <w:sz w:val="22"/>
                <w:szCs w:val="22"/>
                <w:shd w:val="clear" w:color="auto" w:fill="FFFFFF"/>
              </w:rPr>
              <w:t xml:space="preserve">and </w:t>
            </w:r>
            <w:r w:rsidR="008B747D">
              <w:rPr>
                <w:rFonts w:ascii="Arial" w:eastAsia="Times New Roman" w:hAnsi="Arial" w:cs="Arial"/>
                <w:sz w:val="22"/>
                <w:szCs w:val="22"/>
                <w:shd w:val="clear" w:color="auto" w:fill="FFFFFF"/>
              </w:rPr>
              <w:t xml:space="preserve">Specific consultations with the faxinal communities of Marmeleiro de Baixo and Paiol Grande </w:t>
            </w:r>
            <w:r w:rsidR="00FC6CB6">
              <w:rPr>
                <w:rFonts w:ascii="Arial" w:eastAsia="Times New Roman" w:hAnsi="Arial" w:cs="Arial"/>
                <w:sz w:val="22"/>
                <w:szCs w:val="22"/>
                <w:shd w:val="clear" w:color="auto" w:fill="FFFFFF"/>
              </w:rPr>
              <w:t>took</w:t>
            </w:r>
            <w:r w:rsidR="008B747D">
              <w:rPr>
                <w:rFonts w:ascii="Arial" w:eastAsia="Times New Roman" w:hAnsi="Arial" w:cs="Arial"/>
                <w:sz w:val="22"/>
                <w:szCs w:val="22"/>
                <w:shd w:val="clear" w:color="auto" w:fill="FFFFFF"/>
              </w:rPr>
              <w:t xml:space="preserve"> place on June 2</w:t>
            </w:r>
            <w:r w:rsidR="008055CC" w:rsidRPr="008055CC">
              <w:rPr>
                <w:rFonts w:ascii="Arial" w:eastAsia="Times New Roman" w:hAnsi="Arial" w:cs="Arial"/>
                <w:sz w:val="22"/>
                <w:szCs w:val="22"/>
                <w:shd w:val="clear" w:color="auto" w:fill="FFFFFF"/>
                <w:vertAlign w:val="superscript"/>
              </w:rPr>
              <w:t>nd</w:t>
            </w:r>
            <w:r w:rsidR="008B747D">
              <w:rPr>
                <w:rFonts w:ascii="Arial" w:eastAsia="Times New Roman" w:hAnsi="Arial" w:cs="Arial"/>
                <w:sz w:val="22"/>
                <w:szCs w:val="22"/>
                <w:shd w:val="clear" w:color="auto" w:fill="FFFFFF"/>
              </w:rPr>
              <w:t xml:space="preserve"> and 3</w:t>
            </w:r>
            <w:r w:rsidR="008055CC" w:rsidRPr="008055CC">
              <w:rPr>
                <w:rFonts w:ascii="Arial" w:eastAsia="Times New Roman" w:hAnsi="Arial" w:cs="Arial"/>
                <w:sz w:val="22"/>
                <w:szCs w:val="22"/>
                <w:shd w:val="clear" w:color="auto" w:fill="FFFFFF"/>
                <w:vertAlign w:val="superscript"/>
              </w:rPr>
              <w:t>rd</w:t>
            </w:r>
            <w:r w:rsidR="008B747D">
              <w:rPr>
                <w:rFonts w:ascii="Arial" w:eastAsia="Times New Roman" w:hAnsi="Arial" w:cs="Arial"/>
                <w:sz w:val="22"/>
                <w:szCs w:val="22"/>
                <w:shd w:val="clear" w:color="auto" w:fill="FFFFFF"/>
              </w:rPr>
              <w:t xml:space="preserve">, </w:t>
            </w:r>
            <w:r w:rsidR="008209B9">
              <w:rPr>
                <w:rFonts w:ascii="Arial" w:eastAsia="Times New Roman" w:hAnsi="Arial" w:cs="Arial"/>
                <w:sz w:val="22"/>
                <w:szCs w:val="22"/>
                <w:shd w:val="clear" w:color="auto" w:fill="FFFFFF"/>
              </w:rPr>
              <w:t>respectively.</w:t>
            </w:r>
            <w:r w:rsidR="004F6BF4">
              <w:rPr>
                <w:rFonts w:ascii="Arial" w:eastAsia="Times New Roman" w:hAnsi="Arial" w:cs="Arial"/>
                <w:sz w:val="22"/>
                <w:szCs w:val="22"/>
                <w:shd w:val="clear" w:color="auto" w:fill="FFFFFF"/>
              </w:rPr>
              <w:t xml:space="preserve"> </w:t>
            </w:r>
          </w:p>
          <w:p w14:paraId="6A5FBD93" w14:textId="77777777" w:rsidR="00EB1DDD" w:rsidRDefault="00EB1DDD" w:rsidP="004F6BF4">
            <w:pPr>
              <w:tabs>
                <w:tab w:val="left" w:pos="3200"/>
              </w:tabs>
              <w:rPr>
                <w:rFonts w:ascii="Arial" w:eastAsia="Times New Roman" w:hAnsi="Arial" w:cs="Arial"/>
                <w:sz w:val="22"/>
                <w:szCs w:val="22"/>
                <w:shd w:val="clear" w:color="auto" w:fill="FFFFFF"/>
              </w:rPr>
            </w:pPr>
          </w:p>
          <w:p w14:paraId="124DF991" w14:textId="3AE82554" w:rsidR="00EB1DDD" w:rsidRDefault="00EB1DDD" w:rsidP="004F6BF4">
            <w:pPr>
              <w:tabs>
                <w:tab w:val="left" w:pos="3200"/>
              </w:tabs>
              <w:rPr>
                <w:rFonts w:ascii="Arial" w:eastAsia="Times New Roman" w:hAnsi="Arial" w:cs="Arial"/>
                <w:sz w:val="22"/>
                <w:szCs w:val="22"/>
                <w:shd w:val="clear" w:color="auto" w:fill="FFFFFF"/>
              </w:rPr>
            </w:pPr>
            <w:r>
              <w:rPr>
                <w:rFonts w:ascii="Arial" w:eastAsia="Times New Roman" w:hAnsi="Arial" w:cs="Arial"/>
                <w:sz w:val="22"/>
                <w:szCs w:val="22"/>
                <w:shd w:val="clear" w:color="auto" w:fill="FFFFFF"/>
              </w:rPr>
              <w:t xml:space="preserve">Consultation reports were delivered to the IDB that include information from all additional consultations and informational events that have taken place and </w:t>
            </w:r>
            <w:r w:rsidR="00790970">
              <w:rPr>
                <w:rFonts w:ascii="Arial" w:eastAsia="Times New Roman" w:hAnsi="Arial" w:cs="Arial"/>
                <w:sz w:val="22"/>
                <w:szCs w:val="22"/>
                <w:shd w:val="clear" w:color="auto" w:fill="FFFFFF"/>
              </w:rPr>
              <w:t>were</w:t>
            </w:r>
            <w:r>
              <w:rPr>
                <w:rFonts w:ascii="Arial" w:eastAsia="Times New Roman" w:hAnsi="Arial" w:cs="Arial"/>
                <w:sz w:val="22"/>
                <w:szCs w:val="22"/>
                <w:shd w:val="clear" w:color="auto" w:fill="FFFFFF"/>
              </w:rPr>
              <w:t xml:space="preserve"> included in the final versions of the sample project Enviro</w:t>
            </w:r>
            <w:r w:rsidR="00306C87">
              <w:rPr>
                <w:rFonts w:ascii="Arial" w:eastAsia="Times New Roman" w:hAnsi="Arial" w:cs="Arial"/>
                <w:sz w:val="22"/>
                <w:szCs w:val="22"/>
                <w:shd w:val="clear" w:color="auto" w:fill="FFFFFF"/>
              </w:rPr>
              <w:t xml:space="preserve">nmental and Social Assessments delivered to the Bank </w:t>
            </w:r>
            <w:r>
              <w:rPr>
                <w:rFonts w:ascii="Arial" w:eastAsia="Times New Roman" w:hAnsi="Arial" w:cs="Arial"/>
                <w:sz w:val="22"/>
                <w:szCs w:val="22"/>
                <w:shd w:val="clear" w:color="auto" w:fill="FFFFFF"/>
              </w:rPr>
              <w:t>prior to OPC.</w:t>
            </w:r>
          </w:p>
          <w:p w14:paraId="1B7F150C" w14:textId="4DCED1A8" w:rsidR="00790970" w:rsidRPr="00FB4AC7" w:rsidRDefault="00790970" w:rsidP="004F6BF4">
            <w:pPr>
              <w:tabs>
                <w:tab w:val="left" w:pos="3200"/>
              </w:tabs>
              <w:rPr>
                <w:sz w:val="20"/>
                <w:szCs w:val="20"/>
              </w:rPr>
            </w:pPr>
          </w:p>
        </w:tc>
        <w:tc>
          <w:tcPr>
            <w:tcW w:w="4410" w:type="dxa"/>
          </w:tcPr>
          <w:p w14:paraId="148043B4" w14:textId="03D92A2B" w:rsidR="004F6BF4" w:rsidRDefault="004F6BF4" w:rsidP="004F6BF4">
            <w:pPr>
              <w:tabs>
                <w:tab w:val="left" w:pos="3200"/>
              </w:tabs>
              <w:jc w:val="both"/>
              <w:rPr>
                <w:rFonts w:ascii="Arial" w:hAnsi="Arial" w:cs="Arial"/>
                <w:sz w:val="22"/>
                <w:szCs w:val="22"/>
              </w:rPr>
            </w:pPr>
            <w:r>
              <w:rPr>
                <w:rFonts w:ascii="Arial" w:hAnsi="Arial" w:cs="Arial"/>
                <w:sz w:val="22"/>
                <w:szCs w:val="22"/>
              </w:rPr>
              <w:t>Obtain non-objection to the ESA prior to commencing civil works on each project to assess the level of impacts regarding resettlement (physical displacement, impacts on quilombola and faxinal communities and indigenous territories). If a project affecting these communities is found eligible, ESMF guidelines would be follow</w:t>
            </w:r>
            <w:r w:rsidR="00981AF9">
              <w:rPr>
                <w:rFonts w:ascii="Arial" w:hAnsi="Arial" w:cs="Arial"/>
                <w:sz w:val="22"/>
                <w:szCs w:val="22"/>
              </w:rPr>
              <w:t>ed</w:t>
            </w:r>
            <w:r>
              <w:rPr>
                <w:rFonts w:ascii="Arial" w:hAnsi="Arial" w:cs="Arial"/>
                <w:sz w:val="22"/>
                <w:szCs w:val="22"/>
              </w:rPr>
              <w:t xml:space="preserve">, regarding consultations and resettlement and/or livelihood restoration impacts, </w:t>
            </w:r>
            <w:r w:rsidR="00BF3698">
              <w:rPr>
                <w:rFonts w:ascii="Arial" w:hAnsi="Arial" w:cs="Arial"/>
                <w:sz w:val="22"/>
                <w:szCs w:val="22"/>
              </w:rPr>
              <w:t>as</w:t>
            </w:r>
            <w:r>
              <w:rPr>
                <w:rFonts w:ascii="Arial" w:hAnsi="Arial" w:cs="Arial"/>
                <w:sz w:val="22"/>
                <w:szCs w:val="22"/>
              </w:rPr>
              <w:t xml:space="preserve"> needed.</w:t>
            </w:r>
          </w:p>
          <w:p w14:paraId="6F7A0EBF" w14:textId="77777777" w:rsidR="00DF3890" w:rsidRDefault="00DF3890" w:rsidP="004F6BF4">
            <w:pPr>
              <w:tabs>
                <w:tab w:val="left" w:pos="3200"/>
              </w:tabs>
              <w:jc w:val="both"/>
              <w:rPr>
                <w:rFonts w:ascii="Arial" w:hAnsi="Arial" w:cs="Arial"/>
                <w:sz w:val="22"/>
                <w:szCs w:val="22"/>
              </w:rPr>
            </w:pPr>
          </w:p>
          <w:p w14:paraId="75572926" w14:textId="22B60EFD" w:rsidR="00DF3890" w:rsidRPr="006F7063" w:rsidRDefault="00DF3890" w:rsidP="004F6BF4">
            <w:pPr>
              <w:tabs>
                <w:tab w:val="left" w:pos="3200"/>
              </w:tabs>
              <w:jc w:val="both"/>
              <w:rPr>
                <w:rFonts w:ascii="Arial" w:hAnsi="Arial" w:cs="Arial"/>
                <w:sz w:val="22"/>
                <w:szCs w:val="22"/>
              </w:rPr>
            </w:pPr>
          </w:p>
        </w:tc>
      </w:tr>
      <w:tr w:rsidR="004F6BF4" w:rsidRPr="007C0236" w14:paraId="67D145A8" w14:textId="77777777" w:rsidTr="00530E03">
        <w:trPr>
          <w:trHeight w:val="323"/>
        </w:trPr>
        <w:tc>
          <w:tcPr>
            <w:tcW w:w="2790" w:type="dxa"/>
            <w:shd w:val="clear" w:color="auto" w:fill="D9D9D9" w:themeFill="background1" w:themeFillShade="D9"/>
            <w:vAlign w:val="center"/>
          </w:tcPr>
          <w:p w14:paraId="48AD3CD6" w14:textId="77777777" w:rsidR="004F6BF4" w:rsidRPr="00E7333A" w:rsidDel="00641735" w:rsidRDefault="004F6BF4" w:rsidP="004F6BF4">
            <w:pPr>
              <w:tabs>
                <w:tab w:val="left" w:pos="3200"/>
              </w:tabs>
              <w:jc w:val="both"/>
              <w:rPr>
                <w:rFonts w:ascii="Arial" w:hAnsi="Arial" w:cs="Arial"/>
                <w:b/>
                <w:bCs/>
                <w:sz w:val="22"/>
                <w:szCs w:val="22"/>
              </w:rPr>
            </w:pPr>
            <w:r w:rsidRPr="006F7063">
              <w:rPr>
                <w:rFonts w:ascii="Arial" w:hAnsi="Arial" w:cs="Arial"/>
                <w:sz w:val="22"/>
                <w:szCs w:val="22"/>
              </w:rPr>
              <w:t>Agreement with Affected Indigenous Peoples</w:t>
            </w:r>
          </w:p>
        </w:tc>
        <w:tc>
          <w:tcPr>
            <w:tcW w:w="2160" w:type="dxa"/>
            <w:vAlign w:val="center"/>
          </w:tcPr>
          <w:p w14:paraId="3903B629" w14:textId="3FCC2304" w:rsidR="004F6BF4" w:rsidRPr="00901FFF" w:rsidRDefault="004F6BF4" w:rsidP="004F6BF4">
            <w:pPr>
              <w:tabs>
                <w:tab w:val="left" w:pos="3200"/>
              </w:tabs>
              <w:rPr>
                <w:rFonts w:ascii="Arial" w:hAnsi="Arial" w:cs="Arial"/>
                <w:sz w:val="22"/>
                <w:szCs w:val="22"/>
              </w:rPr>
            </w:pPr>
            <w:r w:rsidRPr="00FF45A9">
              <w:rPr>
                <w:rFonts w:ascii="Arial" w:hAnsi="Arial" w:cs="Arial"/>
                <w:sz w:val="22"/>
                <w:szCs w:val="22"/>
              </w:rPr>
              <w:t>Not applicable (policy not relevant)</w:t>
            </w:r>
            <w:r>
              <w:rPr>
                <w:rFonts w:ascii="Arial" w:hAnsi="Arial" w:cs="Arial"/>
                <w:sz w:val="22"/>
                <w:szCs w:val="22"/>
              </w:rPr>
              <w:t>.</w:t>
            </w:r>
          </w:p>
        </w:tc>
        <w:tc>
          <w:tcPr>
            <w:tcW w:w="4320" w:type="dxa"/>
          </w:tcPr>
          <w:p w14:paraId="5E700342" w14:textId="42D63BC8" w:rsidR="004F6BF4" w:rsidRPr="00FB4AC7" w:rsidRDefault="004F6BF4" w:rsidP="004F6BF4">
            <w:pPr>
              <w:tabs>
                <w:tab w:val="left" w:pos="3200"/>
              </w:tabs>
              <w:rPr>
                <w:sz w:val="20"/>
                <w:szCs w:val="20"/>
              </w:rPr>
            </w:pPr>
            <w:r w:rsidRPr="00FB4AC7">
              <w:rPr>
                <w:rFonts w:ascii="Arial" w:hAnsi="Arial" w:cs="Arial"/>
                <w:sz w:val="22"/>
                <w:szCs w:val="22"/>
              </w:rPr>
              <w:t>Not applicable (policy not relevant).</w:t>
            </w:r>
            <w:r>
              <w:rPr>
                <w:rFonts w:ascii="Arial" w:hAnsi="Arial" w:cs="Arial"/>
                <w:sz w:val="22"/>
                <w:szCs w:val="22"/>
              </w:rPr>
              <w:t xml:space="preserve"> No significant adverse impacts were identified.</w:t>
            </w:r>
          </w:p>
        </w:tc>
        <w:tc>
          <w:tcPr>
            <w:tcW w:w="4410" w:type="dxa"/>
          </w:tcPr>
          <w:p w14:paraId="0A39D5F1" w14:textId="77777777" w:rsidR="004F6BF4" w:rsidRPr="006F7063" w:rsidRDefault="004F6BF4" w:rsidP="004F6BF4">
            <w:pPr>
              <w:tabs>
                <w:tab w:val="left" w:pos="3200"/>
              </w:tabs>
              <w:jc w:val="both"/>
              <w:rPr>
                <w:rFonts w:ascii="Arial" w:hAnsi="Arial" w:cs="Arial"/>
                <w:sz w:val="22"/>
                <w:szCs w:val="22"/>
              </w:rPr>
            </w:pPr>
          </w:p>
        </w:tc>
      </w:tr>
      <w:tr w:rsidR="008B747D" w:rsidRPr="007C0236" w14:paraId="7B2EE2F8" w14:textId="77777777" w:rsidTr="00543C76">
        <w:trPr>
          <w:trHeight w:val="323"/>
        </w:trPr>
        <w:tc>
          <w:tcPr>
            <w:tcW w:w="2790" w:type="dxa"/>
            <w:shd w:val="clear" w:color="auto" w:fill="D9D9D9" w:themeFill="background1" w:themeFillShade="D9"/>
            <w:vAlign w:val="center"/>
          </w:tcPr>
          <w:p w14:paraId="626A2654" w14:textId="77777777" w:rsidR="008B747D" w:rsidRPr="00E7333A" w:rsidDel="00641735" w:rsidRDefault="008B747D" w:rsidP="008B747D">
            <w:pPr>
              <w:tabs>
                <w:tab w:val="left" w:pos="3200"/>
              </w:tabs>
              <w:jc w:val="both"/>
              <w:rPr>
                <w:rFonts w:ascii="Arial" w:hAnsi="Arial" w:cs="Arial"/>
                <w:b/>
                <w:bCs/>
                <w:sz w:val="22"/>
                <w:szCs w:val="22"/>
              </w:rPr>
            </w:pPr>
            <w:r w:rsidRPr="006F7063">
              <w:rPr>
                <w:rFonts w:ascii="Arial" w:hAnsi="Arial" w:cs="Arial"/>
                <w:sz w:val="22"/>
                <w:szCs w:val="22"/>
              </w:rPr>
              <w:t>Indigenous Peoples Protection, Compensation, and Development Plan or Framework prior to Board Approval</w:t>
            </w:r>
          </w:p>
        </w:tc>
        <w:tc>
          <w:tcPr>
            <w:tcW w:w="2160" w:type="dxa"/>
            <w:vAlign w:val="center"/>
          </w:tcPr>
          <w:p w14:paraId="1D4D5EBA" w14:textId="7F463004" w:rsidR="008B747D" w:rsidRPr="00901FFF" w:rsidRDefault="008209B9" w:rsidP="008B747D">
            <w:pPr>
              <w:tabs>
                <w:tab w:val="left" w:pos="3200"/>
              </w:tabs>
              <w:rPr>
                <w:rFonts w:ascii="Arial" w:hAnsi="Arial" w:cs="Arial"/>
                <w:sz w:val="22"/>
                <w:szCs w:val="22"/>
              </w:rPr>
            </w:pPr>
            <w:r w:rsidRPr="00FF45A9">
              <w:rPr>
                <w:rFonts w:ascii="Arial" w:hAnsi="Arial" w:cs="Arial"/>
                <w:sz w:val="22"/>
                <w:szCs w:val="22"/>
              </w:rPr>
              <w:t xml:space="preserve"> Not applicable (policy not relevant)</w:t>
            </w:r>
            <w:r>
              <w:rPr>
                <w:rFonts w:ascii="Arial" w:hAnsi="Arial" w:cs="Arial"/>
                <w:sz w:val="22"/>
                <w:szCs w:val="22"/>
              </w:rPr>
              <w:t>.</w:t>
            </w:r>
          </w:p>
        </w:tc>
        <w:tc>
          <w:tcPr>
            <w:tcW w:w="4320" w:type="dxa"/>
            <w:shd w:val="clear" w:color="auto" w:fill="auto"/>
          </w:tcPr>
          <w:p w14:paraId="3C37C2DD" w14:textId="51970554" w:rsidR="008209B9" w:rsidRPr="00CC6B18" w:rsidRDefault="002A1635" w:rsidP="008B747D">
            <w:pPr>
              <w:tabs>
                <w:tab w:val="left" w:pos="3200"/>
              </w:tabs>
              <w:rPr>
                <w:rFonts w:ascii="Arial" w:hAnsi="Arial" w:cs="Arial"/>
                <w:sz w:val="22"/>
                <w:szCs w:val="22"/>
              </w:rPr>
            </w:pPr>
            <w:r w:rsidRPr="00FB4AC7">
              <w:rPr>
                <w:rFonts w:ascii="Arial" w:hAnsi="Arial" w:cs="Arial"/>
                <w:sz w:val="22"/>
                <w:szCs w:val="22"/>
              </w:rPr>
              <w:t>Not applicable (policy not relevant).</w:t>
            </w:r>
            <w:r>
              <w:rPr>
                <w:rFonts w:ascii="Arial" w:hAnsi="Arial" w:cs="Arial"/>
                <w:sz w:val="22"/>
                <w:szCs w:val="22"/>
              </w:rPr>
              <w:t xml:space="preserve"> </w:t>
            </w:r>
            <w:r w:rsidR="008B747D">
              <w:rPr>
                <w:rFonts w:ascii="Arial" w:hAnsi="Arial" w:cs="Arial"/>
                <w:sz w:val="22"/>
                <w:szCs w:val="22"/>
              </w:rPr>
              <w:t xml:space="preserve">No </w:t>
            </w:r>
            <w:r w:rsidR="003E62AC">
              <w:rPr>
                <w:rFonts w:ascii="Arial" w:hAnsi="Arial" w:cs="Arial"/>
                <w:sz w:val="22"/>
                <w:szCs w:val="22"/>
              </w:rPr>
              <w:t xml:space="preserve">significant </w:t>
            </w:r>
            <w:r w:rsidR="008B747D">
              <w:rPr>
                <w:rFonts w:ascii="Arial" w:hAnsi="Arial" w:cs="Arial"/>
                <w:sz w:val="22"/>
                <w:szCs w:val="22"/>
              </w:rPr>
              <w:t>adverse impacts were identified on indigenous, quilombola and faxinal communities.</w:t>
            </w:r>
          </w:p>
        </w:tc>
        <w:tc>
          <w:tcPr>
            <w:tcW w:w="4410" w:type="dxa"/>
          </w:tcPr>
          <w:p w14:paraId="423B6217" w14:textId="2F4C60A4" w:rsidR="008B747D" w:rsidRPr="006F7063" w:rsidRDefault="008B747D" w:rsidP="008B747D">
            <w:pPr>
              <w:tabs>
                <w:tab w:val="left" w:pos="3200"/>
              </w:tabs>
              <w:jc w:val="both"/>
              <w:rPr>
                <w:rFonts w:ascii="Arial" w:hAnsi="Arial" w:cs="Arial"/>
                <w:sz w:val="22"/>
                <w:szCs w:val="22"/>
              </w:rPr>
            </w:pPr>
          </w:p>
        </w:tc>
      </w:tr>
      <w:tr w:rsidR="008B747D" w:rsidRPr="007C0236" w14:paraId="5AEEDC85" w14:textId="77777777" w:rsidTr="00530E03">
        <w:trPr>
          <w:trHeight w:val="323"/>
        </w:trPr>
        <w:tc>
          <w:tcPr>
            <w:tcW w:w="2790" w:type="dxa"/>
            <w:shd w:val="clear" w:color="auto" w:fill="D9D9D9" w:themeFill="background1" w:themeFillShade="D9"/>
            <w:vAlign w:val="center"/>
          </w:tcPr>
          <w:p w14:paraId="50C64365" w14:textId="77777777" w:rsidR="008B747D" w:rsidRPr="006F7063" w:rsidRDefault="008B747D" w:rsidP="008B747D">
            <w:pPr>
              <w:tabs>
                <w:tab w:val="left" w:pos="3200"/>
              </w:tabs>
              <w:jc w:val="both"/>
              <w:rPr>
                <w:rFonts w:ascii="Arial" w:hAnsi="Arial" w:cs="Arial"/>
                <w:sz w:val="22"/>
                <w:szCs w:val="22"/>
              </w:rPr>
            </w:pPr>
            <w:r w:rsidRPr="006F7063">
              <w:rPr>
                <w:rFonts w:ascii="Arial" w:hAnsi="Arial" w:cs="Arial"/>
                <w:sz w:val="22"/>
                <w:szCs w:val="22"/>
              </w:rPr>
              <w:t>Discrimination Issues Assessed and Addressed</w:t>
            </w:r>
          </w:p>
        </w:tc>
        <w:tc>
          <w:tcPr>
            <w:tcW w:w="2160" w:type="dxa"/>
            <w:vAlign w:val="center"/>
          </w:tcPr>
          <w:p w14:paraId="61146AE8" w14:textId="454A3AC5" w:rsidR="008B747D" w:rsidRPr="00901FFF" w:rsidRDefault="008B747D" w:rsidP="008B747D">
            <w:pPr>
              <w:tabs>
                <w:tab w:val="left" w:pos="3200"/>
              </w:tabs>
              <w:rPr>
                <w:rFonts w:ascii="Arial" w:hAnsi="Arial" w:cs="Arial"/>
                <w:sz w:val="22"/>
                <w:szCs w:val="22"/>
              </w:rPr>
            </w:pPr>
            <w:r w:rsidRPr="00FF45A9">
              <w:rPr>
                <w:rFonts w:ascii="Arial" w:hAnsi="Arial" w:cs="Arial"/>
                <w:sz w:val="22"/>
                <w:szCs w:val="22"/>
              </w:rPr>
              <w:t>Not applicable (policy not relevant)</w:t>
            </w:r>
            <w:r>
              <w:rPr>
                <w:rFonts w:ascii="Arial" w:hAnsi="Arial" w:cs="Arial"/>
                <w:sz w:val="22"/>
                <w:szCs w:val="22"/>
              </w:rPr>
              <w:t>.</w:t>
            </w:r>
          </w:p>
        </w:tc>
        <w:tc>
          <w:tcPr>
            <w:tcW w:w="4320" w:type="dxa"/>
          </w:tcPr>
          <w:p w14:paraId="675631BA" w14:textId="7CD63326" w:rsidR="008B747D" w:rsidRPr="00FB4AC7" w:rsidRDefault="008B747D" w:rsidP="008B747D">
            <w:pPr>
              <w:tabs>
                <w:tab w:val="left" w:pos="3200"/>
              </w:tabs>
              <w:rPr>
                <w:sz w:val="20"/>
                <w:szCs w:val="20"/>
              </w:rPr>
            </w:pPr>
            <w:r w:rsidRPr="00FF45A9">
              <w:rPr>
                <w:rFonts w:ascii="Arial" w:hAnsi="Arial" w:cs="Arial"/>
                <w:sz w:val="22"/>
                <w:szCs w:val="22"/>
              </w:rPr>
              <w:t>Not applicable (policy not relevant)</w:t>
            </w:r>
            <w:r>
              <w:rPr>
                <w:rFonts w:ascii="Arial" w:hAnsi="Arial" w:cs="Arial"/>
                <w:sz w:val="22"/>
                <w:szCs w:val="22"/>
              </w:rPr>
              <w:t>.</w:t>
            </w:r>
          </w:p>
        </w:tc>
        <w:tc>
          <w:tcPr>
            <w:tcW w:w="4410" w:type="dxa"/>
          </w:tcPr>
          <w:p w14:paraId="70BE988A" w14:textId="77777777" w:rsidR="008B747D" w:rsidRPr="006F7063" w:rsidRDefault="008B747D" w:rsidP="008B747D">
            <w:pPr>
              <w:tabs>
                <w:tab w:val="left" w:pos="3200"/>
              </w:tabs>
              <w:jc w:val="both"/>
              <w:rPr>
                <w:rFonts w:ascii="Arial" w:hAnsi="Arial" w:cs="Arial"/>
                <w:sz w:val="22"/>
                <w:szCs w:val="22"/>
              </w:rPr>
            </w:pPr>
          </w:p>
        </w:tc>
      </w:tr>
      <w:tr w:rsidR="008B747D" w:rsidRPr="007C0236" w14:paraId="55CE1DE1" w14:textId="77777777" w:rsidTr="00530E03">
        <w:trPr>
          <w:trHeight w:val="323"/>
        </w:trPr>
        <w:tc>
          <w:tcPr>
            <w:tcW w:w="2790" w:type="dxa"/>
            <w:shd w:val="clear" w:color="auto" w:fill="D9D9D9" w:themeFill="background1" w:themeFillShade="D9"/>
            <w:vAlign w:val="center"/>
          </w:tcPr>
          <w:p w14:paraId="188EB3DC" w14:textId="77777777" w:rsidR="008B747D" w:rsidRPr="006F7063" w:rsidRDefault="008B747D" w:rsidP="008B747D">
            <w:pPr>
              <w:tabs>
                <w:tab w:val="left" w:pos="3200"/>
              </w:tabs>
              <w:jc w:val="both"/>
              <w:rPr>
                <w:rFonts w:ascii="Arial" w:hAnsi="Arial" w:cs="Arial"/>
                <w:sz w:val="22"/>
                <w:szCs w:val="22"/>
              </w:rPr>
            </w:pPr>
            <w:r w:rsidRPr="006F7063">
              <w:rPr>
                <w:rFonts w:ascii="Arial" w:hAnsi="Arial" w:cs="Arial"/>
                <w:sz w:val="22"/>
                <w:szCs w:val="22"/>
              </w:rPr>
              <w:t>Transborder Impacts Addressed</w:t>
            </w:r>
          </w:p>
        </w:tc>
        <w:tc>
          <w:tcPr>
            <w:tcW w:w="2160" w:type="dxa"/>
            <w:vAlign w:val="center"/>
          </w:tcPr>
          <w:p w14:paraId="3596B4B9" w14:textId="574FFB61" w:rsidR="008B747D" w:rsidRPr="00901FFF" w:rsidRDefault="008B747D" w:rsidP="008B747D">
            <w:pPr>
              <w:tabs>
                <w:tab w:val="left" w:pos="3200"/>
              </w:tabs>
              <w:rPr>
                <w:rFonts w:ascii="Arial" w:hAnsi="Arial" w:cs="Arial"/>
                <w:sz w:val="22"/>
                <w:szCs w:val="22"/>
              </w:rPr>
            </w:pPr>
            <w:r w:rsidRPr="00FF45A9">
              <w:rPr>
                <w:rFonts w:ascii="Arial" w:hAnsi="Arial" w:cs="Arial"/>
                <w:sz w:val="22"/>
                <w:szCs w:val="22"/>
              </w:rPr>
              <w:t>Not applicable (policy not relevant)</w:t>
            </w:r>
            <w:r>
              <w:rPr>
                <w:rFonts w:ascii="Arial" w:hAnsi="Arial" w:cs="Arial"/>
                <w:sz w:val="22"/>
                <w:szCs w:val="22"/>
              </w:rPr>
              <w:t>.</w:t>
            </w:r>
          </w:p>
        </w:tc>
        <w:tc>
          <w:tcPr>
            <w:tcW w:w="4320" w:type="dxa"/>
          </w:tcPr>
          <w:p w14:paraId="38B63711" w14:textId="206ADD7D" w:rsidR="008B747D" w:rsidRPr="00FB4AC7" w:rsidRDefault="008B747D" w:rsidP="008B747D">
            <w:pPr>
              <w:tabs>
                <w:tab w:val="left" w:pos="3200"/>
              </w:tabs>
              <w:rPr>
                <w:rFonts w:ascii="Arial" w:hAnsi="Arial" w:cs="Arial"/>
                <w:sz w:val="22"/>
                <w:szCs w:val="22"/>
              </w:rPr>
            </w:pPr>
            <w:r w:rsidRPr="00FB4AC7">
              <w:rPr>
                <w:rFonts w:ascii="Arial" w:hAnsi="Arial" w:cs="Arial"/>
                <w:sz w:val="22"/>
                <w:szCs w:val="22"/>
              </w:rPr>
              <w:t>Not applicable (policy not relevant). Transborder impacts are not generated by the Program.</w:t>
            </w:r>
          </w:p>
          <w:p w14:paraId="719FE0B7" w14:textId="308082D6" w:rsidR="008B747D" w:rsidRPr="0094296E" w:rsidRDefault="008B747D" w:rsidP="008B747D">
            <w:pPr>
              <w:tabs>
                <w:tab w:val="left" w:pos="3200"/>
              </w:tabs>
              <w:rPr>
                <w:rFonts w:ascii="Arial" w:hAnsi="Arial" w:cs="Arial"/>
                <w:sz w:val="22"/>
                <w:szCs w:val="22"/>
              </w:rPr>
            </w:pPr>
          </w:p>
        </w:tc>
        <w:tc>
          <w:tcPr>
            <w:tcW w:w="4410" w:type="dxa"/>
          </w:tcPr>
          <w:p w14:paraId="1D7CBF93" w14:textId="77777777" w:rsidR="008B747D" w:rsidRPr="006F7063" w:rsidRDefault="008B747D" w:rsidP="008B747D">
            <w:pPr>
              <w:tabs>
                <w:tab w:val="left" w:pos="3200"/>
              </w:tabs>
              <w:jc w:val="both"/>
              <w:rPr>
                <w:rFonts w:ascii="Arial" w:hAnsi="Arial" w:cs="Arial"/>
                <w:sz w:val="22"/>
                <w:szCs w:val="22"/>
              </w:rPr>
            </w:pPr>
          </w:p>
        </w:tc>
      </w:tr>
      <w:tr w:rsidR="008B747D" w:rsidRPr="007C0236" w14:paraId="1B0CDA4F" w14:textId="77777777" w:rsidTr="00530E03">
        <w:trPr>
          <w:trHeight w:val="323"/>
        </w:trPr>
        <w:tc>
          <w:tcPr>
            <w:tcW w:w="2790" w:type="dxa"/>
            <w:shd w:val="clear" w:color="auto" w:fill="D9D9D9" w:themeFill="background1" w:themeFillShade="D9"/>
            <w:vAlign w:val="center"/>
          </w:tcPr>
          <w:p w14:paraId="5F5D1269" w14:textId="77777777" w:rsidR="008B747D" w:rsidRPr="006F7063" w:rsidRDefault="008B747D" w:rsidP="008B747D">
            <w:pPr>
              <w:tabs>
                <w:tab w:val="left" w:pos="3200"/>
              </w:tabs>
              <w:jc w:val="both"/>
              <w:rPr>
                <w:rFonts w:ascii="Arial" w:hAnsi="Arial" w:cs="Arial"/>
                <w:sz w:val="22"/>
                <w:szCs w:val="22"/>
              </w:rPr>
            </w:pPr>
            <w:r w:rsidRPr="006F7063">
              <w:rPr>
                <w:rFonts w:ascii="Arial" w:hAnsi="Arial" w:cs="Arial"/>
                <w:sz w:val="22"/>
                <w:szCs w:val="22"/>
              </w:rPr>
              <w:t>Impacts on Isolated Indigenous Peoples Addressed</w:t>
            </w:r>
          </w:p>
        </w:tc>
        <w:tc>
          <w:tcPr>
            <w:tcW w:w="2160" w:type="dxa"/>
            <w:vAlign w:val="center"/>
          </w:tcPr>
          <w:p w14:paraId="10981F8A" w14:textId="326BAA81" w:rsidR="008B747D" w:rsidRPr="00901FFF" w:rsidRDefault="008B747D" w:rsidP="008B747D">
            <w:pPr>
              <w:tabs>
                <w:tab w:val="left" w:pos="3200"/>
              </w:tabs>
              <w:rPr>
                <w:rFonts w:ascii="Arial" w:hAnsi="Arial" w:cs="Arial"/>
                <w:sz w:val="22"/>
                <w:szCs w:val="22"/>
              </w:rPr>
            </w:pPr>
            <w:r w:rsidRPr="00FF45A9">
              <w:rPr>
                <w:rFonts w:ascii="Arial" w:hAnsi="Arial" w:cs="Arial"/>
                <w:sz w:val="22"/>
                <w:szCs w:val="22"/>
              </w:rPr>
              <w:t>Not applicable (policy not relevant)</w:t>
            </w:r>
            <w:r>
              <w:rPr>
                <w:rFonts w:ascii="Arial" w:hAnsi="Arial" w:cs="Arial"/>
                <w:sz w:val="22"/>
                <w:szCs w:val="22"/>
              </w:rPr>
              <w:t>.</w:t>
            </w:r>
          </w:p>
        </w:tc>
        <w:tc>
          <w:tcPr>
            <w:tcW w:w="4320" w:type="dxa"/>
          </w:tcPr>
          <w:p w14:paraId="2E8762D3" w14:textId="7156674E" w:rsidR="008B747D" w:rsidRPr="00FB4AC7" w:rsidRDefault="008B747D" w:rsidP="008B747D">
            <w:pPr>
              <w:tabs>
                <w:tab w:val="left" w:pos="3200"/>
              </w:tabs>
              <w:rPr>
                <w:rFonts w:ascii="Arial" w:hAnsi="Arial" w:cs="Arial"/>
                <w:sz w:val="22"/>
                <w:szCs w:val="22"/>
              </w:rPr>
            </w:pPr>
            <w:r w:rsidRPr="00FB4AC7">
              <w:rPr>
                <w:rFonts w:ascii="Arial" w:hAnsi="Arial" w:cs="Arial"/>
                <w:sz w:val="22"/>
                <w:szCs w:val="22"/>
              </w:rPr>
              <w:t>Not applicable (policy not relevant). Isolated Indigenous Peoples are not present in the State of Paraná.</w:t>
            </w:r>
          </w:p>
          <w:p w14:paraId="36FE98FF" w14:textId="7DE56C19" w:rsidR="008B747D" w:rsidRPr="0094296E" w:rsidRDefault="008B747D" w:rsidP="008B747D">
            <w:pPr>
              <w:tabs>
                <w:tab w:val="left" w:pos="3200"/>
              </w:tabs>
              <w:rPr>
                <w:rFonts w:ascii="Arial" w:hAnsi="Arial" w:cs="Arial"/>
                <w:sz w:val="22"/>
                <w:szCs w:val="22"/>
              </w:rPr>
            </w:pPr>
          </w:p>
        </w:tc>
        <w:tc>
          <w:tcPr>
            <w:tcW w:w="4410" w:type="dxa"/>
          </w:tcPr>
          <w:p w14:paraId="60403A63" w14:textId="77777777" w:rsidR="008B747D" w:rsidRPr="006F7063" w:rsidRDefault="008B747D" w:rsidP="008B747D">
            <w:pPr>
              <w:tabs>
                <w:tab w:val="left" w:pos="3200"/>
              </w:tabs>
              <w:jc w:val="both"/>
              <w:rPr>
                <w:rFonts w:ascii="Arial" w:hAnsi="Arial" w:cs="Arial"/>
                <w:sz w:val="22"/>
                <w:szCs w:val="22"/>
              </w:rPr>
            </w:pPr>
          </w:p>
        </w:tc>
      </w:tr>
      <w:tr w:rsidR="008B747D" w:rsidRPr="007C0236" w14:paraId="78910FDC" w14:textId="77777777" w:rsidTr="00530E03">
        <w:trPr>
          <w:trHeight w:val="323"/>
        </w:trPr>
        <w:tc>
          <w:tcPr>
            <w:tcW w:w="13680" w:type="dxa"/>
            <w:gridSpan w:val="4"/>
            <w:shd w:val="clear" w:color="auto" w:fill="D9D9D9" w:themeFill="background1" w:themeFillShade="D9"/>
            <w:vAlign w:val="center"/>
          </w:tcPr>
          <w:p w14:paraId="571FC338" w14:textId="77777777" w:rsidR="008B747D" w:rsidRPr="007F76C3" w:rsidRDefault="008B747D" w:rsidP="008B747D">
            <w:pPr>
              <w:tabs>
                <w:tab w:val="left" w:pos="3200"/>
              </w:tabs>
              <w:jc w:val="both"/>
              <w:rPr>
                <w:rFonts w:ascii="Arial" w:hAnsi="Arial" w:cs="Arial"/>
                <w:sz w:val="22"/>
                <w:szCs w:val="22"/>
              </w:rPr>
            </w:pPr>
            <w:r w:rsidRPr="007F76C3">
              <w:rPr>
                <w:rFonts w:ascii="Arial" w:hAnsi="Arial" w:cs="Arial"/>
                <w:b/>
                <w:bCs/>
                <w:sz w:val="22"/>
                <w:szCs w:val="22"/>
              </w:rPr>
              <w:t>OP-761 Operational Policy on Gender Equality in Development</w:t>
            </w:r>
          </w:p>
        </w:tc>
      </w:tr>
      <w:tr w:rsidR="008B747D" w:rsidRPr="007C0236" w14:paraId="1F8E9000" w14:textId="77777777" w:rsidTr="00530E03">
        <w:trPr>
          <w:trHeight w:val="323"/>
        </w:trPr>
        <w:tc>
          <w:tcPr>
            <w:tcW w:w="2790" w:type="dxa"/>
            <w:shd w:val="clear" w:color="auto" w:fill="D9D9D9" w:themeFill="background1" w:themeFillShade="D9"/>
            <w:vAlign w:val="center"/>
          </w:tcPr>
          <w:p w14:paraId="701A66ED" w14:textId="77777777" w:rsidR="008B747D" w:rsidRPr="00E7333A" w:rsidDel="00641735" w:rsidRDefault="008B747D" w:rsidP="008B747D">
            <w:pPr>
              <w:tabs>
                <w:tab w:val="left" w:pos="3200"/>
              </w:tabs>
              <w:jc w:val="both"/>
              <w:rPr>
                <w:rFonts w:ascii="Arial" w:hAnsi="Arial" w:cs="Arial"/>
                <w:b/>
                <w:bCs/>
                <w:sz w:val="22"/>
                <w:szCs w:val="22"/>
              </w:rPr>
            </w:pPr>
            <w:r w:rsidRPr="006F7063">
              <w:rPr>
                <w:rFonts w:ascii="Arial" w:hAnsi="Arial" w:cs="Arial"/>
                <w:sz w:val="22"/>
                <w:szCs w:val="22"/>
              </w:rPr>
              <w:t>Gender-based Exclusion Addressed</w:t>
            </w:r>
          </w:p>
        </w:tc>
        <w:tc>
          <w:tcPr>
            <w:tcW w:w="2160" w:type="dxa"/>
            <w:vAlign w:val="center"/>
          </w:tcPr>
          <w:p w14:paraId="3FEB839D" w14:textId="77777777" w:rsidR="008B747D" w:rsidRPr="009F2101" w:rsidRDefault="008B747D" w:rsidP="008B747D">
            <w:pPr>
              <w:tabs>
                <w:tab w:val="left" w:pos="3200"/>
              </w:tabs>
              <w:rPr>
                <w:rFonts w:ascii="Arial" w:hAnsi="Arial" w:cs="Arial"/>
                <w:sz w:val="22"/>
                <w:szCs w:val="22"/>
              </w:rPr>
            </w:pPr>
            <w:r>
              <w:rPr>
                <w:rFonts w:ascii="Arial" w:hAnsi="Arial" w:cs="Arial"/>
                <w:sz w:val="22"/>
                <w:szCs w:val="22"/>
              </w:rPr>
              <w:t>I</w:t>
            </w:r>
            <w:r w:rsidRPr="009F2101">
              <w:rPr>
                <w:rFonts w:ascii="Arial" w:hAnsi="Arial" w:cs="Arial"/>
                <w:sz w:val="22"/>
                <w:szCs w:val="22"/>
              </w:rPr>
              <w:t>ntroduce measures to</w:t>
            </w:r>
          </w:p>
          <w:p w14:paraId="4924FF11" w14:textId="77777777" w:rsidR="008B747D" w:rsidRPr="009F2101" w:rsidRDefault="008B747D" w:rsidP="008B747D">
            <w:pPr>
              <w:tabs>
                <w:tab w:val="left" w:pos="3200"/>
              </w:tabs>
              <w:rPr>
                <w:rFonts w:ascii="Arial" w:hAnsi="Arial" w:cs="Arial"/>
                <w:sz w:val="22"/>
                <w:szCs w:val="22"/>
              </w:rPr>
            </w:pPr>
            <w:r w:rsidRPr="009F2101">
              <w:rPr>
                <w:rFonts w:ascii="Arial" w:hAnsi="Arial" w:cs="Arial"/>
                <w:sz w:val="22"/>
                <w:szCs w:val="22"/>
              </w:rPr>
              <w:t>prevent, avoid, or mitigate any adverse impacts and/or risks of gender-based</w:t>
            </w:r>
          </w:p>
          <w:p w14:paraId="2B5A11A2" w14:textId="77777777" w:rsidR="008B747D" w:rsidRPr="00901FFF" w:rsidRDefault="008B747D" w:rsidP="008B747D">
            <w:pPr>
              <w:tabs>
                <w:tab w:val="left" w:pos="3200"/>
              </w:tabs>
              <w:rPr>
                <w:rFonts w:ascii="Arial" w:hAnsi="Arial" w:cs="Arial"/>
                <w:sz w:val="22"/>
                <w:szCs w:val="22"/>
              </w:rPr>
            </w:pPr>
            <w:r w:rsidRPr="009F2101">
              <w:rPr>
                <w:rFonts w:ascii="Arial" w:hAnsi="Arial" w:cs="Arial"/>
                <w:sz w:val="22"/>
                <w:szCs w:val="22"/>
              </w:rPr>
              <w:t>exclusion identified in the project risk analysis.</w:t>
            </w:r>
          </w:p>
        </w:tc>
        <w:tc>
          <w:tcPr>
            <w:tcW w:w="4320" w:type="dxa"/>
          </w:tcPr>
          <w:p w14:paraId="39634141" w14:textId="583B44E9" w:rsidR="008B747D" w:rsidRPr="00FB4AC7" w:rsidRDefault="008B747D" w:rsidP="008B747D">
            <w:pPr>
              <w:tabs>
                <w:tab w:val="left" w:pos="3200"/>
              </w:tabs>
              <w:rPr>
                <w:sz w:val="20"/>
                <w:szCs w:val="20"/>
              </w:rPr>
            </w:pPr>
            <w:r>
              <w:rPr>
                <w:rFonts w:ascii="Arial" w:hAnsi="Arial" w:cs="Arial"/>
                <w:b/>
                <w:sz w:val="22"/>
                <w:szCs w:val="22"/>
              </w:rPr>
              <w:t>In compliance.</w:t>
            </w:r>
            <w:r>
              <w:rPr>
                <w:rFonts w:ascii="Arial" w:hAnsi="Arial" w:cs="Arial"/>
                <w:sz w:val="22"/>
                <w:szCs w:val="22"/>
              </w:rPr>
              <w:t xml:space="preserve"> The environmental and social assessments of the sample projects include a Gender Action Plan to promote access to employment opportunities and training and implement a code of conduct among the workers of the constructions. </w:t>
            </w:r>
            <w:bookmarkStart w:id="6" w:name="_Hlk484736220"/>
            <w:r>
              <w:rPr>
                <w:rFonts w:ascii="Arial" w:hAnsi="Arial" w:cs="Arial"/>
                <w:sz w:val="22"/>
                <w:szCs w:val="22"/>
              </w:rPr>
              <w:t xml:space="preserve">The impacts and mitigation measures for the workers’ camps would be addressed in the ToR for the contractor. </w:t>
            </w:r>
            <w:bookmarkEnd w:id="6"/>
            <w:r>
              <w:rPr>
                <w:rFonts w:ascii="Arial" w:hAnsi="Arial" w:cs="Arial"/>
                <w:sz w:val="22"/>
                <w:szCs w:val="22"/>
              </w:rPr>
              <w:t>The Resettlement Plans include criteria to identify vulnerability related to gender and determining adequate compensation measures. The ESMF includes measures to promote gender equality in the Stakeholder Engagement Framework and the RF.</w:t>
            </w:r>
          </w:p>
        </w:tc>
        <w:tc>
          <w:tcPr>
            <w:tcW w:w="4410" w:type="dxa"/>
          </w:tcPr>
          <w:p w14:paraId="2FCB2671" w14:textId="5AB6FC15" w:rsidR="008B747D" w:rsidRPr="006F7063" w:rsidRDefault="008B747D" w:rsidP="008B747D">
            <w:pPr>
              <w:tabs>
                <w:tab w:val="left" w:pos="3200"/>
              </w:tabs>
              <w:jc w:val="both"/>
              <w:rPr>
                <w:rFonts w:ascii="Arial" w:hAnsi="Arial" w:cs="Arial"/>
                <w:sz w:val="22"/>
                <w:szCs w:val="22"/>
              </w:rPr>
            </w:pPr>
            <w:r>
              <w:rPr>
                <w:rFonts w:ascii="Arial" w:hAnsi="Arial" w:cs="Arial"/>
                <w:sz w:val="22"/>
                <w:szCs w:val="22"/>
              </w:rPr>
              <w:t>Obtain non-objection to the ESA prior to commencing civil works on each project, to assure that gender-based exclusion is addressed.</w:t>
            </w:r>
          </w:p>
        </w:tc>
      </w:tr>
      <w:tr w:rsidR="008B747D" w:rsidRPr="007C0236" w14:paraId="6D90C52E" w14:textId="77777777" w:rsidTr="00530E03">
        <w:trPr>
          <w:trHeight w:val="323"/>
        </w:trPr>
        <w:tc>
          <w:tcPr>
            <w:tcW w:w="2790" w:type="dxa"/>
            <w:shd w:val="clear" w:color="auto" w:fill="D9D9D9" w:themeFill="background1" w:themeFillShade="D9"/>
            <w:vAlign w:val="center"/>
          </w:tcPr>
          <w:p w14:paraId="3B370666" w14:textId="77777777" w:rsidR="008B747D" w:rsidRPr="00E7333A" w:rsidDel="00641735" w:rsidRDefault="008B747D" w:rsidP="008B747D">
            <w:pPr>
              <w:tabs>
                <w:tab w:val="left" w:pos="3200"/>
              </w:tabs>
              <w:jc w:val="both"/>
              <w:rPr>
                <w:rFonts w:ascii="Arial" w:hAnsi="Arial" w:cs="Arial"/>
                <w:b/>
                <w:bCs/>
                <w:sz w:val="22"/>
                <w:szCs w:val="22"/>
              </w:rPr>
            </w:pPr>
            <w:r w:rsidRPr="006F7063">
              <w:rPr>
                <w:rFonts w:ascii="Arial" w:hAnsi="Arial" w:cs="Arial"/>
                <w:sz w:val="22"/>
                <w:szCs w:val="22"/>
              </w:rPr>
              <w:t>Equal Access to Project Benefits/ Compensation Measures</w:t>
            </w:r>
          </w:p>
        </w:tc>
        <w:tc>
          <w:tcPr>
            <w:tcW w:w="2160" w:type="dxa"/>
            <w:vAlign w:val="center"/>
          </w:tcPr>
          <w:p w14:paraId="48FD4BF3" w14:textId="77777777" w:rsidR="008B747D" w:rsidRPr="00F73196" w:rsidRDefault="008B747D" w:rsidP="008B747D">
            <w:pPr>
              <w:tabs>
                <w:tab w:val="left" w:pos="3200"/>
              </w:tabs>
              <w:rPr>
                <w:rFonts w:ascii="Arial" w:hAnsi="Arial" w:cs="Arial"/>
                <w:sz w:val="22"/>
                <w:szCs w:val="22"/>
              </w:rPr>
            </w:pPr>
            <w:r>
              <w:rPr>
                <w:rFonts w:ascii="Arial" w:hAnsi="Arial" w:cs="Arial"/>
                <w:sz w:val="22"/>
                <w:szCs w:val="22"/>
              </w:rPr>
              <w:t>Take</w:t>
            </w:r>
            <w:r w:rsidRPr="00F73196">
              <w:rPr>
                <w:rFonts w:ascii="Arial" w:hAnsi="Arial" w:cs="Arial"/>
                <w:sz w:val="22"/>
                <w:szCs w:val="22"/>
              </w:rPr>
              <w:t xml:space="preserve"> care that conditions do not limit the</w:t>
            </w:r>
          </w:p>
          <w:p w14:paraId="38577B66" w14:textId="77777777" w:rsidR="008B747D" w:rsidRPr="00F73196" w:rsidRDefault="008B747D" w:rsidP="008B747D">
            <w:pPr>
              <w:tabs>
                <w:tab w:val="left" w:pos="3200"/>
              </w:tabs>
              <w:rPr>
                <w:rFonts w:ascii="Arial" w:hAnsi="Arial" w:cs="Arial"/>
                <w:sz w:val="22"/>
                <w:szCs w:val="22"/>
              </w:rPr>
            </w:pPr>
            <w:r w:rsidRPr="00F73196">
              <w:rPr>
                <w:rFonts w:ascii="Arial" w:hAnsi="Arial" w:cs="Arial"/>
                <w:sz w:val="22"/>
                <w:szCs w:val="22"/>
              </w:rPr>
              <w:t>access of women or men, as the case may be, to project participation and</w:t>
            </w:r>
          </w:p>
          <w:p w14:paraId="0F25D4E5" w14:textId="77777777" w:rsidR="008B747D" w:rsidRPr="00901FFF" w:rsidRDefault="008B747D" w:rsidP="008B747D">
            <w:pPr>
              <w:tabs>
                <w:tab w:val="left" w:pos="3200"/>
              </w:tabs>
              <w:rPr>
                <w:rFonts w:ascii="Arial" w:hAnsi="Arial" w:cs="Arial"/>
                <w:sz w:val="22"/>
                <w:szCs w:val="22"/>
              </w:rPr>
            </w:pPr>
            <w:r w:rsidRPr="00F73196">
              <w:rPr>
                <w:rFonts w:ascii="Arial" w:hAnsi="Arial" w:cs="Arial"/>
                <w:sz w:val="22"/>
                <w:szCs w:val="22"/>
              </w:rPr>
              <w:t>benefits.</w:t>
            </w:r>
          </w:p>
        </w:tc>
        <w:tc>
          <w:tcPr>
            <w:tcW w:w="4320" w:type="dxa"/>
          </w:tcPr>
          <w:p w14:paraId="39650AB1" w14:textId="2B056405" w:rsidR="008B747D" w:rsidRPr="00FB4AC7" w:rsidRDefault="008B747D" w:rsidP="008B747D">
            <w:pPr>
              <w:tabs>
                <w:tab w:val="left" w:pos="3200"/>
              </w:tabs>
              <w:rPr>
                <w:sz w:val="20"/>
                <w:szCs w:val="20"/>
              </w:rPr>
            </w:pPr>
            <w:r>
              <w:rPr>
                <w:rFonts w:ascii="Arial" w:hAnsi="Arial" w:cs="Arial"/>
                <w:b/>
                <w:sz w:val="22"/>
                <w:szCs w:val="22"/>
              </w:rPr>
              <w:t>In compliance.</w:t>
            </w:r>
            <w:r>
              <w:rPr>
                <w:rFonts w:ascii="Arial" w:hAnsi="Arial" w:cs="Arial"/>
                <w:sz w:val="22"/>
                <w:szCs w:val="22"/>
              </w:rPr>
              <w:t xml:space="preserve"> The environmental and social assessments of the sample projects include a Gender Action Plan to promote access to employment opportunities and training and implement a code of conduct among the workers of the constructions. The impacts and mitigation measures for the workers’ camps would be addressed in the ToR for the contractor. The Resettlement Plans include criteria to identify vulnerability related to gender and determining adequate compensation measures. The ESMF includes measures to promote gender equality in the Stakeholder Engagement Framework and the RF.</w:t>
            </w:r>
          </w:p>
        </w:tc>
        <w:tc>
          <w:tcPr>
            <w:tcW w:w="4410" w:type="dxa"/>
          </w:tcPr>
          <w:p w14:paraId="7457F64C" w14:textId="67B94D29" w:rsidR="008B747D" w:rsidRPr="006F7063" w:rsidRDefault="008B747D" w:rsidP="008B747D">
            <w:pPr>
              <w:tabs>
                <w:tab w:val="left" w:pos="3200"/>
              </w:tabs>
              <w:jc w:val="both"/>
              <w:rPr>
                <w:rFonts w:ascii="Arial" w:hAnsi="Arial" w:cs="Arial"/>
                <w:sz w:val="22"/>
                <w:szCs w:val="22"/>
              </w:rPr>
            </w:pPr>
            <w:r>
              <w:rPr>
                <w:rFonts w:ascii="Arial" w:hAnsi="Arial" w:cs="Arial"/>
                <w:sz w:val="22"/>
                <w:szCs w:val="22"/>
              </w:rPr>
              <w:t>Obtain non-objection to the ESA prior to commencing civil works on each project, to assure that equal access to project benefits and compensation measures is addressed.</w:t>
            </w:r>
          </w:p>
        </w:tc>
      </w:tr>
      <w:tr w:rsidR="008B747D" w:rsidRPr="007C0236" w14:paraId="34C6EBEA" w14:textId="77777777" w:rsidTr="00530E03">
        <w:trPr>
          <w:trHeight w:val="323"/>
        </w:trPr>
        <w:tc>
          <w:tcPr>
            <w:tcW w:w="2790" w:type="dxa"/>
            <w:shd w:val="clear" w:color="auto" w:fill="D9D9D9" w:themeFill="background1" w:themeFillShade="D9"/>
            <w:vAlign w:val="center"/>
          </w:tcPr>
          <w:p w14:paraId="65E9746A" w14:textId="77777777" w:rsidR="008B747D" w:rsidRPr="00E7333A" w:rsidDel="00641735" w:rsidRDefault="008B747D" w:rsidP="008B747D">
            <w:pPr>
              <w:tabs>
                <w:tab w:val="left" w:pos="3200"/>
              </w:tabs>
              <w:jc w:val="both"/>
              <w:rPr>
                <w:rFonts w:ascii="Arial" w:hAnsi="Arial" w:cs="Arial"/>
                <w:b/>
                <w:bCs/>
                <w:sz w:val="22"/>
                <w:szCs w:val="22"/>
              </w:rPr>
            </w:pPr>
            <w:r w:rsidRPr="006F7063">
              <w:rPr>
                <w:rFonts w:ascii="Arial" w:hAnsi="Arial" w:cs="Arial"/>
                <w:sz w:val="22"/>
                <w:szCs w:val="22"/>
              </w:rPr>
              <w:t>Uneven Impact Burden Addressed</w:t>
            </w:r>
          </w:p>
        </w:tc>
        <w:tc>
          <w:tcPr>
            <w:tcW w:w="2160" w:type="dxa"/>
            <w:vAlign w:val="center"/>
          </w:tcPr>
          <w:p w14:paraId="4823E657" w14:textId="77777777" w:rsidR="008B747D" w:rsidRPr="00F907F4" w:rsidRDefault="008B747D" w:rsidP="008B747D">
            <w:pPr>
              <w:tabs>
                <w:tab w:val="left" w:pos="3200"/>
              </w:tabs>
              <w:rPr>
                <w:rFonts w:ascii="Arial" w:hAnsi="Arial" w:cs="Arial"/>
                <w:sz w:val="22"/>
                <w:szCs w:val="22"/>
              </w:rPr>
            </w:pPr>
            <w:r>
              <w:rPr>
                <w:rFonts w:ascii="Arial" w:hAnsi="Arial" w:cs="Arial"/>
                <w:sz w:val="22"/>
                <w:szCs w:val="22"/>
              </w:rPr>
              <w:t>I</w:t>
            </w:r>
            <w:r w:rsidRPr="00F907F4">
              <w:rPr>
                <w:rFonts w:ascii="Arial" w:hAnsi="Arial" w:cs="Arial"/>
                <w:sz w:val="22"/>
                <w:szCs w:val="22"/>
              </w:rPr>
              <w:t>ncorporate a</w:t>
            </w:r>
          </w:p>
          <w:p w14:paraId="24487DA9" w14:textId="77777777" w:rsidR="008B747D" w:rsidRPr="00F907F4" w:rsidRDefault="008B747D" w:rsidP="008B747D">
            <w:pPr>
              <w:tabs>
                <w:tab w:val="left" w:pos="3200"/>
              </w:tabs>
              <w:rPr>
                <w:rFonts w:ascii="Arial" w:hAnsi="Arial" w:cs="Arial"/>
                <w:sz w:val="22"/>
                <w:szCs w:val="22"/>
              </w:rPr>
            </w:pPr>
            <w:r w:rsidRPr="00F907F4">
              <w:rPr>
                <w:rFonts w:ascii="Arial" w:hAnsi="Arial" w:cs="Arial"/>
                <w:sz w:val="22"/>
                <w:szCs w:val="22"/>
              </w:rPr>
              <w:t>gender analysis into its social impact and risk ass</w:t>
            </w:r>
            <w:r>
              <w:rPr>
                <w:rFonts w:ascii="Arial" w:hAnsi="Arial" w:cs="Arial"/>
                <w:sz w:val="22"/>
                <w:szCs w:val="22"/>
              </w:rPr>
              <w:t xml:space="preserve">essments. Where the analysis so </w:t>
            </w:r>
            <w:r w:rsidRPr="00F907F4">
              <w:rPr>
                <w:rFonts w:ascii="Arial" w:hAnsi="Arial" w:cs="Arial"/>
                <w:sz w:val="22"/>
                <w:szCs w:val="22"/>
              </w:rPr>
              <w:t>indicates, include measures in a timely manner to prevent or mitigate</w:t>
            </w:r>
          </w:p>
          <w:p w14:paraId="0C097F02" w14:textId="77777777" w:rsidR="008B747D" w:rsidRPr="00901FFF" w:rsidRDefault="008B747D" w:rsidP="008B747D">
            <w:pPr>
              <w:tabs>
                <w:tab w:val="left" w:pos="3200"/>
              </w:tabs>
              <w:rPr>
                <w:rFonts w:ascii="Arial" w:hAnsi="Arial" w:cs="Arial"/>
                <w:sz w:val="22"/>
                <w:szCs w:val="22"/>
              </w:rPr>
            </w:pPr>
            <w:r w:rsidRPr="00F907F4">
              <w:rPr>
                <w:rFonts w:ascii="Arial" w:hAnsi="Arial" w:cs="Arial"/>
                <w:sz w:val="22"/>
                <w:szCs w:val="22"/>
              </w:rPr>
              <w:t>these impacts in the risk management plans and monitor those measures.</w:t>
            </w:r>
          </w:p>
        </w:tc>
        <w:tc>
          <w:tcPr>
            <w:tcW w:w="4320" w:type="dxa"/>
          </w:tcPr>
          <w:p w14:paraId="635A358F" w14:textId="4DFE072F" w:rsidR="008B747D" w:rsidRPr="00FB4AC7" w:rsidRDefault="008B747D" w:rsidP="008B747D">
            <w:pPr>
              <w:tabs>
                <w:tab w:val="left" w:pos="3200"/>
              </w:tabs>
              <w:rPr>
                <w:sz w:val="20"/>
                <w:szCs w:val="20"/>
              </w:rPr>
            </w:pPr>
            <w:r>
              <w:rPr>
                <w:rFonts w:ascii="Arial" w:hAnsi="Arial" w:cs="Arial"/>
                <w:b/>
                <w:sz w:val="22"/>
                <w:szCs w:val="22"/>
              </w:rPr>
              <w:t>In compliance.</w:t>
            </w:r>
            <w:r>
              <w:rPr>
                <w:rFonts w:ascii="Arial" w:hAnsi="Arial" w:cs="Arial"/>
                <w:sz w:val="22"/>
                <w:szCs w:val="22"/>
              </w:rPr>
              <w:t xml:space="preserve"> The environmental and social assessments of the sample projects include a Gender Action Plan to promote access to employment opportunities and training and implement a code of conduct among the workers of the constructions. The impacts and mitigation measures for the workers’ camps would be addressed in the ToR for the contractor. The Resettlement Plans include criteria to identify vulnerability related to gender and determining adequate compensation measures. The ESMF includes measures to promote gender equality in the Stakeholder Engagement Framework and the RF.</w:t>
            </w:r>
          </w:p>
        </w:tc>
        <w:tc>
          <w:tcPr>
            <w:tcW w:w="4410" w:type="dxa"/>
          </w:tcPr>
          <w:p w14:paraId="16C593E1" w14:textId="3CFA182D" w:rsidR="008B747D" w:rsidRPr="006F7063" w:rsidRDefault="008B747D" w:rsidP="008B747D">
            <w:pPr>
              <w:tabs>
                <w:tab w:val="left" w:pos="3200"/>
              </w:tabs>
              <w:jc w:val="both"/>
              <w:rPr>
                <w:rFonts w:ascii="Arial" w:hAnsi="Arial" w:cs="Arial"/>
                <w:sz w:val="22"/>
                <w:szCs w:val="22"/>
              </w:rPr>
            </w:pPr>
            <w:r>
              <w:rPr>
                <w:rFonts w:ascii="Arial" w:hAnsi="Arial" w:cs="Arial"/>
                <w:sz w:val="22"/>
                <w:szCs w:val="22"/>
              </w:rPr>
              <w:t>Obtain non-objection to the ESA prior to commencing civil works on each project, to assure that impact data is disaggregated by gender.</w:t>
            </w:r>
          </w:p>
        </w:tc>
      </w:tr>
      <w:tr w:rsidR="008B747D" w:rsidRPr="00C672D3" w14:paraId="51707456" w14:textId="77777777" w:rsidTr="00530E03">
        <w:trPr>
          <w:trHeight w:val="323"/>
        </w:trPr>
        <w:tc>
          <w:tcPr>
            <w:tcW w:w="2790" w:type="dxa"/>
            <w:shd w:val="clear" w:color="auto" w:fill="D9D9D9" w:themeFill="background1" w:themeFillShade="D9"/>
            <w:vAlign w:val="center"/>
          </w:tcPr>
          <w:p w14:paraId="4E554D4B" w14:textId="77777777" w:rsidR="008B747D" w:rsidRPr="00E7333A" w:rsidDel="00641735" w:rsidRDefault="008B747D" w:rsidP="008B747D">
            <w:pPr>
              <w:tabs>
                <w:tab w:val="left" w:pos="3200"/>
              </w:tabs>
              <w:jc w:val="both"/>
              <w:rPr>
                <w:rFonts w:ascii="Arial" w:hAnsi="Arial" w:cs="Arial"/>
                <w:b/>
                <w:bCs/>
                <w:sz w:val="22"/>
                <w:szCs w:val="22"/>
              </w:rPr>
            </w:pPr>
            <w:r w:rsidRPr="006F7063">
              <w:rPr>
                <w:rFonts w:ascii="Arial" w:hAnsi="Arial" w:cs="Arial"/>
                <w:sz w:val="22"/>
                <w:szCs w:val="22"/>
              </w:rPr>
              <w:t>Disaggregation of Impact Data by Gender</w:t>
            </w:r>
          </w:p>
        </w:tc>
        <w:tc>
          <w:tcPr>
            <w:tcW w:w="2160" w:type="dxa"/>
            <w:vAlign w:val="center"/>
          </w:tcPr>
          <w:p w14:paraId="3983158E" w14:textId="77777777" w:rsidR="008B747D" w:rsidRPr="00884BFF" w:rsidRDefault="008B747D" w:rsidP="008B747D">
            <w:pPr>
              <w:tabs>
                <w:tab w:val="left" w:pos="3200"/>
              </w:tabs>
              <w:rPr>
                <w:rFonts w:ascii="Arial" w:hAnsi="Arial" w:cs="Arial"/>
                <w:sz w:val="22"/>
                <w:szCs w:val="22"/>
              </w:rPr>
            </w:pPr>
            <w:r w:rsidRPr="00884BFF">
              <w:rPr>
                <w:rFonts w:ascii="Arial" w:hAnsi="Arial" w:cs="Arial"/>
                <w:sz w:val="22"/>
                <w:szCs w:val="22"/>
              </w:rPr>
              <w:t>Disaggregate project impacts and beneficiaries by gender</w:t>
            </w:r>
          </w:p>
          <w:p w14:paraId="74DEC438" w14:textId="77777777" w:rsidR="008B747D" w:rsidRPr="00884BFF" w:rsidRDefault="008B747D" w:rsidP="008B747D">
            <w:pPr>
              <w:tabs>
                <w:tab w:val="left" w:pos="3200"/>
              </w:tabs>
              <w:rPr>
                <w:rFonts w:ascii="Arial" w:hAnsi="Arial" w:cs="Arial"/>
                <w:sz w:val="22"/>
                <w:szCs w:val="22"/>
              </w:rPr>
            </w:pPr>
            <w:r w:rsidRPr="00884BFF">
              <w:rPr>
                <w:rFonts w:ascii="Arial" w:hAnsi="Arial" w:cs="Arial"/>
                <w:sz w:val="22"/>
                <w:szCs w:val="22"/>
              </w:rPr>
              <w:t>(number and percentage)</w:t>
            </w:r>
          </w:p>
        </w:tc>
        <w:tc>
          <w:tcPr>
            <w:tcW w:w="4320" w:type="dxa"/>
          </w:tcPr>
          <w:p w14:paraId="56C07100" w14:textId="047CE060" w:rsidR="008B747D" w:rsidRDefault="0001150A" w:rsidP="008B747D">
            <w:pPr>
              <w:tabs>
                <w:tab w:val="left" w:pos="3200"/>
              </w:tabs>
              <w:rPr>
                <w:rFonts w:ascii="Arial" w:hAnsi="Arial" w:cs="Arial"/>
                <w:bCs/>
                <w:sz w:val="22"/>
                <w:szCs w:val="22"/>
              </w:rPr>
            </w:pPr>
            <w:r w:rsidRPr="00E7333A">
              <w:rPr>
                <w:rFonts w:ascii="Arial" w:hAnsi="Arial" w:cs="Arial"/>
                <w:b/>
                <w:bCs/>
                <w:sz w:val="22"/>
                <w:szCs w:val="22"/>
              </w:rPr>
              <w:t>Compliance achievable through specific conditions established in legal documentation for actions over a defined period of time</w:t>
            </w:r>
            <w:r>
              <w:rPr>
                <w:rFonts w:ascii="Arial" w:hAnsi="Arial" w:cs="Arial"/>
                <w:b/>
                <w:bCs/>
                <w:sz w:val="22"/>
                <w:szCs w:val="22"/>
              </w:rPr>
              <w:t xml:space="preserve">. </w:t>
            </w:r>
            <w:r>
              <w:rPr>
                <w:rFonts w:ascii="Arial" w:hAnsi="Arial" w:cs="Arial"/>
                <w:bCs/>
                <w:sz w:val="22"/>
                <w:szCs w:val="22"/>
              </w:rPr>
              <w:t>Social Baselines of the sample projects we</w:t>
            </w:r>
            <w:r w:rsidR="00CF1E78">
              <w:rPr>
                <w:rFonts w:ascii="Arial" w:hAnsi="Arial" w:cs="Arial"/>
                <w:bCs/>
                <w:sz w:val="22"/>
                <w:szCs w:val="22"/>
              </w:rPr>
              <w:t xml:space="preserve">re not disaggregated by gender for the fit-for-disclosure Resettlement Plans. </w:t>
            </w:r>
            <w:r w:rsidR="00365A26">
              <w:rPr>
                <w:rFonts w:ascii="Arial" w:hAnsi="Arial" w:cs="Arial"/>
                <w:bCs/>
                <w:sz w:val="22"/>
                <w:szCs w:val="22"/>
              </w:rPr>
              <w:t xml:space="preserve">Final Resettlement Plans </w:t>
            </w:r>
            <w:r w:rsidR="00BA2D99">
              <w:rPr>
                <w:rFonts w:ascii="Arial" w:hAnsi="Arial" w:cs="Arial"/>
                <w:bCs/>
                <w:sz w:val="22"/>
                <w:szCs w:val="22"/>
              </w:rPr>
              <w:t>were</w:t>
            </w:r>
            <w:r w:rsidR="00365A26">
              <w:rPr>
                <w:rFonts w:ascii="Arial" w:hAnsi="Arial" w:cs="Arial"/>
                <w:bCs/>
                <w:sz w:val="22"/>
                <w:szCs w:val="22"/>
              </w:rPr>
              <w:t xml:space="preserve"> delivered to the IDB prior to OPC, with </w:t>
            </w:r>
            <w:r w:rsidR="00F017AC">
              <w:rPr>
                <w:rFonts w:ascii="Arial" w:hAnsi="Arial" w:cs="Arial"/>
                <w:bCs/>
                <w:sz w:val="22"/>
                <w:szCs w:val="22"/>
              </w:rPr>
              <w:t>an estimatio</w:t>
            </w:r>
            <w:r w:rsidR="0048648D">
              <w:rPr>
                <w:rFonts w:ascii="Arial" w:hAnsi="Arial" w:cs="Arial"/>
                <w:bCs/>
                <w:sz w:val="22"/>
                <w:szCs w:val="22"/>
              </w:rPr>
              <w:t>n of gender disaggregated data.</w:t>
            </w:r>
          </w:p>
          <w:p w14:paraId="211A9E2B" w14:textId="46EB9503" w:rsidR="003F6CB5" w:rsidRPr="0001150A" w:rsidRDefault="003F6CB5" w:rsidP="008B747D">
            <w:pPr>
              <w:tabs>
                <w:tab w:val="left" w:pos="3200"/>
              </w:tabs>
              <w:rPr>
                <w:sz w:val="20"/>
                <w:szCs w:val="20"/>
              </w:rPr>
            </w:pPr>
          </w:p>
        </w:tc>
        <w:tc>
          <w:tcPr>
            <w:tcW w:w="4410" w:type="dxa"/>
          </w:tcPr>
          <w:p w14:paraId="64503EC2" w14:textId="77777777" w:rsidR="00FE46AB" w:rsidRDefault="00BA30CC" w:rsidP="00FE46AB">
            <w:pPr>
              <w:tabs>
                <w:tab w:val="left" w:pos="3200"/>
              </w:tabs>
              <w:jc w:val="both"/>
              <w:rPr>
                <w:rFonts w:ascii="Arial" w:eastAsia="Times New Roman" w:hAnsi="Arial" w:cs="Arial"/>
                <w:sz w:val="22"/>
                <w:szCs w:val="22"/>
                <w:shd w:val="clear" w:color="auto" w:fill="FFFFFF"/>
              </w:rPr>
            </w:pPr>
            <w:r>
              <w:rPr>
                <w:rFonts w:ascii="Arial" w:eastAsia="Times New Roman" w:hAnsi="Arial" w:cs="Arial"/>
                <w:sz w:val="22"/>
                <w:szCs w:val="22"/>
                <w:shd w:val="clear" w:color="auto" w:fill="FFFFFF"/>
              </w:rPr>
              <w:t xml:space="preserve">Deliver to the IDB </w:t>
            </w:r>
            <w:r w:rsidR="009B6C7E">
              <w:rPr>
                <w:rFonts w:ascii="Arial" w:eastAsia="Times New Roman" w:hAnsi="Arial" w:cs="Arial"/>
                <w:sz w:val="22"/>
                <w:szCs w:val="22"/>
                <w:shd w:val="clear" w:color="auto" w:fill="FFFFFF"/>
              </w:rPr>
              <w:t xml:space="preserve">updated </w:t>
            </w:r>
            <w:r>
              <w:rPr>
                <w:rFonts w:ascii="Arial" w:eastAsia="Times New Roman" w:hAnsi="Arial" w:cs="Arial"/>
                <w:sz w:val="22"/>
                <w:szCs w:val="22"/>
                <w:shd w:val="clear" w:color="auto" w:fill="FFFFFF"/>
              </w:rPr>
              <w:t xml:space="preserve">Resettlement Plans for the sample projects, which shall include an updated </w:t>
            </w:r>
            <w:r w:rsidRPr="00FB738E">
              <w:rPr>
                <w:rFonts w:ascii="Arial" w:eastAsia="Times New Roman" w:hAnsi="Arial" w:cs="Arial"/>
                <w:sz w:val="22"/>
                <w:szCs w:val="22"/>
                <w:shd w:val="clear" w:color="auto" w:fill="FFFFFF"/>
              </w:rPr>
              <w:t>Cadaster of Physical Properties and</w:t>
            </w:r>
            <w:r w:rsidRPr="005262E5">
              <w:rPr>
                <w:rFonts w:ascii="Arial" w:eastAsia="Times New Roman" w:hAnsi="Arial" w:cs="Arial"/>
                <w:sz w:val="22"/>
                <w:szCs w:val="22"/>
                <w:shd w:val="clear" w:color="auto" w:fill="FFFFFF"/>
              </w:rPr>
              <w:t xml:space="preserve"> </w:t>
            </w:r>
            <w:r>
              <w:rPr>
                <w:rFonts w:ascii="Arial" w:eastAsia="Times New Roman" w:hAnsi="Arial" w:cs="Arial"/>
                <w:sz w:val="22"/>
                <w:szCs w:val="22"/>
                <w:shd w:val="clear" w:color="auto" w:fill="FFFFFF"/>
              </w:rPr>
              <w:t>updated</w:t>
            </w:r>
            <w:r w:rsidRPr="005262E5">
              <w:rPr>
                <w:rFonts w:ascii="Arial" w:eastAsia="Times New Roman" w:hAnsi="Arial" w:cs="Arial"/>
                <w:sz w:val="22"/>
                <w:szCs w:val="22"/>
                <w:shd w:val="clear" w:color="auto" w:fill="FFFFFF"/>
              </w:rPr>
              <w:t xml:space="preserve"> Socioeconomic Cadaster</w:t>
            </w:r>
            <w:r w:rsidR="000C0E7E">
              <w:rPr>
                <w:rFonts w:ascii="Arial" w:eastAsia="Times New Roman" w:hAnsi="Arial" w:cs="Arial"/>
                <w:sz w:val="22"/>
                <w:szCs w:val="22"/>
                <w:shd w:val="clear" w:color="auto" w:fill="FFFFFF"/>
              </w:rPr>
              <w:t xml:space="preserve"> </w:t>
            </w:r>
            <w:r w:rsidR="002F15D2">
              <w:rPr>
                <w:rFonts w:ascii="Arial" w:eastAsia="Times New Roman" w:hAnsi="Arial" w:cs="Arial"/>
                <w:sz w:val="22"/>
                <w:szCs w:val="22"/>
                <w:shd w:val="clear" w:color="auto" w:fill="FFFFFF"/>
              </w:rPr>
              <w:t xml:space="preserve">with gender-disaggregated data, </w:t>
            </w:r>
            <w:r>
              <w:rPr>
                <w:rFonts w:ascii="Arial" w:eastAsia="Times New Roman" w:hAnsi="Arial" w:cs="Arial"/>
                <w:sz w:val="22"/>
                <w:szCs w:val="22"/>
                <w:shd w:val="clear" w:color="auto" w:fill="FFFFFF"/>
              </w:rPr>
              <w:t xml:space="preserve">which </w:t>
            </w:r>
            <w:r w:rsidRPr="005262E5">
              <w:rPr>
                <w:rFonts w:ascii="Arial" w:eastAsia="Times New Roman" w:hAnsi="Arial" w:cs="Arial"/>
                <w:sz w:val="22"/>
                <w:szCs w:val="22"/>
                <w:shd w:val="clear" w:color="auto" w:fill="FFFFFF"/>
              </w:rPr>
              <w:t>DER</w:t>
            </w:r>
            <w:r>
              <w:rPr>
                <w:rFonts w:ascii="Arial" w:eastAsia="Times New Roman" w:hAnsi="Arial" w:cs="Arial"/>
                <w:sz w:val="22"/>
                <w:szCs w:val="22"/>
                <w:shd w:val="clear" w:color="auto" w:fill="FFFFFF"/>
              </w:rPr>
              <w:t xml:space="preserve"> will execute as part of its</w:t>
            </w:r>
            <w:r w:rsidRPr="005262E5">
              <w:rPr>
                <w:rFonts w:ascii="Arial" w:eastAsia="Times New Roman" w:hAnsi="Arial" w:cs="Arial"/>
                <w:sz w:val="22"/>
                <w:szCs w:val="22"/>
                <w:shd w:val="clear" w:color="auto" w:fill="FFFFFF"/>
              </w:rPr>
              <w:t xml:space="preserve"> expropriation </w:t>
            </w:r>
            <w:r>
              <w:rPr>
                <w:rFonts w:ascii="Arial" w:eastAsia="Times New Roman" w:hAnsi="Arial" w:cs="Arial"/>
                <w:sz w:val="22"/>
                <w:szCs w:val="22"/>
                <w:shd w:val="clear" w:color="auto" w:fill="FFFFFF"/>
              </w:rPr>
              <w:t xml:space="preserve">procedure, </w:t>
            </w:r>
            <w:r w:rsidR="00FE46AB" w:rsidRPr="007D37B0">
              <w:rPr>
                <w:rFonts w:ascii="Arial" w:eastAsia="Times New Roman" w:hAnsi="Arial" w:cs="Arial"/>
                <w:sz w:val="22"/>
                <w:szCs w:val="22"/>
                <w:shd w:val="clear" w:color="auto" w:fill="FFFFFF"/>
              </w:rPr>
              <w:t>no later than 90 days prior to the start of the resettlement activities (desapropriação e reintegração de posse) of each project.</w:t>
            </w:r>
          </w:p>
          <w:p w14:paraId="6A0E9608" w14:textId="095BB99A" w:rsidR="00FE46AB" w:rsidRDefault="00FE46AB" w:rsidP="00BA30CC">
            <w:pPr>
              <w:tabs>
                <w:tab w:val="left" w:pos="3200"/>
              </w:tabs>
              <w:jc w:val="both"/>
              <w:rPr>
                <w:rFonts w:ascii="Arial" w:eastAsia="Times New Roman" w:hAnsi="Arial" w:cs="Arial"/>
                <w:sz w:val="22"/>
                <w:szCs w:val="22"/>
                <w:shd w:val="clear" w:color="auto" w:fill="FFFFFF"/>
              </w:rPr>
            </w:pPr>
          </w:p>
          <w:p w14:paraId="15329AFC" w14:textId="5D454949" w:rsidR="008B747D" w:rsidRPr="0001150A" w:rsidRDefault="008B747D" w:rsidP="008B747D">
            <w:pPr>
              <w:tabs>
                <w:tab w:val="left" w:pos="3200"/>
              </w:tabs>
              <w:jc w:val="both"/>
              <w:rPr>
                <w:rFonts w:ascii="Arial" w:hAnsi="Arial" w:cs="Arial"/>
                <w:sz w:val="22"/>
                <w:szCs w:val="22"/>
              </w:rPr>
            </w:pPr>
          </w:p>
        </w:tc>
      </w:tr>
      <w:tr w:rsidR="008B747D" w:rsidRPr="007C0236" w14:paraId="77D3843B" w14:textId="77777777" w:rsidTr="00530E03">
        <w:trPr>
          <w:trHeight w:val="323"/>
        </w:trPr>
        <w:tc>
          <w:tcPr>
            <w:tcW w:w="2790" w:type="dxa"/>
            <w:shd w:val="clear" w:color="auto" w:fill="D9D9D9" w:themeFill="background1" w:themeFillShade="D9"/>
            <w:vAlign w:val="center"/>
          </w:tcPr>
          <w:p w14:paraId="622BE952" w14:textId="77777777" w:rsidR="008B747D" w:rsidRPr="00E7333A" w:rsidDel="00641735" w:rsidRDefault="008B747D" w:rsidP="008B747D">
            <w:pPr>
              <w:tabs>
                <w:tab w:val="left" w:pos="3200"/>
              </w:tabs>
              <w:jc w:val="both"/>
              <w:rPr>
                <w:rFonts w:ascii="Arial" w:hAnsi="Arial" w:cs="Arial"/>
                <w:b/>
                <w:bCs/>
                <w:sz w:val="22"/>
                <w:szCs w:val="22"/>
              </w:rPr>
            </w:pPr>
            <w:r w:rsidRPr="006F7063">
              <w:rPr>
                <w:rFonts w:ascii="Arial" w:hAnsi="Arial" w:cs="Arial"/>
                <w:sz w:val="22"/>
                <w:szCs w:val="22"/>
              </w:rPr>
              <w:t xml:space="preserve">Consultation of Affected Women </w:t>
            </w:r>
          </w:p>
        </w:tc>
        <w:tc>
          <w:tcPr>
            <w:tcW w:w="2160" w:type="dxa"/>
            <w:vAlign w:val="center"/>
          </w:tcPr>
          <w:p w14:paraId="49A2E613" w14:textId="77777777" w:rsidR="008B747D" w:rsidRPr="009028D9" w:rsidRDefault="008B747D" w:rsidP="008B747D">
            <w:pPr>
              <w:tabs>
                <w:tab w:val="left" w:pos="3200"/>
              </w:tabs>
              <w:rPr>
                <w:rFonts w:ascii="Arial" w:hAnsi="Arial" w:cs="Arial"/>
                <w:sz w:val="22"/>
                <w:szCs w:val="22"/>
              </w:rPr>
            </w:pPr>
            <w:r w:rsidRPr="009028D9">
              <w:rPr>
                <w:rFonts w:ascii="Arial" w:hAnsi="Arial" w:cs="Arial"/>
                <w:sz w:val="22"/>
                <w:szCs w:val="22"/>
              </w:rPr>
              <w:t>In project-related</w:t>
            </w:r>
          </w:p>
          <w:p w14:paraId="09614757" w14:textId="77777777" w:rsidR="008B747D" w:rsidRPr="009028D9" w:rsidRDefault="008B747D" w:rsidP="008B747D">
            <w:pPr>
              <w:tabs>
                <w:tab w:val="left" w:pos="3200"/>
              </w:tabs>
              <w:rPr>
                <w:rFonts w:ascii="Arial" w:hAnsi="Arial" w:cs="Arial"/>
                <w:sz w:val="22"/>
                <w:szCs w:val="22"/>
              </w:rPr>
            </w:pPr>
            <w:r w:rsidRPr="009028D9">
              <w:rPr>
                <w:rFonts w:ascii="Arial" w:hAnsi="Arial" w:cs="Arial"/>
                <w:sz w:val="22"/>
                <w:szCs w:val="22"/>
              </w:rPr>
              <w:t>consultations, seek the inclusion of the women and men affected in a</w:t>
            </w:r>
          </w:p>
          <w:p w14:paraId="73FA7F50" w14:textId="77777777" w:rsidR="008B747D" w:rsidRPr="00901FFF" w:rsidRDefault="008B747D" w:rsidP="008B747D">
            <w:pPr>
              <w:tabs>
                <w:tab w:val="left" w:pos="3200"/>
              </w:tabs>
              <w:rPr>
                <w:rFonts w:ascii="Arial" w:hAnsi="Arial" w:cs="Arial"/>
                <w:sz w:val="22"/>
                <w:szCs w:val="22"/>
              </w:rPr>
            </w:pPr>
            <w:r w:rsidRPr="009028D9">
              <w:rPr>
                <w:rFonts w:ascii="Arial" w:hAnsi="Arial" w:cs="Arial"/>
                <w:sz w:val="22"/>
                <w:szCs w:val="22"/>
              </w:rPr>
              <w:t>gender-sensitive and socio-culturally appropriate manner.</w:t>
            </w:r>
          </w:p>
        </w:tc>
        <w:tc>
          <w:tcPr>
            <w:tcW w:w="4320" w:type="dxa"/>
          </w:tcPr>
          <w:p w14:paraId="6BF30E6E" w14:textId="3BAC9360" w:rsidR="008B747D" w:rsidRPr="00384C22" w:rsidRDefault="008F1275" w:rsidP="002B27F7">
            <w:pPr>
              <w:tabs>
                <w:tab w:val="left" w:pos="3200"/>
              </w:tabs>
              <w:rPr>
                <w:rFonts w:ascii="Arial" w:eastAsia="Times New Roman" w:hAnsi="Arial" w:cs="Arial"/>
                <w:sz w:val="22"/>
                <w:szCs w:val="22"/>
                <w:shd w:val="clear" w:color="auto" w:fill="FFFFFF"/>
              </w:rPr>
            </w:pPr>
            <w:r w:rsidRPr="00E7333A">
              <w:rPr>
                <w:rFonts w:ascii="Arial" w:hAnsi="Arial" w:cs="Arial"/>
                <w:b/>
                <w:bCs/>
                <w:sz w:val="22"/>
                <w:szCs w:val="22"/>
              </w:rPr>
              <w:t>Compliance achievable through specific conditions established in legal documentation for actions over a defined period of time.</w:t>
            </w:r>
            <w:r>
              <w:rPr>
                <w:rFonts w:ascii="Arial" w:hAnsi="Arial" w:cs="Arial"/>
                <w:sz w:val="22"/>
                <w:szCs w:val="22"/>
              </w:rPr>
              <w:t xml:space="preserve"> </w:t>
            </w:r>
            <w:r w:rsidR="008B747D">
              <w:rPr>
                <w:rFonts w:ascii="Arial" w:eastAsia="Times New Roman" w:hAnsi="Arial" w:cs="Arial"/>
                <w:sz w:val="22"/>
                <w:szCs w:val="22"/>
                <w:shd w:val="clear" w:color="auto" w:fill="FFFFFF"/>
              </w:rPr>
              <w:t>Consultations on each sample project took place between April 24</w:t>
            </w:r>
            <w:r w:rsidR="008B747D" w:rsidRPr="000C3905">
              <w:rPr>
                <w:rFonts w:ascii="Arial" w:eastAsia="Times New Roman" w:hAnsi="Arial" w:cs="Arial"/>
                <w:sz w:val="22"/>
                <w:szCs w:val="22"/>
                <w:shd w:val="clear" w:color="auto" w:fill="FFFFFF"/>
                <w:vertAlign w:val="superscript"/>
              </w:rPr>
              <w:t>th</w:t>
            </w:r>
            <w:r w:rsidR="008B747D">
              <w:rPr>
                <w:rFonts w:ascii="Arial" w:eastAsia="Times New Roman" w:hAnsi="Arial" w:cs="Arial"/>
                <w:sz w:val="22"/>
                <w:szCs w:val="22"/>
                <w:shd w:val="clear" w:color="auto" w:fill="FFFFFF"/>
              </w:rPr>
              <w:t xml:space="preserve"> and May 22</w:t>
            </w:r>
            <w:r w:rsidR="008B747D" w:rsidRPr="000C3905">
              <w:rPr>
                <w:rFonts w:ascii="Arial" w:eastAsia="Times New Roman" w:hAnsi="Arial" w:cs="Arial"/>
                <w:sz w:val="22"/>
                <w:szCs w:val="22"/>
                <w:shd w:val="clear" w:color="auto" w:fill="FFFFFF"/>
                <w:vertAlign w:val="superscript"/>
              </w:rPr>
              <w:t>nd</w:t>
            </w:r>
            <w:r w:rsidR="008B747D">
              <w:rPr>
                <w:rFonts w:ascii="Arial" w:eastAsia="Times New Roman" w:hAnsi="Arial" w:cs="Arial"/>
                <w:sz w:val="22"/>
                <w:szCs w:val="22"/>
                <w:shd w:val="clear" w:color="auto" w:fill="FFFFFF"/>
              </w:rPr>
              <w:t>, 2017. The attendance</w:t>
            </w:r>
            <w:r w:rsidR="008B747D" w:rsidRPr="009639B2">
              <w:rPr>
                <w:rFonts w:ascii="Arial" w:eastAsia="Times New Roman" w:hAnsi="Arial" w:cs="Arial"/>
                <w:sz w:val="22"/>
                <w:szCs w:val="22"/>
                <w:shd w:val="clear" w:color="auto" w:fill="FFFFFF"/>
              </w:rPr>
              <w:t xml:space="preserve"> in the</w:t>
            </w:r>
            <w:r w:rsidR="008B747D">
              <w:rPr>
                <w:rFonts w:ascii="Arial" w:eastAsia="Times New Roman" w:hAnsi="Arial" w:cs="Arial"/>
                <w:sz w:val="22"/>
                <w:szCs w:val="22"/>
                <w:shd w:val="clear" w:color="auto" w:fill="FFFFFF"/>
              </w:rPr>
              <w:t>se</w:t>
            </w:r>
            <w:r w:rsidR="008B747D" w:rsidRPr="009639B2">
              <w:rPr>
                <w:rFonts w:ascii="Arial" w:eastAsia="Times New Roman" w:hAnsi="Arial" w:cs="Arial"/>
                <w:sz w:val="22"/>
                <w:szCs w:val="22"/>
                <w:shd w:val="clear" w:color="auto" w:fill="FFFFFF"/>
              </w:rPr>
              <w:t xml:space="preserve"> consultations reflects an equal participation. </w:t>
            </w:r>
            <w:r w:rsidR="005A2296">
              <w:rPr>
                <w:rFonts w:ascii="Arial" w:eastAsia="Times New Roman" w:hAnsi="Arial" w:cs="Arial"/>
                <w:sz w:val="22"/>
                <w:szCs w:val="22"/>
                <w:shd w:val="clear" w:color="auto" w:fill="FFFFFF"/>
              </w:rPr>
              <w:t>DER deliver</w:t>
            </w:r>
            <w:r>
              <w:rPr>
                <w:rFonts w:ascii="Arial" w:eastAsia="Times New Roman" w:hAnsi="Arial" w:cs="Arial"/>
                <w:sz w:val="22"/>
                <w:szCs w:val="22"/>
                <w:shd w:val="clear" w:color="auto" w:fill="FFFFFF"/>
              </w:rPr>
              <w:t>ed</w:t>
            </w:r>
            <w:r w:rsidR="005A2296">
              <w:rPr>
                <w:rFonts w:ascii="Arial" w:eastAsia="Times New Roman" w:hAnsi="Arial" w:cs="Arial"/>
                <w:sz w:val="22"/>
                <w:szCs w:val="22"/>
                <w:shd w:val="clear" w:color="auto" w:fill="FFFFFF"/>
              </w:rPr>
              <w:t xml:space="preserve"> the final Resettlement Plans of the sample projects (each include</w:t>
            </w:r>
            <w:r>
              <w:rPr>
                <w:rFonts w:ascii="Arial" w:eastAsia="Times New Roman" w:hAnsi="Arial" w:cs="Arial"/>
                <w:sz w:val="22"/>
                <w:szCs w:val="22"/>
                <w:shd w:val="clear" w:color="auto" w:fill="FFFFFF"/>
              </w:rPr>
              <w:t>s</w:t>
            </w:r>
            <w:r w:rsidR="005A2296">
              <w:rPr>
                <w:rFonts w:ascii="Arial" w:eastAsia="Times New Roman" w:hAnsi="Arial" w:cs="Arial"/>
                <w:sz w:val="22"/>
                <w:szCs w:val="22"/>
                <w:shd w:val="clear" w:color="auto" w:fill="FFFFFF"/>
              </w:rPr>
              <w:t xml:space="preserve"> a consultation report) prior to OPC.</w:t>
            </w:r>
            <w:r w:rsidR="004A0422">
              <w:rPr>
                <w:rFonts w:ascii="Arial" w:eastAsia="Times New Roman" w:hAnsi="Arial" w:cs="Arial"/>
                <w:sz w:val="22"/>
                <w:szCs w:val="22"/>
                <w:shd w:val="clear" w:color="auto" w:fill="FFFFFF"/>
              </w:rPr>
              <w:t xml:space="preserve"> </w:t>
            </w:r>
          </w:p>
        </w:tc>
        <w:tc>
          <w:tcPr>
            <w:tcW w:w="4410" w:type="dxa"/>
          </w:tcPr>
          <w:p w14:paraId="667D813A" w14:textId="5F7A03C1" w:rsidR="008B747D" w:rsidRPr="006F7063" w:rsidRDefault="008B747D" w:rsidP="008B747D">
            <w:pPr>
              <w:tabs>
                <w:tab w:val="left" w:pos="3200"/>
              </w:tabs>
              <w:jc w:val="both"/>
              <w:rPr>
                <w:rFonts w:ascii="Arial" w:hAnsi="Arial" w:cs="Arial"/>
                <w:sz w:val="22"/>
                <w:szCs w:val="22"/>
              </w:rPr>
            </w:pPr>
            <w:r>
              <w:rPr>
                <w:rFonts w:ascii="Arial" w:hAnsi="Arial" w:cs="Arial"/>
                <w:sz w:val="22"/>
                <w:szCs w:val="22"/>
              </w:rPr>
              <w:t>Obtain non-objection to the ESA prior to commencing civil works on each project, to assure that affected women have been consulted.</w:t>
            </w:r>
          </w:p>
        </w:tc>
      </w:tr>
      <w:tr w:rsidR="008B747D" w:rsidRPr="007C0236" w14:paraId="6657827C" w14:textId="77777777" w:rsidTr="00530E03">
        <w:trPr>
          <w:trHeight w:val="323"/>
        </w:trPr>
        <w:tc>
          <w:tcPr>
            <w:tcW w:w="13680" w:type="dxa"/>
            <w:gridSpan w:val="4"/>
            <w:shd w:val="clear" w:color="auto" w:fill="D9D9D9" w:themeFill="background1" w:themeFillShade="D9"/>
            <w:vAlign w:val="center"/>
          </w:tcPr>
          <w:p w14:paraId="0884B66F" w14:textId="77777777" w:rsidR="008B747D" w:rsidRPr="006F7063" w:rsidRDefault="008B747D" w:rsidP="008B747D">
            <w:pPr>
              <w:tabs>
                <w:tab w:val="left" w:pos="3200"/>
              </w:tabs>
              <w:jc w:val="both"/>
              <w:rPr>
                <w:rFonts w:ascii="Arial" w:hAnsi="Arial" w:cs="Arial"/>
                <w:sz w:val="22"/>
                <w:szCs w:val="22"/>
              </w:rPr>
            </w:pPr>
            <w:r w:rsidRPr="00E7333A">
              <w:rPr>
                <w:rFonts w:ascii="Arial" w:hAnsi="Arial" w:cs="Arial"/>
                <w:b/>
                <w:bCs/>
                <w:sz w:val="22"/>
                <w:szCs w:val="22"/>
              </w:rPr>
              <w:t>OP-102 Access to Information Policy</w:t>
            </w:r>
          </w:p>
        </w:tc>
      </w:tr>
      <w:tr w:rsidR="008B747D" w:rsidRPr="007C0236" w14:paraId="05FDEF75" w14:textId="77777777" w:rsidTr="00530E03">
        <w:trPr>
          <w:trHeight w:val="323"/>
        </w:trPr>
        <w:tc>
          <w:tcPr>
            <w:tcW w:w="2790" w:type="dxa"/>
            <w:shd w:val="clear" w:color="auto" w:fill="D9D9D9" w:themeFill="background1" w:themeFillShade="D9"/>
            <w:vAlign w:val="center"/>
          </w:tcPr>
          <w:p w14:paraId="4635B7CC" w14:textId="77777777" w:rsidR="008B747D" w:rsidRPr="00E7333A" w:rsidDel="00641735" w:rsidRDefault="008B747D" w:rsidP="008B747D">
            <w:pPr>
              <w:tabs>
                <w:tab w:val="left" w:pos="3200"/>
              </w:tabs>
              <w:jc w:val="both"/>
              <w:rPr>
                <w:rFonts w:ascii="Arial" w:hAnsi="Arial" w:cs="Arial"/>
                <w:b/>
                <w:bCs/>
                <w:sz w:val="22"/>
                <w:szCs w:val="22"/>
              </w:rPr>
            </w:pPr>
            <w:r w:rsidRPr="006F7063">
              <w:rPr>
                <w:rFonts w:ascii="Arial" w:hAnsi="Arial" w:cs="Arial"/>
                <w:sz w:val="22"/>
                <w:szCs w:val="22"/>
              </w:rPr>
              <w:t>Disclosure of Environmental and Social Assessments Prior to Analysis Mission</w:t>
            </w:r>
          </w:p>
        </w:tc>
        <w:tc>
          <w:tcPr>
            <w:tcW w:w="2160" w:type="dxa"/>
            <w:vAlign w:val="center"/>
          </w:tcPr>
          <w:p w14:paraId="15D8E467" w14:textId="77777777" w:rsidR="008B747D" w:rsidRPr="00901FFF" w:rsidRDefault="008B747D" w:rsidP="008B747D">
            <w:pPr>
              <w:tabs>
                <w:tab w:val="left" w:pos="3200"/>
              </w:tabs>
              <w:rPr>
                <w:rFonts w:ascii="Arial" w:hAnsi="Arial" w:cs="Arial"/>
                <w:sz w:val="22"/>
                <w:szCs w:val="22"/>
              </w:rPr>
            </w:pPr>
            <w:r w:rsidRPr="00901FFF">
              <w:rPr>
                <w:rFonts w:ascii="Arial" w:hAnsi="Arial" w:cs="Arial"/>
                <w:sz w:val="22"/>
                <w:szCs w:val="22"/>
              </w:rPr>
              <w:t>Disclosure of Environmental and Social Assessments Prior to Analysis Mission</w:t>
            </w:r>
          </w:p>
        </w:tc>
        <w:tc>
          <w:tcPr>
            <w:tcW w:w="4320" w:type="dxa"/>
          </w:tcPr>
          <w:p w14:paraId="3CBF0E59" w14:textId="49612536" w:rsidR="008B747D" w:rsidRPr="008D1E80" w:rsidRDefault="008B747D" w:rsidP="008B747D">
            <w:pPr>
              <w:tabs>
                <w:tab w:val="left" w:pos="3200"/>
              </w:tabs>
              <w:rPr>
                <w:sz w:val="20"/>
                <w:szCs w:val="20"/>
              </w:rPr>
            </w:pPr>
            <w:r w:rsidRPr="008D1E80">
              <w:rPr>
                <w:rFonts w:ascii="Arial" w:hAnsi="Arial" w:cs="Arial"/>
                <w:b/>
                <w:sz w:val="22"/>
                <w:szCs w:val="22"/>
              </w:rPr>
              <w:t>In compliance.</w:t>
            </w:r>
            <w:r w:rsidRPr="008D1E80">
              <w:rPr>
                <w:rFonts w:ascii="Arial" w:hAnsi="Arial" w:cs="Arial"/>
                <w:sz w:val="22"/>
                <w:szCs w:val="22"/>
              </w:rPr>
              <w:t xml:space="preserve"> All environmental and social assessments for each sample project (including respective consultation report), Resettlement Plans, as well as the SEA/ESMF, </w:t>
            </w:r>
            <w:r w:rsidR="006B19EF">
              <w:rPr>
                <w:rFonts w:ascii="Arial" w:hAnsi="Arial" w:cs="Arial"/>
                <w:sz w:val="22"/>
                <w:szCs w:val="22"/>
              </w:rPr>
              <w:t>were</w:t>
            </w:r>
            <w:r w:rsidRPr="008D1E80">
              <w:rPr>
                <w:rFonts w:ascii="Arial" w:hAnsi="Arial" w:cs="Arial"/>
                <w:sz w:val="22"/>
                <w:szCs w:val="22"/>
              </w:rPr>
              <w:t xml:space="preserve"> disclosed </w:t>
            </w:r>
            <w:r w:rsidR="00DF3CBB">
              <w:rPr>
                <w:rFonts w:ascii="Arial" w:hAnsi="Arial" w:cs="Arial"/>
                <w:sz w:val="22"/>
                <w:szCs w:val="22"/>
              </w:rPr>
              <w:t>prior</w:t>
            </w:r>
            <w:r w:rsidR="00C856AC">
              <w:rPr>
                <w:rFonts w:ascii="Arial" w:hAnsi="Arial" w:cs="Arial"/>
                <w:sz w:val="22"/>
                <w:szCs w:val="22"/>
              </w:rPr>
              <w:t xml:space="preserve"> to</w:t>
            </w:r>
            <w:r w:rsidR="00DF3CBB" w:rsidRPr="008D1E80">
              <w:rPr>
                <w:rFonts w:ascii="Arial" w:hAnsi="Arial" w:cs="Arial"/>
                <w:sz w:val="22"/>
                <w:szCs w:val="22"/>
              </w:rPr>
              <w:t xml:space="preserve"> </w:t>
            </w:r>
            <w:r w:rsidRPr="008D1E80">
              <w:rPr>
                <w:rFonts w:ascii="Arial" w:hAnsi="Arial" w:cs="Arial"/>
                <w:sz w:val="22"/>
                <w:szCs w:val="22"/>
              </w:rPr>
              <w:t xml:space="preserve">Analysis Mission. </w:t>
            </w:r>
          </w:p>
        </w:tc>
        <w:tc>
          <w:tcPr>
            <w:tcW w:w="4410" w:type="dxa"/>
          </w:tcPr>
          <w:p w14:paraId="08963863" w14:textId="61C6C0AA" w:rsidR="008B747D" w:rsidRPr="006F7063" w:rsidRDefault="008B747D" w:rsidP="008B747D">
            <w:pPr>
              <w:tabs>
                <w:tab w:val="left" w:pos="3200"/>
              </w:tabs>
              <w:jc w:val="both"/>
              <w:rPr>
                <w:rFonts w:ascii="Arial" w:hAnsi="Arial" w:cs="Arial"/>
                <w:sz w:val="22"/>
                <w:szCs w:val="22"/>
              </w:rPr>
            </w:pPr>
          </w:p>
        </w:tc>
      </w:tr>
      <w:tr w:rsidR="008B747D" w:rsidRPr="007C0236" w14:paraId="297865FF" w14:textId="77777777" w:rsidTr="00530E03">
        <w:trPr>
          <w:trHeight w:val="323"/>
        </w:trPr>
        <w:tc>
          <w:tcPr>
            <w:tcW w:w="2790" w:type="dxa"/>
            <w:shd w:val="clear" w:color="auto" w:fill="D9D9D9" w:themeFill="background1" w:themeFillShade="D9"/>
            <w:vAlign w:val="center"/>
          </w:tcPr>
          <w:p w14:paraId="79D80589" w14:textId="77777777" w:rsidR="008B747D" w:rsidRPr="00E7333A" w:rsidDel="00641735" w:rsidRDefault="008B747D" w:rsidP="008B747D">
            <w:pPr>
              <w:tabs>
                <w:tab w:val="left" w:pos="3200"/>
              </w:tabs>
              <w:jc w:val="both"/>
              <w:rPr>
                <w:rFonts w:ascii="Arial" w:hAnsi="Arial" w:cs="Arial"/>
                <w:b/>
                <w:bCs/>
                <w:sz w:val="22"/>
                <w:szCs w:val="22"/>
              </w:rPr>
            </w:pPr>
            <w:r w:rsidRPr="006F7063">
              <w:rPr>
                <w:rFonts w:ascii="Arial" w:hAnsi="Arial" w:cs="Arial"/>
                <w:sz w:val="22"/>
                <w:szCs w:val="22"/>
              </w:rPr>
              <w:t>Disclosure of Final ESMP/ESMF, RP/RF, IPP/IPF before Board Approval</w:t>
            </w:r>
          </w:p>
        </w:tc>
        <w:tc>
          <w:tcPr>
            <w:tcW w:w="2160" w:type="dxa"/>
            <w:vAlign w:val="center"/>
          </w:tcPr>
          <w:p w14:paraId="6F595526" w14:textId="77777777" w:rsidR="008B747D" w:rsidRPr="00901FFF" w:rsidRDefault="008B747D" w:rsidP="008B747D">
            <w:pPr>
              <w:tabs>
                <w:tab w:val="left" w:pos="3200"/>
              </w:tabs>
              <w:rPr>
                <w:rFonts w:ascii="Arial" w:hAnsi="Arial" w:cs="Arial"/>
                <w:sz w:val="22"/>
                <w:szCs w:val="22"/>
              </w:rPr>
            </w:pPr>
            <w:r w:rsidRPr="00901FFF">
              <w:rPr>
                <w:rFonts w:ascii="Arial" w:hAnsi="Arial" w:cs="Arial"/>
                <w:sz w:val="22"/>
                <w:szCs w:val="22"/>
              </w:rPr>
              <w:t>Disclosure of Final ESMP/ESMF, RP/RF, IPP/IPF before Board Approval</w:t>
            </w:r>
          </w:p>
        </w:tc>
        <w:tc>
          <w:tcPr>
            <w:tcW w:w="4320" w:type="dxa"/>
          </w:tcPr>
          <w:p w14:paraId="6281A906" w14:textId="46AFCFDD" w:rsidR="008B747D" w:rsidRDefault="00EE3DD9" w:rsidP="008B747D">
            <w:pPr>
              <w:tabs>
                <w:tab w:val="left" w:pos="3200"/>
              </w:tabs>
              <w:rPr>
                <w:rFonts w:ascii="Arial" w:eastAsia="Times New Roman" w:hAnsi="Arial" w:cs="Arial"/>
                <w:sz w:val="22"/>
                <w:szCs w:val="22"/>
                <w:shd w:val="clear" w:color="auto" w:fill="FFFFFF"/>
              </w:rPr>
            </w:pPr>
            <w:r>
              <w:rPr>
                <w:rFonts w:ascii="Arial" w:hAnsi="Arial" w:cs="Arial"/>
                <w:b/>
                <w:sz w:val="22"/>
                <w:szCs w:val="22"/>
              </w:rPr>
              <w:t>In compliance.</w:t>
            </w:r>
            <w:r w:rsidR="008B747D">
              <w:rPr>
                <w:rFonts w:ascii="Arial" w:hAnsi="Arial" w:cs="Arial"/>
                <w:sz w:val="22"/>
                <w:szCs w:val="22"/>
              </w:rPr>
              <w:t xml:space="preserve"> </w:t>
            </w:r>
            <w:r w:rsidR="00EB501A">
              <w:rPr>
                <w:rFonts w:ascii="Arial" w:eastAsia="Times New Roman" w:hAnsi="Arial" w:cs="Arial"/>
                <w:sz w:val="22"/>
                <w:szCs w:val="22"/>
                <w:shd w:val="clear" w:color="auto" w:fill="FFFFFF"/>
              </w:rPr>
              <w:t>DER deliver</w:t>
            </w:r>
            <w:r>
              <w:rPr>
                <w:rFonts w:ascii="Arial" w:eastAsia="Times New Roman" w:hAnsi="Arial" w:cs="Arial"/>
                <w:sz w:val="22"/>
                <w:szCs w:val="22"/>
                <w:shd w:val="clear" w:color="auto" w:fill="FFFFFF"/>
              </w:rPr>
              <w:t>ed</w:t>
            </w:r>
            <w:r w:rsidR="00EB501A">
              <w:rPr>
                <w:rFonts w:ascii="Arial" w:eastAsia="Times New Roman" w:hAnsi="Arial" w:cs="Arial"/>
                <w:sz w:val="22"/>
                <w:szCs w:val="22"/>
                <w:shd w:val="clear" w:color="auto" w:fill="FFFFFF"/>
              </w:rPr>
              <w:t xml:space="preserve"> the final Resettlement Plans of the sample projects (each </w:t>
            </w:r>
            <w:r w:rsidR="00D2372C">
              <w:rPr>
                <w:rFonts w:ascii="Arial" w:eastAsia="Times New Roman" w:hAnsi="Arial" w:cs="Arial"/>
                <w:sz w:val="22"/>
                <w:szCs w:val="22"/>
                <w:shd w:val="clear" w:color="auto" w:fill="FFFFFF"/>
              </w:rPr>
              <w:t>include</w:t>
            </w:r>
            <w:r w:rsidR="008B65A8">
              <w:rPr>
                <w:rFonts w:ascii="Arial" w:eastAsia="Times New Roman" w:hAnsi="Arial" w:cs="Arial"/>
                <w:sz w:val="22"/>
                <w:szCs w:val="22"/>
                <w:shd w:val="clear" w:color="auto" w:fill="FFFFFF"/>
              </w:rPr>
              <w:t>s</w:t>
            </w:r>
            <w:r w:rsidR="00D2372C">
              <w:rPr>
                <w:rFonts w:ascii="Arial" w:eastAsia="Times New Roman" w:hAnsi="Arial" w:cs="Arial"/>
                <w:sz w:val="22"/>
                <w:szCs w:val="22"/>
                <w:shd w:val="clear" w:color="auto" w:fill="FFFFFF"/>
              </w:rPr>
              <w:t xml:space="preserve"> a consultation report), </w:t>
            </w:r>
            <w:r w:rsidR="00FB7DD6">
              <w:rPr>
                <w:rFonts w:ascii="Arial" w:eastAsia="Times New Roman" w:hAnsi="Arial" w:cs="Arial"/>
                <w:sz w:val="22"/>
                <w:szCs w:val="22"/>
                <w:shd w:val="clear" w:color="auto" w:fill="FFFFFF"/>
              </w:rPr>
              <w:t xml:space="preserve">and the Final SEA/ESMF, </w:t>
            </w:r>
            <w:r w:rsidR="00EB501A">
              <w:rPr>
                <w:rFonts w:ascii="Arial" w:eastAsia="Times New Roman" w:hAnsi="Arial" w:cs="Arial"/>
                <w:sz w:val="22"/>
                <w:szCs w:val="22"/>
                <w:shd w:val="clear" w:color="auto" w:fill="FFFFFF"/>
              </w:rPr>
              <w:t>prior to OPC.</w:t>
            </w:r>
          </w:p>
          <w:p w14:paraId="512480B9" w14:textId="320770DD" w:rsidR="004F7C20" w:rsidRPr="00FB4AC7" w:rsidRDefault="004F7C20" w:rsidP="008B747D">
            <w:pPr>
              <w:tabs>
                <w:tab w:val="left" w:pos="3200"/>
              </w:tabs>
              <w:rPr>
                <w:sz w:val="20"/>
                <w:szCs w:val="20"/>
              </w:rPr>
            </w:pPr>
          </w:p>
        </w:tc>
        <w:tc>
          <w:tcPr>
            <w:tcW w:w="4410" w:type="dxa"/>
          </w:tcPr>
          <w:p w14:paraId="006B2508" w14:textId="3B6F58D2" w:rsidR="008B747D" w:rsidRPr="006F7063" w:rsidRDefault="008B747D" w:rsidP="008B747D">
            <w:pPr>
              <w:tabs>
                <w:tab w:val="left" w:pos="3200"/>
              </w:tabs>
              <w:jc w:val="both"/>
              <w:rPr>
                <w:rFonts w:ascii="Arial" w:hAnsi="Arial" w:cs="Arial"/>
                <w:sz w:val="22"/>
                <w:szCs w:val="22"/>
              </w:rPr>
            </w:pPr>
          </w:p>
        </w:tc>
      </w:tr>
      <w:tr w:rsidR="008B747D" w:rsidRPr="007C0236" w14:paraId="48B5508C" w14:textId="77777777" w:rsidTr="00530E03">
        <w:trPr>
          <w:trHeight w:val="323"/>
        </w:trPr>
        <w:tc>
          <w:tcPr>
            <w:tcW w:w="2790" w:type="dxa"/>
            <w:shd w:val="clear" w:color="auto" w:fill="D9D9D9" w:themeFill="background1" w:themeFillShade="D9"/>
            <w:vAlign w:val="center"/>
          </w:tcPr>
          <w:p w14:paraId="0AEDA30F" w14:textId="77777777" w:rsidR="008B747D" w:rsidRPr="00E7333A" w:rsidDel="00641735" w:rsidRDefault="008B747D" w:rsidP="008B747D">
            <w:pPr>
              <w:tabs>
                <w:tab w:val="left" w:pos="3200"/>
              </w:tabs>
              <w:jc w:val="both"/>
              <w:rPr>
                <w:rFonts w:ascii="Arial" w:hAnsi="Arial" w:cs="Arial"/>
                <w:b/>
                <w:bCs/>
                <w:sz w:val="22"/>
                <w:szCs w:val="22"/>
              </w:rPr>
            </w:pPr>
            <w:r w:rsidRPr="006F7063">
              <w:rPr>
                <w:rFonts w:ascii="Arial" w:hAnsi="Arial" w:cs="Arial"/>
                <w:sz w:val="22"/>
                <w:szCs w:val="22"/>
              </w:rPr>
              <w:t>Provisions for Disclosure of Environmental and Social Documents during Project Implementation</w:t>
            </w:r>
          </w:p>
        </w:tc>
        <w:tc>
          <w:tcPr>
            <w:tcW w:w="2160" w:type="dxa"/>
            <w:vAlign w:val="center"/>
          </w:tcPr>
          <w:p w14:paraId="59953700" w14:textId="77777777" w:rsidR="008B747D" w:rsidRPr="00901FFF" w:rsidRDefault="008B747D" w:rsidP="008B747D">
            <w:pPr>
              <w:tabs>
                <w:tab w:val="left" w:pos="3200"/>
              </w:tabs>
              <w:rPr>
                <w:rFonts w:ascii="Arial" w:hAnsi="Arial" w:cs="Arial"/>
                <w:sz w:val="22"/>
                <w:szCs w:val="22"/>
              </w:rPr>
            </w:pPr>
            <w:r w:rsidRPr="00901FFF">
              <w:rPr>
                <w:rFonts w:ascii="Arial" w:hAnsi="Arial" w:cs="Arial"/>
                <w:sz w:val="22"/>
                <w:szCs w:val="22"/>
              </w:rPr>
              <w:t>Disclosure of Environmental and Social Documents during Project Implementation</w:t>
            </w:r>
          </w:p>
        </w:tc>
        <w:tc>
          <w:tcPr>
            <w:tcW w:w="4320" w:type="dxa"/>
          </w:tcPr>
          <w:p w14:paraId="4C6BD434" w14:textId="1D52A2CB" w:rsidR="008B747D" w:rsidRPr="008B15B7" w:rsidRDefault="008B747D" w:rsidP="008B747D">
            <w:pPr>
              <w:tabs>
                <w:tab w:val="left" w:pos="3200"/>
              </w:tabs>
              <w:jc w:val="both"/>
              <w:rPr>
                <w:rFonts w:ascii="Arial" w:eastAsia="Arial" w:hAnsi="Arial" w:cs="Arial"/>
                <w:b/>
                <w:bCs/>
                <w:sz w:val="22"/>
                <w:szCs w:val="22"/>
              </w:rPr>
            </w:pPr>
            <w:r w:rsidRPr="00FB4AC7">
              <w:rPr>
                <w:rFonts w:ascii="Arial" w:eastAsia="Arial" w:hAnsi="Arial" w:cs="Arial"/>
                <w:b/>
                <w:bCs/>
                <w:sz w:val="22"/>
                <w:szCs w:val="22"/>
              </w:rPr>
              <w:t xml:space="preserve">In compliance. </w:t>
            </w:r>
            <w:r w:rsidRPr="00FB4AC7">
              <w:rPr>
                <w:rFonts w:ascii="Arial" w:hAnsi="Arial" w:cs="Arial"/>
                <w:sz w:val="22"/>
                <w:szCs w:val="22"/>
              </w:rPr>
              <w:t xml:space="preserve">The RF establishes disclosure of all environmental and social documents during project implementation. The IDB will disclose all environmental and social documents on the IDB website during project implementation. </w:t>
            </w:r>
          </w:p>
        </w:tc>
        <w:tc>
          <w:tcPr>
            <w:tcW w:w="4410" w:type="dxa"/>
          </w:tcPr>
          <w:p w14:paraId="5FB89EEA" w14:textId="77777777" w:rsidR="008B747D" w:rsidRPr="006F7063" w:rsidRDefault="008B747D" w:rsidP="008B747D">
            <w:pPr>
              <w:tabs>
                <w:tab w:val="left" w:pos="3200"/>
              </w:tabs>
              <w:jc w:val="both"/>
              <w:rPr>
                <w:rFonts w:ascii="Arial" w:hAnsi="Arial" w:cs="Arial"/>
                <w:sz w:val="22"/>
                <w:szCs w:val="22"/>
              </w:rPr>
            </w:pPr>
          </w:p>
        </w:tc>
      </w:tr>
    </w:tbl>
    <w:p w14:paraId="544C61AA" w14:textId="7BE7BED7" w:rsidR="00984F76" w:rsidRDefault="00984F76" w:rsidP="007D1E29">
      <w:pPr>
        <w:rPr>
          <w:rFonts w:ascii="Arial" w:hAnsi="Arial" w:cs="Arial"/>
          <w:bCs/>
          <w:sz w:val="20"/>
          <w:szCs w:val="20"/>
        </w:rPr>
        <w:sectPr w:rsidR="00984F76" w:rsidSect="00883BA1">
          <w:pgSz w:w="15840" w:h="12240" w:orient="landscape"/>
          <w:pgMar w:top="1166" w:right="1440" w:bottom="1800" w:left="1440" w:header="720" w:footer="720" w:gutter="0"/>
          <w:cols w:space="720"/>
          <w:docGrid w:linePitch="360"/>
        </w:sectPr>
      </w:pPr>
    </w:p>
    <w:p w14:paraId="1E77E6E8" w14:textId="089CE8EE" w:rsidR="00984F76" w:rsidRDefault="00984F76" w:rsidP="00984F76">
      <w:pPr>
        <w:rPr>
          <w:rFonts w:ascii="Arial" w:hAnsi="Arial" w:cs="Arial"/>
          <w:b/>
          <w:bCs/>
          <w:sz w:val="20"/>
          <w:szCs w:val="20"/>
        </w:rPr>
      </w:pPr>
      <w:r w:rsidRPr="00E7333A">
        <w:rPr>
          <w:rFonts w:ascii="Arial" w:hAnsi="Arial" w:cs="Arial"/>
          <w:b/>
          <w:bCs/>
          <w:sz w:val="20"/>
          <w:szCs w:val="20"/>
        </w:rPr>
        <w:t>Annex 2. ESHS Documents Approved and Disclosed to Date by the IDB</w:t>
      </w:r>
    </w:p>
    <w:p w14:paraId="06A0B7EC" w14:textId="77777777" w:rsidR="007C0C67" w:rsidRPr="00FB4AC7" w:rsidRDefault="007C0C67" w:rsidP="00984F76">
      <w:pPr>
        <w:rPr>
          <w:rFonts w:ascii="Arial" w:hAnsi="Arial" w:cs="Arial"/>
          <w:b/>
          <w:sz w:val="20"/>
          <w:szCs w:val="20"/>
        </w:rPr>
      </w:pPr>
    </w:p>
    <w:p w14:paraId="78E217E3" w14:textId="39CB0540" w:rsidR="00984F76" w:rsidRPr="00811C4C" w:rsidRDefault="000E3292" w:rsidP="00984F76">
      <w:pPr>
        <w:rPr>
          <w:rFonts w:ascii="Arial" w:hAnsi="Arial" w:cs="Arial"/>
          <w:sz w:val="20"/>
          <w:szCs w:val="20"/>
        </w:rPr>
      </w:pPr>
      <w:r>
        <w:rPr>
          <w:rFonts w:ascii="Arial" w:hAnsi="Arial" w:cs="Arial"/>
          <w:sz w:val="20"/>
          <w:szCs w:val="20"/>
          <w:u w:val="single"/>
        </w:rPr>
        <w:t>Environmental and Social A</w:t>
      </w:r>
      <w:r w:rsidR="00984F76" w:rsidRPr="00E865D5">
        <w:rPr>
          <w:rFonts w:ascii="Arial" w:hAnsi="Arial" w:cs="Arial"/>
          <w:sz w:val="20"/>
          <w:szCs w:val="20"/>
          <w:u w:val="single"/>
        </w:rPr>
        <w:t xml:space="preserve">ssessments </w:t>
      </w:r>
      <w:r w:rsidR="00B85008">
        <w:rPr>
          <w:rFonts w:ascii="Arial" w:hAnsi="Arial" w:cs="Arial"/>
          <w:sz w:val="20"/>
          <w:szCs w:val="20"/>
          <w:u w:val="single"/>
        </w:rPr>
        <w:t>of</w:t>
      </w:r>
      <w:r w:rsidR="00984F76" w:rsidRPr="00E865D5">
        <w:rPr>
          <w:rFonts w:ascii="Arial" w:hAnsi="Arial" w:cs="Arial"/>
          <w:sz w:val="20"/>
          <w:szCs w:val="20"/>
          <w:u w:val="single"/>
        </w:rPr>
        <w:t xml:space="preserve"> </w:t>
      </w:r>
      <w:r w:rsidR="00731FE3">
        <w:rPr>
          <w:rFonts w:ascii="Arial" w:hAnsi="Arial" w:cs="Arial"/>
          <w:sz w:val="20"/>
          <w:szCs w:val="20"/>
          <w:u w:val="single"/>
        </w:rPr>
        <w:t>the Program sample</w:t>
      </w:r>
      <w:r w:rsidR="00984F76">
        <w:rPr>
          <w:rFonts w:ascii="Arial" w:hAnsi="Arial" w:cs="Arial"/>
          <w:sz w:val="20"/>
          <w:szCs w:val="20"/>
        </w:rPr>
        <w:t xml:space="preserve"> – disclosed </w:t>
      </w:r>
      <w:r w:rsidR="007E55CF">
        <w:rPr>
          <w:rFonts w:ascii="Arial" w:hAnsi="Arial" w:cs="Arial"/>
          <w:sz w:val="20"/>
          <w:szCs w:val="20"/>
        </w:rPr>
        <w:t>June 2</w:t>
      </w:r>
      <w:r w:rsidR="007E55CF" w:rsidRPr="007E55CF">
        <w:rPr>
          <w:rFonts w:ascii="Arial" w:hAnsi="Arial" w:cs="Arial"/>
          <w:sz w:val="20"/>
          <w:szCs w:val="20"/>
          <w:vertAlign w:val="superscript"/>
        </w:rPr>
        <w:t>nd</w:t>
      </w:r>
      <w:r w:rsidR="00DD5F24">
        <w:rPr>
          <w:rFonts w:ascii="Arial" w:hAnsi="Arial" w:cs="Arial"/>
          <w:sz w:val="20"/>
          <w:szCs w:val="20"/>
        </w:rPr>
        <w:t>,</w:t>
      </w:r>
      <w:r w:rsidR="00683B9F">
        <w:rPr>
          <w:rFonts w:ascii="Arial" w:hAnsi="Arial" w:cs="Arial"/>
          <w:sz w:val="20"/>
          <w:szCs w:val="20"/>
        </w:rPr>
        <w:t xml:space="preserve"> </w:t>
      </w:r>
      <w:r w:rsidR="00984F76">
        <w:rPr>
          <w:rFonts w:ascii="Arial" w:hAnsi="Arial" w:cs="Arial"/>
          <w:sz w:val="20"/>
          <w:szCs w:val="20"/>
        </w:rPr>
        <w:t>2017</w:t>
      </w:r>
    </w:p>
    <w:p w14:paraId="14BB55DB" w14:textId="2D74AD71" w:rsidR="00984F76" w:rsidRPr="00A43DC1" w:rsidRDefault="0034319E" w:rsidP="00984F76">
      <w:pPr>
        <w:rPr>
          <w:rFonts w:ascii="Arial" w:hAnsi="Arial" w:cs="Arial"/>
          <w:sz w:val="20"/>
          <w:szCs w:val="20"/>
          <w:lang w:val="pt-BR"/>
        </w:rPr>
      </w:pPr>
      <w:hyperlink r:id="rId11" w:history="1">
        <w:r w:rsidR="00404FA0" w:rsidRPr="00404FA0">
          <w:rPr>
            <w:rStyle w:val="Hyperlink"/>
            <w:rFonts w:ascii="Arial" w:hAnsi="Arial" w:cs="Arial"/>
            <w:sz w:val="20"/>
            <w:szCs w:val="20"/>
            <w:lang w:val="pt-BR"/>
          </w:rPr>
          <w:t>Relatório</w:t>
        </w:r>
        <w:r w:rsidR="008E3C89" w:rsidRPr="00404FA0">
          <w:rPr>
            <w:rStyle w:val="Hyperlink"/>
            <w:rFonts w:ascii="Arial" w:hAnsi="Arial" w:cs="Arial"/>
            <w:sz w:val="20"/>
            <w:szCs w:val="20"/>
            <w:lang w:val="pt-BR"/>
          </w:rPr>
          <w:t xml:space="preserve"> Ambiental Simplificado </w:t>
        </w:r>
        <w:r w:rsidR="00220A96" w:rsidRPr="00404FA0">
          <w:rPr>
            <w:rStyle w:val="Hyperlink"/>
            <w:rFonts w:ascii="Arial" w:hAnsi="Arial" w:cs="Arial"/>
            <w:sz w:val="20"/>
            <w:szCs w:val="20"/>
            <w:lang w:val="pt-BR"/>
          </w:rPr>
          <w:t>Contorno Oeste de Marechal Candido Rondon</w:t>
        </w:r>
      </w:hyperlink>
    </w:p>
    <w:p w14:paraId="7F9C27C8" w14:textId="7B4749D4" w:rsidR="00220A96" w:rsidRDefault="0034319E" w:rsidP="00984F76">
      <w:pPr>
        <w:rPr>
          <w:rFonts w:ascii="Arial" w:hAnsi="Arial" w:cs="Arial"/>
          <w:sz w:val="20"/>
          <w:szCs w:val="20"/>
          <w:lang w:val="pt-BR"/>
        </w:rPr>
      </w:pPr>
      <w:hyperlink r:id="rId12" w:history="1">
        <w:r w:rsidR="00C36DA8" w:rsidRPr="00C36DA8">
          <w:rPr>
            <w:rStyle w:val="Hyperlink"/>
            <w:rFonts w:ascii="Arial" w:hAnsi="Arial" w:cs="Arial"/>
            <w:sz w:val="20"/>
            <w:szCs w:val="20"/>
            <w:lang w:val="pt-BR"/>
          </w:rPr>
          <w:t xml:space="preserve">Relatório Ambiental Simplificado </w:t>
        </w:r>
        <w:r w:rsidR="00220A96" w:rsidRPr="00C36DA8">
          <w:rPr>
            <w:rStyle w:val="Hyperlink"/>
            <w:rFonts w:ascii="Arial" w:hAnsi="Arial" w:cs="Arial"/>
            <w:sz w:val="20"/>
            <w:szCs w:val="20"/>
            <w:lang w:val="pt-BR"/>
          </w:rPr>
          <w:t>Contorno Norte de Castro (Lote 2)</w:t>
        </w:r>
      </w:hyperlink>
    </w:p>
    <w:p w14:paraId="38545C50" w14:textId="1520324A" w:rsidR="00220A96" w:rsidRPr="00220A96" w:rsidRDefault="0034319E" w:rsidP="00984F76">
      <w:pPr>
        <w:rPr>
          <w:rFonts w:ascii="Arial" w:hAnsi="Arial" w:cs="Arial"/>
          <w:sz w:val="20"/>
          <w:szCs w:val="20"/>
          <w:lang w:val="pt-BR"/>
        </w:rPr>
      </w:pPr>
      <w:hyperlink r:id="rId13" w:history="1">
        <w:r w:rsidR="006437D9" w:rsidRPr="006437D9">
          <w:rPr>
            <w:rStyle w:val="Hyperlink"/>
            <w:rFonts w:ascii="Arial" w:hAnsi="Arial" w:cs="Arial"/>
            <w:sz w:val="20"/>
            <w:szCs w:val="20"/>
            <w:lang w:val="pt-BR"/>
          </w:rPr>
          <w:t xml:space="preserve">Plano de Controle Ambiental </w:t>
        </w:r>
        <w:r w:rsidR="0037162C" w:rsidRPr="006437D9">
          <w:rPr>
            <w:rStyle w:val="Hyperlink"/>
            <w:rFonts w:ascii="Arial" w:hAnsi="Arial" w:cs="Arial"/>
            <w:sz w:val="20"/>
            <w:szCs w:val="20"/>
            <w:lang w:val="pt-BR"/>
          </w:rPr>
          <w:t>Rodovia PR-239. Pitanga-Mato Rico</w:t>
        </w:r>
      </w:hyperlink>
    </w:p>
    <w:p w14:paraId="6D11705C" w14:textId="3C353243" w:rsidR="001B2D05" w:rsidRDefault="0034319E" w:rsidP="00984F76">
      <w:pPr>
        <w:rPr>
          <w:rFonts w:ascii="Arial" w:hAnsi="Arial" w:cs="Arial"/>
          <w:sz w:val="20"/>
          <w:szCs w:val="20"/>
          <w:lang w:val="pt-BR"/>
        </w:rPr>
      </w:pPr>
      <w:hyperlink r:id="rId14" w:history="1">
        <w:r w:rsidR="00042731" w:rsidRPr="00042731">
          <w:rPr>
            <w:rStyle w:val="Hyperlink"/>
            <w:rFonts w:ascii="Arial" w:hAnsi="Arial" w:cs="Arial"/>
            <w:sz w:val="20"/>
            <w:szCs w:val="20"/>
            <w:lang w:val="pt-BR"/>
          </w:rPr>
          <w:t xml:space="preserve">Relatório Ambiental Simplificado </w:t>
        </w:r>
        <w:r w:rsidR="0037162C" w:rsidRPr="00042731">
          <w:rPr>
            <w:rStyle w:val="Hyperlink"/>
            <w:rFonts w:ascii="Arial" w:hAnsi="Arial" w:cs="Arial"/>
            <w:sz w:val="20"/>
            <w:szCs w:val="20"/>
            <w:lang w:val="pt-BR"/>
          </w:rPr>
          <w:t xml:space="preserve">Rodovia PR-912. Trecho: Coronel Domingos Soares – </w:t>
        </w:r>
        <w:r w:rsidR="00DC168C" w:rsidRPr="00042731">
          <w:rPr>
            <w:rStyle w:val="Hyperlink"/>
            <w:rFonts w:ascii="Arial" w:hAnsi="Arial" w:cs="Arial"/>
            <w:sz w:val="20"/>
            <w:szCs w:val="20"/>
            <w:lang w:val="pt-BR"/>
          </w:rPr>
          <w:t>Palmas</w:t>
        </w:r>
      </w:hyperlink>
    </w:p>
    <w:p w14:paraId="4DC831E3" w14:textId="3FEC9204" w:rsidR="0037162C" w:rsidRDefault="0034319E" w:rsidP="00984F76">
      <w:pPr>
        <w:rPr>
          <w:rFonts w:ascii="Arial" w:hAnsi="Arial" w:cs="Arial"/>
          <w:sz w:val="20"/>
          <w:szCs w:val="20"/>
          <w:lang w:val="pt-BR"/>
        </w:rPr>
      </w:pPr>
      <w:hyperlink r:id="rId15" w:history="1">
        <w:r w:rsidR="00DC168C" w:rsidRPr="00DC168C">
          <w:rPr>
            <w:rStyle w:val="Hyperlink"/>
            <w:rFonts w:ascii="Arial" w:hAnsi="Arial" w:cs="Arial"/>
            <w:sz w:val="20"/>
            <w:szCs w:val="20"/>
            <w:lang w:val="pt-BR"/>
          </w:rPr>
          <w:t xml:space="preserve">Plano de Controle Ambiental </w:t>
        </w:r>
        <w:r w:rsidR="005808C6" w:rsidRPr="00DC168C">
          <w:rPr>
            <w:rStyle w:val="Hyperlink"/>
            <w:rFonts w:ascii="Arial" w:hAnsi="Arial" w:cs="Arial"/>
            <w:sz w:val="20"/>
            <w:szCs w:val="20"/>
            <w:lang w:val="pt-BR"/>
          </w:rPr>
          <w:t xml:space="preserve">Rodovia: PR-364. Trecho: São Mateus do Sul – </w:t>
        </w:r>
        <w:r w:rsidR="00DC168C" w:rsidRPr="00DC168C">
          <w:rPr>
            <w:rStyle w:val="Hyperlink"/>
            <w:rFonts w:ascii="Arial" w:hAnsi="Arial" w:cs="Arial"/>
            <w:sz w:val="20"/>
            <w:szCs w:val="20"/>
            <w:lang w:val="pt-BR"/>
          </w:rPr>
          <w:t>Irati</w:t>
        </w:r>
      </w:hyperlink>
    </w:p>
    <w:p w14:paraId="03CE16A6" w14:textId="040DF9A2" w:rsidR="005808C6" w:rsidRPr="00E1213B" w:rsidRDefault="0034319E" w:rsidP="00984F76">
      <w:pPr>
        <w:rPr>
          <w:rFonts w:ascii="Arial" w:hAnsi="Arial" w:cs="Arial"/>
          <w:sz w:val="20"/>
          <w:szCs w:val="20"/>
        </w:rPr>
      </w:pPr>
      <w:hyperlink r:id="rId16" w:history="1">
        <w:r w:rsidR="003F5280" w:rsidRPr="003F5280">
          <w:rPr>
            <w:rStyle w:val="Hyperlink"/>
            <w:rFonts w:ascii="Arial" w:hAnsi="Arial" w:cs="Arial"/>
            <w:sz w:val="20"/>
            <w:szCs w:val="20"/>
            <w:lang w:val="pt-BR"/>
          </w:rPr>
          <w:t xml:space="preserve">Plano de Controle Ambiental </w:t>
        </w:r>
        <w:r w:rsidR="003F6BA5" w:rsidRPr="003F5280">
          <w:rPr>
            <w:rStyle w:val="Hyperlink"/>
            <w:rFonts w:ascii="Arial" w:hAnsi="Arial" w:cs="Arial"/>
            <w:sz w:val="20"/>
            <w:szCs w:val="20"/>
            <w:lang w:val="pt-BR"/>
          </w:rPr>
          <w:t xml:space="preserve">Rodovia: PR-417. </w:t>
        </w:r>
        <w:r w:rsidR="003F6BA5" w:rsidRPr="00E1213B">
          <w:rPr>
            <w:rStyle w:val="Hyperlink"/>
            <w:rFonts w:ascii="Arial" w:hAnsi="Arial" w:cs="Arial"/>
            <w:sz w:val="20"/>
            <w:szCs w:val="20"/>
          </w:rPr>
          <w:t>Trecho: Curitiba – Colombo Lote 1</w:t>
        </w:r>
      </w:hyperlink>
    </w:p>
    <w:p w14:paraId="60A1DC26" w14:textId="77777777" w:rsidR="0037162C" w:rsidRPr="00E1213B" w:rsidRDefault="0037162C" w:rsidP="00984F76">
      <w:pPr>
        <w:rPr>
          <w:rFonts w:ascii="Arial" w:hAnsi="Arial" w:cs="Arial"/>
          <w:sz w:val="20"/>
          <w:szCs w:val="20"/>
        </w:rPr>
      </w:pPr>
    </w:p>
    <w:p w14:paraId="7F5349AA" w14:textId="0D8C1754" w:rsidR="001B2D05" w:rsidRDefault="001B2D05" w:rsidP="00984F76">
      <w:pPr>
        <w:rPr>
          <w:rFonts w:ascii="Arial" w:hAnsi="Arial" w:cs="Arial"/>
          <w:sz w:val="20"/>
          <w:szCs w:val="20"/>
        </w:rPr>
      </w:pPr>
      <w:r>
        <w:rPr>
          <w:rFonts w:ascii="Arial" w:hAnsi="Arial" w:cs="Arial"/>
          <w:sz w:val="20"/>
          <w:szCs w:val="20"/>
          <w:u w:val="single"/>
        </w:rPr>
        <w:t xml:space="preserve">Complementary Environmental and Social Assessments </w:t>
      </w:r>
      <w:r w:rsidR="00CB7DEA">
        <w:rPr>
          <w:rFonts w:ascii="Arial" w:hAnsi="Arial" w:cs="Arial"/>
          <w:sz w:val="20"/>
          <w:szCs w:val="20"/>
          <w:u w:val="single"/>
        </w:rPr>
        <w:t>of</w:t>
      </w:r>
      <w:r>
        <w:rPr>
          <w:rFonts w:ascii="Arial" w:hAnsi="Arial" w:cs="Arial"/>
          <w:sz w:val="20"/>
          <w:szCs w:val="20"/>
          <w:u w:val="single"/>
        </w:rPr>
        <w:t xml:space="preserve"> the Program sample</w:t>
      </w:r>
      <w:r>
        <w:rPr>
          <w:rFonts w:ascii="Arial" w:hAnsi="Arial" w:cs="Arial"/>
          <w:sz w:val="20"/>
          <w:szCs w:val="20"/>
        </w:rPr>
        <w:t xml:space="preserve"> – disclosed June 2</w:t>
      </w:r>
      <w:r w:rsidRPr="001B2D05">
        <w:rPr>
          <w:rFonts w:ascii="Arial" w:hAnsi="Arial" w:cs="Arial"/>
          <w:sz w:val="20"/>
          <w:szCs w:val="20"/>
          <w:vertAlign w:val="superscript"/>
        </w:rPr>
        <w:t>nd</w:t>
      </w:r>
      <w:r w:rsidR="00EE4B51">
        <w:rPr>
          <w:rFonts w:ascii="Arial" w:hAnsi="Arial" w:cs="Arial"/>
          <w:sz w:val="20"/>
          <w:szCs w:val="20"/>
        </w:rPr>
        <w:t xml:space="preserve"> (preliminary) and August 4</w:t>
      </w:r>
      <w:r w:rsidR="00EE4B51" w:rsidRPr="00EE4B51">
        <w:rPr>
          <w:rFonts w:ascii="Arial" w:hAnsi="Arial" w:cs="Arial"/>
          <w:sz w:val="20"/>
          <w:szCs w:val="20"/>
          <w:vertAlign w:val="superscript"/>
        </w:rPr>
        <w:t>th</w:t>
      </w:r>
      <w:r w:rsidR="00EE4B51">
        <w:rPr>
          <w:rFonts w:ascii="Arial" w:hAnsi="Arial" w:cs="Arial"/>
          <w:sz w:val="20"/>
          <w:szCs w:val="20"/>
        </w:rPr>
        <w:t xml:space="preserve"> (final),</w:t>
      </w:r>
      <w:r>
        <w:rPr>
          <w:rFonts w:ascii="Arial" w:hAnsi="Arial" w:cs="Arial"/>
          <w:sz w:val="20"/>
          <w:szCs w:val="20"/>
        </w:rPr>
        <w:t xml:space="preserve"> 2017</w:t>
      </w:r>
    </w:p>
    <w:p w14:paraId="01E7498D" w14:textId="0270B246" w:rsidR="003349D9" w:rsidRPr="003349D9" w:rsidRDefault="0034319E" w:rsidP="003349D9">
      <w:pPr>
        <w:rPr>
          <w:rFonts w:ascii="Arial" w:hAnsi="Arial" w:cs="Arial"/>
          <w:sz w:val="20"/>
          <w:szCs w:val="20"/>
          <w:lang w:val="pt-BR"/>
        </w:rPr>
      </w:pPr>
      <w:hyperlink r:id="rId17" w:history="1">
        <w:r w:rsidR="003349D9" w:rsidRPr="00295B25">
          <w:rPr>
            <w:rStyle w:val="Hyperlink"/>
            <w:rFonts w:ascii="Arial" w:hAnsi="Arial" w:cs="Arial"/>
            <w:sz w:val="20"/>
            <w:szCs w:val="20"/>
            <w:lang w:val="pt-BR"/>
          </w:rPr>
          <w:t>Contorno Oeste de Marechal Candido Rondon</w:t>
        </w:r>
      </w:hyperlink>
    </w:p>
    <w:p w14:paraId="20FD5F18" w14:textId="2C3016CE" w:rsidR="003349D9" w:rsidRDefault="0034319E" w:rsidP="003349D9">
      <w:pPr>
        <w:rPr>
          <w:rFonts w:ascii="Arial" w:hAnsi="Arial" w:cs="Arial"/>
          <w:sz w:val="20"/>
          <w:szCs w:val="20"/>
          <w:lang w:val="pt-BR"/>
        </w:rPr>
      </w:pPr>
      <w:hyperlink r:id="rId18" w:history="1">
        <w:r w:rsidR="003349D9" w:rsidRPr="001D3A81">
          <w:rPr>
            <w:rStyle w:val="Hyperlink"/>
            <w:rFonts w:ascii="Arial" w:hAnsi="Arial" w:cs="Arial"/>
            <w:sz w:val="20"/>
            <w:szCs w:val="20"/>
            <w:lang w:val="pt-BR"/>
          </w:rPr>
          <w:t>Contorno Norte de Castro (Lote 2)</w:t>
        </w:r>
      </w:hyperlink>
    </w:p>
    <w:p w14:paraId="3335F064" w14:textId="280BA769" w:rsidR="003349D9" w:rsidRPr="00220A96" w:rsidRDefault="0034319E" w:rsidP="003349D9">
      <w:pPr>
        <w:rPr>
          <w:rFonts w:ascii="Arial" w:hAnsi="Arial" w:cs="Arial"/>
          <w:sz w:val="20"/>
          <w:szCs w:val="20"/>
          <w:lang w:val="pt-BR"/>
        </w:rPr>
      </w:pPr>
      <w:hyperlink r:id="rId19" w:history="1">
        <w:r w:rsidR="003349D9" w:rsidRPr="00295B25">
          <w:rPr>
            <w:rStyle w:val="Hyperlink"/>
            <w:rFonts w:ascii="Arial" w:hAnsi="Arial" w:cs="Arial"/>
            <w:sz w:val="20"/>
            <w:szCs w:val="20"/>
            <w:lang w:val="pt-BR"/>
          </w:rPr>
          <w:t>Rodovia PR-239. Pitanga-Mato Rico</w:t>
        </w:r>
      </w:hyperlink>
    </w:p>
    <w:p w14:paraId="3754008C" w14:textId="717B43D5" w:rsidR="003349D9" w:rsidRDefault="0034319E" w:rsidP="003349D9">
      <w:pPr>
        <w:rPr>
          <w:rFonts w:ascii="Arial" w:hAnsi="Arial" w:cs="Arial"/>
          <w:sz w:val="20"/>
          <w:szCs w:val="20"/>
          <w:lang w:val="pt-BR"/>
        </w:rPr>
      </w:pPr>
      <w:hyperlink r:id="rId20" w:history="1">
        <w:r w:rsidR="003349D9" w:rsidRPr="001D3A81">
          <w:rPr>
            <w:rStyle w:val="Hyperlink"/>
            <w:rFonts w:ascii="Arial" w:hAnsi="Arial" w:cs="Arial"/>
            <w:sz w:val="20"/>
            <w:szCs w:val="20"/>
            <w:lang w:val="pt-BR"/>
          </w:rPr>
          <w:t xml:space="preserve">Rodovia PR-912. Trecho: Coronel Domingos Soares – </w:t>
        </w:r>
        <w:r w:rsidR="00177875">
          <w:rPr>
            <w:rStyle w:val="Hyperlink"/>
            <w:rFonts w:ascii="Arial" w:hAnsi="Arial" w:cs="Arial"/>
            <w:sz w:val="20"/>
            <w:szCs w:val="20"/>
            <w:lang w:val="pt-BR"/>
          </w:rPr>
          <w:t>Palmas</w:t>
        </w:r>
      </w:hyperlink>
    </w:p>
    <w:p w14:paraId="2CA5DAFE" w14:textId="356FA90C" w:rsidR="003349D9" w:rsidRDefault="0034319E" w:rsidP="003349D9">
      <w:pPr>
        <w:rPr>
          <w:rFonts w:ascii="Arial" w:hAnsi="Arial" w:cs="Arial"/>
          <w:sz w:val="20"/>
          <w:szCs w:val="20"/>
          <w:lang w:val="pt-BR"/>
        </w:rPr>
      </w:pPr>
      <w:hyperlink r:id="rId21" w:history="1">
        <w:r w:rsidR="003349D9" w:rsidRPr="00347572">
          <w:rPr>
            <w:rStyle w:val="Hyperlink"/>
            <w:rFonts w:ascii="Arial" w:hAnsi="Arial" w:cs="Arial"/>
            <w:sz w:val="20"/>
            <w:szCs w:val="20"/>
            <w:lang w:val="pt-BR"/>
          </w:rPr>
          <w:t xml:space="preserve">Rodovia: PR-364. Trecho: São Mateus do Sul – </w:t>
        </w:r>
        <w:r w:rsidR="00D51CA1" w:rsidRPr="00347572">
          <w:rPr>
            <w:rStyle w:val="Hyperlink"/>
            <w:rFonts w:ascii="Arial" w:hAnsi="Arial" w:cs="Arial"/>
            <w:sz w:val="20"/>
            <w:szCs w:val="20"/>
            <w:lang w:val="pt-BR"/>
          </w:rPr>
          <w:t>Irati</w:t>
        </w:r>
      </w:hyperlink>
    </w:p>
    <w:p w14:paraId="1DCEB39E" w14:textId="74221454" w:rsidR="00C34194" w:rsidRDefault="0034319E" w:rsidP="00984F76">
      <w:pPr>
        <w:rPr>
          <w:rStyle w:val="Hyperlink"/>
          <w:rFonts w:ascii="Arial" w:hAnsi="Arial" w:cs="Arial"/>
          <w:sz w:val="20"/>
          <w:szCs w:val="20"/>
          <w:lang w:val="pt-BR"/>
        </w:rPr>
      </w:pPr>
      <w:hyperlink r:id="rId22" w:history="1">
        <w:r w:rsidR="003349D9" w:rsidRPr="00295B25">
          <w:rPr>
            <w:rStyle w:val="Hyperlink"/>
            <w:rFonts w:ascii="Arial" w:hAnsi="Arial" w:cs="Arial"/>
            <w:sz w:val="20"/>
            <w:szCs w:val="20"/>
            <w:lang w:val="pt-BR"/>
          </w:rPr>
          <w:t>Rodovia: PR-417. Trecho: Curitiba – Colombo Lote 1</w:t>
        </w:r>
      </w:hyperlink>
    </w:p>
    <w:p w14:paraId="6A8F93A0" w14:textId="502C9B83" w:rsidR="00D4682E" w:rsidRDefault="00D4682E" w:rsidP="00984F76">
      <w:pPr>
        <w:rPr>
          <w:rStyle w:val="Hyperlink"/>
          <w:rFonts w:ascii="Arial" w:hAnsi="Arial" w:cs="Arial"/>
          <w:sz w:val="20"/>
          <w:szCs w:val="20"/>
          <w:lang w:val="pt-BR"/>
        </w:rPr>
      </w:pPr>
    </w:p>
    <w:p w14:paraId="5A56C170" w14:textId="71089981" w:rsidR="00D4682E" w:rsidRDefault="00D4682E" w:rsidP="00984F76">
      <w:pPr>
        <w:rPr>
          <w:rFonts w:ascii="Arial" w:hAnsi="Arial" w:cs="Arial"/>
          <w:sz w:val="20"/>
          <w:szCs w:val="20"/>
        </w:rPr>
      </w:pPr>
      <w:r w:rsidRPr="004C2AD4">
        <w:rPr>
          <w:rFonts w:ascii="Arial" w:hAnsi="Arial" w:cs="Arial"/>
          <w:sz w:val="20"/>
          <w:szCs w:val="20"/>
          <w:u w:val="single"/>
        </w:rPr>
        <w:t xml:space="preserve">Final Resettlement Plans </w:t>
      </w:r>
      <w:r w:rsidR="00C3037E">
        <w:rPr>
          <w:rFonts w:ascii="Arial" w:hAnsi="Arial" w:cs="Arial"/>
          <w:sz w:val="20"/>
          <w:szCs w:val="20"/>
          <w:u w:val="single"/>
        </w:rPr>
        <w:t>of</w:t>
      </w:r>
      <w:r w:rsidRPr="004C2AD4">
        <w:rPr>
          <w:rFonts w:ascii="Arial" w:hAnsi="Arial" w:cs="Arial"/>
          <w:sz w:val="20"/>
          <w:szCs w:val="20"/>
          <w:u w:val="single"/>
        </w:rPr>
        <w:t xml:space="preserve"> the Program sample</w:t>
      </w:r>
      <w:r w:rsidR="004C2AD4">
        <w:t xml:space="preserve"> </w:t>
      </w:r>
      <w:r w:rsidRPr="004C2AD4">
        <w:rPr>
          <w:rFonts w:ascii="Arial" w:hAnsi="Arial" w:cs="Arial"/>
          <w:sz w:val="20"/>
          <w:szCs w:val="20"/>
        </w:rPr>
        <w:t xml:space="preserve">– disclosed </w:t>
      </w:r>
      <w:r w:rsidR="004C2AD4" w:rsidRPr="004C2AD4">
        <w:rPr>
          <w:rFonts w:ascii="Arial" w:hAnsi="Arial" w:cs="Arial"/>
          <w:sz w:val="20"/>
          <w:szCs w:val="20"/>
        </w:rPr>
        <w:t>August 4th, 2017.</w:t>
      </w:r>
    </w:p>
    <w:p w14:paraId="148398B2" w14:textId="433C42FC" w:rsidR="00F92C59" w:rsidRPr="002D2217" w:rsidRDefault="0034319E" w:rsidP="00984F76">
      <w:pPr>
        <w:rPr>
          <w:rFonts w:ascii="Arial" w:hAnsi="Arial" w:cs="Arial"/>
          <w:sz w:val="20"/>
          <w:szCs w:val="20"/>
          <w:lang w:val="pt-BR"/>
        </w:rPr>
      </w:pPr>
      <w:hyperlink r:id="rId23" w:history="1">
        <w:r w:rsidR="00493C10" w:rsidRPr="002D2217">
          <w:rPr>
            <w:rStyle w:val="Hyperlink"/>
            <w:rFonts w:ascii="Arial" w:hAnsi="Arial" w:cs="Arial"/>
            <w:sz w:val="20"/>
            <w:szCs w:val="20"/>
            <w:lang w:val="pt-BR"/>
          </w:rPr>
          <w:t>Contorno Oeste de Marechal Candido Rondon</w:t>
        </w:r>
      </w:hyperlink>
    </w:p>
    <w:p w14:paraId="430CD814" w14:textId="76C9B2D4" w:rsidR="002626ED" w:rsidRPr="002626ED" w:rsidRDefault="0034319E" w:rsidP="002626ED">
      <w:pPr>
        <w:rPr>
          <w:rFonts w:ascii="Arial" w:hAnsi="Arial" w:cs="Arial"/>
          <w:sz w:val="20"/>
          <w:szCs w:val="20"/>
          <w:lang w:val="pt-BR"/>
        </w:rPr>
      </w:pPr>
      <w:hyperlink r:id="rId24" w:history="1">
        <w:r w:rsidR="002626ED" w:rsidRPr="00B635BB">
          <w:rPr>
            <w:rStyle w:val="Hyperlink"/>
            <w:rFonts w:ascii="Arial" w:hAnsi="Arial" w:cs="Arial"/>
            <w:sz w:val="20"/>
            <w:szCs w:val="20"/>
            <w:lang w:val="pt-BR"/>
          </w:rPr>
          <w:t>Contorno Norte de Castro (Lote 2)</w:t>
        </w:r>
      </w:hyperlink>
    </w:p>
    <w:p w14:paraId="5ECA3D9F" w14:textId="6E44BB06" w:rsidR="002626ED" w:rsidRPr="002626ED" w:rsidRDefault="0034319E" w:rsidP="002626ED">
      <w:pPr>
        <w:rPr>
          <w:rFonts w:ascii="Arial" w:hAnsi="Arial" w:cs="Arial"/>
          <w:sz w:val="20"/>
          <w:szCs w:val="20"/>
          <w:lang w:val="pt-BR"/>
        </w:rPr>
      </w:pPr>
      <w:hyperlink r:id="rId25" w:history="1">
        <w:r w:rsidR="002626ED" w:rsidRPr="002D2217">
          <w:rPr>
            <w:rStyle w:val="Hyperlink"/>
            <w:rFonts w:ascii="Arial" w:hAnsi="Arial" w:cs="Arial"/>
            <w:sz w:val="20"/>
            <w:szCs w:val="20"/>
            <w:lang w:val="pt-BR"/>
          </w:rPr>
          <w:t>Rodovia PR-239. Pitanga-Mato Rico</w:t>
        </w:r>
      </w:hyperlink>
    </w:p>
    <w:p w14:paraId="0FAAEC1C" w14:textId="284AE8FD" w:rsidR="002626ED" w:rsidRPr="002626ED" w:rsidRDefault="0034319E" w:rsidP="002626ED">
      <w:pPr>
        <w:rPr>
          <w:rFonts w:ascii="Arial" w:hAnsi="Arial" w:cs="Arial"/>
          <w:sz w:val="20"/>
          <w:szCs w:val="20"/>
          <w:lang w:val="pt-BR"/>
        </w:rPr>
      </w:pPr>
      <w:hyperlink r:id="rId26" w:history="1">
        <w:r w:rsidR="002626ED" w:rsidRPr="00FD3207">
          <w:rPr>
            <w:rStyle w:val="Hyperlink"/>
            <w:rFonts w:ascii="Arial" w:hAnsi="Arial" w:cs="Arial"/>
            <w:sz w:val="20"/>
            <w:szCs w:val="20"/>
            <w:lang w:val="pt-BR"/>
          </w:rPr>
          <w:t>Rodovia PR-912. Trecho: Coronel Domingos Soares – Palmas</w:t>
        </w:r>
      </w:hyperlink>
    </w:p>
    <w:p w14:paraId="2B309E81" w14:textId="45670AD7" w:rsidR="002626ED" w:rsidRPr="002626ED" w:rsidRDefault="0034319E" w:rsidP="002626ED">
      <w:pPr>
        <w:rPr>
          <w:rFonts w:ascii="Arial" w:hAnsi="Arial" w:cs="Arial"/>
          <w:sz w:val="20"/>
          <w:szCs w:val="20"/>
          <w:lang w:val="pt-BR"/>
        </w:rPr>
      </w:pPr>
      <w:hyperlink r:id="rId27" w:history="1">
        <w:r w:rsidR="002626ED" w:rsidRPr="00FF4BE5">
          <w:rPr>
            <w:rStyle w:val="Hyperlink"/>
            <w:rFonts w:ascii="Arial" w:hAnsi="Arial" w:cs="Arial"/>
            <w:sz w:val="20"/>
            <w:szCs w:val="20"/>
            <w:lang w:val="pt-BR"/>
          </w:rPr>
          <w:t>Rodovia: PR-364. Trecho: São Mateus do Sul – Irati</w:t>
        </w:r>
      </w:hyperlink>
    </w:p>
    <w:p w14:paraId="06ABC988" w14:textId="3AE8E3B7" w:rsidR="00493C10" w:rsidRPr="002626ED" w:rsidRDefault="0034319E" w:rsidP="00984F76">
      <w:pPr>
        <w:rPr>
          <w:rFonts w:ascii="Arial" w:hAnsi="Arial" w:cs="Arial"/>
          <w:sz w:val="20"/>
          <w:szCs w:val="20"/>
          <w:lang w:val="pt-BR"/>
        </w:rPr>
      </w:pPr>
      <w:hyperlink r:id="rId28" w:history="1">
        <w:r w:rsidR="002626ED" w:rsidRPr="00FA0D35">
          <w:rPr>
            <w:rStyle w:val="Hyperlink"/>
            <w:rFonts w:ascii="Arial" w:hAnsi="Arial" w:cs="Arial"/>
            <w:sz w:val="20"/>
            <w:szCs w:val="20"/>
            <w:lang w:val="pt-BR"/>
          </w:rPr>
          <w:t>Rodovia: PR-417. Trecho: Curitiba – Colombo Lote 1</w:t>
        </w:r>
      </w:hyperlink>
    </w:p>
    <w:p w14:paraId="61F25949" w14:textId="77777777" w:rsidR="000878BC" w:rsidRPr="002626ED" w:rsidRDefault="000878BC" w:rsidP="00984F76">
      <w:pPr>
        <w:rPr>
          <w:rFonts w:ascii="Arial" w:hAnsi="Arial" w:cs="Arial"/>
          <w:sz w:val="20"/>
          <w:szCs w:val="20"/>
          <w:lang w:val="pt-BR"/>
        </w:rPr>
      </w:pPr>
    </w:p>
    <w:p w14:paraId="71D965BB" w14:textId="70569846" w:rsidR="00984F76" w:rsidRDefault="0034319E" w:rsidP="00984F76">
      <w:pPr>
        <w:rPr>
          <w:rFonts w:ascii="Arial" w:hAnsi="Arial" w:cs="Arial"/>
          <w:sz w:val="20"/>
          <w:szCs w:val="20"/>
        </w:rPr>
      </w:pPr>
      <w:hyperlink r:id="rId29" w:history="1">
        <w:r w:rsidR="00984F76" w:rsidRPr="001D7A23">
          <w:rPr>
            <w:rStyle w:val="Hyperlink"/>
            <w:rFonts w:ascii="Arial" w:hAnsi="Arial" w:cs="Arial"/>
            <w:sz w:val="20"/>
            <w:szCs w:val="20"/>
          </w:rPr>
          <w:t>Strategic Environmental Assessment and Environmental</w:t>
        </w:r>
        <w:r w:rsidR="00A810AE" w:rsidRPr="001D7A23">
          <w:rPr>
            <w:rStyle w:val="Hyperlink"/>
            <w:rFonts w:ascii="Arial" w:hAnsi="Arial" w:cs="Arial"/>
            <w:sz w:val="20"/>
            <w:szCs w:val="20"/>
          </w:rPr>
          <w:t xml:space="preserve"> and Social Management Framework (including RF)</w:t>
        </w:r>
      </w:hyperlink>
      <w:r w:rsidR="00A810AE">
        <w:rPr>
          <w:rFonts w:ascii="Arial" w:hAnsi="Arial" w:cs="Arial"/>
          <w:sz w:val="20"/>
          <w:szCs w:val="20"/>
        </w:rPr>
        <w:t xml:space="preserve"> – disclosed June 2</w:t>
      </w:r>
      <w:r w:rsidR="00A810AE" w:rsidRPr="00A810AE">
        <w:rPr>
          <w:rFonts w:ascii="Arial" w:hAnsi="Arial" w:cs="Arial"/>
          <w:sz w:val="20"/>
          <w:szCs w:val="20"/>
          <w:vertAlign w:val="superscript"/>
        </w:rPr>
        <w:t>nd</w:t>
      </w:r>
      <w:r w:rsidR="00007C1A">
        <w:rPr>
          <w:rFonts w:ascii="Arial" w:hAnsi="Arial" w:cs="Arial"/>
          <w:sz w:val="20"/>
          <w:szCs w:val="20"/>
        </w:rPr>
        <w:t xml:space="preserve"> (preliminary) and August 4</w:t>
      </w:r>
      <w:r w:rsidR="00007C1A" w:rsidRPr="00007C1A">
        <w:rPr>
          <w:rFonts w:ascii="Arial" w:hAnsi="Arial" w:cs="Arial"/>
          <w:sz w:val="20"/>
          <w:szCs w:val="20"/>
          <w:vertAlign w:val="superscript"/>
        </w:rPr>
        <w:t>th</w:t>
      </w:r>
      <w:r w:rsidR="00007C1A">
        <w:rPr>
          <w:rFonts w:ascii="Arial" w:hAnsi="Arial" w:cs="Arial"/>
          <w:sz w:val="20"/>
          <w:szCs w:val="20"/>
        </w:rPr>
        <w:t xml:space="preserve"> (final),</w:t>
      </w:r>
      <w:r w:rsidR="00984F76">
        <w:rPr>
          <w:rFonts w:ascii="Arial" w:hAnsi="Arial" w:cs="Arial"/>
          <w:sz w:val="20"/>
          <w:szCs w:val="20"/>
        </w:rPr>
        <w:t xml:space="preserve"> 2017.</w:t>
      </w:r>
    </w:p>
    <w:p w14:paraId="69D62EFE" w14:textId="6EC78E6D" w:rsidR="00FF0385" w:rsidRDefault="00FF0385" w:rsidP="00984F76">
      <w:pPr>
        <w:jc w:val="both"/>
        <w:rPr>
          <w:rFonts w:eastAsia="Times New Roman"/>
        </w:rPr>
      </w:pPr>
    </w:p>
    <w:p w14:paraId="6E496986" w14:textId="36B8D997" w:rsidR="00375609" w:rsidRPr="00530E03" w:rsidRDefault="00984F76" w:rsidP="00530E03">
      <w:pPr>
        <w:widowControl w:val="0"/>
        <w:autoSpaceDE w:val="0"/>
        <w:autoSpaceDN w:val="0"/>
        <w:adjustRightInd w:val="0"/>
        <w:ind w:right="-720"/>
        <w:jc w:val="both"/>
        <w:rPr>
          <w:rFonts w:ascii="Arial" w:hAnsi="Arial" w:cs="Arial"/>
          <w:b/>
          <w:bCs/>
          <w:sz w:val="22"/>
          <w:szCs w:val="22"/>
        </w:rPr>
      </w:pPr>
      <w:r w:rsidRPr="00E7333A">
        <w:rPr>
          <w:rFonts w:ascii="Arial" w:hAnsi="Arial" w:cs="Arial"/>
          <w:b/>
          <w:bCs/>
          <w:sz w:val="22"/>
          <w:szCs w:val="22"/>
        </w:rPr>
        <w:t>Annex 3. Table of Sample Projects Considered in the Program</w:t>
      </w:r>
    </w:p>
    <w:tbl>
      <w:tblPr>
        <w:tblStyle w:val="GridTable1Light-Accent1"/>
        <w:tblW w:w="0" w:type="auto"/>
        <w:tblLayout w:type="fixed"/>
        <w:tblLook w:val="04A0" w:firstRow="1" w:lastRow="0" w:firstColumn="1" w:lastColumn="0" w:noHBand="0" w:noVBand="1"/>
        <w:tblCaption w:val=""/>
        <w:tblDescription w:val=""/>
      </w:tblPr>
      <w:tblGrid>
        <w:gridCol w:w="1165"/>
        <w:gridCol w:w="1440"/>
        <w:gridCol w:w="900"/>
        <w:gridCol w:w="1350"/>
        <w:gridCol w:w="1170"/>
        <w:gridCol w:w="1350"/>
        <w:gridCol w:w="1889"/>
      </w:tblGrid>
      <w:tr w:rsidR="002A4207" w14:paraId="14893A5A" w14:textId="77777777" w:rsidTr="002125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3F47E982" w14:textId="5E490D80" w:rsidR="002A4207" w:rsidRPr="00733BCC" w:rsidRDefault="002A4207" w:rsidP="00FB4AC7">
            <w:pPr>
              <w:jc w:val="center"/>
              <w:rPr>
                <w:rFonts w:ascii="Arial" w:eastAsia="Arial" w:hAnsi="Arial" w:cs="Arial"/>
                <w:sz w:val="18"/>
                <w:szCs w:val="20"/>
              </w:rPr>
            </w:pPr>
            <w:r w:rsidRPr="00733BCC">
              <w:rPr>
                <w:rFonts w:ascii="Arial" w:eastAsia="Arial" w:hAnsi="Arial" w:cs="Arial"/>
                <w:sz w:val="18"/>
                <w:szCs w:val="20"/>
              </w:rPr>
              <w:t>Type</w:t>
            </w:r>
          </w:p>
        </w:tc>
        <w:tc>
          <w:tcPr>
            <w:tcW w:w="1440" w:type="dxa"/>
          </w:tcPr>
          <w:p w14:paraId="0321051C" w14:textId="230CDB5B" w:rsidR="002A4207" w:rsidRPr="00733BCC" w:rsidRDefault="002A4207" w:rsidP="00FB4AC7">
            <w:pPr>
              <w:jc w:val="center"/>
              <w:cnfStyle w:val="100000000000" w:firstRow="1" w:lastRow="0" w:firstColumn="0" w:lastColumn="0" w:oddVBand="0" w:evenVBand="0" w:oddHBand="0" w:evenHBand="0" w:firstRowFirstColumn="0" w:firstRowLastColumn="0" w:lastRowFirstColumn="0" w:lastRowLastColumn="0"/>
              <w:rPr>
                <w:sz w:val="18"/>
              </w:rPr>
            </w:pPr>
            <w:r w:rsidRPr="00733BCC">
              <w:rPr>
                <w:rFonts w:ascii="Arial" w:eastAsia="Arial" w:hAnsi="Arial" w:cs="Arial"/>
                <w:sz w:val="18"/>
                <w:szCs w:val="20"/>
              </w:rPr>
              <w:t>Name</w:t>
            </w:r>
          </w:p>
        </w:tc>
        <w:tc>
          <w:tcPr>
            <w:tcW w:w="900" w:type="dxa"/>
          </w:tcPr>
          <w:p w14:paraId="4CE386F9" w14:textId="7CAD16DD" w:rsidR="002A4207" w:rsidRPr="00733BCC" w:rsidRDefault="002A4207" w:rsidP="00FB4AC7">
            <w:pPr>
              <w:jc w:val="center"/>
              <w:cnfStyle w:val="100000000000" w:firstRow="1" w:lastRow="0" w:firstColumn="0" w:lastColumn="0" w:oddVBand="0" w:evenVBand="0" w:oddHBand="0" w:evenHBand="0" w:firstRowFirstColumn="0" w:firstRowLastColumn="0" w:lastRowFirstColumn="0" w:lastRowLastColumn="0"/>
              <w:rPr>
                <w:sz w:val="18"/>
              </w:rPr>
            </w:pPr>
            <w:r w:rsidRPr="00733BCC">
              <w:rPr>
                <w:rFonts w:ascii="Arial" w:eastAsia="Arial" w:hAnsi="Arial" w:cs="Arial"/>
                <w:sz w:val="18"/>
                <w:szCs w:val="20"/>
              </w:rPr>
              <w:t>Length</w:t>
            </w:r>
          </w:p>
        </w:tc>
        <w:tc>
          <w:tcPr>
            <w:tcW w:w="1350" w:type="dxa"/>
          </w:tcPr>
          <w:p w14:paraId="779A2BCA" w14:textId="1D3EF8D3" w:rsidR="002A4207" w:rsidRPr="00733BCC" w:rsidRDefault="002A4207" w:rsidP="56764893">
            <w:pPr>
              <w:jc w:val="center"/>
              <w:cnfStyle w:val="100000000000" w:firstRow="1" w:lastRow="0" w:firstColumn="0" w:lastColumn="0" w:oddVBand="0" w:evenVBand="0" w:oddHBand="0" w:evenHBand="0" w:firstRowFirstColumn="0" w:firstRowLastColumn="0" w:lastRowFirstColumn="0" w:lastRowLastColumn="0"/>
              <w:rPr>
                <w:sz w:val="18"/>
              </w:rPr>
            </w:pPr>
            <w:r w:rsidRPr="00733BCC">
              <w:rPr>
                <w:rFonts w:ascii="Arial" w:eastAsia="Arial" w:hAnsi="Arial" w:cs="Arial"/>
                <w:sz w:val="18"/>
                <w:szCs w:val="20"/>
              </w:rPr>
              <w:t>Cost R$</w:t>
            </w:r>
          </w:p>
        </w:tc>
        <w:tc>
          <w:tcPr>
            <w:tcW w:w="1170" w:type="dxa"/>
          </w:tcPr>
          <w:p w14:paraId="671BF1E1" w14:textId="53F108FD" w:rsidR="002A4207" w:rsidRPr="00733BCC" w:rsidRDefault="004B4CA6" w:rsidP="56764893">
            <w:pPr>
              <w:jc w:val="center"/>
              <w:cnfStyle w:val="100000000000" w:firstRow="1" w:lastRow="0" w:firstColumn="0" w:lastColumn="0" w:oddVBand="0" w:evenVBand="0" w:oddHBand="0" w:evenHBand="0" w:firstRowFirstColumn="0" w:firstRowLastColumn="0" w:lastRowFirstColumn="0" w:lastRowLastColumn="0"/>
              <w:rPr>
                <w:sz w:val="18"/>
              </w:rPr>
            </w:pPr>
            <w:r w:rsidRPr="00733BCC">
              <w:rPr>
                <w:rFonts w:ascii="Arial" w:eastAsia="Arial" w:hAnsi="Arial" w:cs="Arial"/>
                <w:sz w:val="18"/>
                <w:szCs w:val="20"/>
              </w:rPr>
              <w:t>Estimated l</w:t>
            </w:r>
            <w:r w:rsidR="002A4207" w:rsidRPr="00733BCC">
              <w:rPr>
                <w:rFonts w:ascii="Arial" w:eastAsia="Arial" w:hAnsi="Arial" w:cs="Arial"/>
                <w:sz w:val="18"/>
                <w:szCs w:val="20"/>
              </w:rPr>
              <w:t>and acquisition (ha)</w:t>
            </w:r>
          </w:p>
        </w:tc>
        <w:tc>
          <w:tcPr>
            <w:tcW w:w="1350" w:type="dxa"/>
          </w:tcPr>
          <w:p w14:paraId="7CC081B6" w14:textId="3B59A1FD" w:rsidR="002A4207" w:rsidRPr="00733BCC" w:rsidRDefault="002A4207" w:rsidP="56764893">
            <w:pPr>
              <w:jc w:val="center"/>
              <w:cnfStyle w:val="100000000000" w:firstRow="1" w:lastRow="0" w:firstColumn="0" w:lastColumn="0" w:oddVBand="0" w:evenVBand="0" w:oddHBand="0" w:evenHBand="0" w:firstRowFirstColumn="0" w:firstRowLastColumn="0" w:lastRowFirstColumn="0" w:lastRowLastColumn="0"/>
              <w:rPr>
                <w:sz w:val="18"/>
              </w:rPr>
            </w:pPr>
            <w:r w:rsidRPr="00733BCC">
              <w:rPr>
                <w:rFonts w:ascii="Arial" w:eastAsia="Arial" w:hAnsi="Arial" w:cs="Arial"/>
                <w:sz w:val="18"/>
                <w:szCs w:val="20"/>
              </w:rPr>
              <w:t>Estimated resettlement (properties)</w:t>
            </w:r>
          </w:p>
        </w:tc>
        <w:tc>
          <w:tcPr>
            <w:tcW w:w="1889" w:type="dxa"/>
          </w:tcPr>
          <w:p w14:paraId="71FA43C8" w14:textId="2F3EDF52" w:rsidR="002A4207" w:rsidRPr="00733BCC" w:rsidRDefault="002A4207" w:rsidP="381F85E2">
            <w:pPr>
              <w:jc w:val="center"/>
              <w:cnfStyle w:val="100000000000" w:firstRow="1" w:lastRow="0" w:firstColumn="0" w:lastColumn="0" w:oddVBand="0" w:evenVBand="0" w:oddHBand="0" w:evenHBand="0" w:firstRowFirstColumn="0" w:firstRowLastColumn="0" w:lastRowFirstColumn="0" w:lastRowLastColumn="0"/>
              <w:rPr>
                <w:sz w:val="18"/>
              </w:rPr>
            </w:pPr>
            <w:r w:rsidRPr="00733BCC">
              <w:rPr>
                <w:rFonts w:ascii="Arial" w:eastAsia="Arial" w:hAnsi="Arial" w:cs="Arial"/>
                <w:sz w:val="18"/>
                <w:szCs w:val="20"/>
              </w:rPr>
              <w:t>Environmental Studies and Licenses</w:t>
            </w:r>
          </w:p>
        </w:tc>
      </w:tr>
      <w:tr w:rsidR="002A4207" w14:paraId="2B206B28" w14:textId="77777777" w:rsidTr="00212522">
        <w:tc>
          <w:tcPr>
            <w:cnfStyle w:val="001000000000" w:firstRow="0" w:lastRow="0" w:firstColumn="1" w:lastColumn="0" w:oddVBand="0" w:evenVBand="0" w:oddHBand="0" w:evenHBand="0" w:firstRowFirstColumn="0" w:firstRowLastColumn="0" w:lastRowFirstColumn="0" w:lastRowLastColumn="0"/>
            <w:tcW w:w="1165" w:type="dxa"/>
          </w:tcPr>
          <w:p w14:paraId="644D691A" w14:textId="777B2ADD" w:rsidR="002A4207" w:rsidRPr="00667E37" w:rsidRDefault="00907EC2" w:rsidP="56764893">
            <w:pPr>
              <w:jc w:val="both"/>
              <w:rPr>
                <w:rFonts w:ascii="Arial" w:eastAsia="Arial" w:hAnsi="Arial" w:cs="Arial"/>
                <w:b w:val="0"/>
                <w:sz w:val="17"/>
                <w:szCs w:val="17"/>
              </w:rPr>
            </w:pPr>
            <w:r w:rsidRPr="00667E37">
              <w:rPr>
                <w:rFonts w:ascii="Arial" w:eastAsia="Arial" w:hAnsi="Arial" w:cs="Arial"/>
                <w:b w:val="0"/>
                <w:sz w:val="17"/>
                <w:szCs w:val="17"/>
              </w:rPr>
              <w:t>Construction of new bypass</w:t>
            </w:r>
          </w:p>
        </w:tc>
        <w:tc>
          <w:tcPr>
            <w:tcW w:w="1440" w:type="dxa"/>
          </w:tcPr>
          <w:p w14:paraId="2E0668F8" w14:textId="089F5A07" w:rsidR="002A4207" w:rsidRPr="00667E37" w:rsidRDefault="002A4207" w:rsidP="56764893">
            <w:pPr>
              <w:jc w:val="both"/>
              <w:cnfStyle w:val="000000000000" w:firstRow="0" w:lastRow="0" w:firstColumn="0" w:lastColumn="0" w:oddVBand="0" w:evenVBand="0" w:oddHBand="0" w:evenHBand="0" w:firstRowFirstColumn="0" w:firstRowLastColumn="0" w:lastRowFirstColumn="0" w:lastRowLastColumn="0"/>
            </w:pPr>
            <w:r w:rsidRPr="00667E37">
              <w:rPr>
                <w:rFonts w:ascii="Arial" w:eastAsia="Arial" w:hAnsi="Arial" w:cs="Arial"/>
                <w:sz w:val="17"/>
                <w:szCs w:val="17"/>
              </w:rPr>
              <w:t>Contorno Oeste de Marechal Candido Rondon</w:t>
            </w:r>
          </w:p>
        </w:tc>
        <w:tc>
          <w:tcPr>
            <w:tcW w:w="900" w:type="dxa"/>
          </w:tcPr>
          <w:p w14:paraId="0039B339" w14:textId="2EBAE9C3" w:rsidR="002A4207" w:rsidRPr="00667E37" w:rsidRDefault="0034117D" w:rsidP="56764893">
            <w:pPr>
              <w:jc w:val="center"/>
              <w:cnfStyle w:val="000000000000" w:firstRow="0" w:lastRow="0" w:firstColumn="0" w:lastColumn="0" w:oddVBand="0" w:evenVBand="0" w:oddHBand="0" w:evenHBand="0" w:firstRowFirstColumn="0" w:firstRowLastColumn="0" w:lastRowFirstColumn="0" w:lastRowLastColumn="0"/>
            </w:pPr>
            <w:r>
              <w:rPr>
                <w:rFonts w:ascii="Arial" w:eastAsia="Arial" w:hAnsi="Arial" w:cs="Arial"/>
                <w:sz w:val="16"/>
                <w:szCs w:val="16"/>
              </w:rPr>
              <w:t>6.</w:t>
            </w:r>
            <w:r w:rsidR="002A4207" w:rsidRPr="00667E37">
              <w:rPr>
                <w:rFonts w:ascii="Arial" w:eastAsia="Arial" w:hAnsi="Arial" w:cs="Arial"/>
                <w:sz w:val="16"/>
                <w:szCs w:val="16"/>
              </w:rPr>
              <w:t>0 km</w:t>
            </w:r>
          </w:p>
        </w:tc>
        <w:tc>
          <w:tcPr>
            <w:tcW w:w="1350" w:type="dxa"/>
          </w:tcPr>
          <w:p w14:paraId="22F3F228" w14:textId="176661C6" w:rsidR="002A4207" w:rsidRPr="00667E37" w:rsidRDefault="002A4207" w:rsidP="56764893">
            <w:pPr>
              <w:jc w:val="both"/>
              <w:cnfStyle w:val="000000000000" w:firstRow="0" w:lastRow="0" w:firstColumn="0" w:lastColumn="0" w:oddVBand="0" w:evenVBand="0" w:oddHBand="0" w:evenHBand="0" w:firstRowFirstColumn="0" w:firstRowLastColumn="0" w:lastRowFirstColumn="0" w:lastRowLastColumn="0"/>
            </w:pPr>
            <w:r w:rsidRPr="00667E37">
              <w:rPr>
                <w:rFonts w:ascii="Arial" w:eastAsia="Arial" w:hAnsi="Arial" w:cs="Arial"/>
                <w:sz w:val="17"/>
                <w:szCs w:val="17"/>
              </w:rPr>
              <w:t xml:space="preserve">R$ </w:t>
            </w:r>
            <w:r w:rsidR="00212522">
              <w:rPr>
                <w:rFonts w:ascii="Arial" w:eastAsia="Arial" w:hAnsi="Arial" w:cs="Arial"/>
                <w:sz w:val="17"/>
                <w:szCs w:val="17"/>
              </w:rPr>
              <w:t>18,038,184</w:t>
            </w:r>
          </w:p>
        </w:tc>
        <w:tc>
          <w:tcPr>
            <w:tcW w:w="1170" w:type="dxa"/>
          </w:tcPr>
          <w:p w14:paraId="454FDCD9" w14:textId="2A0B5BE8" w:rsidR="002A4207" w:rsidRPr="00667E37" w:rsidRDefault="002A4207" w:rsidP="00FB4AC7">
            <w:pPr>
              <w:jc w:val="center"/>
              <w:cnfStyle w:val="000000000000" w:firstRow="0" w:lastRow="0" w:firstColumn="0" w:lastColumn="0" w:oddVBand="0" w:evenVBand="0" w:oddHBand="0" w:evenHBand="0" w:firstRowFirstColumn="0" w:firstRowLastColumn="0" w:lastRowFirstColumn="0" w:lastRowLastColumn="0"/>
            </w:pPr>
            <w:r w:rsidRPr="00667E37">
              <w:rPr>
                <w:rFonts w:ascii="Arial" w:eastAsia="Arial" w:hAnsi="Arial" w:cs="Arial"/>
                <w:sz w:val="17"/>
                <w:szCs w:val="17"/>
              </w:rPr>
              <w:t>30</w:t>
            </w:r>
          </w:p>
        </w:tc>
        <w:tc>
          <w:tcPr>
            <w:tcW w:w="1350" w:type="dxa"/>
          </w:tcPr>
          <w:p w14:paraId="42D4FDA9" w14:textId="3247C8C6" w:rsidR="002A4207" w:rsidRPr="00667E37" w:rsidRDefault="0006087E" w:rsidP="00FB4AC7">
            <w:pPr>
              <w:jc w:val="center"/>
              <w:cnfStyle w:val="000000000000" w:firstRow="0" w:lastRow="0" w:firstColumn="0" w:lastColumn="0" w:oddVBand="0" w:evenVBand="0" w:oddHBand="0" w:evenHBand="0" w:firstRowFirstColumn="0" w:firstRowLastColumn="0" w:lastRowFirstColumn="0" w:lastRowLastColumn="0"/>
            </w:pPr>
            <w:r>
              <w:rPr>
                <w:rFonts w:ascii="Arial" w:eastAsia="Arial" w:hAnsi="Arial" w:cs="Arial"/>
                <w:sz w:val="17"/>
                <w:szCs w:val="17"/>
              </w:rPr>
              <w:t>2</w:t>
            </w:r>
          </w:p>
        </w:tc>
        <w:tc>
          <w:tcPr>
            <w:tcW w:w="1889" w:type="dxa"/>
          </w:tcPr>
          <w:p w14:paraId="575E010B" w14:textId="70142655" w:rsidR="002A4207" w:rsidRPr="00667E37" w:rsidRDefault="002A4207" w:rsidP="001A40A8">
            <w:pPr>
              <w:jc w:val="both"/>
              <w:cnfStyle w:val="000000000000" w:firstRow="0" w:lastRow="0" w:firstColumn="0" w:lastColumn="0" w:oddVBand="0" w:evenVBand="0" w:oddHBand="0" w:evenHBand="0" w:firstRowFirstColumn="0" w:firstRowLastColumn="0" w:lastRowFirstColumn="0" w:lastRowLastColumn="0"/>
            </w:pPr>
            <w:r w:rsidRPr="00A43DC1">
              <w:rPr>
                <w:rFonts w:ascii="Arial" w:eastAsia="Arial" w:hAnsi="Arial" w:cs="Arial"/>
                <w:sz w:val="17"/>
                <w:szCs w:val="17"/>
                <w:lang w:val="pt-BR"/>
              </w:rPr>
              <w:t xml:space="preserve">A Relatório Ambiental Simplificado (RAS) was prepared in 2013. </w:t>
            </w:r>
            <w:r w:rsidRPr="00667E37">
              <w:rPr>
                <w:rFonts w:ascii="Arial" w:eastAsia="Arial" w:hAnsi="Arial" w:cs="Arial"/>
                <w:sz w:val="17"/>
                <w:szCs w:val="17"/>
              </w:rPr>
              <w:t>The project has obtained a Licença Prévia and a Licença de Instalação</w:t>
            </w:r>
          </w:p>
        </w:tc>
      </w:tr>
      <w:tr w:rsidR="002A4207" w14:paraId="411BAB26" w14:textId="77777777" w:rsidTr="00212522">
        <w:tc>
          <w:tcPr>
            <w:cnfStyle w:val="001000000000" w:firstRow="0" w:lastRow="0" w:firstColumn="1" w:lastColumn="0" w:oddVBand="0" w:evenVBand="0" w:oddHBand="0" w:evenHBand="0" w:firstRowFirstColumn="0" w:firstRowLastColumn="0" w:lastRowFirstColumn="0" w:lastRowLastColumn="0"/>
            <w:tcW w:w="1165" w:type="dxa"/>
          </w:tcPr>
          <w:p w14:paraId="2BD08AD0" w14:textId="4D05E5D1" w:rsidR="002A4207" w:rsidRPr="00667E37" w:rsidRDefault="00952026" w:rsidP="001A40A8">
            <w:pPr>
              <w:jc w:val="both"/>
              <w:rPr>
                <w:rFonts w:ascii="Arial" w:eastAsia="Arial" w:hAnsi="Arial" w:cs="Arial"/>
                <w:b w:val="0"/>
                <w:sz w:val="17"/>
                <w:szCs w:val="17"/>
              </w:rPr>
            </w:pPr>
            <w:bookmarkStart w:id="7" w:name="_Hlk484268497"/>
            <w:r w:rsidRPr="00667E37">
              <w:rPr>
                <w:rFonts w:ascii="Arial" w:eastAsia="Arial" w:hAnsi="Arial" w:cs="Arial"/>
                <w:b w:val="0"/>
                <w:sz w:val="17"/>
                <w:szCs w:val="17"/>
              </w:rPr>
              <w:t>Paving of existing bypas</w:t>
            </w:r>
            <w:r w:rsidR="00836FD0" w:rsidRPr="00667E37">
              <w:rPr>
                <w:rFonts w:ascii="Arial" w:eastAsia="Arial" w:hAnsi="Arial" w:cs="Arial"/>
                <w:b w:val="0"/>
                <w:sz w:val="17"/>
                <w:szCs w:val="17"/>
              </w:rPr>
              <w:t>s</w:t>
            </w:r>
          </w:p>
        </w:tc>
        <w:tc>
          <w:tcPr>
            <w:tcW w:w="1440" w:type="dxa"/>
          </w:tcPr>
          <w:p w14:paraId="72240C97" w14:textId="08C5EAE2" w:rsidR="002A4207" w:rsidRPr="00A43DC1" w:rsidRDefault="002A4207" w:rsidP="001A40A8">
            <w:pPr>
              <w:jc w:val="both"/>
              <w:cnfStyle w:val="000000000000" w:firstRow="0" w:lastRow="0" w:firstColumn="0" w:lastColumn="0" w:oddVBand="0" w:evenVBand="0" w:oddHBand="0" w:evenHBand="0" w:firstRowFirstColumn="0" w:firstRowLastColumn="0" w:lastRowFirstColumn="0" w:lastRowLastColumn="0"/>
              <w:rPr>
                <w:lang w:val="pt-BR"/>
              </w:rPr>
            </w:pPr>
            <w:r w:rsidRPr="00A43DC1">
              <w:rPr>
                <w:rFonts w:ascii="Arial" w:eastAsia="Arial" w:hAnsi="Arial" w:cs="Arial"/>
                <w:sz w:val="17"/>
                <w:szCs w:val="17"/>
                <w:lang w:val="pt-BR"/>
              </w:rPr>
              <w:t>Contorno Norte de Castro (Lote 2)</w:t>
            </w:r>
          </w:p>
        </w:tc>
        <w:tc>
          <w:tcPr>
            <w:tcW w:w="900" w:type="dxa"/>
          </w:tcPr>
          <w:p w14:paraId="6D06B211" w14:textId="49B13CE3" w:rsidR="002A4207" w:rsidRPr="00667E37" w:rsidRDefault="0034117D" w:rsidP="56764893">
            <w:pPr>
              <w:jc w:val="center"/>
              <w:cnfStyle w:val="000000000000" w:firstRow="0" w:lastRow="0" w:firstColumn="0" w:lastColumn="0" w:oddVBand="0" w:evenVBand="0" w:oddHBand="0" w:evenHBand="0" w:firstRowFirstColumn="0" w:firstRowLastColumn="0" w:lastRowFirstColumn="0" w:lastRowLastColumn="0"/>
            </w:pPr>
            <w:r>
              <w:rPr>
                <w:rFonts w:ascii="Arial" w:eastAsia="Arial" w:hAnsi="Arial" w:cs="Arial"/>
                <w:sz w:val="16"/>
                <w:szCs w:val="16"/>
              </w:rPr>
              <w:t>2.</w:t>
            </w:r>
            <w:r w:rsidR="002A4207" w:rsidRPr="00667E37">
              <w:rPr>
                <w:rFonts w:ascii="Arial" w:eastAsia="Arial" w:hAnsi="Arial" w:cs="Arial"/>
                <w:sz w:val="16"/>
                <w:szCs w:val="16"/>
              </w:rPr>
              <w:t>6 km</w:t>
            </w:r>
          </w:p>
        </w:tc>
        <w:tc>
          <w:tcPr>
            <w:tcW w:w="1350" w:type="dxa"/>
          </w:tcPr>
          <w:p w14:paraId="7E58FF10" w14:textId="6659CE4E" w:rsidR="002A4207" w:rsidRPr="00667E37" w:rsidRDefault="00212522" w:rsidP="56764893">
            <w:pPr>
              <w:jc w:val="both"/>
              <w:cnfStyle w:val="000000000000" w:firstRow="0" w:lastRow="0" w:firstColumn="0" w:lastColumn="0" w:oddVBand="0" w:evenVBand="0" w:oddHBand="0" w:evenHBand="0" w:firstRowFirstColumn="0" w:firstRowLastColumn="0" w:lastRowFirstColumn="0" w:lastRowLastColumn="0"/>
            </w:pPr>
            <w:r>
              <w:rPr>
                <w:rFonts w:ascii="Arial" w:eastAsia="Arial" w:hAnsi="Arial" w:cs="Arial"/>
                <w:sz w:val="17"/>
                <w:szCs w:val="17"/>
              </w:rPr>
              <w:t>R$ 130,000,000</w:t>
            </w:r>
          </w:p>
        </w:tc>
        <w:tc>
          <w:tcPr>
            <w:tcW w:w="1170" w:type="dxa"/>
          </w:tcPr>
          <w:p w14:paraId="15AD46D3" w14:textId="53187AB6" w:rsidR="002A4207" w:rsidRPr="00667E37" w:rsidRDefault="002A4207" w:rsidP="001A40A8">
            <w:pPr>
              <w:jc w:val="center"/>
              <w:cnfStyle w:val="000000000000" w:firstRow="0" w:lastRow="0" w:firstColumn="0" w:lastColumn="0" w:oddVBand="0" w:evenVBand="0" w:oddHBand="0" w:evenHBand="0" w:firstRowFirstColumn="0" w:firstRowLastColumn="0" w:lastRowFirstColumn="0" w:lastRowLastColumn="0"/>
            </w:pPr>
            <w:r w:rsidRPr="00667E37">
              <w:rPr>
                <w:rFonts w:ascii="Arial" w:eastAsia="Arial" w:hAnsi="Arial" w:cs="Arial"/>
                <w:sz w:val="17"/>
                <w:szCs w:val="17"/>
              </w:rPr>
              <w:t>63</w:t>
            </w:r>
          </w:p>
        </w:tc>
        <w:tc>
          <w:tcPr>
            <w:tcW w:w="1350" w:type="dxa"/>
          </w:tcPr>
          <w:p w14:paraId="6602FBE5" w14:textId="59680359" w:rsidR="002A4207" w:rsidRPr="00667E37" w:rsidRDefault="002A4207" w:rsidP="001A40A8">
            <w:pPr>
              <w:jc w:val="center"/>
              <w:cnfStyle w:val="000000000000" w:firstRow="0" w:lastRow="0" w:firstColumn="0" w:lastColumn="0" w:oddVBand="0" w:evenVBand="0" w:oddHBand="0" w:evenHBand="0" w:firstRowFirstColumn="0" w:firstRowLastColumn="0" w:lastRowFirstColumn="0" w:lastRowLastColumn="0"/>
            </w:pPr>
            <w:r w:rsidRPr="00667E37">
              <w:rPr>
                <w:rFonts w:ascii="Arial" w:eastAsia="Arial" w:hAnsi="Arial" w:cs="Arial"/>
                <w:sz w:val="17"/>
                <w:szCs w:val="17"/>
              </w:rPr>
              <w:t>6</w:t>
            </w:r>
          </w:p>
        </w:tc>
        <w:tc>
          <w:tcPr>
            <w:tcW w:w="1889" w:type="dxa"/>
          </w:tcPr>
          <w:p w14:paraId="378A3E8D" w14:textId="70142655" w:rsidR="002A4207" w:rsidRPr="00667E37" w:rsidRDefault="002A4207" w:rsidP="001A40A8">
            <w:pPr>
              <w:jc w:val="both"/>
              <w:cnfStyle w:val="000000000000" w:firstRow="0" w:lastRow="0" w:firstColumn="0" w:lastColumn="0" w:oddVBand="0" w:evenVBand="0" w:oddHBand="0" w:evenHBand="0" w:firstRowFirstColumn="0" w:firstRowLastColumn="0" w:lastRowFirstColumn="0" w:lastRowLastColumn="0"/>
            </w:pPr>
            <w:r w:rsidRPr="00667E37">
              <w:rPr>
                <w:rFonts w:ascii="Arial" w:eastAsia="Arial" w:hAnsi="Arial" w:cs="Arial"/>
                <w:sz w:val="17"/>
                <w:szCs w:val="17"/>
              </w:rPr>
              <w:t>A RAS was prepared in September 2014. The project has obtained a Licença Ambiental Simplificada – LAS.</w:t>
            </w:r>
          </w:p>
        </w:tc>
      </w:tr>
      <w:bookmarkEnd w:id="7"/>
      <w:tr w:rsidR="002A4207" w:rsidRPr="00B171F9" w14:paraId="3FF19F6D" w14:textId="77777777" w:rsidTr="00212522">
        <w:tc>
          <w:tcPr>
            <w:cnfStyle w:val="001000000000" w:firstRow="0" w:lastRow="0" w:firstColumn="1" w:lastColumn="0" w:oddVBand="0" w:evenVBand="0" w:oddHBand="0" w:evenHBand="0" w:firstRowFirstColumn="0" w:firstRowLastColumn="0" w:lastRowFirstColumn="0" w:lastRowLastColumn="0"/>
            <w:tcW w:w="1165" w:type="dxa"/>
          </w:tcPr>
          <w:p w14:paraId="65FAE85A" w14:textId="28B504C7" w:rsidR="002A4207" w:rsidRPr="00667E37" w:rsidRDefault="00617126">
            <w:pPr>
              <w:jc w:val="both"/>
              <w:rPr>
                <w:rFonts w:ascii="Arial" w:eastAsia="Arial" w:hAnsi="Arial" w:cs="Arial"/>
                <w:b w:val="0"/>
                <w:sz w:val="17"/>
                <w:szCs w:val="17"/>
              </w:rPr>
            </w:pPr>
            <w:r w:rsidRPr="00667E37">
              <w:rPr>
                <w:rFonts w:ascii="Arial" w:eastAsia="Arial" w:hAnsi="Arial" w:cs="Arial"/>
                <w:b w:val="0"/>
                <w:sz w:val="17"/>
                <w:szCs w:val="17"/>
              </w:rPr>
              <w:t xml:space="preserve">Paving of existing </w:t>
            </w:r>
            <w:r w:rsidR="00F369FB" w:rsidRPr="00667E37">
              <w:rPr>
                <w:rFonts w:ascii="Arial" w:eastAsia="Arial" w:hAnsi="Arial" w:cs="Arial"/>
                <w:b w:val="0"/>
                <w:sz w:val="17"/>
                <w:szCs w:val="17"/>
              </w:rPr>
              <w:t>highway</w:t>
            </w:r>
          </w:p>
        </w:tc>
        <w:tc>
          <w:tcPr>
            <w:tcW w:w="1440" w:type="dxa"/>
          </w:tcPr>
          <w:p w14:paraId="49B6AE42" w14:textId="35A715C5" w:rsidR="002A4207" w:rsidRPr="00A43DC1" w:rsidRDefault="002A4207">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7"/>
                <w:szCs w:val="17"/>
                <w:lang w:val="pt-BR"/>
              </w:rPr>
            </w:pPr>
            <w:r w:rsidRPr="00A43DC1">
              <w:rPr>
                <w:rFonts w:ascii="Arial" w:eastAsia="Arial" w:hAnsi="Arial" w:cs="Arial"/>
                <w:sz w:val="17"/>
                <w:szCs w:val="17"/>
                <w:lang w:val="pt-BR"/>
              </w:rPr>
              <w:t>Rodovia PR-239. Pitanga-Mato Rico</w:t>
            </w:r>
          </w:p>
        </w:tc>
        <w:tc>
          <w:tcPr>
            <w:tcW w:w="900" w:type="dxa"/>
          </w:tcPr>
          <w:p w14:paraId="004807E7" w14:textId="0E2EEB93" w:rsidR="002A4207" w:rsidRPr="00667E37" w:rsidRDefault="002A420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667E37">
              <w:rPr>
                <w:rFonts w:ascii="Arial" w:eastAsia="Arial" w:hAnsi="Arial" w:cs="Arial"/>
                <w:sz w:val="16"/>
                <w:szCs w:val="16"/>
              </w:rPr>
              <w:t>43.12km</w:t>
            </w:r>
          </w:p>
        </w:tc>
        <w:tc>
          <w:tcPr>
            <w:tcW w:w="1350" w:type="dxa"/>
          </w:tcPr>
          <w:p w14:paraId="6663C7F0" w14:textId="60F49FDA" w:rsidR="002A4207" w:rsidRPr="00667E37" w:rsidRDefault="002A4207">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7"/>
                <w:szCs w:val="17"/>
              </w:rPr>
            </w:pPr>
            <w:r w:rsidRPr="00667E37">
              <w:rPr>
                <w:rFonts w:ascii="Arial" w:eastAsia="Arial" w:hAnsi="Arial" w:cs="Arial"/>
                <w:sz w:val="17"/>
                <w:szCs w:val="17"/>
              </w:rPr>
              <w:t>R$</w:t>
            </w:r>
            <w:r w:rsidRPr="00667E37">
              <w:t xml:space="preserve"> </w:t>
            </w:r>
            <w:r w:rsidR="00212522">
              <w:rPr>
                <w:rFonts w:ascii="Arial" w:eastAsia="Arial" w:hAnsi="Arial" w:cs="Arial"/>
                <w:sz w:val="17"/>
                <w:szCs w:val="17"/>
              </w:rPr>
              <w:t>122,099,908</w:t>
            </w:r>
          </w:p>
        </w:tc>
        <w:tc>
          <w:tcPr>
            <w:tcW w:w="1170" w:type="dxa"/>
          </w:tcPr>
          <w:p w14:paraId="1CFA23AC" w14:textId="33703D0F" w:rsidR="002A4207" w:rsidRPr="00667E37" w:rsidRDefault="002A420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7"/>
                <w:szCs w:val="17"/>
              </w:rPr>
            </w:pPr>
            <w:r w:rsidRPr="00667E37">
              <w:rPr>
                <w:rFonts w:ascii="Arial" w:eastAsia="Arial" w:hAnsi="Arial" w:cs="Arial"/>
                <w:sz w:val="17"/>
                <w:szCs w:val="17"/>
              </w:rPr>
              <w:t>240</w:t>
            </w:r>
          </w:p>
        </w:tc>
        <w:tc>
          <w:tcPr>
            <w:tcW w:w="1350" w:type="dxa"/>
          </w:tcPr>
          <w:p w14:paraId="43374B69" w14:textId="61E648C6" w:rsidR="002A4207" w:rsidRPr="00667E37" w:rsidRDefault="00B14F0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7"/>
                <w:szCs w:val="17"/>
              </w:rPr>
            </w:pPr>
            <w:r>
              <w:rPr>
                <w:rFonts w:ascii="Arial" w:eastAsia="Arial" w:hAnsi="Arial" w:cs="Arial"/>
                <w:sz w:val="17"/>
                <w:szCs w:val="17"/>
              </w:rPr>
              <w:t>33</w:t>
            </w:r>
          </w:p>
        </w:tc>
        <w:tc>
          <w:tcPr>
            <w:tcW w:w="1889" w:type="dxa"/>
          </w:tcPr>
          <w:p w14:paraId="3B54D163" w14:textId="72C7F851" w:rsidR="002A4207" w:rsidRPr="00667E37" w:rsidRDefault="002A4207">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7"/>
                <w:szCs w:val="17"/>
              </w:rPr>
            </w:pPr>
            <w:r w:rsidRPr="00667E37">
              <w:rPr>
                <w:rFonts w:ascii="Arial" w:eastAsia="Arial" w:hAnsi="Arial" w:cs="Arial"/>
                <w:sz w:val="17"/>
                <w:szCs w:val="17"/>
              </w:rPr>
              <w:t>A Plano de Controle Ambiental (PCA) was prepared in October 2013. The project has obtained a Licença Prévia and a Licença de Instalação.</w:t>
            </w:r>
          </w:p>
        </w:tc>
      </w:tr>
      <w:tr w:rsidR="002A4207" w14:paraId="31038E79" w14:textId="77777777" w:rsidTr="00212522">
        <w:tc>
          <w:tcPr>
            <w:cnfStyle w:val="001000000000" w:firstRow="0" w:lastRow="0" w:firstColumn="1" w:lastColumn="0" w:oddVBand="0" w:evenVBand="0" w:oddHBand="0" w:evenHBand="0" w:firstRowFirstColumn="0" w:firstRowLastColumn="0" w:lastRowFirstColumn="0" w:lastRowLastColumn="0"/>
            <w:tcW w:w="1165" w:type="dxa"/>
          </w:tcPr>
          <w:p w14:paraId="4681DFA1" w14:textId="2DC7CE52" w:rsidR="002A4207" w:rsidRPr="00667E37" w:rsidRDefault="00EF3B12" w:rsidP="001A40A8">
            <w:pPr>
              <w:jc w:val="both"/>
              <w:rPr>
                <w:rFonts w:ascii="Arial" w:eastAsia="Arial" w:hAnsi="Arial" w:cs="Arial"/>
                <w:b w:val="0"/>
                <w:sz w:val="17"/>
                <w:szCs w:val="17"/>
              </w:rPr>
            </w:pPr>
            <w:r w:rsidRPr="00667E37">
              <w:rPr>
                <w:rFonts w:ascii="Arial" w:eastAsia="Arial" w:hAnsi="Arial" w:cs="Arial"/>
                <w:b w:val="0"/>
                <w:sz w:val="17"/>
                <w:szCs w:val="17"/>
              </w:rPr>
              <w:t>Paving of existing highway</w:t>
            </w:r>
          </w:p>
        </w:tc>
        <w:tc>
          <w:tcPr>
            <w:tcW w:w="1440" w:type="dxa"/>
          </w:tcPr>
          <w:p w14:paraId="6CB21AC5" w14:textId="65B0B0F7" w:rsidR="002A4207" w:rsidRPr="00A43DC1" w:rsidRDefault="002A4207" w:rsidP="001A40A8">
            <w:pPr>
              <w:jc w:val="both"/>
              <w:cnfStyle w:val="000000000000" w:firstRow="0" w:lastRow="0" w:firstColumn="0" w:lastColumn="0" w:oddVBand="0" w:evenVBand="0" w:oddHBand="0" w:evenHBand="0" w:firstRowFirstColumn="0" w:firstRowLastColumn="0" w:lastRowFirstColumn="0" w:lastRowLastColumn="0"/>
              <w:rPr>
                <w:lang w:val="pt-BR"/>
              </w:rPr>
            </w:pPr>
            <w:r w:rsidRPr="00A43DC1">
              <w:rPr>
                <w:rFonts w:ascii="Arial" w:eastAsia="Arial" w:hAnsi="Arial" w:cs="Arial"/>
                <w:sz w:val="17"/>
                <w:szCs w:val="17"/>
                <w:lang w:val="pt-BR"/>
              </w:rPr>
              <w:t>Rodovia PR-912. Trecho: Coronel Domingos Soares – Entroncamento com PR-449 (Palmas)</w:t>
            </w:r>
          </w:p>
        </w:tc>
        <w:tc>
          <w:tcPr>
            <w:tcW w:w="900" w:type="dxa"/>
          </w:tcPr>
          <w:p w14:paraId="31F30052" w14:textId="5B46280E" w:rsidR="002A4207" w:rsidRPr="00667E37" w:rsidRDefault="0034117D" w:rsidP="56764893">
            <w:pPr>
              <w:jc w:val="center"/>
              <w:cnfStyle w:val="000000000000" w:firstRow="0" w:lastRow="0" w:firstColumn="0" w:lastColumn="0" w:oddVBand="0" w:evenVBand="0" w:oddHBand="0" w:evenHBand="0" w:firstRowFirstColumn="0" w:firstRowLastColumn="0" w:lastRowFirstColumn="0" w:lastRowLastColumn="0"/>
            </w:pPr>
            <w:r>
              <w:rPr>
                <w:rFonts w:ascii="Arial" w:eastAsia="Arial" w:hAnsi="Arial" w:cs="Arial"/>
                <w:sz w:val="16"/>
                <w:szCs w:val="16"/>
              </w:rPr>
              <w:t>28.0</w:t>
            </w:r>
            <w:r w:rsidR="002A4207" w:rsidRPr="00667E37">
              <w:rPr>
                <w:rFonts w:ascii="Arial" w:eastAsia="Arial" w:hAnsi="Arial" w:cs="Arial"/>
                <w:sz w:val="16"/>
                <w:szCs w:val="16"/>
              </w:rPr>
              <w:t xml:space="preserve"> km</w:t>
            </w:r>
          </w:p>
        </w:tc>
        <w:tc>
          <w:tcPr>
            <w:tcW w:w="1350" w:type="dxa"/>
          </w:tcPr>
          <w:p w14:paraId="6B06E64B" w14:textId="3DDEE13E" w:rsidR="002A4207" w:rsidRPr="00667E37" w:rsidRDefault="00212522" w:rsidP="56764893">
            <w:pPr>
              <w:jc w:val="both"/>
              <w:cnfStyle w:val="000000000000" w:firstRow="0" w:lastRow="0" w:firstColumn="0" w:lastColumn="0" w:oddVBand="0" w:evenVBand="0" w:oddHBand="0" w:evenHBand="0" w:firstRowFirstColumn="0" w:firstRowLastColumn="0" w:lastRowFirstColumn="0" w:lastRowLastColumn="0"/>
            </w:pPr>
            <w:r>
              <w:rPr>
                <w:rFonts w:ascii="Arial" w:eastAsia="Arial" w:hAnsi="Arial" w:cs="Arial"/>
                <w:sz w:val="17"/>
                <w:szCs w:val="17"/>
              </w:rPr>
              <w:t>R$ 49,552,017</w:t>
            </w:r>
          </w:p>
        </w:tc>
        <w:tc>
          <w:tcPr>
            <w:tcW w:w="1170" w:type="dxa"/>
          </w:tcPr>
          <w:p w14:paraId="526E6634" w14:textId="1FC2DF66" w:rsidR="002A4207" w:rsidRPr="00667E37" w:rsidRDefault="002A4207" w:rsidP="001A40A8">
            <w:pPr>
              <w:jc w:val="center"/>
              <w:cnfStyle w:val="000000000000" w:firstRow="0" w:lastRow="0" w:firstColumn="0" w:lastColumn="0" w:oddVBand="0" w:evenVBand="0" w:oddHBand="0" w:evenHBand="0" w:firstRowFirstColumn="0" w:firstRowLastColumn="0" w:lastRowFirstColumn="0" w:lastRowLastColumn="0"/>
            </w:pPr>
            <w:r w:rsidRPr="00667E37">
              <w:rPr>
                <w:rFonts w:ascii="Arial" w:eastAsia="Arial" w:hAnsi="Arial" w:cs="Arial"/>
                <w:sz w:val="17"/>
                <w:szCs w:val="17"/>
              </w:rPr>
              <w:t>55</w:t>
            </w:r>
          </w:p>
        </w:tc>
        <w:tc>
          <w:tcPr>
            <w:tcW w:w="1350" w:type="dxa"/>
          </w:tcPr>
          <w:p w14:paraId="2B5080EE" w14:textId="590BFC7E" w:rsidR="002A4207" w:rsidRPr="00667E37" w:rsidRDefault="005317BD" w:rsidP="001A40A8">
            <w:pPr>
              <w:jc w:val="center"/>
              <w:cnfStyle w:val="000000000000" w:firstRow="0" w:lastRow="0" w:firstColumn="0" w:lastColumn="0" w:oddVBand="0" w:evenVBand="0" w:oddHBand="0" w:evenHBand="0" w:firstRowFirstColumn="0" w:firstRowLastColumn="0" w:lastRowFirstColumn="0" w:lastRowLastColumn="0"/>
            </w:pPr>
            <w:r>
              <w:rPr>
                <w:rFonts w:ascii="Arial" w:eastAsia="Arial" w:hAnsi="Arial" w:cs="Arial"/>
                <w:sz w:val="17"/>
                <w:szCs w:val="17"/>
              </w:rPr>
              <w:t>0</w:t>
            </w:r>
          </w:p>
        </w:tc>
        <w:tc>
          <w:tcPr>
            <w:tcW w:w="1889" w:type="dxa"/>
          </w:tcPr>
          <w:p w14:paraId="46EF9A94" w14:textId="2266CDC0" w:rsidR="002A4207" w:rsidRPr="00667E37" w:rsidRDefault="002A4207" w:rsidP="001A40A8">
            <w:pPr>
              <w:jc w:val="both"/>
              <w:cnfStyle w:val="000000000000" w:firstRow="0" w:lastRow="0" w:firstColumn="0" w:lastColumn="0" w:oddVBand="0" w:evenVBand="0" w:oddHBand="0" w:evenHBand="0" w:firstRowFirstColumn="0" w:firstRowLastColumn="0" w:lastRowFirstColumn="0" w:lastRowLastColumn="0"/>
            </w:pPr>
            <w:r w:rsidRPr="00667E37">
              <w:rPr>
                <w:rFonts w:ascii="Arial" w:eastAsia="Arial" w:hAnsi="Arial" w:cs="Arial"/>
                <w:sz w:val="17"/>
                <w:szCs w:val="17"/>
              </w:rPr>
              <w:t>A Variável Ambiental (Simplified Environmental Assessment) was prepared in January 2014, a PCA is being prepared. The project has obtained a Licença Prévia and a Licença de Instalação.</w:t>
            </w:r>
          </w:p>
        </w:tc>
      </w:tr>
      <w:tr w:rsidR="002A4207" w14:paraId="1B0F7390" w14:textId="77777777" w:rsidTr="00212522">
        <w:tc>
          <w:tcPr>
            <w:cnfStyle w:val="001000000000" w:firstRow="0" w:lastRow="0" w:firstColumn="1" w:lastColumn="0" w:oddVBand="0" w:evenVBand="0" w:oddHBand="0" w:evenHBand="0" w:firstRowFirstColumn="0" w:firstRowLastColumn="0" w:lastRowFirstColumn="0" w:lastRowLastColumn="0"/>
            <w:tcW w:w="1165" w:type="dxa"/>
          </w:tcPr>
          <w:p w14:paraId="10BB6E29" w14:textId="1100BD4B" w:rsidR="002A4207" w:rsidRPr="00667E37" w:rsidRDefault="00157A74" w:rsidP="001A40A8">
            <w:pPr>
              <w:jc w:val="both"/>
              <w:rPr>
                <w:rFonts w:ascii="Arial" w:eastAsia="Arial" w:hAnsi="Arial" w:cs="Arial"/>
                <w:b w:val="0"/>
                <w:sz w:val="17"/>
                <w:szCs w:val="17"/>
              </w:rPr>
            </w:pPr>
            <w:r w:rsidRPr="00667E37">
              <w:rPr>
                <w:rFonts w:ascii="Arial" w:eastAsia="Arial" w:hAnsi="Arial" w:cs="Arial"/>
                <w:b w:val="0"/>
                <w:sz w:val="17"/>
                <w:szCs w:val="17"/>
              </w:rPr>
              <w:t>Paving of existing highway</w:t>
            </w:r>
          </w:p>
        </w:tc>
        <w:tc>
          <w:tcPr>
            <w:tcW w:w="1440" w:type="dxa"/>
          </w:tcPr>
          <w:p w14:paraId="5C320650" w14:textId="7F6CEC8A" w:rsidR="002A4207" w:rsidRPr="00A43DC1" w:rsidRDefault="002A4207" w:rsidP="001A40A8">
            <w:pPr>
              <w:jc w:val="both"/>
              <w:cnfStyle w:val="000000000000" w:firstRow="0" w:lastRow="0" w:firstColumn="0" w:lastColumn="0" w:oddVBand="0" w:evenVBand="0" w:oddHBand="0" w:evenHBand="0" w:firstRowFirstColumn="0" w:firstRowLastColumn="0" w:lastRowFirstColumn="0" w:lastRowLastColumn="0"/>
              <w:rPr>
                <w:lang w:val="pt-BR"/>
              </w:rPr>
            </w:pPr>
            <w:r w:rsidRPr="00A43DC1">
              <w:rPr>
                <w:rFonts w:ascii="Arial" w:eastAsia="Arial" w:hAnsi="Arial" w:cs="Arial"/>
                <w:sz w:val="17"/>
                <w:szCs w:val="17"/>
                <w:lang w:val="pt-BR"/>
              </w:rPr>
              <w:t xml:space="preserve">Rodovia: PR-364. Trecho: São Mateus do Sul – Entroncamento com BR-153 (Irati) </w:t>
            </w:r>
          </w:p>
        </w:tc>
        <w:tc>
          <w:tcPr>
            <w:tcW w:w="900" w:type="dxa"/>
          </w:tcPr>
          <w:p w14:paraId="07ECC247" w14:textId="40C77C5B" w:rsidR="002A4207" w:rsidRPr="00667E37" w:rsidRDefault="0034117D" w:rsidP="56764893">
            <w:pPr>
              <w:jc w:val="center"/>
              <w:cnfStyle w:val="000000000000" w:firstRow="0" w:lastRow="0" w:firstColumn="0" w:lastColumn="0" w:oddVBand="0" w:evenVBand="0" w:oddHBand="0" w:evenHBand="0" w:firstRowFirstColumn="0" w:firstRowLastColumn="0" w:lastRowFirstColumn="0" w:lastRowLastColumn="0"/>
            </w:pPr>
            <w:r>
              <w:rPr>
                <w:rFonts w:ascii="Arial" w:eastAsia="Arial" w:hAnsi="Arial" w:cs="Arial"/>
                <w:sz w:val="16"/>
                <w:szCs w:val="16"/>
              </w:rPr>
              <w:t>48.9</w:t>
            </w:r>
            <w:r w:rsidR="002A4207" w:rsidRPr="00667E37">
              <w:rPr>
                <w:rFonts w:ascii="Arial" w:eastAsia="Arial" w:hAnsi="Arial" w:cs="Arial"/>
                <w:sz w:val="16"/>
                <w:szCs w:val="16"/>
              </w:rPr>
              <w:t>6 km</w:t>
            </w:r>
          </w:p>
        </w:tc>
        <w:tc>
          <w:tcPr>
            <w:tcW w:w="1350" w:type="dxa"/>
          </w:tcPr>
          <w:p w14:paraId="13E53C07" w14:textId="2807F71F" w:rsidR="002A4207" w:rsidRPr="00667E37" w:rsidRDefault="00212522" w:rsidP="56764893">
            <w:pPr>
              <w:jc w:val="both"/>
              <w:cnfStyle w:val="000000000000" w:firstRow="0" w:lastRow="0" w:firstColumn="0" w:lastColumn="0" w:oddVBand="0" w:evenVBand="0" w:oddHBand="0" w:evenHBand="0" w:firstRowFirstColumn="0" w:firstRowLastColumn="0" w:lastRowFirstColumn="0" w:lastRowLastColumn="0"/>
            </w:pPr>
            <w:r>
              <w:rPr>
                <w:rFonts w:ascii="Arial" w:eastAsia="Arial" w:hAnsi="Arial" w:cs="Arial"/>
                <w:sz w:val="17"/>
                <w:szCs w:val="17"/>
              </w:rPr>
              <w:t>R$ 139,871,188</w:t>
            </w:r>
          </w:p>
        </w:tc>
        <w:tc>
          <w:tcPr>
            <w:tcW w:w="1170" w:type="dxa"/>
          </w:tcPr>
          <w:p w14:paraId="139DE82A" w14:textId="383D835E" w:rsidR="002A4207" w:rsidRPr="00667E37" w:rsidRDefault="002A4207" w:rsidP="001A40A8">
            <w:pPr>
              <w:jc w:val="center"/>
              <w:cnfStyle w:val="000000000000" w:firstRow="0" w:lastRow="0" w:firstColumn="0" w:lastColumn="0" w:oddVBand="0" w:evenVBand="0" w:oddHBand="0" w:evenHBand="0" w:firstRowFirstColumn="0" w:firstRowLastColumn="0" w:lastRowFirstColumn="0" w:lastRowLastColumn="0"/>
            </w:pPr>
            <w:r w:rsidRPr="00667E37">
              <w:rPr>
                <w:rFonts w:ascii="Arial" w:eastAsia="Arial" w:hAnsi="Arial" w:cs="Arial"/>
                <w:sz w:val="17"/>
                <w:szCs w:val="17"/>
              </w:rPr>
              <w:t>126</w:t>
            </w:r>
          </w:p>
        </w:tc>
        <w:tc>
          <w:tcPr>
            <w:tcW w:w="1350" w:type="dxa"/>
          </w:tcPr>
          <w:p w14:paraId="255387A7" w14:textId="4DD3B91A" w:rsidR="002A4207" w:rsidRPr="00667E37" w:rsidRDefault="0006087E" w:rsidP="001A40A8">
            <w:pPr>
              <w:jc w:val="center"/>
              <w:cnfStyle w:val="000000000000" w:firstRow="0" w:lastRow="0" w:firstColumn="0" w:lastColumn="0" w:oddVBand="0" w:evenVBand="0" w:oddHBand="0" w:evenHBand="0" w:firstRowFirstColumn="0" w:firstRowLastColumn="0" w:lastRowFirstColumn="0" w:lastRowLastColumn="0"/>
            </w:pPr>
            <w:r>
              <w:rPr>
                <w:rFonts w:ascii="Arial" w:eastAsia="Arial" w:hAnsi="Arial" w:cs="Arial"/>
                <w:sz w:val="17"/>
                <w:szCs w:val="17"/>
              </w:rPr>
              <w:t>1</w:t>
            </w:r>
          </w:p>
        </w:tc>
        <w:tc>
          <w:tcPr>
            <w:tcW w:w="1889" w:type="dxa"/>
          </w:tcPr>
          <w:p w14:paraId="3CA94E64" w14:textId="5B22A3E2" w:rsidR="002A4207" w:rsidRPr="00667E37" w:rsidRDefault="002A4207" w:rsidP="001A40A8">
            <w:pPr>
              <w:jc w:val="both"/>
              <w:cnfStyle w:val="000000000000" w:firstRow="0" w:lastRow="0" w:firstColumn="0" w:lastColumn="0" w:oddVBand="0" w:evenVBand="0" w:oddHBand="0" w:evenHBand="0" w:firstRowFirstColumn="0" w:firstRowLastColumn="0" w:lastRowFirstColumn="0" w:lastRowLastColumn="0"/>
            </w:pPr>
            <w:r w:rsidRPr="00667E37">
              <w:rPr>
                <w:rFonts w:ascii="Arial" w:eastAsia="Arial" w:hAnsi="Arial" w:cs="Arial"/>
                <w:sz w:val="17"/>
                <w:szCs w:val="17"/>
              </w:rPr>
              <w:t>A PCA was prepared in July 2014. The project has obtained a Licença Ambiental Simplificada – LAS.</w:t>
            </w:r>
          </w:p>
        </w:tc>
      </w:tr>
      <w:tr w:rsidR="002A4207" w14:paraId="144E3316" w14:textId="77777777" w:rsidTr="00212522">
        <w:tc>
          <w:tcPr>
            <w:cnfStyle w:val="001000000000" w:firstRow="0" w:lastRow="0" w:firstColumn="1" w:lastColumn="0" w:oddVBand="0" w:evenVBand="0" w:oddHBand="0" w:evenHBand="0" w:firstRowFirstColumn="0" w:firstRowLastColumn="0" w:lastRowFirstColumn="0" w:lastRowLastColumn="0"/>
            <w:tcW w:w="1165" w:type="dxa"/>
          </w:tcPr>
          <w:p w14:paraId="0F824C9A" w14:textId="485D0F0C" w:rsidR="002A4207" w:rsidRPr="00667E37" w:rsidRDefault="00F763F7" w:rsidP="001A40A8">
            <w:pPr>
              <w:jc w:val="both"/>
              <w:rPr>
                <w:rFonts w:ascii="Arial" w:eastAsia="Arial" w:hAnsi="Arial" w:cs="Arial"/>
                <w:b w:val="0"/>
                <w:sz w:val="17"/>
                <w:szCs w:val="17"/>
              </w:rPr>
            </w:pPr>
            <w:r w:rsidRPr="00667E37">
              <w:rPr>
                <w:rFonts w:ascii="Arial" w:eastAsia="Arial" w:hAnsi="Arial" w:cs="Arial"/>
                <w:b w:val="0"/>
                <w:sz w:val="17"/>
                <w:szCs w:val="17"/>
              </w:rPr>
              <w:t>Restoration and lane expansion of existing highway</w:t>
            </w:r>
          </w:p>
        </w:tc>
        <w:tc>
          <w:tcPr>
            <w:tcW w:w="1440" w:type="dxa"/>
          </w:tcPr>
          <w:p w14:paraId="565DBD62" w14:textId="468C4D67" w:rsidR="002A4207" w:rsidRPr="00A43DC1" w:rsidRDefault="002A4207" w:rsidP="001A40A8">
            <w:pPr>
              <w:jc w:val="both"/>
              <w:cnfStyle w:val="000000000000" w:firstRow="0" w:lastRow="0" w:firstColumn="0" w:lastColumn="0" w:oddVBand="0" w:evenVBand="0" w:oddHBand="0" w:evenHBand="0" w:firstRowFirstColumn="0" w:firstRowLastColumn="0" w:lastRowFirstColumn="0" w:lastRowLastColumn="0"/>
              <w:rPr>
                <w:lang w:val="pt-BR"/>
              </w:rPr>
            </w:pPr>
            <w:r w:rsidRPr="00A43DC1">
              <w:rPr>
                <w:rFonts w:ascii="Arial" w:eastAsia="Arial" w:hAnsi="Arial" w:cs="Arial"/>
                <w:sz w:val="17"/>
                <w:szCs w:val="17"/>
                <w:lang w:val="pt-BR"/>
              </w:rPr>
              <w:t>Rodovia: PR-417. Trecho: Curitiba – Colombo Lote 1</w:t>
            </w:r>
          </w:p>
        </w:tc>
        <w:tc>
          <w:tcPr>
            <w:tcW w:w="900" w:type="dxa"/>
          </w:tcPr>
          <w:p w14:paraId="791A5381" w14:textId="67A85B59" w:rsidR="002A4207" w:rsidRPr="00667E37" w:rsidRDefault="002A4207" w:rsidP="56764893">
            <w:pPr>
              <w:jc w:val="center"/>
              <w:cnfStyle w:val="000000000000" w:firstRow="0" w:lastRow="0" w:firstColumn="0" w:lastColumn="0" w:oddVBand="0" w:evenVBand="0" w:oddHBand="0" w:evenHBand="0" w:firstRowFirstColumn="0" w:firstRowLastColumn="0" w:lastRowFirstColumn="0" w:lastRowLastColumn="0"/>
            </w:pPr>
            <w:r w:rsidRPr="00667E37">
              <w:rPr>
                <w:rFonts w:ascii="Arial" w:eastAsia="Arial" w:hAnsi="Arial" w:cs="Arial"/>
                <w:sz w:val="16"/>
                <w:szCs w:val="16"/>
              </w:rPr>
              <w:t>3.9 km</w:t>
            </w:r>
          </w:p>
        </w:tc>
        <w:tc>
          <w:tcPr>
            <w:tcW w:w="1350" w:type="dxa"/>
          </w:tcPr>
          <w:p w14:paraId="69026A74" w14:textId="343346D4" w:rsidR="002A4207" w:rsidRPr="00667E37" w:rsidRDefault="00212522" w:rsidP="56764893">
            <w:pPr>
              <w:jc w:val="both"/>
              <w:cnfStyle w:val="000000000000" w:firstRow="0" w:lastRow="0" w:firstColumn="0" w:lastColumn="0" w:oddVBand="0" w:evenVBand="0" w:oddHBand="0" w:evenHBand="0" w:firstRowFirstColumn="0" w:firstRowLastColumn="0" w:lastRowFirstColumn="0" w:lastRowLastColumn="0"/>
            </w:pPr>
            <w:r>
              <w:rPr>
                <w:rFonts w:ascii="Arial" w:eastAsia="Arial" w:hAnsi="Arial" w:cs="Arial"/>
                <w:sz w:val="17"/>
                <w:szCs w:val="17"/>
              </w:rPr>
              <w:t>R$ 29,705,641</w:t>
            </w:r>
          </w:p>
        </w:tc>
        <w:tc>
          <w:tcPr>
            <w:tcW w:w="1170" w:type="dxa"/>
          </w:tcPr>
          <w:p w14:paraId="38413BDF" w14:textId="1ACF1773" w:rsidR="002A4207" w:rsidRPr="00667E37" w:rsidRDefault="002A4207" w:rsidP="56764893">
            <w:pPr>
              <w:jc w:val="center"/>
              <w:cnfStyle w:val="000000000000" w:firstRow="0" w:lastRow="0" w:firstColumn="0" w:lastColumn="0" w:oddVBand="0" w:evenVBand="0" w:oddHBand="0" w:evenHBand="0" w:firstRowFirstColumn="0" w:firstRowLastColumn="0" w:lastRowFirstColumn="0" w:lastRowLastColumn="0"/>
            </w:pPr>
            <w:r w:rsidRPr="00667E37">
              <w:rPr>
                <w:rFonts w:ascii="Arial" w:eastAsia="Arial" w:hAnsi="Arial" w:cs="Arial"/>
                <w:sz w:val="17"/>
                <w:szCs w:val="17"/>
              </w:rPr>
              <w:t>17</w:t>
            </w:r>
          </w:p>
        </w:tc>
        <w:tc>
          <w:tcPr>
            <w:tcW w:w="1350" w:type="dxa"/>
          </w:tcPr>
          <w:p w14:paraId="0DCA65C9" w14:textId="4B062A2B" w:rsidR="002A4207" w:rsidRPr="00667E37" w:rsidRDefault="005317BD" w:rsidP="56764893">
            <w:pPr>
              <w:jc w:val="center"/>
              <w:cnfStyle w:val="000000000000" w:firstRow="0" w:lastRow="0" w:firstColumn="0" w:lastColumn="0" w:oddVBand="0" w:evenVBand="0" w:oddHBand="0" w:evenHBand="0" w:firstRowFirstColumn="0" w:firstRowLastColumn="0" w:lastRowFirstColumn="0" w:lastRowLastColumn="0"/>
            </w:pPr>
            <w:r>
              <w:rPr>
                <w:rFonts w:ascii="Arial" w:eastAsia="Arial" w:hAnsi="Arial" w:cs="Arial"/>
                <w:sz w:val="17"/>
                <w:szCs w:val="17"/>
              </w:rPr>
              <w:t>1</w:t>
            </w:r>
          </w:p>
        </w:tc>
        <w:tc>
          <w:tcPr>
            <w:tcW w:w="1889" w:type="dxa"/>
          </w:tcPr>
          <w:p w14:paraId="7CB33A4C" w14:textId="5B22A3E2" w:rsidR="002A4207" w:rsidRPr="00667E37" w:rsidRDefault="002A4207" w:rsidP="001A40A8">
            <w:pPr>
              <w:jc w:val="both"/>
              <w:cnfStyle w:val="000000000000" w:firstRow="0" w:lastRow="0" w:firstColumn="0" w:lastColumn="0" w:oddVBand="0" w:evenVBand="0" w:oddHBand="0" w:evenHBand="0" w:firstRowFirstColumn="0" w:firstRowLastColumn="0" w:lastRowFirstColumn="0" w:lastRowLastColumn="0"/>
            </w:pPr>
            <w:r w:rsidRPr="00667E37">
              <w:rPr>
                <w:rFonts w:ascii="Arial" w:eastAsia="Arial" w:hAnsi="Arial" w:cs="Arial"/>
                <w:sz w:val="17"/>
                <w:szCs w:val="17"/>
              </w:rPr>
              <w:t>A PCA was prepared in 2015. The project has obtained a Licença Prévia and a Licença de Instalação.</w:t>
            </w:r>
          </w:p>
        </w:tc>
      </w:tr>
    </w:tbl>
    <w:p w14:paraId="6A87B159" w14:textId="77777777" w:rsidR="009D1F6C" w:rsidRPr="00E7333A" w:rsidRDefault="009D1F6C">
      <w:pPr>
        <w:widowControl w:val="0"/>
        <w:autoSpaceDE w:val="0"/>
        <w:autoSpaceDN w:val="0"/>
        <w:adjustRightInd w:val="0"/>
        <w:ind w:right="-720"/>
        <w:jc w:val="both"/>
        <w:rPr>
          <w:rFonts w:ascii="Arial" w:hAnsi="Arial" w:cs="Arial"/>
          <w:sz w:val="20"/>
          <w:szCs w:val="20"/>
        </w:rPr>
      </w:pPr>
    </w:p>
    <w:p w14:paraId="3C90FD3F" w14:textId="1342C007" w:rsidR="0041027F" w:rsidRDefault="0041027F" w:rsidP="00530E03">
      <w:pPr>
        <w:rPr>
          <w:rFonts w:ascii="Arial" w:hAnsi="Arial" w:cs="Arial"/>
          <w:b/>
          <w:bCs/>
          <w:sz w:val="22"/>
          <w:szCs w:val="22"/>
        </w:rPr>
      </w:pPr>
      <w:r w:rsidRPr="00CB2E43">
        <w:rPr>
          <w:rFonts w:ascii="Arial" w:hAnsi="Arial" w:cs="Arial"/>
          <w:b/>
          <w:bCs/>
          <w:sz w:val="22"/>
          <w:szCs w:val="22"/>
        </w:rPr>
        <w:t>Annex 4. Key Impacts and Risks of the Program Sample</w:t>
      </w:r>
    </w:p>
    <w:p w14:paraId="02CD929B" w14:textId="77777777" w:rsidR="00D93983" w:rsidRPr="00530E03" w:rsidRDefault="00D93983" w:rsidP="00530E03">
      <w:pPr>
        <w:rPr>
          <w:rFonts w:ascii="Arial" w:hAnsi="Arial" w:cs="Arial"/>
          <w:b/>
          <w:bCs/>
          <w:sz w:val="22"/>
          <w:szCs w:val="22"/>
        </w:rPr>
      </w:pPr>
    </w:p>
    <w:tbl>
      <w:tblPr>
        <w:tblStyle w:val="TableGrid"/>
        <w:tblW w:w="9765" w:type="dxa"/>
        <w:tblLayout w:type="fixed"/>
        <w:tblLook w:val="04A0" w:firstRow="1" w:lastRow="0" w:firstColumn="1" w:lastColumn="0" w:noHBand="0" w:noVBand="1"/>
      </w:tblPr>
      <w:tblGrid>
        <w:gridCol w:w="2869"/>
        <w:gridCol w:w="5126"/>
        <w:gridCol w:w="1770"/>
      </w:tblGrid>
      <w:tr w:rsidR="0041027F" w14:paraId="0639674E" w14:textId="77777777" w:rsidTr="54C897F2">
        <w:tc>
          <w:tcPr>
            <w:tcW w:w="2869" w:type="dxa"/>
          </w:tcPr>
          <w:p w14:paraId="21502557" w14:textId="77777777" w:rsidR="0041027F" w:rsidRPr="00E7333A" w:rsidRDefault="0041027F">
            <w:pPr>
              <w:ind w:right="165"/>
              <w:jc w:val="both"/>
              <w:rPr>
                <w:rFonts w:ascii="Arial" w:eastAsia="Times New Roman" w:hAnsi="Arial" w:cs="Arial"/>
                <w:b/>
                <w:bCs/>
                <w:sz w:val="18"/>
                <w:szCs w:val="18"/>
                <w:shd w:val="clear" w:color="auto" w:fill="FFFFFF"/>
              </w:rPr>
            </w:pPr>
            <w:r w:rsidRPr="00E7333A">
              <w:rPr>
                <w:rFonts w:ascii="Arial" w:eastAsia="Times New Roman" w:hAnsi="Arial" w:cs="Arial"/>
                <w:b/>
                <w:bCs/>
                <w:sz w:val="18"/>
                <w:szCs w:val="18"/>
                <w:shd w:val="clear" w:color="auto" w:fill="FFFFFF"/>
              </w:rPr>
              <w:t>Project</w:t>
            </w:r>
          </w:p>
        </w:tc>
        <w:tc>
          <w:tcPr>
            <w:tcW w:w="5126" w:type="dxa"/>
          </w:tcPr>
          <w:p w14:paraId="1AB55113" w14:textId="77777777" w:rsidR="0041027F" w:rsidRPr="00214169" w:rsidRDefault="0041027F">
            <w:pPr>
              <w:ind w:right="165"/>
              <w:jc w:val="both"/>
              <w:rPr>
                <w:rFonts w:ascii="Arial" w:eastAsia="Times New Roman" w:hAnsi="Arial" w:cs="Arial"/>
                <w:b/>
                <w:bCs/>
                <w:sz w:val="18"/>
                <w:szCs w:val="18"/>
                <w:shd w:val="clear" w:color="auto" w:fill="FFFFFF"/>
              </w:rPr>
            </w:pPr>
            <w:r w:rsidRPr="00E7333A">
              <w:rPr>
                <w:rFonts w:ascii="Arial" w:eastAsia="Times New Roman" w:hAnsi="Arial" w:cs="Arial"/>
                <w:b/>
                <w:bCs/>
                <w:sz w:val="18"/>
                <w:szCs w:val="18"/>
                <w:shd w:val="clear" w:color="auto" w:fill="FFFFFF"/>
              </w:rPr>
              <w:t xml:space="preserve">Environmental, </w:t>
            </w:r>
            <w:r w:rsidRPr="00214169">
              <w:rPr>
                <w:rFonts w:ascii="Arial" w:eastAsia="Times New Roman" w:hAnsi="Arial" w:cs="Arial"/>
                <w:b/>
                <w:bCs/>
                <w:sz w:val="18"/>
                <w:szCs w:val="18"/>
                <w:shd w:val="clear" w:color="auto" w:fill="FFFFFF"/>
              </w:rPr>
              <w:t>social, health, and safety context</w:t>
            </w:r>
          </w:p>
        </w:tc>
        <w:tc>
          <w:tcPr>
            <w:tcW w:w="1770" w:type="dxa"/>
          </w:tcPr>
          <w:p w14:paraId="38F410E8" w14:textId="77777777" w:rsidR="0041027F" w:rsidRPr="004F2E0B" w:rsidRDefault="0041027F">
            <w:pPr>
              <w:ind w:right="165"/>
              <w:jc w:val="both"/>
              <w:rPr>
                <w:rFonts w:ascii="Arial" w:eastAsia="Times New Roman" w:hAnsi="Arial" w:cs="Arial"/>
                <w:b/>
                <w:bCs/>
                <w:sz w:val="18"/>
                <w:szCs w:val="18"/>
                <w:shd w:val="clear" w:color="auto" w:fill="FFFFFF"/>
              </w:rPr>
            </w:pPr>
            <w:r w:rsidRPr="00CB2E43">
              <w:rPr>
                <w:rFonts w:ascii="Arial" w:eastAsia="Times New Roman" w:hAnsi="Arial" w:cs="Arial"/>
                <w:b/>
                <w:bCs/>
                <w:sz w:val="18"/>
                <w:szCs w:val="18"/>
                <w:shd w:val="clear" w:color="auto" w:fill="FFFFFF"/>
              </w:rPr>
              <w:t>Schedule for implementation</w:t>
            </w:r>
          </w:p>
        </w:tc>
      </w:tr>
      <w:tr w:rsidR="0041027F" w:rsidRPr="00FD75E3" w14:paraId="1FEEB0C1" w14:textId="77777777" w:rsidTr="54C897F2">
        <w:tc>
          <w:tcPr>
            <w:tcW w:w="2869" w:type="dxa"/>
          </w:tcPr>
          <w:p w14:paraId="633CD8B3" w14:textId="77777777" w:rsidR="0041027F" w:rsidRPr="00A43DC1" w:rsidRDefault="000964C4">
            <w:pPr>
              <w:ind w:right="165"/>
              <w:jc w:val="both"/>
              <w:rPr>
                <w:rFonts w:ascii="Arial" w:eastAsia="Times New Roman" w:hAnsi="Arial" w:cs="Arial"/>
                <w:b/>
                <w:bCs/>
                <w:sz w:val="18"/>
                <w:szCs w:val="18"/>
                <w:shd w:val="clear" w:color="auto" w:fill="FFFFFF"/>
              </w:rPr>
            </w:pPr>
            <w:r w:rsidRPr="00A43DC1">
              <w:rPr>
                <w:rFonts w:ascii="Arial" w:eastAsia="Times New Roman" w:hAnsi="Arial" w:cs="Arial"/>
                <w:b/>
                <w:bCs/>
                <w:sz w:val="18"/>
                <w:szCs w:val="18"/>
                <w:shd w:val="clear" w:color="auto" w:fill="FFFFFF"/>
              </w:rPr>
              <w:t>Contorno de Mal. Cândido Rondon</w:t>
            </w:r>
          </w:p>
          <w:p w14:paraId="30B9206E" w14:textId="3DB84B9B" w:rsidR="000964C4" w:rsidRPr="00A43DC1" w:rsidRDefault="000964C4" w:rsidP="00641BDB">
            <w:pPr>
              <w:ind w:right="165"/>
              <w:jc w:val="both"/>
              <w:rPr>
                <w:rFonts w:ascii="Arial" w:eastAsia="Times New Roman" w:hAnsi="Arial" w:cs="Arial"/>
                <w:sz w:val="18"/>
                <w:szCs w:val="18"/>
                <w:shd w:val="clear" w:color="auto" w:fill="FFFFFF"/>
              </w:rPr>
            </w:pPr>
          </w:p>
          <w:p w14:paraId="03357EB8" w14:textId="5A6436A6" w:rsidR="00C27E55" w:rsidRDefault="0041027F" w:rsidP="00355E24">
            <w:pPr>
              <w:rPr>
                <w:rFonts w:ascii="Arial" w:eastAsia="Times New Roman" w:hAnsi="Arial" w:cs="Arial"/>
                <w:sz w:val="18"/>
                <w:szCs w:val="18"/>
                <w:shd w:val="clear" w:color="auto" w:fill="FFFFFF"/>
              </w:rPr>
            </w:pPr>
            <w:r w:rsidRPr="008D02AB">
              <w:rPr>
                <w:rFonts w:ascii="Arial" w:eastAsia="Times New Roman" w:hAnsi="Arial" w:cs="Arial"/>
                <w:sz w:val="18"/>
                <w:szCs w:val="18"/>
                <w:shd w:val="clear" w:color="auto" w:fill="FFFFFF"/>
              </w:rPr>
              <w:t>The project is a</w:t>
            </w:r>
            <w:r w:rsidR="004F776E" w:rsidRPr="008D02AB">
              <w:rPr>
                <w:rFonts w:ascii="Arial" w:eastAsia="Times New Roman" w:hAnsi="Arial" w:cs="Arial"/>
                <w:sz w:val="18"/>
                <w:szCs w:val="18"/>
                <w:shd w:val="clear" w:color="auto" w:fill="FFFFFF"/>
              </w:rPr>
              <w:t xml:space="preserve"> greenfield</w:t>
            </w:r>
            <w:r w:rsidR="00873908" w:rsidRPr="008D02AB">
              <w:rPr>
                <w:rFonts w:ascii="Arial" w:eastAsia="Times New Roman" w:hAnsi="Arial" w:cs="Arial"/>
                <w:sz w:val="18"/>
                <w:szCs w:val="18"/>
                <w:shd w:val="clear" w:color="auto" w:fill="FFFFFF"/>
              </w:rPr>
              <w:t xml:space="preserve"> 6km</w:t>
            </w:r>
            <w:r w:rsidRPr="008D02AB">
              <w:rPr>
                <w:rFonts w:ascii="Arial" w:eastAsia="Times New Roman" w:hAnsi="Arial" w:cs="Arial"/>
                <w:sz w:val="18"/>
                <w:szCs w:val="18"/>
                <w:shd w:val="clear" w:color="auto" w:fill="FFFFFF"/>
              </w:rPr>
              <w:t xml:space="preserve"> </w:t>
            </w:r>
            <w:r w:rsidR="00026299" w:rsidRPr="008D02AB">
              <w:rPr>
                <w:rFonts w:ascii="Arial" w:eastAsia="Times New Roman" w:hAnsi="Arial" w:cs="Arial"/>
                <w:sz w:val="18"/>
                <w:szCs w:val="18"/>
                <w:shd w:val="clear" w:color="auto" w:fill="FFFFFF"/>
              </w:rPr>
              <w:t>highway bypass</w:t>
            </w:r>
            <w:r w:rsidR="00D179DD" w:rsidRPr="008D02AB">
              <w:rPr>
                <w:rFonts w:ascii="Arial" w:eastAsia="Times New Roman" w:hAnsi="Arial" w:cs="Arial"/>
                <w:sz w:val="18"/>
                <w:szCs w:val="18"/>
                <w:shd w:val="clear" w:color="auto" w:fill="FFFFFF"/>
              </w:rPr>
              <w:t xml:space="preserve"> </w:t>
            </w:r>
            <w:r w:rsidRPr="008D02AB">
              <w:rPr>
                <w:rFonts w:ascii="Arial" w:eastAsia="Times New Roman" w:hAnsi="Arial" w:cs="Arial"/>
                <w:sz w:val="18"/>
                <w:szCs w:val="18"/>
                <w:shd w:val="clear" w:color="auto" w:fill="FFFFFF"/>
              </w:rPr>
              <w:t xml:space="preserve">that includes the installation of </w:t>
            </w:r>
            <w:r w:rsidR="008D02AB" w:rsidRPr="008D02AB">
              <w:rPr>
                <w:rFonts w:ascii="Arial" w:eastAsia="Times New Roman" w:hAnsi="Arial" w:cs="Arial"/>
                <w:sz w:val="18"/>
                <w:szCs w:val="18"/>
                <w:shd w:val="clear" w:color="auto" w:fill="FFFFFF"/>
              </w:rPr>
              <w:t>2 bearing tracks of 3.50 m, transverse bulging o</w:t>
            </w:r>
            <w:r w:rsidR="00671061">
              <w:rPr>
                <w:rFonts w:ascii="Arial" w:eastAsia="Times New Roman" w:hAnsi="Arial" w:cs="Arial"/>
                <w:sz w:val="18"/>
                <w:szCs w:val="18"/>
                <w:shd w:val="clear" w:color="auto" w:fill="FFFFFF"/>
              </w:rPr>
              <w:t>f 2% for each side of the shaft, and drainage ditches</w:t>
            </w:r>
            <w:r w:rsidR="00447CCC">
              <w:rPr>
                <w:rFonts w:ascii="Arial" w:eastAsia="Times New Roman" w:hAnsi="Arial" w:cs="Arial"/>
                <w:sz w:val="18"/>
                <w:szCs w:val="18"/>
                <w:shd w:val="clear" w:color="auto" w:fill="FFFFFF"/>
              </w:rPr>
              <w:t xml:space="preserve"> for 100-year precipitation</w:t>
            </w:r>
            <w:r w:rsidR="00671061">
              <w:rPr>
                <w:rFonts w:ascii="Arial" w:eastAsia="Times New Roman" w:hAnsi="Arial" w:cs="Arial"/>
                <w:sz w:val="18"/>
                <w:szCs w:val="18"/>
                <w:shd w:val="clear" w:color="auto" w:fill="FFFFFF"/>
              </w:rPr>
              <w:t xml:space="preserve">. </w:t>
            </w:r>
            <w:r>
              <w:rPr>
                <w:rFonts w:ascii="Arial" w:eastAsia="Times New Roman" w:hAnsi="Arial" w:cs="Arial"/>
                <w:sz w:val="18"/>
                <w:szCs w:val="18"/>
                <w:shd w:val="clear" w:color="auto" w:fill="FFFFFF"/>
              </w:rPr>
              <w:t>The project requires a</w:t>
            </w:r>
            <w:r w:rsidR="572FCBE3">
              <w:rPr>
                <w:rFonts w:ascii="Arial" w:eastAsia="Times New Roman" w:hAnsi="Arial" w:cs="Arial"/>
                <w:sz w:val="18"/>
                <w:szCs w:val="18"/>
                <w:shd w:val="clear" w:color="auto" w:fill="FFFFFF"/>
              </w:rPr>
              <w:t xml:space="preserve"> </w:t>
            </w:r>
            <w:r w:rsidR="00C27E55">
              <w:rPr>
                <w:rFonts w:ascii="Arial" w:eastAsia="Times New Roman" w:hAnsi="Arial" w:cs="Arial"/>
                <w:sz w:val="18"/>
                <w:szCs w:val="18"/>
                <w:shd w:val="clear" w:color="auto" w:fill="FFFFFF"/>
              </w:rPr>
              <w:t xml:space="preserve">new, </w:t>
            </w:r>
            <w:r w:rsidR="000E3639">
              <w:rPr>
                <w:rFonts w:ascii="Arial" w:eastAsia="Times New Roman" w:hAnsi="Arial" w:cs="Arial"/>
                <w:sz w:val="18"/>
                <w:szCs w:val="18"/>
                <w:shd w:val="clear" w:color="auto" w:fill="FFFFFF"/>
              </w:rPr>
              <w:t>3</w:t>
            </w:r>
            <w:r w:rsidR="572FCBE3">
              <w:rPr>
                <w:rFonts w:ascii="Arial" w:eastAsia="Times New Roman" w:hAnsi="Arial" w:cs="Arial"/>
                <w:sz w:val="18"/>
                <w:szCs w:val="18"/>
                <w:shd w:val="clear" w:color="auto" w:fill="FFFFFF"/>
              </w:rPr>
              <w:t>0m Right of Way, 1</w:t>
            </w:r>
            <w:r w:rsidR="000E3639">
              <w:rPr>
                <w:rFonts w:ascii="Arial" w:eastAsia="Times New Roman" w:hAnsi="Arial" w:cs="Arial"/>
                <w:sz w:val="18"/>
                <w:szCs w:val="18"/>
                <w:shd w:val="clear" w:color="auto" w:fill="FFFFFF"/>
              </w:rPr>
              <w:t>5</w:t>
            </w:r>
            <w:r w:rsidR="572FCBE3">
              <w:rPr>
                <w:rFonts w:ascii="Arial" w:eastAsia="Times New Roman" w:hAnsi="Arial" w:cs="Arial"/>
                <w:sz w:val="18"/>
                <w:szCs w:val="18"/>
                <w:shd w:val="clear" w:color="auto" w:fill="FFFFFF"/>
              </w:rPr>
              <w:t>m on each sid</w:t>
            </w:r>
            <w:r w:rsidR="6360C3E5">
              <w:rPr>
                <w:rFonts w:ascii="Arial" w:eastAsia="Times New Roman" w:hAnsi="Arial" w:cs="Arial"/>
                <w:sz w:val="18"/>
                <w:szCs w:val="18"/>
                <w:shd w:val="clear" w:color="auto" w:fill="FFFFFF"/>
              </w:rPr>
              <w:t>e of the centerline.</w:t>
            </w:r>
            <w:r w:rsidR="00355E24">
              <w:rPr>
                <w:rFonts w:ascii="Arial" w:eastAsia="Times New Roman" w:hAnsi="Arial" w:cs="Arial"/>
                <w:sz w:val="18"/>
                <w:szCs w:val="18"/>
                <w:shd w:val="clear" w:color="auto" w:fill="FFFFFF"/>
              </w:rPr>
              <w:t xml:space="preserve"> </w:t>
            </w:r>
          </w:p>
          <w:p w14:paraId="4184483C" w14:textId="77777777" w:rsidR="00C27E55" w:rsidRDefault="00C27E55" w:rsidP="00355E24">
            <w:pPr>
              <w:rPr>
                <w:rFonts w:ascii="Arial" w:eastAsia="Times New Roman" w:hAnsi="Arial" w:cs="Arial"/>
                <w:sz w:val="18"/>
                <w:szCs w:val="18"/>
                <w:shd w:val="clear" w:color="auto" w:fill="FFFFFF"/>
              </w:rPr>
            </w:pPr>
          </w:p>
          <w:p w14:paraId="7C371AC9" w14:textId="50D2C960" w:rsidR="00355E24" w:rsidRPr="00DB5024" w:rsidRDefault="00355E24" w:rsidP="00355E24">
            <w:pPr>
              <w:rPr>
                <w:vertAlign w:val="subscript"/>
              </w:rPr>
            </w:pPr>
            <w:r>
              <w:rPr>
                <w:rFonts w:ascii="Arial" w:eastAsia="Times New Roman" w:hAnsi="Arial" w:cs="Arial"/>
                <w:sz w:val="18"/>
                <w:szCs w:val="18"/>
              </w:rPr>
              <w:t>Fenc</w:t>
            </w:r>
            <w:r w:rsidRPr="00B13303">
              <w:rPr>
                <w:rFonts w:ascii="Arial" w:eastAsia="Times New Roman" w:hAnsi="Arial" w:cs="Arial"/>
                <w:sz w:val="18"/>
                <w:szCs w:val="18"/>
              </w:rPr>
              <w:t xml:space="preserve">ing boundaries will also be </w:t>
            </w:r>
            <w:r>
              <w:rPr>
                <w:rFonts w:ascii="Arial" w:eastAsia="Times New Roman" w:hAnsi="Arial" w:cs="Arial"/>
                <w:sz w:val="18"/>
                <w:szCs w:val="18"/>
              </w:rPr>
              <w:t>installed to p</w:t>
            </w:r>
            <w:r w:rsidRPr="00B13303">
              <w:rPr>
                <w:rFonts w:ascii="Arial" w:eastAsia="Times New Roman" w:hAnsi="Arial" w:cs="Arial"/>
                <w:sz w:val="18"/>
                <w:szCs w:val="18"/>
              </w:rPr>
              <w:t>revent the passage of animals from neighboring properties, carried out with</w:t>
            </w:r>
            <w:r>
              <w:rPr>
                <w:rFonts w:ascii="Arial" w:eastAsia="Times New Roman" w:hAnsi="Arial" w:cs="Arial"/>
                <w:sz w:val="18"/>
                <w:szCs w:val="18"/>
              </w:rPr>
              <w:t xml:space="preserve"> b</w:t>
            </w:r>
            <w:r w:rsidRPr="00B13303">
              <w:rPr>
                <w:rFonts w:ascii="Arial" w:eastAsia="Times New Roman" w:hAnsi="Arial" w:cs="Arial"/>
                <w:sz w:val="18"/>
                <w:szCs w:val="18"/>
              </w:rPr>
              <w:t xml:space="preserve">arbed wire and reinforced concrete posts. </w:t>
            </w:r>
          </w:p>
          <w:p w14:paraId="09E03EFF" w14:textId="3C57AABC" w:rsidR="0041027F" w:rsidRPr="009D685C" w:rsidRDefault="0041027F" w:rsidP="00671061">
            <w:pPr>
              <w:rPr>
                <w:rFonts w:ascii="Arial" w:eastAsia="Times New Roman" w:hAnsi="Arial" w:cs="Arial"/>
                <w:sz w:val="18"/>
                <w:szCs w:val="18"/>
                <w:shd w:val="clear" w:color="auto" w:fill="FFFFFF"/>
              </w:rPr>
            </w:pPr>
          </w:p>
        </w:tc>
        <w:tc>
          <w:tcPr>
            <w:tcW w:w="5126" w:type="dxa"/>
          </w:tcPr>
          <w:p w14:paraId="7ADD72F5" w14:textId="4856F7F5" w:rsidR="0041027F" w:rsidRDefault="0041027F" w:rsidP="00641BDB">
            <w:pPr>
              <w:ind w:right="165"/>
              <w:jc w:val="both"/>
              <w:rPr>
                <w:rFonts w:ascii="Arial" w:eastAsia="Times New Roman" w:hAnsi="Arial" w:cs="Arial"/>
                <w:sz w:val="18"/>
                <w:szCs w:val="18"/>
                <w:shd w:val="clear" w:color="auto" w:fill="FFFFFF"/>
              </w:rPr>
            </w:pPr>
            <w:r w:rsidRPr="008E792D">
              <w:rPr>
                <w:rFonts w:ascii="Arial" w:eastAsia="Times New Roman" w:hAnsi="Arial" w:cs="Arial"/>
                <w:sz w:val="18"/>
                <w:szCs w:val="18"/>
                <w:shd w:val="clear" w:color="auto" w:fill="FFFFFF"/>
              </w:rPr>
              <w:t xml:space="preserve">The </w:t>
            </w:r>
            <w:r w:rsidR="00A20E15">
              <w:rPr>
                <w:rFonts w:ascii="Arial" w:eastAsia="Times New Roman" w:hAnsi="Arial" w:cs="Arial"/>
                <w:sz w:val="18"/>
                <w:szCs w:val="18"/>
                <w:shd w:val="clear" w:color="auto" w:fill="FFFFFF"/>
              </w:rPr>
              <w:t>project area of influence</w:t>
            </w:r>
            <w:r w:rsidR="00543DD3">
              <w:rPr>
                <w:rFonts w:ascii="Arial" w:eastAsia="Times New Roman" w:hAnsi="Arial" w:cs="Arial"/>
                <w:sz w:val="18"/>
                <w:szCs w:val="18"/>
                <w:shd w:val="clear" w:color="auto" w:fill="FFFFFF"/>
              </w:rPr>
              <w:t xml:space="preserve"> is characterized as rural and intervened</w:t>
            </w:r>
            <w:r w:rsidR="004C0C0F">
              <w:rPr>
                <w:rFonts w:ascii="Arial" w:eastAsia="Times New Roman" w:hAnsi="Arial" w:cs="Arial"/>
                <w:sz w:val="18"/>
                <w:szCs w:val="18"/>
                <w:shd w:val="clear" w:color="auto" w:fill="FFFFFF"/>
              </w:rPr>
              <w:t>.</w:t>
            </w:r>
            <w:r>
              <w:rPr>
                <w:rFonts w:ascii="Arial" w:eastAsia="Times New Roman" w:hAnsi="Arial" w:cs="Arial"/>
                <w:sz w:val="18"/>
                <w:szCs w:val="18"/>
                <w:shd w:val="clear" w:color="auto" w:fill="FFFFFF"/>
              </w:rPr>
              <w:t xml:space="preserve"> An estimated total of </w:t>
            </w:r>
            <w:r w:rsidR="004C0C0F">
              <w:rPr>
                <w:rFonts w:ascii="Arial" w:eastAsia="Times New Roman" w:hAnsi="Arial" w:cs="Arial"/>
                <w:sz w:val="18"/>
                <w:szCs w:val="18"/>
                <w:shd w:val="clear" w:color="auto" w:fill="FFFFFF"/>
              </w:rPr>
              <w:t>0.89</w:t>
            </w:r>
            <w:r>
              <w:rPr>
                <w:rFonts w:ascii="Arial" w:eastAsia="Times New Roman" w:hAnsi="Arial" w:cs="Arial"/>
                <w:sz w:val="18"/>
                <w:szCs w:val="18"/>
                <w:shd w:val="clear" w:color="auto" w:fill="FFFFFF"/>
              </w:rPr>
              <w:t xml:space="preserve"> ha of native vegetation fragments will be suppressed, including </w:t>
            </w:r>
            <w:r w:rsidR="005737EE">
              <w:rPr>
                <w:rFonts w:ascii="Arial" w:eastAsia="Times New Roman" w:hAnsi="Arial" w:cs="Arial"/>
                <w:sz w:val="18"/>
                <w:szCs w:val="18"/>
                <w:shd w:val="clear" w:color="auto" w:fill="FFFFFF"/>
              </w:rPr>
              <w:t>0.36</w:t>
            </w:r>
            <w:r w:rsidR="000E49E1">
              <w:rPr>
                <w:rFonts w:ascii="Arial" w:eastAsia="Times New Roman" w:hAnsi="Arial" w:cs="Arial"/>
                <w:sz w:val="18"/>
                <w:szCs w:val="18"/>
                <w:shd w:val="clear" w:color="auto" w:fill="FFFFFF"/>
              </w:rPr>
              <w:t xml:space="preserve"> </w:t>
            </w:r>
            <w:r w:rsidR="005737EE">
              <w:rPr>
                <w:rFonts w:ascii="Arial" w:eastAsia="Times New Roman" w:hAnsi="Arial" w:cs="Arial"/>
                <w:sz w:val="18"/>
                <w:szCs w:val="18"/>
                <w:shd w:val="clear" w:color="auto" w:fill="FFFFFF"/>
              </w:rPr>
              <w:t xml:space="preserve">ha of Areas de Preservacao Permanente which may house </w:t>
            </w:r>
            <w:r>
              <w:rPr>
                <w:rFonts w:ascii="Arial" w:eastAsia="Times New Roman" w:hAnsi="Arial" w:cs="Arial"/>
                <w:sz w:val="18"/>
                <w:szCs w:val="18"/>
                <w:shd w:val="clear" w:color="auto" w:fill="FFFFFF"/>
              </w:rPr>
              <w:t>Atlantic Forest</w:t>
            </w:r>
            <w:r w:rsidR="005737EE">
              <w:rPr>
                <w:rFonts w:ascii="Arial" w:eastAsia="Times New Roman" w:hAnsi="Arial" w:cs="Arial"/>
                <w:sz w:val="18"/>
                <w:szCs w:val="18"/>
                <w:shd w:val="clear" w:color="auto" w:fill="FFFFFF"/>
              </w:rPr>
              <w:t xml:space="preserve"> fragments</w:t>
            </w:r>
            <w:r>
              <w:rPr>
                <w:rFonts w:ascii="Arial" w:eastAsia="Times New Roman" w:hAnsi="Arial" w:cs="Arial"/>
                <w:sz w:val="18"/>
                <w:szCs w:val="18"/>
                <w:shd w:val="clear" w:color="auto" w:fill="FFFFFF"/>
              </w:rPr>
              <w:t>, yet accurate calculations have yet to</w:t>
            </w:r>
            <w:r w:rsidR="001E52A9">
              <w:rPr>
                <w:rFonts w:ascii="Arial" w:eastAsia="Times New Roman" w:hAnsi="Arial" w:cs="Arial"/>
                <w:sz w:val="18"/>
                <w:szCs w:val="18"/>
                <w:shd w:val="clear" w:color="auto" w:fill="FFFFFF"/>
              </w:rPr>
              <w:t xml:space="preserve"> be made.</w:t>
            </w:r>
          </w:p>
          <w:p w14:paraId="1C90154C" w14:textId="77777777" w:rsidR="0041027F" w:rsidRDefault="0041027F" w:rsidP="00641BDB">
            <w:pPr>
              <w:ind w:right="165"/>
              <w:jc w:val="both"/>
              <w:rPr>
                <w:rFonts w:ascii="Arial" w:eastAsia="Times New Roman" w:hAnsi="Arial" w:cs="Arial"/>
                <w:sz w:val="18"/>
                <w:szCs w:val="18"/>
                <w:shd w:val="clear" w:color="auto" w:fill="FFFFFF"/>
              </w:rPr>
            </w:pPr>
          </w:p>
          <w:p w14:paraId="5E8DB47D" w14:textId="5CB441AC" w:rsidR="0041027F" w:rsidRDefault="00AA3888" w:rsidP="00641BDB">
            <w:pPr>
              <w:ind w:right="165"/>
              <w:jc w:val="both"/>
              <w:rPr>
                <w:rFonts w:ascii="Arial" w:eastAsia="Times New Roman" w:hAnsi="Arial" w:cs="Arial"/>
                <w:sz w:val="18"/>
                <w:szCs w:val="18"/>
                <w:shd w:val="clear" w:color="auto" w:fill="FFFFFF"/>
              </w:rPr>
            </w:pPr>
            <w:r>
              <w:rPr>
                <w:rFonts w:ascii="Arial" w:eastAsia="Times New Roman" w:hAnsi="Arial" w:cs="Arial"/>
                <w:sz w:val="18"/>
                <w:szCs w:val="18"/>
                <w:shd w:val="clear" w:color="auto" w:fill="FFFFFF"/>
              </w:rPr>
              <w:t>One flora</w:t>
            </w:r>
            <w:r w:rsidR="0041027F">
              <w:rPr>
                <w:rFonts w:ascii="Arial" w:eastAsia="Times New Roman" w:hAnsi="Arial" w:cs="Arial"/>
                <w:sz w:val="18"/>
                <w:szCs w:val="18"/>
                <w:shd w:val="clear" w:color="auto" w:fill="FFFFFF"/>
              </w:rPr>
              <w:t xml:space="preserve"> species </w:t>
            </w:r>
            <w:r w:rsidR="000352DF">
              <w:rPr>
                <w:rFonts w:ascii="Arial" w:eastAsia="Times New Roman" w:hAnsi="Arial" w:cs="Arial"/>
                <w:sz w:val="18"/>
                <w:szCs w:val="18"/>
                <w:shd w:val="clear" w:color="auto" w:fill="FFFFFF"/>
              </w:rPr>
              <w:t>of concern per the IUCN Red List was observed,</w:t>
            </w:r>
            <w:r w:rsidR="00E2063B">
              <w:rPr>
                <w:rFonts w:ascii="Arial" w:eastAsia="Times New Roman" w:hAnsi="Arial" w:cs="Arial"/>
                <w:sz w:val="18"/>
                <w:szCs w:val="18"/>
                <w:shd w:val="clear" w:color="auto" w:fill="FFFFFF"/>
              </w:rPr>
              <w:t xml:space="preserve"> </w:t>
            </w:r>
            <w:r w:rsidR="00E2063B" w:rsidRPr="00E2063B">
              <w:rPr>
                <w:rFonts w:ascii="Arial" w:eastAsia="Times New Roman" w:hAnsi="Arial" w:cs="Arial"/>
                <w:i/>
                <w:sz w:val="18"/>
                <w:szCs w:val="18"/>
                <w:shd w:val="clear" w:color="auto" w:fill="FFFFFF"/>
              </w:rPr>
              <w:t>auracaria angustifolia</w:t>
            </w:r>
            <w:r w:rsidR="00EA06C8">
              <w:rPr>
                <w:rFonts w:ascii="Arial" w:eastAsia="Times New Roman" w:hAnsi="Arial" w:cs="Arial"/>
                <w:sz w:val="18"/>
                <w:szCs w:val="18"/>
                <w:shd w:val="clear" w:color="auto" w:fill="FFFFFF"/>
              </w:rPr>
              <w:t xml:space="preserve"> (critically endangered, CR).</w:t>
            </w:r>
            <w:r w:rsidR="001E30BE">
              <w:rPr>
                <w:rFonts w:ascii="Arial" w:eastAsia="Times New Roman" w:hAnsi="Arial" w:cs="Arial"/>
                <w:sz w:val="18"/>
                <w:szCs w:val="18"/>
                <w:shd w:val="clear" w:color="auto" w:fill="FFFFFF"/>
              </w:rPr>
              <w:t xml:space="preserve"> No fauna </w:t>
            </w:r>
            <w:r w:rsidR="00657625">
              <w:rPr>
                <w:rFonts w:ascii="Arial" w:eastAsia="Times New Roman" w:hAnsi="Arial" w:cs="Arial"/>
                <w:sz w:val="18"/>
                <w:szCs w:val="18"/>
                <w:shd w:val="clear" w:color="auto" w:fill="FFFFFF"/>
              </w:rPr>
              <w:t>of concern were observed per</w:t>
            </w:r>
            <w:r w:rsidR="00AA164E">
              <w:rPr>
                <w:rFonts w:ascii="Arial" w:eastAsia="Times New Roman" w:hAnsi="Arial" w:cs="Arial"/>
                <w:sz w:val="18"/>
                <w:szCs w:val="18"/>
                <w:shd w:val="clear" w:color="auto" w:fill="FFFFFF"/>
              </w:rPr>
              <w:t xml:space="preserve"> the </w:t>
            </w:r>
            <w:r w:rsidR="00657625">
              <w:rPr>
                <w:rFonts w:ascii="Arial" w:eastAsia="Times New Roman" w:hAnsi="Arial" w:cs="Arial"/>
                <w:sz w:val="18"/>
                <w:szCs w:val="18"/>
                <w:shd w:val="clear" w:color="auto" w:fill="FFFFFF"/>
              </w:rPr>
              <w:t>Red List.</w:t>
            </w:r>
          </w:p>
          <w:p w14:paraId="7D51FBDE" w14:textId="77777777" w:rsidR="0041027F" w:rsidRDefault="0041027F" w:rsidP="00641BDB">
            <w:pPr>
              <w:ind w:right="165"/>
              <w:jc w:val="both"/>
              <w:rPr>
                <w:rFonts w:ascii="Arial" w:eastAsia="Times New Roman" w:hAnsi="Arial" w:cs="Arial"/>
                <w:sz w:val="18"/>
                <w:szCs w:val="18"/>
                <w:shd w:val="clear" w:color="auto" w:fill="FFFFFF"/>
              </w:rPr>
            </w:pPr>
          </w:p>
          <w:p w14:paraId="4D387965" w14:textId="77777777" w:rsidR="0041027F" w:rsidRDefault="0041027F" w:rsidP="00641BDB">
            <w:pPr>
              <w:ind w:right="165"/>
              <w:jc w:val="both"/>
              <w:rPr>
                <w:rFonts w:ascii="Arial" w:eastAsia="Times New Roman" w:hAnsi="Arial" w:cs="Arial"/>
                <w:sz w:val="18"/>
                <w:szCs w:val="18"/>
                <w:shd w:val="clear" w:color="auto" w:fill="FFFFFF"/>
              </w:rPr>
            </w:pPr>
            <w:r>
              <w:rPr>
                <w:rFonts w:ascii="Arial" w:eastAsia="Times New Roman" w:hAnsi="Arial" w:cs="Arial"/>
                <w:sz w:val="18"/>
                <w:szCs w:val="18"/>
                <w:shd w:val="clear" w:color="auto" w:fill="FFFFFF"/>
              </w:rPr>
              <w:t>No indigenous, quilombola, or traditional communities were found in the area of influence of the project.</w:t>
            </w:r>
          </w:p>
          <w:p w14:paraId="09CD67C2" w14:textId="77777777" w:rsidR="0041027F" w:rsidRDefault="0041027F" w:rsidP="00641BDB">
            <w:pPr>
              <w:ind w:right="165"/>
              <w:jc w:val="both"/>
              <w:rPr>
                <w:rFonts w:ascii="Arial" w:eastAsia="Times New Roman" w:hAnsi="Arial" w:cs="Arial"/>
                <w:sz w:val="18"/>
                <w:szCs w:val="18"/>
                <w:shd w:val="clear" w:color="auto" w:fill="FFFFFF"/>
              </w:rPr>
            </w:pPr>
          </w:p>
          <w:p w14:paraId="28122B2F" w14:textId="60E6F92C" w:rsidR="0041027F" w:rsidRPr="00412AED" w:rsidRDefault="0041027F" w:rsidP="00641BDB">
            <w:pPr>
              <w:ind w:right="165"/>
              <w:jc w:val="both"/>
              <w:rPr>
                <w:rFonts w:ascii="Arial" w:eastAsia="Times New Roman" w:hAnsi="Arial" w:cs="Arial"/>
                <w:sz w:val="18"/>
                <w:szCs w:val="18"/>
                <w:shd w:val="clear" w:color="auto" w:fill="FFFFFF"/>
              </w:rPr>
            </w:pPr>
            <w:r>
              <w:rPr>
                <w:rFonts w:ascii="Arial" w:eastAsia="Times New Roman" w:hAnsi="Arial" w:cs="Arial"/>
                <w:sz w:val="18"/>
                <w:szCs w:val="18"/>
                <w:shd w:val="clear" w:color="auto" w:fill="FFFFFF"/>
              </w:rPr>
              <w:t xml:space="preserve">The </w:t>
            </w:r>
            <w:r w:rsidR="00500204">
              <w:rPr>
                <w:rFonts w:ascii="Arial" w:eastAsia="Times New Roman" w:hAnsi="Arial" w:cs="Arial"/>
                <w:sz w:val="18"/>
                <w:szCs w:val="18"/>
                <w:shd w:val="clear" w:color="auto" w:fill="FFFFFF"/>
              </w:rPr>
              <w:t>30</w:t>
            </w:r>
            <w:r>
              <w:rPr>
                <w:rFonts w:ascii="Arial" w:eastAsia="Times New Roman" w:hAnsi="Arial" w:cs="Arial"/>
                <w:sz w:val="18"/>
                <w:szCs w:val="18"/>
                <w:shd w:val="clear" w:color="auto" w:fill="FFFFFF"/>
              </w:rPr>
              <w:t xml:space="preserve">m Right of Way intercepts </w:t>
            </w:r>
            <w:r w:rsidR="00C117B0">
              <w:rPr>
                <w:rFonts w:ascii="Arial" w:eastAsia="Times New Roman" w:hAnsi="Arial" w:cs="Arial"/>
                <w:sz w:val="18"/>
                <w:szCs w:val="18"/>
                <w:shd w:val="clear" w:color="auto" w:fill="FFFFFF"/>
              </w:rPr>
              <w:t>22</w:t>
            </w:r>
            <w:r w:rsidR="00A71FA3">
              <w:rPr>
                <w:rFonts w:ascii="Arial" w:eastAsia="Times New Roman" w:hAnsi="Arial" w:cs="Arial"/>
                <w:sz w:val="18"/>
                <w:szCs w:val="18"/>
                <w:shd w:val="clear" w:color="auto" w:fill="FFFFFF"/>
              </w:rPr>
              <w:t xml:space="preserve"> properties which DER will expropriate, compensating the property owners for the value of their land and any structures and goods found therein.</w:t>
            </w:r>
          </w:p>
        </w:tc>
        <w:tc>
          <w:tcPr>
            <w:tcW w:w="1770" w:type="dxa"/>
          </w:tcPr>
          <w:p w14:paraId="5C0F7C45" w14:textId="021F5B39" w:rsidR="0041027F" w:rsidRDefault="0041027F" w:rsidP="00641BDB">
            <w:pPr>
              <w:ind w:right="165"/>
              <w:jc w:val="both"/>
              <w:rPr>
                <w:rFonts w:ascii="Arial" w:eastAsia="Times New Roman" w:hAnsi="Arial" w:cs="Arial"/>
                <w:sz w:val="18"/>
                <w:szCs w:val="18"/>
                <w:shd w:val="clear" w:color="auto" w:fill="FFFFFF"/>
              </w:rPr>
            </w:pPr>
            <w:r>
              <w:rPr>
                <w:rFonts w:ascii="Arial" w:eastAsia="Times New Roman" w:hAnsi="Arial" w:cs="Arial"/>
                <w:sz w:val="18"/>
                <w:szCs w:val="18"/>
                <w:shd w:val="clear" w:color="auto" w:fill="FFFFFF"/>
              </w:rPr>
              <w:t xml:space="preserve">Implementation of the </w:t>
            </w:r>
            <w:r w:rsidR="13D56CF5">
              <w:rPr>
                <w:rFonts w:ascii="Arial" w:eastAsia="Times New Roman" w:hAnsi="Arial" w:cs="Arial"/>
                <w:sz w:val="18"/>
                <w:szCs w:val="18"/>
                <w:shd w:val="clear" w:color="auto" w:fill="FFFFFF"/>
              </w:rPr>
              <w:t>project</w:t>
            </w:r>
            <w:r>
              <w:rPr>
                <w:rFonts w:ascii="Arial" w:eastAsia="Times New Roman" w:hAnsi="Arial" w:cs="Arial"/>
                <w:sz w:val="18"/>
                <w:szCs w:val="18"/>
                <w:shd w:val="clear" w:color="auto" w:fill="FFFFFF"/>
              </w:rPr>
              <w:t xml:space="preserve"> will take approximately </w:t>
            </w:r>
            <w:r w:rsidRPr="002F757E">
              <w:rPr>
                <w:rFonts w:ascii="Arial" w:eastAsia="Times New Roman" w:hAnsi="Arial" w:cs="Arial"/>
                <w:sz w:val="18"/>
                <w:szCs w:val="18"/>
                <w:shd w:val="clear" w:color="auto" w:fill="FFFFFF"/>
              </w:rPr>
              <w:t>12</w:t>
            </w:r>
            <w:r>
              <w:rPr>
                <w:rFonts w:ascii="Arial" w:eastAsia="Times New Roman" w:hAnsi="Arial" w:cs="Arial"/>
                <w:sz w:val="18"/>
                <w:szCs w:val="18"/>
                <w:shd w:val="clear" w:color="auto" w:fill="FFFFFF"/>
              </w:rPr>
              <w:t xml:space="preserve"> months and will begin in 20</w:t>
            </w:r>
            <w:r w:rsidR="005B2292">
              <w:rPr>
                <w:rFonts w:ascii="Arial" w:eastAsia="Times New Roman" w:hAnsi="Arial" w:cs="Arial"/>
                <w:sz w:val="18"/>
                <w:szCs w:val="18"/>
                <w:shd w:val="clear" w:color="auto" w:fill="FFFFFF"/>
              </w:rPr>
              <w:t>18</w:t>
            </w:r>
            <w:r>
              <w:rPr>
                <w:rFonts w:ascii="Arial" w:eastAsia="Times New Roman" w:hAnsi="Arial" w:cs="Arial"/>
                <w:sz w:val="18"/>
                <w:szCs w:val="18"/>
                <w:shd w:val="clear" w:color="auto" w:fill="FFFFFF"/>
              </w:rPr>
              <w:t>.</w:t>
            </w:r>
          </w:p>
          <w:p w14:paraId="591F46DF" w14:textId="77777777" w:rsidR="0041027F" w:rsidRPr="00FD75E3" w:rsidRDefault="0041027F" w:rsidP="00641BDB">
            <w:pPr>
              <w:ind w:right="165"/>
              <w:jc w:val="both"/>
              <w:rPr>
                <w:rFonts w:ascii="Arial" w:eastAsia="Times New Roman" w:hAnsi="Arial" w:cs="Arial"/>
                <w:sz w:val="18"/>
                <w:szCs w:val="18"/>
                <w:shd w:val="clear" w:color="auto" w:fill="FFFFFF"/>
              </w:rPr>
            </w:pPr>
          </w:p>
        </w:tc>
      </w:tr>
      <w:tr w:rsidR="0041027F" w:rsidRPr="00FD75E3" w14:paraId="424BC59A" w14:textId="77777777" w:rsidTr="54C897F2">
        <w:tc>
          <w:tcPr>
            <w:tcW w:w="2869" w:type="dxa"/>
          </w:tcPr>
          <w:p w14:paraId="22FFAA7E" w14:textId="77777777" w:rsidR="00D727B6" w:rsidRPr="00E7333A" w:rsidRDefault="00D727B6">
            <w:pPr>
              <w:ind w:right="165"/>
              <w:jc w:val="both"/>
              <w:rPr>
                <w:rFonts w:ascii="Arial" w:eastAsia="Times New Roman" w:hAnsi="Arial" w:cs="Arial"/>
                <w:b/>
                <w:bCs/>
                <w:sz w:val="18"/>
                <w:szCs w:val="18"/>
                <w:shd w:val="clear" w:color="auto" w:fill="FFFFFF"/>
              </w:rPr>
            </w:pPr>
            <w:r w:rsidRPr="00E7333A">
              <w:rPr>
                <w:rFonts w:ascii="Arial" w:eastAsia="Times New Roman" w:hAnsi="Arial" w:cs="Arial"/>
                <w:b/>
                <w:bCs/>
                <w:sz w:val="18"/>
                <w:szCs w:val="18"/>
                <w:shd w:val="clear" w:color="auto" w:fill="FFFFFF"/>
              </w:rPr>
              <w:t>Contorno de Castro</w:t>
            </w:r>
          </w:p>
          <w:p w14:paraId="3AD27A58" w14:textId="07904760" w:rsidR="00860C62" w:rsidRPr="00873908" w:rsidRDefault="00D727B6" w:rsidP="00D727B6">
            <w:pPr>
              <w:ind w:right="165"/>
              <w:jc w:val="both"/>
              <w:rPr>
                <w:rFonts w:ascii="Arial" w:eastAsia="Times New Roman" w:hAnsi="Arial" w:cs="Arial"/>
                <w:b/>
                <w:bCs/>
                <w:sz w:val="18"/>
                <w:szCs w:val="18"/>
                <w:shd w:val="clear" w:color="auto" w:fill="FFFFFF"/>
              </w:rPr>
            </w:pPr>
            <w:r w:rsidRPr="00E7333A">
              <w:rPr>
                <w:rFonts w:ascii="Arial" w:eastAsia="Times New Roman" w:hAnsi="Arial" w:cs="Arial"/>
                <w:b/>
                <w:bCs/>
                <w:sz w:val="18"/>
                <w:szCs w:val="18"/>
                <w:shd w:val="clear" w:color="auto" w:fill="FFFFFF"/>
              </w:rPr>
              <w:t>(Lote 2)</w:t>
            </w:r>
          </w:p>
          <w:p w14:paraId="37AC4F72" w14:textId="77777777" w:rsidR="00860C62" w:rsidRPr="00C95F63" w:rsidRDefault="00860C62" w:rsidP="00D727B6">
            <w:pPr>
              <w:ind w:right="165"/>
              <w:jc w:val="both"/>
              <w:rPr>
                <w:rFonts w:ascii="Arial" w:eastAsia="Times New Roman" w:hAnsi="Arial" w:cs="Arial"/>
                <w:sz w:val="18"/>
                <w:szCs w:val="18"/>
                <w:shd w:val="clear" w:color="auto" w:fill="FFFFFF"/>
              </w:rPr>
            </w:pPr>
          </w:p>
          <w:p w14:paraId="7C534857" w14:textId="4067090B" w:rsidR="64FBB8EA" w:rsidRPr="00DB5024" w:rsidRDefault="005A48E7" w:rsidP="00AF5E8B">
            <w:pPr>
              <w:rPr>
                <w:vertAlign w:val="subscript"/>
              </w:rPr>
            </w:pPr>
            <w:r>
              <w:rPr>
                <w:rFonts w:ascii="Arial" w:eastAsia="Times New Roman" w:hAnsi="Arial" w:cs="Arial"/>
                <w:sz w:val="18"/>
                <w:szCs w:val="18"/>
              </w:rPr>
              <w:t xml:space="preserve">The project is the </w:t>
            </w:r>
            <w:r w:rsidR="00DA7B3F">
              <w:rPr>
                <w:rFonts w:ascii="Arial" w:eastAsia="Times New Roman" w:hAnsi="Arial" w:cs="Arial"/>
                <w:sz w:val="18"/>
                <w:szCs w:val="18"/>
              </w:rPr>
              <w:t>paving</w:t>
            </w:r>
            <w:r>
              <w:rPr>
                <w:rFonts w:ascii="Arial" w:eastAsia="Times New Roman" w:hAnsi="Arial" w:cs="Arial"/>
                <w:sz w:val="18"/>
                <w:szCs w:val="18"/>
              </w:rPr>
              <w:t xml:space="preserve"> of a</w:t>
            </w:r>
            <w:r w:rsidR="00873908">
              <w:rPr>
                <w:rFonts w:ascii="Arial" w:eastAsia="Times New Roman" w:hAnsi="Arial" w:cs="Arial"/>
                <w:sz w:val="18"/>
                <w:szCs w:val="18"/>
              </w:rPr>
              <w:t xml:space="preserve"> 2.6km</w:t>
            </w:r>
            <w:r w:rsidR="64FBB8EA" w:rsidRPr="00DB5024">
              <w:rPr>
                <w:rFonts w:ascii="Arial" w:eastAsia="Times New Roman" w:hAnsi="Arial" w:cs="Arial"/>
                <w:sz w:val="18"/>
                <w:szCs w:val="18"/>
              </w:rPr>
              <w:t xml:space="preserve"> </w:t>
            </w:r>
            <w:r w:rsidR="00FD3412">
              <w:rPr>
                <w:rFonts w:ascii="Arial" w:eastAsia="Times New Roman" w:hAnsi="Arial" w:cs="Arial"/>
                <w:sz w:val="18"/>
                <w:szCs w:val="18"/>
              </w:rPr>
              <w:t>highway bypass</w:t>
            </w:r>
            <w:r w:rsidR="64FBB8EA" w:rsidRPr="00DB5024">
              <w:rPr>
                <w:rFonts w:ascii="Arial" w:eastAsia="Times New Roman" w:hAnsi="Arial" w:cs="Arial"/>
                <w:sz w:val="18"/>
                <w:szCs w:val="18"/>
              </w:rPr>
              <w:t xml:space="preserve"> that includes the installation of </w:t>
            </w:r>
            <w:r w:rsidR="00B13303">
              <w:rPr>
                <w:rFonts w:ascii="Arial" w:eastAsia="Times New Roman" w:hAnsi="Arial" w:cs="Arial"/>
                <w:sz w:val="18"/>
                <w:szCs w:val="18"/>
              </w:rPr>
              <w:t>p</w:t>
            </w:r>
            <w:r w:rsidR="00B13303" w:rsidRPr="00B13303">
              <w:rPr>
                <w:rFonts w:ascii="Arial" w:eastAsia="Times New Roman" w:hAnsi="Arial" w:cs="Arial"/>
                <w:sz w:val="18"/>
                <w:szCs w:val="18"/>
              </w:rPr>
              <w:t xml:space="preserve">avement, </w:t>
            </w:r>
            <w:r w:rsidR="00B13303">
              <w:rPr>
                <w:rFonts w:ascii="Arial" w:eastAsia="Times New Roman" w:hAnsi="Arial" w:cs="Arial"/>
                <w:sz w:val="18"/>
                <w:szCs w:val="18"/>
              </w:rPr>
              <w:t>d</w:t>
            </w:r>
            <w:r w:rsidR="00B13303" w:rsidRPr="00B13303">
              <w:rPr>
                <w:rFonts w:ascii="Arial" w:eastAsia="Times New Roman" w:hAnsi="Arial" w:cs="Arial"/>
                <w:sz w:val="18"/>
                <w:szCs w:val="18"/>
              </w:rPr>
              <w:t>rainage</w:t>
            </w:r>
            <w:r w:rsidR="00B13303">
              <w:rPr>
                <w:rFonts w:ascii="Arial" w:eastAsia="Times New Roman" w:hAnsi="Arial" w:cs="Arial"/>
                <w:sz w:val="18"/>
                <w:szCs w:val="18"/>
              </w:rPr>
              <w:t xml:space="preserve"> system</w:t>
            </w:r>
            <w:r w:rsidR="004304E1">
              <w:rPr>
                <w:rFonts w:ascii="Arial" w:eastAsia="Times New Roman" w:hAnsi="Arial" w:cs="Arial"/>
                <w:sz w:val="18"/>
                <w:szCs w:val="18"/>
              </w:rPr>
              <w:t xml:space="preserve"> for 100-year precipitation</w:t>
            </w:r>
            <w:r w:rsidR="00B13303">
              <w:rPr>
                <w:rFonts w:ascii="Arial" w:eastAsia="Times New Roman" w:hAnsi="Arial" w:cs="Arial"/>
                <w:sz w:val="18"/>
                <w:szCs w:val="18"/>
              </w:rPr>
              <w:t xml:space="preserve">, </w:t>
            </w:r>
            <w:r w:rsidR="00376FC3">
              <w:rPr>
                <w:rFonts w:ascii="Arial" w:eastAsia="Times New Roman" w:hAnsi="Arial" w:cs="Arial"/>
                <w:sz w:val="18"/>
                <w:szCs w:val="18"/>
              </w:rPr>
              <w:t xml:space="preserve">and </w:t>
            </w:r>
            <w:r w:rsidR="00B13303">
              <w:rPr>
                <w:rFonts w:ascii="Arial" w:eastAsia="Times New Roman" w:hAnsi="Arial" w:cs="Arial"/>
                <w:sz w:val="18"/>
                <w:szCs w:val="18"/>
              </w:rPr>
              <w:t xml:space="preserve">horizontal </w:t>
            </w:r>
            <w:r w:rsidR="00376FC3">
              <w:rPr>
                <w:rFonts w:ascii="Arial" w:eastAsia="Times New Roman" w:hAnsi="Arial" w:cs="Arial"/>
                <w:sz w:val="18"/>
                <w:szCs w:val="18"/>
              </w:rPr>
              <w:t>signaling. Fenc</w:t>
            </w:r>
            <w:r w:rsidR="00B13303" w:rsidRPr="00B13303">
              <w:rPr>
                <w:rFonts w:ascii="Arial" w:eastAsia="Times New Roman" w:hAnsi="Arial" w:cs="Arial"/>
                <w:sz w:val="18"/>
                <w:szCs w:val="18"/>
              </w:rPr>
              <w:t xml:space="preserve">ing boundaries will also be </w:t>
            </w:r>
            <w:r w:rsidR="00AF5E8B">
              <w:rPr>
                <w:rFonts w:ascii="Arial" w:eastAsia="Times New Roman" w:hAnsi="Arial" w:cs="Arial"/>
                <w:sz w:val="18"/>
                <w:szCs w:val="18"/>
              </w:rPr>
              <w:t>installed to p</w:t>
            </w:r>
            <w:r w:rsidR="00B13303" w:rsidRPr="00B13303">
              <w:rPr>
                <w:rFonts w:ascii="Arial" w:eastAsia="Times New Roman" w:hAnsi="Arial" w:cs="Arial"/>
                <w:sz w:val="18"/>
                <w:szCs w:val="18"/>
              </w:rPr>
              <w:t>revent the passage of animals from neighboring properties, carried out with</w:t>
            </w:r>
            <w:r w:rsidR="00355E24">
              <w:rPr>
                <w:rFonts w:ascii="Arial" w:eastAsia="Times New Roman" w:hAnsi="Arial" w:cs="Arial"/>
                <w:sz w:val="18"/>
                <w:szCs w:val="18"/>
              </w:rPr>
              <w:t xml:space="preserve"> </w:t>
            </w:r>
            <w:r w:rsidR="00AF5E8B">
              <w:rPr>
                <w:rFonts w:ascii="Arial" w:eastAsia="Times New Roman" w:hAnsi="Arial" w:cs="Arial"/>
                <w:sz w:val="18"/>
                <w:szCs w:val="18"/>
              </w:rPr>
              <w:t>b</w:t>
            </w:r>
            <w:r w:rsidR="00B13303" w:rsidRPr="00B13303">
              <w:rPr>
                <w:rFonts w:ascii="Arial" w:eastAsia="Times New Roman" w:hAnsi="Arial" w:cs="Arial"/>
                <w:sz w:val="18"/>
                <w:szCs w:val="18"/>
              </w:rPr>
              <w:t xml:space="preserve">arbed wire and reinforced concrete posts. </w:t>
            </w:r>
          </w:p>
          <w:p w14:paraId="64CE58F6" w14:textId="4237F07C" w:rsidR="64FBB8EA" w:rsidRPr="00DB5024" w:rsidRDefault="64FBB8EA">
            <w:pPr>
              <w:rPr>
                <w:rFonts w:ascii="Arial" w:eastAsia="Times New Roman" w:hAnsi="Arial" w:cs="Arial"/>
                <w:sz w:val="18"/>
                <w:szCs w:val="18"/>
              </w:rPr>
            </w:pPr>
          </w:p>
          <w:p w14:paraId="54B341B2" w14:textId="29940CBD" w:rsidR="64FBB8EA" w:rsidRPr="00DB5024" w:rsidRDefault="64FBB8EA" w:rsidP="00DB5024">
            <w:pPr>
              <w:ind w:right="165"/>
              <w:jc w:val="both"/>
              <w:rPr>
                <w:rFonts w:ascii="Arial" w:eastAsia="Times New Roman" w:hAnsi="Arial" w:cs="Arial"/>
                <w:sz w:val="18"/>
                <w:szCs w:val="18"/>
              </w:rPr>
            </w:pPr>
            <w:r w:rsidRPr="00DB5024">
              <w:rPr>
                <w:rFonts w:ascii="Arial" w:eastAsia="Times New Roman" w:hAnsi="Arial" w:cs="Arial"/>
                <w:sz w:val="18"/>
                <w:szCs w:val="18"/>
              </w:rPr>
              <w:t xml:space="preserve">The project requires a </w:t>
            </w:r>
            <w:r w:rsidR="00035AA0">
              <w:rPr>
                <w:rFonts w:ascii="Arial" w:eastAsia="Times New Roman" w:hAnsi="Arial" w:cs="Arial"/>
                <w:sz w:val="18"/>
                <w:szCs w:val="18"/>
              </w:rPr>
              <w:t>5</w:t>
            </w:r>
            <w:r w:rsidRPr="00DB5024">
              <w:rPr>
                <w:rFonts w:ascii="Arial" w:eastAsia="Times New Roman" w:hAnsi="Arial" w:cs="Arial"/>
                <w:sz w:val="18"/>
                <w:szCs w:val="18"/>
              </w:rPr>
              <w:t xml:space="preserve">0m Right of Way, </w:t>
            </w:r>
            <w:r w:rsidR="00035AA0">
              <w:rPr>
                <w:rFonts w:ascii="Arial" w:eastAsia="Times New Roman" w:hAnsi="Arial" w:cs="Arial"/>
                <w:sz w:val="18"/>
                <w:szCs w:val="18"/>
              </w:rPr>
              <w:t>25</w:t>
            </w:r>
            <w:r w:rsidRPr="00DB5024">
              <w:rPr>
                <w:rFonts w:ascii="Arial" w:eastAsia="Times New Roman" w:hAnsi="Arial" w:cs="Arial"/>
                <w:sz w:val="18"/>
                <w:szCs w:val="18"/>
              </w:rPr>
              <w:t>m on each side of the centerline.</w:t>
            </w:r>
            <w:r w:rsidR="007B5BB7">
              <w:rPr>
                <w:rFonts w:ascii="Arial" w:eastAsia="Times New Roman" w:hAnsi="Arial" w:cs="Arial"/>
                <w:sz w:val="18"/>
                <w:szCs w:val="18"/>
              </w:rPr>
              <w:t xml:space="preserve"> </w:t>
            </w:r>
            <w:r w:rsidR="005F0D83">
              <w:rPr>
                <w:rFonts w:ascii="Arial" w:eastAsia="Times New Roman" w:hAnsi="Arial" w:cs="Arial"/>
                <w:sz w:val="18"/>
                <w:szCs w:val="18"/>
              </w:rPr>
              <w:t>The existing ROW is 40m.</w:t>
            </w:r>
          </w:p>
          <w:p w14:paraId="786B560C" w14:textId="77777777" w:rsidR="0041027F" w:rsidRPr="003966A9" w:rsidRDefault="0041027F" w:rsidP="00641BDB">
            <w:pPr>
              <w:ind w:right="165"/>
              <w:jc w:val="both"/>
              <w:rPr>
                <w:rFonts w:ascii="Arial" w:eastAsia="Times New Roman" w:hAnsi="Arial" w:cs="Arial"/>
                <w:sz w:val="18"/>
                <w:szCs w:val="18"/>
                <w:shd w:val="clear" w:color="auto" w:fill="FFFFFF"/>
              </w:rPr>
            </w:pPr>
          </w:p>
        </w:tc>
        <w:tc>
          <w:tcPr>
            <w:tcW w:w="5126" w:type="dxa"/>
          </w:tcPr>
          <w:p w14:paraId="1E9D61BE" w14:textId="74219B7D" w:rsidR="008F7129" w:rsidRDefault="008F7129" w:rsidP="008F7129">
            <w:pPr>
              <w:ind w:right="165"/>
              <w:jc w:val="both"/>
              <w:rPr>
                <w:rFonts w:ascii="Arial" w:eastAsia="Times New Roman" w:hAnsi="Arial" w:cs="Arial"/>
                <w:sz w:val="18"/>
                <w:szCs w:val="18"/>
                <w:shd w:val="clear" w:color="auto" w:fill="FFFFFF"/>
              </w:rPr>
            </w:pPr>
            <w:r w:rsidRPr="008E792D">
              <w:rPr>
                <w:rFonts w:ascii="Arial" w:eastAsia="Times New Roman" w:hAnsi="Arial" w:cs="Arial"/>
                <w:sz w:val="18"/>
                <w:szCs w:val="18"/>
                <w:shd w:val="clear" w:color="auto" w:fill="FFFFFF"/>
              </w:rPr>
              <w:t xml:space="preserve">The </w:t>
            </w:r>
            <w:r>
              <w:rPr>
                <w:rFonts w:ascii="Arial" w:eastAsia="Times New Roman" w:hAnsi="Arial" w:cs="Arial"/>
                <w:sz w:val="18"/>
                <w:szCs w:val="18"/>
                <w:shd w:val="clear" w:color="auto" w:fill="FFFFFF"/>
              </w:rPr>
              <w:t xml:space="preserve">project area of influence is characterized as rural and intervened. An estimated total of </w:t>
            </w:r>
            <w:r w:rsidR="001F1DBC">
              <w:rPr>
                <w:rFonts w:ascii="Arial" w:eastAsia="Times New Roman" w:hAnsi="Arial" w:cs="Arial"/>
                <w:sz w:val="18"/>
                <w:szCs w:val="18"/>
                <w:shd w:val="clear" w:color="auto" w:fill="FFFFFF"/>
              </w:rPr>
              <w:t>0.72</w:t>
            </w:r>
            <w:r>
              <w:rPr>
                <w:rFonts w:ascii="Arial" w:eastAsia="Times New Roman" w:hAnsi="Arial" w:cs="Arial"/>
                <w:sz w:val="18"/>
                <w:szCs w:val="18"/>
                <w:shd w:val="clear" w:color="auto" w:fill="FFFFFF"/>
              </w:rPr>
              <w:t xml:space="preserve"> ha of native vegetation fragments will be suppressed, including </w:t>
            </w:r>
            <w:r w:rsidR="001F1DBC">
              <w:rPr>
                <w:rFonts w:ascii="Arial" w:eastAsia="Times New Roman" w:hAnsi="Arial" w:cs="Arial"/>
                <w:sz w:val="18"/>
                <w:szCs w:val="18"/>
                <w:shd w:val="clear" w:color="auto" w:fill="FFFFFF"/>
              </w:rPr>
              <w:t>0.18</w:t>
            </w:r>
            <w:r w:rsidR="000E49E1">
              <w:rPr>
                <w:rFonts w:ascii="Arial" w:eastAsia="Times New Roman" w:hAnsi="Arial" w:cs="Arial"/>
                <w:sz w:val="18"/>
                <w:szCs w:val="18"/>
                <w:shd w:val="clear" w:color="auto" w:fill="FFFFFF"/>
              </w:rPr>
              <w:t xml:space="preserve"> </w:t>
            </w:r>
            <w:r>
              <w:rPr>
                <w:rFonts w:ascii="Arial" w:eastAsia="Times New Roman" w:hAnsi="Arial" w:cs="Arial"/>
                <w:sz w:val="18"/>
                <w:szCs w:val="18"/>
                <w:shd w:val="clear" w:color="auto" w:fill="FFFFFF"/>
              </w:rPr>
              <w:t>ha of Areas de Preservacao Permanente which may house Atlantic Forest fragments, yet accurate calculations have yet to be made.</w:t>
            </w:r>
          </w:p>
          <w:p w14:paraId="154476DC" w14:textId="77777777" w:rsidR="0041027F" w:rsidRDefault="0041027F" w:rsidP="00641BDB">
            <w:pPr>
              <w:ind w:right="165"/>
              <w:jc w:val="both"/>
              <w:rPr>
                <w:rFonts w:ascii="Arial" w:eastAsia="Times New Roman" w:hAnsi="Arial" w:cs="Arial"/>
                <w:sz w:val="18"/>
                <w:szCs w:val="18"/>
                <w:shd w:val="clear" w:color="auto" w:fill="FFFFFF"/>
              </w:rPr>
            </w:pPr>
          </w:p>
          <w:p w14:paraId="667B6DA7" w14:textId="5B563F28" w:rsidR="001A7B2F" w:rsidRDefault="001A7B2F" w:rsidP="00A46BBA">
            <w:pPr>
              <w:ind w:right="165"/>
              <w:jc w:val="both"/>
              <w:rPr>
                <w:rFonts w:ascii="Arial" w:eastAsia="Times New Roman" w:hAnsi="Arial" w:cs="Arial"/>
                <w:sz w:val="18"/>
                <w:szCs w:val="18"/>
                <w:shd w:val="clear" w:color="auto" w:fill="FFFFFF"/>
              </w:rPr>
            </w:pPr>
            <w:r>
              <w:rPr>
                <w:rFonts w:ascii="Arial" w:eastAsia="Times New Roman" w:hAnsi="Arial" w:cs="Arial"/>
                <w:sz w:val="18"/>
                <w:szCs w:val="18"/>
                <w:shd w:val="clear" w:color="auto" w:fill="FFFFFF"/>
              </w:rPr>
              <w:t xml:space="preserve">One flora species observed is listed as critically endangered per the IUCN Red List, </w:t>
            </w:r>
            <w:r w:rsidRPr="00E2063B">
              <w:rPr>
                <w:rFonts w:ascii="Arial" w:eastAsia="Times New Roman" w:hAnsi="Arial" w:cs="Arial"/>
                <w:i/>
                <w:sz w:val="18"/>
                <w:szCs w:val="18"/>
                <w:shd w:val="clear" w:color="auto" w:fill="FFFFFF"/>
              </w:rPr>
              <w:t>auracaria angustifolia</w:t>
            </w:r>
            <w:r>
              <w:rPr>
                <w:rFonts w:ascii="Arial" w:eastAsia="Times New Roman" w:hAnsi="Arial" w:cs="Arial"/>
                <w:sz w:val="18"/>
                <w:szCs w:val="18"/>
                <w:shd w:val="clear" w:color="auto" w:fill="FFFFFF"/>
              </w:rPr>
              <w:t xml:space="preserve">. </w:t>
            </w:r>
            <w:r w:rsidR="00E86B4C">
              <w:rPr>
                <w:rFonts w:ascii="Arial" w:eastAsia="Times New Roman" w:hAnsi="Arial" w:cs="Arial"/>
                <w:sz w:val="18"/>
                <w:szCs w:val="18"/>
                <w:shd w:val="clear" w:color="auto" w:fill="FFFFFF"/>
              </w:rPr>
              <w:t>Two</w:t>
            </w:r>
            <w:r>
              <w:rPr>
                <w:rFonts w:ascii="Arial" w:eastAsia="Times New Roman" w:hAnsi="Arial" w:cs="Arial"/>
                <w:sz w:val="18"/>
                <w:szCs w:val="18"/>
                <w:shd w:val="clear" w:color="auto" w:fill="FFFFFF"/>
              </w:rPr>
              <w:t xml:space="preserve"> fauna species </w:t>
            </w:r>
            <w:r w:rsidR="006B507D">
              <w:rPr>
                <w:rFonts w:ascii="Arial" w:eastAsia="Times New Roman" w:hAnsi="Arial" w:cs="Arial"/>
                <w:sz w:val="18"/>
                <w:szCs w:val="18"/>
                <w:shd w:val="clear" w:color="auto" w:fill="FFFFFF"/>
              </w:rPr>
              <w:t xml:space="preserve">of concern </w:t>
            </w:r>
            <w:r>
              <w:rPr>
                <w:rFonts w:ascii="Arial" w:eastAsia="Times New Roman" w:hAnsi="Arial" w:cs="Arial"/>
                <w:sz w:val="18"/>
                <w:szCs w:val="18"/>
                <w:shd w:val="clear" w:color="auto" w:fill="FFFFFF"/>
              </w:rPr>
              <w:t xml:space="preserve">were observed that appear on the </w:t>
            </w:r>
            <w:r w:rsidR="00E86B4C">
              <w:rPr>
                <w:rFonts w:ascii="Arial" w:eastAsia="Times New Roman" w:hAnsi="Arial" w:cs="Arial"/>
                <w:sz w:val="18"/>
                <w:szCs w:val="18"/>
                <w:shd w:val="clear" w:color="auto" w:fill="FFFFFF"/>
              </w:rPr>
              <w:t xml:space="preserve">Red List: </w:t>
            </w:r>
            <w:r w:rsidR="00E86B4C" w:rsidRPr="00BD7BCC">
              <w:rPr>
                <w:rFonts w:ascii="Arial" w:eastAsia="Times New Roman" w:hAnsi="Arial" w:cs="Arial"/>
                <w:i/>
                <w:sz w:val="18"/>
                <w:szCs w:val="18"/>
                <w:shd w:val="clear" w:color="auto" w:fill="FFFFFF"/>
              </w:rPr>
              <w:t>Brachyteles</w:t>
            </w:r>
            <w:r w:rsidR="00BD7BCC">
              <w:rPr>
                <w:rFonts w:ascii="Arial" w:eastAsia="Times New Roman" w:hAnsi="Arial" w:cs="Arial"/>
                <w:i/>
                <w:sz w:val="18"/>
                <w:szCs w:val="18"/>
                <w:shd w:val="clear" w:color="auto" w:fill="FFFFFF"/>
              </w:rPr>
              <w:t xml:space="preserve"> </w:t>
            </w:r>
            <w:r w:rsidR="00E86B4C" w:rsidRPr="00BD7BCC">
              <w:rPr>
                <w:rFonts w:ascii="Arial" w:eastAsia="Times New Roman" w:hAnsi="Arial" w:cs="Arial"/>
                <w:i/>
                <w:sz w:val="18"/>
                <w:szCs w:val="18"/>
                <w:shd w:val="clear" w:color="auto" w:fill="FFFFFF"/>
              </w:rPr>
              <w:t>arachnoides</w:t>
            </w:r>
            <w:r w:rsidR="00E86B4C">
              <w:rPr>
                <w:rFonts w:ascii="Arial" w:eastAsia="Times New Roman" w:hAnsi="Arial" w:cs="Arial"/>
                <w:sz w:val="18"/>
                <w:szCs w:val="18"/>
                <w:shd w:val="clear" w:color="auto" w:fill="FFFFFF"/>
              </w:rPr>
              <w:t xml:space="preserve"> (</w:t>
            </w:r>
            <w:r w:rsidR="00E47F9C">
              <w:rPr>
                <w:rFonts w:ascii="Arial" w:eastAsia="Times New Roman" w:hAnsi="Arial" w:cs="Arial"/>
                <w:sz w:val="18"/>
                <w:szCs w:val="18"/>
                <w:shd w:val="clear" w:color="auto" w:fill="FFFFFF"/>
              </w:rPr>
              <w:t xml:space="preserve">endangered, </w:t>
            </w:r>
            <w:r w:rsidR="00E86B4C">
              <w:rPr>
                <w:rFonts w:ascii="Arial" w:eastAsia="Times New Roman" w:hAnsi="Arial" w:cs="Arial"/>
                <w:sz w:val="18"/>
                <w:szCs w:val="18"/>
                <w:shd w:val="clear" w:color="auto" w:fill="FFFFFF"/>
              </w:rPr>
              <w:t xml:space="preserve">EN), and </w:t>
            </w:r>
            <w:r w:rsidR="00A46BBA" w:rsidRPr="00BD7BCC">
              <w:rPr>
                <w:rFonts w:ascii="Arial" w:eastAsia="Times New Roman" w:hAnsi="Arial" w:cs="Arial"/>
                <w:i/>
                <w:sz w:val="18"/>
                <w:szCs w:val="18"/>
                <w:shd w:val="clear" w:color="auto" w:fill="FFFFFF"/>
              </w:rPr>
              <w:t>Leontopithecus</w:t>
            </w:r>
            <w:r w:rsidR="00BD7BCC" w:rsidRPr="00BD7BCC">
              <w:rPr>
                <w:rFonts w:ascii="Arial" w:eastAsia="Times New Roman" w:hAnsi="Arial" w:cs="Arial"/>
                <w:i/>
                <w:sz w:val="18"/>
                <w:szCs w:val="18"/>
                <w:shd w:val="clear" w:color="auto" w:fill="FFFFFF"/>
              </w:rPr>
              <w:t xml:space="preserve"> </w:t>
            </w:r>
            <w:r w:rsidR="00754B44">
              <w:rPr>
                <w:rFonts w:ascii="Arial" w:eastAsia="Times New Roman" w:hAnsi="Arial" w:cs="Arial"/>
                <w:i/>
                <w:sz w:val="18"/>
                <w:szCs w:val="18"/>
                <w:shd w:val="clear" w:color="auto" w:fill="FFFFFF"/>
              </w:rPr>
              <w:t>c</w:t>
            </w:r>
            <w:r w:rsidR="00A46BBA" w:rsidRPr="00BD7BCC">
              <w:rPr>
                <w:rFonts w:ascii="Arial" w:eastAsia="Times New Roman" w:hAnsi="Arial" w:cs="Arial"/>
                <w:i/>
                <w:sz w:val="18"/>
                <w:szCs w:val="18"/>
                <w:shd w:val="clear" w:color="auto" w:fill="FFFFFF"/>
              </w:rPr>
              <w:t>aissara</w:t>
            </w:r>
            <w:r w:rsidR="00A46BBA">
              <w:rPr>
                <w:rFonts w:ascii="Arial" w:eastAsia="Times New Roman" w:hAnsi="Arial" w:cs="Arial"/>
                <w:sz w:val="18"/>
                <w:szCs w:val="18"/>
                <w:shd w:val="clear" w:color="auto" w:fill="FFFFFF"/>
              </w:rPr>
              <w:t xml:space="preserve"> (CR).</w:t>
            </w:r>
          </w:p>
          <w:p w14:paraId="0BEAE919" w14:textId="77777777" w:rsidR="0041027F" w:rsidRDefault="0041027F" w:rsidP="00641BDB">
            <w:pPr>
              <w:ind w:right="165"/>
              <w:jc w:val="both"/>
              <w:rPr>
                <w:rFonts w:ascii="Arial" w:eastAsia="Times New Roman" w:hAnsi="Arial" w:cs="Arial"/>
                <w:sz w:val="18"/>
                <w:szCs w:val="18"/>
                <w:shd w:val="clear" w:color="auto" w:fill="FFFFFF"/>
              </w:rPr>
            </w:pPr>
          </w:p>
          <w:p w14:paraId="4DFD1EE6" w14:textId="1DE61716" w:rsidR="0041027F" w:rsidRDefault="0041027F" w:rsidP="00641BDB">
            <w:pPr>
              <w:ind w:right="165"/>
              <w:jc w:val="both"/>
              <w:rPr>
                <w:rFonts w:ascii="Arial" w:eastAsia="Times New Roman" w:hAnsi="Arial" w:cs="Arial"/>
                <w:sz w:val="18"/>
                <w:szCs w:val="18"/>
                <w:shd w:val="clear" w:color="auto" w:fill="FFFFFF"/>
              </w:rPr>
            </w:pPr>
            <w:r w:rsidRPr="00FD2518">
              <w:rPr>
                <w:rFonts w:ascii="Arial" w:eastAsia="Times New Roman" w:hAnsi="Arial" w:cs="Arial"/>
                <w:sz w:val="18"/>
                <w:szCs w:val="18"/>
                <w:shd w:val="clear" w:color="auto" w:fill="FFFFFF"/>
              </w:rPr>
              <w:t>No indigenous, quilombola, or traditional communities were found in the area of influence of the project</w:t>
            </w:r>
          </w:p>
          <w:p w14:paraId="789A1D43" w14:textId="77777777" w:rsidR="0041027F" w:rsidRDefault="0041027F" w:rsidP="00641BDB">
            <w:pPr>
              <w:ind w:right="165"/>
              <w:jc w:val="both"/>
              <w:rPr>
                <w:rFonts w:ascii="Arial" w:eastAsia="Times New Roman" w:hAnsi="Arial" w:cs="Arial"/>
                <w:sz w:val="18"/>
                <w:szCs w:val="18"/>
                <w:shd w:val="clear" w:color="auto" w:fill="FFFFFF"/>
              </w:rPr>
            </w:pPr>
          </w:p>
          <w:p w14:paraId="6485B654" w14:textId="57ABDEC1" w:rsidR="0041027F" w:rsidRDefault="0041027F" w:rsidP="00641BDB">
            <w:pPr>
              <w:ind w:right="165"/>
              <w:jc w:val="both"/>
              <w:rPr>
                <w:rFonts w:ascii="Arial" w:eastAsia="Times New Roman" w:hAnsi="Arial" w:cs="Arial"/>
                <w:sz w:val="18"/>
                <w:szCs w:val="18"/>
                <w:shd w:val="clear" w:color="auto" w:fill="FFFFFF"/>
              </w:rPr>
            </w:pPr>
            <w:r>
              <w:rPr>
                <w:rFonts w:ascii="Arial" w:eastAsia="Times New Roman" w:hAnsi="Arial" w:cs="Arial"/>
                <w:sz w:val="18"/>
                <w:szCs w:val="18"/>
                <w:shd w:val="clear" w:color="auto" w:fill="FFFFFF"/>
              </w:rPr>
              <w:t xml:space="preserve">The </w:t>
            </w:r>
            <w:r w:rsidR="00DC6A0F">
              <w:rPr>
                <w:rFonts w:ascii="Arial" w:eastAsia="Times New Roman" w:hAnsi="Arial" w:cs="Arial"/>
                <w:sz w:val="18"/>
                <w:szCs w:val="18"/>
                <w:shd w:val="clear" w:color="auto" w:fill="FFFFFF"/>
              </w:rPr>
              <w:t>2</w:t>
            </w:r>
            <w:r>
              <w:rPr>
                <w:rFonts w:ascii="Arial" w:eastAsia="Times New Roman" w:hAnsi="Arial" w:cs="Arial"/>
                <w:sz w:val="18"/>
                <w:szCs w:val="18"/>
                <w:shd w:val="clear" w:color="auto" w:fill="FFFFFF"/>
              </w:rPr>
              <w:t>5m Right of Way intercepts</w:t>
            </w:r>
            <w:r w:rsidR="00984115">
              <w:rPr>
                <w:rFonts w:ascii="Arial" w:eastAsia="Times New Roman" w:hAnsi="Arial" w:cs="Arial"/>
                <w:sz w:val="18"/>
                <w:szCs w:val="18"/>
                <w:shd w:val="clear" w:color="auto" w:fill="FFFFFF"/>
              </w:rPr>
              <w:t xml:space="preserve"> </w:t>
            </w:r>
            <w:r w:rsidR="00FB2CAE">
              <w:rPr>
                <w:rFonts w:ascii="Arial" w:eastAsia="Times New Roman" w:hAnsi="Arial" w:cs="Arial"/>
                <w:sz w:val="18"/>
                <w:szCs w:val="18"/>
                <w:shd w:val="clear" w:color="auto" w:fill="FFFFFF"/>
              </w:rPr>
              <w:t>6</w:t>
            </w:r>
            <w:r w:rsidR="00984115">
              <w:rPr>
                <w:rFonts w:ascii="Arial" w:eastAsia="Times New Roman" w:hAnsi="Arial" w:cs="Arial"/>
                <w:sz w:val="18"/>
                <w:szCs w:val="18"/>
                <w:shd w:val="clear" w:color="auto" w:fill="FFFFFF"/>
              </w:rPr>
              <w:t xml:space="preserve"> properties which DER will expropriate, compensating the property owners for the value of their land and any structures and goods found therein.</w:t>
            </w:r>
          </w:p>
          <w:p w14:paraId="4B619C9A" w14:textId="67F6075F" w:rsidR="00CF72B9" w:rsidRPr="00412AED" w:rsidRDefault="00CF72B9" w:rsidP="00641BDB">
            <w:pPr>
              <w:ind w:right="165"/>
              <w:jc w:val="both"/>
              <w:rPr>
                <w:rFonts w:ascii="Arial" w:eastAsia="Times New Roman" w:hAnsi="Arial" w:cs="Arial"/>
                <w:sz w:val="18"/>
                <w:szCs w:val="18"/>
                <w:shd w:val="clear" w:color="auto" w:fill="FFFFFF"/>
              </w:rPr>
            </w:pPr>
          </w:p>
        </w:tc>
        <w:tc>
          <w:tcPr>
            <w:tcW w:w="1770" w:type="dxa"/>
          </w:tcPr>
          <w:p w14:paraId="7AC1A41F" w14:textId="2C200868" w:rsidR="0041027F" w:rsidRDefault="0041027F" w:rsidP="00641BDB">
            <w:pPr>
              <w:ind w:right="165"/>
              <w:jc w:val="both"/>
              <w:rPr>
                <w:rFonts w:ascii="Arial" w:eastAsia="Times New Roman" w:hAnsi="Arial" w:cs="Arial"/>
                <w:sz w:val="18"/>
                <w:szCs w:val="18"/>
                <w:shd w:val="clear" w:color="auto" w:fill="FFFFFF"/>
              </w:rPr>
            </w:pPr>
            <w:r>
              <w:rPr>
                <w:rFonts w:ascii="Arial" w:eastAsia="Times New Roman" w:hAnsi="Arial" w:cs="Arial"/>
                <w:sz w:val="18"/>
                <w:szCs w:val="18"/>
                <w:shd w:val="clear" w:color="auto" w:fill="FFFFFF"/>
              </w:rPr>
              <w:t xml:space="preserve">Implementation of the </w:t>
            </w:r>
            <w:r w:rsidR="17B95890">
              <w:rPr>
                <w:rFonts w:ascii="Arial" w:eastAsia="Times New Roman" w:hAnsi="Arial" w:cs="Arial"/>
                <w:sz w:val="18"/>
                <w:szCs w:val="18"/>
                <w:shd w:val="clear" w:color="auto" w:fill="FFFFFF"/>
              </w:rPr>
              <w:t>project</w:t>
            </w:r>
            <w:r>
              <w:rPr>
                <w:rFonts w:ascii="Arial" w:eastAsia="Times New Roman" w:hAnsi="Arial" w:cs="Arial"/>
                <w:sz w:val="18"/>
                <w:szCs w:val="18"/>
                <w:shd w:val="clear" w:color="auto" w:fill="FFFFFF"/>
              </w:rPr>
              <w:t xml:space="preserve"> will take approximately 12 months and will begin in 201</w:t>
            </w:r>
            <w:r w:rsidR="00392466">
              <w:rPr>
                <w:rFonts w:ascii="Arial" w:eastAsia="Times New Roman" w:hAnsi="Arial" w:cs="Arial"/>
                <w:sz w:val="18"/>
                <w:szCs w:val="18"/>
                <w:shd w:val="clear" w:color="auto" w:fill="FFFFFF"/>
              </w:rPr>
              <w:t>8</w:t>
            </w:r>
            <w:r>
              <w:rPr>
                <w:rFonts w:ascii="Arial" w:eastAsia="Times New Roman" w:hAnsi="Arial" w:cs="Arial"/>
                <w:sz w:val="18"/>
                <w:szCs w:val="18"/>
                <w:shd w:val="clear" w:color="auto" w:fill="FFFFFF"/>
              </w:rPr>
              <w:t>.</w:t>
            </w:r>
          </w:p>
          <w:p w14:paraId="71C233D7" w14:textId="77777777" w:rsidR="0041027F" w:rsidRPr="00FD75E3" w:rsidRDefault="0041027F" w:rsidP="00641BDB">
            <w:pPr>
              <w:ind w:right="165"/>
              <w:jc w:val="both"/>
              <w:rPr>
                <w:rFonts w:ascii="Arial" w:eastAsia="Times New Roman" w:hAnsi="Arial" w:cs="Arial"/>
                <w:sz w:val="18"/>
                <w:szCs w:val="18"/>
                <w:shd w:val="clear" w:color="auto" w:fill="FFFFFF"/>
              </w:rPr>
            </w:pPr>
          </w:p>
        </w:tc>
      </w:tr>
      <w:tr w:rsidR="0041027F" w:rsidRPr="00124363" w14:paraId="023C4F92" w14:textId="77777777" w:rsidTr="54C897F2">
        <w:tc>
          <w:tcPr>
            <w:tcW w:w="2869" w:type="dxa"/>
          </w:tcPr>
          <w:p w14:paraId="348B6B38" w14:textId="1E65547C" w:rsidR="00387077" w:rsidRPr="00A43DC1" w:rsidRDefault="00F80DB4" w:rsidP="00641BDB">
            <w:pPr>
              <w:ind w:right="165"/>
              <w:jc w:val="both"/>
              <w:rPr>
                <w:rFonts w:ascii="Arial" w:eastAsia="Times New Roman" w:hAnsi="Arial" w:cs="Arial"/>
                <w:b/>
                <w:bCs/>
                <w:sz w:val="18"/>
                <w:szCs w:val="18"/>
                <w:shd w:val="clear" w:color="auto" w:fill="FFFFFF"/>
              </w:rPr>
            </w:pPr>
            <w:r w:rsidRPr="00A43DC1">
              <w:rPr>
                <w:rFonts w:ascii="Arial" w:eastAsia="Times New Roman" w:hAnsi="Arial" w:cs="Arial"/>
                <w:b/>
                <w:bCs/>
                <w:sz w:val="18"/>
                <w:szCs w:val="18"/>
                <w:shd w:val="clear" w:color="auto" w:fill="FFFFFF"/>
              </w:rPr>
              <w:t>Entr. PR-449 - Coronel Domingos Soares</w:t>
            </w:r>
          </w:p>
          <w:p w14:paraId="639D0222" w14:textId="77777777" w:rsidR="00387077" w:rsidRPr="00A43DC1" w:rsidRDefault="00387077" w:rsidP="00641BDB">
            <w:pPr>
              <w:ind w:right="165"/>
              <w:jc w:val="both"/>
              <w:rPr>
                <w:rFonts w:ascii="Arial" w:eastAsia="Times New Roman" w:hAnsi="Arial" w:cs="Arial"/>
                <w:sz w:val="18"/>
                <w:szCs w:val="18"/>
                <w:shd w:val="clear" w:color="auto" w:fill="FFFFFF"/>
              </w:rPr>
            </w:pPr>
          </w:p>
          <w:p w14:paraId="31F4FB36" w14:textId="3EE475CA" w:rsidR="00804A15" w:rsidRPr="00107FE8" w:rsidRDefault="64FBB8EA" w:rsidP="00107FE8">
            <w:pPr>
              <w:rPr>
                <w:rFonts w:ascii="Arial" w:eastAsia="Times New Roman" w:hAnsi="Arial" w:cs="Arial"/>
                <w:sz w:val="18"/>
                <w:szCs w:val="18"/>
              </w:rPr>
            </w:pPr>
            <w:r w:rsidRPr="00107FE8">
              <w:rPr>
                <w:rFonts w:ascii="Arial" w:eastAsia="Times New Roman" w:hAnsi="Arial" w:cs="Arial"/>
                <w:sz w:val="18"/>
                <w:szCs w:val="18"/>
              </w:rPr>
              <w:t>The project is a</w:t>
            </w:r>
            <w:r w:rsidR="00DB4DE2" w:rsidRPr="00107FE8">
              <w:rPr>
                <w:rFonts w:ascii="Arial" w:eastAsia="Times New Roman" w:hAnsi="Arial" w:cs="Arial"/>
                <w:sz w:val="18"/>
                <w:szCs w:val="18"/>
              </w:rPr>
              <w:t xml:space="preserve"> 28km</w:t>
            </w:r>
            <w:r w:rsidRPr="00107FE8">
              <w:rPr>
                <w:rFonts w:ascii="Arial" w:eastAsia="Times New Roman" w:hAnsi="Arial" w:cs="Arial"/>
                <w:sz w:val="18"/>
                <w:szCs w:val="18"/>
              </w:rPr>
              <w:t xml:space="preserve"> </w:t>
            </w:r>
            <w:r w:rsidR="009D21CF" w:rsidRPr="00107FE8">
              <w:rPr>
                <w:rFonts w:ascii="Arial" w:eastAsia="Times New Roman" w:hAnsi="Arial" w:cs="Arial"/>
                <w:sz w:val="18"/>
                <w:szCs w:val="18"/>
              </w:rPr>
              <w:t>highway</w:t>
            </w:r>
            <w:r w:rsidRPr="00107FE8">
              <w:rPr>
                <w:rFonts w:ascii="Arial" w:eastAsia="Times New Roman" w:hAnsi="Arial" w:cs="Arial"/>
                <w:sz w:val="18"/>
                <w:szCs w:val="18"/>
              </w:rPr>
              <w:t xml:space="preserve">     th</w:t>
            </w:r>
            <w:r w:rsidR="00107FE8">
              <w:rPr>
                <w:rFonts w:ascii="Arial" w:eastAsia="Times New Roman" w:hAnsi="Arial" w:cs="Arial"/>
                <w:sz w:val="18"/>
                <w:szCs w:val="18"/>
              </w:rPr>
              <w:t xml:space="preserve">at includes the </w:t>
            </w:r>
            <w:r w:rsidR="00107FE8" w:rsidRPr="00107FE8">
              <w:rPr>
                <w:rFonts w:ascii="Arial" w:eastAsia="Times New Roman" w:hAnsi="Arial" w:cs="Arial"/>
                <w:sz w:val="18"/>
                <w:szCs w:val="18"/>
              </w:rPr>
              <w:t>duplicatio</w:t>
            </w:r>
            <w:r w:rsidR="00107FE8">
              <w:rPr>
                <w:rFonts w:ascii="Arial" w:eastAsia="Times New Roman" w:hAnsi="Arial" w:cs="Arial"/>
                <w:sz w:val="18"/>
                <w:szCs w:val="18"/>
              </w:rPr>
              <w:t xml:space="preserve">n of the road with implantation of right-hand bike lane. </w:t>
            </w:r>
            <w:r w:rsidR="00107FE8" w:rsidRPr="00107FE8">
              <w:rPr>
                <w:rFonts w:ascii="Arial" w:eastAsia="Times New Roman" w:hAnsi="Arial" w:cs="Arial"/>
                <w:sz w:val="18"/>
                <w:szCs w:val="18"/>
              </w:rPr>
              <w:t>After duplication, the stretch will become a single track with</w:t>
            </w:r>
            <w:r w:rsidR="00107FE8">
              <w:rPr>
                <w:rFonts w:ascii="Arial" w:eastAsia="Times New Roman" w:hAnsi="Arial" w:cs="Arial"/>
                <w:sz w:val="18"/>
                <w:szCs w:val="18"/>
              </w:rPr>
              <w:t xml:space="preserve"> a bearing track </w:t>
            </w:r>
            <w:r w:rsidR="00107FE8" w:rsidRPr="00107FE8">
              <w:rPr>
                <w:rFonts w:ascii="Arial" w:eastAsia="Times New Roman" w:hAnsi="Arial" w:cs="Arial"/>
                <w:sz w:val="18"/>
                <w:szCs w:val="18"/>
              </w:rPr>
              <w:t>and drainage track</w:t>
            </w:r>
            <w:r w:rsidR="0083434B">
              <w:rPr>
                <w:rFonts w:ascii="Arial" w:eastAsia="Times New Roman" w:hAnsi="Arial" w:cs="Arial"/>
                <w:sz w:val="18"/>
                <w:szCs w:val="18"/>
              </w:rPr>
              <w:t xml:space="preserve"> for 100-year precipitation.</w:t>
            </w:r>
          </w:p>
          <w:p w14:paraId="0F677C37" w14:textId="4237F07C" w:rsidR="64FBB8EA" w:rsidRPr="00107FE8" w:rsidRDefault="64FBB8EA">
            <w:pPr>
              <w:rPr>
                <w:rFonts w:ascii="Arial" w:eastAsia="Times New Roman" w:hAnsi="Arial" w:cs="Arial"/>
                <w:sz w:val="18"/>
                <w:szCs w:val="18"/>
              </w:rPr>
            </w:pPr>
          </w:p>
          <w:p w14:paraId="091FBDDA" w14:textId="69E0CFDD" w:rsidR="64FBB8EA" w:rsidRPr="00DB5024" w:rsidRDefault="64FBB8EA" w:rsidP="00DB5024">
            <w:pPr>
              <w:ind w:right="165"/>
              <w:jc w:val="both"/>
              <w:rPr>
                <w:rFonts w:ascii="Arial" w:eastAsia="Times New Roman" w:hAnsi="Arial" w:cs="Arial"/>
                <w:sz w:val="18"/>
                <w:szCs w:val="18"/>
              </w:rPr>
            </w:pPr>
            <w:r w:rsidRPr="00DB5024">
              <w:rPr>
                <w:rFonts w:ascii="Arial" w:eastAsia="Times New Roman" w:hAnsi="Arial" w:cs="Arial"/>
                <w:sz w:val="18"/>
                <w:szCs w:val="18"/>
              </w:rPr>
              <w:t>The project requires a 2</w:t>
            </w:r>
            <w:r w:rsidR="00254447">
              <w:rPr>
                <w:rFonts w:ascii="Arial" w:eastAsia="Times New Roman" w:hAnsi="Arial" w:cs="Arial"/>
                <w:sz w:val="18"/>
                <w:szCs w:val="18"/>
              </w:rPr>
              <w:t>5</w:t>
            </w:r>
            <w:r w:rsidRPr="00DB5024">
              <w:rPr>
                <w:rFonts w:ascii="Arial" w:eastAsia="Times New Roman" w:hAnsi="Arial" w:cs="Arial"/>
                <w:sz w:val="18"/>
                <w:szCs w:val="18"/>
              </w:rPr>
              <w:t>m Right of Way, 1</w:t>
            </w:r>
            <w:r w:rsidR="00254447">
              <w:rPr>
                <w:rFonts w:ascii="Arial" w:eastAsia="Times New Roman" w:hAnsi="Arial" w:cs="Arial"/>
                <w:sz w:val="18"/>
                <w:szCs w:val="18"/>
              </w:rPr>
              <w:t>2.5</w:t>
            </w:r>
            <w:r w:rsidRPr="00DB5024">
              <w:rPr>
                <w:rFonts w:ascii="Arial" w:eastAsia="Times New Roman" w:hAnsi="Arial" w:cs="Arial"/>
                <w:sz w:val="18"/>
                <w:szCs w:val="18"/>
              </w:rPr>
              <w:t>m on each side of the centerline.</w:t>
            </w:r>
            <w:r w:rsidR="00383EBE">
              <w:rPr>
                <w:rFonts w:ascii="Arial" w:eastAsia="Times New Roman" w:hAnsi="Arial" w:cs="Arial"/>
                <w:sz w:val="18"/>
                <w:szCs w:val="18"/>
              </w:rPr>
              <w:t xml:space="preserve"> The existing ROW is 10m. </w:t>
            </w:r>
          </w:p>
          <w:p w14:paraId="1B091A27" w14:textId="77777777" w:rsidR="0041027F" w:rsidRPr="008811D4" w:rsidRDefault="0041027F" w:rsidP="00641BDB">
            <w:pPr>
              <w:ind w:right="165"/>
              <w:jc w:val="both"/>
              <w:rPr>
                <w:rFonts w:ascii="Arial" w:eastAsia="Times New Roman" w:hAnsi="Arial" w:cs="Arial"/>
                <w:sz w:val="18"/>
                <w:szCs w:val="18"/>
                <w:shd w:val="clear" w:color="auto" w:fill="FFFFFF"/>
              </w:rPr>
            </w:pPr>
          </w:p>
        </w:tc>
        <w:tc>
          <w:tcPr>
            <w:tcW w:w="5126" w:type="dxa"/>
          </w:tcPr>
          <w:p w14:paraId="6207F8C4" w14:textId="5EF1E614" w:rsidR="00F12795" w:rsidRDefault="00F12795" w:rsidP="00F12795">
            <w:pPr>
              <w:ind w:right="165"/>
              <w:jc w:val="both"/>
              <w:rPr>
                <w:rFonts w:ascii="Arial" w:eastAsia="Times New Roman" w:hAnsi="Arial" w:cs="Arial"/>
                <w:sz w:val="18"/>
                <w:szCs w:val="18"/>
                <w:shd w:val="clear" w:color="auto" w:fill="FFFFFF"/>
              </w:rPr>
            </w:pPr>
            <w:r w:rsidRPr="008E792D">
              <w:rPr>
                <w:rFonts w:ascii="Arial" w:eastAsia="Times New Roman" w:hAnsi="Arial" w:cs="Arial"/>
                <w:sz w:val="18"/>
                <w:szCs w:val="18"/>
                <w:shd w:val="clear" w:color="auto" w:fill="FFFFFF"/>
              </w:rPr>
              <w:t xml:space="preserve">The </w:t>
            </w:r>
            <w:r>
              <w:rPr>
                <w:rFonts w:ascii="Arial" w:eastAsia="Times New Roman" w:hAnsi="Arial" w:cs="Arial"/>
                <w:sz w:val="18"/>
                <w:szCs w:val="18"/>
                <w:shd w:val="clear" w:color="auto" w:fill="FFFFFF"/>
              </w:rPr>
              <w:t xml:space="preserve">project area of influence is characterized as mixed urban and rural, and intervened. An estimated total of </w:t>
            </w:r>
            <w:r w:rsidR="00537558">
              <w:rPr>
                <w:rFonts w:ascii="Arial" w:eastAsia="Times New Roman" w:hAnsi="Arial" w:cs="Arial"/>
                <w:sz w:val="18"/>
                <w:szCs w:val="18"/>
                <w:shd w:val="clear" w:color="auto" w:fill="FFFFFF"/>
              </w:rPr>
              <w:t>33.13</w:t>
            </w:r>
            <w:r>
              <w:rPr>
                <w:rFonts w:ascii="Arial" w:eastAsia="Times New Roman" w:hAnsi="Arial" w:cs="Arial"/>
                <w:sz w:val="18"/>
                <w:szCs w:val="18"/>
                <w:shd w:val="clear" w:color="auto" w:fill="FFFFFF"/>
              </w:rPr>
              <w:t xml:space="preserve"> ha of native vegetation fragments will be suppressed, including </w:t>
            </w:r>
            <w:r w:rsidR="00830D38">
              <w:rPr>
                <w:rFonts w:ascii="Arial" w:eastAsia="Times New Roman" w:hAnsi="Arial" w:cs="Arial"/>
                <w:sz w:val="18"/>
                <w:szCs w:val="18"/>
                <w:shd w:val="clear" w:color="auto" w:fill="FFFFFF"/>
              </w:rPr>
              <w:t xml:space="preserve">1.59 </w:t>
            </w:r>
            <w:r>
              <w:rPr>
                <w:rFonts w:ascii="Arial" w:eastAsia="Times New Roman" w:hAnsi="Arial" w:cs="Arial"/>
                <w:sz w:val="18"/>
                <w:szCs w:val="18"/>
                <w:shd w:val="clear" w:color="auto" w:fill="FFFFFF"/>
              </w:rPr>
              <w:t>ha of Areas de Preservacao Permanente which may house Atlantic Forest fragments, yet accurate calculations have yet to be made.</w:t>
            </w:r>
          </w:p>
          <w:p w14:paraId="0E1723DC" w14:textId="77777777" w:rsidR="0041027F" w:rsidRDefault="0041027F" w:rsidP="00641BDB">
            <w:pPr>
              <w:ind w:right="165"/>
              <w:jc w:val="both"/>
              <w:rPr>
                <w:rFonts w:ascii="Arial" w:eastAsia="Times New Roman" w:hAnsi="Arial" w:cs="Arial"/>
                <w:sz w:val="18"/>
                <w:szCs w:val="18"/>
                <w:shd w:val="clear" w:color="auto" w:fill="FFFFFF"/>
              </w:rPr>
            </w:pPr>
          </w:p>
          <w:p w14:paraId="672063AE" w14:textId="77777777" w:rsidR="008B4AAB" w:rsidRDefault="008B4AAB" w:rsidP="008B4AAB">
            <w:pPr>
              <w:ind w:right="165"/>
              <w:jc w:val="both"/>
              <w:rPr>
                <w:rFonts w:ascii="Arial" w:eastAsia="Times New Roman" w:hAnsi="Arial" w:cs="Arial"/>
                <w:sz w:val="18"/>
                <w:szCs w:val="18"/>
                <w:shd w:val="clear" w:color="auto" w:fill="FFFFFF"/>
              </w:rPr>
            </w:pPr>
            <w:r>
              <w:rPr>
                <w:rFonts w:ascii="Arial" w:eastAsia="Times New Roman" w:hAnsi="Arial" w:cs="Arial"/>
                <w:sz w:val="18"/>
                <w:szCs w:val="18"/>
                <w:shd w:val="clear" w:color="auto" w:fill="FFFFFF"/>
              </w:rPr>
              <w:t xml:space="preserve">One flora species observed is listed as critically endangered per the IUCN Red List, </w:t>
            </w:r>
            <w:r w:rsidRPr="00E2063B">
              <w:rPr>
                <w:rFonts w:ascii="Arial" w:eastAsia="Times New Roman" w:hAnsi="Arial" w:cs="Arial"/>
                <w:i/>
                <w:sz w:val="18"/>
                <w:szCs w:val="18"/>
                <w:shd w:val="clear" w:color="auto" w:fill="FFFFFF"/>
              </w:rPr>
              <w:t>auracaria angustifolia</w:t>
            </w:r>
            <w:r>
              <w:rPr>
                <w:rFonts w:ascii="Arial" w:eastAsia="Times New Roman" w:hAnsi="Arial" w:cs="Arial"/>
                <w:sz w:val="18"/>
                <w:szCs w:val="18"/>
                <w:shd w:val="clear" w:color="auto" w:fill="FFFFFF"/>
              </w:rPr>
              <w:t xml:space="preserve">. Two fauna species of concern were observed that appear on the Red List: </w:t>
            </w:r>
            <w:r w:rsidRPr="00BD7BCC">
              <w:rPr>
                <w:rFonts w:ascii="Arial" w:eastAsia="Times New Roman" w:hAnsi="Arial" w:cs="Arial"/>
                <w:i/>
                <w:sz w:val="18"/>
                <w:szCs w:val="18"/>
                <w:shd w:val="clear" w:color="auto" w:fill="FFFFFF"/>
              </w:rPr>
              <w:t>Brachyteles</w:t>
            </w:r>
            <w:r>
              <w:rPr>
                <w:rFonts w:ascii="Arial" w:eastAsia="Times New Roman" w:hAnsi="Arial" w:cs="Arial"/>
                <w:i/>
                <w:sz w:val="18"/>
                <w:szCs w:val="18"/>
                <w:shd w:val="clear" w:color="auto" w:fill="FFFFFF"/>
              </w:rPr>
              <w:t xml:space="preserve"> </w:t>
            </w:r>
            <w:r w:rsidRPr="00BD7BCC">
              <w:rPr>
                <w:rFonts w:ascii="Arial" w:eastAsia="Times New Roman" w:hAnsi="Arial" w:cs="Arial"/>
                <w:i/>
                <w:sz w:val="18"/>
                <w:szCs w:val="18"/>
                <w:shd w:val="clear" w:color="auto" w:fill="FFFFFF"/>
              </w:rPr>
              <w:t>arachnoides</w:t>
            </w:r>
            <w:r>
              <w:rPr>
                <w:rFonts w:ascii="Arial" w:eastAsia="Times New Roman" w:hAnsi="Arial" w:cs="Arial"/>
                <w:sz w:val="18"/>
                <w:szCs w:val="18"/>
                <w:shd w:val="clear" w:color="auto" w:fill="FFFFFF"/>
              </w:rPr>
              <w:t xml:space="preserve"> (endangered, EN), and </w:t>
            </w:r>
            <w:r w:rsidRPr="00BD7BCC">
              <w:rPr>
                <w:rFonts w:ascii="Arial" w:eastAsia="Times New Roman" w:hAnsi="Arial" w:cs="Arial"/>
                <w:i/>
                <w:sz w:val="18"/>
                <w:szCs w:val="18"/>
                <w:shd w:val="clear" w:color="auto" w:fill="FFFFFF"/>
              </w:rPr>
              <w:t xml:space="preserve">Leontopithecus </w:t>
            </w:r>
            <w:r>
              <w:rPr>
                <w:rFonts w:ascii="Arial" w:eastAsia="Times New Roman" w:hAnsi="Arial" w:cs="Arial"/>
                <w:i/>
                <w:sz w:val="18"/>
                <w:szCs w:val="18"/>
                <w:shd w:val="clear" w:color="auto" w:fill="FFFFFF"/>
              </w:rPr>
              <w:t>c</w:t>
            </w:r>
            <w:r w:rsidRPr="00BD7BCC">
              <w:rPr>
                <w:rFonts w:ascii="Arial" w:eastAsia="Times New Roman" w:hAnsi="Arial" w:cs="Arial"/>
                <w:i/>
                <w:sz w:val="18"/>
                <w:szCs w:val="18"/>
                <w:shd w:val="clear" w:color="auto" w:fill="FFFFFF"/>
              </w:rPr>
              <w:t>aissara</w:t>
            </w:r>
            <w:r>
              <w:rPr>
                <w:rFonts w:ascii="Arial" w:eastAsia="Times New Roman" w:hAnsi="Arial" w:cs="Arial"/>
                <w:sz w:val="18"/>
                <w:szCs w:val="18"/>
                <w:shd w:val="clear" w:color="auto" w:fill="FFFFFF"/>
              </w:rPr>
              <w:t xml:space="preserve"> (CR).</w:t>
            </w:r>
          </w:p>
          <w:p w14:paraId="4DCC8EF3" w14:textId="374CDA39" w:rsidR="0041027F" w:rsidRDefault="0041027F" w:rsidP="00641BDB">
            <w:pPr>
              <w:ind w:right="165"/>
              <w:jc w:val="both"/>
              <w:rPr>
                <w:rFonts w:ascii="Arial" w:eastAsia="Times New Roman" w:hAnsi="Arial" w:cs="Arial"/>
                <w:sz w:val="18"/>
                <w:szCs w:val="18"/>
                <w:shd w:val="clear" w:color="auto" w:fill="FFFFFF"/>
              </w:rPr>
            </w:pPr>
          </w:p>
          <w:p w14:paraId="5F496BCF" w14:textId="285826AF" w:rsidR="0041027F" w:rsidRDefault="00240F45" w:rsidP="00641BDB">
            <w:pPr>
              <w:ind w:right="165"/>
              <w:jc w:val="both"/>
              <w:rPr>
                <w:rFonts w:ascii="Arial" w:eastAsia="Times New Roman" w:hAnsi="Arial" w:cs="Arial"/>
                <w:sz w:val="18"/>
                <w:szCs w:val="18"/>
                <w:shd w:val="clear" w:color="auto" w:fill="FFFFFF"/>
              </w:rPr>
            </w:pPr>
            <w:r>
              <w:rPr>
                <w:rFonts w:ascii="Arial" w:eastAsia="Times New Roman" w:hAnsi="Arial" w:cs="Arial"/>
                <w:sz w:val="18"/>
                <w:szCs w:val="18"/>
                <w:shd w:val="clear" w:color="auto" w:fill="FFFFFF"/>
              </w:rPr>
              <w:t>Terra Indígena Palmas is</w:t>
            </w:r>
            <w:r w:rsidRPr="00240F45">
              <w:rPr>
                <w:rFonts w:ascii="Arial" w:eastAsia="Times New Roman" w:hAnsi="Arial" w:cs="Arial"/>
                <w:sz w:val="18"/>
                <w:szCs w:val="18"/>
                <w:shd w:val="clear" w:color="auto" w:fill="FFFFFF"/>
              </w:rPr>
              <w:t xml:space="preserve"> 4.5km directly south</w:t>
            </w:r>
            <w:r>
              <w:rPr>
                <w:rFonts w:ascii="Arial" w:eastAsia="Times New Roman" w:hAnsi="Arial" w:cs="Arial"/>
                <w:sz w:val="18"/>
                <w:szCs w:val="18"/>
                <w:shd w:val="clear" w:color="auto" w:fill="FFFFFF"/>
              </w:rPr>
              <w:t xml:space="preserve"> of the project and t</w:t>
            </w:r>
            <w:r w:rsidRPr="00240F45">
              <w:rPr>
                <w:rFonts w:ascii="Arial" w:eastAsia="Times New Roman" w:hAnsi="Arial" w:cs="Arial"/>
                <w:sz w:val="18"/>
                <w:szCs w:val="18"/>
                <w:shd w:val="clear" w:color="auto" w:fill="FFFFFF"/>
              </w:rPr>
              <w:t xml:space="preserve">here are 3 quilombolas located in the Municipality of Palmas: Adelaide Maria Trindade Batista, Castorina Maria da Conceição and Tobias Ferreira, located one next to another, and at a linear distance of 5 km.  However, it was confirmed that </w:t>
            </w:r>
            <w:r>
              <w:rPr>
                <w:rFonts w:ascii="Arial" w:eastAsia="Times New Roman" w:hAnsi="Arial" w:cs="Arial"/>
                <w:sz w:val="18"/>
                <w:szCs w:val="18"/>
                <w:shd w:val="clear" w:color="auto" w:fill="FFFFFF"/>
              </w:rPr>
              <w:t>these communities</w:t>
            </w:r>
            <w:r w:rsidRPr="00240F45">
              <w:rPr>
                <w:rFonts w:ascii="Arial" w:eastAsia="Times New Roman" w:hAnsi="Arial" w:cs="Arial"/>
                <w:sz w:val="18"/>
                <w:szCs w:val="18"/>
                <w:shd w:val="clear" w:color="auto" w:fill="FFFFFF"/>
              </w:rPr>
              <w:t xml:space="preserve"> would not experience </w:t>
            </w:r>
            <w:r w:rsidR="00632166">
              <w:rPr>
                <w:rFonts w:ascii="Arial" w:eastAsia="Times New Roman" w:hAnsi="Arial" w:cs="Arial"/>
                <w:sz w:val="18"/>
                <w:szCs w:val="18"/>
                <w:shd w:val="clear" w:color="auto" w:fill="FFFFFF"/>
              </w:rPr>
              <w:t>resettlement or livelihood loss</w:t>
            </w:r>
            <w:r w:rsidRPr="00240F45">
              <w:rPr>
                <w:rFonts w:ascii="Arial" w:eastAsia="Times New Roman" w:hAnsi="Arial" w:cs="Arial"/>
                <w:sz w:val="18"/>
                <w:szCs w:val="18"/>
                <w:shd w:val="clear" w:color="auto" w:fill="FFFFFF"/>
              </w:rPr>
              <w:t>.</w:t>
            </w:r>
          </w:p>
          <w:p w14:paraId="4C5016B4" w14:textId="77777777" w:rsidR="00632166" w:rsidRDefault="00632166" w:rsidP="00641BDB">
            <w:pPr>
              <w:ind w:right="165"/>
              <w:jc w:val="both"/>
              <w:rPr>
                <w:rFonts w:ascii="Arial" w:eastAsia="Times New Roman" w:hAnsi="Arial" w:cs="Arial"/>
                <w:sz w:val="18"/>
                <w:szCs w:val="18"/>
                <w:shd w:val="clear" w:color="auto" w:fill="FFFFFF"/>
              </w:rPr>
            </w:pPr>
          </w:p>
          <w:p w14:paraId="318675B3" w14:textId="77777777" w:rsidR="0041027F" w:rsidRDefault="0041027F" w:rsidP="00641BDB">
            <w:pPr>
              <w:ind w:right="165"/>
              <w:jc w:val="both"/>
              <w:rPr>
                <w:rFonts w:ascii="Arial" w:eastAsia="Times New Roman" w:hAnsi="Arial" w:cs="Arial"/>
                <w:sz w:val="18"/>
                <w:szCs w:val="18"/>
                <w:shd w:val="clear" w:color="auto" w:fill="FFFFFF"/>
              </w:rPr>
            </w:pPr>
            <w:r>
              <w:rPr>
                <w:rFonts w:ascii="Arial" w:eastAsia="Times New Roman" w:hAnsi="Arial" w:cs="Arial"/>
                <w:sz w:val="18"/>
                <w:szCs w:val="18"/>
                <w:shd w:val="clear" w:color="auto" w:fill="FFFFFF"/>
              </w:rPr>
              <w:t>The 25m Right of W</w:t>
            </w:r>
            <w:r w:rsidR="00ED4FAB">
              <w:rPr>
                <w:rFonts w:ascii="Arial" w:eastAsia="Times New Roman" w:hAnsi="Arial" w:cs="Arial"/>
                <w:sz w:val="18"/>
                <w:szCs w:val="18"/>
                <w:shd w:val="clear" w:color="auto" w:fill="FFFFFF"/>
              </w:rPr>
              <w:t xml:space="preserve">ay intercepts 34 properties </w:t>
            </w:r>
            <w:r w:rsidR="00177650">
              <w:rPr>
                <w:rFonts w:ascii="Arial" w:eastAsia="Times New Roman" w:hAnsi="Arial" w:cs="Arial"/>
                <w:sz w:val="18"/>
                <w:szCs w:val="18"/>
                <w:shd w:val="clear" w:color="auto" w:fill="FFFFFF"/>
              </w:rPr>
              <w:t>which</w:t>
            </w:r>
            <w:r w:rsidR="00C94637">
              <w:rPr>
                <w:rFonts w:ascii="Arial" w:eastAsia="Times New Roman" w:hAnsi="Arial" w:cs="Arial"/>
                <w:sz w:val="18"/>
                <w:szCs w:val="18"/>
                <w:shd w:val="clear" w:color="auto" w:fill="FFFFFF"/>
              </w:rPr>
              <w:t xml:space="preserve"> DER will expropriate, compensating </w:t>
            </w:r>
            <w:r w:rsidR="009D0774">
              <w:rPr>
                <w:rFonts w:ascii="Arial" w:eastAsia="Times New Roman" w:hAnsi="Arial" w:cs="Arial"/>
                <w:sz w:val="18"/>
                <w:szCs w:val="18"/>
                <w:shd w:val="clear" w:color="auto" w:fill="FFFFFF"/>
              </w:rPr>
              <w:t xml:space="preserve">the </w:t>
            </w:r>
            <w:r w:rsidR="00A248B1">
              <w:rPr>
                <w:rFonts w:ascii="Arial" w:eastAsia="Times New Roman" w:hAnsi="Arial" w:cs="Arial"/>
                <w:sz w:val="18"/>
                <w:szCs w:val="18"/>
                <w:shd w:val="clear" w:color="auto" w:fill="FFFFFF"/>
              </w:rPr>
              <w:t>property owners</w:t>
            </w:r>
            <w:r w:rsidR="00C94637">
              <w:rPr>
                <w:rFonts w:ascii="Arial" w:eastAsia="Times New Roman" w:hAnsi="Arial" w:cs="Arial"/>
                <w:sz w:val="18"/>
                <w:szCs w:val="18"/>
                <w:shd w:val="clear" w:color="auto" w:fill="FFFFFF"/>
              </w:rPr>
              <w:t xml:space="preserve"> for the value of their land and any structures and goods found therein.</w:t>
            </w:r>
          </w:p>
          <w:p w14:paraId="1EB9BD37" w14:textId="67E0AE2A" w:rsidR="00EF26FD" w:rsidRPr="008E792D" w:rsidRDefault="00EF26FD" w:rsidP="00641BDB">
            <w:pPr>
              <w:ind w:right="165"/>
              <w:jc w:val="both"/>
              <w:rPr>
                <w:rFonts w:ascii="Arial" w:eastAsia="Times New Roman" w:hAnsi="Arial" w:cs="Arial"/>
                <w:sz w:val="18"/>
                <w:szCs w:val="18"/>
                <w:shd w:val="clear" w:color="auto" w:fill="FFFFFF"/>
              </w:rPr>
            </w:pPr>
          </w:p>
        </w:tc>
        <w:tc>
          <w:tcPr>
            <w:tcW w:w="1770" w:type="dxa"/>
          </w:tcPr>
          <w:p w14:paraId="569CB8BA" w14:textId="0C70EA36" w:rsidR="0041027F" w:rsidRPr="00D552E9" w:rsidRDefault="0041027F" w:rsidP="00641BDB">
            <w:pPr>
              <w:ind w:right="165"/>
              <w:jc w:val="both"/>
              <w:rPr>
                <w:rFonts w:ascii="Arial" w:eastAsia="Times New Roman" w:hAnsi="Arial" w:cs="Arial"/>
                <w:sz w:val="18"/>
                <w:szCs w:val="18"/>
                <w:shd w:val="clear" w:color="auto" w:fill="FFFFFF"/>
              </w:rPr>
            </w:pPr>
            <w:r>
              <w:rPr>
                <w:rFonts w:ascii="Arial" w:eastAsia="Times New Roman" w:hAnsi="Arial" w:cs="Arial"/>
                <w:sz w:val="18"/>
                <w:szCs w:val="18"/>
                <w:shd w:val="clear" w:color="auto" w:fill="FFFFFF"/>
              </w:rPr>
              <w:t xml:space="preserve">Implementation of the </w:t>
            </w:r>
            <w:r w:rsidR="17B95890">
              <w:rPr>
                <w:rFonts w:ascii="Arial" w:eastAsia="Times New Roman" w:hAnsi="Arial" w:cs="Arial"/>
                <w:sz w:val="18"/>
                <w:szCs w:val="18"/>
                <w:shd w:val="clear" w:color="auto" w:fill="FFFFFF"/>
              </w:rPr>
              <w:t xml:space="preserve">project </w:t>
            </w:r>
            <w:r>
              <w:rPr>
                <w:rFonts w:ascii="Arial" w:eastAsia="Times New Roman" w:hAnsi="Arial" w:cs="Arial"/>
                <w:sz w:val="18"/>
                <w:szCs w:val="18"/>
                <w:shd w:val="clear" w:color="auto" w:fill="FFFFFF"/>
              </w:rPr>
              <w:t xml:space="preserve">will take approximately </w:t>
            </w:r>
            <w:r w:rsidR="00DC7D45">
              <w:rPr>
                <w:rFonts w:ascii="Arial" w:eastAsia="Times New Roman" w:hAnsi="Arial" w:cs="Arial"/>
                <w:sz w:val="18"/>
                <w:szCs w:val="18"/>
                <w:shd w:val="clear" w:color="auto" w:fill="FFFFFF"/>
              </w:rPr>
              <w:t>12</w:t>
            </w:r>
            <w:r>
              <w:rPr>
                <w:rFonts w:ascii="Arial" w:eastAsia="Times New Roman" w:hAnsi="Arial" w:cs="Arial"/>
                <w:sz w:val="18"/>
                <w:szCs w:val="18"/>
                <w:shd w:val="clear" w:color="auto" w:fill="FFFFFF"/>
              </w:rPr>
              <w:t xml:space="preserve"> months and will begin in 2018.</w:t>
            </w:r>
          </w:p>
          <w:p w14:paraId="556797ED" w14:textId="77777777" w:rsidR="0041027F" w:rsidRPr="00D552E9" w:rsidRDefault="0041027F" w:rsidP="00641BDB">
            <w:pPr>
              <w:ind w:right="165"/>
              <w:jc w:val="both"/>
              <w:rPr>
                <w:rFonts w:ascii="Arial" w:eastAsia="Times New Roman" w:hAnsi="Arial" w:cs="Arial"/>
                <w:sz w:val="18"/>
                <w:szCs w:val="18"/>
                <w:shd w:val="clear" w:color="auto" w:fill="FFFFFF"/>
              </w:rPr>
            </w:pPr>
          </w:p>
        </w:tc>
      </w:tr>
      <w:tr w:rsidR="0041027F" w:rsidRPr="00FD75E3" w14:paraId="65A83EB9" w14:textId="77777777" w:rsidTr="54C897F2">
        <w:tc>
          <w:tcPr>
            <w:tcW w:w="2869" w:type="dxa"/>
          </w:tcPr>
          <w:p w14:paraId="7FAC8C86" w14:textId="01DDEAA0" w:rsidR="003E420A" w:rsidRPr="001E09E7" w:rsidRDefault="00CC1E07" w:rsidP="00641BDB">
            <w:pPr>
              <w:ind w:right="165"/>
              <w:jc w:val="both"/>
              <w:rPr>
                <w:rFonts w:ascii="Arial" w:eastAsia="Times New Roman" w:hAnsi="Arial" w:cs="Arial"/>
                <w:b/>
                <w:bCs/>
                <w:sz w:val="18"/>
                <w:szCs w:val="18"/>
                <w:shd w:val="clear" w:color="auto" w:fill="FFFFFF"/>
              </w:rPr>
            </w:pPr>
            <w:r w:rsidRPr="001E09E7">
              <w:rPr>
                <w:rFonts w:ascii="Arial" w:eastAsia="Times New Roman" w:hAnsi="Arial" w:cs="Arial"/>
                <w:b/>
                <w:bCs/>
                <w:sz w:val="18"/>
                <w:szCs w:val="18"/>
                <w:shd w:val="clear" w:color="auto" w:fill="FFFFFF"/>
              </w:rPr>
              <w:t>São Mateus do Sul -Irati</w:t>
            </w:r>
          </w:p>
          <w:p w14:paraId="1997E45F" w14:textId="77777777" w:rsidR="003E420A" w:rsidRPr="001E09E7" w:rsidRDefault="003E420A" w:rsidP="00641BDB">
            <w:pPr>
              <w:ind w:right="165"/>
              <w:jc w:val="both"/>
              <w:rPr>
                <w:rFonts w:ascii="Arial" w:eastAsia="Times New Roman" w:hAnsi="Arial" w:cs="Arial"/>
                <w:sz w:val="18"/>
                <w:szCs w:val="18"/>
                <w:shd w:val="clear" w:color="auto" w:fill="FFFFFF"/>
              </w:rPr>
            </w:pPr>
          </w:p>
          <w:p w14:paraId="7AF2345C" w14:textId="71C20878" w:rsidR="0041027F" w:rsidRPr="00DB5024" w:rsidRDefault="64FBB8EA" w:rsidP="00B430B3">
            <w:pPr>
              <w:rPr>
                <w:vertAlign w:val="subscript"/>
              </w:rPr>
            </w:pPr>
            <w:r w:rsidRPr="00DB5024">
              <w:rPr>
                <w:rFonts w:ascii="Arial" w:eastAsia="Times New Roman" w:hAnsi="Arial" w:cs="Arial"/>
                <w:sz w:val="18"/>
                <w:szCs w:val="18"/>
              </w:rPr>
              <w:t>The project is a</w:t>
            </w:r>
            <w:r w:rsidR="00F12513">
              <w:rPr>
                <w:rFonts w:ascii="Arial" w:eastAsia="Times New Roman" w:hAnsi="Arial" w:cs="Arial"/>
                <w:sz w:val="18"/>
                <w:szCs w:val="18"/>
              </w:rPr>
              <w:t xml:space="preserve"> 48.96km</w:t>
            </w:r>
            <w:r w:rsidRPr="00DB5024">
              <w:rPr>
                <w:rFonts w:ascii="Arial" w:eastAsia="Times New Roman" w:hAnsi="Arial" w:cs="Arial"/>
                <w:sz w:val="18"/>
                <w:szCs w:val="18"/>
              </w:rPr>
              <w:t xml:space="preserve"> </w:t>
            </w:r>
            <w:r w:rsidR="00566CDF">
              <w:rPr>
                <w:rFonts w:ascii="Arial" w:eastAsia="Times New Roman" w:hAnsi="Arial" w:cs="Arial"/>
                <w:sz w:val="18"/>
                <w:szCs w:val="18"/>
              </w:rPr>
              <w:t>highw</w:t>
            </w:r>
            <w:r w:rsidR="001E09E7">
              <w:rPr>
                <w:rFonts w:ascii="Arial" w:eastAsia="Times New Roman" w:hAnsi="Arial" w:cs="Arial"/>
                <w:sz w:val="18"/>
                <w:szCs w:val="18"/>
              </w:rPr>
              <w:t xml:space="preserve">ay </w:t>
            </w:r>
            <w:r w:rsidR="00B430B3">
              <w:rPr>
                <w:rFonts w:ascii="Arial" w:eastAsia="Times New Roman" w:hAnsi="Arial" w:cs="Arial"/>
                <w:sz w:val="18"/>
                <w:szCs w:val="18"/>
              </w:rPr>
              <w:t>that includes the expansion of shoulders</w:t>
            </w:r>
            <w:r w:rsidR="00AE13F1">
              <w:rPr>
                <w:rFonts w:ascii="Arial" w:eastAsia="Times New Roman" w:hAnsi="Arial" w:cs="Arial"/>
                <w:sz w:val="18"/>
                <w:szCs w:val="18"/>
              </w:rPr>
              <w:t xml:space="preserve"> from 1.3m to 2.0m on each side </w:t>
            </w:r>
            <w:r w:rsidR="00AE13F1" w:rsidRPr="00107FE8">
              <w:rPr>
                <w:rFonts w:ascii="Arial" w:eastAsia="Times New Roman" w:hAnsi="Arial" w:cs="Arial"/>
                <w:sz w:val="18"/>
                <w:szCs w:val="18"/>
              </w:rPr>
              <w:t>and drainage track</w:t>
            </w:r>
            <w:r w:rsidR="00AE13F1">
              <w:rPr>
                <w:rFonts w:ascii="Arial" w:eastAsia="Times New Roman" w:hAnsi="Arial" w:cs="Arial"/>
                <w:sz w:val="18"/>
                <w:szCs w:val="18"/>
              </w:rPr>
              <w:t xml:space="preserve"> for 100-year precipitation.</w:t>
            </w:r>
          </w:p>
          <w:p w14:paraId="1D86DD40" w14:textId="4237F07C" w:rsidR="0041027F" w:rsidRPr="00DB5024" w:rsidRDefault="0041027F" w:rsidP="00DB5024">
            <w:pPr>
              <w:rPr>
                <w:rFonts w:ascii="Arial" w:eastAsia="Times New Roman" w:hAnsi="Arial" w:cs="Arial"/>
                <w:sz w:val="18"/>
                <w:szCs w:val="18"/>
              </w:rPr>
            </w:pPr>
          </w:p>
          <w:p w14:paraId="615F1CA3" w14:textId="1DA1F8ED" w:rsidR="0041027F" w:rsidRPr="000F48EA" w:rsidRDefault="64FBB8EA" w:rsidP="00641BDB">
            <w:pPr>
              <w:ind w:right="165"/>
              <w:jc w:val="both"/>
              <w:rPr>
                <w:rFonts w:ascii="Arial" w:eastAsia="Times New Roman" w:hAnsi="Arial" w:cs="Arial"/>
                <w:sz w:val="18"/>
                <w:szCs w:val="18"/>
                <w:shd w:val="clear" w:color="auto" w:fill="FFFFFF"/>
              </w:rPr>
            </w:pPr>
            <w:r w:rsidRPr="00DB5024">
              <w:rPr>
                <w:rFonts w:ascii="Arial" w:eastAsia="Times New Roman" w:hAnsi="Arial" w:cs="Arial"/>
                <w:sz w:val="18"/>
                <w:szCs w:val="18"/>
              </w:rPr>
              <w:t xml:space="preserve">The project requires a </w:t>
            </w:r>
            <w:r w:rsidR="003E219F">
              <w:rPr>
                <w:rFonts w:ascii="Arial" w:eastAsia="Times New Roman" w:hAnsi="Arial" w:cs="Arial"/>
                <w:sz w:val="18"/>
                <w:szCs w:val="18"/>
              </w:rPr>
              <w:t>4</w:t>
            </w:r>
            <w:r w:rsidRPr="00DB5024">
              <w:rPr>
                <w:rFonts w:ascii="Arial" w:eastAsia="Times New Roman" w:hAnsi="Arial" w:cs="Arial"/>
                <w:sz w:val="18"/>
                <w:szCs w:val="18"/>
              </w:rPr>
              <w:t xml:space="preserve">0m Right of Way, </w:t>
            </w:r>
            <w:r w:rsidR="003E219F">
              <w:rPr>
                <w:rFonts w:ascii="Arial" w:eastAsia="Times New Roman" w:hAnsi="Arial" w:cs="Arial"/>
                <w:sz w:val="18"/>
                <w:szCs w:val="18"/>
              </w:rPr>
              <w:t>2</w:t>
            </w:r>
            <w:r w:rsidRPr="00DB5024">
              <w:rPr>
                <w:rFonts w:ascii="Arial" w:eastAsia="Times New Roman" w:hAnsi="Arial" w:cs="Arial"/>
                <w:sz w:val="18"/>
                <w:szCs w:val="18"/>
              </w:rPr>
              <w:t>0m on each side of the centerline.</w:t>
            </w:r>
            <w:r w:rsidR="00731593">
              <w:rPr>
                <w:rFonts w:ascii="Arial" w:eastAsia="Times New Roman" w:hAnsi="Arial" w:cs="Arial"/>
                <w:sz w:val="18"/>
                <w:szCs w:val="18"/>
              </w:rPr>
              <w:t xml:space="preserve"> The existing ROW is already 40m.</w:t>
            </w:r>
          </w:p>
        </w:tc>
        <w:tc>
          <w:tcPr>
            <w:tcW w:w="5126" w:type="dxa"/>
          </w:tcPr>
          <w:p w14:paraId="356D8D3C" w14:textId="7DAFA46F" w:rsidR="00D616B7" w:rsidRDefault="00D616B7" w:rsidP="00D616B7">
            <w:pPr>
              <w:ind w:right="165"/>
              <w:jc w:val="both"/>
              <w:rPr>
                <w:rFonts w:ascii="Arial" w:eastAsia="Times New Roman" w:hAnsi="Arial" w:cs="Arial"/>
                <w:sz w:val="18"/>
                <w:szCs w:val="18"/>
                <w:shd w:val="clear" w:color="auto" w:fill="FFFFFF"/>
              </w:rPr>
            </w:pPr>
            <w:r w:rsidRPr="008E792D">
              <w:rPr>
                <w:rFonts w:ascii="Arial" w:eastAsia="Times New Roman" w:hAnsi="Arial" w:cs="Arial"/>
                <w:sz w:val="18"/>
                <w:szCs w:val="18"/>
                <w:shd w:val="clear" w:color="auto" w:fill="FFFFFF"/>
              </w:rPr>
              <w:t xml:space="preserve">The </w:t>
            </w:r>
            <w:r>
              <w:rPr>
                <w:rFonts w:ascii="Arial" w:eastAsia="Times New Roman" w:hAnsi="Arial" w:cs="Arial"/>
                <w:sz w:val="18"/>
                <w:szCs w:val="18"/>
                <w:shd w:val="clear" w:color="auto" w:fill="FFFFFF"/>
              </w:rPr>
              <w:t xml:space="preserve">project area of influence is characterized as mixed urban and rural, and intervened. An estimated total of </w:t>
            </w:r>
            <w:r w:rsidR="003C5A58">
              <w:rPr>
                <w:rFonts w:ascii="Arial" w:eastAsia="Times New Roman" w:hAnsi="Arial" w:cs="Arial"/>
                <w:sz w:val="18"/>
                <w:szCs w:val="18"/>
                <w:shd w:val="clear" w:color="auto" w:fill="FFFFFF"/>
              </w:rPr>
              <w:t>105.96</w:t>
            </w:r>
            <w:r>
              <w:rPr>
                <w:rFonts w:ascii="Arial" w:eastAsia="Times New Roman" w:hAnsi="Arial" w:cs="Arial"/>
                <w:sz w:val="18"/>
                <w:szCs w:val="18"/>
                <w:shd w:val="clear" w:color="auto" w:fill="FFFFFF"/>
              </w:rPr>
              <w:t xml:space="preserve"> ha of native vegetation fragments will be suppressed, including </w:t>
            </w:r>
            <w:r w:rsidR="003C5A58">
              <w:rPr>
                <w:rFonts w:ascii="Arial" w:eastAsia="Times New Roman" w:hAnsi="Arial" w:cs="Arial"/>
                <w:sz w:val="18"/>
                <w:szCs w:val="18"/>
                <w:shd w:val="clear" w:color="auto" w:fill="FFFFFF"/>
              </w:rPr>
              <w:t>9.01</w:t>
            </w:r>
            <w:r>
              <w:rPr>
                <w:rFonts w:ascii="Arial" w:eastAsia="Times New Roman" w:hAnsi="Arial" w:cs="Arial"/>
                <w:sz w:val="18"/>
                <w:szCs w:val="18"/>
                <w:shd w:val="clear" w:color="auto" w:fill="FFFFFF"/>
              </w:rPr>
              <w:t xml:space="preserve"> ha of Areas de Preservacao Permanente which may house Atlantic Forest fragments, yet accurate calculations have yet to be made.</w:t>
            </w:r>
          </w:p>
          <w:p w14:paraId="0FC48E87" w14:textId="77777777" w:rsidR="0041027F" w:rsidRDefault="0041027F" w:rsidP="00641BDB">
            <w:pPr>
              <w:ind w:right="165"/>
              <w:jc w:val="both"/>
              <w:rPr>
                <w:rFonts w:ascii="Arial" w:eastAsia="Times New Roman" w:hAnsi="Arial" w:cs="Arial"/>
                <w:sz w:val="18"/>
                <w:szCs w:val="18"/>
                <w:shd w:val="clear" w:color="auto" w:fill="FFFFFF"/>
              </w:rPr>
            </w:pPr>
          </w:p>
          <w:p w14:paraId="778938B8" w14:textId="77777777" w:rsidR="006B1F5B" w:rsidRDefault="006B1F5B" w:rsidP="006B1F5B">
            <w:pPr>
              <w:ind w:right="165"/>
              <w:jc w:val="both"/>
              <w:rPr>
                <w:rFonts w:ascii="Arial" w:eastAsia="Times New Roman" w:hAnsi="Arial" w:cs="Arial"/>
                <w:sz w:val="18"/>
                <w:szCs w:val="18"/>
                <w:shd w:val="clear" w:color="auto" w:fill="FFFFFF"/>
              </w:rPr>
            </w:pPr>
            <w:r>
              <w:rPr>
                <w:rFonts w:ascii="Arial" w:eastAsia="Times New Roman" w:hAnsi="Arial" w:cs="Arial"/>
                <w:sz w:val="18"/>
                <w:szCs w:val="18"/>
                <w:shd w:val="clear" w:color="auto" w:fill="FFFFFF"/>
              </w:rPr>
              <w:t xml:space="preserve">One flora species of concern per the IUCN Red List was observed, </w:t>
            </w:r>
            <w:r w:rsidRPr="00E2063B">
              <w:rPr>
                <w:rFonts w:ascii="Arial" w:eastAsia="Times New Roman" w:hAnsi="Arial" w:cs="Arial"/>
                <w:i/>
                <w:sz w:val="18"/>
                <w:szCs w:val="18"/>
                <w:shd w:val="clear" w:color="auto" w:fill="FFFFFF"/>
              </w:rPr>
              <w:t>auracaria angustifolia</w:t>
            </w:r>
            <w:r>
              <w:rPr>
                <w:rFonts w:ascii="Arial" w:eastAsia="Times New Roman" w:hAnsi="Arial" w:cs="Arial"/>
                <w:sz w:val="18"/>
                <w:szCs w:val="18"/>
                <w:shd w:val="clear" w:color="auto" w:fill="FFFFFF"/>
              </w:rPr>
              <w:t xml:space="preserve"> (critically endangered, CR). No fauna of concern were observed per the Red List.</w:t>
            </w:r>
          </w:p>
          <w:p w14:paraId="4B523FF1" w14:textId="77777777" w:rsidR="0041027F" w:rsidRDefault="0041027F" w:rsidP="00641BDB">
            <w:pPr>
              <w:ind w:right="165"/>
              <w:jc w:val="both"/>
              <w:rPr>
                <w:rFonts w:ascii="Arial" w:eastAsia="Times New Roman" w:hAnsi="Arial" w:cs="Arial"/>
                <w:sz w:val="18"/>
                <w:szCs w:val="18"/>
                <w:shd w:val="clear" w:color="auto" w:fill="FFFFFF"/>
              </w:rPr>
            </w:pPr>
          </w:p>
          <w:p w14:paraId="2D6BE75B" w14:textId="3184FCD8" w:rsidR="0041027F" w:rsidRDefault="001B4F7E" w:rsidP="00641BDB">
            <w:pPr>
              <w:ind w:right="165"/>
              <w:jc w:val="both"/>
              <w:rPr>
                <w:rFonts w:ascii="Arial" w:eastAsia="Times New Roman" w:hAnsi="Arial" w:cs="Arial"/>
                <w:sz w:val="18"/>
                <w:szCs w:val="18"/>
                <w:shd w:val="clear" w:color="auto" w:fill="FFFFFF"/>
              </w:rPr>
            </w:pPr>
            <w:r w:rsidRPr="00240F45">
              <w:rPr>
                <w:rFonts w:ascii="Arial" w:eastAsia="Times New Roman" w:hAnsi="Arial" w:cs="Arial"/>
                <w:sz w:val="18"/>
                <w:szCs w:val="18"/>
                <w:shd w:val="clear" w:color="auto" w:fill="FFFFFF"/>
              </w:rPr>
              <w:t xml:space="preserve">No indigenous or </w:t>
            </w:r>
            <w:r w:rsidR="00F46CC4" w:rsidRPr="00240F45">
              <w:rPr>
                <w:rFonts w:ascii="Arial" w:eastAsia="Times New Roman" w:hAnsi="Arial" w:cs="Arial"/>
                <w:sz w:val="18"/>
                <w:szCs w:val="18"/>
                <w:shd w:val="clear" w:color="auto" w:fill="FFFFFF"/>
              </w:rPr>
              <w:t xml:space="preserve">quilombola </w:t>
            </w:r>
            <w:r w:rsidR="0041027F" w:rsidRPr="00240F45">
              <w:rPr>
                <w:rFonts w:ascii="Arial" w:eastAsia="Times New Roman" w:hAnsi="Arial" w:cs="Arial"/>
                <w:sz w:val="18"/>
                <w:szCs w:val="18"/>
                <w:shd w:val="clear" w:color="auto" w:fill="FFFFFF"/>
              </w:rPr>
              <w:t>were found in the a</w:t>
            </w:r>
            <w:r w:rsidR="00F46CC4" w:rsidRPr="00240F45">
              <w:rPr>
                <w:rFonts w:ascii="Arial" w:eastAsia="Times New Roman" w:hAnsi="Arial" w:cs="Arial"/>
                <w:sz w:val="18"/>
                <w:szCs w:val="18"/>
                <w:shd w:val="clear" w:color="auto" w:fill="FFFFFF"/>
              </w:rPr>
              <w:t xml:space="preserve">rea of influence of the project, but </w:t>
            </w:r>
            <w:r w:rsidR="00240F45" w:rsidRPr="00240F45">
              <w:rPr>
                <w:rFonts w:ascii="Arial" w:eastAsia="Times New Roman" w:hAnsi="Arial" w:cs="Arial"/>
                <w:sz w:val="18"/>
                <w:szCs w:val="18"/>
                <w:shd w:val="clear" w:color="auto" w:fill="FFFFFF"/>
              </w:rPr>
              <w:t>the faxinal community of Paiol Grande (Municipality of Sao Mateus do Sul) is located in the area of direct influence of the project and Marmeleiro de Baixo (Municipality of Reboucas) is 1.5 km from one of the intersections</w:t>
            </w:r>
            <w:r w:rsidR="00240F45" w:rsidRPr="0056105D">
              <w:rPr>
                <w:rFonts w:ascii="Arial" w:eastAsia="Times New Roman" w:hAnsi="Arial" w:cs="Arial"/>
                <w:sz w:val="18"/>
                <w:szCs w:val="18"/>
                <w:shd w:val="clear" w:color="auto" w:fill="FFFFFF"/>
              </w:rPr>
              <w:t xml:space="preserve"> part of the work</w:t>
            </w:r>
            <w:r w:rsidR="00240F45" w:rsidRPr="00AE721B">
              <w:rPr>
                <w:rFonts w:ascii="Arial" w:eastAsia="Times New Roman" w:hAnsi="Arial" w:cs="Arial"/>
                <w:sz w:val="18"/>
                <w:szCs w:val="18"/>
                <w:shd w:val="clear" w:color="auto" w:fill="FFFFFF"/>
              </w:rPr>
              <w:t xml:space="preserve">. However, it was determined that neither </w:t>
            </w:r>
            <w:r w:rsidR="00BD4425">
              <w:rPr>
                <w:rFonts w:ascii="Arial" w:eastAsia="Times New Roman" w:hAnsi="Arial" w:cs="Arial"/>
                <w:sz w:val="18"/>
                <w:szCs w:val="18"/>
                <w:shd w:val="clear" w:color="auto" w:fill="FFFFFF"/>
              </w:rPr>
              <w:t xml:space="preserve">communities would experience resettlement or livelihood loss. </w:t>
            </w:r>
            <w:r w:rsidR="00882F0D" w:rsidRPr="00240F45">
              <w:rPr>
                <w:rFonts w:ascii="Arial" w:eastAsia="Times New Roman" w:hAnsi="Arial" w:cs="Arial"/>
                <w:sz w:val="18"/>
                <w:szCs w:val="18"/>
                <w:shd w:val="clear" w:color="auto" w:fill="FFFFFF"/>
              </w:rPr>
              <w:t xml:space="preserve">Faxinal communities are agro-pastoral families who employ communal land ownership. </w:t>
            </w:r>
          </w:p>
          <w:p w14:paraId="2555CF11" w14:textId="77777777" w:rsidR="0041027F" w:rsidRDefault="0041027F" w:rsidP="00641BDB">
            <w:pPr>
              <w:ind w:right="165"/>
              <w:jc w:val="both"/>
              <w:rPr>
                <w:rFonts w:ascii="Arial" w:eastAsia="Times New Roman" w:hAnsi="Arial" w:cs="Arial"/>
                <w:sz w:val="18"/>
                <w:szCs w:val="18"/>
                <w:shd w:val="clear" w:color="auto" w:fill="FFFFFF"/>
              </w:rPr>
            </w:pPr>
          </w:p>
          <w:p w14:paraId="67F58F6C" w14:textId="64820E26" w:rsidR="0041027F" w:rsidRPr="00C52059" w:rsidRDefault="0041027F" w:rsidP="00641BDB">
            <w:pPr>
              <w:ind w:right="165"/>
              <w:jc w:val="both"/>
              <w:rPr>
                <w:rFonts w:ascii="Arial" w:eastAsia="Times New Roman" w:hAnsi="Arial" w:cs="Arial"/>
                <w:sz w:val="18"/>
                <w:szCs w:val="18"/>
                <w:shd w:val="clear" w:color="auto" w:fill="FFFFFF"/>
              </w:rPr>
            </w:pPr>
            <w:r>
              <w:rPr>
                <w:rFonts w:ascii="Arial" w:eastAsia="Times New Roman" w:hAnsi="Arial" w:cs="Arial"/>
                <w:sz w:val="18"/>
                <w:szCs w:val="18"/>
                <w:shd w:val="clear" w:color="auto" w:fill="FFFFFF"/>
              </w:rPr>
              <w:t xml:space="preserve">The </w:t>
            </w:r>
            <w:r w:rsidR="00A57C35">
              <w:rPr>
                <w:rFonts w:ascii="Arial" w:eastAsia="Times New Roman" w:hAnsi="Arial" w:cs="Arial"/>
                <w:sz w:val="18"/>
                <w:szCs w:val="18"/>
                <w:shd w:val="clear" w:color="auto" w:fill="FFFFFF"/>
              </w:rPr>
              <w:t>40</w:t>
            </w:r>
            <w:r w:rsidR="0062449E">
              <w:rPr>
                <w:rFonts w:ascii="Arial" w:eastAsia="Times New Roman" w:hAnsi="Arial" w:cs="Arial"/>
                <w:sz w:val="18"/>
                <w:szCs w:val="18"/>
                <w:shd w:val="clear" w:color="auto" w:fill="FFFFFF"/>
              </w:rPr>
              <w:t>m Right of Way intercepts 74 properties which DER will expropriate, compensating the property owners for the value of their land and any structures and goods found therein.</w:t>
            </w:r>
          </w:p>
        </w:tc>
        <w:tc>
          <w:tcPr>
            <w:tcW w:w="1770" w:type="dxa"/>
          </w:tcPr>
          <w:p w14:paraId="528C10AE" w14:textId="3A3AD29E" w:rsidR="0041027F" w:rsidRDefault="0041027F" w:rsidP="00641BDB">
            <w:pPr>
              <w:ind w:right="165"/>
              <w:jc w:val="both"/>
              <w:rPr>
                <w:rFonts w:ascii="Arial" w:eastAsia="Times New Roman" w:hAnsi="Arial" w:cs="Arial"/>
                <w:sz w:val="18"/>
                <w:szCs w:val="18"/>
                <w:shd w:val="clear" w:color="auto" w:fill="FFFFFF"/>
              </w:rPr>
            </w:pPr>
            <w:r>
              <w:rPr>
                <w:rFonts w:ascii="Arial" w:eastAsia="Times New Roman" w:hAnsi="Arial" w:cs="Arial"/>
                <w:sz w:val="18"/>
                <w:szCs w:val="18"/>
                <w:shd w:val="clear" w:color="auto" w:fill="FFFFFF"/>
              </w:rPr>
              <w:t xml:space="preserve">Implementation of the </w:t>
            </w:r>
            <w:r w:rsidR="17B95890">
              <w:rPr>
                <w:rFonts w:ascii="Arial" w:eastAsia="Times New Roman" w:hAnsi="Arial" w:cs="Arial"/>
                <w:sz w:val="18"/>
                <w:szCs w:val="18"/>
                <w:shd w:val="clear" w:color="auto" w:fill="FFFFFF"/>
              </w:rPr>
              <w:t xml:space="preserve">project </w:t>
            </w:r>
            <w:r>
              <w:rPr>
                <w:rFonts w:ascii="Arial" w:eastAsia="Times New Roman" w:hAnsi="Arial" w:cs="Arial"/>
                <w:sz w:val="18"/>
                <w:szCs w:val="18"/>
                <w:shd w:val="clear" w:color="auto" w:fill="FFFFFF"/>
              </w:rPr>
              <w:t xml:space="preserve">will take approximately </w:t>
            </w:r>
            <w:r w:rsidR="00DC7D45">
              <w:rPr>
                <w:rFonts w:ascii="Arial" w:eastAsia="Times New Roman" w:hAnsi="Arial" w:cs="Arial"/>
                <w:sz w:val="18"/>
                <w:szCs w:val="18"/>
                <w:shd w:val="clear" w:color="auto" w:fill="FFFFFF"/>
              </w:rPr>
              <w:t>24</w:t>
            </w:r>
            <w:r>
              <w:rPr>
                <w:rFonts w:ascii="Arial" w:eastAsia="Times New Roman" w:hAnsi="Arial" w:cs="Arial"/>
                <w:sz w:val="18"/>
                <w:szCs w:val="18"/>
                <w:shd w:val="clear" w:color="auto" w:fill="FFFFFF"/>
              </w:rPr>
              <w:t xml:space="preserve"> months and will begin in 201</w:t>
            </w:r>
            <w:r w:rsidR="00C9088B">
              <w:rPr>
                <w:rFonts w:ascii="Arial" w:eastAsia="Times New Roman" w:hAnsi="Arial" w:cs="Arial"/>
                <w:sz w:val="18"/>
                <w:szCs w:val="18"/>
                <w:shd w:val="clear" w:color="auto" w:fill="FFFFFF"/>
              </w:rPr>
              <w:t>8</w:t>
            </w:r>
            <w:r>
              <w:rPr>
                <w:rFonts w:ascii="Arial" w:eastAsia="Times New Roman" w:hAnsi="Arial" w:cs="Arial"/>
                <w:sz w:val="18"/>
                <w:szCs w:val="18"/>
                <w:shd w:val="clear" w:color="auto" w:fill="FFFFFF"/>
              </w:rPr>
              <w:t>.</w:t>
            </w:r>
          </w:p>
          <w:p w14:paraId="6268B302" w14:textId="77777777" w:rsidR="0041027F" w:rsidRPr="00FD75E3" w:rsidRDefault="0041027F" w:rsidP="00641BDB">
            <w:pPr>
              <w:ind w:right="165"/>
              <w:jc w:val="both"/>
              <w:rPr>
                <w:rFonts w:ascii="Arial" w:eastAsia="Times New Roman" w:hAnsi="Arial" w:cs="Arial"/>
                <w:sz w:val="18"/>
                <w:szCs w:val="18"/>
                <w:shd w:val="clear" w:color="auto" w:fill="FFFFFF"/>
              </w:rPr>
            </w:pPr>
          </w:p>
        </w:tc>
      </w:tr>
      <w:tr w:rsidR="005B1EB2" w:rsidRPr="00FD75E3" w14:paraId="2981DA82" w14:textId="77777777" w:rsidTr="54C897F2">
        <w:tc>
          <w:tcPr>
            <w:tcW w:w="2869" w:type="dxa"/>
          </w:tcPr>
          <w:p w14:paraId="03D625DF" w14:textId="7461D38D" w:rsidR="005D2E9B" w:rsidRPr="00F12513" w:rsidRDefault="002D6BA1" w:rsidP="005B1EB2">
            <w:pPr>
              <w:ind w:right="165"/>
              <w:jc w:val="both"/>
              <w:rPr>
                <w:rFonts w:ascii="Arial" w:eastAsia="Times New Roman" w:hAnsi="Arial" w:cs="Arial"/>
                <w:b/>
                <w:bCs/>
                <w:sz w:val="18"/>
                <w:szCs w:val="18"/>
                <w:shd w:val="clear" w:color="auto" w:fill="FFFFFF"/>
              </w:rPr>
            </w:pPr>
            <w:r w:rsidRPr="00E7333A">
              <w:rPr>
                <w:rFonts w:ascii="Arial" w:eastAsia="Times New Roman" w:hAnsi="Arial" w:cs="Arial"/>
                <w:b/>
                <w:bCs/>
                <w:sz w:val="18"/>
                <w:szCs w:val="18"/>
                <w:shd w:val="clear" w:color="auto" w:fill="FFFFFF"/>
              </w:rPr>
              <w:t>Pitanga – Mato Rico</w:t>
            </w:r>
          </w:p>
          <w:p w14:paraId="49779794" w14:textId="77777777" w:rsidR="005D2E9B" w:rsidRPr="005B1EB2" w:rsidRDefault="005D2E9B" w:rsidP="005B1EB2">
            <w:pPr>
              <w:ind w:right="165"/>
              <w:jc w:val="both"/>
              <w:rPr>
                <w:rFonts w:ascii="Arial" w:eastAsia="Times New Roman" w:hAnsi="Arial" w:cs="Arial"/>
                <w:sz w:val="18"/>
                <w:szCs w:val="18"/>
                <w:shd w:val="clear" w:color="auto" w:fill="FFFFFF"/>
              </w:rPr>
            </w:pPr>
          </w:p>
          <w:p w14:paraId="6A914A6F" w14:textId="124D9FBE" w:rsidR="005B1EB2" w:rsidRPr="00DB5024" w:rsidRDefault="5B65FCE5" w:rsidP="00DB5024">
            <w:pPr>
              <w:rPr>
                <w:vertAlign w:val="subscript"/>
              </w:rPr>
            </w:pPr>
            <w:r w:rsidRPr="00DB5024">
              <w:rPr>
                <w:rFonts w:ascii="Arial" w:eastAsia="Times New Roman" w:hAnsi="Arial" w:cs="Arial"/>
                <w:sz w:val="18"/>
                <w:szCs w:val="18"/>
              </w:rPr>
              <w:t xml:space="preserve">The project is a </w:t>
            </w:r>
            <w:r w:rsidR="00F12513">
              <w:rPr>
                <w:rFonts w:ascii="Arial" w:eastAsia="Times New Roman" w:hAnsi="Arial" w:cs="Arial"/>
                <w:sz w:val="18"/>
                <w:szCs w:val="18"/>
              </w:rPr>
              <w:t xml:space="preserve">43.12 </w:t>
            </w:r>
            <w:r w:rsidR="00A666F5">
              <w:rPr>
                <w:rFonts w:ascii="Arial" w:eastAsia="Times New Roman" w:hAnsi="Arial" w:cs="Arial"/>
                <w:sz w:val="18"/>
                <w:szCs w:val="18"/>
              </w:rPr>
              <w:t>highway</w:t>
            </w:r>
            <w:r w:rsidR="00802D46">
              <w:rPr>
                <w:rFonts w:ascii="Arial" w:eastAsia="Times New Roman" w:hAnsi="Arial" w:cs="Arial"/>
                <w:sz w:val="18"/>
                <w:szCs w:val="18"/>
              </w:rPr>
              <w:t xml:space="preserve"> </w:t>
            </w:r>
            <w:r w:rsidRPr="00DB5024">
              <w:rPr>
                <w:rFonts w:ascii="Arial" w:eastAsia="Times New Roman" w:hAnsi="Arial" w:cs="Arial"/>
                <w:sz w:val="18"/>
                <w:szCs w:val="18"/>
              </w:rPr>
              <w:t xml:space="preserve">that includes the installation of </w:t>
            </w:r>
            <w:r w:rsidR="006A1B21">
              <w:rPr>
                <w:rFonts w:ascii="Arial" w:eastAsia="Times New Roman" w:hAnsi="Arial" w:cs="Arial"/>
                <w:sz w:val="18"/>
                <w:szCs w:val="18"/>
              </w:rPr>
              <w:t>pavement and road improvement</w:t>
            </w:r>
            <w:r w:rsidR="00AE13F1">
              <w:rPr>
                <w:rFonts w:ascii="Arial" w:eastAsia="Times New Roman" w:hAnsi="Arial" w:cs="Arial"/>
                <w:sz w:val="18"/>
                <w:szCs w:val="18"/>
              </w:rPr>
              <w:t xml:space="preserve">s, </w:t>
            </w:r>
            <w:r w:rsidR="00AE13F1" w:rsidRPr="00107FE8">
              <w:rPr>
                <w:rFonts w:ascii="Arial" w:eastAsia="Times New Roman" w:hAnsi="Arial" w:cs="Arial"/>
                <w:sz w:val="18"/>
                <w:szCs w:val="18"/>
              </w:rPr>
              <w:t>and drainage track</w:t>
            </w:r>
            <w:r w:rsidR="00AE13F1">
              <w:rPr>
                <w:rFonts w:ascii="Arial" w:eastAsia="Times New Roman" w:hAnsi="Arial" w:cs="Arial"/>
                <w:sz w:val="18"/>
                <w:szCs w:val="18"/>
              </w:rPr>
              <w:t xml:space="preserve"> for 100-year precipitation.</w:t>
            </w:r>
          </w:p>
          <w:p w14:paraId="5911E558" w14:textId="4A12C2F4" w:rsidR="005B1EB2" w:rsidRPr="00E7606B" w:rsidRDefault="005B1EB2" w:rsidP="00DB5024">
            <w:pPr>
              <w:rPr>
                <w:rFonts w:ascii="Arial" w:eastAsia="Times New Roman" w:hAnsi="Arial" w:cs="Arial"/>
                <w:sz w:val="18"/>
                <w:szCs w:val="18"/>
              </w:rPr>
            </w:pPr>
          </w:p>
          <w:p w14:paraId="7D85D19F" w14:textId="26355C63" w:rsidR="005B1EB2" w:rsidRPr="000F48EA" w:rsidRDefault="5B65FCE5" w:rsidP="005B1EB2">
            <w:pPr>
              <w:ind w:right="165"/>
              <w:jc w:val="both"/>
              <w:rPr>
                <w:rFonts w:ascii="Arial" w:eastAsia="Times New Roman" w:hAnsi="Arial" w:cs="Arial"/>
                <w:sz w:val="18"/>
                <w:szCs w:val="18"/>
                <w:shd w:val="clear" w:color="auto" w:fill="FFFFFF"/>
              </w:rPr>
            </w:pPr>
            <w:r w:rsidRPr="00DB5024">
              <w:rPr>
                <w:rFonts w:ascii="Arial" w:eastAsia="Times New Roman" w:hAnsi="Arial" w:cs="Arial"/>
                <w:sz w:val="18"/>
                <w:szCs w:val="18"/>
              </w:rPr>
              <w:t xml:space="preserve">The project requires a </w:t>
            </w:r>
            <w:r w:rsidR="008774BF">
              <w:rPr>
                <w:rFonts w:ascii="Arial" w:eastAsia="Times New Roman" w:hAnsi="Arial" w:cs="Arial"/>
                <w:sz w:val="18"/>
                <w:szCs w:val="18"/>
              </w:rPr>
              <w:t>4</w:t>
            </w:r>
            <w:r w:rsidRPr="00DB5024">
              <w:rPr>
                <w:rFonts w:ascii="Arial" w:eastAsia="Times New Roman" w:hAnsi="Arial" w:cs="Arial"/>
                <w:sz w:val="18"/>
                <w:szCs w:val="18"/>
              </w:rPr>
              <w:t xml:space="preserve">0m Right of Way, </w:t>
            </w:r>
            <w:r w:rsidR="008774BF">
              <w:rPr>
                <w:rFonts w:ascii="Arial" w:eastAsia="Times New Roman" w:hAnsi="Arial" w:cs="Arial"/>
                <w:sz w:val="18"/>
                <w:szCs w:val="18"/>
              </w:rPr>
              <w:t>2</w:t>
            </w:r>
            <w:r w:rsidRPr="00DB5024">
              <w:rPr>
                <w:rFonts w:ascii="Arial" w:eastAsia="Times New Roman" w:hAnsi="Arial" w:cs="Arial"/>
                <w:sz w:val="18"/>
                <w:szCs w:val="18"/>
              </w:rPr>
              <w:t>0m on each side of the centerline.</w:t>
            </w:r>
            <w:r w:rsidR="006E1039">
              <w:rPr>
                <w:rFonts w:ascii="Arial" w:eastAsia="Times New Roman" w:hAnsi="Arial" w:cs="Arial"/>
                <w:sz w:val="18"/>
                <w:szCs w:val="18"/>
              </w:rPr>
              <w:t xml:space="preserve"> The existing ROW is 7m.</w:t>
            </w:r>
          </w:p>
        </w:tc>
        <w:tc>
          <w:tcPr>
            <w:tcW w:w="5126" w:type="dxa"/>
          </w:tcPr>
          <w:p w14:paraId="21D536D9" w14:textId="5440C514" w:rsidR="00DC33F7" w:rsidRDefault="00DC33F7" w:rsidP="00DC33F7">
            <w:pPr>
              <w:ind w:right="165"/>
              <w:jc w:val="both"/>
              <w:rPr>
                <w:rFonts w:ascii="Arial" w:eastAsia="Times New Roman" w:hAnsi="Arial" w:cs="Arial"/>
                <w:sz w:val="18"/>
                <w:szCs w:val="18"/>
                <w:shd w:val="clear" w:color="auto" w:fill="FFFFFF"/>
              </w:rPr>
            </w:pPr>
            <w:r w:rsidRPr="008E792D">
              <w:rPr>
                <w:rFonts w:ascii="Arial" w:eastAsia="Times New Roman" w:hAnsi="Arial" w:cs="Arial"/>
                <w:sz w:val="18"/>
                <w:szCs w:val="18"/>
                <w:shd w:val="clear" w:color="auto" w:fill="FFFFFF"/>
              </w:rPr>
              <w:t xml:space="preserve">The </w:t>
            </w:r>
            <w:r>
              <w:rPr>
                <w:rFonts w:ascii="Arial" w:eastAsia="Times New Roman" w:hAnsi="Arial" w:cs="Arial"/>
                <w:sz w:val="18"/>
                <w:szCs w:val="18"/>
                <w:shd w:val="clear" w:color="auto" w:fill="FFFFFF"/>
              </w:rPr>
              <w:t xml:space="preserve">project area of influence is characterized as rural and intervened. An estimated total of </w:t>
            </w:r>
            <w:r w:rsidR="008B79D1">
              <w:rPr>
                <w:rFonts w:ascii="Arial" w:eastAsia="Times New Roman" w:hAnsi="Arial" w:cs="Arial"/>
                <w:sz w:val="18"/>
                <w:szCs w:val="18"/>
                <w:shd w:val="clear" w:color="auto" w:fill="FFFFFF"/>
              </w:rPr>
              <w:t>79.17</w:t>
            </w:r>
            <w:r>
              <w:rPr>
                <w:rFonts w:ascii="Arial" w:eastAsia="Times New Roman" w:hAnsi="Arial" w:cs="Arial"/>
                <w:sz w:val="18"/>
                <w:szCs w:val="18"/>
                <w:shd w:val="clear" w:color="auto" w:fill="FFFFFF"/>
              </w:rPr>
              <w:t xml:space="preserve"> ha of native vegetation fragments will be suppressed, including </w:t>
            </w:r>
            <w:r w:rsidR="00543E7D">
              <w:rPr>
                <w:rFonts w:ascii="Arial" w:eastAsia="Times New Roman" w:hAnsi="Arial" w:cs="Arial"/>
                <w:sz w:val="18"/>
                <w:szCs w:val="18"/>
                <w:shd w:val="clear" w:color="auto" w:fill="FFFFFF"/>
              </w:rPr>
              <w:t>12.51</w:t>
            </w:r>
            <w:r>
              <w:rPr>
                <w:rFonts w:ascii="Arial" w:eastAsia="Times New Roman" w:hAnsi="Arial" w:cs="Arial"/>
                <w:sz w:val="18"/>
                <w:szCs w:val="18"/>
                <w:shd w:val="clear" w:color="auto" w:fill="FFFFFF"/>
              </w:rPr>
              <w:t xml:space="preserve"> ha of Areas de Preservacao Permanente which may house Atlantic Forest fragments, yet accurate calculations have yet to be made.</w:t>
            </w:r>
          </w:p>
          <w:p w14:paraId="3423796E" w14:textId="77777777" w:rsidR="005B1EB2" w:rsidRDefault="005B1EB2" w:rsidP="005B1EB2">
            <w:pPr>
              <w:ind w:right="165"/>
              <w:jc w:val="both"/>
              <w:rPr>
                <w:rFonts w:ascii="Arial" w:eastAsia="Times New Roman" w:hAnsi="Arial" w:cs="Arial"/>
                <w:sz w:val="18"/>
                <w:szCs w:val="18"/>
                <w:shd w:val="clear" w:color="auto" w:fill="FFFFFF"/>
              </w:rPr>
            </w:pPr>
          </w:p>
          <w:p w14:paraId="4CE603B8" w14:textId="77777777" w:rsidR="00705CE9" w:rsidRDefault="00705CE9" w:rsidP="00705CE9">
            <w:pPr>
              <w:ind w:right="165"/>
              <w:jc w:val="both"/>
              <w:rPr>
                <w:rFonts w:ascii="Arial" w:eastAsia="Times New Roman" w:hAnsi="Arial" w:cs="Arial"/>
                <w:sz w:val="18"/>
                <w:szCs w:val="18"/>
                <w:shd w:val="clear" w:color="auto" w:fill="FFFFFF"/>
              </w:rPr>
            </w:pPr>
            <w:r>
              <w:rPr>
                <w:rFonts w:ascii="Arial" w:eastAsia="Times New Roman" w:hAnsi="Arial" w:cs="Arial"/>
                <w:sz w:val="18"/>
                <w:szCs w:val="18"/>
                <w:shd w:val="clear" w:color="auto" w:fill="FFFFFF"/>
              </w:rPr>
              <w:t xml:space="preserve">One flora species of concern per the IUCN Red List was observed, </w:t>
            </w:r>
            <w:r w:rsidRPr="00E2063B">
              <w:rPr>
                <w:rFonts w:ascii="Arial" w:eastAsia="Times New Roman" w:hAnsi="Arial" w:cs="Arial"/>
                <w:i/>
                <w:sz w:val="18"/>
                <w:szCs w:val="18"/>
                <w:shd w:val="clear" w:color="auto" w:fill="FFFFFF"/>
              </w:rPr>
              <w:t>auracaria angustifolia</w:t>
            </w:r>
            <w:r>
              <w:rPr>
                <w:rFonts w:ascii="Arial" w:eastAsia="Times New Roman" w:hAnsi="Arial" w:cs="Arial"/>
                <w:sz w:val="18"/>
                <w:szCs w:val="18"/>
                <w:shd w:val="clear" w:color="auto" w:fill="FFFFFF"/>
              </w:rPr>
              <w:t xml:space="preserve"> (critically endangered, CR). No fauna of concern were observed per the Red List.</w:t>
            </w:r>
          </w:p>
          <w:p w14:paraId="36D149F2" w14:textId="77777777" w:rsidR="005B1EB2" w:rsidRDefault="005B1EB2" w:rsidP="005B1EB2">
            <w:pPr>
              <w:ind w:right="165"/>
              <w:jc w:val="both"/>
              <w:rPr>
                <w:rFonts w:ascii="Arial" w:eastAsia="Times New Roman" w:hAnsi="Arial" w:cs="Arial"/>
                <w:sz w:val="18"/>
                <w:szCs w:val="18"/>
                <w:shd w:val="clear" w:color="auto" w:fill="FFFFFF"/>
              </w:rPr>
            </w:pPr>
          </w:p>
          <w:p w14:paraId="160EA8FA" w14:textId="77777777" w:rsidR="005B1EB2" w:rsidRDefault="005B1EB2" w:rsidP="005B1EB2">
            <w:pPr>
              <w:ind w:right="165"/>
              <w:jc w:val="both"/>
              <w:rPr>
                <w:rFonts w:ascii="Arial" w:eastAsia="Times New Roman" w:hAnsi="Arial" w:cs="Arial"/>
                <w:sz w:val="18"/>
                <w:szCs w:val="18"/>
                <w:shd w:val="clear" w:color="auto" w:fill="FFFFFF"/>
              </w:rPr>
            </w:pPr>
            <w:r>
              <w:rPr>
                <w:rFonts w:ascii="Arial" w:eastAsia="Times New Roman" w:hAnsi="Arial" w:cs="Arial"/>
                <w:sz w:val="18"/>
                <w:szCs w:val="18"/>
                <w:shd w:val="clear" w:color="auto" w:fill="FFFFFF"/>
              </w:rPr>
              <w:t>No indigenous, quilombola, or traditional communities were found in the area of influence of the project.</w:t>
            </w:r>
          </w:p>
          <w:p w14:paraId="766E3232" w14:textId="77777777" w:rsidR="005B1EB2" w:rsidRDefault="005B1EB2" w:rsidP="005B1EB2">
            <w:pPr>
              <w:ind w:right="165"/>
              <w:jc w:val="both"/>
              <w:rPr>
                <w:rFonts w:ascii="Arial" w:eastAsia="Times New Roman" w:hAnsi="Arial" w:cs="Arial"/>
                <w:sz w:val="18"/>
                <w:szCs w:val="18"/>
                <w:shd w:val="clear" w:color="auto" w:fill="FFFFFF"/>
              </w:rPr>
            </w:pPr>
          </w:p>
          <w:p w14:paraId="492E40D0" w14:textId="2F92AA4A" w:rsidR="005B1EB2" w:rsidRDefault="005B1EB2" w:rsidP="005B1EB2">
            <w:pPr>
              <w:ind w:right="165"/>
              <w:jc w:val="both"/>
              <w:rPr>
                <w:rFonts w:ascii="Arial" w:eastAsia="Times New Roman" w:hAnsi="Arial" w:cs="Arial"/>
                <w:sz w:val="18"/>
                <w:szCs w:val="18"/>
                <w:shd w:val="clear" w:color="auto" w:fill="FFFFFF"/>
              </w:rPr>
            </w:pPr>
            <w:r>
              <w:rPr>
                <w:rFonts w:ascii="Arial" w:eastAsia="Times New Roman" w:hAnsi="Arial" w:cs="Arial"/>
                <w:sz w:val="18"/>
                <w:szCs w:val="18"/>
                <w:shd w:val="clear" w:color="auto" w:fill="FFFFFF"/>
              </w:rPr>
              <w:t>The additional</w:t>
            </w:r>
            <w:r w:rsidR="00D927C5">
              <w:rPr>
                <w:rFonts w:ascii="Arial" w:eastAsia="Times New Roman" w:hAnsi="Arial" w:cs="Arial"/>
                <w:sz w:val="18"/>
                <w:szCs w:val="18"/>
                <w:shd w:val="clear" w:color="auto" w:fill="FFFFFF"/>
              </w:rPr>
              <w:t xml:space="preserve"> 40</w:t>
            </w:r>
            <w:r w:rsidR="00180900">
              <w:rPr>
                <w:rFonts w:ascii="Arial" w:eastAsia="Times New Roman" w:hAnsi="Arial" w:cs="Arial"/>
                <w:sz w:val="18"/>
                <w:szCs w:val="18"/>
                <w:shd w:val="clear" w:color="auto" w:fill="FFFFFF"/>
              </w:rPr>
              <w:t>m Right of Way intercepts 169 properties which DER will expropriate, compensating the property owners for the value of their land and any structures and goods found therein.</w:t>
            </w:r>
          </w:p>
          <w:p w14:paraId="7C88A8E3" w14:textId="598472A0" w:rsidR="007D2C18" w:rsidRPr="00C52059" w:rsidRDefault="007D2C18" w:rsidP="005B1EB2">
            <w:pPr>
              <w:ind w:right="165"/>
              <w:jc w:val="both"/>
              <w:rPr>
                <w:rFonts w:ascii="Arial" w:eastAsia="Times New Roman" w:hAnsi="Arial" w:cs="Arial"/>
                <w:sz w:val="18"/>
                <w:szCs w:val="18"/>
                <w:shd w:val="clear" w:color="auto" w:fill="FFFFFF"/>
              </w:rPr>
            </w:pPr>
          </w:p>
        </w:tc>
        <w:tc>
          <w:tcPr>
            <w:tcW w:w="1770" w:type="dxa"/>
          </w:tcPr>
          <w:p w14:paraId="21C40F11" w14:textId="233A8086" w:rsidR="005B1EB2" w:rsidRDefault="005B1EB2" w:rsidP="005B1EB2">
            <w:pPr>
              <w:ind w:right="165"/>
              <w:jc w:val="both"/>
              <w:rPr>
                <w:rFonts w:ascii="Arial" w:eastAsia="Times New Roman" w:hAnsi="Arial" w:cs="Arial"/>
                <w:sz w:val="18"/>
                <w:szCs w:val="18"/>
                <w:shd w:val="clear" w:color="auto" w:fill="FFFFFF"/>
              </w:rPr>
            </w:pPr>
            <w:r>
              <w:rPr>
                <w:rFonts w:ascii="Arial" w:eastAsia="Times New Roman" w:hAnsi="Arial" w:cs="Arial"/>
                <w:sz w:val="18"/>
                <w:szCs w:val="18"/>
                <w:shd w:val="clear" w:color="auto" w:fill="FFFFFF"/>
              </w:rPr>
              <w:t xml:space="preserve">Implementation of the </w:t>
            </w:r>
            <w:r w:rsidR="17B95890">
              <w:rPr>
                <w:rFonts w:ascii="Arial" w:eastAsia="Times New Roman" w:hAnsi="Arial" w:cs="Arial"/>
                <w:sz w:val="18"/>
                <w:szCs w:val="18"/>
                <w:shd w:val="clear" w:color="auto" w:fill="FFFFFF"/>
              </w:rPr>
              <w:t>project</w:t>
            </w:r>
            <w:r>
              <w:rPr>
                <w:rFonts w:ascii="Arial" w:eastAsia="Times New Roman" w:hAnsi="Arial" w:cs="Arial"/>
                <w:sz w:val="18"/>
                <w:szCs w:val="18"/>
                <w:shd w:val="clear" w:color="auto" w:fill="FFFFFF"/>
              </w:rPr>
              <w:t xml:space="preserve"> will take approximately </w:t>
            </w:r>
            <w:r w:rsidR="00DC7D45">
              <w:rPr>
                <w:rFonts w:ascii="Arial" w:eastAsia="Times New Roman" w:hAnsi="Arial" w:cs="Arial"/>
                <w:sz w:val="18"/>
                <w:szCs w:val="18"/>
                <w:shd w:val="clear" w:color="auto" w:fill="FFFFFF"/>
              </w:rPr>
              <w:t xml:space="preserve">24 </w:t>
            </w:r>
            <w:r>
              <w:rPr>
                <w:rFonts w:ascii="Arial" w:eastAsia="Times New Roman" w:hAnsi="Arial" w:cs="Arial"/>
                <w:sz w:val="18"/>
                <w:szCs w:val="18"/>
                <w:shd w:val="clear" w:color="auto" w:fill="FFFFFF"/>
              </w:rPr>
              <w:t>months and will begin in 201</w:t>
            </w:r>
            <w:r w:rsidR="004866C2">
              <w:rPr>
                <w:rFonts w:ascii="Arial" w:eastAsia="Times New Roman" w:hAnsi="Arial" w:cs="Arial"/>
                <w:sz w:val="18"/>
                <w:szCs w:val="18"/>
                <w:shd w:val="clear" w:color="auto" w:fill="FFFFFF"/>
              </w:rPr>
              <w:t>8</w:t>
            </w:r>
            <w:r>
              <w:rPr>
                <w:rFonts w:ascii="Arial" w:eastAsia="Times New Roman" w:hAnsi="Arial" w:cs="Arial"/>
                <w:sz w:val="18"/>
                <w:szCs w:val="18"/>
                <w:shd w:val="clear" w:color="auto" w:fill="FFFFFF"/>
              </w:rPr>
              <w:t>.</w:t>
            </w:r>
          </w:p>
          <w:p w14:paraId="7982C9BA" w14:textId="77777777" w:rsidR="005B1EB2" w:rsidRPr="00FD75E3" w:rsidRDefault="005B1EB2" w:rsidP="005B1EB2">
            <w:pPr>
              <w:ind w:right="165"/>
              <w:jc w:val="both"/>
              <w:rPr>
                <w:rFonts w:ascii="Arial" w:eastAsia="Times New Roman" w:hAnsi="Arial" w:cs="Arial"/>
                <w:sz w:val="18"/>
                <w:szCs w:val="18"/>
                <w:shd w:val="clear" w:color="auto" w:fill="FFFFFF"/>
              </w:rPr>
            </w:pPr>
          </w:p>
        </w:tc>
      </w:tr>
      <w:tr w:rsidR="005B1EB2" w:rsidRPr="00FD75E3" w14:paraId="51C48B85" w14:textId="77777777" w:rsidTr="54C897F2">
        <w:tc>
          <w:tcPr>
            <w:tcW w:w="2869" w:type="dxa"/>
          </w:tcPr>
          <w:p w14:paraId="75A88377" w14:textId="77777777" w:rsidR="002D6BA1" w:rsidRPr="00E7333A" w:rsidRDefault="002D6BA1">
            <w:pPr>
              <w:ind w:right="165"/>
              <w:jc w:val="both"/>
              <w:rPr>
                <w:rFonts w:ascii="Arial" w:eastAsia="Times New Roman" w:hAnsi="Arial" w:cs="Arial"/>
                <w:b/>
                <w:bCs/>
                <w:sz w:val="18"/>
                <w:szCs w:val="18"/>
                <w:shd w:val="clear" w:color="auto" w:fill="FFFFFF"/>
              </w:rPr>
            </w:pPr>
            <w:r w:rsidRPr="00E7333A">
              <w:rPr>
                <w:rFonts w:ascii="Arial" w:eastAsia="Times New Roman" w:hAnsi="Arial" w:cs="Arial"/>
                <w:b/>
                <w:bCs/>
                <w:sz w:val="18"/>
                <w:szCs w:val="18"/>
                <w:shd w:val="clear" w:color="auto" w:fill="FFFFFF"/>
              </w:rPr>
              <w:t>Curitiba - Colombo</w:t>
            </w:r>
          </w:p>
          <w:p w14:paraId="1E1EDE14" w14:textId="0F3C550A" w:rsidR="005B1EB2" w:rsidRPr="00F12513" w:rsidRDefault="002D6BA1">
            <w:pPr>
              <w:ind w:right="165"/>
              <w:jc w:val="both"/>
              <w:rPr>
                <w:rFonts w:ascii="Arial" w:eastAsia="Times New Roman" w:hAnsi="Arial" w:cs="Arial"/>
                <w:b/>
                <w:bCs/>
                <w:sz w:val="18"/>
                <w:szCs w:val="18"/>
                <w:shd w:val="clear" w:color="auto" w:fill="FFFFFF"/>
              </w:rPr>
            </w:pPr>
            <w:r w:rsidRPr="00214169">
              <w:rPr>
                <w:rFonts w:ascii="Arial" w:eastAsia="Times New Roman" w:hAnsi="Arial" w:cs="Arial"/>
                <w:b/>
                <w:bCs/>
                <w:sz w:val="18"/>
                <w:szCs w:val="18"/>
                <w:shd w:val="clear" w:color="auto" w:fill="FFFFFF"/>
              </w:rPr>
              <w:t>(Lote 1)</w:t>
            </w:r>
          </w:p>
          <w:p w14:paraId="72BADA7D" w14:textId="47E948A0" w:rsidR="005B1EB2" w:rsidRPr="00DB5024" w:rsidRDefault="005B1EB2">
            <w:pPr>
              <w:ind w:right="165"/>
              <w:jc w:val="both"/>
              <w:rPr>
                <w:rFonts w:ascii="Arial" w:eastAsia="Times New Roman" w:hAnsi="Arial" w:cs="Arial"/>
                <w:sz w:val="18"/>
                <w:szCs w:val="18"/>
              </w:rPr>
            </w:pPr>
          </w:p>
          <w:p w14:paraId="44C9B537" w14:textId="28D28725" w:rsidR="00E7606B" w:rsidRPr="004806FF" w:rsidRDefault="5B65FCE5" w:rsidP="00F32A0D">
            <w:pPr>
              <w:rPr>
                <w:rFonts w:ascii="Arial" w:eastAsia="Times New Roman" w:hAnsi="Arial" w:cs="Arial"/>
                <w:sz w:val="18"/>
                <w:szCs w:val="18"/>
              </w:rPr>
            </w:pPr>
            <w:r w:rsidRPr="00DB5024">
              <w:rPr>
                <w:rFonts w:ascii="Arial" w:eastAsia="Times New Roman" w:hAnsi="Arial" w:cs="Arial"/>
                <w:sz w:val="18"/>
                <w:szCs w:val="18"/>
              </w:rPr>
              <w:t xml:space="preserve">The project is a </w:t>
            </w:r>
            <w:r w:rsidR="00F12513">
              <w:rPr>
                <w:rFonts w:ascii="Arial" w:eastAsia="Times New Roman" w:hAnsi="Arial" w:cs="Arial"/>
                <w:sz w:val="18"/>
                <w:szCs w:val="18"/>
              </w:rPr>
              <w:t xml:space="preserve">3.9km </w:t>
            </w:r>
            <w:r w:rsidR="00E36932">
              <w:rPr>
                <w:rFonts w:ascii="Arial" w:eastAsia="Times New Roman" w:hAnsi="Arial" w:cs="Arial"/>
                <w:sz w:val="18"/>
                <w:szCs w:val="18"/>
              </w:rPr>
              <w:t xml:space="preserve">highway </w:t>
            </w:r>
            <w:r w:rsidR="00F32A0D">
              <w:rPr>
                <w:rFonts w:ascii="Arial" w:eastAsia="Times New Roman" w:hAnsi="Arial" w:cs="Arial"/>
                <w:sz w:val="18"/>
                <w:szCs w:val="18"/>
              </w:rPr>
              <w:t>that consists of d</w:t>
            </w:r>
            <w:r w:rsidR="00F32A0D" w:rsidRPr="00F32A0D">
              <w:rPr>
                <w:rFonts w:ascii="Arial" w:eastAsia="Times New Roman" w:hAnsi="Arial" w:cs="Arial"/>
                <w:sz w:val="18"/>
                <w:szCs w:val="18"/>
              </w:rPr>
              <w:t>uplication with three</w:t>
            </w:r>
            <w:r w:rsidR="00831B7C">
              <w:rPr>
                <w:rFonts w:ascii="Arial" w:eastAsia="Times New Roman" w:hAnsi="Arial" w:cs="Arial"/>
                <w:sz w:val="18"/>
                <w:szCs w:val="18"/>
              </w:rPr>
              <w:t xml:space="preserve"> bearing ranges for each track, c</w:t>
            </w:r>
            <w:r w:rsidR="00F32A0D" w:rsidRPr="00F32A0D">
              <w:rPr>
                <w:rFonts w:ascii="Arial" w:eastAsia="Times New Roman" w:hAnsi="Arial" w:cs="Arial"/>
                <w:sz w:val="18"/>
                <w:szCs w:val="18"/>
              </w:rPr>
              <w:t>onstruction, as well as improvement</w:t>
            </w:r>
            <w:r w:rsidR="00831B7C">
              <w:rPr>
                <w:rFonts w:ascii="Arial" w:eastAsia="Times New Roman" w:hAnsi="Arial" w:cs="Arial"/>
                <w:sz w:val="18"/>
                <w:szCs w:val="18"/>
              </w:rPr>
              <w:t xml:space="preserve"> of the highway. </w:t>
            </w:r>
            <w:r w:rsidR="00F32A0D" w:rsidRPr="00F32A0D">
              <w:rPr>
                <w:rFonts w:ascii="Arial" w:eastAsia="Times New Roman" w:hAnsi="Arial" w:cs="Arial"/>
                <w:sz w:val="18"/>
                <w:szCs w:val="18"/>
              </w:rPr>
              <w:t>For pedestrians who use the highway, sidewalks</w:t>
            </w:r>
            <w:r w:rsidR="007A132A">
              <w:rPr>
                <w:rFonts w:ascii="Arial" w:eastAsia="Times New Roman" w:hAnsi="Arial" w:cs="Arial"/>
                <w:sz w:val="18"/>
                <w:szCs w:val="18"/>
              </w:rPr>
              <w:t xml:space="preserve"> are provided on both sides and </w:t>
            </w:r>
            <w:r w:rsidR="004806FF">
              <w:rPr>
                <w:rFonts w:ascii="Arial" w:eastAsia="Times New Roman" w:hAnsi="Arial" w:cs="Arial"/>
                <w:sz w:val="18"/>
                <w:szCs w:val="18"/>
              </w:rPr>
              <w:t>i</w:t>
            </w:r>
            <w:r w:rsidR="00F32A0D" w:rsidRPr="00F32A0D">
              <w:rPr>
                <w:rFonts w:ascii="Arial" w:eastAsia="Times New Roman" w:hAnsi="Arial" w:cs="Arial"/>
                <w:sz w:val="18"/>
                <w:szCs w:val="18"/>
              </w:rPr>
              <w:t>n its entirety. For cyclists, a bi</w:t>
            </w:r>
            <w:r w:rsidR="004806FF">
              <w:rPr>
                <w:rFonts w:ascii="Arial" w:eastAsia="Times New Roman" w:hAnsi="Arial" w:cs="Arial"/>
                <w:sz w:val="18"/>
                <w:szCs w:val="18"/>
              </w:rPr>
              <w:t xml:space="preserve">cycle path was also designed of 760m width on the left side, and </w:t>
            </w:r>
            <w:r w:rsidR="00AF5AF4">
              <w:rPr>
                <w:rFonts w:ascii="Arial" w:eastAsia="Times New Roman" w:hAnsi="Arial" w:cs="Arial"/>
                <w:sz w:val="18"/>
                <w:szCs w:val="18"/>
              </w:rPr>
              <w:t xml:space="preserve">3100m width </w:t>
            </w:r>
            <w:r w:rsidR="00F32A0D" w:rsidRPr="00F32A0D">
              <w:rPr>
                <w:rFonts w:ascii="Arial" w:eastAsia="Times New Roman" w:hAnsi="Arial" w:cs="Arial"/>
                <w:sz w:val="18"/>
                <w:szCs w:val="18"/>
              </w:rPr>
              <w:t>on the right.</w:t>
            </w:r>
            <w:r w:rsidR="00AE13F1">
              <w:rPr>
                <w:rFonts w:ascii="Arial" w:eastAsia="Times New Roman" w:hAnsi="Arial" w:cs="Arial"/>
                <w:sz w:val="18"/>
                <w:szCs w:val="18"/>
              </w:rPr>
              <w:t xml:space="preserve"> Drain</w:t>
            </w:r>
            <w:r w:rsidR="00AE13F1" w:rsidRPr="00107FE8">
              <w:rPr>
                <w:rFonts w:ascii="Arial" w:eastAsia="Times New Roman" w:hAnsi="Arial" w:cs="Arial"/>
                <w:sz w:val="18"/>
                <w:szCs w:val="18"/>
              </w:rPr>
              <w:t xml:space="preserve">age </w:t>
            </w:r>
            <w:r w:rsidR="00AE13F1">
              <w:rPr>
                <w:rFonts w:ascii="Arial" w:eastAsia="Times New Roman" w:hAnsi="Arial" w:cs="Arial"/>
                <w:sz w:val="18"/>
                <w:szCs w:val="18"/>
              </w:rPr>
              <w:t>can withstand 100-year precipitation.</w:t>
            </w:r>
          </w:p>
          <w:p w14:paraId="0294AC58" w14:textId="77777777" w:rsidR="005B1EB2" w:rsidRPr="004806FF" w:rsidRDefault="005B1EB2" w:rsidP="00DB5024">
            <w:pPr>
              <w:rPr>
                <w:rFonts w:ascii="Arial" w:eastAsia="Times New Roman" w:hAnsi="Arial" w:cs="Arial"/>
                <w:sz w:val="18"/>
                <w:szCs w:val="18"/>
              </w:rPr>
            </w:pPr>
          </w:p>
          <w:p w14:paraId="41CD9A4E" w14:textId="016D52D0" w:rsidR="005B1EB2" w:rsidRPr="000F48EA" w:rsidRDefault="5B65FCE5" w:rsidP="005B1EB2">
            <w:pPr>
              <w:ind w:right="165"/>
              <w:jc w:val="both"/>
              <w:rPr>
                <w:rFonts w:ascii="Arial" w:eastAsia="Times New Roman" w:hAnsi="Arial" w:cs="Arial"/>
                <w:sz w:val="18"/>
                <w:szCs w:val="18"/>
                <w:shd w:val="clear" w:color="auto" w:fill="FFFFFF"/>
              </w:rPr>
            </w:pPr>
            <w:r w:rsidRPr="00DB5024">
              <w:rPr>
                <w:rFonts w:ascii="Arial" w:eastAsia="Times New Roman" w:hAnsi="Arial" w:cs="Arial"/>
                <w:sz w:val="18"/>
                <w:szCs w:val="18"/>
              </w:rPr>
              <w:t xml:space="preserve">The project requires a </w:t>
            </w:r>
            <w:r w:rsidR="0045210A">
              <w:rPr>
                <w:rFonts w:ascii="Arial" w:eastAsia="Times New Roman" w:hAnsi="Arial" w:cs="Arial"/>
                <w:sz w:val="18"/>
                <w:szCs w:val="18"/>
              </w:rPr>
              <w:t>4</w:t>
            </w:r>
            <w:r w:rsidRPr="00DB5024">
              <w:rPr>
                <w:rFonts w:ascii="Arial" w:eastAsia="Times New Roman" w:hAnsi="Arial" w:cs="Arial"/>
                <w:sz w:val="18"/>
                <w:szCs w:val="18"/>
              </w:rPr>
              <w:t xml:space="preserve">0m Right of Way, </w:t>
            </w:r>
            <w:r w:rsidR="0045210A">
              <w:rPr>
                <w:rFonts w:ascii="Arial" w:eastAsia="Times New Roman" w:hAnsi="Arial" w:cs="Arial"/>
                <w:sz w:val="18"/>
                <w:szCs w:val="18"/>
              </w:rPr>
              <w:t>2</w:t>
            </w:r>
            <w:r w:rsidRPr="00DB5024">
              <w:rPr>
                <w:rFonts w:ascii="Arial" w:eastAsia="Times New Roman" w:hAnsi="Arial" w:cs="Arial"/>
                <w:sz w:val="18"/>
                <w:szCs w:val="18"/>
              </w:rPr>
              <w:t>0m on each side of the centerline.</w:t>
            </w:r>
            <w:r w:rsidR="00215BA6">
              <w:rPr>
                <w:rFonts w:ascii="Arial" w:eastAsia="Times New Roman" w:hAnsi="Arial" w:cs="Arial"/>
                <w:sz w:val="18"/>
                <w:szCs w:val="18"/>
              </w:rPr>
              <w:t xml:space="preserve"> The existing ROW is already 40m.</w:t>
            </w:r>
          </w:p>
        </w:tc>
        <w:tc>
          <w:tcPr>
            <w:tcW w:w="5126" w:type="dxa"/>
          </w:tcPr>
          <w:p w14:paraId="4D1B2ED9" w14:textId="6F9C3D10" w:rsidR="000D2B0B" w:rsidRDefault="000D2B0B" w:rsidP="000D2B0B">
            <w:pPr>
              <w:ind w:right="165"/>
              <w:jc w:val="both"/>
              <w:rPr>
                <w:rFonts w:ascii="Arial" w:eastAsia="Times New Roman" w:hAnsi="Arial" w:cs="Arial"/>
                <w:sz w:val="18"/>
                <w:szCs w:val="18"/>
                <w:shd w:val="clear" w:color="auto" w:fill="FFFFFF"/>
              </w:rPr>
            </w:pPr>
            <w:r w:rsidRPr="008E792D">
              <w:rPr>
                <w:rFonts w:ascii="Arial" w:eastAsia="Times New Roman" w:hAnsi="Arial" w:cs="Arial"/>
                <w:sz w:val="18"/>
                <w:szCs w:val="18"/>
                <w:shd w:val="clear" w:color="auto" w:fill="FFFFFF"/>
              </w:rPr>
              <w:t xml:space="preserve">The </w:t>
            </w:r>
            <w:r>
              <w:rPr>
                <w:rFonts w:ascii="Arial" w:eastAsia="Times New Roman" w:hAnsi="Arial" w:cs="Arial"/>
                <w:sz w:val="18"/>
                <w:szCs w:val="18"/>
                <w:shd w:val="clear" w:color="auto" w:fill="FFFFFF"/>
              </w:rPr>
              <w:t xml:space="preserve">project area of influence is characterized as urban and intervened. An estimated total of </w:t>
            </w:r>
            <w:r w:rsidR="003E2E2D">
              <w:rPr>
                <w:rFonts w:ascii="Arial" w:eastAsia="Times New Roman" w:hAnsi="Arial" w:cs="Arial"/>
                <w:sz w:val="18"/>
                <w:szCs w:val="18"/>
                <w:shd w:val="clear" w:color="auto" w:fill="FFFFFF"/>
              </w:rPr>
              <w:t>2.40</w:t>
            </w:r>
            <w:r>
              <w:rPr>
                <w:rFonts w:ascii="Arial" w:eastAsia="Times New Roman" w:hAnsi="Arial" w:cs="Arial"/>
                <w:sz w:val="18"/>
                <w:szCs w:val="18"/>
                <w:shd w:val="clear" w:color="auto" w:fill="FFFFFF"/>
              </w:rPr>
              <w:t xml:space="preserve"> ha of native vegetation fragments will be suppressed, including </w:t>
            </w:r>
            <w:r w:rsidR="003E2E2D">
              <w:rPr>
                <w:rFonts w:ascii="Arial" w:eastAsia="Times New Roman" w:hAnsi="Arial" w:cs="Arial"/>
                <w:sz w:val="18"/>
                <w:szCs w:val="18"/>
                <w:shd w:val="clear" w:color="auto" w:fill="FFFFFF"/>
              </w:rPr>
              <w:t>0.59</w:t>
            </w:r>
            <w:r>
              <w:rPr>
                <w:rFonts w:ascii="Arial" w:eastAsia="Times New Roman" w:hAnsi="Arial" w:cs="Arial"/>
                <w:sz w:val="18"/>
                <w:szCs w:val="18"/>
                <w:shd w:val="clear" w:color="auto" w:fill="FFFFFF"/>
              </w:rPr>
              <w:t xml:space="preserve"> ha of Areas de Preservacao Permanente which may house Atlantic Forest fragments, yet accurate calculations have yet to be made.</w:t>
            </w:r>
          </w:p>
          <w:p w14:paraId="71FE6300" w14:textId="77777777" w:rsidR="005B1EB2" w:rsidRDefault="005B1EB2" w:rsidP="005B1EB2">
            <w:pPr>
              <w:ind w:right="165"/>
              <w:jc w:val="both"/>
              <w:rPr>
                <w:rFonts w:ascii="Arial" w:eastAsia="Times New Roman" w:hAnsi="Arial" w:cs="Arial"/>
                <w:sz w:val="18"/>
                <w:szCs w:val="18"/>
                <w:shd w:val="clear" w:color="auto" w:fill="FFFFFF"/>
              </w:rPr>
            </w:pPr>
          </w:p>
          <w:p w14:paraId="171F8764" w14:textId="77777777" w:rsidR="00CC743A" w:rsidRDefault="00CC743A" w:rsidP="00CC743A">
            <w:pPr>
              <w:ind w:right="165"/>
              <w:jc w:val="both"/>
              <w:rPr>
                <w:rFonts w:ascii="Arial" w:eastAsia="Times New Roman" w:hAnsi="Arial" w:cs="Arial"/>
                <w:sz w:val="18"/>
                <w:szCs w:val="18"/>
                <w:shd w:val="clear" w:color="auto" w:fill="FFFFFF"/>
              </w:rPr>
            </w:pPr>
            <w:r>
              <w:rPr>
                <w:rFonts w:ascii="Arial" w:eastAsia="Times New Roman" w:hAnsi="Arial" w:cs="Arial"/>
                <w:sz w:val="18"/>
                <w:szCs w:val="18"/>
                <w:shd w:val="clear" w:color="auto" w:fill="FFFFFF"/>
              </w:rPr>
              <w:t xml:space="preserve">One flora species observed is listed as critically endangered per the IUCN Red List, </w:t>
            </w:r>
            <w:r w:rsidRPr="00E2063B">
              <w:rPr>
                <w:rFonts w:ascii="Arial" w:eastAsia="Times New Roman" w:hAnsi="Arial" w:cs="Arial"/>
                <w:i/>
                <w:sz w:val="18"/>
                <w:szCs w:val="18"/>
                <w:shd w:val="clear" w:color="auto" w:fill="FFFFFF"/>
              </w:rPr>
              <w:t>auracaria angustifolia</w:t>
            </w:r>
            <w:r>
              <w:rPr>
                <w:rFonts w:ascii="Arial" w:eastAsia="Times New Roman" w:hAnsi="Arial" w:cs="Arial"/>
                <w:sz w:val="18"/>
                <w:szCs w:val="18"/>
                <w:shd w:val="clear" w:color="auto" w:fill="FFFFFF"/>
              </w:rPr>
              <w:t xml:space="preserve">. Two fauna species of concern were observed that appear on the Red List: </w:t>
            </w:r>
            <w:r w:rsidRPr="00BD7BCC">
              <w:rPr>
                <w:rFonts w:ascii="Arial" w:eastAsia="Times New Roman" w:hAnsi="Arial" w:cs="Arial"/>
                <w:i/>
                <w:sz w:val="18"/>
                <w:szCs w:val="18"/>
                <w:shd w:val="clear" w:color="auto" w:fill="FFFFFF"/>
              </w:rPr>
              <w:t>Brachyteles</w:t>
            </w:r>
            <w:r>
              <w:rPr>
                <w:rFonts w:ascii="Arial" w:eastAsia="Times New Roman" w:hAnsi="Arial" w:cs="Arial"/>
                <w:i/>
                <w:sz w:val="18"/>
                <w:szCs w:val="18"/>
                <w:shd w:val="clear" w:color="auto" w:fill="FFFFFF"/>
              </w:rPr>
              <w:t xml:space="preserve"> </w:t>
            </w:r>
            <w:r w:rsidRPr="00BD7BCC">
              <w:rPr>
                <w:rFonts w:ascii="Arial" w:eastAsia="Times New Roman" w:hAnsi="Arial" w:cs="Arial"/>
                <w:i/>
                <w:sz w:val="18"/>
                <w:szCs w:val="18"/>
                <w:shd w:val="clear" w:color="auto" w:fill="FFFFFF"/>
              </w:rPr>
              <w:t>arachnoides</w:t>
            </w:r>
            <w:r>
              <w:rPr>
                <w:rFonts w:ascii="Arial" w:eastAsia="Times New Roman" w:hAnsi="Arial" w:cs="Arial"/>
                <w:sz w:val="18"/>
                <w:szCs w:val="18"/>
                <w:shd w:val="clear" w:color="auto" w:fill="FFFFFF"/>
              </w:rPr>
              <w:t xml:space="preserve"> (endangered, EN), and </w:t>
            </w:r>
            <w:r w:rsidRPr="00BD7BCC">
              <w:rPr>
                <w:rFonts w:ascii="Arial" w:eastAsia="Times New Roman" w:hAnsi="Arial" w:cs="Arial"/>
                <w:i/>
                <w:sz w:val="18"/>
                <w:szCs w:val="18"/>
                <w:shd w:val="clear" w:color="auto" w:fill="FFFFFF"/>
              </w:rPr>
              <w:t xml:space="preserve">Leontopithecus </w:t>
            </w:r>
            <w:r>
              <w:rPr>
                <w:rFonts w:ascii="Arial" w:eastAsia="Times New Roman" w:hAnsi="Arial" w:cs="Arial"/>
                <w:i/>
                <w:sz w:val="18"/>
                <w:szCs w:val="18"/>
                <w:shd w:val="clear" w:color="auto" w:fill="FFFFFF"/>
              </w:rPr>
              <w:t>c</w:t>
            </w:r>
            <w:r w:rsidRPr="00BD7BCC">
              <w:rPr>
                <w:rFonts w:ascii="Arial" w:eastAsia="Times New Roman" w:hAnsi="Arial" w:cs="Arial"/>
                <w:i/>
                <w:sz w:val="18"/>
                <w:szCs w:val="18"/>
                <w:shd w:val="clear" w:color="auto" w:fill="FFFFFF"/>
              </w:rPr>
              <w:t>aissara</w:t>
            </w:r>
            <w:r>
              <w:rPr>
                <w:rFonts w:ascii="Arial" w:eastAsia="Times New Roman" w:hAnsi="Arial" w:cs="Arial"/>
                <w:sz w:val="18"/>
                <w:szCs w:val="18"/>
                <w:shd w:val="clear" w:color="auto" w:fill="FFFFFF"/>
              </w:rPr>
              <w:t xml:space="preserve"> (CR).</w:t>
            </w:r>
          </w:p>
          <w:p w14:paraId="0869E59C" w14:textId="77777777" w:rsidR="005B1EB2" w:rsidRDefault="005B1EB2" w:rsidP="005B1EB2">
            <w:pPr>
              <w:ind w:right="165"/>
              <w:jc w:val="both"/>
              <w:rPr>
                <w:rFonts w:ascii="Arial" w:eastAsia="Times New Roman" w:hAnsi="Arial" w:cs="Arial"/>
                <w:sz w:val="18"/>
                <w:szCs w:val="18"/>
                <w:shd w:val="clear" w:color="auto" w:fill="FFFFFF"/>
              </w:rPr>
            </w:pPr>
          </w:p>
          <w:p w14:paraId="619A3C61" w14:textId="77777777" w:rsidR="005B1EB2" w:rsidRDefault="005B1EB2" w:rsidP="005B1EB2">
            <w:pPr>
              <w:ind w:right="165"/>
              <w:jc w:val="both"/>
              <w:rPr>
                <w:rFonts w:ascii="Arial" w:eastAsia="Times New Roman" w:hAnsi="Arial" w:cs="Arial"/>
                <w:sz w:val="18"/>
                <w:szCs w:val="18"/>
                <w:shd w:val="clear" w:color="auto" w:fill="FFFFFF"/>
              </w:rPr>
            </w:pPr>
            <w:r>
              <w:rPr>
                <w:rFonts w:ascii="Arial" w:eastAsia="Times New Roman" w:hAnsi="Arial" w:cs="Arial"/>
                <w:sz w:val="18"/>
                <w:szCs w:val="18"/>
                <w:shd w:val="clear" w:color="auto" w:fill="FFFFFF"/>
              </w:rPr>
              <w:t>No indigenous, quilombola, or traditional communities were found in the area of influence of the project.</w:t>
            </w:r>
          </w:p>
          <w:p w14:paraId="08A79D9F" w14:textId="77777777" w:rsidR="005B1EB2" w:rsidRDefault="005B1EB2" w:rsidP="005B1EB2">
            <w:pPr>
              <w:ind w:right="165"/>
              <w:jc w:val="both"/>
              <w:rPr>
                <w:rFonts w:ascii="Arial" w:eastAsia="Times New Roman" w:hAnsi="Arial" w:cs="Arial"/>
                <w:sz w:val="18"/>
                <w:szCs w:val="18"/>
                <w:shd w:val="clear" w:color="auto" w:fill="FFFFFF"/>
              </w:rPr>
            </w:pPr>
          </w:p>
          <w:p w14:paraId="32101DE4" w14:textId="77777777" w:rsidR="005B1EB2" w:rsidRDefault="005B1EB2" w:rsidP="005B1EB2">
            <w:pPr>
              <w:ind w:right="165"/>
              <w:jc w:val="both"/>
              <w:rPr>
                <w:rFonts w:ascii="Arial" w:eastAsia="Times New Roman" w:hAnsi="Arial" w:cs="Arial"/>
                <w:sz w:val="18"/>
                <w:szCs w:val="18"/>
                <w:shd w:val="clear" w:color="auto" w:fill="FFFFFF"/>
              </w:rPr>
            </w:pPr>
            <w:r>
              <w:rPr>
                <w:rFonts w:ascii="Arial" w:eastAsia="Times New Roman" w:hAnsi="Arial" w:cs="Arial"/>
                <w:sz w:val="18"/>
                <w:szCs w:val="18"/>
                <w:shd w:val="clear" w:color="auto" w:fill="FFFFFF"/>
              </w:rPr>
              <w:t xml:space="preserve">The </w:t>
            </w:r>
            <w:r w:rsidR="00B755A4">
              <w:rPr>
                <w:rFonts w:ascii="Arial" w:eastAsia="Times New Roman" w:hAnsi="Arial" w:cs="Arial"/>
                <w:sz w:val="18"/>
                <w:szCs w:val="18"/>
                <w:shd w:val="clear" w:color="auto" w:fill="FFFFFF"/>
              </w:rPr>
              <w:t>40</w:t>
            </w:r>
            <w:r>
              <w:rPr>
                <w:rFonts w:ascii="Arial" w:eastAsia="Times New Roman" w:hAnsi="Arial" w:cs="Arial"/>
                <w:sz w:val="18"/>
                <w:szCs w:val="18"/>
                <w:shd w:val="clear" w:color="auto" w:fill="FFFFFF"/>
              </w:rPr>
              <w:t xml:space="preserve">m Right of Way intercepts </w:t>
            </w:r>
            <w:r w:rsidR="007D2C18">
              <w:rPr>
                <w:rFonts w:ascii="Arial" w:eastAsia="Times New Roman" w:hAnsi="Arial" w:cs="Arial"/>
                <w:sz w:val="18"/>
                <w:szCs w:val="18"/>
                <w:shd w:val="clear" w:color="auto" w:fill="FFFFFF"/>
              </w:rPr>
              <w:t>24 properties which DER will expropriate, compensating the property owners for the value of their land and any structures and goods found therein.</w:t>
            </w:r>
          </w:p>
          <w:p w14:paraId="21569E8D" w14:textId="4D4D85BA" w:rsidR="001C473E" w:rsidRPr="00C52059" w:rsidRDefault="001C473E" w:rsidP="005B1EB2">
            <w:pPr>
              <w:ind w:right="165"/>
              <w:jc w:val="both"/>
              <w:rPr>
                <w:rFonts w:ascii="Arial" w:eastAsia="Times New Roman" w:hAnsi="Arial" w:cs="Arial"/>
                <w:sz w:val="18"/>
                <w:szCs w:val="18"/>
                <w:shd w:val="clear" w:color="auto" w:fill="FFFFFF"/>
              </w:rPr>
            </w:pPr>
          </w:p>
        </w:tc>
        <w:tc>
          <w:tcPr>
            <w:tcW w:w="1770" w:type="dxa"/>
          </w:tcPr>
          <w:p w14:paraId="130D4D22" w14:textId="58FDC2A3" w:rsidR="005B1EB2" w:rsidRDefault="005B1EB2" w:rsidP="005B1EB2">
            <w:pPr>
              <w:ind w:right="165"/>
              <w:jc w:val="both"/>
              <w:rPr>
                <w:rFonts w:ascii="Arial" w:eastAsia="Times New Roman" w:hAnsi="Arial" w:cs="Arial"/>
                <w:sz w:val="18"/>
                <w:szCs w:val="18"/>
                <w:shd w:val="clear" w:color="auto" w:fill="FFFFFF"/>
              </w:rPr>
            </w:pPr>
            <w:r>
              <w:rPr>
                <w:rFonts w:ascii="Arial" w:eastAsia="Times New Roman" w:hAnsi="Arial" w:cs="Arial"/>
                <w:sz w:val="18"/>
                <w:szCs w:val="18"/>
                <w:shd w:val="clear" w:color="auto" w:fill="FFFFFF"/>
              </w:rPr>
              <w:t xml:space="preserve">Implementation of the </w:t>
            </w:r>
            <w:r w:rsidR="54C897F2">
              <w:rPr>
                <w:rFonts w:ascii="Arial" w:eastAsia="Times New Roman" w:hAnsi="Arial" w:cs="Arial"/>
                <w:sz w:val="18"/>
                <w:szCs w:val="18"/>
                <w:shd w:val="clear" w:color="auto" w:fill="FFFFFF"/>
              </w:rPr>
              <w:t>project</w:t>
            </w:r>
            <w:r>
              <w:rPr>
                <w:rFonts w:ascii="Arial" w:eastAsia="Times New Roman" w:hAnsi="Arial" w:cs="Arial"/>
                <w:sz w:val="18"/>
                <w:szCs w:val="18"/>
                <w:shd w:val="clear" w:color="auto" w:fill="FFFFFF"/>
              </w:rPr>
              <w:t xml:space="preserve"> will take approximately </w:t>
            </w:r>
            <w:r w:rsidR="0077350A">
              <w:rPr>
                <w:rFonts w:ascii="Arial" w:eastAsia="Times New Roman" w:hAnsi="Arial" w:cs="Arial"/>
                <w:sz w:val="18"/>
                <w:szCs w:val="18"/>
                <w:shd w:val="clear" w:color="auto" w:fill="FFFFFF"/>
              </w:rPr>
              <w:t>18</w:t>
            </w:r>
            <w:r w:rsidR="005A2F2F">
              <w:rPr>
                <w:rFonts w:ascii="Arial" w:eastAsia="Times New Roman" w:hAnsi="Arial" w:cs="Arial"/>
                <w:sz w:val="18"/>
                <w:szCs w:val="18"/>
                <w:shd w:val="clear" w:color="auto" w:fill="FFFFFF"/>
              </w:rPr>
              <w:t xml:space="preserve"> </w:t>
            </w:r>
            <w:r>
              <w:rPr>
                <w:rFonts w:ascii="Arial" w:eastAsia="Times New Roman" w:hAnsi="Arial" w:cs="Arial"/>
                <w:sz w:val="18"/>
                <w:szCs w:val="18"/>
                <w:shd w:val="clear" w:color="auto" w:fill="FFFFFF"/>
              </w:rPr>
              <w:t>months and will begin in 201</w:t>
            </w:r>
            <w:r w:rsidR="008A11B3">
              <w:rPr>
                <w:rFonts w:ascii="Arial" w:eastAsia="Times New Roman" w:hAnsi="Arial" w:cs="Arial"/>
                <w:sz w:val="18"/>
                <w:szCs w:val="18"/>
                <w:shd w:val="clear" w:color="auto" w:fill="FFFFFF"/>
              </w:rPr>
              <w:t>8</w:t>
            </w:r>
            <w:r>
              <w:rPr>
                <w:rFonts w:ascii="Arial" w:eastAsia="Times New Roman" w:hAnsi="Arial" w:cs="Arial"/>
                <w:sz w:val="18"/>
                <w:szCs w:val="18"/>
                <w:shd w:val="clear" w:color="auto" w:fill="FFFFFF"/>
              </w:rPr>
              <w:t>.</w:t>
            </w:r>
          </w:p>
          <w:p w14:paraId="0054D6E4" w14:textId="77777777" w:rsidR="005B1EB2" w:rsidRPr="00FD75E3" w:rsidRDefault="005B1EB2" w:rsidP="005B1EB2">
            <w:pPr>
              <w:ind w:right="165"/>
              <w:jc w:val="both"/>
              <w:rPr>
                <w:rFonts w:ascii="Arial" w:eastAsia="Times New Roman" w:hAnsi="Arial" w:cs="Arial"/>
                <w:sz w:val="18"/>
                <w:szCs w:val="18"/>
                <w:shd w:val="clear" w:color="auto" w:fill="FFFFFF"/>
              </w:rPr>
            </w:pPr>
          </w:p>
        </w:tc>
      </w:tr>
    </w:tbl>
    <w:p w14:paraId="7C294AFA" w14:textId="77777777" w:rsidR="0041027F" w:rsidRDefault="0041027F" w:rsidP="0041027F">
      <w:pPr>
        <w:rPr>
          <w:rFonts w:ascii="Arial" w:hAnsi="Arial" w:cs="Arial"/>
          <w:b/>
          <w:sz w:val="22"/>
          <w:szCs w:val="22"/>
        </w:rPr>
      </w:pPr>
    </w:p>
    <w:p w14:paraId="572E42FE" w14:textId="4120D0D7" w:rsidR="0041027F" w:rsidRPr="00E7333A" w:rsidRDefault="0041027F">
      <w:pPr>
        <w:rPr>
          <w:rFonts w:ascii="Arial" w:hAnsi="Arial" w:cs="Arial"/>
          <w:b/>
          <w:bCs/>
          <w:sz w:val="22"/>
          <w:szCs w:val="22"/>
        </w:rPr>
      </w:pPr>
      <w:r w:rsidRPr="00E7333A">
        <w:rPr>
          <w:rFonts w:ascii="Arial" w:hAnsi="Arial" w:cs="Arial"/>
          <w:b/>
          <w:bCs/>
          <w:sz w:val="22"/>
          <w:szCs w:val="22"/>
        </w:rPr>
        <w:t xml:space="preserve">Annex 5. Existing Mitigation Measures and Compliance of the </w:t>
      </w:r>
      <w:r w:rsidR="00DC3F76" w:rsidRPr="00E7333A">
        <w:rPr>
          <w:rFonts w:ascii="Arial" w:hAnsi="Arial" w:cs="Arial"/>
          <w:b/>
          <w:bCs/>
          <w:sz w:val="22"/>
          <w:szCs w:val="22"/>
        </w:rPr>
        <w:t>Sample Project</w:t>
      </w:r>
    </w:p>
    <w:p w14:paraId="24CCF2F3" w14:textId="77777777" w:rsidR="0041027F" w:rsidRDefault="0041027F" w:rsidP="0041027F">
      <w:pPr>
        <w:rPr>
          <w:rFonts w:ascii="Arial" w:hAnsi="Arial" w:cs="Arial"/>
          <w:b/>
          <w:sz w:val="22"/>
          <w:szCs w:val="22"/>
        </w:rPr>
      </w:pPr>
    </w:p>
    <w:tbl>
      <w:tblPr>
        <w:tblStyle w:val="TableGrid"/>
        <w:tblW w:w="9613" w:type="dxa"/>
        <w:tblLayout w:type="fixed"/>
        <w:tblLook w:val="04A0" w:firstRow="1" w:lastRow="0" w:firstColumn="1" w:lastColumn="0" w:noHBand="0" w:noVBand="1"/>
      </w:tblPr>
      <w:tblGrid>
        <w:gridCol w:w="3255"/>
        <w:gridCol w:w="6358"/>
      </w:tblGrid>
      <w:tr w:rsidR="0041027F" w:rsidRPr="00D552E9" w14:paraId="0D516051" w14:textId="77777777" w:rsidTr="696B9BDE">
        <w:tc>
          <w:tcPr>
            <w:tcW w:w="3255" w:type="dxa"/>
          </w:tcPr>
          <w:p w14:paraId="65912499" w14:textId="77777777" w:rsidR="0041027F" w:rsidRPr="00E7333A" w:rsidRDefault="0041027F">
            <w:pPr>
              <w:ind w:right="165"/>
              <w:jc w:val="both"/>
              <w:rPr>
                <w:rFonts w:ascii="Arial" w:eastAsia="Times New Roman" w:hAnsi="Arial" w:cs="Arial"/>
                <w:b/>
                <w:bCs/>
                <w:sz w:val="18"/>
                <w:szCs w:val="18"/>
                <w:shd w:val="clear" w:color="auto" w:fill="FFFFFF"/>
              </w:rPr>
            </w:pPr>
            <w:r w:rsidRPr="00E7333A">
              <w:rPr>
                <w:rFonts w:ascii="Arial" w:eastAsia="Times New Roman" w:hAnsi="Arial" w:cs="Arial"/>
                <w:b/>
                <w:bCs/>
                <w:sz w:val="18"/>
                <w:szCs w:val="18"/>
                <w:shd w:val="clear" w:color="auto" w:fill="FFFFFF"/>
              </w:rPr>
              <w:t>Project</w:t>
            </w:r>
          </w:p>
        </w:tc>
        <w:tc>
          <w:tcPr>
            <w:tcW w:w="6358" w:type="dxa"/>
          </w:tcPr>
          <w:p w14:paraId="0C35F700" w14:textId="77777777" w:rsidR="0041027F" w:rsidRPr="00CB2E43" w:rsidRDefault="0041027F">
            <w:pPr>
              <w:ind w:right="165"/>
              <w:jc w:val="both"/>
              <w:rPr>
                <w:rFonts w:ascii="Arial" w:eastAsia="Times New Roman" w:hAnsi="Arial" w:cs="Arial"/>
                <w:b/>
                <w:bCs/>
                <w:sz w:val="18"/>
                <w:szCs w:val="18"/>
                <w:shd w:val="clear" w:color="auto" w:fill="FFFFFF"/>
              </w:rPr>
            </w:pPr>
            <w:r w:rsidRPr="00214169">
              <w:rPr>
                <w:rFonts w:ascii="Arial" w:eastAsia="Times New Roman" w:hAnsi="Arial" w:cs="Arial"/>
                <w:b/>
                <w:bCs/>
                <w:sz w:val="18"/>
                <w:szCs w:val="18"/>
                <w:shd w:val="clear" w:color="auto" w:fill="FFFFFF"/>
              </w:rPr>
              <w:t>Compliance of existing mitigation plans</w:t>
            </w:r>
          </w:p>
        </w:tc>
      </w:tr>
      <w:tr w:rsidR="0041027F" w:rsidRPr="009B6CA6" w14:paraId="53F1C08B" w14:textId="77777777" w:rsidTr="696B9BDE">
        <w:tc>
          <w:tcPr>
            <w:tcW w:w="3255" w:type="dxa"/>
          </w:tcPr>
          <w:p w14:paraId="05E8C870" w14:textId="77777777" w:rsidR="00780768" w:rsidRPr="00214169" w:rsidRDefault="00780768">
            <w:pPr>
              <w:ind w:right="165"/>
              <w:jc w:val="both"/>
              <w:rPr>
                <w:rFonts w:ascii="Arial" w:eastAsia="Times New Roman" w:hAnsi="Arial" w:cs="Arial"/>
                <w:b/>
                <w:bCs/>
                <w:sz w:val="18"/>
                <w:szCs w:val="18"/>
                <w:shd w:val="clear" w:color="auto" w:fill="FFFFFF"/>
                <w:lang w:val="pt-BR"/>
              </w:rPr>
            </w:pPr>
            <w:r w:rsidRPr="00E7333A">
              <w:rPr>
                <w:rFonts w:ascii="Arial" w:eastAsia="Times New Roman" w:hAnsi="Arial" w:cs="Arial"/>
                <w:b/>
                <w:bCs/>
                <w:sz w:val="18"/>
                <w:szCs w:val="18"/>
                <w:shd w:val="clear" w:color="auto" w:fill="FFFFFF"/>
                <w:lang w:val="pt-BR"/>
              </w:rPr>
              <w:t>Contorno de Mal. Cândido Rondon</w:t>
            </w:r>
          </w:p>
          <w:p w14:paraId="4E5E2F54" w14:textId="77777777" w:rsidR="0041027F" w:rsidRPr="00D552E9" w:rsidRDefault="0041027F" w:rsidP="00641BDB">
            <w:pPr>
              <w:ind w:right="165"/>
              <w:jc w:val="both"/>
              <w:rPr>
                <w:rFonts w:ascii="Arial" w:eastAsia="Times New Roman" w:hAnsi="Arial" w:cs="Arial"/>
                <w:sz w:val="18"/>
                <w:szCs w:val="18"/>
                <w:shd w:val="clear" w:color="auto" w:fill="FFFFFF"/>
                <w:lang w:val="pt-BR"/>
              </w:rPr>
            </w:pPr>
          </w:p>
        </w:tc>
        <w:tc>
          <w:tcPr>
            <w:tcW w:w="6358" w:type="dxa"/>
          </w:tcPr>
          <w:p w14:paraId="0E4A7DAA" w14:textId="5EF47D91" w:rsidR="0041027F" w:rsidRPr="00184FB5" w:rsidRDefault="0041027F" w:rsidP="0024398A">
            <w:pPr>
              <w:ind w:right="165"/>
              <w:jc w:val="both"/>
              <w:rPr>
                <w:rFonts w:ascii="Arial" w:eastAsia="Times New Roman" w:hAnsi="Arial" w:cs="Arial"/>
                <w:sz w:val="18"/>
                <w:szCs w:val="18"/>
                <w:shd w:val="clear" w:color="auto" w:fill="FFFFFF"/>
              </w:rPr>
            </w:pPr>
            <w:r w:rsidRPr="00184FB5">
              <w:rPr>
                <w:rFonts w:ascii="Arial" w:eastAsia="Times New Roman" w:hAnsi="Arial" w:cs="Arial"/>
                <w:sz w:val="18"/>
                <w:szCs w:val="18"/>
                <w:shd w:val="clear" w:color="auto" w:fill="FFFFFF"/>
              </w:rPr>
              <w:t>Th</w:t>
            </w:r>
            <w:r w:rsidR="11A03049" w:rsidRPr="00184FB5">
              <w:rPr>
                <w:rFonts w:ascii="Arial" w:eastAsia="Times New Roman" w:hAnsi="Arial" w:cs="Arial"/>
                <w:sz w:val="18"/>
                <w:szCs w:val="18"/>
                <w:shd w:val="clear" w:color="auto" w:fill="FFFFFF"/>
              </w:rPr>
              <w:t>e project</w:t>
            </w:r>
            <w:r w:rsidRPr="00184FB5">
              <w:rPr>
                <w:rFonts w:ascii="Arial" w:eastAsia="Times New Roman" w:hAnsi="Arial" w:cs="Arial"/>
                <w:sz w:val="18"/>
                <w:szCs w:val="18"/>
                <w:shd w:val="clear" w:color="auto" w:fill="FFFFFF"/>
              </w:rPr>
              <w:t xml:space="preserve"> will require a </w:t>
            </w:r>
            <w:r w:rsidR="0098089F" w:rsidRPr="00184FB5">
              <w:rPr>
                <w:rFonts w:ascii="Arial" w:eastAsia="Times New Roman" w:hAnsi="Arial" w:cs="Arial"/>
                <w:sz w:val="18"/>
                <w:szCs w:val="18"/>
                <w:shd w:val="clear" w:color="auto" w:fill="FFFFFF"/>
              </w:rPr>
              <w:t>3</w:t>
            </w:r>
            <w:r w:rsidR="5E2016B8" w:rsidRPr="00184FB5">
              <w:rPr>
                <w:rFonts w:ascii="Arial" w:eastAsia="Times New Roman" w:hAnsi="Arial" w:cs="Arial"/>
                <w:sz w:val="18"/>
                <w:szCs w:val="18"/>
                <w:shd w:val="clear" w:color="auto" w:fill="FFFFFF"/>
              </w:rPr>
              <w:t xml:space="preserve">0-meter </w:t>
            </w:r>
            <w:r w:rsidRPr="00184FB5">
              <w:rPr>
                <w:rFonts w:ascii="Arial" w:eastAsia="Times New Roman" w:hAnsi="Arial" w:cs="Arial"/>
                <w:sz w:val="18"/>
                <w:szCs w:val="18"/>
                <w:shd w:val="clear" w:color="auto" w:fill="FFFFFF"/>
              </w:rPr>
              <w:t>Right of Way. The existing ESMP contains a</w:t>
            </w:r>
            <w:r w:rsidR="008B4EAF" w:rsidRPr="00184FB5">
              <w:rPr>
                <w:rFonts w:ascii="Arial" w:eastAsia="Times New Roman" w:hAnsi="Arial" w:cs="Arial"/>
                <w:sz w:val="18"/>
                <w:szCs w:val="18"/>
                <w:shd w:val="clear" w:color="auto" w:fill="FFFFFF"/>
              </w:rPr>
              <w:t xml:space="preserve"> Social Communication Program, an Environmental Education Program, a Land Acquisition Program, a Plan for the Recuperation of Local Biodiversity, a Solid Waste Management Plan, a Noise Monitoring Plan, a Greenhouse Gas Emissions Control Plan, a Water Quality Monitoring Program, an Environmental Supervision Program, a Traffic Management Plan for Easement Areas, </w:t>
            </w:r>
            <w:r w:rsidR="00A64C68" w:rsidRPr="00184FB5">
              <w:rPr>
                <w:rFonts w:ascii="Arial" w:eastAsia="Times New Roman" w:hAnsi="Arial" w:cs="Arial"/>
                <w:sz w:val="18"/>
                <w:szCs w:val="18"/>
                <w:shd w:val="clear" w:color="auto" w:fill="FFFFFF"/>
              </w:rPr>
              <w:t xml:space="preserve">and a Health and Occupational Safety Program, </w:t>
            </w:r>
            <w:r w:rsidRPr="00184FB5">
              <w:rPr>
                <w:rFonts w:ascii="Arial" w:eastAsia="Times New Roman" w:hAnsi="Arial" w:cs="Arial"/>
                <w:sz w:val="18"/>
                <w:szCs w:val="18"/>
                <w:shd w:val="clear" w:color="auto" w:fill="FFFFFF"/>
              </w:rPr>
              <w:t>that comply with IDB policies.</w:t>
            </w:r>
          </w:p>
          <w:p w14:paraId="5AC3958F" w14:textId="77777777" w:rsidR="0041027F" w:rsidRPr="00184FB5" w:rsidRDefault="0041027F" w:rsidP="00641BDB">
            <w:pPr>
              <w:ind w:right="165"/>
              <w:jc w:val="both"/>
              <w:rPr>
                <w:rFonts w:ascii="Arial" w:eastAsia="Times New Roman" w:hAnsi="Arial" w:cs="Arial"/>
                <w:sz w:val="18"/>
                <w:szCs w:val="18"/>
                <w:shd w:val="clear" w:color="auto" w:fill="FFFFFF"/>
              </w:rPr>
            </w:pPr>
          </w:p>
          <w:p w14:paraId="085C7528" w14:textId="1CC3F651" w:rsidR="00C42AE5" w:rsidRPr="00184FB5" w:rsidRDefault="00C42AE5" w:rsidP="00C42AE5">
            <w:pPr>
              <w:ind w:right="165"/>
              <w:jc w:val="both"/>
              <w:rPr>
                <w:rFonts w:ascii="Arial" w:eastAsia="Times New Roman" w:hAnsi="Arial" w:cs="Arial"/>
                <w:sz w:val="18"/>
                <w:szCs w:val="18"/>
              </w:rPr>
            </w:pPr>
            <w:r w:rsidRPr="00184FB5">
              <w:rPr>
                <w:rFonts w:ascii="Arial" w:eastAsia="Times New Roman" w:hAnsi="Arial" w:cs="Arial"/>
                <w:sz w:val="18"/>
                <w:szCs w:val="18"/>
              </w:rPr>
              <w:t xml:space="preserve">In addition, the IDB supported the development of a complimentary ESMP that includes a Social Baseline, a Biodiversity Baseline, a Disaster Risk Assessment and Management Plan, a Gender Action Plan, a </w:t>
            </w:r>
            <w:r w:rsidR="00634A69" w:rsidRPr="00184FB5">
              <w:rPr>
                <w:rFonts w:ascii="Arial" w:eastAsia="Times New Roman" w:hAnsi="Arial" w:cs="Arial"/>
                <w:sz w:val="18"/>
                <w:szCs w:val="18"/>
              </w:rPr>
              <w:t xml:space="preserve">Grievance Redress </w:t>
            </w:r>
            <w:r w:rsidRPr="00184FB5">
              <w:rPr>
                <w:rFonts w:ascii="Arial" w:eastAsia="Times New Roman" w:hAnsi="Arial" w:cs="Arial"/>
                <w:sz w:val="18"/>
                <w:szCs w:val="18"/>
              </w:rPr>
              <w:t>Mechanism, and a Resettlement Plan, that comply with IDB policies.</w:t>
            </w:r>
          </w:p>
          <w:p w14:paraId="354C875D" w14:textId="77777777" w:rsidR="0041027F" w:rsidRPr="00184FB5" w:rsidRDefault="0041027F" w:rsidP="00641BDB">
            <w:pPr>
              <w:ind w:right="165"/>
              <w:jc w:val="both"/>
              <w:rPr>
                <w:rFonts w:ascii="Arial" w:eastAsia="Times New Roman" w:hAnsi="Arial" w:cs="Arial"/>
                <w:sz w:val="18"/>
                <w:szCs w:val="18"/>
                <w:shd w:val="clear" w:color="auto" w:fill="FFFFFF"/>
              </w:rPr>
            </w:pPr>
          </w:p>
        </w:tc>
      </w:tr>
      <w:tr w:rsidR="0041027F" w:rsidRPr="0027008D" w14:paraId="2CD4EA09" w14:textId="77777777" w:rsidTr="696B9BDE">
        <w:tc>
          <w:tcPr>
            <w:tcW w:w="3255" w:type="dxa"/>
          </w:tcPr>
          <w:p w14:paraId="7C747274" w14:textId="77777777" w:rsidR="00882504" w:rsidRPr="00E7333A" w:rsidRDefault="00882504">
            <w:pPr>
              <w:ind w:right="165"/>
              <w:jc w:val="both"/>
              <w:rPr>
                <w:rFonts w:ascii="Arial" w:eastAsia="Times New Roman" w:hAnsi="Arial" w:cs="Arial"/>
                <w:b/>
                <w:bCs/>
                <w:sz w:val="18"/>
                <w:szCs w:val="18"/>
                <w:shd w:val="clear" w:color="auto" w:fill="FFFFFF"/>
              </w:rPr>
            </w:pPr>
            <w:r w:rsidRPr="00E7333A">
              <w:rPr>
                <w:rFonts w:ascii="Arial" w:eastAsia="Times New Roman" w:hAnsi="Arial" w:cs="Arial"/>
                <w:b/>
                <w:bCs/>
                <w:sz w:val="18"/>
                <w:szCs w:val="18"/>
                <w:shd w:val="clear" w:color="auto" w:fill="FFFFFF"/>
              </w:rPr>
              <w:t>Contorno de Castro</w:t>
            </w:r>
          </w:p>
          <w:p w14:paraId="1A57C3CE" w14:textId="77777777" w:rsidR="00882504" w:rsidRPr="00214169" w:rsidRDefault="00882504">
            <w:pPr>
              <w:ind w:right="165"/>
              <w:jc w:val="both"/>
              <w:rPr>
                <w:rFonts w:ascii="Arial" w:eastAsia="Times New Roman" w:hAnsi="Arial" w:cs="Arial"/>
                <w:b/>
                <w:bCs/>
                <w:sz w:val="18"/>
                <w:szCs w:val="18"/>
                <w:shd w:val="clear" w:color="auto" w:fill="FFFFFF"/>
              </w:rPr>
            </w:pPr>
            <w:r w:rsidRPr="00214169">
              <w:rPr>
                <w:rFonts w:ascii="Arial" w:eastAsia="Times New Roman" w:hAnsi="Arial" w:cs="Arial"/>
                <w:b/>
                <w:bCs/>
                <w:sz w:val="18"/>
                <w:szCs w:val="18"/>
                <w:shd w:val="clear" w:color="auto" w:fill="FFFFFF"/>
              </w:rPr>
              <w:t>(Lote 2)</w:t>
            </w:r>
          </w:p>
          <w:p w14:paraId="33FF6C76" w14:textId="77777777" w:rsidR="0041027F" w:rsidRPr="00D552E9" w:rsidRDefault="0041027F" w:rsidP="00641BDB">
            <w:pPr>
              <w:ind w:right="165"/>
              <w:jc w:val="both"/>
              <w:rPr>
                <w:rFonts w:ascii="Arial" w:eastAsia="Times New Roman" w:hAnsi="Arial" w:cs="Arial"/>
                <w:sz w:val="18"/>
                <w:szCs w:val="18"/>
                <w:shd w:val="clear" w:color="auto" w:fill="FFFFFF"/>
                <w:lang w:val="pt-BR"/>
              </w:rPr>
            </w:pPr>
          </w:p>
        </w:tc>
        <w:tc>
          <w:tcPr>
            <w:tcW w:w="6358" w:type="dxa"/>
          </w:tcPr>
          <w:p w14:paraId="17145AF5" w14:textId="54A8684F" w:rsidR="0041027F" w:rsidRPr="00184FB5" w:rsidRDefault="6B139DD5" w:rsidP="00B75568">
            <w:pPr>
              <w:ind w:right="165"/>
              <w:jc w:val="both"/>
              <w:rPr>
                <w:rFonts w:ascii="Arial" w:eastAsia="Times New Roman" w:hAnsi="Arial" w:cs="Arial"/>
                <w:sz w:val="18"/>
                <w:szCs w:val="18"/>
              </w:rPr>
            </w:pPr>
            <w:r w:rsidRPr="00184FB5">
              <w:rPr>
                <w:rFonts w:ascii="Arial" w:eastAsia="Times New Roman" w:hAnsi="Arial" w:cs="Arial"/>
                <w:sz w:val="18"/>
                <w:szCs w:val="18"/>
              </w:rPr>
              <w:t xml:space="preserve">The project will require a </w:t>
            </w:r>
            <w:r w:rsidR="00AB57CF" w:rsidRPr="00184FB5">
              <w:rPr>
                <w:rFonts w:ascii="Arial" w:eastAsia="Times New Roman" w:hAnsi="Arial" w:cs="Arial"/>
                <w:sz w:val="18"/>
                <w:szCs w:val="18"/>
              </w:rPr>
              <w:t>5</w:t>
            </w:r>
            <w:r w:rsidRPr="00184FB5">
              <w:rPr>
                <w:rFonts w:ascii="Arial" w:eastAsia="Times New Roman" w:hAnsi="Arial" w:cs="Arial"/>
                <w:sz w:val="18"/>
                <w:szCs w:val="18"/>
              </w:rPr>
              <w:t>0-meter Right of Wa</w:t>
            </w:r>
            <w:r w:rsidR="00A64C68" w:rsidRPr="00184FB5">
              <w:rPr>
                <w:rFonts w:ascii="Arial" w:eastAsia="Times New Roman" w:hAnsi="Arial" w:cs="Arial"/>
                <w:sz w:val="18"/>
                <w:szCs w:val="18"/>
              </w:rPr>
              <w:t xml:space="preserve">y. The existing ESMP contains a Solid Waste Management Program, a Noise Control and Monitoring Program, an Air Quality Control and Monitoring Program, a Surface Water Control and Monitoring Program, a Vegetation Suppression Control Program, a Flora Rescue Program, a Degraded Areas Recuperation Program, an </w:t>
            </w:r>
            <w:r w:rsidR="003B7DEB" w:rsidRPr="00184FB5">
              <w:rPr>
                <w:rFonts w:ascii="Arial" w:eastAsia="Times New Roman" w:hAnsi="Arial" w:cs="Arial"/>
                <w:sz w:val="18"/>
                <w:szCs w:val="18"/>
              </w:rPr>
              <w:t>Environmental</w:t>
            </w:r>
            <w:r w:rsidR="00A64C68" w:rsidRPr="00184FB5">
              <w:rPr>
                <w:rFonts w:ascii="Arial" w:eastAsia="Times New Roman" w:hAnsi="Arial" w:cs="Arial"/>
                <w:sz w:val="18"/>
                <w:szCs w:val="18"/>
              </w:rPr>
              <w:t xml:space="preserve"> Education (Fauna) Program, a Fauna Rescue Program, a Wildlife Crossing and Mortality Monitoring Program, a Social Communication Program, a Traffic Management Program During Construction, an Accident Reduction Program, and a Program to Promote Employment of Local Workforce, </w:t>
            </w:r>
            <w:r w:rsidRPr="00184FB5">
              <w:rPr>
                <w:rFonts w:ascii="Arial" w:eastAsia="Times New Roman" w:hAnsi="Arial" w:cs="Arial"/>
                <w:sz w:val="18"/>
                <w:szCs w:val="18"/>
              </w:rPr>
              <w:t>that comply with IDB policies.</w:t>
            </w:r>
          </w:p>
          <w:p w14:paraId="3C57FF77" w14:textId="7FAFB7D0" w:rsidR="0041027F" w:rsidRPr="00184FB5" w:rsidRDefault="0041027F">
            <w:pPr>
              <w:ind w:right="165"/>
              <w:jc w:val="both"/>
              <w:rPr>
                <w:rFonts w:ascii="Arial" w:eastAsia="Times New Roman" w:hAnsi="Arial" w:cs="Arial"/>
                <w:sz w:val="18"/>
                <w:szCs w:val="18"/>
              </w:rPr>
            </w:pPr>
          </w:p>
          <w:p w14:paraId="49D91728" w14:textId="3C2FB9DA" w:rsidR="00C42AE5" w:rsidRPr="00184FB5" w:rsidRDefault="00C42AE5" w:rsidP="00C42AE5">
            <w:pPr>
              <w:ind w:right="165"/>
              <w:jc w:val="both"/>
              <w:rPr>
                <w:rFonts w:ascii="Arial" w:eastAsia="Times New Roman" w:hAnsi="Arial" w:cs="Arial"/>
                <w:sz w:val="18"/>
                <w:szCs w:val="18"/>
              </w:rPr>
            </w:pPr>
            <w:r w:rsidRPr="00184FB5">
              <w:rPr>
                <w:rFonts w:ascii="Arial" w:eastAsia="Times New Roman" w:hAnsi="Arial" w:cs="Arial"/>
                <w:sz w:val="18"/>
                <w:szCs w:val="18"/>
              </w:rPr>
              <w:t xml:space="preserve">In addition, the IDB supported the development of a complimentary ESMP that includes a Social Baseline, a Biodiversity Baseline, a Disaster Risk Assessment and Management Plan, a Gender Action Plan, a </w:t>
            </w:r>
            <w:r w:rsidR="00634A69" w:rsidRPr="00184FB5">
              <w:rPr>
                <w:rFonts w:ascii="Arial" w:eastAsia="Times New Roman" w:hAnsi="Arial" w:cs="Arial"/>
                <w:sz w:val="18"/>
                <w:szCs w:val="18"/>
              </w:rPr>
              <w:t xml:space="preserve">Grievance Redress </w:t>
            </w:r>
            <w:r w:rsidRPr="00184FB5">
              <w:rPr>
                <w:rFonts w:ascii="Arial" w:eastAsia="Times New Roman" w:hAnsi="Arial" w:cs="Arial"/>
                <w:sz w:val="18"/>
                <w:szCs w:val="18"/>
              </w:rPr>
              <w:t>Mechanism, and a Resettlement Plan, that comply with IDB policies.</w:t>
            </w:r>
          </w:p>
          <w:p w14:paraId="49DC8B32" w14:textId="0A6CF798" w:rsidR="0041027F" w:rsidRPr="00184FB5" w:rsidRDefault="0041027F" w:rsidP="00641BDB">
            <w:pPr>
              <w:ind w:right="165"/>
              <w:jc w:val="both"/>
              <w:rPr>
                <w:rFonts w:ascii="Arial" w:eastAsia="Times New Roman" w:hAnsi="Arial" w:cs="Arial"/>
                <w:sz w:val="18"/>
                <w:szCs w:val="18"/>
                <w:shd w:val="clear" w:color="auto" w:fill="FFFFFF"/>
              </w:rPr>
            </w:pPr>
          </w:p>
        </w:tc>
      </w:tr>
      <w:tr w:rsidR="0041027F" w:rsidRPr="00C35320" w14:paraId="37A88913" w14:textId="77777777" w:rsidTr="696B9BDE">
        <w:tc>
          <w:tcPr>
            <w:tcW w:w="3255" w:type="dxa"/>
          </w:tcPr>
          <w:p w14:paraId="7F23322F" w14:textId="77777777" w:rsidR="005D062C" w:rsidRPr="00214169" w:rsidRDefault="005D062C">
            <w:pPr>
              <w:ind w:right="165"/>
              <w:jc w:val="both"/>
              <w:rPr>
                <w:rFonts w:ascii="Arial" w:eastAsia="Times New Roman" w:hAnsi="Arial" w:cs="Arial"/>
                <w:b/>
                <w:bCs/>
                <w:sz w:val="18"/>
                <w:szCs w:val="18"/>
                <w:shd w:val="clear" w:color="auto" w:fill="FFFFFF"/>
              </w:rPr>
            </w:pPr>
            <w:r w:rsidRPr="00E7333A">
              <w:rPr>
                <w:rFonts w:ascii="Arial" w:eastAsia="Times New Roman" w:hAnsi="Arial" w:cs="Arial"/>
                <w:b/>
                <w:bCs/>
                <w:sz w:val="18"/>
                <w:szCs w:val="18"/>
                <w:shd w:val="clear" w:color="auto" w:fill="FFFFFF"/>
              </w:rPr>
              <w:t>Entr. PR-449 - Coronel Domingos Soares</w:t>
            </w:r>
          </w:p>
          <w:p w14:paraId="044929E4" w14:textId="77777777" w:rsidR="0041027F" w:rsidRPr="00683E87" w:rsidRDefault="0041027F" w:rsidP="00641BDB">
            <w:pPr>
              <w:ind w:right="165"/>
              <w:jc w:val="both"/>
              <w:rPr>
                <w:rFonts w:ascii="Arial" w:eastAsia="Times New Roman" w:hAnsi="Arial" w:cs="Arial"/>
                <w:sz w:val="18"/>
                <w:szCs w:val="18"/>
                <w:shd w:val="clear" w:color="auto" w:fill="FFFFFF"/>
                <w:lang w:val="pt-BR"/>
              </w:rPr>
            </w:pPr>
          </w:p>
        </w:tc>
        <w:tc>
          <w:tcPr>
            <w:tcW w:w="6358" w:type="dxa"/>
          </w:tcPr>
          <w:p w14:paraId="08805AFA" w14:textId="284C0B5B" w:rsidR="0041027F" w:rsidRPr="00184FB5" w:rsidRDefault="6B139DD5" w:rsidP="004F45AF">
            <w:pPr>
              <w:ind w:right="165"/>
              <w:jc w:val="both"/>
              <w:rPr>
                <w:rFonts w:ascii="Arial" w:eastAsia="Times New Roman" w:hAnsi="Arial" w:cs="Arial"/>
                <w:sz w:val="18"/>
                <w:szCs w:val="18"/>
              </w:rPr>
            </w:pPr>
            <w:r w:rsidRPr="00184FB5">
              <w:rPr>
                <w:rFonts w:ascii="Arial" w:eastAsia="Times New Roman" w:hAnsi="Arial" w:cs="Arial"/>
                <w:sz w:val="18"/>
                <w:szCs w:val="18"/>
              </w:rPr>
              <w:t>The project will require a 2</w:t>
            </w:r>
            <w:r w:rsidR="00066659" w:rsidRPr="00184FB5">
              <w:rPr>
                <w:rFonts w:ascii="Arial" w:eastAsia="Times New Roman" w:hAnsi="Arial" w:cs="Arial"/>
                <w:sz w:val="18"/>
                <w:szCs w:val="18"/>
              </w:rPr>
              <w:t>5</w:t>
            </w:r>
            <w:r w:rsidRPr="00184FB5">
              <w:rPr>
                <w:rFonts w:ascii="Arial" w:eastAsia="Times New Roman" w:hAnsi="Arial" w:cs="Arial"/>
                <w:sz w:val="18"/>
                <w:szCs w:val="18"/>
              </w:rPr>
              <w:t xml:space="preserve">-meter Right of Way. The existing ESMP contains </w:t>
            </w:r>
            <w:r w:rsidR="004F45AF" w:rsidRPr="00184FB5">
              <w:rPr>
                <w:rFonts w:ascii="Arial" w:eastAsia="Times New Roman" w:hAnsi="Arial" w:cs="Arial"/>
                <w:sz w:val="18"/>
                <w:szCs w:val="18"/>
              </w:rPr>
              <w:t xml:space="preserve">mitigation measures including </w:t>
            </w:r>
            <w:r w:rsidR="009566C0" w:rsidRPr="00184FB5">
              <w:rPr>
                <w:rFonts w:ascii="Arial" w:eastAsia="Times New Roman" w:hAnsi="Arial" w:cs="Arial"/>
                <w:sz w:val="18"/>
                <w:szCs w:val="18"/>
              </w:rPr>
              <w:t>a Noise, Dust, and Gas Control Plan, an Erosion Control Plan, a Water Resources Management Plan, a Waste Management Plan, a Vegetation Suppression Control Plan, a Fire Control Plan, a Habitat Connectivity Plan, a Plan to Control Illegal Hunting, a Vector Control Plan, a Traffic Management Plan, an Accident Reduction Plan, a Plan to Promote Employment of Local Workforce, and a Plan for Resource Efficiency, t</w:t>
            </w:r>
            <w:r w:rsidRPr="00184FB5">
              <w:rPr>
                <w:rFonts w:ascii="Arial" w:eastAsia="Times New Roman" w:hAnsi="Arial" w:cs="Arial"/>
                <w:sz w:val="18"/>
                <w:szCs w:val="18"/>
              </w:rPr>
              <w:t>hat comply with IDB policies.</w:t>
            </w:r>
          </w:p>
          <w:p w14:paraId="33733567" w14:textId="77777777" w:rsidR="0041027F" w:rsidRPr="00184FB5" w:rsidRDefault="0041027F">
            <w:pPr>
              <w:ind w:right="165"/>
              <w:jc w:val="both"/>
              <w:rPr>
                <w:rFonts w:ascii="Arial" w:eastAsia="Times New Roman" w:hAnsi="Arial" w:cs="Arial"/>
                <w:sz w:val="18"/>
                <w:szCs w:val="18"/>
              </w:rPr>
            </w:pPr>
          </w:p>
          <w:p w14:paraId="59F588E3" w14:textId="62223702" w:rsidR="00822186" w:rsidRPr="00184FB5" w:rsidRDefault="00822186" w:rsidP="00822186">
            <w:pPr>
              <w:ind w:right="165"/>
              <w:jc w:val="both"/>
              <w:rPr>
                <w:rFonts w:ascii="Arial" w:eastAsia="Times New Roman" w:hAnsi="Arial" w:cs="Arial"/>
                <w:sz w:val="18"/>
                <w:szCs w:val="18"/>
              </w:rPr>
            </w:pPr>
            <w:r w:rsidRPr="00184FB5">
              <w:rPr>
                <w:rFonts w:ascii="Arial" w:eastAsia="Times New Roman" w:hAnsi="Arial" w:cs="Arial"/>
                <w:sz w:val="18"/>
                <w:szCs w:val="18"/>
              </w:rPr>
              <w:t xml:space="preserve">In addition, the IDB supported the development of a complimentary ESMP that includes a Social Baseline, a Biodiversity Baseline, a Disaster Risk Assessment and Management Plan, a Gender Action Plan, a </w:t>
            </w:r>
            <w:r w:rsidR="00634A69" w:rsidRPr="00184FB5">
              <w:rPr>
                <w:rFonts w:ascii="Arial" w:eastAsia="Times New Roman" w:hAnsi="Arial" w:cs="Arial"/>
                <w:sz w:val="18"/>
                <w:szCs w:val="18"/>
              </w:rPr>
              <w:t xml:space="preserve">Grievance Redress </w:t>
            </w:r>
            <w:r w:rsidRPr="00184FB5">
              <w:rPr>
                <w:rFonts w:ascii="Arial" w:eastAsia="Times New Roman" w:hAnsi="Arial" w:cs="Arial"/>
                <w:sz w:val="18"/>
                <w:szCs w:val="18"/>
              </w:rPr>
              <w:t>Mechanism, and a Resettlement Plan, that comply with IDB policies.</w:t>
            </w:r>
          </w:p>
          <w:p w14:paraId="083A179D" w14:textId="0016EC1E" w:rsidR="0041027F" w:rsidRPr="00C35320" w:rsidRDefault="0041027F" w:rsidP="00641BDB">
            <w:pPr>
              <w:ind w:right="165"/>
              <w:jc w:val="both"/>
              <w:rPr>
                <w:rFonts w:ascii="Arial" w:eastAsia="Times New Roman" w:hAnsi="Arial" w:cs="Arial"/>
                <w:sz w:val="18"/>
                <w:szCs w:val="18"/>
                <w:shd w:val="clear" w:color="auto" w:fill="FFFFFF"/>
              </w:rPr>
            </w:pPr>
          </w:p>
        </w:tc>
      </w:tr>
      <w:tr w:rsidR="0041027F" w:rsidRPr="00BE51BF" w14:paraId="3885515F" w14:textId="77777777" w:rsidTr="696B9BDE">
        <w:tc>
          <w:tcPr>
            <w:tcW w:w="3255" w:type="dxa"/>
          </w:tcPr>
          <w:p w14:paraId="579F69BB" w14:textId="77777777" w:rsidR="005D062C" w:rsidRPr="00E7333A" w:rsidRDefault="005D062C">
            <w:pPr>
              <w:ind w:right="165"/>
              <w:jc w:val="both"/>
              <w:rPr>
                <w:rFonts w:ascii="Arial" w:eastAsia="Times New Roman" w:hAnsi="Arial" w:cs="Arial"/>
                <w:b/>
                <w:bCs/>
                <w:sz w:val="18"/>
                <w:szCs w:val="18"/>
                <w:shd w:val="clear" w:color="auto" w:fill="FFFFFF"/>
                <w:lang w:val="pt-BR"/>
              </w:rPr>
            </w:pPr>
            <w:r w:rsidRPr="00E7333A">
              <w:rPr>
                <w:rFonts w:ascii="Arial" w:eastAsia="Times New Roman" w:hAnsi="Arial" w:cs="Arial"/>
                <w:b/>
                <w:bCs/>
                <w:sz w:val="18"/>
                <w:szCs w:val="18"/>
                <w:shd w:val="clear" w:color="auto" w:fill="FFFFFF"/>
                <w:lang w:val="pt-BR"/>
              </w:rPr>
              <w:t>São Mateus do Sul -Irati</w:t>
            </w:r>
          </w:p>
          <w:p w14:paraId="19A7FDE2" w14:textId="77777777" w:rsidR="0041027F" w:rsidRPr="00F94301" w:rsidRDefault="0041027F" w:rsidP="00641BDB">
            <w:pPr>
              <w:ind w:right="165"/>
              <w:jc w:val="both"/>
              <w:rPr>
                <w:rFonts w:ascii="Arial" w:eastAsia="Times New Roman" w:hAnsi="Arial" w:cs="Arial"/>
                <w:sz w:val="18"/>
                <w:szCs w:val="18"/>
                <w:shd w:val="clear" w:color="auto" w:fill="FFFFFF"/>
                <w:lang w:val="pt-BR"/>
              </w:rPr>
            </w:pPr>
          </w:p>
        </w:tc>
        <w:tc>
          <w:tcPr>
            <w:tcW w:w="6358" w:type="dxa"/>
          </w:tcPr>
          <w:p w14:paraId="4A8DCAC0" w14:textId="0B0395FD" w:rsidR="0041027F" w:rsidRPr="00184FB5" w:rsidRDefault="6B139DD5" w:rsidP="00D40476">
            <w:pPr>
              <w:ind w:right="165"/>
              <w:jc w:val="both"/>
              <w:rPr>
                <w:rFonts w:ascii="Arial" w:eastAsia="Times New Roman" w:hAnsi="Arial" w:cs="Arial"/>
                <w:sz w:val="18"/>
                <w:szCs w:val="18"/>
              </w:rPr>
            </w:pPr>
            <w:r w:rsidRPr="00184FB5">
              <w:rPr>
                <w:rFonts w:ascii="Arial" w:eastAsia="Times New Roman" w:hAnsi="Arial" w:cs="Arial"/>
                <w:sz w:val="18"/>
                <w:szCs w:val="18"/>
              </w:rPr>
              <w:t xml:space="preserve">The project will require a </w:t>
            </w:r>
            <w:r w:rsidR="004D45BE" w:rsidRPr="00184FB5">
              <w:rPr>
                <w:rFonts w:ascii="Arial" w:eastAsia="Times New Roman" w:hAnsi="Arial" w:cs="Arial"/>
                <w:sz w:val="18"/>
                <w:szCs w:val="18"/>
              </w:rPr>
              <w:t>4</w:t>
            </w:r>
            <w:r w:rsidRPr="00184FB5">
              <w:rPr>
                <w:rFonts w:ascii="Arial" w:eastAsia="Times New Roman" w:hAnsi="Arial" w:cs="Arial"/>
                <w:sz w:val="18"/>
                <w:szCs w:val="18"/>
              </w:rPr>
              <w:t>0-meter Right of Wa</w:t>
            </w:r>
            <w:r w:rsidR="0018362C" w:rsidRPr="00184FB5">
              <w:rPr>
                <w:rFonts w:ascii="Arial" w:eastAsia="Times New Roman" w:hAnsi="Arial" w:cs="Arial"/>
                <w:sz w:val="18"/>
                <w:szCs w:val="18"/>
              </w:rPr>
              <w:t xml:space="preserve">y. The existing ESMP contains an Erosion Control Program, a Forest Fragment Maintenance Program, a Program to Control Environmental Risk in the Easements, a Social/Environmental Communicatoin and Information Program, a Program to Control Mineral Exploration, an Environmental Education Program, a Program for Capacity-Building of Contractors, a Wildlife Management Program, a Fauna Monitoring Program, a Program for Wildlife Crossings and Mortality, a Degraded Areas Restoration Program, </w:t>
            </w:r>
            <w:r w:rsidR="00596175" w:rsidRPr="00184FB5">
              <w:rPr>
                <w:rFonts w:ascii="Arial" w:eastAsia="Times New Roman" w:hAnsi="Arial" w:cs="Arial"/>
                <w:sz w:val="18"/>
                <w:szCs w:val="18"/>
              </w:rPr>
              <w:t xml:space="preserve">a Monitoring Program, an Accident Monitoring Program, a Water Quality Monitoring Program, an Emergency Response Plan, and an Environmental Compensation Program, </w:t>
            </w:r>
            <w:r w:rsidRPr="00184FB5">
              <w:rPr>
                <w:rFonts w:ascii="Arial" w:eastAsia="Times New Roman" w:hAnsi="Arial" w:cs="Arial"/>
                <w:sz w:val="18"/>
                <w:szCs w:val="18"/>
              </w:rPr>
              <w:t>that comply with IDB policies.</w:t>
            </w:r>
          </w:p>
          <w:p w14:paraId="7335D72C" w14:textId="77777777" w:rsidR="0041027F" w:rsidRPr="00184FB5" w:rsidRDefault="0041027F">
            <w:pPr>
              <w:ind w:right="165"/>
              <w:jc w:val="both"/>
              <w:rPr>
                <w:rFonts w:ascii="Arial" w:eastAsia="Times New Roman" w:hAnsi="Arial" w:cs="Arial"/>
                <w:sz w:val="18"/>
                <w:szCs w:val="18"/>
              </w:rPr>
            </w:pPr>
          </w:p>
          <w:p w14:paraId="48C90DB6" w14:textId="4EF33AAE" w:rsidR="00822186" w:rsidRPr="00184FB5" w:rsidRDefault="00822186" w:rsidP="00822186">
            <w:pPr>
              <w:ind w:right="165"/>
              <w:jc w:val="both"/>
              <w:rPr>
                <w:rFonts w:ascii="Arial" w:eastAsia="Times New Roman" w:hAnsi="Arial" w:cs="Arial"/>
                <w:sz w:val="18"/>
                <w:szCs w:val="18"/>
              </w:rPr>
            </w:pPr>
            <w:r w:rsidRPr="00184FB5">
              <w:rPr>
                <w:rFonts w:ascii="Arial" w:eastAsia="Times New Roman" w:hAnsi="Arial" w:cs="Arial"/>
                <w:sz w:val="18"/>
                <w:szCs w:val="18"/>
              </w:rPr>
              <w:t xml:space="preserve">In addition, the IDB supported the development of a complimentary ESMP that includes a Social Baseline, a Biodiversity Baseline, a Disaster Risk Assessment and Management Plan, a Gender Action Plan, a </w:t>
            </w:r>
            <w:r w:rsidR="00634A69" w:rsidRPr="00184FB5">
              <w:rPr>
                <w:rFonts w:ascii="Arial" w:eastAsia="Times New Roman" w:hAnsi="Arial" w:cs="Arial"/>
                <w:sz w:val="18"/>
                <w:szCs w:val="18"/>
              </w:rPr>
              <w:t xml:space="preserve">Grievance Redress </w:t>
            </w:r>
            <w:r w:rsidRPr="00184FB5">
              <w:rPr>
                <w:rFonts w:ascii="Arial" w:eastAsia="Times New Roman" w:hAnsi="Arial" w:cs="Arial"/>
                <w:sz w:val="18"/>
                <w:szCs w:val="18"/>
              </w:rPr>
              <w:t>Mechanism, and a Resettlement Plan, that comply with IDB policies.</w:t>
            </w:r>
          </w:p>
          <w:p w14:paraId="013DBCEC" w14:textId="01549919" w:rsidR="0041027F" w:rsidRPr="00184FB5" w:rsidRDefault="0041027F">
            <w:pPr>
              <w:ind w:right="165"/>
              <w:jc w:val="both"/>
              <w:rPr>
                <w:rFonts w:ascii="Arial" w:eastAsia="Times New Roman" w:hAnsi="Arial" w:cs="Arial"/>
                <w:sz w:val="18"/>
                <w:szCs w:val="18"/>
                <w:shd w:val="clear" w:color="auto" w:fill="FFFFFF"/>
              </w:rPr>
            </w:pPr>
          </w:p>
        </w:tc>
      </w:tr>
      <w:tr w:rsidR="00757C01" w:rsidRPr="00BE51BF" w14:paraId="0AEB9C30" w14:textId="77777777" w:rsidTr="696B9BDE">
        <w:tc>
          <w:tcPr>
            <w:tcW w:w="3255" w:type="dxa"/>
          </w:tcPr>
          <w:p w14:paraId="6D8F86B9" w14:textId="77777777" w:rsidR="005D062C" w:rsidRPr="00E7333A" w:rsidRDefault="005D062C">
            <w:pPr>
              <w:ind w:right="165"/>
              <w:jc w:val="both"/>
              <w:rPr>
                <w:rFonts w:ascii="Arial" w:eastAsia="Times New Roman" w:hAnsi="Arial" w:cs="Arial"/>
                <w:b/>
                <w:bCs/>
                <w:sz w:val="18"/>
                <w:szCs w:val="18"/>
                <w:shd w:val="clear" w:color="auto" w:fill="FFFFFF"/>
              </w:rPr>
            </w:pPr>
            <w:r w:rsidRPr="00E7333A">
              <w:rPr>
                <w:rFonts w:ascii="Arial" w:eastAsia="Times New Roman" w:hAnsi="Arial" w:cs="Arial"/>
                <w:b/>
                <w:bCs/>
                <w:sz w:val="18"/>
                <w:szCs w:val="18"/>
                <w:shd w:val="clear" w:color="auto" w:fill="FFFFFF"/>
              </w:rPr>
              <w:t>Pitanga – Mato Rico</w:t>
            </w:r>
          </w:p>
          <w:p w14:paraId="36304B03" w14:textId="77777777" w:rsidR="00757C01" w:rsidRPr="00F94301" w:rsidRDefault="00757C01" w:rsidP="00757C01">
            <w:pPr>
              <w:ind w:right="165"/>
              <w:jc w:val="both"/>
              <w:rPr>
                <w:rFonts w:ascii="Arial" w:eastAsia="Times New Roman" w:hAnsi="Arial" w:cs="Arial"/>
                <w:sz w:val="18"/>
                <w:szCs w:val="18"/>
                <w:shd w:val="clear" w:color="auto" w:fill="FFFFFF"/>
                <w:lang w:val="pt-BR"/>
              </w:rPr>
            </w:pPr>
          </w:p>
        </w:tc>
        <w:tc>
          <w:tcPr>
            <w:tcW w:w="6358" w:type="dxa"/>
          </w:tcPr>
          <w:p w14:paraId="2B0BB533" w14:textId="3D7E356F" w:rsidR="00757C01" w:rsidRPr="00184FB5" w:rsidRDefault="4568CBC0" w:rsidP="004A0424">
            <w:pPr>
              <w:ind w:right="165"/>
              <w:jc w:val="both"/>
              <w:rPr>
                <w:rFonts w:ascii="Arial" w:eastAsia="Times New Roman" w:hAnsi="Arial" w:cs="Arial"/>
                <w:sz w:val="18"/>
                <w:szCs w:val="18"/>
              </w:rPr>
            </w:pPr>
            <w:r w:rsidRPr="00184FB5">
              <w:rPr>
                <w:rFonts w:ascii="Arial" w:eastAsia="Times New Roman" w:hAnsi="Arial" w:cs="Arial"/>
                <w:sz w:val="18"/>
                <w:szCs w:val="18"/>
              </w:rPr>
              <w:t xml:space="preserve">The project will require a </w:t>
            </w:r>
            <w:r w:rsidR="004D45BE" w:rsidRPr="00184FB5">
              <w:rPr>
                <w:rFonts w:ascii="Arial" w:eastAsia="Times New Roman" w:hAnsi="Arial" w:cs="Arial"/>
                <w:sz w:val="18"/>
                <w:szCs w:val="18"/>
              </w:rPr>
              <w:t>4</w:t>
            </w:r>
            <w:r w:rsidRPr="00184FB5">
              <w:rPr>
                <w:rFonts w:ascii="Arial" w:eastAsia="Times New Roman" w:hAnsi="Arial" w:cs="Arial"/>
                <w:sz w:val="18"/>
                <w:szCs w:val="18"/>
              </w:rPr>
              <w:t>0-meter Right of Way. The existing ESMP contains an</w:t>
            </w:r>
            <w:r w:rsidR="006C5E38" w:rsidRPr="00184FB5">
              <w:rPr>
                <w:rFonts w:ascii="Arial" w:eastAsia="Times New Roman" w:hAnsi="Arial" w:cs="Arial"/>
                <w:sz w:val="18"/>
                <w:szCs w:val="18"/>
              </w:rPr>
              <w:t xml:space="preserve"> Erosion Control and Monitoring Program, a Solid Waste Management Program, a Water Resources Monitoring Program, a Degraded Areas Restoration Program, a Flora Rescue Program, a Forest Fragment Maintenance Program, an Environmental Compensation Program, a Vegetation Suppression Control Program, an Environmental Education Program (Fauna), a Wildlife Crossing and Monitoring Program, a Traffic Management Program, and a Social Communication Program, </w:t>
            </w:r>
            <w:r w:rsidRPr="00184FB5">
              <w:rPr>
                <w:rFonts w:ascii="Arial" w:eastAsia="Times New Roman" w:hAnsi="Arial" w:cs="Arial"/>
                <w:sz w:val="18"/>
                <w:szCs w:val="18"/>
              </w:rPr>
              <w:t>that comply with IDB policies.</w:t>
            </w:r>
          </w:p>
          <w:p w14:paraId="4822EB38" w14:textId="4E2F9A62" w:rsidR="00757C01" w:rsidRPr="00184FB5" w:rsidRDefault="00757C01">
            <w:pPr>
              <w:ind w:right="165"/>
              <w:jc w:val="both"/>
              <w:rPr>
                <w:rFonts w:ascii="Arial" w:eastAsia="Times New Roman" w:hAnsi="Arial" w:cs="Arial"/>
                <w:sz w:val="18"/>
                <w:szCs w:val="18"/>
              </w:rPr>
            </w:pPr>
          </w:p>
          <w:p w14:paraId="7187227D" w14:textId="494484F0" w:rsidR="00757C01" w:rsidRPr="00184FB5" w:rsidRDefault="00CB4131">
            <w:pPr>
              <w:ind w:right="165"/>
              <w:jc w:val="both"/>
              <w:rPr>
                <w:rFonts w:ascii="Arial" w:eastAsia="Times New Roman" w:hAnsi="Arial" w:cs="Arial"/>
                <w:sz w:val="18"/>
                <w:szCs w:val="18"/>
              </w:rPr>
            </w:pPr>
            <w:r w:rsidRPr="00184FB5">
              <w:rPr>
                <w:rFonts w:ascii="Arial" w:eastAsia="Times New Roman" w:hAnsi="Arial" w:cs="Arial"/>
                <w:sz w:val="18"/>
                <w:szCs w:val="18"/>
              </w:rPr>
              <w:t xml:space="preserve">In addition, the IDB supported the development of a complimentary ESMP that includes a Social Baseline, a Biodiversity Baseline, a Disaster Risk Assessment and Management Plan, a Gender Action Plan, a </w:t>
            </w:r>
            <w:r w:rsidR="00634A69" w:rsidRPr="00184FB5">
              <w:rPr>
                <w:rFonts w:ascii="Arial" w:eastAsia="Times New Roman" w:hAnsi="Arial" w:cs="Arial"/>
                <w:sz w:val="18"/>
                <w:szCs w:val="18"/>
              </w:rPr>
              <w:t xml:space="preserve">Grievance Redress </w:t>
            </w:r>
            <w:r w:rsidRPr="00184FB5">
              <w:rPr>
                <w:rFonts w:ascii="Arial" w:eastAsia="Times New Roman" w:hAnsi="Arial" w:cs="Arial"/>
                <w:sz w:val="18"/>
                <w:szCs w:val="18"/>
              </w:rPr>
              <w:t>Mechanism, and a Resettlement Plan, that comply with IDB policies.</w:t>
            </w:r>
          </w:p>
          <w:p w14:paraId="7F05571B" w14:textId="053E2F19" w:rsidR="00757C01" w:rsidRPr="00184FB5" w:rsidRDefault="00757C01" w:rsidP="00757C01">
            <w:pPr>
              <w:ind w:right="165"/>
              <w:jc w:val="both"/>
              <w:rPr>
                <w:rFonts w:ascii="Arial" w:eastAsia="Times New Roman" w:hAnsi="Arial" w:cs="Arial"/>
                <w:sz w:val="18"/>
                <w:szCs w:val="18"/>
                <w:shd w:val="clear" w:color="auto" w:fill="FFFFFF"/>
              </w:rPr>
            </w:pPr>
          </w:p>
        </w:tc>
      </w:tr>
      <w:tr w:rsidR="00757C01" w:rsidRPr="00BE51BF" w14:paraId="42537F5A" w14:textId="77777777" w:rsidTr="696B9BDE">
        <w:tc>
          <w:tcPr>
            <w:tcW w:w="3255" w:type="dxa"/>
          </w:tcPr>
          <w:p w14:paraId="0BD39291" w14:textId="77777777" w:rsidR="005D062C" w:rsidRPr="00E7333A" w:rsidRDefault="005D062C">
            <w:pPr>
              <w:ind w:right="165"/>
              <w:jc w:val="both"/>
              <w:rPr>
                <w:rFonts w:ascii="Arial" w:eastAsia="Times New Roman" w:hAnsi="Arial" w:cs="Arial"/>
                <w:b/>
                <w:bCs/>
                <w:sz w:val="18"/>
                <w:szCs w:val="18"/>
                <w:shd w:val="clear" w:color="auto" w:fill="FFFFFF"/>
              </w:rPr>
            </w:pPr>
            <w:r w:rsidRPr="00E7333A">
              <w:rPr>
                <w:rFonts w:ascii="Arial" w:eastAsia="Times New Roman" w:hAnsi="Arial" w:cs="Arial"/>
                <w:b/>
                <w:bCs/>
                <w:sz w:val="18"/>
                <w:szCs w:val="18"/>
                <w:shd w:val="clear" w:color="auto" w:fill="FFFFFF"/>
              </w:rPr>
              <w:t>Curitiba - Colombo</w:t>
            </w:r>
          </w:p>
          <w:p w14:paraId="4EAA6FD5" w14:textId="77777777" w:rsidR="005D062C" w:rsidRPr="00214169" w:rsidRDefault="005D062C">
            <w:pPr>
              <w:ind w:right="165"/>
              <w:jc w:val="both"/>
              <w:rPr>
                <w:rFonts w:ascii="Arial" w:eastAsia="Times New Roman" w:hAnsi="Arial" w:cs="Arial"/>
                <w:b/>
                <w:bCs/>
                <w:sz w:val="18"/>
                <w:szCs w:val="18"/>
                <w:shd w:val="clear" w:color="auto" w:fill="FFFFFF"/>
              </w:rPr>
            </w:pPr>
            <w:r w:rsidRPr="00214169">
              <w:rPr>
                <w:rFonts w:ascii="Arial" w:eastAsia="Times New Roman" w:hAnsi="Arial" w:cs="Arial"/>
                <w:b/>
                <w:bCs/>
                <w:sz w:val="18"/>
                <w:szCs w:val="18"/>
                <w:shd w:val="clear" w:color="auto" w:fill="FFFFFF"/>
              </w:rPr>
              <w:t>(Lote 1)</w:t>
            </w:r>
          </w:p>
          <w:p w14:paraId="7B913031" w14:textId="77777777" w:rsidR="00757C01" w:rsidRPr="00F94301" w:rsidRDefault="00757C01" w:rsidP="00757C01">
            <w:pPr>
              <w:ind w:right="165"/>
              <w:jc w:val="both"/>
              <w:rPr>
                <w:rFonts w:ascii="Arial" w:eastAsia="Times New Roman" w:hAnsi="Arial" w:cs="Arial"/>
                <w:sz w:val="18"/>
                <w:szCs w:val="18"/>
                <w:shd w:val="clear" w:color="auto" w:fill="FFFFFF"/>
                <w:lang w:val="pt-BR"/>
              </w:rPr>
            </w:pPr>
          </w:p>
        </w:tc>
        <w:tc>
          <w:tcPr>
            <w:tcW w:w="6358" w:type="dxa"/>
          </w:tcPr>
          <w:p w14:paraId="00326058" w14:textId="0B7F5C1E" w:rsidR="00757C01" w:rsidRPr="00184FB5" w:rsidRDefault="4568CBC0" w:rsidP="00C31D92">
            <w:pPr>
              <w:ind w:right="165"/>
              <w:jc w:val="both"/>
              <w:rPr>
                <w:rFonts w:ascii="Arial" w:eastAsia="Times New Roman" w:hAnsi="Arial" w:cs="Arial"/>
                <w:sz w:val="18"/>
                <w:szCs w:val="18"/>
              </w:rPr>
            </w:pPr>
            <w:r w:rsidRPr="00184FB5">
              <w:rPr>
                <w:rFonts w:ascii="Arial" w:eastAsia="Times New Roman" w:hAnsi="Arial" w:cs="Arial"/>
                <w:sz w:val="18"/>
                <w:szCs w:val="18"/>
              </w:rPr>
              <w:t xml:space="preserve">The project will require a </w:t>
            </w:r>
            <w:r w:rsidR="003567E7" w:rsidRPr="00184FB5">
              <w:rPr>
                <w:rFonts w:ascii="Arial" w:eastAsia="Times New Roman" w:hAnsi="Arial" w:cs="Arial"/>
                <w:sz w:val="18"/>
                <w:szCs w:val="18"/>
              </w:rPr>
              <w:t>4</w:t>
            </w:r>
            <w:r w:rsidRPr="00184FB5">
              <w:rPr>
                <w:rFonts w:ascii="Arial" w:eastAsia="Times New Roman" w:hAnsi="Arial" w:cs="Arial"/>
                <w:sz w:val="18"/>
                <w:szCs w:val="18"/>
              </w:rPr>
              <w:t xml:space="preserve">0-meter Right of Way. The existing ESMP contains </w:t>
            </w:r>
            <w:r w:rsidR="00A97505" w:rsidRPr="00184FB5">
              <w:rPr>
                <w:rFonts w:ascii="Arial" w:eastAsia="Times New Roman" w:hAnsi="Arial" w:cs="Arial"/>
                <w:sz w:val="18"/>
                <w:szCs w:val="18"/>
              </w:rPr>
              <w:t xml:space="preserve">an Accident Monitoring Program, </w:t>
            </w:r>
            <w:r w:rsidR="00756803" w:rsidRPr="00184FB5">
              <w:rPr>
                <w:rFonts w:ascii="Arial" w:eastAsia="Times New Roman" w:hAnsi="Arial" w:cs="Arial"/>
                <w:sz w:val="18"/>
                <w:szCs w:val="18"/>
              </w:rPr>
              <w:t>a Vegetation Monitoring Program</w:t>
            </w:r>
            <w:r w:rsidR="000C2C32" w:rsidRPr="00184FB5">
              <w:rPr>
                <w:rFonts w:ascii="Arial" w:eastAsia="Times New Roman" w:hAnsi="Arial" w:cs="Arial"/>
                <w:sz w:val="18"/>
                <w:szCs w:val="18"/>
              </w:rPr>
              <w:t>, a Drainage Efficiency Monitoring Program, a Solid Waste Management Compliance Program, a Social Communication Program, an Emergency Response and Contingency Program, and a Workers’ Environmental Education Program, t</w:t>
            </w:r>
            <w:r w:rsidRPr="00184FB5">
              <w:rPr>
                <w:rFonts w:ascii="Arial" w:eastAsia="Times New Roman" w:hAnsi="Arial" w:cs="Arial"/>
                <w:sz w:val="18"/>
                <w:szCs w:val="18"/>
              </w:rPr>
              <w:t>hat comply with IDB policies.</w:t>
            </w:r>
          </w:p>
          <w:p w14:paraId="6F922B05" w14:textId="77777777" w:rsidR="00757C01" w:rsidRPr="00184FB5" w:rsidRDefault="00757C01">
            <w:pPr>
              <w:ind w:right="165"/>
              <w:jc w:val="both"/>
              <w:rPr>
                <w:rFonts w:ascii="Arial" w:eastAsia="Times New Roman" w:hAnsi="Arial" w:cs="Arial"/>
                <w:sz w:val="18"/>
                <w:szCs w:val="18"/>
              </w:rPr>
            </w:pPr>
          </w:p>
          <w:p w14:paraId="587A76E2" w14:textId="2C076C4F" w:rsidR="00757C01" w:rsidRPr="00184FB5" w:rsidRDefault="00C31D92">
            <w:pPr>
              <w:ind w:right="165"/>
              <w:jc w:val="both"/>
              <w:rPr>
                <w:rFonts w:ascii="Arial" w:eastAsia="Times New Roman" w:hAnsi="Arial" w:cs="Arial"/>
                <w:sz w:val="18"/>
                <w:szCs w:val="18"/>
              </w:rPr>
            </w:pPr>
            <w:r w:rsidRPr="00184FB5">
              <w:rPr>
                <w:rFonts w:ascii="Arial" w:eastAsia="Times New Roman" w:hAnsi="Arial" w:cs="Arial"/>
                <w:sz w:val="18"/>
                <w:szCs w:val="18"/>
              </w:rPr>
              <w:t xml:space="preserve">In addition, the IDB supported the development of a complimentary ESMP that includes </w:t>
            </w:r>
            <w:r w:rsidR="009D692E" w:rsidRPr="00184FB5">
              <w:rPr>
                <w:rFonts w:ascii="Arial" w:eastAsia="Times New Roman" w:hAnsi="Arial" w:cs="Arial"/>
                <w:sz w:val="18"/>
                <w:szCs w:val="18"/>
              </w:rPr>
              <w:t>a S</w:t>
            </w:r>
            <w:r w:rsidR="007F2077" w:rsidRPr="00184FB5">
              <w:rPr>
                <w:rFonts w:ascii="Arial" w:eastAsia="Times New Roman" w:hAnsi="Arial" w:cs="Arial"/>
                <w:sz w:val="18"/>
                <w:szCs w:val="18"/>
              </w:rPr>
              <w:t>ocial Baseline, a Biodiversity B</w:t>
            </w:r>
            <w:r w:rsidR="009D692E" w:rsidRPr="00184FB5">
              <w:rPr>
                <w:rFonts w:ascii="Arial" w:eastAsia="Times New Roman" w:hAnsi="Arial" w:cs="Arial"/>
                <w:sz w:val="18"/>
                <w:szCs w:val="18"/>
              </w:rPr>
              <w:t xml:space="preserve">aseline, a Disaster Risk Assessment and Management Plan, a Gender Action Plan, </w:t>
            </w:r>
            <w:r w:rsidR="00CB6AD0" w:rsidRPr="00184FB5">
              <w:rPr>
                <w:rFonts w:ascii="Arial" w:eastAsia="Times New Roman" w:hAnsi="Arial" w:cs="Arial"/>
                <w:sz w:val="18"/>
                <w:szCs w:val="18"/>
              </w:rPr>
              <w:t xml:space="preserve">a </w:t>
            </w:r>
            <w:r w:rsidR="00634A69" w:rsidRPr="00184FB5">
              <w:rPr>
                <w:rFonts w:ascii="Arial" w:eastAsia="Times New Roman" w:hAnsi="Arial" w:cs="Arial"/>
                <w:sz w:val="18"/>
                <w:szCs w:val="18"/>
              </w:rPr>
              <w:t xml:space="preserve">Grievance Redress </w:t>
            </w:r>
            <w:r w:rsidR="00CB6AD0" w:rsidRPr="00184FB5">
              <w:rPr>
                <w:rFonts w:ascii="Arial" w:eastAsia="Times New Roman" w:hAnsi="Arial" w:cs="Arial"/>
                <w:sz w:val="18"/>
                <w:szCs w:val="18"/>
              </w:rPr>
              <w:t xml:space="preserve">Mechanism, </w:t>
            </w:r>
            <w:r w:rsidR="009D692E" w:rsidRPr="00184FB5">
              <w:rPr>
                <w:rFonts w:ascii="Arial" w:eastAsia="Times New Roman" w:hAnsi="Arial" w:cs="Arial"/>
                <w:sz w:val="18"/>
                <w:szCs w:val="18"/>
              </w:rPr>
              <w:t>and a Resettlement Plan,</w:t>
            </w:r>
            <w:r w:rsidRPr="00184FB5">
              <w:rPr>
                <w:rFonts w:ascii="Arial" w:eastAsia="Times New Roman" w:hAnsi="Arial" w:cs="Arial"/>
                <w:sz w:val="18"/>
                <w:szCs w:val="18"/>
              </w:rPr>
              <w:t xml:space="preserve"> that comply with IDB policies.</w:t>
            </w:r>
          </w:p>
          <w:p w14:paraId="198299D0" w14:textId="03F24392" w:rsidR="00757C01" w:rsidRPr="00184FB5" w:rsidRDefault="00757C01" w:rsidP="00757C01">
            <w:pPr>
              <w:ind w:right="165"/>
              <w:jc w:val="both"/>
              <w:rPr>
                <w:rFonts w:ascii="Arial" w:eastAsia="Times New Roman" w:hAnsi="Arial" w:cs="Arial"/>
                <w:sz w:val="18"/>
                <w:szCs w:val="18"/>
                <w:shd w:val="clear" w:color="auto" w:fill="FFFFFF"/>
              </w:rPr>
            </w:pPr>
          </w:p>
        </w:tc>
      </w:tr>
    </w:tbl>
    <w:p w14:paraId="1A770046" w14:textId="77777777" w:rsidR="00CA5D04" w:rsidRDefault="00CA5D04">
      <w:pPr>
        <w:rPr>
          <w:rFonts w:ascii="Arial" w:hAnsi="Arial" w:cs="Arial"/>
          <w:b/>
          <w:bCs/>
          <w:sz w:val="22"/>
          <w:szCs w:val="22"/>
        </w:rPr>
      </w:pPr>
    </w:p>
    <w:p w14:paraId="67758E4D" w14:textId="3980BA47" w:rsidR="009F46C3" w:rsidRDefault="009D1F6C">
      <w:pPr>
        <w:rPr>
          <w:rFonts w:ascii="Arial" w:hAnsi="Arial" w:cs="Arial"/>
          <w:b/>
          <w:bCs/>
          <w:sz w:val="22"/>
          <w:szCs w:val="22"/>
        </w:rPr>
      </w:pPr>
      <w:r w:rsidRPr="00E7333A">
        <w:rPr>
          <w:rFonts w:ascii="Arial" w:hAnsi="Arial" w:cs="Arial"/>
          <w:b/>
          <w:bCs/>
          <w:sz w:val="22"/>
          <w:szCs w:val="22"/>
        </w:rPr>
        <w:t>Annex 6. Reference Maps</w:t>
      </w:r>
    </w:p>
    <w:p w14:paraId="57AFDFF7" w14:textId="77777777" w:rsidR="00E0195F" w:rsidRPr="00E7333A" w:rsidRDefault="00E0195F">
      <w:pPr>
        <w:rPr>
          <w:rFonts w:ascii="Arial" w:hAnsi="Arial" w:cs="Arial"/>
          <w:b/>
          <w:bCs/>
          <w:sz w:val="22"/>
          <w:szCs w:val="22"/>
        </w:rPr>
      </w:pPr>
    </w:p>
    <w:p w14:paraId="61ABF3B7" w14:textId="62BDF6D7" w:rsidR="009D1F6C" w:rsidRDefault="3CDC1E2A" w:rsidP="00E0195F">
      <w:pPr>
        <w:widowControl w:val="0"/>
        <w:autoSpaceDE w:val="0"/>
        <w:autoSpaceDN w:val="0"/>
        <w:adjustRightInd w:val="0"/>
        <w:ind w:right="-720"/>
        <w:jc w:val="center"/>
        <w:rPr>
          <w:rFonts w:ascii="Arial" w:hAnsi="Arial" w:cs="Arial"/>
          <w:sz w:val="20"/>
          <w:szCs w:val="20"/>
        </w:rPr>
      </w:pPr>
      <w:r w:rsidRPr="009F46C3">
        <w:rPr>
          <w:rFonts w:ascii="Arial" w:hAnsi="Arial" w:cs="Arial"/>
          <w:sz w:val="20"/>
          <w:szCs w:val="20"/>
        </w:rPr>
        <w:t xml:space="preserve">Figure 1. Location of </w:t>
      </w:r>
      <w:r w:rsidR="06461065" w:rsidRPr="009F46C3">
        <w:rPr>
          <w:rFonts w:ascii="Arial" w:hAnsi="Arial" w:cs="Arial"/>
          <w:sz w:val="20"/>
          <w:szCs w:val="20"/>
        </w:rPr>
        <w:t xml:space="preserve">sample projects </w:t>
      </w:r>
      <w:r w:rsidR="7AA7C3FC" w:rsidRPr="009F46C3">
        <w:rPr>
          <w:rFonts w:ascii="Arial" w:hAnsi="Arial" w:cs="Arial"/>
          <w:sz w:val="20"/>
          <w:szCs w:val="20"/>
        </w:rPr>
        <w:t xml:space="preserve">(red) </w:t>
      </w:r>
      <w:r w:rsidR="06461065" w:rsidRPr="009F46C3">
        <w:rPr>
          <w:rFonts w:ascii="Arial" w:hAnsi="Arial" w:cs="Arial"/>
          <w:sz w:val="20"/>
          <w:szCs w:val="20"/>
        </w:rPr>
        <w:t>in r</w:t>
      </w:r>
      <w:r w:rsidR="7778A4B5" w:rsidRPr="009F46C3">
        <w:rPr>
          <w:rFonts w:ascii="Arial" w:hAnsi="Arial" w:cs="Arial"/>
          <w:sz w:val="20"/>
          <w:szCs w:val="20"/>
        </w:rPr>
        <w:t>e</w:t>
      </w:r>
      <w:r w:rsidR="06461065" w:rsidRPr="009F46C3">
        <w:rPr>
          <w:rFonts w:ascii="Arial" w:hAnsi="Arial" w:cs="Arial"/>
          <w:sz w:val="20"/>
          <w:szCs w:val="20"/>
        </w:rPr>
        <w:t>lation to de</w:t>
      </w:r>
      <w:r w:rsidRPr="009F46C3">
        <w:rPr>
          <w:rFonts w:ascii="Arial" w:hAnsi="Arial" w:cs="Arial"/>
          <w:sz w:val="20"/>
          <w:szCs w:val="20"/>
        </w:rPr>
        <w:t>clared and demarcated indigenous lands</w:t>
      </w:r>
      <w:r w:rsidR="7AA7C3FC" w:rsidRPr="009F46C3">
        <w:rPr>
          <w:rFonts w:ascii="Arial" w:hAnsi="Arial" w:cs="Arial"/>
          <w:sz w:val="20"/>
          <w:szCs w:val="20"/>
        </w:rPr>
        <w:t xml:space="preserve"> (orange)</w:t>
      </w:r>
      <w:r w:rsidRPr="009F46C3">
        <w:rPr>
          <w:rFonts w:ascii="Arial" w:hAnsi="Arial" w:cs="Arial"/>
          <w:sz w:val="20"/>
          <w:szCs w:val="20"/>
        </w:rPr>
        <w:t>, federal and state protected areas</w:t>
      </w:r>
      <w:r w:rsidR="7AA7C3FC" w:rsidRPr="009F46C3">
        <w:rPr>
          <w:rFonts w:ascii="Arial" w:hAnsi="Arial" w:cs="Arial"/>
          <w:sz w:val="20"/>
          <w:szCs w:val="20"/>
        </w:rPr>
        <w:t xml:space="preserve"> (green)</w:t>
      </w:r>
      <w:r w:rsidRPr="009F46C3">
        <w:rPr>
          <w:rFonts w:ascii="Arial" w:hAnsi="Arial" w:cs="Arial"/>
          <w:sz w:val="20"/>
          <w:szCs w:val="20"/>
        </w:rPr>
        <w:t>, and Key Biodiversity Areas</w:t>
      </w:r>
      <w:r w:rsidR="7AA7C3FC" w:rsidRPr="009F46C3">
        <w:rPr>
          <w:rFonts w:ascii="Arial" w:hAnsi="Arial" w:cs="Arial"/>
          <w:sz w:val="20"/>
          <w:szCs w:val="20"/>
        </w:rPr>
        <w:t xml:space="preserve"> (lavender)</w:t>
      </w:r>
      <w:r w:rsidRPr="009F46C3">
        <w:rPr>
          <w:rFonts w:ascii="Arial" w:hAnsi="Arial" w:cs="Arial"/>
          <w:sz w:val="20"/>
          <w:szCs w:val="20"/>
        </w:rPr>
        <w:t>, in the State of Paraná</w:t>
      </w:r>
    </w:p>
    <w:p w14:paraId="2CB37C02" w14:textId="77777777" w:rsidR="00E0195F" w:rsidRPr="009F46C3" w:rsidDel="6DE1D1D9" w:rsidRDefault="00E0195F" w:rsidP="00E0195F">
      <w:pPr>
        <w:widowControl w:val="0"/>
        <w:autoSpaceDE w:val="0"/>
        <w:autoSpaceDN w:val="0"/>
        <w:adjustRightInd w:val="0"/>
        <w:ind w:right="-720"/>
        <w:jc w:val="center"/>
        <w:rPr>
          <w:rFonts w:ascii="Arial" w:hAnsi="Arial" w:cs="Arial"/>
          <w:sz w:val="20"/>
          <w:szCs w:val="20"/>
        </w:rPr>
      </w:pPr>
    </w:p>
    <w:p w14:paraId="698DDAD0" w14:textId="3A9289F2" w:rsidR="7AA7C3FC" w:rsidRPr="009F46C3" w:rsidRDefault="7AA7C3FC" w:rsidP="009F46C3">
      <w:pPr>
        <w:ind w:right="-720"/>
        <w:jc w:val="center"/>
        <w:rPr>
          <w:rFonts w:ascii="Arial" w:hAnsi="Arial" w:cs="Arial"/>
          <w:sz w:val="20"/>
          <w:szCs w:val="20"/>
        </w:rPr>
      </w:pPr>
      <w:r>
        <w:rPr>
          <w:noProof/>
        </w:rPr>
        <w:drawing>
          <wp:inline distT="0" distB="0" distL="0" distR="0" wp14:anchorId="7E970661" wp14:editId="7D1A0F24">
            <wp:extent cx="5690331" cy="3295650"/>
            <wp:effectExtent l="0" t="0" r="0" b="0"/>
            <wp:docPr id="17395964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0">
                      <a:extLst>
                        <a:ext uri="{28A0092B-C50C-407E-A947-70E740481C1C}">
                          <a14:useLocalDpi xmlns:a14="http://schemas.microsoft.com/office/drawing/2010/main" val="0"/>
                        </a:ext>
                      </a:extLst>
                    </a:blip>
                    <a:stretch>
                      <a:fillRect/>
                    </a:stretch>
                  </pic:blipFill>
                  <pic:spPr>
                    <a:xfrm>
                      <a:off x="0" y="0"/>
                      <a:ext cx="5690331" cy="3295650"/>
                    </a:xfrm>
                    <a:prstGeom prst="rect">
                      <a:avLst/>
                    </a:prstGeom>
                  </pic:spPr>
                </pic:pic>
              </a:graphicData>
            </a:graphic>
          </wp:inline>
        </w:drawing>
      </w:r>
    </w:p>
    <w:p w14:paraId="57A969C2" w14:textId="55D567AA" w:rsidR="00B129BB" w:rsidRDefault="00B129BB" w:rsidP="00B11835">
      <w:pPr>
        <w:ind w:right="-720"/>
        <w:rPr>
          <w:rFonts w:ascii="Arial" w:hAnsi="Arial" w:cs="Arial"/>
          <w:sz w:val="20"/>
          <w:szCs w:val="20"/>
        </w:rPr>
      </w:pPr>
    </w:p>
    <w:p w14:paraId="26B1D55C" w14:textId="77777777" w:rsidR="00CD71F5" w:rsidRDefault="00CD71F5" w:rsidP="00E0195F">
      <w:pPr>
        <w:ind w:right="-720"/>
        <w:jc w:val="center"/>
        <w:rPr>
          <w:rFonts w:ascii="Arial" w:hAnsi="Arial" w:cs="Arial"/>
          <w:sz w:val="20"/>
          <w:szCs w:val="20"/>
        </w:rPr>
      </w:pPr>
    </w:p>
    <w:p w14:paraId="698C4559" w14:textId="77777777" w:rsidR="00CD71F5" w:rsidRDefault="00CD71F5" w:rsidP="00E0195F">
      <w:pPr>
        <w:ind w:right="-720"/>
        <w:jc w:val="center"/>
        <w:rPr>
          <w:rFonts w:ascii="Arial" w:hAnsi="Arial" w:cs="Arial"/>
          <w:sz w:val="20"/>
          <w:szCs w:val="20"/>
        </w:rPr>
      </w:pPr>
    </w:p>
    <w:p w14:paraId="61BB3C31" w14:textId="77777777" w:rsidR="00CD71F5" w:rsidRDefault="00CD71F5" w:rsidP="00E0195F">
      <w:pPr>
        <w:ind w:right="-720"/>
        <w:jc w:val="center"/>
        <w:rPr>
          <w:rFonts w:ascii="Arial" w:hAnsi="Arial" w:cs="Arial"/>
          <w:sz w:val="20"/>
          <w:szCs w:val="20"/>
        </w:rPr>
      </w:pPr>
    </w:p>
    <w:p w14:paraId="2A760AB5" w14:textId="77777777" w:rsidR="00CD71F5" w:rsidRDefault="00CD71F5" w:rsidP="00E0195F">
      <w:pPr>
        <w:ind w:right="-720"/>
        <w:jc w:val="center"/>
        <w:rPr>
          <w:rFonts w:ascii="Arial" w:hAnsi="Arial" w:cs="Arial"/>
          <w:sz w:val="20"/>
          <w:szCs w:val="20"/>
        </w:rPr>
      </w:pPr>
    </w:p>
    <w:p w14:paraId="1DDDE8C8" w14:textId="77777777" w:rsidR="00CD71F5" w:rsidRDefault="00CD71F5" w:rsidP="00E0195F">
      <w:pPr>
        <w:ind w:right="-720"/>
        <w:jc w:val="center"/>
        <w:rPr>
          <w:rFonts w:ascii="Arial" w:hAnsi="Arial" w:cs="Arial"/>
          <w:sz w:val="20"/>
          <w:szCs w:val="20"/>
        </w:rPr>
      </w:pPr>
    </w:p>
    <w:p w14:paraId="3BEE8B2A" w14:textId="77777777" w:rsidR="00CD71F5" w:rsidRDefault="00CD71F5" w:rsidP="00E0195F">
      <w:pPr>
        <w:ind w:right="-720"/>
        <w:jc w:val="center"/>
        <w:rPr>
          <w:rFonts w:ascii="Arial" w:hAnsi="Arial" w:cs="Arial"/>
          <w:sz w:val="20"/>
          <w:szCs w:val="20"/>
        </w:rPr>
      </w:pPr>
    </w:p>
    <w:p w14:paraId="76261B63" w14:textId="77777777" w:rsidR="00CD71F5" w:rsidRDefault="00CD71F5" w:rsidP="00E0195F">
      <w:pPr>
        <w:ind w:right="-720"/>
        <w:jc w:val="center"/>
        <w:rPr>
          <w:rFonts w:ascii="Arial" w:hAnsi="Arial" w:cs="Arial"/>
          <w:sz w:val="20"/>
          <w:szCs w:val="20"/>
        </w:rPr>
      </w:pPr>
    </w:p>
    <w:p w14:paraId="601D219B" w14:textId="77777777" w:rsidR="00CD71F5" w:rsidRDefault="00CD71F5" w:rsidP="00E0195F">
      <w:pPr>
        <w:ind w:right="-720"/>
        <w:jc w:val="center"/>
        <w:rPr>
          <w:rFonts w:ascii="Arial" w:hAnsi="Arial" w:cs="Arial"/>
          <w:sz w:val="20"/>
          <w:szCs w:val="20"/>
        </w:rPr>
      </w:pPr>
    </w:p>
    <w:p w14:paraId="75913C1D" w14:textId="77777777" w:rsidR="00CD71F5" w:rsidRDefault="00CD71F5" w:rsidP="00E0195F">
      <w:pPr>
        <w:ind w:right="-720"/>
        <w:jc w:val="center"/>
        <w:rPr>
          <w:rFonts w:ascii="Arial" w:hAnsi="Arial" w:cs="Arial"/>
          <w:sz w:val="20"/>
          <w:szCs w:val="20"/>
        </w:rPr>
      </w:pPr>
    </w:p>
    <w:p w14:paraId="111F52B5" w14:textId="77777777" w:rsidR="00CD71F5" w:rsidRDefault="00CD71F5" w:rsidP="00E0195F">
      <w:pPr>
        <w:ind w:right="-720"/>
        <w:jc w:val="center"/>
        <w:rPr>
          <w:rFonts w:ascii="Arial" w:hAnsi="Arial" w:cs="Arial"/>
          <w:sz w:val="20"/>
          <w:szCs w:val="20"/>
        </w:rPr>
      </w:pPr>
    </w:p>
    <w:p w14:paraId="26477C64" w14:textId="77777777" w:rsidR="00CD71F5" w:rsidRDefault="00CD71F5" w:rsidP="00E0195F">
      <w:pPr>
        <w:ind w:right="-720"/>
        <w:jc w:val="center"/>
        <w:rPr>
          <w:rFonts w:ascii="Arial" w:hAnsi="Arial" w:cs="Arial"/>
          <w:sz w:val="20"/>
          <w:szCs w:val="20"/>
        </w:rPr>
      </w:pPr>
    </w:p>
    <w:p w14:paraId="0AD7BBAA" w14:textId="77777777" w:rsidR="00CD71F5" w:rsidRDefault="00CD71F5" w:rsidP="00E0195F">
      <w:pPr>
        <w:ind w:right="-720"/>
        <w:jc w:val="center"/>
        <w:rPr>
          <w:rFonts w:ascii="Arial" w:hAnsi="Arial" w:cs="Arial"/>
          <w:sz w:val="20"/>
          <w:szCs w:val="20"/>
        </w:rPr>
      </w:pPr>
    </w:p>
    <w:p w14:paraId="59D9BDE4" w14:textId="77777777" w:rsidR="00CD71F5" w:rsidRDefault="00CD71F5" w:rsidP="00E0195F">
      <w:pPr>
        <w:ind w:right="-720"/>
        <w:jc w:val="center"/>
        <w:rPr>
          <w:rFonts w:ascii="Arial" w:hAnsi="Arial" w:cs="Arial"/>
          <w:sz w:val="20"/>
          <w:szCs w:val="20"/>
        </w:rPr>
      </w:pPr>
    </w:p>
    <w:p w14:paraId="303A8CC5" w14:textId="77777777" w:rsidR="00CD71F5" w:rsidRDefault="00CD71F5" w:rsidP="00E0195F">
      <w:pPr>
        <w:ind w:right="-720"/>
        <w:jc w:val="center"/>
        <w:rPr>
          <w:rFonts w:ascii="Arial" w:hAnsi="Arial" w:cs="Arial"/>
          <w:sz w:val="20"/>
          <w:szCs w:val="20"/>
        </w:rPr>
      </w:pPr>
    </w:p>
    <w:p w14:paraId="3AB9C0D3" w14:textId="77777777" w:rsidR="00CD71F5" w:rsidRDefault="00CD71F5" w:rsidP="00E0195F">
      <w:pPr>
        <w:ind w:right="-720"/>
        <w:jc w:val="center"/>
        <w:rPr>
          <w:rFonts w:ascii="Arial" w:hAnsi="Arial" w:cs="Arial"/>
          <w:sz w:val="20"/>
          <w:szCs w:val="20"/>
        </w:rPr>
      </w:pPr>
    </w:p>
    <w:p w14:paraId="760C2B1C" w14:textId="77777777" w:rsidR="00CD71F5" w:rsidRDefault="00CD71F5" w:rsidP="00E0195F">
      <w:pPr>
        <w:ind w:right="-720"/>
        <w:jc w:val="center"/>
        <w:rPr>
          <w:rFonts w:ascii="Arial" w:hAnsi="Arial" w:cs="Arial"/>
          <w:sz w:val="20"/>
          <w:szCs w:val="20"/>
        </w:rPr>
      </w:pPr>
    </w:p>
    <w:p w14:paraId="712E6828" w14:textId="7007CB39" w:rsidR="4568CBC0" w:rsidRDefault="696B9BDE" w:rsidP="00E0195F">
      <w:pPr>
        <w:ind w:right="-720"/>
        <w:jc w:val="center"/>
        <w:rPr>
          <w:rFonts w:ascii="Arial" w:eastAsia="Arial" w:hAnsi="Arial" w:cs="Arial"/>
          <w:sz w:val="20"/>
          <w:szCs w:val="20"/>
        </w:rPr>
      </w:pPr>
      <w:r w:rsidRPr="009F46C3">
        <w:rPr>
          <w:rFonts w:ascii="Arial" w:hAnsi="Arial" w:cs="Arial"/>
          <w:sz w:val="20"/>
          <w:szCs w:val="20"/>
        </w:rPr>
        <w:t>Figure 2. Location of sample projects (</w:t>
      </w:r>
      <w:r w:rsidR="106A0718" w:rsidRPr="009F46C3">
        <w:rPr>
          <w:rFonts w:ascii="Arial" w:hAnsi="Arial" w:cs="Arial"/>
          <w:sz w:val="20"/>
          <w:szCs w:val="20"/>
        </w:rPr>
        <w:t>grey</w:t>
      </w:r>
      <w:r w:rsidRPr="009F46C3">
        <w:rPr>
          <w:rFonts w:ascii="Arial" w:hAnsi="Arial" w:cs="Arial"/>
          <w:sz w:val="20"/>
          <w:szCs w:val="20"/>
        </w:rPr>
        <w:t xml:space="preserve">) in relation to </w:t>
      </w:r>
      <w:r w:rsidR="09CAE750" w:rsidRPr="009F46C3">
        <w:rPr>
          <w:rFonts w:ascii="Arial" w:eastAsia="Arial" w:hAnsi="Arial" w:cs="Arial"/>
          <w:sz w:val="20"/>
          <w:szCs w:val="20"/>
        </w:rPr>
        <w:t xml:space="preserve">land cover in </w:t>
      </w:r>
      <w:r w:rsidR="30FC8AC4" w:rsidRPr="009F46C3">
        <w:rPr>
          <w:rFonts w:ascii="Arial" w:eastAsia="Arial" w:hAnsi="Arial" w:cs="Arial"/>
          <w:sz w:val="20"/>
          <w:szCs w:val="20"/>
        </w:rPr>
        <w:t xml:space="preserve">the </w:t>
      </w:r>
      <w:r w:rsidR="09CAE750" w:rsidRPr="009F46C3">
        <w:rPr>
          <w:rFonts w:ascii="Arial" w:eastAsia="Arial" w:hAnsi="Arial" w:cs="Arial"/>
          <w:sz w:val="20"/>
          <w:szCs w:val="20"/>
        </w:rPr>
        <w:t>state</w:t>
      </w:r>
      <w:r w:rsidR="30FC8AC4" w:rsidRPr="009F46C3">
        <w:rPr>
          <w:rFonts w:ascii="Arial" w:eastAsia="Arial" w:hAnsi="Arial" w:cs="Arial"/>
          <w:sz w:val="20"/>
          <w:szCs w:val="20"/>
        </w:rPr>
        <w:t xml:space="preserve"> of Paraná</w:t>
      </w:r>
      <w:r w:rsidR="09CAE750" w:rsidRPr="009F46C3">
        <w:rPr>
          <w:rFonts w:ascii="Arial" w:eastAsia="Arial" w:hAnsi="Arial" w:cs="Arial"/>
          <w:sz w:val="20"/>
          <w:szCs w:val="20"/>
        </w:rPr>
        <w:t>, including Atlantic Forest (dark green) non-forest natural habitat (light green), Mangue (mangrove, orange), Restinga (subtropical moist broadleaf forest, yellow), and urban areas (red), 2014-15</w:t>
      </w:r>
    </w:p>
    <w:p w14:paraId="04FBB027" w14:textId="77777777" w:rsidR="00776CF2" w:rsidRPr="009F46C3" w:rsidRDefault="00776CF2" w:rsidP="009F46C3">
      <w:pPr>
        <w:ind w:right="-720"/>
        <w:jc w:val="both"/>
        <w:rPr>
          <w:rFonts w:ascii="Arial" w:hAnsi="Arial" w:cs="Arial"/>
          <w:sz w:val="20"/>
          <w:szCs w:val="20"/>
        </w:rPr>
      </w:pPr>
    </w:p>
    <w:p w14:paraId="440E9402" w14:textId="4E0772BA" w:rsidR="00B11835" w:rsidRPr="000F3E0B" w:rsidRDefault="696B9BDE" w:rsidP="000F3E0B">
      <w:pPr>
        <w:ind w:right="-720"/>
        <w:jc w:val="center"/>
      </w:pPr>
      <w:r>
        <w:rPr>
          <w:noProof/>
        </w:rPr>
        <w:drawing>
          <wp:inline distT="0" distB="0" distL="0" distR="0" wp14:anchorId="18E016B8" wp14:editId="597BC0D1">
            <wp:extent cx="5676900" cy="3429794"/>
            <wp:effectExtent l="0" t="0" r="0" b="0"/>
            <wp:docPr id="60876705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1">
                      <a:extLst>
                        <a:ext uri="{28A0092B-C50C-407E-A947-70E740481C1C}">
                          <a14:useLocalDpi xmlns:a14="http://schemas.microsoft.com/office/drawing/2010/main" val="0"/>
                        </a:ext>
                      </a:extLst>
                    </a:blip>
                    <a:stretch>
                      <a:fillRect/>
                    </a:stretch>
                  </pic:blipFill>
                  <pic:spPr>
                    <a:xfrm>
                      <a:off x="0" y="0"/>
                      <a:ext cx="5676900" cy="3429794"/>
                    </a:xfrm>
                    <a:prstGeom prst="rect">
                      <a:avLst/>
                    </a:prstGeom>
                  </pic:spPr>
                </pic:pic>
              </a:graphicData>
            </a:graphic>
          </wp:inline>
        </w:drawing>
      </w:r>
    </w:p>
    <w:p w14:paraId="43B29048" w14:textId="77777777" w:rsidR="00B11835" w:rsidRDefault="00B11835" w:rsidP="00776CF2">
      <w:pPr>
        <w:ind w:right="-720"/>
        <w:jc w:val="center"/>
        <w:rPr>
          <w:rFonts w:ascii="Arial" w:hAnsi="Arial" w:cs="Arial"/>
          <w:sz w:val="20"/>
          <w:szCs w:val="20"/>
        </w:rPr>
      </w:pPr>
    </w:p>
    <w:p w14:paraId="59E042B0" w14:textId="678281A6" w:rsidR="7ABC6313" w:rsidRDefault="39FEDA5E" w:rsidP="00776CF2">
      <w:pPr>
        <w:ind w:right="-720"/>
        <w:jc w:val="center"/>
        <w:rPr>
          <w:rFonts w:ascii="Arial" w:hAnsi="Arial" w:cs="Arial"/>
          <w:sz w:val="20"/>
          <w:szCs w:val="20"/>
        </w:rPr>
      </w:pPr>
      <w:r w:rsidRPr="009F46C3">
        <w:rPr>
          <w:rFonts w:ascii="Arial" w:hAnsi="Arial" w:cs="Arial"/>
          <w:sz w:val="20"/>
          <w:szCs w:val="20"/>
        </w:rPr>
        <w:t xml:space="preserve">Figure 3. Location of sample projects (red) in relation to quilombola </w:t>
      </w:r>
      <w:r w:rsidR="5451E634" w:rsidRPr="009F46C3">
        <w:rPr>
          <w:rFonts w:ascii="Arial" w:hAnsi="Arial" w:cs="Arial"/>
          <w:sz w:val="20"/>
          <w:szCs w:val="20"/>
        </w:rPr>
        <w:t>(blue) and faxinal (yellow) communities.</w:t>
      </w:r>
    </w:p>
    <w:p w14:paraId="1001074A" w14:textId="77777777" w:rsidR="00776CF2" w:rsidRPr="009F46C3" w:rsidRDefault="00776CF2" w:rsidP="009F46C3">
      <w:pPr>
        <w:ind w:right="-720"/>
        <w:jc w:val="both"/>
        <w:rPr>
          <w:rFonts w:ascii="Arial" w:hAnsi="Arial" w:cs="Arial"/>
          <w:sz w:val="20"/>
          <w:szCs w:val="20"/>
        </w:rPr>
      </w:pPr>
    </w:p>
    <w:p w14:paraId="6E59D93D" w14:textId="79BD9137" w:rsidR="5451E634" w:rsidRPr="009F46C3" w:rsidRDefault="5451E634" w:rsidP="009F46C3">
      <w:pPr>
        <w:ind w:right="-720"/>
        <w:jc w:val="center"/>
        <w:rPr>
          <w:rFonts w:ascii="Arial" w:hAnsi="Arial" w:cs="Arial"/>
          <w:sz w:val="20"/>
          <w:szCs w:val="20"/>
        </w:rPr>
      </w:pPr>
      <w:r>
        <w:rPr>
          <w:noProof/>
        </w:rPr>
        <w:drawing>
          <wp:inline distT="0" distB="0" distL="0" distR="0" wp14:anchorId="2EBCC0AB" wp14:editId="06E82197">
            <wp:extent cx="5648325" cy="3412530"/>
            <wp:effectExtent l="0" t="0" r="0" b="0"/>
            <wp:docPr id="73947174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a:extLst>
                        <a:ext uri="{28A0092B-C50C-407E-A947-70E740481C1C}">
                          <a14:useLocalDpi xmlns:a14="http://schemas.microsoft.com/office/drawing/2010/main" val="0"/>
                        </a:ext>
                      </a:extLst>
                    </a:blip>
                    <a:stretch>
                      <a:fillRect/>
                    </a:stretch>
                  </pic:blipFill>
                  <pic:spPr>
                    <a:xfrm>
                      <a:off x="0" y="0"/>
                      <a:ext cx="5648325" cy="3412530"/>
                    </a:xfrm>
                    <a:prstGeom prst="rect">
                      <a:avLst/>
                    </a:prstGeom>
                  </pic:spPr>
                </pic:pic>
              </a:graphicData>
            </a:graphic>
          </wp:inline>
        </w:drawing>
      </w:r>
    </w:p>
    <w:p w14:paraId="089DA3C2" w14:textId="4EF933AB" w:rsidR="00C06C25" w:rsidRDefault="00C06C25" w:rsidP="00C06C25">
      <w:pPr>
        <w:ind w:right="-720"/>
        <w:jc w:val="center"/>
      </w:pPr>
    </w:p>
    <w:p w14:paraId="26F4D1DD" w14:textId="00027217" w:rsidR="00B129BB" w:rsidRDefault="00B129BB" w:rsidP="00B129BB">
      <w:pPr>
        <w:ind w:right="-720"/>
        <w:rPr>
          <w:rFonts w:ascii="Arial" w:hAnsi="Arial" w:cs="Arial"/>
          <w:sz w:val="20"/>
          <w:szCs w:val="20"/>
        </w:rPr>
      </w:pPr>
    </w:p>
    <w:p w14:paraId="7A00C713" w14:textId="31AF2395" w:rsidR="00DC2D86" w:rsidRDefault="009F2510" w:rsidP="00F53E4C">
      <w:pPr>
        <w:ind w:right="-720"/>
        <w:jc w:val="center"/>
        <w:rPr>
          <w:rFonts w:ascii="Arial" w:hAnsi="Arial" w:cs="Arial"/>
          <w:sz w:val="20"/>
          <w:szCs w:val="20"/>
        </w:rPr>
      </w:pPr>
      <w:r w:rsidRPr="00F53E4C">
        <w:rPr>
          <w:rFonts w:ascii="Arial" w:hAnsi="Arial" w:cs="Arial"/>
          <w:sz w:val="20"/>
          <w:szCs w:val="20"/>
        </w:rPr>
        <w:t>Figure 4.</w:t>
      </w:r>
      <w:r w:rsidR="00F53E4C">
        <w:rPr>
          <w:rFonts w:ascii="Arial" w:hAnsi="Arial" w:cs="Arial"/>
          <w:sz w:val="20"/>
          <w:szCs w:val="20"/>
        </w:rPr>
        <w:t xml:space="preserve"> Location of </w:t>
      </w:r>
      <w:r w:rsidR="004D6289">
        <w:rPr>
          <w:rFonts w:ascii="Arial" w:hAnsi="Arial" w:cs="Arial"/>
          <w:sz w:val="20"/>
          <w:szCs w:val="20"/>
        </w:rPr>
        <w:t>Faxinal Communities in Relation to the Sao Mateus do Sul-Irati Project</w:t>
      </w:r>
      <w:r w:rsidR="00DC2D86">
        <w:rPr>
          <w:rFonts w:ascii="Arial" w:hAnsi="Arial" w:cs="Arial"/>
          <w:sz w:val="20"/>
          <w:szCs w:val="20"/>
        </w:rPr>
        <w:br/>
      </w:r>
    </w:p>
    <w:p w14:paraId="494009A7" w14:textId="6ECC648C" w:rsidR="009F2510" w:rsidRDefault="00DC2D86" w:rsidP="00F2259A">
      <w:pPr>
        <w:ind w:right="-720"/>
        <w:jc w:val="center"/>
        <w:rPr>
          <w:rFonts w:ascii="Arial" w:hAnsi="Arial" w:cs="Arial"/>
          <w:sz w:val="20"/>
          <w:szCs w:val="20"/>
        </w:rPr>
      </w:pPr>
      <w:r>
        <w:rPr>
          <w:rFonts w:ascii="Arial" w:hAnsi="Arial" w:cs="Arial"/>
          <w:noProof/>
          <w:sz w:val="20"/>
          <w:szCs w:val="20"/>
        </w:rPr>
        <w:drawing>
          <wp:inline distT="0" distB="0" distL="0" distR="0" wp14:anchorId="55580823" wp14:editId="562A2E22">
            <wp:extent cx="3054927" cy="2238984"/>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iol grande.JPG"/>
                    <pic:cNvPicPr/>
                  </pic:nvPicPr>
                  <pic:blipFill>
                    <a:blip r:embed="rId33"/>
                    <a:stretch>
                      <a:fillRect/>
                    </a:stretch>
                  </pic:blipFill>
                  <pic:spPr>
                    <a:xfrm>
                      <a:off x="0" y="0"/>
                      <a:ext cx="3072163" cy="2251616"/>
                    </a:xfrm>
                    <a:prstGeom prst="rect">
                      <a:avLst/>
                    </a:prstGeom>
                  </pic:spPr>
                </pic:pic>
              </a:graphicData>
            </a:graphic>
          </wp:inline>
        </w:drawing>
      </w:r>
      <w:r w:rsidR="004D2485">
        <w:rPr>
          <w:rFonts w:ascii="Arial" w:hAnsi="Arial" w:cs="Arial"/>
          <w:noProof/>
          <w:sz w:val="20"/>
          <w:szCs w:val="20"/>
        </w:rPr>
        <w:drawing>
          <wp:inline distT="0" distB="0" distL="0" distR="0" wp14:anchorId="323A46AC" wp14:editId="6CD3E671">
            <wp:extent cx="3048000" cy="22536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rmeleiro de baixo.JPG"/>
                    <pic:cNvPicPr/>
                  </pic:nvPicPr>
                  <pic:blipFill>
                    <a:blip r:embed="rId34"/>
                    <a:stretch>
                      <a:fillRect/>
                    </a:stretch>
                  </pic:blipFill>
                  <pic:spPr>
                    <a:xfrm>
                      <a:off x="0" y="0"/>
                      <a:ext cx="3087752" cy="2283019"/>
                    </a:xfrm>
                    <a:prstGeom prst="rect">
                      <a:avLst/>
                    </a:prstGeom>
                  </pic:spPr>
                </pic:pic>
              </a:graphicData>
            </a:graphic>
          </wp:inline>
        </w:drawing>
      </w:r>
    </w:p>
    <w:p w14:paraId="4C0DF543" w14:textId="1A0FF611" w:rsidR="00B11835" w:rsidRDefault="00B11835" w:rsidP="00532379">
      <w:pPr>
        <w:ind w:right="-720"/>
        <w:rPr>
          <w:rFonts w:ascii="Arial" w:hAnsi="Arial" w:cs="Arial"/>
          <w:sz w:val="20"/>
          <w:szCs w:val="20"/>
        </w:rPr>
      </w:pPr>
    </w:p>
    <w:p w14:paraId="2EFBB369" w14:textId="7FAC03D0" w:rsidR="00B11835" w:rsidRDefault="00B11835" w:rsidP="00EE2395">
      <w:pPr>
        <w:ind w:right="-720"/>
        <w:rPr>
          <w:rFonts w:ascii="Arial" w:hAnsi="Arial" w:cs="Arial"/>
          <w:sz w:val="20"/>
          <w:szCs w:val="20"/>
        </w:rPr>
      </w:pPr>
    </w:p>
    <w:p w14:paraId="2596D12D" w14:textId="4AF83450" w:rsidR="004D6289" w:rsidRDefault="004D6289" w:rsidP="004D6289">
      <w:pPr>
        <w:ind w:right="-720"/>
        <w:jc w:val="center"/>
        <w:rPr>
          <w:rFonts w:ascii="Arial" w:hAnsi="Arial" w:cs="Arial"/>
          <w:sz w:val="20"/>
          <w:szCs w:val="20"/>
        </w:rPr>
      </w:pPr>
      <w:r>
        <w:rPr>
          <w:rFonts w:ascii="Arial" w:hAnsi="Arial" w:cs="Arial"/>
          <w:sz w:val="20"/>
          <w:szCs w:val="20"/>
        </w:rPr>
        <w:t xml:space="preserve">Figure 5. Terra Indígena Palmas in Relation to the </w:t>
      </w:r>
      <w:r w:rsidR="009D27B1">
        <w:rPr>
          <w:rFonts w:ascii="Arial" w:hAnsi="Arial" w:cs="Arial"/>
          <w:sz w:val="20"/>
          <w:szCs w:val="20"/>
        </w:rPr>
        <w:t>Coronel Domingo</w:t>
      </w:r>
      <w:r w:rsidR="009D3ADB">
        <w:rPr>
          <w:rFonts w:ascii="Arial" w:hAnsi="Arial" w:cs="Arial"/>
          <w:sz w:val="20"/>
          <w:szCs w:val="20"/>
        </w:rPr>
        <w:t>s</w:t>
      </w:r>
      <w:r w:rsidR="009D27B1">
        <w:rPr>
          <w:rFonts w:ascii="Arial" w:hAnsi="Arial" w:cs="Arial"/>
          <w:sz w:val="20"/>
          <w:szCs w:val="20"/>
        </w:rPr>
        <w:t xml:space="preserve"> Soares</w:t>
      </w:r>
      <w:r>
        <w:rPr>
          <w:rFonts w:ascii="Arial" w:hAnsi="Arial" w:cs="Arial"/>
          <w:sz w:val="20"/>
          <w:szCs w:val="20"/>
        </w:rPr>
        <w:t xml:space="preserve"> Project</w:t>
      </w:r>
    </w:p>
    <w:p w14:paraId="4F127D17" w14:textId="4864903F" w:rsidR="004D6289" w:rsidRDefault="004D6289" w:rsidP="00F53E4C">
      <w:pPr>
        <w:ind w:right="-720"/>
        <w:jc w:val="center"/>
        <w:rPr>
          <w:rFonts w:ascii="Arial" w:hAnsi="Arial" w:cs="Arial"/>
          <w:sz w:val="20"/>
          <w:szCs w:val="20"/>
        </w:rPr>
      </w:pPr>
    </w:p>
    <w:p w14:paraId="4757BD56" w14:textId="54FCDD05" w:rsidR="00975E85" w:rsidRPr="00F53E4C" w:rsidRDefault="00776CF2" w:rsidP="00F53E4C">
      <w:pPr>
        <w:ind w:right="-720"/>
        <w:jc w:val="center"/>
        <w:rPr>
          <w:rFonts w:ascii="Arial" w:hAnsi="Arial" w:cs="Arial"/>
          <w:sz w:val="20"/>
          <w:szCs w:val="20"/>
        </w:rPr>
      </w:pPr>
      <w:r>
        <w:rPr>
          <w:rFonts w:ascii="Arial" w:hAnsi="Arial" w:cs="Arial"/>
          <w:noProof/>
          <w:sz w:val="20"/>
          <w:szCs w:val="20"/>
        </w:rPr>
        <w:drawing>
          <wp:inline distT="0" distB="0" distL="0" distR="0" wp14:anchorId="03B7EA27" wp14:editId="6E59BB3F">
            <wp:extent cx="5888990" cy="3676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I Palmas.JPG"/>
                    <pic:cNvPicPr/>
                  </pic:nvPicPr>
                  <pic:blipFill>
                    <a:blip r:embed="rId35"/>
                    <a:stretch>
                      <a:fillRect/>
                    </a:stretch>
                  </pic:blipFill>
                  <pic:spPr>
                    <a:xfrm>
                      <a:off x="0" y="0"/>
                      <a:ext cx="5888990" cy="3676650"/>
                    </a:xfrm>
                    <a:prstGeom prst="rect">
                      <a:avLst/>
                    </a:prstGeom>
                  </pic:spPr>
                </pic:pic>
              </a:graphicData>
            </a:graphic>
          </wp:inline>
        </w:drawing>
      </w:r>
    </w:p>
    <w:sectPr w:rsidR="00975E85" w:rsidRPr="00F53E4C" w:rsidSect="000D1F60">
      <w:pgSz w:w="12240" w:h="15840"/>
      <w:pgMar w:top="1440" w:right="1166"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B5ED14" w14:textId="77777777" w:rsidR="0034319E" w:rsidRDefault="0034319E" w:rsidP="00953C33">
      <w:r>
        <w:separator/>
      </w:r>
    </w:p>
  </w:endnote>
  <w:endnote w:type="continuationSeparator" w:id="0">
    <w:p w14:paraId="738D5CCD" w14:textId="77777777" w:rsidR="0034319E" w:rsidRDefault="0034319E" w:rsidP="00953C33">
      <w:r>
        <w:continuationSeparator/>
      </w:r>
    </w:p>
  </w:endnote>
  <w:endnote w:type="continuationNotice" w:id="1">
    <w:p w14:paraId="2F9B711E" w14:textId="77777777" w:rsidR="0034319E" w:rsidRDefault="003431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Times New Roman"/>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8230342"/>
      <w:docPartObj>
        <w:docPartGallery w:val="Page Numbers (Bottom of Page)"/>
        <w:docPartUnique/>
      </w:docPartObj>
    </w:sdtPr>
    <w:sdtEndPr>
      <w:rPr>
        <w:noProof/>
      </w:rPr>
    </w:sdtEndPr>
    <w:sdtContent>
      <w:p w14:paraId="2519401A" w14:textId="37DFB702" w:rsidR="00BA2EAF" w:rsidRDefault="00BA2EAF">
        <w:pPr>
          <w:pStyle w:val="Footer"/>
          <w:jc w:val="center"/>
        </w:pPr>
        <w:r w:rsidRPr="00AC242F">
          <w:rPr>
            <w:rFonts w:ascii="Arial" w:hAnsi="Arial" w:cs="Arial"/>
          </w:rPr>
          <w:fldChar w:fldCharType="begin"/>
        </w:r>
        <w:r w:rsidRPr="00AC242F">
          <w:rPr>
            <w:rFonts w:ascii="Arial" w:hAnsi="Arial" w:cs="Arial"/>
          </w:rPr>
          <w:instrText xml:space="preserve"> PAGE   \* MERGEFORMAT </w:instrText>
        </w:r>
        <w:r w:rsidRPr="00AC242F">
          <w:rPr>
            <w:rFonts w:ascii="Arial" w:hAnsi="Arial" w:cs="Arial"/>
          </w:rPr>
          <w:fldChar w:fldCharType="separate"/>
        </w:r>
        <w:r w:rsidR="00194DD6">
          <w:rPr>
            <w:rFonts w:ascii="Arial" w:hAnsi="Arial" w:cs="Arial"/>
            <w:noProof/>
          </w:rPr>
          <w:t>2</w:t>
        </w:r>
        <w:r w:rsidRPr="00AC242F">
          <w:rPr>
            <w:rFonts w:ascii="Arial" w:hAnsi="Arial" w:cs="Arial"/>
            <w:noProof/>
          </w:rPr>
          <w:fldChar w:fldCharType="end"/>
        </w:r>
      </w:p>
    </w:sdtContent>
  </w:sdt>
  <w:p w14:paraId="0EEDCBC8" w14:textId="3E06C751" w:rsidR="00BA2EAF" w:rsidRPr="00B01F04" w:rsidRDefault="00BA2EAF" w:rsidP="00B757F7">
    <w:pPr>
      <w:pStyle w:val="Footer"/>
      <w:jc w:val="cen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92EF11" w14:textId="77777777" w:rsidR="0034319E" w:rsidRDefault="0034319E" w:rsidP="00953C33">
      <w:r>
        <w:separator/>
      </w:r>
    </w:p>
  </w:footnote>
  <w:footnote w:type="continuationSeparator" w:id="0">
    <w:p w14:paraId="1060CE3A" w14:textId="77777777" w:rsidR="0034319E" w:rsidRDefault="0034319E" w:rsidP="00953C33">
      <w:r>
        <w:continuationSeparator/>
      </w:r>
    </w:p>
  </w:footnote>
  <w:footnote w:type="continuationNotice" w:id="1">
    <w:p w14:paraId="23196995" w14:textId="77777777" w:rsidR="0034319E" w:rsidRDefault="0034319E"/>
  </w:footnote>
  <w:footnote w:id="2">
    <w:p w14:paraId="30028901" w14:textId="77777777" w:rsidR="00BA2EAF" w:rsidRPr="00CE74B5" w:rsidRDefault="00BA2EAF" w:rsidP="0036075A">
      <w:pPr>
        <w:pStyle w:val="FootnoteText"/>
        <w:rPr>
          <w:rFonts w:ascii="Arial" w:hAnsi="Arial" w:cs="Arial"/>
          <w:sz w:val="20"/>
          <w:szCs w:val="20"/>
        </w:rPr>
      </w:pPr>
      <w:r w:rsidRPr="00CE74B5">
        <w:rPr>
          <w:rStyle w:val="FootnoteReference"/>
          <w:rFonts w:ascii="Arial" w:hAnsi="Arial" w:cs="Arial"/>
          <w:sz w:val="20"/>
          <w:szCs w:val="20"/>
        </w:rPr>
        <w:footnoteRef/>
      </w:r>
      <w:r w:rsidRPr="00CE74B5">
        <w:rPr>
          <w:rFonts w:ascii="Arial" w:hAnsi="Arial" w:cs="Arial"/>
          <w:sz w:val="20"/>
          <w:szCs w:val="20"/>
        </w:rPr>
        <w:t xml:space="preserve"> In most cases, the percentage of property to be expropriated is between 1-10%. However, in the Pitanga-Mato Rico sample project, for example, 39% of one household will require expropriation due to expansion of the ROW.</w:t>
      </w:r>
    </w:p>
  </w:footnote>
  <w:footnote w:id="3">
    <w:p w14:paraId="3328667B" w14:textId="77777777" w:rsidR="00BA2EAF" w:rsidRPr="000F7FC6" w:rsidRDefault="00BA2EAF" w:rsidP="006B0130">
      <w:pPr>
        <w:pStyle w:val="FootnoteText"/>
        <w:jc w:val="both"/>
        <w:rPr>
          <w:rFonts w:ascii="Arial" w:hAnsi="Arial" w:cs="Arial"/>
          <w:sz w:val="18"/>
          <w:szCs w:val="20"/>
        </w:rPr>
      </w:pPr>
      <w:r w:rsidRPr="000F7FC6">
        <w:rPr>
          <w:rStyle w:val="FootnoteReference"/>
          <w:rFonts w:ascii="Arial" w:hAnsi="Arial" w:cs="Arial"/>
          <w:sz w:val="18"/>
          <w:szCs w:val="20"/>
        </w:rPr>
        <w:footnoteRef/>
      </w:r>
      <w:r w:rsidRPr="000F7FC6">
        <w:rPr>
          <w:rFonts w:ascii="Arial" w:hAnsi="Arial" w:cs="Arial"/>
          <w:sz w:val="18"/>
          <w:szCs w:val="20"/>
        </w:rPr>
        <w:t xml:space="preserve"> Faxinal communities are rural settler communities that are considered a form of differentiated peasant organization in the south of Brazil. These communities have peculiar forms of territorial appropriation, based on the communal use of areas for animal breeding and forest resources, and private use for polyculture subsistence, with the sale of a small surplus.</w:t>
      </w:r>
    </w:p>
  </w:footnote>
  <w:footnote w:id="4">
    <w:p w14:paraId="4FAC8F81" w14:textId="77777777" w:rsidR="00BA2EAF" w:rsidRPr="00AF5C47" w:rsidRDefault="00BA2EAF">
      <w:pPr>
        <w:pStyle w:val="FootnoteText"/>
        <w:rPr>
          <w:sz w:val="18"/>
          <w:szCs w:val="18"/>
        </w:rPr>
      </w:pPr>
      <w:r w:rsidRPr="00AF5C47">
        <w:rPr>
          <w:rStyle w:val="FootnoteReference"/>
          <w:sz w:val="18"/>
          <w:szCs w:val="18"/>
        </w:rPr>
        <w:footnoteRef/>
      </w:r>
      <w:r w:rsidRPr="00AF5C47">
        <w:rPr>
          <w:sz w:val="18"/>
          <w:szCs w:val="18"/>
        </w:rPr>
        <w:t xml:space="preserve"> </w:t>
      </w:r>
      <w:r>
        <w:rPr>
          <w:sz w:val="18"/>
          <w:szCs w:val="18"/>
        </w:rPr>
        <w:t>Please note that ESG is working on preparing a compliance checklist.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55E9E" w14:textId="39FD7328" w:rsidR="00BA2EAF" w:rsidRDefault="00BA2EAF" w:rsidP="005354FC">
    <w:pPr>
      <w:pStyle w:val="Header"/>
      <w:pBdr>
        <w:bottom w:val="single" w:sz="6" w:space="2" w:color="auto"/>
      </w:pBdr>
      <w:tabs>
        <w:tab w:val="clear" w:pos="4320"/>
        <w:tab w:val="clear" w:pos="8640"/>
        <w:tab w:val="left" w:pos="4019"/>
      </w:tabs>
      <w:ind w:right="-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1FEAD2F6"/>
    <w:lvl w:ilvl="0">
      <w:start w:val="1"/>
      <w:numFmt w:val="decimal"/>
      <w:pStyle w:val="Heading1"/>
      <w:lvlText w:val="%1"/>
      <w:lvlJc w:val="left"/>
      <w:pPr>
        <w:tabs>
          <w:tab w:val="num" w:pos="567"/>
        </w:tabs>
        <w:ind w:left="567" w:hanging="567"/>
      </w:pPr>
    </w:lvl>
    <w:lvl w:ilvl="1">
      <w:start w:val="1"/>
      <w:numFmt w:val="decimal"/>
      <w:pStyle w:val="Heading2"/>
      <w:lvlText w:val="%1.%2"/>
      <w:lvlJc w:val="left"/>
      <w:pPr>
        <w:tabs>
          <w:tab w:val="num" w:pos="0"/>
        </w:tabs>
        <w:ind w:left="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lvlText w:val="%1.%2.%3"/>
      <w:lvlJc w:val="left"/>
      <w:pPr>
        <w:tabs>
          <w:tab w:val="num" w:pos="0"/>
        </w:tabs>
        <w:ind w:left="0" w:firstLine="0"/>
      </w:pPr>
    </w:lvl>
    <w:lvl w:ilvl="3">
      <w:start w:val="1"/>
      <w:numFmt w:val="decimal"/>
      <w:pStyle w:val="Heading4"/>
      <w:lvlText w:val="%1.%2.%3.%4"/>
      <w:lvlJc w:val="left"/>
      <w:pPr>
        <w:tabs>
          <w:tab w:val="num" w:pos="4395"/>
        </w:tabs>
        <w:ind w:left="4395" w:firstLine="0"/>
      </w:pPr>
      <w:rPr>
        <w:lang w:val="en-GB"/>
      </w:rPr>
    </w:lvl>
    <w:lvl w:ilvl="4">
      <w:start w:val="1"/>
      <w:numFmt w:val="decimal"/>
      <w:pStyle w:val="Heading5"/>
      <w:lvlText w:val="%1.%2.%3.%4.%5"/>
      <w:lvlJc w:val="left"/>
      <w:pPr>
        <w:tabs>
          <w:tab w:val="num" w:pos="0"/>
        </w:tabs>
        <w:ind w:left="0" w:firstLine="0"/>
      </w:pPr>
      <w:rPr>
        <w:i w:val="0"/>
        <w:u w:val="none"/>
      </w:r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15:restartNumberingAfterBreak="0">
    <w:nsid w:val="0C9A1669"/>
    <w:multiLevelType w:val="hybridMultilevel"/>
    <w:tmpl w:val="A7AAD1A8"/>
    <w:lvl w:ilvl="0" w:tplc="04090001">
      <w:start w:val="1"/>
      <w:numFmt w:val="bullet"/>
      <w:lvlText w:val=""/>
      <w:lvlJc w:val="left"/>
      <w:pPr>
        <w:ind w:left="720" w:hanging="360"/>
      </w:pPr>
      <w:rPr>
        <w:rFonts w:ascii="Symbol" w:hAnsi="Symbol" w:hint="default"/>
      </w:rPr>
    </w:lvl>
    <w:lvl w:ilvl="1" w:tplc="E160ADBA">
      <w:start w:val="1"/>
      <w:numFmt w:val="lowerRoman"/>
      <w:lvlText w:val="(%2)"/>
      <w:lvlJc w:val="left"/>
      <w:pPr>
        <w:ind w:left="1440" w:hanging="360"/>
      </w:pPr>
      <w:rPr>
        <w:rFonts w:ascii="Arial" w:hAnsi="Arial" w:cs="Arial" w:hint="default"/>
        <w:sz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496095"/>
    <w:multiLevelType w:val="hybridMultilevel"/>
    <w:tmpl w:val="5DCE3B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297C52"/>
    <w:multiLevelType w:val="hybridMultilevel"/>
    <w:tmpl w:val="37088B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363BFD"/>
    <w:multiLevelType w:val="hybridMultilevel"/>
    <w:tmpl w:val="2C2CE61A"/>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 w15:restartNumberingAfterBreak="0">
    <w:nsid w:val="146229A5"/>
    <w:multiLevelType w:val="hybridMultilevel"/>
    <w:tmpl w:val="9E188D9A"/>
    <w:lvl w:ilvl="0" w:tplc="04090001">
      <w:start w:val="1"/>
      <w:numFmt w:val="bullet"/>
      <w:lvlText w:val=""/>
      <w:lvlJc w:val="left"/>
      <w:pPr>
        <w:ind w:left="720" w:hanging="360"/>
      </w:pPr>
      <w:rPr>
        <w:rFonts w:ascii="Symbol" w:hAnsi="Symbol" w:hint="default"/>
      </w:rPr>
    </w:lvl>
    <w:lvl w:ilvl="1" w:tplc="17768700">
      <w:start w:val="1"/>
      <w:numFmt w:val="lowerRoman"/>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F36D54"/>
    <w:multiLevelType w:val="hybridMultilevel"/>
    <w:tmpl w:val="D81C3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5A3FB4"/>
    <w:multiLevelType w:val="hybridMultilevel"/>
    <w:tmpl w:val="5102410A"/>
    <w:lvl w:ilvl="0" w:tplc="0C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532056"/>
    <w:multiLevelType w:val="hybridMultilevel"/>
    <w:tmpl w:val="746846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9329C8"/>
    <w:multiLevelType w:val="hybridMultilevel"/>
    <w:tmpl w:val="5102410A"/>
    <w:lvl w:ilvl="0" w:tplc="0C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B245DD"/>
    <w:multiLevelType w:val="hybridMultilevel"/>
    <w:tmpl w:val="EF3A0C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83A2963"/>
    <w:multiLevelType w:val="hybridMultilevel"/>
    <w:tmpl w:val="6B2E46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FB4AD8"/>
    <w:multiLevelType w:val="hybridMultilevel"/>
    <w:tmpl w:val="26AE6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7177F4"/>
    <w:multiLevelType w:val="hybridMultilevel"/>
    <w:tmpl w:val="2F66CADE"/>
    <w:lvl w:ilvl="0" w:tplc="04090001">
      <w:start w:val="1"/>
      <w:numFmt w:val="bullet"/>
      <w:lvlText w:val=""/>
      <w:lvlJc w:val="left"/>
      <w:pPr>
        <w:tabs>
          <w:tab w:val="num" w:pos="990"/>
        </w:tabs>
        <w:ind w:left="990" w:hanging="360"/>
      </w:pPr>
      <w:rPr>
        <w:rFonts w:ascii="Symbol" w:hAnsi="Symbol" w:hint="default"/>
      </w:rPr>
    </w:lvl>
    <w:lvl w:ilvl="1" w:tplc="04090003" w:tentative="1">
      <w:start w:val="1"/>
      <w:numFmt w:val="bullet"/>
      <w:lvlText w:val="o"/>
      <w:lvlJc w:val="left"/>
      <w:pPr>
        <w:tabs>
          <w:tab w:val="num" w:pos="1710"/>
        </w:tabs>
        <w:ind w:left="1710" w:hanging="360"/>
      </w:pPr>
      <w:rPr>
        <w:rFonts w:ascii="Courier New" w:hAnsi="Courier New" w:cs="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cs="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cs="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14" w15:restartNumberingAfterBreak="0">
    <w:nsid w:val="20255F5A"/>
    <w:multiLevelType w:val="hybridMultilevel"/>
    <w:tmpl w:val="957C4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923994"/>
    <w:multiLevelType w:val="hybridMultilevel"/>
    <w:tmpl w:val="859E7D28"/>
    <w:lvl w:ilvl="0" w:tplc="1776870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926F4A"/>
    <w:multiLevelType w:val="hybridMultilevel"/>
    <w:tmpl w:val="7AE2A38C"/>
    <w:lvl w:ilvl="0" w:tplc="E160ADBA">
      <w:start w:val="1"/>
      <w:numFmt w:val="lowerRoman"/>
      <w:lvlText w:val="(%1)"/>
      <w:lvlJc w:val="left"/>
      <w:pPr>
        <w:ind w:left="1080" w:hanging="360"/>
      </w:pPr>
      <w:rPr>
        <w:rFonts w:ascii="Arial" w:hAnsi="Arial" w:cs="Arial"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38E29C7"/>
    <w:multiLevelType w:val="hybridMultilevel"/>
    <w:tmpl w:val="EF4E05E4"/>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3B92A88"/>
    <w:multiLevelType w:val="hybridMultilevel"/>
    <w:tmpl w:val="12301486"/>
    <w:lvl w:ilvl="0" w:tplc="E160ADBA">
      <w:start w:val="1"/>
      <w:numFmt w:val="lowerRoman"/>
      <w:lvlText w:val="(%1)"/>
      <w:lvlJc w:val="left"/>
      <w:pPr>
        <w:ind w:left="1440" w:hanging="360"/>
      </w:pPr>
      <w:rPr>
        <w:rFonts w:ascii="Arial" w:hAnsi="Arial" w:cs="Arial" w:hint="default"/>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5BB3D8A"/>
    <w:multiLevelType w:val="hybridMultilevel"/>
    <w:tmpl w:val="4502F1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400386"/>
    <w:multiLevelType w:val="hybridMultilevel"/>
    <w:tmpl w:val="C792D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2818C3"/>
    <w:multiLevelType w:val="hybridMultilevel"/>
    <w:tmpl w:val="49721CA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2DE86708"/>
    <w:multiLevelType w:val="hybridMultilevel"/>
    <w:tmpl w:val="BEE4B8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DEA348A"/>
    <w:multiLevelType w:val="hybridMultilevel"/>
    <w:tmpl w:val="AED490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74612C"/>
    <w:multiLevelType w:val="hybridMultilevel"/>
    <w:tmpl w:val="439C2D9A"/>
    <w:lvl w:ilvl="0" w:tplc="17768700">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31763A1D"/>
    <w:multiLevelType w:val="hybridMultilevel"/>
    <w:tmpl w:val="7AACB8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BD0DA5"/>
    <w:multiLevelType w:val="hybridMultilevel"/>
    <w:tmpl w:val="60B45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1C1DF1"/>
    <w:multiLevelType w:val="hybridMultilevel"/>
    <w:tmpl w:val="A8D22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BA3B26"/>
    <w:multiLevelType w:val="hybridMultilevel"/>
    <w:tmpl w:val="C2140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EB55C27"/>
    <w:multiLevelType w:val="hybridMultilevel"/>
    <w:tmpl w:val="4096165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EF6163F"/>
    <w:multiLevelType w:val="hybridMultilevel"/>
    <w:tmpl w:val="C5F259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14773EA"/>
    <w:multiLevelType w:val="hybridMultilevel"/>
    <w:tmpl w:val="6F660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4AA7F30"/>
    <w:multiLevelType w:val="hybridMultilevel"/>
    <w:tmpl w:val="994EEA38"/>
    <w:lvl w:ilvl="0" w:tplc="1C2C1A5E">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17C3741"/>
    <w:multiLevelType w:val="hybridMultilevel"/>
    <w:tmpl w:val="DAA81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CB059F"/>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5A646788"/>
    <w:multiLevelType w:val="hybridMultilevel"/>
    <w:tmpl w:val="4E06D5AA"/>
    <w:lvl w:ilvl="0" w:tplc="0C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837E52"/>
    <w:multiLevelType w:val="hybridMultilevel"/>
    <w:tmpl w:val="BA58319A"/>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8B61D4"/>
    <w:multiLevelType w:val="hybridMultilevel"/>
    <w:tmpl w:val="8C10C94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68392AF0"/>
    <w:multiLevelType w:val="hybridMultilevel"/>
    <w:tmpl w:val="F196A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57003A"/>
    <w:multiLevelType w:val="hybridMultilevel"/>
    <w:tmpl w:val="A3104F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6225AA"/>
    <w:multiLevelType w:val="hybridMultilevel"/>
    <w:tmpl w:val="F6E8E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08143CE"/>
    <w:multiLevelType w:val="hybridMultilevel"/>
    <w:tmpl w:val="021A059C"/>
    <w:lvl w:ilvl="0" w:tplc="0C0A0017">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1940D7E"/>
    <w:multiLevelType w:val="singleLevel"/>
    <w:tmpl w:val="A59A7A38"/>
    <w:lvl w:ilvl="0">
      <w:start w:val="1"/>
      <w:numFmt w:val="decimal"/>
      <w:lvlText w:val="%1."/>
      <w:legacy w:legacy="1" w:legacySpace="0" w:legacyIndent="360"/>
      <w:lvlJc w:val="left"/>
      <w:pPr>
        <w:ind w:left="720" w:hanging="360"/>
      </w:pPr>
    </w:lvl>
  </w:abstractNum>
  <w:abstractNum w:abstractNumId="43" w15:restartNumberingAfterBreak="0">
    <w:nsid w:val="7223768B"/>
    <w:multiLevelType w:val="hybridMultilevel"/>
    <w:tmpl w:val="302EA0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5A463FC"/>
    <w:multiLevelType w:val="hybridMultilevel"/>
    <w:tmpl w:val="115A138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6F4383C"/>
    <w:multiLevelType w:val="hybridMultilevel"/>
    <w:tmpl w:val="3ABE0450"/>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273673"/>
    <w:multiLevelType w:val="hybridMultilevel"/>
    <w:tmpl w:val="2E9C63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30"/>
  </w:num>
  <w:num w:numId="3">
    <w:abstractNumId w:val="39"/>
  </w:num>
  <w:num w:numId="4">
    <w:abstractNumId w:val="25"/>
  </w:num>
  <w:num w:numId="5">
    <w:abstractNumId w:val="23"/>
  </w:num>
  <w:num w:numId="6">
    <w:abstractNumId w:val="2"/>
  </w:num>
  <w:num w:numId="7">
    <w:abstractNumId w:val="46"/>
  </w:num>
  <w:num w:numId="8">
    <w:abstractNumId w:val="0"/>
  </w:num>
  <w:num w:numId="9">
    <w:abstractNumId w:val="6"/>
  </w:num>
  <w:num w:numId="10">
    <w:abstractNumId w:val="44"/>
  </w:num>
  <w:num w:numId="11">
    <w:abstractNumId w:val="42"/>
  </w:num>
  <w:num w:numId="12">
    <w:abstractNumId w:val="37"/>
  </w:num>
  <w:num w:numId="13">
    <w:abstractNumId w:val="4"/>
  </w:num>
  <w:num w:numId="14">
    <w:abstractNumId w:val="13"/>
  </w:num>
  <w:num w:numId="15">
    <w:abstractNumId w:val="33"/>
  </w:num>
  <w:num w:numId="16">
    <w:abstractNumId w:val="19"/>
  </w:num>
  <w:num w:numId="17">
    <w:abstractNumId w:val="45"/>
  </w:num>
  <w:num w:numId="18">
    <w:abstractNumId w:val="36"/>
  </w:num>
  <w:num w:numId="19">
    <w:abstractNumId w:val="29"/>
  </w:num>
  <w:num w:numId="20">
    <w:abstractNumId w:val="17"/>
  </w:num>
  <w:num w:numId="21">
    <w:abstractNumId w:val="31"/>
  </w:num>
  <w:num w:numId="22">
    <w:abstractNumId w:val="21"/>
  </w:num>
  <w:num w:numId="23">
    <w:abstractNumId w:val="3"/>
  </w:num>
  <w:num w:numId="24">
    <w:abstractNumId w:val="15"/>
  </w:num>
  <w:num w:numId="25">
    <w:abstractNumId w:val="38"/>
  </w:num>
  <w:num w:numId="26">
    <w:abstractNumId w:val="14"/>
  </w:num>
  <w:num w:numId="27">
    <w:abstractNumId w:val="26"/>
  </w:num>
  <w:num w:numId="28">
    <w:abstractNumId w:val="11"/>
  </w:num>
  <w:num w:numId="29">
    <w:abstractNumId w:val="24"/>
  </w:num>
  <w:num w:numId="30">
    <w:abstractNumId w:val="5"/>
  </w:num>
  <w:num w:numId="31">
    <w:abstractNumId w:val="12"/>
  </w:num>
  <w:num w:numId="32">
    <w:abstractNumId w:val="27"/>
  </w:num>
  <w:num w:numId="33">
    <w:abstractNumId w:val="1"/>
  </w:num>
  <w:num w:numId="34">
    <w:abstractNumId w:val="10"/>
  </w:num>
  <w:num w:numId="35">
    <w:abstractNumId w:val="18"/>
  </w:num>
  <w:num w:numId="36">
    <w:abstractNumId w:val="28"/>
  </w:num>
  <w:num w:numId="37">
    <w:abstractNumId w:val="32"/>
  </w:num>
  <w:num w:numId="38">
    <w:abstractNumId w:val="16"/>
  </w:num>
  <w:num w:numId="39">
    <w:abstractNumId w:val="22"/>
  </w:num>
  <w:num w:numId="40">
    <w:abstractNumId w:val="41"/>
  </w:num>
  <w:num w:numId="41">
    <w:abstractNumId w:val="35"/>
  </w:num>
  <w:num w:numId="42">
    <w:abstractNumId w:val="9"/>
  </w:num>
  <w:num w:numId="43">
    <w:abstractNumId w:val="34"/>
  </w:num>
  <w:num w:numId="44">
    <w:abstractNumId w:val="40"/>
  </w:num>
  <w:num w:numId="45">
    <w:abstractNumId w:val="20"/>
  </w:num>
  <w:num w:numId="46">
    <w:abstractNumId w:val="7"/>
  </w:num>
  <w:num w:numId="47">
    <w:abstractNumId w:val="43"/>
  </w:num>
  <w:num w:numId="4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trackRevisions/>
  <w:defaultTabStop w:val="720"/>
  <w:hyphenationZone w:val="283"/>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D0E"/>
    <w:rsid w:val="000048F4"/>
    <w:rsid w:val="00005C35"/>
    <w:rsid w:val="00005FF8"/>
    <w:rsid w:val="00007797"/>
    <w:rsid w:val="00007C1A"/>
    <w:rsid w:val="0001062D"/>
    <w:rsid w:val="0001150A"/>
    <w:rsid w:val="00011C74"/>
    <w:rsid w:val="0001261B"/>
    <w:rsid w:val="00013470"/>
    <w:rsid w:val="00014C2D"/>
    <w:rsid w:val="0001602D"/>
    <w:rsid w:val="00016A95"/>
    <w:rsid w:val="000176D0"/>
    <w:rsid w:val="00017A20"/>
    <w:rsid w:val="00023C7F"/>
    <w:rsid w:val="00025FAC"/>
    <w:rsid w:val="00026299"/>
    <w:rsid w:val="00027ED6"/>
    <w:rsid w:val="000302CF"/>
    <w:rsid w:val="00030856"/>
    <w:rsid w:val="000308BB"/>
    <w:rsid w:val="00030907"/>
    <w:rsid w:val="00031598"/>
    <w:rsid w:val="00031733"/>
    <w:rsid w:val="0003283C"/>
    <w:rsid w:val="00033868"/>
    <w:rsid w:val="000352DF"/>
    <w:rsid w:val="00035505"/>
    <w:rsid w:val="00035AA0"/>
    <w:rsid w:val="0003683F"/>
    <w:rsid w:val="00037431"/>
    <w:rsid w:val="00037496"/>
    <w:rsid w:val="00042731"/>
    <w:rsid w:val="00042891"/>
    <w:rsid w:val="00042D80"/>
    <w:rsid w:val="00045D0E"/>
    <w:rsid w:val="00051DBC"/>
    <w:rsid w:val="0005247E"/>
    <w:rsid w:val="00052FCD"/>
    <w:rsid w:val="00053549"/>
    <w:rsid w:val="00055C9E"/>
    <w:rsid w:val="00056EE2"/>
    <w:rsid w:val="000578F1"/>
    <w:rsid w:val="00057E80"/>
    <w:rsid w:val="0006087E"/>
    <w:rsid w:val="0006552F"/>
    <w:rsid w:val="00066214"/>
    <w:rsid w:val="00066301"/>
    <w:rsid w:val="00066659"/>
    <w:rsid w:val="000676FE"/>
    <w:rsid w:val="00067751"/>
    <w:rsid w:val="000701FB"/>
    <w:rsid w:val="00070576"/>
    <w:rsid w:val="00070686"/>
    <w:rsid w:val="000709EE"/>
    <w:rsid w:val="000734F7"/>
    <w:rsid w:val="00073DEA"/>
    <w:rsid w:val="00074AF2"/>
    <w:rsid w:val="00074CEA"/>
    <w:rsid w:val="00075186"/>
    <w:rsid w:val="00076AC3"/>
    <w:rsid w:val="00076DE4"/>
    <w:rsid w:val="00076E4F"/>
    <w:rsid w:val="000771F0"/>
    <w:rsid w:val="0008272C"/>
    <w:rsid w:val="00082784"/>
    <w:rsid w:val="00082A53"/>
    <w:rsid w:val="00083358"/>
    <w:rsid w:val="00083C6C"/>
    <w:rsid w:val="000840FB"/>
    <w:rsid w:val="00086935"/>
    <w:rsid w:val="00086953"/>
    <w:rsid w:val="00086CBC"/>
    <w:rsid w:val="000870EC"/>
    <w:rsid w:val="000878BC"/>
    <w:rsid w:val="00087BA7"/>
    <w:rsid w:val="000904E1"/>
    <w:rsid w:val="000906D8"/>
    <w:rsid w:val="000907E3"/>
    <w:rsid w:val="00090CD0"/>
    <w:rsid w:val="000927E7"/>
    <w:rsid w:val="0009411A"/>
    <w:rsid w:val="00094479"/>
    <w:rsid w:val="00094786"/>
    <w:rsid w:val="000953D7"/>
    <w:rsid w:val="0009563B"/>
    <w:rsid w:val="00095C3A"/>
    <w:rsid w:val="000964C4"/>
    <w:rsid w:val="00096E2B"/>
    <w:rsid w:val="000A0BE0"/>
    <w:rsid w:val="000A20D3"/>
    <w:rsid w:val="000A2171"/>
    <w:rsid w:val="000A4962"/>
    <w:rsid w:val="000A5CDA"/>
    <w:rsid w:val="000A64EA"/>
    <w:rsid w:val="000B1EEA"/>
    <w:rsid w:val="000B3686"/>
    <w:rsid w:val="000B3C06"/>
    <w:rsid w:val="000B443F"/>
    <w:rsid w:val="000B4641"/>
    <w:rsid w:val="000B496C"/>
    <w:rsid w:val="000B5B2B"/>
    <w:rsid w:val="000B7838"/>
    <w:rsid w:val="000C0E7E"/>
    <w:rsid w:val="000C15CB"/>
    <w:rsid w:val="000C2C32"/>
    <w:rsid w:val="000C3088"/>
    <w:rsid w:val="000C348E"/>
    <w:rsid w:val="000C3905"/>
    <w:rsid w:val="000C5EA0"/>
    <w:rsid w:val="000C7B65"/>
    <w:rsid w:val="000D16CD"/>
    <w:rsid w:val="000D1F60"/>
    <w:rsid w:val="000D2B0B"/>
    <w:rsid w:val="000D4D11"/>
    <w:rsid w:val="000D5371"/>
    <w:rsid w:val="000D6282"/>
    <w:rsid w:val="000D732E"/>
    <w:rsid w:val="000E022A"/>
    <w:rsid w:val="000E1418"/>
    <w:rsid w:val="000E222F"/>
    <w:rsid w:val="000E2A81"/>
    <w:rsid w:val="000E3292"/>
    <w:rsid w:val="000E3639"/>
    <w:rsid w:val="000E42F5"/>
    <w:rsid w:val="000E49B1"/>
    <w:rsid w:val="000E49E1"/>
    <w:rsid w:val="000E71DA"/>
    <w:rsid w:val="000E7223"/>
    <w:rsid w:val="000E7826"/>
    <w:rsid w:val="000F055A"/>
    <w:rsid w:val="000F0F2B"/>
    <w:rsid w:val="000F2742"/>
    <w:rsid w:val="000F2A9E"/>
    <w:rsid w:val="000F3727"/>
    <w:rsid w:val="000F3E0B"/>
    <w:rsid w:val="000F4611"/>
    <w:rsid w:val="000F6073"/>
    <w:rsid w:val="000F7761"/>
    <w:rsid w:val="000F7D62"/>
    <w:rsid w:val="000F7DBA"/>
    <w:rsid w:val="000F7FC6"/>
    <w:rsid w:val="0010690A"/>
    <w:rsid w:val="00107FE8"/>
    <w:rsid w:val="00110B7A"/>
    <w:rsid w:val="00111941"/>
    <w:rsid w:val="00113A35"/>
    <w:rsid w:val="00116726"/>
    <w:rsid w:val="00116BC5"/>
    <w:rsid w:val="00116D37"/>
    <w:rsid w:val="00120026"/>
    <w:rsid w:val="001208A6"/>
    <w:rsid w:val="001220D5"/>
    <w:rsid w:val="00122626"/>
    <w:rsid w:val="00122A70"/>
    <w:rsid w:val="00122D40"/>
    <w:rsid w:val="00124A11"/>
    <w:rsid w:val="00124CB1"/>
    <w:rsid w:val="0012517B"/>
    <w:rsid w:val="00127169"/>
    <w:rsid w:val="001277E0"/>
    <w:rsid w:val="00130418"/>
    <w:rsid w:val="001305E3"/>
    <w:rsid w:val="001317C9"/>
    <w:rsid w:val="00133595"/>
    <w:rsid w:val="00133F9E"/>
    <w:rsid w:val="00134DC1"/>
    <w:rsid w:val="00136476"/>
    <w:rsid w:val="0013691E"/>
    <w:rsid w:val="00137BF4"/>
    <w:rsid w:val="00143DFF"/>
    <w:rsid w:val="00144A6B"/>
    <w:rsid w:val="00146D97"/>
    <w:rsid w:val="001471E3"/>
    <w:rsid w:val="00147412"/>
    <w:rsid w:val="00147D20"/>
    <w:rsid w:val="00151008"/>
    <w:rsid w:val="0015183C"/>
    <w:rsid w:val="00151E97"/>
    <w:rsid w:val="0015276E"/>
    <w:rsid w:val="0015346D"/>
    <w:rsid w:val="00153910"/>
    <w:rsid w:val="00153A8D"/>
    <w:rsid w:val="00154A9B"/>
    <w:rsid w:val="00155A91"/>
    <w:rsid w:val="001568DF"/>
    <w:rsid w:val="00157320"/>
    <w:rsid w:val="00157A74"/>
    <w:rsid w:val="00157A98"/>
    <w:rsid w:val="001606F7"/>
    <w:rsid w:val="00160F75"/>
    <w:rsid w:val="001618A1"/>
    <w:rsid w:val="001621A4"/>
    <w:rsid w:val="00162227"/>
    <w:rsid w:val="001626C6"/>
    <w:rsid w:val="001628B8"/>
    <w:rsid w:val="001634FA"/>
    <w:rsid w:val="00163D9D"/>
    <w:rsid w:val="00164398"/>
    <w:rsid w:val="00165877"/>
    <w:rsid w:val="00167A29"/>
    <w:rsid w:val="00167F66"/>
    <w:rsid w:val="00170727"/>
    <w:rsid w:val="00171BC5"/>
    <w:rsid w:val="00171CB8"/>
    <w:rsid w:val="001734BF"/>
    <w:rsid w:val="001757CF"/>
    <w:rsid w:val="00175AD2"/>
    <w:rsid w:val="0017764B"/>
    <w:rsid w:val="00177650"/>
    <w:rsid w:val="00177875"/>
    <w:rsid w:val="00180900"/>
    <w:rsid w:val="001821BB"/>
    <w:rsid w:val="00182374"/>
    <w:rsid w:val="00182417"/>
    <w:rsid w:val="00182B16"/>
    <w:rsid w:val="00182E93"/>
    <w:rsid w:val="00183497"/>
    <w:rsid w:val="0018362C"/>
    <w:rsid w:val="00183F3C"/>
    <w:rsid w:val="001845F1"/>
    <w:rsid w:val="001849E7"/>
    <w:rsid w:val="00184FB5"/>
    <w:rsid w:val="001851E0"/>
    <w:rsid w:val="00186BF5"/>
    <w:rsid w:val="00186D9F"/>
    <w:rsid w:val="00187AEC"/>
    <w:rsid w:val="00187C0D"/>
    <w:rsid w:val="00187C26"/>
    <w:rsid w:val="00191303"/>
    <w:rsid w:val="00191945"/>
    <w:rsid w:val="00191A9B"/>
    <w:rsid w:val="00194DD6"/>
    <w:rsid w:val="001968F2"/>
    <w:rsid w:val="001969CA"/>
    <w:rsid w:val="00197572"/>
    <w:rsid w:val="001A0489"/>
    <w:rsid w:val="001A0561"/>
    <w:rsid w:val="001A1C94"/>
    <w:rsid w:val="001A2612"/>
    <w:rsid w:val="001A2D71"/>
    <w:rsid w:val="001A33FA"/>
    <w:rsid w:val="001A3476"/>
    <w:rsid w:val="001A3AEE"/>
    <w:rsid w:val="001A3C1F"/>
    <w:rsid w:val="001A3E4C"/>
    <w:rsid w:val="001A405D"/>
    <w:rsid w:val="001A40A8"/>
    <w:rsid w:val="001A4FE0"/>
    <w:rsid w:val="001A5CE1"/>
    <w:rsid w:val="001A6886"/>
    <w:rsid w:val="001A7B2F"/>
    <w:rsid w:val="001B0DE2"/>
    <w:rsid w:val="001B11C3"/>
    <w:rsid w:val="001B210B"/>
    <w:rsid w:val="001B2D05"/>
    <w:rsid w:val="001B2E40"/>
    <w:rsid w:val="001B31EC"/>
    <w:rsid w:val="001B4D06"/>
    <w:rsid w:val="001B4F7E"/>
    <w:rsid w:val="001B5C41"/>
    <w:rsid w:val="001B5CF9"/>
    <w:rsid w:val="001B5E6F"/>
    <w:rsid w:val="001B6FB7"/>
    <w:rsid w:val="001C38FF"/>
    <w:rsid w:val="001C394F"/>
    <w:rsid w:val="001C4300"/>
    <w:rsid w:val="001C473E"/>
    <w:rsid w:val="001C57BE"/>
    <w:rsid w:val="001C5972"/>
    <w:rsid w:val="001C6AD5"/>
    <w:rsid w:val="001D071A"/>
    <w:rsid w:val="001D0A9A"/>
    <w:rsid w:val="001D11AC"/>
    <w:rsid w:val="001D1459"/>
    <w:rsid w:val="001D1749"/>
    <w:rsid w:val="001D248B"/>
    <w:rsid w:val="001D350E"/>
    <w:rsid w:val="001D3A81"/>
    <w:rsid w:val="001D3DFF"/>
    <w:rsid w:val="001D5036"/>
    <w:rsid w:val="001D55D7"/>
    <w:rsid w:val="001D580C"/>
    <w:rsid w:val="001D5D28"/>
    <w:rsid w:val="001D687B"/>
    <w:rsid w:val="001D7A23"/>
    <w:rsid w:val="001D7E4F"/>
    <w:rsid w:val="001E09E7"/>
    <w:rsid w:val="001E23C9"/>
    <w:rsid w:val="001E30BE"/>
    <w:rsid w:val="001E3DC3"/>
    <w:rsid w:val="001E40BC"/>
    <w:rsid w:val="001E4D09"/>
    <w:rsid w:val="001E524D"/>
    <w:rsid w:val="001E52A9"/>
    <w:rsid w:val="001E7D0E"/>
    <w:rsid w:val="001F1D16"/>
    <w:rsid w:val="001F1DBC"/>
    <w:rsid w:val="001F2515"/>
    <w:rsid w:val="001F3199"/>
    <w:rsid w:val="001F422A"/>
    <w:rsid w:val="001F504C"/>
    <w:rsid w:val="001F5C0B"/>
    <w:rsid w:val="001F6044"/>
    <w:rsid w:val="001F6C8F"/>
    <w:rsid w:val="001F6E99"/>
    <w:rsid w:val="001F78B5"/>
    <w:rsid w:val="0020183C"/>
    <w:rsid w:val="002018A6"/>
    <w:rsid w:val="002029BF"/>
    <w:rsid w:val="00205CF2"/>
    <w:rsid w:val="002068A3"/>
    <w:rsid w:val="00206D50"/>
    <w:rsid w:val="00210697"/>
    <w:rsid w:val="0021075A"/>
    <w:rsid w:val="002121F1"/>
    <w:rsid w:val="00212522"/>
    <w:rsid w:val="00214169"/>
    <w:rsid w:val="002145BF"/>
    <w:rsid w:val="00215BA6"/>
    <w:rsid w:val="00215BB2"/>
    <w:rsid w:val="00217E26"/>
    <w:rsid w:val="00220A96"/>
    <w:rsid w:val="00220DF6"/>
    <w:rsid w:val="00223A43"/>
    <w:rsid w:val="002242E5"/>
    <w:rsid w:val="00224A26"/>
    <w:rsid w:val="00224C01"/>
    <w:rsid w:val="00224CE9"/>
    <w:rsid w:val="002279B4"/>
    <w:rsid w:val="00230254"/>
    <w:rsid w:val="0023058D"/>
    <w:rsid w:val="002321A1"/>
    <w:rsid w:val="0023266B"/>
    <w:rsid w:val="00232DCD"/>
    <w:rsid w:val="002336AC"/>
    <w:rsid w:val="00235B51"/>
    <w:rsid w:val="00236CD3"/>
    <w:rsid w:val="00236D87"/>
    <w:rsid w:val="00240F45"/>
    <w:rsid w:val="0024398A"/>
    <w:rsid w:val="00243F29"/>
    <w:rsid w:val="00244437"/>
    <w:rsid w:val="00245EEB"/>
    <w:rsid w:val="0024716F"/>
    <w:rsid w:val="002542EB"/>
    <w:rsid w:val="00254447"/>
    <w:rsid w:val="002550AF"/>
    <w:rsid w:val="00256708"/>
    <w:rsid w:val="0025720A"/>
    <w:rsid w:val="0026066F"/>
    <w:rsid w:val="002617E9"/>
    <w:rsid w:val="00261A46"/>
    <w:rsid w:val="00261BB2"/>
    <w:rsid w:val="00261D55"/>
    <w:rsid w:val="002626ED"/>
    <w:rsid w:val="00262789"/>
    <w:rsid w:val="002644AB"/>
    <w:rsid w:val="00266039"/>
    <w:rsid w:val="00267C2D"/>
    <w:rsid w:val="00272C89"/>
    <w:rsid w:val="00276133"/>
    <w:rsid w:val="00277B9E"/>
    <w:rsid w:val="002805B3"/>
    <w:rsid w:val="00280756"/>
    <w:rsid w:val="002816A3"/>
    <w:rsid w:val="002829C1"/>
    <w:rsid w:val="00282D58"/>
    <w:rsid w:val="00282DDB"/>
    <w:rsid w:val="00282EBC"/>
    <w:rsid w:val="00282F32"/>
    <w:rsid w:val="00284145"/>
    <w:rsid w:val="00286883"/>
    <w:rsid w:val="00286D95"/>
    <w:rsid w:val="00287816"/>
    <w:rsid w:val="00290261"/>
    <w:rsid w:val="002903D7"/>
    <w:rsid w:val="00291775"/>
    <w:rsid w:val="00291F32"/>
    <w:rsid w:val="00292F88"/>
    <w:rsid w:val="00293B83"/>
    <w:rsid w:val="00294107"/>
    <w:rsid w:val="002945E3"/>
    <w:rsid w:val="0029521C"/>
    <w:rsid w:val="00295B25"/>
    <w:rsid w:val="00296B9E"/>
    <w:rsid w:val="00296F1B"/>
    <w:rsid w:val="002A0934"/>
    <w:rsid w:val="002A0E36"/>
    <w:rsid w:val="002A1635"/>
    <w:rsid w:val="002A3D43"/>
    <w:rsid w:val="002A41F9"/>
    <w:rsid w:val="002A4207"/>
    <w:rsid w:val="002A684C"/>
    <w:rsid w:val="002A7CCC"/>
    <w:rsid w:val="002B009D"/>
    <w:rsid w:val="002B0217"/>
    <w:rsid w:val="002B0762"/>
    <w:rsid w:val="002B27F7"/>
    <w:rsid w:val="002B50CA"/>
    <w:rsid w:val="002B6471"/>
    <w:rsid w:val="002B7830"/>
    <w:rsid w:val="002B7B47"/>
    <w:rsid w:val="002C015D"/>
    <w:rsid w:val="002C120B"/>
    <w:rsid w:val="002C4483"/>
    <w:rsid w:val="002C4780"/>
    <w:rsid w:val="002C4998"/>
    <w:rsid w:val="002C4ED0"/>
    <w:rsid w:val="002C617E"/>
    <w:rsid w:val="002C98EA"/>
    <w:rsid w:val="002D075D"/>
    <w:rsid w:val="002D13C5"/>
    <w:rsid w:val="002D2217"/>
    <w:rsid w:val="002D2740"/>
    <w:rsid w:val="002D2EE9"/>
    <w:rsid w:val="002D32CF"/>
    <w:rsid w:val="002D69A9"/>
    <w:rsid w:val="002D6BA1"/>
    <w:rsid w:val="002E03D3"/>
    <w:rsid w:val="002E1AA2"/>
    <w:rsid w:val="002E1E0C"/>
    <w:rsid w:val="002E3244"/>
    <w:rsid w:val="002E44B8"/>
    <w:rsid w:val="002E51FB"/>
    <w:rsid w:val="002E704F"/>
    <w:rsid w:val="002E7190"/>
    <w:rsid w:val="002E76B2"/>
    <w:rsid w:val="002E7F1F"/>
    <w:rsid w:val="002F0F31"/>
    <w:rsid w:val="002F15D2"/>
    <w:rsid w:val="002F2ADB"/>
    <w:rsid w:val="002F2CFD"/>
    <w:rsid w:val="002F4086"/>
    <w:rsid w:val="002F43B3"/>
    <w:rsid w:val="002F60A2"/>
    <w:rsid w:val="002F7982"/>
    <w:rsid w:val="003005BA"/>
    <w:rsid w:val="0030260E"/>
    <w:rsid w:val="00302B80"/>
    <w:rsid w:val="00302FE3"/>
    <w:rsid w:val="0030497E"/>
    <w:rsid w:val="0030543F"/>
    <w:rsid w:val="00305E7E"/>
    <w:rsid w:val="003060A7"/>
    <w:rsid w:val="00306445"/>
    <w:rsid w:val="003065EA"/>
    <w:rsid w:val="00306780"/>
    <w:rsid w:val="003068FA"/>
    <w:rsid w:val="00306C87"/>
    <w:rsid w:val="00307D0B"/>
    <w:rsid w:val="00310950"/>
    <w:rsid w:val="00312784"/>
    <w:rsid w:val="00314064"/>
    <w:rsid w:val="003147EA"/>
    <w:rsid w:val="00314884"/>
    <w:rsid w:val="00314AA2"/>
    <w:rsid w:val="00314AF9"/>
    <w:rsid w:val="00315CBC"/>
    <w:rsid w:val="00315E3A"/>
    <w:rsid w:val="003175D8"/>
    <w:rsid w:val="00320382"/>
    <w:rsid w:val="00320BF1"/>
    <w:rsid w:val="00321DB9"/>
    <w:rsid w:val="0032628C"/>
    <w:rsid w:val="00326D3E"/>
    <w:rsid w:val="00327814"/>
    <w:rsid w:val="003305DE"/>
    <w:rsid w:val="0033427D"/>
    <w:rsid w:val="003349D9"/>
    <w:rsid w:val="003354EF"/>
    <w:rsid w:val="0033584F"/>
    <w:rsid w:val="003360E1"/>
    <w:rsid w:val="00336AC0"/>
    <w:rsid w:val="00336BAF"/>
    <w:rsid w:val="00337986"/>
    <w:rsid w:val="00340418"/>
    <w:rsid w:val="0034117D"/>
    <w:rsid w:val="003417F0"/>
    <w:rsid w:val="00341815"/>
    <w:rsid w:val="00341D43"/>
    <w:rsid w:val="00341E0E"/>
    <w:rsid w:val="0034319E"/>
    <w:rsid w:val="0034627F"/>
    <w:rsid w:val="00346B8F"/>
    <w:rsid w:val="00347572"/>
    <w:rsid w:val="00351FB7"/>
    <w:rsid w:val="00352180"/>
    <w:rsid w:val="003532F5"/>
    <w:rsid w:val="00354DC6"/>
    <w:rsid w:val="00355510"/>
    <w:rsid w:val="00355E24"/>
    <w:rsid w:val="00356737"/>
    <w:rsid w:val="003567E7"/>
    <w:rsid w:val="00356C72"/>
    <w:rsid w:val="0036075A"/>
    <w:rsid w:val="00361FEF"/>
    <w:rsid w:val="00362F77"/>
    <w:rsid w:val="003637A5"/>
    <w:rsid w:val="003641A9"/>
    <w:rsid w:val="003649A0"/>
    <w:rsid w:val="00365A26"/>
    <w:rsid w:val="00365F7E"/>
    <w:rsid w:val="003674C4"/>
    <w:rsid w:val="00367835"/>
    <w:rsid w:val="0037162C"/>
    <w:rsid w:val="00371712"/>
    <w:rsid w:val="00372A11"/>
    <w:rsid w:val="00374F65"/>
    <w:rsid w:val="003754C6"/>
    <w:rsid w:val="00375609"/>
    <w:rsid w:val="00375D2C"/>
    <w:rsid w:val="0037608D"/>
    <w:rsid w:val="00376FC3"/>
    <w:rsid w:val="00377D4D"/>
    <w:rsid w:val="003803EC"/>
    <w:rsid w:val="0038160C"/>
    <w:rsid w:val="00382243"/>
    <w:rsid w:val="00383EBE"/>
    <w:rsid w:val="003847EA"/>
    <w:rsid w:val="00384C22"/>
    <w:rsid w:val="00384F65"/>
    <w:rsid w:val="003851B9"/>
    <w:rsid w:val="00387077"/>
    <w:rsid w:val="0039102A"/>
    <w:rsid w:val="00392466"/>
    <w:rsid w:val="0039297E"/>
    <w:rsid w:val="003961D1"/>
    <w:rsid w:val="00397242"/>
    <w:rsid w:val="00397F53"/>
    <w:rsid w:val="003A1B67"/>
    <w:rsid w:val="003A29AD"/>
    <w:rsid w:val="003A36E1"/>
    <w:rsid w:val="003A3755"/>
    <w:rsid w:val="003A4DA7"/>
    <w:rsid w:val="003A5214"/>
    <w:rsid w:val="003A6CDC"/>
    <w:rsid w:val="003B4DBF"/>
    <w:rsid w:val="003B569D"/>
    <w:rsid w:val="003B642C"/>
    <w:rsid w:val="003B6EDB"/>
    <w:rsid w:val="003B7DEB"/>
    <w:rsid w:val="003C13E4"/>
    <w:rsid w:val="003C2881"/>
    <w:rsid w:val="003C2A23"/>
    <w:rsid w:val="003C2F5D"/>
    <w:rsid w:val="003C3C06"/>
    <w:rsid w:val="003C4E63"/>
    <w:rsid w:val="003C5A58"/>
    <w:rsid w:val="003C5EBB"/>
    <w:rsid w:val="003C6221"/>
    <w:rsid w:val="003C708D"/>
    <w:rsid w:val="003C751B"/>
    <w:rsid w:val="003D132F"/>
    <w:rsid w:val="003D1A88"/>
    <w:rsid w:val="003D1B13"/>
    <w:rsid w:val="003D1C93"/>
    <w:rsid w:val="003D5623"/>
    <w:rsid w:val="003D5FFD"/>
    <w:rsid w:val="003D6A1A"/>
    <w:rsid w:val="003D6ABA"/>
    <w:rsid w:val="003D6C2F"/>
    <w:rsid w:val="003D7E6F"/>
    <w:rsid w:val="003E0485"/>
    <w:rsid w:val="003E219F"/>
    <w:rsid w:val="003E2E2D"/>
    <w:rsid w:val="003E420A"/>
    <w:rsid w:val="003E62AC"/>
    <w:rsid w:val="003E6ACD"/>
    <w:rsid w:val="003E7B49"/>
    <w:rsid w:val="003F0CA7"/>
    <w:rsid w:val="003F233B"/>
    <w:rsid w:val="003F25A0"/>
    <w:rsid w:val="003F473C"/>
    <w:rsid w:val="003F4828"/>
    <w:rsid w:val="003F5122"/>
    <w:rsid w:val="003F5280"/>
    <w:rsid w:val="003F6879"/>
    <w:rsid w:val="003F6988"/>
    <w:rsid w:val="003F6BA5"/>
    <w:rsid w:val="003F6CB5"/>
    <w:rsid w:val="003F7622"/>
    <w:rsid w:val="003F7777"/>
    <w:rsid w:val="00400171"/>
    <w:rsid w:val="0040112E"/>
    <w:rsid w:val="00402222"/>
    <w:rsid w:val="00403AFF"/>
    <w:rsid w:val="00403B90"/>
    <w:rsid w:val="0040480E"/>
    <w:rsid w:val="00404FA0"/>
    <w:rsid w:val="0041027F"/>
    <w:rsid w:val="004119D5"/>
    <w:rsid w:val="004127F6"/>
    <w:rsid w:val="00413E8A"/>
    <w:rsid w:val="00414AD4"/>
    <w:rsid w:val="004151C2"/>
    <w:rsid w:val="00415230"/>
    <w:rsid w:val="00415E84"/>
    <w:rsid w:val="00416E08"/>
    <w:rsid w:val="0041799A"/>
    <w:rsid w:val="00421515"/>
    <w:rsid w:val="0042180C"/>
    <w:rsid w:val="004229C8"/>
    <w:rsid w:val="00424483"/>
    <w:rsid w:val="00424593"/>
    <w:rsid w:val="00425387"/>
    <w:rsid w:val="00425A6B"/>
    <w:rsid w:val="004271D2"/>
    <w:rsid w:val="004304E1"/>
    <w:rsid w:val="00431282"/>
    <w:rsid w:val="0043142D"/>
    <w:rsid w:val="00432231"/>
    <w:rsid w:val="00432BA0"/>
    <w:rsid w:val="004337F0"/>
    <w:rsid w:val="00434269"/>
    <w:rsid w:val="00434386"/>
    <w:rsid w:val="00434BAD"/>
    <w:rsid w:val="0043617D"/>
    <w:rsid w:val="004367C1"/>
    <w:rsid w:val="00437909"/>
    <w:rsid w:val="00440607"/>
    <w:rsid w:val="00440AD8"/>
    <w:rsid w:val="0044179C"/>
    <w:rsid w:val="00443357"/>
    <w:rsid w:val="00443544"/>
    <w:rsid w:val="00443B7D"/>
    <w:rsid w:val="00445EF4"/>
    <w:rsid w:val="00446E8D"/>
    <w:rsid w:val="004474B0"/>
    <w:rsid w:val="004474D9"/>
    <w:rsid w:val="00447537"/>
    <w:rsid w:val="00447737"/>
    <w:rsid w:val="00447CCC"/>
    <w:rsid w:val="00450B0C"/>
    <w:rsid w:val="00450E01"/>
    <w:rsid w:val="0045210A"/>
    <w:rsid w:val="00452277"/>
    <w:rsid w:val="00453B6F"/>
    <w:rsid w:val="00454046"/>
    <w:rsid w:val="004546F3"/>
    <w:rsid w:val="004553C2"/>
    <w:rsid w:val="0045541E"/>
    <w:rsid w:val="0045636E"/>
    <w:rsid w:val="004578E6"/>
    <w:rsid w:val="00457E90"/>
    <w:rsid w:val="00460570"/>
    <w:rsid w:val="00462E57"/>
    <w:rsid w:val="00463D61"/>
    <w:rsid w:val="00464A04"/>
    <w:rsid w:val="00464DCD"/>
    <w:rsid w:val="00465336"/>
    <w:rsid w:val="00465D58"/>
    <w:rsid w:val="00465F17"/>
    <w:rsid w:val="004719FD"/>
    <w:rsid w:val="00471AF0"/>
    <w:rsid w:val="004721B5"/>
    <w:rsid w:val="00472541"/>
    <w:rsid w:val="00472AA5"/>
    <w:rsid w:val="00472C2B"/>
    <w:rsid w:val="00472DB0"/>
    <w:rsid w:val="00473369"/>
    <w:rsid w:val="004748E9"/>
    <w:rsid w:val="00474B5D"/>
    <w:rsid w:val="004751EA"/>
    <w:rsid w:val="00475F6D"/>
    <w:rsid w:val="0047677D"/>
    <w:rsid w:val="004806FF"/>
    <w:rsid w:val="00482877"/>
    <w:rsid w:val="00483816"/>
    <w:rsid w:val="00484336"/>
    <w:rsid w:val="00484A18"/>
    <w:rsid w:val="00484BBC"/>
    <w:rsid w:val="0048524A"/>
    <w:rsid w:val="00485434"/>
    <w:rsid w:val="0048648D"/>
    <w:rsid w:val="004866C2"/>
    <w:rsid w:val="00491779"/>
    <w:rsid w:val="00492ADA"/>
    <w:rsid w:val="00493C10"/>
    <w:rsid w:val="004951EA"/>
    <w:rsid w:val="004957E0"/>
    <w:rsid w:val="004957F1"/>
    <w:rsid w:val="004965D5"/>
    <w:rsid w:val="004968FF"/>
    <w:rsid w:val="004A0422"/>
    <w:rsid w:val="004A0424"/>
    <w:rsid w:val="004A0585"/>
    <w:rsid w:val="004A09B4"/>
    <w:rsid w:val="004A0E52"/>
    <w:rsid w:val="004A181A"/>
    <w:rsid w:val="004A20B6"/>
    <w:rsid w:val="004A4B6C"/>
    <w:rsid w:val="004A4CB1"/>
    <w:rsid w:val="004A4ECB"/>
    <w:rsid w:val="004A561B"/>
    <w:rsid w:val="004A5D54"/>
    <w:rsid w:val="004A5EAD"/>
    <w:rsid w:val="004A64D7"/>
    <w:rsid w:val="004B08FB"/>
    <w:rsid w:val="004B0CD8"/>
    <w:rsid w:val="004B2094"/>
    <w:rsid w:val="004B220C"/>
    <w:rsid w:val="004B3C15"/>
    <w:rsid w:val="004B45CA"/>
    <w:rsid w:val="004B495C"/>
    <w:rsid w:val="004B4CA6"/>
    <w:rsid w:val="004B5172"/>
    <w:rsid w:val="004B55A1"/>
    <w:rsid w:val="004B598C"/>
    <w:rsid w:val="004B6155"/>
    <w:rsid w:val="004B7656"/>
    <w:rsid w:val="004B7A64"/>
    <w:rsid w:val="004C05E2"/>
    <w:rsid w:val="004C0BAE"/>
    <w:rsid w:val="004C0BB6"/>
    <w:rsid w:val="004C0C0F"/>
    <w:rsid w:val="004C1031"/>
    <w:rsid w:val="004C14B2"/>
    <w:rsid w:val="004C23F2"/>
    <w:rsid w:val="004C2AD4"/>
    <w:rsid w:val="004C2C55"/>
    <w:rsid w:val="004C2CEB"/>
    <w:rsid w:val="004C2DD3"/>
    <w:rsid w:val="004C581A"/>
    <w:rsid w:val="004C67A9"/>
    <w:rsid w:val="004C6D90"/>
    <w:rsid w:val="004D00F6"/>
    <w:rsid w:val="004D1BAC"/>
    <w:rsid w:val="004D2485"/>
    <w:rsid w:val="004D31C7"/>
    <w:rsid w:val="004D3259"/>
    <w:rsid w:val="004D3CD1"/>
    <w:rsid w:val="004D4094"/>
    <w:rsid w:val="004D45BE"/>
    <w:rsid w:val="004D565B"/>
    <w:rsid w:val="004D6289"/>
    <w:rsid w:val="004D65AC"/>
    <w:rsid w:val="004E0242"/>
    <w:rsid w:val="004E02FA"/>
    <w:rsid w:val="004E174C"/>
    <w:rsid w:val="004E32BF"/>
    <w:rsid w:val="004E37CB"/>
    <w:rsid w:val="004E489D"/>
    <w:rsid w:val="004E4D37"/>
    <w:rsid w:val="004E4D40"/>
    <w:rsid w:val="004E514D"/>
    <w:rsid w:val="004E534D"/>
    <w:rsid w:val="004E5F91"/>
    <w:rsid w:val="004E6643"/>
    <w:rsid w:val="004E6FD4"/>
    <w:rsid w:val="004E7F43"/>
    <w:rsid w:val="004F0857"/>
    <w:rsid w:val="004F1DCE"/>
    <w:rsid w:val="004F2E0B"/>
    <w:rsid w:val="004F4331"/>
    <w:rsid w:val="004F44AD"/>
    <w:rsid w:val="004F45AF"/>
    <w:rsid w:val="004F518C"/>
    <w:rsid w:val="004F5CEB"/>
    <w:rsid w:val="004F6540"/>
    <w:rsid w:val="004F6BF4"/>
    <w:rsid w:val="004F6D66"/>
    <w:rsid w:val="004F752B"/>
    <w:rsid w:val="004F776E"/>
    <w:rsid w:val="004F7C20"/>
    <w:rsid w:val="00500204"/>
    <w:rsid w:val="005017A6"/>
    <w:rsid w:val="00503B7D"/>
    <w:rsid w:val="005048C5"/>
    <w:rsid w:val="00504AD6"/>
    <w:rsid w:val="00504C06"/>
    <w:rsid w:val="00504E86"/>
    <w:rsid w:val="00505778"/>
    <w:rsid w:val="0051060D"/>
    <w:rsid w:val="00511665"/>
    <w:rsid w:val="005118C5"/>
    <w:rsid w:val="00513A0C"/>
    <w:rsid w:val="00513A75"/>
    <w:rsid w:val="00513BFC"/>
    <w:rsid w:val="005142B1"/>
    <w:rsid w:val="00514E4E"/>
    <w:rsid w:val="00516C2D"/>
    <w:rsid w:val="0052206C"/>
    <w:rsid w:val="005238E6"/>
    <w:rsid w:val="00524098"/>
    <w:rsid w:val="005262E5"/>
    <w:rsid w:val="00526C18"/>
    <w:rsid w:val="0053035D"/>
    <w:rsid w:val="00530C57"/>
    <w:rsid w:val="00530E03"/>
    <w:rsid w:val="005317BD"/>
    <w:rsid w:val="00532379"/>
    <w:rsid w:val="00532A59"/>
    <w:rsid w:val="005336D6"/>
    <w:rsid w:val="0053372A"/>
    <w:rsid w:val="00534C58"/>
    <w:rsid w:val="005354FC"/>
    <w:rsid w:val="00535FCE"/>
    <w:rsid w:val="00537558"/>
    <w:rsid w:val="00537C23"/>
    <w:rsid w:val="00540066"/>
    <w:rsid w:val="00540BAD"/>
    <w:rsid w:val="005422D8"/>
    <w:rsid w:val="00542EFB"/>
    <w:rsid w:val="00543C76"/>
    <w:rsid w:val="00543DD3"/>
    <w:rsid w:val="00543E7D"/>
    <w:rsid w:val="00544F8B"/>
    <w:rsid w:val="005476F4"/>
    <w:rsid w:val="00547C0E"/>
    <w:rsid w:val="005508EF"/>
    <w:rsid w:val="005511F5"/>
    <w:rsid w:val="005511F8"/>
    <w:rsid w:val="0055162E"/>
    <w:rsid w:val="00552871"/>
    <w:rsid w:val="00552945"/>
    <w:rsid w:val="00552A6E"/>
    <w:rsid w:val="00553A86"/>
    <w:rsid w:val="00554C15"/>
    <w:rsid w:val="005550CA"/>
    <w:rsid w:val="0055770B"/>
    <w:rsid w:val="0056105D"/>
    <w:rsid w:val="00562129"/>
    <w:rsid w:val="00563673"/>
    <w:rsid w:val="00563D2B"/>
    <w:rsid w:val="00564F36"/>
    <w:rsid w:val="0056527E"/>
    <w:rsid w:val="005662F3"/>
    <w:rsid w:val="00566CDF"/>
    <w:rsid w:val="00566F5B"/>
    <w:rsid w:val="00570570"/>
    <w:rsid w:val="00570D29"/>
    <w:rsid w:val="00571502"/>
    <w:rsid w:val="005737EE"/>
    <w:rsid w:val="00573A8D"/>
    <w:rsid w:val="005743C0"/>
    <w:rsid w:val="005756DD"/>
    <w:rsid w:val="0057636F"/>
    <w:rsid w:val="00576970"/>
    <w:rsid w:val="00577BA4"/>
    <w:rsid w:val="005808C6"/>
    <w:rsid w:val="00580E87"/>
    <w:rsid w:val="00584915"/>
    <w:rsid w:val="00585419"/>
    <w:rsid w:val="00587139"/>
    <w:rsid w:val="0058776E"/>
    <w:rsid w:val="00587A21"/>
    <w:rsid w:val="00590F41"/>
    <w:rsid w:val="00592BB2"/>
    <w:rsid w:val="00594776"/>
    <w:rsid w:val="00595F7B"/>
    <w:rsid w:val="00596175"/>
    <w:rsid w:val="00596D4C"/>
    <w:rsid w:val="005971E2"/>
    <w:rsid w:val="00597DE7"/>
    <w:rsid w:val="00597F71"/>
    <w:rsid w:val="005A0506"/>
    <w:rsid w:val="005A1CF3"/>
    <w:rsid w:val="005A2296"/>
    <w:rsid w:val="005A2657"/>
    <w:rsid w:val="005A2F2F"/>
    <w:rsid w:val="005A48E7"/>
    <w:rsid w:val="005A50E5"/>
    <w:rsid w:val="005A6270"/>
    <w:rsid w:val="005A6817"/>
    <w:rsid w:val="005B1AA9"/>
    <w:rsid w:val="005B1B26"/>
    <w:rsid w:val="005B1EB2"/>
    <w:rsid w:val="005B2292"/>
    <w:rsid w:val="005B2E51"/>
    <w:rsid w:val="005B5337"/>
    <w:rsid w:val="005B5997"/>
    <w:rsid w:val="005B5C01"/>
    <w:rsid w:val="005B6943"/>
    <w:rsid w:val="005B6ACF"/>
    <w:rsid w:val="005B6F3A"/>
    <w:rsid w:val="005B75A5"/>
    <w:rsid w:val="005B7815"/>
    <w:rsid w:val="005C0EED"/>
    <w:rsid w:val="005C111A"/>
    <w:rsid w:val="005C1EA8"/>
    <w:rsid w:val="005C2695"/>
    <w:rsid w:val="005C32AE"/>
    <w:rsid w:val="005C3639"/>
    <w:rsid w:val="005C45FA"/>
    <w:rsid w:val="005C4FFD"/>
    <w:rsid w:val="005C51C7"/>
    <w:rsid w:val="005C57F2"/>
    <w:rsid w:val="005C5B3B"/>
    <w:rsid w:val="005C63CF"/>
    <w:rsid w:val="005C6976"/>
    <w:rsid w:val="005C70EF"/>
    <w:rsid w:val="005D062C"/>
    <w:rsid w:val="005D0CD8"/>
    <w:rsid w:val="005D0F9E"/>
    <w:rsid w:val="005D259F"/>
    <w:rsid w:val="005D2771"/>
    <w:rsid w:val="005D2E9B"/>
    <w:rsid w:val="005D3442"/>
    <w:rsid w:val="005D42D6"/>
    <w:rsid w:val="005D57A8"/>
    <w:rsid w:val="005D5EC3"/>
    <w:rsid w:val="005D607F"/>
    <w:rsid w:val="005D7399"/>
    <w:rsid w:val="005E10E5"/>
    <w:rsid w:val="005E1650"/>
    <w:rsid w:val="005E191C"/>
    <w:rsid w:val="005E1ECC"/>
    <w:rsid w:val="005E1F8A"/>
    <w:rsid w:val="005E2353"/>
    <w:rsid w:val="005E275F"/>
    <w:rsid w:val="005E3517"/>
    <w:rsid w:val="005E413E"/>
    <w:rsid w:val="005E418C"/>
    <w:rsid w:val="005E42D6"/>
    <w:rsid w:val="005E6116"/>
    <w:rsid w:val="005E68DB"/>
    <w:rsid w:val="005E79A3"/>
    <w:rsid w:val="005F0D83"/>
    <w:rsid w:val="005F232D"/>
    <w:rsid w:val="005F39B7"/>
    <w:rsid w:val="005F40A8"/>
    <w:rsid w:val="005F4298"/>
    <w:rsid w:val="005F47EF"/>
    <w:rsid w:val="005F4B86"/>
    <w:rsid w:val="005F5889"/>
    <w:rsid w:val="005F7EE4"/>
    <w:rsid w:val="00601D30"/>
    <w:rsid w:val="00602C72"/>
    <w:rsid w:val="006048BA"/>
    <w:rsid w:val="00604A86"/>
    <w:rsid w:val="00610449"/>
    <w:rsid w:val="0061053E"/>
    <w:rsid w:val="00611432"/>
    <w:rsid w:val="00611941"/>
    <w:rsid w:val="00611AA8"/>
    <w:rsid w:val="00611BB5"/>
    <w:rsid w:val="00612C5E"/>
    <w:rsid w:val="00612C9B"/>
    <w:rsid w:val="00612E95"/>
    <w:rsid w:val="0061343B"/>
    <w:rsid w:val="00617022"/>
    <w:rsid w:val="00617126"/>
    <w:rsid w:val="00617A86"/>
    <w:rsid w:val="00617C24"/>
    <w:rsid w:val="00620ACA"/>
    <w:rsid w:val="00620F9D"/>
    <w:rsid w:val="006211EF"/>
    <w:rsid w:val="0062218E"/>
    <w:rsid w:val="00622298"/>
    <w:rsid w:val="006223F2"/>
    <w:rsid w:val="00622BC4"/>
    <w:rsid w:val="0062449E"/>
    <w:rsid w:val="00624E3A"/>
    <w:rsid w:val="00625958"/>
    <w:rsid w:val="00627A8D"/>
    <w:rsid w:val="00627F06"/>
    <w:rsid w:val="00632166"/>
    <w:rsid w:val="006328DE"/>
    <w:rsid w:val="00632F03"/>
    <w:rsid w:val="00633366"/>
    <w:rsid w:val="006347F9"/>
    <w:rsid w:val="00634A69"/>
    <w:rsid w:val="00635366"/>
    <w:rsid w:val="00635EEF"/>
    <w:rsid w:val="0063618A"/>
    <w:rsid w:val="006370CF"/>
    <w:rsid w:val="00637CEB"/>
    <w:rsid w:val="00640723"/>
    <w:rsid w:val="00640830"/>
    <w:rsid w:val="00640C39"/>
    <w:rsid w:val="006411D3"/>
    <w:rsid w:val="006416B5"/>
    <w:rsid w:val="00641735"/>
    <w:rsid w:val="00641BDB"/>
    <w:rsid w:val="006437D9"/>
    <w:rsid w:val="00643EA3"/>
    <w:rsid w:val="00644D99"/>
    <w:rsid w:val="00645FAD"/>
    <w:rsid w:val="006478E8"/>
    <w:rsid w:val="00647BB2"/>
    <w:rsid w:val="006504DE"/>
    <w:rsid w:val="006520DE"/>
    <w:rsid w:val="00653331"/>
    <w:rsid w:val="00655244"/>
    <w:rsid w:val="00655E63"/>
    <w:rsid w:val="00655FD2"/>
    <w:rsid w:val="00657625"/>
    <w:rsid w:val="00657729"/>
    <w:rsid w:val="006606C8"/>
    <w:rsid w:val="00660AFE"/>
    <w:rsid w:val="00660F73"/>
    <w:rsid w:val="00661856"/>
    <w:rsid w:val="00661ED1"/>
    <w:rsid w:val="0066379F"/>
    <w:rsid w:val="00664749"/>
    <w:rsid w:val="00665636"/>
    <w:rsid w:val="00667176"/>
    <w:rsid w:val="00667E37"/>
    <w:rsid w:val="00670A74"/>
    <w:rsid w:val="00671061"/>
    <w:rsid w:val="00672B51"/>
    <w:rsid w:val="006759E9"/>
    <w:rsid w:val="00676656"/>
    <w:rsid w:val="006800A1"/>
    <w:rsid w:val="00680AE2"/>
    <w:rsid w:val="006814C3"/>
    <w:rsid w:val="00681756"/>
    <w:rsid w:val="006822DD"/>
    <w:rsid w:val="0068298E"/>
    <w:rsid w:val="00683B9F"/>
    <w:rsid w:val="00683F2D"/>
    <w:rsid w:val="006847F7"/>
    <w:rsid w:val="00684902"/>
    <w:rsid w:val="006868B4"/>
    <w:rsid w:val="00686C28"/>
    <w:rsid w:val="00686DDF"/>
    <w:rsid w:val="00687F70"/>
    <w:rsid w:val="00690A2B"/>
    <w:rsid w:val="0069516E"/>
    <w:rsid w:val="006A0B34"/>
    <w:rsid w:val="006A158F"/>
    <w:rsid w:val="006A1B21"/>
    <w:rsid w:val="006A240D"/>
    <w:rsid w:val="006A2705"/>
    <w:rsid w:val="006A3DB3"/>
    <w:rsid w:val="006A58B9"/>
    <w:rsid w:val="006A5957"/>
    <w:rsid w:val="006A68BC"/>
    <w:rsid w:val="006A6A77"/>
    <w:rsid w:val="006B0130"/>
    <w:rsid w:val="006B19EF"/>
    <w:rsid w:val="006B1F5B"/>
    <w:rsid w:val="006B2791"/>
    <w:rsid w:val="006B36EB"/>
    <w:rsid w:val="006B507D"/>
    <w:rsid w:val="006B5421"/>
    <w:rsid w:val="006B7507"/>
    <w:rsid w:val="006C2A65"/>
    <w:rsid w:val="006C2A88"/>
    <w:rsid w:val="006C5034"/>
    <w:rsid w:val="006C57CF"/>
    <w:rsid w:val="006C5E29"/>
    <w:rsid w:val="006C5E38"/>
    <w:rsid w:val="006C7130"/>
    <w:rsid w:val="006C7733"/>
    <w:rsid w:val="006D0976"/>
    <w:rsid w:val="006D0A93"/>
    <w:rsid w:val="006D1916"/>
    <w:rsid w:val="006D1E7C"/>
    <w:rsid w:val="006D268E"/>
    <w:rsid w:val="006D3CC4"/>
    <w:rsid w:val="006D59AE"/>
    <w:rsid w:val="006D7D0D"/>
    <w:rsid w:val="006E1039"/>
    <w:rsid w:val="006E1E0E"/>
    <w:rsid w:val="006E38F4"/>
    <w:rsid w:val="006E3E1B"/>
    <w:rsid w:val="006E44AA"/>
    <w:rsid w:val="006E56AE"/>
    <w:rsid w:val="006E56D9"/>
    <w:rsid w:val="006E5D9E"/>
    <w:rsid w:val="006E60A9"/>
    <w:rsid w:val="006E74AA"/>
    <w:rsid w:val="006E7C20"/>
    <w:rsid w:val="006F0835"/>
    <w:rsid w:val="006F19BC"/>
    <w:rsid w:val="006F248C"/>
    <w:rsid w:val="006F2D51"/>
    <w:rsid w:val="006F315E"/>
    <w:rsid w:val="006F4103"/>
    <w:rsid w:val="006F4DBB"/>
    <w:rsid w:val="006F565E"/>
    <w:rsid w:val="006F5DFA"/>
    <w:rsid w:val="006F6209"/>
    <w:rsid w:val="006F7063"/>
    <w:rsid w:val="006F7876"/>
    <w:rsid w:val="0070058E"/>
    <w:rsid w:val="00700DF1"/>
    <w:rsid w:val="00701E66"/>
    <w:rsid w:val="0070420E"/>
    <w:rsid w:val="0070425F"/>
    <w:rsid w:val="00705CE9"/>
    <w:rsid w:val="00706A74"/>
    <w:rsid w:val="00707234"/>
    <w:rsid w:val="00707836"/>
    <w:rsid w:val="007106A4"/>
    <w:rsid w:val="007114C1"/>
    <w:rsid w:val="00711D6E"/>
    <w:rsid w:val="00711E9E"/>
    <w:rsid w:val="00712AB7"/>
    <w:rsid w:val="00712D40"/>
    <w:rsid w:val="00712F11"/>
    <w:rsid w:val="00712FE9"/>
    <w:rsid w:val="00715D83"/>
    <w:rsid w:val="00716A8A"/>
    <w:rsid w:val="00716AFD"/>
    <w:rsid w:val="00720B39"/>
    <w:rsid w:val="00721773"/>
    <w:rsid w:val="007225CA"/>
    <w:rsid w:val="00723DF9"/>
    <w:rsid w:val="00724EC9"/>
    <w:rsid w:val="0072521D"/>
    <w:rsid w:val="00727882"/>
    <w:rsid w:val="007300DE"/>
    <w:rsid w:val="00730BB2"/>
    <w:rsid w:val="00731593"/>
    <w:rsid w:val="00731FE3"/>
    <w:rsid w:val="00732832"/>
    <w:rsid w:val="00732AC7"/>
    <w:rsid w:val="00733BCC"/>
    <w:rsid w:val="007356E6"/>
    <w:rsid w:val="00735C0D"/>
    <w:rsid w:val="00736AF2"/>
    <w:rsid w:val="00737A08"/>
    <w:rsid w:val="007406BD"/>
    <w:rsid w:val="00740743"/>
    <w:rsid w:val="00742CDD"/>
    <w:rsid w:val="00744836"/>
    <w:rsid w:val="00745222"/>
    <w:rsid w:val="007468F7"/>
    <w:rsid w:val="00747921"/>
    <w:rsid w:val="00750A39"/>
    <w:rsid w:val="0075116C"/>
    <w:rsid w:val="0075172D"/>
    <w:rsid w:val="00751C90"/>
    <w:rsid w:val="00751DAB"/>
    <w:rsid w:val="007524D1"/>
    <w:rsid w:val="007525B2"/>
    <w:rsid w:val="007536E7"/>
    <w:rsid w:val="00753EF5"/>
    <w:rsid w:val="007541F9"/>
    <w:rsid w:val="00754B44"/>
    <w:rsid w:val="00754C8F"/>
    <w:rsid w:val="00755223"/>
    <w:rsid w:val="00755C4C"/>
    <w:rsid w:val="0075612D"/>
    <w:rsid w:val="00756803"/>
    <w:rsid w:val="00757554"/>
    <w:rsid w:val="00757C01"/>
    <w:rsid w:val="00760FAE"/>
    <w:rsid w:val="00761155"/>
    <w:rsid w:val="00762B36"/>
    <w:rsid w:val="007631DA"/>
    <w:rsid w:val="00763A30"/>
    <w:rsid w:val="00763CF4"/>
    <w:rsid w:val="0076447E"/>
    <w:rsid w:val="00764A56"/>
    <w:rsid w:val="00765479"/>
    <w:rsid w:val="00765611"/>
    <w:rsid w:val="007656A3"/>
    <w:rsid w:val="00765C69"/>
    <w:rsid w:val="00766AE1"/>
    <w:rsid w:val="00767BB3"/>
    <w:rsid w:val="00767E2F"/>
    <w:rsid w:val="007712D4"/>
    <w:rsid w:val="0077350A"/>
    <w:rsid w:val="0077381A"/>
    <w:rsid w:val="00775C1C"/>
    <w:rsid w:val="00776CF2"/>
    <w:rsid w:val="0077741F"/>
    <w:rsid w:val="007805B5"/>
    <w:rsid w:val="007806FA"/>
    <w:rsid w:val="00780768"/>
    <w:rsid w:val="007807E7"/>
    <w:rsid w:val="00780BFA"/>
    <w:rsid w:val="00781427"/>
    <w:rsid w:val="00783079"/>
    <w:rsid w:val="00784540"/>
    <w:rsid w:val="00785987"/>
    <w:rsid w:val="00786E3B"/>
    <w:rsid w:val="007870E3"/>
    <w:rsid w:val="00790970"/>
    <w:rsid w:val="00794912"/>
    <w:rsid w:val="00796127"/>
    <w:rsid w:val="0079637A"/>
    <w:rsid w:val="0079668F"/>
    <w:rsid w:val="00797EEF"/>
    <w:rsid w:val="007A0542"/>
    <w:rsid w:val="007A132A"/>
    <w:rsid w:val="007A1AA5"/>
    <w:rsid w:val="007A2FBA"/>
    <w:rsid w:val="007A4DE9"/>
    <w:rsid w:val="007A5903"/>
    <w:rsid w:val="007B07F2"/>
    <w:rsid w:val="007B0C5D"/>
    <w:rsid w:val="007B0D54"/>
    <w:rsid w:val="007B0F15"/>
    <w:rsid w:val="007B17BB"/>
    <w:rsid w:val="007B27C1"/>
    <w:rsid w:val="007B4345"/>
    <w:rsid w:val="007B470C"/>
    <w:rsid w:val="007B5BB7"/>
    <w:rsid w:val="007C0236"/>
    <w:rsid w:val="007C0C67"/>
    <w:rsid w:val="007C1FFC"/>
    <w:rsid w:val="007C40E1"/>
    <w:rsid w:val="007C5A8C"/>
    <w:rsid w:val="007C780E"/>
    <w:rsid w:val="007D1E29"/>
    <w:rsid w:val="007D29EE"/>
    <w:rsid w:val="007D2C18"/>
    <w:rsid w:val="007D3175"/>
    <w:rsid w:val="007D37B0"/>
    <w:rsid w:val="007D485A"/>
    <w:rsid w:val="007D4D4F"/>
    <w:rsid w:val="007D56DE"/>
    <w:rsid w:val="007D6AEF"/>
    <w:rsid w:val="007D7597"/>
    <w:rsid w:val="007E0C2A"/>
    <w:rsid w:val="007E0E3B"/>
    <w:rsid w:val="007E1252"/>
    <w:rsid w:val="007E1E1A"/>
    <w:rsid w:val="007E3D4F"/>
    <w:rsid w:val="007E428F"/>
    <w:rsid w:val="007E55CF"/>
    <w:rsid w:val="007E5DA8"/>
    <w:rsid w:val="007E6A8D"/>
    <w:rsid w:val="007E78E5"/>
    <w:rsid w:val="007F1E1A"/>
    <w:rsid w:val="007F2077"/>
    <w:rsid w:val="007F33C5"/>
    <w:rsid w:val="007F352A"/>
    <w:rsid w:val="007F3690"/>
    <w:rsid w:val="007F373D"/>
    <w:rsid w:val="007F3D3C"/>
    <w:rsid w:val="007F42A3"/>
    <w:rsid w:val="007F4B37"/>
    <w:rsid w:val="007F7531"/>
    <w:rsid w:val="007F76C3"/>
    <w:rsid w:val="008005B7"/>
    <w:rsid w:val="00802D46"/>
    <w:rsid w:val="008034A3"/>
    <w:rsid w:val="008034DB"/>
    <w:rsid w:val="008035AA"/>
    <w:rsid w:val="00803E7A"/>
    <w:rsid w:val="00804A15"/>
    <w:rsid w:val="00804F47"/>
    <w:rsid w:val="008055CC"/>
    <w:rsid w:val="0080585B"/>
    <w:rsid w:val="008058F6"/>
    <w:rsid w:val="00805F83"/>
    <w:rsid w:val="00806BA2"/>
    <w:rsid w:val="008075B3"/>
    <w:rsid w:val="008110CF"/>
    <w:rsid w:val="00811D08"/>
    <w:rsid w:val="0081368B"/>
    <w:rsid w:val="00816A42"/>
    <w:rsid w:val="008208F3"/>
    <w:rsid w:val="008209B9"/>
    <w:rsid w:val="00821545"/>
    <w:rsid w:val="00822186"/>
    <w:rsid w:val="00822966"/>
    <w:rsid w:val="00822B6B"/>
    <w:rsid w:val="00824B09"/>
    <w:rsid w:val="00826054"/>
    <w:rsid w:val="00826F7A"/>
    <w:rsid w:val="00827274"/>
    <w:rsid w:val="00827B92"/>
    <w:rsid w:val="0083060F"/>
    <w:rsid w:val="00830D38"/>
    <w:rsid w:val="00831B7C"/>
    <w:rsid w:val="00831C36"/>
    <w:rsid w:val="00832E94"/>
    <w:rsid w:val="00833038"/>
    <w:rsid w:val="0083434B"/>
    <w:rsid w:val="008343F0"/>
    <w:rsid w:val="00834D0A"/>
    <w:rsid w:val="00836FD0"/>
    <w:rsid w:val="00837A8F"/>
    <w:rsid w:val="008413C8"/>
    <w:rsid w:val="0084268C"/>
    <w:rsid w:val="0084289A"/>
    <w:rsid w:val="008438BD"/>
    <w:rsid w:val="00843C2C"/>
    <w:rsid w:val="00844699"/>
    <w:rsid w:val="00844A93"/>
    <w:rsid w:val="00844C72"/>
    <w:rsid w:val="00851C18"/>
    <w:rsid w:val="0085381A"/>
    <w:rsid w:val="00854402"/>
    <w:rsid w:val="00854F1B"/>
    <w:rsid w:val="008561F8"/>
    <w:rsid w:val="00860C62"/>
    <w:rsid w:val="00860C82"/>
    <w:rsid w:val="008638C5"/>
    <w:rsid w:val="00864328"/>
    <w:rsid w:val="00864441"/>
    <w:rsid w:val="00864EC6"/>
    <w:rsid w:val="008653EF"/>
    <w:rsid w:val="0086567E"/>
    <w:rsid w:val="008666FB"/>
    <w:rsid w:val="00866EE3"/>
    <w:rsid w:val="00867B48"/>
    <w:rsid w:val="00867EA6"/>
    <w:rsid w:val="008703D8"/>
    <w:rsid w:val="0087131C"/>
    <w:rsid w:val="00872FDD"/>
    <w:rsid w:val="00873908"/>
    <w:rsid w:val="008740B9"/>
    <w:rsid w:val="00874D38"/>
    <w:rsid w:val="00876118"/>
    <w:rsid w:val="00876BCB"/>
    <w:rsid w:val="008773AF"/>
    <w:rsid w:val="008774BF"/>
    <w:rsid w:val="00877C95"/>
    <w:rsid w:val="008819D1"/>
    <w:rsid w:val="00882504"/>
    <w:rsid w:val="00882F0D"/>
    <w:rsid w:val="00883BA1"/>
    <w:rsid w:val="00884BFF"/>
    <w:rsid w:val="0088574A"/>
    <w:rsid w:val="00885CC0"/>
    <w:rsid w:val="008874FC"/>
    <w:rsid w:val="008908B0"/>
    <w:rsid w:val="008913A1"/>
    <w:rsid w:val="00891D1A"/>
    <w:rsid w:val="00891FBA"/>
    <w:rsid w:val="00892C06"/>
    <w:rsid w:val="008941A9"/>
    <w:rsid w:val="00896491"/>
    <w:rsid w:val="008966A4"/>
    <w:rsid w:val="00897166"/>
    <w:rsid w:val="0089724C"/>
    <w:rsid w:val="00897BAD"/>
    <w:rsid w:val="00897FC1"/>
    <w:rsid w:val="008A0CA0"/>
    <w:rsid w:val="008A11B3"/>
    <w:rsid w:val="008A1421"/>
    <w:rsid w:val="008A2BC5"/>
    <w:rsid w:val="008A4949"/>
    <w:rsid w:val="008A659F"/>
    <w:rsid w:val="008A66DD"/>
    <w:rsid w:val="008A69BB"/>
    <w:rsid w:val="008A763A"/>
    <w:rsid w:val="008B15B7"/>
    <w:rsid w:val="008B20F3"/>
    <w:rsid w:val="008B276A"/>
    <w:rsid w:val="008B31F7"/>
    <w:rsid w:val="008B4AAB"/>
    <w:rsid w:val="008B4EAF"/>
    <w:rsid w:val="008B52AC"/>
    <w:rsid w:val="008B5BC5"/>
    <w:rsid w:val="008B65A8"/>
    <w:rsid w:val="008B747D"/>
    <w:rsid w:val="008B79D1"/>
    <w:rsid w:val="008C0774"/>
    <w:rsid w:val="008C0B57"/>
    <w:rsid w:val="008C1613"/>
    <w:rsid w:val="008C1F1E"/>
    <w:rsid w:val="008C2138"/>
    <w:rsid w:val="008C2424"/>
    <w:rsid w:val="008C2978"/>
    <w:rsid w:val="008C2A23"/>
    <w:rsid w:val="008C2E0F"/>
    <w:rsid w:val="008C47B6"/>
    <w:rsid w:val="008C5D61"/>
    <w:rsid w:val="008C5DE8"/>
    <w:rsid w:val="008C63FD"/>
    <w:rsid w:val="008C6BB7"/>
    <w:rsid w:val="008C6C21"/>
    <w:rsid w:val="008C77A6"/>
    <w:rsid w:val="008D02AB"/>
    <w:rsid w:val="008D1E80"/>
    <w:rsid w:val="008D2FA6"/>
    <w:rsid w:val="008D6AD5"/>
    <w:rsid w:val="008D6FFF"/>
    <w:rsid w:val="008E0B2C"/>
    <w:rsid w:val="008E0C2F"/>
    <w:rsid w:val="008E0F7D"/>
    <w:rsid w:val="008E2238"/>
    <w:rsid w:val="008E2805"/>
    <w:rsid w:val="008E296A"/>
    <w:rsid w:val="008E2AB9"/>
    <w:rsid w:val="008E38AF"/>
    <w:rsid w:val="008E3C89"/>
    <w:rsid w:val="008E3EE2"/>
    <w:rsid w:val="008E4078"/>
    <w:rsid w:val="008E4878"/>
    <w:rsid w:val="008E7356"/>
    <w:rsid w:val="008E7C62"/>
    <w:rsid w:val="008F11AC"/>
    <w:rsid w:val="008F1275"/>
    <w:rsid w:val="008F1AF2"/>
    <w:rsid w:val="008F1F71"/>
    <w:rsid w:val="008F2014"/>
    <w:rsid w:val="008F2731"/>
    <w:rsid w:val="008F3609"/>
    <w:rsid w:val="008F3A1B"/>
    <w:rsid w:val="008F3CA4"/>
    <w:rsid w:val="008F42AA"/>
    <w:rsid w:val="008F45C3"/>
    <w:rsid w:val="008F49C3"/>
    <w:rsid w:val="008F5C4B"/>
    <w:rsid w:val="008F6913"/>
    <w:rsid w:val="008F6CF0"/>
    <w:rsid w:val="008F7129"/>
    <w:rsid w:val="008F7EFA"/>
    <w:rsid w:val="009004D2"/>
    <w:rsid w:val="00900B27"/>
    <w:rsid w:val="00900EE8"/>
    <w:rsid w:val="0090174C"/>
    <w:rsid w:val="009020BB"/>
    <w:rsid w:val="0090263A"/>
    <w:rsid w:val="0090300B"/>
    <w:rsid w:val="00904F75"/>
    <w:rsid w:val="00905898"/>
    <w:rsid w:val="00905D1A"/>
    <w:rsid w:val="00907B33"/>
    <w:rsid w:val="00907EC2"/>
    <w:rsid w:val="0091033D"/>
    <w:rsid w:val="00912341"/>
    <w:rsid w:val="0091595D"/>
    <w:rsid w:val="00916570"/>
    <w:rsid w:val="00916CBA"/>
    <w:rsid w:val="00916DAC"/>
    <w:rsid w:val="00917A5F"/>
    <w:rsid w:val="0092039F"/>
    <w:rsid w:val="009215FF"/>
    <w:rsid w:val="00921754"/>
    <w:rsid w:val="00925D40"/>
    <w:rsid w:val="00926258"/>
    <w:rsid w:val="009271A6"/>
    <w:rsid w:val="00927ECD"/>
    <w:rsid w:val="00930C01"/>
    <w:rsid w:val="009322D6"/>
    <w:rsid w:val="00932A71"/>
    <w:rsid w:val="00935750"/>
    <w:rsid w:val="00936F99"/>
    <w:rsid w:val="00941AE7"/>
    <w:rsid w:val="00941B5E"/>
    <w:rsid w:val="0094296E"/>
    <w:rsid w:val="00943DE9"/>
    <w:rsid w:val="009444D9"/>
    <w:rsid w:val="0094465B"/>
    <w:rsid w:val="00946F0A"/>
    <w:rsid w:val="00950397"/>
    <w:rsid w:val="00952026"/>
    <w:rsid w:val="009530FB"/>
    <w:rsid w:val="009533B7"/>
    <w:rsid w:val="00953C33"/>
    <w:rsid w:val="0095527B"/>
    <w:rsid w:val="0095534B"/>
    <w:rsid w:val="009566C0"/>
    <w:rsid w:val="00957505"/>
    <w:rsid w:val="00957524"/>
    <w:rsid w:val="009576F2"/>
    <w:rsid w:val="0095793A"/>
    <w:rsid w:val="00960D8F"/>
    <w:rsid w:val="0096115B"/>
    <w:rsid w:val="0096121E"/>
    <w:rsid w:val="009627B5"/>
    <w:rsid w:val="00962E96"/>
    <w:rsid w:val="0096335F"/>
    <w:rsid w:val="009639B2"/>
    <w:rsid w:val="009655CE"/>
    <w:rsid w:val="009657EF"/>
    <w:rsid w:val="00965AAE"/>
    <w:rsid w:val="0096697B"/>
    <w:rsid w:val="00966BA1"/>
    <w:rsid w:val="00966FCE"/>
    <w:rsid w:val="00967224"/>
    <w:rsid w:val="00970856"/>
    <w:rsid w:val="00971DA3"/>
    <w:rsid w:val="0097208F"/>
    <w:rsid w:val="00972B90"/>
    <w:rsid w:val="009747CE"/>
    <w:rsid w:val="00975717"/>
    <w:rsid w:val="00975E85"/>
    <w:rsid w:val="0097624E"/>
    <w:rsid w:val="009768DF"/>
    <w:rsid w:val="0097779E"/>
    <w:rsid w:val="00977D0F"/>
    <w:rsid w:val="009805C5"/>
    <w:rsid w:val="0098089F"/>
    <w:rsid w:val="00981AF9"/>
    <w:rsid w:val="00984115"/>
    <w:rsid w:val="009849B6"/>
    <w:rsid w:val="00984F76"/>
    <w:rsid w:val="00986023"/>
    <w:rsid w:val="00991C87"/>
    <w:rsid w:val="0099238A"/>
    <w:rsid w:val="00993567"/>
    <w:rsid w:val="00994A6C"/>
    <w:rsid w:val="009A1DBA"/>
    <w:rsid w:val="009A2546"/>
    <w:rsid w:val="009A3C4E"/>
    <w:rsid w:val="009A400F"/>
    <w:rsid w:val="009A4448"/>
    <w:rsid w:val="009A4D65"/>
    <w:rsid w:val="009A5121"/>
    <w:rsid w:val="009A595F"/>
    <w:rsid w:val="009A77A6"/>
    <w:rsid w:val="009B1C37"/>
    <w:rsid w:val="009B1FAA"/>
    <w:rsid w:val="009B2C2E"/>
    <w:rsid w:val="009B37F7"/>
    <w:rsid w:val="009B549E"/>
    <w:rsid w:val="009B5B9D"/>
    <w:rsid w:val="009B6C7E"/>
    <w:rsid w:val="009C3252"/>
    <w:rsid w:val="009C4029"/>
    <w:rsid w:val="009C458E"/>
    <w:rsid w:val="009C48D5"/>
    <w:rsid w:val="009C743D"/>
    <w:rsid w:val="009D0774"/>
    <w:rsid w:val="009D1870"/>
    <w:rsid w:val="009D1F6C"/>
    <w:rsid w:val="009D21CF"/>
    <w:rsid w:val="009D27B1"/>
    <w:rsid w:val="009D2AF8"/>
    <w:rsid w:val="009D3124"/>
    <w:rsid w:val="009D3ADB"/>
    <w:rsid w:val="009D3ADF"/>
    <w:rsid w:val="009D3F00"/>
    <w:rsid w:val="009D4885"/>
    <w:rsid w:val="009D692E"/>
    <w:rsid w:val="009D6AE7"/>
    <w:rsid w:val="009D7170"/>
    <w:rsid w:val="009D7B07"/>
    <w:rsid w:val="009E0864"/>
    <w:rsid w:val="009E19F7"/>
    <w:rsid w:val="009E3270"/>
    <w:rsid w:val="009E3573"/>
    <w:rsid w:val="009E3668"/>
    <w:rsid w:val="009E6474"/>
    <w:rsid w:val="009E74DC"/>
    <w:rsid w:val="009E7E60"/>
    <w:rsid w:val="009F19D0"/>
    <w:rsid w:val="009F2510"/>
    <w:rsid w:val="009F2C2F"/>
    <w:rsid w:val="009F339F"/>
    <w:rsid w:val="009F44B0"/>
    <w:rsid w:val="009F46C3"/>
    <w:rsid w:val="009F5593"/>
    <w:rsid w:val="009F5CAD"/>
    <w:rsid w:val="009F77A6"/>
    <w:rsid w:val="00A00C5A"/>
    <w:rsid w:val="00A00E56"/>
    <w:rsid w:val="00A01C46"/>
    <w:rsid w:val="00A06D5C"/>
    <w:rsid w:val="00A07485"/>
    <w:rsid w:val="00A10928"/>
    <w:rsid w:val="00A11ACD"/>
    <w:rsid w:val="00A12A3B"/>
    <w:rsid w:val="00A1414D"/>
    <w:rsid w:val="00A15A89"/>
    <w:rsid w:val="00A16190"/>
    <w:rsid w:val="00A20E15"/>
    <w:rsid w:val="00A226E5"/>
    <w:rsid w:val="00A23781"/>
    <w:rsid w:val="00A248B1"/>
    <w:rsid w:val="00A26CC5"/>
    <w:rsid w:val="00A26D01"/>
    <w:rsid w:val="00A275A3"/>
    <w:rsid w:val="00A27A68"/>
    <w:rsid w:val="00A27C6D"/>
    <w:rsid w:val="00A27E96"/>
    <w:rsid w:val="00A320B3"/>
    <w:rsid w:val="00A33B5D"/>
    <w:rsid w:val="00A34DFF"/>
    <w:rsid w:val="00A3573A"/>
    <w:rsid w:val="00A361D1"/>
    <w:rsid w:val="00A37658"/>
    <w:rsid w:val="00A413A9"/>
    <w:rsid w:val="00A4187F"/>
    <w:rsid w:val="00A41C44"/>
    <w:rsid w:val="00A41E00"/>
    <w:rsid w:val="00A42635"/>
    <w:rsid w:val="00A43C01"/>
    <w:rsid w:val="00A43DC1"/>
    <w:rsid w:val="00A4499C"/>
    <w:rsid w:val="00A454C2"/>
    <w:rsid w:val="00A464C6"/>
    <w:rsid w:val="00A46BBA"/>
    <w:rsid w:val="00A4733F"/>
    <w:rsid w:val="00A47479"/>
    <w:rsid w:val="00A4758C"/>
    <w:rsid w:val="00A50442"/>
    <w:rsid w:val="00A50B3A"/>
    <w:rsid w:val="00A52F3F"/>
    <w:rsid w:val="00A52F53"/>
    <w:rsid w:val="00A5672B"/>
    <w:rsid w:val="00A57082"/>
    <w:rsid w:val="00A57C35"/>
    <w:rsid w:val="00A61222"/>
    <w:rsid w:val="00A614EF"/>
    <w:rsid w:val="00A61F5D"/>
    <w:rsid w:val="00A639A5"/>
    <w:rsid w:val="00A64C68"/>
    <w:rsid w:val="00A666F5"/>
    <w:rsid w:val="00A676B9"/>
    <w:rsid w:val="00A717DD"/>
    <w:rsid w:val="00A71D49"/>
    <w:rsid w:val="00A71FA3"/>
    <w:rsid w:val="00A749F4"/>
    <w:rsid w:val="00A75C3A"/>
    <w:rsid w:val="00A778A0"/>
    <w:rsid w:val="00A810AE"/>
    <w:rsid w:val="00A811B0"/>
    <w:rsid w:val="00A81BF8"/>
    <w:rsid w:val="00A82E17"/>
    <w:rsid w:val="00A83B4C"/>
    <w:rsid w:val="00A84232"/>
    <w:rsid w:val="00A84659"/>
    <w:rsid w:val="00A84929"/>
    <w:rsid w:val="00A84A5C"/>
    <w:rsid w:val="00A8560D"/>
    <w:rsid w:val="00A867E1"/>
    <w:rsid w:val="00A87B36"/>
    <w:rsid w:val="00A92AD4"/>
    <w:rsid w:val="00A97505"/>
    <w:rsid w:val="00AA0174"/>
    <w:rsid w:val="00AA0BFB"/>
    <w:rsid w:val="00AA147E"/>
    <w:rsid w:val="00AA164E"/>
    <w:rsid w:val="00AA1CCD"/>
    <w:rsid w:val="00AA1CE9"/>
    <w:rsid w:val="00AA1D89"/>
    <w:rsid w:val="00AA2111"/>
    <w:rsid w:val="00AA2D4D"/>
    <w:rsid w:val="00AA33E7"/>
    <w:rsid w:val="00AA3888"/>
    <w:rsid w:val="00AA4110"/>
    <w:rsid w:val="00AA7E8F"/>
    <w:rsid w:val="00AA7EFB"/>
    <w:rsid w:val="00AB1309"/>
    <w:rsid w:val="00AB1B07"/>
    <w:rsid w:val="00AB1DF7"/>
    <w:rsid w:val="00AB1EFA"/>
    <w:rsid w:val="00AB31C4"/>
    <w:rsid w:val="00AB3D41"/>
    <w:rsid w:val="00AB401C"/>
    <w:rsid w:val="00AB427A"/>
    <w:rsid w:val="00AB4392"/>
    <w:rsid w:val="00AB569A"/>
    <w:rsid w:val="00AB57CF"/>
    <w:rsid w:val="00AB70E4"/>
    <w:rsid w:val="00AC0539"/>
    <w:rsid w:val="00AC1768"/>
    <w:rsid w:val="00AC1BF5"/>
    <w:rsid w:val="00AC242F"/>
    <w:rsid w:val="00AC265E"/>
    <w:rsid w:val="00AC365D"/>
    <w:rsid w:val="00AC4BB7"/>
    <w:rsid w:val="00AC63DC"/>
    <w:rsid w:val="00AC726F"/>
    <w:rsid w:val="00AC7275"/>
    <w:rsid w:val="00AC7EFC"/>
    <w:rsid w:val="00AD059F"/>
    <w:rsid w:val="00AD0CC3"/>
    <w:rsid w:val="00AD1B78"/>
    <w:rsid w:val="00AD2204"/>
    <w:rsid w:val="00AD2295"/>
    <w:rsid w:val="00AD24AD"/>
    <w:rsid w:val="00AD3E8E"/>
    <w:rsid w:val="00AD68E1"/>
    <w:rsid w:val="00AD7EC6"/>
    <w:rsid w:val="00AE0381"/>
    <w:rsid w:val="00AE1154"/>
    <w:rsid w:val="00AE13F1"/>
    <w:rsid w:val="00AE2343"/>
    <w:rsid w:val="00AE288B"/>
    <w:rsid w:val="00AE41D9"/>
    <w:rsid w:val="00AE6A95"/>
    <w:rsid w:val="00AE6CE7"/>
    <w:rsid w:val="00AE721B"/>
    <w:rsid w:val="00AE78C4"/>
    <w:rsid w:val="00AF0265"/>
    <w:rsid w:val="00AF0DA7"/>
    <w:rsid w:val="00AF4B82"/>
    <w:rsid w:val="00AF5AF4"/>
    <w:rsid w:val="00AF5BA8"/>
    <w:rsid w:val="00AF5C47"/>
    <w:rsid w:val="00AF5E8B"/>
    <w:rsid w:val="00AF7363"/>
    <w:rsid w:val="00B00700"/>
    <w:rsid w:val="00B013A7"/>
    <w:rsid w:val="00B01F04"/>
    <w:rsid w:val="00B031F9"/>
    <w:rsid w:val="00B05068"/>
    <w:rsid w:val="00B05271"/>
    <w:rsid w:val="00B053C0"/>
    <w:rsid w:val="00B059B6"/>
    <w:rsid w:val="00B06934"/>
    <w:rsid w:val="00B0764C"/>
    <w:rsid w:val="00B11835"/>
    <w:rsid w:val="00B11B68"/>
    <w:rsid w:val="00B12181"/>
    <w:rsid w:val="00B129BB"/>
    <w:rsid w:val="00B12B09"/>
    <w:rsid w:val="00B13303"/>
    <w:rsid w:val="00B13DDA"/>
    <w:rsid w:val="00B13F5A"/>
    <w:rsid w:val="00B146B3"/>
    <w:rsid w:val="00B14B86"/>
    <w:rsid w:val="00B14F0E"/>
    <w:rsid w:val="00B16655"/>
    <w:rsid w:val="00B171F9"/>
    <w:rsid w:val="00B1783E"/>
    <w:rsid w:val="00B17D72"/>
    <w:rsid w:val="00B20556"/>
    <w:rsid w:val="00B2097B"/>
    <w:rsid w:val="00B213A3"/>
    <w:rsid w:val="00B242A5"/>
    <w:rsid w:val="00B24513"/>
    <w:rsid w:val="00B25900"/>
    <w:rsid w:val="00B25DBB"/>
    <w:rsid w:val="00B26499"/>
    <w:rsid w:val="00B26E37"/>
    <w:rsid w:val="00B27171"/>
    <w:rsid w:val="00B3229B"/>
    <w:rsid w:val="00B33426"/>
    <w:rsid w:val="00B335C8"/>
    <w:rsid w:val="00B3371D"/>
    <w:rsid w:val="00B339AD"/>
    <w:rsid w:val="00B33A20"/>
    <w:rsid w:val="00B3450B"/>
    <w:rsid w:val="00B3466C"/>
    <w:rsid w:val="00B347B1"/>
    <w:rsid w:val="00B34C8B"/>
    <w:rsid w:val="00B36C65"/>
    <w:rsid w:val="00B41004"/>
    <w:rsid w:val="00B4136F"/>
    <w:rsid w:val="00B41D0C"/>
    <w:rsid w:val="00B42ABD"/>
    <w:rsid w:val="00B430B3"/>
    <w:rsid w:val="00B44DDA"/>
    <w:rsid w:val="00B46BB6"/>
    <w:rsid w:val="00B51A3B"/>
    <w:rsid w:val="00B560FD"/>
    <w:rsid w:val="00B61D3B"/>
    <w:rsid w:val="00B62D46"/>
    <w:rsid w:val="00B635BB"/>
    <w:rsid w:val="00B642D3"/>
    <w:rsid w:val="00B64452"/>
    <w:rsid w:val="00B64DFE"/>
    <w:rsid w:val="00B654BE"/>
    <w:rsid w:val="00B67AA8"/>
    <w:rsid w:val="00B67EE4"/>
    <w:rsid w:val="00B71325"/>
    <w:rsid w:val="00B71EFA"/>
    <w:rsid w:val="00B7418B"/>
    <w:rsid w:val="00B74ADA"/>
    <w:rsid w:val="00B75568"/>
    <w:rsid w:val="00B755A4"/>
    <w:rsid w:val="00B757F7"/>
    <w:rsid w:val="00B80358"/>
    <w:rsid w:val="00B81ABB"/>
    <w:rsid w:val="00B81E0F"/>
    <w:rsid w:val="00B82CB1"/>
    <w:rsid w:val="00B85008"/>
    <w:rsid w:val="00B866C1"/>
    <w:rsid w:val="00B907DC"/>
    <w:rsid w:val="00B90B43"/>
    <w:rsid w:val="00B9265C"/>
    <w:rsid w:val="00B9366D"/>
    <w:rsid w:val="00B939E5"/>
    <w:rsid w:val="00B95BC8"/>
    <w:rsid w:val="00B95FCB"/>
    <w:rsid w:val="00B9619B"/>
    <w:rsid w:val="00B9638E"/>
    <w:rsid w:val="00BA0FBF"/>
    <w:rsid w:val="00BA1D91"/>
    <w:rsid w:val="00BA225C"/>
    <w:rsid w:val="00BA2D99"/>
    <w:rsid w:val="00BA2EAF"/>
    <w:rsid w:val="00BA30CC"/>
    <w:rsid w:val="00BB0169"/>
    <w:rsid w:val="00BB1387"/>
    <w:rsid w:val="00BB1C86"/>
    <w:rsid w:val="00BB4449"/>
    <w:rsid w:val="00BB45A4"/>
    <w:rsid w:val="00BB4AFE"/>
    <w:rsid w:val="00BB58A3"/>
    <w:rsid w:val="00BB7E4D"/>
    <w:rsid w:val="00BC0D6F"/>
    <w:rsid w:val="00BC1D28"/>
    <w:rsid w:val="00BC1DF2"/>
    <w:rsid w:val="00BC2C85"/>
    <w:rsid w:val="00BC30A5"/>
    <w:rsid w:val="00BC380C"/>
    <w:rsid w:val="00BC41F1"/>
    <w:rsid w:val="00BC7021"/>
    <w:rsid w:val="00BD013D"/>
    <w:rsid w:val="00BD01DC"/>
    <w:rsid w:val="00BD0B61"/>
    <w:rsid w:val="00BD11C7"/>
    <w:rsid w:val="00BD1A7A"/>
    <w:rsid w:val="00BD2DFD"/>
    <w:rsid w:val="00BD306B"/>
    <w:rsid w:val="00BD4425"/>
    <w:rsid w:val="00BD6052"/>
    <w:rsid w:val="00BD6747"/>
    <w:rsid w:val="00BD67A0"/>
    <w:rsid w:val="00BD7A7A"/>
    <w:rsid w:val="00BD7BCC"/>
    <w:rsid w:val="00BE03FF"/>
    <w:rsid w:val="00BE3D22"/>
    <w:rsid w:val="00BE44EA"/>
    <w:rsid w:val="00BE4577"/>
    <w:rsid w:val="00BE47EE"/>
    <w:rsid w:val="00BE565D"/>
    <w:rsid w:val="00BF097D"/>
    <w:rsid w:val="00BF3698"/>
    <w:rsid w:val="00BF3A6E"/>
    <w:rsid w:val="00BF59CB"/>
    <w:rsid w:val="00BF63C1"/>
    <w:rsid w:val="00BF78D7"/>
    <w:rsid w:val="00C00255"/>
    <w:rsid w:val="00C00600"/>
    <w:rsid w:val="00C00B2B"/>
    <w:rsid w:val="00C02DFE"/>
    <w:rsid w:val="00C032E0"/>
    <w:rsid w:val="00C037ED"/>
    <w:rsid w:val="00C03F1D"/>
    <w:rsid w:val="00C043C1"/>
    <w:rsid w:val="00C04A6A"/>
    <w:rsid w:val="00C05F57"/>
    <w:rsid w:val="00C061F3"/>
    <w:rsid w:val="00C06C25"/>
    <w:rsid w:val="00C06F41"/>
    <w:rsid w:val="00C07AA3"/>
    <w:rsid w:val="00C114A7"/>
    <w:rsid w:val="00C117B0"/>
    <w:rsid w:val="00C13A89"/>
    <w:rsid w:val="00C1498A"/>
    <w:rsid w:val="00C15271"/>
    <w:rsid w:val="00C165C3"/>
    <w:rsid w:val="00C16B16"/>
    <w:rsid w:val="00C17D47"/>
    <w:rsid w:val="00C21035"/>
    <w:rsid w:val="00C219D3"/>
    <w:rsid w:val="00C21F1E"/>
    <w:rsid w:val="00C24473"/>
    <w:rsid w:val="00C247CF"/>
    <w:rsid w:val="00C24E1E"/>
    <w:rsid w:val="00C2579A"/>
    <w:rsid w:val="00C27B6A"/>
    <w:rsid w:val="00C27E55"/>
    <w:rsid w:val="00C3037E"/>
    <w:rsid w:val="00C31D92"/>
    <w:rsid w:val="00C31DBB"/>
    <w:rsid w:val="00C34194"/>
    <w:rsid w:val="00C34448"/>
    <w:rsid w:val="00C34B29"/>
    <w:rsid w:val="00C34D0E"/>
    <w:rsid w:val="00C35261"/>
    <w:rsid w:val="00C35FE5"/>
    <w:rsid w:val="00C36675"/>
    <w:rsid w:val="00C36889"/>
    <w:rsid w:val="00C36DA8"/>
    <w:rsid w:val="00C374F0"/>
    <w:rsid w:val="00C4031A"/>
    <w:rsid w:val="00C40C90"/>
    <w:rsid w:val="00C41021"/>
    <w:rsid w:val="00C42AE5"/>
    <w:rsid w:val="00C43874"/>
    <w:rsid w:val="00C44204"/>
    <w:rsid w:val="00C443D9"/>
    <w:rsid w:val="00C445DE"/>
    <w:rsid w:val="00C460CB"/>
    <w:rsid w:val="00C5126F"/>
    <w:rsid w:val="00C5142A"/>
    <w:rsid w:val="00C51884"/>
    <w:rsid w:val="00C53ABB"/>
    <w:rsid w:val="00C5418F"/>
    <w:rsid w:val="00C54C42"/>
    <w:rsid w:val="00C55693"/>
    <w:rsid w:val="00C55B71"/>
    <w:rsid w:val="00C55E62"/>
    <w:rsid w:val="00C5747D"/>
    <w:rsid w:val="00C600F2"/>
    <w:rsid w:val="00C60F1F"/>
    <w:rsid w:val="00C63DE0"/>
    <w:rsid w:val="00C65039"/>
    <w:rsid w:val="00C66524"/>
    <w:rsid w:val="00C672D3"/>
    <w:rsid w:val="00C67388"/>
    <w:rsid w:val="00C6759F"/>
    <w:rsid w:val="00C6783E"/>
    <w:rsid w:val="00C6CF7E"/>
    <w:rsid w:val="00C7006C"/>
    <w:rsid w:val="00C708EF"/>
    <w:rsid w:val="00C71DE0"/>
    <w:rsid w:val="00C741B4"/>
    <w:rsid w:val="00C7527F"/>
    <w:rsid w:val="00C75B62"/>
    <w:rsid w:val="00C81D19"/>
    <w:rsid w:val="00C842BA"/>
    <w:rsid w:val="00C856AC"/>
    <w:rsid w:val="00C86553"/>
    <w:rsid w:val="00C905DD"/>
    <w:rsid w:val="00C9088B"/>
    <w:rsid w:val="00C90B9D"/>
    <w:rsid w:val="00C914CC"/>
    <w:rsid w:val="00C9262B"/>
    <w:rsid w:val="00C92DCB"/>
    <w:rsid w:val="00C94637"/>
    <w:rsid w:val="00C97C3C"/>
    <w:rsid w:val="00CA0522"/>
    <w:rsid w:val="00CA07C1"/>
    <w:rsid w:val="00CA0C73"/>
    <w:rsid w:val="00CA233B"/>
    <w:rsid w:val="00CA2E49"/>
    <w:rsid w:val="00CA3A29"/>
    <w:rsid w:val="00CA4730"/>
    <w:rsid w:val="00CA4A27"/>
    <w:rsid w:val="00CA4D2B"/>
    <w:rsid w:val="00CA5D04"/>
    <w:rsid w:val="00CA6AE5"/>
    <w:rsid w:val="00CA7B8D"/>
    <w:rsid w:val="00CB2E43"/>
    <w:rsid w:val="00CB4131"/>
    <w:rsid w:val="00CB4915"/>
    <w:rsid w:val="00CB6AD0"/>
    <w:rsid w:val="00CB7D48"/>
    <w:rsid w:val="00CB7DEA"/>
    <w:rsid w:val="00CB7F85"/>
    <w:rsid w:val="00CC1E07"/>
    <w:rsid w:val="00CC2CD9"/>
    <w:rsid w:val="00CC4D9B"/>
    <w:rsid w:val="00CC6B18"/>
    <w:rsid w:val="00CC6C44"/>
    <w:rsid w:val="00CC6F6F"/>
    <w:rsid w:val="00CC743A"/>
    <w:rsid w:val="00CD04CE"/>
    <w:rsid w:val="00CD072F"/>
    <w:rsid w:val="00CD2A09"/>
    <w:rsid w:val="00CD417D"/>
    <w:rsid w:val="00CD578E"/>
    <w:rsid w:val="00CD61AE"/>
    <w:rsid w:val="00CD70DC"/>
    <w:rsid w:val="00CD714B"/>
    <w:rsid w:val="00CD71F5"/>
    <w:rsid w:val="00CD7BAB"/>
    <w:rsid w:val="00CD7D18"/>
    <w:rsid w:val="00CE1CFA"/>
    <w:rsid w:val="00CE3105"/>
    <w:rsid w:val="00CE57BD"/>
    <w:rsid w:val="00CE60A6"/>
    <w:rsid w:val="00CE6EE3"/>
    <w:rsid w:val="00CE74B5"/>
    <w:rsid w:val="00CF195D"/>
    <w:rsid w:val="00CF1E78"/>
    <w:rsid w:val="00CF2AF0"/>
    <w:rsid w:val="00CF4377"/>
    <w:rsid w:val="00CF5116"/>
    <w:rsid w:val="00CF72B9"/>
    <w:rsid w:val="00D01556"/>
    <w:rsid w:val="00D0264C"/>
    <w:rsid w:val="00D04595"/>
    <w:rsid w:val="00D04B29"/>
    <w:rsid w:val="00D055D3"/>
    <w:rsid w:val="00D0694A"/>
    <w:rsid w:val="00D07BC0"/>
    <w:rsid w:val="00D103D3"/>
    <w:rsid w:val="00D11CF3"/>
    <w:rsid w:val="00D12119"/>
    <w:rsid w:val="00D123D5"/>
    <w:rsid w:val="00D129E3"/>
    <w:rsid w:val="00D13A26"/>
    <w:rsid w:val="00D16326"/>
    <w:rsid w:val="00D1685C"/>
    <w:rsid w:val="00D16FA6"/>
    <w:rsid w:val="00D179DD"/>
    <w:rsid w:val="00D17A80"/>
    <w:rsid w:val="00D22380"/>
    <w:rsid w:val="00D227CA"/>
    <w:rsid w:val="00D22AF7"/>
    <w:rsid w:val="00D2372C"/>
    <w:rsid w:val="00D24C86"/>
    <w:rsid w:val="00D25772"/>
    <w:rsid w:val="00D307E6"/>
    <w:rsid w:val="00D30F6F"/>
    <w:rsid w:val="00D3254E"/>
    <w:rsid w:val="00D336F5"/>
    <w:rsid w:val="00D34229"/>
    <w:rsid w:val="00D35C00"/>
    <w:rsid w:val="00D40476"/>
    <w:rsid w:val="00D40CFB"/>
    <w:rsid w:val="00D43F85"/>
    <w:rsid w:val="00D4457C"/>
    <w:rsid w:val="00D446B1"/>
    <w:rsid w:val="00D44DEF"/>
    <w:rsid w:val="00D4504C"/>
    <w:rsid w:val="00D45077"/>
    <w:rsid w:val="00D4617C"/>
    <w:rsid w:val="00D4682E"/>
    <w:rsid w:val="00D50B80"/>
    <w:rsid w:val="00D5105C"/>
    <w:rsid w:val="00D5109D"/>
    <w:rsid w:val="00D51CA1"/>
    <w:rsid w:val="00D5423E"/>
    <w:rsid w:val="00D55B81"/>
    <w:rsid w:val="00D55E6F"/>
    <w:rsid w:val="00D56917"/>
    <w:rsid w:val="00D569E6"/>
    <w:rsid w:val="00D57669"/>
    <w:rsid w:val="00D616B7"/>
    <w:rsid w:val="00D6196E"/>
    <w:rsid w:val="00D61CF3"/>
    <w:rsid w:val="00D624D0"/>
    <w:rsid w:val="00D62D84"/>
    <w:rsid w:val="00D632E9"/>
    <w:rsid w:val="00D63519"/>
    <w:rsid w:val="00D63AC8"/>
    <w:rsid w:val="00D64163"/>
    <w:rsid w:val="00D64F33"/>
    <w:rsid w:val="00D6672A"/>
    <w:rsid w:val="00D66ED6"/>
    <w:rsid w:val="00D71340"/>
    <w:rsid w:val="00D72567"/>
    <w:rsid w:val="00D727B6"/>
    <w:rsid w:val="00D72D43"/>
    <w:rsid w:val="00D73AF1"/>
    <w:rsid w:val="00D76AAD"/>
    <w:rsid w:val="00D84E39"/>
    <w:rsid w:val="00D86724"/>
    <w:rsid w:val="00D9059D"/>
    <w:rsid w:val="00D908C3"/>
    <w:rsid w:val="00D909F5"/>
    <w:rsid w:val="00D91627"/>
    <w:rsid w:val="00D91E73"/>
    <w:rsid w:val="00D927C5"/>
    <w:rsid w:val="00D928F7"/>
    <w:rsid w:val="00D92BC7"/>
    <w:rsid w:val="00D92CED"/>
    <w:rsid w:val="00D936A1"/>
    <w:rsid w:val="00D93983"/>
    <w:rsid w:val="00D94CAD"/>
    <w:rsid w:val="00D94D2F"/>
    <w:rsid w:val="00D95861"/>
    <w:rsid w:val="00D97026"/>
    <w:rsid w:val="00DA09C3"/>
    <w:rsid w:val="00DA0A4C"/>
    <w:rsid w:val="00DA2315"/>
    <w:rsid w:val="00DA4A9C"/>
    <w:rsid w:val="00DA5027"/>
    <w:rsid w:val="00DA7213"/>
    <w:rsid w:val="00DA74C8"/>
    <w:rsid w:val="00DA7554"/>
    <w:rsid w:val="00DA7B3F"/>
    <w:rsid w:val="00DB2476"/>
    <w:rsid w:val="00DB2B2F"/>
    <w:rsid w:val="00DB2F9E"/>
    <w:rsid w:val="00DB4DE2"/>
    <w:rsid w:val="00DB4DF6"/>
    <w:rsid w:val="00DB4E6C"/>
    <w:rsid w:val="00DB5024"/>
    <w:rsid w:val="00DB5421"/>
    <w:rsid w:val="00DB59D9"/>
    <w:rsid w:val="00DC168C"/>
    <w:rsid w:val="00DC1819"/>
    <w:rsid w:val="00DC2668"/>
    <w:rsid w:val="00DC27E2"/>
    <w:rsid w:val="00DC2D86"/>
    <w:rsid w:val="00DC33F7"/>
    <w:rsid w:val="00DC3CB4"/>
    <w:rsid w:val="00DC3F76"/>
    <w:rsid w:val="00DC52A9"/>
    <w:rsid w:val="00DC60F5"/>
    <w:rsid w:val="00DC6A0F"/>
    <w:rsid w:val="00DC734A"/>
    <w:rsid w:val="00DC7872"/>
    <w:rsid w:val="00DC7907"/>
    <w:rsid w:val="00DC7BE1"/>
    <w:rsid w:val="00DC7D45"/>
    <w:rsid w:val="00DD3E96"/>
    <w:rsid w:val="00DD41C5"/>
    <w:rsid w:val="00DD452F"/>
    <w:rsid w:val="00DD4546"/>
    <w:rsid w:val="00DD579E"/>
    <w:rsid w:val="00DD5E11"/>
    <w:rsid w:val="00DD5F24"/>
    <w:rsid w:val="00DE2475"/>
    <w:rsid w:val="00DE2B47"/>
    <w:rsid w:val="00DE42A3"/>
    <w:rsid w:val="00DE475E"/>
    <w:rsid w:val="00DE6C9C"/>
    <w:rsid w:val="00DE73A8"/>
    <w:rsid w:val="00DE78B5"/>
    <w:rsid w:val="00DE7A26"/>
    <w:rsid w:val="00DE7DB1"/>
    <w:rsid w:val="00DF19D4"/>
    <w:rsid w:val="00DF1D10"/>
    <w:rsid w:val="00DF2FF7"/>
    <w:rsid w:val="00DF3544"/>
    <w:rsid w:val="00DF3890"/>
    <w:rsid w:val="00DF3CBB"/>
    <w:rsid w:val="00DF4471"/>
    <w:rsid w:val="00DF4C56"/>
    <w:rsid w:val="00DF50E6"/>
    <w:rsid w:val="00DF65EC"/>
    <w:rsid w:val="00E0195F"/>
    <w:rsid w:val="00E04AC5"/>
    <w:rsid w:val="00E04ACE"/>
    <w:rsid w:val="00E04E35"/>
    <w:rsid w:val="00E05E55"/>
    <w:rsid w:val="00E074FA"/>
    <w:rsid w:val="00E075CD"/>
    <w:rsid w:val="00E1169D"/>
    <w:rsid w:val="00E1213B"/>
    <w:rsid w:val="00E12348"/>
    <w:rsid w:val="00E12981"/>
    <w:rsid w:val="00E1325C"/>
    <w:rsid w:val="00E14A73"/>
    <w:rsid w:val="00E16BCD"/>
    <w:rsid w:val="00E17111"/>
    <w:rsid w:val="00E1765A"/>
    <w:rsid w:val="00E2063B"/>
    <w:rsid w:val="00E210B7"/>
    <w:rsid w:val="00E2469B"/>
    <w:rsid w:val="00E265FB"/>
    <w:rsid w:val="00E27E33"/>
    <w:rsid w:val="00E30B0F"/>
    <w:rsid w:val="00E333C7"/>
    <w:rsid w:val="00E33E6E"/>
    <w:rsid w:val="00E34AF3"/>
    <w:rsid w:val="00E34B44"/>
    <w:rsid w:val="00E35FAC"/>
    <w:rsid w:val="00E36932"/>
    <w:rsid w:val="00E408E2"/>
    <w:rsid w:val="00E41189"/>
    <w:rsid w:val="00E41EC3"/>
    <w:rsid w:val="00E43A59"/>
    <w:rsid w:val="00E4434D"/>
    <w:rsid w:val="00E4437D"/>
    <w:rsid w:val="00E44419"/>
    <w:rsid w:val="00E447BA"/>
    <w:rsid w:val="00E44C2D"/>
    <w:rsid w:val="00E468B0"/>
    <w:rsid w:val="00E46F24"/>
    <w:rsid w:val="00E475C0"/>
    <w:rsid w:val="00E475CE"/>
    <w:rsid w:val="00E47F9C"/>
    <w:rsid w:val="00E51AF1"/>
    <w:rsid w:val="00E51B05"/>
    <w:rsid w:val="00E52508"/>
    <w:rsid w:val="00E52523"/>
    <w:rsid w:val="00E53537"/>
    <w:rsid w:val="00E53EBA"/>
    <w:rsid w:val="00E55DD1"/>
    <w:rsid w:val="00E56D61"/>
    <w:rsid w:val="00E56E65"/>
    <w:rsid w:val="00E56F37"/>
    <w:rsid w:val="00E5759A"/>
    <w:rsid w:val="00E57C4B"/>
    <w:rsid w:val="00E60E0C"/>
    <w:rsid w:val="00E645E6"/>
    <w:rsid w:val="00E64791"/>
    <w:rsid w:val="00E65B14"/>
    <w:rsid w:val="00E67DF1"/>
    <w:rsid w:val="00E70B6B"/>
    <w:rsid w:val="00E7142E"/>
    <w:rsid w:val="00E72A14"/>
    <w:rsid w:val="00E7333A"/>
    <w:rsid w:val="00E73B6A"/>
    <w:rsid w:val="00E751B6"/>
    <w:rsid w:val="00E7606B"/>
    <w:rsid w:val="00E77580"/>
    <w:rsid w:val="00E800FE"/>
    <w:rsid w:val="00E8034C"/>
    <w:rsid w:val="00E83944"/>
    <w:rsid w:val="00E86B4C"/>
    <w:rsid w:val="00E86DA3"/>
    <w:rsid w:val="00E8724F"/>
    <w:rsid w:val="00E87DDB"/>
    <w:rsid w:val="00E900F6"/>
    <w:rsid w:val="00E91E25"/>
    <w:rsid w:val="00E951F1"/>
    <w:rsid w:val="00E9556D"/>
    <w:rsid w:val="00E968E8"/>
    <w:rsid w:val="00E96A98"/>
    <w:rsid w:val="00E977E4"/>
    <w:rsid w:val="00EA0100"/>
    <w:rsid w:val="00EA06C8"/>
    <w:rsid w:val="00EA2EDE"/>
    <w:rsid w:val="00EA39B0"/>
    <w:rsid w:val="00EA47A9"/>
    <w:rsid w:val="00EA47D0"/>
    <w:rsid w:val="00EA61A3"/>
    <w:rsid w:val="00EA73CA"/>
    <w:rsid w:val="00EA79F1"/>
    <w:rsid w:val="00EB152B"/>
    <w:rsid w:val="00EB1DDD"/>
    <w:rsid w:val="00EB1DEE"/>
    <w:rsid w:val="00EB2D82"/>
    <w:rsid w:val="00EB501A"/>
    <w:rsid w:val="00EB52A1"/>
    <w:rsid w:val="00EB57DD"/>
    <w:rsid w:val="00EB63B9"/>
    <w:rsid w:val="00EB683A"/>
    <w:rsid w:val="00EB7C0D"/>
    <w:rsid w:val="00EB7D44"/>
    <w:rsid w:val="00EC1104"/>
    <w:rsid w:val="00EC191E"/>
    <w:rsid w:val="00EC437A"/>
    <w:rsid w:val="00EC4D95"/>
    <w:rsid w:val="00EC67B8"/>
    <w:rsid w:val="00EC73D4"/>
    <w:rsid w:val="00EC7823"/>
    <w:rsid w:val="00ED04E9"/>
    <w:rsid w:val="00ED0666"/>
    <w:rsid w:val="00ED072A"/>
    <w:rsid w:val="00ED0F07"/>
    <w:rsid w:val="00ED16CB"/>
    <w:rsid w:val="00ED1BE5"/>
    <w:rsid w:val="00ED1D71"/>
    <w:rsid w:val="00ED23FA"/>
    <w:rsid w:val="00ED2779"/>
    <w:rsid w:val="00ED2A19"/>
    <w:rsid w:val="00ED35E3"/>
    <w:rsid w:val="00ED39B5"/>
    <w:rsid w:val="00ED475D"/>
    <w:rsid w:val="00ED4E72"/>
    <w:rsid w:val="00ED4FAB"/>
    <w:rsid w:val="00ED5E73"/>
    <w:rsid w:val="00ED6D47"/>
    <w:rsid w:val="00ED7354"/>
    <w:rsid w:val="00EE01BC"/>
    <w:rsid w:val="00EE01D4"/>
    <w:rsid w:val="00EE09DE"/>
    <w:rsid w:val="00EE20EB"/>
    <w:rsid w:val="00EE2251"/>
    <w:rsid w:val="00EE2395"/>
    <w:rsid w:val="00EE2F89"/>
    <w:rsid w:val="00EE3404"/>
    <w:rsid w:val="00EE3DD9"/>
    <w:rsid w:val="00EE467A"/>
    <w:rsid w:val="00EE4B51"/>
    <w:rsid w:val="00EE4BB6"/>
    <w:rsid w:val="00EE5CBB"/>
    <w:rsid w:val="00EE5EF4"/>
    <w:rsid w:val="00EE7DAC"/>
    <w:rsid w:val="00EF071D"/>
    <w:rsid w:val="00EF155A"/>
    <w:rsid w:val="00EF1621"/>
    <w:rsid w:val="00EF26FD"/>
    <w:rsid w:val="00EF27F1"/>
    <w:rsid w:val="00EF3B12"/>
    <w:rsid w:val="00EF5304"/>
    <w:rsid w:val="00EF5A23"/>
    <w:rsid w:val="00EF64FB"/>
    <w:rsid w:val="00F00B1C"/>
    <w:rsid w:val="00F017AC"/>
    <w:rsid w:val="00F018B3"/>
    <w:rsid w:val="00F035E3"/>
    <w:rsid w:val="00F06EF5"/>
    <w:rsid w:val="00F101B3"/>
    <w:rsid w:val="00F10964"/>
    <w:rsid w:val="00F10C46"/>
    <w:rsid w:val="00F12513"/>
    <w:rsid w:val="00F12795"/>
    <w:rsid w:val="00F13082"/>
    <w:rsid w:val="00F13AFA"/>
    <w:rsid w:val="00F14345"/>
    <w:rsid w:val="00F14FB5"/>
    <w:rsid w:val="00F16240"/>
    <w:rsid w:val="00F1625E"/>
    <w:rsid w:val="00F16F0B"/>
    <w:rsid w:val="00F174BC"/>
    <w:rsid w:val="00F20096"/>
    <w:rsid w:val="00F21A2D"/>
    <w:rsid w:val="00F2259A"/>
    <w:rsid w:val="00F25433"/>
    <w:rsid w:val="00F27084"/>
    <w:rsid w:val="00F278AE"/>
    <w:rsid w:val="00F27A09"/>
    <w:rsid w:val="00F30B37"/>
    <w:rsid w:val="00F3219B"/>
    <w:rsid w:val="00F32A0D"/>
    <w:rsid w:val="00F369FB"/>
    <w:rsid w:val="00F36D8E"/>
    <w:rsid w:val="00F40365"/>
    <w:rsid w:val="00F40549"/>
    <w:rsid w:val="00F40E5B"/>
    <w:rsid w:val="00F40E7C"/>
    <w:rsid w:val="00F435D6"/>
    <w:rsid w:val="00F43E49"/>
    <w:rsid w:val="00F43F47"/>
    <w:rsid w:val="00F45087"/>
    <w:rsid w:val="00F450EA"/>
    <w:rsid w:val="00F45626"/>
    <w:rsid w:val="00F457ED"/>
    <w:rsid w:val="00F46CC4"/>
    <w:rsid w:val="00F510CF"/>
    <w:rsid w:val="00F5142D"/>
    <w:rsid w:val="00F515CD"/>
    <w:rsid w:val="00F5379D"/>
    <w:rsid w:val="00F53E4C"/>
    <w:rsid w:val="00F54393"/>
    <w:rsid w:val="00F55116"/>
    <w:rsid w:val="00F55164"/>
    <w:rsid w:val="00F55A5F"/>
    <w:rsid w:val="00F55B63"/>
    <w:rsid w:val="00F636A8"/>
    <w:rsid w:val="00F63EA3"/>
    <w:rsid w:val="00F6400C"/>
    <w:rsid w:val="00F65894"/>
    <w:rsid w:val="00F66A79"/>
    <w:rsid w:val="00F66E08"/>
    <w:rsid w:val="00F7039D"/>
    <w:rsid w:val="00F72A3A"/>
    <w:rsid w:val="00F735FD"/>
    <w:rsid w:val="00F74DE8"/>
    <w:rsid w:val="00F75D27"/>
    <w:rsid w:val="00F7622E"/>
    <w:rsid w:val="00F763F7"/>
    <w:rsid w:val="00F76915"/>
    <w:rsid w:val="00F76A66"/>
    <w:rsid w:val="00F8010F"/>
    <w:rsid w:val="00F80DB4"/>
    <w:rsid w:val="00F80FA4"/>
    <w:rsid w:val="00F81667"/>
    <w:rsid w:val="00F830B2"/>
    <w:rsid w:val="00F831B9"/>
    <w:rsid w:val="00F84B8B"/>
    <w:rsid w:val="00F852F7"/>
    <w:rsid w:val="00F8543A"/>
    <w:rsid w:val="00F85571"/>
    <w:rsid w:val="00F85A7F"/>
    <w:rsid w:val="00F92C59"/>
    <w:rsid w:val="00F93880"/>
    <w:rsid w:val="00FA0D35"/>
    <w:rsid w:val="00FA1C53"/>
    <w:rsid w:val="00FA231F"/>
    <w:rsid w:val="00FA27DF"/>
    <w:rsid w:val="00FA2D7C"/>
    <w:rsid w:val="00FA4045"/>
    <w:rsid w:val="00FA591B"/>
    <w:rsid w:val="00FA6818"/>
    <w:rsid w:val="00FA7028"/>
    <w:rsid w:val="00FA76B9"/>
    <w:rsid w:val="00FA7D22"/>
    <w:rsid w:val="00FB0D4A"/>
    <w:rsid w:val="00FB237B"/>
    <w:rsid w:val="00FB2CAE"/>
    <w:rsid w:val="00FB4606"/>
    <w:rsid w:val="00FB4AC7"/>
    <w:rsid w:val="00FB4F6A"/>
    <w:rsid w:val="00FB6202"/>
    <w:rsid w:val="00FB6231"/>
    <w:rsid w:val="00FB6327"/>
    <w:rsid w:val="00FB65A5"/>
    <w:rsid w:val="00FB6A1A"/>
    <w:rsid w:val="00FB738E"/>
    <w:rsid w:val="00FB7DD6"/>
    <w:rsid w:val="00FC0A91"/>
    <w:rsid w:val="00FC0D31"/>
    <w:rsid w:val="00FC20A0"/>
    <w:rsid w:val="00FC3370"/>
    <w:rsid w:val="00FC3E81"/>
    <w:rsid w:val="00FC4CF5"/>
    <w:rsid w:val="00FC55BA"/>
    <w:rsid w:val="00FC55E9"/>
    <w:rsid w:val="00FC58A3"/>
    <w:rsid w:val="00FC69DF"/>
    <w:rsid w:val="00FC6CB6"/>
    <w:rsid w:val="00FD1D60"/>
    <w:rsid w:val="00FD21A0"/>
    <w:rsid w:val="00FD2518"/>
    <w:rsid w:val="00FD26C5"/>
    <w:rsid w:val="00FD3207"/>
    <w:rsid w:val="00FD3412"/>
    <w:rsid w:val="00FD43BA"/>
    <w:rsid w:val="00FD4BB2"/>
    <w:rsid w:val="00FD4E36"/>
    <w:rsid w:val="00FD50A2"/>
    <w:rsid w:val="00FD5895"/>
    <w:rsid w:val="00FD624E"/>
    <w:rsid w:val="00FD6BBA"/>
    <w:rsid w:val="00FD7525"/>
    <w:rsid w:val="00FD7FB3"/>
    <w:rsid w:val="00FE0773"/>
    <w:rsid w:val="00FE0BD9"/>
    <w:rsid w:val="00FE46AB"/>
    <w:rsid w:val="00FE5799"/>
    <w:rsid w:val="00FE7DD6"/>
    <w:rsid w:val="00FF0385"/>
    <w:rsid w:val="00FF0438"/>
    <w:rsid w:val="00FF0AE7"/>
    <w:rsid w:val="00FF0C73"/>
    <w:rsid w:val="00FF0D46"/>
    <w:rsid w:val="00FF30A9"/>
    <w:rsid w:val="00FF4930"/>
    <w:rsid w:val="00FF4BE5"/>
    <w:rsid w:val="00FF52CE"/>
    <w:rsid w:val="00FF5EBD"/>
    <w:rsid w:val="00FF60BC"/>
    <w:rsid w:val="00FF657E"/>
    <w:rsid w:val="00FF7905"/>
    <w:rsid w:val="00FF7C13"/>
    <w:rsid w:val="0144A28B"/>
    <w:rsid w:val="02B0F62D"/>
    <w:rsid w:val="02DC2A92"/>
    <w:rsid w:val="03100672"/>
    <w:rsid w:val="03D37A0D"/>
    <w:rsid w:val="0423CFB3"/>
    <w:rsid w:val="058D5838"/>
    <w:rsid w:val="05CA5D84"/>
    <w:rsid w:val="061B0B8E"/>
    <w:rsid w:val="063FE9B4"/>
    <w:rsid w:val="06461065"/>
    <w:rsid w:val="067F4E48"/>
    <w:rsid w:val="0690272D"/>
    <w:rsid w:val="06FCA223"/>
    <w:rsid w:val="077C4C54"/>
    <w:rsid w:val="0827A536"/>
    <w:rsid w:val="0854E27F"/>
    <w:rsid w:val="08BC5F7F"/>
    <w:rsid w:val="099C689C"/>
    <w:rsid w:val="09A8CF61"/>
    <w:rsid w:val="09CAE750"/>
    <w:rsid w:val="0B96C017"/>
    <w:rsid w:val="0BD3A596"/>
    <w:rsid w:val="0BE6F29C"/>
    <w:rsid w:val="0C07CB6D"/>
    <w:rsid w:val="0C3AEAF5"/>
    <w:rsid w:val="0C5FFBEC"/>
    <w:rsid w:val="0DCC005A"/>
    <w:rsid w:val="0E600B9D"/>
    <w:rsid w:val="0E8699A4"/>
    <w:rsid w:val="0FB67BEF"/>
    <w:rsid w:val="106A0718"/>
    <w:rsid w:val="1184213D"/>
    <w:rsid w:val="11A03049"/>
    <w:rsid w:val="1250232D"/>
    <w:rsid w:val="125AB22F"/>
    <w:rsid w:val="12B0A3A8"/>
    <w:rsid w:val="13D56CF5"/>
    <w:rsid w:val="16888C34"/>
    <w:rsid w:val="1710321A"/>
    <w:rsid w:val="171C1AB4"/>
    <w:rsid w:val="17B645F8"/>
    <w:rsid w:val="17B95890"/>
    <w:rsid w:val="17FFFD1B"/>
    <w:rsid w:val="18B52C54"/>
    <w:rsid w:val="19CCC66E"/>
    <w:rsid w:val="1A2BD593"/>
    <w:rsid w:val="1AB5712F"/>
    <w:rsid w:val="1B009359"/>
    <w:rsid w:val="1B67AC62"/>
    <w:rsid w:val="1B83381F"/>
    <w:rsid w:val="1CAF7CCA"/>
    <w:rsid w:val="1CD939FB"/>
    <w:rsid w:val="1D3303DC"/>
    <w:rsid w:val="1D610CA7"/>
    <w:rsid w:val="1D9CD743"/>
    <w:rsid w:val="1DFE6A37"/>
    <w:rsid w:val="1E7D5CE0"/>
    <w:rsid w:val="1F6412E1"/>
    <w:rsid w:val="1FC5CAF8"/>
    <w:rsid w:val="210CCB54"/>
    <w:rsid w:val="21650DE1"/>
    <w:rsid w:val="218A9ACA"/>
    <w:rsid w:val="21B69397"/>
    <w:rsid w:val="227AAE41"/>
    <w:rsid w:val="2389A56A"/>
    <w:rsid w:val="23C488DC"/>
    <w:rsid w:val="241D866F"/>
    <w:rsid w:val="244261CA"/>
    <w:rsid w:val="24910E77"/>
    <w:rsid w:val="25048821"/>
    <w:rsid w:val="250CB353"/>
    <w:rsid w:val="25BAD5D1"/>
    <w:rsid w:val="268F5B57"/>
    <w:rsid w:val="2712520B"/>
    <w:rsid w:val="273A5C88"/>
    <w:rsid w:val="2845626C"/>
    <w:rsid w:val="2879B55D"/>
    <w:rsid w:val="291E1E00"/>
    <w:rsid w:val="296BB4E5"/>
    <w:rsid w:val="2AE9A022"/>
    <w:rsid w:val="2B84EC4F"/>
    <w:rsid w:val="2B90981F"/>
    <w:rsid w:val="2D2588D0"/>
    <w:rsid w:val="2D614286"/>
    <w:rsid w:val="2D70B942"/>
    <w:rsid w:val="2D96F1F6"/>
    <w:rsid w:val="2DAD6D15"/>
    <w:rsid w:val="2DB85990"/>
    <w:rsid w:val="2DCD7AEA"/>
    <w:rsid w:val="2EFB8B3A"/>
    <w:rsid w:val="2F796FBB"/>
    <w:rsid w:val="2F7CADAE"/>
    <w:rsid w:val="2FE54CBE"/>
    <w:rsid w:val="305FF6B1"/>
    <w:rsid w:val="307A8E89"/>
    <w:rsid w:val="30FC8AC4"/>
    <w:rsid w:val="3248C209"/>
    <w:rsid w:val="32E8BB0F"/>
    <w:rsid w:val="3368B835"/>
    <w:rsid w:val="34735364"/>
    <w:rsid w:val="359737E0"/>
    <w:rsid w:val="35A92718"/>
    <w:rsid w:val="36454E74"/>
    <w:rsid w:val="36998BAC"/>
    <w:rsid w:val="379F048B"/>
    <w:rsid w:val="381F85E2"/>
    <w:rsid w:val="38A64251"/>
    <w:rsid w:val="390CDA0D"/>
    <w:rsid w:val="39111F18"/>
    <w:rsid w:val="39FEDA5E"/>
    <w:rsid w:val="3A1FE505"/>
    <w:rsid w:val="3A82D446"/>
    <w:rsid w:val="3B298F79"/>
    <w:rsid w:val="3B47C818"/>
    <w:rsid w:val="3BA89010"/>
    <w:rsid w:val="3CD9510B"/>
    <w:rsid w:val="3CDC1E2A"/>
    <w:rsid w:val="3CF35531"/>
    <w:rsid w:val="3E8EB6AA"/>
    <w:rsid w:val="3EA309FA"/>
    <w:rsid w:val="3F0F9DE6"/>
    <w:rsid w:val="3F3002A3"/>
    <w:rsid w:val="3F6B04A4"/>
    <w:rsid w:val="3F7CD792"/>
    <w:rsid w:val="3F90CD7A"/>
    <w:rsid w:val="429C8BDD"/>
    <w:rsid w:val="43587388"/>
    <w:rsid w:val="43914057"/>
    <w:rsid w:val="4568CBC0"/>
    <w:rsid w:val="457FC55E"/>
    <w:rsid w:val="45D0C808"/>
    <w:rsid w:val="4632A39C"/>
    <w:rsid w:val="46BCD813"/>
    <w:rsid w:val="47DC1052"/>
    <w:rsid w:val="47EC973D"/>
    <w:rsid w:val="48C687F6"/>
    <w:rsid w:val="48EE0582"/>
    <w:rsid w:val="48F1E125"/>
    <w:rsid w:val="493A74A5"/>
    <w:rsid w:val="49EB361C"/>
    <w:rsid w:val="4A6FA1B7"/>
    <w:rsid w:val="4AA41B4F"/>
    <w:rsid w:val="4B92D68E"/>
    <w:rsid w:val="4B94A371"/>
    <w:rsid w:val="4BC54A37"/>
    <w:rsid w:val="4BD3785A"/>
    <w:rsid w:val="4C18F0D9"/>
    <w:rsid w:val="4C8A0BD7"/>
    <w:rsid w:val="4D7C9D0F"/>
    <w:rsid w:val="4DED32BC"/>
    <w:rsid w:val="4E03015D"/>
    <w:rsid w:val="4EB3C827"/>
    <w:rsid w:val="4EF2845D"/>
    <w:rsid w:val="4FD88375"/>
    <w:rsid w:val="509AB55F"/>
    <w:rsid w:val="50EF51F9"/>
    <w:rsid w:val="528A34F0"/>
    <w:rsid w:val="52ABDDFC"/>
    <w:rsid w:val="52BEA00E"/>
    <w:rsid w:val="53990997"/>
    <w:rsid w:val="53E02B95"/>
    <w:rsid w:val="540C919F"/>
    <w:rsid w:val="5451E634"/>
    <w:rsid w:val="54A8A8F7"/>
    <w:rsid w:val="54B05B9C"/>
    <w:rsid w:val="54B60422"/>
    <w:rsid w:val="54C897F2"/>
    <w:rsid w:val="55527C8A"/>
    <w:rsid w:val="55D84620"/>
    <w:rsid w:val="55FCF4CE"/>
    <w:rsid w:val="56764893"/>
    <w:rsid w:val="572FCBE3"/>
    <w:rsid w:val="5752CBA6"/>
    <w:rsid w:val="579DAB4F"/>
    <w:rsid w:val="57FDDB30"/>
    <w:rsid w:val="5873DC2C"/>
    <w:rsid w:val="59F4C18E"/>
    <w:rsid w:val="5A283C77"/>
    <w:rsid w:val="5A2AFE32"/>
    <w:rsid w:val="5A38D0F4"/>
    <w:rsid w:val="5AF79E9E"/>
    <w:rsid w:val="5B65FCE5"/>
    <w:rsid w:val="5BC2E436"/>
    <w:rsid w:val="5C09847A"/>
    <w:rsid w:val="5C6919BC"/>
    <w:rsid w:val="5CB2F050"/>
    <w:rsid w:val="5E2016B8"/>
    <w:rsid w:val="5F13BA4B"/>
    <w:rsid w:val="5F17EE9A"/>
    <w:rsid w:val="5F44423F"/>
    <w:rsid w:val="5F872E43"/>
    <w:rsid w:val="5F97F145"/>
    <w:rsid w:val="605E11A9"/>
    <w:rsid w:val="608720B1"/>
    <w:rsid w:val="608742C6"/>
    <w:rsid w:val="623C1616"/>
    <w:rsid w:val="6360C3E5"/>
    <w:rsid w:val="63B155A5"/>
    <w:rsid w:val="63C0BF63"/>
    <w:rsid w:val="63F38DA4"/>
    <w:rsid w:val="64F2928F"/>
    <w:rsid w:val="64FBB8EA"/>
    <w:rsid w:val="659B36C2"/>
    <w:rsid w:val="6646EDFD"/>
    <w:rsid w:val="6649D50D"/>
    <w:rsid w:val="664E76DC"/>
    <w:rsid w:val="6677F321"/>
    <w:rsid w:val="6704CAC4"/>
    <w:rsid w:val="6745C08C"/>
    <w:rsid w:val="67A97BAB"/>
    <w:rsid w:val="67E4E550"/>
    <w:rsid w:val="68D8318E"/>
    <w:rsid w:val="694EFEFF"/>
    <w:rsid w:val="696B9BDE"/>
    <w:rsid w:val="69D2ECFD"/>
    <w:rsid w:val="6A096AD0"/>
    <w:rsid w:val="6B139DD5"/>
    <w:rsid w:val="6B9C230A"/>
    <w:rsid w:val="6BC1FD4F"/>
    <w:rsid w:val="6C1A5257"/>
    <w:rsid w:val="6C8A93C0"/>
    <w:rsid w:val="6DA0A1A0"/>
    <w:rsid w:val="6DE1D1D9"/>
    <w:rsid w:val="6E9954B1"/>
    <w:rsid w:val="6EA56201"/>
    <w:rsid w:val="6F53FB34"/>
    <w:rsid w:val="6F5E8173"/>
    <w:rsid w:val="6F675D83"/>
    <w:rsid w:val="6FA0AB43"/>
    <w:rsid w:val="711BE5EE"/>
    <w:rsid w:val="71509E25"/>
    <w:rsid w:val="7174E4EC"/>
    <w:rsid w:val="71BE6AE9"/>
    <w:rsid w:val="71E26DB3"/>
    <w:rsid w:val="71E45009"/>
    <w:rsid w:val="727E82D7"/>
    <w:rsid w:val="730474A6"/>
    <w:rsid w:val="7408E38E"/>
    <w:rsid w:val="744699E7"/>
    <w:rsid w:val="749176C5"/>
    <w:rsid w:val="7499CFDA"/>
    <w:rsid w:val="763766D0"/>
    <w:rsid w:val="76FEB3DC"/>
    <w:rsid w:val="7778A4B5"/>
    <w:rsid w:val="77E5ABBF"/>
    <w:rsid w:val="77FB5F79"/>
    <w:rsid w:val="781117AC"/>
    <w:rsid w:val="783FC2A0"/>
    <w:rsid w:val="78BD8F61"/>
    <w:rsid w:val="78D880DB"/>
    <w:rsid w:val="79FFCC1A"/>
    <w:rsid w:val="7A6021AC"/>
    <w:rsid w:val="7AA7C3FC"/>
    <w:rsid w:val="7ABC6313"/>
    <w:rsid w:val="7B14AB39"/>
    <w:rsid w:val="7B6FC06D"/>
    <w:rsid w:val="7B909657"/>
    <w:rsid w:val="7C929C14"/>
    <w:rsid w:val="7D19EFFB"/>
    <w:rsid w:val="7DD9AB52"/>
    <w:rsid w:val="7E7080B4"/>
    <w:rsid w:val="7F2E5053"/>
    <w:rsid w:val="7FE40E15"/>
    <w:rsid w:val="7FE451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9D8542"/>
  <w15:docId w15:val="{C71A2E59-922A-43E0-AF22-710504C20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1CCD"/>
  </w:style>
  <w:style w:type="paragraph" w:styleId="Heading1">
    <w:name w:val="heading 1"/>
    <w:basedOn w:val="Normal"/>
    <w:next w:val="Paragraph"/>
    <w:link w:val="Heading1Char"/>
    <w:qFormat/>
    <w:rsid w:val="00C34D0E"/>
    <w:pPr>
      <w:keepNext/>
      <w:keepLines/>
      <w:widowControl w:val="0"/>
      <w:numPr>
        <w:numId w:val="1"/>
      </w:numPr>
      <w:tabs>
        <w:tab w:val="left" w:pos="851"/>
      </w:tabs>
      <w:spacing w:before="240" w:after="120"/>
      <w:jc w:val="both"/>
      <w:outlineLvl w:val="0"/>
    </w:pPr>
    <w:rPr>
      <w:rFonts w:ascii="Arial" w:eastAsia="Times New Roman" w:hAnsi="Arial" w:cs="Times New Roman"/>
      <w:b/>
      <w:caps/>
      <w:color w:val="000000"/>
      <w:sz w:val="28"/>
      <w:szCs w:val="28"/>
      <w:lang w:eastAsia="it-IT"/>
    </w:rPr>
  </w:style>
  <w:style w:type="paragraph" w:styleId="Heading2">
    <w:name w:val="heading 2"/>
    <w:basedOn w:val="Normal"/>
    <w:next w:val="Paragraph"/>
    <w:link w:val="Heading2Char"/>
    <w:qFormat/>
    <w:rsid w:val="00C34D0E"/>
    <w:pPr>
      <w:keepNext/>
      <w:keepLines/>
      <w:numPr>
        <w:ilvl w:val="1"/>
        <w:numId w:val="1"/>
      </w:numPr>
      <w:tabs>
        <w:tab w:val="left" w:pos="851"/>
      </w:tabs>
      <w:spacing w:before="240" w:after="120"/>
      <w:jc w:val="both"/>
      <w:outlineLvl w:val="1"/>
    </w:pPr>
    <w:rPr>
      <w:rFonts w:ascii="Arial" w:eastAsia="Times New Roman" w:hAnsi="Arial" w:cs="Times New Roman"/>
      <w:b/>
      <w:caps/>
      <w:color w:val="000000"/>
      <w:lang w:val="it-IT" w:eastAsia="it-IT"/>
    </w:rPr>
  </w:style>
  <w:style w:type="paragraph" w:styleId="Heading3">
    <w:name w:val="heading 3"/>
    <w:basedOn w:val="Normal"/>
    <w:next w:val="Paragraph"/>
    <w:link w:val="Heading3Char"/>
    <w:qFormat/>
    <w:rsid w:val="00C34D0E"/>
    <w:pPr>
      <w:keepNext/>
      <w:keepLines/>
      <w:numPr>
        <w:ilvl w:val="2"/>
        <w:numId w:val="1"/>
      </w:numPr>
      <w:tabs>
        <w:tab w:val="left" w:pos="851"/>
      </w:tabs>
      <w:spacing w:before="240" w:after="120"/>
      <w:jc w:val="both"/>
      <w:outlineLvl w:val="2"/>
    </w:pPr>
    <w:rPr>
      <w:rFonts w:ascii="Arial" w:eastAsia="Times New Roman" w:hAnsi="Arial" w:cs="Times New Roman"/>
      <w:b/>
      <w:noProof/>
      <w:color w:val="000000"/>
      <w:sz w:val="22"/>
      <w:szCs w:val="20"/>
      <w:lang w:val="it-IT" w:eastAsia="it-IT"/>
    </w:rPr>
  </w:style>
  <w:style w:type="paragraph" w:styleId="Heading4">
    <w:name w:val="heading 4"/>
    <w:basedOn w:val="Normal"/>
    <w:next w:val="Paragraph"/>
    <w:link w:val="Heading4Char"/>
    <w:qFormat/>
    <w:rsid w:val="00C34D0E"/>
    <w:pPr>
      <w:keepNext/>
      <w:keepLines/>
      <w:numPr>
        <w:ilvl w:val="3"/>
        <w:numId w:val="1"/>
      </w:numPr>
      <w:tabs>
        <w:tab w:val="left" w:pos="851"/>
      </w:tabs>
      <w:spacing w:before="240" w:after="120"/>
      <w:jc w:val="both"/>
      <w:outlineLvl w:val="3"/>
    </w:pPr>
    <w:rPr>
      <w:rFonts w:ascii="Arial" w:eastAsia="Times New Roman" w:hAnsi="Arial" w:cs="Times New Roman"/>
      <w:color w:val="000000"/>
      <w:sz w:val="20"/>
      <w:szCs w:val="20"/>
      <w:u w:val="single"/>
      <w:lang w:val="it-IT" w:eastAsia="it-IT"/>
    </w:rPr>
  </w:style>
  <w:style w:type="paragraph" w:styleId="Heading5">
    <w:name w:val="heading 5"/>
    <w:basedOn w:val="Normal"/>
    <w:next w:val="Paragraph"/>
    <w:link w:val="Heading5Char"/>
    <w:qFormat/>
    <w:rsid w:val="00C34D0E"/>
    <w:pPr>
      <w:numPr>
        <w:ilvl w:val="4"/>
        <w:numId w:val="1"/>
      </w:numPr>
      <w:tabs>
        <w:tab w:val="left" w:pos="851"/>
      </w:tabs>
      <w:spacing w:before="240" w:after="120"/>
      <w:jc w:val="both"/>
      <w:outlineLvl w:val="4"/>
    </w:pPr>
    <w:rPr>
      <w:rFonts w:ascii="Arial" w:eastAsia="Times New Roman" w:hAnsi="Arial" w:cs="Times New Roman"/>
      <w:i/>
      <w:sz w:val="18"/>
      <w:szCs w:val="20"/>
      <w:u w:val="single"/>
      <w:lang w:val="it-IT"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34D0E"/>
    <w:rPr>
      <w:rFonts w:ascii="Arial" w:eastAsia="Times New Roman" w:hAnsi="Arial" w:cs="Times New Roman"/>
      <w:b/>
      <w:caps/>
      <w:color w:val="000000"/>
      <w:sz w:val="28"/>
      <w:szCs w:val="28"/>
      <w:lang w:eastAsia="it-IT"/>
    </w:rPr>
  </w:style>
  <w:style w:type="character" w:customStyle="1" w:styleId="Heading2Char">
    <w:name w:val="Heading 2 Char"/>
    <w:basedOn w:val="DefaultParagraphFont"/>
    <w:link w:val="Heading2"/>
    <w:rsid w:val="00C34D0E"/>
    <w:rPr>
      <w:rFonts w:ascii="Arial" w:eastAsia="Times New Roman" w:hAnsi="Arial" w:cs="Times New Roman"/>
      <w:b/>
      <w:caps/>
      <w:color w:val="000000"/>
      <w:lang w:val="it-IT" w:eastAsia="it-IT"/>
    </w:rPr>
  </w:style>
  <w:style w:type="character" w:customStyle="1" w:styleId="Heading3Char">
    <w:name w:val="Heading 3 Char"/>
    <w:basedOn w:val="DefaultParagraphFont"/>
    <w:link w:val="Heading3"/>
    <w:rsid w:val="00C34D0E"/>
    <w:rPr>
      <w:rFonts w:ascii="Arial" w:eastAsia="Times New Roman" w:hAnsi="Arial" w:cs="Times New Roman"/>
      <w:b/>
      <w:noProof/>
      <w:color w:val="000000"/>
      <w:sz w:val="22"/>
      <w:szCs w:val="20"/>
      <w:lang w:val="it-IT" w:eastAsia="it-IT"/>
    </w:rPr>
  </w:style>
  <w:style w:type="character" w:customStyle="1" w:styleId="Heading4Char">
    <w:name w:val="Heading 4 Char"/>
    <w:basedOn w:val="DefaultParagraphFont"/>
    <w:link w:val="Heading4"/>
    <w:rsid w:val="00C34D0E"/>
    <w:rPr>
      <w:rFonts w:ascii="Arial" w:eastAsia="Times New Roman" w:hAnsi="Arial" w:cs="Times New Roman"/>
      <w:color w:val="000000"/>
      <w:sz w:val="20"/>
      <w:szCs w:val="20"/>
      <w:u w:val="single"/>
      <w:lang w:val="it-IT" w:eastAsia="it-IT"/>
    </w:rPr>
  </w:style>
  <w:style w:type="character" w:customStyle="1" w:styleId="Heading5Char">
    <w:name w:val="Heading 5 Char"/>
    <w:basedOn w:val="DefaultParagraphFont"/>
    <w:link w:val="Heading5"/>
    <w:rsid w:val="00C34D0E"/>
    <w:rPr>
      <w:rFonts w:ascii="Arial" w:eastAsia="Times New Roman" w:hAnsi="Arial" w:cs="Times New Roman"/>
      <w:i/>
      <w:sz w:val="18"/>
      <w:szCs w:val="20"/>
      <w:u w:val="single"/>
      <w:lang w:val="it-IT" w:eastAsia="it-IT"/>
    </w:rPr>
  </w:style>
  <w:style w:type="character" w:styleId="CommentReference">
    <w:name w:val="annotation reference"/>
    <w:basedOn w:val="DefaultParagraphFont"/>
    <w:semiHidden/>
    <w:rsid w:val="00C34D0E"/>
    <w:rPr>
      <w:sz w:val="16"/>
      <w:szCs w:val="16"/>
    </w:rPr>
  </w:style>
  <w:style w:type="paragraph" w:styleId="CommentText">
    <w:name w:val="annotation text"/>
    <w:basedOn w:val="Normal"/>
    <w:link w:val="CommentTextChar"/>
    <w:uiPriority w:val="99"/>
    <w:semiHidden/>
    <w:rsid w:val="00C34D0E"/>
    <w:pPr>
      <w:jc w:val="both"/>
    </w:pPr>
    <w:rPr>
      <w:rFonts w:ascii="Times New Roman" w:eastAsia="Times New Roman" w:hAnsi="Times New Roman" w:cs="Times New Roman"/>
      <w:sz w:val="20"/>
      <w:szCs w:val="20"/>
      <w:lang w:val="it-IT" w:eastAsia="it-IT"/>
    </w:rPr>
  </w:style>
  <w:style w:type="character" w:customStyle="1" w:styleId="CommentTextChar">
    <w:name w:val="Comment Text Char"/>
    <w:basedOn w:val="DefaultParagraphFont"/>
    <w:link w:val="CommentText"/>
    <w:uiPriority w:val="99"/>
    <w:semiHidden/>
    <w:rsid w:val="00C34D0E"/>
    <w:rPr>
      <w:rFonts w:ascii="Times New Roman" w:eastAsia="Times New Roman" w:hAnsi="Times New Roman" w:cs="Times New Roman"/>
      <w:sz w:val="20"/>
      <w:szCs w:val="20"/>
      <w:lang w:val="it-IT" w:eastAsia="it-IT"/>
    </w:rPr>
  </w:style>
  <w:style w:type="paragraph" w:customStyle="1" w:styleId="Paragraph">
    <w:name w:val="Paragraph"/>
    <w:basedOn w:val="Normal"/>
    <w:link w:val="ParagraphChar"/>
    <w:rsid w:val="00C34D0E"/>
    <w:pPr>
      <w:tabs>
        <w:tab w:val="left" w:pos="851"/>
      </w:tabs>
      <w:spacing w:before="120" w:after="120"/>
      <w:jc w:val="both"/>
    </w:pPr>
    <w:rPr>
      <w:rFonts w:ascii="Arial" w:eastAsia="Times New Roman" w:hAnsi="Arial" w:cs="Times New Roman"/>
      <w:sz w:val="22"/>
      <w:lang w:val="it-IT" w:eastAsia="it-IT"/>
    </w:rPr>
  </w:style>
  <w:style w:type="character" w:customStyle="1" w:styleId="ParagraphChar">
    <w:name w:val="Paragraph Char"/>
    <w:basedOn w:val="DefaultParagraphFont"/>
    <w:link w:val="Paragraph"/>
    <w:rsid w:val="00C34D0E"/>
    <w:rPr>
      <w:rFonts w:ascii="Arial" w:eastAsia="Times New Roman" w:hAnsi="Arial" w:cs="Times New Roman"/>
      <w:sz w:val="22"/>
      <w:lang w:val="it-IT" w:eastAsia="it-IT"/>
    </w:rPr>
  </w:style>
  <w:style w:type="paragraph" w:styleId="BalloonText">
    <w:name w:val="Balloon Text"/>
    <w:basedOn w:val="Normal"/>
    <w:link w:val="BalloonTextChar"/>
    <w:uiPriority w:val="99"/>
    <w:semiHidden/>
    <w:unhideWhenUsed/>
    <w:rsid w:val="00C34D0E"/>
    <w:rPr>
      <w:rFonts w:ascii="Lucida Grande" w:hAnsi="Lucida Grande"/>
      <w:sz w:val="18"/>
      <w:szCs w:val="18"/>
    </w:rPr>
  </w:style>
  <w:style w:type="character" w:customStyle="1" w:styleId="BalloonTextChar">
    <w:name w:val="Balloon Text Char"/>
    <w:basedOn w:val="DefaultParagraphFont"/>
    <w:link w:val="BalloonText"/>
    <w:uiPriority w:val="99"/>
    <w:semiHidden/>
    <w:rsid w:val="00C34D0E"/>
    <w:rPr>
      <w:rFonts w:ascii="Lucida Grande" w:hAnsi="Lucida Grande"/>
      <w:sz w:val="18"/>
      <w:szCs w:val="18"/>
    </w:rPr>
  </w:style>
  <w:style w:type="paragraph" w:styleId="Header">
    <w:name w:val="header"/>
    <w:basedOn w:val="Normal"/>
    <w:link w:val="HeaderChar"/>
    <w:uiPriority w:val="99"/>
    <w:unhideWhenUsed/>
    <w:rsid w:val="00953C33"/>
    <w:pPr>
      <w:tabs>
        <w:tab w:val="center" w:pos="4320"/>
        <w:tab w:val="right" w:pos="8640"/>
      </w:tabs>
    </w:pPr>
  </w:style>
  <w:style w:type="character" w:customStyle="1" w:styleId="HeaderChar">
    <w:name w:val="Header Char"/>
    <w:basedOn w:val="DefaultParagraphFont"/>
    <w:link w:val="Header"/>
    <w:uiPriority w:val="99"/>
    <w:rsid w:val="00953C33"/>
  </w:style>
  <w:style w:type="paragraph" w:styleId="Footer">
    <w:name w:val="footer"/>
    <w:basedOn w:val="Normal"/>
    <w:link w:val="FooterChar"/>
    <w:uiPriority w:val="99"/>
    <w:unhideWhenUsed/>
    <w:rsid w:val="00953C33"/>
    <w:pPr>
      <w:tabs>
        <w:tab w:val="center" w:pos="4320"/>
        <w:tab w:val="right" w:pos="8640"/>
      </w:tabs>
    </w:pPr>
  </w:style>
  <w:style w:type="character" w:customStyle="1" w:styleId="FooterChar">
    <w:name w:val="Footer Char"/>
    <w:basedOn w:val="DefaultParagraphFont"/>
    <w:link w:val="Footer"/>
    <w:uiPriority w:val="99"/>
    <w:rsid w:val="00953C33"/>
  </w:style>
  <w:style w:type="paragraph" w:styleId="NormalWeb">
    <w:name w:val="Normal (Web)"/>
    <w:basedOn w:val="Normal"/>
    <w:uiPriority w:val="99"/>
    <w:unhideWhenUsed/>
    <w:rsid w:val="00953C33"/>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953C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F3A1B"/>
    <w:pPr>
      <w:widowControl/>
      <w:numPr>
        <w:numId w:val="0"/>
      </w:numPr>
      <w:tabs>
        <w:tab w:val="clear" w:pos="851"/>
      </w:tabs>
      <w:spacing w:before="480" w:after="0" w:line="276" w:lineRule="auto"/>
      <w:jc w:val="left"/>
      <w:outlineLvl w:val="9"/>
    </w:pPr>
    <w:rPr>
      <w:rFonts w:asciiTheme="majorHAnsi" w:eastAsiaTheme="majorEastAsia" w:hAnsiTheme="majorHAnsi" w:cstheme="majorBidi"/>
      <w:bCs/>
      <w:caps w:val="0"/>
      <w:color w:val="365F91" w:themeColor="accent1" w:themeShade="BF"/>
      <w:lang w:eastAsia="en-US"/>
    </w:rPr>
  </w:style>
  <w:style w:type="paragraph" w:styleId="TOC3">
    <w:name w:val="toc 3"/>
    <w:basedOn w:val="Normal"/>
    <w:next w:val="Normal"/>
    <w:autoRedefine/>
    <w:uiPriority w:val="39"/>
    <w:unhideWhenUsed/>
    <w:rsid w:val="008F3A1B"/>
    <w:pPr>
      <w:ind w:left="480"/>
    </w:pPr>
    <w:rPr>
      <w:sz w:val="22"/>
      <w:szCs w:val="22"/>
    </w:rPr>
  </w:style>
  <w:style w:type="paragraph" w:styleId="TOC1">
    <w:name w:val="toc 1"/>
    <w:basedOn w:val="Normal"/>
    <w:next w:val="Normal"/>
    <w:autoRedefine/>
    <w:uiPriority w:val="39"/>
    <w:semiHidden/>
    <w:unhideWhenUsed/>
    <w:rsid w:val="008F3A1B"/>
    <w:pPr>
      <w:spacing w:before="120"/>
    </w:pPr>
    <w:rPr>
      <w:b/>
    </w:rPr>
  </w:style>
  <w:style w:type="paragraph" w:styleId="TOC2">
    <w:name w:val="toc 2"/>
    <w:basedOn w:val="Normal"/>
    <w:next w:val="Normal"/>
    <w:autoRedefine/>
    <w:uiPriority w:val="39"/>
    <w:semiHidden/>
    <w:unhideWhenUsed/>
    <w:rsid w:val="008F3A1B"/>
    <w:pPr>
      <w:ind w:left="240"/>
    </w:pPr>
    <w:rPr>
      <w:b/>
      <w:sz w:val="22"/>
      <w:szCs w:val="22"/>
    </w:rPr>
  </w:style>
  <w:style w:type="paragraph" w:styleId="TOC4">
    <w:name w:val="toc 4"/>
    <w:basedOn w:val="Normal"/>
    <w:next w:val="Normal"/>
    <w:autoRedefine/>
    <w:uiPriority w:val="39"/>
    <w:semiHidden/>
    <w:unhideWhenUsed/>
    <w:rsid w:val="008F3A1B"/>
    <w:pPr>
      <w:ind w:left="720"/>
    </w:pPr>
    <w:rPr>
      <w:sz w:val="20"/>
      <w:szCs w:val="20"/>
    </w:rPr>
  </w:style>
  <w:style w:type="paragraph" w:styleId="TOC5">
    <w:name w:val="toc 5"/>
    <w:basedOn w:val="Normal"/>
    <w:next w:val="Normal"/>
    <w:autoRedefine/>
    <w:uiPriority w:val="39"/>
    <w:semiHidden/>
    <w:unhideWhenUsed/>
    <w:rsid w:val="008F3A1B"/>
    <w:pPr>
      <w:ind w:left="960"/>
    </w:pPr>
    <w:rPr>
      <w:sz w:val="20"/>
      <w:szCs w:val="20"/>
    </w:rPr>
  </w:style>
  <w:style w:type="paragraph" w:styleId="TOC6">
    <w:name w:val="toc 6"/>
    <w:basedOn w:val="Normal"/>
    <w:next w:val="Normal"/>
    <w:autoRedefine/>
    <w:uiPriority w:val="39"/>
    <w:semiHidden/>
    <w:unhideWhenUsed/>
    <w:rsid w:val="008F3A1B"/>
    <w:pPr>
      <w:ind w:left="1200"/>
    </w:pPr>
    <w:rPr>
      <w:sz w:val="20"/>
      <w:szCs w:val="20"/>
    </w:rPr>
  </w:style>
  <w:style w:type="paragraph" w:styleId="TOC7">
    <w:name w:val="toc 7"/>
    <w:basedOn w:val="Normal"/>
    <w:next w:val="Normal"/>
    <w:autoRedefine/>
    <w:uiPriority w:val="39"/>
    <w:semiHidden/>
    <w:unhideWhenUsed/>
    <w:rsid w:val="008F3A1B"/>
    <w:pPr>
      <w:ind w:left="1440"/>
    </w:pPr>
    <w:rPr>
      <w:sz w:val="20"/>
      <w:szCs w:val="20"/>
    </w:rPr>
  </w:style>
  <w:style w:type="paragraph" w:styleId="TOC8">
    <w:name w:val="toc 8"/>
    <w:basedOn w:val="Normal"/>
    <w:next w:val="Normal"/>
    <w:autoRedefine/>
    <w:uiPriority w:val="39"/>
    <w:semiHidden/>
    <w:unhideWhenUsed/>
    <w:rsid w:val="008F3A1B"/>
    <w:pPr>
      <w:ind w:left="1680"/>
    </w:pPr>
    <w:rPr>
      <w:sz w:val="20"/>
      <w:szCs w:val="20"/>
    </w:rPr>
  </w:style>
  <w:style w:type="paragraph" w:styleId="TOC9">
    <w:name w:val="toc 9"/>
    <w:basedOn w:val="Normal"/>
    <w:next w:val="Normal"/>
    <w:autoRedefine/>
    <w:uiPriority w:val="39"/>
    <w:semiHidden/>
    <w:unhideWhenUsed/>
    <w:rsid w:val="008F3A1B"/>
    <w:pPr>
      <w:ind w:left="1920"/>
    </w:pPr>
    <w:rPr>
      <w:sz w:val="20"/>
      <w:szCs w:val="20"/>
    </w:rPr>
  </w:style>
  <w:style w:type="paragraph" w:customStyle="1" w:styleId="Default">
    <w:name w:val="Default"/>
    <w:rsid w:val="00182417"/>
    <w:pPr>
      <w:widowControl w:val="0"/>
      <w:autoSpaceDE w:val="0"/>
      <w:autoSpaceDN w:val="0"/>
      <w:adjustRightInd w:val="0"/>
    </w:pPr>
    <w:rPr>
      <w:rFonts w:ascii="Times New Roman" w:hAnsi="Times New Roman" w:cs="Times New Roman"/>
      <w:color w:val="000000"/>
    </w:rPr>
  </w:style>
  <w:style w:type="paragraph" w:styleId="ListParagraph">
    <w:name w:val="List Paragraph"/>
    <w:basedOn w:val="Normal"/>
    <w:uiPriority w:val="34"/>
    <w:qFormat/>
    <w:rsid w:val="00182417"/>
    <w:pPr>
      <w:ind w:left="720"/>
      <w:contextualSpacing/>
    </w:pPr>
  </w:style>
  <w:style w:type="paragraph" w:styleId="FootnoteText">
    <w:name w:val="footnote text"/>
    <w:basedOn w:val="Normal"/>
    <w:link w:val="FootnoteTextChar"/>
    <w:uiPriority w:val="99"/>
    <w:unhideWhenUsed/>
    <w:rsid w:val="00356C72"/>
  </w:style>
  <w:style w:type="character" w:customStyle="1" w:styleId="FootnoteTextChar">
    <w:name w:val="Footnote Text Char"/>
    <w:basedOn w:val="DefaultParagraphFont"/>
    <w:link w:val="FootnoteText"/>
    <w:uiPriority w:val="99"/>
    <w:rsid w:val="00356C72"/>
  </w:style>
  <w:style w:type="character" w:styleId="FootnoteReference">
    <w:name w:val="footnote reference"/>
    <w:basedOn w:val="DefaultParagraphFont"/>
    <w:unhideWhenUsed/>
    <w:rsid w:val="00356C72"/>
    <w:rPr>
      <w:vertAlign w:val="superscript"/>
    </w:rPr>
  </w:style>
  <w:style w:type="paragraph" w:styleId="EndnoteText">
    <w:name w:val="endnote text"/>
    <w:basedOn w:val="Normal"/>
    <w:link w:val="EndnoteTextChar"/>
    <w:uiPriority w:val="99"/>
    <w:unhideWhenUsed/>
    <w:rsid w:val="00CD70DC"/>
  </w:style>
  <w:style w:type="character" w:customStyle="1" w:styleId="EndnoteTextChar">
    <w:name w:val="Endnote Text Char"/>
    <w:basedOn w:val="DefaultParagraphFont"/>
    <w:link w:val="EndnoteText"/>
    <w:uiPriority w:val="99"/>
    <w:rsid w:val="00CD70DC"/>
  </w:style>
  <w:style w:type="character" w:styleId="EndnoteReference">
    <w:name w:val="endnote reference"/>
    <w:basedOn w:val="DefaultParagraphFont"/>
    <w:uiPriority w:val="99"/>
    <w:unhideWhenUsed/>
    <w:rsid w:val="00CD70DC"/>
    <w:rPr>
      <w:vertAlign w:val="superscript"/>
    </w:rPr>
  </w:style>
  <w:style w:type="paragraph" w:styleId="BodyTextIndent">
    <w:name w:val="Body Text Indent"/>
    <w:basedOn w:val="Normal"/>
    <w:link w:val="BodyTextIndentChar"/>
    <w:rsid w:val="00CD70DC"/>
    <w:pPr>
      <w:spacing w:after="240"/>
      <w:ind w:left="720"/>
      <w:jc w:val="both"/>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CD70DC"/>
    <w:rPr>
      <w:rFonts w:ascii="Times New Roman" w:eastAsia="Times New Roman" w:hAnsi="Times New Roman" w:cs="Times New Roman"/>
      <w:szCs w:val="20"/>
    </w:rPr>
  </w:style>
  <w:style w:type="paragraph" w:styleId="BodyText">
    <w:name w:val="Body Text"/>
    <w:basedOn w:val="Normal"/>
    <w:link w:val="BodyTextChar"/>
    <w:uiPriority w:val="99"/>
    <w:unhideWhenUsed/>
    <w:rsid w:val="00AB569A"/>
    <w:pPr>
      <w:spacing w:after="120"/>
    </w:pPr>
  </w:style>
  <w:style w:type="character" w:customStyle="1" w:styleId="BodyTextChar">
    <w:name w:val="Body Text Char"/>
    <w:basedOn w:val="DefaultParagraphFont"/>
    <w:link w:val="BodyText"/>
    <w:uiPriority w:val="99"/>
    <w:rsid w:val="00AB569A"/>
  </w:style>
  <w:style w:type="character" w:styleId="Hyperlink">
    <w:name w:val="Hyperlink"/>
    <w:rsid w:val="00AB569A"/>
    <w:rPr>
      <w:color w:val="0000FF"/>
      <w:u w:val="single"/>
    </w:rPr>
  </w:style>
  <w:style w:type="table" w:styleId="LightShading-Accent1">
    <w:name w:val="Light Shading Accent 1"/>
    <w:basedOn w:val="TableNormal"/>
    <w:uiPriority w:val="60"/>
    <w:rsid w:val="00484A18"/>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484A1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1">
    <w:name w:val="Light List Accent 1"/>
    <w:basedOn w:val="TableNormal"/>
    <w:uiPriority w:val="61"/>
    <w:rsid w:val="00484A1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1">
    <w:name w:val="Medium Shading 1 Accent 1"/>
    <w:basedOn w:val="TableNormal"/>
    <w:uiPriority w:val="63"/>
    <w:rsid w:val="00484A1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484A1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1">
    <w:name w:val="Medium List 1 Accent 1"/>
    <w:basedOn w:val="TableNormal"/>
    <w:uiPriority w:val="65"/>
    <w:rsid w:val="00484A18"/>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CommentSubject">
    <w:name w:val="annotation subject"/>
    <w:basedOn w:val="CommentText"/>
    <w:next w:val="CommentText"/>
    <w:link w:val="CommentSubjectChar"/>
    <w:uiPriority w:val="99"/>
    <w:semiHidden/>
    <w:unhideWhenUsed/>
    <w:rsid w:val="000840FB"/>
    <w:pPr>
      <w:jc w:val="left"/>
    </w:pPr>
    <w:rPr>
      <w:rFonts w:asciiTheme="minorHAnsi" w:eastAsiaTheme="minorEastAsia"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0840FB"/>
    <w:rPr>
      <w:rFonts w:ascii="Times New Roman" w:eastAsia="Times New Roman" w:hAnsi="Times New Roman" w:cs="Times New Roman"/>
      <w:b/>
      <w:bCs/>
      <w:sz w:val="20"/>
      <w:szCs w:val="20"/>
      <w:lang w:val="it-IT" w:eastAsia="it-IT"/>
    </w:rPr>
  </w:style>
  <w:style w:type="paragraph" w:styleId="Revision">
    <w:name w:val="Revision"/>
    <w:hidden/>
    <w:uiPriority w:val="99"/>
    <w:semiHidden/>
    <w:rsid w:val="00F54393"/>
  </w:style>
  <w:style w:type="table" w:styleId="GridTable1Light-Accent1">
    <w:name w:val="Grid Table 1 Light Accent 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Caption">
    <w:name w:val="caption"/>
    <w:basedOn w:val="Normal"/>
    <w:next w:val="Normal"/>
    <w:autoRedefine/>
    <w:uiPriority w:val="35"/>
    <w:semiHidden/>
    <w:unhideWhenUsed/>
    <w:qFormat/>
    <w:rsid w:val="00DF3544"/>
    <w:pPr>
      <w:jc w:val="center"/>
    </w:pPr>
    <w:rPr>
      <w:rFonts w:ascii="Arial" w:eastAsia="Times New Roman" w:hAnsi="Arial" w:cs="Arial"/>
      <w:bCs/>
      <w:sz w:val="22"/>
      <w:szCs w:val="40"/>
      <w:lang w:val="pt-BR" w:eastAsia="pt-BR"/>
    </w:rPr>
  </w:style>
  <w:style w:type="character" w:styleId="Mention">
    <w:name w:val="Mention"/>
    <w:basedOn w:val="DefaultParagraphFont"/>
    <w:uiPriority w:val="99"/>
    <w:semiHidden/>
    <w:unhideWhenUsed/>
    <w:rsid w:val="001D3A81"/>
    <w:rPr>
      <w:color w:val="2B579A"/>
      <w:shd w:val="clear" w:color="auto" w:fill="E6E6E6"/>
    </w:rPr>
  </w:style>
  <w:style w:type="character" w:styleId="FollowedHyperlink">
    <w:name w:val="FollowedHyperlink"/>
    <w:basedOn w:val="DefaultParagraphFont"/>
    <w:uiPriority w:val="99"/>
    <w:semiHidden/>
    <w:unhideWhenUsed/>
    <w:rsid w:val="00016A95"/>
    <w:rPr>
      <w:color w:val="800080" w:themeColor="followedHyperlink"/>
      <w:u w:val="single"/>
    </w:rPr>
  </w:style>
  <w:style w:type="character" w:styleId="UnresolvedMention">
    <w:name w:val="Unresolved Mention"/>
    <w:basedOn w:val="DefaultParagraphFont"/>
    <w:uiPriority w:val="99"/>
    <w:semiHidden/>
    <w:unhideWhenUsed/>
    <w:rsid w:val="008F5C4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2516520">
      <w:bodyDiv w:val="1"/>
      <w:marLeft w:val="0"/>
      <w:marRight w:val="0"/>
      <w:marTop w:val="0"/>
      <w:marBottom w:val="0"/>
      <w:divBdr>
        <w:top w:val="none" w:sz="0" w:space="0" w:color="auto"/>
        <w:left w:val="none" w:sz="0" w:space="0" w:color="auto"/>
        <w:bottom w:val="none" w:sz="0" w:space="0" w:color="auto"/>
        <w:right w:val="none" w:sz="0" w:space="0" w:color="auto"/>
      </w:divBdr>
    </w:div>
    <w:div w:id="596866858">
      <w:bodyDiv w:val="1"/>
      <w:marLeft w:val="0"/>
      <w:marRight w:val="0"/>
      <w:marTop w:val="0"/>
      <w:marBottom w:val="0"/>
      <w:divBdr>
        <w:top w:val="none" w:sz="0" w:space="0" w:color="auto"/>
        <w:left w:val="none" w:sz="0" w:space="0" w:color="auto"/>
        <w:bottom w:val="none" w:sz="0" w:space="0" w:color="auto"/>
        <w:right w:val="none" w:sz="0" w:space="0" w:color="auto"/>
      </w:divBdr>
    </w:div>
    <w:div w:id="911961277">
      <w:bodyDiv w:val="1"/>
      <w:marLeft w:val="0"/>
      <w:marRight w:val="0"/>
      <w:marTop w:val="0"/>
      <w:marBottom w:val="0"/>
      <w:divBdr>
        <w:top w:val="none" w:sz="0" w:space="0" w:color="auto"/>
        <w:left w:val="none" w:sz="0" w:space="0" w:color="auto"/>
        <w:bottom w:val="none" w:sz="0" w:space="0" w:color="auto"/>
        <w:right w:val="none" w:sz="0" w:space="0" w:color="auto"/>
      </w:divBdr>
    </w:div>
    <w:div w:id="1053386716">
      <w:bodyDiv w:val="1"/>
      <w:marLeft w:val="0"/>
      <w:marRight w:val="0"/>
      <w:marTop w:val="0"/>
      <w:marBottom w:val="0"/>
      <w:divBdr>
        <w:top w:val="none" w:sz="0" w:space="0" w:color="auto"/>
        <w:left w:val="none" w:sz="0" w:space="0" w:color="auto"/>
        <w:bottom w:val="none" w:sz="0" w:space="0" w:color="auto"/>
        <w:right w:val="none" w:sz="0" w:space="0" w:color="auto"/>
      </w:divBdr>
    </w:div>
    <w:div w:id="1560097004">
      <w:bodyDiv w:val="1"/>
      <w:marLeft w:val="0"/>
      <w:marRight w:val="0"/>
      <w:marTop w:val="0"/>
      <w:marBottom w:val="0"/>
      <w:divBdr>
        <w:top w:val="none" w:sz="0" w:space="0" w:color="auto"/>
        <w:left w:val="none" w:sz="0" w:space="0" w:color="auto"/>
        <w:bottom w:val="none" w:sz="0" w:space="0" w:color="auto"/>
        <w:right w:val="none" w:sz="0" w:space="0" w:color="auto"/>
      </w:divBdr>
    </w:div>
    <w:div w:id="1595170051">
      <w:bodyDiv w:val="1"/>
      <w:marLeft w:val="0"/>
      <w:marRight w:val="0"/>
      <w:marTop w:val="0"/>
      <w:marBottom w:val="0"/>
      <w:divBdr>
        <w:top w:val="none" w:sz="0" w:space="0" w:color="auto"/>
        <w:left w:val="none" w:sz="0" w:space="0" w:color="auto"/>
        <w:bottom w:val="none" w:sz="0" w:space="0" w:color="auto"/>
        <w:right w:val="none" w:sz="0" w:space="0" w:color="auto"/>
      </w:divBdr>
    </w:div>
    <w:div w:id="1780180442">
      <w:bodyDiv w:val="1"/>
      <w:marLeft w:val="0"/>
      <w:marRight w:val="0"/>
      <w:marTop w:val="0"/>
      <w:marBottom w:val="0"/>
      <w:divBdr>
        <w:top w:val="none" w:sz="0" w:space="0" w:color="auto"/>
        <w:left w:val="none" w:sz="0" w:space="0" w:color="auto"/>
        <w:bottom w:val="none" w:sz="0" w:space="0" w:color="auto"/>
        <w:right w:val="none" w:sz="0" w:space="0" w:color="auto"/>
      </w:divBdr>
    </w:div>
    <w:div w:id="1874027931">
      <w:bodyDiv w:val="1"/>
      <w:marLeft w:val="0"/>
      <w:marRight w:val="0"/>
      <w:marTop w:val="0"/>
      <w:marBottom w:val="0"/>
      <w:divBdr>
        <w:top w:val="none" w:sz="0" w:space="0" w:color="auto"/>
        <w:left w:val="none" w:sz="0" w:space="0" w:color="auto"/>
        <w:bottom w:val="none" w:sz="0" w:space="0" w:color="auto"/>
        <w:right w:val="none" w:sz="0" w:space="0" w:color="auto"/>
      </w:divBdr>
    </w:div>
    <w:div w:id="21082294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adb.org/Document.cfm?id=EZSHARE-479862569-17" TargetMode="External"/><Relationship Id="rId18" Type="http://schemas.openxmlformats.org/officeDocument/2006/relationships/hyperlink" Target="http://www.iadb.org/Document.cfm?id=EZSHARE-479862569-26" TargetMode="External"/><Relationship Id="rId26" Type="http://schemas.openxmlformats.org/officeDocument/2006/relationships/hyperlink" Target="https://idbdocs.iadb.org/wsdocs/getDocument.aspx?DOCNUM=EZSHARE-479862569-40" TargetMode="External"/><Relationship Id="rId3" Type="http://schemas.openxmlformats.org/officeDocument/2006/relationships/styles" Target="styles.xml"/><Relationship Id="rId21" Type="http://schemas.openxmlformats.org/officeDocument/2006/relationships/hyperlink" Target="http://www.iadb.org/Document.cfm?id=EZSHARE-479862569-31" TargetMode="External"/><Relationship Id="rId34"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hyperlink" Target="http://www.iadb.org/Document.cfm?id=EZSHARE-479862569-20" TargetMode="External"/><Relationship Id="rId17" Type="http://schemas.openxmlformats.org/officeDocument/2006/relationships/hyperlink" Target="http://www.iadb.org/Document.cfm?id=EZSHARE-479862569-29" TargetMode="External"/><Relationship Id="rId25" Type="http://schemas.openxmlformats.org/officeDocument/2006/relationships/hyperlink" Target="https://idbdocs.iadb.org/wsdocs/getDocument.aspx?DOCNUM=EZShare-479862569-46" TargetMode="External"/><Relationship Id="rId33"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hyperlink" Target="http://www.iadb.org/Document.cfm?id=EZSHARE-479862569-15" TargetMode="External"/><Relationship Id="rId20" Type="http://schemas.openxmlformats.org/officeDocument/2006/relationships/hyperlink" Target="http://www.iadb.org/Document.cfm?id=EZSHARE-479862569-27" TargetMode="External"/><Relationship Id="rId29" Type="http://schemas.openxmlformats.org/officeDocument/2006/relationships/hyperlink" Target="http://www.iadb.org/Document.cfm?id=EZSHARE-479862569-2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adb.org/Document.cfm?id=EZSHARE-479862569-22" TargetMode="External"/><Relationship Id="rId24" Type="http://schemas.openxmlformats.org/officeDocument/2006/relationships/hyperlink" Target="https://idbdocs.iadb.org/wsdocs/getDocument.aspx?DOCNUM=EZSHARE-479862569-44" TargetMode="External"/><Relationship Id="rId32" Type="http://schemas.openxmlformats.org/officeDocument/2006/relationships/image" Target="media/image4.jp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iadb.org/Document.cfm?id=EZSHARE-479862569-19" TargetMode="External"/><Relationship Id="rId23" Type="http://schemas.openxmlformats.org/officeDocument/2006/relationships/hyperlink" Target="https://idbdocs.iadb.org/wsdocs/getDocument.aspx?DOCNUM=EZSHARE-479862569-39" TargetMode="External"/><Relationship Id="rId28" Type="http://schemas.openxmlformats.org/officeDocument/2006/relationships/hyperlink" Target="https://idbdocs.iadb.org/wsdocs/getDocument.aspx?DOCNUM=EZSHARE-479862569-43"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iadb.org/Document.cfm?id=EZSHARE-479862569-30" TargetMode="External"/><Relationship Id="rId31"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iadb.org/Document.cfm?id=EZSHARE-479862569-21" TargetMode="External"/><Relationship Id="rId22" Type="http://schemas.openxmlformats.org/officeDocument/2006/relationships/hyperlink" Target="http://www.iadb.org/Document.cfm?id=EZSHARE-479862569-28" TargetMode="External"/><Relationship Id="rId27" Type="http://schemas.openxmlformats.org/officeDocument/2006/relationships/hyperlink" Target="https://idbdocs.iadb.org/wsdocs/getDocument.aspx?DOCNUM=EZSHARE-479862569-45" TargetMode="External"/><Relationship Id="rId30" Type="http://schemas.openxmlformats.org/officeDocument/2006/relationships/image" Target="media/image2.jpg"/><Relationship Id="rId35"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F3E846-F2DA-491B-94D3-0FD396D48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13304</Words>
  <Characters>75836</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88963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Diana Oradei</dc:creator>
  <cp:lastModifiedBy>Pedraza Sanchez, Lauramaria</cp:lastModifiedBy>
  <cp:revision>2</cp:revision>
  <cp:lastPrinted>2016-11-07T22:15:00Z</cp:lastPrinted>
  <dcterms:created xsi:type="dcterms:W3CDTF">2017-09-01T15:40:00Z</dcterms:created>
  <dcterms:modified xsi:type="dcterms:W3CDTF">2017-09-01T15:40:00Z</dcterms:modified>
</cp:coreProperties>
</file>