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199D" w14:textId="5C717076" w:rsidR="00F23AC0" w:rsidRPr="00716B3C" w:rsidRDefault="00F23AC0" w:rsidP="00F23AC0">
      <w:pPr>
        <w:jc w:val="center"/>
        <w:rPr>
          <w:rFonts w:ascii="Arial" w:hAnsi="Arial" w:cs="Arial"/>
          <w:b/>
          <w:sz w:val="22"/>
          <w:szCs w:val="22"/>
          <w:lang w:val="es-ES_tradnl"/>
        </w:rPr>
      </w:pPr>
      <w:bookmarkStart w:id="0" w:name="_GoBack"/>
      <w:bookmarkEnd w:id="0"/>
      <w:r w:rsidRPr="00716B3C">
        <w:rPr>
          <w:rFonts w:ascii="Arial" w:hAnsi="Arial" w:cs="Arial"/>
          <w:noProof/>
          <w:lang w:val="es-MX" w:eastAsia="es-MX"/>
        </w:rPr>
        <mc:AlternateContent>
          <mc:Choice Requires="wps">
            <w:drawing>
              <wp:anchor distT="0" distB="0" distL="114300" distR="114300" simplePos="0" relativeHeight="251664384" behindDoc="0" locked="0" layoutInCell="1" allowOverlap="1" wp14:anchorId="2620015B" wp14:editId="06F44BD1">
                <wp:simplePos x="0" y="0"/>
                <wp:positionH relativeFrom="column">
                  <wp:posOffset>-241300</wp:posOffset>
                </wp:positionH>
                <wp:positionV relativeFrom="paragraph">
                  <wp:posOffset>-507365</wp:posOffset>
                </wp:positionV>
                <wp:extent cx="6081395" cy="424815"/>
                <wp:effectExtent l="0" t="0" r="0" b="0"/>
                <wp:wrapNone/>
                <wp:docPr id="60" name="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1395" cy="4248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77DF89" w14:textId="77777777" w:rsidR="000E3E72" w:rsidRDefault="000E3E72" w:rsidP="00F23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0015B" id="_x0000_t202" coordsize="21600,21600" o:spt="202" path="m,l,21600r21600,l21600,xe">
                <v:stroke joinstyle="miter"/>
                <v:path gradientshapeok="t" o:connecttype="rect"/>
              </v:shapetype>
              <v:shape id="13 Cuadro de texto" o:spid="_x0000_s1026" type="#_x0000_t202" style="position:absolute;left:0;text-align:left;margin-left:-19pt;margin-top:-39.95pt;width:478.85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" stroked="f" strokeweight=".5pt">
                <v:path arrowok="t"/>
                <v:textbox>
                  <w:txbxContent>
                    <w:p w14:paraId="2C77DF89" w14:textId="77777777" w:rsidR="000E3E72" w:rsidRDefault="000E3E72" w:rsidP="00F23AC0"/>
                  </w:txbxContent>
                </v:textbox>
              </v:shape>
            </w:pict>
          </mc:Fallback>
        </mc:AlternateContent>
      </w:r>
    </w:p>
    <w:p w14:paraId="7ADD744C" w14:textId="77777777" w:rsidR="00F23AC0" w:rsidRPr="00716B3C" w:rsidRDefault="00F23AC0" w:rsidP="00F23AC0">
      <w:pPr>
        <w:jc w:val="center"/>
        <w:rPr>
          <w:rFonts w:ascii="Arial" w:hAnsi="Arial" w:cs="Arial"/>
          <w:b/>
          <w:sz w:val="22"/>
          <w:szCs w:val="22"/>
          <w:lang w:val="es-ES_tradnl"/>
        </w:rPr>
      </w:pPr>
    </w:p>
    <w:p w14:paraId="1CC386C4" w14:textId="77777777" w:rsidR="00F23AC0" w:rsidRPr="00716B3C" w:rsidRDefault="00F23AC0" w:rsidP="00F23AC0">
      <w:pPr>
        <w:jc w:val="center"/>
        <w:rPr>
          <w:rFonts w:ascii="Arial" w:hAnsi="Arial" w:cs="Arial"/>
          <w:b/>
          <w:sz w:val="22"/>
          <w:szCs w:val="22"/>
          <w:lang w:val="es-ES_tradnl"/>
        </w:rPr>
      </w:pPr>
    </w:p>
    <w:p w14:paraId="35980C4E" w14:textId="77777777" w:rsidR="00F23AC0" w:rsidRPr="00716B3C" w:rsidRDefault="00F23AC0" w:rsidP="00F23AC0">
      <w:pPr>
        <w:jc w:val="center"/>
        <w:rPr>
          <w:rFonts w:ascii="Arial" w:hAnsi="Arial" w:cs="Arial"/>
          <w:b/>
          <w:sz w:val="22"/>
          <w:szCs w:val="22"/>
          <w:lang w:val="es-ES_tradnl"/>
        </w:rPr>
      </w:pPr>
    </w:p>
    <w:p w14:paraId="251CCCB4" w14:textId="77777777" w:rsidR="00F23AC0" w:rsidRPr="00716B3C" w:rsidRDefault="00F23AC0" w:rsidP="00F23AC0">
      <w:pPr>
        <w:jc w:val="center"/>
        <w:rPr>
          <w:rFonts w:ascii="Arial" w:hAnsi="Arial" w:cs="Arial"/>
          <w:b/>
          <w:sz w:val="22"/>
          <w:szCs w:val="22"/>
          <w:lang w:val="es-ES_tradnl"/>
        </w:rPr>
      </w:pPr>
    </w:p>
    <w:p w14:paraId="5CE5C9FD" w14:textId="7F49301B" w:rsidR="00F23AC0" w:rsidRPr="00716B3C" w:rsidRDefault="00B275FF" w:rsidP="00F23AC0">
      <w:pPr>
        <w:jc w:val="center"/>
        <w:rPr>
          <w:rFonts w:ascii="Arial" w:hAnsi="Arial" w:cs="Arial"/>
          <w:b/>
          <w:smallCaps/>
          <w:sz w:val="22"/>
          <w:szCs w:val="22"/>
          <w:lang w:val="es-ES_tradnl"/>
        </w:rPr>
      </w:pPr>
      <w:r>
        <w:rPr>
          <w:rFonts w:ascii="Arial" w:hAnsi="Arial" w:cs="Arial"/>
          <w:b/>
          <w:smallCaps/>
          <w:sz w:val="22"/>
          <w:szCs w:val="22"/>
          <w:lang w:val="es-ES_tradnl"/>
        </w:rPr>
        <w:t>Banco Interamericano de Desarrollo</w:t>
      </w:r>
    </w:p>
    <w:p w14:paraId="29EB3C7A" w14:textId="77777777" w:rsidR="00F23AC0" w:rsidRPr="00716B3C" w:rsidRDefault="00F23AC0" w:rsidP="00F23AC0">
      <w:pPr>
        <w:jc w:val="center"/>
        <w:rPr>
          <w:rFonts w:ascii="Arial" w:hAnsi="Arial" w:cs="Arial"/>
          <w:b/>
          <w:sz w:val="22"/>
          <w:szCs w:val="22"/>
          <w:lang w:val="es-ES_tradnl"/>
        </w:rPr>
      </w:pPr>
    </w:p>
    <w:p w14:paraId="407BDE20" w14:textId="77777777" w:rsidR="00F23AC0" w:rsidRPr="00716B3C" w:rsidRDefault="00F23AC0" w:rsidP="00F23AC0">
      <w:pPr>
        <w:jc w:val="center"/>
        <w:rPr>
          <w:rFonts w:ascii="Arial" w:hAnsi="Arial" w:cs="Arial"/>
          <w:b/>
          <w:sz w:val="22"/>
          <w:szCs w:val="22"/>
          <w:lang w:val="es-ES_tradnl"/>
        </w:rPr>
      </w:pPr>
    </w:p>
    <w:p w14:paraId="6B05483D" w14:textId="77777777" w:rsidR="00F23AC0" w:rsidRPr="00716B3C" w:rsidRDefault="00F23AC0" w:rsidP="00F23AC0">
      <w:pPr>
        <w:jc w:val="center"/>
        <w:rPr>
          <w:rFonts w:ascii="Arial" w:hAnsi="Arial" w:cs="Arial"/>
          <w:b/>
          <w:sz w:val="22"/>
          <w:szCs w:val="22"/>
          <w:lang w:val="es-ES_tradnl"/>
        </w:rPr>
      </w:pPr>
    </w:p>
    <w:p w14:paraId="44B14B77" w14:textId="77777777" w:rsidR="00F23AC0" w:rsidRPr="00716B3C" w:rsidRDefault="00F23AC0" w:rsidP="00F23AC0">
      <w:pPr>
        <w:jc w:val="center"/>
        <w:rPr>
          <w:rFonts w:ascii="Arial" w:hAnsi="Arial" w:cs="Arial"/>
          <w:b/>
          <w:sz w:val="22"/>
          <w:szCs w:val="22"/>
          <w:lang w:val="es-ES_tradnl"/>
        </w:rPr>
      </w:pPr>
    </w:p>
    <w:p w14:paraId="4F9FA798" w14:textId="77777777" w:rsidR="00F23AC0" w:rsidRDefault="00F23AC0" w:rsidP="00F23AC0">
      <w:pPr>
        <w:jc w:val="center"/>
        <w:rPr>
          <w:rFonts w:ascii="Arial" w:hAnsi="Arial" w:cs="Arial"/>
          <w:b/>
          <w:sz w:val="22"/>
          <w:szCs w:val="22"/>
          <w:lang w:val="es-ES_tradnl"/>
        </w:rPr>
      </w:pPr>
    </w:p>
    <w:p w14:paraId="1A822E4B" w14:textId="77777777" w:rsidR="00B275FF" w:rsidRDefault="00B275FF" w:rsidP="00F23AC0">
      <w:pPr>
        <w:jc w:val="center"/>
        <w:rPr>
          <w:rFonts w:ascii="Arial" w:hAnsi="Arial" w:cs="Arial"/>
          <w:b/>
          <w:sz w:val="22"/>
          <w:szCs w:val="22"/>
          <w:lang w:val="es-ES_tradnl"/>
        </w:rPr>
      </w:pPr>
    </w:p>
    <w:p w14:paraId="0F36C299" w14:textId="77777777" w:rsidR="00B275FF" w:rsidRDefault="00B275FF" w:rsidP="00F23AC0">
      <w:pPr>
        <w:jc w:val="center"/>
        <w:rPr>
          <w:rFonts w:ascii="Arial" w:hAnsi="Arial" w:cs="Arial"/>
          <w:b/>
          <w:sz w:val="22"/>
          <w:szCs w:val="22"/>
          <w:lang w:val="es-ES_tradnl"/>
        </w:rPr>
      </w:pPr>
    </w:p>
    <w:p w14:paraId="42D428C5" w14:textId="77777777" w:rsidR="00B275FF" w:rsidRDefault="00B275FF" w:rsidP="00F23AC0">
      <w:pPr>
        <w:jc w:val="center"/>
        <w:rPr>
          <w:rFonts w:ascii="Arial" w:hAnsi="Arial" w:cs="Arial"/>
          <w:b/>
          <w:sz w:val="22"/>
          <w:szCs w:val="22"/>
          <w:lang w:val="es-ES_tradnl"/>
        </w:rPr>
      </w:pPr>
    </w:p>
    <w:p w14:paraId="602CE874" w14:textId="77777777" w:rsidR="00B275FF" w:rsidRDefault="00B275FF" w:rsidP="00F23AC0">
      <w:pPr>
        <w:jc w:val="center"/>
        <w:rPr>
          <w:rFonts w:ascii="Arial" w:hAnsi="Arial" w:cs="Arial"/>
          <w:b/>
          <w:sz w:val="22"/>
          <w:szCs w:val="22"/>
          <w:lang w:val="es-ES_tradnl"/>
        </w:rPr>
      </w:pPr>
    </w:p>
    <w:p w14:paraId="35DE90A5" w14:textId="77777777" w:rsidR="00B275FF" w:rsidRDefault="00B275FF" w:rsidP="00F23AC0">
      <w:pPr>
        <w:jc w:val="center"/>
        <w:rPr>
          <w:rFonts w:ascii="Arial" w:hAnsi="Arial" w:cs="Arial"/>
          <w:b/>
          <w:sz w:val="22"/>
          <w:szCs w:val="22"/>
          <w:lang w:val="es-ES_tradnl"/>
        </w:rPr>
      </w:pPr>
    </w:p>
    <w:p w14:paraId="365FD000" w14:textId="77777777" w:rsidR="00B275FF" w:rsidRDefault="00B275FF" w:rsidP="00F23AC0">
      <w:pPr>
        <w:jc w:val="center"/>
        <w:rPr>
          <w:rFonts w:ascii="Arial" w:hAnsi="Arial" w:cs="Arial"/>
          <w:b/>
          <w:sz w:val="22"/>
          <w:szCs w:val="22"/>
          <w:lang w:val="es-ES_tradnl"/>
        </w:rPr>
      </w:pPr>
    </w:p>
    <w:p w14:paraId="14BB6379" w14:textId="77777777" w:rsidR="00B275FF" w:rsidRDefault="00B275FF" w:rsidP="00F23AC0">
      <w:pPr>
        <w:jc w:val="center"/>
        <w:rPr>
          <w:rFonts w:ascii="Arial" w:hAnsi="Arial" w:cs="Arial"/>
          <w:b/>
          <w:sz w:val="22"/>
          <w:szCs w:val="22"/>
          <w:lang w:val="es-ES_tradnl"/>
        </w:rPr>
      </w:pPr>
    </w:p>
    <w:p w14:paraId="3CE4C91D" w14:textId="77777777" w:rsidR="00F23AC0" w:rsidRPr="00716B3C" w:rsidRDefault="00F23AC0" w:rsidP="00F23AC0">
      <w:pPr>
        <w:jc w:val="center"/>
        <w:rPr>
          <w:rFonts w:ascii="Arial" w:hAnsi="Arial" w:cs="Arial"/>
          <w:b/>
          <w:sz w:val="22"/>
          <w:szCs w:val="22"/>
          <w:lang w:val="es-ES_tradnl"/>
        </w:rPr>
      </w:pPr>
    </w:p>
    <w:p w14:paraId="49DDF136" w14:textId="6BF3EEBA" w:rsidR="00B275FF" w:rsidRPr="000B75A3" w:rsidRDefault="00DF0D00" w:rsidP="00B275FF">
      <w:pPr>
        <w:jc w:val="center"/>
        <w:outlineLvl w:val="0"/>
        <w:rPr>
          <w:rFonts w:ascii="Calibri" w:hAnsi="Calibri"/>
          <w:b/>
          <w:sz w:val="32"/>
          <w:szCs w:val="32"/>
        </w:rPr>
      </w:pPr>
      <w:r w:rsidRPr="000B75A3">
        <w:rPr>
          <w:rFonts w:ascii="Calibri" w:hAnsi="Calibri"/>
          <w:b/>
          <w:sz w:val="32"/>
          <w:szCs w:val="32"/>
        </w:rPr>
        <w:t>Reglamento Operativo del Programa</w:t>
      </w:r>
    </w:p>
    <w:p w14:paraId="35DAA564" w14:textId="77777777" w:rsidR="00B275FF" w:rsidRDefault="00B275FF" w:rsidP="00B275FF">
      <w:pPr>
        <w:jc w:val="center"/>
        <w:outlineLvl w:val="0"/>
        <w:rPr>
          <w:rFonts w:ascii="Calibri" w:hAnsi="Calibri"/>
          <w:sz w:val="32"/>
          <w:szCs w:val="32"/>
        </w:rPr>
      </w:pPr>
    </w:p>
    <w:p w14:paraId="2007B4BD" w14:textId="77777777" w:rsidR="00B275FF" w:rsidRPr="00B53C15" w:rsidRDefault="00B275FF" w:rsidP="00B275FF">
      <w:pPr>
        <w:jc w:val="center"/>
        <w:outlineLvl w:val="0"/>
        <w:rPr>
          <w:rFonts w:ascii="Calibri" w:hAnsi="Calibri"/>
          <w:sz w:val="32"/>
          <w:szCs w:val="32"/>
        </w:rPr>
      </w:pPr>
    </w:p>
    <w:p w14:paraId="78FDA61D" w14:textId="77777777" w:rsidR="00B275FF" w:rsidRDefault="00B275FF" w:rsidP="00B275FF">
      <w:pPr>
        <w:pBdr>
          <w:top w:val="single" w:sz="4" w:space="1" w:color="auto"/>
          <w:left w:val="single" w:sz="4" w:space="4" w:color="auto"/>
          <w:bottom w:val="single" w:sz="4" w:space="1" w:color="auto"/>
          <w:right w:val="single" w:sz="4" w:space="4" w:color="auto"/>
        </w:pBdr>
        <w:jc w:val="center"/>
        <w:rPr>
          <w:rFonts w:ascii="Calibri" w:hAnsi="Calibri"/>
          <w:sz w:val="28"/>
          <w:szCs w:val="28"/>
        </w:rPr>
      </w:pPr>
    </w:p>
    <w:p w14:paraId="627B8CB1" w14:textId="23877754" w:rsidR="00B275FF" w:rsidRDefault="00B275FF" w:rsidP="00B275FF">
      <w:pPr>
        <w:pBdr>
          <w:top w:val="single" w:sz="4" w:space="1" w:color="auto"/>
          <w:left w:val="single" w:sz="4" w:space="4" w:color="auto"/>
          <w:bottom w:val="single" w:sz="4" w:space="1" w:color="auto"/>
          <w:right w:val="single" w:sz="4" w:space="4" w:color="auto"/>
        </w:pBdr>
        <w:jc w:val="center"/>
        <w:rPr>
          <w:rFonts w:ascii="Calibri" w:hAnsi="Calibri"/>
          <w:sz w:val="28"/>
          <w:szCs w:val="28"/>
        </w:rPr>
      </w:pPr>
      <w:r>
        <w:rPr>
          <w:rFonts w:ascii="Calibri" w:hAnsi="Calibri"/>
          <w:sz w:val="28"/>
          <w:szCs w:val="28"/>
        </w:rPr>
        <w:t>Programa Integral de Agua y Saneamiento Rural (PIASAR I)</w:t>
      </w:r>
    </w:p>
    <w:p w14:paraId="38D1479B" w14:textId="2C88AE90" w:rsidR="00B275FF" w:rsidRDefault="000E3E72" w:rsidP="00B275FF">
      <w:pPr>
        <w:pBdr>
          <w:top w:val="single" w:sz="4" w:space="1" w:color="auto"/>
          <w:left w:val="single" w:sz="4" w:space="4" w:color="auto"/>
          <w:bottom w:val="single" w:sz="4" w:space="1" w:color="auto"/>
          <w:right w:val="single" w:sz="4" w:space="4" w:color="auto"/>
        </w:pBdr>
        <w:jc w:val="center"/>
        <w:rPr>
          <w:rFonts w:ascii="Calibri" w:hAnsi="Calibri"/>
          <w:sz w:val="28"/>
          <w:szCs w:val="28"/>
        </w:rPr>
      </w:pPr>
      <w:r>
        <w:rPr>
          <w:rFonts w:ascii="Calibri" w:hAnsi="Calibri"/>
          <w:sz w:val="28"/>
          <w:szCs w:val="28"/>
        </w:rPr>
        <w:t>PE-L 1226</w:t>
      </w:r>
    </w:p>
    <w:p w14:paraId="21C47FCD" w14:textId="77777777" w:rsidR="00B275FF" w:rsidRDefault="00B275FF" w:rsidP="00B275FF">
      <w:pPr>
        <w:pBdr>
          <w:top w:val="single" w:sz="4" w:space="1" w:color="auto"/>
          <w:left w:val="single" w:sz="4" w:space="4" w:color="auto"/>
          <w:bottom w:val="single" w:sz="4" w:space="1" w:color="auto"/>
          <w:right w:val="single" w:sz="4" w:space="4" w:color="auto"/>
        </w:pBdr>
        <w:jc w:val="center"/>
        <w:rPr>
          <w:rFonts w:ascii="Calibri" w:hAnsi="Calibri"/>
          <w:sz w:val="28"/>
          <w:szCs w:val="28"/>
        </w:rPr>
      </w:pPr>
    </w:p>
    <w:p w14:paraId="4FB4CEF6" w14:textId="14B5E951" w:rsidR="00B275FF" w:rsidRPr="008919F2" w:rsidRDefault="00B275FF" w:rsidP="00B275FF">
      <w:pPr>
        <w:pBdr>
          <w:top w:val="single" w:sz="4" w:space="1" w:color="auto"/>
          <w:left w:val="single" w:sz="4" w:space="4" w:color="auto"/>
          <w:bottom w:val="single" w:sz="4" w:space="1" w:color="auto"/>
          <w:right w:val="single" w:sz="4" w:space="4" w:color="auto"/>
        </w:pBdr>
        <w:jc w:val="center"/>
        <w:rPr>
          <w:rFonts w:ascii="Calibri" w:hAnsi="Calibri"/>
          <w:sz w:val="28"/>
          <w:szCs w:val="28"/>
        </w:rPr>
      </w:pPr>
      <w:r>
        <w:rPr>
          <w:rFonts w:ascii="Calibri" w:hAnsi="Calibri"/>
          <w:sz w:val="28"/>
          <w:szCs w:val="28"/>
        </w:rPr>
        <w:t>Ministerio de Vivienda, Construcción y Saneamiento</w:t>
      </w:r>
    </w:p>
    <w:p w14:paraId="30042A43" w14:textId="77777777" w:rsidR="00F23AC0" w:rsidRPr="00B275FF" w:rsidRDefault="00F23AC0" w:rsidP="00F23AC0">
      <w:pPr>
        <w:jc w:val="center"/>
        <w:rPr>
          <w:rFonts w:ascii="Arial" w:hAnsi="Arial" w:cs="Arial"/>
          <w:b/>
          <w:sz w:val="22"/>
          <w:szCs w:val="22"/>
        </w:rPr>
      </w:pPr>
    </w:p>
    <w:p w14:paraId="7E5BED9F" w14:textId="77777777" w:rsidR="00F23AC0" w:rsidRPr="00716B3C" w:rsidRDefault="00F23AC0" w:rsidP="00F23AC0">
      <w:pPr>
        <w:jc w:val="center"/>
        <w:rPr>
          <w:rFonts w:ascii="Arial" w:hAnsi="Arial" w:cs="Arial"/>
          <w:b/>
          <w:sz w:val="22"/>
          <w:szCs w:val="22"/>
          <w:lang w:val="es-ES_tradnl"/>
        </w:rPr>
      </w:pPr>
    </w:p>
    <w:p w14:paraId="62D90FA8" w14:textId="77777777" w:rsidR="00B275FF" w:rsidRDefault="00B275FF" w:rsidP="00F23AC0">
      <w:pPr>
        <w:jc w:val="center"/>
        <w:rPr>
          <w:rFonts w:ascii="Arial" w:hAnsi="Arial" w:cs="Arial"/>
          <w:b/>
          <w:sz w:val="22"/>
          <w:szCs w:val="22"/>
          <w:lang w:val="es-ES_tradnl"/>
        </w:rPr>
      </w:pPr>
    </w:p>
    <w:p w14:paraId="3C3A7E5E" w14:textId="77777777" w:rsidR="00B275FF" w:rsidRDefault="00B275FF" w:rsidP="00F23AC0">
      <w:pPr>
        <w:jc w:val="center"/>
        <w:rPr>
          <w:rFonts w:ascii="Arial" w:hAnsi="Arial" w:cs="Arial"/>
          <w:b/>
          <w:sz w:val="22"/>
          <w:szCs w:val="22"/>
          <w:lang w:val="es-ES_tradnl"/>
        </w:rPr>
      </w:pPr>
    </w:p>
    <w:p w14:paraId="2B0EA9ED" w14:textId="77777777" w:rsidR="00B275FF" w:rsidRDefault="00B275FF" w:rsidP="00F23AC0">
      <w:pPr>
        <w:jc w:val="center"/>
        <w:rPr>
          <w:rFonts w:ascii="Arial" w:hAnsi="Arial" w:cs="Arial"/>
          <w:b/>
          <w:sz w:val="22"/>
          <w:szCs w:val="22"/>
          <w:lang w:val="es-ES_tradnl"/>
        </w:rPr>
      </w:pPr>
    </w:p>
    <w:p w14:paraId="6C99B167" w14:textId="77777777" w:rsidR="00B275FF" w:rsidRDefault="00B275FF" w:rsidP="00F23AC0">
      <w:pPr>
        <w:jc w:val="center"/>
        <w:rPr>
          <w:rFonts w:ascii="Arial" w:hAnsi="Arial" w:cs="Arial"/>
          <w:b/>
          <w:sz w:val="22"/>
          <w:szCs w:val="22"/>
          <w:lang w:val="es-ES_tradnl"/>
        </w:rPr>
      </w:pPr>
    </w:p>
    <w:p w14:paraId="5F37A11F" w14:textId="05729B1B" w:rsidR="00B275FF" w:rsidRPr="000B75A3" w:rsidRDefault="000B75A3" w:rsidP="00F23AC0">
      <w:pPr>
        <w:jc w:val="center"/>
        <w:rPr>
          <w:rFonts w:ascii="Arial" w:hAnsi="Arial" w:cs="Arial"/>
          <w:b/>
          <w:sz w:val="28"/>
          <w:szCs w:val="22"/>
          <w:u w:val="single"/>
          <w:lang w:val="es-ES_tradnl"/>
        </w:rPr>
      </w:pPr>
      <w:r w:rsidRPr="000B75A3">
        <w:rPr>
          <w:rFonts w:ascii="Arial" w:hAnsi="Arial" w:cs="Arial"/>
          <w:b/>
          <w:sz w:val="28"/>
          <w:szCs w:val="22"/>
          <w:u w:val="single"/>
          <w:lang w:val="es-ES_tradnl"/>
        </w:rPr>
        <w:t>BORRADOR</w:t>
      </w:r>
    </w:p>
    <w:p w14:paraId="78625595" w14:textId="77777777" w:rsidR="00F23AC0" w:rsidRPr="00716B3C" w:rsidRDefault="00F23AC0" w:rsidP="00F23AC0">
      <w:pPr>
        <w:jc w:val="center"/>
        <w:rPr>
          <w:rFonts w:ascii="Arial" w:hAnsi="Arial" w:cs="Arial"/>
          <w:b/>
          <w:sz w:val="22"/>
          <w:szCs w:val="22"/>
          <w:lang w:val="es-ES_tradnl"/>
        </w:rPr>
      </w:pPr>
    </w:p>
    <w:p w14:paraId="6F7A30C2" w14:textId="77777777" w:rsidR="00F23AC0" w:rsidRDefault="00F23AC0" w:rsidP="00F23AC0">
      <w:pPr>
        <w:jc w:val="center"/>
        <w:rPr>
          <w:rFonts w:ascii="Arial" w:hAnsi="Arial" w:cs="Arial"/>
          <w:b/>
          <w:sz w:val="22"/>
          <w:szCs w:val="22"/>
          <w:lang w:val="es-ES_tradnl"/>
        </w:rPr>
      </w:pPr>
    </w:p>
    <w:p w14:paraId="7258260F" w14:textId="77777777" w:rsidR="00B275FF" w:rsidRDefault="00B275FF" w:rsidP="00F23AC0">
      <w:pPr>
        <w:jc w:val="center"/>
        <w:rPr>
          <w:rFonts w:ascii="Arial" w:hAnsi="Arial" w:cs="Arial"/>
          <w:b/>
          <w:sz w:val="22"/>
          <w:szCs w:val="22"/>
          <w:lang w:val="es-ES_tradnl"/>
        </w:rPr>
      </w:pPr>
    </w:p>
    <w:p w14:paraId="4297AC7A" w14:textId="77777777" w:rsidR="00B275FF" w:rsidRPr="00716B3C" w:rsidRDefault="00B275FF" w:rsidP="00F23AC0">
      <w:pPr>
        <w:jc w:val="center"/>
        <w:rPr>
          <w:rFonts w:ascii="Arial" w:hAnsi="Arial" w:cs="Arial"/>
          <w:b/>
          <w:sz w:val="22"/>
          <w:szCs w:val="22"/>
          <w:lang w:val="es-ES_tradnl"/>
        </w:rPr>
      </w:pPr>
    </w:p>
    <w:p w14:paraId="3DAD7797" w14:textId="77777777" w:rsidR="00F23AC0" w:rsidRPr="00716B3C" w:rsidRDefault="00F23AC0" w:rsidP="00F23AC0">
      <w:pPr>
        <w:jc w:val="center"/>
        <w:rPr>
          <w:rFonts w:ascii="Arial" w:hAnsi="Arial" w:cs="Arial"/>
          <w:b/>
          <w:sz w:val="22"/>
          <w:szCs w:val="22"/>
          <w:lang w:val="es-ES_tradnl"/>
        </w:rPr>
      </w:pPr>
    </w:p>
    <w:p w14:paraId="42D1B219" w14:textId="77777777" w:rsidR="00F23AC0" w:rsidRPr="00716B3C" w:rsidRDefault="00F23AC0" w:rsidP="00F23AC0">
      <w:pPr>
        <w:jc w:val="center"/>
        <w:rPr>
          <w:rFonts w:ascii="Arial" w:hAnsi="Arial" w:cs="Arial"/>
          <w:b/>
          <w:sz w:val="22"/>
          <w:szCs w:val="22"/>
          <w:lang w:val="es-ES_tradnl"/>
        </w:rPr>
      </w:pPr>
    </w:p>
    <w:p w14:paraId="01AA458C" w14:textId="77777777" w:rsidR="00F23AC0" w:rsidRPr="00716B3C" w:rsidRDefault="00F23AC0" w:rsidP="00F23AC0">
      <w:pPr>
        <w:jc w:val="center"/>
        <w:rPr>
          <w:rFonts w:ascii="Arial" w:hAnsi="Arial" w:cs="Arial"/>
          <w:b/>
          <w:sz w:val="22"/>
          <w:szCs w:val="22"/>
          <w:lang w:val="es-ES_tradnl"/>
        </w:rPr>
      </w:pPr>
    </w:p>
    <w:p w14:paraId="7C3AC4E0" w14:textId="72F9C06E" w:rsidR="00F23AC0" w:rsidRDefault="00B275FF" w:rsidP="00C51AFD">
      <w:pPr>
        <w:pStyle w:val="ListParagraph"/>
        <w:numPr>
          <w:ilvl w:val="0"/>
          <w:numId w:val="3"/>
        </w:numPr>
        <w:autoSpaceDE w:val="0"/>
        <w:autoSpaceDN w:val="0"/>
        <w:adjustRightInd w:val="0"/>
        <w:jc w:val="center"/>
        <w:rPr>
          <w:rFonts w:ascii="Arial Black" w:hAnsi="Arial Black" w:cs="Arial"/>
          <w:smallCaps/>
          <w:sz w:val="28"/>
          <w:szCs w:val="28"/>
        </w:rPr>
      </w:pPr>
      <w:r>
        <w:rPr>
          <w:rFonts w:ascii="Arial Black" w:hAnsi="Arial Black" w:cs="Arial"/>
          <w:smallCaps/>
          <w:sz w:val="28"/>
          <w:szCs w:val="28"/>
        </w:rPr>
        <w:t>SEPTIEMBRE</w:t>
      </w:r>
      <w:r w:rsidR="00F23AC0" w:rsidRPr="00716B3C">
        <w:rPr>
          <w:rFonts w:ascii="Arial Black" w:hAnsi="Arial Black" w:cs="Arial"/>
          <w:smallCaps/>
          <w:sz w:val="28"/>
          <w:szCs w:val="28"/>
        </w:rPr>
        <w:t xml:space="preserve"> </w:t>
      </w:r>
      <w:r>
        <w:rPr>
          <w:rFonts w:ascii="Arial Black" w:hAnsi="Arial Black" w:cs="Arial"/>
          <w:smallCaps/>
          <w:sz w:val="28"/>
          <w:szCs w:val="28"/>
        </w:rPr>
        <w:t>2017</w:t>
      </w:r>
      <w:r w:rsidR="00F23AC0">
        <w:rPr>
          <w:rFonts w:ascii="Arial Black" w:hAnsi="Arial Black" w:cs="Arial"/>
          <w:smallCaps/>
          <w:sz w:val="28"/>
          <w:szCs w:val="28"/>
        </w:rPr>
        <w:t xml:space="preserve"> </w:t>
      </w:r>
      <w:r w:rsidR="00F23AC0" w:rsidRPr="00716B3C">
        <w:rPr>
          <w:rFonts w:ascii="Arial Black" w:hAnsi="Arial Black" w:cs="Arial"/>
          <w:smallCaps/>
          <w:sz w:val="28"/>
          <w:szCs w:val="28"/>
        </w:rPr>
        <w:t>–</w:t>
      </w:r>
    </w:p>
    <w:p w14:paraId="742D00E5" w14:textId="77777777" w:rsidR="00B275FF" w:rsidRDefault="00B275FF" w:rsidP="00B275FF">
      <w:pPr>
        <w:autoSpaceDE w:val="0"/>
        <w:autoSpaceDN w:val="0"/>
        <w:adjustRightInd w:val="0"/>
        <w:jc w:val="center"/>
        <w:rPr>
          <w:rFonts w:ascii="Arial Black" w:hAnsi="Arial Black" w:cs="Arial"/>
          <w:smallCaps/>
          <w:sz w:val="28"/>
          <w:szCs w:val="28"/>
        </w:rPr>
      </w:pPr>
    </w:p>
    <w:p w14:paraId="5911CA13" w14:textId="77777777" w:rsidR="00B275FF" w:rsidRDefault="00B275FF" w:rsidP="00B275FF">
      <w:pPr>
        <w:autoSpaceDE w:val="0"/>
        <w:autoSpaceDN w:val="0"/>
        <w:adjustRightInd w:val="0"/>
        <w:jc w:val="center"/>
        <w:rPr>
          <w:rFonts w:ascii="Arial Black" w:hAnsi="Arial Black" w:cs="Arial"/>
          <w:smallCaps/>
          <w:sz w:val="28"/>
          <w:szCs w:val="28"/>
        </w:rPr>
      </w:pPr>
    </w:p>
    <w:p w14:paraId="0FE3B5DD" w14:textId="77777777" w:rsidR="00B275FF" w:rsidRDefault="00B275FF" w:rsidP="00B275FF">
      <w:pPr>
        <w:autoSpaceDE w:val="0"/>
        <w:autoSpaceDN w:val="0"/>
        <w:adjustRightInd w:val="0"/>
        <w:jc w:val="center"/>
        <w:rPr>
          <w:rFonts w:ascii="Arial Black" w:hAnsi="Arial Black" w:cs="Arial"/>
          <w:smallCaps/>
          <w:sz w:val="28"/>
          <w:szCs w:val="28"/>
        </w:rPr>
      </w:pPr>
    </w:p>
    <w:p w14:paraId="2DC49E00" w14:textId="77777777" w:rsidR="00B275FF" w:rsidRDefault="00B275FF" w:rsidP="00B275FF">
      <w:pPr>
        <w:autoSpaceDE w:val="0"/>
        <w:autoSpaceDN w:val="0"/>
        <w:adjustRightInd w:val="0"/>
        <w:jc w:val="center"/>
        <w:rPr>
          <w:rFonts w:ascii="Arial Black" w:hAnsi="Arial Black" w:cs="Arial"/>
          <w:smallCaps/>
          <w:sz w:val="28"/>
          <w:szCs w:val="28"/>
        </w:rPr>
      </w:pPr>
    </w:p>
    <w:p w14:paraId="6AEE411C" w14:textId="77777777" w:rsidR="00B275FF" w:rsidRDefault="00B275FF" w:rsidP="00B275FF">
      <w:pPr>
        <w:autoSpaceDE w:val="0"/>
        <w:autoSpaceDN w:val="0"/>
        <w:adjustRightInd w:val="0"/>
        <w:jc w:val="center"/>
        <w:rPr>
          <w:rFonts w:ascii="Arial Black" w:hAnsi="Arial Black" w:cs="Arial"/>
          <w:smallCaps/>
          <w:sz w:val="28"/>
          <w:szCs w:val="28"/>
        </w:rPr>
      </w:pPr>
    </w:p>
    <w:p w14:paraId="6B2C38BD" w14:textId="77777777" w:rsidR="00BD63CF" w:rsidRDefault="00BD63CF" w:rsidP="00F23AC0">
      <w:pPr>
        <w:autoSpaceDE w:val="0"/>
        <w:autoSpaceDN w:val="0"/>
        <w:adjustRightInd w:val="0"/>
        <w:jc w:val="center"/>
        <w:rPr>
          <w:rFonts w:ascii="Arial" w:hAnsi="Arial" w:cs="Arial"/>
          <w:smallCaps/>
          <w:sz w:val="28"/>
          <w:szCs w:val="28"/>
        </w:rPr>
      </w:pPr>
    </w:p>
    <w:p w14:paraId="0EBBECD9" w14:textId="77777777" w:rsidR="00F23AC0" w:rsidRPr="00716B3C" w:rsidRDefault="00F23AC0" w:rsidP="00F23AC0">
      <w:pPr>
        <w:autoSpaceDE w:val="0"/>
        <w:autoSpaceDN w:val="0"/>
        <w:adjustRightInd w:val="0"/>
        <w:jc w:val="center"/>
        <w:rPr>
          <w:rFonts w:ascii="Arial" w:hAnsi="Arial" w:cs="Arial"/>
          <w:smallCaps/>
          <w:sz w:val="28"/>
          <w:szCs w:val="28"/>
        </w:rPr>
      </w:pPr>
      <w:r w:rsidRPr="00716B3C">
        <w:rPr>
          <w:rFonts w:ascii="Arial" w:hAnsi="Arial" w:cs="Arial"/>
          <w:smallCaps/>
          <w:sz w:val="28"/>
          <w:szCs w:val="28"/>
        </w:rPr>
        <w:t>INDICE</w:t>
      </w:r>
    </w:p>
    <w:p w14:paraId="5A7A0371" w14:textId="77777777" w:rsidR="00F23AC0" w:rsidRPr="00716B3C" w:rsidRDefault="00F23AC0" w:rsidP="00F23AC0">
      <w:pPr>
        <w:autoSpaceDE w:val="0"/>
        <w:autoSpaceDN w:val="0"/>
        <w:adjustRightInd w:val="0"/>
        <w:rPr>
          <w:rFonts w:ascii="Arial" w:hAnsi="Arial" w:cs="Arial"/>
          <w:sz w:val="22"/>
          <w:szCs w:val="22"/>
          <w:lang w:val="es-PE"/>
        </w:rPr>
      </w:pPr>
    </w:p>
    <w:p w14:paraId="15E2F240" w14:textId="77777777" w:rsidR="00F23AC0" w:rsidRPr="00716B3C" w:rsidRDefault="00F23AC0" w:rsidP="00F23AC0">
      <w:pPr>
        <w:autoSpaceDE w:val="0"/>
        <w:autoSpaceDN w:val="0"/>
        <w:adjustRightInd w:val="0"/>
        <w:ind w:left="6372" w:firstLine="708"/>
        <w:jc w:val="center"/>
        <w:rPr>
          <w:rFonts w:ascii="Arial" w:hAnsi="Arial" w:cs="Arial"/>
          <w:b/>
          <w:sz w:val="22"/>
          <w:szCs w:val="22"/>
          <w:u w:val="single"/>
          <w:lang w:val="es-PE"/>
        </w:rPr>
      </w:pPr>
      <w:r w:rsidRPr="00716B3C">
        <w:rPr>
          <w:rFonts w:ascii="Arial" w:hAnsi="Arial" w:cs="Arial"/>
          <w:b/>
          <w:sz w:val="22"/>
          <w:szCs w:val="22"/>
          <w:u w:val="single"/>
          <w:lang w:val="es-PE"/>
        </w:rPr>
        <w:t>Pág. Nº</w:t>
      </w:r>
    </w:p>
    <w:p w14:paraId="3E743FD1" w14:textId="77777777" w:rsidR="00F23AC0" w:rsidRPr="00716B3C" w:rsidRDefault="00F23AC0" w:rsidP="004C0FCD">
      <w:pPr>
        <w:autoSpaceDE w:val="0"/>
        <w:autoSpaceDN w:val="0"/>
        <w:adjustRightInd w:val="0"/>
        <w:rPr>
          <w:rFonts w:ascii="Arial" w:hAnsi="Arial" w:cs="Arial"/>
          <w:sz w:val="22"/>
          <w:szCs w:val="22"/>
          <w:lang w:val="es-PE"/>
        </w:rPr>
      </w:pPr>
    </w:p>
    <w:p w14:paraId="0CC1021B" w14:textId="6053E7D5" w:rsidR="00F23AC0" w:rsidRPr="004C0FCD" w:rsidRDefault="00F23AC0" w:rsidP="004C0FCD">
      <w:pPr>
        <w:autoSpaceDE w:val="0"/>
        <w:autoSpaceDN w:val="0"/>
        <w:adjustRightInd w:val="0"/>
        <w:rPr>
          <w:rFonts w:ascii="Arial" w:hAnsi="Arial" w:cs="Arial"/>
          <w:b/>
          <w:sz w:val="22"/>
          <w:szCs w:val="22"/>
        </w:rPr>
      </w:pPr>
      <w:r w:rsidRPr="004C0FCD">
        <w:rPr>
          <w:rFonts w:ascii="Arial" w:hAnsi="Arial" w:cs="Arial"/>
          <w:b/>
          <w:sz w:val="22"/>
          <w:szCs w:val="22"/>
        </w:rPr>
        <w:t>PRESENTACIÓN</w:t>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00D8020F">
        <w:rPr>
          <w:rFonts w:ascii="Arial" w:hAnsi="Arial" w:cs="Arial"/>
          <w:b/>
          <w:sz w:val="22"/>
          <w:szCs w:val="22"/>
        </w:rPr>
        <w:t>4</w:t>
      </w:r>
      <w:r w:rsidRPr="004C0FCD">
        <w:rPr>
          <w:rFonts w:ascii="Arial" w:hAnsi="Arial" w:cs="Arial"/>
          <w:sz w:val="22"/>
          <w:szCs w:val="22"/>
        </w:rPr>
        <w:tab/>
      </w:r>
    </w:p>
    <w:p w14:paraId="637A7CBB" w14:textId="77777777" w:rsidR="00F23AC0" w:rsidRPr="004C0FCD" w:rsidRDefault="00F23AC0" w:rsidP="004C0FCD">
      <w:pPr>
        <w:autoSpaceDE w:val="0"/>
        <w:autoSpaceDN w:val="0"/>
        <w:adjustRightInd w:val="0"/>
        <w:rPr>
          <w:rFonts w:ascii="Arial" w:hAnsi="Arial" w:cs="Arial"/>
          <w:sz w:val="22"/>
          <w:szCs w:val="22"/>
        </w:rPr>
      </w:pPr>
    </w:p>
    <w:p w14:paraId="6D0FF13D" w14:textId="110FABD2" w:rsidR="00F23AC0" w:rsidRPr="004C0FCD" w:rsidRDefault="00F23AC0" w:rsidP="004C0FCD">
      <w:pPr>
        <w:autoSpaceDE w:val="0"/>
        <w:autoSpaceDN w:val="0"/>
        <w:adjustRightInd w:val="0"/>
        <w:rPr>
          <w:rFonts w:ascii="Arial" w:hAnsi="Arial" w:cs="Arial"/>
          <w:b/>
          <w:sz w:val="22"/>
          <w:szCs w:val="22"/>
        </w:rPr>
      </w:pPr>
      <w:r w:rsidRPr="004C0FCD">
        <w:rPr>
          <w:rFonts w:ascii="Arial" w:hAnsi="Arial" w:cs="Arial"/>
          <w:b/>
          <w:sz w:val="22"/>
          <w:szCs w:val="22"/>
        </w:rPr>
        <w:t>CAPITULO I: DATOS GENERALES</w:t>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00D8020F">
        <w:rPr>
          <w:rFonts w:ascii="Arial" w:hAnsi="Arial" w:cs="Arial"/>
          <w:b/>
          <w:sz w:val="22"/>
          <w:szCs w:val="22"/>
        </w:rPr>
        <w:t>5</w:t>
      </w:r>
      <w:r w:rsidRPr="004C0FCD">
        <w:rPr>
          <w:rFonts w:ascii="Arial" w:hAnsi="Arial" w:cs="Arial"/>
          <w:b/>
          <w:color w:val="FFFFFF"/>
          <w:sz w:val="22"/>
          <w:szCs w:val="22"/>
        </w:rPr>
        <w:t>0</w:t>
      </w:r>
    </w:p>
    <w:p w14:paraId="17A6B32A" w14:textId="77777777" w:rsidR="00F23AC0" w:rsidRPr="004C0FCD" w:rsidRDefault="00F23AC0" w:rsidP="004C0FCD">
      <w:pPr>
        <w:autoSpaceDE w:val="0"/>
        <w:autoSpaceDN w:val="0"/>
        <w:adjustRightInd w:val="0"/>
        <w:rPr>
          <w:rFonts w:ascii="Arial" w:hAnsi="Arial" w:cs="Arial"/>
          <w:sz w:val="22"/>
          <w:szCs w:val="22"/>
        </w:rPr>
      </w:pPr>
    </w:p>
    <w:p w14:paraId="71340B6D" w14:textId="17DE67F1" w:rsidR="00F23AC0" w:rsidRPr="004C0FCD" w:rsidRDefault="00F23AC0" w:rsidP="004C0FCD">
      <w:pPr>
        <w:numPr>
          <w:ilvl w:val="1"/>
          <w:numId w:val="1"/>
        </w:numPr>
        <w:tabs>
          <w:tab w:val="left" w:pos="567"/>
        </w:tabs>
        <w:autoSpaceDE w:val="0"/>
        <w:autoSpaceDN w:val="0"/>
        <w:adjustRightInd w:val="0"/>
        <w:ind w:left="567" w:hanging="567"/>
        <w:rPr>
          <w:rFonts w:ascii="Arial" w:hAnsi="Arial" w:cs="Arial"/>
          <w:sz w:val="22"/>
          <w:szCs w:val="22"/>
        </w:rPr>
      </w:pPr>
      <w:r w:rsidRPr="004C0FCD">
        <w:rPr>
          <w:rFonts w:ascii="Arial" w:hAnsi="Arial" w:cs="Arial"/>
          <w:sz w:val="22"/>
          <w:szCs w:val="22"/>
        </w:rPr>
        <w:t>Finalidad y contenido del manual</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5</w:t>
      </w:r>
      <w:r w:rsidRPr="004C0FCD">
        <w:rPr>
          <w:rFonts w:ascii="Arial" w:hAnsi="Arial" w:cs="Arial"/>
          <w:color w:val="FFFFFF"/>
          <w:sz w:val="22"/>
          <w:szCs w:val="22"/>
        </w:rPr>
        <w:t>0</w:t>
      </w:r>
    </w:p>
    <w:p w14:paraId="74A74523" w14:textId="0556D4C0" w:rsidR="00F23AC0" w:rsidRPr="004C0FCD" w:rsidRDefault="00F23AC0" w:rsidP="004C0FCD">
      <w:pPr>
        <w:numPr>
          <w:ilvl w:val="1"/>
          <w:numId w:val="1"/>
        </w:numPr>
        <w:tabs>
          <w:tab w:val="left" w:pos="567"/>
        </w:tabs>
        <w:autoSpaceDE w:val="0"/>
        <w:autoSpaceDN w:val="0"/>
        <w:adjustRightInd w:val="0"/>
        <w:ind w:left="567" w:hanging="567"/>
        <w:rPr>
          <w:rFonts w:ascii="Arial" w:hAnsi="Arial" w:cs="Arial"/>
          <w:sz w:val="22"/>
          <w:szCs w:val="22"/>
        </w:rPr>
      </w:pPr>
      <w:r w:rsidRPr="004C0FCD">
        <w:rPr>
          <w:rFonts w:ascii="Arial" w:hAnsi="Arial" w:cs="Arial"/>
          <w:sz w:val="22"/>
          <w:szCs w:val="22"/>
        </w:rPr>
        <w:t>Uso y actualización del manual</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5</w:t>
      </w:r>
      <w:r w:rsidRPr="004C0FCD">
        <w:rPr>
          <w:rFonts w:ascii="Arial" w:hAnsi="Arial" w:cs="Arial"/>
          <w:color w:val="FFFFFF"/>
          <w:sz w:val="22"/>
          <w:szCs w:val="22"/>
        </w:rPr>
        <w:t xml:space="preserve">0 </w:t>
      </w:r>
    </w:p>
    <w:p w14:paraId="50144953" w14:textId="77777777" w:rsidR="00F23AC0" w:rsidRPr="004C0FCD" w:rsidRDefault="00F23AC0" w:rsidP="004C0FCD">
      <w:pPr>
        <w:autoSpaceDE w:val="0"/>
        <w:autoSpaceDN w:val="0"/>
        <w:adjustRightInd w:val="0"/>
        <w:rPr>
          <w:rFonts w:ascii="Arial" w:hAnsi="Arial" w:cs="Arial"/>
          <w:sz w:val="22"/>
          <w:szCs w:val="22"/>
        </w:rPr>
      </w:pPr>
    </w:p>
    <w:p w14:paraId="354DC780" w14:textId="19B2E166" w:rsidR="00F23AC0" w:rsidRPr="004C0FCD" w:rsidRDefault="00F23AC0" w:rsidP="004C0FCD">
      <w:pPr>
        <w:autoSpaceDE w:val="0"/>
        <w:autoSpaceDN w:val="0"/>
        <w:adjustRightInd w:val="0"/>
        <w:rPr>
          <w:rFonts w:ascii="Arial" w:hAnsi="Arial" w:cs="Arial"/>
          <w:b/>
          <w:sz w:val="22"/>
          <w:szCs w:val="22"/>
        </w:rPr>
      </w:pPr>
      <w:r w:rsidRPr="004C0FCD">
        <w:rPr>
          <w:rFonts w:ascii="Arial" w:hAnsi="Arial" w:cs="Arial"/>
          <w:b/>
          <w:sz w:val="22"/>
          <w:szCs w:val="22"/>
        </w:rPr>
        <w:t>CAPITULO II: MARCO DE REFERENCIA</w:t>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00D8020F">
        <w:rPr>
          <w:rFonts w:ascii="Arial" w:hAnsi="Arial" w:cs="Arial"/>
          <w:b/>
          <w:sz w:val="22"/>
          <w:szCs w:val="22"/>
        </w:rPr>
        <w:t>6</w:t>
      </w:r>
    </w:p>
    <w:p w14:paraId="03EB44E2" w14:textId="77777777" w:rsidR="00F23AC0" w:rsidRPr="004C0FCD" w:rsidRDefault="00F23AC0" w:rsidP="004C0FCD">
      <w:pPr>
        <w:autoSpaceDE w:val="0"/>
        <w:autoSpaceDN w:val="0"/>
        <w:adjustRightInd w:val="0"/>
        <w:rPr>
          <w:rFonts w:ascii="Arial" w:hAnsi="Arial" w:cs="Arial"/>
          <w:sz w:val="22"/>
          <w:szCs w:val="22"/>
        </w:rPr>
      </w:pPr>
    </w:p>
    <w:p w14:paraId="73BE3B3C" w14:textId="3A8DCDB2" w:rsidR="00F23AC0" w:rsidRPr="004C0FCD" w:rsidRDefault="00F23AC0" w:rsidP="00C51AFD">
      <w:pPr>
        <w:pStyle w:val="ListParagraph"/>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Base Legal</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6</w:t>
      </w:r>
      <w:r w:rsidRPr="004C0FCD">
        <w:rPr>
          <w:rFonts w:ascii="Arial" w:hAnsi="Arial" w:cs="Arial"/>
          <w:color w:val="FFFFFF"/>
          <w:sz w:val="22"/>
          <w:szCs w:val="22"/>
        </w:rPr>
        <w:t>0</w:t>
      </w:r>
      <w:r w:rsidRPr="004C0FCD">
        <w:rPr>
          <w:rFonts w:ascii="Arial" w:hAnsi="Arial" w:cs="Arial"/>
          <w:sz w:val="22"/>
          <w:szCs w:val="22"/>
        </w:rPr>
        <w:tab/>
      </w:r>
    </w:p>
    <w:p w14:paraId="63F36248" w14:textId="7381C45C"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Naturaleza Jurídica</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6</w:t>
      </w:r>
      <w:r w:rsidRPr="004C0FCD">
        <w:rPr>
          <w:rFonts w:ascii="Arial" w:hAnsi="Arial" w:cs="Arial"/>
          <w:color w:val="FFFFFF"/>
          <w:sz w:val="22"/>
          <w:szCs w:val="22"/>
        </w:rPr>
        <w:t xml:space="preserve">0 </w:t>
      </w:r>
    </w:p>
    <w:p w14:paraId="0B0E5D2B" w14:textId="3F3933F7"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Jurisdicción</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7</w:t>
      </w:r>
      <w:r w:rsidRPr="004C0FCD">
        <w:rPr>
          <w:rFonts w:ascii="Arial" w:hAnsi="Arial" w:cs="Arial"/>
          <w:color w:val="FFFFFF"/>
          <w:sz w:val="22"/>
          <w:szCs w:val="22"/>
        </w:rPr>
        <w:t xml:space="preserve"> </w:t>
      </w:r>
    </w:p>
    <w:p w14:paraId="4118FB82" w14:textId="68AAB9FB"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Relaciones de autoridad y coordinación</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7</w:t>
      </w:r>
      <w:r w:rsidRPr="004C0FCD">
        <w:rPr>
          <w:rFonts w:ascii="Arial" w:hAnsi="Arial" w:cs="Arial"/>
          <w:color w:val="FFFFFF"/>
          <w:sz w:val="22"/>
          <w:szCs w:val="22"/>
        </w:rPr>
        <w:t>0</w:t>
      </w:r>
    </w:p>
    <w:p w14:paraId="76758F9A" w14:textId="4E2B0BE2"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Fundamentos del Programa</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7</w:t>
      </w:r>
      <w:r w:rsidRPr="004C0FCD">
        <w:rPr>
          <w:rFonts w:ascii="Arial" w:hAnsi="Arial" w:cs="Arial"/>
          <w:color w:val="FFFFFF"/>
          <w:sz w:val="22"/>
          <w:szCs w:val="22"/>
        </w:rPr>
        <w:t>0</w:t>
      </w:r>
    </w:p>
    <w:p w14:paraId="1712FDEF" w14:textId="39B68122"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 xml:space="preserve">Objetivos del Programa </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7</w:t>
      </w:r>
    </w:p>
    <w:p w14:paraId="4EA47E62" w14:textId="29F57676"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Ben</w:t>
      </w:r>
      <w:r w:rsidR="004C0FCD">
        <w:rPr>
          <w:rFonts w:ascii="Arial" w:hAnsi="Arial" w:cs="Arial"/>
          <w:sz w:val="22"/>
          <w:szCs w:val="22"/>
        </w:rPr>
        <w:t>eficiarios del Programa</w:t>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D8020F">
        <w:rPr>
          <w:rFonts w:ascii="Arial" w:hAnsi="Arial" w:cs="Arial"/>
          <w:sz w:val="22"/>
          <w:szCs w:val="22"/>
        </w:rPr>
        <w:t>8</w:t>
      </w:r>
    </w:p>
    <w:p w14:paraId="17915729" w14:textId="77777777"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Estructura de Inversión y Financiamiento</w:t>
      </w:r>
    </w:p>
    <w:p w14:paraId="3DC98667" w14:textId="6AF03879" w:rsidR="00F23AC0" w:rsidRPr="004C0FCD" w:rsidRDefault="00F23AC0" w:rsidP="004C0FCD">
      <w:pPr>
        <w:autoSpaceDE w:val="0"/>
        <w:autoSpaceDN w:val="0"/>
        <w:adjustRightInd w:val="0"/>
        <w:ind w:left="567"/>
        <w:rPr>
          <w:rFonts w:ascii="Arial" w:hAnsi="Arial" w:cs="Arial"/>
          <w:sz w:val="22"/>
          <w:szCs w:val="22"/>
        </w:rPr>
      </w:pPr>
      <w:r w:rsidRPr="004C0FCD">
        <w:rPr>
          <w:rFonts w:ascii="Arial" w:hAnsi="Arial" w:cs="Arial"/>
          <w:sz w:val="22"/>
          <w:szCs w:val="22"/>
        </w:rPr>
        <w:t>del Programa.</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8</w:t>
      </w:r>
    </w:p>
    <w:p w14:paraId="7735F455" w14:textId="2820D995"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Gastos Elegibles para el Financiamiento</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9</w:t>
      </w:r>
    </w:p>
    <w:p w14:paraId="6A3F30D2" w14:textId="56EEE98D" w:rsidR="00802B08" w:rsidRDefault="00802B08" w:rsidP="00C51AFD">
      <w:pPr>
        <w:numPr>
          <w:ilvl w:val="1"/>
          <w:numId w:val="19"/>
        </w:numPr>
        <w:autoSpaceDE w:val="0"/>
        <w:autoSpaceDN w:val="0"/>
        <w:adjustRightInd w:val="0"/>
        <w:ind w:left="567" w:hanging="567"/>
        <w:rPr>
          <w:rFonts w:ascii="Arial" w:hAnsi="Arial" w:cs="Arial"/>
          <w:sz w:val="22"/>
          <w:szCs w:val="22"/>
        </w:rPr>
      </w:pPr>
      <w:r>
        <w:rPr>
          <w:rFonts w:ascii="Arial" w:hAnsi="Arial" w:cs="Arial"/>
          <w:sz w:val="22"/>
          <w:szCs w:val="22"/>
        </w:rPr>
        <w:t>Criterios de elegibilidad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8020F">
        <w:rPr>
          <w:rFonts w:ascii="Arial" w:hAnsi="Arial" w:cs="Arial"/>
          <w:sz w:val="22"/>
          <w:szCs w:val="22"/>
        </w:rPr>
        <w:t>9</w:t>
      </w:r>
    </w:p>
    <w:p w14:paraId="6BEB55B1" w14:textId="382FCBB6"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 xml:space="preserve">Plazo de Ejecución de la UGP </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9</w:t>
      </w:r>
    </w:p>
    <w:p w14:paraId="3E434809" w14:textId="07F16E4D"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Componentes del Programa</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8020F">
        <w:rPr>
          <w:rFonts w:ascii="Arial" w:hAnsi="Arial" w:cs="Arial"/>
          <w:sz w:val="22"/>
          <w:szCs w:val="22"/>
        </w:rPr>
        <w:t>12</w:t>
      </w:r>
    </w:p>
    <w:p w14:paraId="362F47EE" w14:textId="2A5A3E6E" w:rsidR="00F23AC0" w:rsidRPr="004C0FCD" w:rsidRDefault="00F23AC0" w:rsidP="00C51AFD">
      <w:pPr>
        <w:numPr>
          <w:ilvl w:val="1"/>
          <w:numId w:val="19"/>
        </w:numPr>
        <w:autoSpaceDE w:val="0"/>
        <w:autoSpaceDN w:val="0"/>
        <w:adjustRightInd w:val="0"/>
        <w:ind w:left="567" w:hanging="567"/>
        <w:rPr>
          <w:rFonts w:ascii="Arial" w:hAnsi="Arial" w:cs="Arial"/>
          <w:sz w:val="22"/>
          <w:szCs w:val="22"/>
        </w:rPr>
      </w:pPr>
      <w:r w:rsidRPr="004C0FCD">
        <w:rPr>
          <w:rFonts w:ascii="Arial" w:hAnsi="Arial" w:cs="Arial"/>
          <w:sz w:val="22"/>
          <w:szCs w:val="22"/>
        </w:rPr>
        <w:t>Ciclo d</w:t>
      </w:r>
      <w:r w:rsidR="004C0FCD">
        <w:rPr>
          <w:rFonts w:ascii="Arial" w:hAnsi="Arial" w:cs="Arial"/>
          <w:sz w:val="22"/>
          <w:szCs w:val="22"/>
        </w:rPr>
        <w:t>el proyecto</w:t>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4C0FCD">
        <w:rPr>
          <w:rFonts w:ascii="Arial" w:hAnsi="Arial" w:cs="Arial"/>
          <w:sz w:val="22"/>
          <w:szCs w:val="22"/>
        </w:rPr>
        <w:tab/>
      </w:r>
      <w:r w:rsidR="00D8020F">
        <w:rPr>
          <w:rFonts w:ascii="Arial" w:hAnsi="Arial" w:cs="Arial"/>
          <w:sz w:val="22"/>
          <w:szCs w:val="22"/>
        </w:rPr>
        <w:t>12</w:t>
      </w:r>
    </w:p>
    <w:p w14:paraId="4EE733F3" w14:textId="77777777" w:rsidR="00F23AC0" w:rsidRPr="004C0FCD" w:rsidRDefault="00F23AC0" w:rsidP="004C0FCD">
      <w:pPr>
        <w:autoSpaceDE w:val="0"/>
        <w:autoSpaceDN w:val="0"/>
        <w:adjustRightInd w:val="0"/>
        <w:ind w:left="993"/>
        <w:rPr>
          <w:rFonts w:ascii="Arial" w:hAnsi="Arial" w:cs="Arial"/>
          <w:b/>
          <w:sz w:val="22"/>
          <w:szCs w:val="22"/>
        </w:rPr>
      </w:pPr>
      <w:r w:rsidRPr="004C0FCD">
        <w:rPr>
          <w:rFonts w:ascii="Arial" w:hAnsi="Arial" w:cs="Arial"/>
          <w:sz w:val="22"/>
          <w:szCs w:val="22"/>
        </w:rPr>
        <w:tab/>
      </w:r>
    </w:p>
    <w:p w14:paraId="16C0DDDA" w14:textId="0397EE35" w:rsidR="00F23AC0" w:rsidRPr="004C0FCD" w:rsidRDefault="00F23AC0" w:rsidP="004C0FCD">
      <w:pPr>
        <w:autoSpaceDE w:val="0"/>
        <w:autoSpaceDN w:val="0"/>
        <w:adjustRightInd w:val="0"/>
        <w:rPr>
          <w:rFonts w:ascii="Arial" w:hAnsi="Arial" w:cs="Arial"/>
          <w:b/>
          <w:sz w:val="22"/>
          <w:szCs w:val="22"/>
        </w:rPr>
      </w:pPr>
      <w:r w:rsidRPr="004C0FCD">
        <w:rPr>
          <w:rFonts w:ascii="Arial" w:hAnsi="Arial" w:cs="Arial"/>
          <w:b/>
          <w:sz w:val="22"/>
          <w:szCs w:val="22"/>
        </w:rPr>
        <w:t>CAPITULO III:</w:t>
      </w:r>
      <w:r w:rsidR="004C0FCD">
        <w:rPr>
          <w:rFonts w:ascii="Arial" w:hAnsi="Arial" w:cs="Arial"/>
          <w:b/>
          <w:sz w:val="22"/>
          <w:szCs w:val="22"/>
        </w:rPr>
        <w:t xml:space="preserve"> ORGANIZACIÓN DEL PROGRAMA</w:t>
      </w:r>
      <w:r w:rsidR="004C0FCD">
        <w:rPr>
          <w:rFonts w:ascii="Arial" w:hAnsi="Arial" w:cs="Arial"/>
          <w:b/>
          <w:sz w:val="22"/>
          <w:szCs w:val="22"/>
        </w:rPr>
        <w:tab/>
      </w:r>
      <w:r w:rsidR="004C0FCD">
        <w:rPr>
          <w:rFonts w:ascii="Arial" w:hAnsi="Arial" w:cs="Arial"/>
          <w:b/>
          <w:sz w:val="22"/>
          <w:szCs w:val="22"/>
        </w:rPr>
        <w:tab/>
      </w:r>
      <w:r w:rsidR="004C0FCD">
        <w:rPr>
          <w:rFonts w:ascii="Arial" w:hAnsi="Arial" w:cs="Arial"/>
          <w:b/>
          <w:sz w:val="22"/>
          <w:szCs w:val="22"/>
        </w:rPr>
        <w:tab/>
      </w:r>
      <w:r w:rsidR="004C0FCD">
        <w:rPr>
          <w:rFonts w:ascii="Arial" w:hAnsi="Arial" w:cs="Arial"/>
          <w:b/>
          <w:sz w:val="22"/>
          <w:szCs w:val="22"/>
        </w:rPr>
        <w:tab/>
      </w:r>
      <w:r w:rsidR="0013656B">
        <w:rPr>
          <w:rFonts w:ascii="Arial" w:hAnsi="Arial" w:cs="Arial"/>
          <w:b/>
          <w:sz w:val="22"/>
          <w:szCs w:val="22"/>
        </w:rPr>
        <w:t>20</w:t>
      </w:r>
      <w:r w:rsidRPr="004C0FCD">
        <w:rPr>
          <w:rFonts w:ascii="Arial" w:hAnsi="Arial" w:cs="Arial"/>
          <w:sz w:val="22"/>
          <w:szCs w:val="22"/>
        </w:rPr>
        <w:tab/>
      </w:r>
    </w:p>
    <w:p w14:paraId="000BAF3E" w14:textId="77777777" w:rsidR="00F23AC0" w:rsidRPr="004C0FCD" w:rsidRDefault="00F23AC0" w:rsidP="004C0FCD">
      <w:pPr>
        <w:autoSpaceDE w:val="0"/>
        <w:autoSpaceDN w:val="0"/>
        <w:adjustRightInd w:val="0"/>
        <w:ind w:left="426"/>
        <w:rPr>
          <w:rFonts w:ascii="Arial" w:hAnsi="Arial" w:cs="Arial"/>
          <w:b/>
          <w:sz w:val="22"/>
          <w:szCs w:val="22"/>
        </w:rPr>
      </w:pPr>
    </w:p>
    <w:p w14:paraId="5B4E9618" w14:textId="4AFC942A" w:rsidR="00F23AC0" w:rsidRPr="004C0FCD" w:rsidRDefault="004C0FCD" w:rsidP="00C51AFD">
      <w:pPr>
        <w:pStyle w:val="ListParagraph"/>
        <w:numPr>
          <w:ilvl w:val="1"/>
          <w:numId w:val="20"/>
        </w:numPr>
        <w:autoSpaceDE w:val="0"/>
        <w:autoSpaceDN w:val="0"/>
        <w:adjustRightInd w:val="0"/>
        <w:ind w:left="567" w:hanging="567"/>
        <w:rPr>
          <w:rFonts w:ascii="Arial" w:hAnsi="Arial" w:cs="Arial"/>
          <w:sz w:val="22"/>
          <w:szCs w:val="22"/>
        </w:rPr>
      </w:pPr>
      <w:r>
        <w:rPr>
          <w:rFonts w:ascii="Arial" w:hAnsi="Arial" w:cs="Arial"/>
          <w:sz w:val="22"/>
          <w:szCs w:val="22"/>
        </w:rPr>
        <w:t>Estructura Orgánica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3656B">
        <w:rPr>
          <w:rFonts w:ascii="Arial" w:hAnsi="Arial" w:cs="Arial"/>
          <w:sz w:val="22"/>
          <w:szCs w:val="22"/>
        </w:rPr>
        <w:t>20</w:t>
      </w:r>
    </w:p>
    <w:p w14:paraId="70E0F5E0" w14:textId="0F33C8F4" w:rsidR="00F23AC0" w:rsidRPr="004C0FCD" w:rsidRDefault="00F23AC0" w:rsidP="00C51AFD">
      <w:pPr>
        <w:numPr>
          <w:ilvl w:val="1"/>
          <w:numId w:val="20"/>
        </w:numPr>
        <w:autoSpaceDE w:val="0"/>
        <w:autoSpaceDN w:val="0"/>
        <w:adjustRightInd w:val="0"/>
        <w:ind w:left="567" w:hanging="567"/>
        <w:rPr>
          <w:rFonts w:ascii="Arial" w:hAnsi="Arial" w:cs="Arial"/>
          <w:sz w:val="22"/>
          <w:szCs w:val="22"/>
        </w:rPr>
      </w:pPr>
      <w:r w:rsidRPr="004C0FCD">
        <w:rPr>
          <w:rFonts w:ascii="Arial" w:hAnsi="Arial" w:cs="Arial"/>
          <w:sz w:val="22"/>
          <w:szCs w:val="22"/>
        </w:rPr>
        <w:t xml:space="preserve">Funciones </w:t>
      </w:r>
      <w:r w:rsidR="004C0FCD">
        <w:rPr>
          <w:rFonts w:ascii="Arial" w:hAnsi="Arial" w:cs="Arial"/>
          <w:sz w:val="22"/>
          <w:szCs w:val="22"/>
        </w:rPr>
        <w:t xml:space="preserve">de la </w:t>
      </w:r>
      <w:r w:rsidRPr="004C0FCD">
        <w:rPr>
          <w:rFonts w:ascii="Arial" w:hAnsi="Arial" w:cs="Arial"/>
          <w:sz w:val="22"/>
          <w:szCs w:val="22"/>
        </w:rPr>
        <w:t>U</w:t>
      </w:r>
      <w:r w:rsidR="004C0FCD">
        <w:rPr>
          <w:rFonts w:ascii="Arial" w:hAnsi="Arial" w:cs="Arial"/>
          <w:sz w:val="22"/>
          <w:szCs w:val="22"/>
        </w:rPr>
        <w:t xml:space="preserve">nidad de </w:t>
      </w:r>
      <w:r w:rsidRPr="004C0FCD">
        <w:rPr>
          <w:rFonts w:ascii="Arial" w:hAnsi="Arial" w:cs="Arial"/>
          <w:sz w:val="22"/>
          <w:szCs w:val="22"/>
        </w:rPr>
        <w:t>G</w:t>
      </w:r>
      <w:r w:rsidR="004C0FCD">
        <w:rPr>
          <w:rFonts w:ascii="Arial" w:hAnsi="Arial" w:cs="Arial"/>
          <w:sz w:val="22"/>
          <w:szCs w:val="22"/>
        </w:rPr>
        <w:t xml:space="preserve">estión del </w:t>
      </w:r>
      <w:r w:rsidRPr="004C0FCD">
        <w:rPr>
          <w:rFonts w:ascii="Arial" w:hAnsi="Arial" w:cs="Arial"/>
          <w:sz w:val="22"/>
          <w:szCs w:val="22"/>
        </w:rPr>
        <w:t>P</w:t>
      </w:r>
      <w:r w:rsidR="004C0FCD">
        <w:rPr>
          <w:rFonts w:ascii="Arial" w:hAnsi="Arial" w:cs="Arial"/>
          <w:sz w:val="22"/>
          <w:szCs w:val="22"/>
        </w:rPr>
        <w:t>rograma</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13656B">
        <w:rPr>
          <w:rFonts w:ascii="Arial" w:hAnsi="Arial" w:cs="Arial"/>
          <w:sz w:val="22"/>
          <w:szCs w:val="22"/>
        </w:rPr>
        <w:t>21</w:t>
      </w:r>
    </w:p>
    <w:p w14:paraId="01459414" w14:textId="4666A747" w:rsidR="00F23AC0" w:rsidRPr="00D319A5" w:rsidRDefault="00D319A5" w:rsidP="00D319A5">
      <w:pPr>
        <w:autoSpaceDE w:val="0"/>
        <w:autoSpaceDN w:val="0"/>
        <w:adjustRightInd w:val="0"/>
        <w:rPr>
          <w:rFonts w:ascii="Arial" w:hAnsi="Arial" w:cs="Arial"/>
          <w:sz w:val="22"/>
          <w:szCs w:val="22"/>
        </w:rPr>
      </w:pPr>
      <w:r w:rsidRPr="00D319A5">
        <w:rPr>
          <w:rFonts w:ascii="Arial" w:hAnsi="Arial" w:cs="Arial"/>
          <w:b/>
          <w:sz w:val="22"/>
          <w:szCs w:val="22"/>
        </w:rPr>
        <w:t>3.3</w:t>
      </w:r>
      <w:r w:rsidRPr="00D319A5">
        <w:rPr>
          <w:rFonts w:ascii="Arial" w:hAnsi="Arial" w:cs="Arial"/>
          <w:sz w:val="22"/>
          <w:szCs w:val="22"/>
        </w:rPr>
        <w:t xml:space="preserve">    </w:t>
      </w:r>
      <w:r w:rsidRPr="00D319A5">
        <w:rPr>
          <w:rFonts w:ascii="Arial" w:hAnsi="Arial" w:cs="Arial"/>
          <w:sz w:val="22"/>
          <w:szCs w:val="22"/>
          <w:lang w:val="es-PE"/>
        </w:rPr>
        <w:t xml:space="preserve">Descripción de las funciones del personal de </w:t>
      </w:r>
      <w:r w:rsidR="0082025D">
        <w:rPr>
          <w:rFonts w:ascii="Arial" w:hAnsi="Arial" w:cs="Arial"/>
          <w:sz w:val="22"/>
          <w:szCs w:val="22"/>
          <w:lang w:val="es-PE"/>
        </w:rPr>
        <w:t>PIASAR</w:t>
      </w:r>
      <w:r w:rsidRPr="00D319A5">
        <w:rPr>
          <w:rFonts w:ascii="Arial" w:hAnsi="Arial" w:cs="Arial"/>
          <w:sz w:val="22"/>
          <w:szCs w:val="22"/>
          <w:lang w:val="es-PE"/>
        </w:rPr>
        <w:tab/>
      </w:r>
      <w:r w:rsidRPr="00D319A5">
        <w:rPr>
          <w:rFonts w:ascii="Arial" w:hAnsi="Arial" w:cs="Arial"/>
          <w:sz w:val="22"/>
          <w:szCs w:val="22"/>
          <w:lang w:val="es-PE"/>
        </w:rPr>
        <w:tab/>
      </w:r>
      <w:r>
        <w:rPr>
          <w:rFonts w:ascii="Arial" w:hAnsi="Arial" w:cs="Arial"/>
          <w:sz w:val="22"/>
          <w:szCs w:val="22"/>
          <w:lang w:val="es-PE"/>
        </w:rPr>
        <w:tab/>
      </w:r>
      <w:r w:rsidRPr="00D319A5">
        <w:rPr>
          <w:rFonts w:ascii="Arial" w:hAnsi="Arial" w:cs="Arial"/>
          <w:sz w:val="22"/>
          <w:szCs w:val="22"/>
        </w:rPr>
        <w:t>2</w:t>
      </w:r>
      <w:r w:rsidR="0013656B">
        <w:rPr>
          <w:rFonts w:ascii="Arial" w:hAnsi="Arial" w:cs="Arial"/>
          <w:sz w:val="22"/>
          <w:szCs w:val="22"/>
        </w:rPr>
        <w:t>4</w:t>
      </w:r>
    </w:p>
    <w:p w14:paraId="654E86ED" w14:textId="77777777" w:rsidR="00F23AC0" w:rsidRPr="004C0FCD" w:rsidRDefault="00F23AC0" w:rsidP="004C0FCD">
      <w:pPr>
        <w:autoSpaceDE w:val="0"/>
        <w:autoSpaceDN w:val="0"/>
        <w:adjustRightInd w:val="0"/>
        <w:ind w:left="567"/>
        <w:rPr>
          <w:rFonts w:ascii="Arial" w:hAnsi="Arial" w:cs="Arial"/>
          <w:sz w:val="22"/>
          <w:szCs w:val="22"/>
        </w:rPr>
      </w:pPr>
      <w:r w:rsidRPr="004C0FCD">
        <w:rPr>
          <w:rFonts w:ascii="Arial" w:hAnsi="Arial" w:cs="Arial"/>
          <w:sz w:val="22"/>
          <w:szCs w:val="22"/>
        </w:rPr>
        <w:tab/>
      </w:r>
    </w:p>
    <w:p w14:paraId="109B0CC4" w14:textId="77777777" w:rsidR="00F23AC0" w:rsidRPr="004C0FCD" w:rsidRDefault="00F23AC0" w:rsidP="004C0FCD">
      <w:pPr>
        <w:autoSpaceDE w:val="0"/>
        <w:autoSpaceDN w:val="0"/>
        <w:adjustRightInd w:val="0"/>
        <w:rPr>
          <w:rFonts w:ascii="Arial" w:hAnsi="Arial" w:cs="Arial"/>
          <w:b/>
          <w:sz w:val="22"/>
          <w:szCs w:val="22"/>
        </w:rPr>
      </w:pPr>
    </w:p>
    <w:p w14:paraId="274571E7" w14:textId="77777777" w:rsidR="00F23AC0" w:rsidRPr="004C0FCD" w:rsidRDefault="00F23AC0" w:rsidP="004C0FCD">
      <w:pPr>
        <w:autoSpaceDE w:val="0"/>
        <w:autoSpaceDN w:val="0"/>
        <w:adjustRightInd w:val="0"/>
        <w:rPr>
          <w:rFonts w:ascii="Arial" w:hAnsi="Arial" w:cs="Arial"/>
          <w:b/>
          <w:sz w:val="22"/>
          <w:szCs w:val="22"/>
        </w:rPr>
      </w:pPr>
      <w:r w:rsidRPr="004C0FCD">
        <w:rPr>
          <w:rFonts w:ascii="Arial" w:hAnsi="Arial" w:cs="Arial"/>
          <w:b/>
          <w:sz w:val="22"/>
          <w:szCs w:val="22"/>
        </w:rPr>
        <w:t>CAPITULO IV: PROCEDIMIENTOS ADMINISTRATIVOS</w:t>
      </w:r>
    </w:p>
    <w:p w14:paraId="2E2F7553" w14:textId="7BC7FCE2" w:rsidR="00F23AC0" w:rsidRPr="004C0FCD" w:rsidRDefault="00F23AC0" w:rsidP="004C0FCD">
      <w:pPr>
        <w:autoSpaceDE w:val="0"/>
        <w:autoSpaceDN w:val="0"/>
        <w:adjustRightInd w:val="0"/>
        <w:rPr>
          <w:rFonts w:ascii="Arial" w:hAnsi="Arial" w:cs="Arial"/>
          <w:b/>
          <w:sz w:val="22"/>
          <w:szCs w:val="22"/>
        </w:rPr>
      </w:pPr>
      <w:r w:rsidRPr="004C0FCD">
        <w:rPr>
          <w:rFonts w:ascii="Arial" w:hAnsi="Arial" w:cs="Arial"/>
          <w:b/>
          <w:sz w:val="22"/>
          <w:szCs w:val="22"/>
        </w:rPr>
        <w:t>FINANCIEROS.</w:t>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00D319A5">
        <w:rPr>
          <w:rFonts w:ascii="Arial" w:hAnsi="Arial" w:cs="Arial"/>
          <w:b/>
          <w:sz w:val="22"/>
          <w:szCs w:val="22"/>
        </w:rPr>
        <w:t>2</w:t>
      </w:r>
      <w:r w:rsidR="0013656B">
        <w:rPr>
          <w:rFonts w:ascii="Arial" w:hAnsi="Arial" w:cs="Arial"/>
          <w:b/>
          <w:sz w:val="22"/>
          <w:szCs w:val="22"/>
        </w:rPr>
        <w:t>5</w:t>
      </w:r>
    </w:p>
    <w:p w14:paraId="6DB4B2C9" w14:textId="77777777" w:rsidR="00F23AC0" w:rsidRPr="004C0FCD" w:rsidRDefault="00F23AC0" w:rsidP="004C0FCD">
      <w:pPr>
        <w:autoSpaceDE w:val="0"/>
        <w:autoSpaceDN w:val="0"/>
        <w:adjustRightInd w:val="0"/>
        <w:ind w:firstLine="426"/>
        <w:rPr>
          <w:rFonts w:ascii="Arial" w:hAnsi="Arial" w:cs="Arial"/>
          <w:b/>
          <w:sz w:val="22"/>
          <w:szCs w:val="22"/>
        </w:rPr>
      </w:pP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sz w:val="22"/>
          <w:szCs w:val="22"/>
        </w:rPr>
        <w:tab/>
      </w:r>
    </w:p>
    <w:p w14:paraId="483BCDB8" w14:textId="3A4746F4" w:rsidR="00F23AC0" w:rsidRPr="004C0FCD" w:rsidRDefault="00F23AC0" w:rsidP="004C0FCD">
      <w:pPr>
        <w:autoSpaceDE w:val="0"/>
        <w:autoSpaceDN w:val="0"/>
        <w:adjustRightInd w:val="0"/>
        <w:ind w:left="567" w:hanging="567"/>
        <w:rPr>
          <w:rFonts w:ascii="Arial" w:hAnsi="Arial" w:cs="Arial"/>
          <w:color w:val="FFFFFF"/>
          <w:sz w:val="22"/>
          <w:szCs w:val="22"/>
        </w:rPr>
      </w:pPr>
      <w:r w:rsidRPr="004C0FCD">
        <w:rPr>
          <w:rFonts w:ascii="Arial" w:hAnsi="Arial" w:cs="Arial"/>
          <w:b/>
          <w:sz w:val="22"/>
          <w:szCs w:val="22"/>
        </w:rPr>
        <w:t>4.1</w:t>
      </w:r>
      <w:r w:rsidRPr="004C0FCD">
        <w:rPr>
          <w:rFonts w:ascii="Arial" w:hAnsi="Arial" w:cs="Arial"/>
          <w:sz w:val="22"/>
          <w:szCs w:val="22"/>
        </w:rPr>
        <w:tab/>
        <w:t xml:space="preserve">Procedimientos del Sistema de </w:t>
      </w:r>
      <w:r w:rsidR="00D319A5" w:rsidRPr="004C0FCD">
        <w:rPr>
          <w:rFonts w:ascii="Arial" w:hAnsi="Arial" w:cs="Arial"/>
          <w:color w:val="000000"/>
          <w:sz w:val="22"/>
          <w:szCs w:val="22"/>
        </w:rPr>
        <w:t>Presupuesto</w:t>
      </w:r>
      <w:r w:rsidR="00D319A5" w:rsidRPr="004C0FCD">
        <w:rPr>
          <w:rFonts w:ascii="Arial" w:hAnsi="Arial" w:cs="Arial"/>
          <w:color w:val="000000"/>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FB79C0">
        <w:rPr>
          <w:rFonts w:ascii="Arial" w:hAnsi="Arial" w:cs="Arial"/>
          <w:sz w:val="22"/>
          <w:szCs w:val="22"/>
        </w:rPr>
        <w:t>18</w:t>
      </w:r>
    </w:p>
    <w:p w14:paraId="394FD9B2" w14:textId="6E83F3DE" w:rsidR="00F23AC0" w:rsidRPr="004C0FCD" w:rsidRDefault="00F23AC0" w:rsidP="004C0FCD">
      <w:pPr>
        <w:autoSpaceDE w:val="0"/>
        <w:autoSpaceDN w:val="0"/>
        <w:adjustRightInd w:val="0"/>
        <w:ind w:left="567" w:hanging="567"/>
        <w:rPr>
          <w:rFonts w:ascii="Arial" w:hAnsi="Arial" w:cs="Arial"/>
          <w:sz w:val="22"/>
          <w:szCs w:val="22"/>
        </w:rPr>
      </w:pPr>
      <w:r w:rsidRPr="004C0FCD">
        <w:rPr>
          <w:rFonts w:ascii="Arial" w:hAnsi="Arial" w:cs="Arial"/>
          <w:b/>
          <w:color w:val="000000"/>
          <w:sz w:val="22"/>
          <w:szCs w:val="22"/>
        </w:rPr>
        <w:t>4.2</w:t>
      </w:r>
      <w:r w:rsidRPr="004C0FCD">
        <w:rPr>
          <w:rFonts w:ascii="Arial" w:hAnsi="Arial" w:cs="Arial"/>
          <w:color w:val="000000"/>
          <w:sz w:val="22"/>
          <w:szCs w:val="22"/>
        </w:rPr>
        <w:tab/>
        <w:t xml:space="preserve">Procedimientos del Sistema de </w:t>
      </w:r>
      <w:r w:rsidR="00D319A5" w:rsidRPr="004C0FCD">
        <w:rPr>
          <w:rFonts w:ascii="Arial" w:hAnsi="Arial" w:cs="Arial"/>
          <w:sz w:val="22"/>
          <w:szCs w:val="22"/>
        </w:rPr>
        <w:t>Planeamiento</w:t>
      </w:r>
      <w:r w:rsidRPr="004C0FCD">
        <w:rPr>
          <w:rFonts w:ascii="Arial" w:hAnsi="Arial" w:cs="Arial"/>
          <w:color w:val="000000"/>
          <w:sz w:val="22"/>
          <w:szCs w:val="22"/>
        </w:rPr>
        <w:tab/>
      </w:r>
      <w:r w:rsidRPr="004C0FCD">
        <w:rPr>
          <w:rFonts w:ascii="Arial" w:hAnsi="Arial" w:cs="Arial"/>
          <w:color w:val="000000"/>
          <w:sz w:val="22"/>
          <w:szCs w:val="22"/>
        </w:rPr>
        <w:tab/>
      </w:r>
      <w:r w:rsidRPr="004C0FCD">
        <w:rPr>
          <w:rFonts w:ascii="Arial" w:hAnsi="Arial" w:cs="Arial"/>
          <w:color w:val="000000"/>
          <w:sz w:val="22"/>
          <w:szCs w:val="22"/>
        </w:rPr>
        <w:tab/>
      </w:r>
      <w:r w:rsidRPr="004C0FCD">
        <w:rPr>
          <w:rFonts w:ascii="Arial" w:hAnsi="Arial" w:cs="Arial"/>
          <w:color w:val="000000"/>
          <w:sz w:val="22"/>
          <w:szCs w:val="22"/>
        </w:rPr>
        <w:tab/>
      </w:r>
      <w:r w:rsidR="00FB79C0">
        <w:rPr>
          <w:rFonts w:ascii="Arial" w:hAnsi="Arial" w:cs="Arial"/>
          <w:color w:val="000000"/>
          <w:sz w:val="22"/>
          <w:szCs w:val="22"/>
        </w:rPr>
        <w:t>20</w:t>
      </w:r>
    </w:p>
    <w:p w14:paraId="475F50F0" w14:textId="398F2CF7" w:rsidR="00F23AC0" w:rsidRPr="004C0FCD" w:rsidRDefault="00F23AC0" w:rsidP="004C0FCD">
      <w:pPr>
        <w:autoSpaceDE w:val="0"/>
        <w:autoSpaceDN w:val="0"/>
        <w:adjustRightInd w:val="0"/>
        <w:ind w:left="567" w:hanging="567"/>
        <w:rPr>
          <w:rFonts w:ascii="Arial" w:hAnsi="Arial" w:cs="Arial"/>
          <w:sz w:val="22"/>
          <w:szCs w:val="22"/>
        </w:rPr>
      </w:pPr>
      <w:r w:rsidRPr="004C0FCD">
        <w:rPr>
          <w:rFonts w:ascii="Arial" w:hAnsi="Arial" w:cs="Arial"/>
          <w:b/>
          <w:sz w:val="22"/>
          <w:szCs w:val="22"/>
        </w:rPr>
        <w:t>4.3</w:t>
      </w:r>
      <w:r w:rsidRPr="004C0FCD">
        <w:rPr>
          <w:rFonts w:ascii="Arial" w:hAnsi="Arial" w:cs="Arial"/>
          <w:sz w:val="22"/>
          <w:szCs w:val="22"/>
        </w:rPr>
        <w:tab/>
        <w:t>Procedimientos del Sistema de Contabilidad</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FB79C0">
        <w:rPr>
          <w:rFonts w:ascii="Arial" w:hAnsi="Arial" w:cs="Arial"/>
          <w:sz w:val="22"/>
          <w:szCs w:val="22"/>
        </w:rPr>
        <w:t>22</w:t>
      </w:r>
    </w:p>
    <w:p w14:paraId="2EB0E7C5" w14:textId="35FFDDC7" w:rsidR="00F23AC0" w:rsidRPr="004C0FCD" w:rsidRDefault="00F23AC0" w:rsidP="004C0FCD">
      <w:pPr>
        <w:autoSpaceDE w:val="0"/>
        <w:autoSpaceDN w:val="0"/>
        <w:adjustRightInd w:val="0"/>
        <w:ind w:left="567" w:hanging="567"/>
        <w:rPr>
          <w:rFonts w:ascii="Arial" w:hAnsi="Arial" w:cs="Arial"/>
          <w:sz w:val="22"/>
          <w:szCs w:val="22"/>
        </w:rPr>
      </w:pPr>
      <w:r w:rsidRPr="004C0FCD">
        <w:rPr>
          <w:rFonts w:ascii="Arial" w:hAnsi="Arial" w:cs="Arial"/>
          <w:b/>
          <w:sz w:val="22"/>
          <w:szCs w:val="22"/>
        </w:rPr>
        <w:t>4.4</w:t>
      </w:r>
      <w:r w:rsidRPr="004C0FCD">
        <w:rPr>
          <w:rFonts w:ascii="Arial" w:hAnsi="Arial" w:cs="Arial"/>
          <w:sz w:val="22"/>
          <w:szCs w:val="22"/>
        </w:rPr>
        <w:tab/>
        <w:t>Procedimientos del Sistema de Tesorería</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FB79C0">
        <w:rPr>
          <w:rFonts w:ascii="Arial" w:hAnsi="Arial" w:cs="Arial"/>
          <w:sz w:val="22"/>
          <w:szCs w:val="22"/>
        </w:rPr>
        <w:t>25</w:t>
      </w:r>
      <w:r w:rsidRPr="004C0FCD">
        <w:rPr>
          <w:rFonts w:ascii="Arial" w:hAnsi="Arial" w:cs="Arial"/>
          <w:sz w:val="22"/>
          <w:szCs w:val="22"/>
        </w:rPr>
        <w:tab/>
      </w:r>
    </w:p>
    <w:p w14:paraId="53B84F93" w14:textId="40F5D9ED" w:rsidR="00F23AC0" w:rsidRPr="004C0FCD" w:rsidRDefault="00F23AC0" w:rsidP="004C0FCD">
      <w:pPr>
        <w:autoSpaceDE w:val="0"/>
        <w:autoSpaceDN w:val="0"/>
        <w:adjustRightInd w:val="0"/>
        <w:ind w:left="567" w:hanging="567"/>
        <w:rPr>
          <w:rFonts w:ascii="Arial" w:hAnsi="Arial" w:cs="Arial"/>
          <w:sz w:val="22"/>
          <w:szCs w:val="22"/>
        </w:rPr>
      </w:pPr>
      <w:r w:rsidRPr="004C0FCD">
        <w:rPr>
          <w:rFonts w:ascii="Arial" w:hAnsi="Arial" w:cs="Arial"/>
          <w:b/>
          <w:sz w:val="22"/>
          <w:szCs w:val="22"/>
        </w:rPr>
        <w:t>4.5</w:t>
      </w:r>
      <w:r w:rsidRPr="004C0FCD">
        <w:rPr>
          <w:rFonts w:ascii="Arial" w:hAnsi="Arial" w:cs="Arial"/>
          <w:sz w:val="22"/>
          <w:szCs w:val="22"/>
        </w:rPr>
        <w:tab/>
        <w:t>Procedimientos del Sistema de Control</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FB79C0">
        <w:rPr>
          <w:rFonts w:ascii="Arial" w:hAnsi="Arial" w:cs="Arial"/>
          <w:sz w:val="22"/>
          <w:szCs w:val="22"/>
        </w:rPr>
        <w:t>29</w:t>
      </w:r>
    </w:p>
    <w:p w14:paraId="60D1A087" w14:textId="140EE461" w:rsidR="00F23AC0" w:rsidRPr="004C0FCD" w:rsidRDefault="00F23AC0" w:rsidP="004C0FCD">
      <w:pPr>
        <w:autoSpaceDE w:val="0"/>
        <w:autoSpaceDN w:val="0"/>
        <w:adjustRightInd w:val="0"/>
        <w:ind w:left="567" w:hanging="567"/>
        <w:rPr>
          <w:rFonts w:ascii="Arial" w:hAnsi="Arial" w:cs="Arial"/>
          <w:sz w:val="22"/>
          <w:szCs w:val="22"/>
        </w:rPr>
      </w:pPr>
      <w:r w:rsidRPr="004C0FCD">
        <w:rPr>
          <w:rFonts w:ascii="Arial" w:hAnsi="Arial" w:cs="Arial"/>
          <w:b/>
          <w:sz w:val="22"/>
          <w:szCs w:val="22"/>
        </w:rPr>
        <w:t>4.6</w:t>
      </w:r>
      <w:r w:rsidRPr="004C0FCD">
        <w:rPr>
          <w:rFonts w:ascii="Arial" w:hAnsi="Arial" w:cs="Arial"/>
          <w:sz w:val="22"/>
          <w:szCs w:val="22"/>
        </w:rPr>
        <w:tab/>
        <w:t>Procedimientos del Sistema de Adquisiciones</w:t>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Pr="004C0FCD">
        <w:rPr>
          <w:rFonts w:ascii="Arial" w:hAnsi="Arial" w:cs="Arial"/>
          <w:sz w:val="22"/>
          <w:szCs w:val="22"/>
        </w:rPr>
        <w:tab/>
      </w:r>
      <w:r w:rsidR="00D319A5">
        <w:rPr>
          <w:rFonts w:ascii="Arial" w:hAnsi="Arial" w:cs="Arial"/>
          <w:sz w:val="22"/>
          <w:szCs w:val="22"/>
        </w:rPr>
        <w:t>3</w:t>
      </w:r>
      <w:r w:rsidR="00FB79C0">
        <w:rPr>
          <w:rFonts w:ascii="Arial" w:hAnsi="Arial" w:cs="Arial"/>
          <w:sz w:val="22"/>
          <w:szCs w:val="22"/>
        </w:rPr>
        <w:t>0</w:t>
      </w:r>
    </w:p>
    <w:p w14:paraId="65084AFC" w14:textId="77777777" w:rsidR="00F23AC0" w:rsidRPr="004C0FCD" w:rsidRDefault="00F23AC0" w:rsidP="004C0FCD">
      <w:pPr>
        <w:autoSpaceDE w:val="0"/>
        <w:autoSpaceDN w:val="0"/>
        <w:adjustRightInd w:val="0"/>
        <w:rPr>
          <w:rFonts w:ascii="Arial" w:hAnsi="Arial" w:cs="Arial"/>
          <w:sz w:val="22"/>
          <w:szCs w:val="22"/>
        </w:rPr>
      </w:pPr>
    </w:p>
    <w:p w14:paraId="0A318DA0" w14:textId="77777777" w:rsidR="00F23AC0" w:rsidRPr="004C0FCD" w:rsidRDefault="00F23AC0" w:rsidP="004C0FCD">
      <w:pPr>
        <w:autoSpaceDE w:val="0"/>
        <w:autoSpaceDN w:val="0"/>
        <w:adjustRightInd w:val="0"/>
        <w:rPr>
          <w:rFonts w:ascii="Arial" w:hAnsi="Arial" w:cs="Arial"/>
          <w:b/>
          <w:sz w:val="22"/>
          <w:szCs w:val="22"/>
        </w:rPr>
      </w:pPr>
    </w:p>
    <w:p w14:paraId="2A12F211" w14:textId="6114EEDA" w:rsidR="00F23AC0" w:rsidRPr="004C0FCD" w:rsidRDefault="00F23AC0" w:rsidP="004C0FCD">
      <w:pPr>
        <w:autoSpaceDE w:val="0"/>
        <w:autoSpaceDN w:val="0"/>
        <w:adjustRightInd w:val="0"/>
        <w:rPr>
          <w:rFonts w:ascii="Arial" w:hAnsi="Arial" w:cs="Arial"/>
          <w:b/>
          <w:sz w:val="22"/>
          <w:szCs w:val="22"/>
        </w:rPr>
      </w:pPr>
      <w:r w:rsidRPr="004C0FCD">
        <w:rPr>
          <w:rFonts w:ascii="Arial" w:hAnsi="Arial" w:cs="Arial"/>
          <w:b/>
          <w:sz w:val="22"/>
          <w:szCs w:val="22"/>
        </w:rPr>
        <w:t>CAPITULO V: SEGUIMIENTO, MONITOREO Y CONTROL</w:t>
      </w:r>
      <w:r w:rsidRPr="004C0FCD">
        <w:rPr>
          <w:rFonts w:ascii="Arial" w:hAnsi="Arial" w:cs="Arial"/>
          <w:b/>
          <w:sz w:val="22"/>
          <w:szCs w:val="22"/>
        </w:rPr>
        <w:tab/>
      </w:r>
      <w:r w:rsidRPr="004C0FCD">
        <w:rPr>
          <w:rFonts w:ascii="Arial" w:hAnsi="Arial" w:cs="Arial"/>
          <w:b/>
          <w:sz w:val="22"/>
          <w:szCs w:val="22"/>
        </w:rPr>
        <w:tab/>
        <w:t xml:space="preserve">           </w:t>
      </w:r>
      <w:r w:rsidRPr="004C0FCD">
        <w:rPr>
          <w:rFonts w:ascii="Arial" w:hAnsi="Arial" w:cs="Arial"/>
          <w:b/>
          <w:sz w:val="22"/>
          <w:szCs w:val="22"/>
        </w:rPr>
        <w:tab/>
      </w:r>
      <w:r w:rsidR="00FB79C0">
        <w:rPr>
          <w:rFonts w:ascii="Arial" w:hAnsi="Arial" w:cs="Arial"/>
          <w:b/>
          <w:sz w:val="22"/>
          <w:szCs w:val="22"/>
        </w:rPr>
        <w:t>41</w:t>
      </w:r>
    </w:p>
    <w:p w14:paraId="33DD3FD5" w14:textId="77777777" w:rsidR="00F23AC0" w:rsidRPr="004C0FCD" w:rsidRDefault="00F23AC0" w:rsidP="004C0FCD">
      <w:pPr>
        <w:autoSpaceDE w:val="0"/>
        <w:autoSpaceDN w:val="0"/>
        <w:adjustRightInd w:val="0"/>
        <w:rPr>
          <w:rFonts w:ascii="Arial" w:hAnsi="Arial" w:cs="Arial"/>
          <w:sz w:val="22"/>
          <w:szCs w:val="22"/>
        </w:rPr>
      </w:pPr>
    </w:p>
    <w:p w14:paraId="49E6970F" w14:textId="23CD2930" w:rsidR="00F23AC0" w:rsidRPr="004C0FCD" w:rsidRDefault="00F23AC0" w:rsidP="004C0FCD">
      <w:pPr>
        <w:autoSpaceDE w:val="0"/>
        <w:autoSpaceDN w:val="0"/>
        <w:adjustRightInd w:val="0"/>
        <w:ind w:left="567" w:hanging="567"/>
        <w:rPr>
          <w:rFonts w:ascii="Arial" w:hAnsi="Arial" w:cs="Arial"/>
          <w:sz w:val="22"/>
          <w:szCs w:val="22"/>
        </w:rPr>
      </w:pPr>
      <w:r w:rsidRPr="004C0FCD">
        <w:rPr>
          <w:rFonts w:ascii="Arial" w:hAnsi="Arial" w:cs="Arial"/>
          <w:b/>
          <w:sz w:val="22"/>
          <w:szCs w:val="22"/>
        </w:rPr>
        <w:t>5.1</w:t>
      </w:r>
      <w:r w:rsidRPr="004C0FCD">
        <w:rPr>
          <w:rFonts w:ascii="Arial" w:hAnsi="Arial" w:cs="Arial"/>
          <w:sz w:val="22"/>
          <w:szCs w:val="22"/>
        </w:rPr>
        <w:tab/>
        <w:t>Procedimientos del Sistema de seguimiento, monitoreo y evaluación</w:t>
      </w:r>
      <w:r w:rsidRPr="004C0FCD">
        <w:rPr>
          <w:rFonts w:ascii="Arial" w:hAnsi="Arial" w:cs="Arial"/>
          <w:sz w:val="22"/>
          <w:szCs w:val="22"/>
        </w:rPr>
        <w:tab/>
      </w:r>
      <w:r w:rsidR="00FB79C0">
        <w:rPr>
          <w:rFonts w:ascii="Arial" w:hAnsi="Arial" w:cs="Arial"/>
          <w:sz w:val="22"/>
          <w:szCs w:val="22"/>
        </w:rPr>
        <w:t>41</w:t>
      </w:r>
    </w:p>
    <w:p w14:paraId="1AEB3FE2" w14:textId="77777777" w:rsidR="00F23AC0" w:rsidRPr="004C0FCD" w:rsidRDefault="00F23AC0" w:rsidP="004C0FCD">
      <w:pPr>
        <w:autoSpaceDE w:val="0"/>
        <w:autoSpaceDN w:val="0"/>
        <w:adjustRightInd w:val="0"/>
        <w:rPr>
          <w:rFonts w:ascii="Arial" w:hAnsi="Arial" w:cs="Arial"/>
          <w:sz w:val="22"/>
          <w:szCs w:val="22"/>
        </w:rPr>
      </w:pPr>
    </w:p>
    <w:p w14:paraId="4DFE8643" w14:textId="38C512FC" w:rsidR="00F23AC0" w:rsidRPr="004C0FCD" w:rsidRDefault="00F23AC0" w:rsidP="004C0FCD">
      <w:pPr>
        <w:autoSpaceDE w:val="0"/>
        <w:autoSpaceDN w:val="0"/>
        <w:adjustRightInd w:val="0"/>
        <w:rPr>
          <w:rFonts w:ascii="Arial" w:hAnsi="Arial" w:cs="Arial"/>
          <w:sz w:val="22"/>
          <w:szCs w:val="22"/>
        </w:rPr>
      </w:pPr>
      <w:r w:rsidRPr="004C0FCD">
        <w:rPr>
          <w:rFonts w:ascii="Arial" w:hAnsi="Arial" w:cs="Arial"/>
          <w:b/>
          <w:sz w:val="22"/>
          <w:szCs w:val="22"/>
        </w:rPr>
        <w:t>GLOSARIO</w:t>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00FB79C0">
        <w:rPr>
          <w:rFonts w:ascii="Arial" w:hAnsi="Arial" w:cs="Arial"/>
          <w:sz w:val="22"/>
          <w:szCs w:val="22"/>
        </w:rPr>
        <w:t>46</w:t>
      </w:r>
    </w:p>
    <w:p w14:paraId="387184EB" w14:textId="77777777" w:rsidR="00F23AC0" w:rsidRPr="004C0FCD" w:rsidRDefault="00F23AC0" w:rsidP="004C0FCD">
      <w:pPr>
        <w:autoSpaceDE w:val="0"/>
        <w:autoSpaceDN w:val="0"/>
        <w:adjustRightInd w:val="0"/>
        <w:rPr>
          <w:rFonts w:ascii="Arial" w:hAnsi="Arial" w:cs="Arial"/>
          <w:b/>
          <w:sz w:val="22"/>
          <w:szCs w:val="22"/>
        </w:rPr>
      </w:pPr>
    </w:p>
    <w:p w14:paraId="7604F745" w14:textId="58BAD0FF" w:rsidR="00F23AC0" w:rsidRPr="00716B3C" w:rsidRDefault="00F23AC0" w:rsidP="004C0FCD">
      <w:pPr>
        <w:autoSpaceDE w:val="0"/>
        <w:autoSpaceDN w:val="0"/>
        <w:adjustRightInd w:val="0"/>
        <w:rPr>
          <w:rFonts w:ascii="Arial" w:hAnsi="Arial" w:cs="Arial"/>
          <w:sz w:val="22"/>
          <w:szCs w:val="22"/>
        </w:rPr>
      </w:pPr>
      <w:r w:rsidRPr="004C0FCD">
        <w:rPr>
          <w:rFonts w:ascii="Arial" w:hAnsi="Arial" w:cs="Arial"/>
          <w:b/>
          <w:sz w:val="22"/>
          <w:szCs w:val="22"/>
        </w:rPr>
        <w:t>ANEXOS</w:t>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Pr="004C0FCD">
        <w:rPr>
          <w:rFonts w:ascii="Arial" w:hAnsi="Arial" w:cs="Arial"/>
          <w:b/>
          <w:sz w:val="22"/>
          <w:szCs w:val="22"/>
        </w:rPr>
        <w:tab/>
      </w:r>
      <w:r w:rsidR="00FB79C0">
        <w:rPr>
          <w:rFonts w:ascii="Arial" w:hAnsi="Arial" w:cs="Arial"/>
          <w:sz w:val="22"/>
          <w:szCs w:val="22"/>
        </w:rPr>
        <w:t>50</w:t>
      </w:r>
    </w:p>
    <w:p w14:paraId="378F1258" w14:textId="77777777" w:rsidR="00F23AC0" w:rsidRPr="00716B3C" w:rsidRDefault="00F23AC0" w:rsidP="00F23AC0">
      <w:pPr>
        <w:pStyle w:val="Heading1"/>
        <w:jc w:val="center"/>
        <w:rPr>
          <w:rFonts w:cs="Arial"/>
          <w:smallCaps/>
          <w:szCs w:val="22"/>
        </w:rPr>
      </w:pPr>
      <w:bookmarkStart w:id="1" w:name="_Toc256575643"/>
    </w:p>
    <w:p w14:paraId="06BF929D" w14:textId="77777777" w:rsidR="00F23AC0" w:rsidRPr="00716B3C" w:rsidRDefault="00F23AC0" w:rsidP="00F23AC0">
      <w:pPr>
        <w:autoSpaceDE w:val="0"/>
        <w:autoSpaceDN w:val="0"/>
        <w:adjustRightInd w:val="0"/>
        <w:jc w:val="center"/>
        <w:rPr>
          <w:rFonts w:ascii="Arial" w:hAnsi="Arial" w:cs="Arial"/>
          <w:smallCaps/>
          <w:sz w:val="28"/>
          <w:szCs w:val="28"/>
        </w:rPr>
      </w:pPr>
      <w:r w:rsidRPr="00716B3C">
        <w:rPr>
          <w:rFonts w:ascii="Arial" w:hAnsi="Arial" w:cs="Arial"/>
          <w:smallCaps/>
          <w:sz w:val="28"/>
          <w:szCs w:val="28"/>
        </w:rPr>
        <w:t>Acrónimos aplicables al Program</w:t>
      </w:r>
      <w:bookmarkEnd w:id="1"/>
      <w:r w:rsidRPr="00716B3C">
        <w:rPr>
          <w:rFonts w:ascii="Arial" w:hAnsi="Arial" w:cs="Arial"/>
          <w:smallCaps/>
          <w:sz w:val="28"/>
          <w:szCs w:val="28"/>
        </w:rPr>
        <w:t>a</w:t>
      </w:r>
    </w:p>
    <w:p w14:paraId="7E683FF0" w14:textId="77777777" w:rsidR="00F23AC0" w:rsidRPr="00716B3C" w:rsidRDefault="00F23AC0" w:rsidP="00F23AC0">
      <w:pPr>
        <w:rPr>
          <w:rFonts w:ascii="Arial" w:hAnsi="Arial" w:cs="Arial"/>
        </w:rPr>
      </w:pPr>
    </w:p>
    <w:tbl>
      <w:tblPr>
        <w:tblW w:w="895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7351"/>
        <w:gridCol w:w="20"/>
      </w:tblGrid>
      <w:tr w:rsidR="00F23AC0" w:rsidRPr="00716B3C" w14:paraId="5AF8B29A" w14:textId="77777777" w:rsidTr="00BD4A22">
        <w:trPr>
          <w:gridAfter w:val="1"/>
          <w:wAfter w:w="20" w:type="dxa"/>
          <w:trHeight w:val="228"/>
        </w:trPr>
        <w:tc>
          <w:tcPr>
            <w:tcW w:w="1579" w:type="dxa"/>
          </w:tcPr>
          <w:p w14:paraId="01086EAF"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A&amp;S</w:t>
            </w:r>
          </w:p>
        </w:tc>
        <w:tc>
          <w:tcPr>
            <w:tcW w:w="7351" w:type="dxa"/>
          </w:tcPr>
          <w:p w14:paraId="3B8AE825" w14:textId="77777777" w:rsidR="00F23AC0" w:rsidRPr="00716B3C" w:rsidRDefault="00F23AC0" w:rsidP="00BD4A22">
            <w:pPr>
              <w:jc w:val="both"/>
              <w:rPr>
                <w:rFonts w:ascii="Arial" w:hAnsi="Arial" w:cs="Arial"/>
                <w:sz w:val="18"/>
                <w:szCs w:val="18"/>
                <w:lang w:val="es-ES_tradnl"/>
              </w:rPr>
            </w:pPr>
            <w:r w:rsidRPr="00716B3C">
              <w:rPr>
                <w:rFonts w:ascii="Arial" w:hAnsi="Arial" w:cs="Arial"/>
                <w:sz w:val="18"/>
                <w:szCs w:val="18"/>
                <w:lang w:val="es-ES_tradnl"/>
              </w:rPr>
              <w:t>Agua y Saneamiento</w:t>
            </w:r>
          </w:p>
        </w:tc>
      </w:tr>
      <w:tr w:rsidR="00F23AC0" w:rsidRPr="00716B3C" w14:paraId="690065AC" w14:textId="77777777" w:rsidTr="00BD4A22">
        <w:trPr>
          <w:gridAfter w:val="1"/>
          <w:wAfter w:w="20" w:type="dxa"/>
          <w:trHeight w:val="228"/>
        </w:trPr>
        <w:tc>
          <w:tcPr>
            <w:tcW w:w="1579" w:type="dxa"/>
          </w:tcPr>
          <w:p w14:paraId="11E8971D"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ANA</w:t>
            </w:r>
          </w:p>
        </w:tc>
        <w:tc>
          <w:tcPr>
            <w:tcW w:w="7351" w:type="dxa"/>
          </w:tcPr>
          <w:p w14:paraId="22F9ECDB" w14:textId="77777777" w:rsidR="00F23AC0" w:rsidRPr="00716B3C" w:rsidRDefault="00F23AC0" w:rsidP="00BD4A22">
            <w:pPr>
              <w:jc w:val="both"/>
              <w:rPr>
                <w:rFonts w:ascii="Arial" w:hAnsi="Arial" w:cs="Arial"/>
                <w:sz w:val="18"/>
                <w:szCs w:val="18"/>
                <w:lang w:val="es-ES_tradnl"/>
              </w:rPr>
            </w:pPr>
            <w:r w:rsidRPr="00716B3C">
              <w:rPr>
                <w:rFonts w:ascii="Arial" w:hAnsi="Arial" w:cs="Arial"/>
                <w:sz w:val="18"/>
                <w:szCs w:val="18"/>
                <w:lang w:val="es-ES_tradnl"/>
              </w:rPr>
              <w:t>Autoridad Nacional del Agua</w:t>
            </w:r>
          </w:p>
        </w:tc>
      </w:tr>
      <w:tr w:rsidR="00F23AC0" w:rsidRPr="00716B3C" w14:paraId="692DBBED" w14:textId="77777777" w:rsidTr="00BD4A22">
        <w:trPr>
          <w:gridAfter w:val="1"/>
          <w:wAfter w:w="20" w:type="dxa"/>
          <w:trHeight w:val="228"/>
        </w:trPr>
        <w:tc>
          <w:tcPr>
            <w:tcW w:w="1579" w:type="dxa"/>
          </w:tcPr>
          <w:p w14:paraId="4F4968B3"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APCI</w:t>
            </w:r>
          </w:p>
        </w:tc>
        <w:tc>
          <w:tcPr>
            <w:tcW w:w="7351" w:type="dxa"/>
          </w:tcPr>
          <w:p w14:paraId="4E428679" w14:textId="77777777" w:rsidR="00F23AC0" w:rsidRPr="00716B3C" w:rsidRDefault="00F23AC0" w:rsidP="00BD4A22">
            <w:pPr>
              <w:jc w:val="both"/>
              <w:rPr>
                <w:rFonts w:ascii="Arial" w:hAnsi="Arial" w:cs="Arial"/>
                <w:sz w:val="18"/>
                <w:szCs w:val="18"/>
                <w:lang w:val="es-ES_tradnl"/>
              </w:rPr>
            </w:pPr>
            <w:r w:rsidRPr="00716B3C">
              <w:rPr>
                <w:rFonts w:ascii="Arial" w:hAnsi="Arial" w:cs="Arial"/>
                <w:sz w:val="18"/>
                <w:szCs w:val="18"/>
                <w:lang w:val="es-ES_tradnl"/>
              </w:rPr>
              <w:t>Agencia Peruana de Cooperación Internacional</w:t>
            </w:r>
          </w:p>
        </w:tc>
      </w:tr>
      <w:tr w:rsidR="00F23AC0" w:rsidRPr="00716B3C" w14:paraId="3200BDA8" w14:textId="77777777" w:rsidTr="00BD4A22">
        <w:trPr>
          <w:gridAfter w:val="1"/>
          <w:wAfter w:w="20" w:type="dxa"/>
          <w:trHeight w:val="228"/>
        </w:trPr>
        <w:tc>
          <w:tcPr>
            <w:tcW w:w="1579" w:type="dxa"/>
          </w:tcPr>
          <w:p w14:paraId="1A8F697D"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ATMS</w:t>
            </w:r>
          </w:p>
        </w:tc>
        <w:tc>
          <w:tcPr>
            <w:tcW w:w="7351" w:type="dxa"/>
          </w:tcPr>
          <w:p w14:paraId="0ACE9397" w14:textId="77777777" w:rsidR="00F23AC0" w:rsidRPr="00716B3C" w:rsidRDefault="00F23AC0" w:rsidP="00BD4A22">
            <w:pPr>
              <w:jc w:val="both"/>
              <w:rPr>
                <w:rFonts w:ascii="Arial" w:hAnsi="Arial" w:cs="Arial"/>
                <w:sz w:val="18"/>
                <w:szCs w:val="18"/>
                <w:lang w:val="es-ES_tradnl"/>
              </w:rPr>
            </w:pPr>
            <w:r w:rsidRPr="00716B3C">
              <w:rPr>
                <w:rFonts w:ascii="Arial" w:hAnsi="Arial" w:cs="Arial"/>
                <w:sz w:val="18"/>
                <w:szCs w:val="18"/>
              </w:rPr>
              <w:t>Área Técnica Municipal de Servicios de Saneamiento (Municipalidad Distrital)</w:t>
            </w:r>
          </w:p>
        </w:tc>
      </w:tr>
      <w:tr w:rsidR="00F23AC0" w:rsidRPr="00716B3C" w14:paraId="2BD8028C" w14:textId="77777777" w:rsidTr="00BD4A22">
        <w:trPr>
          <w:gridAfter w:val="1"/>
          <w:wAfter w:w="20" w:type="dxa"/>
          <w:trHeight w:val="455"/>
        </w:trPr>
        <w:tc>
          <w:tcPr>
            <w:tcW w:w="1579" w:type="dxa"/>
          </w:tcPr>
          <w:p w14:paraId="6178998A"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BID ó Banco</w:t>
            </w:r>
          </w:p>
        </w:tc>
        <w:tc>
          <w:tcPr>
            <w:tcW w:w="7351" w:type="dxa"/>
          </w:tcPr>
          <w:p w14:paraId="6AA73638" w14:textId="77777777" w:rsidR="00F23AC0" w:rsidRPr="00716B3C" w:rsidRDefault="00F23AC0" w:rsidP="00BD4A22">
            <w:pPr>
              <w:jc w:val="both"/>
              <w:rPr>
                <w:rFonts w:ascii="Arial" w:hAnsi="Arial" w:cs="Arial"/>
                <w:sz w:val="18"/>
                <w:szCs w:val="18"/>
              </w:rPr>
            </w:pPr>
            <w:r w:rsidRPr="00716B3C">
              <w:rPr>
                <w:rFonts w:ascii="Arial" w:hAnsi="Arial" w:cs="Arial"/>
                <w:sz w:val="18"/>
                <w:szCs w:val="18"/>
                <w:lang w:val="es-ES_tradnl"/>
              </w:rPr>
              <w:t xml:space="preserve">Banco Interamericano de Desarrollo, Organismo administrador de los recursos del Financiamiento no reembolsable del Fondo de </w:t>
            </w:r>
            <w:r w:rsidRPr="00716B3C">
              <w:rPr>
                <w:rFonts w:ascii="Arial" w:hAnsi="Arial" w:cs="Arial"/>
                <w:sz w:val="18"/>
                <w:szCs w:val="18"/>
              </w:rPr>
              <w:t>Cooperación para Agua y Saneamiento de España</w:t>
            </w:r>
          </w:p>
        </w:tc>
      </w:tr>
      <w:tr w:rsidR="00F23AC0" w:rsidRPr="00716B3C" w14:paraId="1CC6A856" w14:textId="77777777" w:rsidTr="00BD4A22">
        <w:trPr>
          <w:gridAfter w:val="1"/>
          <w:wAfter w:w="20" w:type="dxa"/>
          <w:trHeight w:val="231"/>
        </w:trPr>
        <w:tc>
          <w:tcPr>
            <w:tcW w:w="1579" w:type="dxa"/>
          </w:tcPr>
          <w:p w14:paraId="18E68689"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CE</w:t>
            </w:r>
          </w:p>
        </w:tc>
        <w:tc>
          <w:tcPr>
            <w:tcW w:w="7351" w:type="dxa"/>
          </w:tcPr>
          <w:p w14:paraId="5EC3E8CB"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Consultor de Estudios</w:t>
            </w:r>
          </w:p>
        </w:tc>
      </w:tr>
      <w:tr w:rsidR="00F23AC0" w:rsidRPr="00716B3C" w14:paraId="4C98ACA4" w14:textId="77777777" w:rsidTr="00BD4A22">
        <w:trPr>
          <w:gridAfter w:val="1"/>
          <w:wAfter w:w="20" w:type="dxa"/>
          <w:trHeight w:val="237"/>
        </w:trPr>
        <w:tc>
          <w:tcPr>
            <w:tcW w:w="1579" w:type="dxa"/>
          </w:tcPr>
          <w:p w14:paraId="79C73A41"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DIGESA</w:t>
            </w:r>
          </w:p>
        </w:tc>
        <w:tc>
          <w:tcPr>
            <w:tcW w:w="7351" w:type="dxa"/>
          </w:tcPr>
          <w:p w14:paraId="6B12D595" w14:textId="77777777" w:rsidR="00F23AC0" w:rsidRPr="00716B3C" w:rsidRDefault="00F23AC0" w:rsidP="00BD4A22">
            <w:pPr>
              <w:jc w:val="both"/>
              <w:rPr>
                <w:rFonts w:ascii="Arial" w:hAnsi="Arial" w:cs="Arial"/>
                <w:sz w:val="18"/>
                <w:szCs w:val="18"/>
                <w:lang w:val="es-ES_tradnl"/>
              </w:rPr>
            </w:pPr>
            <w:r w:rsidRPr="00716B3C">
              <w:rPr>
                <w:rFonts w:ascii="Arial" w:hAnsi="Arial" w:cs="Arial"/>
                <w:sz w:val="18"/>
                <w:szCs w:val="18"/>
                <w:lang w:val="es-ES_tradnl"/>
              </w:rPr>
              <w:t>Dirección General de Salud Ambiental, órgano de línea del Ministerio de Salud.</w:t>
            </w:r>
          </w:p>
        </w:tc>
      </w:tr>
      <w:tr w:rsidR="00F23AC0" w:rsidRPr="00716B3C" w14:paraId="039440A2" w14:textId="77777777" w:rsidTr="00BD4A22">
        <w:trPr>
          <w:gridAfter w:val="1"/>
          <w:wAfter w:w="20" w:type="dxa"/>
          <w:trHeight w:val="164"/>
        </w:trPr>
        <w:tc>
          <w:tcPr>
            <w:tcW w:w="1579" w:type="dxa"/>
          </w:tcPr>
          <w:p w14:paraId="1823DEA1"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 xml:space="preserve">DGPP – MEF </w:t>
            </w:r>
          </w:p>
        </w:tc>
        <w:tc>
          <w:tcPr>
            <w:tcW w:w="7351" w:type="dxa"/>
          </w:tcPr>
          <w:p w14:paraId="3320922B" w14:textId="77777777" w:rsidR="00F23AC0" w:rsidRPr="00716B3C" w:rsidRDefault="00F23AC0" w:rsidP="00BD4A22">
            <w:pPr>
              <w:jc w:val="both"/>
              <w:rPr>
                <w:rFonts w:ascii="Arial" w:hAnsi="Arial" w:cs="Arial"/>
                <w:sz w:val="18"/>
                <w:szCs w:val="18"/>
                <w:lang w:val="es-ES_tradnl"/>
              </w:rPr>
            </w:pPr>
            <w:r w:rsidRPr="00716B3C">
              <w:rPr>
                <w:rFonts w:ascii="Arial" w:hAnsi="Arial" w:cs="Arial"/>
                <w:sz w:val="18"/>
                <w:szCs w:val="18"/>
                <w:lang w:val="es-ES_tradnl"/>
              </w:rPr>
              <w:t>Dirección General de Presupuesto Público del MEF</w:t>
            </w:r>
          </w:p>
        </w:tc>
      </w:tr>
      <w:tr w:rsidR="00F23AC0" w:rsidRPr="00716B3C" w14:paraId="2E39FE8A" w14:textId="77777777" w:rsidTr="00BD4A22">
        <w:trPr>
          <w:gridAfter w:val="1"/>
          <w:wAfter w:w="20" w:type="dxa"/>
          <w:trHeight w:val="455"/>
        </w:trPr>
        <w:tc>
          <w:tcPr>
            <w:tcW w:w="1579" w:type="dxa"/>
          </w:tcPr>
          <w:p w14:paraId="6980457D"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DNS</w:t>
            </w:r>
          </w:p>
        </w:tc>
        <w:tc>
          <w:tcPr>
            <w:tcW w:w="7351" w:type="dxa"/>
          </w:tcPr>
          <w:p w14:paraId="78F6C6EA" w14:textId="62AD6E1B" w:rsidR="00F23AC0" w:rsidRPr="00716B3C" w:rsidRDefault="00F23AC0" w:rsidP="00B275FF">
            <w:pPr>
              <w:jc w:val="both"/>
              <w:rPr>
                <w:rFonts w:ascii="Arial" w:hAnsi="Arial" w:cs="Arial"/>
                <w:sz w:val="18"/>
                <w:szCs w:val="18"/>
                <w:lang w:val="es-ES_tradnl"/>
              </w:rPr>
            </w:pPr>
            <w:r w:rsidRPr="00716B3C">
              <w:rPr>
                <w:rFonts w:ascii="Arial" w:hAnsi="Arial" w:cs="Arial"/>
                <w:sz w:val="18"/>
                <w:szCs w:val="18"/>
                <w:lang w:val="es-ES_tradnl"/>
              </w:rPr>
              <w:t>Dirección Nacional de Saneamiento, se encargara de ejecutar el componente Fortalecimiento a la gestión de capacidades del sector y desarrollo de capacidades de los actores sectoriales.</w:t>
            </w:r>
          </w:p>
        </w:tc>
      </w:tr>
      <w:tr w:rsidR="00F23AC0" w:rsidRPr="00716B3C" w14:paraId="5BA1241F" w14:textId="77777777" w:rsidTr="00BD4A22">
        <w:trPr>
          <w:gridAfter w:val="1"/>
          <w:wAfter w:w="20" w:type="dxa"/>
          <w:trHeight w:val="228"/>
        </w:trPr>
        <w:tc>
          <w:tcPr>
            <w:tcW w:w="1579" w:type="dxa"/>
          </w:tcPr>
          <w:p w14:paraId="100D88DD"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GdP</w:t>
            </w:r>
          </w:p>
        </w:tc>
        <w:tc>
          <w:tcPr>
            <w:tcW w:w="7351" w:type="dxa"/>
          </w:tcPr>
          <w:p w14:paraId="724852E6"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Gobierno del Perú</w:t>
            </w:r>
          </w:p>
        </w:tc>
      </w:tr>
      <w:tr w:rsidR="00F23AC0" w:rsidRPr="00716B3C" w14:paraId="45566124" w14:textId="77777777" w:rsidTr="00BD4A22">
        <w:trPr>
          <w:gridAfter w:val="1"/>
          <w:wAfter w:w="20" w:type="dxa"/>
          <w:trHeight w:val="228"/>
        </w:trPr>
        <w:tc>
          <w:tcPr>
            <w:tcW w:w="1579" w:type="dxa"/>
          </w:tcPr>
          <w:p w14:paraId="4FF3A455"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INDECI</w:t>
            </w:r>
          </w:p>
        </w:tc>
        <w:tc>
          <w:tcPr>
            <w:tcW w:w="7351" w:type="dxa"/>
          </w:tcPr>
          <w:p w14:paraId="50F4405F"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Instituto de Defensa Civil</w:t>
            </w:r>
          </w:p>
        </w:tc>
      </w:tr>
      <w:tr w:rsidR="00F23AC0" w:rsidRPr="00716B3C" w14:paraId="636E588E" w14:textId="77777777" w:rsidTr="00BD4A22">
        <w:trPr>
          <w:gridAfter w:val="1"/>
          <w:wAfter w:w="20" w:type="dxa"/>
          <w:trHeight w:val="228"/>
        </w:trPr>
        <w:tc>
          <w:tcPr>
            <w:tcW w:w="1579" w:type="dxa"/>
          </w:tcPr>
          <w:p w14:paraId="1DD979BF"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INEI</w:t>
            </w:r>
          </w:p>
        </w:tc>
        <w:tc>
          <w:tcPr>
            <w:tcW w:w="7351" w:type="dxa"/>
          </w:tcPr>
          <w:p w14:paraId="3B205BCB"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Instituto Nacional de Estadísticas e Información</w:t>
            </w:r>
          </w:p>
        </w:tc>
      </w:tr>
      <w:tr w:rsidR="00F23AC0" w:rsidRPr="00716B3C" w14:paraId="67D8AD46" w14:textId="77777777" w:rsidTr="00BD4A22">
        <w:trPr>
          <w:gridAfter w:val="1"/>
          <w:wAfter w:w="20" w:type="dxa"/>
          <w:trHeight w:val="60"/>
        </w:trPr>
        <w:tc>
          <w:tcPr>
            <w:tcW w:w="1579" w:type="dxa"/>
          </w:tcPr>
          <w:p w14:paraId="1B482950"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MC</w:t>
            </w:r>
          </w:p>
        </w:tc>
        <w:tc>
          <w:tcPr>
            <w:tcW w:w="7351" w:type="dxa"/>
          </w:tcPr>
          <w:p w14:paraId="3A65A0DA"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Ministerio de Cultura</w:t>
            </w:r>
          </w:p>
        </w:tc>
      </w:tr>
      <w:tr w:rsidR="00F23AC0" w:rsidRPr="00716B3C" w14:paraId="7B8CF327" w14:textId="77777777" w:rsidTr="00BD4A22">
        <w:trPr>
          <w:gridAfter w:val="1"/>
          <w:wAfter w:w="20" w:type="dxa"/>
          <w:trHeight w:val="201"/>
        </w:trPr>
        <w:tc>
          <w:tcPr>
            <w:tcW w:w="1579" w:type="dxa"/>
          </w:tcPr>
          <w:p w14:paraId="7E7C4DB6"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MEF</w:t>
            </w:r>
          </w:p>
        </w:tc>
        <w:tc>
          <w:tcPr>
            <w:tcW w:w="7351" w:type="dxa"/>
          </w:tcPr>
          <w:p w14:paraId="01BE45EB"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Ministerio de Economía y Finanzas</w:t>
            </w:r>
          </w:p>
        </w:tc>
      </w:tr>
      <w:tr w:rsidR="00F23AC0" w:rsidRPr="00716B3C" w14:paraId="296BAF7D" w14:textId="77777777" w:rsidTr="00BD4A22">
        <w:trPr>
          <w:gridAfter w:val="1"/>
          <w:wAfter w:w="20" w:type="dxa"/>
          <w:trHeight w:val="217"/>
        </w:trPr>
        <w:tc>
          <w:tcPr>
            <w:tcW w:w="1579" w:type="dxa"/>
          </w:tcPr>
          <w:p w14:paraId="69591481"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MINAM</w:t>
            </w:r>
          </w:p>
        </w:tc>
        <w:tc>
          <w:tcPr>
            <w:tcW w:w="7351" w:type="dxa"/>
          </w:tcPr>
          <w:p w14:paraId="19749B04"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Ministerio del Ambiente</w:t>
            </w:r>
          </w:p>
        </w:tc>
      </w:tr>
      <w:tr w:rsidR="00F23AC0" w:rsidRPr="00716B3C" w14:paraId="4CD48ACD" w14:textId="77777777" w:rsidTr="00BD4A22">
        <w:trPr>
          <w:gridAfter w:val="1"/>
          <w:wAfter w:w="20" w:type="dxa"/>
          <w:trHeight w:val="228"/>
        </w:trPr>
        <w:tc>
          <w:tcPr>
            <w:tcW w:w="1579" w:type="dxa"/>
          </w:tcPr>
          <w:p w14:paraId="43A6F14F" w14:textId="77777777" w:rsidR="00F23AC0" w:rsidRPr="00716B3C" w:rsidRDefault="00F23AC0" w:rsidP="00BD4A22">
            <w:pPr>
              <w:rPr>
                <w:rFonts w:ascii="Arial" w:hAnsi="Arial" w:cs="Arial"/>
                <w:b/>
                <w:sz w:val="18"/>
                <w:szCs w:val="18"/>
              </w:rPr>
            </w:pPr>
            <w:r w:rsidRPr="00716B3C">
              <w:rPr>
                <w:rFonts w:ascii="Arial" w:hAnsi="Arial" w:cs="Arial"/>
                <w:b/>
                <w:sz w:val="18"/>
                <w:szCs w:val="18"/>
              </w:rPr>
              <w:t>MVCS</w:t>
            </w:r>
          </w:p>
        </w:tc>
        <w:tc>
          <w:tcPr>
            <w:tcW w:w="7351" w:type="dxa"/>
          </w:tcPr>
          <w:p w14:paraId="76844EEB"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Ministerio de Vivienda, Construcción y Saneamiento</w:t>
            </w:r>
          </w:p>
        </w:tc>
      </w:tr>
      <w:tr w:rsidR="00F23AC0" w:rsidRPr="00716B3C" w14:paraId="5B9D13C0" w14:textId="77777777" w:rsidTr="00BD4A22">
        <w:trPr>
          <w:gridAfter w:val="1"/>
          <w:wAfter w:w="20" w:type="dxa"/>
          <w:trHeight w:val="228"/>
        </w:trPr>
        <w:tc>
          <w:tcPr>
            <w:tcW w:w="1579" w:type="dxa"/>
          </w:tcPr>
          <w:p w14:paraId="10DDB703" w14:textId="77777777" w:rsidR="00F23AC0" w:rsidRPr="00716B3C" w:rsidRDefault="00F23AC0" w:rsidP="00BD4A22">
            <w:pPr>
              <w:rPr>
                <w:rFonts w:ascii="Arial" w:hAnsi="Arial" w:cs="Arial"/>
                <w:b/>
                <w:sz w:val="18"/>
                <w:szCs w:val="18"/>
              </w:rPr>
            </w:pPr>
            <w:r w:rsidRPr="00716B3C">
              <w:rPr>
                <w:rFonts w:ascii="Arial" w:hAnsi="Arial" w:cs="Arial"/>
                <w:b/>
                <w:sz w:val="18"/>
                <w:szCs w:val="18"/>
              </w:rPr>
              <w:t>MINSA</w:t>
            </w:r>
          </w:p>
        </w:tc>
        <w:tc>
          <w:tcPr>
            <w:tcW w:w="7351" w:type="dxa"/>
          </w:tcPr>
          <w:p w14:paraId="24C2AE15"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Ministerio de Salud</w:t>
            </w:r>
          </w:p>
        </w:tc>
      </w:tr>
      <w:tr w:rsidR="00F23AC0" w:rsidRPr="00716B3C" w14:paraId="57C80BB3" w14:textId="77777777" w:rsidTr="00BD4A22">
        <w:trPr>
          <w:gridAfter w:val="1"/>
          <w:wAfter w:w="20" w:type="dxa"/>
          <w:trHeight w:val="472"/>
        </w:trPr>
        <w:tc>
          <w:tcPr>
            <w:tcW w:w="1579" w:type="dxa"/>
          </w:tcPr>
          <w:p w14:paraId="340B8877"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OE</w:t>
            </w:r>
          </w:p>
        </w:tc>
        <w:tc>
          <w:tcPr>
            <w:tcW w:w="7351" w:type="dxa"/>
          </w:tcPr>
          <w:p w14:paraId="397EFD4B"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 xml:space="preserve">Operador especializado (prestador de los servicios de saneamiento en pequeñas ciudades a través de un contrato suscrito con las Municipalidades Distritales y de modo supletorio con las Municipalidades Provinciales.  </w:t>
            </w:r>
          </w:p>
        </w:tc>
      </w:tr>
      <w:tr w:rsidR="00F23AC0" w:rsidRPr="00716B3C" w14:paraId="667CFB75" w14:textId="77777777" w:rsidTr="00BD4A22">
        <w:trPr>
          <w:gridAfter w:val="1"/>
          <w:wAfter w:w="20" w:type="dxa"/>
          <w:trHeight w:val="228"/>
        </w:trPr>
        <w:tc>
          <w:tcPr>
            <w:tcW w:w="1579" w:type="dxa"/>
          </w:tcPr>
          <w:p w14:paraId="3075A99F"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OGPP</w:t>
            </w:r>
          </w:p>
        </w:tc>
        <w:tc>
          <w:tcPr>
            <w:tcW w:w="7351" w:type="dxa"/>
          </w:tcPr>
          <w:p w14:paraId="2CF8F934"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Oficina General de Planificación y Presupuesto del MVCS</w:t>
            </w:r>
          </w:p>
        </w:tc>
      </w:tr>
      <w:tr w:rsidR="00F23AC0" w:rsidRPr="00716B3C" w14:paraId="576B4255" w14:textId="77777777" w:rsidTr="00BD4A22">
        <w:trPr>
          <w:gridAfter w:val="1"/>
          <w:wAfter w:w="20" w:type="dxa"/>
          <w:trHeight w:val="228"/>
        </w:trPr>
        <w:tc>
          <w:tcPr>
            <w:tcW w:w="1579" w:type="dxa"/>
          </w:tcPr>
          <w:p w14:paraId="63C7A0DA"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OMA</w:t>
            </w:r>
          </w:p>
        </w:tc>
        <w:tc>
          <w:tcPr>
            <w:tcW w:w="7351" w:type="dxa"/>
          </w:tcPr>
          <w:p w14:paraId="7C72B3DE"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Oficina de Medio Ambiente del MVCS</w:t>
            </w:r>
          </w:p>
        </w:tc>
      </w:tr>
      <w:tr w:rsidR="00F23AC0" w:rsidRPr="00716B3C" w14:paraId="785A3D1A" w14:textId="77777777" w:rsidTr="00BD4A22">
        <w:trPr>
          <w:gridAfter w:val="1"/>
          <w:wAfter w:w="20" w:type="dxa"/>
          <w:trHeight w:val="228"/>
        </w:trPr>
        <w:tc>
          <w:tcPr>
            <w:tcW w:w="1579" w:type="dxa"/>
          </w:tcPr>
          <w:p w14:paraId="48DCAC4B"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ONG</w:t>
            </w:r>
          </w:p>
        </w:tc>
        <w:tc>
          <w:tcPr>
            <w:tcW w:w="7351" w:type="dxa"/>
          </w:tcPr>
          <w:p w14:paraId="54CA84EC"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Organización No Gubernamental</w:t>
            </w:r>
          </w:p>
        </w:tc>
      </w:tr>
      <w:tr w:rsidR="00F23AC0" w:rsidRPr="00716B3C" w14:paraId="73E53CEA" w14:textId="77777777" w:rsidTr="00BD4A22">
        <w:trPr>
          <w:gridAfter w:val="1"/>
          <w:wAfter w:w="20" w:type="dxa"/>
          <w:trHeight w:val="228"/>
        </w:trPr>
        <w:tc>
          <w:tcPr>
            <w:tcW w:w="1579" w:type="dxa"/>
          </w:tcPr>
          <w:p w14:paraId="38E719D0"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OPI</w:t>
            </w:r>
          </w:p>
        </w:tc>
        <w:tc>
          <w:tcPr>
            <w:tcW w:w="7351" w:type="dxa"/>
          </w:tcPr>
          <w:p w14:paraId="14D614B6"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Oficina De Programación de Inversiones</w:t>
            </w:r>
          </w:p>
        </w:tc>
      </w:tr>
      <w:tr w:rsidR="00F23AC0" w:rsidRPr="00716B3C" w14:paraId="12228204" w14:textId="77777777" w:rsidTr="00BD4A22">
        <w:trPr>
          <w:trHeight w:val="229"/>
        </w:trPr>
        <w:tc>
          <w:tcPr>
            <w:tcW w:w="1579" w:type="dxa"/>
          </w:tcPr>
          <w:p w14:paraId="6BE2975C" w14:textId="77777777" w:rsidR="00F23AC0" w:rsidRPr="00716B3C" w:rsidRDefault="00F23AC0" w:rsidP="00BD4A22">
            <w:pPr>
              <w:jc w:val="both"/>
              <w:rPr>
                <w:rFonts w:ascii="Arial" w:hAnsi="Arial" w:cs="Arial"/>
                <w:b/>
                <w:sz w:val="18"/>
                <w:szCs w:val="18"/>
              </w:rPr>
            </w:pPr>
            <w:r w:rsidRPr="00716B3C">
              <w:rPr>
                <w:rFonts w:ascii="Arial" w:hAnsi="Arial" w:cs="Arial"/>
                <w:b/>
                <w:sz w:val="18"/>
                <w:szCs w:val="18"/>
              </w:rPr>
              <w:t>PA</w:t>
            </w:r>
          </w:p>
        </w:tc>
        <w:tc>
          <w:tcPr>
            <w:tcW w:w="7371" w:type="dxa"/>
            <w:gridSpan w:val="2"/>
          </w:tcPr>
          <w:p w14:paraId="6ED590D7"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 xml:space="preserve">Plan de Adquisiciones </w:t>
            </w:r>
          </w:p>
        </w:tc>
      </w:tr>
      <w:tr w:rsidR="00F23AC0" w:rsidRPr="00716B3C" w14:paraId="11B0B601" w14:textId="77777777" w:rsidTr="00BD4A22">
        <w:trPr>
          <w:trHeight w:val="173"/>
        </w:trPr>
        <w:tc>
          <w:tcPr>
            <w:tcW w:w="1579" w:type="dxa"/>
          </w:tcPr>
          <w:p w14:paraId="50E29B4F" w14:textId="77777777" w:rsidR="00F23AC0" w:rsidRPr="00716B3C" w:rsidRDefault="00F23AC0" w:rsidP="00BD4A22">
            <w:pPr>
              <w:rPr>
                <w:rFonts w:ascii="Arial" w:hAnsi="Arial" w:cs="Arial"/>
                <w:b/>
                <w:sz w:val="18"/>
                <w:szCs w:val="18"/>
              </w:rPr>
            </w:pPr>
            <w:r w:rsidRPr="00716B3C">
              <w:rPr>
                <w:rFonts w:ascii="Arial" w:hAnsi="Arial" w:cs="Arial"/>
                <w:b/>
                <w:sz w:val="18"/>
                <w:szCs w:val="18"/>
              </w:rPr>
              <w:t>PCA</w:t>
            </w:r>
          </w:p>
        </w:tc>
        <w:tc>
          <w:tcPr>
            <w:tcW w:w="7371" w:type="dxa"/>
            <w:gridSpan w:val="2"/>
          </w:tcPr>
          <w:p w14:paraId="206D06F5"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Programación de Compromisos Anual</w:t>
            </w:r>
          </w:p>
        </w:tc>
      </w:tr>
      <w:tr w:rsidR="00B275FF" w:rsidRPr="00716B3C" w14:paraId="2CAC5C13" w14:textId="77777777" w:rsidTr="00BD4A22">
        <w:trPr>
          <w:trHeight w:val="173"/>
        </w:trPr>
        <w:tc>
          <w:tcPr>
            <w:tcW w:w="1579" w:type="dxa"/>
          </w:tcPr>
          <w:p w14:paraId="15CEC574" w14:textId="6B55099C" w:rsidR="00B275FF" w:rsidRPr="00716B3C" w:rsidRDefault="00B275FF" w:rsidP="00BD4A22">
            <w:pPr>
              <w:rPr>
                <w:rFonts w:ascii="Arial" w:hAnsi="Arial" w:cs="Arial"/>
                <w:b/>
                <w:sz w:val="18"/>
                <w:szCs w:val="18"/>
              </w:rPr>
            </w:pPr>
            <w:r>
              <w:rPr>
                <w:rFonts w:ascii="Arial" w:hAnsi="Arial" w:cs="Arial"/>
                <w:b/>
                <w:sz w:val="18"/>
                <w:szCs w:val="18"/>
              </w:rPr>
              <w:t>PIASAR</w:t>
            </w:r>
          </w:p>
        </w:tc>
        <w:tc>
          <w:tcPr>
            <w:tcW w:w="7371" w:type="dxa"/>
            <w:gridSpan w:val="2"/>
          </w:tcPr>
          <w:p w14:paraId="38799DED" w14:textId="1F8D50E4" w:rsidR="00B275FF" w:rsidRPr="00716B3C" w:rsidRDefault="00B275FF" w:rsidP="00BD4A22">
            <w:pPr>
              <w:jc w:val="both"/>
              <w:rPr>
                <w:rFonts w:ascii="Arial" w:hAnsi="Arial" w:cs="Arial"/>
                <w:sz w:val="18"/>
                <w:szCs w:val="18"/>
              </w:rPr>
            </w:pPr>
            <w:r>
              <w:rPr>
                <w:rFonts w:ascii="Arial" w:hAnsi="Arial" w:cs="Arial"/>
                <w:sz w:val="18"/>
                <w:szCs w:val="18"/>
              </w:rPr>
              <w:t>Programa Integral de Agua y Saneamiento Rural I</w:t>
            </w:r>
          </w:p>
        </w:tc>
      </w:tr>
      <w:tr w:rsidR="00F23AC0" w:rsidRPr="00716B3C" w14:paraId="2A94BDE5" w14:textId="77777777" w:rsidTr="00BD4A22">
        <w:trPr>
          <w:trHeight w:val="228"/>
        </w:trPr>
        <w:tc>
          <w:tcPr>
            <w:tcW w:w="1579" w:type="dxa"/>
          </w:tcPr>
          <w:p w14:paraId="43430567" w14:textId="77777777" w:rsidR="00F23AC0" w:rsidRPr="00716B3C" w:rsidRDefault="00F23AC0" w:rsidP="00BD4A22">
            <w:pPr>
              <w:rPr>
                <w:rFonts w:ascii="Arial" w:hAnsi="Arial" w:cs="Arial"/>
                <w:b/>
                <w:sz w:val="18"/>
                <w:szCs w:val="18"/>
              </w:rPr>
            </w:pPr>
            <w:r w:rsidRPr="00716B3C">
              <w:rPr>
                <w:rFonts w:ascii="Arial" w:hAnsi="Arial" w:cs="Arial"/>
                <w:b/>
                <w:sz w:val="18"/>
                <w:szCs w:val="18"/>
              </w:rPr>
              <w:t>POA</w:t>
            </w:r>
          </w:p>
        </w:tc>
        <w:tc>
          <w:tcPr>
            <w:tcW w:w="7371" w:type="dxa"/>
            <w:gridSpan w:val="2"/>
          </w:tcPr>
          <w:p w14:paraId="7D330D5E"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Plan Operativo Anual</w:t>
            </w:r>
          </w:p>
        </w:tc>
      </w:tr>
      <w:tr w:rsidR="00F23AC0" w:rsidRPr="00716B3C" w14:paraId="68596CE4" w14:textId="77777777" w:rsidTr="00BD4A22">
        <w:trPr>
          <w:trHeight w:val="228"/>
        </w:trPr>
        <w:tc>
          <w:tcPr>
            <w:tcW w:w="1579" w:type="dxa"/>
          </w:tcPr>
          <w:p w14:paraId="2745BFA7" w14:textId="77777777" w:rsidR="00F23AC0" w:rsidRPr="00716B3C" w:rsidRDefault="00F23AC0" w:rsidP="00BD4A22">
            <w:pPr>
              <w:rPr>
                <w:rFonts w:ascii="Arial" w:hAnsi="Arial" w:cs="Arial"/>
                <w:b/>
                <w:sz w:val="18"/>
                <w:szCs w:val="18"/>
              </w:rPr>
            </w:pPr>
            <w:r w:rsidRPr="00716B3C">
              <w:rPr>
                <w:rFonts w:ascii="Arial" w:hAnsi="Arial" w:cs="Arial"/>
                <w:b/>
                <w:sz w:val="18"/>
                <w:szCs w:val="18"/>
              </w:rPr>
              <w:t>PEP</w:t>
            </w:r>
          </w:p>
        </w:tc>
        <w:tc>
          <w:tcPr>
            <w:tcW w:w="7371" w:type="dxa"/>
            <w:gridSpan w:val="2"/>
          </w:tcPr>
          <w:p w14:paraId="39D62BC1"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Plan de Ejecución del Programa</w:t>
            </w:r>
          </w:p>
        </w:tc>
      </w:tr>
      <w:tr w:rsidR="00F23AC0" w:rsidRPr="00716B3C" w14:paraId="398009DC" w14:textId="77777777" w:rsidTr="00BD4A22">
        <w:trPr>
          <w:trHeight w:val="202"/>
        </w:trPr>
        <w:tc>
          <w:tcPr>
            <w:tcW w:w="1579" w:type="dxa"/>
          </w:tcPr>
          <w:p w14:paraId="49B3689B" w14:textId="77777777" w:rsidR="00F23AC0" w:rsidRPr="00716B3C" w:rsidRDefault="00F23AC0" w:rsidP="00BD4A22">
            <w:pPr>
              <w:rPr>
                <w:rFonts w:ascii="Arial" w:hAnsi="Arial" w:cs="Arial"/>
                <w:b/>
                <w:sz w:val="18"/>
                <w:szCs w:val="18"/>
              </w:rPr>
            </w:pPr>
            <w:r w:rsidRPr="00716B3C">
              <w:rPr>
                <w:rFonts w:ascii="Arial" w:hAnsi="Arial" w:cs="Arial"/>
                <w:b/>
                <w:sz w:val="18"/>
                <w:szCs w:val="18"/>
              </w:rPr>
              <w:t>PNS</w:t>
            </w:r>
          </w:p>
        </w:tc>
        <w:tc>
          <w:tcPr>
            <w:tcW w:w="7371" w:type="dxa"/>
            <w:gridSpan w:val="2"/>
          </w:tcPr>
          <w:p w14:paraId="02C0CCDE"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Plan Nacional de Saneamiento</w:t>
            </w:r>
          </w:p>
        </w:tc>
      </w:tr>
      <w:tr w:rsidR="00F23AC0" w:rsidRPr="00716B3C" w14:paraId="5B622CBE" w14:textId="77777777" w:rsidTr="00BD4A22">
        <w:trPr>
          <w:trHeight w:val="1021"/>
        </w:trPr>
        <w:tc>
          <w:tcPr>
            <w:tcW w:w="1579" w:type="dxa"/>
          </w:tcPr>
          <w:p w14:paraId="00071305" w14:textId="77777777" w:rsidR="00F23AC0" w:rsidRPr="00716B3C" w:rsidRDefault="00F23AC0" w:rsidP="00BD4A22">
            <w:pPr>
              <w:rPr>
                <w:rFonts w:ascii="Arial" w:hAnsi="Arial" w:cs="Arial"/>
                <w:b/>
                <w:sz w:val="18"/>
                <w:szCs w:val="18"/>
              </w:rPr>
            </w:pPr>
            <w:r w:rsidRPr="00716B3C">
              <w:rPr>
                <w:rFonts w:ascii="Arial" w:hAnsi="Arial" w:cs="Arial"/>
                <w:b/>
                <w:sz w:val="18"/>
                <w:szCs w:val="18"/>
              </w:rPr>
              <w:t>PNSR</w:t>
            </w:r>
          </w:p>
        </w:tc>
        <w:tc>
          <w:tcPr>
            <w:tcW w:w="7371" w:type="dxa"/>
            <w:gridSpan w:val="2"/>
          </w:tcPr>
          <w:p w14:paraId="2A7165FC" w14:textId="77777777" w:rsidR="00F23AC0" w:rsidRPr="00716B3C" w:rsidRDefault="00F23AC0" w:rsidP="00BD4A22">
            <w:pPr>
              <w:jc w:val="both"/>
              <w:rPr>
                <w:rFonts w:ascii="Arial" w:hAnsi="Arial" w:cs="Arial"/>
                <w:sz w:val="18"/>
                <w:szCs w:val="18"/>
              </w:rPr>
            </w:pPr>
            <w:r w:rsidRPr="00716B3C">
              <w:rPr>
                <w:rFonts w:ascii="Arial" w:hAnsi="Arial" w:cs="Arial"/>
                <w:sz w:val="18"/>
                <w:szCs w:val="18"/>
              </w:rPr>
              <w:t xml:space="preserve">Programa Nacional de Saneamiento Rural, </w:t>
            </w:r>
            <w:r w:rsidRPr="00716B3C">
              <w:rPr>
                <w:rFonts w:ascii="Arial" w:hAnsi="Arial" w:cs="Arial"/>
                <w:sz w:val="18"/>
                <w:szCs w:val="18"/>
                <w:lang w:val="es-ES_tradnl"/>
              </w:rPr>
              <w:t>que se encargará de ejecutar el Programa incluyendo entre otras las actividades de los  Componentes I y II tanto en las zonas rurales, así como en las pequeñas ciudades, y de canalizar la totalidad de los recursos del Programa y de planificar, organizar, dirigir, controlar, implementar, ejecutar y evaluar las actividades del Programa.</w:t>
            </w:r>
          </w:p>
        </w:tc>
      </w:tr>
      <w:tr w:rsidR="001E7A2E" w:rsidRPr="00716B3C" w14:paraId="08A4F6FA" w14:textId="77777777" w:rsidTr="00BD4A22">
        <w:trPr>
          <w:trHeight w:val="204"/>
        </w:trPr>
        <w:tc>
          <w:tcPr>
            <w:tcW w:w="1579" w:type="dxa"/>
          </w:tcPr>
          <w:p w14:paraId="34766991" w14:textId="123B8444" w:rsidR="001E7A2E" w:rsidRPr="00716B3C" w:rsidRDefault="001E7A2E" w:rsidP="001E7A2E">
            <w:pPr>
              <w:rPr>
                <w:rFonts w:ascii="Arial" w:hAnsi="Arial" w:cs="Arial"/>
                <w:b/>
                <w:sz w:val="18"/>
                <w:szCs w:val="18"/>
              </w:rPr>
            </w:pPr>
            <w:r>
              <w:rPr>
                <w:rFonts w:ascii="Arial" w:hAnsi="Arial" w:cs="Arial"/>
                <w:b/>
                <w:sz w:val="18"/>
                <w:szCs w:val="18"/>
              </w:rPr>
              <w:t>PMR</w:t>
            </w:r>
          </w:p>
        </w:tc>
        <w:tc>
          <w:tcPr>
            <w:tcW w:w="7371" w:type="dxa"/>
            <w:gridSpan w:val="2"/>
          </w:tcPr>
          <w:p w14:paraId="3DBCA223" w14:textId="104DEBD0" w:rsidR="001E7A2E" w:rsidRPr="00716B3C" w:rsidRDefault="001E7A2E" w:rsidP="001E7A2E">
            <w:pPr>
              <w:jc w:val="both"/>
              <w:rPr>
                <w:rFonts w:ascii="Arial" w:hAnsi="Arial" w:cs="Arial"/>
                <w:sz w:val="18"/>
                <w:szCs w:val="18"/>
              </w:rPr>
            </w:pPr>
            <w:r>
              <w:rPr>
                <w:rFonts w:ascii="Arial" w:hAnsi="Arial" w:cs="Arial"/>
                <w:sz w:val="18"/>
                <w:szCs w:val="18"/>
              </w:rPr>
              <w:t>Reporte de Monitoreo de Progreso</w:t>
            </w:r>
          </w:p>
        </w:tc>
      </w:tr>
      <w:tr w:rsidR="001E7A2E" w:rsidRPr="00716B3C" w14:paraId="4925B898" w14:textId="77777777" w:rsidTr="00BD4A22">
        <w:trPr>
          <w:trHeight w:val="204"/>
        </w:trPr>
        <w:tc>
          <w:tcPr>
            <w:tcW w:w="1579" w:type="dxa"/>
          </w:tcPr>
          <w:p w14:paraId="605B6557" w14:textId="77777777" w:rsidR="001E7A2E" w:rsidRPr="00716B3C" w:rsidRDefault="001E7A2E" w:rsidP="001E7A2E">
            <w:pPr>
              <w:rPr>
                <w:rFonts w:ascii="Arial" w:hAnsi="Arial" w:cs="Arial"/>
                <w:b/>
                <w:sz w:val="18"/>
                <w:szCs w:val="18"/>
              </w:rPr>
            </w:pPr>
            <w:r w:rsidRPr="00716B3C">
              <w:rPr>
                <w:rFonts w:ascii="Arial" w:hAnsi="Arial" w:cs="Arial"/>
                <w:b/>
                <w:sz w:val="18"/>
                <w:szCs w:val="18"/>
              </w:rPr>
              <w:t>POD</w:t>
            </w:r>
          </w:p>
        </w:tc>
        <w:tc>
          <w:tcPr>
            <w:tcW w:w="7371" w:type="dxa"/>
            <w:gridSpan w:val="2"/>
          </w:tcPr>
          <w:p w14:paraId="2D4B9F29" w14:textId="77777777" w:rsidR="001E7A2E" w:rsidRPr="00716B3C" w:rsidRDefault="001E7A2E" w:rsidP="001E7A2E">
            <w:pPr>
              <w:jc w:val="both"/>
              <w:rPr>
                <w:rFonts w:ascii="Arial" w:hAnsi="Arial" w:cs="Arial"/>
                <w:sz w:val="18"/>
                <w:szCs w:val="18"/>
              </w:rPr>
            </w:pPr>
            <w:r w:rsidRPr="00716B3C">
              <w:rPr>
                <w:rFonts w:ascii="Arial" w:hAnsi="Arial" w:cs="Arial"/>
                <w:sz w:val="18"/>
                <w:szCs w:val="18"/>
              </w:rPr>
              <w:t>Plan de Desarrollo de la Operación</w:t>
            </w:r>
          </w:p>
        </w:tc>
      </w:tr>
      <w:tr w:rsidR="00DF0D00" w:rsidRPr="00716B3C" w14:paraId="0ABEA57A" w14:textId="77777777" w:rsidTr="00DF0D00">
        <w:trPr>
          <w:trHeight w:val="204"/>
        </w:trPr>
        <w:tc>
          <w:tcPr>
            <w:tcW w:w="1579" w:type="dxa"/>
            <w:tcBorders>
              <w:top w:val="single" w:sz="4" w:space="0" w:color="auto"/>
              <w:left w:val="single" w:sz="4" w:space="0" w:color="auto"/>
              <w:bottom w:val="single" w:sz="4" w:space="0" w:color="auto"/>
              <w:right w:val="single" w:sz="4" w:space="0" w:color="auto"/>
            </w:tcBorders>
          </w:tcPr>
          <w:p w14:paraId="6D40760C" w14:textId="77777777" w:rsidR="00DF0D00" w:rsidRPr="00716B3C" w:rsidRDefault="00DF0D00" w:rsidP="00DF0D00">
            <w:pPr>
              <w:rPr>
                <w:rFonts w:ascii="Arial" w:hAnsi="Arial" w:cs="Arial"/>
                <w:b/>
                <w:sz w:val="18"/>
                <w:szCs w:val="18"/>
              </w:rPr>
            </w:pPr>
            <w:r>
              <w:rPr>
                <w:rFonts w:ascii="Arial" w:hAnsi="Arial" w:cs="Arial"/>
                <w:b/>
                <w:sz w:val="18"/>
                <w:szCs w:val="18"/>
              </w:rPr>
              <w:t>ROP</w:t>
            </w:r>
          </w:p>
        </w:tc>
        <w:tc>
          <w:tcPr>
            <w:tcW w:w="7371" w:type="dxa"/>
            <w:gridSpan w:val="2"/>
            <w:tcBorders>
              <w:top w:val="single" w:sz="4" w:space="0" w:color="auto"/>
              <w:left w:val="single" w:sz="4" w:space="0" w:color="auto"/>
              <w:bottom w:val="single" w:sz="4" w:space="0" w:color="auto"/>
              <w:right w:val="single" w:sz="4" w:space="0" w:color="auto"/>
            </w:tcBorders>
          </w:tcPr>
          <w:p w14:paraId="5CFDAC0F" w14:textId="1E02F64E" w:rsidR="00DF0D00" w:rsidRPr="00716B3C" w:rsidRDefault="00DF0D00" w:rsidP="009D4530">
            <w:pPr>
              <w:jc w:val="both"/>
              <w:rPr>
                <w:rFonts w:ascii="Arial" w:hAnsi="Arial" w:cs="Arial"/>
                <w:sz w:val="18"/>
                <w:szCs w:val="18"/>
              </w:rPr>
            </w:pPr>
            <w:r>
              <w:rPr>
                <w:rFonts w:ascii="Arial" w:hAnsi="Arial" w:cs="Arial"/>
                <w:sz w:val="18"/>
                <w:szCs w:val="18"/>
              </w:rPr>
              <w:t>Reglamento</w:t>
            </w:r>
            <w:r w:rsidRPr="00716B3C">
              <w:rPr>
                <w:rFonts w:ascii="Arial" w:hAnsi="Arial" w:cs="Arial"/>
                <w:sz w:val="18"/>
                <w:szCs w:val="18"/>
              </w:rPr>
              <w:t xml:space="preserve"> Operativo del Programa</w:t>
            </w:r>
          </w:p>
        </w:tc>
      </w:tr>
      <w:tr w:rsidR="001E7A2E" w:rsidRPr="00716B3C" w14:paraId="1BB91413" w14:textId="77777777" w:rsidTr="00BD4A22">
        <w:trPr>
          <w:trHeight w:val="243"/>
        </w:trPr>
        <w:tc>
          <w:tcPr>
            <w:tcW w:w="1579" w:type="dxa"/>
          </w:tcPr>
          <w:p w14:paraId="712CCA32" w14:textId="77777777" w:rsidR="001E7A2E" w:rsidRPr="00716B3C" w:rsidRDefault="001E7A2E" w:rsidP="001E7A2E">
            <w:pPr>
              <w:jc w:val="both"/>
              <w:rPr>
                <w:rFonts w:ascii="Arial" w:hAnsi="Arial" w:cs="Arial"/>
                <w:b/>
                <w:sz w:val="18"/>
                <w:szCs w:val="18"/>
              </w:rPr>
            </w:pPr>
            <w:r w:rsidRPr="00716B3C">
              <w:rPr>
                <w:rFonts w:ascii="Arial" w:hAnsi="Arial" w:cs="Arial"/>
                <w:b/>
                <w:sz w:val="18"/>
                <w:szCs w:val="18"/>
              </w:rPr>
              <w:t>SIME</w:t>
            </w:r>
          </w:p>
        </w:tc>
        <w:tc>
          <w:tcPr>
            <w:tcW w:w="7371" w:type="dxa"/>
            <w:gridSpan w:val="2"/>
          </w:tcPr>
          <w:p w14:paraId="5E55C6D0" w14:textId="77777777" w:rsidR="001E7A2E" w:rsidRPr="00716B3C" w:rsidRDefault="001E7A2E" w:rsidP="001E7A2E">
            <w:pPr>
              <w:jc w:val="both"/>
              <w:rPr>
                <w:rFonts w:ascii="Arial" w:hAnsi="Arial" w:cs="Arial"/>
                <w:sz w:val="18"/>
                <w:szCs w:val="18"/>
              </w:rPr>
            </w:pPr>
            <w:r w:rsidRPr="00716B3C">
              <w:rPr>
                <w:rFonts w:ascii="Arial" w:hAnsi="Arial" w:cs="Arial"/>
                <w:sz w:val="18"/>
                <w:szCs w:val="18"/>
              </w:rPr>
              <w:t xml:space="preserve">Sistema de Monitoreo y Evaluación </w:t>
            </w:r>
          </w:p>
        </w:tc>
      </w:tr>
      <w:tr w:rsidR="001E7A2E" w:rsidRPr="00716B3C" w14:paraId="6ED00D04" w14:textId="77777777" w:rsidTr="00BD4A22">
        <w:trPr>
          <w:trHeight w:val="196"/>
        </w:trPr>
        <w:tc>
          <w:tcPr>
            <w:tcW w:w="1579" w:type="dxa"/>
          </w:tcPr>
          <w:p w14:paraId="2643CFB5" w14:textId="77777777" w:rsidR="001E7A2E" w:rsidRPr="00716B3C" w:rsidRDefault="001E7A2E" w:rsidP="001E7A2E">
            <w:pPr>
              <w:jc w:val="both"/>
              <w:rPr>
                <w:rFonts w:ascii="Arial" w:hAnsi="Arial" w:cs="Arial"/>
                <w:b/>
                <w:sz w:val="18"/>
                <w:szCs w:val="18"/>
              </w:rPr>
            </w:pPr>
            <w:r w:rsidRPr="00716B3C">
              <w:rPr>
                <w:rFonts w:ascii="Arial" w:hAnsi="Arial" w:cs="Arial"/>
                <w:b/>
                <w:sz w:val="18"/>
                <w:szCs w:val="18"/>
              </w:rPr>
              <w:t>SNIP</w:t>
            </w:r>
          </w:p>
        </w:tc>
        <w:tc>
          <w:tcPr>
            <w:tcW w:w="7371" w:type="dxa"/>
            <w:gridSpan w:val="2"/>
          </w:tcPr>
          <w:p w14:paraId="12840C14" w14:textId="77777777" w:rsidR="001E7A2E" w:rsidRPr="00716B3C" w:rsidRDefault="001E7A2E" w:rsidP="001E7A2E">
            <w:pPr>
              <w:jc w:val="both"/>
              <w:rPr>
                <w:rFonts w:ascii="Arial" w:hAnsi="Arial" w:cs="Arial"/>
                <w:sz w:val="18"/>
                <w:szCs w:val="18"/>
              </w:rPr>
            </w:pPr>
            <w:r w:rsidRPr="00716B3C">
              <w:rPr>
                <w:rFonts w:ascii="Arial" w:hAnsi="Arial" w:cs="Arial"/>
                <w:sz w:val="18"/>
                <w:szCs w:val="18"/>
              </w:rPr>
              <w:t>Sistema Nacional de Inversión Pública</w:t>
            </w:r>
          </w:p>
        </w:tc>
      </w:tr>
      <w:tr w:rsidR="001E7A2E" w:rsidRPr="00716B3C" w14:paraId="4E83A084" w14:textId="77777777" w:rsidTr="00BD4A22">
        <w:trPr>
          <w:trHeight w:val="228"/>
        </w:trPr>
        <w:tc>
          <w:tcPr>
            <w:tcW w:w="1579" w:type="dxa"/>
          </w:tcPr>
          <w:p w14:paraId="3E9043AC" w14:textId="77777777" w:rsidR="001E7A2E" w:rsidRPr="00716B3C" w:rsidRDefault="001E7A2E" w:rsidP="001E7A2E">
            <w:pPr>
              <w:jc w:val="both"/>
              <w:rPr>
                <w:rFonts w:ascii="Arial" w:hAnsi="Arial" w:cs="Arial"/>
                <w:b/>
                <w:sz w:val="18"/>
                <w:szCs w:val="18"/>
              </w:rPr>
            </w:pPr>
            <w:r w:rsidRPr="00716B3C">
              <w:rPr>
                <w:rFonts w:ascii="Arial" w:hAnsi="Arial" w:cs="Arial"/>
                <w:b/>
                <w:sz w:val="18"/>
                <w:szCs w:val="18"/>
              </w:rPr>
              <w:t>SUNASS</w:t>
            </w:r>
          </w:p>
        </w:tc>
        <w:tc>
          <w:tcPr>
            <w:tcW w:w="7371" w:type="dxa"/>
            <w:gridSpan w:val="2"/>
          </w:tcPr>
          <w:p w14:paraId="3F80E2A5" w14:textId="77777777" w:rsidR="001E7A2E" w:rsidRPr="00716B3C" w:rsidRDefault="001E7A2E" w:rsidP="001E7A2E">
            <w:pPr>
              <w:jc w:val="both"/>
              <w:rPr>
                <w:rFonts w:ascii="Arial" w:hAnsi="Arial" w:cs="Arial"/>
                <w:sz w:val="18"/>
                <w:szCs w:val="18"/>
              </w:rPr>
            </w:pPr>
            <w:r w:rsidRPr="00716B3C">
              <w:rPr>
                <w:rFonts w:ascii="Arial" w:hAnsi="Arial" w:cs="Arial"/>
                <w:sz w:val="18"/>
                <w:szCs w:val="18"/>
              </w:rPr>
              <w:t>Superintendencia Nacional de Servicios de Saneamiento</w:t>
            </w:r>
          </w:p>
        </w:tc>
      </w:tr>
      <w:tr w:rsidR="001E7A2E" w:rsidRPr="00716B3C" w14:paraId="12986C9F" w14:textId="77777777" w:rsidTr="00BD4A22">
        <w:trPr>
          <w:trHeight w:val="179"/>
        </w:trPr>
        <w:tc>
          <w:tcPr>
            <w:tcW w:w="1579" w:type="dxa"/>
          </w:tcPr>
          <w:p w14:paraId="2AB1DA38" w14:textId="77777777" w:rsidR="001E7A2E" w:rsidRPr="00716B3C" w:rsidRDefault="001E7A2E" w:rsidP="001E7A2E">
            <w:pPr>
              <w:jc w:val="both"/>
              <w:rPr>
                <w:rFonts w:ascii="Arial" w:hAnsi="Arial" w:cs="Arial"/>
                <w:b/>
                <w:sz w:val="18"/>
                <w:szCs w:val="18"/>
              </w:rPr>
            </w:pPr>
            <w:r w:rsidRPr="00716B3C">
              <w:rPr>
                <w:rFonts w:ascii="Arial" w:hAnsi="Arial" w:cs="Arial"/>
                <w:b/>
                <w:sz w:val="18"/>
                <w:szCs w:val="18"/>
              </w:rPr>
              <w:t>SUNAT</w:t>
            </w:r>
          </w:p>
        </w:tc>
        <w:tc>
          <w:tcPr>
            <w:tcW w:w="7371" w:type="dxa"/>
            <w:gridSpan w:val="2"/>
          </w:tcPr>
          <w:p w14:paraId="040D7043" w14:textId="77777777" w:rsidR="001E7A2E" w:rsidRPr="00716B3C" w:rsidRDefault="001E7A2E" w:rsidP="001E7A2E">
            <w:pPr>
              <w:jc w:val="both"/>
              <w:rPr>
                <w:rFonts w:ascii="Arial" w:hAnsi="Arial" w:cs="Arial"/>
                <w:sz w:val="18"/>
                <w:szCs w:val="18"/>
              </w:rPr>
            </w:pPr>
            <w:r w:rsidRPr="00716B3C">
              <w:rPr>
                <w:rFonts w:ascii="Arial" w:hAnsi="Arial" w:cs="Arial"/>
                <w:sz w:val="18"/>
                <w:szCs w:val="18"/>
              </w:rPr>
              <w:t xml:space="preserve">Superintendencia Nacional de Administración Tributaria </w:t>
            </w:r>
          </w:p>
        </w:tc>
      </w:tr>
      <w:tr w:rsidR="001E7A2E" w:rsidRPr="00716B3C" w14:paraId="6370A583" w14:textId="77777777" w:rsidTr="00BD4A22">
        <w:trPr>
          <w:trHeight w:val="218"/>
        </w:trPr>
        <w:tc>
          <w:tcPr>
            <w:tcW w:w="1579" w:type="dxa"/>
          </w:tcPr>
          <w:p w14:paraId="7C8BBEAA" w14:textId="77777777" w:rsidR="001E7A2E" w:rsidRPr="00716B3C" w:rsidRDefault="001E7A2E" w:rsidP="001E7A2E">
            <w:pPr>
              <w:jc w:val="both"/>
              <w:rPr>
                <w:rFonts w:ascii="Arial" w:hAnsi="Arial" w:cs="Arial"/>
                <w:b/>
                <w:sz w:val="18"/>
                <w:szCs w:val="18"/>
              </w:rPr>
            </w:pPr>
            <w:r w:rsidRPr="00716B3C">
              <w:rPr>
                <w:rFonts w:ascii="Arial" w:hAnsi="Arial" w:cs="Arial"/>
                <w:b/>
                <w:sz w:val="18"/>
                <w:szCs w:val="18"/>
              </w:rPr>
              <w:t>UDI-PNSR</w:t>
            </w:r>
          </w:p>
        </w:tc>
        <w:tc>
          <w:tcPr>
            <w:tcW w:w="7371" w:type="dxa"/>
            <w:gridSpan w:val="2"/>
          </w:tcPr>
          <w:p w14:paraId="181E74B9" w14:textId="77777777" w:rsidR="001E7A2E" w:rsidRPr="00716B3C" w:rsidRDefault="001E7A2E" w:rsidP="001E7A2E">
            <w:pPr>
              <w:jc w:val="both"/>
              <w:rPr>
                <w:rFonts w:ascii="Arial" w:hAnsi="Arial" w:cs="Arial"/>
                <w:sz w:val="18"/>
                <w:szCs w:val="18"/>
              </w:rPr>
            </w:pPr>
            <w:r w:rsidRPr="00716B3C">
              <w:rPr>
                <w:rFonts w:ascii="Arial" w:hAnsi="Arial" w:cs="Arial"/>
                <w:sz w:val="18"/>
                <w:szCs w:val="18"/>
              </w:rPr>
              <w:t>Unidad de Desarrollo de Infraestructura del PNSR</w:t>
            </w:r>
          </w:p>
        </w:tc>
      </w:tr>
      <w:tr w:rsidR="001E7A2E" w:rsidRPr="00716B3C" w14:paraId="4184DF76" w14:textId="77777777" w:rsidTr="00BD4A22">
        <w:trPr>
          <w:trHeight w:val="228"/>
        </w:trPr>
        <w:tc>
          <w:tcPr>
            <w:tcW w:w="1579" w:type="dxa"/>
          </w:tcPr>
          <w:p w14:paraId="738A774A" w14:textId="77777777" w:rsidR="001E7A2E" w:rsidRPr="00716B3C" w:rsidRDefault="001E7A2E" w:rsidP="001E7A2E">
            <w:pPr>
              <w:jc w:val="both"/>
              <w:rPr>
                <w:rFonts w:ascii="Arial" w:hAnsi="Arial" w:cs="Arial"/>
                <w:b/>
                <w:sz w:val="18"/>
                <w:szCs w:val="18"/>
              </w:rPr>
            </w:pPr>
            <w:r w:rsidRPr="00716B3C">
              <w:rPr>
                <w:rFonts w:ascii="Arial" w:hAnsi="Arial" w:cs="Arial"/>
                <w:b/>
                <w:sz w:val="18"/>
                <w:szCs w:val="18"/>
              </w:rPr>
              <w:t>UGP</w:t>
            </w:r>
          </w:p>
        </w:tc>
        <w:tc>
          <w:tcPr>
            <w:tcW w:w="7371" w:type="dxa"/>
            <w:gridSpan w:val="2"/>
          </w:tcPr>
          <w:p w14:paraId="220F56E2" w14:textId="0B09A590" w:rsidR="001E7A2E" w:rsidRPr="00716B3C" w:rsidRDefault="001E7A2E" w:rsidP="001E7A2E">
            <w:pPr>
              <w:jc w:val="both"/>
              <w:rPr>
                <w:rFonts w:ascii="Arial" w:hAnsi="Arial" w:cs="Arial"/>
                <w:sz w:val="18"/>
                <w:szCs w:val="18"/>
              </w:rPr>
            </w:pPr>
            <w:r w:rsidRPr="00716B3C">
              <w:rPr>
                <w:rFonts w:ascii="Arial" w:hAnsi="Arial" w:cs="Arial"/>
                <w:sz w:val="18"/>
                <w:szCs w:val="18"/>
              </w:rPr>
              <w:t xml:space="preserve">Unidad </w:t>
            </w:r>
            <w:r w:rsidR="00B275FF">
              <w:rPr>
                <w:rFonts w:ascii="Arial" w:hAnsi="Arial" w:cs="Arial"/>
                <w:sz w:val="18"/>
                <w:szCs w:val="18"/>
              </w:rPr>
              <w:t>de Gestión del Programa– PIASAR</w:t>
            </w:r>
          </w:p>
        </w:tc>
      </w:tr>
      <w:tr w:rsidR="001E7A2E" w:rsidRPr="00716B3C" w14:paraId="221F547B" w14:textId="77777777" w:rsidTr="00BD4A22">
        <w:trPr>
          <w:trHeight w:val="456"/>
        </w:trPr>
        <w:tc>
          <w:tcPr>
            <w:tcW w:w="1579" w:type="dxa"/>
          </w:tcPr>
          <w:p w14:paraId="217D9706" w14:textId="77777777" w:rsidR="001E7A2E" w:rsidRPr="00716B3C" w:rsidRDefault="001E7A2E" w:rsidP="001E7A2E">
            <w:pPr>
              <w:jc w:val="both"/>
              <w:rPr>
                <w:rFonts w:ascii="Arial" w:hAnsi="Arial" w:cs="Arial"/>
                <w:b/>
                <w:sz w:val="18"/>
                <w:szCs w:val="18"/>
              </w:rPr>
            </w:pPr>
            <w:r w:rsidRPr="00716B3C">
              <w:rPr>
                <w:rFonts w:ascii="Arial" w:hAnsi="Arial" w:cs="Arial"/>
                <w:b/>
                <w:sz w:val="18"/>
                <w:szCs w:val="18"/>
              </w:rPr>
              <w:t>UG</w:t>
            </w:r>
          </w:p>
        </w:tc>
        <w:tc>
          <w:tcPr>
            <w:tcW w:w="7371" w:type="dxa"/>
            <w:gridSpan w:val="2"/>
          </w:tcPr>
          <w:p w14:paraId="6A177CE5" w14:textId="77777777" w:rsidR="001E7A2E" w:rsidRPr="00716B3C" w:rsidRDefault="001E7A2E" w:rsidP="001E7A2E">
            <w:pPr>
              <w:jc w:val="both"/>
              <w:rPr>
                <w:rFonts w:ascii="Arial" w:hAnsi="Arial" w:cs="Arial"/>
                <w:sz w:val="18"/>
                <w:szCs w:val="18"/>
              </w:rPr>
            </w:pPr>
            <w:r w:rsidRPr="00716B3C">
              <w:rPr>
                <w:rFonts w:ascii="Arial" w:hAnsi="Arial" w:cs="Arial"/>
                <w:sz w:val="18"/>
                <w:szCs w:val="18"/>
              </w:rPr>
              <w:t>Unidad de Gestión (prestador del servicio en pequeñas ciudades mediante un modelo de gestión de servicios de saneamiento bajo responsabilidad de los Gobiernos Municipales en el área de su jurisdicción)</w:t>
            </w:r>
          </w:p>
        </w:tc>
      </w:tr>
      <w:tr w:rsidR="001E7A2E" w:rsidRPr="00716B3C" w14:paraId="2F86AE72" w14:textId="77777777" w:rsidTr="00BD4A22">
        <w:trPr>
          <w:trHeight w:val="184"/>
        </w:trPr>
        <w:tc>
          <w:tcPr>
            <w:tcW w:w="1579" w:type="dxa"/>
          </w:tcPr>
          <w:p w14:paraId="26F8ACC1" w14:textId="77777777" w:rsidR="001E7A2E" w:rsidRPr="00716B3C" w:rsidRDefault="001E7A2E" w:rsidP="001E7A2E">
            <w:pPr>
              <w:jc w:val="both"/>
              <w:rPr>
                <w:rFonts w:ascii="Arial" w:hAnsi="Arial" w:cs="Arial"/>
                <w:b/>
                <w:sz w:val="18"/>
                <w:szCs w:val="18"/>
              </w:rPr>
            </w:pPr>
            <w:r w:rsidRPr="00716B3C">
              <w:rPr>
                <w:rFonts w:ascii="Arial" w:hAnsi="Arial" w:cs="Arial"/>
                <w:b/>
                <w:sz w:val="18"/>
                <w:szCs w:val="18"/>
              </w:rPr>
              <w:t>UP</w:t>
            </w:r>
            <w:r>
              <w:rPr>
                <w:rFonts w:ascii="Arial" w:hAnsi="Arial" w:cs="Arial"/>
                <w:b/>
                <w:sz w:val="18"/>
                <w:szCs w:val="18"/>
              </w:rPr>
              <w:t>PSE</w:t>
            </w:r>
            <w:r w:rsidRPr="00716B3C">
              <w:rPr>
                <w:rFonts w:ascii="Arial" w:hAnsi="Arial" w:cs="Arial"/>
                <w:b/>
                <w:sz w:val="18"/>
                <w:szCs w:val="18"/>
              </w:rPr>
              <w:t>-PNSR</w:t>
            </w:r>
          </w:p>
        </w:tc>
        <w:tc>
          <w:tcPr>
            <w:tcW w:w="7371" w:type="dxa"/>
            <w:gridSpan w:val="2"/>
          </w:tcPr>
          <w:p w14:paraId="2D083930" w14:textId="77777777" w:rsidR="001E7A2E" w:rsidRPr="00716B3C" w:rsidRDefault="001E7A2E" w:rsidP="001E7A2E">
            <w:pPr>
              <w:jc w:val="both"/>
              <w:rPr>
                <w:rFonts w:ascii="Arial" w:hAnsi="Arial" w:cs="Arial"/>
                <w:sz w:val="18"/>
                <w:szCs w:val="18"/>
              </w:rPr>
            </w:pPr>
            <w:r w:rsidRPr="00716B3C">
              <w:rPr>
                <w:rFonts w:ascii="Arial" w:hAnsi="Arial" w:cs="Arial"/>
                <w:sz w:val="18"/>
                <w:szCs w:val="18"/>
              </w:rPr>
              <w:t xml:space="preserve">Unidad de Programación, </w:t>
            </w:r>
            <w:r>
              <w:rPr>
                <w:rFonts w:ascii="Arial" w:hAnsi="Arial" w:cs="Arial"/>
                <w:sz w:val="18"/>
                <w:szCs w:val="18"/>
              </w:rPr>
              <w:t xml:space="preserve">Presupuesto, Seguimiento y </w:t>
            </w:r>
            <w:r w:rsidRPr="00716B3C">
              <w:rPr>
                <w:rFonts w:ascii="Arial" w:hAnsi="Arial" w:cs="Arial"/>
                <w:sz w:val="18"/>
                <w:szCs w:val="18"/>
              </w:rPr>
              <w:t>Evaluación del PNSR</w:t>
            </w:r>
          </w:p>
        </w:tc>
      </w:tr>
      <w:tr w:rsidR="001E7A2E" w:rsidRPr="00716B3C" w14:paraId="4798E4BA" w14:textId="77777777" w:rsidTr="00BD4A22">
        <w:trPr>
          <w:trHeight w:val="216"/>
        </w:trPr>
        <w:tc>
          <w:tcPr>
            <w:tcW w:w="1579" w:type="dxa"/>
          </w:tcPr>
          <w:p w14:paraId="5CDF143E" w14:textId="77777777" w:rsidR="001E7A2E" w:rsidRPr="00716B3C" w:rsidRDefault="001E7A2E" w:rsidP="001E7A2E">
            <w:pPr>
              <w:jc w:val="both"/>
              <w:rPr>
                <w:rFonts w:ascii="Arial" w:hAnsi="Arial" w:cs="Arial"/>
                <w:b/>
                <w:sz w:val="18"/>
                <w:szCs w:val="18"/>
              </w:rPr>
            </w:pPr>
            <w:r w:rsidRPr="00716B3C">
              <w:rPr>
                <w:rFonts w:ascii="Arial" w:hAnsi="Arial" w:cs="Arial"/>
                <w:b/>
                <w:sz w:val="18"/>
                <w:szCs w:val="18"/>
              </w:rPr>
              <w:t>VMCS</w:t>
            </w:r>
          </w:p>
        </w:tc>
        <w:tc>
          <w:tcPr>
            <w:tcW w:w="7371" w:type="dxa"/>
            <w:gridSpan w:val="2"/>
          </w:tcPr>
          <w:p w14:paraId="75187DA4" w14:textId="77777777" w:rsidR="001E7A2E" w:rsidRPr="00716B3C" w:rsidRDefault="001E7A2E" w:rsidP="001E7A2E">
            <w:pPr>
              <w:jc w:val="both"/>
              <w:rPr>
                <w:rFonts w:ascii="Arial" w:hAnsi="Arial" w:cs="Arial"/>
                <w:sz w:val="18"/>
                <w:szCs w:val="18"/>
              </w:rPr>
            </w:pPr>
            <w:r w:rsidRPr="00716B3C">
              <w:rPr>
                <w:rFonts w:ascii="Arial" w:hAnsi="Arial" w:cs="Arial"/>
                <w:sz w:val="18"/>
                <w:szCs w:val="18"/>
              </w:rPr>
              <w:t>Viceministerio de Construcción y Saneamiento</w:t>
            </w:r>
          </w:p>
        </w:tc>
      </w:tr>
    </w:tbl>
    <w:p w14:paraId="3C36C9BC" w14:textId="77777777" w:rsidR="00F23AC0" w:rsidRPr="00716B3C" w:rsidRDefault="00F23AC0" w:rsidP="00F23AC0">
      <w:pPr>
        <w:rPr>
          <w:rFonts w:ascii="Arial" w:hAnsi="Arial" w:cs="Arial"/>
        </w:rPr>
        <w:sectPr w:rsidR="00F23AC0" w:rsidRPr="00716B3C" w:rsidSect="008D765B">
          <w:headerReference w:type="even" r:id="rId8"/>
          <w:headerReference w:type="default" r:id="rId9"/>
          <w:footerReference w:type="even" r:id="rId10"/>
          <w:footerReference w:type="default" r:id="rId11"/>
          <w:headerReference w:type="first" r:id="rId12"/>
          <w:footerReference w:type="first" r:id="rId13"/>
          <w:pgSz w:w="11907" w:h="16839" w:code="9"/>
          <w:pgMar w:top="1418" w:right="1842" w:bottom="1418" w:left="1418" w:header="709" w:footer="709" w:gutter="0"/>
          <w:pgBorders w:offsetFrom="page">
            <w:top w:val="single" w:sz="18" w:space="24" w:color="DDD9C3" w:themeColor="background2" w:themeShade="E6"/>
            <w:left w:val="single" w:sz="18" w:space="24" w:color="DDD9C3" w:themeColor="background2" w:themeShade="E6"/>
            <w:bottom w:val="single" w:sz="18" w:space="24" w:color="DDD9C3" w:themeColor="background2" w:themeShade="E6"/>
            <w:right w:val="single" w:sz="18" w:space="24" w:color="DDD9C3" w:themeColor="background2" w:themeShade="E6"/>
          </w:pgBorders>
          <w:pgNumType w:start="1"/>
          <w:cols w:space="708"/>
          <w:docGrid w:linePitch="360"/>
        </w:sectPr>
      </w:pPr>
    </w:p>
    <w:p w14:paraId="1CE616AD" w14:textId="77777777" w:rsidR="00F23AC0" w:rsidRPr="00716B3C" w:rsidRDefault="00F23AC0" w:rsidP="00F23AC0">
      <w:pPr>
        <w:jc w:val="center"/>
        <w:rPr>
          <w:rFonts w:ascii="Arial" w:hAnsi="Arial" w:cs="Arial"/>
          <w:b/>
          <w:sz w:val="22"/>
          <w:szCs w:val="22"/>
          <w:lang w:val="es-ES_tradnl"/>
        </w:rPr>
      </w:pPr>
    </w:p>
    <w:p w14:paraId="4200BB78" w14:textId="77777777" w:rsidR="00F23AC0" w:rsidRPr="005E5C1F" w:rsidRDefault="00F23AC0" w:rsidP="005E5C1F">
      <w:pPr>
        <w:pStyle w:val="Heading1"/>
        <w:jc w:val="center"/>
        <w:rPr>
          <w:sz w:val="24"/>
          <w:szCs w:val="24"/>
        </w:rPr>
      </w:pPr>
      <w:r w:rsidRPr="005E5C1F">
        <w:rPr>
          <w:sz w:val="24"/>
          <w:szCs w:val="24"/>
        </w:rPr>
        <w:t>PRESENTACION</w:t>
      </w:r>
    </w:p>
    <w:p w14:paraId="3124D585" w14:textId="77777777" w:rsidR="00F23AC0" w:rsidRPr="00716B3C" w:rsidRDefault="00F23AC0" w:rsidP="00F23AC0">
      <w:pPr>
        <w:spacing w:line="360" w:lineRule="auto"/>
        <w:ind w:left="710" w:right="758"/>
        <w:jc w:val="both"/>
        <w:rPr>
          <w:rFonts w:ascii="Arial" w:hAnsi="Arial" w:cs="Arial"/>
          <w:sz w:val="22"/>
          <w:szCs w:val="22"/>
        </w:rPr>
      </w:pPr>
    </w:p>
    <w:p w14:paraId="6D200A82" w14:textId="68F8FC4B" w:rsidR="00F23AC0" w:rsidRPr="00716B3C" w:rsidRDefault="00F23AC0" w:rsidP="00F23AC0">
      <w:pPr>
        <w:spacing w:line="276" w:lineRule="auto"/>
        <w:ind w:right="49"/>
        <w:jc w:val="both"/>
        <w:rPr>
          <w:rFonts w:ascii="Arial" w:hAnsi="Arial" w:cs="Arial"/>
          <w:sz w:val="22"/>
          <w:szCs w:val="22"/>
        </w:rPr>
      </w:pPr>
      <w:r w:rsidRPr="00716B3C">
        <w:rPr>
          <w:rFonts w:ascii="Arial" w:hAnsi="Arial" w:cs="Arial"/>
          <w:sz w:val="22"/>
          <w:szCs w:val="22"/>
        </w:rPr>
        <w:t xml:space="preserve">El presente </w:t>
      </w:r>
      <w:r w:rsidR="00DF0D00">
        <w:rPr>
          <w:rFonts w:ascii="Arial" w:hAnsi="Arial" w:cs="Arial"/>
          <w:sz w:val="22"/>
          <w:szCs w:val="22"/>
        </w:rPr>
        <w:t>Reglamento Operativo del Programa</w:t>
      </w:r>
      <w:r w:rsidRPr="00716B3C">
        <w:rPr>
          <w:rFonts w:ascii="Arial" w:hAnsi="Arial" w:cs="Arial"/>
          <w:sz w:val="22"/>
          <w:szCs w:val="22"/>
        </w:rPr>
        <w:t xml:space="preserve">, ha sido formulado con el propósito de  asegurar el cumplimiento de los objetivos del Programa </w:t>
      </w:r>
      <w:r w:rsidR="00B275FF">
        <w:rPr>
          <w:rFonts w:ascii="Arial" w:hAnsi="Arial" w:cs="Arial"/>
          <w:sz w:val="22"/>
          <w:szCs w:val="22"/>
        </w:rPr>
        <w:t xml:space="preserve">Integral de Agua y Saneamiento Rural I (PIASAR) – </w:t>
      </w:r>
      <w:r w:rsidR="000E3E72">
        <w:rPr>
          <w:rFonts w:ascii="Arial" w:hAnsi="Arial" w:cs="Arial"/>
          <w:sz w:val="22"/>
          <w:szCs w:val="22"/>
        </w:rPr>
        <w:t>PE-L1226</w:t>
      </w:r>
      <w:r w:rsidRPr="00716B3C">
        <w:rPr>
          <w:rFonts w:ascii="Arial" w:hAnsi="Arial" w:cs="Arial"/>
          <w:sz w:val="22"/>
          <w:szCs w:val="22"/>
        </w:rPr>
        <w:t xml:space="preserve"> y de conformidad a lo establecido en el marco del </w:t>
      </w:r>
      <w:r w:rsidR="00B275FF">
        <w:rPr>
          <w:rFonts w:ascii="Arial" w:hAnsi="Arial" w:cs="Arial"/>
          <w:sz w:val="22"/>
          <w:szCs w:val="22"/>
        </w:rPr>
        <w:t>Contrato de Préstamo suscripto con el Banco Interamericano de Desarrollo</w:t>
      </w:r>
      <w:r w:rsidRPr="00716B3C">
        <w:rPr>
          <w:rFonts w:ascii="Arial" w:hAnsi="Arial" w:cs="Arial"/>
          <w:sz w:val="22"/>
          <w:szCs w:val="22"/>
        </w:rPr>
        <w:t>; para ello, recoge las políticas, estrategias y objetivos del Viceministerio de Construcción y Saneamiento, define los términos, y establece los mecanismos, procedimientos y reglas que deben seguirse en las diferentes fases de la implementación de los proyectos. Este Manual constituye el documento guía y normativo de las entidades gestoras, ejecutoras, agencias y demás organismos involucrados con el Programa, permitiendo homogenizar sus acciones para una óptima implementación y un eficiente uso de los recursos.</w:t>
      </w:r>
    </w:p>
    <w:p w14:paraId="01400A1A" w14:textId="77777777" w:rsidR="00F23AC0" w:rsidRPr="00716B3C" w:rsidRDefault="00F23AC0" w:rsidP="00F23AC0">
      <w:pPr>
        <w:spacing w:line="276" w:lineRule="auto"/>
        <w:ind w:left="569" w:right="49"/>
        <w:jc w:val="both"/>
        <w:rPr>
          <w:rFonts w:ascii="Arial" w:hAnsi="Arial" w:cs="Arial"/>
          <w:sz w:val="22"/>
          <w:szCs w:val="22"/>
        </w:rPr>
      </w:pPr>
    </w:p>
    <w:p w14:paraId="10D03814" w14:textId="3D31E08E" w:rsidR="00F23AC0" w:rsidRPr="00716B3C" w:rsidRDefault="00F23AC0" w:rsidP="00F23AC0">
      <w:pPr>
        <w:spacing w:line="276" w:lineRule="auto"/>
        <w:ind w:right="49"/>
        <w:jc w:val="both"/>
        <w:rPr>
          <w:rFonts w:ascii="Arial" w:hAnsi="Arial" w:cs="Arial"/>
          <w:sz w:val="22"/>
          <w:szCs w:val="22"/>
        </w:rPr>
      </w:pPr>
      <w:r w:rsidRPr="00716B3C">
        <w:rPr>
          <w:rFonts w:ascii="Arial" w:hAnsi="Arial" w:cs="Arial"/>
          <w:sz w:val="22"/>
          <w:szCs w:val="22"/>
        </w:rPr>
        <w:t xml:space="preserve">El </w:t>
      </w:r>
      <w:r w:rsidR="00DF0D00">
        <w:rPr>
          <w:rFonts w:ascii="Arial" w:hAnsi="Arial" w:cs="Arial"/>
          <w:sz w:val="22"/>
          <w:szCs w:val="22"/>
        </w:rPr>
        <w:t>Reglamento Operativo del Programa</w:t>
      </w:r>
      <w:r w:rsidRPr="00716B3C">
        <w:rPr>
          <w:rFonts w:ascii="Arial" w:hAnsi="Arial" w:cs="Arial"/>
          <w:sz w:val="22"/>
          <w:szCs w:val="22"/>
        </w:rPr>
        <w:t xml:space="preserve"> (</w:t>
      </w:r>
      <w:r w:rsidR="00DF0D00">
        <w:rPr>
          <w:rFonts w:ascii="Arial" w:hAnsi="Arial" w:cs="Arial"/>
          <w:sz w:val="22"/>
          <w:szCs w:val="22"/>
        </w:rPr>
        <w:t>ROP</w:t>
      </w:r>
      <w:r w:rsidRPr="00716B3C">
        <w:rPr>
          <w:rFonts w:ascii="Arial" w:hAnsi="Arial" w:cs="Arial"/>
          <w:sz w:val="22"/>
          <w:szCs w:val="22"/>
        </w:rPr>
        <w:t xml:space="preserve">), ha definido el marco conceptual y técnico del </w:t>
      </w:r>
      <w:r w:rsidR="00B275FF" w:rsidRPr="00716B3C">
        <w:rPr>
          <w:rFonts w:ascii="Arial" w:hAnsi="Arial" w:cs="Arial"/>
          <w:sz w:val="22"/>
          <w:szCs w:val="22"/>
        </w:rPr>
        <w:t xml:space="preserve">Programa </w:t>
      </w:r>
      <w:r w:rsidR="00B275FF">
        <w:rPr>
          <w:rFonts w:ascii="Arial" w:hAnsi="Arial" w:cs="Arial"/>
          <w:sz w:val="22"/>
          <w:szCs w:val="22"/>
        </w:rPr>
        <w:t xml:space="preserve">Integral de Agua y Saneamiento Rural I (PIASAR) – </w:t>
      </w:r>
      <w:r w:rsidR="000E3E72">
        <w:rPr>
          <w:rFonts w:ascii="Arial" w:hAnsi="Arial" w:cs="Arial"/>
          <w:sz w:val="22"/>
          <w:szCs w:val="22"/>
        </w:rPr>
        <w:t>PE-L1226</w:t>
      </w:r>
      <w:r w:rsidR="00B275FF">
        <w:rPr>
          <w:rFonts w:ascii="Arial" w:hAnsi="Arial" w:cs="Arial"/>
          <w:sz w:val="22"/>
          <w:szCs w:val="22"/>
        </w:rPr>
        <w:t xml:space="preserve"> </w:t>
      </w:r>
      <w:r w:rsidRPr="00716B3C">
        <w:rPr>
          <w:rFonts w:ascii="Arial" w:hAnsi="Arial" w:cs="Arial"/>
          <w:sz w:val="22"/>
          <w:szCs w:val="22"/>
        </w:rPr>
        <w:t>y los niveles de responsabilidad de las instituciones y agencias involucradas en su implementación.</w:t>
      </w:r>
    </w:p>
    <w:p w14:paraId="1F040653" w14:textId="77777777" w:rsidR="00F23AC0" w:rsidRPr="00716B3C" w:rsidRDefault="00F23AC0" w:rsidP="00F23AC0">
      <w:pPr>
        <w:spacing w:line="276" w:lineRule="auto"/>
        <w:ind w:left="569"/>
        <w:rPr>
          <w:rFonts w:ascii="Arial" w:hAnsi="Arial" w:cs="Arial"/>
          <w:sz w:val="22"/>
          <w:szCs w:val="22"/>
          <w:lang w:val="es-ES_tradnl"/>
        </w:rPr>
      </w:pPr>
    </w:p>
    <w:p w14:paraId="78735FD3" w14:textId="1B165612" w:rsidR="00F23AC0" w:rsidRPr="00716B3C" w:rsidRDefault="00F23AC0" w:rsidP="00F23AC0">
      <w:pPr>
        <w:pStyle w:val="ListParagraph"/>
        <w:tabs>
          <w:tab w:val="left" w:pos="993"/>
        </w:tabs>
        <w:autoSpaceDE w:val="0"/>
        <w:autoSpaceDN w:val="0"/>
        <w:adjustRightInd w:val="0"/>
        <w:spacing w:line="276" w:lineRule="auto"/>
        <w:ind w:left="0"/>
        <w:jc w:val="both"/>
        <w:rPr>
          <w:rFonts w:ascii="Arial" w:hAnsi="Arial" w:cs="Arial"/>
          <w:sz w:val="22"/>
          <w:szCs w:val="22"/>
        </w:rPr>
      </w:pPr>
      <w:r w:rsidRPr="00716B3C">
        <w:rPr>
          <w:rFonts w:ascii="Arial" w:hAnsi="Arial" w:cs="Arial"/>
          <w:sz w:val="22"/>
          <w:szCs w:val="22"/>
        </w:rPr>
        <w:t xml:space="preserve">El </w:t>
      </w:r>
      <w:r w:rsidR="00DF0D00">
        <w:rPr>
          <w:rFonts w:ascii="Arial" w:hAnsi="Arial" w:cs="Arial"/>
          <w:sz w:val="22"/>
          <w:szCs w:val="22"/>
        </w:rPr>
        <w:t>ROP</w:t>
      </w:r>
      <w:r w:rsidRPr="00716B3C">
        <w:rPr>
          <w:rFonts w:ascii="Arial" w:hAnsi="Arial" w:cs="Arial"/>
          <w:sz w:val="22"/>
          <w:szCs w:val="22"/>
        </w:rPr>
        <w:t>, se ha estructurado en cinco capítulos. El primero contiene los datos generales, que comprende su finalidad y contenido del manual, así como su uso, actualización y aspectos complementarios del instrumento de gestión. El segundo capítulo contiene su marco de referencia que comprende su base legal, su naturaleza jurídica, su jurisdicción, sus relaciones de autoridad y coordinación, fundamentos del programa y sus objetivos. En el tercer capítulo se ha desarrollado la estructura orgánica de</w:t>
      </w:r>
      <w:r w:rsidR="005C2C96">
        <w:rPr>
          <w:rFonts w:ascii="Arial" w:hAnsi="Arial" w:cs="Arial"/>
          <w:sz w:val="22"/>
          <w:szCs w:val="22"/>
        </w:rPr>
        <w:t xml:space="preserve"> </w:t>
      </w:r>
      <w:r w:rsidRPr="00716B3C">
        <w:rPr>
          <w:rFonts w:ascii="Arial" w:hAnsi="Arial" w:cs="Arial"/>
          <w:sz w:val="22"/>
          <w:szCs w:val="22"/>
        </w:rPr>
        <w:t xml:space="preserve">la UGP, </w:t>
      </w:r>
      <w:r w:rsidR="001E4529">
        <w:rPr>
          <w:rFonts w:ascii="Arial" w:hAnsi="Arial" w:cs="Arial"/>
          <w:sz w:val="22"/>
          <w:szCs w:val="22"/>
        </w:rPr>
        <w:t xml:space="preserve">hace referencia al anexo 1 </w:t>
      </w:r>
      <w:r w:rsidRPr="00716B3C">
        <w:rPr>
          <w:rFonts w:ascii="Arial" w:hAnsi="Arial" w:cs="Arial"/>
          <w:sz w:val="22"/>
          <w:szCs w:val="22"/>
        </w:rPr>
        <w:t xml:space="preserve">en donde se han definido las funciones generales  </w:t>
      </w:r>
      <w:r w:rsidR="005C2C96">
        <w:rPr>
          <w:rFonts w:ascii="Arial" w:hAnsi="Arial" w:cs="Arial"/>
          <w:sz w:val="22"/>
          <w:szCs w:val="22"/>
        </w:rPr>
        <w:t xml:space="preserve">del </w:t>
      </w:r>
      <w:r w:rsidRPr="00716B3C">
        <w:rPr>
          <w:rFonts w:ascii="Arial" w:hAnsi="Arial" w:cs="Arial"/>
          <w:sz w:val="22"/>
          <w:szCs w:val="22"/>
        </w:rPr>
        <w:t xml:space="preserve">programa, del coordinador general, así como de los Consultores Especialistas. En el cuarto capítulo, se explica sucintamente la programación y aprobación de actividades, los procesos y procedimientos administrativos financieros del programa. En el quinto se desarrollan los procedimientos </w:t>
      </w:r>
      <w:r w:rsidR="001E4529">
        <w:rPr>
          <w:rFonts w:ascii="Arial" w:hAnsi="Arial" w:cs="Arial"/>
          <w:sz w:val="22"/>
          <w:szCs w:val="22"/>
        </w:rPr>
        <w:t>administrativos y financieros</w:t>
      </w:r>
      <w:r w:rsidRPr="00716B3C">
        <w:rPr>
          <w:rFonts w:ascii="Arial" w:hAnsi="Arial" w:cs="Arial"/>
          <w:sz w:val="22"/>
          <w:szCs w:val="22"/>
        </w:rPr>
        <w:t xml:space="preserve">, </w:t>
      </w:r>
      <w:r w:rsidR="005776D6">
        <w:rPr>
          <w:rFonts w:ascii="Arial" w:hAnsi="Arial" w:cs="Arial"/>
          <w:sz w:val="22"/>
          <w:szCs w:val="22"/>
        </w:rPr>
        <w:t>procedimientos del sistema de presupuesto, procedimientos del sistema de planeamiento, procedimientos del sistema de contabilidad, procedimientos del sistema de tesorería, procedimientos del sistema de control, procedimientos del sistema de adquisiciones</w:t>
      </w:r>
    </w:p>
    <w:p w14:paraId="7D3016A6" w14:textId="77777777" w:rsidR="00F23AC0" w:rsidRPr="00716B3C" w:rsidRDefault="00F23AC0" w:rsidP="00F23AC0">
      <w:pPr>
        <w:pStyle w:val="ListParagraph"/>
        <w:tabs>
          <w:tab w:val="left" w:pos="993"/>
        </w:tabs>
        <w:autoSpaceDE w:val="0"/>
        <w:autoSpaceDN w:val="0"/>
        <w:adjustRightInd w:val="0"/>
        <w:spacing w:line="276" w:lineRule="auto"/>
        <w:ind w:left="569"/>
        <w:jc w:val="both"/>
        <w:rPr>
          <w:rFonts w:ascii="Arial" w:hAnsi="Arial" w:cs="Arial"/>
          <w:sz w:val="22"/>
          <w:szCs w:val="22"/>
        </w:rPr>
      </w:pPr>
    </w:p>
    <w:p w14:paraId="38E1E39A" w14:textId="77777777" w:rsidR="00F23AC0" w:rsidRPr="00716B3C" w:rsidRDefault="00F23AC0" w:rsidP="00F23AC0">
      <w:pPr>
        <w:pStyle w:val="ListParagraph"/>
        <w:tabs>
          <w:tab w:val="left" w:pos="993"/>
        </w:tabs>
        <w:autoSpaceDE w:val="0"/>
        <w:autoSpaceDN w:val="0"/>
        <w:adjustRightInd w:val="0"/>
        <w:spacing w:line="276" w:lineRule="auto"/>
        <w:ind w:left="569"/>
        <w:jc w:val="both"/>
        <w:rPr>
          <w:rFonts w:ascii="Arial" w:hAnsi="Arial" w:cs="Arial"/>
          <w:sz w:val="22"/>
          <w:szCs w:val="22"/>
        </w:rPr>
      </w:pPr>
    </w:p>
    <w:p w14:paraId="4CE56A2E" w14:textId="77777777" w:rsidR="00F23AC0" w:rsidRPr="00716B3C" w:rsidRDefault="00F23AC0" w:rsidP="00F23AC0">
      <w:pPr>
        <w:pStyle w:val="ListParagraph"/>
        <w:tabs>
          <w:tab w:val="left" w:pos="993"/>
        </w:tabs>
        <w:autoSpaceDE w:val="0"/>
        <w:autoSpaceDN w:val="0"/>
        <w:adjustRightInd w:val="0"/>
        <w:spacing w:line="276" w:lineRule="auto"/>
        <w:ind w:left="569"/>
        <w:jc w:val="both"/>
        <w:rPr>
          <w:rFonts w:ascii="Arial" w:hAnsi="Arial" w:cs="Arial"/>
          <w:sz w:val="22"/>
          <w:szCs w:val="22"/>
        </w:rPr>
      </w:pPr>
    </w:p>
    <w:p w14:paraId="18273B62" w14:textId="77777777" w:rsidR="00F23AC0" w:rsidRPr="00716B3C" w:rsidRDefault="00F23AC0" w:rsidP="00F23AC0">
      <w:pPr>
        <w:rPr>
          <w:rFonts w:ascii="Arial" w:hAnsi="Arial" w:cs="Arial"/>
        </w:rPr>
      </w:pPr>
    </w:p>
    <w:p w14:paraId="341DDBD2" w14:textId="77777777" w:rsidR="00F23AC0" w:rsidRPr="00716B3C" w:rsidRDefault="00F23AC0" w:rsidP="00F23AC0">
      <w:pPr>
        <w:rPr>
          <w:rFonts w:ascii="Arial" w:hAnsi="Arial" w:cs="Arial"/>
          <w:lang w:val="es-ES_tradnl"/>
        </w:rPr>
      </w:pPr>
    </w:p>
    <w:p w14:paraId="7886CA1F" w14:textId="77777777" w:rsidR="00F23AC0" w:rsidRPr="00716B3C" w:rsidRDefault="00F23AC0" w:rsidP="00F23AC0">
      <w:pPr>
        <w:rPr>
          <w:rFonts w:ascii="Arial" w:hAnsi="Arial" w:cs="Arial"/>
          <w:lang w:val="es-ES_tradnl"/>
        </w:rPr>
      </w:pPr>
    </w:p>
    <w:p w14:paraId="6605085C" w14:textId="77777777" w:rsidR="00F23AC0" w:rsidRPr="00716B3C" w:rsidRDefault="00F23AC0" w:rsidP="00F23AC0">
      <w:pPr>
        <w:rPr>
          <w:rFonts w:ascii="Arial" w:hAnsi="Arial" w:cs="Arial"/>
          <w:lang w:val="es-ES_tradnl"/>
        </w:rPr>
      </w:pPr>
    </w:p>
    <w:p w14:paraId="6A1EB06C" w14:textId="77777777" w:rsidR="00F23AC0" w:rsidRPr="00716B3C" w:rsidRDefault="00F23AC0" w:rsidP="00F23AC0">
      <w:pPr>
        <w:rPr>
          <w:rFonts w:ascii="Arial" w:hAnsi="Arial" w:cs="Arial"/>
          <w:lang w:val="es-ES_tradnl"/>
        </w:rPr>
      </w:pPr>
    </w:p>
    <w:p w14:paraId="36631ADE" w14:textId="77777777" w:rsidR="00F23AC0" w:rsidRDefault="00F23AC0" w:rsidP="00F23AC0">
      <w:pPr>
        <w:rPr>
          <w:rFonts w:ascii="Arial" w:hAnsi="Arial" w:cs="Arial"/>
          <w:lang w:val="es-ES_tradnl"/>
        </w:rPr>
      </w:pPr>
    </w:p>
    <w:p w14:paraId="0DD7D03F" w14:textId="77777777" w:rsidR="00B275FF" w:rsidRPr="00716B3C" w:rsidRDefault="00B275FF" w:rsidP="00F23AC0">
      <w:pPr>
        <w:rPr>
          <w:rFonts w:ascii="Arial" w:hAnsi="Arial" w:cs="Arial"/>
          <w:lang w:val="es-ES_tradnl"/>
        </w:rPr>
      </w:pPr>
    </w:p>
    <w:p w14:paraId="130A8540" w14:textId="77777777" w:rsidR="00F23AC0" w:rsidRPr="00716B3C" w:rsidRDefault="00F23AC0" w:rsidP="00F23AC0">
      <w:pPr>
        <w:rPr>
          <w:rFonts w:ascii="Arial" w:hAnsi="Arial" w:cs="Arial"/>
          <w:lang w:val="es-ES_tradnl"/>
        </w:rPr>
      </w:pPr>
    </w:p>
    <w:p w14:paraId="15A6B07C" w14:textId="77777777" w:rsidR="00F23AC0" w:rsidRPr="00716B3C" w:rsidRDefault="00F23AC0" w:rsidP="00F92DB9">
      <w:pPr>
        <w:pStyle w:val="Heading1"/>
        <w:jc w:val="center"/>
      </w:pPr>
      <w:r w:rsidRPr="00716B3C">
        <w:lastRenderedPageBreak/>
        <w:t>CAPITULO I</w:t>
      </w:r>
    </w:p>
    <w:p w14:paraId="36CD3C6B" w14:textId="77777777" w:rsidR="00F23AC0" w:rsidRPr="00716B3C" w:rsidRDefault="00F23AC0" w:rsidP="00F92DB9">
      <w:pPr>
        <w:pStyle w:val="Heading1"/>
        <w:jc w:val="center"/>
      </w:pPr>
      <w:r w:rsidRPr="00716B3C">
        <w:t>DATOS GENERALES</w:t>
      </w:r>
    </w:p>
    <w:p w14:paraId="7A93B7A0" w14:textId="77777777" w:rsidR="00F23AC0" w:rsidRPr="00716B3C" w:rsidRDefault="00F23AC0" w:rsidP="00F23AC0">
      <w:pPr>
        <w:pStyle w:val="ListParagraph"/>
        <w:autoSpaceDE w:val="0"/>
        <w:autoSpaceDN w:val="0"/>
        <w:adjustRightInd w:val="0"/>
        <w:spacing w:line="360" w:lineRule="auto"/>
        <w:ind w:left="0"/>
        <w:jc w:val="center"/>
        <w:rPr>
          <w:rFonts w:ascii="Arial" w:hAnsi="Arial" w:cs="Arial"/>
          <w:sz w:val="22"/>
          <w:szCs w:val="22"/>
        </w:rPr>
      </w:pPr>
    </w:p>
    <w:p w14:paraId="0FF85E67" w14:textId="00424C9C" w:rsidR="00F23AC0" w:rsidRPr="00716B3C" w:rsidRDefault="00DF0D00" w:rsidP="00C51AFD">
      <w:pPr>
        <w:pStyle w:val="Heading2"/>
        <w:numPr>
          <w:ilvl w:val="1"/>
          <w:numId w:val="204"/>
        </w:numPr>
      </w:pPr>
      <w:r>
        <w:t>Finalidad y Contenido</w:t>
      </w:r>
    </w:p>
    <w:p w14:paraId="464A50D6" w14:textId="77777777" w:rsidR="00F23AC0" w:rsidRPr="00716B3C" w:rsidRDefault="00F23AC0" w:rsidP="00F23AC0">
      <w:pPr>
        <w:pStyle w:val="ListParagraph"/>
        <w:tabs>
          <w:tab w:val="left" w:pos="993"/>
        </w:tabs>
        <w:autoSpaceDE w:val="0"/>
        <w:autoSpaceDN w:val="0"/>
        <w:adjustRightInd w:val="0"/>
        <w:ind w:left="569"/>
        <w:rPr>
          <w:rFonts w:ascii="Arial" w:hAnsi="Arial" w:cs="Arial"/>
          <w:sz w:val="22"/>
          <w:szCs w:val="22"/>
        </w:rPr>
      </w:pPr>
    </w:p>
    <w:p w14:paraId="2C0BFD28" w14:textId="20ED0986" w:rsidR="00F23AC0" w:rsidRPr="00716B3C" w:rsidRDefault="00F23AC0" w:rsidP="00F23AC0">
      <w:pPr>
        <w:pStyle w:val="ListParagraph"/>
        <w:autoSpaceDE w:val="0"/>
        <w:autoSpaceDN w:val="0"/>
        <w:adjustRightInd w:val="0"/>
        <w:ind w:left="569"/>
        <w:jc w:val="both"/>
        <w:rPr>
          <w:rFonts w:ascii="Arial" w:hAnsi="Arial" w:cs="Arial"/>
          <w:sz w:val="22"/>
          <w:szCs w:val="22"/>
        </w:rPr>
      </w:pPr>
      <w:r w:rsidRPr="00716B3C">
        <w:rPr>
          <w:rFonts w:ascii="Arial" w:hAnsi="Arial" w:cs="Arial"/>
          <w:sz w:val="22"/>
          <w:szCs w:val="22"/>
        </w:rPr>
        <w:t>La finalidad del presente documento de gestión es facilitar a los consultores de la Unidad de Gest</w:t>
      </w:r>
      <w:r w:rsidR="00B275FF">
        <w:rPr>
          <w:rFonts w:ascii="Arial" w:hAnsi="Arial" w:cs="Arial"/>
          <w:sz w:val="22"/>
          <w:szCs w:val="22"/>
        </w:rPr>
        <w:t>ión del Programa – UGP – PIASAR</w:t>
      </w:r>
      <w:r w:rsidRPr="00716B3C">
        <w:rPr>
          <w:rFonts w:ascii="Arial" w:hAnsi="Arial" w:cs="Arial"/>
          <w:sz w:val="22"/>
          <w:szCs w:val="22"/>
        </w:rPr>
        <w:t>, adscritos al Programa Nacional de Saneamiento Rural – PNSR</w:t>
      </w:r>
      <w:r w:rsidRPr="00716B3C">
        <w:rPr>
          <w:rStyle w:val="FootnoteReference"/>
          <w:rFonts w:ascii="Arial" w:hAnsi="Arial" w:cs="Arial"/>
          <w:sz w:val="22"/>
          <w:szCs w:val="22"/>
        </w:rPr>
        <w:footnoteReference w:id="1"/>
      </w:r>
      <w:r w:rsidRPr="00716B3C">
        <w:rPr>
          <w:rFonts w:ascii="Arial" w:hAnsi="Arial" w:cs="Arial"/>
          <w:sz w:val="22"/>
          <w:szCs w:val="22"/>
        </w:rPr>
        <w:t xml:space="preserve"> del MVCS y otros actores, las guías y estándares en la organización, gestión e implementación del Programa. </w:t>
      </w:r>
    </w:p>
    <w:p w14:paraId="62FBB215" w14:textId="77777777" w:rsidR="00F23AC0" w:rsidRPr="00716B3C" w:rsidRDefault="00F23AC0" w:rsidP="00F23AC0">
      <w:pPr>
        <w:pStyle w:val="ListParagraph"/>
        <w:autoSpaceDE w:val="0"/>
        <w:autoSpaceDN w:val="0"/>
        <w:adjustRightInd w:val="0"/>
        <w:ind w:left="569"/>
        <w:jc w:val="both"/>
        <w:rPr>
          <w:rFonts w:ascii="Arial" w:hAnsi="Arial" w:cs="Arial"/>
          <w:sz w:val="22"/>
          <w:szCs w:val="22"/>
        </w:rPr>
      </w:pPr>
    </w:p>
    <w:p w14:paraId="6CEBC590" w14:textId="612628C4" w:rsidR="00F23AC0" w:rsidRPr="00716B3C" w:rsidRDefault="00F23AC0" w:rsidP="00F23AC0">
      <w:pPr>
        <w:pStyle w:val="ListParagraph"/>
        <w:autoSpaceDE w:val="0"/>
        <w:autoSpaceDN w:val="0"/>
        <w:adjustRightInd w:val="0"/>
        <w:ind w:left="569"/>
        <w:jc w:val="both"/>
        <w:rPr>
          <w:rFonts w:ascii="Arial" w:hAnsi="Arial" w:cs="Arial"/>
          <w:sz w:val="22"/>
          <w:szCs w:val="22"/>
        </w:rPr>
      </w:pPr>
      <w:r w:rsidRPr="00716B3C">
        <w:rPr>
          <w:rFonts w:ascii="Arial" w:hAnsi="Arial" w:cs="Arial"/>
          <w:sz w:val="22"/>
          <w:szCs w:val="22"/>
        </w:rPr>
        <w:t xml:space="preserve">Asimismo, este instrumento de gestión tiene como propósito fundamental definir las normas, condiciones y criterios que regirán la implementación del Programa, así como el marco institucional, funciones y responsabilidades de las instancias e instituciones involucradas en su implementación, para el cumplimiento de los objetivos definidos en el </w:t>
      </w:r>
      <w:r w:rsidR="008E5480">
        <w:rPr>
          <w:rFonts w:ascii="Arial" w:hAnsi="Arial" w:cs="Arial"/>
          <w:sz w:val="22"/>
          <w:szCs w:val="22"/>
        </w:rPr>
        <w:t>Contrato de Préstamo</w:t>
      </w:r>
      <w:r w:rsidRPr="00716B3C">
        <w:rPr>
          <w:rFonts w:ascii="Arial" w:hAnsi="Arial" w:cs="Arial"/>
          <w:sz w:val="22"/>
          <w:szCs w:val="22"/>
        </w:rPr>
        <w:t xml:space="preserve"> suscrito entre la República del Perú y el Banco Interamericano de Desarrollo</w:t>
      </w:r>
      <w:r w:rsidR="00B275FF">
        <w:rPr>
          <w:rFonts w:ascii="Arial" w:hAnsi="Arial" w:cs="Arial"/>
          <w:sz w:val="22"/>
          <w:szCs w:val="22"/>
        </w:rPr>
        <w:t>.</w:t>
      </w:r>
      <w:r w:rsidRPr="00716B3C">
        <w:rPr>
          <w:rFonts w:ascii="Arial" w:hAnsi="Arial" w:cs="Arial"/>
          <w:sz w:val="22"/>
          <w:szCs w:val="22"/>
        </w:rPr>
        <w:t xml:space="preserve"> </w:t>
      </w:r>
    </w:p>
    <w:p w14:paraId="0FF6DC52" w14:textId="77777777" w:rsidR="008E5480" w:rsidRDefault="008E5480" w:rsidP="00F23AC0">
      <w:pPr>
        <w:pStyle w:val="ListParagraph"/>
        <w:autoSpaceDE w:val="0"/>
        <w:autoSpaceDN w:val="0"/>
        <w:adjustRightInd w:val="0"/>
        <w:ind w:left="569"/>
        <w:jc w:val="both"/>
        <w:rPr>
          <w:rFonts w:ascii="Arial" w:hAnsi="Arial" w:cs="Arial"/>
          <w:sz w:val="22"/>
          <w:szCs w:val="22"/>
        </w:rPr>
      </w:pPr>
    </w:p>
    <w:p w14:paraId="2CCAD6EF" w14:textId="4C71E222" w:rsidR="00F23AC0" w:rsidRDefault="00F23AC0" w:rsidP="00F23AC0">
      <w:pPr>
        <w:pStyle w:val="ListParagraph"/>
        <w:autoSpaceDE w:val="0"/>
        <w:autoSpaceDN w:val="0"/>
        <w:adjustRightInd w:val="0"/>
        <w:ind w:left="569"/>
        <w:jc w:val="both"/>
        <w:rPr>
          <w:rFonts w:ascii="Arial" w:hAnsi="Arial" w:cs="Arial"/>
          <w:sz w:val="22"/>
          <w:szCs w:val="22"/>
        </w:rPr>
      </w:pPr>
      <w:r w:rsidRPr="00716B3C">
        <w:rPr>
          <w:rFonts w:ascii="Arial" w:hAnsi="Arial" w:cs="Arial"/>
          <w:sz w:val="22"/>
          <w:szCs w:val="22"/>
        </w:rPr>
        <w:t xml:space="preserve">El personal de la Unidad de Gestión del Proyecto tendrá acceso a este Manual para verificar o aclarar los procedimientos, así como identificar los formatos y formularios para la generación de reportes.  Este Manual también proporciona indicaciones al lector sobre documentación adicional relevante y cumple con los requerimientos del BID, tanto en el Plan de Desarrollo de la Operación (POD) como en el </w:t>
      </w:r>
      <w:r w:rsidR="008E5480">
        <w:rPr>
          <w:rFonts w:ascii="Arial" w:hAnsi="Arial" w:cs="Arial"/>
          <w:sz w:val="22"/>
          <w:szCs w:val="22"/>
        </w:rPr>
        <w:t>Contrato de Préstamo</w:t>
      </w:r>
      <w:r w:rsidR="00EB21CA" w:rsidRPr="00716B3C">
        <w:rPr>
          <w:rFonts w:ascii="Arial" w:hAnsi="Arial" w:cs="Arial"/>
          <w:sz w:val="22"/>
          <w:szCs w:val="22"/>
        </w:rPr>
        <w:t xml:space="preserve"> suscrito entre la República del Perú y el Banco Interamericano de Desarrollo</w:t>
      </w:r>
      <w:r w:rsidR="008E5480">
        <w:rPr>
          <w:rFonts w:ascii="Arial" w:hAnsi="Arial" w:cs="Arial"/>
          <w:sz w:val="22"/>
          <w:szCs w:val="22"/>
        </w:rPr>
        <w:t>.</w:t>
      </w:r>
    </w:p>
    <w:p w14:paraId="45E66641" w14:textId="0A819E65" w:rsidR="00F23AC0" w:rsidRPr="00F92DB9" w:rsidRDefault="00F23AC0" w:rsidP="00C51AFD">
      <w:pPr>
        <w:pStyle w:val="Heading2"/>
        <w:numPr>
          <w:ilvl w:val="1"/>
          <w:numId w:val="204"/>
        </w:numPr>
      </w:pPr>
      <w:r w:rsidRPr="00F92DB9">
        <w:t>Uso y Actualización</w:t>
      </w:r>
    </w:p>
    <w:p w14:paraId="32EDAD65" w14:textId="77777777" w:rsidR="00F23AC0" w:rsidRPr="00716B3C" w:rsidRDefault="00F23AC0" w:rsidP="00F23AC0">
      <w:pPr>
        <w:pStyle w:val="ListParagraph"/>
        <w:ind w:left="296"/>
        <w:rPr>
          <w:rFonts w:ascii="Arial" w:hAnsi="Arial" w:cs="Arial"/>
          <w:sz w:val="22"/>
          <w:szCs w:val="22"/>
        </w:rPr>
      </w:pPr>
    </w:p>
    <w:p w14:paraId="6321D71A" w14:textId="410532C1" w:rsidR="00F23AC0" w:rsidRPr="00716B3C" w:rsidRDefault="00F23AC0" w:rsidP="00F23AC0">
      <w:pPr>
        <w:pStyle w:val="ListParagraph"/>
        <w:tabs>
          <w:tab w:val="left" w:pos="993"/>
        </w:tabs>
        <w:autoSpaceDE w:val="0"/>
        <w:autoSpaceDN w:val="0"/>
        <w:adjustRightInd w:val="0"/>
        <w:ind w:left="569"/>
        <w:jc w:val="both"/>
        <w:rPr>
          <w:rFonts w:ascii="Arial" w:hAnsi="Arial" w:cs="Arial"/>
          <w:sz w:val="22"/>
          <w:szCs w:val="22"/>
        </w:rPr>
      </w:pPr>
      <w:r w:rsidRPr="00716B3C">
        <w:rPr>
          <w:rFonts w:ascii="Arial" w:hAnsi="Arial" w:cs="Arial"/>
          <w:sz w:val="22"/>
          <w:szCs w:val="22"/>
        </w:rPr>
        <w:t>Es posible que cada cierto tiempo se requiera realizar modificaciones o adiciones al contenido del presente Manual, estas modificaciones deben ser propuestas por la UGP, recibir la No Objeción del BID como requisito previo a su a</w:t>
      </w:r>
      <w:r w:rsidR="008E5480">
        <w:rPr>
          <w:rFonts w:ascii="Arial" w:hAnsi="Arial" w:cs="Arial"/>
          <w:sz w:val="22"/>
          <w:szCs w:val="22"/>
        </w:rPr>
        <w:t>plicación y puesta en vigencia.</w:t>
      </w:r>
    </w:p>
    <w:p w14:paraId="2445F15D" w14:textId="77777777" w:rsidR="00F23AC0" w:rsidRPr="00716B3C" w:rsidRDefault="00F23AC0" w:rsidP="00F23AC0">
      <w:pPr>
        <w:pStyle w:val="ListParagraph"/>
        <w:tabs>
          <w:tab w:val="left" w:pos="3193"/>
        </w:tabs>
        <w:autoSpaceDE w:val="0"/>
        <w:autoSpaceDN w:val="0"/>
        <w:adjustRightInd w:val="0"/>
        <w:ind w:left="569"/>
        <w:jc w:val="both"/>
        <w:rPr>
          <w:rFonts w:ascii="Arial" w:hAnsi="Arial" w:cs="Arial"/>
          <w:color w:val="FFFFFF"/>
          <w:sz w:val="22"/>
          <w:szCs w:val="22"/>
        </w:rPr>
      </w:pPr>
      <w:r w:rsidRPr="00716B3C">
        <w:rPr>
          <w:rFonts w:ascii="Arial" w:hAnsi="Arial" w:cs="Arial"/>
          <w:color w:val="FFFFFF"/>
          <w:sz w:val="22"/>
          <w:szCs w:val="22"/>
        </w:rPr>
        <w:tab/>
      </w:r>
    </w:p>
    <w:p w14:paraId="2A494C5C" w14:textId="5F117436" w:rsidR="00F23AC0" w:rsidRPr="004642D3" w:rsidRDefault="00F23AC0" w:rsidP="00F23AC0">
      <w:pPr>
        <w:tabs>
          <w:tab w:val="left" w:pos="993"/>
        </w:tabs>
        <w:autoSpaceDE w:val="0"/>
        <w:autoSpaceDN w:val="0"/>
        <w:adjustRightInd w:val="0"/>
        <w:ind w:left="569"/>
        <w:jc w:val="both"/>
        <w:rPr>
          <w:rFonts w:ascii="Arial" w:hAnsi="Arial" w:cs="Arial"/>
          <w:sz w:val="22"/>
          <w:szCs w:val="22"/>
        </w:rPr>
      </w:pPr>
      <w:r w:rsidRPr="004642D3">
        <w:rPr>
          <w:rFonts w:ascii="Arial" w:hAnsi="Arial" w:cs="Arial"/>
          <w:sz w:val="22"/>
          <w:szCs w:val="22"/>
        </w:rPr>
        <w:t xml:space="preserve">Cabe señalar, que las modificaciones al </w:t>
      </w:r>
      <w:r w:rsidR="00DF0D00" w:rsidRPr="004642D3">
        <w:rPr>
          <w:rFonts w:ascii="Arial" w:hAnsi="Arial" w:cs="Arial"/>
          <w:sz w:val="22"/>
          <w:szCs w:val="22"/>
        </w:rPr>
        <w:t>ROP</w:t>
      </w:r>
      <w:r w:rsidRPr="004642D3">
        <w:rPr>
          <w:rFonts w:ascii="Arial" w:hAnsi="Arial" w:cs="Arial"/>
          <w:sz w:val="22"/>
          <w:szCs w:val="22"/>
        </w:rPr>
        <w:t xml:space="preserve"> vigente según la RM Nº </w:t>
      </w:r>
      <w:r w:rsidR="008E5480" w:rsidRPr="004642D3">
        <w:rPr>
          <w:rFonts w:ascii="Arial" w:hAnsi="Arial" w:cs="Arial"/>
          <w:sz w:val="22"/>
          <w:szCs w:val="22"/>
        </w:rPr>
        <w:t>xxxxxxxxxx</w:t>
      </w:r>
      <w:r w:rsidRPr="004642D3">
        <w:rPr>
          <w:rFonts w:ascii="Arial" w:hAnsi="Arial" w:cs="Arial"/>
          <w:sz w:val="22"/>
          <w:szCs w:val="22"/>
        </w:rPr>
        <w:t xml:space="preserve"> de fecha </w:t>
      </w:r>
      <w:r w:rsidR="008E5480" w:rsidRPr="004642D3">
        <w:rPr>
          <w:rFonts w:ascii="Arial" w:hAnsi="Arial" w:cs="Arial"/>
          <w:sz w:val="22"/>
          <w:szCs w:val="22"/>
        </w:rPr>
        <w:t>xx</w:t>
      </w:r>
      <w:r w:rsidRPr="004642D3">
        <w:rPr>
          <w:rFonts w:ascii="Arial" w:hAnsi="Arial" w:cs="Arial"/>
          <w:sz w:val="22"/>
          <w:szCs w:val="22"/>
        </w:rPr>
        <w:t xml:space="preserve"> </w:t>
      </w:r>
      <w:r w:rsidR="008E5480" w:rsidRPr="004642D3">
        <w:rPr>
          <w:rFonts w:ascii="Arial" w:hAnsi="Arial" w:cs="Arial"/>
          <w:sz w:val="22"/>
          <w:szCs w:val="22"/>
        </w:rPr>
        <w:t>de xxxx</w:t>
      </w:r>
      <w:r w:rsidRPr="004642D3">
        <w:rPr>
          <w:rFonts w:ascii="Arial" w:hAnsi="Arial" w:cs="Arial"/>
          <w:sz w:val="22"/>
          <w:szCs w:val="22"/>
        </w:rPr>
        <w:t xml:space="preserve"> de 201</w:t>
      </w:r>
      <w:r w:rsidR="008E5480" w:rsidRPr="004642D3">
        <w:rPr>
          <w:rFonts w:ascii="Arial" w:hAnsi="Arial" w:cs="Arial"/>
          <w:sz w:val="22"/>
          <w:szCs w:val="22"/>
        </w:rPr>
        <w:t>x</w:t>
      </w:r>
      <w:r w:rsidRPr="004642D3">
        <w:rPr>
          <w:rFonts w:ascii="Arial" w:hAnsi="Arial" w:cs="Arial"/>
          <w:sz w:val="22"/>
          <w:szCs w:val="22"/>
        </w:rPr>
        <w:t>, serán aprobadas únicamente con la No Objeción del Banco</w:t>
      </w:r>
      <w:r w:rsidR="008E5480" w:rsidRPr="004642D3">
        <w:rPr>
          <w:rFonts w:ascii="Arial" w:hAnsi="Arial" w:cs="Arial"/>
          <w:sz w:val="22"/>
          <w:szCs w:val="22"/>
        </w:rPr>
        <w:t xml:space="preserve">: </w:t>
      </w:r>
      <w:r w:rsidRPr="004642D3">
        <w:rPr>
          <w:rFonts w:ascii="Arial" w:hAnsi="Arial" w:cs="Arial"/>
          <w:sz w:val="22"/>
          <w:szCs w:val="22"/>
        </w:rPr>
        <w:t xml:space="preserve">El Manual entrará en vigencia, un día después de haber sido aprobada la norma autoritativa. La responsabilidad por la administración y actualización del </w:t>
      </w:r>
      <w:r w:rsidR="00DF0D00" w:rsidRPr="004642D3">
        <w:rPr>
          <w:rFonts w:ascii="Arial" w:hAnsi="Arial" w:cs="Arial"/>
          <w:sz w:val="22"/>
          <w:szCs w:val="22"/>
        </w:rPr>
        <w:t>ROP</w:t>
      </w:r>
      <w:r w:rsidRPr="004642D3">
        <w:rPr>
          <w:rFonts w:ascii="Arial" w:hAnsi="Arial" w:cs="Arial"/>
          <w:sz w:val="22"/>
          <w:szCs w:val="22"/>
        </w:rPr>
        <w:t xml:space="preserve"> es del  Coordi</w:t>
      </w:r>
      <w:r w:rsidR="008E5480" w:rsidRPr="004642D3">
        <w:rPr>
          <w:rFonts w:ascii="Arial" w:hAnsi="Arial" w:cs="Arial"/>
          <w:sz w:val="22"/>
          <w:szCs w:val="22"/>
        </w:rPr>
        <w:t>nador General de la UGP PIASAR.</w:t>
      </w:r>
    </w:p>
    <w:p w14:paraId="59033B83" w14:textId="77777777" w:rsidR="00F23AC0" w:rsidRPr="004642D3" w:rsidRDefault="00F23AC0" w:rsidP="00F23AC0">
      <w:pPr>
        <w:tabs>
          <w:tab w:val="left" w:pos="993"/>
        </w:tabs>
        <w:autoSpaceDE w:val="0"/>
        <w:autoSpaceDN w:val="0"/>
        <w:adjustRightInd w:val="0"/>
        <w:ind w:left="569"/>
        <w:rPr>
          <w:rFonts w:ascii="Arial" w:hAnsi="Arial" w:cs="Arial"/>
          <w:sz w:val="22"/>
          <w:szCs w:val="22"/>
        </w:rPr>
      </w:pPr>
    </w:p>
    <w:p w14:paraId="6C0F057A" w14:textId="77777777" w:rsidR="00F23AC0" w:rsidRPr="004642D3" w:rsidRDefault="00F23AC0" w:rsidP="00F23AC0">
      <w:pPr>
        <w:tabs>
          <w:tab w:val="left" w:pos="993"/>
        </w:tabs>
        <w:autoSpaceDE w:val="0"/>
        <w:autoSpaceDN w:val="0"/>
        <w:adjustRightInd w:val="0"/>
        <w:ind w:left="569"/>
        <w:rPr>
          <w:rFonts w:ascii="Arial" w:hAnsi="Arial" w:cs="Arial"/>
          <w:color w:val="FFFFFF"/>
          <w:sz w:val="22"/>
          <w:szCs w:val="22"/>
        </w:rPr>
      </w:pPr>
    </w:p>
    <w:p w14:paraId="175200F3" w14:textId="77777777" w:rsidR="004C0FCD" w:rsidRPr="004642D3" w:rsidRDefault="00F23AC0" w:rsidP="00F23AC0">
      <w:pPr>
        <w:autoSpaceDE w:val="0"/>
        <w:autoSpaceDN w:val="0"/>
        <w:adjustRightInd w:val="0"/>
        <w:spacing w:line="360" w:lineRule="auto"/>
        <w:jc w:val="center"/>
        <w:rPr>
          <w:rFonts w:ascii="Arial" w:hAnsi="Arial" w:cs="Arial"/>
          <w:color w:val="FFFFFF"/>
          <w:sz w:val="22"/>
          <w:szCs w:val="22"/>
        </w:rPr>
      </w:pPr>
      <w:r w:rsidRPr="004642D3">
        <w:rPr>
          <w:rFonts w:ascii="Arial" w:hAnsi="Arial" w:cs="Arial"/>
          <w:color w:val="FFFFFF"/>
          <w:sz w:val="22"/>
          <w:szCs w:val="22"/>
        </w:rPr>
        <w:t>C</w:t>
      </w:r>
    </w:p>
    <w:p w14:paraId="3FFB25D8" w14:textId="77777777" w:rsidR="004C0FCD" w:rsidRPr="004642D3" w:rsidRDefault="004C0FCD">
      <w:pPr>
        <w:spacing w:after="200" w:line="276" w:lineRule="auto"/>
        <w:rPr>
          <w:rFonts w:ascii="Arial" w:hAnsi="Arial" w:cs="Arial"/>
          <w:color w:val="FFFFFF"/>
          <w:sz w:val="22"/>
          <w:szCs w:val="22"/>
        </w:rPr>
      </w:pPr>
      <w:r w:rsidRPr="004642D3">
        <w:rPr>
          <w:rFonts w:ascii="Arial" w:hAnsi="Arial" w:cs="Arial"/>
          <w:color w:val="FFFFFF"/>
          <w:sz w:val="22"/>
          <w:szCs w:val="22"/>
        </w:rPr>
        <w:br w:type="page"/>
      </w:r>
    </w:p>
    <w:p w14:paraId="20E7B8D2" w14:textId="77777777" w:rsidR="00F23AC0" w:rsidRPr="004642D3" w:rsidRDefault="00F23AC0" w:rsidP="00F92DB9">
      <w:pPr>
        <w:pStyle w:val="Heading1"/>
        <w:jc w:val="center"/>
      </w:pPr>
      <w:r w:rsidRPr="004642D3">
        <w:lastRenderedPageBreak/>
        <w:t>CAPITULO II</w:t>
      </w:r>
    </w:p>
    <w:p w14:paraId="74AA1299" w14:textId="2AD75065" w:rsidR="00F23AC0" w:rsidRPr="004642D3" w:rsidRDefault="00F23AC0" w:rsidP="00F92DB9">
      <w:pPr>
        <w:pStyle w:val="Heading1"/>
        <w:jc w:val="center"/>
      </w:pPr>
      <w:r w:rsidRPr="004642D3">
        <w:t>MARCO DE REFERENCIA</w:t>
      </w:r>
    </w:p>
    <w:p w14:paraId="75901634" w14:textId="77777777" w:rsidR="00F92DB9" w:rsidRPr="004642D3" w:rsidRDefault="00F92DB9" w:rsidP="00C51AFD">
      <w:pPr>
        <w:pStyle w:val="ListParagraph"/>
        <w:keepNext/>
        <w:keepLines/>
        <w:numPr>
          <w:ilvl w:val="0"/>
          <w:numId w:val="204"/>
        </w:numPr>
        <w:spacing w:before="200"/>
        <w:contextualSpacing w:val="0"/>
        <w:outlineLvl w:val="1"/>
        <w:rPr>
          <w:rFonts w:ascii="Arial" w:hAnsi="Arial"/>
          <w:b/>
          <w:bCs/>
          <w:vanish/>
          <w:sz w:val="22"/>
          <w:szCs w:val="26"/>
        </w:rPr>
      </w:pPr>
    </w:p>
    <w:p w14:paraId="3B986E45" w14:textId="7A49A01B" w:rsidR="00F23AC0" w:rsidRPr="004642D3" w:rsidRDefault="00F23AC0" w:rsidP="00C51AFD">
      <w:pPr>
        <w:pStyle w:val="Heading2"/>
        <w:numPr>
          <w:ilvl w:val="1"/>
          <w:numId w:val="204"/>
        </w:numPr>
      </w:pPr>
      <w:r w:rsidRPr="004642D3">
        <w:t>Base Legal</w:t>
      </w:r>
    </w:p>
    <w:p w14:paraId="61CB1C1D" w14:textId="77777777" w:rsidR="00F23AC0" w:rsidRPr="004642D3" w:rsidRDefault="00F23AC0" w:rsidP="00F23AC0">
      <w:pPr>
        <w:pStyle w:val="ListParagraph"/>
        <w:autoSpaceDE w:val="0"/>
        <w:autoSpaceDN w:val="0"/>
        <w:adjustRightInd w:val="0"/>
        <w:ind w:left="0"/>
        <w:rPr>
          <w:rFonts w:ascii="Arial" w:hAnsi="Arial" w:cs="Arial"/>
          <w:sz w:val="22"/>
          <w:szCs w:val="22"/>
        </w:rPr>
      </w:pPr>
    </w:p>
    <w:p w14:paraId="48027693" w14:textId="77777777" w:rsidR="00F23AC0" w:rsidRPr="004642D3" w:rsidRDefault="00F23AC0" w:rsidP="00C51AFD">
      <w:pPr>
        <w:numPr>
          <w:ilvl w:val="0"/>
          <w:numId w:val="4"/>
        </w:numPr>
        <w:autoSpaceDE w:val="0"/>
        <w:autoSpaceDN w:val="0"/>
        <w:adjustRightInd w:val="0"/>
        <w:ind w:left="994" w:hanging="425"/>
        <w:contextualSpacing/>
        <w:jc w:val="both"/>
        <w:rPr>
          <w:rFonts w:ascii="Arial" w:hAnsi="Arial" w:cs="Arial"/>
          <w:sz w:val="22"/>
          <w:szCs w:val="22"/>
        </w:rPr>
      </w:pPr>
      <w:r w:rsidRPr="004642D3">
        <w:rPr>
          <w:rFonts w:ascii="Arial" w:hAnsi="Arial" w:cs="Arial"/>
          <w:sz w:val="22"/>
          <w:szCs w:val="22"/>
        </w:rPr>
        <w:t>Ley Nº 26338, Ley General de Servicios de Saneamiento</w:t>
      </w:r>
    </w:p>
    <w:p w14:paraId="218BD0C7" w14:textId="77777777" w:rsidR="00F23AC0" w:rsidRPr="004642D3" w:rsidRDefault="00F23AC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Ley Nº 27293, Ley del Sistema Nacional de Inversión Pública</w:t>
      </w:r>
    </w:p>
    <w:p w14:paraId="0BD520F0" w14:textId="77777777" w:rsidR="00F23AC0" w:rsidRPr="004642D3" w:rsidRDefault="00F23AC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Ley Nº 27792, Ley de Organización y Funciones del Ministerio de Vivienda, Construcción y Saneamiento.</w:t>
      </w:r>
    </w:p>
    <w:p w14:paraId="0A5D44F9" w14:textId="77777777" w:rsidR="00F23AC0" w:rsidRPr="004642D3" w:rsidRDefault="00F23AC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Ley Nº 28112, Ley Marco de la Administración Financiera del Sector Público.</w:t>
      </w:r>
    </w:p>
    <w:p w14:paraId="372BB742" w14:textId="77777777" w:rsidR="00F23AC0" w:rsidRPr="004642D3" w:rsidRDefault="00F23AC0" w:rsidP="00C51AFD">
      <w:pPr>
        <w:numPr>
          <w:ilvl w:val="0"/>
          <w:numId w:val="4"/>
        </w:numPr>
        <w:autoSpaceDE w:val="0"/>
        <w:autoSpaceDN w:val="0"/>
        <w:adjustRightInd w:val="0"/>
        <w:ind w:left="994" w:hanging="425"/>
        <w:contextualSpacing/>
        <w:jc w:val="both"/>
        <w:rPr>
          <w:rFonts w:ascii="Arial" w:hAnsi="Arial" w:cs="Arial"/>
          <w:sz w:val="22"/>
          <w:szCs w:val="22"/>
        </w:rPr>
      </w:pPr>
      <w:r w:rsidRPr="004642D3">
        <w:rPr>
          <w:rFonts w:ascii="Arial" w:hAnsi="Arial" w:cs="Arial"/>
          <w:sz w:val="22"/>
          <w:szCs w:val="22"/>
        </w:rPr>
        <w:t xml:space="preserve">Ley Anual de Presupuesto </w:t>
      </w:r>
    </w:p>
    <w:p w14:paraId="23223EA9" w14:textId="77777777" w:rsidR="00F23AC0" w:rsidRPr="004642D3" w:rsidRDefault="00F23AC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Decreto Supremo Nº 002-2002-VIVIENDA, Reglamento de Organización y Funciones – ROF del Ministerio de Vivienda, Construcción y Saneamiento.</w:t>
      </w:r>
    </w:p>
    <w:p w14:paraId="73CAB182" w14:textId="77777777" w:rsidR="00F23AC0" w:rsidRPr="004642D3" w:rsidRDefault="00F23AC0" w:rsidP="00C51AFD">
      <w:pPr>
        <w:numPr>
          <w:ilvl w:val="0"/>
          <w:numId w:val="4"/>
        </w:numPr>
        <w:autoSpaceDE w:val="0"/>
        <w:autoSpaceDN w:val="0"/>
        <w:adjustRightInd w:val="0"/>
        <w:ind w:left="994" w:hanging="425"/>
        <w:contextualSpacing/>
        <w:jc w:val="both"/>
        <w:rPr>
          <w:rFonts w:ascii="Arial" w:hAnsi="Arial" w:cs="Arial"/>
          <w:sz w:val="22"/>
          <w:szCs w:val="22"/>
        </w:rPr>
      </w:pPr>
      <w:r w:rsidRPr="004642D3">
        <w:rPr>
          <w:rFonts w:ascii="Arial" w:hAnsi="Arial" w:cs="Arial"/>
          <w:sz w:val="22"/>
          <w:szCs w:val="22"/>
        </w:rPr>
        <w:t>Decreto Supremo Nº 023-2005-Vivienda, que aprueba el Reglamento de la Ley de Saneamiento.</w:t>
      </w:r>
    </w:p>
    <w:p w14:paraId="4208B972" w14:textId="77777777" w:rsidR="00F23AC0" w:rsidRPr="004642D3" w:rsidRDefault="00F23AC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Decreto Supremo Nº 176-2006-EF, que aprueba la Directiva para la Programación Multianual de la Inversión Pública.</w:t>
      </w:r>
    </w:p>
    <w:p w14:paraId="63BF0F92" w14:textId="77777777" w:rsidR="00F23AC0" w:rsidRPr="004642D3" w:rsidRDefault="00F23AC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Decreto Supremo Nº 043-2006-PCM, Lineamientos para la elaboración y aprobación del Reglamento de Organización y Funciones – ROF por parte de las entidades de la Administración Pública, en su Artículo 36º, contenidos mínimos para el Manual de Operaciones.</w:t>
      </w:r>
    </w:p>
    <w:p w14:paraId="33C546FB" w14:textId="77777777" w:rsidR="00F23AC0" w:rsidRPr="004642D3" w:rsidRDefault="00F23AC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Decreto Supremo Nº 102-2007-EF, que aprueba el nuevo Reglamento del Sistema Nacional de Inversión Pública.</w:t>
      </w:r>
    </w:p>
    <w:p w14:paraId="3240D716" w14:textId="77777777" w:rsidR="00F23AC0" w:rsidRPr="004642D3" w:rsidRDefault="00F23AC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Resolución Directoral Nº 003-2011-EF/68.01, que aprueba la Directiva General del Sistema Nacional de Inversión Pública.</w:t>
      </w:r>
    </w:p>
    <w:p w14:paraId="7C8840E7" w14:textId="77777777" w:rsidR="00F23AC0" w:rsidRPr="004642D3" w:rsidRDefault="00F23AC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 xml:space="preserve">Decreto Supremo Nº 002-2012-VIVIENDA, que crea el Programa Nacional de Agua y Saneamiento Rural – PNSR. </w:t>
      </w:r>
    </w:p>
    <w:p w14:paraId="122EDCED" w14:textId="13AE0E34" w:rsidR="00F23AC0" w:rsidRPr="004642D3" w:rsidRDefault="008E5480" w:rsidP="00C51AFD">
      <w:pPr>
        <w:pStyle w:val="ListParagraph"/>
        <w:numPr>
          <w:ilvl w:val="0"/>
          <w:numId w:val="4"/>
        </w:numPr>
        <w:ind w:left="994" w:hanging="425"/>
        <w:jc w:val="both"/>
        <w:rPr>
          <w:rFonts w:ascii="Arial" w:hAnsi="Arial" w:cs="Arial"/>
          <w:sz w:val="22"/>
          <w:szCs w:val="22"/>
        </w:rPr>
      </w:pPr>
      <w:r w:rsidRPr="004642D3">
        <w:rPr>
          <w:rFonts w:ascii="Arial" w:hAnsi="Arial" w:cs="Arial"/>
          <w:sz w:val="22"/>
          <w:szCs w:val="22"/>
        </w:rPr>
        <w:t>Contrato de Préstamo N° xxxxx, suscripto entre el Gobierno de Perú y el Banco Interamericano de Desarrollo.</w:t>
      </w:r>
    </w:p>
    <w:p w14:paraId="2B133A84" w14:textId="77777777" w:rsidR="00764C24" w:rsidRPr="004642D3" w:rsidRDefault="00764C24" w:rsidP="00C51AFD">
      <w:pPr>
        <w:pStyle w:val="ListParagraph"/>
        <w:numPr>
          <w:ilvl w:val="0"/>
          <w:numId w:val="4"/>
        </w:numPr>
        <w:ind w:left="994" w:hanging="425"/>
        <w:jc w:val="both"/>
        <w:rPr>
          <w:rFonts w:ascii="Arial" w:hAnsi="Arial" w:cs="Arial"/>
          <w:sz w:val="22"/>
          <w:szCs w:val="22"/>
        </w:rPr>
      </w:pPr>
      <w:r w:rsidRPr="004642D3">
        <w:rPr>
          <w:rFonts w:ascii="Arial" w:hAnsi="Arial" w:cs="Arial"/>
          <w:color w:val="000000"/>
        </w:rPr>
        <w:t>Resolución Ministerial N° 184-2012-VIVIENDA, que aprueba la Guía de opciones técnicas para abastecimiento de agua potable y saneamiento para los centros poblados de ámbito rural.</w:t>
      </w:r>
    </w:p>
    <w:p w14:paraId="2B7C88B4" w14:textId="1824BBE3" w:rsidR="00764C24" w:rsidRPr="004642D3" w:rsidRDefault="0065337E" w:rsidP="00C51AFD">
      <w:pPr>
        <w:pStyle w:val="ListParagraph"/>
        <w:numPr>
          <w:ilvl w:val="0"/>
          <w:numId w:val="4"/>
        </w:numPr>
        <w:ind w:left="994" w:hanging="425"/>
        <w:jc w:val="both"/>
        <w:rPr>
          <w:rFonts w:ascii="Arial" w:hAnsi="Arial" w:cs="Arial"/>
          <w:sz w:val="22"/>
          <w:szCs w:val="22"/>
        </w:rPr>
      </w:pPr>
      <w:r w:rsidRPr="004642D3">
        <w:rPr>
          <w:rFonts w:ascii="Arial" w:hAnsi="Arial" w:cs="Arial"/>
          <w:color w:val="000000"/>
        </w:rPr>
        <w:t>Resolución Ministerial N° 065-2</w:t>
      </w:r>
      <w:r w:rsidR="00764C24" w:rsidRPr="004642D3">
        <w:rPr>
          <w:rFonts w:ascii="Arial" w:hAnsi="Arial" w:cs="Arial"/>
          <w:color w:val="000000"/>
        </w:rPr>
        <w:t xml:space="preserve">013-VIVIENDA,  que resuelve, modificar la Guía de opciones técnicas para abastecimiento de agua potable y saneamiento para </w:t>
      </w:r>
      <w:r w:rsidRPr="004642D3">
        <w:rPr>
          <w:rFonts w:ascii="Arial" w:hAnsi="Arial" w:cs="Arial"/>
          <w:color w:val="000000"/>
        </w:rPr>
        <w:t>las poblaciones concentradas</w:t>
      </w:r>
      <w:r w:rsidR="00764C24" w:rsidRPr="004642D3">
        <w:rPr>
          <w:rFonts w:ascii="Arial" w:hAnsi="Arial" w:cs="Arial"/>
          <w:color w:val="000000"/>
        </w:rPr>
        <w:t xml:space="preserve"> de ámbito rural.</w:t>
      </w:r>
    </w:p>
    <w:p w14:paraId="7628FBB1" w14:textId="26C0BB0A" w:rsidR="00821E2F" w:rsidRPr="004642D3" w:rsidRDefault="00821E2F" w:rsidP="00C51AFD">
      <w:pPr>
        <w:pStyle w:val="ListParagraph"/>
        <w:numPr>
          <w:ilvl w:val="0"/>
          <w:numId w:val="4"/>
        </w:numPr>
        <w:ind w:left="994" w:hanging="425"/>
        <w:jc w:val="both"/>
        <w:rPr>
          <w:rFonts w:ascii="Arial" w:hAnsi="Arial" w:cs="Arial"/>
          <w:color w:val="000000"/>
        </w:rPr>
      </w:pPr>
      <w:r w:rsidRPr="004642D3">
        <w:rPr>
          <w:rFonts w:ascii="Arial" w:hAnsi="Arial" w:cs="Arial"/>
          <w:color w:val="000000"/>
        </w:rPr>
        <w:t>Resolución Directoral N° 005-2013-EF/63.01, que aprueba el Anexo de los Contenido Mínimos Específicos (CME 21) de estudios de preinversión a nivel de perfil de proyectos de inversión pública de saneamiento rural.</w:t>
      </w:r>
    </w:p>
    <w:p w14:paraId="2ADE1F14" w14:textId="77777777" w:rsidR="00F23AC0" w:rsidRPr="004642D3" w:rsidRDefault="00F23AC0" w:rsidP="00F23AC0">
      <w:pPr>
        <w:pStyle w:val="ListParagraph"/>
        <w:autoSpaceDE w:val="0"/>
        <w:autoSpaceDN w:val="0"/>
        <w:adjustRightInd w:val="0"/>
        <w:ind w:left="0"/>
        <w:rPr>
          <w:rFonts w:ascii="Arial" w:hAnsi="Arial" w:cs="Arial"/>
          <w:sz w:val="22"/>
          <w:szCs w:val="22"/>
        </w:rPr>
      </w:pPr>
    </w:p>
    <w:p w14:paraId="265B17D6" w14:textId="77777777" w:rsidR="00F23AC0" w:rsidRPr="004642D3" w:rsidRDefault="00F23AC0" w:rsidP="00C51AFD">
      <w:pPr>
        <w:pStyle w:val="Heading2"/>
        <w:numPr>
          <w:ilvl w:val="1"/>
          <w:numId w:val="204"/>
        </w:numPr>
      </w:pPr>
      <w:r w:rsidRPr="004642D3">
        <w:t>Naturaleza Jurídica</w:t>
      </w:r>
    </w:p>
    <w:p w14:paraId="0FAE30DB" w14:textId="77777777" w:rsidR="00F23AC0" w:rsidRPr="004642D3" w:rsidRDefault="00F23AC0" w:rsidP="00F23AC0">
      <w:pPr>
        <w:pStyle w:val="ListParagraph"/>
        <w:autoSpaceDE w:val="0"/>
        <w:autoSpaceDN w:val="0"/>
        <w:adjustRightInd w:val="0"/>
        <w:ind w:left="0"/>
        <w:rPr>
          <w:rFonts w:ascii="Arial" w:hAnsi="Arial" w:cs="Arial"/>
          <w:sz w:val="22"/>
          <w:szCs w:val="22"/>
        </w:rPr>
      </w:pPr>
    </w:p>
    <w:p w14:paraId="2894F94F" w14:textId="659B3384" w:rsidR="00F23AC0" w:rsidRPr="004642D3" w:rsidRDefault="00F23AC0" w:rsidP="00F23AC0">
      <w:pPr>
        <w:autoSpaceDE w:val="0"/>
        <w:autoSpaceDN w:val="0"/>
        <w:adjustRightInd w:val="0"/>
        <w:ind w:left="569"/>
        <w:jc w:val="both"/>
        <w:rPr>
          <w:rFonts w:ascii="Arial" w:hAnsi="Arial" w:cs="Arial"/>
          <w:sz w:val="22"/>
          <w:szCs w:val="22"/>
        </w:rPr>
      </w:pPr>
      <w:r w:rsidRPr="004642D3">
        <w:rPr>
          <w:rFonts w:ascii="Arial" w:hAnsi="Arial" w:cs="Arial"/>
          <w:sz w:val="22"/>
          <w:szCs w:val="22"/>
        </w:rPr>
        <w:t xml:space="preserve">El </w:t>
      </w:r>
      <w:r w:rsidR="008E5480" w:rsidRPr="004642D3">
        <w:rPr>
          <w:rFonts w:ascii="Arial" w:hAnsi="Arial" w:cs="Arial"/>
          <w:sz w:val="22"/>
          <w:szCs w:val="22"/>
        </w:rPr>
        <w:t>PIASAR</w:t>
      </w:r>
      <w:r w:rsidRPr="004642D3">
        <w:rPr>
          <w:rFonts w:ascii="Arial" w:hAnsi="Arial" w:cs="Arial"/>
          <w:sz w:val="22"/>
          <w:szCs w:val="22"/>
        </w:rPr>
        <w:t xml:space="preserve">, es un Programa que está adscrito al PNSR, que depende del VMCS, constituyéndose para el efecto en una Unidad de Gestión del Programa – UGP. </w:t>
      </w:r>
    </w:p>
    <w:p w14:paraId="762D0491" w14:textId="77777777" w:rsidR="00F23AC0" w:rsidRPr="004642D3" w:rsidRDefault="00F23AC0" w:rsidP="00F23AC0">
      <w:pPr>
        <w:pStyle w:val="ListParagraph"/>
        <w:autoSpaceDE w:val="0"/>
        <w:autoSpaceDN w:val="0"/>
        <w:adjustRightInd w:val="0"/>
        <w:ind w:left="0"/>
        <w:rPr>
          <w:rFonts w:ascii="Arial" w:hAnsi="Arial" w:cs="Arial"/>
          <w:sz w:val="22"/>
          <w:szCs w:val="22"/>
        </w:rPr>
      </w:pPr>
    </w:p>
    <w:p w14:paraId="381529B5" w14:textId="0065E17F" w:rsidR="00F23AC0" w:rsidRPr="004642D3" w:rsidRDefault="00F23AC0" w:rsidP="00C51AFD">
      <w:pPr>
        <w:pStyle w:val="Heading2"/>
        <w:numPr>
          <w:ilvl w:val="1"/>
          <w:numId w:val="204"/>
        </w:numPr>
        <w:spacing w:before="0"/>
      </w:pPr>
      <w:r w:rsidRPr="004642D3">
        <w:t>Jurisdicción</w:t>
      </w:r>
      <w:r w:rsidRPr="004642D3">
        <w:tab/>
      </w:r>
      <w:r w:rsidRPr="004642D3">
        <w:tab/>
      </w:r>
      <w:r w:rsidRPr="004642D3">
        <w:tab/>
      </w:r>
      <w:r w:rsidRPr="004642D3">
        <w:tab/>
      </w:r>
      <w:r w:rsidRPr="004642D3">
        <w:tab/>
      </w:r>
      <w:r w:rsidRPr="004642D3">
        <w:tab/>
      </w:r>
      <w:r w:rsidRPr="004642D3">
        <w:tab/>
      </w:r>
      <w:r w:rsidRPr="004642D3">
        <w:tab/>
      </w:r>
    </w:p>
    <w:p w14:paraId="1EEDE87C" w14:textId="77777777" w:rsidR="00F23AC0" w:rsidRPr="004642D3" w:rsidRDefault="00F23AC0" w:rsidP="00F23AC0">
      <w:pPr>
        <w:autoSpaceDE w:val="0"/>
        <w:autoSpaceDN w:val="0"/>
        <w:adjustRightInd w:val="0"/>
        <w:rPr>
          <w:rFonts w:ascii="Arial" w:hAnsi="Arial" w:cs="Arial"/>
          <w:sz w:val="22"/>
          <w:szCs w:val="22"/>
        </w:rPr>
      </w:pPr>
    </w:p>
    <w:p w14:paraId="27FCADD2" w14:textId="369704F8" w:rsidR="00F23AC0" w:rsidRPr="004642D3" w:rsidRDefault="00F23AC0" w:rsidP="00F23AC0">
      <w:pPr>
        <w:autoSpaceDE w:val="0"/>
        <w:autoSpaceDN w:val="0"/>
        <w:adjustRightInd w:val="0"/>
        <w:ind w:left="569"/>
        <w:jc w:val="both"/>
        <w:rPr>
          <w:rFonts w:ascii="Arial" w:hAnsi="Arial" w:cs="Arial"/>
          <w:sz w:val="22"/>
          <w:szCs w:val="22"/>
        </w:rPr>
      </w:pPr>
      <w:r w:rsidRPr="004642D3">
        <w:rPr>
          <w:rFonts w:ascii="Arial" w:hAnsi="Arial" w:cs="Arial"/>
          <w:sz w:val="22"/>
          <w:szCs w:val="22"/>
        </w:rPr>
        <w:lastRenderedPageBreak/>
        <w:t xml:space="preserve">El ámbito de intervención del Programa </w:t>
      </w:r>
      <w:r w:rsidR="008E5480" w:rsidRPr="004642D3">
        <w:rPr>
          <w:rFonts w:ascii="Arial" w:hAnsi="Arial" w:cs="Arial"/>
          <w:sz w:val="22"/>
          <w:szCs w:val="22"/>
        </w:rPr>
        <w:t>es a nivel nacional, en regiones de selva, costa y sierra.</w:t>
      </w:r>
    </w:p>
    <w:p w14:paraId="115AAF56" w14:textId="77777777" w:rsidR="00F23AC0" w:rsidRPr="004642D3" w:rsidRDefault="00F23AC0" w:rsidP="00F23AC0">
      <w:pPr>
        <w:autoSpaceDE w:val="0"/>
        <w:autoSpaceDN w:val="0"/>
        <w:adjustRightInd w:val="0"/>
        <w:rPr>
          <w:rFonts w:ascii="Arial" w:hAnsi="Arial" w:cs="Arial"/>
          <w:sz w:val="22"/>
          <w:szCs w:val="22"/>
        </w:rPr>
      </w:pPr>
    </w:p>
    <w:p w14:paraId="5F053D7F" w14:textId="77777777" w:rsidR="00F23AC0" w:rsidRPr="004642D3" w:rsidRDefault="00F23AC0" w:rsidP="00C51AFD">
      <w:pPr>
        <w:pStyle w:val="Heading2"/>
        <w:numPr>
          <w:ilvl w:val="1"/>
          <w:numId w:val="204"/>
        </w:numPr>
        <w:spacing w:before="0"/>
      </w:pPr>
      <w:r w:rsidRPr="004642D3">
        <w:t>Relaciones de Autoridad y Coordinación</w:t>
      </w:r>
    </w:p>
    <w:p w14:paraId="6715275F" w14:textId="77777777" w:rsidR="00F23AC0" w:rsidRPr="004642D3" w:rsidRDefault="00F23AC0" w:rsidP="00F23AC0">
      <w:pPr>
        <w:pStyle w:val="ListParagraph"/>
        <w:autoSpaceDE w:val="0"/>
        <w:autoSpaceDN w:val="0"/>
        <w:adjustRightInd w:val="0"/>
        <w:ind w:left="0"/>
        <w:rPr>
          <w:rFonts w:ascii="Arial" w:hAnsi="Arial" w:cs="Arial"/>
          <w:sz w:val="22"/>
          <w:szCs w:val="22"/>
        </w:rPr>
      </w:pPr>
    </w:p>
    <w:p w14:paraId="3194597B" w14:textId="7BBFA79D" w:rsidR="00F23AC0" w:rsidRPr="004642D3" w:rsidRDefault="00F23AC0" w:rsidP="00C51AFD">
      <w:pPr>
        <w:pStyle w:val="ListParagraph"/>
        <w:numPr>
          <w:ilvl w:val="0"/>
          <w:numId w:val="6"/>
        </w:numPr>
        <w:ind w:left="852" w:hanging="283"/>
        <w:contextualSpacing w:val="0"/>
        <w:jc w:val="both"/>
        <w:rPr>
          <w:rFonts w:ascii="Arial" w:hAnsi="Arial" w:cs="Arial"/>
          <w:sz w:val="22"/>
          <w:szCs w:val="22"/>
        </w:rPr>
      </w:pPr>
      <w:r w:rsidRPr="004642D3">
        <w:rPr>
          <w:rFonts w:ascii="Arial" w:hAnsi="Arial" w:cs="Arial"/>
          <w:b/>
          <w:sz w:val="22"/>
          <w:szCs w:val="22"/>
        </w:rPr>
        <w:t>Jerárquica:</w:t>
      </w:r>
      <w:r w:rsidRPr="004642D3">
        <w:rPr>
          <w:rFonts w:ascii="Arial" w:hAnsi="Arial" w:cs="Arial"/>
          <w:sz w:val="22"/>
          <w:szCs w:val="22"/>
        </w:rPr>
        <w:t xml:space="preserve"> Depende directamente del despacho del Director Ejecutivo del PNSR, el mismo que depende del Vice Ministro de Construcción y Saneamiento del MVCS de acuerdo a lo establecido en la segunda disposición complementaria del DS </w:t>
      </w:r>
      <w:r w:rsidR="008E5480" w:rsidRPr="004642D3">
        <w:rPr>
          <w:rFonts w:ascii="Arial" w:hAnsi="Arial" w:cs="Arial"/>
          <w:sz w:val="22"/>
          <w:szCs w:val="22"/>
        </w:rPr>
        <w:t>xxxxx</w:t>
      </w:r>
      <w:r w:rsidRPr="004642D3">
        <w:rPr>
          <w:rFonts w:ascii="Arial" w:hAnsi="Arial" w:cs="Arial"/>
          <w:sz w:val="22"/>
          <w:szCs w:val="22"/>
        </w:rPr>
        <w:t>-VIVIENDA, el P</w:t>
      </w:r>
      <w:r w:rsidR="008E5480" w:rsidRPr="004642D3">
        <w:rPr>
          <w:rFonts w:ascii="Arial" w:hAnsi="Arial" w:cs="Arial"/>
          <w:sz w:val="22"/>
          <w:szCs w:val="22"/>
        </w:rPr>
        <w:t xml:space="preserve">IASAR </w:t>
      </w:r>
      <w:r w:rsidRPr="004642D3">
        <w:rPr>
          <w:rFonts w:ascii="Arial" w:hAnsi="Arial" w:cs="Arial"/>
          <w:sz w:val="22"/>
          <w:szCs w:val="22"/>
        </w:rPr>
        <w:t>forma parte del PNSR.</w:t>
      </w:r>
    </w:p>
    <w:p w14:paraId="233981BA" w14:textId="77777777" w:rsidR="00F23AC0" w:rsidRPr="004642D3" w:rsidRDefault="00F23AC0" w:rsidP="00F23AC0">
      <w:pPr>
        <w:pStyle w:val="ListParagraph"/>
        <w:ind w:left="852"/>
        <w:jc w:val="both"/>
        <w:rPr>
          <w:rFonts w:ascii="Arial" w:hAnsi="Arial" w:cs="Arial"/>
          <w:sz w:val="22"/>
          <w:szCs w:val="22"/>
        </w:rPr>
      </w:pPr>
    </w:p>
    <w:p w14:paraId="70327F54" w14:textId="77777777" w:rsidR="00F23AC0" w:rsidRPr="004642D3" w:rsidRDefault="00F23AC0" w:rsidP="00C51AFD">
      <w:pPr>
        <w:pStyle w:val="ListParagraph"/>
        <w:numPr>
          <w:ilvl w:val="0"/>
          <w:numId w:val="6"/>
        </w:numPr>
        <w:ind w:left="852" w:hanging="283"/>
        <w:contextualSpacing w:val="0"/>
        <w:jc w:val="both"/>
        <w:rPr>
          <w:rFonts w:ascii="Arial" w:hAnsi="Arial" w:cs="Arial"/>
          <w:sz w:val="22"/>
          <w:szCs w:val="22"/>
        </w:rPr>
      </w:pPr>
      <w:r w:rsidRPr="004642D3">
        <w:rPr>
          <w:rFonts w:ascii="Arial" w:hAnsi="Arial" w:cs="Arial"/>
          <w:b/>
          <w:sz w:val="22"/>
          <w:szCs w:val="22"/>
        </w:rPr>
        <w:t>Funcional:</w:t>
      </w:r>
      <w:r w:rsidR="00346C32" w:rsidRPr="004642D3">
        <w:rPr>
          <w:rFonts w:ascii="Arial" w:hAnsi="Arial" w:cs="Arial"/>
          <w:b/>
          <w:sz w:val="22"/>
          <w:szCs w:val="22"/>
        </w:rPr>
        <w:t xml:space="preserve"> </w:t>
      </w:r>
      <w:r w:rsidRPr="004642D3">
        <w:rPr>
          <w:rFonts w:ascii="Arial" w:hAnsi="Arial" w:cs="Arial"/>
          <w:sz w:val="22"/>
          <w:szCs w:val="22"/>
        </w:rPr>
        <w:t>Con los órganos que correspondan del PNSR  y del MVCS</w:t>
      </w:r>
      <w:r w:rsidR="00B435B0" w:rsidRPr="004642D3">
        <w:rPr>
          <w:rFonts w:ascii="Arial" w:hAnsi="Arial" w:cs="Arial"/>
          <w:sz w:val="22"/>
          <w:szCs w:val="22"/>
        </w:rPr>
        <w:t xml:space="preserve">. </w:t>
      </w:r>
    </w:p>
    <w:p w14:paraId="5C4BB3A6" w14:textId="77777777" w:rsidR="00EF5FEB" w:rsidRPr="004642D3" w:rsidRDefault="00EF5FEB" w:rsidP="00F23AC0">
      <w:pPr>
        <w:pStyle w:val="ListParagraph"/>
        <w:ind w:left="852"/>
        <w:contextualSpacing w:val="0"/>
        <w:jc w:val="both"/>
        <w:rPr>
          <w:rFonts w:ascii="Arial" w:hAnsi="Arial" w:cs="Arial"/>
          <w:sz w:val="22"/>
          <w:szCs w:val="22"/>
        </w:rPr>
      </w:pPr>
      <w:r w:rsidRPr="004642D3">
        <w:rPr>
          <w:rFonts w:ascii="Arial" w:hAnsi="Arial" w:cs="Arial"/>
          <w:sz w:val="22"/>
          <w:szCs w:val="22"/>
        </w:rPr>
        <w:t>Con el PNSR se tiene una relación funcional con sus unidades pares, a las cuales se informa sobre las actividades, resultados y estado de los proyectos en los ámbitos financieros, técnicos</w:t>
      </w:r>
      <w:r w:rsidR="005A170D" w:rsidRPr="004642D3">
        <w:rPr>
          <w:rFonts w:ascii="Arial" w:hAnsi="Arial" w:cs="Arial"/>
          <w:sz w:val="22"/>
          <w:szCs w:val="22"/>
        </w:rPr>
        <w:t>, ambientales</w:t>
      </w:r>
      <w:r w:rsidRPr="004642D3">
        <w:rPr>
          <w:rFonts w:ascii="Arial" w:hAnsi="Arial" w:cs="Arial"/>
          <w:sz w:val="22"/>
          <w:szCs w:val="22"/>
        </w:rPr>
        <w:t xml:space="preserve"> y sociales. El PNSR certifica los resultados de los proyectos ejecutados informando al MVCS</w:t>
      </w:r>
    </w:p>
    <w:p w14:paraId="5F37C424" w14:textId="77777777" w:rsidR="00EF5FEB" w:rsidRPr="004642D3" w:rsidRDefault="00EF5FEB" w:rsidP="00F23AC0">
      <w:pPr>
        <w:pStyle w:val="ListParagraph"/>
        <w:ind w:left="852"/>
        <w:contextualSpacing w:val="0"/>
        <w:jc w:val="both"/>
        <w:rPr>
          <w:rFonts w:ascii="Arial" w:hAnsi="Arial" w:cs="Arial"/>
          <w:sz w:val="22"/>
          <w:szCs w:val="22"/>
        </w:rPr>
      </w:pPr>
    </w:p>
    <w:p w14:paraId="796C74F0" w14:textId="77777777" w:rsidR="00F23AC0" w:rsidRPr="004642D3" w:rsidRDefault="00F23AC0" w:rsidP="00C51AFD">
      <w:pPr>
        <w:pStyle w:val="ListParagraph"/>
        <w:numPr>
          <w:ilvl w:val="0"/>
          <w:numId w:val="6"/>
        </w:numPr>
        <w:ind w:left="852" w:hanging="283"/>
        <w:contextualSpacing w:val="0"/>
        <w:jc w:val="both"/>
        <w:rPr>
          <w:rFonts w:ascii="Arial" w:hAnsi="Arial" w:cs="Arial"/>
          <w:sz w:val="22"/>
          <w:szCs w:val="22"/>
        </w:rPr>
      </w:pPr>
      <w:r w:rsidRPr="004642D3">
        <w:rPr>
          <w:rFonts w:ascii="Arial" w:hAnsi="Arial" w:cs="Arial"/>
          <w:b/>
          <w:sz w:val="22"/>
          <w:szCs w:val="22"/>
        </w:rPr>
        <w:t>Coordinación:</w:t>
      </w:r>
      <w:r w:rsidRPr="004642D3">
        <w:rPr>
          <w:rFonts w:ascii="Arial" w:hAnsi="Arial" w:cs="Arial"/>
          <w:sz w:val="22"/>
          <w:szCs w:val="22"/>
        </w:rPr>
        <w:t xml:space="preserve"> Con los gobiernos regionales, gobiernos locales, órganos del sector y otras entidades públicas y privadas.</w:t>
      </w:r>
    </w:p>
    <w:p w14:paraId="50CF0F8D" w14:textId="77777777" w:rsidR="00F23AC0" w:rsidRPr="004642D3" w:rsidRDefault="00F23AC0" w:rsidP="00F23AC0">
      <w:pPr>
        <w:pStyle w:val="ListParagraph"/>
        <w:rPr>
          <w:rFonts w:ascii="Arial" w:hAnsi="Arial" w:cs="Arial"/>
          <w:sz w:val="22"/>
          <w:szCs w:val="22"/>
        </w:rPr>
      </w:pPr>
    </w:p>
    <w:p w14:paraId="4A20505B" w14:textId="77777777" w:rsidR="00F23AC0" w:rsidRPr="004642D3" w:rsidRDefault="00F23AC0" w:rsidP="00C51AFD">
      <w:pPr>
        <w:pStyle w:val="Heading2"/>
        <w:numPr>
          <w:ilvl w:val="1"/>
          <w:numId w:val="204"/>
        </w:numPr>
      </w:pPr>
      <w:r w:rsidRPr="004642D3">
        <w:t>Objetivos del Programa</w:t>
      </w:r>
    </w:p>
    <w:p w14:paraId="54B79DAE" w14:textId="77777777" w:rsidR="00F23AC0" w:rsidRPr="004642D3" w:rsidRDefault="00F23AC0" w:rsidP="00F23AC0">
      <w:pPr>
        <w:autoSpaceDE w:val="0"/>
        <w:autoSpaceDN w:val="0"/>
        <w:adjustRightInd w:val="0"/>
        <w:ind w:left="569"/>
        <w:rPr>
          <w:rFonts w:ascii="Arial" w:hAnsi="Arial" w:cs="Arial"/>
          <w:color w:val="FFFFFF"/>
          <w:sz w:val="22"/>
          <w:szCs w:val="22"/>
        </w:rPr>
      </w:pPr>
      <w:r w:rsidRPr="004642D3">
        <w:rPr>
          <w:rFonts w:ascii="Arial" w:hAnsi="Arial" w:cs="Arial"/>
          <w:color w:val="FFFFFF"/>
          <w:sz w:val="22"/>
          <w:szCs w:val="22"/>
        </w:rPr>
        <w:t>0</w:t>
      </w:r>
    </w:p>
    <w:p w14:paraId="23290842" w14:textId="40EAADA2" w:rsidR="00F23AC0" w:rsidRPr="004642D3" w:rsidRDefault="00DB6D98" w:rsidP="00F23AC0">
      <w:pPr>
        <w:jc w:val="both"/>
        <w:rPr>
          <w:rFonts w:ascii="Arial" w:hAnsi="Arial" w:cs="Arial"/>
          <w:b/>
          <w:sz w:val="22"/>
          <w:szCs w:val="22"/>
        </w:rPr>
      </w:pPr>
      <w:r w:rsidRPr="004642D3">
        <w:rPr>
          <w:rFonts w:ascii="Arial" w:hAnsi="Arial" w:cs="Arial"/>
          <w:b/>
          <w:sz w:val="22"/>
          <w:szCs w:val="22"/>
        </w:rPr>
        <w:t>2.5</w:t>
      </w:r>
      <w:r w:rsidR="00F23AC0" w:rsidRPr="004642D3">
        <w:rPr>
          <w:rFonts w:ascii="Arial" w:hAnsi="Arial" w:cs="Arial"/>
          <w:b/>
          <w:sz w:val="22"/>
          <w:szCs w:val="22"/>
        </w:rPr>
        <w:t xml:space="preserve">.1 Objetivo General </w:t>
      </w:r>
    </w:p>
    <w:p w14:paraId="782EA2F7" w14:textId="77777777" w:rsidR="00F23AC0" w:rsidRPr="004642D3" w:rsidRDefault="00F23AC0" w:rsidP="00F23AC0">
      <w:pPr>
        <w:ind w:left="285"/>
        <w:jc w:val="both"/>
        <w:rPr>
          <w:rFonts w:ascii="Arial" w:hAnsi="Arial" w:cs="Arial"/>
          <w:sz w:val="22"/>
          <w:szCs w:val="22"/>
        </w:rPr>
      </w:pPr>
    </w:p>
    <w:p w14:paraId="2BCCCE00" w14:textId="77777777" w:rsidR="000E3E72" w:rsidRPr="004642D3" w:rsidRDefault="000E3E72" w:rsidP="000E3E72">
      <w:pPr>
        <w:ind w:left="569"/>
        <w:jc w:val="both"/>
        <w:rPr>
          <w:rFonts w:ascii="Arial" w:hAnsi="Arial" w:cs="Arial"/>
          <w:sz w:val="22"/>
          <w:szCs w:val="22"/>
        </w:rPr>
      </w:pPr>
      <w:bookmarkStart w:id="2" w:name="_Hlk493166000"/>
      <w:r w:rsidRPr="004642D3">
        <w:rPr>
          <w:rFonts w:ascii="Arial" w:hAnsi="Arial" w:cs="Arial"/>
          <w:sz w:val="22"/>
          <w:szCs w:val="22"/>
        </w:rPr>
        <w:t xml:space="preserve">El objetivo general del programa es mejorar las condiciones sanitarias y ambientales de las zonas rurales priorizadas del país, mediante la reducción de la brecha de cobertura de los servicios de AyS. </w:t>
      </w:r>
    </w:p>
    <w:bookmarkEnd w:id="2"/>
    <w:p w14:paraId="46C7AF09" w14:textId="77777777" w:rsidR="00DB6D98" w:rsidRPr="004642D3" w:rsidRDefault="00DB6D98" w:rsidP="00F23AC0">
      <w:pPr>
        <w:ind w:left="569"/>
        <w:jc w:val="both"/>
        <w:rPr>
          <w:rFonts w:ascii="Arial" w:hAnsi="Arial" w:cs="Arial"/>
          <w:sz w:val="22"/>
          <w:szCs w:val="22"/>
        </w:rPr>
      </w:pPr>
    </w:p>
    <w:p w14:paraId="6831050C" w14:textId="69131551" w:rsidR="00F23AC0" w:rsidRPr="004642D3" w:rsidRDefault="00DB6D98" w:rsidP="00F23AC0">
      <w:pPr>
        <w:jc w:val="both"/>
        <w:rPr>
          <w:rFonts w:ascii="Arial" w:hAnsi="Arial" w:cs="Arial"/>
          <w:b/>
          <w:sz w:val="22"/>
          <w:szCs w:val="22"/>
        </w:rPr>
      </w:pPr>
      <w:r w:rsidRPr="004642D3">
        <w:rPr>
          <w:rFonts w:ascii="Arial" w:hAnsi="Arial" w:cs="Arial"/>
          <w:b/>
          <w:sz w:val="22"/>
          <w:szCs w:val="22"/>
        </w:rPr>
        <w:t>2.5</w:t>
      </w:r>
      <w:r w:rsidR="00F23AC0" w:rsidRPr="004642D3">
        <w:rPr>
          <w:rFonts w:ascii="Arial" w:hAnsi="Arial" w:cs="Arial"/>
          <w:b/>
          <w:sz w:val="22"/>
          <w:szCs w:val="22"/>
        </w:rPr>
        <w:t>.2 Objetivos Específicos</w:t>
      </w:r>
    </w:p>
    <w:p w14:paraId="2357B0BB" w14:textId="77777777" w:rsidR="000E3E72" w:rsidRPr="004642D3" w:rsidRDefault="000E3E72" w:rsidP="000E3E72">
      <w:pPr>
        <w:ind w:left="569"/>
        <w:jc w:val="both"/>
        <w:rPr>
          <w:rFonts w:ascii="Arial" w:hAnsi="Arial" w:cs="Arial"/>
          <w:sz w:val="22"/>
          <w:szCs w:val="22"/>
        </w:rPr>
      </w:pPr>
    </w:p>
    <w:p w14:paraId="7623AE47" w14:textId="77777777" w:rsidR="000E3E72" w:rsidRPr="004642D3" w:rsidRDefault="000E3E72" w:rsidP="000E3E72">
      <w:pPr>
        <w:ind w:left="569"/>
        <w:jc w:val="both"/>
        <w:rPr>
          <w:rFonts w:ascii="Arial" w:hAnsi="Arial" w:cs="Arial"/>
          <w:sz w:val="22"/>
          <w:szCs w:val="22"/>
        </w:rPr>
      </w:pPr>
      <w:r w:rsidRPr="004642D3">
        <w:rPr>
          <w:rFonts w:ascii="Arial" w:hAnsi="Arial" w:cs="Arial"/>
          <w:sz w:val="22"/>
          <w:szCs w:val="22"/>
        </w:rPr>
        <w:t xml:space="preserve">Los objetivos específicos del programa son: </w:t>
      </w:r>
    </w:p>
    <w:p w14:paraId="5E1EF848" w14:textId="4357F54C" w:rsidR="000E3E72" w:rsidRPr="004642D3" w:rsidRDefault="000E3E72" w:rsidP="000E3E72">
      <w:pPr>
        <w:pStyle w:val="ListParagraph"/>
        <w:numPr>
          <w:ilvl w:val="0"/>
          <w:numId w:val="211"/>
        </w:numPr>
        <w:jc w:val="both"/>
        <w:rPr>
          <w:rFonts w:ascii="Arial" w:hAnsi="Arial" w:cs="Arial"/>
          <w:sz w:val="22"/>
          <w:szCs w:val="22"/>
        </w:rPr>
      </w:pPr>
      <w:r w:rsidRPr="004642D3">
        <w:rPr>
          <w:rFonts w:ascii="Arial" w:hAnsi="Arial" w:cs="Arial"/>
          <w:sz w:val="22"/>
          <w:szCs w:val="22"/>
        </w:rPr>
        <w:t xml:space="preserve">ampliar la cobertura de los servicios de AyS en centros poblados rurales; </w:t>
      </w:r>
    </w:p>
    <w:p w14:paraId="3EFC6EFA" w14:textId="77777777" w:rsidR="000E3E72" w:rsidRPr="004642D3" w:rsidRDefault="000E3E72" w:rsidP="000E3E72">
      <w:pPr>
        <w:pStyle w:val="ListParagraph"/>
        <w:numPr>
          <w:ilvl w:val="0"/>
          <w:numId w:val="211"/>
        </w:numPr>
        <w:jc w:val="both"/>
        <w:rPr>
          <w:rFonts w:ascii="Arial" w:hAnsi="Arial" w:cs="Arial"/>
          <w:sz w:val="22"/>
          <w:szCs w:val="22"/>
        </w:rPr>
      </w:pPr>
      <w:r w:rsidRPr="004642D3">
        <w:rPr>
          <w:rFonts w:ascii="Arial" w:hAnsi="Arial" w:cs="Arial"/>
          <w:sz w:val="22"/>
          <w:szCs w:val="22"/>
        </w:rPr>
        <w:t xml:space="preserve">promover la gestión sostenible de los servicios fortaleciendo a las DRVCS, las ATMs y las JASS; </w:t>
      </w:r>
    </w:p>
    <w:p w14:paraId="714CBDB5" w14:textId="77777777" w:rsidR="000E3E72" w:rsidRPr="004642D3" w:rsidRDefault="000E3E72" w:rsidP="000E3E72">
      <w:pPr>
        <w:pStyle w:val="ListParagraph"/>
        <w:numPr>
          <w:ilvl w:val="0"/>
          <w:numId w:val="211"/>
        </w:numPr>
        <w:jc w:val="both"/>
        <w:rPr>
          <w:rFonts w:ascii="Arial" w:hAnsi="Arial" w:cs="Arial"/>
          <w:sz w:val="22"/>
          <w:szCs w:val="22"/>
        </w:rPr>
      </w:pPr>
      <w:r w:rsidRPr="004642D3">
        <w:rPr>
          <w:rFonts w:ascii="Arial" w:hAnsi="Arial" w:cs="Arial"/>
          <w:sz w:val="22"/>
          <w:szCs w:val="22"/>
        </w:rPr>
        <w:t xml:space="preserve">promover el uso adecuado de los servicios mediante educación sanitaria y ambiental a las familias beneficiarias; y </w:t>
      </w:r>
    </w:p>
    <w:p w14:paraId="682660AD" w14:textId="73C1E9E7" w:rsidR="000E3E72" w:rsidRPr="004642D3" w:rsidRDefault="000E3E72" w:rsidP="000E3E72">
      <w:pPr>
        <w:pStyle w:val="ListParagraph"/>
        <w:numPr>
          <w:ilvl w:val="0"/>
          <w:numId w:val="211"/>
        </w:numPr>
        <w:jc w:val="both"/>
        <w:rPr>
          <w:rFonts w:ascii="Arial" w:hAnsi="Arial" w:cs="Arial"/>
          <w:sz w:val="22"/>
          <w:szCs w:val="22"/>
        </w:rPr>
      </w:pPr>
      <w:r w:rsidRPr="004642D3">
        <w:rPr>
          <w:rFonts w:ascii="Arial" w:hAnsi="Arial" w:cs="Arial"/>
          <w:sz w:val="22"/>
          <w:szCs w:val="22"/>
        </w:rPr>
        <w:t>apoyar al MVCS en sus funciones normativa, de planificación y de asistencia técnica en materia de AyS.</w:t>
      </w:r>
    </w:p>
    <w:p w14:paraId="250289D6" w14:textId="77777777" w:rsidR="00F23AC0" w:rsidRPr="004642D3" w:rsidRDefault="00F23AC0" w:rsidP="00C51AFD">
      <w:pPr>
        <w:pStyle w:val="Heading2"/>
        <w:numPr>
          <w:ilvl w:val="1"/>
          <w:numId w:val="204"/>
        </w:numPr>
      </w:pPr>
      <w:r w:rsidRPr="004642D3">
        <w:t>Beneficiarios del Programa</w:t>
      </w:r>
    </w:p>
    <w:p w14:paraId="6D6EAEA1" w14:textId="77777777" w:rsidR="00F23AC0" w:rsidRPr="004642D3" w:rsidRDefault="00F23AC0" w:rsidP="00F23AC0">
      <w:pPr>
        <w:ind w:left="567" w:hanging="567"/>
        <w:jc w:val="both"/>
        <w:rPr>
          <w:rFonts w:ascii="Arial" w:hAnsi="Arial" w:cs="Arial"/>
          <w:sz w:val="22"/>
          <w:szCs w:val="22"/>
        </w:rPr>
      </w:pPr>
    </w:p>
    <w:p w14:paraId="6F5BF67D" w14:textId="77777777" w:rsidR="000E3E72" w:rsidRPr="004642D3" w:rsidRDefault="000E3E72" w:rsidP="000E3E72">
      <w:pPr>
        <w:pStyle w:val="Paragraph"/>
        <w:numPr>
          <w:ilvl w:val="0"/>
          <w:numId w:val="0"/>
        </w:numPr>
        <w:tabs>
          <w:tab w:val="num" w:pos="1890"/>
        </w:tabs>
        <w:rPr>
          <w:rFonts w:ascii="Arial" w:eastAsia="Arial" w:hAnsi="Arial" w:cs="Arial"/>
          <w:sz w:val="22"/>
          <w:szCs w:val="22"/>
        </w:rPr>
      </w:pPr>
      <w:r w:rsidRPr="004642D3">
        <w:rPr>
          <w:rFonts w:ascii="Arial" w:eastAsia="Arial" w:hAnsi="Arial" w:cs="Arial"/>
          <w:sz w:val="22"/>
          <w:szCs w:val="22"/>
        </w:rPr>
        <w:t xml:space="preserve">Con el programa se espera beneficiar a 100 centros poblados rurales, lo que representa alrededor de 10.000 hogares con acceso seguro a AyS. </w:t>
      </w:r>
    </w:p>
    <w:p w14:paraId="2459F13E" w14:textId="77777777" w:rsidR="00F23AC0" w:rsidRPr="004642D3" w:rsidRDefault="00F23AC0" w:rsidP="00C51AFD">
      <w:pPr>
        <w:pStyle w:val="Heading2"/>
        <w:numPr>
          <w:ilvl w:val="1"/>
          <w:numId w:val="204"/>
        </w:numPr>
      </w:pPr>
      <w:r w:rsidRPr="004642D3">
        <w:t>Estructura de Inversión y Financiamiento del Programa</w:t>
      </w:r>
    </w:p>
    <w:p w14:paraId="29888BE6" w14:textId="77777777" w:rsidR="00F23AC0" w:rsidRPr="004642D3" w:rsidRDefault="00F23AC0" w:rsidP="00F23AC0">
      <w:pPr>
        <w:ind w:left="567" w:hanging="567"/>
        <w:jc w:val="both"/>
        <w:rPr>
          <w:rFonts w:ascii="Arial" w:hAnsi="Arial" w:cs="Arial"/>
          <w:sz w:val="22"/>
          <w:szCs w:val="22"/>
        </w:rPr>
      </w:pPr>
    </w:p>
    <w:p w14:paraId="766BCF1E" w14:textId="3C8FD262" w:rsidR="00F23AC0" w:rsidRPr="00716B3C" w:rsidRDefault="00F23AC0" w:rsidP="00F23AC0">
      <w:pPr>
        <w:ind w:left="567"/>
        <w:jc w:val="both"/>
        <w:rPr>
          <w:rFonts w:ascii="Arial" w:hAnsi="Arial" w:cs="Arial"/>
          <w:sz w:val="22"/>
          <w:szCs w:val="22"/>
        </w:rPr>
      </w:pPr>
      <w:r w:rsidRPr="004642D3">
        <w:rPr>
          <w:rFonts w:ascii="Arial" w:hAnsi="Arial" w:cs="Arial"/>
          <w:sz w:val="22"/>
          <w:szCs w:val="22"/>
        </w:rPr>
        <w:t>El c</w:t>
      </w:r>
      <w:r w:rsidR="00DB6D98" w:rsidRPr="004642D3">
        <w:rPr>
          <w:rFonts w:ascii="Arial" w:hAnsi="Arial" w:cs="Arial"/>
          <w:sz w:val="22"/>
          <w:szCs w:val="22"/>
        </w:rPr>
        <w:t>os</w:t>
      </w:r>
      <w:r w:rsidR="000E3E72" w:rsidRPr="004642D3">
        <w:rPr>
          <w:rFonts w:ascii="Arial" w:hAnsi="Arial" w:cs="Arial"/>
          <w:sz w:val="22"/>
          <w:szCs w:val="22"/>
        </w:rPr>
        <w:t>to total del Programa es $US 126</w:t>
      </w:r>
      <w:r w:rsidR="00DB6D98" w:rsidRPr="004642D3">
        <w:rPr>
          <w:rFonts w:ascii="Arial" w:hAnsi="Arial" w:cs="Arial"/>
          <w:sz w:val="22"/>
          <w:szCs w:val="22"/>
        </w:rPr>
        <w:t xml:space="preserve"> millones, de los cuales $US 100 </w:t>
      </w:r>
      <w:r w:rsidRPr="004642D3">
        <w:rPr>
          <w:rFonts w:ascii="Arial" w:hAnsi="Arial" w:cs="Arial"/>
          <w:sz w:val="22"/>
          <w:szCs w:val="22"/>
        </w:rPr>
        <w:t xml:space="preserve">millones corresponden al financiamiento </w:t>
      </w:r>
      <w:r w:rsidR="00DB6D98" w:rsidRPr="004642D3">
        <w:rPr>
          <w:rFonts w:ascii="Arial" w:hAnsi="Arial" w:cs="Arial"/>
          <w:sz w:val="22"/>
          <w:szCs w:val="22"/>
        </w:rPr>
        <w:t>del contrato de préstamo con BID</w:t>
      </w:r>
      <w:r w:rsidRPr="004642D3">
        <w:rPr>
          <w:rFonts w:ascii="Arial" w:hAnsi="Arial" w:cs="Arial"/>
          <w:sz w:val="22"/>
          <w:szCs w:val="22"/>
        </w:rPr>
        <w:t xml:space="preserve"> y $US </w:t>
      </w:r>
      <w:r w:rsidR="000E3E72" w:rsidRPr="004642D3">
        <w:rPr>
          <w:rFonts w:ascii="Arial" w:hAnsi="Arial" w:cs="Arial"/>
          <w:sz w:val="22"/>
          <w:szCs w:val="22"/>
        </w:rPr>
        <w:t>26</w:t>
      </w:r>
      <w:r w:rsidR="00DB6D98" w:rsidRPr="004642D3">
        <w:rPr>
          <w:rFonts w:ascii="Arial" w:hAnsi="Arial" w:cs="Arial"/>
          <w:sz w:val="22"/>
          <w:szCs w:val="22"/>
        </w:rPr>
        <w:t xml:space="preserve"> </w:t>
      </w:r>
      <w:r w:rsidRPr="004642D3">
        <w:rPr>
          <w:rFonts w:ascii="Arial" w:hAnsi="Arial" w:cs="Arial"/>
          <w:sz w:val="22"/>
          <w:szCs w:val="22"/>
        </w:rPr>
        <w:t>millones del Estado Peruano como aporte local, distribuidos según las siguientes categorías de gasto:</w:t>
      </w:r>
    </w:p>
    <w:p w14:paraId="3B8578E2" w14:textId="77777777" w:rsidR="00DB6D98" w:rsidRDefault="00DB6D98" w:rsidP="00DB6D98">
      <w:pPr>
        <w:spacing w:after="200" w:line="276" w:lineRule="auto"/>
        <w:rPr>
          <w:rFonts w:ascii="Arial" w:hAnsi="Arial" w:cs="Arial"/>
          <w:sz w:val="22"/>
          <w:szCs w:val="22"/>
        </w:rPr>
      </w:pPr>
    </w:p>
    <w:p w14:paraId="29A63221" w14:textId="77777777" w:rsidR="00DF0D00" w:rsidRDefault="00DF0D00" w:rsidP="00DB6D98">
      <w:pPr>
        <w:spacing w:after="200" w:line="276" w:lineRule="auto"/>
        <w:rPr>
          <w:rFonts w:ascii="Arial" w:hAnsi="Arial" w:cs="Arial"/>
          <w:sz w:val="22"/>
          <w:szCs w:val="22"/>
        </w:rPr>
      </w:pPr>
    </w:p>
    <w:p w14:paraId="2847C200" w14:textId="4826A77B" w:rsidR="00F23AC0" w:rsidRPr="00716B3C" w:rsidRDefault="00F23AC0" w:rsidP="00DF0D00">
      <w:pPr>
        <w:spacing w:after="200" w:line="276" w:lineRule="auto"/>
        <w:jc w:val="center"/>
        <w:rPr>
          <w:rFonts w:ascii="Arial" w:hAnsi="Arial" w:cs="Arial"/>
          <w:b/>
          <w:sz w:val="22"/>
          <w:szCs w:val="22"/>
          <w:lang w:val="es-ES_tradnl"/>
        </w:rPr>
      </w:pPr>
      <w:r w:rsidRPr="00716B3C">
        <w:rPr>
          <w:rFonts w:ascii="Arial" w:hAnsi="Arial" w:cs="Arial"/>
          <w:b/>
          <w:sz w:val="22"/>
          <w:szCs w:val="22"/>
          <w:lang w:val="es-PE"/>
        </w:rPr>
        <w:t>CUADRO</w:t>
      </w:r>
      <w:r w:rsidRPr="00716B3C">
        <w:rPr>
          <w:rFonts w:ascii="Arial" w:hAnsi="Arial" w:cs="Arial"/>
          <w:b/>
          <w:sz w:val="22"/>
          <w:szCs w:val="22"/>
          <w:lang w:val="es-ES_tradnl"/>
        </w:rPr>
        <w:t xml:space="preserve"> Nº 1: ESTRUCTURA DE INVERSIÓN DEL PROGRAMA</w:t>
      </w:r>
    </w:p>
    <w:p w14:paraId="63EA30C5" w14:textId="6987BFC2" w:rsidR="00F23AC0" w:rsidRPr="00716B3C" w:rsidRDefault="00F23AC0" w:rsidP="00F23AC0">
      <w:pPr>
        <w:ind w:left="1560" w:hanging="1134"/>
        <w:jc w:val="center"/>
        <w:rPr>
          <w:rFonts w:ascii="Arial" w:hAnsi="Arial" w:cs="Arial"/>
          <w:sz w:val="22"/>
          <w:szCs w:val="22"/>
          <w:lang w:val="es-ES_tradnl"/>
        </w:rPr>
      </w:pPr>
      <w:r w:rsidRPr="00716B3C">
        <w:rPr>
          <w:rFonts w:ascii="Arial" w:hAnsi="Arial" w:cs="Arial"/>
          <w:sz w:val="22"/>
          <w:szCs w:val="22"/>
          <w:lang w:val="es-ES_tradnl"/>
        </w:rPr>
        <w:t>($US)</w:t>
      </w:r>
    </w:p>
    <w:p w14:paraId="54301185" w14:textId="77777777" w:rsidR="00DB6D98" w:rsidRDefault="00DB6D98" w:rsidP="00F23AC0">
      <w:pPr>
        <w:jc w:val="both"/>
        <w:rPr>
          <w:rFonts w:ascii="Arial" w:hAnsi="Arial" w:cs="Arial"/>
          <w:sz w:val="22"/>
          <w:szCs w:val="22"/>
          <w:vertAlign w:val="superscript"/>
          <w:lang w:val="es-ES_tradnl"/>
        </w:rPr>
      </w:pPr>
    </w:p>
    <w:p w14:paraId="05B2EB8D" w14:textId="59D39454" w:rsidR="00DB6D98" w:rsidRDefault="000E3E72" w:rsidP="00F23AC0">
      <w:pPr>
        <w:jc w:val="both"/>
        <w:rPr>
          <w:rFonts w:ascii="Arial" w:hAnsi="Arial" w:cs="Arial"/>
          <w:sz w:val="22"/>
          <w:szCs w:val="22"/>
          <w:vertAlign w:val="superscript"/>
          <w:lang w:val="es-ES_tradnl"/>
        </w:rPr>
      </w:pPr>
      <w:r w:rsidRPr="000E3E72">
        <w:rPr>
          <w:noProof/>
        </w:rPr>
        <w:drawing>
          <wp:inline distT="0" distB="0" distL="0" distR="0" wp14:anchorId="6AFA3515" wp14:editId="1D187E98">
            <wp:extent cx="5040630" cy="2241532"/>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630" cy="2241532"/>
                    </a:xfrm>
                    <a:prstGeom prst="rect">
                      <a:avLst/>
                    </a:prstGeom>
                    <a:noFill/>
                    <a:ln>
                      <a:noFill/>
                    </a:ln>
                  </pic:spPr>
                </pic:pic>
              </a:graphicData>
            </a:graphic>
          </wp:inline>
        </w:drawing>
      </w:r>
    </w:p>
    <w:p w14:paraId="3C032F0E" w14:textId="77777777" w:rsidR="00DB6D98" w:rsidRDefault="00DB6D98" w:rsidP="00F23AC0">
      <w:pPr>
        <w:jc w:val="both"/>
        <w:rPr>
          <w:rFonts w:ascii="Arial" w:hAnsi="Arial" w:cs="Arial"/>
          <w:sz w:val="22"/>
          <w:szCs w:val="22"/>
          <w:vertAlign w:val="superscript"/>
          <w:lang w:val="es-ES_tradnl"/>
        </w:rPr>
      </w:pPr>
    </w:p>
    <w:p w14:paraId="2A9227EA" w14:textId="77777777" w:rsidR="00F23AC0" w:rsidRDefault="00F23AC0" w:rsidP="00F23AC0">
      <w:pPr>
        <w:jc w:val="both"/>
        <w:rPr>
          <w:rFonts w:ascii="Arial" w:hAnsi="Arial" w:cs="Arial"/>
          <w:sz w:val="22"/>
          <w:szCs w:val="22"/>
        </w:rPr>
      </w:pPr>
      <w:r w:rsidRPr="00716B3C">
        <w:rPr>
          <w:rFonts w:ascii="Arial" w:hAnsi="Arial" w:cs="Arial"/>
          <w:sz w:val="22"/>
          <w:szCs w:val="22"/>
        </w:rPr>
        <w:t>El aporte del estado peruano será desembolsado con Recursos Ordinarios (Tesoro Público).</w:t>
      </w:r>
    </w:p>
    <w:p w14:paraId="09DE9EC1" w14:textId="77777777" w:rsidR="00F23AC0" w:rsidRPr="00F92DB9" w:rsidRDefault="00F23AC0" w:rsidP="00C51AFD">
      <w:pPr>
        <w:pStyle w:val="Heading2"/>
        <w:numPr>
          <w:ilvl w:val="1"/>
          <w:numId w:val="204"/>
        </w:numPr>
      </w:pPr>
      <w:r w:rsidRPr="00F92DB9">
        <w:t>Gastos Elegibles para el Financiamiento</w:t>
      </w:r>
    </w:p>
    <w:p w14:paraId="3C7D0F08" w14:textId="77777777" w:rsidR="00F23AC0" w:rsidRPr="00716B3C" w:rsidRDefault="00F23AC0" w:rsidP="00F23AC0">
      <w:pPr>
        <w:ind w:left="567" w:hanging="567"/>
        <w:jc w:val="both"/>
        <w:rPr>
          <w:rFonts w:ascii="Arial" w:hAnsi="Arial" w:cs="Arial"/>
          <w:sz w:val="22"/>
          <w:szCs w:val="22"/>
        </w:rPr>
      </w:pPr>
    </w:p>
    <w:p w14:paraId="24B6733C" w14:textId="65540849" w:rsidR="00F23AC0" w:rsidRPr="00716B3C" w:rsidRDefault="00F23AC0" w:rsidP="00F23AC0">
      <w:pPr>
        <w:ind w:left="567"/>
        <w:jc w:val="both"/>
        <w:rPr>
          <w:rFonts w:ascii="Arial" w:hAnsi="Arial" w:cs="Arial"/>
          <w:sz w:val="22"/>
          <w:szCs w:val="22"/>
        </w:rPr>
      </w:pPr>
      <w:r w:rsidRPr="00716B3C">
        <w:rPr>
          <w:rFonts w:ascii="Arial" w:hAnsi="Arial" w:cs="Arial"/>
          <w:sz w:val="22"/>
          <w:szCs w:val="22"/>
        </w:rPr>
        <w:t>Serán considerados gastos elegibles para el financiamiento todos los gastos e inversiones que han sido establecidos y aprobados por el Banco en el Plan de Ejecución del Programa y en los respectivos Planes Operativos Anuales (POA) y Planes de Adquisiciones presentados por la UGP</w:t>
      </w:r>
      <w:r w:rsidR="00DB6D98">
        <w:rPr>
          <w:rFonts w:ascii="Arial" w:hAnsi="Arial" w:cs="Arial"/>
          <w:sz w:val="22"/>
          <w:szCs w:val="22"/>
        </w:rPr>
        <w:t>-PIASAR</w:t>
      </w:r>
      <w:r w:rsidRPr="00716B3C">
        <w:rPr>
          <w:rFonts w:ascii="Arial" w:hAnsi="Arial" w:cs="Arial"/>
          <w:sz w:val="22"/>
          <w:szCs w:val="22"/>
        </w:rPr>
        <w:t xml:space="preserve"> al Banco. Los gastos elegibles para el financiamiento incluirán: honorarios del coordinador, especialistas y personal de apoyo en regiones, a </w:t>
      </w:r>
      <w:r w:rsidR="00DB6D98">
        <w:rPr>
          <w:rFonts w:ascii="Arial" w:hAnsi="Arial" w:cs="Arial"/>
          <w:sz w:val="22"/>
          <w:szCs w:val="22"/>
        </w:rPr>
        <w:t>dedicación exclusiva en los dos</w:t>
      </w:r>
      <w:r w:rsidRPr="00716B3C">
        <w:rPr>
          <w:rFonts w:ascii="Arial" w:hAnsi="Arial" w:cs="Arial"/>
          <w:sz w:val="22"/>
          <w:szCs w:val="22"/>
        </w:rPr>
        <w:t xml:space="preserve"> componentes del Programa, adquisición de equipos e instrumentos, adquisición de </w:t>
      </w:r>
      <w:r w:rsidR="00DB6D98">
        <w:rPr>
          <w:rFonts w:ascii="Arial" w:hAnsi="Arial" w:cs="Arial"/>
          <w:sz w:val="22"/>
          <w:szCs w:val="22"/>
        </w:rPr>
        <w:t>motocicletas</w:t>
      </w:r>
      <w:r w:rsidRPr="00716B3C">
        <w:rPr>
          <w:rFonts w:ascii="Arial" w:hAnsi="Arial" w:cs="Arial"/>
          <w:sz w:val="22"/>
          <w:szCs w:val="22"/>
        </w:rPr>
        <w:t>, mobiliario, comunicaciones, alquileres, software y contratación de consultorías de firmas y consultorías individuales para la preparación y supervisión de perfiles y expedientes técnicos y firmas para la ejecución y supervisión de obras, así como costos de transporte y viáticos, entre otros.</w:t>
      </w:r>
    </w:p>
    <w:p w14:paraId="07F7A654" w14:textId="77777777" w:rsidR="00F9271E" w:rsidRPr="00F92DB9" w:rsidRDefault="00F9271E" w:rsidP="00C51AFD">
      <w:pPr>
        <w:pStyle w:val="Heading2"/>
        <w:numPr>
          <w:ilvl w:val="1"/>
          <w:numId w:val="204"/>
        </w:numPr>
      </w:pPr>
      <w:r w:rsidRPr="00F92DB9">
        <w:t xml:space="preserve">Criterios de elegibilidad </w:t>
      </w:r>
    </w:p>
    <w:p w14:paraId="22724EF8" w14:textId="77777777" w:rsidR="00CE0ECD" w:rsidRDefault="00CE0ECD" w:rsidP="001D56FA">
      <w:pPr>
        <w:pStyle w:val="ListParagraph"/>
        <w:autoSpaceDE w:val="0"/>
        <w:autoSpaceDN w:val="0"/>
        <w:adjustRightInd w:val="0"/>
        <w:ind w:left="569"/>
        <w:rPr>
          <w:rFonts w:ascii="Arial" w:hAnsi="Arial" w:cs="Arial"/>
          <w:b/>
          <w:sz w:val="22"/>
          <w:szCs w:val="22"/>
        </w:rPr>
      </w:pPr>
    </w:p>
    <w:p w14:paraId="59F87279" w14:textId="77777777" w:rsidR="000E3E72" w:rsidRPr="000E3E72" w:rsidRDefault="000E3E72" w:rsidP="000E3E72">
      <w:pPr>
        <w:pStyle w:val="ListParagraph"/>
        <w:numPr>
          <w:ilvl w:val="0"/>
          <w:numId w:val="2"/>
        </w:numPr>
        <w:autoSpaceDE w:val="0"/>
        <w:autoSpaceDN w:val="0"/>
        <w:adjustRightInd w:val="0"/>
        <w:rPr>
          <w:rFonts w:ascii="Arial" w:hAnsi="Arial" w:cs="Arial"/>
          <w:b/>
          <w:vanish/>
          <w:sz w:val="22"/>
          <w:szCs w:val="22"/>
        </w:rPr>
      </w:pPr>
    </w:p>
    <w:p w14:paraId="0852B9A3" w14:textId="0EE555D4" w:rsidR="00DB6D98" w:rsidRPr="000E3E72" w:rsidRDefault="00DB6D98" w:rsidP="000E3E72">
      <w:pPr>
        <w:pStyle w:val="ListParagraph"/>
        <w:numPr>
          <w:ilvl w:val="2"/>
          <w:numId w:val="2"/>
        </w:numPr>
        <w:autoSpaceDE w:val="0"/>
        <w:autoSpaceDN w:val="0"/>
        <w:adjustRightInd w:val="0"/>
        <w:ind w:left="993"/>
        <w:rPr>
          <w:rFonts w:ascii="Arial" w:hAnsi="Arial" w:cs="Arial"/>
          <w:b/>
          <w:sz w:val="22"/>
          <w:szCs w:val="22"/>
        </w:rPr>
      </w:pPr>
      <w:r w:rsidRPr="000E3E72">
        <w:rPr>
          <w:rFonts w:ascii="Arial" w:hAnsi="Arial" w:cs="Arial"/>
          <w:b/>
          <w:sz w:val="22"/>
          <w:szCs w:val="22"/>
        </w:rPr>
        <w:t xml:space="preserve">Criterios de elegibilidad </w:t>
      </w:r>
      <w:r w:rsidR="000E3E72" w:rsidRPr="000E3E72">
        <w:rPr>
          <w:rFonts w:ascii="Arial" w:hAnsi="Arial" w:cs="Arial"/>
          <w:b/>
          <w:sz w:val="22"/>
          <w:szCs w:val="22"/>
        </w:rPr>
        <w:t>y priorización</w:t>
      </w:r>
    </w:p>
    <w:p w14:paraId="68A84534" w14:textId="77777777" w:rsidR="00DB6D98" w:rsidRDefault="00DB6D98" w:rsidP="00DB6D98">
      <w:pPr>
        <w:pStyle w:val="ListParagraph"/>
        <w:autoSpaceDE w:val="0"/>
        <w:autoSpaceDN w:val="0"/>
        <w:adjustRightInd w:val="0"/>
        <w:ind w:left="569"/>
        <w:rPr>
          <w:rFonts w:ascii="Arial" w:hAnsi="Arial" w:cs="Arial"/>
          <w:b/>
          <w:sz w:val="22"/>
          <w:szCs w:val="22"/>
        </w:rPr>
      </w:pPr>
    </w:p>
    <w:p w14:paraId="130AEBBE" w14:textId="77777777" w:rsidR="000E3E72" w:rsidRPr="00545DE6" w:rsidRDefault="000E3E72" w:rsidP="000E3E72">
      <w:pPr>
        <w:ind w:left="567"/>
        <w:jc w:val="both"/>
        <w:rPr>
          <w:rFonts w:ascii="Arial" w:eastAsia="Arial" w:hAnsi="Arial" w:cs="Arial"/>
          <w:sz w:val="22"/>
          <w:szCs w:val="22"/>
          <w:lang w:val="es-ES_tradnl"/>
        </w:rPr>
      </w:pPr>
      <w:r w:rsidRPr="000E3E72">
        <w:rPr>
          <w:rFonts w:ascii="Arial" w:eastAsia="Arial" w:hAnsi="Arial" w:cs="Arial"/>
          <w:sz w:val="22"/>
          <w:szCs w:val="22"/>
          <w:lang w:val="es-ES_tradnl"/>
        </w:rPr>
        <w:t>Serán</w:t>
      </w:r>
      <w:r w:rsidRPr="0017588A">
        <w:rPr>
          <w:rFonts w:ascii="Arial" w:eastAsia="Arial" w:hAnsi="Arial" w:cs="Arial"/>
          <w:sz w:val="22"/>
          <w:szCs w:val="22"/>
          <w:lang w:val="es-ES_tradnl"/>
        </w:rPr>
        <w:t xml:space="preserve"> elegibles los proyectos que cumplan los siguientes criterios: (i) disponer de una JASS legalmente constituida; (ii) contar con un documento que acredite la aceptación por parte de la comunidad de la cuota familiar que cubra los costos</w:t>
      </w:r>
      <w:r w:rsidRPr="00545DE6">
        <w:rPr>
          <w:rFonts w:ascii="Arial" w:eastAsia="Arial" w:hAnsi="Arial" w:cs="Arial"/>
          <w:sz w:val="22"/>
          <w:szCs w:val="22"/>
          <w:lang w:val="es-ES_tradnl"/>
        </w:rPr>
        <w:t xml:space="preserve"> de AOM de los sistemas a ser construidos; (iii) ser viables desde la perspectiva socioeconómica, legal, técnica, social, ambiental y financiera; y (iv) beneficiar a centros poblados rurales con población entre 201 y 2.000 habitantes. Los proyectos se priorizarán con base en los déficits de cobertura y niveles de pobreza.</w:t>
      </w:r>
    </w:p>
    <w:p w14:paraId="6559C08D" w14:textId="7905E778" w:rsidR="00DF0D00" w:rsidRDefault="00DF0D00" w:rsidP="00DB6D98">
      <w:pPr>
        <w:pStyle w:val="ListParagraph"/>
        <w:autoSpaceDE w:val="0"/>
        <w:autoSpaceDN w:val="0"/>
        <w:adjustRightInd w:val="0"/>
        <w:ind w:left="1080"/>
        <w:jc w:val="both"/>
        <w:rPr>
          <w:rFonts w:ascii="Arial" w:eastAsiaTheme="minorHAnsi" w:hAnsi="Arial" w:cs="Arial"/>
          <w:color w:val="000000"/>
          <w:sz w:val="22"/>
          <w:szCs w:val="22"/>
          <w:lang w:val="es-PE" w:eastAsia="en-US"/>
        </w:rPr>
      </w:pPr>
    </w:p>
    <w:p w14:paraId="728DD99B" w14:textId="72161006" w:rsidR="004642D3" w:rsidRDefault="004642D3" w:rsidP="00DB6D98">
      <w:pPr>
        <w:pStyle w:val="ListParagraph"/>
        <w:autoSpaceDE w:val="0"/>
        <w:autoSpaceDN w:val="0"/>
        <w:adjustRightInd w:val="0"/>
        <w:ind w:left="1080"/>
        <w:jc w:val="both"/>
        <w:rPr>
          <w:rFonts w:ascii="Arial" w:eastAsiaTheme="minorHAnsi" w:hAnsi="Arial" w:cs="Arial"/>
          <w:color w:val="000000"/>
          <w:sz w:val="22"/>
          <w:szCs w:val="22"/>
          <w:lang w:val="es-PE" w:eastAsia="en-US"/>
        </w:rPr>
      </w:pPr>
    </w:p>
    <w:p w14:paraId="53719B8F" w14:textId="77777777" w:rsidR="004642D3" w:rsidRPr="00F9271E" w:rsidRDefault="004642D3" w:rsidP="00DB6D98">
      <w:pPr>
        <w:pStyle w:val="ListParagraph"/>
        <w:autoSpaceDE w:val="0"/>
        <w:autoSpaceDN w:val="0"/>
        <w:adjustRightInd w:val="0"/>
        <w:ind w:left="1080"/>
        <w:jc w:val="both"/>
        <w:rPr>
          <w:rFonts w:ascii="Arial" w:eastAsiaTheme="minorHAnsi" w:hAnsi="Arial" w:cs="Arial"/>
          <w:color w:val="000000"/>
          <w:sz w:val="22"/>
          <w:szCs w:val="22"/>
          <w:lang w:val="es-PE" w:eastAsia="en-US"/>
        </w:rPr>
      </w:pPr>
    </w:p>
    <w:p w14:paraId="5B3DF1FC" w14:textId="4F99AFAB" w:rsidR="00DB6D98" w:rsidRDefault="00DB6D98" w:rsidP="00C51AFD">
      <w:pPr>
        <w:pStyle w:val="ListParagraph"/>
        <w:numPr>
          <w:ilvl w:val="2"/>
          <w:numId w:val="2"/>
        </w:numPr>
        <w:autoSpaceDE w:val="0"/>
        <w:autoSpaceDN w:val="0"/>
        <w:adjustRightInd w:val="0"/>
        <w:ind w:left="993"/>
        <w:rPr>
          <w:rFonts w:ascii="Arial" w:hAnsi="Arial" w:cs="Arial"/>
          <w:b/>
          <w:sz w:val="22"/>
          <w:szCs w:val="22"/>
        </w:rPr>
      </w:pPr>
      <w:r>
        <w:rPr>
          <w:rFonts w:ascii="Arial" w:hAnsi="Arial" w:cs="Arial"/>
          <w:b/>
          <w:sz w:val="22"/>
          <w:szCs w:val="22"/>
        </w:rPr>
        <w:lastRenderedPageBreak/>
        <w:t xml:space="preserve">De las </w:t>
      </w:r>
      <w:r w:rsidR="000E3E72">
        <w:rPr>
          <w:rFonts w:ascii="Arial" w:hAnsi="Arial" w:cs="Arial"/>
          <w:b/>
          <w:sz w:val="22"/>
          <w:szCs w:val="22"/>
        </w:rPr>
        <w:t>condiciones especiales de ejecución</w:t>
      </w:r>
    </w:p>
    <w:p w14:paraId="601AFB40" w14:textId="77777777" w:rsidR="000E3E72" w:rsidRPr="00545DE6" w:rsidRDefault="000E3E72" w:rsidP="000E3E72">
      <w:pPr>
        <w:pStyle w:val="Paragraph"/>
        <w:numPr>
          <w:ilvl w:val="0"/>
          <w:numId w:val="0"/>
        </w:numPr>
        <w:ind w:left="360"/>
        <w:rPr>
          <w:rFonts w:ascii="Arial" w:hAnsi="Arial" w:cs="Arial"/>
          <w:sz w:val="22"/>
          <w:szCs w:val="22"/>
        </w:rPr>
      </w:pPr>
      <w:r w:rsidRPr="00545DE6">
        <w:rPr>
          <w:rFonts w:ascii="Arial" w:hAnsi="Arial" w:cs="Arial"/>
          <w:sz w:val="22"/>
          <w:szCs w:val="22"/>
        </w:rPr>
        <w:t>Previo a la adjudicación de las obras, se deberá prestar evidencia de: (i) se cuenta con el derecho y/o autorización para el uso de los terrenos necesarios para las respectivas obras del proyecto correspondiente, y que dichos derechos y/o autorizaciones hayan sido obtenidos en cumplimiento con la normativa nacional y local aplicable; y (ii) la suscripción de un Convenio de Cooperación Interinstitucional entre las municipalidades y el MCVS para la Administración, Operación y Mantenimiento (AOM) de los sistemas de agua potable del programa y, de conformidad con los términos y condiciones previamente acordados con el Banco.</w:t>
      </w:r>
      <w:r>
        <w:rPr>
          <w:rFonts w:ascii="Arial" w:hAnsi="Arial" w:cs="Arial"/>
          <w:sz w:val="22"/>
          <w:szCs w:val="22"/>
        </w:rPr>
        <w:t xml:space="preserve"> Estas condiciones se incluyen para asegurar que se cuenta con los terrenos necesarios previo al inicio de las obras, y para asegurar que se que se constituyó un marco de dialogo entre las distintas entidades participantes para el programa para la adecuada ejecución y AOM de las obras del programa.</w:t>
      </w:r>
    </w:p>
    <w:p w14:paraId="392FA078" w14:textId="77777777" w:rsidR="00F23AC0" w:rsidRPr="00F92DB9" w:rsidRDefault="00F23AC0" w:rsidP="00C51AFD">
      <w:pPr>
        <w:pStyle w:val="Heading2"/>
        <w:numPr>
          <w:ilvl w:val="1"/>
          <w:numId w:val="204"/>
        </w:numPr>
      </w:pPr>
      <w:r w:rsidRPr="00F92DB9">
        <w:t>Plazo de Ejecución del Programa</w:t>
      </w:r>
    </w:p>
    <w:p w14:paraId="732BF402" w14:textId="77777777" w:rsidR="00F23AC0" w:rsidRPr="00716B3C" w:rsidRDefault="00F23AC0" w:rsidP="00F23AC0">
      <w:pPr>
        <w:ind w:left="567" w:hanging="567"/>
        <w:jc w:val="both"/>
        <w:rPr>
          <w:rFonts w:ascii="Arial" w:hAnsi="Arial" w:cs="Arial"/>
          <w:sz w:val="22"/>
          <w:szCs w:val="22"/>
        </w:rPr>
      </w:pPr>
    </w:p>
    <w:p w14:paraId="783CE53D" w14:textId="5308AA32" w:rsidR="00F23AC0" w:rsidRPr="00716B3C" w:rsidRDefault="00F23AC0" w:rsidP="00F23AC0">
      <w:pPr>
        <w:ind w:left="567"/>
        <w:jc w:val="both"/>
        <w:rPr>
          <w:rFonts w:ascii="Arial" w:hAnsi="Arial" w:cs="Arial"/>
          <w:sz w:val="22"/>
          <w:szCs w:val="22"/>
        </w:rPr>
      </w:pPr>
      <w:r w:rsidRPr="00716B3C">
        <w:rPr>
          <w:rFonts w:ascii="Arial" w:hAnsi="Arial" w:cs="Arial"/>
          <w:sz w:val="22"/>
          <w:szCs w:val="22"/>
        </w:rPr>
        <w:t>La duración del Progr</w:t>
      </w:r>
      <w:r w:rsidR="00DB6D98">
        <w:rPr>
          <w:rFonts w:ascii="Arial" w:hAnsi="Arial" w:cs="Arial"/>
          <w:sz w:val="22"/>
          <w:szCs w:val="22"/>
        </w:rPr>
        <w:t>ama está prevista para cuatro (04</w:t>
      </w:r>
      <w:r w:rsidRPr="00716B3C">
        <w:rPr>
          <w:rFonts w:ascii="Arial" w:hAnsi="Arial" w:cs="Arial"/>
          <w:sz w:val="22"/>
          <w:szCs w:val="22"/>
        </w:rPr>
        <w:t>) años, que incluye el periodo de desembolsos.</w:t>
      </w:r>
    </w:p>
    <w:p w14:paraId="53334062" w14:textId="77777777" w:rsidR="00F23AC0" w:rsidRPr="00716B3C" w:rsidRDefault="00F23AC0" w:rsidP="00F23AC0">
      <w:pPr>
        <w:ind w:left="567" w:hanging="567"/>
        <w:jc w:val="both"/>
        <w:rPr>
          <w:rFonts w:ascii="Arial" w:hAnsi="Arial" w:cs="Arial"/>
          <w:sz w:val="22"/>
          <w:szCs w:val="22"/>
        </w:rPr>
      </w:pPr>
    </w:p>
    <w:p w14:paraId="7039C6BE" w14:textId="77777777" w:rsidR="00F23AC0" w:rsidRPr="00F92DB9" w:rsidRDefault="00F23AC0" w:rsidP="00C51AFD">
      <w:pPr>
        <w:pStyle w:val="Heading2"/>
        <w:numPr>
          <w:ilvl w:val="1"/>
          <w:numId w:val="204"/>
        </w:numPr>
      </w:pPr>
      <w:r w:rsidRPr="00F92DB9">
        <w:t>Componentes del Programa</w:t>
      </w:r>
    </w:p>
    <w:p w14:paraId="738A4A60" w14:textId="77777777" w:rsidR="00F23AC0" w:rsidRPr="00716B3C" w:rsidRDefault="00F23AC0" w:rsidP="00F23AC0">
      <w:pPr>
        <w:ind w:left="1005" w:hanging="1005"/>
        <w:jc w:val="both"/>
        <w:rPr>
          <w:rFonts w:ascii="Arial" w:hAnsi="Arial" w:cs="Arial"/>
          <w:sz w:val="22"/>
          <w:szCs w:val="22"/>
        </w:rPr>
      </w:pPr>
    </w:p>
    <w:p w14:paraId="1B543FAF" w14:textId="77777777" w:rsidR="00F23AC0" w:rsidRPr="00716B3C" w:rsidRDefault="00F23AC0" w:rsidP="00F23AC0">
      <w:pPr>
        <w:ind w:left="567"/>
        <w:jc w:val="both"/>
        <w:rPr>
          <w:rFonts w:ascii="Arial" w:hAnsi="Arial" w:cs="Arial"/>
          <w:sz w:val="22"/>
          <w:szCs w:val="22"/>
        </w:rPr>
      </w:pPr>
      <w:r w:rsidRPr="00716B3C">
        <w:rPr>
          <w:rFonts w:ascii="Arial" w:hAnsi="Arial" w:cs="Arial"/>
          <w:sz w:val="22"/>
          <w:szCs w:val="22"/>
        </w:rPr>
        <w:t>Para el logro de los objetivos del Programa, se ha estructurado en tres componentes:</w:t>
      </w:r>
    </w:p>
    <w:p w14:paraId="0A1BEB54" w14:textId="77777777" w:rsidR="00F23AC0" w:rsidRPr="00716B3C" w:rsidRDefault="00F23AC0" w:rsidP="00F23AC0">
      <w:pPr>
        <w:ind w:left="567"/>
        <w:jc w:val="both"/>
        <w:rPr>
          <w:rFonts w:ascii="Arial" w:hAnsi="Arial" w:cs="Arial"/>
          <w:sz w:val="22"/>
          <w:szCs w:val="22"/>
        </w:rPr>
      </w:pPr>
    </w:p>
    <w:p w14:paraId="6C1FA551" w14:textId="360BCD60" w:rsidR="00F23AC0" w:rsidRPr="00DB6D98" w:rsidRDefault="00F23AC0" w:rsidP="00F23AC0">
      <w:pPr>
        <w:ind w:left="567"/>
        <w:jc w:val="both"/>
        <w:rPr>
          <w:rFonts w:ascii="Arial" w:hAnsi="Arial" w:cs="Arial"/>
          <w:sz w:val="22"/>
          <w:szCs w:val="22"/>
        </w:rPr>
      </w:pPr>
      <w:r w:rsidRPr="00DB6D98">
        <w:rPr>
          <w:rFonts w:ascii="Arial" w:hAnsi="Arial" w:cs="Arial"/>
          <w:b/>
          <w:sz w:val="22"/>
          <w:szCs w:val="22"/>
          <w:u w:val="single"/>
        </w:rPr>
        <w:t>Componente 1</w:t>
      </w:r>
      <w:r w:rsidRPr="00DB6D98">
        <w:rPr>
          <w:rFonts w:ascii="Arial" w:hAnsi="Arial" w:cs="Arial"/>
          <w:b/>
          <w:sz w:val="22"/>
          <w:szCs w:val="22"/>
        </w:rPr>
        <w:t>:</w:t>
      </w:r>
      <w:r w:rsidR="00DB6D98">
        <w:rPr>
          <w:rFonts w:ascii="Arial" w:hAnsi="Arial" w:cs="Arial"/>
          <w:sz w:val="22"/>
          <w:szCs w:val="22"/>
        </w:rPr>
        <w:tab/>
      </w:r>
      <w:r w:rsidR="00DB6D98" w:rsidRPr="00DB6D98">
        <w:rPr>
          <w:rFonts w:ascii="Arial" w:hAnsi="Arial" w:cs="Arial"/>
          <w:sz w:val="22"/>
          <w:szCs w:val="22"/>
        </w:rPr>
        <w:t>Proyectos de Agua Potable y Saneamiento</w:t>
      </w:r>
    </w:p>
    <w:p w14:paraId="15161049" w14:textId="0F21A4AA" w:rsidR="00F23AC0" w:rsidRPr="00716B3C" w:rsidRDefault="00F23AC0" w:rsidP="00F23AC0">
      <w:pPr>
        <w:ind w:left="567"/>
        <w:jc w:val="both"/>
        <w:rPr>
          <w:rFonts w:ascii="Arial" w:hAnsi="Arial" w:cs="Arial"/>
          <w:sz w:val="22"/>
          <w:szCs w:val="22"/>
        </w:rPr>
      </w:pPr>
      <w:r w:rsidRPr="00DB6D98">
        <w:rPr>
          <w:rFonts w:ascii="Arial" w:hAnsi="Arial" w:cs="Arial"/>
          <w:b/>
          <w:sz w:val="22"/>
          <w:szCs w:val="22"/>
          <w:u w:val="single"/>
        </w:rPr>
        <w:t>Componente 2</w:t>
      </w:r>
      <w:r w:rsidRPr="00DB6D98">
        <w:rPr>
          <w:rFonts w:ascii="Arial" w:hAnsi="Arial" w:cs="Arial"/>
          <w:b/>
          <w:sz w:val="22"/>
          <w:szCs w:val="22"/>
        </w:rPr>
        <w:t>:</w:t>
      </w:r>
      <w:r w:rsidR="00DB6D98">
        <w:rPr>
          <w:rFonts w:ascii="Arial" w:hAnsi="Arial" w:cs="Arial"/>
          <w:sz w:val="22"/>
          <w:szCs w:val="22"/>
        </w:rPr>
        <w:tab/>
      </w:r>
      <w:r w:rsidR="00DB6D98" w:rsidRPr="00DB6D98">
        <w:rPr>
          <w:rFonts w:ascii="Arial" w:eastAsia="Arial" w:hAnsi="Arial" w:cs="Arial"/>
          <w:bCs/>
          <w:sz w:val="22"/>
          <w:szCs w:val="22"/>
        </w:rPr>
        <w:t>Gestión de la Sostenibilidad de los Servicios y Fortalecimiento de las Entidades del Sector</w:t>
      </w:r>
    </w:p>
    <w:p w14:paraId="3E937E7F" w14:textId="77777777" w:rsidR="00F23AC0" w:rsidRPr="00716B3C" w:rsidRDefault="00F23AC0" w:rsidP="00F23AC0">
      <w:pPr>
        <w:ind w:left="1572" w:hanging="1005"/>
        <w:jc w:val="both"/>
        <w:rPr>
          <w:rFonts w:ascii="Arial" w:hAnsi="Arial" w:cs="Arial"/>
          <w:sz w:val="22"/>
          <w:szCs w:val="22"/>
        </w:rPr>
      </w:pPr>
    </w:p>
    <w:p w14:paraId="3B68A8E0" w14:textId="77777777" w:rsidR="00F23AC0" w:rsidRDefault="00F23AC0" w:rsidP="00F23AC0">
      <w:pPr>
        <w:ind w:left="567"/>
        <w:jc w:val="both"/>
        <w:rPr>
          <w:rFonts w:ascii="Arial" w:hAnsi="Arial" w:cs="Arial"/>
          <w:sz w:val="22"/>
          <w:szCs w:val="22"/>
        </w:rPr>
      </w:pPr>
      <w:r w:rsidRPr="00716B3C">
        <w:rPr>
          <w:rFonts w:ascii="Arial" w:hAnsi="Arial" w:cs="Arial"/>
          <w:sz w:val="22"/>
          <w:szCs w:val="22"/>
        </w:rPr>
        <w:t>A continuación, describimos cada uno de los componentes señalados en el párrafo anterior;</w:t>
      </w:r>
    </w:p>
    <w:p w14:paraId="0560C152" w14:textId="77777777" w:rsidR="005C5CA6" w:rsidRPr="00716B3C" w:rsidRDefault="005C5CA6" w:rsidP="00F23AC0">
      <w:pPr>
        <w:ind w:left="567"/>
        <w:jc w:val="both"/>
        <w:rPr>
          <w:rFonts w:ascii="Arial" w:hAnsi="Arial" w:cs="Arial"/>
          <w:sz w:val="22"/>
          <w:szCs w:val="22"/>
        </w:rPr>
      </w:pPr>
    </w:p>
    <w:p w14:paraId="4BC5E910" w14:textId="77777777" w:rsidR="005C5CA6" w:rsidRPr="005C5CA6" w:rsidRDefault="005C5CA6" w:rsidP="00C51AFD">
      <w:pPr>
        <w:pStyle w:val="ListParagraph"/>
        <w:numPr>
          <w:ilvl w:val="1"/>
          <w:numId w:val="2"/>
        </w:numPr>
        <w:autoSpaceDE w:val="0"/>
        <w:autoSpaceDN w:val="0"/>
        <w:adjustRightInd w:val="0"/>
        <w:rPr>
          <w:rFonts w:ascii="Arial" w:hAnsi="Arial" w:cs="Arial"/>
          <w:b/>
          <w:vanish/>
          <w:sz w:val="22"/>
          <w:szCs w:val="22"/>
        </w:rPr>
      </w:pPr>
    </w:p>
    <w:p w14:paraId="28106E35" w14:textId="77777777" w:rsidR="005C5CA6" w:rsidRPr="005C5CA6" w:rsidRDefault="005C5CA6" w:rsidP="00C51AFD">
      <w:pPr>
        <w:pStyle w:val="ListParagraph"/>
        <w:numPr>
          <w:ilvl w:val="1"/>
          <w:numId w:val="2"/>
        </w:numPr>
        <w:autoSpaceDE w:val="0"/>
        <w:autoSpaceDN w:val="0"/>
        <w:adjustRightInd w:val="0"/>
        <w:rPr>
          <w:rFonts w:ascii="Arial" w:hAnsi="Arial" w:cs="Arial"/>
          <w:b/>
          <w:vanish/>
          <w:sz w:val="22"/>
          <w:szCs w:val="22"/>
        </w:rPr>
      </w:pPr>
    </w:p>
    <w:p w14:paraId="18712F73" w14:textId="31EEA950" w:rsidR="00DB6D98" w:rsidRPr="00716B3C" w:rsidRDefault="00DB6D98" w:rsidP="00C51AFD">
      <w:pPr>
        <w:pStyle w:val="ListParagraph"/>
        <w:numPr>
          <w:ilvl w:val="2"/>
          <w:numId w:val="2"/>
        </w:numPr>
        <w:autoSpaceDE w:val="0"/>
        <w:autoSpaceDN w:val="0"/>
        <w:adjustRightInd w:val="0"/>
        <w:ind w:left="709"/>
        <w:rPr>
          <w:rFonts w:ascii="Arial" w:hAnsi="Arial" w:cs="Arial"/>
          <w:b/>
          <w:sz w:val="22"/>
          <w:szCs w:val="22"/>
        </w:rPr>
      </w:pPr>
      <w:r w:rsidRPr="00F9271E">
        <w:rPr>
          <w:rFonts w:ascii="Arial" w:hAnsi="Arial" w:cs="Arial"/>
          <w:b/>
          <w:sz w:val="22"/>
          <w:szCs w:val="22"/>
        </w:rPr>
        <w:t>Componente 1</w:t>
      </w:r>
      <w:r w:rsidRPr="00716B3C">
        <w:rPr>
          <w:rFonts w:ascii="Arial" w:hAnsi="Arial" w:cs="Arial"/>
          <w:b/>
          <w:sz w:val="22"/>
          <w:szCs w:val="22"/>
        </w:rPr>
        <w:t xml:space="preserve">: </w:t>
      </w:r>
      <w:r w:rsidR="005C5CA6">
        <w:rPr>
          <w:rFonts w:ascii="Arial" w:hAnsi="Arial" w:cs="Arial"/>
          <w:b/>
          <w:sz w:val="22"/>
          <w:szCs w:val="22"/>
        </w:rPr>
        <w:t>Proyectos de Agua Potable y Saneamiento</w:t>
      </w:r>
    </w:p>
    <w:p w14:paraId="392371F1" w14:textId="77777777" w:rsidR="00F23AC0" w:rsidRDefault="00F23AC0" w:rsidP="00F23AC0">
      <w:pPr>
        <w:jc w:val="both"/>
        <w:rPr>
          <w:rFonts w:ascii="Arial" w:hAnsi="Arial" w:cs="Arial"/>
          <w:sz w:val="22"/>
          <w:szCs w:val="22"/>
        </w:rPr>
      </w:pPr>
    </w:p>
    <w:p w14:paraId="24C31C27" w14:textId="2BE2293F" w:rsidR="00DB6D98" w:rsidRDefault="00DB6D98" w:rsidP="005C5CA6">
      <w:pPr>
        <w:ind w:left="708"/>
        <w:jc w:val="both"/>
        <w:rPr>
          <w:rFonts w:ascii="Arial" w:hAnsi="Arial" w:cs="Arial"/>
          <w:sz w:val="22"/>
          <w:szCs w:val="22"/>
        </w:rPr>
      </w:pPr>
      <w:r w:rsidRPr="005C5CA6">
        <w:rPr>
          <w:rFonts w:ascii="Arial" w:hAnsi="Arial" w:cs="Arial"/>
          <w:sz w:val="22"/>
          <w:szCs w:val="22"/>
        </w:rPr>
        <w:t xml:space="preserve">Tiene por objeto ampliar la cobertura de AyS en centros poblados rurales y generar condiciones de sostenibilidad de los sistemas construidos. Comprende dos subcomponentes:  </w:t>
      </w:r>
    </w:p>
    <w:p w14:paraId="0A697574" w14:textId="77777777" w:rsidR="005C5CA6" w:rsidRPr="005C5CA6" w:rsidRDefault="005C5CA6" w:rsidP="005C5CA6">
      <w:pPr>
        <w:jc w:val="both"/>
        <w:rPr>
          <w:rFonts w:ascii="Arial" w:hAnsi="Arial" w:cs="Arial"/>
          <w:sz w:val="22"/>
          <w:szCs w:val="22"/>
        </w:rPr>
      </w:pPr>
    </w:p>
    <w:p w14:paraId="6C1BD277" w14:textId="77777777" w:rsidR="00DB6D98" w:rsidRDefault="00DB6D98" w:rsidP="00C51AFD">
      <w:pPr>
        <w:pStyle w:val="ListParagraph"/>
        <w:numPr>
          <w:ilvl w:val="0"/>
          <w:numId w:val="205"/>
        </w:numPr>
        <w:ind w:left="993" w:hanging="284"/>
        <w:jc w:val="both"/>
        <w:rPr>
          <w:rFonts w:ascii="Arial" w:hAnsi="Arial" w:cs="Arial"/>
          <w:sz w:val="22"/>
          <w:szCs w:val="22"/>
        </w:rPr>
      </w:pPr>
      <w:r w:rsidRPr="005C5CA6">
        <w:rPr>
          <w:rFonts w:ascii="Arial" w:hAnsi="Arial" w:cs="Arial"/>
          <w:b/>
          <w:sz w:val="22"/>
          <w:szCs w:val="22"/>
          <w:u w:val="single"/>
        </w:rPr>
        <w:t>Subcomponente 1.1</w:t>
      </w:r>
      <w:r w:rsidRPr="005C5CA6">
        <w:rPr>
          <w:rFonts w:ascii="Arial" w:hAnsi="Arial" w:cs="Arial"/>
          <w:sz w:val="22"/>
          <w:szCs w:val="22"/>
        </w:rPr>
        <w:t xml:space="preserve">: Estudios y Obras de AyS: se financiarán: (i) Estudios definitivos de proyectos de agua y saneamiento; (ii) obras de captación, potabilización de agua, conducción, distribución, almacenamiento y conexiones intra domiciliarias; (iii) construcción de Unidades Básicas de Saneamiento (UBS); y (iv) supervisión de obras. </w:t>
      </w:r>
    </w:p>
    <w:p w14:paraId="02661852" w14:textId="77777777" w:rsidR="00DB6D98" w:rsidRPr="005C5CA6" w:rsidRDefault="00DB6D98" w:rsidP="00C51AFD">
      <w:pPr>
        <w:pStyle w:val="ListParagraph"/>
        <w:numPr>
          <w:ilvl w:val="0"/>
          <w:numId w:val="205"/>
        </w:numPr>
        <w:ind w:left="993" w:hanging="284"/>
        <w:jc w:val="both"/>
        <w:rPr>
          <w:rFonts w:ascii="Arial" w:hAnsi="Arial" w:cs="Arial"/>
          <w:sz w:val="22"/>
          <w:szCs w:val="22"/>
        </w:rPr>
      </w:pPr>
      <w:r w:rsidRPr="005C5CA6">
        <w:rPr>
          <w:rFonts w:ascii="Arial" w:hAnsi="Arial" w:cs="Arial"/>
          <w:b/>
          <w:sz w:val="22"/>
          <w:szCs w:val="22"/>
          <w:u w:val="single"/>
        </w:rPr>
        <w:t>Subcomponente 1.2:</w:t>
      </w:r>
      <w:r w:rsidRPr="005C5CA6">
        <w:rPr>
          <w:rFonts w:ascii="Arial" w:hAnsi="Arial" w:cs="Arial"/>
          <w:sz w:val="22"/>
          <w:szCs w:val="22"/>
        </w:rPr>
        <w:t xml:space="preserve"> Intervención social y gestión del servicio: se financiará (i) regularización y capacitación a las JASS en aspectos administrativos y de O&amp;M; (ii) institucionalización de las ATMs y su capacitación en temas administrativos y operativos; (iii) implementación de actividades de educación sanitaria y ambiental a la población </w:t>
      </w:r>
      <w:r w:rsidRPr="005C5CA6">
        <w:rPr>
          <w:rFonts w:ascii="Arial" w:hAnsi="Arial" w:cs="Arial"/>
          <w:sz w:val="22"/>
          <w:szCs w:val="22"/>
        </w:rPr>
        <w:lastRenderedPageBreak/>
        <w:t>beneficiaria; (iv) supervisión de la intervención social</w:t>
      </w:r>
      <w:r w:rsidRPr="005C5CA6">
        <w:rPr>
          <w:vertAlign w:val="superscript"/>
        </w:rPr>
        <w:footnoteReference w:id="2"/>
      </w:r>
      <w:r w:rsidRPr="005C5CA6">
        <w:rPr>
          <w:rFonts w:ascii="Arial" w:hAnsi="Arial" w:cs="Arial"/>
          <w:sz w:val="22"/>
          <w:szCs w:val="22"/>
        </w:rPr>
        <w:t xml:space="preserve">; y </w:t>
      </w:r>
      <w:r w:rsidRPr="005C5CA6">
        <w:rPr>
          <w:rFonts w:ascii="Arial" w:hAnsi="Arial" w:cs="Arial"/>
          <w:sz w:val="22"/>
          <w:szCs w:val="22"/>
        </w:rPr>
        <w:br/>
        <w:t>(v) conformación y capacitación de núcleos ejecutores.</w:t>
      </w:r>
    </w:p>
    <w:p w14:paraId="388B5393" w14:textId="77777777" w:rsidR="005C5CA6" w:rsidRDefault="005C5CA6" w:rsidP="005C5CA6">
      <w:pPr>
        <w:ind w:left="708"/>
        <w:jc w:val="both"/>
        <w:rPr>
          <w:rFonts w:ascii="Arial" w:hAnsi="Arial" w:cs="Arial"/>
          <w:sz w:val="22"/>
          <w:szCs w:val="22"/>
        </w:rPr>
      </w:pPr>
    </w:p>
    <w:p w14:paraId="319FE912" w14:textId="2601B72A" w:rsidR="005C5CA6" w:rsidRDefault="00DB6D98" w:rsidP="005C5CA6">
      <w:pPr>
        <w:ind w:left="708"/>
        <w:jc w:val="both"/>
        <w:rPr>
          <w:rFonts w:ascii="Arial" w:hAnsi="Arial" w:cs="Arial"/>
          <w:sz w:val="22"/>
          <w:szCs w:val="22"/>
        </w:rPr>
      </w:pPr>
      <w:r w:rsidRPr="005C5CA6">
        <w:rPr>
          <w:rFonts w:ascii="Arial" w:hAnsi="Arial" w:cs="Arial"/>
          <w:sz w:val="22"/>
          <w:szCs w:val="22"/>
        </w:rPr>
        <w:t xml:space="preserve">Como resultado de este componente se espera que aproximadamente </w:t>
      </w:r>
      <w:r w:rsidRPr="005C5CA6">
        <w:rPr>
          <w:rFonts w:ascii="Arial" w:hAnsi="Arial" w:cs="Arial"/>
          <w:sz w:val="22"/>
          <w:szCs w:val="22"/>
        </w:rPr>
        <w:br/>
        <w:t>100 centros poblados rurales cuenten con sistemas de abastecimiento de agua potable y soluciones individuales de saneamiento, beneficiando en torno a 45.000 habitantes. También se espera la regularización y fortalecimiento de competencias y capacidades de 100 JASS, 62 ATMs, la conformación y fortalecimiento de 33 núcleos ejecutores y la capacitación de 15.000 personas.</w:t>
      </w:r>
    </w:p>
    <w:p w14:paraId="1076B913" w14:textId="77777777" w:rsidR="005C5CA6" w:rsidRDefault="005C5CA6" w:rsidP="005C5CA6">
      <w:pPr>
        <w:pStyle w:val="ListParagraph"/>
        <w:autoSpaceDE w:val="0"/>
        <w:autoSpaceDN w:val="0"/>
        <w:adjustRightInd w:val="0"/>
        <w:ind w:left="709"/>
        <w:rPr>
          <w:rFonts w:ascii="Arial" w:hAnsi="Arial" w:cs="Arial"/>
          <w:b/>
          <w:sz w:val="22"/>
          <w:szCs w:val="22"/>
        </w:rPr>
      </w:pPr>
    </w:p>
    <w:p w14:paraId="688A4BDF" w14:textId="4580D01F" w:rsidR="005C5CA6" w:rsidRPr="005C5CA6" w:rsidRDefault="005C5CA6" w:rsidP="00C51AFD">
      <w:pPr>
        <w:pStyle w:val="ListParagraph"/>
        <w:numPr>
          <w:ilvl w:val="2"/>
          <w:numId w:val="2"/>
        </w:numPr>
        <w:autoSpaceDE w:val="0"/>
        <w:autoSpaceDN w:val="0"/>
        <w:adjustRightInd w:val="0"/>
        <w:ind w:left="709"/>
        <w:rPr>
          <w:rFonts w:ascii="Arial" w:hAnsi="Arial" w:cs="Arial"/>
          <w:b/>
          <w:sz w:val="22"/>
          <w:szCs w:val="22"/>
        </w:rPr>
      </w:pPr>
      <w:r w:rsidRPr="00F9271E">
        <w:rPr>
          <w:rFonts w:ascii="Arial" w:hAnsi="Arial" w:cs="Arial"/>
          <w:b/>
          <w:sz w:val="22"/>
          <w:szCs w:val="22"/>
        </w:rPr>
        <w:t xml:space="preserve">Componente </w:t>
      </w:r>
      <w:r>
        <w:rPr>
          <w:rFonts w:ascii="Arial" w:hAnsi="Arial" w:cs="Arial"/>
          <w:b/>
          <w:sz w:val="22"/>
          <w:szCs w:val="22"/>
        </w:rPr>
        <w:t>2:</w:t>
      </w:r>
      <w:r w:rsidR="00DB6D98" w:rsidRPr="005C5CA6">
        <w:rPr>
          <w:rFonts w:ascii="Arial" w:hAnsi="Arial" w:cs="Arial"/>
          <w:b/>
          <w:sz w:val="22"/>
          <w:szCs w:val="22"/>
        </w:rPr>
        <w:t xml:space="preserve"> Gestión de la Sostenibilidad de los Servicios y Fortalecimiento de las Entidades del Sector</w:t>
      </w:r>
      <w:r w:rsidRPr="005C5CA6">
        <w:rPr>
          <w:rFonts w:ascii="Arial" w:hAnsi="Arial" w:cs="Arial"/>
          <w:b/>
          <w:sz w:val="22"/>
          <w:szCs w:val="22"/>
        </w:rPr>
        <w:t>.</w:t>
      </w:r>
    </w:p>
    <w:p w14:paraId="30EB1491" w14:textId="77777777" w:rsidR="005C5CA6" w:rsidRDefault="005C5CA6" w:rsidP="005C5CA6">
      <w:pPr>
        <w:pStyle w:val="ListParagraph"/>
        <w:autoSpaceDE w:val="0"/>
        <w:autoSpaceDN w:val="0"/>
        <w:adjustRightInd w:val="0"/>
        <w:ind w:left="709"/>
        <w:rPr>
          <w:rFonts w:ascii="Arial" w:eastAsia="Arial" w:hAnsi="Arial" w:cs="Arial"/>
          <w:bCs/>
          <w:sz w:val="22"/>
          <w:szCs w:val="22"/>
        </w:rPr>
      </w:pPr>
    </w:p>
    <w:p w14:paraId="4FE7E26A" w14:textId="6C1D5C4F" w:rsidR="00DB6D98" w:rsidRPr="005C5CA6" w:rsidRDefault="00DB6D98" w:rsidP="005C5CA6">
      <w:pPr>
        <w:ind w:left="708"/>
        <w:jc w:val="both"/>
        <w:rPr>
          <w:rFonts w:ascii="Arial" w:hAnsi="Arial" w:cs="Arial"/>
          <w:sz w:val="22"/>
          <w:szCs w:val="22"/>
        </w:rPr>
      </w:pPr>
      <w:r w:rsidRPr="005C5CA6">
        <w:rPr>
          <w:rFonts w:ascii="Arial" w:hAnsi="Arial" w:cs="Arial"/>
          <w:sz w:val="22"/>
          <w:szCs w:val="22"/>
        </w:rPr>
        <w:t>El objeto es consolidar la sostenibilidad de los sistemas construidos. Para ello, se financiarán las siguientes actividades: (i) equipamiento operativo y de gestión de las JASS</w:t>
      </w:r>
      <w:r w:rsidRPr="005C5CA6">
        <w:rPr>
          <w:vertAlign w:val="superscript"/>
        </w:rPr>
        <w:footnoteReference w:id="3"/>
      </w:r>
      <w:r w:rsidRPr="005C5CA6">
        <w:rPr>
          <w:rFonts w:ascii="Arial" w:hAnsi="Arial" w:cs="Arial"/>
          <w:sz w:val="22"/>
          <w:szCs w:val="22"/>
        </w:rPr>
        <w:t>; (ii) fortalecimiento de competencias</w:t>
      </w:r>
      <w:r w:rsidRPr="005C5CA6">
        <w:rPr>
          <w:vertAlign w:val="superscript"/>
        </w:rPr>
        <w:footnoteReference w:id="4"/>
      </w:r>
      <w:r w:rsidRPr="005C5CA6">
        <w:rPr>
          <w:rFonts w:ascii="Arial" w:hAnsi="Arial" w:cs="Arial"/>
          <w:sz w:val="22"/>
          <w:szCs w:val="22"/>
        </w:rPr>
        <w:t xml:space="preserve"> y equipamiento</w:t>
      </w:r>
      <w:r w:rsidRPr="005C5CA6">
        <w:rPr>
          <w:vertAlign w:val="superscript"/>
        </w:rPr>
        <w:footnoteReference w:id="5"/>
      </w:r>
      <w:r w:rsidRPr="005C5CA6">
        <w:rPr>
          <w:rFonts w:ascii="Arial" w:hAnsi="Arial" w:cs="Arial"/>
          <w:sz w:val="22"/>
          <w:szCs w:val="22"/>
        </w:rPr>
        <w:t xml:space="preserve"> de las ATMs;</w:t>
      </w:r>
      <w:r w:rsidR="005C5CA6">
        <w:rPr>
          <w:rFonts w:ascii="Arial" w:hAnsi="Arial" w:cs="Arial"/>
          <w:sz w:val="22"/>
          <w:szCs w:val="22"/>
        </w:rPr>
        <w:t xml:space="preserve"> </w:t>
      </w:r>
      <w:r w:rsidRPr="005C5CA6">
        <w:rPr>
          <w:rFonts w:ascii="Arial" w:hAnsi="Arial" w:cs="Arial"/>
          <w:sz w:val="22"/>
          <w:szCs w:val="22"/>
        </w:rPr>
        <w:t>(iii) fortalecimiento de competencias de las DRVCS</w:t>
      </w:r>
      <w:r w:rsidRPr="005C5CA6">
        <w:rPr>
          <w:vertAlign w:val="superscript"/>
        </w:rPr>
        <w:footnoteReference w:id="6"/>
      </w:r>
      <w:r w:rsidRPr="005C5CA6">
        <w:rPr>
          <w:rFonts w:ascii="Arial" w:hAnsi="Arial" w:cs="Arial"/>
          <w:sz w:val="22"/>
          <w:szCs w:val="22"/>
        </w:rPr>
        <w:t xml:space="preserve"> y del PNSR</w:t>
      </w:r>
      <w:r w:rsidRPr="005C5CA6">
        <w:rPr>
          <w:vertAlign w:val="superscript"/>
        </w:rPr>
        <w:footnoteReference w:id="7"/>
      </w:r>
      <w:r w:rsidRPr="005C5CA6">
        <w:rPr>
          <w:rFonts w:ascii="Arial" w:hAnsi="Arial" w:cs="Arial"/>
          <w:sz w:val="22"/>
          <w:szCs w:val="22"/>
        </w:rPr>
        <w:t>; (iv) operación técnica asistida de los sistemas de agua</w:t>
      </w:r>
      <w:r w:rsidRPr="005C5CA6">
        <w:rPr>
          <w:vertAlign w:val="superscript"/>
        </w:rPr>
        <w:footnoteReference w:id="8"/>
      </w:r>
      <w:r w:rsidRPr="005C5CA6">
        <w:rPr>
          <w:rFonts w:ascii="Arial" w:hAnsi="Arial" w:cs="Arial"/>
          <w:sz w:val="22"/>
          <w:szCs w:val="22"/>
        </w:rPr>
        <w:t xml:space="preserve"> y seguimiento y consolidación de la sostenibilidad</w:t>
      </w:r>
      <w:r w:rsidRPr="005C5CA6">
        <w:rPr>
          <w:vertAlign w:val="superscript"/>
        </w:rPr>
        <w:footnoteReference w:id="9"/>
      </w:r>
      <w:r w:rsidRPr="005C5CA6">
        <w:rPr>
          <w:rFonts w:ascii="Arial" w:hAnsi="Arial" w:cs="Arial"/>
          <w:sz w:val="22"/>
          <w:szCs w:val="22"/>
        </w:rPr>
        <w:t>; y (v) diseño e implementación del plan de comunicación del programa. Como resultado se espera que aproximadamente 100 centros poblados cuenten con servicios de AyS sostenible en el mediano y largo plazo.</w:t>
      </w:r>
    </w:p>
    <w:p w14:paraId="37771B7A" w14:textId="77777777" w:rsidR="005C5CA6" w:rsidRDefault="005C5CA6" w:rsidP="005C5CA6">
      <w:pPr>
        <w:ind w:left="708"/>
        <w:jc w:val="both"/>
        <w:rPr>
          <w:rFonts w:ascii="Arial" w:hAnsi="Arial" w:cs="Arial"/>
          <w:sz w:val="22"/>
          <w:szCs w:val="22"/>
        </w:rPr>
      </w:pPr>
    </w:p>
    <w:p w14:paraId="15F9CE5A" w14:textId="3D0D40FC" w:rsidR="005C5CA6" w:rsidRPr="005C5CA6" w:rsidRDefault="005C5CA6" w:rsidP="00C51AFD">
      <w:pPr>
        <w:pStyle w:val="ListParagraph"/>
        <w:numPr>
          <w:ilvl w:val="2"/>
          <w:numId w:val="2"/>
        </w:numPr>
        <w:autoSpaceDE w:val="0"/>
        <w:autoSpaceDN w:val="0"/>
        <w:adjustRightInd w:val="0"/>
        <w:ind w:left="709"/>
        <w:rPr>
          <w:rFonts w:ascii="Arial" w:hAnsi="Arial" w:cs="Arial"/>
          <w:b/>
          <w:sz w:val="22"/>
          <w:szCs w:val="22"/>
        </w:rPr>
      </w:pPr>
      <w:r>
        <w:rPr>
          <w:rFonts w:ascii="Arial" w:hAnsi="Arial" w:cs="Arial"/>
          <w:b/>
          <w:sz w:val="22"/>
          <w:szCs w:val="22"/>
        </w:rPr>
        <w:t>Administración, evaluación y auditoria</w:t>
      </w:r>
    </w:p>
    <w:p w14:paraId="2C3E8E60" w14:textId="77777777" w:rsidR="005C5CA6" w:rsidRDefault="005C5CA6" w:rsidP="005C5CA6">
      <w:pPr>
        <w:ind w:left="708"/>
        <w:jc w:val="both"/>
        <w:rPr>
          <w:rFonts w:ascii="Arial" w:hAnsi="Arial" w:cs="Arial"/>
          <w:sz w:val="22"/>
          <w:szCs w:val="22"/>
        </w:rPr>
      </w:pPr>
    </w:p>
    <w:p w14:paraId="0DE5E483" w14:textId="4082E4E1" w:rsidR="00DB6D98" w:rsidRPr="005C5CA6" w:rsidRDefault="00DB6D98" w:rsidP="005C5CA6">
      <w:pPr>
        <w:ind w:left="708"/>
        <w:jc w:val="both"/>
        <w:rPr>
          <w:rFonts w:ascii="Arial" w:hAnsi="Arial" w:cs="Arial"/>
          <w:sz w:val="22"/>
          <w:szCs w:val="22"/>
        </w:rPr>
      </w:pPr>
      <w:r w:rsidRPr="005C5CA6">
        <w:rPr>
          <w:rFonts w:ascii="Arial" w:hAnsi="Arial" w:cs="Arial"/>
          <w:sz w:val="22"/>
          <w:szCs w:val="22"/>
        </w:rPr>
        <w:t>Incluye gastos de la Unidad Ejecutora del programa, auditoría, evaluación intermedia y final, evaluación económica expost.</w:t>
      </w:r>
    </w:p>
    <w:p w14:paraId="1170BA06" w14:textId="77777777" w:rsidR="00DB6D98" w:rsidRPr="00DB6D98" w:rsidRDefault="00DB6D98" w:rsidP="00F23AC0">
      <w:pPr>
        <w:jc w:val="both"/>
        <w:rPr>
          <w:rFonts w:ascii="Arial" w:hAnsi="Arial" w:cs="Arial"/>
          <w:sz w:val="22"/>
          <w:szCs w:val="22"/>
          <w:lang w:val="es-ES_tradnl"/>
        </w:rPr>
      </w:pPr>
    </w:p>
    <w:p w14:paraId="52AAD07B" w14:textId="77777777" w:rsidR="00F23AC0" w:rsidRPr="00716B3C" w:rsidRDefault="00F23AC0" w:rsidP="00D8020F">
      <w:pPr>
        <w:pStyle w:val="ListParagraph"/>
        <w:numPr>
          <w:ilvl w:val="1"/>
          <w:numId w:val="2"/>
        </w:numPr>
        <w:autoSpaceDE w:val="0"/>
        <w:autoSpaceDN w:val="0"/>
        <w:adjustRightInd w:val="0"/>
        <w:ind w:hanging="786"/>
        <w:rPr>
          <w:rFonts w:ascii="Arial" w:hAnsi="Arial" w:cs="Arial"/>
          <w:b/>
          <w:sz w:val="22"/>
          <w:szCs w:val="22"/>
        </w:rPr>
      </w:pPr>
      <w:r w:rsidRPr="00716B3C">
        <w:rPr>
          <w:rFonts w:ascii="Arial" w:hAnsi="Arial" w:cs="Arial"/>
          <w:b/>
          <w:sz w:val="22"/>
          <w:szCs w:val="22"/>
        </w:rPr>
        <w:t>Ciclo del Proyecto</w:t>
      </w:r>
    </w:p>
    <w:p w14:paraId="7E0CEE8C" w14:textId="77777777" w:rsidR="00F23AC0" w:rsidRPr="00716B3C" w:rsidRDefault="00F23AC0" w:rsidP="00F23AC0">
      <w:pPr>
        <w:pStyle w:val="ListParagraph"/>
        <w:autoSpaceDE w:val="0"/>
        <w:autoSpaceDN w:val="0"/>
        <w:adjustRightInd w:val="0"/>
        <w:ind w:left="709"/>
        <w:rPr>
          <w:rFonts w:ascii="Arial" w:hAnsi="Arial" w:cs="Arial"/>
          <w:b/>
          <w:sz w:val="22"/>
          <w:szCs w:val="22"/>
        </w:rPr>
      </w:pPr>
    </w:p>
    <w:p w14:paraId="710FADE0" w14:textId="77777777" w:rsidR="005C5CA6" w:rsidRPr="00716B3C" w:rsidRDefault="005C5CA6" w:rsidP="00C51AFD">
      <w:pPr>
        <w:pStyle w:val="ListParagraph"/>
        <w:numPr>
          <w:ilvl w:val="2"/>
          <w:numId w:val="2"/>
        </w:numPr>
        <w:autoSpaceDE w:val="0"/>
        <w:autoSpaceDN w:val="0"/>
        <w:adjustRightInd w:val="0"/>
        <w:ind w:left="709" w:hanging="709"/>
        <w:rPr>
          <w:rFonts w:ascii="Arial" w:hAnsi="Arial" w:cs="Arial"/>
          <w:b/>
          <w:sz w:val="22"/>
          <w:szCs w:val="22"/>
        </w:rPr>
      </w:pPr>
      <w:r>
        <w:rPr>
          <w:rFonts w:ascii="Arial" w:hAnsi="Arial" w:cs="Arial"/>
          <w:b/>
          <w:sz w:val="22"/>
          <w:szCs w:val="22"/>
        </w:rPr>
        <w:t>Preselección de Cartera de Proyectos</w:t>
      </w:r>
    </w:p>
    <w:p w14:paraId="018E6629" w14:textId="77777777" w:rsidR="005C5CA6" w:rsidRDefault="005C5CA6" w:rsidP="005C5CA6">
      <w:pPr>
        <w:ind w:left="708"/>
        <w:jc w:val="both"/>
        <w:rPr>
          <w:rFonts w:ascii="Arial" w:hAnsi="Arial" w:cs="Arial"/>
          <w:sz w:val="22"/>
          <w:szCs w:val="22"/>
        </w:rPr>
      </w:pPr>
    </w:p>
    <w:p w14:paraId="4EF1E911" w14:textId="77777777" w:rsidR="005C5CA6" w:rsidRDefault="005C5CA6" w:rsidP="005C5CA6">
      <w:pPr>
        <w:ind w:left="708"/>
        <w:jc w:val="both"/>
        <w:rPr>
          <w:rFonts w:ascii="Arial" w:hAnsi="Arial" w:cs="Arial"/>
          <w:sz w:val="22"/>
          <w:szCs w:val="22"/>
        </w:rPr>
      </w:pPr>
      <w:r>
        <w:rPr>
          <w:rFonts w:ascii="Arial" w:hAnsi="Arial" w:cs="Arial"/>
          <w:sz w:val="22"/>
          <w:szCs w:val="22"/>
        </w:rPr>
        <w:t xml:space="preserve">El PNSR en atención a la Política del Cierre de Brechas de los Servicios de Agua Potable y Saneamiento en el ámbito rural, priorizó las </w:t>
      </w:r>
      <w:r>
        <w:rPr>
          <w:rFonts w:ascii="Arial" w:hAnsi="Arial" w:cs="Arial"/>
          <w:sz w:val="22"/>
          <w:szCs w:val="22"/>
        </w:rPr>
        <w:lastRenderedPageBreak/>
        <w:t>intervenciones en localidades rurales donde los indicadores de coberturas son bajos.</w:t>
      </w:r>
    </w:p>
    <w:p w14:paraId="31871788" w14:textId="77777777" w:rsidR="005C5CA6" w:rsidRDefault="005C5CA6" w:rsidP="005C5CA6">
      <w:pPr>
        <w:ind w:left="708"/>
        <w:jc w:val="both"/>
        <w:rPr>
          <w:rFonts w:ascii="Arial" w:hAnsi="Arial" w:cs="Arial"/>
          <w:sz w:val="22"/>
          <w:szCs w:val="22"/>
        </w:rPr>
      </w:pPr>
    </w:p>
    <w:p w14:paraId="269E7FFE" w14:textId="77777777" w:rsidR="005C5CA6" w:rsidRDefault="005C5CA6" w:rsidP="005C5CA6">
      <w:pPr>
        <w:ind w:left="708"/>
        <w:jc w:val="both"/>
        <w:rPr>
          <w:rFonts w:ascii="Arial" w:hAnsi="Arial" w:cs="Arial"/>
          <w:sz w:val="22"/>
          <w:szCs w:val="22"/>
        </w:rPr>
      </w:pPr>
      <w:r>
        <w:rPr>
          <w:rFonts w:ascii="Arial" w:hAnsi="Arial" w:cs="Arial"/>
          <w:sz w:val="22"/>
          <w:szCs w:val="22"/>
        </w:rPr>
        <w:t>De esta preselección inicial se analizó una muestra representativa de 48 proyectos para el análisis y evaluación del presente programa.</w:t>
      </w:r>
    </w:p>
    <w:p w14:paraId="5DAC41D4" w14:textId="77777777" w:rsidR="00F23AC0" w:rsidRPr="005C5CA6" w:rsidRDefault="00F23AC0" w:rsidP="00F23AC0">
      <w:pPr>
        <w:rPr>
          <w:rFonts w:ascii="Arial" w:hAnsi="Arial" w:cs="Arial"/>
          <w:sz w:val="22"/>
          <w:szCs w:val="22"/>
        </w:rPr>
      </w:pPr>
    </w:p>
    <w:p w14:paraId="34665495" w14:textId="2FB8B34A" w:rsidR="00F23AC0" w:rsidRPr="00716B3C" w:rsidRDefault="00F23AC0" w:rsidP="00C51AFD">
      <w:pPr>
        <w:pStyle w:val="ListParagraph"/>
        <w:numPr>
          <w:ilvl w:val="2"/>
          <w:numId w:val="2"/>
        </w:numPr>
        <w:autoSpaceDE w:val="0"/>
        <w:autoSpaceDN w:val="0"/>
        <w:adjustRightInd w:val="0"/>
        <w:ind w:left="709" w:hanging="709"/>
        <w:rPr>
          <w:rFonts w:ascii="Arial" w:hAnsi="Arial" w:cs="Arial"/>
          <w:b/>
          <w:sz w:val="22"/>
          <w:szCs w:val="22"/>
        </w:rPr>
      </w:pPr>
      <w:r w:rsidRPr="00716B3C">
        <w:rPr>
          <w:rFonts w:ascii="Arial" w:hAnsi="Arial" w:cs="Arial"/>
          <w:b/>
          <w:sz w:val="22"/>
          <w:szCs w:val="22"/>
        </w:rPr>
        <w:t>Pre</w:t>
      </w:r>
      <w:r w:rsidR="005C5CA6">
        <w:rPr>
          <w:rFonts w:ascii="Arial" w:hAnsi="Arial" w:cs="Arial"/>
          <w:b/>
          <w:sz w:val="22"/>
          <w:szCs w:val="22"/>
        </w:rPr>
        <w:t xml:space="preserve"> </w:t>
      </w:r>
      <w:r w:rsidRPr="00716B3C">
        <w:rPr>
          <w:rFonts w:ascii="Arial" w:hAnsi="Arial" w:cs="Arial"/>
          <w:b/>
          <w:sz w:val="22"/>
          <w:szCs w:val="22"/>
        </w:rPr>
        <w:t>inversión</w:t>
      </w:r>
    </w:p>
    <w:p w14:paraId="3369D72A" w14:textId="77777777" w:rsidR="006F26E9" w:rsidRDefault="006F26E9" w:rsidP="00F23AC0">
      <w:pPr>
        <w:ind w:left="708"/>
        <w:jc w:val="both"/>
        <w:rPr>
          <w:rFonts w:ascii="Arial" w:hAnsi="Arial" w:cs="Arial"/>
          <w:sz w:val="22"/>
          <w:szCs w:val="22"/>
        </w:rPr>
      </w:pPr>
    </w:p>
    <w:p w14:paraId="1506748B" w14:textId="77777777" w:rsidR="005C5CA6" w:rsidRDefault="005C5CA6" w:rsidP="005C5CA6">
      <w:pPr>
        <w:ind w:left="708"/>
        <w:jc w:val="both"/>
        <w:rPr>
          <w:rFonts w:ascii="Arial" w:hAnsi="Arial" w:cs="Arial"/>
          <w:sz w:val="22"/>
          <w:szCs w:val="22"/>
        </w:rPr>
      </w:pPr>
      <w:r>
        <w:rPr>
          <w:rFonts w:ascii="Arial" w:hAnsi="Arial" w:cs="Arial"/>
          <w:sz w:val="22"/>
          <w:szCs w:val="22"/>
        </w:rPr>
        <w:t xml:space="preserve">Contempla la elaboración del estudio de Pre inversión a nivel de perfil del PIASAR sobre la base de la Directiva N° 002-2017-EF63.01 “Directiva para la Formulación y Evaluación en el Marco del Sistema Nacional de Programación Multianual y Gestión de Inversiones (invierte.pe). La </w:t>
      </w:r>
      <w:r w:rsidRPr="00716B3C">
        <w:rPr>
          <w:rFonts w:ascii="Arial" w:hAnsi="Arial" w:cs="Arial"/>
          <w:sz w:val="22"/>
          <w:szCs w:val="22"/>
        </w:rPr>
        <w:t xml:space="preserve">evaluación, aprobación y declaración de viabilidad </w:t>
      </w:r>
      <w:r>
        <w:rPr>
          <w:rFonts w:ascii="Arial" w:hAnsi="Arial" w:cs="Arial"/>
          <w:sz w:val="22"/>
          <w:szCs w:val="22"/>
        </w:rPr>
        <w:t>del Perfil del Programa estará a cargo del PNSR.</w:t>
      </w:r>
    </w:p>
    <w:p w14:paraId="33B1B244" w14:textId="77777777" w:rsidR="005C5CA6" w:rsidRDefault="005C5CA6" w:rsidP="005C5CA6">
      <w:pPr>
        <w:ind w:left="708"/>
        <w:jc w:val="both"/>
        <w:rPr>
          <w:rFonts w:ascii="Arial" w:hAnsi="Arial" w:cs="Arial"/>
          <w:sz w:val="22"/>
          <w:szCs w:val="22"/>
        </w:rPr>
      </w:pPr>
    </w:p>
    <w:p w14:paraId="4310B644" w14:textId="77777777" w:rsidR="005C5CA6" w:rsidRDefault="005C5CA6" w:rsidP="005C5CA6">
      <w:pPr>
        <w:ind w:left="708"/>
        <w:jc w:val="both"/>
        <w:rPr>
          <w:rFonts w:ascii="Arial" w:hAnsi="Arial" w:cs="Arial"/>
          <w:sz w:val="22"/>
          <w:szCs w:val="22"/>
        </w:rPr>
      </w:pPr>
      <w:r w:rsidRPr="006A0EC7">
        <w:rPr>
          <w:rFonts w:ascii="Arial" w:hAnsi="Arial" w:cs="Arial"/>
          <w:sz w:val="22"/>
          <w:szCs w:val="22"/>
        </w:rPr>
        <w:t xml:space="preserve">El Programa financiará el diseño de proyectos para nuevas comunidades priorizadas por el MVCS que contribuyan a cerrar la brecha de acuerdo a la Programación Multianual. Específicamente: (i) estudios requeridos para levantar la línea de base para las nuevas comunidades; (ii) estudios </w:t>
      </w:r>
      <w:r>
        <w:rPr>
          <w:rFonts w:ascii="Arial" w:hAnsi="Arial" w:cs="Arial"/>
          <w:sz w:val="22"/>
          <w:szCs w:val="22"/>
        </w:rPr>
        <w:t>y diseños</w:t>
      </w:r>
      <w:r w:rsidRPr="006A0EC7">
        <w:rPr>
          <w:rFonts w:ascii="Arial" w:hAnsi="Arial" w:cs="Arial"/>
          <w:sz w:val="22"/>
          <w:szCs w:val="22"/>
        </w:rPr>
        <w:t xml:space="preserve"> en el marco del nuevo sistema nacional de in</w:t>
      </w:r>
      <w:r>
        <w:rPr>
          <w:rFonts w:ascii="Arial" w:hAnsi="Arial" w:cs="Arial"/>
          <w:sz w:val="22"/>
          <w:szCs w:val="22"/>
        </w:rPr>
        <w:t>versiones de Perú “Invierte.pe”; y (iii</w:t>
      </w:r>
      <w:r w:rsidRPr="006A0EC7">
        <w:rPr>
          <w:rFonts w:ascii="Arial" w:hAnsi="Arial" w:cs="Arial"/>
          <w:sz w:val="22"/>
          <w:szCs w:val="22"/>
        </w:rPr>
        <w:t xml:space="preserve">) actividades de socialización y consulta. </w:t>
      </w:r>
    </w:p>
    <w:p w14:paraId="0A73BABF" w14:textId="77777777" w:rsidR="00F23AC0" w:rsidRPr="005C5CA6" w:rsidRDefault="00F23AC0" w:rsidP="00F23AC0">
      <w:pPr>
        <w:rPr>
          <w:rFonts w:ascii="Arial" w:hAnsi="Arial" w:cs="Arial"/>
          <w:sz w:val="22"/>
          <w:szCs w:val="22"/>
        </w:rPr>
      </w:pPr>
    </w:p>
    <w:p w14:paraId="14CFE1CB" w14:textId="77777777" w:rsidR="00F23AC0" w:rsidRPr="00716B3C" w:rsidRDefault="00F23AC0" w:rsidP="00C51AFD">
      <w:pPr>
        <w:pStyle w:val="ListParagraph"/>
        <w:numPr>
          <w:ilvl w:val="2"/>
          <w:numId w:val="2"/>
        </w:numPr>
        <w:autoSpaceDE w:val="0"/>
        <w:autoSpaceDN w:val="0"/>
        <w:adjustRightInd w:val="0"/>
        <w:ind w:left="709" w:hanging="709"/>
        <w:rPr>
          <w:rFonts w:ascii="Arial" w:hAnsi="Arial" w:cs="Arial"/>
          <w:b/>
          <w:sz w:val="22"/>
          <w:szCs w:val="22"/>
        </w:rPr>
      </w:pPr>
      <w:r w:rsidRPr="00716B3C">
        <w:rPr>
          <w:rFonts w:ascii="Arial" w:hAnsi="Arial" w:cs="Arial"/>
          <w:b/>
          <w:sz w:val="22"/>
          <w:szCs w:val="22"/>
        </w:rPr>
        <w:t>Inversión</w:t>
      </w:r>
    </w:p>
    <w:p w14:paraId="7E703FDE" w14:textId="77777777" w:rsidR="006F26E9" w:rsidRDefault="006F26E9" w:rsidP="00F23AC0">
      <w:pPr>
        <w:ind w:left="708"/>
        <w:jc w:val="both"/>
        <w:rPr>
          <w:rFonts w:ascii="Arial" w:hAnsi="Arial" w:cs="Arial"/>
          <w:sz w:val="22"/>
          <w:szCs w:val="22"/>
        </w:rPr>
      </w:pPr>
    </w:p>
    <w:p w14:paraId="4018FD29" w14:textId="77777777" w:rsidR="005C5CA6" w:rsidRPr="00716B3C" w:rsidRDefault="005C5CA6" w:rsidP="005C5CA6">
      <w:pPr>
        <w:ind w:left="708"/>
        <w:jc w:val="both"/>
        <w:rPr>
          <w:rFonts w:ascii="Arial" w:hAnsi="Arial" w:cs="Arial"/>
          <w:sz w:val="22"/>
          <w:szCs w:val="22"/>
        </w:rPr>
      </w:pPr>
      <w:r>
        <w:rPr>
          <w:rFonts w:ascii="Arial" w:hAnsi="Arial" w:cs="Arial"/>
          <w:sz w:val="22"/>
          <w:szCs w:val="22"/>
        </w:rPr>
        <w:t>El programa financiará: (i) diseño de</w:t>
      </w:r>
      <w:r w:rsidRPr="00716B3C">
        <w:rPr>
          <w:rFonts w:ascii="Arial" w:hAnsi="Arial" w:cs="Arial"/>
          <w:sz w:val="22"/>
          <w:szCs w:val="22"/>
        </w:rPr>
        <w:t xml:space="preserve"> Expediente </w:t>
      </w:r>
      <w:r>
        <w:rPr>
          <w:rFonts w:ascii="Arial" w:hAnsi="Arial" w:cs="Arial"/>
          <w:sz w:val="22"/>
          <w:szCs w:val="22"/>
        </w:rPr>
        <w:t>Técnicos de proyectos a ser incorporados en el programa</w:t>
      </w:r>
      <w:r w:rsidRPr="00716B3C">
        <w:rPr>
          <w:rFonts w:ascii="Arial" w:hAnsi="Arial" w:cs="Arial"/>
          <w:sz w:val="22"/>
          <w:szCs w:val="22"/>
        </w:rPr>
        <w:t>,</w:t>
      </w:r>
      <w:r>
        <w:rPr>
          <w:rFonts w:ascii="Arial" w:hAnsi="Arial" w:cs="Arial"/>
          <w:sz w:val="22"/>
          <w:szCs w:val="22"/>
        </w:rPr>
        <w:t xml:space="preserve"> (ii)</w:t>
      </w:r>
      <w:r w:rsidRPr="00716B3C">
        <w:rPr>
          <w:rFonts w:ascii="Arial" w:hAnsi="Arial" w:cs="Arial"/>
          <w:sz w:val="22"/>
          <w:szCs w:val="22"/>
        </w:rPr>
        <w:t xml:space="preserve"> ejecución de obras de A&amp;S, puesta en marcha y operatividad. </w:t>
      </w:r>
    </w:p>
    <w:p w14:paraId="19B4F765" w14:textId="77777777" w:rsidR="005C5CA6" w:rsidRPr="00716B3C" w:rsidRDefault="005C5CA6" w:rsidP="005C5CA6">
      <w:pPr>
        <w:ind w:left="708"/>
        <w:jc w:val="both"/>
        <w:rPr>
          <w:rFonts w:ascii="Arial" w:hAnsi="Arial" w:cs="Arial"/>
          <w:sz w:val="22"/>
          <w:szCs w:val="22"/>
        </w:rPr>
      </w:pPr>
    </w:p>
    <w:p w14:paraId="4E83ADF0" w14:textId="77777777" w:rsidR="005C5CA6" w:rsidRDefault="005C5CA6" w:rsidP="005C5CA6">
      <w:pPr>
        <w:ind w:left="708"/>
        <w:jc w:val="both"/>
        <w:rPr>
          <w:rFonts w:ascii="Arial" w:hAnsi="Arial" w:cs="Arial"/>
          <w:sz w:val="22"/>
          <w:szCs w:val="22"/>
        </w:rPr>
      </w:pPr>
      <w:r w:rsidRPr="00EB77D6">
        <w:rPr>
          <w:rFonts w:ascii="Arial" w:hAnsi="Arial" w:cs="Arial"/>
          <w:sz w:val="22"/>
          <w:szCs w:val="22"/>
        </w:rPr>
        <w:t>La implementación y supervisión de las actividades contempladas en el componente social en localidades rurales</w:t>
      </w:r>
      <w:r>
        <w:rPr>
          <w:rFonts w:ascii="Arial" w:hAnsi="Arial" w:cs="Arial"/>
          <w:sz w:val="22"/>
          <w:szCs w:val="22"/>
        </w:rPr>
        <w:t xml:space="preserve"> serán realizadas a través de las modalidades de Contratación de Firmas Consultoras o la Formación de Núcleos Ejecutores.</w:t>
      </w:r>
    </w:p>
    <w:p w14:paraId="2CB4BEA2" w14:textId="77777777" w:rsidR="005C5CA6" w:rsidRDefault="005C5CA6" w:rsidP="005C5CA6">
      <w:pPr>
        <w:ind w:left="708"/>
        <w:jc w:val="both"/>
        <w:rPr>
          <w:rFonts w:ascii="Arial" w:hAnsi="Arial" w:cs="Arial"/>
          <w:sz w:val="22"/>
          <w:szCs w:val="22"/>
        </w:rPr>
      </w:pPr>
    </w:p>
    <w:p w14:paraId="2D021CA7" w14:textId="77777777" w:rsidR="005C5CA6" w:rsidRDefault="005C5CA6" w:rsidP="005C5CA6">
      <w:pPr>
        <w:ind w:left="708"/>
        <w:jc w:val="both"/>
        <w:rPr>
          <w:rFonts w:ascii="Arial" w:hAnsi="Arial" w:cs="Arial"/>
          <w:sz w:val="22"/>
          <w:szCs w:val="22"/>
        </w:rPr>
      </w:pPr>
      <w:r w:rsidRPr="00EB77D6">
        <w:rPr>
          <w:rFonts w:ascii="Arial" w:hAnsi="Arial" w:cs="Arial"/>
          <w:sz w:val="22"/>
          <w:szCs w:val="22"/>
        </w:rPr>
        <w:t>La implementación y supervisión de las actividades contempladas en el componente social en localidades rurales</w:t>
      </w:r>
      <w:r>
        <w:rPr>
          <w:rFonts w:ascii="Arial" w:hAnsi="Arial" w:cs="Arial"/>
          <w:sz w:val="22"/>
          <w:szCs w:val="22"/>
        </w:rPr>
        <w:t xml:space="preserve"> serán realizadas a través de las modalidades de Contratación de Firmas Consultoras o la Formación de Núcleos Ejecutores.</w:t>
      </w:r>
    </w:p>
    <w:p w14:paraId="4511F74D" w14:textId="77777777" w:rsidR="005C5CA6" w:rsidRDefault="005C5CA6" w:rsidP="005C5CA6">
      <w:pPr>
        <w:ind w:left="708"/>
        <w:jc w:val="both"/>
        <w:rPr>
          <w:rFonts w:ascii="Arial" w:hAnsi="Arial" w:cs="Arial"/>
          <w:sz w:val="22"/>
          <w:szCs w:val="22"/>
        </w:rPr>
      </w:pPr>
    </w:p>
    <w:p w14:paraId="0B1660C3" w14:textId="77777777" w:rsidR="005C5CA6" w:rsidRPr="00EB77D6" w:rsidRDefault="005C5CA6" w:rsidP="005C5CA6">
      <w:pPr>
        <w:ind w:left="708"/>
        <w:jc w:val="both"/>
        <w:rPr>
          <w:rFonts w:ascii="Arial" w:hAnsi="Arial" w:cs="Arial"/>
          <w:sz w:val="22"/>
          <w:szCs w:val="22"/>
        </w:rPr>
      </w:pPr>
      <w:r w:rsidRPr="006A0EC7">
        <w:rPr>
          <w:rFonts w:ascii="Arial" w:hAnsi="Arial" w:cs="Arial"/>
          <w:sz w:val="22"/>
          <w:szCs w:val="22"/>
          <w:u w:val="single"/>
        </w:rPr>
        <w:t xml:space="preserve">Implementación del componente </w:t>
      </w:r>
      <w:r>
        <w:rPr>
          <w:rFonts w:ascii="Arial" w:hAnsi="Arial" w:cs="Arial"/>
          <w:sz w:val="22"/>
          <w:szCs w:val="22"/>
          <w:u w:val="single"/>
        </w:rPr>
        <w:t xml:space="preserve">institucional </w:t>
      </w:r>
      <w:r w:rsidRPr="006A0EC7">
        <w:rPr>
          <w:rFonts w:ascii="Arial" w:hAnsi="Arial" w:cs="Arial"/>
          <w:sz w:val="22"/>
          <w:szCs w:val="22"/>
          <w:u w:val="single"/>
        </w:rPr>
        <w:t>en localidades rurales</w:t>
      </w:r>
      <w:r w:rsidRPr="00EB77D6">
        <w:rPr>
          <w:rFonts w:ascii="Arial" w:hAnsi="Arial" w:cs="Arial"/>
          <w:sz w:val="22"/>
          <w:szCs w:val="22"/>
        </w:rPr>
        <w:t xml:space="preserve">: el Programa financiará acciones que promuevan la participación de la comunidad y la generación de esquemas de gestión y asistencia técnica autosostenibles, en un esquema que integre las soluciones de agua y saneamiento con intervenciones de desarrollo comunitario y fortalecimiento institucional a las JASS y ATMs. </w:t>
      </w:r>
    </w:p>
    <w:p w14:paraId="748ABD67" w14:textId="77777777" w:rsidR="005C5CA6" w:rsidRPr="006A0EC7" w:rsidRDefault="005C5CA6" w:rsidP="005C5CA6">
      <w:pPr>
        <w:ind w:left="708"/>
        <w:jc w:val="both"/>
        <w:rPr>
          <w:rFonts w:ascii="Arial" w:hAnsi="Arial" w:cs="Arial"/>
          <w:sz w:val="22"/>
          <w:szCs w:val="22"/>
          <w:lang w:val="es-ES_tradnl"/>
        </w:rPr>
      </w:pPr>
    </w:p>
    <w:p w14:paraId="09910AD6" w14:textId="77777777" w:rsidR="005C5CA6" w:rsidRDefault="005C5CA6" w:rsidP="005C5CA6">
      <w:pPr>
        <w:ind w:left="708"/>
        <w:jc w:val="both"/>
        <w:rPr>
          <w:rFonts w:ascii="Arial" w:hAnsi="Arial" w:cs="Arial"/>
          <w:sz w:val="22"/>
          <w:szCs w:val="22"/>
        </w:rPr>
      </w:pPr>
    </w:p>
    <w:p w14:paraId="1C59754F" w14:textId="77777777" w:rsidR="005C5CA6" w:rsidRDefault="005C5CA6" w:rsidP="005C5CA6">
      <w:pPr>
        <w:ind w:left="708"/>
        <w:jc w:val="both"/>
        <w:rPr>
          <w:rFonts w:ascii="Arial" w:hAnsi="Arial" w:cs="Arial"/>
          <w:sz w:val="22"/>
          <w:szCs w:val="22"/>
        </w:rPr>
      </w:pPr>
    </w:p>
    <w:p w14:paraId="2EF608B4" w14:textId="77777777" w:rsidR="005C5CA6" w:rsidRPr="00716B3C" w:rsidRDefault="005C5CA6" w:rsidP="005C5CA6">
      <w:pPr>
        <w:ind w:left="708"/>
        <w:jc w:val="both"/>
        <w:rPr>
          <w:rFonts w:ascii="Arial" w:hAnsi="Arial" w:cs="Arial"/>
          <w:sz w:val="22"/>
          <w:szCs w:val="22"/>
        </w:rPr>
      </w:pPr>
      <w:r w:rsidRPr="00716B3C">
        <w:rPr>
          <w:rFonts w:ascii="Arial" w:hAnsi="Arial" w:cs="Arial"/>
          <w:sz w:val="22"/>
          <w:szCs w:val="22"/>
        </w:rPr>
        <w:t xml:space="preserve">Implementación del componente social en pequeña ciudad: Educación Sanitaria a la Población, Juntas de Vigilancia Comunal -JVC), desarrollo comunitario y asistencia técnica para la gestión de los servicios, fortalecimiento institucional a los Municipios Distritales y a las </w:t>
      </w:r>
      <w:r w:rsidRPr="00E07DF6">
        <w:rPr>
          <w:rFonts w:ascii="Arial" w:hAnsi="Arial" w:cs="Arial"/>
          <w:sz w:val="22"/>
          <w:szCs w:val="22"/>
        </w:rPr>
        <w:t>organizaciones de base, gestión, operación y mantenimiento al Prestador de Servicio</w:t>
      </w:r>
      <w:r w:rsidRPr="00716B3C">
        <w:rPr>
          <w:rFonts w:ascii="Arial" w:hAnsi="Arial" w:cs="Arial"/>
          <w:sz w:val="22"/>
          <w:szCs w:val="22"/>
        </w:rPr>
        <w:t xml:space="preserve"> (Operador Especializado o Unidad de Gestión)  y aspectos ambientales.</w:t>
      </w:r>
    </w:p>
    <w:p w14:paraId="6A922B91" w14:textId="77777777" w:rsidR="00F23AC0" w:rsidRPr="005C5CA6" w:rsidRDefault="00F23AC0" w:rsidP="00F23AC0">
      <w:pPr>
        <w:rPr>
          <w:rFonts w:ascii="Arial" w:hAnsi="Arial" w:cs="Arial"/>
          <w:sz w:val="22"/>
          <w:szCs w:val="22"/>
        </w:rPr>
      </w:pPr>
    </w:p>
    <w:p w14:paraId="049E5490" w14:textId="77777777" w:rsidR="00F23AC0" w:rsidRPr="00716B3C" w:rsidRDefault="00F23AC0" w:rsidP="00C51AFD">
      <w:pPr>
        <w:pStyle w:val="ListParagraph"/>
        <w:numPr>
          <w:ilvl w:val="2"/>
          <w:numId w:val="2"/>
        </w:numPr>
        <w:autoSpaceDE w:val="0"/>
        <w:autoSpaceDN w:val="0"/>
        <w:adjustRightInd w:val="0"/>
        <w:ind w:left="709" w:hanging="709"/>
        <w:rPr>
          <w:rFonts w:ascii="Arial" w:hAnsi="Arial" w:cs="Arial"/>
          <w:b/>
          <w:sz w:val="22"/>
          <w:szCs w:val="22"/>
        </w:rPr>
      </w:pPr>
      <w:r w:rsidRPr="00716B3C">
        <w:rPr>
          <w:rFonts w:ascii="Arial" w:hAnsi="Arial" w:cs="Arial"/>
          <w:b/>
          <w:sz w:val="22"/>
          <w:szCs w:val="22"/>
        </w:rPr>
        <w:t>Postinversión</w:t>
      </w:r>
    </w:p>
    <w:p w14:paraId="772AF359" w14:textId="77777777" w:rsidR="006F26E9" w:rsidRDefault="006F26E9" w:rsidP="00F23AC0">
      <w:pPr>
        <w:ind w:left="708"/>
        <w:jc w:val="both"/>
        <w:rPr>
          <w:rFonts w:ascii="Arial" w:hAnsi="Arial" w:cs="Arial"/>
          <w:sz w:val="22"/>
          <w:szCs w:val="22"/>
        </w:rPr>
      </w:pPr>
    </w:p>
    <w:p w14:paraId="5EF744C9" w14:textId="77777777" w:rsidR="005C5CA6" w:rsidRPr="00716B3C" w:rsidRDefault="005C5CA6" w:rsidP="005C5CA6">
      <w:pPr>
        <w:ind w:left="708"/>
        <w:jc w:val="both"/>
        <w:rPr>
          <w:rFonts w:ascii="Arial" w:hAnsi="Arial" w:cs="Arial"/>
          <w:sz w:val="22"/>
          <w:szCs w:val="22"/>
        </w:rPr>
      </w:pPr>
      <w:r w:rsidRPr="00716B3C">
        <w:rPr>
          <w:rFonts w:ascii="Arial" w:hAnsi="Arial" w:cs="Arial"/>
          <w:sz w:val="22"/>
          <w:szCs w:val="22"/>
        </w:rPr>
        <w:t xml:space="preserve">Transferencia de Obras de la UGP al Municipio. Transferencia de obras de los Gobiernos Locales  a los Prestadores de Servicios. Implementación de la fase final del componente social, fortalecimiento institucional y gestión. Liquidación de contratos (técnico – administrativo) y entrega de activos del MVCS y Autoridades Locales al beneficiario para su Operación y Mantenimiento. </w:t>
      </w:r>
    </w:p>
    <w:p w14:paraId="3CDBDD4C" w14:textId="77777777" w:rsidR="00F23AC0" w:rsidRPr="00716B3C" w:rsidRDefault="00F23AC0" w:rsidP="00F23AC0">
      <w:pPr>
        <w:pStyle w:val="ListParagraph"/>
        <w:tabs>
          <w:tab w:val="left" w:pos="-142"/>
        </w:tabs>
        <w:ind w:left="0" w:hanging="426"/>
        <w:jc w:val="both"/>
        <w:rPr>
          <w:rFonts w:ascii="Arial" w:hAnsi="Arial" w:cs="Arial"/>
          <w:b/>
          <w:sz w:val="22"/>
          <w:szCs w:val="22"/>
        </w:rPr>
      </w:pPr>
    </w:p>
    <w:p w14:paraId="59C58699" w14:textId="77777777" w:rsidR="005204B9" w:rsidRDefault="005204B9">
      <w:pPr>
        <w:spacing w:after="200" w:line="276" w:lineRule="auto"/>
        <w:rPr>
          <w:rFonts w:ascii="Arial" w:hAnsi="Arial" w:cs="Arial"/>
          <w:b/>
          <w:sz w:val="22"/>
          <w:szCs w:val="22"/>
        </w:rPr>
      </w:pPr>
      <w:r>
        <w:rPr>
          <w:rFonts w:ascii="Arial" w:hAnsi="Arial" w:cs="Arial"/>
          <w:b/>
          <w:sz w:val="22"/>
          <w:szCs w:val="22"/>
        </w:rPr>
        <w:br w:type="page"/>
      </w:r>
    </w:p>
    <w:p w14:paraId="09C97B32" w14:textId="77777777" w:rsidR="00F23AC0" w:rsidRPr="00716B3C" w:rsidRDefault="00F23AC0" w:rsidP="00F23AC0">
      <w:pPr>
        <w:autoSpaceDE w:val="0"/>
        <w:autoSpaceDN w:val="0"/>
        <w:adjustRightInd w:val="0"/>
        <w:spacing w:line="360" w:lineRule="auto"/>
        <w:jc w:val="center"/>
        <w:rPr>
          <w:rFonts w:ascii="Arial" w:hAnsi="Arial" w:cs="Arial"/>
          <w:b/>
          <w:sz w:val="22"/>
          <w:szCs w:val="22"/>
        </w:rPr>
      </w:pPr>
      <w:r w:rsidRPr="00716B3C">
        <w:rPr>
          <w:rFonts w:ascii="Arial" w:hAnsi="Arial" w:cs="Arial"/>
          <w:b/>
          <w:sz w:val="22"/>
          <w:szCs w:val="22"/>
        </w:rPr>
        <w:lastRenderedPageBreak/>
        <w:t>CAPITULO III</w:t>
      </w:r>
    </w:p>
    <w:p w14:paraId="1187D7F4" w14:textId="77777777" w:rsidR="00F23AC0" w:rsidRPr="00716B3C" w:rsidRDefault="00F23AC0" w:rsidP="00F23AC0">
      <w:pPr>
        <w:autoSpaceDE w:val="0"/>
        <w:autoSpaceDN w:val="0"/>
        <w:adjustRightInd w:val="0"/>
        <w:spacing w:line="360" w:lineRule="auto"/>
        <w:ind w:left="2124"/>
        <w:rPr>
          <w:rFonts w:ascii="Arial" w:hAnsi="Arial" w:cs="Arial"/>
          <w:b/>
          <w:sz w:val="22"/>
          <w:szCs w:val="22"/>
        </w:rPr>
      </w:pPr>
      <w:r w:rsidRPr="00716B3C">
        <w:rPr>
          <w:rFonts w:ascii="Arial" w:hAnsi="Arial" w:cs="Arial"/>
          <w:b/>
          <w:sz w:val="22"/>
          <w:szCs w:val="22"/>
        </w:rPr>
        <w:t>ORGANIZACIÓN DEL PROGRAMA</w:t>
      </w:r>
      <w:r w:rsidRPr="00716B3C">
        <w:rPr>
          <w:rFonts w:ascii="Arial" w:hAnsi="Arial" w:cs="Arial"/>
          <w:sz w:val="22"/>
          <w:szCs w:val="22"/>
        </w:rPr>
        <w:tab/>
      </w:r>
      <w:r w:rsidRPr="00716B3C">
        <w:rPr>
          <w:rFonts w:ascii="Arial" w:hAnsi="Arial" w:cs="Arial"/>
          <w:sz w:val="22"/>
          <w:szCs w:val="22"/>
        </w:rPr>
        <w:tab/>
      </w:r>
      <w:r w:rsidRPr="00716B3C">
        <w:rPr>
          <w:rFonts w:ascii="Arial" w:hAnsi="Arial" w:cs="Arial"/>
          <w:sz w:val="22"/>
          <w:szCs w:val="22"/>
        </w:rPr>
        <w:tab/>
      </w:r>
    </w:p>
    <w:p w14:paraId="00A6EDE3" w14:textId="1F00CE52" w:rsidR="0069403A" w:rsidRPr="0069403A" w:rsidRDefault="0069403A" w:rsidP="0069403A">
      <w:pPr>
        <w:autoSpaceDE w:val="0"/>
        <w:autoSpaceDN w:val="0"/>
        <w:adjustRightInd w:val="0"/>
        <w:ind w:left="426" w:hanging="284"/>
        <w:rPr>
          <w:rFonts w:ascii="Arial" w:hAnsi="Arial" w:cs="Arial"/>
          <w:b/>
          <w:sz w:val="22"/>
          <w:szCs w:val="22"/>
        </w:rPr>
      </w:pPr>
      <w:r>
        <w:rPr>
          <w:rFonts w:ascii="Arial" w:hAnsi="Arial" w:cs="Arial"/>
          <w:b/>
          <w:sz w:val="22"/>
          <w:szCs w:val="22"/>
        </w:rPr>
        <w:t>3.1</w:t>
      </w:r>
      <w:r w:rsidRPr="0069403A">
        <w:rPr>
          <w:rFonts w:ascii="Arial" w:hAnsi="Arial" w:cs="Arial"/>
          <w:b/>
          <w:sz w:val="22"/>
          <w:szCs w:val="22"/>
        </w:rPr>
        <w:t xml:space="preserve"> Roles y Responsabilidades Institucionales</w:t>
      </w:r>
    </w:p>
    <w:p w14:paraId="6D4E57CC" w14:textId="77777777" w:rsidR="0069403A" w:rsidRPr="0069403A" w:rsidRDefault="0069403A" w:rsidP="00C51AFD">
      <w:pPr>
        <w:numPr>
          <w:ilvl w:val="1"/>
          <w:numId w:val="206"/>
        </w:numPr>
        <w:tabs>
          <w:tab w:val="left" w:leader="dot" w:pos="7920"/>
        </w:tabs>
        <w:ind w:left="1729" w:hanging="660"/>
        <w:jc w:val="both"/>
        <w:rPr>
          <w:rFonts w:ascii="Arial" w:hAnsi="Arial" w:cs="Arial"/>
          <w:b/>
          <w:sz w:val="22"/>
          <w:szCs w:val="22"/>
          <w:lang w:val="es-PY"/>
        </w:rPr>
      </w:pPr>
    </w:p>
    <w:p w14:paraId="718B127C" w14:textId="77777777" w:rsidR="0069403A" w:rsidRPr="0069403A" w:rsidRDefault="0069403A" w:rsidP="00C51AFD">
      <w:pPr>
        <w:pStyle w:val="ListParagraph"/>
        <w:numPr>
          <w:ilvl w:val="0"/>
          <w:numId w:val="207"/>
        </w:numPr>
        <w:autoSpaceDE w:val="0"/>
        <w:autoSpaceDN w:val="0"/>
        <w:adjustRightInd w:val="0"/>
        <w:contextualSpacing w:val="0"/>
        <w:jc w:val="both"/>
        <w:rPr>
          <w:rFonts w:ascii="Arial" w:hAnsi="Arial" w:cs="Arial"/>
          <w:b/>
          <w:color w:val="000000"/>
          <w:sz w:val="22"/>
          <w:szCs w:val="22"/>
        </w:rPr>
      </w:pPr>
      <w:r w:rsidRPr="0069403A">
        <w:rPr>
          <w:rFonts w:ascii="Arial" w:hAnsi="Arial" w:cs="Arial"/>
          <w:b/>
          <w:color w:val="000000"/>
          <w:sz w:val="22"/>
          <w:szCs w:val="22"/>
        </w:rPr>
        <w:t>Financiadores</w:t>
      </w:r>
    </w:p>
    <w:p w14:paraId="7F51161B" w14:textId="77777777" w:rsidR="0069403A" w:rsidRPr="0069403A" w:rsidRDefault="0069403A" w:rsidP="0069403A">
      <w:pPr>
        <w:pStyle w:val="ListParagraph"/>
        <w:autoSpaceDE w:val="0"/>
        <w:autoSpaceDN w:val="0"/>
        <w:adjustRightInd w:val="0"/>
        <w:jc w:val="both"/>
        <w:rPr>
          <w:rFonts w:ascii="Arial" w:hAnsi="Arial" w:cs="Arial"/>
          <w:b/>
          <w:color w:val="000000"/>
          <w:sz w:val="22"/>
          <w:szCs w:val="22"/>
        </w:rPr>
      </w:pPr>
    </w:p>
    <w:p w14:paraId="64C9FBC6" w14:textId="3DC635C1" w:rsidR="0069403A" w:rsidRPr="0069403A" w:rsidRDefault="0069403A" w:rsidP="0069403A">
      <w:pPr>
        <w:ind w:left="708"/>
        <w:jc w:val="both"/>
        <w:rPr>
          <w:rFonts w:ascii="Arial" w:hAnsi="Arial" w:cs="Arial"/>
          <w:sz w:val="22"/>
          <w:szCs w:val="22"/>
        </w:rPr>
      </w:pPr>
      <w:r>
        <w:rPr>
          <w:rFonts w:ascii="Arial" w:hAnsi="Arial" w:cs="Arial"/>
          <w:sz w:val="22"/>
          <w:szCs w:val="22"/>
        </w:rPr>
        <w:t>El</w:t>
      </w:r>
      <w:r w:rsidRPr="0069403A">
        <w:rPr>
          <w:rFonts w:ascii="Arial" w:hAnsi="Arial" w:cs="Arial"/>
          <w:sz w:val="22"/>
          <w:szCs w:val="22"/>
        </w:rPr>
        <w:t xml:space="preserve"> financiamiento </w:t>
      </w:r>
      <w:r w:rsidR="00DF0D00">
        <w:rPr>
          <w:rFonts w:ascii="Arial" w:hAnsi="Arial" w:cs="Arial"/>
          <w:sz w:val="22"/>
          <w:szCs w:val="22"/>
        </w:rPr>
        <w:t>total del Programa es de US$ 126</w:t>
      </w:r>
      <w:r w:rsidRPr="0069403A">
        <w:rPr>
          <w:rFonts w:ascii="Arial" w:hAnsi="Arial" w:cs="Arial"/>
          <w:sz w:val="22"/>
          <w:szCs w:val="22"/>
        </w:rPr>
        <w:t xml:space="preserve">.00 millones, </w:t>
      </w:r>
      <w:r w:rsidR="00DF0D00">
        <w:rPr>
          <w:rFonts w:ascii="Arial" w:hAnsi="Arial" w:cs="Arial"/>
          <w:sz w:val="22"/>
          <w:szCs w:val="22"/>
        </w:rPr>
        <w:t xml:space="preserve">de los cuales US$ 100.00 millones serán </w:t>
      </w:r>
      <w:r w:rsidRPr="0069403A">
        <w:rPr>
          <w:rFonts w:ascii="Arial" w:hAnsi="Arial" w:cs="Arial"/>
          <w:sz w:val="22"/>
          <w:szCs w:val="22"/>
        </w:rPr>
        <w:t xml:space="preserve">a través de una operación de crédito con el Banco Interamericano de Desarrollo (BID). La responsabilidad del BID será verificar el cumplimiento de los términos del Contrato de Préstamo. </w:t>
      </w:r>
    </w:p>
    <w:p w14:paraId="33CCBF69" w14:textId="77777777" w:rsidR="0069403A" w:rsidRPr="0069403A" w:rsidRDefault="0069403A" w:rsidP="0069403A">
      <w:pPr>
        <w:ind w:left="708"/>
        <w:jc w:val="both"/>
        <w:rPr>
          <w:rFonts w:ascii="Arial" w:hAnsi="Arial" w:cs="Arial"/>
          <w:sz w:val="22"/>
          <w:szCs w:val="22"/>
        </w:rPr>
      </w:pPr>
    </w:p>
    <w:p w14:paraId="50D7E8E0" w14:textId="77777777" w:rsidR="0069403A" w:rsidRPr="0069403A" w:rsidRDefault="0069403A" w:rsidP="0069403A">
      <w:pPr>
        <w:ind w:left="708"/>
        <w:jc w:val="both"/>
        <w:rPr>
          <w:rFonts w:ascii="Arial" w:hAnsi="Arial" w:cs="Arial"/>
          <w:sz w:val="22"/>
          <w:szCs w:val="22"/>
        </w:rPr>
      </w:pPr>
      <w:r w:rsidRPr="0069403A">
        <w:rPr>
          <w:rFonts w:ascii="Arial" w:hAnsi="Arial" w:cs="Arial"/>
          <w:sz w:val="22"/>
          <w:szCs w:val="22"/>
        </w:rPr>
        <w:t xml:space="preserve">El BID dará no-objeción a los planes operativos anuales, herramientas de gestión del Programa y a los procesos de adquisiciones y contrataciones, así como al cumplimiento de cláusulas contractuales establecidas en los documentos contractuales del Programa; estas no-objeciones no eximen al ejecutor de sus obligaciones y responsabilidades en la ejecución de los componentes del Programa. </w:t>
      </w:r>
    </w:p>
    <w:p w14:paraId="060DA907" w14:textId="77777777" w:rsidR="0069403A" w:rsidRPr="0069403A" w:rsidRDefault="0069403A" w:rsidP="0069403A">
      <w:pPr>
        <w:ind w:left="708"/>
        <w:jc w:val="both"/>
        <w:rPr>
          <w:rFonts w:ascii="Arial" w:hAnsi="Arial" w:cs="Arial"/>
          <w:sz w:val="22"/>
          <w:szCs w:val="22"/>
        </w:rPr>
      </w:pPr>
    </w:p>
    <w:p w14:paraId="551A283D" w14:textId="0EC10048" w:rsidR="0069403A" w:rsidRPr="0069403A" w:rsidRDefault="0069403A" w:rsidP="0069403A">
      <w:pPr>
        <w:ind w:left="708"/>
        <w:jc w:val="both"/>
        <w:rPr>
          <w:rFonts w:ascii="Arial" w:hAnsi="Arial" w:cs="Arial"/>
          <w:sz w:val="22"/>
          <w:szCs w:val="22"/>
        </w:rPr>
      </w:pPr>
      <w:r w:rsidRPr="0069403A">
        <w:rPr>
          <w:rFonts w:ascii="Arial" w:hAnsi="Arial" w:cs="Arial"/>
          <w:sz w:val="22"/>
          <w:szCs w:val="22"/>
        </w:rPr>
        <w:t>El BID efectuará los desembolsos y procesará las justificaciones de uso de recursos de acue</w:t>
      </w:r>
      <w:r w:rsidR="00DF0D00">
        <w:rPr>
          <w:rFonts w:ascii="Arial" w:hAnsi="Arial" w:cs="Arial"/>
          <w:sz w:val="22"/>
          <w:szCs w:val="22"/>
        </w:rPr>
        <w:t>rdo a lo establecido en el  ROP.</w:t>
      </w:r>
    </w:p>
    <w:p w14:paraId="67869CED" w14:textId="77777777" w:rsidR="0069403A" w:rsidRPr="0069403A" w:rsidRDefault="0069403A" w:rsidP="0069403A">
      <w:pPr>
        <w:tabs>
          <w:tab w:val="left" w:leader="dot" w:pos="7920"/>
        </w:tabs>
        <w:jc w:val="both"/>
        <w:rPr>
          <w:rFonts w:ascii="Arial" w:hAnsi="Arial" w:cs="Arial"/>
          <w:sz w:val="22"/>
          <w:szCs w:val="22"/>
          <w:lang w:val="es-PY"/>
        </w:rPr>
      </w:pPr>
    </w:p>
    <w:p w14:paraId="323F1819" w14:textId="77777777" w:rsidR="0069403A" w:rsidRPr="0069403A" w:rsidRDefault="0069403A" w:rsidP="00C51AFD">
      <w:pPr>
        <w:pStyle w:val="ListParagraph"/>
        <w:numPr>
          <w:ilvl w:val="0"/>
          <w:numId w:val="207"/>
        </w:numPr>
        <w:autoSpaceDE w:val="0"/>
        <w:autoSpaceDN w:val="0"/>
        <w:adjustRightInd w:val="0"/>
        <w:contextualSpacing w:val="0"/>
        <w:jc w:val="both"/>
        <w:rPr>
          <w:rFonts w:ascii="Arial" w:hAnsi="Arial" w:cs="Arial"/>
          <w:b/>
          <w:color w:val="000000"/>
          <w:sz w:val="22"/>
          <w:szCs w:val="22"/>
        </w:rPr>
      </w:pPr>
      <w:r w:rsidRPr="0069403A">
        <w:rPr>
          <w:rFonts w:ascii="Arial" w:hAnsi="Arial" w:cs="Arial"/>
          <w:b/>
          <w:color w:val="000000"/>
          <w:sz w:val="22"/>
          <w:szCs w:val="22"/>
        </w:rPr>
        <w:t>Organismo Ejecutor: PNSR</w:t>
      </w:r>
    </w:p>
    <w:p w14:paraId="398C556B" w14:textId="77777777" w:rsidR="0069403A" w:rsidRPr="0069403A" w:rsidRDefault="0069403A" w:rsidP="0069403A">
      <w:pPr>
        <w:pStyle w:val="ListParagraph"/>
        <w:autoSpaceDE w:val="0"/>
        <w:autoSpaceDN w:val="0"/>
        <w:adjustRightInd w:val="0"/>
        <w:jc w:val="both"/>
        <w:rPr>
          <w:rFonts w:ascii="Arial" w:hAnsi="Arial" w:cs="Arial"/>
          <w:b/>
          <w:color w:val="000000"/>
          <w:sz w:val="22"/>
          <w:szCs w:val="22"/>
        </w:rPr>
      </w:pPr>
    </w:p>
    <w:p w14:paraId="57B5B7A5" w14:textId="77777777" w:rsidR="0069403A" w:rsidRPr="0069403A" w:rsidRDefault="0069403A" w:rsidP="0069403A">
      <w:pPr>
        <w:ind w:left="708"/>
        <w:jc w:val="both"/>
        <w:rPr>
          <w:rFonts w:ascii="Arial" w:hAnsi="Arial" w:cs="Arial"/>
          <w:sz w:val="22"/>
          <w:szCs w:val="22"/>
        </w:rPr>
      </w:pPr>
      <w:r w:rsidRPr="0069403A">
        <w:rPr>
          <w:rFonts w:ascii="Arial" w:hAnsi="Arial" w:cs="Arial"/>
          <w:sz w:val="22"/>
          <w:szCs w:val="22"/>
        </w:rPr>
        <w:t>La Dirección Ejecutiva del PNSR a través de la Unidad de Planeamiento y Presupuesto coordinará todas las acciones de puesta en marcha del programa hasta que la UGP-PIASAR esté conformada.</w:t>
      </w:r>
    </w:p>
    <w:p w14:paraId="7153239C" w14:textId="77777777" w:rsidR="0069403A" w:rsidRPr="0069403A" w:rsidRDefault="0069403A" w:rsidP="0069403A">
      <w:pPr>
        <w:ind w:left="708"/>
        <w:jc w:val="both"/>
        <w:rPr>
          <w:rFonts w:ascii="Arial" w:hAnsi="Arial" w:cs="Arial"/>
          <w:sz w:val="22"/>
          <w:szCs w:val="22"/>
        </w:rPr>
      </w:pPr>
    </w:p>
    <w:p w14:paraId="1D89FC61" w14:textId="77777777" w:rsidR="0069403A" w:rsidRPr="0069403A" w:rsidRDefault="0069403A" w:rsidP="0069403A">
      <w:pPr>
        <w:ind w:left="708"/>
        <w:jc w:val="both"/>
        <w:rPr>
          <w:rFonts w:ascii="Arial" w:hAnsi="Arial" w:cs="Arial"/>
          <w:sz w:val="22"/>
          <w:szCs w:val="22"/>
        </w:rPr>
      </w:pPr>
      <w:r w:rsidRPr="0069403A">
        <w:rPr>
          <w:rFonts w:ascii="Arial" w:hAnsi="Arial" w:cs="Arial"/>
          <w:sz w:val="22"/>
          <w:szCs w:val="22"/>
        </w:rPr>
        <w:t xml:space="preserve">La Unidad Gerenciadora del Programa (UGP- PIASAR) será creada mediante Resolución Directorial del PNSR cuyas funciones y responsabilidades serán establecidas atendiendo al contrato de préstamo con el BID. </w:t>
      </w:r>
    </w:p>
    <w:p w14:paraId="51A3CD82" w14:textId="77777777" w:rsidR="0069403A" w:rsidRPr="0069403A" w:rsidRDefault="0069403A" w:rsidP="0069403A">
      <w:pPr>
        <w:ind w:left="708"/>
        <w:jc w:val="both"/>
        <w:rPr>
          <w:rFonts w:ascii="Arial" w:hAnsi="Arial" w:cs="Arial"/>
          <w:sz w:val="22"/>
          <w:szCs w:val="22"/>
        </w:rPr>
      </w:pPr>
    </w:p>
    <w:p w14:paraId="140FDDE1" w14:textId="3DF3FC03" w:rsidR="0069403A" w:rsidRPr="0069403A" w:rsidRDefault="0069403A" w:rsidP="0069403A">
      <w:pPr>
        <w:ind w:left="708"/>
        <w:jc w:val="both"/>
        <w:rPr>
          <w:rFonts w:ascii="Arial" w:hAnsi="Arial" w:cs="Arial"/>
          <w:sz w:val="22"/>
          <w:szCs w:val="22"/>
        </w:rPr>
      </w:pPr>
      <w:r w:rsidRPr="0069403A">
        <w:rPr>
          <w:rFonts w:ascii="Arial" w:hAnsi="Arial" w:cs="Arial"/>
          <w:sz w:val="22"/>
          <w:szCs w:val="22"/>
        </w:rPr>
        <w:t xml:space="preserve">La UGP-PIASAR, similar a la UGP </w:t>
      </w:r>
      <w:r w:rsidR="0082025D">
        <w:rPr>
          <w:rFonts w:ascii="Arial" w:hAnsi="Arial" w:cs="Arial"/>
          <w:sz w:val="22"/>
          <w:szCs w:val="22"/>
        </w:rPr>
        <w:t>PIASAR</w:t>
      </w:r>
      <w:r w:rsidRPr="0069403A">
        <w:rPr>
          <w:rFonts w:ascii="Arial" w:hAnsi="Arial" w:cs="Arial"/>
          <w:sz w:val="22"/>
          <w:szCs w:val="22"/>
        </w:rPr>
        <w:t>, será el órgano de gestión del Programa con autonomía administrativa y financiera que tendrá a su cargo las funciones de administración (relacionados especialmente a las áreas de presupuesto, programación, contabilidad, tesorería y particularmente adquisiciones, aplicando normas y procedimientos propios del BID y normas nacionales), económicas y financieras, coordinación de aspectos técnicos así como de planificación, ejecución, monitoreo y evaluación del Programa.</w:t>
      </w:r>
    </w:p>
    <w:p w14:paraId="3FBFB88F" w14:textId="77777777" w:rsidR="0069403A" w:rsidRPr="0069403A" w:rsidRDefault="0069403A" w:rsidP="0069403A">
      <w:pPr>
        <w:ind w:left="708"/>
        <w:jc w:val="both"/>
        <w:rPr>
          <w:rFonts w:ascii="Arial" w:hAnsi="Arial" w:cs="Arial"/>
          <w:sz w:val="22"/>
          <w:szCs w:val="22"/>
        </w:rPr>
      </w:pPr>
    </w:p>
    <w:p w14:paraId="39182C27" w14:textId="77777777" w:rsidR="0069403A" w:rsidRPr="0069403A" w:rsidRDefault="0069403A" w:rsidP="0069403A">
      <w:pPr>
        <w:ind w:left="708"/>
        <w:jc w:val="both"/>
        <w:rPr>
          <w:rFonts w:ascii="Arial" w:hAnsi="Arial" w:cs="Arial"/>
          <w:sz w:val="22"/>
          <w:szCs w:val="22"/>
        </w:rPr>
      </w:pPr>
      <w:r w:rsidRPr="0069403A">
        <w:rPr>
          <w:rFonts w:ascii="Arial" w:hAnsi="Arial" w:cs="Arial"/>
          <w:sz w:val="22"/>
          <w:szCs w:val="22"/>
        </w:rPr>
        <w:t>La UGP-PIASAR implementará sus acciones en estrecha coordinación con gerencias técnicas del PSNR.</w:t>
      </w:r>
    </w:p>
    <w:p w14:paraId="6F62A4B7" w14:textId="77777777" w:rsidR="0069403A" w:rsidRPr="0069403A" w:rsidRDefault="0069403A" w:rsidP="0069403A">
      <w:pPr>
        <w:ind w:left="708"/>
        <w:jc w:val="both"/>
        <w:rPr>
          <w:rFonts w:ascii="Arial" w:hAnsi="Arial" w:cs="Arial"/>
          <w:sz w:val="22"/>
          <w:szCs w:val="22"/>
        </w:rPr>
      </w:pPr>
    </w:p>
    <w:p w14:paraId="3655E470" w14:textId="77777777" w:rsidR="0069403A" w:rsidRPr="0069403A" w:rsidRDefault="0069403A" w:rsidP="0069403A">
      <w:pPr>
        <w:ind w:left="708"/>
        <w:jc w:val="both"/>
        <w:rPr>
          <w:rFonts w:ascii="Arial" w:hAnsi="Arial" w:cs="Arial"/>
          <w:sz w:val="22"/>
          <w:szCs w:val="22"/>
        </w:rPr>
      </w:pPr>
      <w:r w:rsidRPr="0069403A">
        <w:rPr>
          <w:rFonts w:ascii="Arial" w:hAnsi="Arial" w:cs="Arial"/>
          <w:sz w:val="22"/>
          <w:szCs w:val="22"/>
        </w:rPr>
        <w:t>Las funciones de esta  UGP serán:</w:t>
      </w:r>
    </w:p>
    <w:p w14:paraId="18295C28" w14:textId="77777777" w:rsidR="0069403A" w:rsidRPr="0069403A" w:rsidRDefault="0069403A" w:rsidP="0069403A">
      <w:pPr>
        <w:ind w:left="709"/>
        <w:jc w:val="both"/>
        <w:rPr>
          <w:rFonts w:ascii="Arial" w:hAnsi="Arial" w:cs="Arial"/>
          <w:i/>
          <w:sz w:val="22"/>
          <w:szCs w:val="22"/>
          <w:lang w:val="es-PY" w:eastAsia="es-ES_tradnl"/>
        </w:rPr>
      </w:pPr>
    </w:p>
    <w:p w14:paraId="05C1183E" w14:textId="77777777" w:rsidR="0069403A" w:rsidRPr="0069403A" w:rsidRDefault="0069403A" w:rsidP="00C51AFD">
      <w:pPr>
        <w:pStyle w:val="ListParagraph"/>
        <w:numPr>
          <w:ilvl w:val="0"/>
          <w:numId w:val="208"/>
        </w:numPr>
        <w:tabs>
          <w:tab w:val="left" w:pos="567"/>
        </w:tabs>
        <w:spacing w:after="200"/>
        <w:ind w:left="851" w:hanging="284"/>
        <w:jc w:val="both"/>
        <w:rPr>
          <w:rFonts w:ascii="Arial" w:hAnsi="Arial" w:cs="Arial"/>
          <w:sz w:val="22"/>
          <w:szCs w:val="22"/>
        </w:rPr>
      </w:pPr>
      <w:r w:rsidRPr="0069403A">
        <w:rPr>
          <w:rFonts w:ascii="Arial" w:hAnsi="Arial" w:cs="Arial"/>
          <w:sz w:val="22"/>
          <w:szCs w:val="22"/>
        </w:rPr>
        <w:t xml:space="preserve">Planificar, ejecutar, monitorear y evaluar los recursos del programa, consolidar toda la información administrativa, fiduciaria y técnica, con el Banco de la Nación, para la correcta ejecución de los recursos y lograr los objetivos propuestos, utilizando los instrumentos de gestión del Programa Plan de Ejecución Plurianual (PEP), el Plan Operativo Anual (POA), el Plan de Adquisiciones (PA), el Pronóstico de Desembolso, el </w:t>
      </w:r>
      <w:r w:rsidRPr="0069403A">
        <w:rPr>
          <w:rFonts w:ascii="Arial" w:hAnsi="Arial" w:cs="Arial"/>
          <w:sz w:val="22"/>
          <w:szCs w:val="22"/>
        </w:rPr>
        <w:lastRenderedPageBreak/>
        <w:t>Plan Financiero (PF), Plan de Calidad y Plan de Gestión de Riesgos del Programa. Proponer los ajustes y recomendaciones que resulten necesarios para su mejor implementación.</w:t>
      </w:r>
    </w:p>
    <w:p w14:paraId="5BCBAE5B" w14:textId="77777777" w:rsidR="0069403A" w:rsidRPr="0069403A" w:rsidRDefault="0069403A" w:rsidP="00C51AFD">
      <w:pPr>
        <w:pStyle w:val="ListParagraph"/>
        <w:numPr>
          <w:ilvl w:val="0"/>
          <w:numId w:val="208"/>
        </w:numPr>
        <w:tabs>
          <w:tab w:val="left" w:pos="567"/>
        </w:tabs>
        <w:spacing w:after="200"/>
        <w:ind w:left="851" w:hanging="284"/>
        <w:jc w:val="both"/>
        <w:rPr>
          <w:rFonts w:ascii="Arial" w:hAnsi="Arial" w:cs="Arial"/>
          <w:sz w:val="22"/>
          <w:szCs w:val="22"/>
        </w:rPr>
      </w:pPr>
      <w:r w:rsidRPr="0069403A">
        <w:rPr>
          <w:rFonts w:ascii="Arial" w:hAnsi="Arial" w:cs="Arial"/>
          <w:sz w:val="22"/>
          <w:szCs w:val="22"/>
        </w:rPr>
        <w:t xml:space="preserve">Preparar y actualizar el plan de ejecución plurianual (PEP), plan operativo anual (POA), plan de adquisiciones y contrataciones (PA) y el plan financiero (PF) del Programa, informes, reportes periódicos, Estados financieros, evaluaciones de gestión, realizar el monitoreo y velar por las salvaguardas ambientales y sociales y demás documentos  relacionados con el estado de avance físico, financiero, contable, de control patrimonial, etc. requeridos por las fuentes cooperantes y los órganos competentes.  </w:t>
      </w:r>
    </w:p>
    <w:p w14:paraId="2FECBCDD" w14:textId="77777777" w:rsidR="0069403A" w:rsidRPr="0069403A" w:rsidRDefault="0069403A" w:rsidP="00C51AFD">
      <w:pPr>
        <w:pStyle w:val="ListParagraph"/>
        <w:numPr>
          <w:ilvl w:val="0"/>
          <w:numId w:val="208"/>
        </w:numPr>
        <w:tabs>
          <w:tab w:val="left" w:pos="567"/>
        </w:tabs>
        <w:spacing w:after="200"/>
        <w:ind w:left="851" w:hanging="284"/>
        <w:jc w:val="both"/>
        <w:rPr>
          <w:rFonts w:ascii="Arial" w:hAnsi="Arial" w:cs="Arial"/>
          <w:sz w:val="22"/>
          <w:szCs w:val="22"/>
        </w:rPr>
      </w:pPr>
      <w:r w:rsidRPr="0069403A">
        <w:rPr>
          <w:rFonts w:ascii="Arial" w:hAnsi="Arial" w:cs="Arial"/>
          <w:sz w:val="22"/>
          <w:szCs w:val="22"/>
        </w:rPr>
        <w:t>Realizar los procesos de adquisición de bienes y contratación de servicios según el requerimiento del Programa.</w:t>
      </w:r>
    </w:p>
    <w:p w14:paraId="28164207" w14:textId="77777777" w:rsidR="0069403A" w:rsidRPr="0069403A" w:rsidRDefault="0069403A" w:rsidP="00C51AFD">
      <w:pPr>
        <w:pStyle w:val="ListParagraph"/>
        <w:numPr>
          <w:ilvl w:val="0"/>
          <w:numId w:val="208"/>
        </w:numPr>
        <w:tabs>
          <w:tab w:val="left" w:pos="567"/>
        </w:tabs>
        <w:spacing w:after="200"/>
        <w:ind w:left="851" w:hanging="284"/>
        <w:jc w:val="both"/>
        <w:rPr>
          <w:rFonts w:ascii="Arial" w:hAnsi="Arial" w:cs="Arial"/>
          <w:sz w:val="22"/>
          <w:szCs w:val="22"/>
        </w:rPr>
      </w:pPr>
      <w:r w:rsidRPr="0069403A">
        <w:rPr>
          <w:rFonts w:ascii="Arial" w:hAnsi="Arial" w:cs="Arial"/>
          <w:sz w:val="22"/>
          <w:szCs w:val="22"/>
        </w:rPr>
        <w:t>Utilizar y mantener adecuados sistemas contables, financieros y de control interno para la administración de los recursos del programa, incluyendo el manejo y la salvaguarda de los documentos del programa.</w:t>
      </w:r>
    </w:p>
    <w:p w14:paraId="78EFD4EA" w14:textId="77777777" w:rsidR="0069403A" w:rsidRPr="0069403A" w:rsidRDefault="0069403A" w:rsidP="00C51AFD">
      <w:pPr>
        <w:pStyle w:val="ListParagraph"/>
        <w:numPr>
          <w:ilvl w:val="0"/>
          <w:numId w:val="208"/>
        </w:numPr>
        <w:tabs>
          <w:tab w:val="left" w:pos="567"/>
        </w:tabs>
        <w:spacing w:after="200"/>
        <w:ind w:left="851" w:hanging="284"/>
        <w:jc w:val="both"/>
        <w:rPr>
          <w:rFonts w:ascii="Arial" w:hAnsi="Arial" w:cs="Arial"/>
          <w:sz w:val="22"/>
          <w:szCs w:val="22"/>
        </w:rPr>
      </w:pPr>
      <w:r w:rsidRPr="0069403A">
        <w:rPr>
          <w:rFonts w:ascii="Arial" w:hAnsi="Arial" w:cs="Arial"/>
          <w:sz w:val="22"/>
          <w:szCs w:val="22"/>
        </w:rPr>
        <w:t>Elaborar y presentar las solicitudes de desembolsos y la justificación del uso de los recursos y los informes requeridos por el programa.</w:t>
      </w:r>
    </w:p>
    <w:p w14:paraId="23C81510" w14:textId="77777777" w:rsidR="0069403A" w:rsidRPr="0069403A" w:rsidRDefault="0069403A" w:rsidP="00C51AFD">
      <w:pPr>
        <w:pStyle w:val="ListParagraph"/>
        <w:numPr>
          <w:ilvl w:val="0"/>
          <w:numId w:val="208"/>
        </w:numPr>
        <w:tabs>
          <w:tab w:val="left" w:pos="567"/>
        </w:tabs>
        <w:spacing w:after="200"/>
        <w:ind w:left="851" w:hanging="284"/>
        <w:jc w:val="both"/>
        <w:rPr>
          <w:rFonts w:ascii="Arial" w:hAnsi="Arial" w:cs="Arial"/>
          <w:sz w:val="22"/>
          <w:szCs w:val="22"/>
        </w:rPr>
      </w:pPr>
      <w:r w:rsidRPr="0069403A">
        <w:rPr>
          <w:rFonts w:ascii="Arial" w:hAnsi="Arial" w:cs="Arial"/>
          <w:sz w:val="22"/>
          <w:szCs w:val="22"/>
        </w:rPr>
        <w:t>Compilar, registrar y difundir toda la producción intelectual (activos del conocimiento) generada durante la ejecución del programa.</w:t>
      </w:r>
    </w:p>
    <w:p w14:paraId="4DDCCA9F" w14:textId="77777777" w:rsidR="0069403A" w:rsidRPr="009E07B1" w:rsidRDefault="0069403A" w:rsidP="0069403A">
      <w:pPr>
        <w:pStyle w:val="ListParagraph"/>
        <w:spacing w:after="200"/>
        <w:jc w:val="both"/>
        <w:rPr>
          <w:rFonts w:ascii="Cambria" w:hAnsi="Cambria" w:cstheme="minorHAnsi"/>
          <w:sz w:val="20"/>
          <w:szCs w:val="20"/>
        </w:rPr>
      </w:pPr>
    </w:p>
    <w:p w14:paraId="2A561E5D" w14:textId="77777777" w:rsidR="0069403A" w:rsidRPr="0069403A" w:rsidRDefault="0069403A" w:rsidP="00C51AFD">
      <w:pPr>
        <w:pStyle w:val="ListParagraph"/>
        <w:numPr>
          <w:ilvl w:val="0"/>
          <w:numId w:val="207"/>
        </w:numPr>
        <w:autoSpaceDE w:val="0"/>
        <w:autoSpaceDN w:val="0"/>
        <w:adjustRightInd w:val="0"/>
        <w:contextualSpacing w:val="0"/>
        <w:jc w:val="both"/>
        <w:rPr>
          <w:rFonts w:ascii="Arial" w:hAnsi="Arial" w:cs="Arial"/>
          <w:b/>
          <w:color w:val="000000"/>
          <w:sz w:val="22"/>
          <w:szCs w:val="22"/>
        </w:rPr>
      </w:pPr>
      <w:r w:rsidRPr="0069403A">
        <w:rPr>
          <w:rFonts w:ascii="Arial" w:hAnsi="Arial" w:cs="Arial"/>
          <w:b/>
          <w:color w:val="000000"/>
          <w:sz w:val="22"/>
          <w:szCs w:val="22"/>
        </w:rPr>
        <w:t>Unidades del PNSR de apoyo técnico al PE-L 1226</w:t>
      </w:r>
    </w:p>
    <w:p w14:paraId="01D0FA1E" w14:textId="77777777" w:rsidR="0069403A" w:rsidRDefault="0069403A" w:rsidP="0069403A">
      <w:pPr>
        <w:tabs>
          <w:tab w:val="left" w:leader="dot" w:pos="7920"/>
        </w:tabs>
        <w:jc w:val="both"/>
        <w:rPr>
          <w:rFonts w:ascii="Cambria" w:hAnsi="Cambria" w:cs="Calibri"/>
          <w:sz w:val="20"/>
          <w:szCs w:val="20"/>
          <w:lang w:val="es-PY"/>
        </w:rPr>
      </w:pPr>
    </w:p>
    <w:p w14:paraId="44D79F24" w14:textId="77777777" w:rsidR="0069403A" w:rsidRPr="0069403A" w:rsidRDefault="0069403A" w:rsidP="0069403A">
      <w:pPr>
        <w:ind w:left="708"/>
        <w:jc w:val="both"/>
        <w:rPr>
          <w:rFonts w:ascii="Arial" w:hAnsi="Arial" w:cs="Arial"/>
          <w:sz w:val="22"/>
          <w:szCs w:val="22"/>
        </w:rPr>
      </w:pPr>
      <w:r w:rsidRPr="0069403A">
        <w:rPr>
          <w:rFonts w:ascii="Arial" w:hAnsi="Arial" w:cs="Arial"/>
          <w:sz w:val="22"/>
          <w:szCs w:val="22"/>
        </w:rPr>
        <w:t>La ejecución del programa se realizará con el apoyo técnico de las Unidades del PNSR, en la tabla siguiente se identificaron las involucradas en el proceso:</w:t>
      </w:r>
    </w:p>
    <w:p w14:paraId="1F00FB40" w14:textId="77777777" w:rsidR="0069403A" w:rsidRPr="0069403A" w:rsidRDefault="0069403A" w:rsidP="0069403A">
      <w:pPr>
        <w:ind w:left="708"/>
        <w:jc w:val="both"/>
        <w:rPr>
          <w:rFonts w:ascii="Arial" w:hAnsi="Arial" w:cs="Arial"/>
          <w:sz w:val="22"/>
          <w:szCs w:val="22"/>
        </w:rPr>
      </w:pPr>
    </w:p>
    <w:p w14:paraId="03B3918F" w14:textId="530CEBD1" w:rsidR="0069403A" w:rsidRPr="0069403A" w:rsidRDefault="0069403A" w:rsidP="0069403A">
      <w:pPr>
        <w:pStyle w:val="Caption"/>
        <w:jc w:val="center"/>
        <w:rPr>
          <w:rFonts w:ascii="Arial" w:hAnsi="Arial" w:cs="Arial"/>
          <w:color w:val="auto"/>
          <w:sz w:val="20"/>
        </w:rPr>
      </w:pPr>
      <w:r w:rsidRPr="0069403A">
        <w:rPr>
          <w:rFonts w:ascii="Arial" w:hAnsi="Arial" w:cs="Arial"/>
          <w:color w:val="auto"/>
          <w:sz w:val="20"/>
        </w:rPr>
        <w:t xml:space="preserve">Tabla 1 – Unidades del PNSR </w:t>
      </w:r>
    </w:p>
    <w:tbl>
      <w:tblPr>
        <w:tblW w:w="8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4"/>
        <w:gridCol w:w="6804"/>
      </w:tblGrid>
      <w:tr w:rsidR="0069403A" w:rsidRPr="0069403A" w14:paraId="1BE00CE4" w14:textId="77777777" w:rsidTr="0069403A">
        <w:trPr>
          <w:trHeight w:val="1073"/>
          <w:tblHeader/>
        </w:trPr>
        <w:tc>
          <w:tcPr>
            <w:tcW w:w="1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AFB25" w14:textId="77777777" w:rsidR="0069403A" w:rsidRPr="0069403A" w:rsidRDefault="0069403A" w:rsidP="000E3E72">
            <w:pPr>
              <w:jc w:val="center"/>
              <w:rPr>
                <w:rFonts w:ascii="Arial" w:hAnsi="Arial" w:cs="Arial"/>
                <w:b/>
                <w:bCs/>
                <w:sz w:val="20"/>
                <w:szCs w:val="20"/>
              </w:rPr>
            </w:pPr>
            <w:r w:rsidRPr="0069403A">
              <w:rPr>
                <w:rFonts w:ascii="Arial" w:hAnsi="Arial" w:cs="Arial"/>
                <w:b/>
                <w:bCs/>
                <w:sz w:val="20"/>
                <w:szCs w:val="20"/>
              </w:rPr>
              <w:t>Órganos técnicos en la ejecución del programa</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18CB6" w14:textId="77777777" w:rsidR="0069403A" w:rsidRPr="0069403A" w:rsidRDefault="0069403A" w:rsidP="000E3E72">
            <w:pPr>
              <w:jc w:val="center"/>
              <w:rPr>
                <w:rFonts w:ascii="Arial" w:hAnsi="Arial" w:cs="Arial"/>
                <w:b/>
                <w:bCs/>
                <w:sz w:val="20"/>
                <w:szCs w:val="20"/>
              </w:rPr>
            </w:pPr>
            <w:r w:rsidRPr="0069403A">
              <w:rPr>
                <w:rFonts w:ascii="Arial" w:hAnsi="Arial" w:cs="Arial"/>
                <w:b/>
                <w:bCs/>
                <w:sz w:val="20"/>
                <w:szCs w:val="20"/>
              </w:rPr>
              <w:t>Funciones en el marco de la ejecución del Programa</w:t>
            </w:r>
          </w:p>
        </w:tc>
      </w:tr>
      <w:tr w:rsidR="0069403A" w:rsidRPr="0069403A" w14:paraId="6EB25D48" w14:textId="77777777" w:rsidTr="0069403A">
        <w:tc>
          <w:tcPr>
            <w:tcW w:w="1694" w:type="dxa"/>
            <w:tcBorders>
              <w:top w:val="single" w:sz="4" w:space="0" w:color="auto"/>
              <w:left w:val="single" w:sz="4" w:space="0" w:color="auto"/>
              <w:bottom w:val="single" w:sz="4" w:space="0" w:color="auto"/>
              <w:right w:val="single" w:sz="4" w:space="0" w:color="auto"/>
            </w:tcBorders>
            <w:vAlign w:val="center"/>
            <w:hideMark/>
          </w:tcPr>
          <w:p w14:paraId="7D5B5A72" w14:textId="77777777" w:rsidR="0069403A" w:rsidRPr="0069403A" w:rsidRDefault="0069403A" w:rsidP="000E3E72">
            <w:pPr>
              <w:autoSpaceDE w:val="0"/>
              <w:autoSpaceDN w:val="0"/>
              <w:adjustRightInd w:val="0"/>
              <w:spacing w:line="288" w:lineRule="auto"/>
              <w:jc w:val="center"/>
              <w:rPr>
                <w:rFonts w:ascii="Arial" w:hAnsi="Arial" w:cs="Arial"/>
                <w:color w:val="000000"/>
                <w:sz w:val="20"/>
                <w:szCs w:val="20"/>
                <w:lang w:val="es-MX" w:eastAsia="es-PY"/>
              </w:rPr>
            </w:pPr>
            <w:r w:rsidRPr="0069403A">
              <w:rPr>
                <w:rFonts w:ascii="Arial" w:hAnsi="Arial" w:cs="Arial"/>
                <w:color w:val="000000"/>
                <w:sz w:val="20"/>
                <w:szCs w:val="20"/>
                <w:lang w:val="es-MX" w:eastAsia="es-PY"/>
              </w:rPr>
              <w:t>Unidad Técnica para la mejora de la Prestación del Servicio</w:t>
            </w:r>
          </w:p>
        </w:tc>
        <w:tc>
          <w:tcPr>
            <w:tcW w:w="6804" w:type="dxa"/>
            <w:tcBorders>
              <w:top w:val="single" w:sz="4" w:space="0" w:color="auto"/>
              <w:left w:val="single" w:sz="4" w:space="0" w:color="auto"/>
              <w:bottom w:val="single" w:sz="4" w:space="0" w:color="auto"/>
              <w:right w:val="single" w:sz="4" w:space="0" w:color="auto"/>
            </w:tcBorders>
            <w:vAlign w:val="center"/>
          </w:tcPr>
          <w:p w14:paraId="34A9BC87" w14:textId="77777777" w:rsidR="0069403A" w:rsidRPr="0069403A" w:rsidRDefault="0069403A" w:rsidP="000E3E72">
            <w:pPr>
              <w:contextualSpacing/>
              <w:rPr>
                <w:rFonts w:ascii="Arial" w:hAnsi="Arial" w:cs="Arial"/>
                <w:sz w:val="20"/>
                <w:szCs w:val="20"/>
              </w:rPr>
            </w:pPr>
            <w:r w:rsidRPr="0069403A">
              <w:rPr>
                <w:rFonts w:ascii="Arial" w:hAnsi="Arial" w:cs="Arial"/>
                <w:sz w:val="20"/>
                <w:szCs w:val="20"/>
              </w:rPr>
              <w:t>Responsable técnico del PNSR ante la UGP para la implementación de la estrategia de educación sanitaria en el ciclo de los Programas, así como la gestión del servicio, comunicación para el desarrollo de capacidades de gestión social.</w:t>
            </w:r>
          </w:p>
        </w:tc>
      </w:tr>
      <w:tr w:rsidR="0069403A" w:rsidRPr="0069403A" w14:paraId="2F566606" w14:textId="77777777" w:rsidTr="0069403A">
        <w:tc>
          <w:tcPr>
            <w:tcW w:w="1694" w:type="dxa"/>
            <w:tcBorders>
              <w:top w:val="single" w:sz="4" w:space="0" w:color="auto"/>
              <w:left w:val="single" w:sz="4" w:space="0" w:color="auto"/>
              <w:bottom w:val="single" w:sz="4" w:space="0" w:color="auto"/>
              <w:right w:val="single" w:sz="4" w:space="0" w:color="auto"/>
            </w:tcBorders>
            <w:vAlign w:val="center"/>
          </w:tcPr>
          <w:p w14:paraId="4BB195FB" w14:textId="77777777" w:rsidR="0069403A" w:rsidRPr="0069403A" w:rsidRDefault="0069403A" w:rsidP="000E3E72">
            <w:pPr>
              <w:autoSpaceDE w:val="0"/>
              <w:autoSpaceDN w:val="0"/>
              <w:adjustRightInd w:val="0"/>
              <w:spacing w:line="288" w:lineRule="auto"/>
              <w:jc w:val="center"/>
              <w:rPr>
                <w:rFonts w:ascii="Arial" w:hAnsi="Arial" w:cs="Arial"/>
                <w:color w:val="000000"/>
                <w:sz w:val="20"/>
                <w:szCs w:val="20"/>
                <w:lang w:val="es-MX" w:eastAsia="es-PY"/>
              </w:rPr>
            </w:pPr>
            <w:r w:rsidRPr="0069403A">
              <w:rPr>
                <w:rFonts w:ascii="Arial" w:hAnsi="Arial" w:cs="Arial"/>
                <w:color w:val="000000"/>
                <w:sz w:val="20"/>
                <w:szCs w:val="20"/>
                <w:lang w:val="es-MX" w:eastAsia="es-PY"/>
              </w:rPr>
              <w:t>Unidad Técnica de Proyectos</w:t>
            </w:r>
          </w:p>
        </w:tc>
        <w:tc>
          <w:tcPr>
            <w:tcW w:w="6804" w:type="dxa"/>
            <w:tcBorders>
              <w:top w:val="single" w:sz="4" w:space="0" w:color="auto"/>
              <w:left w:val="single" w:sz="4" w:space="0" w:color="auto"/>
              <w:bottom w:val="single" w:sz="4" w:space="0" w:color="auto"/>
              <w:right w:val="single" w:sz="4" w:space="0" w:color="auto"/>
            </w:tcBorders>
            <w:vAlign w:val="center"/>
          </w:tcPr>
          <w:p w14:paraId="76D39DB7" w14:textId="77777777" w:rsidR="0069403A" w:rsidRPr="0069403A" w:rsidRDefault="0069403A" w:rsidP="000E3E72">
            <w:pPr>
              <w:contextualSpacing/>
              <w:rPr>
                <w:rFonts w:ascii="Arial" w:hAnsi="Arial" w:cs="Arial"/>
                <w:sz w:val="20"/>
                <w:szCs w:val="20"/>
              </w:rPr>
            </w:pPr>
            <w:r w:rsidRPr="0069403A">
              <w:rPr>
                <w:rFonts w:ascii="Arial" w:hAnsi="Arial" w:cs="Arial"/>
                <w:sz w:val="20"/>
                <w:szCs w:val="20"/>
              </w:rPr>
              <w:t>Responsable técnico del PNSR ante la UGP para la revisión y adecuación considerando la optimización del componente de saneamiento en los expedientes técnicos de las obras de los proyectos.</w:t>
            </w:r>
          </w:p>
        </w:tc>
      </w:tr>
      <w:tr w:rsidR="0069403A" w:rsidRPr="0069403A" w14:paraId="2D4A996C" w14:textId="77777777" w:rsidTr="0069403A">
        <w:tc>
          <w:tcPr>
            <w:tcW w:w="1694" w:type="dxa"/>
            <w:tcBorders>
              <w:top w:val="single" w:sz="4" w:space="0" w:color="auto"/>
              <w:left w:val="single" w:sz="4" w:space="0" w:color="auto"/>
              <w:bottom w:val="single" w:sz="4" w:space="0" w:color="auto"/>
              <w:right w:val="single" w:sz="4" w:space="0" w:color="auto"/>
            </w:tcBorders>
            <w:vAlign w:val="center"/>
          </w:tcPr>
          <w:p w14:paraId="2094C76D" w14:textId="77777777" w:rsidR="0069403A" w:rsidRPr="0069403A" w:rsidRDefault="0069403A" w:rsidP="000E3E72">
            <w:pPr>
              <w:rPr>
                <w:rFonts w:ascii="Arial" w:hAnsi="Arial" w:cs="Arial"/>
                <w:sz w:val="20"/>
                <w:szCs w:val="20"/>
                <w:lang w:val="es-PE"/>
              </w:rPr>
            </w:pPr>
            <w:r w:rsidRPr="0069403A">
              <w:rPr>
                <w:rFonts w:ascii="Arial" w:hAnsi="Arial" w:cs="Arial"/>
                <w:sz w:val="20"/>
                <w:szCs w:val="20"/>
                <w:lang w:val="es-PE"/>
              </w:rPr>
              <w:t>Unidad de Planeamiento y Prepuesto</w:t>
            </w:r>
          </w:p>
        </w:tc>
        <w:tc>
          <w:tcPr>
            <w:tcW w:w="6804" w:type="dxa"/>
            <w:tcBorders>
              <w:top w:val="single" w:sz="4" w:space="0" w:color="auto"/>
              <w:left w:val="single" w:sz="4" w:space="0" w:color="auto"/>
              <w:bottom w:val="single" w:sz="4" w:space="0" w:color="auto"/>
              <w:right w:val="single" w:sz="4" w:space="0" w:color="auto"/>
            </w:tcBorders>
            <w:vAlign w:val="center"/>
          </w:tcPr>
          <w:p w14:paraId="06B372DF" w14:textId="77777777" w:rsidR="0069403A" w:rsidRPr="0069403A" w:rsidRDefault="0069403A" w:rsidP="000E3E72">
            <w:pPr>
              <w:contextualSpacing/>
              <w:rPr>
                <w:rFonts w:ascii="Arial" w:hAnsi="Arial" w:cs="Arial"/>
                <w:sz w:val="20"/>
                <w:szCs w:val="20"/>
              </w:rPr>
            </w:pPr>
            <w:r w:rsidRPr="0069403A">
              <w:rPr>
                <w:rFonts w:ascii="Arial" w:hAnsi="Arial" w:cs="Arial"/>
                <w:sz w:val="20"/>
                <w:szCs w:val="20"/>
              </w:rPr>
              <w:t>Apoyar en la conducción de los procesos vinculados con los sistemas de planeamiento estratégico, presupuesto, programación multianual y gestión de inversión vinculados a la ejecución del PE-L 1226 ante el MEF. Emitirá los Certificados Presupuestarios solicitados por la UGP.</w:t>
            </w:r>
          </w:p>
        </w:tc>
      </w:tr>
      <w:tr w:rsidR="0069403A" w:rsidRPr="0069403A" w14:paraId="37A95BDE" w14:textId="77777777" w:rsidTr="0069403A">
        <w:tc>
          <w:tcPr>
            <w:tcW w:w="1694" w:type="dxa"/>
            <w:tcBorders>
              <w:top w:val="single" w:sz="4" w:space="0" w:color="auto"/>
              <w:left w:val="single" w:sz="4" w:space="0" w:color="auto"/>
              <w:bottom w:val="single" w:sz="4" w:space="0" w:color="auto"/>
              <w:right w:val="single" w:sz="4" w:space="0" w:color="auto"/>
            </w:tcBorders>
            <w:vAlign w:val="center"/>
          </w:tcPr>
          <w:p w14:paraId="21EC97DB" w14:textId="77777777" w:rsidR="0069403A" w:rsidRPr="0069403A" w:rsidRDefault="0069403A" w:rsidP="000E3E72">
            <w:pPr>
              <w:jc w:val="center"/>
              <w:rPr>
                <w:rFonts w:ascii="Arial" w:hAnsi="Arial" w:cs="Arial"/>
                <w:sz w:val="20"/>
                <w:szCs w:val="20"/>
                <w:lang w:val="es-PE"/>
              </w:rPr>
            </w:pPr>
            <w:r w:rsidRPr="0069403A">
              <w:rPr>
                <w:rFonts w:ascii="Arial" w:hAnsi="Arial" w:cs="Arial"/>
                <w:sz w:val="20"/>
                <w:szCs w:val="20"/>
                <w:lang w:val="es-PE"/>
              </w:rPr>
              <w:t>Centro de Atención Ciudadanas en las Regiones</w:t>
            </w:r>
          </w:p>
        </w:tc>
        <w:tc>
          <w:tcPr>
            <w:tcW w:w="6804" w:type="dxa"/>
            <w:tcBorders>
              <w:top w:val="single" w:sz="4" w:space="0" w:color="auto"/>
              <w:left w:val="single" w:sz="4" w:space="0" w:color="auto"/>
              <w:bottom w:val="single" w:sz="4" w:space="0" w:color="auto"/>
              <w:right w:val="single" w:sz="4" w:space="0" w:color="auto"/>
            </w:tcBorders>
            <w:vAlign w:val="center"/>
          </w:tcPr>
          <w:p w14:paraId="0C8A7B50" w14:textId="77777777" w:rsidR="0069403A" w:rsidRPr="0069403A" w:rsidRDefault="0069403A" w:rsidP="000E3E72">
            <w:pPr>
              <w:contextualSpacing/>
              <w:rPr>
                <w:rFonts w:ascii="Arial" w:hAnsi="Arial" w:cs="Arial"/>
                <w:sz w:val="20"/>
                <w:szCs w:val="20"/>
              </w:rPr>
            </w:pPr>
            <w:r w:rsidRPr="0069403A">
              <w:rPr>
                <w:rFonts w:ascii="Arial" w:hAnsi="Arial" w:cs="Arial"/>
                <w:sz w:val="20"/>
                <w:szCs w:val="20"/>
              </w:rPr>
              <w:t>Responsables por el seguimiento técnico, financiero y contable de la implementación de los Programas en las regiones beneficiarias por el programa.</w:t>
            </w:r>
          </w:p>
        </w:tc>
      </w:tr>
      <w:tr w:rsidR="0069403A" w:rsidRPr="0069403A" w14:paraId="54428F5C" w14:textId="77777777" w:rsidTr="0069403A">
        <w:tc>
          <w:tcPr>
            <w:tcW w:w="1694" w:type="dxa"/>
            <w:tcBorders>
              <w:top w:val="single" w:sz="4" w:space="0" w:color="auto"/>
              <w:left w:val="single" w:sz="4" w:space="0" w:color="auto"/>
              <w:bottom w:val="single" w:sz="4" w:space="0" w:color="auto"/>
              <w:right w:val="single" w:sz="4" w:space="0" w:color="auto"/>
            </w:tcBorders>
            <w:vAlign w:val="center"/>
          </w:tcPr>
          <w:p w14:paraId="77362923" w14:textId="77777777" w:rsidR="0069403A" w:rsidRPr="0069403A" w:rsidRDefault="0069403A" w:rsidP="000E3E72">
            <w:pPr>
              <w:jc w:val="center"/>
              <w:rPr>
                <w:rFonts w:ascii="Arial" w:hAnsi="Arial" w:cs="Arial"/>
                <w:sz w:val="20"/>
                <w:szCs w:val="20"/>
                <w:lang w:val="es-PE"/>
              </w:rPr>
            </w:pPr>
            <w:r w:rsidRPr="0069403A">
              <w:rPr>
                <w:rFonts w:ascii="Arial" w:hAnsi="Arial" w:cs="Arial"/>
                <w:sz w:val="20"/>
                <w:szCs w:val="20"/>
                <w:lang w:val="es-PE"/>
              </w:rPr>
              <w:t>Unidad de Administración</w:t>
            </w:r>
          </w:p>
        </w:tc>
        <w:tc>
          <w:tcPr>
            <w:tcW w:w="6804" w:type="dxa"/>
            <w:tcBorders>
              <w:top w:val="single" w:sz="4" w:space="0" w:color="auto"/>
              <w:left w:val="single" w:sz="4" w:space="0" w:color="auto"/>
              <w:bottom w:val="single" w:sz="4" w:space="0" w:color="auto"/>
              <w:right w:val="single" w:sz="4" w:space="0" w:color="auto"/>
            </w:tcBorders>
            <w:vAlign w:val="center"/>
          </w:tcPr>
          <w:p w14:paraId="73D52D94" w14:textId="77777777" w:rsidR="0069403A" w:rsidRPr="0069403A" w:rsidRDefault="0069403A" w:rsidP="000E3E72">
            <w:pPr>
              <w:contextualSpacing/>
              <w:rPr>
                <w:rFonts w:ascii="Arial" w:hAnsi="Arial" w:cs="Arial"/>
                <w:sz w:val="20"/>
                <w:szCs w:val="20"/>
              </w:rPr>
            </w:pPr>
            <w:r w:rsidRPr="0069403A">
              <w:rPr>
                <w:rFonts w:ascii="Arial" w:hAnsi="Arial" w:cs="Arial"/>
                <w:sz w:val="20"/>
                <w:szCs w:val="20"/>
              </w:rPr>
              <w:t>Apoyar en la administración de los procesos vinculados a los Sistemas Administrativos de Tesorería, Abastecimiento, Contabilidad y Archivo del PE-L 1226 en los registros del PNSR.</w:t>
            </w:r>
          </w:p>
        </w:tc>
      </w:tr>
      <w:tr w:rsidR="0069403A" w:rsidRPr="0069403A" w14:paraId="32FD1F0C" w14:textId="77777777" w:rsidTr="0069403A">
        <w:tc>
          <w:tcPr>
            <w:tcW w:w="1694" w:type="dxa"/>
            <w:tcBorders>
              <w:top w:val="single" w:sz="4" w:space="0" w:color="auto"/>
              <w:left w:val="single" w:sz="4" w:space="0" w:color="auto"/>
              <w:bottom w:val="single" w:sz="4" w:space="0" w:color="auto"/>
              <w:right w:val="single" w:sz="4" w:space="0" w:color="auto"/>
            </w:tcBorders>
            <w:vAlign w:val="center"/>
          </w:tcPr>
          <w:p w14:paraId="18829B5C" w14:textId="77777777" w:rsidR="0069403A" w:rsidRPr="0069403A" w:rsidRDefault="0069403A" w:rsidP="000E3E72">
            <w:pPr>
              <w:jc w:val="center"/>
              <w:rPr>
                <w:rFonts w:ascii="Arial" w:hAnsi="Arial" w:cs="Arial"/>
                <w:sz w:val="20"/>
                <w:szCs w:val="20"/>
                <w:lang w:val="es-PE"/>
              </w:rPr>
            </w:pPr>
            <w:r w:rsidRPr="0069403A">
              <w:rPr>
                <w:rFonts w:ascii="Arial" w:hAnsi="Arial" w:cs="Arial"/>
                <w:sz w:val="20"/>
                <w:szCs w:val="20"/>
                <w:lang w:val="es-PE"/>
              </w:rPr>
              <w:t>Unidad de Asesoría Legal</w:t>
            </w:r>
          </w:p>
        </w:tc>
        <w:tc>
          <w:tcPr>
            <w:tcW w:w="6804" w:type="dxa"/>
            <w:tcBorders>
              <w:top w:val="single" w:sz="4" w:space="0" w:color="auto"/>
              <w:left w:val="single" w:sz="4" w:space="0" w:color="auto"/>
              <w:bottom w:val="single" w:sz="4" w:space="0" w:color="auto"/>
              <w:right w:val="single" w:sz="4" w:space="0" w:color="auto"/>
            </w:tcBorders>
            <w:vAlign w:val="center"/>
          </w:tcPr>
          <w:p w14:paraId="658ED137" w14:textId="77777777" w:rsidR="0069403A" w:rsidRPr="0069403A" w:rsidRDefault="0069403A" w:rsidP="000E3E72">
            <w:pPr>
              <w:contextualSpacing/>
              <w:rPr>
                <w:rFonts w:ascii="Arial" w:hAnsi="Arial" w:cs="Arial"/>
                <w:sz w:val="20"/>
                <w:szCs w:val="20"/>
              </w:rPr>
            </w:pPr>
            <w:r w:rsidRPr="0069403A">
              <w:rPr>
                <w:rFonts w:ascii="Arial" w:hAnsi="Arial" w:cs="Arial"/>
                <w:sz w:val="20"/>
                <w:szCs w:val="20"/>
              </w:rPr>
              <w:t>Asesorar y dictaminar sobre los asuntos de carácter jurídico-legal del PE-L 1226.</w:t>
            </w:r>
          </w:p>
        </w:tc>
      </w:tr>
    </w:tbl>
    <w:p w14:paraId="339CD0B3" w14:textId="77777777" w:rsidR="0069403A" w:rsidRDefault="0069403A" w:rsidP="0069403A">
      <w:pPr>
        <w:tabs>
          <w:tab w:val="left" w:leader="dot" w:pos="7920"/>
        </w:tabs>
        <w:jc w:val="both"/>
        <w:rPr>
          <w:rFonts w:ascii="Cambria" w:hAnsi="Cambria"/>
        </w:rPr>
      </w:pPr>
    </w:p>
    <w:p w14:paraId="7340784A" w14:textId="77777777" w:rsidR="0069403A" w:rsidRDefault="0069403A" w:rsidP="0069403A">
      <w:pPr>
        <w:tabs>
          <w:tab w:val="left" w:leader="dot" w:pos="7920"/>
        </w:tabs>
        <w:jc w:val="both"/>
        <w:rPr>
          <w:rFonts w:ascii="Cambria" w:hAnsi="Cambria"/>
        </w:rPr>
      </w:pPr>
    </w:p>
    <w:p w14:paraId="21FF257E" w14:textId="77777777" w:rsidR="0069403A" w:rsidRDefault="0069403A" w:rsidP="0069403A">
      <w:pPr>
        <w:tabs>
          <w:tab w:val="left" w:leader="dot" w:pos="7920"/>
        </w:tabs>
        <w:jc w:val="both"/>
        <w:rPr>
          <w:rFonts w:ascii="Cambria" w:hAnsi="Cambria"/>
        </w:rPr>
      </w:pPr>
    </w:p>
    <w:p w14:paraId="544E0AAB" w14:textId="682832B7" w:rsidR="0069403A" w:rsidRPr="0069403A" w:rsidRDefault="00FB79C0" w:rsidP="0069403A">
      <w:pPr>
        <w:autoSpaceDE w:val="0"/>
        <w:autoSpaceDN w:val="0"/>
        <w:adjustRightInd w:val="0"/>
        <w:ind w:left="426" w:hanging="284"/>
        <w:rPr>
          <w:rFonts w:ascii="Arial" w:hAnsi="Arial" w:cs="Arial"/>
          <w:b/>
          <w:sz w:val="22"/>
          <w:szCs w:val="22"/>
        </w:rPr>
      </w:pPr>
      <w:r>
        <w:rPr>
          <w:rFonts w:ascii="Arial" w:hAnsi="Arial" w:cs="Arial"/>
          <w:b/>
          <w:sz w:val="22"/>
          <w:szCs w:val="22"/>
        </w:rPr>
        <w:t>3</w:t>
      </w:r>
      <w:r w:rsidR="0069403A" w:rsidRPr="0069403A">
        <w:rPr>
          <w:rFonts w:ascii="Arial" w:hAnsi="Arial" w:cs="Arial"/>
          <w:b/>
          <w:sz w:val="22"/>
          <w:szCs w:val="22"/>
        </w:rPr>
        <w:t>.2 El Programa PE-L 1226 en el PNSR</w:t>
      </w:r>
    </w:p>
    <w:p w14:paraId="50FC2F4A" w14:textId="77777777" w:rsidR="0069403A" w:rsidRPr="00F229C9" w:rsidRDefault="0069403A" w:rsidP="0069403A">
      <w:pPr>
        <w:tabs>
          <w:tab w:val="left" w:leader="dot" w:pos="-15451"/>
        </w:tabs>
        <w:jc w:val="both"/>
        <w:rPr>
          <w:rFonts w:ascii="Cambria" w:hAnsi="Cambria" w:cs="Calibri"/>
          <w:b/>
          <w:sz w:val="20"/>
          <w:szCs w:val="20"/>
          <w:lang w:val="es-PY"/>
        </w:rPr>
      </w:pPr>
    </w:p>
    <w:p w14:paraId="75AF1CAC" w14:textId="77777777" w:rsidR="0069403A" w:rsidRPr="0069403A" w:rsidRDefault="0069403A" w:rsidP="0069403A">
      <w:pPr>
        <w:ind w:left="708"/>
        <w:jc w:val="both"/>
        <w:rPr>
          <w:rFonts w:ascii="Arial" w:hAnsi="Arial" w:cs="Arial"/>
          <w:sz w:val="22"/>
          <w:szCs w:val="22"/>
        </w:rPr>
      </w:pPr>
      <w:bookmarkStart w:id="7" w:name="_Toc265412947"/>
      <w:r w:rsidRPr="0069403A">
        <w:rPr>
          <w:rFonts w:ascii="Arial" w:hAnsi="Arial" w:cs="Arial"/>
          <w:sz w:val="22"/>
          <w:szCs w:val="22"/>
        </w:rPr>
        <w:t>El PNSR, actuará a través de una UGP con autonomía administrativa y financiera designada por resolución directorial, que se encarga</w:t>
      </w:r>
      <w:bookmarkStart w:id="8" w:name="_Toc349828207"/>
      <w:r w:rsidRPr="0069403A">
        <w:rPr>
          <w:rFonts w:ascii="Arial" w:hAnsi="Arial" w:cs="Arial"/>
          <w:sz w:val="22"/>
          <w:szCs w:val="22"/>
        </w:rPr>
        <w:t>rá de la ejecución del Programa, y jerárquicamente dependerá directamente la Dirección Ejecutiva del PNSR.</w:t>
      </w:r>
    </w:p>
    <w:p w14:paraId="59EBD6D0" w14:textId="77777777" w:rsidR="0069403A" w:rsidRPr="00927238" w:rsidRDefault="0069403A" w:rsidP="0069403A">
      <w:pPr>
        <w:tabs>
          <w:tab w:val="left" w:leader="dot" w:pos="7920"/>
        </w:tabs>
        <w:jc w:val="both"/>
        <w:rPr>
          <w:rFonts w:ascii="Cambria" w:hAnsi="Cambria" w:cs="Calibri"/>
          <w:sz w:val="20"/>
          <w:szCs w:val="20"/>
          <w:lang w:val="es-PY"/>
        </w:rPr>
      </w:pPr>
    </w:p>
    <w:p w14:paraId="479CCBCB" w14:textId="253E4BF1" w:rsidR="0069403A" w:rsidRPr="0069403A" w:rsidRDefault="0069403A" w:rsidP="0069403A">
      <w:pPr>
        <w:pStyle w:val="Epgrafe1CarCar"/>
        <w:spacing w:line="276" w:lineRule="auto"/>
        <w:outlineLvl w:val="0"/>
        <w:rPr>
          <w:rFonts w:ascii="Arial" w:hAnsi="Arial" w:cs="Arial"/>
        </w:rPr>
      </w:pPr>
      <w:r w:rsidRPr="0069403A">
        <w:rPr>
          <w:rFonts w:ascii="Arial" w:hAnsi="Arial" w:cs="Arial"/>
        </w:rPr>
        <w:t>Gráfico 1: Esquema de Coordinación Institucional del Programa</w:t>
      </w:r>
      <w:bookmarkEnd w:id="8"/>
    </w:p>
    <w:p w14:paraId="6543099A" w14:textId="77777777" w:rsidR="0069403A" w:rsidRPr="00927238" w:rsidRDefault="0069403A" w:rsidP="0069403A">
      <w:pPr>
        <w:rPr>
          <w:rFonts w:ascii="Cambria" w:hAnsi="Cambria"/>
          <w:lang w:val="es-ES_tradnl" w:eastAsia="es-ES_tradnl"/>
        </w:rPr>
      </w:pPr>
    </w:p>
    <w:p w14:paraId="57D45780" w14:textId="0FCBE8D7" w:rsidR="0069403A" w:rsidRPr="00927238" w:rsidRDefault="0069403A" w:rsidP="0069403A">
      <w:pPr>
        <w:tabs>
          <w:tab w:val="left" w:pos="2394"/>
        </w:tabs>
        <w:rPr>
          <w:rFonts w:ascii="Cambria" w:hAnsi="Cambria"/>
          <w:lang w:val="es-ES_tradnl" w:eastAsia="es-ES_tradnl"/>
        </w:rPr>
      </w:pPr>
      <w:r w:rsidRPr="00927238">
        <w:rPr>
          <w:rFonts w:ascii="Cambria" w:hAnsi="Cambria"/>
          <w:lang w:val="es-ES_tradnl" w:eastAsia="es-ES_tradnl"/>
        </w:rPr>
        <w:tab/>
      </w:r>
    </w:p>
    <w:p w14:paraId="082D9B53" w14:textId="6F76A834" w:rsidR="0069403A" w:rsidRPr="00927238" w:rsidRDefault="0069403A" w:rsidP="0069403A">
      <w:pPr>
        <w:jc w:val="center"/>
        <w:rPr>
          <w:rFonts w:ascii="Cambria" w:hAnsi="Cambria"/>
          <w:lang w:val="es-ES_tradnl" w:eastAsia="es-ES_tradnl"/>
        </w:rPr>
      </w:pPr>
      <w:r w:rsidRPr="00927238">
        <w:rPr>
          <w:rFonts w:ascii="Cambria" w:hAnsi="Cambria"/>
          <w:noProof/>
          <w:lang w:val="es-MX" w:eastAsia="es-MX"/>
        </w:rPr>
        <mc:AlternateContent>
          <mc:Choice Requires="wps">
            <w:drawing>
              <wp:anchor distT="0" distB="0" distL="114300" distR="114300" simplePos="0" relativeHeight="251669504" behindDoc="0" locked="0" layoutInCell="1" allowOverlap="1" wp14:anchorId="76394293" wp14:editId="4565F6D9">
                <wp:simplePos x="0" y="0"/>
                <wp:positionH relativeFrom="column">
                  <wp:posOffset>1466215</wp:posOffset>
                </wp:positionH>
                <wp:positionV relativeFrom="paragraph">
                  <wp:posOffset>52705</wp:posOffset>
                </wp:positionV>
                <wp:extent cx="1246505" cy="361950"/>
                <wp:effectExtent l="0" t="0" r="10795" b="1905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361950"/>
                        </a:xfrm>
                        <a:prstGeom prst="rect">
                          <a:avLst/>
                        </a:prstGeom>
                        <a:solidFill>
                          <a:srgbClr val="FFFFFF"/>
                        </a:solidFill>
                        <a:ln w="12700">
                          <a:solidFill>
                            <a:srgbClr val="000000"/>
                          </a:solidFill>
                          <a:miter lim="800000"/>
                          <a:headEnd/>
                          <a:tailEnd/>
                        </a:ln>
                      </wps:spPr>
                      <wps:txbx>
                        <w:txbxContent>
                          <w:p w14:paraId="2D9B55B2" w14:textId="77777777" w:rsidR="000E3E72" w:rsidRPr="00F61081" w:rsidRDefault="000E3E72" w:rsidP="0069403A">
                            <w:pPr>
                              <w:jc w:val="center"/>
                              <w:rPr>
                                <w:sz w:val="16"/>
                                <w:szCs w:val="16"/>
                              </w:rPr>
                            </w:pPr>
                            <w:r>
                              <w:rPr>
                                <w:sz w:val="16"/>
                                <w:szCs w:val="16"/>
                              </w:rPr>
                              <w:t>DIRECCION EJECUTIVA PNSR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394293" id="Rectángulo 32" o:spid="_x0000_s1027" style="position:absolute;left:0;text-align:left;margin-left:115.45pt;margin-top:4.15pt;width:98.1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" strokeweight="1pt">
                <v:textbox>
                  <w:txbxContent>
                    <w:p w14:paraId="2D9B55B2" w14:textId="77777777" w:rsidR="000E3E72" w:rsidRPr="00F61081" w:rsidRDefault="000E3E72" w:rsidP="0069403A">
                      <w:pPr>
                        <w:jc w:val="center"/>
                        <w:rPr>
                          <w:sz w:val="16"/>
                          <w:szCs w:val="16"/>
                        </w:rPr>
                      </w:pPr>
                      <w:r>
                        <w:rPr>
                          <w:sz w:val="16"/>
                          <w:szCs w:val="16"/>
                        </w:rPr>
                        <w:t>DIRECCION EJECUTIVA PNSR</w:t>
                      </w:r>
                    </w:p>
                  </w:txbxContent>
                </v:textbox>
              </v:rect>
            </w:pict>
          </mc:Fallback>
        </mc:AlternateContent>
      </w:r>
      <w:r w:rsidRPr="00927238">
        <w:rPr>
          <w:rFonts w:ascii="Cambria" w:hAnsi="Cambria"/>
          <w:noProof/>
          <w:lang w:val="es-MX" w:eastAsia="es-MX"/>
        </w:rPr>
        <mc:AlternateContent>
          <mc:Choice Requires="wps">
            <w:drawing>
              <wp:anchor distT="0" distB="0" distL="114300" distR="114300" simplePos="0" relativeHeight="251672576" behindDoc="0" locked="0" layoutInCell="1" allowOverlap="1" wp14:anchorId="7E37E444" wp14:editId="7D9B2EF9">
                <wp:simplePos x="0" y="0"/>
                <wp:positionH relativeFrom="column">
                  <wp:posOffset>3100668</wp:posOffset>
                </wp:positionH>
                <wp:positionV relativeFrom="paragraph">
                  <wp:posOffset>24765</wp:posOffset>
                </wp:positionV>
                <wp:extent cx="866775" cy="257175"/>
                <wp:effectExtent l="0" t="0" r="28575"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w="12700">
                          <a:solidFill>
                            <a:srgbClr val="000000"/>
                          </a:solidFill>
                          <a:miter lim="800000"/>
                          <a:headEnd/>
                          <a:tailEnd/>
                        </a:ln>
                      </wps:spPr>
                      <wps:txbx>
                        <w:txbxContent>
                          <w:p w14:paraId="3B33590B" w14:textId="77777777" w:rsidR="000E3E72" w:rsidRPr="00F61081" w:rsidRDefault="000E3E72" w:rsidP="0069403A">
                            <w:pPr>
                              <w:jc w:val="center"/>
                              <w:rPr>
                                <w:sz w:val="16"/>
                                <w:szCs w:val="16"/>
                              </w:rPr>
                            </w:pPr>
                            <w:r>
                              <w:rPr>
                                <w:sz w:val="16"/>
                                <w:szCs w:val="16"/>
                              </w:rPr>
                              <w:t>BID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37E444" id="Rectángulo 1" o:spid="_x0000_s1028" style="position:absolute;left:0;text-align:left;margin-left:244.15pt;margin-top:1.95pt;width:68.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" strokeweight="1pt">
                <v:textbox>
                  <w:txbxContent>
                    <w:p w14:paraId="3B33590B" w14:textId="77777777" w:rsidR="000E3E72" w:rsidRPr="00F61081" w:rsidRDefault="000E3E72" w:rsidP="0069403A">
                      <w:pPr>
                        <w:jc w:val="center"/>
                        <w:rPr>
                          <w:sz w:val="16"/>
                          <w:szCs w:val="16"/>
                        </w:rPr>
                      </w:pPr>
                      <w:r>
                        <w:rPr>
                          <w:sz w:val="16"/>
                          <w:szCs w:val="16"/>
                        </w:rPr>
                        <w:t>BID</w:t>
                      </w:r>
                    </w:p>
                  </w:txbxContent>
                </v:textbox>
              </v:rect>
            </w:pict>
          </mc:Fallback>
        </mc:AlternateContent>
      </w:r>
    </w:p>
    <w:p w14:paraId="58AC801D" w14:textId="77777777" w:rsidR="0069403A" w:rsidRPr="00927238" w:rsidRDefault="0069403A" w:rsidP="0069403A">
      <w:pPr>
        <w:jc w:val="center"/>
        <w:rPr>
          <w:rFonts w:ascii="Cambria" w:hAnsi="Cambria"/>
          <w:lang w:val="es-ES_tradnl" w:eastAsia="es-ES_tradnl"/>
        </w:rPr>
      </w:pPr>
      <w:r>
        <w:rPr>
          <w:rFonts w:ascii="Cambria" w:hAnsi="Cambria"/>
          <w:noProof/>
          <w:lang w:val="es-MX" w:eastAsia="es-MX"/>
        </w:rPr>
        <mc:AlternateContent>
          <mc:Choice Requires="wps">
            <w:drawing>
              <wp:anchor distT="0" distB="0" distL="114300" distR="114300" simplePos="0" relativeHeight="251674624" behindDoc="0" locked="0" layoutInCell="1" allowOverlap="1" wp14:anchorId="5AF540FE" wp14:editId="412FA46D">
                <wp:simplePos x="0" y="0"/>
                <wp:positionH relativeFrom="column">
                  <wp:posOffset>3538818</wp:posOffset>
                </wp:positionH>
                <wp:positionV relativeFrom="paragraph">
                  <wp:posOffset>93980</wp:posOffset>
                </wp:positionV>
                <wp:extent cx="0" cy="5143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BAC27" id="Conector recto 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78.65pt,7.4pt" to="278.6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" strokecolor="black [3040]"/>
            </w:pict>
          </mc:Fallback>
        </mc:AlternateContent>
      </w:r>
    </w:p>
    <w:p w14:paraId="6CBBC4E1" w14:textId="77777777" w:rsidR="0069403A" w:rsidRPr="00927238" w:rsidRDefault="0069403A" w:rsidP="0069403A">
      <w:pPr>
        <w:jc w:val="center"/>
        <w:rPr>
          <w:rFonts w:ascii="Cambria" w:hAnsi="Cambria"/>
          <w:lang w:val="es-ES_tradnl" w:eastAsia="es-ES_tradnl"/>
        </w:rPr>
      </w:pPr>
      <w:r w:rsidRPr="00927238">
        <w:rPr>
          <w:rFonts w:ascii="Cambria" w:hAnsi="Cambria"/>
          <w:noProof/>
          <w:lang w:val="es-MX" w:eastAsia="es-MX"/>
        </w:rPr>
        <mc:AlternateContent>
          <mc:Choice Requires="wps">
            <w:drawing>
              <wp:anchor distT="0" distB="0" distL="114300" distR="114300" simplePos="0" relativeHeight="251671552" behindDoc="0" locked="0" layoutInCell="1" allowOverlap="1" wp14:anchorId="4834F406" wp14:editId="4532F9A0">
                <wp:simplePos x="0" y="0"/>
                <wp:positionH relativeFrom="column">
                  <wp:posOffset>2100543</wp:posOffset>
                </wp:positionH>
                <wp:positionV relativeFrom="paragraph">
                  <wp:posOffset>65405</wp:posOffset>
                </wp:positionV>
                <wp:extent cx="0" cy="219075"/>
                <wp:effectExtent l="0" t="0" r="19050" b="28575"/>
                <wp:wrapNone/>
                <wp:docPr id="47" name="Conector recto 47"/>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765B9" id="Conector recto 4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5.4pt,5.15pt" to="165.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" strokecolor="black [3213]"/>
            </w:pict>
          </mc:Fallback>
        </mc:AlternateContent>
      </w:r>
    </w:p>
    <w:p w14:paraId="7A7CDE9A" w14:textId="77777777" w:rsidR="0069403A" w:rsidRPr="00927238" w:rsidRDefault="0069403A" w:rsidP="0069403A">
      <w:pPr>
        <w:jc w:val="center"/>
        <w:rPr>
          <w:rFonts w:ascii="Cambria" w:hAnsi="Cambria"/>
          <w:lang w:val="es-ES_tradnl" w:eastAsia="es-ES_tradnl"/>
        </w:rPr>
      </w:pPr>
      <w:r w:rsidRPr="00927238">
        <w:rPr>
          <w:rFonts w:ascii="Cambria" w:hAnsi="Cambria"/>
          <w:noProof/>
          <w:lang w:val="es-MX" w:eastAsia="es-MX"/>
        </w:rPr>
        <mc:AlternateContent>
          <mc:Choice Requires="wps">
            <w:drawing>
              <wp:anchor distT="0" distB="0" distL="114300" distR="114300" simplePos="0" relativeHeight="251670528" behindDoc="0" locked="0" layoutInCell="1" allowOverlap="1" wp14:anchorId="4EB14C15" wp14:editId="701C332D">
                <wp:simplePos x="0" y="0"/>
                <wp:positionH relativeFrom="column">
                  <wp:posOffset>1466178</wp:posOffset>
                </wp:positionH>
                <wp:positionV relativeFrom="paragraph">
                  <wp:posOffset>107315</wp:posOffset>
                </wp:positionV>
                <wp:extent cx="1246505" cy="266700"/>
                <wp:effectExtent l="0" t="0" r="10795" b="1905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266700"/>
                        </a:xfrm>
                        <a:prstGeom prst="rect">
                          <a:avLst/>
                        </a:prstGeom>
                        <a:solidFill>
                          <a:srgbClr val="FFFFFF"/>
                        </a:solidFill>
                        <a:ln w="12700">
                          <a:solidFill>
                            <a:srgbClr val="000000"/>
                          </a:solidFill>
                          <a:miter lim="800000"/>
                          <a:headEnd/>
                          <a:tailEnd/>
                        </a:ln>
                      </wps:spPr>
                      <wps:txbx>
                        <w:txbxContent>
                          <w:p w14:paraId="3BEBCA7F" w14:textId="77777777" w:rsidR="000E3E72" w:rsidRDefault="000E3E72" w:rsidP="0069403A">
                            <w:pPr>
                              <w:jc w:val="center"/>
                            </w:pPr>
                            <w:r>
                              <w:rPr>
                                <w:sz w:val="16"/>
                                <w:szCs w:val="16"/>
                              </w:rPr>
                              <w:t>UGP PIASAR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B14C15" id="Rectángulo 28" o:spid="_x0000_s1029" style="position:absolute;left:0;text-align:left;margin-left:115.45pt;margin-top:8.45pt;width:98.1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" strokeweight="1pt">
                <v:textbox>
                  <w:txbxContent>
                    <w:p w14:paraId="3BEBCA7F" w14:textId="77777777" w:rsidR="000E3E72" w:rsidRDefault="000E3E72" w:rsidP="0069403A">
                      <w:pPr>
                        <w:jc w:val="center"/>
                      </w:pPr>
                      <w:r>
                        <w:rPr>
                          <w:sz w:val="16"/>
                          <w:szCs w:val="16"/>
                        </w:rPr>
                        <w:t>UGP PIASAR</w:t>
                      </w:r>
                    </w:p>
                  </w:txbxContent>
                </v:textbox>
              </v:rect>
            </w:pict>
          </mc:Fallback>
        </mc:AlternateContent>
      </w:r>
    </w:p>
    <w:p w14:paraId="2374A552" w14:textId="457CA7EF" w:rsidR="0069403A" w:rsidRPr="00927238" w:rsidRDefault="0069403A" w:rsidP="0069403A">
      <w:pPr>
        <w:jc w:val="center"/>
        <w:rPr>
          <w:rFonts w:ascii="Cambria" w:hAnsi="Cambria"/>
          <w:lang w:val="es-ES_tradnl" w:eastAsia="es-ES_tradnl"/>
        </w:rPr>
      </w:pPr>
      <w:r>
        <w:rPr>
          <w:rFonts w:ascii="Cambria" w:hAnsi="Cambria"/>
          <w:noProof/>
          <w:lang w:val="es-MX" w:eastAsia="es-MX"/>
        </w:rPr>
        <mc:AlternateContent>
          <mc:Choice Requires="wps">
            <w:drawing>
              <wp:anchor distT="0" distB="0" distL="114300" distR="114300" simplePos="0" relativeHeight="251673600" behindDoc="0" locked="0" layoutInCell="1" allowOverlap="1" wp14:anchorId="34C81D5C" wp14:editId="2A4F3978">
                <wp:simplePos x="0" y="0"/>
                <wp:positionH relativeFrom="column">
                  <wp:posOffset>2719668</wp:posOffset>
                </wp:positionH>
                <wp:positionV relativeFrom="paragraph">
                  <wp:posOffset>72390</wp:posOffset>
                </wp:positionV>
                <wp:extent cx="81915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7DDFC" id="Conector recto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5pt,5.7pt" to="278.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" strokecolor="black [3040]"/>
            </w:pict>
          </mc:Fallback>
        </mc:AlternateContent>
      </w:r>
      <w:r>
        <w:rPr>
          <w:rFonts w:ascii="Cambria" w:hAnsi="Cambria"/>
          <w:lang w:val="es-ES_tradnl" w:eastAsia="es-ES_tradnl"/>
        </w:rPr>
        <w:t>se</w:t>
      </w:r>
    </w:p>
    <w:p w14:paraId="4CF6F981" w14:textId="77777777" w:rsidR="0069403A" w:rsidRPr="0069403A" w:rsidRDefault="0069403A" w:rsidP="0069403A">
      <w:pPr>
        <w:ind w:left="708"/>
        <w:jc w:val="both"/>
        <w:rPr>
          <w:rFonts w:ascii="Arial" w:hAnsi="Arial" w:cs="Arial"/>
          <w:sz w:val="22"/>
          <w:szCs w:val="22"/>
        </w:rPr>
      </w:pPr>
    </w:p>
    <w:p w14:paraId="39CEA4FA" w14:textId="77777777" w:rsidR="0069403A" w:rsidRPr="0069403A" w:rsidRDefault="0069403A" w:rsidP="0069403A">
      <w:pPr>
        <w:ind w:left="708"/>
        <w:jc w:val="both"/>
        <w:rPr>
          <w:rFonts w:ascii="Arial" w:hAnsi="Arial" w:cs="Arial"/>
          <w:sz w:val="22"/>
          <w:szCs w:val="22"/>
        </w:rPr>
      </w:pPr>
      <w:r w:rsidRPr="0069403A">
        <w:rPr>
          <w:rFonts w:ascii="Arial" w:hAnsi="Arial" w:cs="Arial"/>
          <w:sz w:val="22"/>
          <w:szCs w:val="22"/>
        </w:rPr>
        <w:t>La ejecución del Programa se realizará con el apoyo técnico de las Unidades Técnicas y Administrativas del PNSR, en la tabla siguiente se identificaron las involucradas en el proceso:</w:t>
      </w:r>
    </w:p>
    <w:p w14:paraId="41E80158" w14:textId="77777777" w:rsidR="0069403A" w:rsidRPr="0069403A" w:rsidRDefault="0069403A" w:rsidP="0069403A">
      <w:pPr>
        <w:jc w:val="both"/>
        <w:rPr>
          <w:rFonts w:ascii="Arial" w:hAnsi="Arial" w:cs="Arial"/>
          <w:sz w:val="22"/>
          <w:szCs w:val="22"/>
        </w:rPr>
      </w:pPr>
    </w:p>
    <w:p w14:paraId="0672A2DE" w14:textId="5462B221" w:rsidR="0069403A" w:rsidRPr="0069403A" w:rsidRDefault="0069403A" w:rsidP="0069403A">
      <w:pPr>
        <w:pStyle w:val="Epgrafe1CarCar"/>
        <w:spacing w:line="276" w:lineRule="auto"/>
        <w:outlineLvl w:val="0"/>
        <w:rPr>
          <w:rFonts w:ascii="Arial" w:hAnsi="Arial" w:cs="Arial"/>
        </w:rPr>
      </w:pPr>
      <w:bookmarkStart w:id="9" w:name="_Toc349828208"/>
      <w:bookmarkEnd w:id="7"/>
      <w:r>
        <w:rPr>
          <w:rFonts w:ascii="Arial" w:hAnsi="Arial" w:cs="Arial"/>
        </w:rPr>
        <w:t>Gráfico 2</w:t>
      </w:r>
      <w:r w:rsidRPr="0069403A">
        <w:rPr>
          <w:rFonts w:ascii="Arial" w:hAnsi="Arial" w:cs="Arial"/>
        </w:rPr>
        <w:t xml:space="preserve">: Ubicación del </w:t>
      </w:r>
      <w:bookmarkEnd w:id="9"/>
      <w:r w:rsidRPr="0069403A">
        <w:rPr>
          <w:rFonts w:ascii="Arial" w:hAnsi="Arial" w:cs="Arial"/>
        </w:rPr>
        <w:t>Programa en el PNSR y Unidades involucradas</w:t>
      </w:r>
    </w:p>
    <w:p w14:paraId="76DEDB30" w14:textId="77777777" w:rsidR="0069403A" w:rsidRDefault="0069403A" w:rsidP="0069403A">
      <w:pPr>
        <w:ind w:left="708" w:hanging="708"/>
        <w:rPr>
          <w:rFonts w:ascii="Cambria" w:hAnsi="Cambria"/>
          <w:b/>
          <w:bCs/>
          <w:sz w:val="20"/>
          <w:szCs w:val="20"/>
          <w:lang w:val="es-ES_tradnl" w:eastAsia="es-ES_tradnl"/>
        </w:rPr>
      </w:pPr>
    </w:p>
    <w:p w14:paraId="5E8BB7A6" w14:textId="77777777" w:rsidR="0069403A" w:rsidRDefault="0069403A" w:rsidP="0069403A">
      <w:pPr>
        <w:ind w:left="708" w:hanging="708"/>
        <w:jc w:val="center"/>
        <w:rPr>
          <w:rFonts w:ascii="Cambria" w:hAnsi="Cambria"/>
          <w:b/>
          <w:bCs/>
          <w:sz w:val="20"/>
          <w:szCs w:val="20"/>
          <w:lang w:val="es-ES_tradnl" w:eastAsia="es-ES_tradnl"/>
        </w:rPr>
      </w:pPr>
      <w:r>
        <w:object w:dxaOrig="12796" w:dyaOrig="5026" w14:anchorId="7C4FA1D6">
          <v:shape id="_x0000_i1026" type="#_x0000_t75" style="width:441.45pt;height:173.4pt" o:ole="">
            <v:imagedata r:id="rId15" o:title=""/>
          </v:shape>
          <o:OLEObject Type="Embed" ProgID="Visio.Drawing.15" ShapeID="_x0000_i1026" DrawAspect="Content" ObjectID="_1569573948" r:id="rId16"/>
        </w:object>
      </w:r>
    </w:p>
    <w:p w14:paraId="6958912D" w14:textId="77777777" w:rsidR="0069403A" w:rsidRDefault="0069403A" w:rsidP="00C51AFD">
      <w:pPr>
        <w:numPr>
          <w:ilvl w:val="1"/>
          <w:numId w:val="206"/>
        </w:numPr>
        <w:tabs>
          <w:tab w:val="left" w:leader="dot" w:pos="7920"/>
        </w:tabs>
        <w:ind w:left="480" w:hanging="480"/>
        <w:jc w:val="both"/>
        <w:rPr>
          <w:rFonts w:ascii="Cambria" w:hAnsi="Cambria" w:cs="Calibri"/>
          <w:b/>
          <w:sz w:val="20"/>
          <w:szCs w:val="20"/>
          <w:lang w:val="es-PY"/>
        </w:rPr>
      </w:pPr>
      <w:bookmarkStart w:id="10" w:name="_Toc265412953"/>
      <w:bookmarkStart w:id="11" w:name="_Toc326735482"/>
      <w:bookmarkStart w:id="12" w:name="_Toc383773344"/>
    </w:p>
    <w:p w14:paraId="311134D8" w14:textId="3704DB0A" w:rsidR="0069403A" w:rsidRPr="0069403A" w:rsidRDefault="00FB79C0" w:rsidP="0069403A">
      <w:pPr>
        <w:autoSpaceDE w:val="0"/>
        <w:autoSpaceDN w:val="0"/>
        <w:adjustRightInd w:val="0"/>
        <w:ind w:left="426" w:hanging="284"/>
        <w:rPr>
          <w:rFonts w:ascii="Arial" w:hAnsi="Arial" w:cs="Arial"/>
          <w:b/>
          <w:sz w:val="22"/>
          <w:szCs w:val="22"/>
        </w:rPr>
      </w:pPr>
      <w:r>
        <w:rPr>
          <w:rFonts w:ascii="Arial" w:hAnsi="Arial" w:cs="Arial"/>
          <w:b/>
          <w:sz w:val="22"/>
          <w:szCs w:val="22"/>
        </w:rPr>
        <w:t>3</w:t>
      </w:r>
      <w:r w:rsidR="0069403A" w:rsidRPr="0069403A">
        <w:rPr>
          <w:rFonts w:ascii="Arial" w:hAnsi="Arial" w:cs="Arial"/>
          <w:b/>
          <w:sz w:val="22"/>
          <w:szCs w:val="22"/>
        </w:rPr>
        <w:t>.3 Estructura organizacional de la Unidad Gerenciadora del Programa (UGP)</w:t>
      </w:r>
      <w:bookmarkEnd w:id="10"/>
      <w:bookmarkEnd w:id="11"/>
      <w:bookmarkEnd w:id="12"/>
    </w:p>
    <w:p w14:paraId="7C251EA1" w14:textId="77777777" w:rsidR="0069403A" w:rsidRPr="00927238" w:rsidRDefault="0069403A" w:rsidP="0069403A">
      <w:pPr>
        <w:pStyle w:val="ListParagraph"/>
        <w:tabs>
          <w:tab w:val="left" w:leader="dot" w:pos="-15451"/>
        </w:tabs>
        <w:ind w:left="1680"/>
        <w:jc w:val="both"/>
        <w:rPr>
          <w:rFonts w:ascii="Cambria" w:hAnsi="Cambria" w:cs="Calibri"/>
          <w:b/>
          <w:sz w:val="20"/>
          <w:szCs w:val="20"/>
          <w:lang w:val="es-PY"/>
        </w:rPr>
      </w:pPr>
    </w:p>
    <w:p w14:paraId="3714F05D" w14:textId="77777777" w:rsidR="0069403A" w:rsidRPr="0069403A" w:rsidRDefault="0069403A" w:rsidP="0069403A">
      <w:pPr>
        <w:ind w:left="708"/>
        <w:jc w:val="both"/>
        <w:rPr>
          <w:rFonts w:ascii="Arial" w:hAnsi="Arial" w:cs="Arial"/>
          <w:sz w:val="22"/>
          <w:szCs w:val="22"/>
        </w:rPr>
      </w:pPr>
      <w:r w:rsidRPr="0069403A">
        <w:rPr>
          <w:rFonts w:ascii="Arial" w:hAnsi="Arial" w:cs="Arial"/>
          <w:sz w:val="22"/>
          <w:szCs w:val="22"/>
        </w:rPr>
        <w:t>La UGP-PIASAR realizará la gestión de las actividades orientadas a reducir los tiempos y procesos administrativos relacionados a la ejecución del Programa. Asimismo, es la responsable del manejo de los recursos financieros suministrados por el préstamo BID. La estructura organizacional de la UGP se indica en el siguiente gráfico:</w:t>
      </w:r>
    </w:p>
    <w:p w14:paraId="3955EC96" w14:textId="77777777" w:rsidR="0069403A" w:rsidRDefault="0069403A" w:rsidP="0069403A">
      <w:pPr>
        <w:ind w:left="708"/>
        <w:jc w:val="both"/>
        <w:rPr>
          <w:rFonts w:ascii="Arial" w:hAnsi="Arial" w:cs="Arial"/>
          <w:sz w:val="22"/>
          <w:szCs w:val="22"/>
        </w:rPr>
      </w:pPr>
    </w:p>
    <w:p w14:paraId="68F9290E" w14:textId="77777777" w:rsidR="0069403A" w:rsidRDefault="0069403A" w:rsidP="0069403A">
      <w:pPr>
        <w:ind w:left="708"/>
        <w:jc w:val="both"/>
        <w:rPr>
          <w:rFonts w:ascii="Arial" w:hAnsi="Arial" w:cs="Arial"/>
          <w:sz w:val="22"/>
          <w:szCs w:val="22"/>
        </w:rPr>
      </w:pPr>
    </w:p>
    <w:p w14:paraId="6D34CB60" w14:textId="77777777" w:rsidR="0069403A" w:rsidRDefault="0069403A" w:rsidP="0069403A">
      <w:pPr>
        <w:ind w:left="708"/>
        <w:jc w:val="both"/>
        <w:rPr>
          <w:rFonts w:ascii="Arial" w:hAnsi="Arial" w:cs="Arial"/>
          <w:sz w:val="22"/>
          <w:szCs w:val="22"/>
        </w:rPr>
      </w:pPr>
    </w:p>
    <w:p w14:paraId="1D6B04A2" w14:textId="77777777" w:rsidR="0069403A" w:rsidRDefault="0069403A" w:rsidP="0069403A">
      <w:pPr>
        <w:ind w:left="708"/>
        <w:jc w:val="both"/>
        <w:rPr>
          <w:rFonts w:ascii="Arial" w:hAnsi="Arial" w:cs="Arial"/>
          <w:sz w:val="22"/>
          <w:szCs w:val="22"/>
        </w:rPr>
      </w:pPr>
    </w:p>
    <w:p w14:paraId="2D9D7DEA" w14:textId="77777777" w:rsidR="0069403A" w:rsidRDefault="0069403A" w:rsidP="0069403A">
      <w:pPr>
        <w:ind w:left="708"/>
        <w:jc w:val="both"/>
        <w:rPr>
          <w:rFonts w:ascii="Arial" w:hAnsi="Arial" w:cs="Arial"/>
          <w:sz w:val="22"/>
          <w:szCs w:val="22"/>
        </w:rPr>
      </w:pPr>
    </w:p>
    <w:p w14:paraId="0DF4434B" w14:textId="77777777" w:rsidR="0069403A" w:rsidRDefault="0069403A" w:rsidP="0069403A">
      <w:pPr>
        <w:ind w:left="708"/>
        <w:jc w:val="both"/>
        <w:rPr>
          <w:rFonts w:ascii="Arial" w:hAnsi="Arial" w:cs="Arial"/>
          <w:sz w:val="22"/>
          <w:szCs w:val="22"/>
        </w:rPr>
      </w:pPr>
    </w:p>
    <w:p w14:paraId="6EC63A15" w14:textId="77777777" w:rsidR="0069403A" w:rsidRDefault="0069403A" w:rsidP="0069403A">
      <w:pPr>
        <w:ind w:left="708"/>
        <w:jc w:val="both"/>
        <w:rPr>
          <w:rFonts w:ascii="Arial" w:hAnsi="Arial" w:cs="Arial"/>
          <w:sz w:val="22"/>
          <w:szCs w:val="22"/>
        </w:rPr>
      </w:pPr>
    </w:p>
    <w:p w14:paraId="45AF2D6B" w14:textId="77777777" w:rsidR="0069403A" w:rsidRPr="0069403A" w:rsidRDefault="0069403A" w:rsidP="0069403A">
      <w:pPr>
        <w:ind w:left="708"/>
        <w:jc w:val="both"/>
        <w:rPr>
          <w:rFonts w:ascii="Arial" w:hAnsi="Arial" w:cs="Arial"/>
          <w:sz w:val="22"/>
          <w:szCs w:val="22"/>
        </w:rPr>
      </w:pPr>
    </w:p>
    <w:p w14:paraId="3062174D" w14:textId="6E8B8A0E" w:rsidR="0069403A" w:rsidRPr="0069403A" w:rsidRDefault="0069403A" w:rsidP="0069403A">
      <w:pPr>
        <w:pStyle w:val="Epgrafe1CarCar"/>
        <w:spacing w:line="276" w:lineRule="auto"/>
        <w:outlineLvl w:val="0"/>
        <w:rPr>
          <w:rFonts w:ascii="Arial" w:hAnsi="Arial" w:cs="Arial"/>
        </w:rPr>
      </w:pPr>
      <w:bookmarkStart w:id="13" w:name="_Toc349828209"/>
      <w:r>
        <w:rPr>
          <w:rFonts w:ascii="Arial" w:hAnsi="Arial" w:cs="Arial"/>
        </w:rPr>
        <w:lastRenderedPageBreak/>
        <w:t>Gráfico 3</w:t>
      </w:r>
      <w:r w:rsidRPr="0069403A">
        <w:rPr>
          <w:rFonts w:ascii="Arial" w:hAnsi="Arial" w:cs="Arial"/>
        </w:rPr>
        <w:t>: Estructura organizacional</w:t>
      </w:r>
      <w:bookmarkEnd w:id="13"/>
    </w:p>
    <w:p w14:paraId="3E24B286" w14:textId="77777777" w:rsidR="0069403A" w:rsidRPr="00927238" w:rsidRDefault="0069403A" w:rsidP="0069403A">
      <w:pPr>
        <w:rPr>
          <w:rFonts w:ascii="Cambria" w:hAnsi="Cambria"/>
          <w:sz w:val="20"/>
          <w:szCs w:val="20"/>
        </w:rPr>
      </w:pPr>
    </w:p>
    <w:p w14:paraId="20E19872" w14:textId="77777777" w:rsidR="0069403A" w:rsidRPr="00927238" w:rsidRDefault="0069403A" w:rsidP="0069403A">
      <w:pPr>
        <w:jc w:val="center"/>
        <w:rPr>
          <w:rFonts w:ascii="Cambria" w:hAnsi="Cambria"/>
          <w:sz w:val="20"/>
          <w:szCs w:val="20"/>
        </w:rPr>
      </w:pPr>
      <w:r>
        <w:object w:dxaOrig="12810" w:dyaOrig="9751" w14:anchorId="1600892E">
          <v:shape id="_x0000_i1027" type="#_x0000_t75" style="width:424.65pt;height:323.25pt" o:ole="">
            <v:imagedata r:id="rId17" o:title=""/>
          </v:shape>
          <o:OLEObject Type="Embed" ProgID="Visio.Drawing.15" ShapeID="_x0000_i1027" DrawAspect="Content" ObjectID="_1569573949" r:id="rId18"/>
        </w:object>
      </w:r>
    </w:p>
    <w:p w14:paraId="09A2181F" w14:textId="77777777" w:rsidR="0069403A" w:rsidRPr="0069403A" w:rsidRDefault="0069403A" w:rsidP="0069403A">
      <w:pPr>
        <w:ind w:left="709"/>
        <w:jc w:val="both"/>
        <w:rPr>
          <w:rFonts w:ascii="Arial" w:hAnsi="Arial" w:cs="Arial"/>
          <w:sz w:val="20"/>
        </w:rPr>
      </w:pPr>
      <w:r w:rsidRPr="0069403A">
        <w:rPr>
          <w:rFonts w:ascii="Arial" w:hAnsi="Arial" w:cs="Arial"/>
          <w:noProof/>
          <w:lang w:val="es-MX" w:eastAsia="es-MX"/>
        </w:rPr>
        <mc:AlternateContent>
          <mc:Choice Requires="wps">
            <w:drawing>
              <wp:anchor distT="0" distB="0" distL="114300" distR="114300" simplePos="0" relativeHeight="251668480" behindDoc="0" locked="0" layoutInCell="1" allowOverlap="1" wp14:anchorId="358CFC69" wp14:editId="7CBC0D4D">
                <wp:simplePos x="0" y="0"/>
                <wp:positionH relativeFrom="column">
                  <wp:posOffset>-9525</wp:posOffset>
                </wp:positionH>
                <wp:positionV relativeFrom="paragraph">
                  <wp:posOffset>1966595</wp:posOffset>
                </wp:positionV>
                <wp:extent cx="17780" cy="307975"/>
                <wp:effectExtent l="0" t="635" r="1270"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43942" w14:textId="77777777" w:rsidR="000E3E72" w:rsidRDefault="000E3E72" w:rsidP="0069403A">
                            <w:r>
                              <w:rPr>
                                <w:rFonts w:ascii="Arial" w:hAnsi="Arial" w:cs="Arial"/>
                                <w:color w:val="000000"/>
                                <w:sz w:val="10"/>
                                <w:szCs w:val="10"/>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8CFC69" id="Rectángulo 23" o:spid="_x0000_s1030" style="position:absolute;left:0;text-align:left;margin-left:-.75pt;margin-top:154.85pt;width:1.4pt;height:24.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" filled="f" stroked="f">
                <v:textbox style="mso-fit-shape-to-text:t" inset="0,0,0,0">
                  <w:txbxContent>
                    <w:p w14:paraId="5FC43942" w14:textId="77777777" w:rsidR="000E3E72" w:rsidRDefault="000E3E72" w:rsidP="0069403A">
                      <w:r>
                        <w:rPr>
                          <w:rFonts w:ascii="Arial" w:hAnsi="Arial" w:cs="Arial"/>
                          <w:color w:val="000000"/>
                          <w:sz w:val="10"/>
                          <w:szCs w:val="10"/>
                          <w:lang w:val="en-US"/>
                        </w:rPr>
                        <w:t xml:space="preserve"> </w:t>
                      </w:r>
                    </w:p>
                  </w:txbxContent>
                </v:textbox>
              </v:rect>
            </w:pict>
          </mc:Fallback>
        </mc:AlternateContent>
      </w:r>
      <w:r w:rsidRPr="0069403A">
        <w:rPr>
          <w:rFonts w:ascii="Arial" w:hAnsi="Arial" w:cs="Arial"/>
          <w:sz w:val="20"/>
          <w:u w:val="single"/>
        </w:rPr>
        <w:t>Coordinador de la UGP-PIASAR</w:t>
      </w:r>
      <w:r w:rsidRPr="0069403A">
        <w:rPr>
          <w:rFonts w:ascii="Arial" w:hAnsi="Arial" w:cs="Arial"/>
          <w:sz w:val="20"/>
        </w:rPr>
        <w:t>: Dirige y supervisa el adecuado funcionamiento de las labores administrativas, técnicas, de monitoreo y evaluación del Programa. Es responsable de controlar la ejecución del Programa conforme a lo estipulado en el Contrato de Préstamo y las políticas que apliquen, así como de mantener informado periódicamente al Comité Directivo y Director Ejecutivo del PNSR acerca del avance de las actividades y de la ejecución presupuestal del Programa.</w:t>
      </w:r>
    </w:p>
    <w:p w14:paraId="2A841469" w14:textId="77777777" w:rsidR="0069403A" w:rsidRPr="0069403A" w:rsidRDefault="0069403A" w:rsidP="0069403A">
      <w:pPr>
        <w:ind w:left="709"/>
        <w:jc w:val="both"/>
        <w:rPr>
          <w:rFonts w:ascii="Arial" w:hAnsi="Arial" w:cs="Arial"/>
          <w:sz w:val="20"/>
          <w:u w:val="single"/>
        </w:rPr>
      </w:pPr>
    </w:p>
    <w:p w14:paraId="280FCDFF" w14:textId="77777777" w:rsidR="0069403A" w:rsidRPr="0069403A" w:rsidRDefault="0069403A" w:rsidP="0069403A">
      <w:pPr>
        <w:tabs>
          <w:tab w:val="left" w:leader="dot" w:pos="7920"/>
        </w:tabs>
        <w:ind w:left="709"/>
        <w:jc w:val="both"/>
        <w:rPr>
          <w:rFonts w:ascii="Arial" w:hAnsi="Arial" w:cs="Arial"/>
          <w:sz w:val="20"/>
        </w:rPr>
      </w:pPr>
      <w:r w:rsidRPr="0069403A">
        <w:rPr>
          <w:rFonts w:ascii="Arial" w:hAnsi="Arial" w:cs="Arial"/>
          <w:sz w:val="20"/>
          <w:u w:val="single"/>
        </w:rPr>
        <w:t>Coordinación Administrativa</w:t>
      </w:r>
      <w:r w:rsidRPr="0069403A">
        <w:rPr>
          <w:rFonts w:ascii="Arial" w:hAnsi="Arial" w:cs="Arial"/>
          <w:sz w:val="20"/>
        </w:rPr>
        <w:t>: Planea, organiza, dirige, coordina y controla las labores administrativas del Programa, informan periódicamente a la Coordinación de la UGP-PIASAR acerca de las labores de Tesorería, Contabilidad-Patrimonio, Adquisiciones, y Presupuesto.</w:t>
      </w:r>
    </w:p>
    <w:p w14:paraId="015E7EEA" w14:textId="77777777" w:rsidR="0069403A" w:rsidRPr="0069403A" w:rsidRDefault="0069403A" w:rsidP="0069403A">
      <w:pPr>
        <w:ind w:left="709"/>
        <w:jc w:val="both"/>
        <w:rPr>
          <w:rFonts w:ascii="Arial" w:hAnsi="Arial" w:cs="Arial"/>
          <w:sz w:val="20"/>
          <w:u w:val="single"/>
        </w:rPr>
      </w:pPr>
    </w:p>
    <w:p w14:paraId="2137913B" w14:textId="77777777" w:rsidR="0069403A" w:rsidRPr="0069403A" w:rsidRDefault="0069403A" w:rsidP="0069403A">
      <w:pPr>
        <w:tabs>
          <w:tab w:val="left" w:leader="dot" w:pos="7920"/>
        </w:tabs>
        <w:ind w:left="709"/>
        <w:jc w:val="both"/>
        <w:rPr>
          <w:rFonts w:ascii="Arial" w:hAnsi="Arial" w:cs="Arial"/>
          <w:sz w:val="20"/>
        </w:rPr>
      </w:pPr>
      <w:r w:rsidRPr="0069403A">
        <w:rPr>
          <w:rFonts w:ascii="Arial" w:hAnsi="Arial" w:cs="Arial"/>
          <w:sz w:val="20"/>
          <w:u w:val="single"/>
        </w:rPr>
        <w:t>Coordinación Técnica, Institucional y Social:</w:t>
      </w:r>
      <w:r w:rsidRPr="0069403A">
        <w:rPr>
          <w:rFonts w:ascii="Arial" w:hAnsi="Arial" w:cs="Arial"/>
          <w:sz w:val="20"/>
        </w:rPr>
        <w:t xml:space="preserve"> Planean, organizan, dirigen, coordinan y controlan todas las actividades técnicas realizadas en el marco de implementación de los Programas. Informa periódicamente a la Coordinación de la UGP-PIASAR acerca de las acciones realizadas.</w:t>
      </w:r>
    </w:p>
    <w:p w14:paraId="6BCB3D14" w14:textId="77777777" w:rsidR="0069403A" w:rsidRPr="0069403A" w:rsidRDefault="0069403A" w:rsidP="0069403A">
      <w:pPr>
        <w:tabs>
          <w:tab w:val="left" w:leader="dot" w:pos="7920"/>
        </w:tabs>
        <w:ind w:left="709"/>
        <w:jc w:val="both"/>
        <w:rPr>
          <w:rFonts w:ascii="Arial" w:hAnsi="Arial" w:cs="Arial"/>
          <w:sz w:val="20"/>
        </w:rPr>
      </w:pPr>
    </w:p>
    <w:p w14:paraId="6EF319E4" w14:textId="77777777" w:rsidR="0069403A" w:rsidRPr="0069403A" w:rsidRDefault="0069403A" w:rsidP="0069403A">
      <w:pPr>
        <w:tabs>
          <w:tab w:val="left" w:leader="dot" w:pos="7920"/>
        </w:tabs>
        <w:ind w:left="709"/>
        <w:jc w:val="both"/>
        <w:rPr>
          <w:rFonts w:ascii="Arial" w:hAnsi="Arial" w:cs="Arial"/>
          <w:sz w:val="20"/>
        </w:rPr>
      </w:pPr>
      <w:r w:rsidRPr="0069403A">
        <w:rPr>
          <w:rFonts w:ascii="Arial" w:hAnsi="Arial" w:cs="Arial"/>
          <w:sz w:val="20"/>
          <w:u w:val="single"/>
        </w:rPr>
        <w:t>Especialista M&amp;E:</w:t>
      </w:r>
      <w:r w:rsidRPr="0069403A">
        <w:rPr>
          <w:rFonts w:ascii="Arial" w:hAnsi="Arial" w:cs="Arial"/>
          <w:sz w:val="20"/>
        </w:rPr>
        <w:t xml:space="preserve"> Planean, organizan, dirigen, coordinan y controlan todas las actividades de monitoreo y evaluación de la implementación del programa. Elabora todos los informes requeridos por el BID, así como los vinculados con las demás instituciones nacionales. Informa periódicamente a la Coordinación de la UGP-PIASAR acerca de las acciones realizadas.</w:t>
      </w:r>
    </w:p>
    <w:p w14:paraId="7F353E87" w14:textId="77777777" w:rsidR="0069403A" w:rsidRPr="0069403A" w:rsidRDefault="0069403A" w:rsidP="0069403A">
      <w:pPr>
        <w:tabs>
          <w:tab w:val="left" w:leader="dot" w:pos="7920"/>
        </w:tabs>
        <w:ind w:left="709"/>
        <w:jc w:val="both"/>
        <w:rPr>
          <w:rFonts w:ascii="Arial" w:hAnsi="Arial" w:cs="Arial"/>
          <w:sz w:val="20"/>
          <w:u w:val="single"/>
        </w:rPr>
      </w:pPr>
    </w:p>
    <w:p w14:paraId="38ACC73E" w14:textId="77777777" w:rsidR="0069403A" w:rsidRPr="0069403A" w:rsidRDefault="0069403A" w:rsidP="0069403A">
      <w:pPr>
        <w:tabs>
          <w:tab w:val="left" w:leader="dot" w:pos="7920"/>
        </w:tabs>
        <w:ind w:left="709"/>
        <w:jc w:val="both"/>
        <w:rPr>
          <w:rFonts w:ascii="Arial" w:hAnsi="Arial" w:cs="Arial"/>
          <w:sz w:val="20"/>
        </w:rPr>
      </w:pPr>
      <w:r w:rsidRPr="0069403A">
        <w:rPr>
          <w:rFonts w:ascii="Arial" w:hAnsi="Arial" w:cs="Arial"/>
          <w:sz w:val="20"/>
          <w:u w:val="single"/>
        </w:rPr>
        <w:t>Unidades Territoriales:</w:t>
      </w:r>
      <w:r w:rsidRPr="0069403A">
        <w:rPr>
          <w:rFonts w:ascii="Arial" w:hAnsi="Arial" w:cs="Arial"/>
          <w:sz w:val="20"/>
        </w:rPr>
        <w:t xml:space="preserve"> Monitorean la ejecución físico-financiera de los Programas en las regiones y responsables por la pre-liquidaciones mensuales y liquidaciones finales de los Programas. Informa periódicamente a la Coordinación de la UGP-PIASAR a través del Director Ejecutivo del PNSR acerca de las acciones realizadas.</w:t>
      </w:r>
    </w:p>
    <w:p w14:paraId="57645549" w14:textId="77777777" w:rsidR="0069403A" w:rsidRPr="0069403A" w:rsidRDefault="0069403A" w:rsidP="0069403A">
      <w:pPr>
        <w:tabs>
          <w:tab w:val="left" w:leader="dot" w:pos="7920"/>
        </w:tabs>
        <w:ind w:left="709"/>
        <w:jc w:val="both"/>
        <w:rPr>
          <w:rFonts w:ascii="Arial" w:hAnsi="Arial" w:cs="Arial"/>
          <w:sz w:val="20"/>
          <w:u w:val="single"/>
        </w:rPr>
      </w:pPr>
    </w:p>
    <w:p w14:paraId="3F28C176" w14:textId="77777777" w:rsidR="0069403A" w:rsidRPr="0069403A" w:rsidRDefault="0069403A" w:rsidP="0069403A">
      <w:pPr>
        <w:ind w:left="709"/>
        <w:jc w:val="both"/>
        <w:rPr>
          <w:rFonts w:ascii="Arial" w:hAnsi="Arial" w:cs="Arial"/>
          <w:sz w:val="20"/>
        </w:rPr>
      </w:pPr>
      <w:r w:rsidRPr="0069403A">
        <w:rPr>
          <w:rFonts w:ascii="Arial" w:hAnsi="Arial" w:cs="Arial"/>
          <w:sz w:val="20"/>
        </w:rPr>
        <w:lastRenderedPageBreak/>
        <w:t>El personal designado o contratado para la UGP tendrá dedicación exclusiva para el Programa.</w:t>
      </w:r>
    </w:p>
    <w:p w14:paraId="1992B3F2" w14:textId="77777777" w:rsidR="0069403A" w:rsidRPr="0069403A" w:rsidRDefault="0069403A" w:rsidP="0069403A">
      <w:pPr>
        <w:tabs>
          <w:tab w:val="left" w:leader="dot" w:pos="7920"/>
        </w:tabs>
        <w:ind w:left="709"/>
        <w:jc w:val="both"/>
        <w:rPr>
          <w:rFonts w:ascii="Arial" w:hAnsi="Arial" w:cs="Arial"/>
          <w:sz w:val="20"/>
          <w:szCs w:val="20"/>
        </w:rPr>
      </w:pPr>
    </w:p>
    <w:p w14:paraId="2C0E09DB" w14:textId="77777777" w:rsidR="0069403A" w:rsidRPr="0069403A" w:rsidRDefault="0069403A" w:rsidP="0069403A">
      <w:pPr>
        <w:pStyle w:val="ListParagraph"/>
        <w:autoSpaceDE w:val="0"/>
        <w:autoSpaceDN w:val="0"/>
        <w:adjustRightInd w:val="0"/>
        <w:ind w:left="569"/>
        <w:jc w:val="both"/>
        <w:rPr>
          <w:rFonts w:ascii="Arial" w:hAnsi="Arial" w:cs="Arial"/>
          <w:sz w:val="22"/>
          <w:szCs w:val="22"/>
        </w:rPr>
      </w:pPr>
      <w:r w:rsidRPr="0069403A">
        <w:rPr>
          <w:rFonts w:ascii="Arial" w:hAnsi="Arial" w:cs="Arial"/>
          <w:sz w:val="22"/>
          <w:szCs w:val="22"/>
        </w:rPr>
        <w:t>La planilla de personal de la UGP para dar cumplimiento a los objetivos y metas trazados en el programa, son de 12 persones claves. En las Unidades Territoriales donde se desarrollen Programas que forman parte del programa, será necesario contar con el personal necesario para asegurar el monitoreo de la ejecución. Los mismos podrán ser asignados por el PNSR o contratados a través del programa. Sin perjuicio de cuál sería la modalidad de contratación, será presupuestado en el marco del Programa.</w:t>
      </w:r>
    </w:p>
    <w:p w14:paraId="319CE037" w14:textId="77777777" w:rsidR="0069403A" w:rsidRPr="0069403A" w:rsidRDefault="0069403A" w:rsidP="0069403A">
      <w:pPr>
        <w:pStyle w:val="ListParagraph"/>
        <w:autoSpaceDE w:val="0"/>
        <w:autoSpaceDN w:val="0"/>
        <w:adjustRightInd w:val="0"/>
        <w:ind w:left="569"/>
        <w:jc w:val="both"/>
        <w:rPr>
          <w:rFonts w:ascii="Arial" w:hAnsi="Arial" w:cs="Arial"/>
          <w:sz w:val="22"/>
          <w:szCs w:val="22"/>
        </w:rPr>
      </w:pPr>
    </w:p>
    <w:p w14:paraId="6A5266A9" w14:textId="77777777" w:rsidR="0069403A" w:rsidRPr="0069403A" w:rsidRDefault="0069403A" w:rsidP="0069403A">
      <w:pPr>
        <w:pStyle w:val="ListParagraph"/>
        <w:autoSpaceDE w:val="0"/>
        <w:autoSpaceDN w:val="0"/>
        <w:adjustRightInd w:val="0"/>
        <w:ind w:left="569"/>
        <w:jc w:val="both"/>
        <w:rPr>
          <w:rFonts w:ascii="Arial" w:hAnsi="Arial" w:cs="Arial"/>
          <w:sz w:val="22"/>
          <w:szCs w:val="22"/>
        </w:rPr>
      </w:pPr>
      <w:r w:rsidRPr="0069403A">
        <w:rPr>
          <w:rFonts w:ascii="Arial" w:hAnsi="Arial" w:cs="Arial"/>
          <w:sz w:val="22"/>
          <w:szCs w:val="22"/>
        </w:rPr>
        <w:t xml:space="preserve">Los recursos humanos que conformarán la UGP serán contratados bajo la modalidad de consultores individuales, con dedicación a tiempo completo y exclusiva para el programa. Los contratos serán suscriptos por 1 año de duración, sujetos a evaluación de desempeño para su renovación. </w:t>
      </w:r>
    </w:p>
    <w:p w14:paraId="065DDAE3" w14:textId="77777777" w:rsidR="00F23AC0" w:rsidRPr="0069403A" w:rsidRDefault="00F23AC0" w:rsidP="00F23AC0">
      <w:pPr>
        <w:pStyle w:val="ListParagraph"/>
        <w:autoSpaceDE w:val="0"/>
        <w:autoSpaceDN w:val="0"/>
        <w:adjustRightInd w:val="0"/>
        <w:ind w:left="360"/>
        <w:rPr>
          <w:rFonts w:ascii="Arial" w:hAnsi="Arial" w:cs="Arial"/>
          <w:b/>
          <w:sz w:val="22"/>
          <w:szCs w:val="22"/>
          <w:lang w:val="es-PY"/>
        </w:rPr>
      </w:pPr>
    </w:p>
    <w:p w14:paraId="59A2EA2A" w14:textId="77777777" w:rsidR="00F23AC0" w:rsidRPr="0069403A" w:rsidRDefault="00F23AC0" w:rsidP="0069403A">
      <w:pPr>
        <w:autoSpaceDE w:val="0"/>
        <w:autoSpaceDN w:val="0"/>
        <w:adjustRightInd w:val="0"/>
        <w:rPr>
          <w:rFonts w:ascii="Arial" w:hAnsi="Arial" w:cs="Arial"/>
          <w:sz w:val="22"/>
          <w:szCs w:val="22"/>
        </w:rPr>
      </w:pPr>
    </w:p>
    <w:p w14:paraId="59FE3F55" w14:textId="3100DDF7" w:rsidR="00F23AC0" w:rsidRPr="0069403A" w:rsidRDefault="0069403A" w:rsidP="0069403A">
      <w:pPr>
        <w:autoSpaceDE w:val="0"/>
        <w:autoSpaceDN w:val="0"/>
        <w:adjustRightInd w:val="0"/>
        <w:ind w:left="426" w:hanging="284"/>
        <w:rPr>
          <w:rFonts w:ascii="Arial" w:hAnsi="Arial" w:cs="Arial"/>
          <w:b/>
          <w:sz w:val="22"/>
          <w:szCs w:val="22"/>
        </w:rPr>
      </w:pPr>
      <w:r>
        <w:rPr>
          <w:rFonts w:ascii="Arial" w:hAnsi="Arial" w:cs="Arial"/>
          <w:b/>
          <w:sz w:val="22"/>
          <w:szCs w:val="22"/>
        </w:rPr>
        <w:t>3.4</w:t>
      </w:r>
      <w:r>
        <w:rPr>
          <w:rFonts w:ascii="Arial" w:hAnsi="Arial" w:cs="Arial"/>
          <w:b/>
          <w:sz w:val="22"/>
          <w:szCs w:val="22"/>
        </w:rPr>
        <w:tab/>
      </w:r>
      <w:r w:rsidR="00E46ADF" w:rsidRPr="0069403A">
        <w:rPr>
          <w:rFonts w:ascii="Arial" w:hAnsi="Arial" w:cs="Arial"/>
          <w:b/>
          <w:sz w:val="22"/>
          <w:szCs w:val="22"/>
        </w:rPr>
        <w:t>Descripción de las f</w:t>
      </w:r>
      <w:r>
        <w:rPr>
          <w:rFonts w:ascii="Arial" w:hAnsi="Arial" w:cs="Arial"/>
          <w:b/>
          <w:sz w:val="22"/>
          <w:szCs w:val="22"/>
        </w:rPr>
        <w:t>unciones del personal de PIASAR</w:t>
      </w:r>
    </w:p>
    <w:p w14:paraId="09D073F4" w14:textId="77777777" w:rsidR="00E46ADF" w:rsidRDefault="00E46ADF" w:rsidP="00E46ADF">
      <w:pPr>
        <w:pStyle w:val="ListParagraph"/>
        <w:autoSpaceDE w:val="0"/>
        <w:autoSpaceDN w:val="0"/>
        <w:adjustRightInd w:val="0"/>
        <w:ind w:left="569"/>
        <w:rPr>
          <w:rFonts w:ascii="Arial" w:hAnsi="Arial" w:cs="Arial"/>
          <w:b/>
          <w:sz w:val="22"/>
          <w:szCs w:val="22"/>
          <w:lang w:val="es-PE"/>
        </w:rPr>
      </w:pPr>
    </w:p>
    <w:p w14:paraId="1CFD037A" w14:textId="5F63A90F" w:rsidR="00E46ADF" w:rsidRDefault="00E46ADF" w:rsidP="00E46ADF">
      <w:pPr>
        <w:pStyle w:val="ListParagraph"/>
        <w:autoSpaceDE w:val="0"/>
        <w:autoSpaceDN w:val="0"/>
        <w:adjustRightInd w:val="0"/>
        <w:ind w:left="569"/>
        <w:jc w:val="both"/>
        <w:rPr>
          <w:rFonts w:ascii="Arial" w:hAnsi="Arial" w:cs="Arial"/>
          <w:sz w:val="22"/>
          <w:szCs w:val="22"/>
        </w:rPr>
      </w:pPr>
      <w:r w:rsidRPr="00E46ADF">
        <w:rPr>
          <w:rFonts w:ascii="Arial" w:hAnsi="Arial" w:cs="Arial"/>
          <w:sz w:val="22"/>
          <w:szCs w:val="22"/>
        </w:rPr>
        <w:t>La descripci</w:t>
      </w:r>
      <w:r>
        <w:rPr>
          <w:rFonts w:ascii="Arial" w:hAnsi="Arial" w:cs="Arial"/>
          <w:sz w:val="22"/>
          <w:szCs w:val="22"/>
        </w:rPr>
        <w:t xml:space="preserve">ón funcional de cada integrante de la estructura orgánica de </w:t>
      </w:r>
      <w:r w:rsidR="0069403A">
        <w:rPr>
          <w:rFonts w:ascii="Arial" w:hAnsi="Arial" w:cs="Arial"/>
          <w:sz w:val="22"/>
          <w:szCs w:val="22"/>
        </w:rPr>
        <w:t>PIASAR</w:t>
      </w:r>
      <w:r>
        <w:rPr>
          <w:rFonts w:ascii="Arial" w:hAnsi="Arial" w:cs="Arial"/>
          <w:sz w:val="22"/>
          <w:szCs w:val="22"/>
        </w:rPr>
        <w:t xml:space="preserve"> se presenta en el Anexo </w:t>
      </w:r>
      <w:r w:rsidR="0023423C">
        <w:rPr>
          <w:rFonts w:ascii="Arial" w:hAnsi="Arial" w:cs="Arial"/>
          <w:sz w:val="22"/>
          <w:szCs w:val="22"/>
        </w:rPr>
        <w:t>1</w:t>
      </w:r>
      <w:r>
        <w:rPr>
          <w:rFonts w:ascii="Arial" w:hAnsi="Arial" w:cs="Arial"/>
          <w:sz w:val="22"/>
          <w:szCs w:val="22"/>
        </w:rPr>
        <w:t xml:space="preserve"> del presente documento.</w:t>
      </w:r>
    </w:p>
    <w:p w14:paraId="317B1CC3" w14:textId="77777777" w:rsidR="00B45A18" w:rsidRPr="00E46ADF" w:rsidRDefault="00B45A18" w:rsidP="00E46ADF">
      <w:pPr>
        <w:pStyle w:val="ListParagraph"/>
        <w:autoSpaceDE w:val="0"/>
        <w:autoSpaceDN w:val="0"/>
        <w:adjustRightInd w:val="0"/>
        <w:ind w:left="569"/>
        <w:jc w:val="both"/>
        <w:rPr>
          <w:rFonts w:ascii="Arial" w:hAnsi="Arial" w:cs="Arial"/>
          <w:sz w:val="22"/>
          <w:szCs w:val="22"/>
        </w:rPr>
      </w:pPr>
    </w:p>
    <w:p w14:paraId="5B0B3C94" w14:textId="77777777" w:rsidR="00E46ADF" w:rsidRPr="0069403A" w:rsidRDefault="00E46ADF" w:rsidP="0069403A">
      <w:pPr>
        <w:pStyle w:val="ListParagraph"/>
        <w:autoSpaceDE w:val="0"/>
        <w:autoSpaceDN w:val="0"/>
        <w:adjustRightInd w:val="0"/>
        <w:ind w:left="569"/>
        <w:jc w:val="both"/>
        <w:rPr>
          <w:rFonts w:ascii="Arial" w:hAnsi="Arial" w:cs="Arial"/>
          <w:sz w:val="22"/>
          <w:szCs w:val="22"/>
        </w:rPr>
      </w:pPr>
    </w:p>
    <w:p w14:paraId="591FEE81" w14:textId="77777777" w:rsidR="00F23AC0" w:rsidRPr="00716B3C" w:rsidRDefault="00F23AC0" w:rsidP="00F23AC0">
      <w:pPr>
        <w:pStyle w:val="ListParagraph"/>
        <w:autoSpaceDE w:val="0"/>
        <w:autoSpaceDN w:val="0"/>
        <w:adjustRightInd w:val="0"/>
        <w:ind w:left="569"/>
        <w:rPr>
          <w:rFonts w:ascii="Arial" w:hAnsi="Arial" w:cs="Arial"/>
          <w:sz w:val="22"/>
          <w:szCs w:val="22"/>
        </w:rPr>
      </w:pPr>
    </w:p>
    <w:p w14:paraId="390DA48E" w14:textId="77777777" w:rsidR="00F23AC0" w:rsidRDefault="00F23AC0" w:rsidP="00F23AC0">
      <w:pPr>
        <w:shd w:val="clear" w:color="auto" w:fill="FFFFFF"/>
        <w:tabs>
          <w:tab w:val="left" w:pos="0"/>
        </w:tabs>
        <w:autoSpaceDE w:val="0"/>
        <w:autoSpaceDN w:val="0"/>
        <w:ind w:left="708" w:right="79"/>
        <w:jc w:val="both"/>
        <w:rPr>
          <w:rFonts w:ascii="Arial" w:hAnsi="Arial" w:cs="Arial"/>
          <w:bCs/>
          <w:sz w:val="22"/>
          <w:szCs w:val="22"/>
          <w:lang w:val="es-PE"/>
        </w:rPr>
      </w:pPr>
    </w:p>
    <w:p w14:paraId="5B6E9F52" w14:textId="77777777" w:rsidR="00F23AC0" w:rsidRDefault="00F23AC0" w:rsidP="00F23AC0">
      <w:pPr>
        <w:shd w:val="clear" w:color="auto" w:fill="FFFFFF"/>
        <w:tabs>
          <w:tab w:val="left" w:pos="0"/>
        </w:tabs>
        <w:autoSpaceDE w:val="0"/>
        <w:autoSpaceDN w:val="0"/>
        <w:ind w:right="79"/>
        <w:jc w:val="both"/>
        <w:rPr>
          <w:rFonts w:ascii="Arial" w:hAnsi="Arial" w:cs="Arial"/>
          <w:bCs/>
          <w:sz w:val="22"/>
          <w:szCs w:val="22"/>
          <w:lang w:val="es-PE"/>
        </w:rPr>
      </w:pPr>
    </w:p>
    <w:p w14:paraId="3DE2EE6C" w14:textId="77777777" w:rsidR="00F23AC0" w:rsidRDefault="00F23AC0" w:rsidP="00F23AC0">
      <w:pPr>
        <w:shd w:val="clear" w:color="auto" w:fill="FFFFFF"/>
        <w:tabs>
          <w:tab w:val="left" w:pos="0"/>
        </w:tabs>
        <w:autoSpaceDE w:val="0"/>
        <w:autoSpaceDN w:val="0"/>
        <w:ind w:left="708" w:right="79"/>
        <w:jc w:val="both"/>
        <w:rPr>
          <w:rFonts w:ascii="Arial" w:hAnsi="Arial" w:cs="Arial"/>
          <w:bCs/>
          <w:sz w:val="22"/>
          <w:szCs w:val="22"/>
          <w:lang w:val="es-PE"/>
        </w:rPr>
      </w:pPr>
    </w:p>
    <w:p w14:paraId="45E172B6" w14:textId="77777777" w:rsidR="00F23AC0" w:rsidRPr="00716B3C" w:rsidRDefault="00F23AC0" w:rsidP="00F23AC0">
      <w:pPr>
        <w:shd w:val="clear" w:color="auto" w:fill="FFFFFF"/>
        <w:tabs>
          <w:tab w:val="left" w:pos="0"/>
        </w:tabs>
        <w:autoSpaceDE w:val="0"/>
        <w:autoSpaceDN w:val="0"/>
        <w:ind w:left="708" w:right="79"/>
        <w:jc w:val="both"/>
        <w:rPr>
          <w:rFonts w:ascii="Arial" w:hAnsi="Arial" w:cs="Arial"/>
          <w:bCs/>
          <w:sz w:val="22"/>
          <w:szCs w:val="22"/>
          <w:lang w:val="es-PE"/>
        </w:rPr>
      </w:pPr>
    </w:p>
    <w:p w14:paraId="74FA82E9" w14:textId="77777777" w:rsidR="00E46ADF" w:rsidRDefault="00E46ADF">
      <w:pPr>
        <w:spacing w:after="200" w:line="276" w:lineRule="auto"/>
        <w:rPr>
          <w:rFonts w:ascii="Arial" w:hAnsi="Arial" w:cs="Arial"/>
          <w:b/>
          <w:sz w:val="22"/>
          <w:szCs w:val="22"/>
        </w:rPr>
      </w:pPr>
      <w:r>
        <w:rPr>
          <w:rFonts w:ascii="Arial" w:hAnsi="Arial" w:cs="Arial"/>
          <w:b/>
          <w:sz w:val="22"/>
          <w:szCs w:val="22"/>
        </w:rPr>
        <w:br w:type="page"/>
      </w:r>
    </w:p>
    <w:p w14:paraId="497D19D5" w14:textId="77777777" w:rsidR="00F23AC0" w:rsidRPr="00716B3C" w:rsidRDefault="00F23AC0" w:rsidP="00F23AC0">
      <w:pPr>
        <w:autoSpaceDE w:val="0"/>
        <w:autoSpaceDN w:val="0"/>
        <w:adjustRightInd w:val="0"/>
        <w:jc w:val="center"/>
        <w:rPr>
          <w:rFonts w:ascii="Arial" w:hAnsi="Arial" w:cs="Arial"/>
          <w:b/>
          <w:sz w:val="22"/>
          <w:szCs w:val="22"/>
        </w:rPr>
      </w:pPr>
      <w:r w:rsidRPr="00716B3C">
        <w:rPr>
          <w:rFonts w:ascii="Arial" w:hAnsi="Arial" w:cs="Arial"/>
          <w:b/>
          <w:sz w:val="22"/>
          <w:szCs w:val="22"/>
        </w:rPr>
        <w:lastRenderedPageBreak/>
        <w:t>CAPITULO IV</w:t>
      </w:r>
    </w:p>
    <w:p w14:paraId="5F54DD83" w14:textId="77777777" w:rsidR="00F23AC0" w:rsidRPr="00716B3C" w:rsidRDefault="00F23AC0" w:rsidP="00F23AC0">
      <w:pPr>
        <w:autoSpaceDE w:val="0"/>
        <w:autoSpaceDN w:val="0"/>
        <w:adjustRightInd w:val="0"/>
        <w:rPr>
          <w:rFonts w:ascii="Arial" w:hAnsi="Arial" w:cs="Arial"/>
          <w:sz w:val="22"/>
          <w:szCs w:val="22"/>
        </w:rPr>
      </w:pPr>
    </w:p>
    <w:p w14:paraId="55C2E253" w14:textId="77777777" w:rsidR="00F23AC0" w:rsidRPr="00716B3C" w:rsidRDefault="00F23AC0" w:rsidP="00F23AC0">
      <w:pPr>
        <w:autoSpaceDE w:val="0"/>
        <w:autoSpaceDN w:val="0"/>
        <w:adjustRightInd w:val="0"/>
        <w:jc w:val="center"/>
        <w:rPr>
          <w:rFonts w:ascii="Arial" w:hAnsi="Arial" w:cs="Arial"/>
          <w:b/>
          <w:sz w:val="22"/>
          <w:szCs w:val="22"/>
        </w:rPr>
      </w:pPr>
      <w:r w:rsidRPr="00716B3C">
        <w:rPr>
          <w:rFonts w:ascii="Arial" w:hAnsi="Arial" w:cs="Arial"/>
          <w:b/>
          <w:sz w:val="22"/>
          <w:szCs w:val="22"/>
        </w:rPr>
        <w:t>PROCEDIMIENTOS ADMINISTRATIVOS Y FINANCIEROS</w:t>
      </w:r>
    </w:p>
    <w:p w14:paraId="30716E08" w14:textId="77777777" w:rsidR="00F23AC0" w:rsidRPr="00716B3C" w:rsidRDefault="00F23AC0" w:rsidP="00F23AC0">
      <w:pPr>
        <w:autoSpaceDE w:val="0"/>
        <w:autoSpaceDN w:val="0"/>
        <w:adjustRightInd w:val="0"/>
        <w:rPr>
          <w:rFonts w:ascii="Arial" w:hAnsi="Arial" w:cs="Arial"/>
          <w:sz w:val="22"/>
          <w:szCs w:val="22"/>
        </w:rPr>
      </w:pPr>
      <w:r w:rsidRPr="00716B3C">
        <w:rPr>
          <w:rFonts w:ascii="Arial" w:hAnsi="Arial" w:cs="Arial"/>
          <w:sz w:val="22"/>
          <w:szCs w:val="22"/>
        </w:rPr>
        <w:tab/>
      </w:r>
      <w:r w:rsidRPr="00716B3C">
        <w:rPr>
          <w:rFonts w:ascii="Arial" w:hAnsi="Arial" w:cs="Arial"/>
          <w:color w:val="FFFFFF"/>
          <w:sz w:val="22"/>
          <w:szCs w:val="22"/>
        </w:rPr>
        <w:t>0</w:t>
      </w:r>
    </w:p>
    <w:p w14:paraId="0A97079F" w14:textId="77777777" w:rsidR="00F23AC0" w:rsidRPr="00716B3C" w:rsidRDefault="00F23AC0" w:rsidP="00F23AC0">
      <w:pPr>
        <w:pStyle w:val="ListParagraph"/>
        <w:ind w:left="0"/>
        <w:jc w:val="both"/>
        <w:rPr>
          <w:rFonts w:ascii="Arial" w:hAnsi="Arial" w:cs="Arial"/>
          <w:sz w:val="22"/>
          <w:szCs w:val="22"/>
        </w:rPr>
      </w:pPr>
      <w:r w:rsidRPr="00716B3C">
        <w:rPr>
          <w:rFonts w:ascii="Arial" w:hAnsi="Arial" w:cs="Arial"/>
          <w:sz w:val="22"/>
          <w:szCs w:val="22"/>
        </w:rPr>
        <w:t>La Ley N° 28112, Ley Marco de la Administración Financiera del Sector Público,    orienta la gestión de los fondos públicos, conforme a las disposiciones del ordenamiento jurídico, promoviendo el adecuado funcionamiento de sus sistemas conformantes,  en concordancia con la Ley N° 27958, Ley de Responsabilidad y Transparencia Fiscal y el Marco Macroeconómico Multianual, asimismo le es aplicable lo dispuesto en la Ley N° 29158, Ley Orgánica del Poder Ejecutivo (LOPE), en lo que respecta a su Artículo 2°; principio de servicio al ciudadano, Artículo 3°; principio de inclusión y equidad, y en su Artículo 46°; los sistemas administrativos que deben operar en la gestión pública.</w:t>
      </w:r>
    </w:p>
    <w:p w14:paraId="5F0C02A7" w14:textId="77777777" w:rsidR="00F23AC0" w:rsidRPr="00716B3C" w:rsidRDefault="00F23AC0" w:rsidP="00F23AC0">
      <w:pPr>
        <w:pStyle w:val="ListParagraph"/>
        <w:ind w:left="0"/>
        <w:jc w:val="both"/>
        <w:rPr>
          <w:rFonts w:ascii="Arial" w:hAnsi="Arial" w:cs="Arial"/>
          <w:sz w:val="22"/>
          <w:szCs w:val="22"/>
        </w:rPr>
      </w:pPr>
    </w:p>
    <w:p w14:paraId="6ACE9ABB" w14:textId="249A065D" w:rsidR="00F23AC0" w:rsidRPr="00716B3C" w:rsidRDefault="00F23AC0" w:rsidP="00F23AC0">
      <w:pPr>
        <w:pStyle w:val="ListParagraph"/>
        <w:ind w:left="0"/>
        <w:jc w:val="both"/>
        <w:rPr>
          <w:rFonts w:ascii="Arial" w:hAnsi="Arial" w:cs="Arial"/>
          <w:sz w:val="22"/>
          <w:szCs w:val="22"/>
        </w:rPr>
      </w:pPr>
      <w:r w:rsidRPr="00716B3C">
        <w:rPr>
          <w:rFonts w:ascii="Arial" w:hAnsi="Arial" w:cs="Arial"/>
          <w:sz w:val="22"/>
          <w:szCs w:val="22"/>
        </w:rPr>
        <w:t xml:space="preserve">Asimismo, le es aplicable a la UGP </w:t>
      </w:r>
      <w:r w:rsidR="00CA0A89">
        <w:rPr>
          <w:rFonts w:ascii="Arial" w:hAnsi="Arial" w:cs="Arial"/>
          <w:sz w:val="22"/>
          <w:szCs w:val="22"/>
        </w:rPr>
        <w:t>PIASAR</w:t>
      </w:r>
      <w:r w:rsidRPr="00716B3C">
        <w:rPr>
          <w:rFonts w:ascii="Arial" w:hAnsi="Arial" w:cs="Arial"/>
          <w:sz w:val="22"/>
          <w:szCs w:val="22"/>
        </w:rPr>
        <w:t xml:space="preserve">, lo dispuesto en el </w:t>
      </w:r>
      <w:r w:rsidR="00CA0A89">
        <w:rPr>
          <w:rFonts w:ascii="Arial" w:hAnsi="Arial" w:cs="Arial"/>
          <w:sz w:val="22"/>
          <w:szCs w:val="22"/>
        </w:rPr>
        <w:t xml:space="preserve">Contrato de Préstamo suscripto con el BID </w:t>
      </w:r>
      <w:r w:rsidR="00CA0A89" w:rsidRPr="004642D3">
        <w:rPr>
          <w:rFonts w:ascii="Arial" w:hAnsi="Arial" w:cs="Arial"/>
          <w:sz w:val="22"/>
          <w:szCs w:val="22"/>
        </w:rPr>
        <w:t>XX/OC-PE</w:t>
      </w:r>
    </w:p>
    <w:p w14:paraId="1312DE83" w14:textId="77777777" w:rsidR="00F23AC0" w:rsidRDefault="00F23AC0" w:rsidP="00F23AC0">
      <w:pPr>
        <w:pStyle w:val="ListParagraph"/>
        <w:ind w:left="567"/>
        <w:jc w:val="both"/>
        <w:rPr>
          <w:rFonts w:ascii="Arial" w:hAnsi="Arial" w:cs="Arial"/>
          <w:sz w:val="22"/>
          <w:szCs w:val="22"/>
        </w:rPr>
      </w:pPr>
    </w:p>
    <w:p w14:paraId="55EF14B1" w14:textId="3BB23AD9" w:rsidR="00F23AC0" w:rsidRPr="00511065" w:rsidRDefault="003558AE" w:rsidP="003558AE">
      <w:pPr>
        <w:pStyle w:val="Heading2"/>
        <w:rPr>
          <w:szCs w:val="22"/>
        </w:rPr>
      </w:pPr>
      <w:r w:rsidRPr="00511065">
        <w:rPr>
          <w:rFonts w:eastAsia="MS Mincho"/>
          <w:lang w:eastAsia="en-US"/>
        </w:rPr>
        <w:t xml:space="preserve">4.1 </w:t>
      </w:r>
      <w:r w:rsidR="00332C82">
        <w:rPr>
          <w:rFonts w:eastAsia="MS Mincho"/>
          <w:lang w:eastAsia="en-US"/>
        </w:rPr>
        <w:t>Procedimientos del Sistema de P</w:t>
      </w:r>
      <w:r w:rsidR="00332C82" w:rsidRPr="00511065">
        <w:rPr>
          <w:rFonts w:eastAsia="MS Mincho"/>
          <w:lang w:eastAsia="en-US"/>
        </w:rPr>
        <w:t>resupuesto</w:t>
      </w:r>
      <w:r w:rsidR="00F23AC0" w:rsidRPr="00511065">
        <w:rPr>
          <w:rFonts w:eastAsia="MS Mincho"/>
          <w:lang w:eastAsia="en-US"/>
        </w:rPr>
        <w:t xml:space="preserve"> </w:t>
      </w:r>
    </w:p>
    <w:p w14:paraId="4FF9A09E" w14:textId="77777777" w:rsidR="00F23AC0" w:rsidRPr="007261D6" w:rsidRDefault="00F23AC0" w:rsidP="00F23AC0">
      <w:pPr>
        <w:pStyle w:val="ListParagraph"/>
        <w:ind w:left="567"/>
        <w:jc w:val="both"/>
        <w:rPr>
          <w:rFonts w:ascii="Arial" w:hAnsi="Arial" w:cs="Arial"/>
          <w:sz w:val="22"/>
          <w:szCs w:val="22"/>
        </w:rPr>
      </w:pPr>
    </w:p>
    <w:p w14:paraId="3693B0D4" w14:textId="77777777" w:rsidR="00F23AC0" w:rsidRPr="00D03D4C" w:rsidRDefault="00F23AC0" w:rsidP="003558AE">
      <w:pPr>
        <w:ind w:left="567"/>
        <w:jc w:val="both"/>
        <w:rPr>
          <w:rFonts w:ascii="Arial" w:hAnsi="Arial" w:cs="Arial"/>
          <w:b/>
          <w:sz w:val="22"/>
          <w:szCs w:val="22"/>
        </w:rPr>
      </w:pPr>
      <w:r w:rsidRPr="00D03D4C">
        <w:rPr>
          <w:rFonts w:ascii="Arial" w:hAnsi="Arial" w:cs="Arial"/>
          <w:b/>
          <w:sz w:val="22"/>
          <w:szCs w:val="22"/>
        </w:rPr>
        <w:t>4.1.1 Programación y Formulación del Presupuesto Anual</w:t>
      </w:r>
    </w:p>
    <w:p w14:paraId="5AF39047" w14:textId="77777777" w:rsidR="00F23AC0" w:rsidRPr="00D60AE7" w:rsidRDefault="00F23AC0" w:rsidP="00F23AC0">
      <w:pPr>
        <w:pStyle w:val="ListParagraph"/>
        <w:ind w:left="567"/>
        <w:jc w:val="both"/>
        <w:rPr>
          <w:rFonts w:ascii="Arial" w:hAnsi="Arial" w:cs="Arial"/>
          <w:sz w:val="22"/>
          <w:szCs w:val="22"/>
        </w:rPr>
      </w:pPr>
    </w:p>
    <w:p w14:paraId="4CF2D6C6" w14:textId="77777777" w:rsidR="00F23AC0" w:rsidRDefault="00F23AC0" w:rsidP="00F23AC0">
      <w:pPr>
        <w:pStyle w:val="ListParagraph"/>
        <w:ind w:left="567"/>
        <w:jc w:val="both"/>
        <w:rPr>
          <w:rFonts w:ascii="Arial" w:hAnsi="Arial" w:cs="Arial"/>
          <w:sz w:val="22"/>
          <w:szCs w:val="22"/>
        </w:rPr>
      </w:pPr>
      <w:r>
        <w:rPr>
          <w:rFonts w:ascii="Arial" w:hAnsi="Arial" w:cs="Arial"/>
          <w:sz w:val="22"/>
          <w:szCs w:val="22"/>
        </w:rPr>
        <w:t>El equipo de Planificación y Presupuesto es el</w:t>
      </w:r>
      <w:r w:rsidRPr="00D60AE7">
        <w:rPr>
          <w:rFonts w:ascii="Arial" w:hAnsi="Arial" w:cs="Arial"/>
          <w:sz w:val="22"/>
          <w:szCs w:val="22"/>
        </w:rPr>
        <w:t xml:space="preserve"> responsable de llevar adelante las acciones necesarias para la </w:t>
      </w:r>
      <w:r w:rsidRPr="00D03D4C">
        <w:rPr>
          <w:rFonts w:ascii="Arial" w:hAnsi="Arial" w:cs="Arial"/>
          <w:sz w:val="22"/>
          <w:szCs w:val="22"/>
        </w:rPr>
        <w:t>programación, aprobación, ejecución y evaluación</w:t>
      </w:r>
      <w:r w:rsidRPr="00D60AE7">
        <w:rPr>
          <w:rFonts w:ascii="Arial" w:hAnsi="Arial" w:cs="Arial"/>
          <w:sz w:val="22"/>
          <w:szCs w:val="22"/>
        </w:rPr>
        <w:t xml:space="preserve"> del presupuesto, coordinando para dicho fin con la </w:t>
      </w:r>
      <w:r>
        <w:rPr>
          <w:rFonts w:ascii="Arial" w:hAnsi="Arial" w:cs="Arial"/>
          <w:sz w:val="22"/>
          <w:szCs w:val="22"/>
        </w:rPr>
        <w:t>Unidad de Programación, Presupuesto, Seguimiento y Evaluación del PNSR.</w:t>
      </w:r>
    </w:p>
    <w:p w14:paraId="1B2641C0" w14:textId="77777777" w:rsidR="00F23AC0" w:rsidRPr="00D60AE7" w:rsidRDefault="00F23AC0" w:rsidP="00F23AC0">
      <w:pPr>
        <w:pStyle w:val="ListParagraph"/>
        <w:ind w:left="567"/>
        <w:jc w:val="both"/>
        <w:rPr>
          <w:rFonts w:ascii="Arial" w:hAnsi="Arial" w:cs="Arial"/>
          <w:sz w:val="22"/>
          <w:szCs w:val="22"/>
        </w:rPr>
      </w:pPr>
    </w:p>
    <w:p w14:paraId="25B511BB" w14:textId="77777777" w:rsidR="00F23AC0" w:rsidRDefault="00F23AC0" w:rsidP="00F23AC0">
      <w:pPr>
        <w:pStyle w:val="ListParagraph"/>
        <w:ind w:left="567"/>
        <w:jc w:val="both"/>
        <w:rPr>
          <w:rFonts w:ascii="Arial" w:hAnsi="Arial" w:cs="Arial"/>
          <w:sz w:val="22"/>
          <w:szCs w:val="22"/>
        </w:rPr>
      </w:pPr>
      <w:r>
        <w:rPr>
          <w:rFonts w:ascii="Arial" w:hAnsi="Arial" w:cs="Arial"/>
          <w:sz w:val="22"/>
          <w:szCs w:val="22"/>
        </w:rPr>
        <w:t xml:space="preserve">El equipo de Planificación y Presupuesto </w:t>
      </w:r>
      <w:r w:rsidRPr="00D60AE7">
        <w:rPr>
          <w:rFonts w:ascii="Arial" w:hAnsi="Arial" w:cs="Arial"/>
          <w:sz w:val="22"/>
          <w:szCs w:val="22"/>
        </w:rPr>
        <w:t xml:space="preserve">del </w:t>
      </w:r>
      <w:r w:rsidR="00FF2210">
        <w:rPr>
          <w:rFonts w:ascii="Arial" w:hAnsi="Arial" w:cs="Arial"/>
          <w:sz w:val="22"/>
          <w:szCs w:val="22"/>
        </w:rPr>
        <w:t>Programa</w:t>
      </w:r>
      <w:r w:rsidRPr="00D60AE7">
        <w:rPr>
          <w:rFonts w:ascii="Arial" w:hAnsi="Arial" w:cs="Arial"/>
          <w:sz w:val="22"/>
          <w:szCs w:val="22"/>
        </w:rPr>
        <w:t xml:space="preserve"> </w:t>
      </w:r>
      <w:r>
        <w:rPr>
          <w:rFonts w:ascii="Arial" w:hAnsi="Arial" w:cs="Arial"/>
          <w:sz w:val="22"/>
          <w:szCs w:val="22"/>
        </w:rPr>
        <w:t xml:space="preserve">reporta </w:t>
      </w:r>
      <w:r w:rsidRPr="00D60AE7">
        <w:rPr>
          <w:rFonts w:ascii="Arial" w:hAnsi="Arial" w:cs="Arial"/>
          <w:sz w:val="22"/>
          <w:szCs w:val="22"/>
        </w:rPr>
        <w:t xml:space="preserve">sobre la programación, avance y ejecución del presupuesto en forma </w:t>
      </w:r>
      <w:r>
        <w:rPr>
          <w:rFonts w:ascii="Arial" w:hAnsi="Arial" w:cs="Arial"/>
          <w:sz w:val="22"/>
          <w:szCs w:val="22"/>
        </w:rPr>
        <w:t xml:space="preserve">semestral y </w:t>
      </w:r>
      <w:r w:rsidRPr="00D60AE7">
        <w:rPr>
          <w:rFonts w:ascii="Arial" w:hAnsi="Arial" w:cs="Arial"/>
          <w:sz w:val="22"/>
          <w:szCs w:val="22"/>
        </w:rPr>
        <w:t>anual, por componentes, categorías, fuentes de financiamiento y partidas presupuestales, tomando como base el Plan Operativo Anual aprobado.</w:t>
      </w:r>
    </w:p>
    <w:p w14:paraId="2E760881" w14:textId="77777777" w:rsidR="00F23AC0" w:rsidRPr="00D60AE7" w:rsidRDefault="00F23AC0" w:rsidP="00F23AC0">
      <w:pPr>
        <w:pStyle w:val="ListParagraph"/>
        <w:ind w:left="567"/>
        <w:jc w:val="both"/>
        <w:rPr>
          <w:rFonts w:ascii="Arial" w:hAnsi="Arial" w:cs="Arial"/>
          <w:sz w:val="22"/>
          <w:szCs w:val="22"/>
        </w:rPr>
      </w:pPr>
    </w:p>
    <w:p w14:paraId="013100FA" w14:textId="77777777" w:rsidR="00F23AC0" w:rsidRDefault="00F23AC0" w:rsidP="00F23AC0">
      <w:pPr>
        <w:pStyle w:val="ListParagraph"/>
        <w:ind w:left="567"/>
        <w:jc w:val="both"/>
        <w:rPr>
          <w:rFonts w:ascii="Arial" w:hAnsi="Arial" w:cs="Arial"/>
          <w:sz w:val="22"/>
          <w:szCs w:val="22"/>
        </w:rPr>
      </w:pPr>
      <w:r>
        <w:rPr>
          <w:rFonts w:ascii="Arial" w:hAnsi="Arial" w:cs="Arial"/>
          <w:sz w:val="22"/>
          <w:szCs w:val="22"/>
        </w:rPr>
        <w:t>P</w:t>
      </w:r>
      <w:r w:rsidRPr="00D60AE7">
        <w:rPr>
          <w:rFonts w:ascii="Arial" w:hAnsi="Arial" w:cs="Arial"/>
          <w:sz w:val="22"/>
          <w:szCs w:val="22"/>
        </w:rPr>
        <w:t>ara la preparación del Presupuesto Anual</w:t>
      </w:r>
      <w:r>
        <w:rPr>
          <w:rFonts w:ascii="Arial" w:hAnsi="Arial" w:cs="Arial"/>
          <w:sz w:val="22"/>
          <w:szCs w:val="22"/>
        </w:rPr>
        <w:t xml:space="preserve">, el equipo de Planificación y Presupuesto, utilizando las normas presupuestarias vigentes para el ejercicio correspondiente, tomará en cuenta lo siguiente: </w:t>
      </w:r>
    </w:p>
    <w:p w14:paraId="4FFF2E91" w14:textId="77777777" w:rsidR="00F23AC0" w:rsidRPr="00716B3C" w:rsidRDefault="00F23AC0" w:rsidP="00C51AFD">
      <w:pPr>
        <w:numPr>
          <w:ilvl w:val="2"/>
          <w:numId w:val="68"/>
        </w:numPr>
        <w:tabs>
          <w:tab w:val="left" w:pos="2410"/>
        </w:tabs>
        <w:ind w:left="1843" w:hanging="425"/>
        <w:jc w:val="both"/>
        <w:rPr>
          <w:rFonts w:ascii="Arial" w:hAnsi="Arial" w:cs="Arial"/>
          <w:sz w:val="22"/>
          <w:szCs w:val="22"/>
        </w:rPr>
      </w:pPr>
      <w:r w:rsidRPr="00716B3C">
        <w:rPr>
          <w:rFonts w:ascii="Arial" w:hAnsi="Arial" w:cs="Arial"/>
          <w:sz w:val="22"/>
          <w:szCs w:val="22"/>
        </w:rPr>
        <w:t>Los lineamientos señalados por la Coordinación General del Programa.</w:t>
      </w:r>
    </w:p>
    <w:p w14:paraId="0BAA4FEA" w14:textId="77777777" w:rsidR="00F23AC0" w:rsidRDefault="00F23AC0" w:rsidP="00C51AFD">
      <w:pPr>
        <w:numPr>
          <w:ilvl w:val="2"/>
          <w:numId w:val="68"/>
        </w:numPr>
        <w:tabs>
          <w:tab w:val="left" w:pos="2410"/>
        </w:tabs>
        <w:ind w:left="1843" w:hanging="425"/>
        <w:jc w:val="both"/>
        <w:rPr>
          <w:rFonts w:ascii="Arial" w:hAnsi="Arial" w:cs="Arial"/>
          <w:sz w:val="22"/>
          <w:szCs w:val="22"/>
        </w:rPr>
      </w:pPr>
      <w:r w:rsidRPr="00716B3C">
        <w:rPr>
          <w:rFonts w:ascii="Arial" w:hAnsi="Arial" w:cs="Arial"/>
          <w:sz w:val="22"/>
          <w:szCs w:val="22"/>
        </w:rPr>
        <w:t>Plan de Ejecución del Pro</w:t>
      </w:r>
      <w:r w:rsidR="00E337C9">
        <w:rPr>
          <w:rFonts w:ascii="Arial" w:hAnsi="Arial" w:cs="Arial"/>
          <w:sz w:val="22"/>
          <w:szCs w:val="22"/>
        </w:rPr>
        <w:t>grama</w:t>
      </w:r>
      <w:r w:rsidRPr="00716B3C">
        <w:rPr>
          <w:rFonts w:ascii="Arial" w:hAnsi="Arial" w:cs="Arial"/>
          <w:sz w:val="22"/>
          <w:szCs w:val="22"/>
        </w:rPr>
        <w:t xml:space="preserve"> (PEP) </w:t>
      </w:r>
    </w:p>
    <w:p w14:paraId="1FC87DC8" w14:textId="77777777" w:rsidR="00F23AC0" w:rsidRPr="00511065" w:rsidRDefault="00F23AC0" w:rsidP="00C51AFD">
      <w:pPr>
        <w:numPr>
          <w:ilvl w:val="2"/>
          <w:numId w:val="68"/>
        </w:numPr>
        <w:tabs>
          <w:tab w:val="left" w:pos="2410"/>
        </w:tabs>
        <w:ind w:left="1843" w:hanging="425"/>
        <w:jc w:val="both"/>
        <w:rPr>
          <w:rFonts w:ascii="Arial" w:hAnsi="Arial" w:cs="Arial"/>
          <w:sz w:val="22"/>
          <w:szCs w:val="22"/>
        </w:rPr>
      </w:pPr>
      <w:r w:rsidRPr="00716B3C">
        <w:rPr>
          <w:rFonts w:ascii="Arial" w:hAnsi="Arial" w:cs="Arial"/>
          <w:sz w:val="22"/>
          <w:szCs w:val="22"/>
        </w:rPr>
        <w:t xml:space="preserve">La evaluación, proyección y reprogramación de ser el caso, </w:t>
      </w:r>
      <w:r w:rsidRPr="00511065">
        <w:rPr>
          <w:rFonts w:ascii="Arial" w:hAnsi="Arial" w:cs="Arial"/>
          <w:sz w:val="22"/>
          <w:szCs w:val="22"/>
        </w:rPr>
        <w:t>de las actividades y metas del periodo vigente</w:t>
      </w:r>
    </w:p>
    <w:p w14:paraId="698E16DA" w14:textId="77777777" w:rsidR="00F23AC0" w:rsidRPr="00923711" w:rsidRDefault="00F23AC0" w:rsidP="00C51AFD">
      <w:pPr>
        <w:numPr>
          <w:ilvl w:val="2"/>
          <w:numId w:val="68"/>
        </w:numPr>
        <w:tabs>
          <w:tab w:val="left" w:pos="2410"/>
        </w:tabs>
        <w:ind w:left="1843" w:hanging="425"/>
        <w:jc w:val="both"/>
        <w:rPr>
          <w:rFonts w:ascii="Arial" w:hAnsi="Arial" w:cs="Arial"/>
          <w:sz w:val="22"/>
          <w:szCs w:val="22"/>
        </w:rPr>
      </w:pPr>
      <w:r w:rsidRPr="00511065">
        <w:rPr>
          <w:rFonts w:ascii="Arial" w:hAnsi="Arial" w:cs="Arial"/>
          <w:sz w:val="22"/>
          <w:szCs w:val="22"/>
        </w:rPr>
        <w:t xml:space="preserve">Los requerimientos de los </w:t>
      </w:r>
      <w:r w:rsidRPr="00923711">
        <w:rPr>
          <w:rFonts w:ascii="Arial" w:hAnsi="Arial" w:cs="Arial"/>
          <w:sz w:val="22"/>
          <w:szCs w:val="22"/>
        </w:rPr>
        <w:t>equipos técnicos – operativos y de apoyo administrativo.</w:t>
      </w:r>
    </w:p>
    <w:p w14:paraId="0B0FA80D" w14:textId="77777777" w:rsidR="00F23AC0" w:rsidRPr="00511065" w:rsidRDefault="003558AE" w:rsidP="00C51AFD">
      <w:pPr>
        <w:numPr>
          <w:ilvl w:val="2"/>
          <w:numId w:val="68"/>
        </w:numPr>
        <w:tabs>
          <w:tab w:val="left" w:pos="2410"/>
        </w:tabs>
        <w:ind w:left="1843" w:hanging="425"/>
        <w:jc w:val="both"/>
        <w:rPr>
          <w:rFonts w:ascii="Arial" w:hAnsi="Arial" w:cs="Arial"/>
          <w:sz w:val="22"/>
          <w:szCs w:val="22"/>
        </w:rPr>
      </w:pPr>
      <w:r w:rsidRPr="00511065">
        <w:rPr>
          <w:rFonts w:ascii="Arial" w:hAnsi="Arial" w:cs="Arial"/>
          <w:sz w:val="22"/>
          <w:szCs w:val="22"/>
        </w:rPr>
        <w:t>Las f</w:t>
      </w:r>
      <w:r w:rsidR="00F23AC0" w:rsidRPr="00511065">
        <w:rPr>
          <w:rFonts w:ascii="Arial" w:hAnsi="Arial" w:cs="Arial"/>
          <w:sz w:val="22"/>
          <w:szCs w:val="22"/>
        </w:rPr>
        <w:t>echas de adquisición de los contratos suscritos</w:t>
      </w:r>
    </w:p>
    <w:p w14:paraId="72AEC20D" w14:textId="77777777" w:rsidR="00F23AC0" w:rsidRPr="00511065" w:rsidRDefault="00F23AC0" w:rsidP="00C51AFD">
      <w:pPr>
        <w:numPr>
          <w:ilvl w:val="2"/>
          <w:numId w:val="68"/>
        </w:numPr>
        <w:tabs>
          <w:tab w:val="left" w:pos="2410"/>
        </w:tabs>
        <w:ind w:left="1843" w:hanging="425"/>
        <w:jc w:val="both"/>
        <w:rPr>
          <w:rFonts w:ascii="Arial" w:hAnsi="Arial" w:cs="Arial"/>
          <w:sz w:val="22"/>
          <w:szCs w:val="22"/>
        </w:rPr>
      </w:pPr>
      <w:r w:rsidRPr="00511065">
        <w:rPr>
          <w:rFonts w:ascii="Arial" w:hAnsi="Arial" w:cs="Arial"/>
          <w:sz w:val="22"/>
          <w:szCs w:val="22"/>
        </w:rPr>
        <w:t>Los costos promedios de las metas proyectadas.</w:t>
      </w:r>
    </w:p>
    <w:p w14:paraId="355769EE" w14:textId="77777777" w:rsidR="00F23AC0" w:rsidRDefault="00F23AC0" w:rsidP="00F23AC0">
      <w:pPr>
        <w:tabs>
          <w:tab w:val="left" w:pos="2410"/>
        </w:tabs>
        <w:ind w:left="567"/>
        <w:jc w:val="both"/>
        <w:rPr>
          <w:rFonts w:ascii="Arial" w:hAnsi="Arial" w:cs="Arial"/>
          <w:sz w:val="22"/>
          <w:szCs w:val="22"/>
        </w:rPr>
      </w:pPr>
    </w:p>
    <w:p w14:paraId="75879704" w14:textId="77777777" w:rsidR="00F23AC0" w:rsidRDefault="00F23AC0" w:rsidP="00F23AC0">
      <w:pPr>
        <w:tabs>
          <w:tab w:val="left" w:pos="2410"/>
        </w:tabs>
        <w:ind w:left="567"/>
        <w:jc w:val="both"/>
        <w:rPr>
          <w:rFonts w:ascii="Arial" w:hAnsi="Arial" w:cs="Arial"/>
          <w:sz w:val="22"/>
          <w:szCs w:val="22"/>
        </w:rPr>
      </w:pPr>
      <w:r>
        <w:rPr>
          <w:rFonts w:ascii="Arial" w:hAnsi="Arial" w:cs="Arial"/>
          <w:sz w:val="22"/>
          <w:szCs w:val="22"/>
        </w:rPr>
        <w:t>Posterior a la preparación del Presupuesto, se solicitará la aprobación del Coordinador General d</w:t>
      </w:r>
      <w:r w:rsidRPr="00C30F56">
        <w:rPr>
          <w:rFonts w:ascii="Arial" w:hAnsi="Arial" w:cs="Arial"/>
          <w:sz w:val="22"/>
          <w:szCs w:val="22"/>
        </w:rPr>
        <w:t>el Pro</w:t>
      </w:r>
      <w:r>
        <w:rPr>
          <w:rFonts w:ascii="Arial" w:hAnsi="Arial" w:cs="Arial"/>
          <w:sz w:val="22"/>
          <w:szCs w:val="22"/>
        </w:rPr>
        <w:t xml:space="preserve">grama. </w:t>
      </w:r>
    </w:p>
    <w:p w14:paraId="6DB96033" w14:textId="77777777" w:rsidR="00F23AC0" w:rsidRPr="00D60AE7" w:rsidRDefault="00F23AC0" w:rsidP="00F23AC0">
      <w:pPr>
        <w:tabs>
          <w:tab w:val="left" w:pos="2410"/>
        </w:tabs>
        <w:jc w:val="both"/>
        <w:rPr>
          <w:rFonts w:ascii="Arial" w:hAnsi="Arial" w:cs="Arial"/>
          <w:sz w:val="22"/>
          <w:szCs w:val="22"/>
        </w:rPr>
      </w:pPr>
      <w:r>
        <w:rPr>
          <w:rFonts w:ascii="Arial" w:hAnsi="Arial" w:cs="Arial"/>
          <w:sz w:val="22"/>
          <w:szCs w:val="22"/>
        </w:rPr>
        <w:t xml:space="preserve"> </w:t>
      </w:r>
    </w:p>
    <w:p w14:paraId="7BAC6628" w14:textId="77777777" w:rsidR="00F23AC0" w:rsidRDefault="00F23AC0" w:rsidP="00F23AC0">
      <w:pPr>
        <w:pStyle w:val="ListParagraph"/>
        <w:ind w:left="567"/>
        <w:jc w:val="both"/>
        <w:rPr>
          <w:rFonts w:ascii="Arial" w:hAnsi="Arial" w:cs="Arial"/>
          <w:sz w:val="22"/>
          <w:szCs w:val="22"/>
        </w:rPr>
      </w:pPr>
      <w:r w:rsidRPr="00D60AE7">
        <w:rPr>
          <w:rFonts w:ascii="Arial" w:hAnsi="Arial" w:cs="Arial"/>
          <w:sz w:val="22"/>
          <w:szCs w:val="22"/>
        </w:rPr>
        <w:t xml:space="preserve">La información presupuestaria se </w:t>
      </w:r>
      <w:r>
        <w:rPr>
          <w:rFonts w:ascii="Arial" w:hAnsi="Arial" w:cs="Arial"/>
          <w:sz w:val="22"/>
          <w:szCs w:val="22"/>
        </w:rPr>
        <w:t>registra</w:t>
      </w:r>
      <w:r w:rsidRPr="00D60AE7">
        <w:rPr>
          <w:rFonts w:ascii="Arial" w:hAnsi="Arial" w:cs="Arial"/>
          <w:sz w:val="22"/>
          <w:szCs w:val="22"/>
        </w:rPr>
        <w:t xml:space="preserve"> en el software y formatos establecidos para tal fin y se presenta a la </w:t>
      </w:r>
      <w:r>
        <w:rPr>
          <w:rFonts w:ascii="Arial" w:hAnsi="Arial" w:cs="Arial"/>
          <w:sz w:val="22"/>
          <w:szCs w:val="22"/>
        </w:rPr>
        <w:t xml:space="preserve">Unidad de Programación, Presupuesto, Seguimiento y Evaluación del PNSR </w:t>
      </w:r>
      <w:r w:rsidRPr="00D60AE7">
        <w:rPr>
          <w:rFonts w:ascii="Arial" w:hAnsi="Arial" w:cs="Arial"/>
          <w:sz w:val="22"/>
          <w:szCs w:val="22"/>
        </w:rPr>
        <w:t>pa</w:t>
      </w:r>
      <w:r>
        <w:rPr>
          <w:rFonts w:ascii="Arial" w:hAnsi="Arial" w:cs="Arial"/>
          <w:sz w:val="22"/>
          <w:szCs w:val="22"/>
        </w:rPr>
        <w:t xml:space="preserve">ra su consolidación a nivel de Unidad Ejecutora, luego a nivel </w:t>
      </w:r>
      <w:r w:rsidRPr="00D60AE7">
        <w:rPr>
          <w:rFonts w:ascii="Arial" w:hAnsi="Arial" w:cs="Arial"/>
          <w:sz w:val="22"/>
          <w:szCs w:val="22"/>
        </w:rPr>
        <w:t>Pliego</w:t>
      </w:r>
      <w:r>
        <w:rPr>
          <w:rFonts w:ascii="Arial" w:hAnsi="Arial" w:cs="Arial"/>
          <w:sz w:val="22"/>
          <w:szCs w:val="22"/>
        </w:rPr>
        <w:t xml:space="preserve">, para finalmente </w:t>
      </w:r>
      <w:r w:rsidRPr="00D60AE7">
        <w:rPr>
          <w:rFonts w:ascii="Arial" w:hAnsi="Arial" w:cs="Arial"/>
          <w:sz w:val="22"/>
          <w:szCs w:val="22"/>
        </w:rPr>
        <w:t>remitirlo a la Dirección Nacional del Presupuesto Público del Ministerio de Economía y Finanzas para su aprobación de</w:t>
      </w:r>
      <w:r>
        <w:rPr>
          <w:rFonts w:ascii="Arial" w:hAnsi="Arial" w:cs="Arial"/>
          <w:sz w:val="22"/>
          <w:szCs w:val="22"/>
        </w:rPr>
        <w:t xml:space="preserve"> </w:t>
      </w:r>
      <w:r w:rsidRPr="00D60AE7">
        <w:rPr>
          <w:rFonts w:ascii="Arial" w:hAnsi="Arial" w:cs="Arial"/>
          <w:sz w:val="22"/>
          <w:szCs w:val="22"/>
        </w:rPr>
        <w:t>acuerdo a Ley</w:t>
      </w:r>
      <w:r>
        <w:rPr>
          <w:rFonts w:ascii="Arial" w:hAnsi="Arial" w:cs="Arial"/>
          <w:sz w:val="22"/>
          <w:szCs w:val="22"/>
        </w:rPr>
        <w:t>.</w:t>
      </w:r>
    </w:p>
    <w:p w14:paraId="1FD80073" w14:textId="77777777" w:rsidR="00F23AC0" w:rsidRDefault="00F23AC0" w:rsidP="00F23AC0">
      <w:pPr>
        <w:pStyle w:val="ListParagraph"/>
        <w:ind w:left="567"/>
        <w:jc w:val="both"/>
        <w:rPr>
          <w:rFonts w:ascii="Arial" w:hAnsi="Arial" w:cs="Arial"/>
          <w:sz w:val="22"/>
          <w:szCs w:val="22"/>
        </w:rPr>
      </w:pPr>
    </w:p>
    <w:p w14:paraId="3C95EF41" w14:textId="77777777" w:rsidR="00BB2B15" w:rsidRDefault="00AC0C41" w:rsidP="00F23AC0">
      <w:pPr>
        <w:pStyle w:val="ListParagraph"/>
        <w:ind w:left="567"/>
        <w:jc w:val="both"/>
        <w:rPr>
          <w:rFonts w:ascii="Arial" w:hAnsi="Arial" w:cs="Arial"/>
          <w:sz w:val="22"/>
          <w:szCs w:val="22"/>
        </w:rPr>
      </w:pPr>
      <w:r>
        <w:rPr>
          <w:rFonts w:ascii="Arial" w:hAnsi="Arial" w:cs="Arial"/>
          <w:sz w:val="22"/>
          <w:szCs w:val="22"/>
        </w:rPr>
        <w:t>Se presentará al BID el informe del presupuesto anual.</w:t>
      </w:r>
    </w:p>
    <w:p w14:paraId="5F086249" w14:textId="77777777" w:rsidR="00BB2B15" w:rsidRDefault="00BB2B15" w:rsidP="00F23AC0">
      <w:pPr>
        <w:pStyle w:val="ListParagraph"/>
        <w:ind w:left="567"/>
        <w:jc w:val="both"/>
        <w:rPr>
          <w:rFonts w:ascii="Arial" w:hAnsi="Arial" w:cs="Arial"/>
          <w:sz w:val="22"/>
          <w:szCs w:val="22"/>
        </w:rPr>
      </w:pPr>
    </w:p>
    <w:p w14:paraId="5FAF63E8" w14:textId="77777777" w:rsidR="00F23AC0" w:rsidRPr="00D03D4C" w:rsidRDefault="00F23AC0" w:rsidP="00AC0C41">
      <w:pPr>
        <w:ind w:left="567"/>
        <w:jc w:val="both"/>
        <w:rPr>
          <w:rFonts w:ascii="Arial" w:hAnsi="Arial" w:cs="Arial"/>
          <w:b/>
          <w:sz w:val="22"/>
          <w:szCs w:val="22"/>
        </w:rPr>
      </w:pPr>
      <w:r w:rsidRPr="00D03D4C">
        <w:rPr>
          <w:rFonts w:ascii="Arial" w:hAnsi="Arial" w:cs="Arial"/>
          <w:b/>
          <w:sz w:val="22"/>
          <w:szCs w:val="22"/>
        </w:rPr>
        <w:t>4.1.2 Ejecución Presupuestal</w:t>
      </w:r>
    </w:p>
    <w:p w14:paraId="6698AFDE" w14:textId="77777777" w:rsidR="00F23AC0" w:rsidRDefault="00F23AC0" w:rsidP="00F23AC0">
      <w:pPr>
        <w:pStyle w:val="ListParagraph"/>
        <w:ind w:left="1276" w:hanging="709"/>
        <w:jc w:val="both"/>
        <w:rPr>
          <w:rFonts w:ascii="Arial" w:hAnsi="Arial" w:cs="Arial"/>
          <w:sz w:val="22"/>
          <w:szCs w:val="22"/>
        </w:rPr>
      </w:pPr>
    </w:p>
    <w:p w14:paraId="0A9FC9C5" w14:textId="77777777" w:rsidR="00F23AC0" w:rsidRDefault="00F23AC0" w:rsidP="00F23AC0">
      <w:pPr>
        <w:pStyle w:val="ListParagraph"/>
        <w:ind w:left="567"/>
        <w:jc w:val="both"/>
        <w:rPr>
          <w:rFonts w:ascii="Arial" w:hAnsi="Arial" w:cs="Arial"/>
          <w:sz w:val="22"/>
          <w:szCs w:val="22"/>
        </w:rPr>
      </w:pPr>
      <w:r>
        <w:rPr>
          <w:rFonts w:ascii="Arial" w:hAnsi="Arial" w:cs="Arial"/>
          <w:sz w:val="22"/>
          <w:szCs w:val="22"/>
        </w:rPr>
        <w:t>El presupuesto prevé la realización de modificaciones presupuestarias generadas por el cambio de prioridades o de metas físicas. La ejecución presupuestaria debe tener como referencia el POA y sus modificaciones constituyendo un insumo para la evaluación anual del POA y la aplicación de medidas correctivas.</w:t>
      </w:r>
    </w:p>
    <w:p w14:paraId="2F0C302F" w14:textId="77777777" w:rsidR="00F23AC0" w:rsidRDefault="00F23AC0" w:rsidP="00F23AC0">
      <w:pPr>
        <w:pStyle w:val="ListParagraph"/>
        <w:ind w:left="1276" w:hanging="709"/>
        <w:jc w:val="both"/>
        <w:rPr>
          <w:rFonts w:ascii="Arial" w:hAnsi="Arial" w:cs="Arial"/>
          <w:sz w:val="22"/>
          <w:szCs w:val="22"/>
        </w:rPr>
      </w:pPr>
    </w:p>
    <w:p w14:paraId="01A13599" w14:textId="77777777" w:rsidR="00F23AC0" w:rsidRDefault="00F23AC0" w:rsidP="00C51AFD">
      <w:pPr>
        <w:pStyle w:val="ListParagraph"/>
        <w:numPr>
          <w:ilvl w:val="0"/>
          <w:numId w:val="66"/>
        </w:numPr>
        <w:ind w:left="1134" w:hanging="567"/>
        <w:jc w:val="both"/>
        <w:rPr>
          <w:rFonts w:ascii="Arial" w:hAnsi="Arial" w:cs="Arial"/>
          <w:sz w:val="22"/>
          <w:szCs w:val="22"/>
        </w:rPr>
      </w:pPr>
      <w:r w:rsidRPr="0010013A">
        <w:rPr>
          <w:rFonts w:ascii="Arial" w:hAnsi="Arial" w:cs="Arial"/>
          <w:sz w:val="22"/>
          <w:szCs w:val="22"/>
        </w:rPr>
        <w:t xml:space="preserve">Para que la ejecución del presupuesto sea viable, es obligatorio </w:t>
      </w:r>
      <w:r>
        <w:rPr>
          <w:rFonts w:ascii="Arial" w:hAnsi="Arial" w:cs="Arial"/>
          <w:sz w:val="22"/>
          <w:szCs w:val="22"/>
        </w:rPr>
        <w:t xml:space="preserve">contar con la respectiva </w:t>
      </w:r>
      <w:r w:rsidRPr="0010013A">
        <w:rPr>
          <w:rFonts w:ascii="Arial" w:hAnsi="Arial" w:cs="Arial"/>
          <w:sz w:val="22"/>
          <w:szCs w:val="22"/>
        </w:rPr>
        <w:t>Programación de Compromisos Anual (PCA</w:t>
      </w:r>
      <w:r>
        <w:rPr>
          <w:rFonts w:ascii="Arial" w:hAnsi="Arial" w:cs="Arial"/>
          <w:sz w:val="22"/>
          <w:szCs w:val="22"/>
        </w:rPr>
        <w:t>).</w:t>
      </w:r>
    </w:p>
    <w:p w14:paraId="2091DCBD" w14:textId="77777777" w:rsidR="00F23AC0" w:rsidRPr="0010013A" w:rsidRDefault="00F23AC0" w:rsidP="007935C9">
      <w:pPr>
        <w:pStyle w:val="ListParagraph"/>
        <w:ind w:left="1134"/>
        <w:jc w:val="both"/>
        <w:rPr>
          <w:rFonts w:ascii="Arial" w:hAnsi="Arial" w:cs="Arial"/>
          <w:sz w:val="22"/>
          <w:szCs w:val="22"/>
        </w:rPr>
      </w:pPr>
    </w:p>
    <w:p w14:paraId="16CE144F" w14:textId="77777777" w:rsidR="00F23AC0" w:rsidRPr="00511065" w:rsidRDefault="00F23AC0" w:rsidP="00C51AFD">
      <w:pPr>
        <w:pStyle w:val="ListParagraph"/>
        <w:numPr>
          <w:ilvl w:val="0"/>
          <w:numId w:val="66"/>
        </w:numPr>
        <w:ind w:left="1134" w:hanging="567"/>
        <w:jc w:val="both"/>
        <w:rPr>
          <w:rFonts w:ascii="Arial" w:hAnsi="Arial" w:cs="Arial"/>
          <w:sz w:val="22"/>
          <w:szCs w:val="22"/>
        </w:rPr>
      </w:pPr>
      <w:r w:rsidRPr="00511065">
        <w:rPr>
          <w:rFonts w:ascii="Arial" w:hAnsi="Arial" w:cs="Arial"/>
          <w:sz w:val="22"/>
          <w:szCs w:val="22"/>
        </w:rPr>
        <w:t xml:space="preserve">Aprobada la PCA, el área competente procederá a solicitar las Certificaciones del Crédito Presupuestario al equipo de Planificación y Presupuesto, tantas veces sea necesario y de acuerdo a sus compromisos asumidos por el Programa. El equipo de Planificación y Presupuesto emitirá la certificación presupuestal, para ser remitido a la Unidad de Programación, Presupuesto, Seguimiento y </w:t>
      </w:r>
      <w:r w:rsidR="00FF2210" w:rsidRPr="00511065">
        <w:rPr>
          <w:rFonts w:ascii="Arial" w:hAnsi="Arial" w:cs="Arial"/>
          <w:sz w:val="22"/>
          <w:szCs w:val="22"/>
        </w:rPr>
        <w:t>Evaluación</w:t>
      </w:r>
      <w:r w:rsidRPr="00511065">
        <w:rPr>
          <w:rFonts w:ascii="Arial" w:hAnsi="Arial" w:cs="Arial"/>
          <w:sz w:val="22"/>
          <w:szCs w:val="22"/>
        </w:rPr>
        <w:t xml:space="preserve"> del PNSR para su aprobación, de acuerdo a los lineamientos que han sido establecidos para tal efecto.</w:t>
      </w:r>
    </w:p>
    <w:p w14:paraId="7AEDCAEA" w14:textId="77777777" w:rsidR="00F23AC0" w:rsidRPr="00511065" w:rsidRDefault="00F23AC0" w:rsidP="007935C9">
      <w:pPr>
        <w:pStyle w:val="ListParagraph"/>
        <w:ind w:left="1134" w:hanging="567"/>
        <w:rPr>
          <w:rFonts w:ascii="Arial" w:hAnsi="Arial" w:cs="Arial"/>
          <w:sz w:val="22"/>
          <w:szCs w:val="22"/>
        </w:rPr>
      </w:pPr>
    </w:p>
    <w:p w14:paraId="0F8E5BA6" w14:textId="6210A908" w:rsidR="00F23AC0" w:rsidRPr="00511065" w:rsidRDefault="00F23AC0" w:rsidP="00C51AFD">
      <w:pPr>
        <w:pStyle w:val="ListParagraph"/>
        <w:numPr>
          <w:ilvl w:val="0"/>
          <w:numId w:val="66"/>
        </w:numPr>
        <w:ind w:left="1134" w:hanging="567"/>
        <w:jc w:val="both"/>
        <w:rPr>
          <w:rFonts w:ascii="Arial" w:hAnsi="Arial" w:cs="Arial"/>
          <w:sz w:val="22"/>
          <w:szCs w:val="22"/>
        </w:rPr>
      </w:pPr>
      <w:r w:rsidRPr="00511065">
        <w:rPr>
          <w:rFonts w:ascii="Arial" w:hAnsi="Arial" w:cs="Arial"/>
          <w:sz w:val="22"/>
          <w:szCs w:val="22"/>
        </w:rPr>
        <w:t xml:space="preserve">Expedida la </w:t>
      </w:r>
      <w:r w:rsidRPr="00511065">
        <w:rPr>
          <w:rFonts w:ascii="Arial" w:hAnsi="Arial" w:cs="Arial"/>
          <w:b/>
          <w:sz w:val="22"/>
          <w:szCs w:val="22"/>
        </w:rPr>
        <w:t>“Certificación Presupuestal”</w:t>
      </w:r>
      <w:r w:rsidRPr="00511065">
        <w:rPr>
          <w:rFonts w:ascii="Arial" w:hAnsi="Arial" w:cs="Arial"/>
          <w:sz w:val="22"/>
          <w:szCs w:val="22"/>
        </w:rPr>
        <w:t xml:space="preserve">, se remite dicho documento al área  Administrativa del </w:t>
      </w:r>
      <w:r w:rsidR="00CA0A89">
        <w:rPr>
          <w:rFonts w:ascii="Arial" w:hAnsi="Arial" w:cs="Arial"/>
          <w:sz w:val="22"/>
          <w:szCs w:val="22"/>
        </w:rPr>
        <w:t>PIASAR</w:t>
      </w:r>
      <w:r w:rsidRPr="00511065">
        <w:rPr>
          <w:rFonts w:ascii="Arial" w:hAnsi="Arial" w:cs="Arial"/>
          <w:sz w:val="22"/>
          <w:szCs w:val="22"/>
        </w:rPr>
        <w:t xml:space="preserve">, para que proceda a efectuar los trámites necesarios de conformidad a lo establecido en el SIAF (en sus fases de; comprometido, devengado y pagado), lo cual se ejecutara a partir del cumplimiento de los procesos aplicables según el tipo y monto del gasto. </w:t>
      </w:r>
    </w:p>
    <w:p w14:paraId="635EA913" w14:textId="77777777" w:rsidR="00F23AC0" w:rsidRPr="00511065" w:rsidRDefault="00F23AC0" w:rsidP="007935C9">
      <w:pPr>
        <w:pStyle w:val="ListParagraph"/>
        <w:ind w:left="1134" w:hanging="567"/>
        <w:rPr>
          <w:rFonts w:ascii="Arial" w:hAnsi="Arial" w:cs="Arial"/>
          <w:sz w:val="22"/>
          <w:szCs w:val="22"/>
        </w:rPr>
      </w:pPr>
    </w:p>
    <w:p w14:paraId="41891977" w14:textId="6B88D428" w:rsidR="00F23AC0" w:rsidRPr="00511065" w:rsidRDefault="00F23AC0" w:rsidP="00C51AFD">
      <w:pPr>
        <w:pStyle w:val="ListParagraph"/>
        <w:numPr>
          <w:ilvl w:val="0"/>
          <w:numId w:val="66"/>
        </w:numPr>
        <w:ind w:left="1134" w:hanging="567"/>
        <w:jc w:val="both"/>
        <w:rPr>
          <w:rFonts w:ascii="Arial" w:hAnsi="Arial" w:cs="Arial"/>
          <w:sz w:val="22"/>
          <w:szCs w:val="22"/>
        </w:rPr>
      </w:pPr>
      <w:r w:rsidRPr="00511065">
        <w:rPr>
          <w:rFonts w:ascii="Arial" w:hAnsi="Arial" w:cs="Arial"/>
          <w:sz w:val="22"/>
          <w:szCs w:val="22"/>
        </w:rPr>
        <w:t xml:space="preserve">Luego el área Administrativa del </w:t>
      </w:r>
      <w:r w:rsidR="00CA0A89">
        <w:rPr>
          <w:rFonts w:ascii="Arial" w:hAnsi="Arial" w:cs="Arial"/>
          <w:sz w:val="22"/>
          <w:szCs w:val="22"/>
        </w:rPr>
        <w:t>PIASAR</w:t>
      </w:r>
      <w:r w:rsidRPr="00511065">
        <w:rPr>
          <w:rFonts w:ascii="Arial" w:hAnsi="Arial" w:cs="Arial"/>
          <w:sz w:val="22"/>
          <w:szCs w:val="22"/>
        </w:rPr>
        <w:t>, procederá a formalizar los compromisos (a través de la emisión de Órdenes de Compra, Órdenes de Servicio, celebración de contratos de servicios, obras o consultorías y otros). Este proceso se verá íntegramente reflejado en la contabilidad presupuestaria mediante el registro que corresponda.</w:t>
      </w:r>
    </w:p>
    <w:p w14:paraId="43A2C2B9" w14:textId="77777777" w:rsidR="00F23AC0" w:rsidRPr="00511065" w:rsidRDefault="00F23AC0" w:rsidP="007935C9">
      <w:pPr>
        <w:pStyle w:val="ListParagraph"/>
        <w:ind w:left="1134" w:hanging="567"/>
        <w:jc w:val="both"/>
        <w:rPr>
          <w:rFonts w:ascii="Arial" w:hAnsi="Arial" w:cs="Arial"/>
          <w:sz w:val="22"/>
          <w:szCs w:val="22"/>
        </w:rPr>
      </w:pPr>
    </w:p>
    <w:p w14:paraId="5614FA8A" w14:textId="5D042E1A" w:rsidR="00F23AC0" w:rsidRPr="00511065" w:rsidRDefault="00F23AC0" w:rsidP="00C51AFD">
      <w:pPr>
        <w:pStyle w:val="ListParagraph"/>
        <w:numPr>
          <w:ilvl w:val="0"/>
          <w:numId w:val="66"/>
        </w:numPr>
        <w:ind w:left="1134" w:hanging="567"/>
        <w:jc w:val="both"/>
        <w:rPr>
          <w:rFonts w:ascii="Arial" w:hAnsi="Arial" w:cs="Arial"/>
          <w:sz w:val="22"/>
          <w:szCs w:val="22"/>
        </w:rPr>
      </w:pPr>
      <w:r w:rsidRPr="00511065">
        <w:rPr>
          <w:rFonts w:ascii="Arial" w:hAnsi="Arial" w:cs="Arial"/>
          <w:sz w:val="22"/>
          <w:szCs w:val="22"/>
        </w:rPr>
        <w:t xml:space="preserve">El procedimiento básico a seguir determina que, única y exclusivamente cuando los proveedores entreguen bienes y los consultores o contratistas certifiquen la realización efectiva de sus servicios o ejecución de obras, se generarán compromisos de pago. Seguidamente, el área  Administrativa del </w:t>
      </w:r>
      <w:r w:rsidR="00CA0A89">
        <w:rPr>
          <w:rFonts w:ascii="Arial" w:hAnsi="Arial" w:cs="Arial"/>
          <w:sz w:val="22"/>
          <w:szCs w:val="22"/>
        </w:rPr>
        <w:t>PIASAR</w:t>
      </w:r>
      <w:r w:rsidRPr="00511065">
        <w:rPr>
          <w:rFonts w:ascii="Arial" w:hAnsi="Arial" w:cs="Arial"/>
          <w:sz w:val="22"/>
          <w:szCs w:val="22"/>
        </w:rPr>
        <w:t xml:space="preserve"> procederá a verificar los documentos presentados para el cobro (factura, recibo, informe y otros), lo que permitirá realizar la emisión y entrega del cheque u orden de pago o depósito en la respectiva cuenta interbancaria del proveedor y efectuar el registro contable correspondiente.</w:t>
      </w:r>
    </w:p>
    <w:p w14:paraId="7DDC56F9" w14:textId="77777777" w:rsidR="00F23AC0" w:rsidRPr="00511065" w:rsidRDefault="00F23AC0" w:rsidP="007935C9">
      <w:pPr>
        <w:pStyle w:val="ListParagraph"/>
        <w:ind w:left="1134" w:hanging="567"/>
        <w:jc w:val="both"/>
        <w:rPr>
          <w:rFonts w:ascii="Arial" w:hAnsi="Arial" w:cs="Arial"/>
          <w:sz w:val="22"/>
          <w:szCs w:val="22"/>
        </w:rPr>
      </w:pPr>
    </w:p>
    <w:p w14:paraId="09017C4E" w14:textId="77777777" w:rsidR="00F23AC0" w:rsidRPr="00CA0A89" w:rsidRDefault="00F23AC0" w:rsidP="00C51AFD">
      <w:pPr>
        <w:pStyle w:val="ListParagraph"/>
        <w:numPr>
          <w:ilvl w:val="0"/>
          <w:numId w:val="66"/>
        </w:numPr>
        <w:ind w:left="1134" w:hanging="567"/>
        <w:jc w:val="both"/>
        <w:rPr>
          <w:rFonts w:ascii="Arial" w:hAnsi="Arial" w:cs="Arial"/>
          <w:b/>
          <w:sz w:val="22"/>
          <w:szCs w:val="22"/>
        </w:rPr>
      </w:pPr>
      <w:r w:rsidRPr="00511065">
        <w:rPr>
          <w:rFonts w:ascii="Arial" w:hAnsi="Arial" w:cs="Arial"/>
          <w:sz w:val="22"/>
          <w:szCs w:val="22"/>
        </w:rPr>
        <w:t xml:space="preserve">Todas las operaciones que correspondan a la ejecución del presupuesto se cerrarán al término de cada ejercicio fiscal, luego del cual, se procederá a determinar la condición de cada uno de los compromisos contraídos. </w:t>
      </w:r>
    </w:p>
    <w:p w14:paraId="5D327E47" w14:textId="77777777" w:rsidR="00CA0A89" w:rsidRPr="00CA0A89" w:rsidRDefault="00CA0A89" w:rsidP="00CA0A89">
      <w:pPr>
        <w:pStyle w:val="ListParagraph"/>
        <w:rPr>
          <w:rFonts w:ascii="Arial" w:hAnsi="Arial" w:cs="Arial"/>
          <w:b/>
          <w:sz w:val="22"/>
          <w:szCs w:val="22"/>
        </w:rPr>
      </w:pPr>
    </w:p>
    <w:p w14:paraId="04697823" w14:textId="77777777" w:rsidR="00CA0A89" w:rsidRDefault="00CA0A89" w:rsidP="00CA0A89">
      <w:pPr>
        <w:jc w:val="both"/>
        <w:rPr>
          <w:rFonts w:ascii="Arial" w:hAnsi="Arial" w:cs="Arial"/>
          <w:b/>
          <w:sz w:val="22"/>
          <w:szCs w:val="22"/>
        </w:rPr>
      </w:pPr>
    </w:p>
    <w:p w14:paraId="0B22BD5E" w14:textId="77777777" w:rsidR="00CA0A89" w:rsidRPr="00CA0A89" w:rsidRDefault="00CA0A89" w:rsidP="00CA0A89">
      <w:pPr>
        <w:jc w:val="both"/>
        <w:rPr>
          <w:rFonts w:ascii="Arial" w:hAnsi="Arial" w:cs="Arial"/>
          <w:b/>
          <w:sz w:val="22"/>
          <w:szCs w:val="22"/>
        </w:rPr>
      </w:pPr>
    </w:p>
    <w:p w14:paraId="70781F00" w14:textId="77777777" w:rsidR="00F23AC0" w:rsidRPr="00511065" w:rsidRDefault="00F23AC0" w:rsidP="00C51AFD">
      <w:pPr>
        <w:pStyle w:val="ListParagraph"/>
        <w:numPr>
          <w:ilvl w:val="2"/>
          <w:numId w:val="128"/>
        </w:numPr>
        <w:ind w:left="851" w:hanging="425"/>
        <w:jc w:val="both"/>
        <w:rPr>
          <w:rFonts w:ascii="Arial" w:hAnsi="Arial" w:cs="Arial"/>
          <w:b/>
          <w:sz w:val="22"/>
          <w:szCs w:val="22"/>
        </w:rPr>
      </w:pPr>
      <w:r w:rsidRPr="00511065">
        <w:rPr>
          <w:rFonts w:ascii="Arial" w:hAnsi="Arial" w:cs="Arial"/>
          <w:b/>
          <w:sz w:val="22"/>
          <w:szCs w:val="22"/>
        </w:rPr>
        <w:lastRenderedPageBreak/>
        <w:t>Evaluación Presupuestal</w:t>
      </w:r>
    </w:p>
    <w:p w14:paraId="4B4A48AC" w14:textId="77777777" w:rsidR="00F5721C" w:rsidRPr="00511065" w:rsidRDefault="00F5721C" w:rsidP="00F5721C">
      <w:pPr>
        <w:pStyle w:val="ListParagraph"/>
        <w:ind w:left="851"/>
        <w:jc w:val="both"/>
        <w:rPr>
          <w:rFonts w:ascii="Arial" w:hAnsi="Arial" w:cs="Arial"/>
          <w:b/>
          <w:sz w:val="22"/>
          <w:szCs w:val="22"/>
        </w:rPr>
      </w:pPr>
    </w:p>
    <w:p w14:paraId="7BD2CA1E" w14:textId="77777777" w:rsidR="00F23AC0" w:rsidRPr="00511065" w:rsidRDefault="00F23AC0" w:rsidP="00F23AC0">
      <w:pPr>
        <w:pStyle w:val="ListParagraph"/>
        <w:ind w:left="360"/>
        <w:jc w:val="both"/>
        <w:rPr>
          <w:rFonts w:ascii="Arial" w:hAnsi="Arial" w:cs="Arial"/>
          <w:sz w:val="22"/>
          <w:szCs w:val="22"/>
        </w:rPr>
      </w:pPr>
      <w:r w:rsidRPr="00511065">
        <w:rPr>
          <w:rFonts w:ascii="Arial" w:hAnsi="Arial" w:cs="Arial"/>
          <w:sz w:val="22"/>
          <w:szCs w:val="22"/>
        </w:rPr>
        <w:t>El equipo de Planificación y Presupuesto es el responsable de evaluar el presupuesto semestralmente, tanto en los aspectos físicos como financieros, debiendo ser compatibles tanto con los Informes Semestrales del Programa a ser remitidos al BID y con la evaluación del Plan Operativo Institucional.</w:t>
      </w:r>
    </w:p>
    <w:p w14:paraId="60A0E6B8" w14:textId="77777777" w:rsidR="00F23AC0" w:rsidRPr="00511065" w:rsidRDefault="00F23AC0" w:rsidP="00F23AC0">
      <w:pPr>
        <w:pStyle w:val="ListParagraph"/>
        <w:ind w:left="360"/>
        <w:jc w:val="both"/>
        <w:rPr>
          <w:rFonts w:ascii="Arial" w:hAnsi="Arial" w:cs="Arial"/>
          <w:sz w:val="22"/>
          <w:szCs w:val="22"/>
        </w:rPr>
      </w:pPr>
    </w:p>
    <w:p w14:paraId="17C00A92" w14:textId="77777777" w:rsidR="00F23AC0" w:rsidRPr="00511065" w:rsidRDefault="00F23AC0" w:rsidP="00F23AC0">
      <w:pPr>
        <w:pStyle w:val="ListParagraph"/>
        <w:ind w:left="360"/>
        <w:jc w:val="both"/>
        <w:rPr>
          <w:rFonts w:ascii="Arial" w:hAnsi="Arial" w:cs="Arial"/>
          <w:sz w:val="22"/>
          <w:szCs w:val="22"/>
        </w:rPr>
      </w:pPr>
      <w:r w:rsidRPr="00511065">
        <w:rPr>
          <w:rFonts w:ascii="Arial" w:hAnsi="Arial" w:cs="Arial"/>
          <w:sz w:val="22"/>
          <w:szCs w:val="22"/>
        </w:rPr>
        <w:t xml:space="preserve">La evaluación se elabora en el Software SIAF-SP del MEF y según los formatos que se requiera para tal fin; debiendo ser aprobada por el Coordinador General del Programa, para su posterior remisión a la Unidad de Programación, Presupuesto, Seguimiento y Evaluación del PNSR para su consolidación y posterior remisión al Ministerio de Vivienda y Construcción y Saneamiento. </w:t>
      </w:r>
    </w:p>
    <w:p w14:paraId="3D6241D4" w14:textId="77777777" w:rsidR="00F23AC0" w:rsidRPr="00511065" w:rsidRDefault="00F23AC0" w:rsidP="00F23AC0">
      <w:pPr>
        <w:pStyle w:val="ListParagraph"/>
        <w:ind w:left="360"/>
        <w:jc w:val="both"/>
        <w:rPr>
          <w:rFonts w:ascii="Arial" w:hAnsi="Arial" w:cs="Arial"/>
          <w:sz w:val="22"/>
          <w:szCs w:val="22"/>
        </w:rPr>
      </w:pPr>
    </w:p>
    <w:p w14:paraId="7D844418" w14:textId="77777777" w:rsidR="00F23AC0" w:rsidRPr="00511065" w:rsidRDefault="00F23AC0" w:rsidP="00C51AFD">
      <w:pPr>
        <w:pStyle w:val="ListParagraph"/>
        <w:numPr>
          <w:ilvl w:val="2"/>
          <w:numId w:val="128"/>
        </w:numPr>
        <w:ind w:left="851" w:hanging="567"/>
        <w:jc w:val="both"/>
        <w:rPr>
          <w:rFonts w:ascii="Arial" w:hAnsi="Arial" w:cs="Arial"/>
          <w:b/>
          <w:sz w:val="22"/>
          <w:szCs w:val="22"/>
        </w:rPr>
      </w:pPr>
      <w:r w:rsidRPr="00511065">
        <w:rPr>
          <w:rFonts w:ascii="Arial" w:hAnsi="Arial" w:cs="Arial"/>
          <w:b/>
          <w:sz w:val="22"/>
          <w:szCs w:val="22"/>
        </w:rPr>
        <w:t>Informes de Programación del Presupuesto de Ingresos (PP1) y Programación del Presupuesto de Gastos (PP2)</w:t>
      </w:r>
    </w:p>
    <w:p w14:paraId="56354401" w14:textId="77777777" w:rsidR="002F021F" w:rsidRPr="00511065" w:rsidRDefault="002F021F" w:rsidP="002F021F">
      <w:pPr>
        <w:pStyle w:val="ListParagraph"/>
        <w:ind w:left="851"/>
        <w:jc w:val="both"/>
        <w:rPr>
          <w:rFonts w:ascii="Arial" w:hAnsi="Arial" w:cs="Arial"/>
          <w:b/>
          <w:sz w:val="22"/>
          <w:szCs w:val="22"/>
        </w:rPr>
      </w:pPr>
    </w:p>
    <w:p w14:paraId="547EBACC" w14:textId="77777777" w:rsidR="00F23AC0" w:rsidRPr="00511065" w:rsidRDefault="00F23AC0" w:rsidP="00F23AC0">
      <w:pPr>
        <w:pStyle w:val="ListParagraph"/>
        <w:ind w:left="360"/>
        <w:jc w:val="both"/>
        <w:rPr>
          <w:rFonts w:ascii="Arial" w:hAnsi="Arial" w:cs="Arial"/>
          <w:sz w:val="22"/>
          <w:szCs w:val="22"/>
        </w:rPr>
      </w:pPr>
      <w:r w:rsidRPr="00511065">
        <w:rPr>
          <w:rFonts w:ascii="Arial" w:hAnsi="Arial" w:cs="Arial"/>
          <w:sz w:val="22"/>
          <w:szCs w:val="22"/>
        </w:rPr>
        <w:t>La elaboración de los Formatos PP1 (Programación del Presupuesto de Ingresos), PP2 (Programación del Presupuesto de Gastos) y el AP1 (Estado de Ejecución mensual o trimestral, por Clasificación Funcional o por Unidades Ejecutoras) los elabora el Contador del Programa, considerando lo dispuesto en la normatividad de la Contaduría Pública de la Nación.</w:t>
      </w:r>
    </w:p>
    <w:p w14:paraId="1CD0F52F" w14:textId="77777777" w:rsidR="00F23AC0" w:rsidRPr="00511065" w:rsidRDefault="00F23AC0" w:rsidP="00F23AC0">
      <w:pPr>
        <w:pStyle w:val="ListParagraph"/>
        <w:ind w:left="360"/>
        <w:jc w:val="both"/>
        <w:rPr>
          <w:rFonts w:ascii="Arial" w:hAnsi="Arial" w:cs="Arial"/>
          <w:sz w:val="22"/>
          <w:szCs w:val="22"/>
        </w:rPr>
      </w:pPr>
    </w:p>
    <w:p w14:paraId="175AD415" w14:textId="77777777" w:rsidR="002F021F" w:rsidRPr="00511065" w:rsidRDefault="002F021F" w:rsidP="00CA0A89">
      <w:pPr>
        <w:pStyle w:val="ListParagraph"/>
        <w:ind w:left="360"/>
        <w:jc w:val="both"/>
        <w:rPr>
          <w:rFonts w:ascii="Arial" w:hAnsi="Arial" w:cs="Arial"/>
          <w:sz w:val="22"/>
          <w:szCs w:val="22"/>
        </w:rPr>
      </w:pPr>
      <w:r w:rsidRPr="00511065">
        <w:rPr>
          <w:rFonts w:ascii="Arial" w:hAnsi="Arial" w:cs="Arial"/>
          <w:sz w:val="22"/>
          <w:szCs w:val="22"/>
        </w:rPr>
        <w:t>Las modificaciones presupuestarias que se generen por los cambios en las prioridades y/o metas físicas o requerimiento de financiamiento de presupuesto adicional de obra, entre otros, se tramitarán de acuerdo con los procedimientos establecidos por la Oficina General de Planificación y Presupuesto del MVCS enmarcadas en la normatividad del Sistema Nacional de Presupuesto Público emitidas por la Dirección Nacional de Presupuesto Público del MEF.</w:t>
      </w:r>
    </w:p>
    <w:p w14:paraId="1286F276" w14:textId="77777777" w:rsidR="00F23AC0" w:rsidRPr="00511065" w:rsidRDefault="00F23AC0" w:rsidP="00F23AC0">
      <w:pPr>
        <w:pStyle w:val="ListParagraph"/>
        <w:ind w:left="567"/>
        <w:jc w:val="both"/>
        <w:rPr>
          <w:rFonts w:ascii="Arial" w:hAnsi="Arial" w:cs="Arial"/>
          <w:sz w:val="22"/>
          <w:szCs w:val="22"/>
        </w:rPr>
      </w:pPr>
    </w:p>
    <w:p w14:paraId="5E10619F" w14:textId="77777777" w:rsidR="002F021F" w:rsidRPr="00511065" w:rsidRDefault="002F021F" w:rsidP="00F23AC0">
      <w:pPr>
        <w:pStyle w:val="ListParagraph"/>
        <w:ind w:left="567"/>
        <w:jc w:val="both"/>
        <w:rPr>
          <w:rFonts w:ascii="Arial" w:hAnsi="Arial" w:cs="Arial"/>
          <w:sz w:val="22"/>
          <w:szCs w:val="22"/>
        </w:rPr>
      </w:pPr>
    </w:p>
    <w:p w14:paraId="357DF8EA" w14:textId="0EB1E879" w:rsidR="00F23AC0" w:rsidRPr="0013656B" w:rsidRDefault="00332C82" w:rsidP="00C51AFD">
      <w:pPr>
        <w:pStyle w:val="ListParagraph"/>
        <w:numPr>
          <w:ilvl w:val="1"/>
          <w:numId w:val="128"/>
        </w:numPr>
        <w:ind w:left="426" w:hanging="426"/>
        <w:jc w:val="both"/>
        <w:rPr>
          <w:rFonts w:ascii="Arial" w:eastAsia="MS Mincho" w:hAnsi="Arial" w:cs="Arial"/>
          <w:b/>
          <w:sz w:val="22"/>
          <w:szCs w:val="22"/>
          <w:lang w:eastAsia="en-US"/>
        </w:rPr>
      </w:pPr>
      <w:r w:rsidRPr="0013656B">
        <w:rPr>
          <w:rFonts w:ascii="Arial" w:eastAsia="MS Mincho" w:hAnsi="Arial" w:cs="Arial"/>
          <w:b/>
          <w:sz w:val="22"/>
          <w:szCs w:val="22"/>
          <w:lang w:eastAsia="en-US"/>
        </w:rPr>
        <w:t>Procedimientos del Sistema de Planeamiento</w:t>
      </w:r>
    </w:p>
    <w:p w14:paraId="3CC2EEEB" w14:textId="77777777" w:rsidR="00F23AC0" w:rsidRPr="00716B3C" w:rsidRDefault="00F23AC0" w:rsidP="00F23AC0">
      <w:pPr>
        <w:pStyle w:val="ListParagraph"/>
        <w:ind w:left="1134" w:hanging="567"/>
        <w:jc w:val="both"/>
        <w:rPr>
          <w:rFonts w:ascii="Arial" w:hAnsi="Arial" w:cs="Arial"/>
          <w:sz w:val="22"/>
          <w:szCs w:val="22"/>
        </w:rPr>
      </w:pPr>
    </w:p>
    <w:p w14:paraId="1D5472E8" w14:textId="42ACA66C" w:rsidR="00F23AC0" w:rsidRPr="00CA0A89" w:rsidRDefault="00F23AC0" w:rsidP="00C51AFD">
      <w:pPr>
        <w:pStyle w:val="ListParagraph"/>
        <w:numPr>
          <w:ilvl w:val="2"/>
          <w:numId w:val="209"/>
        </w:numPr>
        <w:ind w:left="851" w:hanging="567"/>
        <w:jc w:val="both"/>
        <w:rPr>
          <w:rFonts w:ascii="Arial" w:hAnsi="Arial" w:cs="Arial"/>
          <w:b/>
          <w:sz w:val="22"/>
          <w:szCs w:val="22"/>
        </w:rPr>
      </w:pPr>
      <w:r w:rsidRPr="00CA0A89">
        <w:rPr>
          <w:rFonts w:ascii="Arial" w:hAnsi="Arial" w:cs="Arial"/>
          <w:b/>
          <w:sz w:val="22"/>
          <w:szCs w:val="22"/>
        </w:rPr>
        <w:t>Formulación del Plan Operativo</w:t>
      </w:r>
    </w:p>
    <w:p w14:paraId="634DDBF4" w14:textId="77777777" w:rsidR="00332C82" w:rsidRPr="00716B3C" w:rsidRDefault="00332C82" w:rsidP="00332C82">
      <w:pPr>
        <w:pStyle w:val="ListParagraph"/>
        <w:ind w:left="1428"/>
        <w:jc w:val="both"/>
        <w:rPr>
          <w:rFonts w:ascii="Arial" w:hAnsi="Arial" w:cs="Arial"/>
          <w:b/>
          <w:sz w:val="22"/>
          <w:szCs w:val="22"/>
        </w:rPr>
      </w:pPr>
    </w:p>
    <w:p w14:paraId="4BC8F756" w14:textId="77777777" w:rsidR="00F23AC0" w:rsidRDefault="00F23AC0" w:rsidP="00CA0A89">
      <w:pPr>
        <w:pStyle w:val="ListParagraph"/>
        <w:ind w:left="360"/>
        <w:jc w:val="both"/>
        <w:rPr>
          <w:rFonts w:ascii="Arial" w:hAnsi="Arial" w:cs="Arial"/>
          <w:sz w:val="22"/>
          <w:szCs w:val="22"/>
        </w:rPr>
      </w:pPr>
      <w:r w:rsidRPr="00CA0A89">
        <w:rPr>
          <w:rFonts w:ascii="Arial" w:hAnsi="Arial" w:cs="Arial"/>
          <w:sz w:val="22"/>
          <w:szCs w:val="22"/>
        </w:rPr>
        <w:t>El Plan Operativo es un documento de gestión que detalla las acciones a ejecutar durante un ejercicio presupuestal, y que están orientadas al logro de los objetivos institucionales en el corto plazo (1 año).</w:t>
      </w:r>
    </w:p>
    <w:p w14:paraId="77C57BE6" w14:textId="77777777" w:rsidR="00F23AC0" w:rsidRDefault="00F23AC0" w:rsidP="00CA0A89">
      <w:pPr>
        <w:pStyle w:val="ListParagraph"/>
        <w:ind w:left="360"/>
        <w:jc w:val="both"/>
        <w:rPr>
          <w:rFonts w:ascii="Arial" w:hAnsi="Arial" w:cs="Arial"/>
          <w:sz w:val="22"/>
          <w:szCs w:val="22"/>
        </w:rPr>
      </w:pPr>
    </w:p>
    <w:p w14:paraId="6E2F28B4" w14:textId="77777777" w:rsidR="00F23AC0" w:rsidRDefault="00F23AC0" w:rsidP="00CA0A89">
      <w:pPr>
        <w:pStyle w:val="ListParagraph"/>
        <w:ind w:left="360"/>
        <w:jc w:val="both"/>
        <w:rPr>
          <w:rFonts w:ascii="Arial" w:hAnsi="Arial" w:cs="Arial"/>
          <w:sz w:val="22"/>
          <w:szCs w:val="22"/>
        </w:rPr>
      </w:pPr>
      <w:r>
        <w:rPr>
          <w:rFonts w:ascii="Arial" w:hAnsi="Arial" w:cs="Arial"/>
          <w:sz w:val="22"/>
          <w:szCs w:val="22"/>
        </w:rPr>
        <w:t>El Plan Operativo deberá ser preparado sobre la base del Plan de Ejecución del Programa y constituye uno de los más importantes instrumentos de gestión porque permite definir el planeamiento de objetivos y metas físicas y financieras para el ejercicio presupuestal a lo largo del periodo anual. Así mismo su evaluación permite observar el avance de las metas físicas y financieras del Programa, así como de los indicadores cuantificables con periodicidad anual.</w:t>
      </w:r>
    </w:p>
    <w:p w14:paraId="22396EDD" w14:textId="77777777" w:rsidR="00F23AC0" w:rsidRDefault="00F23AC0" w:rsidP="00F23AC0">
      <w:pPr>
        <w:pStyle w:val="ListParagraph"/>
        <w:ind w:left="426"/>
        <w:jc w:val="both"/>
        <w:rPr>
          <w:rFonts w:ascii="Arial" w:hAnsi="Arial" w:cs="Arial"/>
          <w:sz w:val="22"/>
          <w:szCs w:val="22"/>
        </w:rPr>
      </w:pPr>
    </w:p>
    <w:p w14:paraId="105ED64D" w14:textId="6E8A0D98" w:rsidR="00F23AC0" w:rsidRPr="005B7EA0" w:rsidRDefault="005B7EA0" w:rsidP="00F23AC0">
      <w:pPr>
        <w:pStyle w:val="ListParagraph"/>
        <w:ind w:left="426"/>
        <w:jc w:val="both"/>
        <w:rPr>
          <w:rFonts w:ascii="Arial" w:hAnsi="Arial" w:cs="Arial"/>
          <w:color w:val="000000" w:themeColor="text1"/>
          <w:sz w:val="22"/>
          <w:szCs w:val="22"/>
        </w:rPr>
      </w:pPr>
      <w:r w:rsidRPr="005B7EA0">
        <w:rPr>
          <w:rFonts w:ascii="Arial" w:hAnsi="Arial" w:cs="Arial"/>
          <w:sz w:val="22"/>
          <w:szCs w:val="22"/>
        </w:rPr>
        <w:t xml:space="preserve">La formulación del POA es un proceso interactivo que se realizará entre las diversas áreas, el Coordinador General de </w:t>
      </w:r>
      <w:r w:rsidR="00CA0A89">
        <w:rPr>
          <w:rFonts w:ascii="Arial" w:hAnsi="Arial" w:cs="Arial"/>
          <w:sz w:val="22"/>
          <w:szCs w:val="22"/>
        </w:rPr>
        <w:t>PIASAR</w:t>
      </w:r>
      <w:r w:rsidRPr="005B7EA0">
        <w:rPr>
          <w:rFonts w:ascii="Arial" w:hAnsi="Arial" w:cs="Arial"/>
          <w:sz w:val="22"/>
          <w:szCs w:val="22"/>
        </w:rPr>
        <w:t xml:space="preserve"> y Director Ejecutivo del PNSR</w:t>
      </w:r>
      <w:r w:rsidR="00CD687F">
        <w:rPr>
          <w:rFonts w:ascii="Arial" w:hAnsi="Arial" w:cs="Arial"/>
          <w:sz w:val="22"/>
          <w:szCs w:val="22"/>
        </w:rPr>
        <w:t xml:space="preserve">. </w:t>
      </w:r>
      <w:r w:rsidR="00F23AC0">
        <w:rPr>
          <w:rFonts w:ascii="Arial" w:hAnsi="Arial" w:cs="Arial"/>
          <w:sz w:val="22"/>
          <w:szCs w:val="22"/>
        </w:rPr>
        <w:t xml:space="preserve">La formulación del Plan Operativo estará a cargo del especialista de Planificación y Presupuesto </w:t>
      </w:r>
      <w:r w:rsidR="00F23AC0" w:rsidRPr="009D34FD">
        <w:rPr>
          <w:rFonts w:ascii="Arial" w:hAnsi="Arial" w:cs="Arial"/>
          <w:sz w:val="22"/>
          <w:szCs w:val="22"/>
        </w:rPr>
        <w:t xml:space="preserve">conjuntamente al Especialista en Monitoreo y Evaluación del Proyecto, </w:t>
      </w:r>
      <w:r w:rsidR="00F23AC0">
        <w:rPr>
          <w:rFonts w:ascii="Arial" w:hAnsi="Arial" w:cs="Arial"/>
          <w:sz w:val="22"/>
          <w:szCs w:val="22"/>
        </w:rPr>
        <w:t xml:space="preserve">y se realizará con la participación de </w:t>
      </w:r>
      <w:r w:rsidR="00F23AC0" w:rsidRPr="009D34FD">
        <w:rPr>
          <w:rFonts w:ascii="Arial" w:hAnsi="Arial" w:cs="Arial"/>
          <w:sz w:val="22"/>
          <w:szCs w:val="22"/>
        </w:rPr>
        <w:t xml:space="preserve">los </w:t>
      </w:r>
      <w:r w:rsidR="00F23AC0" w:rsidRPr="005B7EA0">
        <w:rPr>
          <w:rFonts w:ascii="Arial" w:hAnsi="Arial" w:cs="Arial"/>
          <w:color w:val="000000" w:themeColor="text1"/>
          <w:sz w:val="22"/>
          <w:szCs w:val="22"/>
        </w:rPr>
        <w:lastRenderedPageBreak/>
        <w:t>Coordinadores Técnicos y el equipo de apoyo administrativo del mismo</w:t>
      </w:r>
      <w:r w:rsidR="00CD687F" w:rsidRPr="005B7EA0">
        <w:rPr>
          <w:rFonts w:ascii="Arial" w:hAnsi="Arial" w:cs="Arial"/>
          <w:color w:val="000000" w:themeColor="text1"/>
          <w:sz w:val="22"/>
          <w:szCs w:val="22"/>
        </w:rPr>
        <w:t>, quien reportará al Coordinador General para su aprobación.</w:t>
      </w:r>
    </w:p>
    <w:p w14:paraId="214FFC6D" w14:textId="77777777" w:rsidR="00F23AC0" w:rsidRPr="009D34FD" w:rsidRDefault="00F23AC0" w:rsidP="00F23AC0">
      <w:pPr>
        <w:pStyle w:val="ListParagraph"/>
        <w:ind w:left="426"/>
        <w:jc w:val="both"/>
        <w:rPr>
          <w:rFonts w:ascii="Arial" w:hAnsi="Arial" w:cs="Arial"/>
          <w:sz w:val="22"/>
          <w:szCs w:val="22"/>
        </w:rPr>
      </w:pPr>
    </w:p>
    <w:p w14:paraId="14939AC5" w14:textId="77777777" w:rsidR="00F23AC0" w:rsidRPr="00CA0A89" w:rsidRDefault="00F23AC0" w:rsidP="00F23AC0">
      <w:pPr>
        <w:pStyle w:val="ListParagraph"/>
        <w:ind w:left="426"/>
        <w:jc w:val="both"/>
        <w:rPr>
          <w:rFonts w:ascii="Arial" w:hAnsi="Arial" w:cs="Arial"/>
          <w:color w:val="000000" w:themeColor="text1"/>
          <w:sz w:val="22"/>
          <w:szCs w:val="22"/>
        </w:rPr>
      </w:pPr>
      <w:r w:rsidRPr="009D34FD">
        <w:rPr>
          <w:rFonts w:ascii="Arial" w:hAnsi="Arial" w:cs="Arial"/>
          <w:sz w:val="22"/>
          <w:szCs w:val="22"/>
        </w:rPr>
        <w:t>E</w:t>
      </w:r>
      <w:r>
        <w:rPr>
          <w:rFonts w:ascii="Arial" w:hAnsi="Arial" w:cs="Arial"/>
          <w:sz w:val="22"/>
          <w:szCs w:val="22"/>
        </w:rPr>
        <w:t xml:space="preserve">l Plan Operativo detallará todas las actividades a realizar y los recursos por </w:t>
      </w:r>
      <w:r w:rsidRPr="009D34FD">
        <w:rPr>
          <w:rFonts w:ascii="Arial" w:hAnsi="Arial" w:cs="Arial"/>
          <w:sz w:val="22"/>
          <w:szCs w:val="22"/>
        </w:rPr>
        <w:t>toda fuente necesarios para el ejercicio, aprobado por el Ministerio de</w:t>
      </w:r>
      <w:r>
        <w:rPr>
          <w:rFonts w:ascii="Arial" w:hAnsi="Arial" w:cs="Arial"/>
          <w:sz w:val="22"/>
          <w:szCs w:val="22"/>
        </w:rPr>
        <w:t xml:space="preserve"> </w:t>
      </w:r>
      <w:r w:rsidRPr="009D34FD">
        <w:rPr>
          <w:rFonts w:ascii="Arial" w:hAnsi="Arial" w:cs="Arial"/>
          <w:sz w:val="22"/>
          <w:szCs w:val="22"/>
        </w:rPr>
        <w:t>Economía y Finanzas</w:t>
      </w:r>
      <w:r>
        <w:rPr>
          <w:rFonts w:ascii="Arial" w:hAnsi="Arial" w:cs="Arial"/>
          <w:sz w:val="22"/>
          <w:szCs w:val="22"/>
        </w:rPr>
        <w:t xml:space="preserve">. Este </w:t>
      </w:r>
      <w:r w:rsidRPr="009D34FD">
        <w:rPr>
          <w:rFonts w:ascii="Arial" w:hAnsi="Arial" w:cs="Arial"/>
          <w:sz w:val="22"/>
          <w:szCs w:val="22"/>
        </w:rPr>
        <w:t xml:space="preserve">presupuesto incluirá gastos proyectados bajo diferentes categorías por cada actividad de cada componente, un plan financiero anual indicando las fuentes de fondos y un plan financiero general </w:t>
      </w:r>
      <w:r w:rsidRPr="00CA0A89">
        <w:rPr>
          <w:rFonts w:ascii="Arial" w:hAnsi="Arial" w:cs="Arial"/>
          <w:color w:val="000000" w:themeColor="text1"/>
          <w:sz w:val="22"/>
          <w:szCs w:val="22"/>
        </w:rPr>
        <w:t>indicando el total de fondos disponibles por cada fuente de financiamiento, compromisos acumulados a la fecha y compromisos acumulados del año.</w:t>
      </w:r>
    </w:p>
    <w:p w14:paraId="7DA541BE" w14:textId="77777777" w:rsidR="00F23AC0" w:rsidRPr="00CA0A89" w:rsidRDefault="00F23AC0" w:rsidP="00CA0A89">
      <w:pPr>
        <w:pStyle w:val="ListParagraph"/>
        <w:ind w:left="426"/>
        <w:jc w:val="both"/>
        <w:rPr>
          <w:rFonts w:ascii="Arial" w:hAnsi="Arial" w:cs="Arial"/>
          <w:color w:val="000000" w:themeColor="text1"/>
          <w:sz w:val="22"/>
          <w:szCs w:val="22"/>
        </w:rPr>
      </w:pPr>
    </w:p>
    <w:p w14:paraId="47D80F7B" w14:textId="77777777" w:rsidR="00F23AC0" w:rsidRPr="00CA0A89" w:rsidRDefault="00F23AC0" w:rsidP="00CA0A89">
      <w:pPr>
        <w:pStyle w:val="ListParagraph"/>
        <w:ind w:left="426"/>
        <w:jc w:val="both"/>
        <w:rPr>
          <w:rFonts w:ascii="Arial" w:hAnsi="Arial" w:cs="Arial"/>
          <w:color w:val="000000" w:themeColor="text1"/>
          <w:sz w:val="22"/>
          <w:szCs w:val="22"/>
        </w:rPr>
      </w:pPr>
      <w:r w:rsidRPr="00CA0A89">
        <w:rPr>
          <w:rFonts w:ascii="Arial" w:hAnsi="Arial" w:cs="Arial"/>
          <w:color w:val="000000" w:themeColor="text1"/>
          <w:sz w:val="22"/>
          <w:szCs w:val="22"/>
        </w:rPr>
        <w:t>Para la elaboración del Plan Operativo se deberá tener en cuenta lo siguiente:</w:t>
      </w:r>
    </w:p>
    <w:p w14:paraId="46D6CC75" w14:textId="77777777" w:rsidR="00F23AC0" w:rsidRPr="00716B3C" w:rsidRDefault="00F23AC0" w:rsidP="00C51AFD">
      <w:pPr>
        <w:numPr>
          <w:ilvl w:val="0"/>
          <w:numId w:val="140"/>
        </w:numPr>
        <w:tabs>
          <w:tab w:val="left" w:pos="2410"/>
        </w:tabs>
        <w:jc w:val="both"/>
        <w:rPr>
          <w:rFonts w:ascii="Arial" w:hAnsi="Arial" w:cs="Arial"/>
          <w:sz w:val="22"/>
          <w:szCs w:val="22"/>
        </w:rPr>
      </w:pPr>
      <w:r w:rsidRPr="00716B3C">
        <w:rPr>
          <w:rFonts w:ascii="Arial" w:hAnsi="Arial" w:cs="Arial"/>
          <w:sz w:val="22"/>
          <w:szCs w:val="22"/>
        </w:rPr>
        <w:t>Los lineamientos señalados por la Coordinación General del Programa.</w:t>
      </w:r>
    </w:p>
    <w:p w14:paraId="396E7820" w14:textId="77777777" w:rsidR="00F23AC0" w:rsidRDefault="00F23AC0" w:rsidP="00C51AFD">
      <w:pPr>
        <w:numPr>
          <w:ilvl w:val="0"/>
          <w:numId w:val="140"/>
        </w:numPr>
        <w:tabs>
          <w:tab w:val="left" w:pos="2410"/>
        </w:tabs>
        <w:jc w:val="both"/>
        <w:rPr>
          <w:rFonts w:ascii="Arial" w:hAnsi="Arial" w:cs="Arial"/>
          <w:sz w:val="22"/>
          <w:szCs w:val="22"/>
        </w:rPr>
      </w:pPr>
      <w:r w:rsidRPr="00716B3C">
        <w:rPr>
          <w:rFonts w:ascii="Arial" w:hAnsi="Arial" w:cs="Arial"/>
          <w:sz w:val="22"/>
          <w:szCs w:val="22"/>
        </w:rPr>
        <w:t>Plan de Ejecución del Pro</w:t>
      </w:r>
      <w:r w:rsidR="00E337C9">
        <w:rPr>
          <w:rFonts w:ascii="Arial" w:hAnsi="Arial" w:cs="Arial"/>
          <w:sz w:val="22"/>
          <w:szCs w:val="22"/>
        </w:rPr>
        <w:t>grama</w:t>
      </w:r>
      <w:r w:rsidRPr="00716B3C">
        <w:rPr>
          <w:rFonts w:ascii="Arial" w:hAnsi="Arial" w:cs="Arial"/>
          <w:sz w:val="22"/>
          <w:szCs w:val="22"/>
        </w:rPr>
        <w:t xml:space="preserve">(PEP) </w:t>
      </w:r>
    </w:p>
    <w:p w14:paraId="5E033260" w14:textId="77777777" w:rsidR="00F23AC0" w:rsidRPr="00E07DF6" w:rsidRDefault="00F23AC0" w:rsidP="00C51AFD">
      <w:pPr>
        <w:numPr>
          <w:ilvl w:val="0"/>
          <w:numId w:val="140"/>
        </w:numPr>
        <w:tabs>
          <w:tab w:val="left" w:pos="2410"/>
        </w:tabs>
        <w:jc w:val="both"/>
        <w:rPr>
          <w:rFonts w:ascii="Arial" w:hAnsi="Arial" w:cs="Arial"/>
          <w:sz w:val="22"/>
          <w:szCs w:val="22"/>
        </w:rPr>
      </w:pPr>
      <w:r w:rsidRPr="00511065">
        <w:rPr>
          <w:rFonts w:ascii="Arial" w:hAnsi="Arial" w:cs="Arial"/>
          <w:sz w:val="22"/>
          <w:szCs w:val="22"/>
        </w:rPr>
        <w:t xml:space="preserve">La evaluación, proyección y reprogramación de ser el caso, </w:t>
      </w:r>
      <w:r w:rsidRPr="00E07DF6">
        <w:rPr>
          <w:rFonts w:ascii="Arial" w:hAnsi="Arial" w:cs="Arial"/>
          <w:sz w:val="22"/>
          <w:szCs w:val="22"/>
        </w:rPr>
        <w:t>de las actividades y metas del periodo vigente</w:t>
      </w:r>
    </w:p>
    <w:p w14:paraId="3BB0630B" w14:textId="77777777" w:rsidR="00F23AC0" w:rsidRPr="00E07DF6" w:rsidRDefault="00F23AC0" w:rsidP="00C51AFD">
      <w:pPr>
        <w:numPr>
          <w:ilvl w:val="0"/>
          <w:numId w:val="140"/>
        </w:numPr>
        <w:tabs>
          <w:tab w:val="left" w:pos="2410"/>
        </w:tabs>
        <w:jc w:val="both"/>
        <w:rPr>
          <w:rFonts w:ascii="Arial" w:hAnsi="Arial" w:cs="Arial"/>
          <w:sz w:val="22"/>
          <w:szCs w:val="22"/>
        </w:rPr>
      </w:pPr>
      <w:r w:rsidRPr="00E07DF6">
        <w:rPr>
          <w:rFonts w:ascii="Arial" w:hAnsi="Arial" w:cs="Arial"/>
          <w:sz w:val="22"/>
          <w:szCs w:val="22"/>
        </w:rPr>
        <w:t>Disponibilidad de recursos.</w:t>
      </w:r>
    </w:p>
    <w:p w14:paraId="78D4727C" w14:textId="77777777" w:rsidR="00F23AC0" w:rsidRPr="00E07DF6" w:rsidRDefault="00F23AC0" w:rsidP="00C51AFD">
      <w:pPr>
        <w:numPr>
          <w:ilvl w:val="0"/>
          <w:numId w:val="140"/>
        </w:numPr>
        <w:tabs>
          <w:tab w:val="left" w:pos="2410"/>
        </w:tabs>
        <w:jc w:val="both"/>
        <w:rPr>
          <w:rFonts w:ascii="Arial" w:hAnsi="Arial" w:cs="Arial"/>
          <w:sz w:val="22"/>
          <w:szCs w:val="22"/>
        </w:rPr>
      </w:pPr>
      <w:r w:rsidRPr="00E07DF6">
        <w:rPr>
          <w:rFonts w:ascii="Arial" w:hAnsi="Arial" w:cs="Arial"/>
          <w:sz w:val="22"/>
          <w:szCs w:val="22"/>
        </w:rPr>
        <w:t xml:space="preserve">Los requerimientos de los equipos técnicos – operativos y administrativos </w:t>
      </w:r>
    </w:p>
    <w:p w14:paraId="093908EB" w14:textId="77777777" w:rsidR="00F23AC0" w:rsidRPr="00E07DF6" w:rsidRDefault="00F23AC0" w:rsidP="00C51AFD">
      <w:pPr>
        <w:numPr>
          <w:ilvl w:val="0"/>
          <w:numId w:val="140"/>
        </w:numPr>
        <w:tabs>
          <w:tab w:val="left" w:pos="2410"/>
        </w:tabs>
        <w:jc w:val="both"/>
        <w:rPr>
          <w:rFonts w:ascii="Arial" w:hAnsi="Arial" w:cs="Arial"/>
          <w:sz w:val="22"/>
          <w:szCs w:val="22"/>
        </w:rPr>
      </w:pPr>
      <w:r w:rsidRPr="00E07DF6">
        <w:rPr>
          <w:rFonts w:ascii="Arial" w:hAnsi="Arial" w:cs="Arial"/>
          <w:sz w:val="22"/>
          <w:szCs w:val="22"/>
        </w:rPr>
        <w:t>Estrategia de ejecución</w:t>
      </w:r>
    </w:p>
    <w:p w14:paraId="6C17DB3D" w14:textId="77777777" w:rsidR="00F23AC0" w:rsidRPr="00511065" w:rsidRDefault="00F23AC0" w:rsidP="00C51AFD">
      <w:pPr>
        <w:numPr>
          <w:ilvl w:val="0"/>
          <w:numId w:val="140"/>
        </w:numPr>
        <w:tabs>
          <w:tab w:val="left" w:pos="2410"/>
        </w:tabs>
        <w:jc w:val="both"/>
        <w:rPr>
          <w:rFonts w:ascii="Arial" w:hAnsi="Arial" w:cs="Arial"/>
          <w:sz w:val="22"/>
          <w:szCs w:val="22"/>
        </w:rPr>
      </w:pPr>
      <w:r w:rsidRPr="00511065">
        <w:rPr>
          <w:rFonts w:ascii="Arial" w:hAnsi="Arial" w:cs="Arial"/>
          <w:sz w:val="22"/>
          <w:szCs w:val="22"/>
        </w:rPr>
        <w:t>Las Fechas de adquisición de los contratos suscritos</w:t>
      </w:r>
    </w:p>
    <w:p w14:paraId="6A429204" w14:textId="77777777" w:rsidR="00F23AC0" w:rsidRPr="00511065" w:rsidRDefault="00F23AC0" w:rsidP="00C51AFD">
      <w:pPr>
        <w:numPr>
          <w:ilvl w:val="0"/>
          <w:numId w:val="140"/>
        </w:numPr>
        <w:tabs>
          <w:tab w:val="left" w:pos="2410"/>
        </w:tabs>
        <w:jc w:val="both"/>
        <w:rPr>
          <w:rFonts w:ascii="Arial" w:hAnsi="Arial" w:cs="Arial"/>
          <w:sz w:val="22"/>
          <w:szCs w:val="22"/>
        </w:rPr>
      </w:pPr>
      <w:r w:rsidRPr="00511065">
        <w:rPr>
          <w:rFonts w:ascii="Arial" w:hAnsi="Arial" w:cs="Arial"/>
          <w:sz w:val="22"/>
          <w:szCs w:val="22"/>
        </w:rPr>
        <w:t>Los costos promedios de las metas proyectadas.</w:t>
      </w:r>
    </w:p>
    <w:p w14:paraId="16E8A229" w14:textId="77777777" w:rsidR="00F23AC0" w:rsidRPr="00511065" w:rsidRDefault="00F23AC0" w:rsidP="00CA0A89">
      <w:pPr>
        <w:pStyle w:val="ListParagraph"/>
        <w:ind w:left="426"/>
        <w:jc w:val="both"/>
        <w:rPr>
          <w:rFonts w:ascii="Arial" w:hAnsi="Arial" w:cs="Arial"/>
          <w:sz w:val="22"/>
          <w:szCs w:val="22"/>
        </w:rPr>
      </w:pPr>
      <w:r w:rsidRPr="00511065">
        <w:rPr>
          <w:rFonts w:ascii="Arial" w:hAnsi="Arial" w:cs="Arial"/>
          <w:sz w:val="22"/>
          <w:szCs w:val="22"/>
        </w:rPr>
        <w:t>Los Coordinadores Técnicos y el equipo de Administración, remitirán a la Coordinación General del Programa, la siguiente información según los componentes a su cargo:</w:t>
      </w:r>
    </w:p>
    <w:p w14:paraId="75A1B849" w14:textId="77777777" w:rsidR="00F23AC0" w:rsidRPr="00511065" w:rsidRDefault="00F23AC0" w:rsidP="00C51AFD">
      <w:pPr>
        <w:numPr>
          <w:ilvl w:val="2"/>
          <w:numId w:val="67"/>
        </w:numPr>
        <w:tabs>
          <w:tab w:val="left" w:pos="2410"/>
        </w:tabs>
        <w:ind w:left="2410" w:hanging="425"/>
        <w:jc w:val="both"/>
        <w:rPr>
          <w:rFonts w:ascii="Arial" w:hAnsi="Arial" w:cs="Arial"/>
          <w:sz w:val="22"/>
          <w:szCs w:val="22"/>
        </w:rPr>
      </w:pPr>
      <w:r w:rsidRPr="00511065">
        <w:rPr>
          <w:rFonts w:ascii="Arial" w:hAnsi="Arial" w:cs="Arial"/>
          <w:sz w:val="22"/>
          <w:szCs w:val="22"/>
        </w:rPr>
        <w:t>Objetivos generales y específicos</w:t>
      </w:r>
    </w:p>
    <w:p w14:paraId="5827CDF7" w14:textId="77777777" w:rsidR="00F23AC0" w:rsidRPr="00511065" w:rsidRDefault="00F23AC0" w:rsidP="00C51AFD">
      <w:pPr>
        <w:numPr>
          <w:ilvl w:val="2"/>
          <w:numId w:val="67"/>
        </w:numPr>
        <w:tabs>
          <w:tab w:val="left" w:pos="2410"/>
        </w:tabs>
        <w:ind w:left="2410" w:hanging="425"/>
        <w:jc w:val="both"/>
        <w:rPr>
          <w:rFonts w:ascii="Arial" w:hAnsi="Arial" w:cs="Arial"/>
          <w:sz w:val="22"/>
          <w:szCs w:val="22"/>
        </w:rPr>
      </w:pPr>
      <w:r w:rsidRPr="00511065">
        <w:rPr>
          <w:rFonts w:ascii="Arial" w:hAnsi="Arial" w:cs="Arial"/>
          <w:sz w:val="22"/>
          <w:szCs w:val="22"/>
        </w:rPr>
        <w:t>Estrategias</w:t>
      </w:r>
    </w:p>
    <w:p w14:paraId="0A1569E8" w14:textId="77777777" w:rsidR="00F23AC0" w:rsidRPr="00511065" w:rsidRDefault="00F23AC0" w:rsidP="00C51AFD">
      <w:pPr>
        <w:numPr>
          <w:ilvl w:val="2"/>
          <w:numId w:val="67"/>
        </w:numPr>
        <w:tabs>
          <w:tab w:val="left" w:pos="2410"/>
        </w:tabs>
        <w:ind w:left="2410" w:hanging="425"/>
        <w:jc w:val="both"/>
        <w:rPr>
          <w:rFonts w:ascii="Arial" w:hAnsi="Arial" w:cs="Arial"/>
          <w:sz w:val="22"/>
          <w:szCs w:val="22"/>
        </w:rPr>
      </w:pPr>
      <w:r w:rsidRPr="00511065">
        <w:rPr>
          <w:rFonts w:ascii="Arial" w:hAnsi="Arial" w:cs="Arial"/>
          <w:sz w:val="22"/>
          <w:szCs w:val="22"/>
        </w:rPr>
        <w:t>Plan de actividades</w:t>
      </w:r>
    </w:p>
    <w:p w14:paraId="728C8F58" w14:textId="77777777" w:rsidR="00F23AC0" w:rsidRPr="00511065" w:rsidRDefault="00F23AC0" w:rsidP="00C51AFD">
      <w:pPr>
        <w:numPr>
          <w:ilvl w:val="2"/>
          <w:numId w:val="67"/>
        </w:numPr>
        <w:tabs>
          <w:tab w:val="left" w:pos="2410"/>
        </w:tabs>
        <w:ind w:left="2410" w:hanging="425"/>
        <w:jc w:val="both"/>
        <w:rPr>
          <w:rFonts w:ascii="Arial" w:hAnsi="Arial" w:cs="Arial"/>
          <w:sz w:val="22"/>
          <w:szCs w:val="22"/>
        </w:rPr>
      </w:pPr>
      <w:r w:rsidRPr="00511065">
        <w:rPr>
          <w:rFonts w:ascii="Arial" w:hAnsi="Arial" w:cs="Arial"/>
          <w:sz w:val="22"/>
          <w:szCs w:val="22"/>
        </w:rPr>
        <w:t>Metas físicas y financieras anuales y mensuales</w:t>
      </w:r>
    </w:p>
    <w:p w14:paraId="1564074D" w14:textId="77777777" w:rsidR="00F23AC0" w:rsidRDefault="00F23AC0" w:rsidP="00C51AFD">
      <w:pPr>
        <w:numPr>
          <w:ilvl w:val="2"/>
          <w:numId w:val="67"/>
        </w:numPr>
        <w:tabs>
          <w:tab w:val="left" w:pos="2410"/>
        </w:tabs>
        <w:ind w:left="2410" w:hanging="425"/>
        <w:jc w:val="both"/>
        <w:rPr>
          <w:rFonts w:ascii="Arial" w:hAnsi="Arial" w:cs="Arial"/>
          <w:sz w:val="22"/>
          <w:szCs w:val="22"/>
        </w:rPr>
      </w:pPr>
      <w:r w:rsidRPr="00511065">
        <w:rPr>
          <w:rFonts w:ascii="Arial" w:hAnsi="Arial" w:cs="Arial"/>
          <w:sz w:val="22"/>
          <w:szCs w:val="22"/>
        </w:rPr>
        <w:t>Otra información que se estime conveniente</w:t>
      </w:r>
    </w:p>
    <w:p w14:paraId="46DDB565" w14:textId="77777777" w:rsidR="005B7EA0" w:rsidRPr="00511065" w:rsidRDefault="005B7EA0" w:rsidP="005B7EA0">
      <w:pPr>
        <w:tabs>
          <w:tab w:val="left" w:pos="2410"/>
        </w:tabs>
        <w:ind w:left="2410"/>
        <w:jc w:val="both"/>
        <w:rPr>
          <w:rFonts w:ascii="Arial" w:hAnsi="Arial" w:cs="Arial"/>
          <w:sz w:val="22"/>
          <w:szCs w:val="22"/>
        </w:rPr>
      </w:pPr>
    </w:p>
    <w:p w14:paraId="3978D0D7" w14:textId="77777777" w:rsidR="00F23AC0" w:rsidRDefault="00F23AC0" w:rsidP="00CA0A89">
      <w:pPr>
        <w:pStyle w:val="ListParagraph"/>
        <w:ind w:left="426"/>
        <w:jc w:val="both"/>
        <w:rPr>
          <w:rFonts w:ascii="Arial" w:hAnsi="Arial" w:cs="Arial"/>
          <w:sz w:val="22"/>
          <w:szCs w:val="22"/>
        </w:rPr>
      </w:pPr>
      <w:r w:rsidRPr="00511065">
        <w:rPr>
          <w:rFonts w:ascii="Arial" w:hAnsi="Arial" w:cs="Arial"/>
          <w:sz w:val="22"/>
          <w:szCs w:val="22"/>
        </w:rPr>
        <w:t>Previamente deberán coordinar con las regiones de ser el caso y recabar la información primaria del área de influencia del Programa.</w:t>
      </w:r>
    </w:p>
    <w:p w14:paraId="5C3562BF" w14:textId="77777777" w:rsidR="00CA0A89" w:rsidRPr="00511065" w:rsidRDefault="00CA0A89" w:rsidP="00CA0A89">
      <w:pPr>
        <w:pStyle w:val="ListParagraph"/>
        <w:ind w:left="426"/>
        <w:jc w:val="both"/>
        <w:rPr>
          <w:rFonts w:ascii="Arial" w:hAnsi="Arial" w:cs="Arial"/>
          <w:sz w:val="22"/>
          <w:szCs w:val="22"/>
        </w:rPr>
      </w:pPr>
    </w:p>
    <w:p w14:paraId="6AF0A6F6" w14:textId="77777777" w:rsidR="00F23AC0" w:rsidRPr="00511065" w:rsidRDefault="00F23AC0" w:rsidP="00CA0A89">
      <w:pPr>
        <w:pStyle w:val="ListParagraph"/>
        <w:ind w:left="426"/>
        <w:jc w:val="both"/>
        <w:rPr>
          <w:rFonts w:ascii="Arial" w:hAnsi="Arial" w:cs="Arial"/>
          <w:sz w:val="22"/>
          <w:szCs w:val="22"/>
        </w:rPr>
      </w:pPr>
      <w:r w:rsidRPr="00511065">
        <w:rPr>
          <w:rFonts w:ascii="Arial" w:hAnsi="Arial" w:cs="Arial"/>
          <w:sz w:val="22"/>
          <w:szCs w:val="22"/>
        </w:rPr>
        <w:t xml:space="preserve">Posteriormente, el equipo de Planificación y Presupuesto, consolidará la información recabada y elaborará el POA, siendo el encargado de  remitirlo a la Coordinación General del Programa; previa validación por los responsables de los componentes y/o actividades. </w:t>
      </w:r>
    </w:p>
    <w:p w14:paraId="2D4229EC" w14:textId="77777777" w:rsidR="00F23AC0" w:rsidRPr="00511065" w:rsidRDefault="00F23AC0" w:rsidP="00CA0A89">
      <w:pPr>
        <w:pStyle w:val="ListParagraph"/>
        <w:ind w:left="426"/>
        <w:jc w:val="both"/>
        <w:rPr>
          <w:rFonts w:ascii="Arial" w:hAnsi="Arial" w:cs="Arial"/>
          <w:sz w:val="22"/>
          <w:szCs w:val="22"/>
        </w:rPr>
      </w:pPr>
    </w:p>
    <w:p w14:paraId="5E4F14A1" w14:textId="77777777" w:rsidR="00F23AC0" w:rsidRPr="00511065" w:rsidRDefault="00F23AC0" w:rsidP="00CA0A89">
      <w:pPr>
        <w:pStyle w:val="ListParagraph"/>
        <w:ind w:left="426"/>
        <w:jc w:val="both"/>
        <w:rPr>
          <w:rFonts w:ascii="Arial" w:hAnsi="Arial" w:cs="Arial"/>
          <w:sz w:val="22"/>
          <w:szCs w:val="22"/>
        </w:rPr>
      </w:pPr>
      <w:r w:rsidRPr="00511065">
        <w:rPr>
          <w:rFonts w:ascii="Arial" w:hAnsi="Arial" w:cs="Arial"/>
          <w:sz w:val="22"/>
          <w:szCs w:val="22"/>
        </w:rPr>
        <w:t>En base al Plan Operativo, el Especialista en Adquisiciones, deberá preparar el Plan de Adquisiciones correspondiente a dicho ejercicio presupuestal.</w:t>
      </w:r>
    </w:p>
    <w:p w14:paraId="1AD752C9" w14:textId="77777777" w:rsidR="00F23AC0" w:rsidRPr="00511065" w:rsidRDefault="00F23AC0" w:rsidP="00F23AC0">
      <w:pPr>
        <w:pStyle w:val="ListParagraph"/>
        <w:ind w:left="709"/>
        <w:jc w:val="both"/>
        <w:rPr>
          <w:rFonts w:ascii="Arial" w:hAnsi="Arial" w:cs="Arial"/>
          <w:sz w:val="22"/>
          <w:szCs w:val="22"/>
        </w:rPr>
      </w:pPr>
    </w:p>
    <w:p w14:paraId="518FAAE1" w14:textId="77777777" w:rsidR="00F23AC0" w:rsidRDefault="00F23AC0" w:rsidP="00C51AFD">
      <w:pPr>
        <w:pStyle w:val="ListParagraph"/>
        <w:numPr>
          <w:ilvl w:val="2"/>
          <w:numId w:val="209"/>
        </w:numPr>
        <w:ind w:left="851" w:hanging="567"/>
        <w:jc w:val="both"/>
        <w:rPr>
          <w:rFonts w:ascii="Arial" w:hAnsi="Arial" w:cs="Arial"/>
          <w:b/>
          <w:sz w:val="22"/>
          <w:szCs w:val="22"/>
        </w:rPr>
      </w:pPr>
      <w:r w:rsidRPr="00511065">
        <w:rPr>
          <w:rFonts w:ascii="Arial" w:hAnsi="Arial" w:cs="Arial"/>
          <w:b/>
          <w:sz w:val="22"/>
          <w:szCs w:val="22"/>
        </w:rPr>
        <w:t>Aprobación del Plan Operativo</w:t>
      </w:r>
    </w:p>
    <w:p w14:paraId="3CFBFA14" w14:textId="77777777" w:rsidR="00332C82" w:rsidRPr="00511065" w:rsidRDefault="00332C82" w:rsidP="00332C82">
      <w:pPr>
        <w:pStyle w:val="ListParagraph"/>
        <w:ind w:left="1428"/>
        <w:jc w:val="both"/>
        <w:rPr>
          <w:rFonts w:ascii="Arial" w:hAnsi="Arial" w:cs="Arial"/>
          <w:b/>
          <w:sz w:val="22"/>
          <w:szCs w:val="22"/>
        </w:rPr>
      </w:pPr>
    </w:p>
    <w:p w14:paraId="0F9B6CFB" w14:textId="77777777" w:rsidR="00F23AC0" w:rsidRPr="00511065" w:rsidRDefault="00F23AC0" w:rsidP="00CA0A89">
      <w:pPr>
        <w:pStyle w:val="ListParagraph"/>
        <w:ind w:left="426"/>
        <w:jc w:val="both"/>
        <w:rPr>
          <w:rFonts w:ascii="Arial" w:hAnsi="Arial" w:cs="Arial"/>
          <w:sz w:val="22"/>
          <w:szCs w:val="22"/>
        </w:rPr>
      </w:pPr>
      <w:r w:rsidRPr="00511065">
        <w:rPr>
          <w:rFonts w:ascii="Arial" w:hAnsi="Arial" w:cs="Arial"/>
          <w:sz w:val="22"/>
          <w:szCs w:val="22"/>
        </w:rPr>
        <w:t xml:space="preserve">El Coordinación General del Programa, es el encargado de aprobar el Plan Operativo Anual. </w:t>
      </w:r>
    </w:p>
    <w:p w14:paraId="58B09A98" w14:textId="77777777" w:rsidR="00F23AC0" w:rsidRPr="00511065" w:rsidRDefault="00F23AC0" w:rsidP="00CA0A89">
      <w:pPr>
        <w:pStyle w:val="ListParagraph"/>
        <w:ind w:left="426"/>
        <w:jc w:val="both"/>
        <w:rPr>
          <w:rFonts w:ascii="Arial" w:hAnsi="Arial" w:cs="Arial"/>
          <w:sz w:val="22"/>
          <w:szCs w:val="22"/>
        </w:rPr>
      </w:pPr>
    </w:p>
    <w:p w14:paraId="0A27A904" w14:textId="3A659F70" w:rsidR="00F23AC0" w:rsidRPr="00511065" w:rsidRDefault="00F23AC0" w:rsidP="00CA0A89">
      <w:pPr>
        <w:pStyle w:val="ListParagraph"/>
        <w:ind w:left="426"/>
        <w:jc w:val="both"/>
        <w:rPr>
          <w:rFonts w:ascii="Arial" w:hAnsi="Arial" w:cs="Arial"/>
          <w:sz w:val="22"/>
          <w:szCs w:val="22"/>
        </w:rPr>
      </w:pPr>
      <w:r w:rsidRPr="00511065">
        <w:rPr>
          <w:rFonts w:ascii="Arial" w:hAnsi="Arial" w:cs="Arial"/>
          <w:sz w:val="22"/>
          <w:szCs w:val="22"/>
        </w:rPr>
        <w:t>Asimismo,</w:t>
      </w:r>
      <w:r w:rsidR="00F5721C" w:rsidRPr="00511065">
        <w:rPr>
          <w:rFonts w:ascii="Arial" w:hAnsi="Arial" w:cs="Arial"/>
          <w:sz w:val="22"/>
          <w:szCs w:val="22"/>
        </w:rPr>
        <w:t xml:space="preserve"> </w:t>
      </w:r>
      <w:r w:rsidR="00133D4F" w:rsidRPr="00511065">
        <w:rPr>
          <w:rFonts w:ascii="Arial" w:hAnsi="Arial" w:cs="Arial"/>
          <w:sz w:val="22"/>
          <w:szCs w:val="22"/>
        </w:rPr>
        <w:t xml:space="preserve">y en función de la cláusula 3.05 de las condiciones específicas del </w:t>
      </w:r>
      <w:r w:rsidR="00CA0A89">
        <w:rPr>
          <w:rFonts w:ascii="Arial" w:hAnsi="Arial" w:cs="Arial"/>
          <w:sz w:val="22"/>
          <w:szCs w:val="22"/>
        </w:rPr>
        <w:t xml:space="preserve">contrato de préstamo </w:t>
      </w:r>
      <w:r w:rsidR="00CA0A89" w:rsidRPr="004642D3">
        <w:rPr>
          <w:rFonts w:ascii="Arial" w:hAnsi="Arial" w:cs="Arial"/>
          <w:sz w:val="22"/>
          <w:szCs w:val="22"/>
        </w:rPr>
        <w:t>xxxx/OC-PE</w:t>
      </w:r>
      <w:r w:rsidR="00133D4F" w:rsidRPr="004642D3">
        <w:rPr>
          <w:rFonts w:ascii="Arial" w:hAnsi="Arial" w:cs="Arial"/>
          <w:sz w:val="22"/>
          <w:szCs w:val="22"/>
        </w:rPr>
        <w:t>,</w:t>
      </w:r>
      <w:r w:rsidR="00133D4F" w:rsidRPr="00511065">
        <w:rPr>
          <w:rFonts w:ascii="Arial" w:hAnsi="Arial" w:cs="Arial"/>
          <w:sz w:val="22"/>
          <w:szCs w:val="22"/>
        </w:rPr>
        <w:t xml:space="preserve"> en el último trimestre de cada año</w:t>
      </w:r>
      <w:r w:rsidRPr="00511065">
        <w:rPr>
          <w:rFonts w:ascii="Arial" w:hAnsi="Arial" w:cs="Arial"/>
          <w:sz w:val="22"/>
          <w:szCs w:val="22"/>
        </w:rPr>
        <w:t>, el Coordinador General del Proyecto remitirá al BID el Plan Operativo Anual propuesto para el próximo año junto con su programa de implementación y presupuesto por cada componente para su revisión y aprobación</w:t>
      </w:r>
      <w:r w:rsidR="00CA0A89">
        <w:rPr>
          <w:rFonts w:ascii="Arial" w:hAnsi="Arial" w:cs="Arial"/>
          <w:sz w:val="22"/>
          <w:szCs w:val="22"/>
        </w:rPr>
        <w:t>.</w:t>
      </w:r>
    </w:p>
    <w:p w14:paraId="2E8BB23B" w14:textId="77777777" w:rsidR="00F23AC0" w:rsidRPr="00511065" w:rsidRDefault="00F23AC0" w:rsidP="00F23AC0">
      <w:pPr>
        <w:pStyle w:val="ListParagraph"/>
        <w:ind w:left="709"/>
        <w:jc w:val="both"/>
        <w:rPr>
          <w:rFonts w:ascii="Arial" w:hAnsi="Arial" w:cs="Arial"/>
          <w:sz w:val="22"/>
          <w:szCs w:val="22"/>
        </w:rPr>
      </w:pPr>
    </w:p>
    <w:p w14:paraId="4041489E" w14:textId="77777777" w:rsidR="00F23AC0" w:rsidRDefault="00F23AC0" w:rsidP="00C51AFD">
      <w:pPr>
        <w:pStyle w:val="ListParagraph"/>
        <w:numPr>
          <w:ilvl w:val="2"/>
          <w:numId w:val="139"/>
        </w:numPr>
        <w:jc w:val="both"/>
        <w:rPr>
          <w:rFonts w:ascii="Arial" w:hAnsi="Arial" w:cs="Arial"/>
          <w:b/>
          <w:sz w:val="22"/>
          <w:szCs w:val="22"/>
        </w:rPr>
      </w:pPr>
      <w:r w:rsidRPr="00511065">
        <w:rPr>
          <w:rFonts w:ascii="Arial" w:hAnsi="Arial" w:cs="Arial"/>
          <w:b/>
          <w:sz w:val="22"/>
          <w:szCs w:val="22"/>
        </w:rPr>
        <w:lastRenderedPageBreak/>
        <w:t xml:space="preserve">Modificación del POA </w:t>
      </w:r>
    </w:p>
    <w:p w14:paraId="29B5B453" w14:textId="77777777" w:rsidR="00332C82" w:rsidRPr="00511065" w:rsidRDefault="00332C82" w:rsidP="00332C82">
      <w:pPr>
        <w:pStyle w:val="ListParagraph"/>
        <w:ind w:left="1428"/>
        <w:jc w:val="both"/>
        <w:rPr>
          <w:rFonts w:ascii="Arial" w:hAnsi="Arial" w:cs="Arial"/>
          <w:b/>
          <w:sz w:val="22"/>
          <w:szCs w:val="22"/>
        </w:rPr>
      </w:pPr>
    </w:p>
    <w:p w14:paraId="238B9E4E" w14:textId="5DE3E948" w:rsidR="00F23AC0" w:rsidRPr="00511065" w:rsidRDefault="00F23AC0" w:rsidP="00CA0A89">
      <w:pPr>
        <w:pStyle w:val="ListParagraph"/>
        <w:ind w:left="426"/>
        <w:jc w:val="both"/>
        <w:rPr>
          <w:rFonts w:ascii="Arial" w:hAnsi="Arial" w:cs="Arial"/>
          <w:sz w:val="22"/>
          <w:szCs w:val="22"/>
        </w:rPr>
      </w:pPr>
      <w:r w:rsidRPr="00511065">
        <w:rPr>
          <w:rFonts w:ascii="Arial" w:hAnsi="Arial" w:cs="Arial"/>
          <w:sz w:val="22"/>
          <w:szCs w:val="22"/>
        </w:rPr>
        <w:t>Las modificaciones del POA se generarán por cambios en las estrategias de intervención aprobadas, por mayores costos en la ejecución de las obras  y/o  incorporación de nuevas metas, las mismas que conllevan a reajustes financieros. Las modificaciones al POA deberán contar con la No Objeción del BID</w:t>
      </w:r>
      <w:r w:rsidR="00CA0A89">
        <w:rPr>
          <w:rFonts w:ascii="Arial" w:hAnsi="Arial" w:cs="Arial"/>
          <w:sz w:val="22"/>
          <w:szCs w:val="22"/>
        </w:rPr>
        <w:t>.</w:t>
      </w:r>
    </w:p>
    <w:p w14:paraId="3E44E60F" w14:textId="77777777" w:rsidR="00F23AC0" w:rsidRPr="00511065" w:rsidRDefault="00F23AC0" w:rsidP="00CA0A89">
      <w:pPr>
        <w:pStyle w:val="ListParagraph"/>
        <w:ind w:left="426"/>
        <w:jc w:val="both"/>
        <w:rPr>
          <w:rFonts w:ascii="Arial" w:hAnsi="Arial" w:cs="Arial"/>
          <w:sz w:val="22"/>
          <w:szCs w:val="22"/>
        </w:rPr>
      </w:pPr>
    </w:p>
    <w:p w14:paraId="743AB17A" w14:textId="77777777" w:rsidR="00F23AC0" w:rsidRPr="00511065" w:rsidRDefault="00F23AC0" w:rsidP="00CA0A89">
      <w:pPr>
        <w:pStyle w:val="ListParagraph"/>
        <w:ind w:left="426"/>
        <w:jc w:val="both"/>
        <w:rPr>
          <w:rFonts w:ascii="Arial" w:hAnsi="Arial" w:cs="Arial"/>
          <w:sz w:val="22"/>
          <w:szCs w:val="22"/>
        </w:rPr>
      </w:pPr>
      <w:r w:rsidRPr="00511065">
        <w:rPr>
          <w:rFonts w:ascii="Arial" w:hAnsi="Arial" w:cs="Arial"/>
          <w:sz w:val="22"/>
          <w:szCs w:val="22"/>
        </w:rPr>
        <w:t>Las solicitudes de modificaciones, serán presentadas por los responsables de los equipos técnicos-operativos y de apoyo administrativo al Coordinador(a) del Programa, quien lo derivará al equipo de Planeamiento y Presupuesto para su análisis y evaluación. El requerimiento debe contener el sustento de las modificaciones, sus prioridades, el análisis de costo, las metas y el cronograma de ejecución.</w:t>
      </w:r>
    </w:p>
    <w:p w14:paraId="0AB781F8" w14:textId="77777777" w:rsidR="00F23AC0" w:rsidRPr="00511065" w:rsidRDefault="00F23AC0" w:rsidP="00CA0A89">
      <w:pPr>
        <w:pStyle w:val="ListParagraph"/>
        <w:ind w:left="426"/>
        <w:jc w:val="both"/>
        <w:rPr>
          <w:rFonts w:ascii="Arial" w:hAnsi="Arial" w:cs="Arial"/>
          <w:sz w:val="22"/>
          <w:szCs w:val="22"/>
        </w:rPr>
      </w:pPr>
    </w:p>
    <w:p w14:paraId="3D01C942" w14:textId="77777777" w:rsidR="00F23AC0" w:rsidRPr="00511065" w:rsidRDefault="00F23AC0" w:rsidP="00CA0A89">
      <w:pPr>
        <w:pStyle w:val="ListParagraph"/>
        <w:ind w:left="426"/>
        <w:jc w:val="both"/>
        <w:rPr>
          <w:rFonts w:ascii="Arial" w:hAnsi="Arial" w:cs="Arial"/>
          <w:sz w:val="22"/>
          <w:szCs w:val="22"/>
        </w:rPr>
      </w:pPr>
      <w:r w:rsidRPr="00511065">
        <w:rPr>
          <w:rFonts w:ascii="Arial" w:hAnsi="Arial" w:cs="Arial"/>
          <w:sz w:val="22"/>
          <w:szCs w:val="22"/>
        </w:rPr>
        <w:t>Una vez autorizadas las modificaciones del POA, se deberán efectuar las modificaciones presupuestarias y del Plan de Adquisiciones, si las nuevas estrategias  implican desarrollar nuevos procesos de contratación o adquisición</w:t>
      </w:r>
    </w:p>
    <w:p w14:paraId="0892AB5E" w14:textId="77777777" w:rsidR="00F23AC0" w:rsidRPr="00511065" w:rsidRDefault="00F23AC0" w:rsidP="00F23AC0">
      <w:pPr>
        <w:pStyle w:val="ListParagraph"/>
        <w:ind w:left="1428"/>
        <w:jc w:val="both"/>
        <w:rPr>
          <w:rFonts w:ascii="Arial" w:hAnsi="Arial" w:cs="Arial"/>
          <w:b/>
          <w:sz w:val="22"/>
          <w:szCs w:val="22"/>
        </w:rPr>
      </w:pPr>
    </w:p>
    <w:p w14:paraId="7DC4E613" w14:textId="77777777" w:rsidR="00F23AC0" w:rsidRPr="00511065" w:rsidRDefault="00F23AC0" w:rsidP="00C51AFD">
      <w:pPr>
        <w:pStyle w:val="ListParagraph"/>
        <w:numPr>
          <w:ilvl w:val="2"/>
          <w:numId w:val="139"/>
        </w:numPr>
        <w:jc w:val="both"/>
        <w:rPr>
          <w:rFonts w:ascii="Arial" w:hAnsi="Arial" w:cs="Arial"/>
          <w:b/>
          <w:sz w:val="22"/>
          <w:szCs w:val="22"/>
        </w:rPr>
      </w:pPr>
      <w:r w:rsidRPr="00511065">
        <w:rPr>
          <w:rFonts w:ascii="Arial" w:hAnsi="Arial" w:cs="Arial"/>
          <w:b/>
          <w:sz w:val="22"/>
          <w:szCs w:val="22"/>
        </w:rPr>
        <w:t>Evaluación de la Ejecución</w:t>
      </w:r>
    </w:p>
    <w:p w14:paraId="05BB5833" w14:textId="77777777" w:rsidR="00F23AC0" w:rsidRPr="00511065" w:rsidRDefault="00F23AC0" w:rsidP="00F23AC0">
      <w:pPr>
        <w:pStyle w:val="ListParagraph"/>
        <w:ind w:left="1428"/>
        <w:jc w:val="both"/>
        <w:rPr>
          <w:rFonts w:ascii="Arial" w:hAnsi="Arial" w:cs="Arial"/>
          <w:b/>
          <w:sz w:val="22"/>
          <w:szCs w:val="22"/>
        </w:rPr>
      </w:pPr>
    </w:p>
    <w:p w14:paraId="7F334236" w14:textId="77777777" w:rsidR="00F23AC0" w:rsidRPr="00511065" w:rsidRDefault="00F23AC0" w:rsidP="00CA0A89">
      <w:pPr>
        <w:pStyle w:val="ListParagraph"/>
        <w:ind w:left="426"/>
        <w:jc w:val="both"/>
        <w:rPr>
          <w:rFonts w:ascii="Arial" w:hAnsi="Arial" w:cs="Arial"/>
          <w:sz w:val="22"/>
          <w:szCs w:val="22"/>
        </w:rPr>
      </w:pPr>
      <w:r w:rsidRPr="00511065">
        <w:rPr>
          <w:rFonts w:ascii="Arial" w:hAnsi="Arial" w:cs="Arial"/>
          <w:sz w:val="22"/>
          <w:szCs w:val="22"/>
        </w:rPr>
        <w:t xml:space="preserve">Las actividades ejecutadas se informarán en el Informe Semestral del Programa que deberá ser propuesto por el Especialista en Planificación y </w:t>
      </w:r>
      <w:r w:rsidRPr="00D90CC3">
        <w:rPr>
          <w:rFonts w:ascii="Arial" w:hAnsi="Arial" w:cs="Arial"/>
          <w:sz w:val="22"/>
          <w:szCs w:val="22"/>
        </w:rPr>
        <w:t xml:space="preserve">Presupuesto y el especialista en Monitoreo y Evaluación, el mismo que será remitido al BID dentro de los treinta (30) días siguientes a la </w:t>
      </w:r>
      <w:r w:rsidRPr="00511065">
        <w:rPr>
          <w:rFonts w:ascii="Arial" w:hAnsi="Arial" w:cs="Arial"/>
          <w:sz w:val="22"/>
          <w:szCs w:val="22"/>
        </w:rPr>
        <w:t>finalización de cada semestre y durante la ejecución del Programa, por</w:t>
      </w:r>
      <w:r w:rsidR="00133D4F" w:rsidRPr="00511065">
        <w:rPr>
          <w:rFonts w:ascii="Arial" w:hAnsi="Arial" w:cs="Arial"/>
          <w:sz w:val="22"/>
          <w:szCs w:val="22"/>
        </w:rPr>
        <w:t xml:space="preserve"> el Coordinador del Programa</w:t>
      </w:r>
      <w:r w:rsidRPr="00511065">
        <w:rPr>
          <w:rFonts w:ascii="Arial" w:hAnsi="Arial" w:cs="Arial"/>
          <w:sz w:val="22"/>
          <w:szCs w:val="22"/>
        </w:rPr>
        <w:t xml:space="preserve">. </w:t>
      </w:r>
    </w:p>
    <w:p w14:paraId="6C801FD4" w14:textId="77777777" w:rsidR="00B507DF" w:rsidRPr="00511065" w:rsidRDefault="00B507DF" w:rsidP="00CA0A89">
      <w:pPr>
        <w:pStyle w:val="ListParagraph"/>
        <w:ind w:left="426"/>
        <w:jc w:val="both"/>
        <w:rPr>
          <w:rFonts w:ascii="Arial" w:hAnsi="Arial" w:cs="Arial"/>
          <w:sz w:val="22"/>
          <w:szCs w:val="22"/>
        </w:rPr>
      </w:pPr>
    </w:p>
    <w:p w14:paraId="0A51FEEE" w14:textId="46669001" w:rsidR="00B507DF" w:rsidRPr="00511065" w:rsidRDefault="00B507DF" w:rsidP="00CA0A89">
      <w:pPr>
        <w:pStyle w:val="ListParagraph"/>
        <w:ind w:left="426"/>
        <w:jc w:val="both"/>
        <w:rPr>
          <w:rFonts w:ascii="Arial" w:hAnsi="Arial" w:cs="Arial"/>
          <w:sz w:val="22"/>
          <w:szCs w:val="22"/>
        </w:rPr>
      </w:pPr>
      <w:r w:rsidRPr="00511065">
        <w:rPr>
          <w:rFonts w:ascii="Arial" w:hAnsi="Arial" w:cs="Arial"/>
          <w:sz w:val="22"/>
          <w:szCs w:val="22"/>
        </w:rPr>
        <w:t xml:space="preserve">A petición </w:t>
      </w:r>
      <w:r w:rsidR="00133D4F" w:rsidRPr="00511065">
        <w:rPr>
          <w:rFonts w:ascii="Arial" w:hAnsi="Arial" w:cs="Arial"/>
          <w:sz w:val="22"/>
          <w:szCs w:val="22"/>
        </w:rPr>
        <w:t xml:space="preserve">escrita </w:t>
      </w:r>
      <w:r w:rsidRPr="00511065">
        <w:rPr>
          <w:rFonts w:ascii="Arial" w:hAnsi="Arial" w:cs="Arial"/>
          <w:sz w:val="22"/>
          <w:szCs w:val="22"/>
        </w:rPr>
        <w:t xml:space="preserve">del BID, se realizará la evaluación de las actividades del POA, las cuales serán presentadas </w:t>
      </w:r>
      <w:r w:rsidR="00D90CC3">
        <w:rPr>
          <w:rFonts w:ascii="Arial" w:hAnsi="Arial" w:cs="Arial"/>
          <w:sz w:val="22"/>
          <w:szCs w:val="22"/>
        </w:rPr>
        <w:t xml:space="preserve">a través del BID </w:t>
      </w:r>
      <w:r w:rsidRPr="00511065">
        <w:rPr>
          <w:rFonts w:ascii="Arial" w:hAnsi="Arial" w:cs="Arial"/>
          <w:sz w:val="22"/>
          <w:szCs w:val="22"/>
        </w:rPr>
        <w:t>por el</w:t>
      </w:r>
      <w:r w:rsidR="00597EE7">
        <w:rPr>
          <w:rFonts w:ascii="Arial" w:hAnsi="Arial" w:cs="Arial"/>
          <w:sz w:val="22"/>
          <w:szCs w:val="22"/>
        </w:rPr>
        <w:t xml:space="preserve"> equipo de la Unidad Ejecutora y el BID.</w:t>
      </w:r>
    </w:p>
    <w:p w14:paraId="06ADAE21" w14:textId="77777777" w:rsidR="00F23AC0" w:rsidRPr="00511065" w:rsidRDefault="00F23AC0" w:rsidP="00F23AC0">
      <w:pPr>
        <w:pStyle w:val="ListParagraph"/>
        <w:tabs>
          <w:tab w:val="left" w:pos="2835"/>
        </w:tabs>
        <w:ind w:left="2268"/>
        <w:jc w:val="both"/>
        <w:rPr>
          <w:rFonts w:ascii="Arial" w:hAnsi="Arial" w:cs="Arial"/>
          <w:sz w:val="22"/>
          <w:szCs w:val="22"/>
        </w:rPr>
      </w:pPr>
    </w:p>
    <w:p w14:paraId="4FFDEE45" w14:textId="28F8DFAE" w:rsidR="00F23AC0" w:rsidRPr="00511065" w:rsidRDefault="00332C82" w:rsidP="00C51AFD">
      <w:pPr>
        <w:pStyle w:val="ListParagraph"/>
        <w:numPr>
          <w:ilvl w:val="1"/>
          <w:numId w:val="209"/>
        </w:numPr>
        <w:ind w:left="426" w:hanging="426"/>
        <w:jc w:val="both"/>
        <w:rPr>
          <w:rFonts w:ascii="Arial" w:eastAsia="MS Mincho" w:hAnsi="Arial" w:cs="Arial"/>
          <w:b/>
          <w:sz w:val="22"/>
          <w:szCs w:val="20"/>
          <w:lang w:eastAsia="en-US"/>
        </w:rPr>
      </w:pPr>
      <w:r w:rsidRPr="00511065">
        <w:rPr>
          <w:rFonts w:ascii="Arial" w:eastAsia="MS Mincho" w:hAnsi="Arial" w:cs="Arial"/>
          <w:b/>
          <w:sz w:val="22"/>
          <w:szCs w:val="20"/>
          <w:lang w:eastAsia="en-US"/>
        </w:rPr>
        <w:t>Procedimient</w:t>
      </w:r>
      <w:r>
        <w:rPr>
          <w:rFonts w:ascii="Arial" w:eastAsia="MS Mincho" w:hAnsi="Arial" w:cs="Arial"/>
          <w:b/>
          <w:sz w:val="22"/>
          <w:szCs w:val="20"/>
          <w:lang w:eastAsia="en-US"/>
        </w:rPr>
        <w:t>os del Sistema d</w:t>
      </w:r>
      <w:r w:rsidRPr="00511065">
        <w:rPr>
          <w:rFonts w:ascii="Arial" w:eastAsia="MS Mincho" w:hAnsi="Arial" w:cs="Arial"/>
          <w:b/>
          <w:sz w:val="22"/>
          <w:szCs w:val="20"/>
          <w:lang w:eastAsia="en-US"/>
        </w:rPr>
        <w:t>e Contabilidad</w:t>
      </w:r>
    </w:p>
    <w:p w14:paraId="5BAAB571" w14:textId="77777777" w:rsidR="00F23AC0" w:rsidRPr="00716B3C" w:rsidRDefault="00F23AC0" w:rsidP="00597EE7">
      <w:pPr>
        <w:pStyle w:val="ListParagraph"/>
        <w:ind w:left="426"/>
        <w:jc w:val="both"/>
        <w:rPr>
          <w:rFonts w:ascii="Arial" w:hAnsi="Arial" w:cs="Arial"/>
          <w:sz w:val="22"/>
          <w:szCs w:val="22"/>
        </w:rPr>
      </w:pPr>
    </w:p>
    <w:p w14:paraId="3EFF8ADD" w14:textId="2ECDB7F5" w:rsidR="00F23AC0" w:rsidRDefault="00F23AC0" w:rsidP="00597EE7">
      <w:pPr>
        <w:pStyle w:val="ListParagraph"/>
        <w:ind w:left="426"/>
        <w:jc w:val="both"/>
        <w:rPr>
          <w:rFonts w:ascii="Arial" w:hAnsi="Arial" w:cs="Arial"/>
          <w:sz w:val="22"/>
          <w:szCs w:val="22"/>
        </w:rPr>
      </w:pPr>
      <w:r w:rsidRPr="00716B3C">
        <w:rPr>
          <w:rFonts w:ascii="Arial" w:hAnsi="Arial" w:cs="Arial"/>
          <w:sz w:val="22"/>
          <w:szCs w:val="22"/>
        </w:rPr>
        <w:t xml:space="preserve">Los procedimientos administrativos relativos al sistema de contabilidad, han sido formulados de conformidad a lo establecido, en la Ley General del Sistema Nacional de Contabilidad – Ley N° 28708 y sus normas conexas. Por lo tanto la Unidad de Administración a través del Equipo de Contabilidad del PNSR es responsable de formular y presentar los Estados Financieros tal como lo establece la normatividad vigente sobre el particular, así como aquellas normas que han sido emitidas por el Órgano rector del Sistema Nacional de Contabilidad, los principios de contabilidad generalmente aceptados en el país aplicables a la Contabilidad Gubernamental, las Normas Internacionales de Contabilidad para el sector público NIC – SP, y el </w:t>
      </w:r>
      <w:r w:rsidR="00DF0D00">
        <w:rPr>
          <w:rFonts w:ascii="Arial" w:hAnsi="Arial" w:cs="Arial"/>
          <w:sz w:val="22"/>
          <w:szCs w:val="22"/>
        </w:rPr>
        <w:t>Reglamento Operativo del Programa</w:t>
      </w:r>
      <w:r w:rsidRPr="00716B3C">
        <w:rPr>
          <w:rFonts w:ascii="Arial" w:hAnsi="Arial" w:cs="Arial"/>
          <w:sz w:val="22"/>
          <w:szCs w:val="22"/>
        </w:rPr>
        <w:t xml:space="preserve"> BID Capítulo: Administración Financiera del Proyecto (</w:t>
      </w:r>
      <w:hyperlink r:id="rId19" w:history="1">
        <w:r w:rsidRPr="00597EE7">
          <w:t>http://www.vivienda.gob.pe/</w:t>
        </w:r>
        <w:r w:rsidR="0082025D">
          <w:t>PIASAR</w:t>
        </w:r>
        <w:r w:rsidRPr="00597EE7">
          <w:t>/documentosgestion.html</w:t>
        </w:r>
      </w:hyperlink>
      <w:r w:rsidRPr="00597EE7">
        <w:rPr>
          <w:rFonts w:ascii="Arial" w:hAnsi="Arial" w:cs="Arial"/>
          <w:sz w:val="22"/>
          <w:szCs w:val="22"/>
        </w:rPr>
        <w:t xml:space="preserve">), </w:t>
      </w:r>
      <w:r w:rsidRPr="00716B3C">
        <w:rPr>
          <w:rFonts w:ascii="Arial" w:hAnsi="Arial" w:cs="Arial"/>
          <w:sz w:val="22"/>
          <w:szCs w:val="22"/>
        </w:rPr>
        <w:t>vigente a partir del 01/Ene/2011, para la preparación y presentación de los “Estados Financieros del Proyecto”.</w:t>
      </w:r>
    </w:p>
    <w:p w14:paraId="014AAAD5" w14:textId="77777777" w:rsidR="00597EE7" w:rsidRPr="00716B3C" w:rsidRDefault="00597EE7" w:rsidP="00597EE7">
      <w:pPr>
        <w:pStyle w:val="ListParagraph"/>
        <w:ind w:left="426"/>
        <w:jc w:val="both"/>
        <w:rPr>
          <w:rFonts w:ascii="Arial" w:hAnsi="Arial" w:cs="Arial"/>
          <w:sz w:val="22"/>
          <w:szCs w:val="22"/>
        </w:rPr>
      </w:pPr>
    </w:p>
    <w:p w14:paraId="6C7F1FD1" w14:textId="77777777"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La contabilidad del proyecto se llevara a cabo sobre la base efectivo.</w:t>
      </w:r>
    </w:p>
    <w:p w14:paraId="63F48577" w14:textId="77777777" w:rsidR="00F23AC0" w:rsidRPr="00716B3C" w:rsidRDefault="00F23AC0" w:rsidP="00597EE7">
      <w:pPr>
        <w:pStyle w:val="ListParagraph"/>
        <w:ind w:left="426"/>
        <w:jc w:val="both"/>
        <w:rPr>
          <w:rFonts w:ascii="Arial" w:hAnsi="Arial" w:cs="Arial"/>
          <w:sz w:val="22"/>
          <w:szCs w:val="22"/>
        </w:rPr>
      </w:pPr>
    </w:p>
    <w:p w14:paraId="36B11FD7" w14:textId="77777777"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lastRenderedPageBreak/>
        <w:t xml:space="preserve">Para las rendiciones de cuentas ante el Banco será a nivel de categorías de inversión previsto </w:t>
      </w:r>
      <w:r w:rsidRPr="00804DDE">
        <w:rPr>
          <w:rFonts w:ascii="Arial" w:hAnsi="Arial" w:cs="Arial"/>
          <w:sz w:val="22"/>
          <w:szCs w:val="22"/>
        </w:rPr>
        <w:t>en el LM</w:t>
      </w:r>
      <w:r w:rsidR="00BF2EE6" w:rsidRPr="00804DDE">
        <w:rPr>
          <w:rFonts w:ascii="Arial" w:hAnsi="Arial" w:cs="Arial"/>
          <w:sz w:val="22"/>
          <w:szCs w:val="22"/>
        </w:rPr>
        <w:t>S</w:t>
      </w:r>
      <w:r w:rsidRPr="00804DDE">
        <w:rPr>
          <w:rFonts w:ascii="Arial" w:hAnsi="Arial" w:cs="Arial"/>
          <w:sz w:val="22"/>
          <w:szCs w:val="22"/>
        </w:rPr>
        <w:t>1</w:t>
      </w:r>
      <w:r w:rsidRPr="00716B3C">
        <w:rPr>
          <w:rFonts w:ascii="Arial" w:hAnsi="Arial" w:cs="Arial"/>
          <w:sz w:val="22"/>
          <w:szCs w:val="22"/>
        </w:rPr>
        <w:t>, sin embargo, la contabilidad interna debe ser a nivel de actividades a fin de conciliar el con el POA.</w:t>
      </w:r>
    </w:p>
    <w:p w14:paraId="441F4D60" w14:textId="77777777" w:rsidR="00F23AC0" w:rsidRPr="00716B3C" w:rsidRDefault="00F23AC0" w:rsidP="00F23AC0">
      <w:pPr>
        <w:pStyle w:val="ListParagraph"/>
        <w:ind w:left="567"/>
        <w:jc w:val="both"/>
        <w:rPr>
          <w:rFonts w:ascii="Arial" w:hAnsi="Arial" w:cs="Arial"/>
          <w:sz w:val="22"/>
          <w:szCs w:val="22"/>
        </w:rPr>
      </w:pPr>
    </w:p>
    <w:p w14:paraId="7FE846A5" w14:textId="77777777"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 xml:space="preserve">Los registros contables serán bimonetarias (dólares americanos y nuevos soles)  </w:t>
      </w:r>
    </w:p>
    <w:p w14:paraId="0CEB21EE" w14:textId="77777777" w:rsidR="00F23AC0" w:rsidRPr="00716B3C" w:rsidRDefault="00F23AC0" w:rsidP="00F23AC0">
      <w:pPr>
        <w:pStyle w:val="ListParagraph"/>
        <w:ind w:left="567"/>
        <w:jc w:val="both"/>
        <w:rPr>
          <w:rFonts w:ascii="Arial" w:hAnsi="Arial" w:cs="Arial"/>
          <w:sz w:val="22"/>
          <w:szCs w:val="22"/>
        </w:rPr>
      </w:pPr>
    </w:p>
    <w:p w14:paraId="02E10E01" w14:textId="77777777" w:rsidR="00F23AC0" w:rsidRPr="00716B3C" w:rsidRDefault="00F23AC0" w:rsidP="00C51AFD">
      <w:pPr>
        <w:pStyle w:val="ListParagraph"/>
        <w:numPr>
          <w:ilvl w:val="2"/>
          <w:numId w:val="137"/>
        </w:numPr>
        <w:ind w:left="851" w:hanging="567"/>
        <w:jc w:val="both"/>
        <w:rPr>
          <w:rFonts w:ascii="Arial" w:hAnsi="Arial" w:cs="Arial"/>
          <w:b/>
          <w:sz w:val="22"/>
          <w:szCs w:val="22"/>
        </w:rPr>
      </w:pPr>
      <w:r w:rsidRPr="00716B3C">
        <w:rPr>
          <w:rFonts w:ascii="Arial" w:hAnsi="Arial" w:cs="Arial"/>
          <w:b/>
          <w:sz w:val="22"/>
          <w:szCs w:val="22"/>
        </w:rPr>
        <w:t>Procedimientos de Registro Contable</w:t>
      </w:r>
    </w:p>
    <w:p w14:paraId="0EE2EB7F" w14:textId="77777777" w:rsidR="00F23AC0" w:rsidRPr="00716B3C" w:rsidRDefault="00F23AC0" w:rsidP="00F23AC0">
      <w:pPr>
        <w:pStyle w:val="ListParagraph"/>
        <w:ind w:left="1843"/>
        <w:jc w:val="both"/>
        <w:rPr>
          <w:rFonts w:ascii="Arial" w:hAnsi="Arial" w:cs="Arial"/>
          <w:sz w:val="22"/>
          <w:szCs w:val="22"/>
        </w:rPr>
      </w:pPr>
    </w:p>
    <w:p w14:paraId="32712448" w14:textId="01F6D7D0" w:rsidR="00F23AC0" w:rsidRPr="00716B3C" w:rsidRDefault="00F23AC0" w:rsidP="00C51AFD">
      <w:pPr>
        <w:pStyle w:val="ListParagraph"/>
        <w:numPr>
          <w:ilvl w:val="1"/>
          <w:numId w:val="64"/>
        </w:numPr>
        <w:ind w:left="1275" w:hanging="567"/>
        <w:jc w:val="both"/>
        <w:rPr>
          <w:rFonts w:ascii="Arial" w:hAnsi="Arial" w:cs="Arial"/>
          <w:sz w:val="22"/>
          <w:szCs w:val="22"/>
        </w:rPr>
      </w:pPr>
      <w:r w:rsidRPr="00716B3C">
        <w:rPr>
          <w:rFonts w:ascii="Arial" w:hAnsi="Arial" w:cs="Arial"/>
          <w:sz w:val="22"/>
          <w:szCs w:val="22"/>
        </w:rPr>
        <w:t xml:space="preserve">El Equipo de Contabilidad de la UA del PNSR, a través del  Especialista de </w:t>
      </w:r>
      <w:r w:rsidR="00597EE7">
        <w:rPr>
          <w:rFonts w:ascii="Arial" w:hAnsi="Arial" w:cs="Arial"/>
          <w:sz w:val="22"/>
          <w:szCs w:val="22"/>
        </w:rPr>
        <w:t>Financiero-Contable</w:t>
      </w:r>
      <w:r w:rsidRPr="00716B3C">
        <w:rPr>
          <w:rFonts w:ascii="Arial" w:hAnsi="Arial" w:cs="Arial"/>
          <w:sz w:val="22"/>
          <w:szCs w:val="22"/>
        </w:rPr>
        <w:t xml:space="preserve"> de P</w:t>
      </w:r>
      <w:r w:rsidR="00597EE7">
        <w:rPr>
          <w:rFonts w:ascii="Arial" w:hAnsi="Arial" w:cs="Arial"/>
          <w:sz w:val="22"/>
          <w:szCs w:val="22"/>
        </w:rPr>
        <w:t>IASAR</w:t>
      </w:r>
      <w:r w:rsidRPr="00716B3C">
        <w:rPr>
          <w:rFonts w:ascii="Arial" w:hAnsi="Arial" w:cs="Arial"/>
          <w:sz w:val="22"/>
          <w:szCs w:val="22"/>
        </w:rPr>
        <w:t>, contabilizará todas las trans</w:t>
      </w:r>
      <w:r w:rsidR="00597EE7">
        <w:rPr>
          <w:rFonts w:ascii="Arial" w:hAnsi="Arial" w:cs="Arial"/>
          <w:sz w:val="22"/>
          <w:szCs w:val="22"/>
        </w:rPr>
        <w:t>acciones que efectúe  el PIASAR</w:t>
      </w:r>
      <w:r w:rsidRPr="00716B3C">
        <w:rPr>
          <w:rFonts w:ascii="Arial" w:hAnsi="Arial" w:cs="Arial"/>
          <w:sz w:val="22"/>
          <w:szCs w:val="22"/>
        </w:rPr>
        <w:t>, tal como lo establece el plan de cuentas del sistema de contabilidad gubernamental, así como lo dispuesto en las normas y procedimientos contables emitidos por el órgano rector,  utilizando  los sistemas contables  correspondientes.</w:t>
      </w:r>
    </w:p>
    <w:p w14:paraId="3989B107" w14:textId="77777777" w:rsidR="00F23AC0" w:rsidRPr="00716B3C" w:rsidRDefault="00F23AC0" w:rsidP="00F23AC0">
      <w:pPr>
        <w:pStyle w:val="ListParagraph"/>
        <w:ind w:left="1275" w:hanging="567"/>
        <w:jc w:val="both"/>
        <w:rPr>
          <w:rFonts w:ascii="Arial" w:hAnsi="Arial" w:cs="Arial"/>
          <w:sz w:val="22"/>
          <w:szCs w:val="22"/>
        </w:rPr>
      </w:pPr>
    </w:p>
    <w:p w14:paraId="72592F55" w14:textId="7545691F" w:rsidR="00F23AC0" w:rsidRPr="00716B3C" w:rsidRDefault="00F23AC0" w:rsidP="00C51AFD">
      <w:pPr>
        <w:pStyle w:val="ListParagraph"/>
        <w:numPr>
          <w:ilvl w:val="1"/>
          <w:numId w:val="64"/>
        </w:numPr>
        <w:ind w:left="1275" w:hanging="567"/>
        <w:jc w:val="both"/>
        <w:rPr>
          <w:rFonts w:ascii="Arial" w:hAnsi="Arial" w:cs="Arial"/>
          <w:sz w:val="22"/>
          <w:szCs w:val="22"/>
        </w:rPr>
      </w:pPr>
      <w:r w:rsidRPr="00716B3C">
        <w:rPr>
          <w:rFonts w:ascii="Arial" w:hAnsi="Arial" w:cs="Arial"/>
          <w:sz w:val="22"/>
          <w:szCs w:val="22"/>
        </w:rPr>
        <w:t>El Es</w:t>
      </w:r>
      <w:r w:rsidR="00597EE7">
        <w:rPr>
          <w:rFonts w:ascii="Arial" w:hAnsi="Arial" w:cs="Arial"/>
          <w:sz w:val="22"/>
          <w:szCs w:val="22"/>
        </w:rPr>
        <w:t>pecialista de Financiero-Contable PIASAR</w:t>
      </w:r>
      <w:r w:rsidRPr="00716B3C">
        <w:rPr>
          <w:rFonts w:ascii="Arial" w:hAnsi="Arial" w:cs="Arial"/>
          <w:sz w:val="22"/>
          <w:szCs w:val="22"/>
        </w:rPr>
        <w:t xml:space="preserve">, es responsable de la formalización del </w:t>
      </w:r>
      <w:r w:rsidRPr="00716B3C">
        <w:rPr>
          <w:rFonts w:ascii="Arial" w:hAnsi="Arial" w:cs="Arial"/>
          <w:b/>
          <w:sz w:val="22"/>
          <w:szCs w:val="22"/>
        </w:rPr>
        <w:t>“Gasto Devengado”</w:t>
      </w:r>
      <w:r w:rsidRPr="00716B3C">
        <w:rPr>
          <w:rFonts w:ascii="Arial" w:hAnsi="Arial" w:cs="Arial"/>
          <w:sz w:val="22"/>
          <w:szCs w:val="22"/>
        </w:rPr>
        <w:t xml:space="preserve">, que procede luego de haberse verificado una de las siguientes condiciones:  </w:t>
      </w:r>
    </w:p>
    <w:p w14:paraId="6279CF41" w14:textId="77777777" w:rsidR="00F23AC0" w:rsidRPr="00716B3C" w:rsidRDefault="00F23AC0" w:rsidP="00F23AC0">
      <w:pPr>
        <w:pStyle w:val="ListParagraph"/>
        <w:ind w:left="708"/>
        <w:jc w:val="both"/>
        <w:rPr>
          <w:rFonts w:ascii="Arial" w:hAnsi="Arial" w:cs="Arial"/>
          <w:sz w:val="22"/>
          <w:szCs w:val="22"/>
        </w:rPr>
      </w:pPr>
    </w:p>
    <w:p w14:paraId="7610E8B8" w14:textId="77777777" w:rsidR="00F23AC0" w:rsidRPr="00716B3C" w:rsidRDefault="00F23AC0" w:rsidP="00C51AFD">
      <w:pPr>
        <w:pStyle w:val="ListParagraph"/>
        <w:numPr>
          <w:ilvl w:val="0"/>
          <w:numId w:val="69"/>
        </w:numPr>
        <w:ind w:left="1700" w:hanging="425"/>
        <w:jc w:val="both"/>
        <w:rPr>
          <w:rFonts w:ascii="Arial" w:hAnsi="Arial" w:cs="Arial"/>
          <w:sz w:val="22"/>
          <w:szCs w:val="22"/>
        </w:rPr>
      </w:pPr>
      <w:r w:rsidRPr="00716B3C">
        <w:rPr>
          <w:rFonts w:ascii="Arial" w:hAnsi="Arial" w:cs="Arial"/>
          <w:sz w:val="22"/>
          <w:szCs w:val="22"/>
        </w:rPr>
        <w:t>La  recepción satisfactoria de los bienes.</w:t>
      </w:r>
    </w:p>
    <w:p w14:paraId="01BCE192" w14:textId="77777777" w:rsidR="00F23AC0" w:rsidRPr="00716B3C" w:rsidRDefault="00F23AC0" w:rsidP="00C51AFD">
      <w:pPr>
        <w:pStyle w:val="ListParagraph"/>
        <w:numPr>
          <w:ilvl w:val="0"/>
          <w:numId w:val="69"/>
        </w:numPr>
        <w:ind w:left="1700" w:hanging="425"/>
        <w:jc w:val="both"/>
        <w:rPr>
          <w:rFonts w:ascii="Arial" w:hAnsi="Arial" w:cs="Arial"/>
          <w:sz w:val="22"/>
          <w:szCs w:val="22"/>
        </w:rPr>
      </w:pPr>
      <w:r w:rsidRPr="00716B3C">
        <w:rPr>
          <w:rFonts w:ascii="Arial" w:hAnsi="Arial" w:cs="Arial"/>
          <w:sz w:val="22"/>
          <w:szCs w:val="22"/>
        </w:rPr>
        <w:t>La prestación satisfactoria de los servicios.</w:t>
      </w:r>
    </w:p>
    <w:p w14:paraId="462641EE" w14:textId="77777777" w:rsidR="00F23AC0" w:rsidRPr="00716B3C" w:rsidRDefault="00F23AC0" w:rsidP="00C51AFD">
      <w:pPr>
        <w:pStyle w:val="ListParagraph"/>
        <w:numPr>
          <w:ilvl w:val="0"/>
          <w:numId w:val="69"/>
        </w:numPr>
        <w:ind w:left="1700" w:hanging="425"/>
        <w:jc w:val="both"/>
        <w:rPr>
          <w:rFonts w:ascii="Arial" w:hAnsi="Arial" w:cs="Arial"/>
          <w:sz w:val="22"/>
          <w:szCs w:val="22"/>
        </w:rPr>
      </w:pPr>
      <w:r w:rsidRPr="00716B3C">
        <w:rPr>
          <w:rFonts w:ascii="Arial" w:hAnsi="Arial" w:cs="Arial"/>
          <w:sz w:val="22"/>
          <w:szCs w:val="22"/>
        </w:rPr>
        <w:t>El cumplimiento de los términos contractuales</w:t>
      </w:r>
    </w:p>
    <w:p w14:paraId="44BC2187" w14:textId="77777777" w:rsidR="00F23AC0" w:rsidRPr="00716B3C" w:rsidRDefault="00F23AC0" w:rsidP="00F23AC0">
      <w:pPr>
        <w:pStyle w:val="ListParagraph"/>
        <w:ind w:left="708"/>
        <w:jc w:val="both"/>
        <w:rPr>
          <w:rFonts w:ascii="Arial" w:hAnsi="Arial" w:cs="Arial"/>
          <w:sz w:val="22"/>
          <w:szCs w:val="22"/>
        </w:rPr>
      </w:pPr>
    </w:p>
    <w:p w14:paraId="005F0F44" w14:textId="77777777" w:rsidR="00F23AC0" w:rsidRPr="00716B3C" w:rsidRDefault="00F23AC0" w:rsidP="00C51AFD">
      <w:pPr>
        <w:pStyle w:val="ListParagraph"/>
        <w:numPr>
          <w:ilvl w:val="1"/>
          <w:numId w:val="64"/>
        </w:numPr>
        <w:ind w:left="1275" w:hanging="567"/>
        <w:jc w:val="both"/>
        <w:rPr>
          <w:rFonts w:ascii="Arial" w:hAnsi="Arial" w:cs="Arial"/>
          <w:sz w:val="22"/>
          <w:szCs w:val="22"/>
        </w:rPr>
      </w:pPr>
      <w:r w:rsidRPr="00716B3C">
        <w:rPr>
          <w:rFonts w:ascii="Arial" w:hAnsi="Arial" w:cs="Arial"/>
          <w:sz w:val="22"/>
          <w:szCs w:val="22"/>
        </w:rPr>
        <w:t xml:space="preserve">Como sustento documentario de la fase de gasto devengado debe presentarse y según sea el caso los siguientes documentos: </w:t>
      </w:r>
    </w:p>
    <w:p w14:paraId="59D9414C" w14:textId="77777777" w:rsidR="00F23AC0" w:rsidRPr="00716B3C" w:rsidRDefault="00F23AC0" w:rsidP="00F23AC0">
      <w:pPr>
        <w:pStyle w:val="ListParagraph"/>
        <w:ind w:left="708"/>
        <w:jc w:val="both"/>
        <w:rPr>
          <w:rFonts w:ascii="Arial" w:hAnsi="Arial" w:cs="Arial"/>
          <w:sz w:val="22"/>
          <w:szCs w:val="22"/>
        </w:rPr>
      </w:pPr>
    </w:p>
    <w:p w14:paraId="7EAAF725" w14:textId="77777777" w:rsidR="00F23AC0" w:rsidRPr="00716B3C" w:rsidRDefault="00F23AC0" w:rsidP="00C51AFD">
      <w:pPr>
        <w:pStyle w:val="ListParagraph"/>
        <w:numPr>
          <w:ilvl w:val="0"/>
          <w:numId w:val="70"/>
        </w:numPr>
        <w:ind w:left="1700" w:hanging="425"/>
        <w:jc w:val="both"/>
        <w:rPr>
          <w:rFonts w:ascii="Arial" w:hAnsi="Arial" w:cs="Arial"/>
          <w:sz w:val="22"/>
          <w:szCs w:val="22"/>
        </w:rPr>
      </w:pPr>
      <w:r w:rsidRPr="00716B3C">
        <w:rPr>
          <w:rFonts w:ascii="Arial" w:hAnsi="Arial" w:cs="Arial"/>
          <w:sz w:val="22"/>
          <w:szCs w:val="22"/>
        </w:rPr>
        <w:t>Factura, boleta de venta u otro comprobante de pago autorizado por la SUNAT.</w:t>
      </w:r>
    </w:p>
    <w:p w14:paraId="7FD83C4D" w14:textId="77777777" w:rsidR="00F23AC0" w:rsidRPr="00716B3C" w:rsidRDefault="00F23AC0" w:rsidP="00C51AFD">
      <w:pPr>
        <w:pStyle w:val="ListParagraph"/>
        <w:numPr>
          <w:ilvl w:val="0"/>
          <w:numId w:val="70"/>
        </w:numPr>
        <w:ind w:left="1700" w:hanging="425"/>
        <w:jc w:val="both"/>
        <w:rPr>
          <w:rFonts w:ascii="Arial" w:hAnsi="Arial" w:cs="Arial"/>
          <w:sz w:val="22"/>
          <w:szCs w:val="22"/>
        </w:rPr>
      </w:pPr>
      <w:r w:rsidRPr="00716B3C">
        <w:rPr>
          <w:rFonts w:ascii="Arial" w:hAnsi="Arial" w:cs="Arial"/>
          <w:sz w:val="22"/>
          <w:szCs w:val="22"/>
        </w:rPr>
        <w:t>Orden de Compra u Orden de Servicio con el respectivo comprobante de pago de la SUNAT.</w:t>
      </w:r>
    </w:p>
    <w:p w14:paraId="258E4B89" w14:textId="77777777" w:rsidR="00F23AC0" w:rsidRPr="00716B3C" w:rsidRDefault="00F23AC0" w:rsidP="00C51AFD">
      <w:pPr>
        <w:pStyle w:val="ListParagraph"/>
        <w:numPr>
          <w:ilvl w:val="0"/>
          <w:numId w:val="70"/>
        </w:numPr>
        <w:ind w:left="1700" w:hanging="425"/>
        <w:jc w:val="both"/>
        <w:rPr>
          <w:rFonts w:ascii="Arial" w:hAnsi="Arial" w:cs="Arial"/>
          <w:sz w:val="22"/>
          <w:szCs w:val="22"/>
        </w:rPr>
      </w:pPr>
      <w:r w:rsidRPr="00716B3C">
        <w:rPr>
          <w:rFonts w:ascii="Arial" w:hAnsi="Arial" w:cs="Arial"/>
          <w:sz w:val="22"/>
          <w:szCs w:val="22"/>
        </w:rPr>
        <w:t xml:space="preserve">Valorización de obra, de ser el caso </w:t>
      </w:r>
    </w:p>
    <w:p w14:paraId="5EF4A075" w14:textId="77777777" w:rsidR="00F23AC0" w:rsidRPr="00716B3C" w:rsidRDefault="00F23AC0" w:rsidP="00C51AFD">
      <w:pPr>
        <w:pStyle w:val="ListParagraph"/>
        <w:numPr>
          <w:ilvl w:val="0"/>
          <w:numId w:val="70"/>
        </w:numPr>
        <w:ind w:left="1700" w:hanging="425"/>
        <w:jc w:val="both"/>
        <w:rPr>
          <w:rFonts w:ascii="Arial" w:hAnsi="Arial" w:cs="Arial"/>
          <w:sz w:val="22"/>
          <w:szCs w:val="22"/>
        </w:rPr>
      </w:pPr>
      <w:r w:rsidRPr="00716B3C">
        <w:rPr>
          <w:rFonts w:ascii="Arial" w:hAnsi="Arial" w:cs="Arial"/>
          <w:sz w:val="22"/>
          <w:szCs w:val="22"/>
        </w:rPr>
        <w:t xml:space="preserve">Planilla Única de Pagos de Remuneraciones, de ser el caso </w:t>
      </w:r>
    </w:p>
    <w:p w14:paraId="69BC929A" w14:textId="77777777" w:rsidR="00F23AC0" w:rsidRPr="00716B3C" w:rsidRDefault="00F23AC0" w:rsidP="00C51AFD">
      <w:pPr>
        <w:pStyle w:val="ListParagraph"/>
        <w:numPr>
          <w:ilvl w:val="0"/>
          <w:numId w:val="70"/>
        </w:numPr>
        <w:ind w:left="1700" w:hanging="425"/>
        <w:jc w:val="both"/>
        <w:rPr>
          <w:rFonts w:ascii="Arial" w:hAnsi="Arial" w:cs="Arial"/>
          <w:sz w:val="22"/>
          <w:szCs w:val="22"/>
        </w:rPr>
      </w:pPr>
      <w:r w:rsidRPr="00716B3C">
        <w:rPr>
          <w:rFonts w:ascii="Arial" w:hAnsi="Arial" w:cs="Arial"/>
          <w:sz w:val="22"/>
          <w:szCs w:val="22"/>
        </w:rPr>
        <w:t>Relación de recibos de servicios públicos, de ser el caso</w:t>
      </w:r>
    </w:p>
    <w:p w14:paraId="0250FF95" w14:textId="77777777" w:rsidR="00F23AC0" w:rsidRPr="00716B3C" w:rsidRDefault="00F23AC0" w:rsidP="00F23AC0">
      <w:pPr>
        <w:pStyle w:val="ListParagraph"/>
        <w:ind w:left="708"/>
        <w:jc w:val="both"/>
        <w:rPr>
          <w:rFonts w:ascii="Arial" w:hAnsi="Arial" w:cs="Arial"/>
          <w:sz w:val="22"/>
          <w:szCs w:val="22"/>
        </w:rPr>
      </w:pPr>
    </w:p>
    <w:p w14:paraId="78699E3D" w14:textId="5C9A79DA" w:rsidR="00F23AC0" w:rsidRPr="00716B3C" w:rsidRDefault="00597EE7" w:rsidP="00C51AFD">
      <w:pPr>
        <w:pStyle w:val="ListParagraph"/>
        <w:numPr>
          <w:ilvl w:val="0"/>
          <w:numId w:val="71"/>
        </w:numPr>
        <w:ind w:left="1275" w:hanging="567"/>
        <w:jc w:val="both"/>
        <w:rPr>
          <w:rFonts w:ascii="Arial" w:hAnsi="Arial" w:cs="Arial"/>
          <w:sz w:val="22"/>
          <w:szCs w:val="22"/>
        </w:rPr>
      </w:pPr>
      <w:r>
        <w:rPr>
          <w:rFonts w:ascii="Arial" w:hAnsi="Arial" w:cs="Arial"/>
          <w:sz w:val="22"/>
          <w:szCs w:val="22"/>
        </w:rPr>
        <w:t>El Especialista Financiero-Contable de PIASAR</w:t>
      </w:r>
      <w:r w:rsidR="00F23AC0" w:rsidRPr="00716B3C">
        <w:rPr>
          <w:rFonts w:ascii="Arial" w:hAnsi="Arial" w:cs="Arial"/>
          <w:sz w:val="22"/>
          <w:szCs w:val="22"/>
        </w:rPr>
        <w:t xml:space="preserve"> -, revisará y verificará la documentación sustentatoria de los -pagos a ser efectuados por cuenta del P</w:t>
      </w:r>
      <w:r>
        <w:rPr>
          <w:rFonts w:ascii="Arial" w:hAnsi="Arial" w:cs="Arial"/>
          <w:sz w:val="22"/>
          <w:szCs w:val="22"/>
        </w:rPr>
        <w:t>IASAR</w:t>
      </w:r>
      <w:r w:rsidR="00F23AC0" w:rsidRPr="00716B3C">
        <w:rPr>
          <w:rFonts w:ascii="Arial" w:hAnsi="Arial" w:cs="Arial"/>
          <w:sz w:val="22"/>
          <w:szCs w:val="22"/>
        </w:rPr>
        <w:t>, por fuente de financiamiento, por categorías de inversión.</w:t>
      </w:r>
    </w:p>
    <w:p w14:paraId="06E88353" w14:textId="77777777" w:rsidR="00F23AC0" w:rsidRPr="00716B3C" w:rsidRDefault="00F23AC0" w:rsidP="00F23AC0">
      <w:pPr>
        <w:pStyle w:val="ListParagraph"/>
        <w:ind w:left="1843"/>
        <w:jc w:val="both"/>
        <w:rPr>
          <w:rFonts w:ascii="Arial" w:hAnsi="Arial" w:cs="Arial"/>
          <w:sz w:val="22"/>
          <w:szCs w:val="22"/>
        </w:rPr>
      </w:pPr>
    </w:p>
    <w:p w14:paraId="2102C69E" w14:textId="77777777" w:rsidR="00F23AC0" w:rsidRPr="00716B3C" w:rsidRDefault="00F23AC0" w:rsidP="00C51AFD">
      <w:pPr>
        <w:pStyle w:val="ListParagraph"/>
        <w:numPr>
          <w:ilvl w:val="2"/>
          <w:numId w:val="137"/>
        </w:numPr>
        <w:ind w:left="851" w:hanging="567"/>
        <w:jc w:val="both"/>
        <w:rPr>
          <w:rFonts w:ascii="Arial" w:hAnsi="Arial" w:cs="Arial"/>
          <w:b/>
          <w:sz w:val="22"/>
          <w:szCs w:val="22"/>
        </w:rPr>
      </w:pPr>
      <w:r w:rsidRPr="00716B3C">
        <w:rPr>
          <w:rFonts w:ascii="Arial" w:hAnsi="Arial" w:cs="Arial"/>
          <w:b/>
          <w:sz w:val="22"/>
          <w:szCs w:val="22"/>
        </w:rPr>
        <w:t>Procedimientos para la Formulación y Presentación de los Estados Financieros del Sector Gubernamental</w:t>
      </w:r>
    </w:p>
    <w:p w14:paraId="028A6F79" w14:textId="77777777" w:rsidR="00F23AC0" w:rsidRPr="00716B3C" w:rsidRDefault="00F23AC0" w:rsidP="00F23AC0">
      <w:pPr>
        <w:pStyle w:val="ListParagraph"/>
        <w:ind w:left="1843"/>
        <w:jc w:val="both"/>
        <w:rPr>
          <w:rFonts w:ascii="Arial" w:hAnsi="Arial" w:cs="Arial"/>
          <w:sz w:val="22"/>
          <w:szCs w:val="22"/>
        </w:rPr>
      </w:pPr>
    </w:p>
    <w:p w14:paraId="13E320CB" w14:textId="462CA356"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Los Estados Financieros del PNSR</w:t>
      </w:r>
      <w:r w:rsidR="001E7A2E">
        <w:rPr>
          <w:rFonts w:ascii="Arial" w:hAnsi="Arial" w:cs="Arial"/>
          <w:sz w:val="22"/>
          <w:szCs w:val="22"/>
        </w:rPr>
        <w:t>,</w:t>
      </w:r>
      <w:r w:rsidRPr="00716B3C">
        <w:rPr>
          <w:rFonts w:ascii="Arial" w:hAnsi="Arial" w:cs="Arial"/>
          <w:sz w:val="22"/>
          <w:szCs w:val="22"/>
        </w:rPr>
        <w:t xml:space="preserve"> que incluyen el movimiento económico financiero del P</w:t>
      </w:r>
      <w:r w:rsidR="00597EE7">
        <w:rPr>
          <w:rFonts w:ascii="Arial" w:hAnsi="Arial" w:cs="Arial"/>
          <w:sz w:val="22"/>
          <w:szCs w:val="22"/>
        </w:rPr>
        <w:t>IASAR</w:t>
      </w:r>
      <w:r w:rsidR="001E7A2E">
        <w:rPr>
          <w:rFonts w:ascii="Arial" w:hAnsi="Arial" w:cs="Arial"/>
          <w:sz w:val="22"/>
          <w:szCs w:val="22"/>
        </w:rPr>
        <w:t>,</w:t>
      </w:r>
      <w:r w:rsidRPr="00716B3C">
        <w:rPr>
          <w:rFonts w:ascii="Arial" w:hAnsi="Arial" w:cs="Arial"/>
          <w:sz w:val="22"/>
          <w:szCs w:val="22"/>
        </w:rPr>
        <w:t xml:space="preserve"> son los siguientes: </w:t>
      </w:r>
    </w:p>
    <w:p w14:paraId="0B6DC931" w14:textId="77777777" w:rsidR="00F23AC0" w:rsidRPr="00716B3C" w:rsidRDefault="00F23AC0" w:rsidP="00F23AC0">
      <w:pPr>
        <w:pStyle w:val="ListParagraph"/>
        <w:ind w:left="1276"/>
        <w:jc w:val="both"/>
        <w:rPr>
          <w:rFonts w:ascii="Arial" w:hAnsi="Arial" w:cs="Arial"/>
          <w:b/>
          <w:sz w:val="16"/>
          <w:szCs w:val="16"/>
        </w:rPr>
      </w:pPr>
    </w:p>
    <w:p w14:paraId="0DCC252F" w14:textId="77777777" w:rsidR="00F23AC0" w:rsidRPr="00716B3C" w:rsidRDefault="00F23AC0" w:rsidP="00C51AFD">
      <w:pPr>
        <w:pStyle w:val="ListParagraph"/>
        <w:numPr>
          <w:ilvl w:val="4"/>
          <w:numId w:val="74"/>
        </w:numPr>
        <w:ind w:left="1701" w:hanging="283"/>
        <w:jc w:val="both"/>
        <w:rPr>
          <w:rFonts w:ascii="Arial" w:hAnsi="Arial" w:cs="Arial"/>
          <w:sz w:val="22"/>
          <w:szCs w:val="22"/>
        </w:rPr>
      </w:pPr>
      <w:r w:rsidRPr="00716B3C">
        <w:rPr>
          <w:rFonts w:ascii="Arial" w:hAnsi="Arial" w:cs="Arial"/>
          <w:sz w:val="22"/>
          <w:szCs w:val="22"/>
        </w:rPr>
        <w:t xml:space="preserve">Balance General; </w:t>
      </w:r>
    </w:p>
    <w:p w14:paraId="6BBB4161" w14:textId="77777777" w:rsidR="00F23AC0" w:rsidRPr="00716B3C" w:rsidRDefault="00F23AC0" w:rsidP="00C51AFD">
      <w:pPr>
        <w:pStyle w:val="ListParagraph"/>
        <w:numPr>
          <w:ilvl w:val="4"/>
          <w:numId w:val="74"/>
        </w:numPr>
        <w:ind w:left="1701" w:hanging="283"/>
        <w:jc w:val="both"/>
        <w:rPr>
          <w:rFonts w:ascii="Arial" w:hAnsi="Arial" w:cs="Arial"/>
          <w:sz w:val="22"/>
          <w:szCs w:val="22"/>
        </w:rPr>
      </w:pPr>
      <w:r w:rsidRPr="00716B3C">
        <w:rPr>
          <w:rFonts w:ascii="Arial" w:hAnsi="Arial" w:cs="Arial"/>
          <w:sz w:val="22"/>
          <w:szCs w:val="22"/>
        </w:rPr>
        <w:t xml:space="preserve">Estado de Gestión; </w:t>
      </w:r>
    </w:p>
    <w:p w14:paraId="09C8271E" w14:textId="77777777" w:rsidR="00F23AC0" w:rsidRPr="00716B3C" w:rsidRDefault="00F23AC0" w:rsidP="00C51AFD">
      <w:pPr>
        <w:pStyle w:val="ListParagraph"/>
        <w:numPr>
          <w:ilvl w:val="4"/>
          <w:numId w:val="74"/>
        </w:numPr>
        <w:ind w:left="1701" w:hanging="283"/>
        <w:jc w:val="both"/>
        <w:rPr>
          <w:rFonts w:ascii="Arial" w:hAnsi="Arial" w:cs="Arial"/>
          <w:sz w:val="22"/>
          <w:szCs w:val="22"/>
        </w:rPr>
      </w:pPr>
      <w:r w:rsidRPr="00716B3C">
        <w:rPr>
          <w:rFonts w:ascii="Arial" w:hAnsi="Arial" w:cs="Arial"/>
          <w:sz w:val="22"/>
          <w:szCs w:val="22"/>
        </w:rPr>
        <w:t xml:space="preserve">Estado de Cambios en el Patrimonio Neto </w:t>
      </w:r>
    </w:p>
    <w:p w14:paraId="5E916D8F" w14:textId="77777777" w:rsidR="00F23AC0" w:rsidRPr="00716B3C" w:rsidRDefault="00F23AC0" w:rsidP="00C51AFD">
      <w:pPr>
        <w:pStyle w:val="ListParagraph"/>
        <w:numPr>
          <w:ilvl w:val="4"/>
          <w:numId w:val="74"/>
        </w:numPr>
        <w:ind w:left="1701" w:hanging="283"/>
        <w:jc w:val="both"/>
        <w:rPr>
          <w:rFonts w:ascii="Arial" w:hAnsi="Arial" w:cs="Arial"/>
          <w:sz w:val="22"/>
          <w:szCs w:val="22"/>
        </w:rPr>
      </w:pPr>
      <w:r w:rsidRPr="00716B3C">
        <w:rPr>
          <w:rFonts w:ascii="Arial" w:hAnsi="Arial" w:cs="Arial"/>
          <w:sz w:val="22"/>
          <w:szCs w:val="22"/>
        </w:rPr>
        <w:t xml:space="preserve">Estado de Flujo de Efectivo y </w:t>
      </w:r>
    </w:p>
    <w:p w14:paraId="0C24E19E" w14:textId="77777777" w:rsidR="00F23AC0" w:rsidRPr="00716B3C" w:rsidRDefault="00F23AC0" w:rsidP="00C51AFD">
      <w:pPr>
        <w:pStyle w:val="ListParagraph"/>
        <w:numPr>
          <w:ilvl w:val="4"/>
          <w:numId w:val="74"/>
        </w:numPr>
        <w:ind w:left="1701" w:hanging="283"/>
        <w:jc w:val="both"/>
        <w:rPr>
          <w:rFonts w:ascii="Arial" w:hAnsi="Arial" w:cs="Arial"/>
          <w:sz w:val="22"/>
          <w:szCs w:val="22"/>
        </w:rPr>
      </w:pPr>
      <w:r w:rsidRPr="00716B3C">
        <w:rPr>
          <w:rFonts w:ascii="Arial" w:hAnsi="Arial" w:cs="Arial"/>
          <w:sz w:val="22"/>
          <w:szCs w:val="22"/>
        </w:rPr>
        <w:t>Notas a los Estados Financieros.</w:t>
      </w:r>
    </w:p>
    <w:p w14:paraId="7DF015A1" w14:textId="77777777" w:rsidR="00F23AC0" w:rsidRPr="00716B3C" w:rsidRDefault="00F23AC0" w:rsidP="00F23AC0">
      <w:pPr>
        <w:pStyle w:val="ListParagraph"/>
        <w:ind w:left="1701"/>
        <w:jc w:val="both"/>
        <w:rPr>
          <w:rFonts w:ascii="Arial" w:hAnsi="Arial" w:cs="Arial"/>
          <w:sz w:val="22"/>
          <w:szCs w:val="22"/>
        </w:rPr>
      </w:pPr>
    </w:p>
    <w:p w14:paraId="7E7ABA45" w14:textId="77777777"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 xml:space="preserve">Se contabiliza cada transacción financiera de entrada y/o salida de efectivo así como las notas complementarias necesarias  en el programa contable </w:t>
      </w:r>
      <w:r w:rsidRPr="00716B3C">
        <w:rPr>
          <w:rFonts w:ascii="Arial" w:hAnsi="Arial" w:cs="Arial"/>
          <w:sz w:val="22"/>
          <w:szCs w:val="22"/>
        </w:rPr>
        <w:lastRenderedPageBreak/>
        <w:t xml:space="preserve">respectivo; estos registros son la base para la preparación de los Estados Financieros requeridos por la normatividad local. </w:t>
      </w:r>
    </w:p>
    <w:p w14:paraId="4548E1C7" w14:textId="77777777" w:rsidR="00F23AC0" w:rsidRPr="00716B3C" w:rsidRDefault="00F23AC0" w:rsidP="00597EE7">
      <w:pPr>
        <w:pStyle w:val="ListParagraph"/>
        <w:ind w:left="426"/>
        <w:jc w:val="both"/>
        <w:rPr>
          <w:rFonts w:ascii="Arial" w:hAnsi="Arial" w:cs="Arial"/>
          <w:sz w:val="22"/>
          <w:szCs w:val="22"/>
        </w:rPr>
      </w:pPr>
    </w:p>
    <w:p w14:paraId="180A5AC0" w14:textId="77777777"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Además de los registros contables se debe contar con otros documentos de control interno, tales como:</w:t>
      </w:r>
    </w:p>
    <w:p w14:paraId="604827DA" w14:textId="77777777" w:rsidR="00F23AC0" w:rsidRPr="00716B3C" w:rsidRDefault="00F23AC0" w:rsidP="00F23AC0">
      <w:pPr>
        <w:pStyle w:val="ListParagraph"/>
        <w:ind w:left="1276"/>
        <w:jc w:val="both"/>
        <w:rPr>
          <w:rFonts w:ascii="Arial" w:hAnsi="Arial" w:cs="Arial"/>
          <w:sz w:val="22"/>
          <w:szCs w:val="22"/>
        </w:rPr>
      </w:pPr>
    </w:p>
    <w:p w14:paraId="4B2DC790" w14:textId="77777777" w:rsidR="00F23AC0" w:rsidRPr="00716B3C" w:rsidRDefault="00F23AC0" w:rsidP="00C51AFD">
      <w:pPr>
        <w:pStyle w:val="ListParagraph"/>
        <w:numPr>
          <w:ilvl w:val="0"/>
          <w:numId w:val="73"/>
        </w:numPr>
        <w:ind w:left="1560" w:hanging="284"/>
        <w:jc w:val="both"/>
        <w:rPr>
          <w:rFonts w:ascii="Arial" w:hAnsi="Arial" w:cs="Arial"/>
          <w:sz w:val="22"/>
          <w:szCs w:val="22"/>
        </w:rPr>
      </w:pPr>
      <w:r w:rsidRPr="00716B3C">
        <w:rPr>
          <w:rFonts w:ascii="Arial" w:hAnsi="Arial" w:cs="Arial"/>
          <w:sz w:val="22"/>
          <w:szCs w:val="22"/>
        </w:rPr>
        <w:t>Conciliaciones mensuales de las cuentas corrientes bancarias, presentándose el detalle de los cheques en cartera y en tránsito y su conciliación con las cuentas de orden respectivas</w:t>
      </w:r>
    </w:p>
    <w:p w14:paraId="364DB255" w14:textId="77777777" w:rsidR="00F23AC0" w:rsidRPr="00716B3C" w:rsidRDefault="00F23AC0" w:rsidP="00C51AFD">
      <w:pPr>
        <w:pStyle w:val="ListParagraph"/>
        <w:numPr>
          <w:ilvl w:val="0"/>
          <w:numId w:val="73"/>
        </w:numPr>
        <w:ind w:left="1560" w:hanging="284"/>
        <w:jc w:val="both"/>
        <w:rPr>
          <w:rFonts w:ascii="Arial" w:hAnsi="Arial" w:cs="Arial"/>
          <w:sz w:val="22"/>
          <w:szCs w:val="22"/>
        </w:rPr>
      </w:pPr>
      <w:r w:rsidRPr="00716B3C">
        <w:rPr>
          <w:rFonts w:ascii="Arial" w:hAnsi="Arial" w:cs="Arial"/>
          <w:sz w:val="22"/>
          <w:szCs w:val="22"/>
        </w:rPr>
        <w:t>Conciliación mensual de los Fondos Recibidos del BID de acuerdo al formato respectivo.</w:t>
      </w:r>
    </w:p>
    <w:p w14:paraId="5DBF4A9B" w14:textId="77777777" w:rsidR="00F23AC0" w:rsidRPr="00716B3C" w:rsidRDefault="00F23AC0" w:rsidP="00C51AFD">
      <w:pPr>
        <w:pStyle w:val="ListParagraph"/>
        <w:numPr>
          <w:ilvl w:val="0"/>
          <w:numId w:val="73"/>
        </w:numPr>
        <w:ind w:left="1560" w:hanging="284"/>
        <w:jc w:val="both"/>
        <w:rPr>
          <w:rFonts w:ascii="Arial" w:hAnsi="Arial" w:cs="Arial"/>
          <w:sz w:val="22"/>
          <w:szCs w:val="22"/>
        </w:rPr>
      </w:pPr>
      <w:r w:rsidRPr="00716B3C">
        <w:rPr>
          <w:rFonts w:ascii="Arial" w:hAnsi="Arial" w:cs="Arial"/>
          <w:sz w:val="22"/>
          <w:szCs w:val="22"/>
        </w:rPr>
        <w:t>Reportes mensuales de Ingresos y de los T-6  depositados por las reversiones efectuadas al Tesoro Público</w:t>
      </w:r>
    </w:p>
    <w:p w14:paraId="0E9E1373" w14:textId="77777777" w:rsidR="00F23AC0" w:rsidRPr="00716B3C" w:rsidRDefault="00F23AC0" w:rsidP="00C51AFD">
      <w:pPr>
        <w:pStyle w:val="ListParagraph"/>
        <w:numPr>
          <w:ilvl w:val="0"/>
          <w:numId w:val="73"/>
        </w:numPr>
        <w:ind w:left="1560" w:hanging="284"/>
        <w:jc w:val="both"/>
        <w:rPr>
          <w:rFonts w:ascii="Arial" w:hAnsi="Arial" w:cs="Arial"/>
          <w:sz w:val="22"/>
          <w:szCs w:val="22"/>
        </w:rPr>
      </w:pPr>
      <w:r w:rsidRPr="00716B3C">
        <w:rPr>
          <w:rFonts w:ascii="Arial" w:hAnsi="Arial" w:cs="Arial"/>
          <w:sz w:val="22"/>
          <w:szCs w:val="22"/>
        </w:rPr>
        <w:t>Reportes mensuales de entradas y salidas de Almacén por los bienes menores y activos fijos recibidos y/o entregados.</w:t>
      </w:r>
    </w:p>
    <w:p w14:paraId="615CCEE9" w14:textId="77777777" w:rsidR="00F23AC0" w:rsidRPr="00716B3C" w:rsidRDefault="00F23AC0" w:rsidP="00C51AFD">
      <w:pPr>
        <w:pStyle w:val="ListParagraph"/>
        <w:numPr>
          <w:ilvl w:val="0"/>
          <w:numId w:val="73"/>
        </w:numPr>
        <w:ind w:left="1560" w:hanging="284"/>
        <w:jc w:val="both"/>
        <w:rPr>
          <w:rFonts w:ascii="Arial" w:hAnsi="Arial" w:cs="Arial"/>
          <w:sz w:val="22"/>
          <w:szCs w:val="22"/>
        </w:rPr>
      </w:pPr>
      <w:r w:rsidRPr="00716B3C">
        <w:rPr>
          <w:rFonts w:ascii="Arial" w:hAnsi="Arial" w:cs="Arial"/>
          <w:sz w:val="22"/>
          <w:szCs w:val="22"/>
        </w:rPr>
        <w:t xml:space="preserve">Conciliaciones de los inventarios físicos de bienes menores versus los registros contables respectivos y la documentación sustentatoria de las entradas y salidas de almacén, según corresponda. </w:t>
      </w:r>
    </w:p>
    <w:p w14:paraId="407A99F6" w14:textId="77777777" w:rsidR="00F23AC0" w:rsidRPr="00716B3C" w:rsidRDefault="00F23AC0" w:rsidP="00C51AFD">
      <w:pPr>
        <w:pStyle w:val="ListParagraph"/>
        <w:numPr>
          <w:ilvl w:val="0"/>
          <w:numId w:val="73"/>
        </w:numPr>
        <w:ind w:left="1560" w:hanging="284"/>
        <w:jc w:val="both"/>
        <w:rPr>
          <w:rFonts w:ascii="Arial" w:hAnsi="Arial" w:cs="Arial"/>
          <w:sz w:val="22"/>
          <w:szCs w:val="22"/>
        </w:rPr>
      </w:pPr>
      <w:r w:rsidRPr="00716B3C">
        <w:rPr>
          <w:rFonts w:ascii="Arial" w:hAnsi="Arial" w:cs="Arial"/>
          <w:sz w:val="22"/>
          <w:szCs w:val="22"/>
        </w:rPr>
        <w:t>Conciliación de los inventarios de activos fijos versus los registros contables respectivos y los cuadros de depreciación de los mismos, según corresponda y cumpliendo la normativa de la Superintendencia de Bienes Nacionales SBN.</w:t>
      </w:r>
    </w:p>
    <w:p w14:paraId="3A7139A0" w14:textId="77777777" w:rsidR="00F23AC0" w:rsidRPr="00716B3C" w:rsidRDefault="00F23AC0" w:rsidP="00C51AFD">
      <w:pPr>
        <w:pStyle w:val="ListParagraph"/>
        <w:numPr>
          <w:ilvl w:val="0"/>
          <w:numId w:val="73"/>
        </w:numPr>
        <w:ind w:left="1560" w:hanging="284"/>
        <w:jc w:val="both"/>
        <w:rPr>
          <w:rFonts w:ascii="Arial" w:hAnsi="Arial" w:cs="Arial"/>
          <w:sz w:val="22"/>
          <w:szCs w:val="22"/>
        </w:rPr>
      </w:pPr>
      <w:r w:rsidRPr="00716B3C">
        <w:rPr>
          <w:rFonts w:ascii="Arial" w:hAnsi="Arial" w:cs="Arial"/>
          <w:sz w:val="22"/>
          <w:szCs w:val="22"/>
        </w:rPr>
        <w:t>Reportes mensuales de los Contratos firmados y de sus pagos efectuados.</w:t>
      </w:r>
    </w:p>
    <w:p w14:paraId="24BC7F00" w14:textId="77777777" w:rsidR="00F23AC0" w:rsidRPr="00716B3C" w:rsidRDefault="00F23AC0" w:rsidP="00C51AFD">
      <w:pPr>
        <w:pStyle w:val="ListParagraph"/>
        <w:numPr>
          <w:ilvl w:val="0"/>
          <w:numId w:val="73"/>
        </w:numPr>
        <w:ind w:left="1560" w:hanging="284"/>
        <w:jc w:val="both"/>
        <w:rPr>
          <w:rFonts w:ascii="Arial" w:hAnsi="Arial" w:cs="Arial"/>
          <w:sz w:val="22"/>
          <w:szCs w:val="22"/>
        </w:rPr>
      </w:pPr>
      <w:r w:rsidRPr="00716B3C">
        <w:rPr>
          <w:rFonts w:ascii="Arial" w:hAnsi="Arial" w:cs="Arial"/>
          <w:sz w:val="22"/>
          <w:szCs w:val="22"/>
        </w:rPr>
        <w:t>Reportes mensuales de las Garantías Recibidas</w:t>
      </w:r>
    </w:p>
    <w:p w14:paraId="6E60EE9A" w14:textId="77777777" w:rsidR="00F23AC0" w:rsidRPr="00716B3C" w:rsidRDefault="00F23AC0" w:rsidP="00C51AFD">
      <w:pPr>
        <w:pStyle w:val="ListParagraph"/>
        <w:numPr>
          <w:ilvl w:val="0"/>
          <w:numId w:val="73"/>
        </w:numPr>
        <w:ind w:left="1560" w:hanging="284"/>
        <w:jc w:val="both"/>
        <w:rPr>
          <w:rFonts w:ascii="Arial" w:hAnsi="Arial" w:cs="Arial"/>
          <w:sz w:val="22"/>
          <w:szCs w:val="22"/>
        </w:rPr>
      </w:pPr>
      <w:r w:rsidRPr="00716B3C">
        <w:rPr>
          <w:rFonts w:ascii="Arial" w:hAnsi="Arial" w:cs="Arial"/>
          <w:sz w:val="22"/>
          <w:szCs w:val="22"/>
        </w:rPr>
        <w:t xml:space="preserve"> Reportes mensuales de la ejecución presupuestaria de ingresos y egresos por fuente de financiamiento.</w:t>
      </w:r>
    </w:p>
    <w:p w14:paraId="17AE6E5A" w14:textId="77777777" w:rsidR="00F23AC0" w:rsidRPr="00716B3C" w:rsidRDefault="00F23AC0" w:rsidP="00F23AC0">
      <w:pPr>
        <w:pStyle w:val="ListParagraph"/>
        <w:jc w:val="both"/>
        <w:rPr>
          <w:rFonts w:ascii="Arial" w:hAnsi="Arial" w:cs="Arial"/>
          <w:sz w:val="22"/>
          <w:szCs w:val="22"/>
        </w:rPr>
      </w:pPr>
    </w:p>
    <w:p w14:paraId="19CC3576" w14:textId="17E64F1B"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La presentación de los Estados Financieros del PNSR, que incluye el movimiento contable del P</w:t>
      </w:r>
      <w:r w:rsidR="00597EE7">
        <w:rPr>
          <w:rFonts w:ascii="Arial" w:hAnsi="Arial" w:cs="Arial"/>
          <w:sz w:val="22"/>
          <w:szCs w:val="22"/>
        </w:rPr>
        <w:t>IASAR</w:t>
      </w:r>
      <w:r w:rsidRPr="00716B3C">
        <w:rPr>
          <w:rFonts w:ascii="Arial" w:hAnsi="Arial" w:cs="Arial"/>
          <w:sz w:val="22"/>
          <w:szCs w:val="22"/>
        </w:rPr>
        <w:t>, a la Dirección Nacional de Contabilidad Pública –DNCP-_ del Ministerio</w:t>
      </w:r>
      <w:r w:rsidR="001E7A2E">
        <w:rPr>
          <w:rFonts w:ascii="Arial" w:hAnsi="Arial" w:cs="Arial"/>
          <w:sz w:val="22"/>
          <w:szCs w:val="22"/>
        </w:rPr>
        <w:t xml:space="preserve"> de Economía y Finanzas, -MEF</w:t>
      </w:r>
      <w:r w:rsidRPr="00716B3C">
        <w:rPr>
          <w:rFonts w:ascii="Arial" w:hAnsi="Arial" w:cs="Arial"/>
          <w:sz w:val="22"/>
          <w:szCs w:val="22"/>
        </w:rPr>
        <w:t>.</w:t>
      </w:r>
    </w:p>
    <w:p w14:paraId="4A2B9D46" w14:textId="77777777" w:rsidR="00F23AC0" w:rsidRPr="00716B3C" w:rsidRDefault="00F23AC0" w:rsidP="00F23AC0">
      <w:pPr>
        <w:pStyle w:val="ListParagraph"/>
        <w:ind w:left="1276"/>
        <w:jc w:val="both"/>
        <w:rPr>
          <w:rFonts w:ascii="Arial" w:hAnsi="Arial" w:cs="Arial"/>
          <w:sz w:val="22"/>
          <w:szCs w:val="22"/>
        </w:rPr>
      </w:pPr>
    </w:p>
    <w:p w14:paraId="063D631F" w14:textId="77777777" w:rsidR="00F23AC0" w:rsidRPr="00597EE7" w:rsidRDefault="00F23AC0" w:rsidP="00C51AFD">
      <w:pPr>
        <w:pStyle w:val="ListParagraph"/>
        <w:numPr>
          <w:ilvl w:val="2"/>
          <w:numId w:val="137"/>
        </w:numPr>
        <w:ind w:left="851" w:hanging="567"/>
        <w:jc w:val="both"/>
        <w:rPr>
          <w:rFonts w:ascii="Arial" w:hAnsi="Arial" w:cs="Arial"/>
          <w:b/>
          <w:sz w:val="22"/>
          <w:szCs w:val="22"/>
        </w:rPr>
      </w:pPr>
      <w:r w:rsidRPr="00716B3C">
        <w:rPr>
          <w:rFonts w:ascii="Arial" w:hAnsi="Arial" w:cs="Arial"/>
          <w:b/>
          <w:sz w:val="22"/>
          <w:szCs w:val="22"/>
        </w:rPr>
        <w:t>Procedimientos para la Formulación y Presentación de Información Financiera al BID.</w:t>
      </w:r>
    </w:p>
    <w:p w14:paraId="7C1043D2" w14:textId="77777777" w:rsidR="00F23AC0" w:rsidRPr="00716B3C" w:rsidRDefault="00F23AC0" w:rsidP="00F23AC0">
      <w:pPr>
        <w:pStyle w:val="ListParagraph"/>
        <w:ind w:left="1843"/>
        <w:jc w:val="both"/>
        <w:rPr>
          <w:rFonts w:ascii="Arial" w:hAnsi="Arial" w:cs="Arial"/>
          <w:sz w:val="22"/>
          <w:szCs w:val="22"/>
        </w:rPr>
      </w:pPr>
    </w:p>
    <w:p w14:paraId="1706CBE6" w14:textId="4039CA7E"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Los</w:t>
      </w:r>
      <w:r w:rsidR="00597EE7">
        <w:rPr>
          <w:rFonts w:ascii="Arial" w:hAnsi="Arial" w:cs="Arial"/>
          <w:sz w:val="22"/>
          <w:szCs w:val="22"/>
        </w:rPr>
        <w:t xml:space="preserve"> Estados Financieros del PIASAR</w:t>
      </w:r>
      <w:r w:rsidRPr="00716B3C">
        <w:rPr>
          <w:rFonts w:ascii="Arial" w:hAnsi="Arial" w:cs="Arial"/>
          <w:sz w:val="22"/>
          <w:szCs w:val="22"/>
        </w:rPr>
        <w:t>, suje</w:t>
      </w:r>
      <w:r w:rsidR="00E23508">
        <w:rPr>
          <w:rFonts w:ascii="Arial" w:hAnsi="Arial" w:cs="Arial"/>
          <w:sz w:val="22"/>
          <w:szCs w:val="22"/>
        </w:rPr>
        <w:t xml:space="preserve">tos a un dictamen de auditoría, </w:t>
      </w:r>
      <w:r w:rsidRPr="00716B3C">
        <w:rPr>
          <w:rFonts w:ascii="Arial" w:hAnsi="Arial" w:cs="Arial"/>
          <w:sz w:val="22"/>
          <w:szCs w:val="22"/>
        </w:rPr>
        <w:t>son los siguientes:</w:t>
      </w:r>
    </w:p>
    <w:p w14:paraId="7AC8ECB9" w14:textId="77777777" w:rsidR="00F23AC0" w:rsidRPr="00716B3C" w:rsidRDefault="00F23AC0" w:rsidP="00597EE7">
      <w:pPr>
        <w:pStyle w:val="ListParagraph"/>
        <w:ind w:left="426"/>
        <w:jc w:val="both"/>
        <w:rPr>
          <w:rFonts w:ascii="Arial" w:hAnsi="Arial" w:cs="Arial"/>
          <w:sz w:val="22"/>
          <w:szCs w:val="22"/>
        </w:rPr>
      </w:pPr>
    </w:p>
    <w:p w14:paraId="092E81ED" w14:textId="77777777" w:rsidR="00F23AC0" w:rsidRPr="00716B3C" w:rsidRDefault="00F23AC0" w:rsidP="00C51AFD">
      <w:pPr>
        <w:pStyle w:val="ListParagraph"/>
        <w:numPr>
          <w:ilvl w:val="0"/>
          <w:numId w:val="72"/>
        </w:numPr>
        <w:ind w:left="1701" w:hanging="425"/>
        <w:jc w:val="both"/>
        <w:rPr>
          <w:rFonts w:ascii="Arial" w:hAnsi="Arial" w:cs="Arial"/>
          <w:sz w:val="22"/>
          <w:szCs w:val="22"/>
        </w:rPr>
      </w:pPr>
      <w:r w:rsidRPr="00716B3C">
        <w:rPr>
          <w:rFonts w:ascii="Arial" w:hAnsi="Arial" w:cs="Arial"/>
          <w:sz w:val="22"/>
          <w:szCs w:val="22"/>
        </w:rPr>
        <w:t>Estado de -Flujos de Efectivo</w:t>
      </w:r>
    </w:p>
    <w:p w14:paraId="583B195E" w14:textId="77777777" w:rsidR="00F23AC0" w:rsidRPr="00716B3C" w:rsidRDefault="00F23AC0" w:rsidP="00C51AFD">
      <w:pPr>
        <w:pStyle w:val="ListParagraph"/>
        <w:numPr>
          <w:ilvl w:val="0"/>
          <w:numId w:val="72"/>
        </w:numPr>
        <w:ind w:left="1701" w:hanging="425"/>
        <w:jc w:val="both"/>
        <w:rPr>
          <w:rFonts w:ascii="Arial" w:hAnsi="Arial" w:cs="Arial"/>
          <w:sz w:val="22"/>
          <w:szCs w:val="22"/>
        </w:rPr>
      </w:pPr>
      <w:r w:rsidRPr="00716B3C">
        <w:rPr>
          <w:rFonts w:ascii="Arial" w:hAnsi="Arial" w:cs="Arial"/>
          <w:sz w:val="22"/>
          <w:szCs w:val="22"/>
        </w:rPr>
        <w:t>Estado de Inversiones Acumuladas</w:t>
      </w:r>
    </w:p>
    <w:p w14:paraId="6E4914CB" w14:textId="77777777" w:rsidR="00F23AC0" w:rsidRPr="00716B3C" w:rsidRDefault="00F23AC0" w:rsidP="00C51AFD">
      <w:pPr>
        <w:pStyle w:val="ListParagraph"/>
        <w:numPr>
          <w:ilvl w:val="0"/>
          <w:numId w:val="72"/>
        </w:numPr>
        <w:ind w:left="1701" w:hanging="425"/>
        <w:jc w:val="both"/>
        <w:rPr>
          <w:rFonts w:ascii="Arial" w:hAnsi="Arial" w:cs="Arial"/>
          <w:sz w:val="22"/>
          <w:szCs w:val="22"/>
        </w:rPr>
      </w:pPr>
      <w:r w:rsidRPr="00716B3C">
        <w:rPr>
          <w:rFonts w:ascii="Arial" w:hAnsi="Arial" w:cs="Arial"/>
          <w:sz w:val="22"/>
          <w:szCs w:val="22"/>
        </w:rPr>
        <w:t xml:space="preserve">Notas a los Estados Financieros </w:t>
      </w:r>
    </w:p>
    <w:p w14:paraId="04AFB44C" w14:textId="77777777" w:rsidR="00F23AC0" w:rsidRPr="00716B3C" w:rsidRDefault="00F23AC0" w:rsidP="00C51AFD">
      <w:pPr>
        <w:pStyle w:val="ListParagraph"/>
        <w:numPr>
          <w:ilvl w:val="0"/>
          <w:numId w:val="72"/>
        </w:numPr>
        <w:ind w:left="1701" w:hanging="425"/>
        <w:jc w:val="both"/>
        <w:rPr>
          <w:rFonts w:ascii="Arial" w:hAnsi="Arial" w:cs="Arial"/>
          <w:sz w:val="22"/>
          <w:szCs w:val="22"/>
        </w:rPr>
      </w:pPr>
      <w:r w:rsidRPr="00716B3C">
        <w:rPr>
          <w:rFonts w:ascii="Arial" w:hAnsi="Arial" w:cs="Arial"/>
          <w:sz w:val="22"/>
          <w:szCs w:val="22"/>
        </w:rPr>
        <w:t>Declaración de la Gerencia del Proyecto.</w:t>
      </w:r>
    </w:p>
    <w:p w14:paraId="63A48785" w14:textId="77777777" w:rsidR="00F23AC0" w:rsidRPr="00716B3C" w:rsidRDefault="00F23AC0" w:rsidP="00F23AC0">
      <w:pPr>
        <w:pStyle w:val="ListParagraph"/>
        <w:ind w:left="293"/>
        <w:jc w:val="both"/>
        <w:rPr>
          <w:rFonts w:ascii="Arial" w:hAnsi="Arial" w:cs="Arial"/>
          <w:sz w:val="22"/>
          <w:szCs w:val="22"/>
        </w:rPr>
      </w:pPr>
    </w:p>
    <w:p w14:paraId="39EFF732" w14:textId="4639A27E" w:rsidR="00F23AC0" w:rsidRPr="00716B3C" w:rsidRDefault="002031D9" w:rsidP="00597EE7">
      <w:pPr>
        <w:pStyle w:val="ListParagraph"/>
        <w:ind w:left="426"/>
        <w:jc w:val="both"/>
        <w:rPr>
          <w:rFonts w:ascii="Arial" w:hAnsi="Arial" w:cs="Arial"/>
          <w:sz w:val="22"/>
          <w:szCs w:val="22"/>
        </w:rPr>
      </w:pPr>
      <w:r>
        <w:rPr>
          <w:rFonts w:ascii="Arial" w:hAnsi="Arial" w:cs="Arial"/>
          <w:sz w:val="22"/>
          <w:szCs w:val="22"/>
        </w:rPr>
        <w:t>El Especialista contable Senior</w:t>
      </w:r>
      <w:r w:rsidR="00597EE7">
        <w:rPr>
          <w:rFonts w:ascii="Arial" w:hAnsi="Arial" w:cs="Arial"/>
          <w:sz w:val="22"/>
          <w:szCs w:val="22"/>
        </w:rPr>
        <w:t xml:space="preserve"> del PIASAR</w:t>
      </w:r>
      <w:r w:rsidR="00F23AC0" w:rsidRPr="00716B3C">
        <w:rPr>
          <w:rFonts w:ascii="Arial" w:hAnsi="Arial" w:cs="Arial"/>
          <w:sz w:val="22"/>
          <w:szCs w:val="22"/>
        </w:rPr>
        <w:t xml:space="preserve">, preparará la Información  Financiera del Proyecto para el BID, en base a las rendiciones presentadas en las Solicitudes de Desembolso respectivos y complementariamente a los registros contables disponibles y de acuerdo a la normativa antes mencionada. </w:t>
      </w:r>
    </w:p>
    <w:p w14:paraId="45EB18FF" w14:textId="77777777" w:rsidR="00F23AC0" w:rsidRPr="00716B3C" w:rsidRDefault="00F23AC0" w:rsidP="00F23AC0">
      <w:pPr>
        <w:pStyle w:val="ListParagraph"/>
        <w:ind w:left="1276"/>
        <w:jc w:val="both"/>
        <w:rPr>
          <w:rFonts w:ascii="Arial" w:hAnsi="Arial" w:cs="Arial"/>
          <w:sz w:val="22"/>
          <w:szCs w:val="22"/>
        </w:rPr>
      </w:pPr>
    </w:p>
    <w:p w14:paraId="672AD4B0" w14:textId="77777777"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Los informes financieros deben presentar fidedignamente la posición financiera y los tipos de cambio aplicados en las operaciones que son objeto de rendición de cuentas por cada fuente de financiamiento.</w:t>
      </w:r>
    </w:p>
    <w:p w14:paraId="712E4CE9" w14:textId="77777777" w:rsidR="00F23AC0" w:rsidRPr="00716B3C" w:rsidRDefault="00F23AC0" w:rsidP="00597EE7">
      <w:pPr>
        <w:pStyle w:val="ListParagraph"/>
        <w:ind w:left="426"/>
        <w:jc w:val="both"/>
        <w:rPr>
          <w:rFonts w:ascii="Arial" w:hAnsi="Arial" w:cs="Arial"/>
          <w:sz w:val="22"/>
          <w:szCs w:val="22"/>
        </w:rPr>
      </w:pPr>
    </w:p>
    <w:p w14:paraId="184972D8" w14:textId="77777777"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lastRenderedPageBreak/>
        <w:t xml:space="preserve">Todas las transacciones financieras deben ser contabilizadas en los períodos a los cuales corresponden, teniendo en consideración la fecha real de pago al proveedor, contratista, etc. </w:t>
      </w:r>
    </w:p>
    <w:p w14:paraId="54C78708" w14:textId="77777777" w:rsidR="00F23AC0" w:rsidRPr="00716B3C" w:rsidRDefault="00F23AC0" w:rsidP="00F23AC0">
      <w:pPr>
        <w:pStyle w:val="ListParagraph"/>
        <w:ind w:left="1841" w:hanging="425"/>
        <w:jc w:val="both"/>
        <w:rPr>
          <w:rFonts w:ascii="Arial" w:hAnsi="Arial" w:cs="Arial"/>
          <w:sz w:val="16"/>
          <w:szCs w:val="16"/>
        </w:rPr>
      </w:pPr>
    </w:p>
    <w:p w14:paraId="05943173" w14:textId="1E5CF400" w:rsidR="00F23AC0" w:rsidRPr="00716B3C" w:rsidRDefault="00F23AC0" w:rsidP="00597EE7">
      <w:pPr>
        <w:pStyle w:val="ListParagraph"/>
        <w:ind w:left="426"/>
        <w:jc w:val="both"/>
        <w:rPr>
          <w:rFonts w:ascii="Arial" w:hAnsi="Arial" w:cs="Arial"/>
          <w:sz w:val="22"/>
          <w:szCs w:val="22"/>
        </w:rPr>
      </w:pPr>
      <w:r w:rsidRPr="00716B3C">
        <w:rPr>
          <w:rFonts w:ascii="Arial" w:hAnsi="Arial" w:cs="Arial"/>
          <w:b/>
          <w:sz w:val="22"/>
          <w:szCs w:val="22"/>
        </w:rPr>
        <w:t xml:space="preserve">Los Informes Financieros </w:t>
      </w:r>
      <w:r w:rsidRPr="00716B3C">
        <w:rPr>
          <w:rFonts w:ascii="Arial" w:hAnsi="Arial" w:cs="Arial"/>
          <w:sz w:val="22"/>
          <w:szCs w:val="22"/>
        </w:rPr>
        <w:t xml:space="preserve">deben presentarse al Banco y a los Auditores Independientes, firmados por la Máxima </w:t>
      </w:r>
      <w:r w:rsidR="00597EE7">
        <w:rPr>
          <w:rFonts w:ascii="Arial" w:hAnsi="Arial" w:cs="Arial"/>
          <w:sz w:val="22"/>
          <w:szCs w:val="22"/>
        </w:rPr>
        <w:t>Autoridad Ejecutiva  del PIASAR</w:t>
      </w:r>
      <w:r w:rsidRPr="00716B3C">
        <w:rPr>
          <w:rFonts w:ascii="Arial" w:hAnsi="Arial" w:cs="Arial"/>
          <w:sz w:val="22"/>
          <w:szCs w:val="22"/>
        </w:rPr>
        <w:t xml:space="preserve"> y por el Contador  y Tesorero de P</w:t>
      </w:r>
      <w:r w:rsidR="00597EE7">
        <w:rPr>
          <w:rFonts w:ascii="Arial" w:hAnsi="Arial" w:cs="Arial"/>
          <w:sz w:val="22"/>
          <w:szCs w:val="22"/>
        </w:rPr>
        <w:t>IASAR</w:t>
      </w:r>
      <w:r w:rsidRPr="00716B3C">
        <w:rPr>
          <w:rFonts w:ascii="Arial" w:hAnsi="Arial" w:cs="Arial"/>
          <w:sz w:val="22"/>
          <w:szCs w:val="22"/>
        </w:rPr>
        <w:t>, responsables de la preparación de los mismos.</w:t>
      </w:r>
    </w:p>
    <w:p w14:paraId="2139BFB4" w14:textId="77777777" w:rsidR="00F23AC0" w:rsidRPr="00716B3C" w:rsidRDefault="00F23AC0" w:rsidP="00F23AC0">
      <w:pPr>
        <w:pStyle w:val="ListParagraph"/>
        <w:ind w:left="1841" w:hanging="425"/>
        <w:jc w:val="both"/>
        <w:rPr>
          <w:rFonts w:ascii="Arial" w:hAnsi="Arial" w:cs="Arial"/>
          <w:sz w:val="16"/>
          <w:szCs w:val="16"/>
        </w:rPr>
      </w:pPr>
    </w:p>
    <w:p w14:paraId="3F7C1556" w14:textId="1BA46902" w:rsidR="00F23AC0" w:rsidRDefault="00F23AC0" w:rsidP="00597EE7">
      <w:pPr>
        <w:pStyle w:val="ListParagraph"/>
        <w:ind w:left="426"/>
        <w:jc w:val="both"/>
        <w:rPr>
          <w:rFonts w:ascii="Arial" w:hAnsi="Arial" w:cs="Arial"/>
          <w:sz w:val="22"/>
          <w:szCs w:val="22"/>
        </w:rPr>
      </w:pPr>
      <w:r w:rsidRPr="00716B3C">
        <w:rPr>
          <w:rFonts w:ascii="Arial" w:hAnsi="Arial" w:cs="Arial"/>
          <w:sz w:val="22"/>
          <w:szCs w:val="22"/>
        </w:rPr>
        <w:t>El plazo máximo de presentación de los Informes Financieros Auditados del P</w:t>
      </w:r>
      <w:r w:rsidR="00597EE7">
        <w:rPr>
          <w:rFonts w:ascii="Arial" w:hAnsi="Arial" w:cs="Arial"/>
          <w:sz w:val="22"/>
          <w:szCs w:val="22"/>
        </w:rPr>
        <w:t>IASAR</w:t>
      </w:r>
      <w:r w:rsidRPr="00716B3C">
        <w:rPr>
          <w:rFonts w:ascii="Arial" w:hAnsi="Arial" w:cs="Arial"/>
          <w:sz w:val="22"/>
          <w:szCs w:val="22"/>
        </w:rPr>
        <w:t xml:space="preserve"> al BID, es dentro de los ciento veinte (120) días siguientes al cierre de cada  ejercicio económico.</w:t>
      </w:r>
    </w:p>
    <w:p w14:paraId="164B5FE2" w14:textId="77777777" w:rsidR="00D319A5" w:rsidRPr="00716B3C" w:rsidRDefault="00D319A5" w:rsidP="00F23AC0">
      <w:pPr>
        <w:pStyle w:val="ListParagraph"/>
        <w:ind w:left="1276"/>
        <w:jc w:val="both"/>
        <w:rPr>
          <w:rFonts w:ascii="Arial" w:hAnsi="Arial" w:cs="Arial"/>
          <w:sz w:val="22"/>
          <w:szCs w:val="22"/>
        </w:rPr>
      </w:pPr>
    </w:p>
    <w:p w14:paraId="64AA1A32" w14:textId="77777777" w:rsidR="00F23AC0" w:rsidRPr="00716B3C" w:rsidRDefault="00F23AC0" w:rsidP="00F23AC0">
      <w:pPr>
        <w:pStyle w:val="ListParagraph"/>
        <w:ind w:left="1843"/>
        <w:jc w:val="both"/>
        <w:rPr>
          <w:rFonts w:ascii="Arial" w:hAnsi="Arial" w:cs="Arial"/>
          <w:sz w:val="16"/>
          <w:szCs w:val="16"/>
        </w:rPr>
      </w:pPr>
    </w:p>
    <w:p w14:paraId="6CBBD9BC" w14:textId="370A25E8" w:rsidR="00F23AC0" w:rsidRPr="00716B3C" w:rsidRDefault="00B104DF" w:rsidP="00C51AFD">
      <w:pPr>
        <w:pStyle w:val="ListParagraph"/>
        <w:numPr>
          <w:ilvl w:val="1"/>
          <w:numId w:val="137"/>
        </w:numPr>
        <w:ind w:left="567" w:hanging="567"/>
        <w:jc w:val="both"/>
        <w:rPr>
          <w:rFonts w:ascii="Arial" w:hAnsi="Arial" w:cs="Arial"/>
          <w:b/>
          <w:sz w:val="22"/>
          <w:szCs w:val="22"/>
        </w:rPr>
      </w:pPr>
      <w:r w:rsidRPr="00716B3C">
        <w:rPr>
          <w:rFonts w:ascii="Arial" w:hAnsi="Arial" w:cs="Arial"/>
          <w:b/>
          <w:sz w:val="22"/>
          <w:szCs w:val="22"/>
        </w:rPr>
        <w:t xml:space="preserve">Procedimientos </w:t>
      </w:r>
      <w:r>
        <w:rPr>
          <w:rFonts w:ascii="Arial" w:hAnsi="Arial" w:cs="Arial"/>
          <w:b/>
          <w:sz w:val="22"/>
          <w:szCs w:val="22"/>
        </w:rPr>
        <w:t>d</w:t>
      </w:r>
      <w:r w:rsidRPr="00716B3C">
        <w:rPr>
          <w:rFonts w:ascii="Arial" w:hAnsi="Arial" w:cs="Arial"/>
          <w:b/>
          <w:sz w:val="22"/>
          <w:szCs w:val="22"/>
        </w:rPr>
        <w:t xml:space="preserve">el Sistema </w:t>
      </w:r>
      <w:r>
        <w:rPr>
          <w:rFonts w:ascii="Arial" w:hAnsi="Arial" w:cs="Arial"/>
          <w:b/>
          <w:sz w:val="22"/>
          <w:szCs w:val="22"/>
        </w:rPr>
        <w:t>d</w:t>
      </w:r>
      <w:r w:rsidRPr="00716B3C">
        <w:rPr>
          <w:rFonts w:ascii="Arial" w:hAnsi="Arial" w:cs="Arial"/>
          <w:b/>
          <w:sz w:val="22"/>
          <w:szCs w:val="22"/>
        </w:rPr>
        <w:t>e Tesorería</w:t>
      </w:r>
    </w:p>
    <w:p w14:paraId="7D9CFEE0" w14:textId="77777777" w:rsidR="00F23AC0" w:rsidRPr="00716B3C" w:rsidRDefault="00F23AC0" w:rsidP="00F23AC0">
      <w:pPr>
        <w:pStyle w:val="ListParagraph"/>
        <w:ind w:left="1134"/>
        <w:jc w:val="both"/>
        <w:rPr>
          <w:rFonts w:ascii="Arial" w:hAnsi="Arial" w:cs="Arial"/>
          <w:sz w:val="22"/>
          <w:szCs w:val="22"/>
        </w:rPr>
      </w:pPr>
    </w:p>
    <w:p w14:paraId="0AEAC1B4" w14:textId="77777777"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La Unidad de Administración del PNSR, conjuntamente con el Equipo de Tesorería, de conformidad a lo establecido en la Ley General del Sistema Nacional de Tesorería, LGSNT, T.U.O. Decreto Supremo Nº035-2012-EF, la Directiva de Tesorería del año en vigencia, son los responsables de la administración centralizada de los fondos públicos, a través de cuentas bancarias autorizadas, cuando corresponda, por la Dirección General de Endeudamiento y Tesoro Público,  viabilizando su óptima aplicación considerando los principios regulatorios de la LGSNT  y sustentando documentadamente todas las operaciones de ingresos y gastos, resumiéndose en lo siguiente:</w:t>
      </w:r>
    </w:p>
    <w:p w14:paraId="6B15C046" w14:textId="77777777" w:rsidR="00F23AC0" w:rsidRPr="00716B3C" w:rsidRDefault="00F23AC0" w:rsidP="00597EE7">
      <w:pPr>
        <w:pStyle w:val="ListParagraph"/>
        <w:ind w:left="426"/>
        <w:jc w:val="both"/>
        <w:rPr>
          <w:rFonts w:ascii="Arial" w:hAnsi="Arial" w:cs="Arial"/>
          <w:sz w:val="22"/>
          <w:szCs w:val="22"/>
        </w:rPr>
      </w:pPr>
    </w:p>
    <w:p w14:paraId="3C7E2BE0" w14:textId="5F0191D0"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Ejecutar la fase del Gasto Girado mediante la emisión del comprobante de pago y el respectivo cheque, carta orden o transferencia electrónica con cargo a la cuenta bancaria correspondiente, a efectos de extinguir parcial o totalmente las obliga</w:t>
      </w:r>
      <w:r w:rsidR="00597EE7">
        <w:rPr>
          <w:rFonts w:ascii="Arial" w:hAnsi="Arial" w:cs="Arial"/>
          <w:sz w:val="22"/>
          <w:szCs w:val="22"/>
        </w:rPr>
        <w:t>ciones contraídas por el PIASAR</w:t>
      </w:r>
      <w:r w:rsidRPr="00716B3C">
        <w:rPr>
          <w:rFonts w:ascii="Arial" w:hAnsi="Arial" w:cs="Arial"/>
          <w:sz w:val="22"/>
          <w:szCs w:val="22"/>
        </w:rPr>
        <w:t>, considerando para tal efecto las fuentes de financiamiento, categorías de gasto y la determinación de gastos elegibles establecidos en el Convenio y de</w:t>
      </w:r>
      <w:r w:rsidR="00597EE7">
        <w:rPr>
          <w:rFonts w:ascii="Arial" w:hAnsi="Arial" w:cs="Arial"/>
          <w:sz w:val="22"/>
          <w:szCs w:val="22"/>
        </w:rPr>
        <w:t>ntro del presupuesto del PIASAR</w:t>
      </w:r>
      <w:r w:rsidRPr="00716B3C">
        <w:rPr>
          <w:rFonts w:ascii="Arial" w:hAnsi="Arial" w:cs="Arial"/>
          <w:sz w:val="22"/>
          <w:szCs w:val="22"/>
        </w:rPr>
        <w:t>.</w:t>
      </w:r>
    </w:p>
    <w:p w14:paraId="4F660053" w14:textId="77777777" w:rsidR="00F23AC0" w:rsidRPr="00716B3C" w:rsidRDefault="00F23AC0" w:rsidP="00F23AC0">
      <w:pPr>
        <w:pStyle w:val="ListParagraph"/>
        <w:ind w:left="567" w:hanging="426"/>
        <w:jc w:val="both"/>
        <w:rPr>
          <w:rFonts w:ascii="Arial" w:hAnsi="Arial" w:cs="Arial"/>
          <w:sz w:val="22"/>
          <w:szCs w:val="22"/>
        </w:rPr>
      </w:pPr>
    </w:p>
    <w:p w14:paraId="172742BA" w14:textId="6338A8DE"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Gestión de la obtención de fondos a través de las modalidades de  Anticipo de Fondos, Reembolsos de Gastos, Pagos Directos a Proveedores u otras que se pudiesen  acordar con el Banco; mediante la elaboración oportuna y precisa de</w:t>
      </w:r>
      <w:r w:rsidR="00E23508">
        <w:rPr>
          <w:rFonts w:ascii="Arial" w:hAnsi="Arial" w:cs="Arial"/>
          <w:sz w:val="22"/>
          <w:szCs w:val="22"/>
        </w:rPr>
        <w:t xml:space="preserve"> las Solicitudes de Desembolsos.</w:t>
      </w:r>
      <w:r w:rsidRPr="00716B3C">
        <w:rPr>
          <w:rFonts w:ascii="Arial" w:hAnsi="Arial" w:cs="Arial"/>
          <w:sz w:val="22"/>
          <w:szCs w:val="22"/>
        </w:rPr>
        <w:t xml:space="preserve"> </w:t>
      </w:r>
    </w:p>
    <w:p w14:paraId="5837937D" w14:textId="77777777" w:rsidR="00F23AC0" w:rsidRPr="00716B3C" w:rsidRDefault="00F23AC0" w:rsidP="00F23AC0">
      <w:pPr>
        <w:pStyle w:val="ListParagraph"/>
        <w:ind w:left="1134"/>
        <w:jc w:val="both"/>
        <w:rPr>
          <w:rFonts w:ascii="Arial" w:hAnsi="Arial" w:cs="Arial"/>
          <w:sz w:val="22"/>
          <w:szCs w:val="22"/>
        </w:rPr>
      </w:pPr>
    </w:p>
    <w:p w14:paraId="67220BE8" w14:textId="77777777" w:rsidR="00F23AC0" w:rsidRPr="00716B3C" w:rsidRDefault="00F23AC0" w:rsidP="00C51AFD">
      <w:pPr>
        <w:pStyle w:val="ListParagraph"/>
        <w:numPr>
          <w:ilvl w:val="2"/>
          <w:numId w:val="137"/>
        </w:numPr>
        <w:ind w:left="851" w:hanging="851"/>
        <w:jc w:val="both"/>
        <w:rPr>
          <w:rFonts w:ascii="Arial" w:hAnsi="Arial" w:cs="Arial"/>
          <w:sz w:val="22"/>
          <w:szCs w:val="22"/>
        </w:rPr>
      </w:pPr>
      <w:r w:rsidRPr="00716B3C">
        <w:rPr>
          <w:rFonts w:ascii="Arial" w:hAnsi="Arial" w:cs="Arial"/>
          <w:b/>
          <w:sz w:val="22"/>
          <w:szCs w:val="22"/>
        </w:rPr>
        <w:t>Procedimientos de la Apertura y Manejo de Cuentas Bancarias</w:t>
      </w:r>
    </w:p>
    <w:p w14:paraId="202FB9E5" w14:textId="77777777" w:rsidR="00F23AC0" w:rsidRPr="00716B3C" w:rsidRDefault="00F23AC0" w:rsidP="00F23AC0">
      <w:pPr>
        <w:pStyle w:val="ListParagraph"/>
        <w:ind w:left="1843"/>
        <w:jc w:val="both"/>
        <w:rPr>
          <w:rFonts w:ascii="Arial" w:hAnsi="Arial" w:cs="Arial"/>
          <w:sz w:val="22"/>
          <w:szCs w:val="22"/>
        </w:rPr>
      </w:pPr>
    </w:p>
    <w:p w14:paraId="61FB4E45" w14:textId="77777777" w:rsidR="00F23AC0" w:rsidRPr="00716B3C" w:rsidRDefault="00F23AC0" w:rsidP="00C51AFD">
      <w:pPr>
        <w:pStyle w:val="ListParagraph"/>
        <w:numPr>
          <w:ilvl w:val="0"/>
          <w:numId w:val="75"/>
        </w:numPr>
        <w:ind w:left="1134" w:hanging="283"/>
        <w:jc w:val="both"/>
        <w:rPr>
          <w:rFonts w:ascii="Arial" w:hAnsi="Arial" w:cs="Arial"/>
          <w:sz w:val="22"/>
          <w:szCs w:val="22"/>
        </w:rPr>
      </w:pPr>
      <w:r w:rsidRPr="00716B3C">
        <w:rPr>
          <w:rFonts w:ascii="Arial" w:hAnsi="Arial" w:cs="Arial"/>
          <w:sz w:val="22"/>
          <w:szCs w:val="22"/>
        </w:rPr>
        <w:t>La Administración de fondos se realiza a través de cuentas bancarias, que son solicitadas y/o autorizadas por -el -MEF / DGETP en el Banco de la Nación, cualquiera que sea la fuente de financiamiento e independientemente de su finalidad, debiendo para tal efecto la Dirección Ejecutiva del PNSR designar mediante Resolución Directoral Ejecutiva al Jefe de la Unidad de Administración y al Jefe de Equipo de Tesorería,  como responsables titulares del manejo de las cuentas bancarias, pudiendo designarse adicionalmente hasta dos responsables suplentes.</w:t>
      </w:r>
    </w:p>
    <w:p w14:paraId="00F6A33C" w14:textId="77777777" w:rsidR="00F23AC0" w:rsidRPr="00716B3C" w:rsidRDefault="00F23AC0" w:rsidP="002443FA">
      <w:pPr>
        <w:pStyle w:val="ListParagraph"/>
        <w:ind w:left="1134" w:hanging="283"/>
        <w:jc w:val="both"/>
        <w:rPr>
          <w:rFonts w:ascii="Arial" w:hAnsi="Arial" w:cs="Arial"/>
          <w:sz w:val="22"/>
          <w:szCs w:val="22"/>
        </w:rPr>
      </w:pPr>
    </w:p>
    <w:p w14:paraId="10E0D312" w14:textId="77777777" w:rsidR="00F23AC0" w:rsidRPr="00716B3C" w:rsidRDefault="00F23AC0" w:rsidP="00C51AFD">
      <w:pPr>
        <w:pStyle w:val="ListParagraph"/>
        <w:numPr>
          <w:ilvl w:val="0"/>
          <w:numId w:val="75"/>
        </w:numPr>
        <w:ind w:left="1134" w:hanging="283"/>
        <w:jc w:val="both"/>
        <w:rPr>
          <w:rFonts w:ascii="Arial" w:hAnsi="Arial" w:cs="Arial"/>
          <w:sz w:val="22"/>
          <w:szCs w:val="22"/>
        </w:rPr>
      </w:pPr>
      <w:r w:rsidRPr="00716B3C">
        <w:rPr>
          <w:rFonts w:ascii="Arial" w:hAnsi="Arial" w:cs="Arial"/>
          <w:sz w:val="22"/>
          <w:szCs w:val="22"/>
        </w:rPr>
        <w:t xml:space="preserve">Las firmas de los cheques es mancomunada y puede ser firmado por un titular y suplente y la responsabilidad señalada para los titulares de las cuentas bancarias es solidaria con los suplentes en lo concerniente </w:t>
      </w:r>
      <w:r w:rsidRPr="00716B3C">
        <w:rPr>
          <w:rFonts w:ascii="Arial" w:hAnsi="Arial" w:cs="Arial"/>
          <w:sz w:val="22"/>
          <w:szCs w:val="22"/>
        </w:rPr>
        <w:lastRenderedPageBreak/>
        <w:t xml:space="preserve">al giro o suscripción de cheques, a la emisión de cartas ordenes o transferencias electrónicas. </w:t>
      </w:r>
    </w:p>
    <w:p w14:paraId="1C0E1BB4" w14:textId="77777777" w:rsidR="00F23AC0" w:rsidRPr="00716B3C" w:rsidRDefault="00F23AC0" w:rsidP="002443FA">
      <w:pPr>
        <w:pStyle w:val="ListParagraph"/>
        <w:ind w:left="1134" w:hanging="283"/>
        <w:jc w:val="both"/>
        <w:rPr>
          <w:rFonts w:ascii="Arial" w:hAnsi="Arial" w:cs="Arial"/>
          <w:sz w:val="22"/>
          <w:szCs w:val="22"/>
        </w:rPr>
      </w:pPr>
    </w:p>
    <w:p w14:paraId="64499647" w14:textId="77777777" w:rsidR="00F23AC0" w:rsidRPr="00716B3C" w:rsidRDefault="00F23AC0" w:rsidP="00C51AFD">
      <w:pPr>
        <w:pStyle w:val="ListParagraph"/>
        <w:numPr>
          <w:ilvl w:val="0"/>
          <w:numId w:val="75"/>
        </w:numPr>
        <w:ind w:left="1134" w:hanging="283"/>
        <w:jc w:val="both"/>
        <w:rPr>
          <w:rFonts w:ascii="Arial" w:hAnsi="Arial" w:cs="Arial"/>
          <w:sz w:val="22"/>
          <w:szCs w:val="22"/>
        </w:rPr>
      </w:pPr>
      <w:r w:rsidRPr="00716B3C">
        <w:rPr>
          <w:rFonts w:ascii="Arial" w:hAnsi="Arial" w:cs="Arial"/>
          <w:sz w:val="22"/>
          <w:szCs w:val="22"/>
        </w:rPr>
        <w:t>Las cuentas bancarias destinadas para la Administración del Convenio de Financiamiento no Reembolsable son las siguientes:</w:t>
      </w:r>
    </w:p>
    <w:p w14:paraId="761707BB" w14:textId="77777777" w:rsidR="00F23AC0" w:rsidRPr="00716B3C" w:rsidRDefault="00F23AC0" w:rsidP="002443FA">
      <w:pPr>
        <w:pStyle w:val="ListParagraph"/>
        <w:ind w:left="0"/>
        <w:rPr>
          <w:rFonts w:ascii="Arial" w:hAnsi="Arial" w:cs="Arial"/>
          <w:sz w:val="22"/>
          <w:szCs w:val="22"/>
        </w:rPr>
      </w:pPr>
    </w:p>
    <w:p w14:paraId="6C9082AC" w14:textId="68018B7B" w:rsidR="00F23AC0" w:rsidRPr="00716B3C" w:rsidRDefault="00F23AC0" w:rsidP="00C51AFD">
      <w:pPr>
        <w:pStyle w:val="ListParagraph"/>
        <w:numPr>
          <w:ilvl w:val="0"/>
          <w:numId w:val="76"/>
        </w:numPr>
        <w:ind w:left="1560" w:hanging="426"/>
        <w:jc w:val="both"/>
        <w:rPr>
          <w:rFonts w:ascii="Arial" w:hAnsi="Arial" w:cs="Arial"/>
          <w:sz w:val="22"/>
          <w:szCs w:val="22"/>
        </w:rPr>
      </w:pPr>
      <w:r w:rsidRPr="00716B3C">
        <w:rPr>
          <w:rFonts w:ascii="Arial" w:hAnsi="Arial" w:cs="Arial"/>
          <w:sz w:val="22"/>
          <w:szCs w:val="22"/>
        </w:rPr>
        <w:t xml:space="preserve">Como receptora, una cuenta corriente bancaria denominada </w:t>
      </w:r>
      <w:r w:rsidRPr="00716B3C">
        <w:rPr>
          <w:rFonts w:ascii="Arial" w:hAnsi="Arial" w:cs="Arial"/>
          <w:b/>
          <w:sz w:val="22"/>
          <w:szCs w:val="22"/>
        </w:rPr>
        <w:t>“Cuenta Especial”</w:t>
      </w:r>
      <w:r w:rsidRPr="00716B3C">
        <w:rPr>
          <w:rFonts w:ascii="Arial" w:hAnsi="Arial" w:cs="Arial"/>
          <w:sz w:val="22"/>
          <w:szCs w:val="22"/>
        </w:rPr>
        <w:t xml:space="preserve"> en US$ -, moneda del Convenio de Financiamiento no Reembolsable, aperturada en el Banco de la Nación bajo términos y condiciones aceptadas por el BID, incluyendo protección apropiada contra reservas, incautación y embargo. Esta Cuenta Especial también podrá ser utilizada para pagar las obligaciones en US$ del P</w:t>
      </w:r>
      <w:r w:rsidR="00597EE7">
        <w:rPr>
          <w:rFonts w:ascii="Arial" w:hAnsi="Arial" w:cs="Arial"/>
          <w:sz w:val="22"/>
          <w:szCs w:val="22"/>
        </w:rPr>
        <w:t>IASAR</w:t>
      </w:r>
      <w:r w:rsidRPr="00716B3C">
        <w:rPr>
          <w:rFonts w:ascii="Arial" w:hAnsi="Arial" w:cs="Arial"/>
          <w:sz w:val="22"/>
          <w:szCs w:val="22"/>
        </w:rPr>
        <w:t>, cuando corresponda.</w:t>
      </w:r>
    </w:p>
    <w:p w14:paraId="7EF1F67E" w14:textId="77777777" w:rsidR="00F23AC0" w:rsidRPr="00716B3C" w:rsidRDefault="00F23AC0" w:rsidP="002443FA">
      <w:pPr>
        <w:pStyle w:val="ListParagraph"/>
        <w:ind w:left="709"/>
        <w:jc w:val="both"/>
        <w:rPr>
          <w:rFonts w:ascii="Arial" w:hAnsi="Arial" w:cs="Arial"/>
          <w:sz w:val="22"/>
          <w:szCs w:val="22"/>
        </w:rPr>
      </w:pPr>
    </w:p>
    <w:p w14:paraId="238A4346" w14:textId="1FBAA68C" w:rsidR="00F23AC0" w:rsidRPr="00716B3C" w:rsidRDefault="00F23AC0" w:rsidP="00C51AFD">
      <w:pPr>
        <w:pStyle w:val="ListParagraph"/>
        <w:numPr>
          <w:ilvl w:val="0"/>
          <w:numId w:val="76"/>
        </w:numPr>
        <w:ind w:left="1560" w:hanging="426"/>
        <w:jc w:val="both"/>
        <w:rPr>
          <w:rFonts w:ascii="Arial" w:hAnsi="Arial" w:cs="Arial"/>
          <w:sz w:val="22"/>
          <w:szCs w:val="22"/>
        </w:rPr>
      </w:pPr>
      <w:r w:rsidRPr="00716B3C">
        <w:rPr>
          <w:rFonts w:ascii="Arial" w:hAnsi="Arial" w:cs="Arial"/>
          <w:sz w:val="22"/>
          <w:szCs w:val="22"/>
        </w:rPr>
        <w:t xml:space="preserve">Una </w:t>
      </w:r>
      <w:r w:rsidRPr="00716B3C">
        <w:rPr>
          <w:rFonts w:ascii="Arial" w:hAnsi="Arial" w:cs="Arial"/>
          <w:b/>
          <w:sz w:val="22"/>
          <w:szCs w:val="22"/>
        </w:rPr>
        <w:t>“Cuenta Corriente Bancaria”</w:t>
      </w:r>
      <w:r w:rsidRPr="00716B3C">
        <w:rPr>
          <w:rFonts w:ascii="Arial" w:hAnsi="Arial" w:cs="Arial"/>
          <w:sz w:val="22"/>
          <w:szCs w:val="22"/>
        </w:rPr>
        <w:t xml:space="preserve"> en moneda nacional para depositar los –fondos transferidos de la Cuenta Especial, destinados a financiar  la porción de  la - contribución para aquel</w:t>
      </w:r>
      <w:r w:rsidR="00597EE7">
        <w:rPr>
          <w:rFonts w:ascii="Arial" w:hAnsi="Arial" w:cs="Arial"/>
          <w:sz w:val="22"/>
          <w:szCs w:val="22"/>
        </w:rPr>
        <w:t>los gastos elegibles del PIASAR</w:t>
      </w:r>
      <w:r w:rsidRPr="00716B3C">
        <w:rPr>
          <w:rFonts w:ascii="Arial" w:hAnsi="Arial" w:cs="Arial"/>
          <w:sz w:val="22"/>
          <w:szCs w:val="22"/>
        </w:rPr>
        <w:t xml:space="preserve"> -, - pagaderos en moneda nacional.  </w:t>
      </w:r>
    </w:p>
    <w:p w14:paraId="0A43A5E1" w14:textId="77777777" w:rsidR="00F23AC0" w:rsidRPr="00716B3C" w:rsidRDefault="00F23AC0" w:rsidP="002443FA">
      <w:pPr>
        <w:pStyle w:val="ListParagraph"/>
        <w:ind w:left="1560" w:hanging="426"/>
        <w:jc w:val="both"/>
        <w:rPr>
          <w:rFonts w:ascii="Arial" w:hAnsi="Arial" w:cs="Arial"/>
          <w:sz w:val="22"/>
          <w:szCs w:val="22"/>
        </w:rPr>
      </w:pPr>
    </w:p>
    <w:p w14:paraId="603F6D39" w14:textId="77777777" w:rsidR="00F23AC0" w:rsidRPr="00716B3C" w:rsidRDefault="00F23AC0" w:rsidP="00C51AFD">
      <w:pPr>
        <w:pStyle w:val="ListParagraph"/>
        <w:numPr>
          <w:ilvl w:val="0"/>
          <w:numId w:val="76"/>
        </w:numPr>
        <w:ind w:left="1560" w:hanging="426"/>
        <w:jc w:val="both"/>
        <w:rPr>
          <w:rFonts w:ascii="Arial" w:hAnsi="Arial" w:cs="Arial"/>
          <w:sz w:val="22"/>
          <w:szCs w:val="22"/>
        </w:rPr>
      </w:pPr>
      <w:r w:rsidRPr="00716B3C">
        <w:rPr>
          <w:rFonts w:ascii="Arial" w:hAnsi="Arial" w:cs="Arial"/>
          <w:sz w:val="22"/>
          <w:szCs w:val="22"/>
        </w:rPr>
        <w:t xml:space="preserve">Una </w:t>
      </w:r>
      <w:r w:rsidRPr="00716B3C">
        <w:rPr>
          <w:rFonts w:ascii="Arial" w:hAnsi="Arial" w:cs="Arial"/>
          <w:b/>
          <w:sz w:val="22"/>
          <w:szCs w:val="22"/>
        </w:rPr>
        <w:t>“Subcuenta de Gastos de Recursos Ordinarios”</w:t>
      </w:r>
      <w:r w:rsidRPr="00716B3C">
        <w:rPr>
          <w:rFonts w:ascii="Arial" w:hAnsi="Arial" w:cs="Arial"/>
          <w:sz w:val="22"/>
          <w:szCs w:val="22"/>
        </w:rPr>
        <w:t xml:space="preserve"> provenientes del MEF / DGETP para el pago de la contrapartida local.</w:t>
      </w:r>
    </w:p>
    <w:p w14:paraId="7C4DFE4B" w14:textId="77777777" w:rsidR="00F23AC0" w:rsidRPr="00716B3C" w:rsidRDefault="00F23AC0" w:rsidP="00F23AC0">
      <w:pPr>
        <w:pStyle w:val="ListParagraph"/>
        <w:ind w:left="1843"/>
        <w:jc w:val="both"/>
        <w:rPr>
          <w:rFonts w:ascii="Arial" w:hAnsi="Arial" w:cs="Arial"/>
          <w:sz w:val="22"/>
          <w:szCs w:val="22"/>
        </w:rPr>
      </w:pPr>
    </w:p>
    <w:p w14:paraId="5721743D" w14:textId="77777777" w:rsidR="00F23AC0" w:rsidRPr="00716B3C" w:rsidRDefault="00F23AC0" w:rsidP="00C51AFD">
      <w:pPr>
        <w:pStyle w:val="ListParagraph"/>
        <w:numPr>
          <w:ilvl w:val="2"/>
          <w:numId w:val="137"/>
        </w:numPr>
        <w:ind w:left="851" w:hanging="851"/>
        <w:jc w:val="both"/>
        <w:rPr>
          <w:rFonts w:ascii="Arial" w:hAnsi="Arial" w:cs="Arial"/>
          <w:b/>
          <w:sz w:val="22"/>
          <w:szCs w:val="22"/>
        </w:rPr>
      </w:pPr>
      <w:r w:rsidRPr="00716B3C">
        <w:rPr>
          <w:rFonts w:ascii="Arial" w:hAnsi="Arial" w:cs="Arial"/>
          <w:b/>
          <w:sz w:val="22"/>
          <w:szCs w:val="22"/>
        </w:rPr>
        <w:t>Métodos y Solicitudes de Desembolsos</w:t>
      </w:r>
    </w:p>
    <w:p w14:paraId="39751EB4" w14:textId="77777777" w:rsidR="00F23AC0" w:rsidRPr="00716B3C" w:rsidRDefault="00F23AC0" w:rsidP="00F23AC0">
      <w:pPr>
        <w:pStyle w:val="ListParagraph"/>
        <w:ind w:left="1843"/>
        <w:jc w:val="both"/>
        <w:rPr>
          <w:rFonts w:ascii="Arial" w:hAnsi="Arial" w:cs="Arial"/>
          <w:b/>
          <w:sz w:val="22"/>
          <w:szCs w:val="22"/>
        </w:rPr>
      </w:pPr>
    </w:p>
    <w:p w14:paraId="5D27B15C" w14:textId="52B4D3BD" w:rsidR="00F23AC0" w:rsidRPr="00716B3C" w:rsidRDefault="00F23AC0" w:rsidP="00597EE7">
      <w:pPr>
        <w:pStyle w:val="ListParagraph"/>
        <w:ind w:left="426"/>
        <w:jc w:val="both"/>
        <w:rPr>
          <w:rFonts w:ascii="Arial" w:hAnsi="Arial" w:cs="Arial"/>
          <w:sz w:val="22"/>
          <w:szCs w:val="22"/>
        </w:rPr>
      </w:pPr>
      <w:r w:rsidRPr="00716B3C">
        <w:rPr>
          <w:rFonts w:ascii="Arial" w:hAnsi="Arial" w:cs="Arial"/>
          <w:sz w:val="22"/>
          <w:szCs w:val="22"/>
        </w:rPr>
        <w:t>Los métodos de desembolsos</w:t>
      </w:r>
      <w:r w:rsidR="00E23508">
        <w:rPr>
          <w:rFonts w:ascii="Arial" w:hAnsi="Arial" w:cs="Arial"/>
          <w:sz w:val="22"/>
          <w:szCs w:val="22"/>
        </w:rPr>
        <w:t>, a ser utilizados en el marco del programa son:</w:t>
      </w:r>
    </w:p>
    <w:p w14:paraId="56CC0BAF" w14:textId="77777777" w:rsidR="00F23AC0" w:rsidRPr="00716B3C" w:rsidRDefault="00F23AC0" w:rsidP="00F23AC0">
      <w:pPr>
        <w:pStyle w:val="ListParagraph"/>
        <w:ind w:left="1843"/>
        <w:jc w:val="both"/>
        <w:rPr>
          <w:rFonts w:ascii="Arial" w:hAnsi="Arial" w:cs="Arial"/>
          <w:b/>
          <w:sz w:val="22"/>
          <w:szCs w:val="22"/>
        </w:rPr>
      </w:pPr>
    </w:p>
    <w:p w14:paraId="6CE91CAD" w14:textId="77777777" w:rsidR="00F23AC0" w:rsidRPr="00716B3C" w:rsidRDefault="00F23AC0" w:rsidP="00C51AFD">
      <w:pPr>
        <w:pStyle w:val="ListParagraph"/>
        <w:numPr>
          <w:ilvl w:val="2"/>
          <w:numId w:val="64"/>
        </w:numPr>
        <w:ind w:left="1776" w:hanging="360"/>
        <w:jc w:val="both"/>
        <w:rPr>
          <w:rFonts w:ascii="Arial" w:hAnsi="Arial" w:cs="Arial"/>
          <w:sz w:val="22"/>
          <w:szCs w:val="22"/>
        </w:rPr>
      </w:pPr>
      <w:r w:rsidRPr="00716B3C">
        <w:rPr>
          <w:rFonts w:ascii="Arial" w:hAnsi="Arial" w:cs="Arial"/>
          <w:sz w:val="22"/>
          <w:szCs w:val="22"/>
        </w:rPr>
        <w:t xml:space="preserve">Anticipo (- o adelanto) de Fondos </w:t>
      </w:r>
    </w:p>
    <w:p w14:paraId="3E30EF32" w14:textId="77777777" w:rsidR="00F23AC0" w:rsidRPr="00716B3C" w:rsidRDefault="00F23AC0" w:rsidP="00C51AFD">
      <w:pPr>
        <w:pStyle w:val="ListParagraph"/>
        <w:numPr>
          <w:ilvl w:val="2"/>
          <w:numId w:val="64"/>
        </w:numPr>
        <w:ind w:left="1776" w:hanging="360"/>
        <w:jc w:val="both"/>
        <w:rPr>
          <w:rFonts w:ascii="Arial" w:hAnsi="Arial" w:cs="Arial"/>
          <w:sz w:val="22"/>
          <w:szCs w:val="22"/>
        </w:rPr>
      </w:pPr>
      <w:r w:rsidRPr="00716B3C">
        <w:rPr>
          <w:rFonts w:ascii="Arial" w:hAnsi="Arial" w:cs="Arial"/>
          <w:sz w:val="22"/>
          <w:szCs w:val="22"/>
        </w:rPr>
        <w:t>Reembolso de Gastos</w:t>
      </w:r>
    </w:p>
    <w:p w14:paraId="3D9EA8AE" w14:textId="77777777" w:rsidR="00F23AC0" w:rsidRPr="00716B3C" w:rsidRDefault="00F23AC0" w:rsidP="00C51AFD">
      <w:pPr>
        <w:pStyle w:val="ListParagraph"/>
        <w:numPr>
          <w:ilvl w:val="2"/>
          <w:numId w:val="64"/>
        </w:numPr>
        <w:ind w:left="1776" w:hanging="360"/>
        <w:jc w:val="both"/>
        <w:rPr>
          <w:rFonts w:ascii="Arial" w:hAnsi="Arial" w:cs="Arial"/>
          <w:sz w:val="22"/>
          <w:szCs w:val="22"/>
        </w:rPr>
      </w:pPr>
      <w:r w:rsidRPr="00716B3C">
        <w:rPr>
          <w:rFonts w:ascii="Arial" w:hAnsi="Arial" w:cs="Arial"/>
          <w:sz w:val="22"/>
          <w:szCs w:val="22"/>
        </w:rPr>
        <w:t>Pagos Directos</w:t>
      </w:r>
    </w:p>
    <w:p w14:paraId="1B5C8100" w14:textId="77777777" w:rsidR="00F23AC0" w:rsidRDefault="00F23AC0" w:rsidP="00C51AFD">
      <w:pPr>
        <w:pStyle w:val="ListParagraph"/>
        <w:numPr>
          <w:ilvl w:val="2"/>
          <w:numId w:val="64"/>
        </w:numPr>
        <w:ind w:left="1776" w:hanging="360"/>
        <w:jc w:val="both"/>
        <w:rPr>
          <w:rFonts w:ascii="Arial" w:hAnsi="Arial" w:cs="Arial"/>
          <w:sz w:val="22"/>
          <w:szCs w:val="22"/>
        </w:rPr>
      </w:pPr>
      <w:r w:rsidRPr="00716B3C">
        <w:rPr>
          <w:rFonts w:ascii="Arial" w:hAnsi="Arial" w:cs="Arial"/>
          <w:sz w:val="22"/>
          <w:szCs w:val="22"/>
        </w:rPr>
        <w:t>Reembolso contra Garantía de carta de Crédito</w:t>
      </w:r>
    </w:p>
    <w:p w14:paraId="4C961424" w14:textId="77777777" w:rsidR="001E7A2E" w:rsidRPr="00716B3C" w:rsidRDefault="001E7A2E" w:rsidP="001E7A2E">
      <w:pPr>
        <w:pStyle w:val="ListParagraph"/>
        <w:ind w:left="1776"/>
        <w:jc w:val="both"/>
        <w:rPr>
          <w:rFonts w:ascii="Arial" w:hAnsi="Arial" w:cs="Arial"/>
          <w:sz w:val="22"/>
          <w:szCs w:val="22"/>
        </w:rPr>
      </w:pPr>
    </w:p>
    <w:p w14:paraId="591AD3BF" w14:textId="77777777" w:rsidR="00F23AC0" w:rsidRPr="00716B3C" w:rsidRDefault="00F23AC0" w:rsidP="00C51AFD">
      <w:pPr>
        <w:pStyle w:val="ListParagraph"/>
        <w:numPr>
          <w:ilvl w:val="2"/>
          <w:numId w:val="137"/>
        </w:numPr>
        <w:ind w:left="851" w:hanging="851"/>
        <w:jc w:val="both"/>
        <w:rPr>
          <w:rFonts w:ascii="Arial" w:hAnsi="Arial" w:cs="Arial"/>
          <w:b/>
          <w:sz w:val="22"/>
          <w:szCs w:val="22"/>
        </w:rPr>
      </w:pPr>
      <w:r w:rsidRPr="00716B3C">
        <w:rPr>
          <w:rFonts w:ascii="Arial" w:hAnsi="Arial" w:cs="Arial"/>
          <w:b/>
          <w:sz w:val="22"/>
          <w:szCs w:val="22"/>
        </w:rPr>
        <w:t>Rendición de Cuentas (Justificación)</w:t>
      </w:r>
    </w:p>
    <w:p w14:paraId="753A33DB" w14:textId="77777777" w:rsidR="00F23AC0" w:rsidRPr="00716B3C" w:rsidRDefault="00F23AC0" w:rsidP="00F23AC0">
      <w:pPr>
        <w:pStyle w:val="ListParagraph"/>
        <w:ind w:left="2127" w:hanging="142"/>
        <w:jc w:val="both"/>
        <w:rPr>
          <w:rFonts w:ascii="Arial" w:hAnsi="Arial" w:cs="Arial"/>
          <w:sz w:val="22"/>
          <w:szCs w:val="22"/>
        </w:rPr>
      </w:pPr>
    </w:p>
    <w:p w14:paraId="54E440DC" w14:textId="77777777" w:rsidR="00F23AC0" w:rsidRPr="00716B3C" w:rsidRDefault="00F23AC0" w:rsidP="00C51AFD">
      <w:pPr>
        <w:pStyle w:val="ListParagraph"/>
        <w:numPr>
          <w:ilvl w:val="0"/>
          <w:numId w:val="77"/>
        </w:numPr>
        <w:ind w:left="1701" w:hanging="283"/>
        <w:jc w:val="both"/>
        <w:rPr>
          <w:rFonts w:ascii="Arial" w:hAnsi="Arial" w:cs="Arial"/>
          <w:sz w:val="22"/>
          <w:szCs w:val="22"/>
        </w:rPr>
      </w:pPr>
      <w:r w:rsidRPr="00716B3C">
        <w:rPr>
          <w:rFonts w:ascii="Arial" w:hAnsi="Arial" w:cs="Arial"/>
          <w:sz w:val="22"/>
          <w:szCs w:val="22"/>
        </w:rPr>
        <w:t xml:space="preserve">El propósito de la rendición de cuentas es demostrar el avance financiero del proyecto y el uso de fondos por cada categoría de inversión (o componente), y no significa una aprobación por parte del Banco de los gastos efectuados.   </w:t>
      </w:r>
    </w:p>
    <w:p w14:paraId="53990BC4" w14:textId="77777777" w:rsidR="00F23AC0" w:rsidRPr="00716B3C" w:rsidRDefault="00F23AC0" w:rsidP="002443FA">
      <w:pPr>
        <w:pStyle w:val="ListParagraph"/>
        <w:ind w:left="1701" w:hanging="283"/>
        <w:jc w:val="both"/>
        <w:rPr>
          <w:rFonts w:ascii="Arial" w:hAnsi="Arial" w:cs="Arial"/>
          <w:sz w:val="22"/>
          <w:szCs w:val="22"/>
        </w:rPr>
      </w:pPr>
    </w:p>
    <w:p w14:paraId="316541DC" w14:textId="3F80A4EC" w:rsidR="00F23AC0" w:rsidRPr="00716B3C" w:rsidRDefault="00F23AC0" w:rsidP="00C51AFD">
      <w:pPr>
        <w:pStyle w:val="ListParagraph"/>
        <w:numPr>
          <w:ilvl w:val="0"/>
          <w:numId w:val="77"/>
        </w:numPr>
        <w:ind w:left="1701" w:hanging="283"/>
        <w:jc w:val="both"/>
        <w:rPr>
          <w:rFonts w:ascii="Arial" w:hAnsi="Arial" w:cs="Arial"/>
          <w:sz w:val="22"/>
          <w:szCs w:val="22"/>
        </w:rPr>
      </w:pPr>
      <w:r w:rsidRPr="00716B3C">
        <w:rPr>
          <w:rFonts w:ascii="Arial" w:hAnsi="Arial" w:cs="Arial"/>
          <w:sz w:val="22"/>
          <w:szCs w:val="22"/>
        </w:rPr>
        <w:t>El BID ha informado al P</w:t>
      </w:r>
      <w:r w:rsidR="00641E13">
        <w:rPr>
          <w:rFonts w:ascii="Arial" w:hAnsi="Arial" w:cs="Arial"/>
          <w:sz w:val="22"/>
          <w:szCs w:val="22"/>
        </w:rPr>
        <w:t>IASAR</w:t>
      </w:r>
      <w:r w:rsidRPr="00716B3C">
        <w:rPr>
          <w:rFonts w:ascii="Arial" w:hAnsi="Arial" w:cs="Arial"/>
          <w:sz w:val="22"/>
          <w:szCs w:val="22"/>
        </w:rPr>
        <w:t xml:space="preserve"> que la revisión de las rendiciones de cuentas son “Ex - post” es decir que el </w:t>
      </w:r>
      <w:r w:rsidR="00641E13">
        <w:rPr>
          <w:rFonts w:ascii="Arial" w:hAnsi="Arial" w:cs="Arial"/>
          <w:sz w:val="22"/>
          <w:szCs w:val="22"/>
        </w:rPr>
        <w:t>–</w:t>
      </w:r>
      <w:r w:rsidRPr="00716B3C">
        <w:rPr>
          <w:rFonts w:ascii="Arial" w:hAnsi="Arial" w:cs="Arial"/>
          <w:sz w:val="22"/>
          <w:szCs w:val="22"/>
        </w:rPr>
        <w:t xml:space="preserve"> </w:t>
      </w:r>
      <w:r w:rsidR="00641E13">
        <w:rPr>
          <w:rFonts w:ascii="Arial" w:hAnsi="Arial" w:cs="Arial"/>
          <w:sz w:val="22"/>
          <w:szCs w:val="22"/>
        </w:rPr>
        <w:t>Tesorero del PIASAR</w:t>
      </w:r>
      <w:r w:rsidRPr="00716B3C">
        <w:rPr>
          <w:rFonts w:ascii="Arial" w:hAnsi="Arial" w:cs="Arial"/>
          <w:sz w:val="22"/>
          <w:szCs w:val="22"/>
        </w:rPr>
        <w:t xml:space="preserve">, es responsable de llevar </w:t>
      </w:r>
      <w:r w:rsidR="004F4B13">
        <w:rPr>
          <w:rFonts w:ascii="Arial" w:hAnsi="Arial" w:cs="Arial"/>
          <w:sz w:val="22"/>
          <w:szCs w:val="22"/>
        </w:rPr>
        <w:t>el control de los pagos</w:t>
      </w:r>
      <w:r w:rsidRPr="00716B3C">
        <w:rPr>
          <w:rFonts w:ascii="Arial" w:hAnsi="Arial" w:cs="Arial"/>
          <w:sz w:val="22"/>
          <w:szCs w:val="22"/>
        </w:rPr>
        <w:t xml:space="preserve"> requeridos y de mantener los originales de toda la documentación de soporte, con adecuadas referencias cruzadas a las solicitudes aprobadas.</w:t>
      </w:r>
    </w:p>
    <w:p w14:paraId="149C5EBB" w14:textId="77777777" w:rsidR="00F23AC0" w:rsidRPr="00716B3C" w:rsidRDefault="00F23AC0" w:rsidP="002443FA">
      <w:pPr>
        <w:pStyle w:val="ListParagraph"/>
        <w:ind w:left="1701" w:hanging="283"/>
        <w:rPr>
          <w:rFonts w:ascii="Arial" w:hAnsi="Arial" w:cs="Arial"/>
          <w:sz w:val="22"/>
          <w:szCs w:val="22"/>
        </w:rPr>
      </w:pPr>
    </w:p>
    <w:p w14:paraId="4DEADC30" w14:textId="3847C763" w:rsidR="00F23AC0" w:rsidRPr="00716B3C" w:rsidRDefault="00F23AC0" w:rsidP="00C51AFD">
      <w:pPr>
        <w:pStyle w:val="ListParagraph"/>
        <w:numPr>
          <w:ilvl w:val="0"/>
          <w:numId w:val="77"/>
        </w:numPr>
        <w:ind w:left="1701" w:hanging="283"/>
        <w:jc w:val="both"/>
        <w:rPr>
          <w:rFonts w:ascii="Arial" w:hAnsi="Arial" w:cs="Arial"/>
          <w:sz w:val="22"/>
          <w:szCs w:val="22"/>
        </w:rPr>
      </w:pPr>
      <w:r w:rsidRPr="00716B3C">
        <w:rPr>
          <w:rFonts w:ascii="Arial" w:hAnsi="Arial" w:cs="Arial"/>
          <w:sz w:val="22"/>
          <w:szCs w:val="22"/>
        </w:rPr>
        <w:t>La rendición de cuentas de los gastos elegibles relacionados con anticipos recibidos debe ser presentada cuando se haya utilizado por lo menos el 80% del monto adelantado. Dichas rendiciones deben ser presentadas y aceptadas por el B</w:t>
      </w:r>
      <w:r w:rsidR="004F4B13">
        <w:rPr>
          <w:rFonts w:ascii="Arial" w:hAnsi="Arial" w:cs="Arial"/>
          <w:sz w:val="22"/>
          <w:szCs w:val="22"/>
        </w:rPr>
        <w:t>ID</w:t>
      </w:r>
      <w:r w:rsidRPr="00716B3C">
        <w:rPr>
          <w:rFonts w:ascii="Arial" w:hAnsi="Arial" w:cs="Arial"/>
          <w:sz w:val="22"/>
          <w:szCs w:val="22"/>
        </w:rPr>
        <w:t>, antes que el P</w:t>
      </w:r>
      <w:r w:rsidR="00641E13">
        <w:rPr>
          <w:rFonts w:ascii="Arial" w:hAnsi="Arial" w:cs="Arial"/>
          <w:sz w:val="22"/>
          <w:szCs w:val="22"/>
        </w:rPr>
        <w:t>IASAR</w:t>
      </w:r>
      <w:r w:rsidRPr="00716B3C">
        <w:rPr>
          <w:rFonts w:ascii="Arial" w:hAnsi="Arial" w:cs="Arial"/>
          <w:sz w:val="22"/>
          <w:szCs w:val="22"/>
        </w:rPr>
        <w:t xml:space="preserve"> pueda recibir  otro anticipo de fondos. </w:t>
      </w:r>
    </w:p>
    <w:p w14:paraId="460DF661" w14:textId="77777777" w:rsidR="00F23AC0" w:rsidRPr="00716B3C" w:rsidRDefault="00F23AC0" w:rsidP="002443FA">
      <w:pPr>
        <w:pStyle w:val="ListParagraph"/>
        <w:ind w:left="1701" w:hanging="283"/>
        <w:jc w:val="both"/>
        <w:rPr>
          <w:rFonts w:ascii="Arial" w:hAnsi="Arial" w:cs="Arial"/>
          <w:sz w:val="22"/>
          <w:szCs w:val="22"/>
        </w:rPr>
      </w:pPr>
    </w:p>
    <w:p w14:paraId="20B1B205" w14:textId="352D3D05" w:rsidR="00F23AC0" w:rsidRPr="00716B3C" w:rsidRDefault="00F23AC0" w:rsidP="00C51AFD">
      <w:pPr>
        <w:pStyle w:val="ListParagraph"/>
        <w:numPr>
          <w:ilvl w:val="0"/>
          <w:numId w:val="77"/>
        </w:numPr>
        <w:ind w:left="1701" w:hanging="283"/>
        <w:jc w:val="both"/>
        <w:rPr>
          <w:rFonts w:ascii="Arial" w:hAnsi="Arial" w:cs="Arial"/>
          <w:sz w:val="22"/>
          <w:szCs w:val="22"/>
        </w:rPr>
      </w:pPr>
      <w:r w:rsidRPr="00716B3C">
        <w:rPr>
          <w:rFonts w:ascii="Arial" w:hAnsi="Arial" w:cs="Arial"/>
          <w:sz w:val="22"/>
          <w:szCs w:val="22"/>
        </w:rPr>
        <w:lastRenderedPageBreak/>
        <w:t>El tipo de cambio, T/C, a ser utilizado, en las Solicitudes de Desembolsos,  para la conversión a US$ de los pagos efectuados en la moneda local por cuenta de la Contribución, es el T/C de la monetización de la cuenta especial a la cuenta en moneda nacional</w:t>
      </w:r>
      <w:r w:rsidR="00641E13">
        <w:rPr>
          <w:rFonts w:ascii="Arial" w:hAnsi="Arial" w:cs="Arial"/>
          <w:sz w:val="22"/>
          <w:szCs w:val="22"/>
        </w:rPr>
        <w:t>.</w:t>
      </w:r>
      <w:r w:rsidRPr="00716B3C">
        <w:rPr>
          <w:rFonts w:ascii="Arial" w:hAnsi="Arial" w:cs="Arial"/>
          <w:sz w:val="22"/>
          <w:szCs w:val="22"/>
        </w:rPr>
        <w:t xml:space="preserve"> </w:t>
      </w:r>
    </w:p>
    <w:p w14:paraId="5C0727EE" w14:textId="77777777" w:rsidR="00F23AC0" w:rsidRPr="00716B3C" w:rsidRDefault="00F23AC0" w:rsidP="00F23AC0">
      <w:pPr>
        <w:pStyle w:val="ListParagraph"/>
        <w:ind w:left="1843"/>
        <w:jc w:val="both"/>
        <w:rPr>
          <w:rFonts w:ascii="Arial" w:hAnsi="Arial" w:cs="Arial"/>
          <w:b/>
          <w:sz w:val="22"/>
          <w:szCs w:val="22"/>
        </w:rPr>
      </w:pPr>
    </w:p>
    <w:p w14:paraId="1993C58E" w14:textId="1926F49D" w:rsidR="00F23AC0" w:rsidRPr="00716B3C" w:rsidRDefault="00F23AC0" w:rsidP="00C51AFD">
      <w:pPr>
        <w:pStyle w:val="ListParagraph"/>
        <w:numPr>
          <w:ilvl w:val="2"/>
          <w:numId w:val="137"/>
        </w:numPr>
        <w:ind w:left="851" w:hanging="851"/>
        <w:jc w:val="both"/>
        <w:rPr>
          <w:rFonts w:ascii="Arial" w:hAnsi="Arial" w:cs="Arial"/>
          <w:b/>
          <w:sz w:val="22"/>
          <w:szCs w:val="22"/>
        </w:rPr>
      </w:pPr>
      <w:r w:rsidRPr="00716B3C">
        <w:rPr>
          <w:rFonts w:ascii="Arial" w:hAnsi="Arial" w:cs="Arial"/>
          <w:b/>
          <w:sz w:val="22"/>
          <w:szCs w:val="22"/>
        </w:rPr>
        <w:t xml:space="preserve">Procedimientos de la Ejecución de </w:t>
      </w:r>
      <w:r w:rsidR="001E7A2E">
        <w:rPr>
          <w:rFonts w:ascii="Arial" w:hAnsi="Arial" w:cs="Arial"/>
          <w:b/>
          <w:sz w:val="22"/>
          <w:szCs w:val="22"/>
        </w:rPr>
        <w:t>Presupuestal</w:t>
      </w:r>
    </w:p>
    <w:p w14:paraId="550EA83C" w14:textId="77777777" w:rsidR="00F23AC0" w:rsidRPr="00716B3C" w:rsidRDefault="00F23AC0" w:rsidP="00F23AC0">
      <w:pPr>
        <w:pStyle w:val="ListParagraph"/>
        <w:ind w:left="1843"/>
        <w:jc w:val="both"/>
        <w:rPr>
          <w:rFonts w:ascii="Arial" w:hAnsi="Arial" w:cs="Arial"/>
          <w:b/>
          <w:sz w:val="22"/>
          <w:szCs w:val="22"/>
        </w:rPr>
      </w:pPr>
    </w:p>
    <w:p w14:paraId="463BBB16" w14:textId="77777777" w:rsidR="00BD5747" w:rsidRPr="00716B3C" w:rsidRDefault="00BD5747" w:rsidP="00BD5747">
      <w:pPr>
        <w:pStyle w:val="ListParagraph"/>
        <w:ind w:left="818"/>
        <w:jc w:val="both"/>
        <w:rPr>
          <w:rFonts w:ascii="Arial" w:hAnsi="Arial" w:cs="Arial"/>
          <w:sz w:val="22"/>
          <w:szCs w:val="22"/>
        </w:rPr>
      </w:pPr>
      <w:r>
        <w:rPr>
          <w:rFonts w:ascii="Arial" w:hAnsi="Arial" w:cs="Arial"/>
          <w:sz w:val="22"/>
          <w:szCs w:val="22"/>
        </w:rPr>
        <w:t>La ejecución presupuestal comprende la etapa preparatoria para la ejecución y ejecución que incluye el compromiso, devengado, pagado/girado.</w:t>
      </w:r>
    </w:p>
    <w:p w14:paraId="2303DC54" w14:textId="77777777" w:rsidR="00F23AC0" w:rsidRPr="00716B3C" w:rsidRDefault="00F23AC0" w:rsidP="002443FA">
      <w:pPr>
        <w:pStyle w:val="ListParagraph"/>
        <w:ind w:left="818"/>
        <w:jc w:val="both"/>
        <w:rPr>
          <w:rFonts w:ascii="Arial" w:hAnsi="Arial" w:cs="Arial"/>
          <w:sz w:val="16"/>
          <w:szCs w:val="16"/>
        </w:rPr>
      </w:pPr>
    </w:p>
    <w:p w14:paraId="66284427" w14:textId="77777777" w:rsidR="00F23AC0" w:rsidRPr="00716B3C" w:rsidRDefault="00F23AC0" w:rsidP="002443FA">
      <w:pPr>
        <w:pStyle w:val="ListParagraph"/>
        <w:ind w:left="818"/>
        <w:jc w:val="both"/>
        <w:rPr>
          <w:rFonts w:ascii="Arial" w:hAnsi="Arial" w:cs="Arial"/>
          <w:b/>
          <w:sz w:val="22"/>
          <w:szCs w:val="22"/>
        </w:rPr>
      </w:pPr>
    </w:p>
    <w:p w14:paraId="3A8D2970" w14:textId="77777777" w:rsidR="00BD5747" w:rsidRPr="00716B3C" w:rsidRDefault="00BD5747" w:rsidP="00C51AFD">
      <w:pPr>
        <w:pStyle w:val="ListParagraph"/>
        <w:numPr>
          <w:ilvl w:val="3"/>
          <w:numId w:val="138"/>
        </w:numPr>
        <w:ind w:left="1527"/>
        <w:jc w:val="both"/>
        <w:rPr>
          <w:rFonts w:ascii="Arial" w:hAnsi="Arial" w:cs="Arial"/>
          <w:b/>
          <w:sz w:val="22"/>
          <w:szCs w:val="22"/>
        </w:rPr>
      </w:pPr>
      <w:r>
        <w:rPr>
          <w:rFonts w:ascii="Arial" w:hAnsi="Arial" w:cs="Arial"/>
          <w:b/>
          <w:sz w:val="22"/>
          <w:szCs w:val="22"/>
        </w:rPr>
        <w:t xml:space="preserve">Etapa preparatoria </w:t>
      </w:r>
      <w:r w:rsidRPr="00716B3C">
        <w:rPr>
          <w:rFonts w:ascii="Arial" w:hAnsi="Arial" w:cs="Arial"/>
          <w:b/>
          <w:sz w:val="22"/>
          <w:szCs w:val="22"/>
        </w:rPr>
        <w:t>Certificación Presupuestal</w:t>
      </w:r>
      <w:r>
        <w:rPr>
          <w:rFonts w:ascii="Arial" w:hAnsi="Arial" w:cs="Arial"/>
          <w:b/>
          <w:sz w:val="22"/>
          <w:szCs w:val="22"/>
        </w:rPr>
        <w:t xml:space="preserve"> y Disponibilidad Presupuestal</w:t>
      </w:r>
      <w:r w:rsidRPr="00716B3C">
        <w:rPr>
          <w:rFonts w:ascii="Arial" w:hAnsi="Arial" w:cs="Arial"/>
          <w:b/>
          <w:sz w:val="22"/>
          <w:szCs w:val="22"/>
        </w:rPr>
        <w:t>)</w:t>
      </w:r>
    </w:p>
    <w:p w14:paraId="63C1A4A3" w14:textId="77777777" w:rsidR="00F23AC0" w:rsidRPr="00716B3C" w:rsidRDefault="00F23AC0" w:rsidP="002443FA">
      <w:pPr>
        <w:pStyle w:val="ListParagraph"/>
        <w:ind w:left="818"/>
        <w:jc w:val="both"/>
        <w:rPr>
          <w:rFonts w:ascii="Arial" w:hAnsi="Arial" w:cs="Arial"/>
          <w:sz w:val="16"/>
          <w:szCs w:val="16"/>
        </w:rPr>
      </w:pPr>
    </w:p>
    <w:p w14:paraId="16D5EFE3" w14:textId="606BF803" w:rsidR="00F23AC0" w:rsidRPr="00716B3C" w:rsidRDefault="00BD5747" w:rsidP="00C51AFD">
      <w:pPr>
        <w:pStyle w:val="ListParagraph"/>
        <w:numPr>
          <w:ilvl w:val="0"/>
          <w:numId w:val="79"/>
        </w:numPr>
        <w:ind w:left="1243" w:hanging="283"/>
        <w:jc w:val="both"/>
        <w:rPr>
          <w:rFonts w:ascii="Arial" w:hAnsi="Arial" w:cs="Arial"/>
          <w:sz w:val="22"/>
          <w:szCs w:val="22"/>
        </w:rPr>
      </w:pPr>
      <w:r>
        <w:rPr>
          <w:rFonts w:ascii="Arial" w:hAnsi="Arial" w:cs="Arial"/>
          <w:sz w:val="22"/>
          <w:szCs w:val="22"/>
        </w:rPr>
        <w:t xml:space="preserve">La etapa preparatoria comprende la certificación de Crédito Presupuestario, así como la disponibilidad presupuestal, con la finalidad de </w:t>
      </w:r>
      <w:r w:rsidR="00F23AC0" w:rsidRPr="00716B3C">
        <w:rPr>
          <w:rFonts w:ascii="Arial" w:hAnsi="Arial" w:cs="Arial"/>
          <w:sz w:val="22"/>
          <w:szCs w:val="22"/>
        </w:rPr>
        <w:t>efectuar la reserva de los fondos presupuestales  al inicio de un trámite de gastos, de una compra o de una contratación.</w:t>
      </w:r>
    </w:p>
    <w:p w14:paraId="286095CF" w14:textId="77777777" w:rsidR="00F23AC0" w:rsidRPr="00716B3C" w:rsidRDefault="00F23AC0" w:rsidP="002443FA">
      <w:pPr>
        <w:pStyle w:val="ListParagraph"/>
        <w:ind w:left="1243"/>
        <w:jc w:val="both"/>
        <w:rPr>
          <w:rFonts w:ascii="Arial" w:hAnsi="Arial" w:cs="Arial"/>
          <w:sz w:val="16"/>
          <w:szCs w:val="16"/>
        </w:rPr>
      </w:pPr>
    </w:p>
    <w:p w14:paraId="1C5FDE79" w14:textId="1D68D80F" w:rsidR="00F23AC0" w:rsidRPr="00716B3C" w:rsidRDefault="00F23AC0" w:rsidP="00C51AFD">
      <w:pPr>
        <w:pStyle w:val="ListParagraph"/>
        <w:numPr>
          <w:ilvl w:val="0"/>
          <w:numId w:val="79"/>
        </w:numPr>
        <w:ind w:left="1243" w:hanging="283"/>
        <w:jc w:val="both"/>
        <w:rPr>
          <w:rFonts w:ascii="Arial" w:hAnsi="Arial" w:cs="Arial"/>
          <w:sz w:val="22"/>
          <w:szCs w:val="22"/>
        </w:rPr>
      </w:pPr>
      <w:r w:rsidRPr="00716B3C">
        <w:rPr>
          <w:rFonts w:ascii="Arial" w:hAnsi="Arial" w:cs="Arial"/>
          <w:sz w:val="22"/>
          <w:szCs w:val="22"/>
        </w:rPr>
        <w:t>El pre compromiso no constituye un registro contable, es un registro presupuestario auxiliar de la administración de créditos para la Unidad Administrativa del PNSR/P</w:t>
      </w:r>
      <w:r w:rsidR="00641E13">
        <w:rPr>
          <w:rFonts w:ascii="Arial" w:hAnsi="Arial" w:cs="Arial"/>
          <w:sz w:val="22"/>
          <w:szCs w:val="22"/>
        </w:rPr>
        <w:t>IASAR</w:t>
      </w:r>
      <w:r w:rsidRPr="00716B3C">
        <w:rPr>
          <w:rFonts w:ascii="Arial" w:hAnsi="Arial" w:cs="Arial"/>
          <w:sz w:val="22"/>
          <w:szCs w:val="22"/>
        </w:rPr>
        <w:t xml:space="preserve">. </w:t>
      </w:r>
    </w:p>
    <w:p w14:paraId="24E68B3F" w14:textId="77777777" w:rsidR="00F23AC0" w:rsidRPr="00716B3C" w:rsidRDefault="00F23AC0" w:rsidP="002443FA">
      <w:pPr>
        <w:pStyle w:val="ListParagraph"/>
        <w:ind w:left="1385"/>
        <w:jc w:val="both"/>
        <w:rPr>
          <w:rFonts w:ascii="Arial" w:hAnsi="Arial" w:cs="Arial"/>
          <w:sz w:val="22"/>
          <w:szCs w:val="22"/>
        </w:rPr>
      </w:pPr>
    </w:p>
    <w:p w14:paraId="3B78A7B5" w14:textId="7376CE98" w:rsidR="00F23AC0" w:rsidRPr="00716B3C" w:rsidRDefault="00B104DF" w:rsidP="00C51AFD">
      <w:pPr>
        <w:pStyle w:val="ListParagraph"/>
        <w:numPr>
          <w:ilvl w:val="3"/>
          <w:numId w:val="138"/>
        </w:numPr>
        <w:ind w:left="1527"/>
        <w:jc w:val="both"/>
        <w:rPr>
          <w:rFonts w:ascii="Arial" w:hAnsi="Arial" w:cs="Arial"/>
          <w:b/>
          <w:sz w:val="22"/>
          <w:szCs w:val="22"/>
        </w:rPr>
      </w:pPr>
      <w:r w:rsidRPr="00716B3C">
        <w:rPr>
          <w:rFonts w:ascii="Arial" w:hAnsi="Arial" w:cs="Arial"/>
          <w:b/>
          <w:sz w:val="22"/>
          <w:szCs w:val="22"/>
        </w:rPr>
        <w:t>Compromiso</w:t>
      </w:r>
      <w:r w:rsidR="00F23AC0" w:rsidRPr="00716B3C">
        <w:rPr>
          <w:rFonts w:ascii="Arial" w:hAnsi="Arial" w:cs="Arial"/>
          <w:b/>
          <w:sz w:val="22"/>
          <w:szCs w:val="22"/>
        </w:rPr>
        <w:t xml:space="preserve"> </w:t>
      </w:r>
    </w:p>
    <w:p w14:paraId="1EC6B0F5" w14:textId="77777777" w:rsidR="00F23AC0" w:rsidRPr="00716B3C" w:rsidRDefault="00F23AC0" w:rsidP="002443FA">
      <w:pPr>
        <w:pStyle w:val="ListParagraph"/>
        <w:ind w:left="818"/>
        <w:jc w:val="both"/>
        <w:rPr>
          <w:rFonts w:ascii="Arial" w:hAnsi="Arial" w:cs="Arial"/>
          <w:sz w:val="22"/>
          <w:szCs w:val="22"/>
        </w:rPr>
      </w:pPr>
    </w:p>
    <w:p w14:paraId="477F778D" w14:textId="77777777" w:rsidR="00F23AC0" w:rsidRPr="00716B3C" w:rsidRDefault="00F23AC0" w:rsidP="002443FA">
      <w:pPr>
        <w:pStyle w:val="ListParagraph"/>
        <w:ind w:left="818"/>
        <w:jc w:val="both"/>
        <w:rPr>
          <w:rFonts w:ascii="Arial" w:hAnsi="Arial" w:cs="Arial"/>
          <w:sz w:val="22"/>
          <w:szCs w:val="22"/>
        </w:rPr>
      </w:pPr>
      <w:r w:rsidRPr="00716B3C">
        <w:rPr>
          <w:rFonts w:ascii="Arial" w:hAnsi="Arial" w:cs="Arial"/>
          <w:sz w:val="22"/>
          <w:szCs w:val="22"/>
        </w:rPr>
        <w:t>El registro del compromiso implica:</w:t>
      </w:r>
    </w:p>
    <w:p w14:paraId="001A402E" w14:textId="77777777" w:rsidR="00F23AC0" w:rsidRPr="00716B3C" w:rsidRDefault="00F23AC0" w:rsidP="002443FA">
      <w:pPr>
        <w:pStyle w:val="ListParagraph"/>
        <w:ind w:left="1243" w:hanging="283"/>
        <w:jc w:val="both"/>
        <w:rPr>
          <w:rFonts w:ascii="Arial" w:hAnsi="Arial" w:cs="Arial"/>
          <w:sz w:val="22"/>
          <w:szCs w:val="22"/>
        </w:rPr>
      </w:pPr>
    </w:p>
    <w:p w14:paraId="0A1CE407" w14:textId="77777777" w:rsidR="00F23AC0" w:rsidRPr="00716B3C" w:rsidRDefault="00F23AC0" w:rsidP="00C51AFD">
      <w:pPr>
        <w:pStyle w:val="ListParagraph"/>
        <w:numPr>
          <w:ilvl w:val="0"/>
          <w:numId w:val="80"/>
        </w:numPr>
        <w:ind w:left="1243" w:hanging="283"/>
        <w:jc w:val="both"/>
        <w:rPr>
          <w:rFonts w:ascii="Arial" w:hAnsi="Arial" w:cs="Arial"/>
          <w:sz w:val="22"/>
          <w:szCs w:val="22"/>
        </w:rPr>
      </w:pPr>
      <w:r w:rsidRPr="00716B3C">
        <w:rPr>
          <w:rFonts w:ascii="Arial" w:hAnsi="Arial" w:cs="Arial"/>
          <w:sz w:val="22"/>
          <w:szCs w:val="22"/>
        </w:rPr>
        <w:t>Un acto de administración interna que confirma el registro del pre compromiso de un crédito presupuestario considerado en el presupuesto de gastos anual de la Entidad , por un concepto determinado</w:t>
      </w:r>
    </w:p>
    <w:p w14:paraId="1164A6AE" w14:textId="77777777" w:rsidR="00F23AC0" w:rsidRPr="00716B3C" w:rsidRDefault="00F23AC0" w:rsidP="002443FA">
      <w:pPr>
        <w:pStyle w:val="ListParagraph"/>
        <w:ind w:left="1243" w:hanging="283"/>
        <w:jc w:val="both"/>
        <w:rPr>
          <w:rFonts w:ascii="Arial" w:hAnsi="Arial" w:cs="Arial"/>
          <w:sz w:val="22"/>
          <w:szCs w:val="22"/>
        </w:rPr>
      </w:pPr>
    </w:p>
    <w:p w14:paraId="5D5B23A9" w14:textId="77777777" w:rsidR="00F23AC0" w:rsidRPr="00716B3C" w:rsidRDefault="00F23AC0" w:rsidP="00C51AFD">
      <w:pPr>
        <w:pStyle w:val="ListParagraph"/>
        <w:numPr>
          <w:ilvl w:val="0"/>
          <w:numId w:val="80"/>
        </w:numPr>
        <w:ind w:left="1243" w:hanging="283"/>
        <w:jc w:val="both"/>
        <w:rPr>
          <w:rFonts w:ascii="Arial" w:hAnsi="Arial" w:cs="Arial"/>
          <w:sz w:val="22"/>
          <w:szCs w:val="22"/>
        </w:rPr>
      </w:pPr>
      <w:r w:rsidRPr="00716B3C">
        <w:rPr>
          <w:rFonts w:ascii="Arial" w:hAnsi="Arial" w:cs="Arial"/>
          <w:sz w:val="22"/>
          <w:szCs w:val="22"/>
        </w:rPr>
        <w:t>La identificación de la persona natural o jurídica que interviene en la operación, la clase y cantidad de los bienes y servicios a recibir y del carácter de los gastos sin contraprestación (transferencias) y los posibles montos que las obligaciones que se deberán de pagar.</w:t>
      </w:r>
    </w:p>
    <w:p w14:paraId="0C73FFC6" w14:textId="77777777" w:rsidR="00F23AC0" w:rsidRPr="00716B3C" w:rsidRDefault="00F23AC0" w:rsidP="002443FA">
      <w:pPr>
        <w:pStyle w:val="ListParagraph"/>
        <w:ind w:left="262"/>
        <w:jc w:val="both"/>
        <w:rPr>
          <w:rFonts w:ascii="Arial" w:hAnsi="Arial" w:cs="Arial"/>
          <w:sz w:val="22"/>
          <w:szCs w:val="22"/>
        </w:rPr>
      </w:pPr>
      <w:r w:rsidRPr="00716B3C">
        <w:rPr>
          <w:rFonts w:ascii="Arial" w:hAnsi="Arial" w:cs="Arial"/>
          <w:sz w:val="22"/>
          <w:szCs w:val="22"/>
        </w:rPr>
        <w:t>.</w:t>
      </w:r>
    </w:p>
    <w:p w14:paraId="592803FA" w14:textId="77777777" w:rsidR="00F23AC0" w:rsidRPr="00716B3C" w:rsidRDefault="00F23AC0" w:rsidP="00C51AFD">
      <w:pPr>
        <w:pStyle w:val="ListParagraph"/>
        <w:numPr>
          <w:ilvl w:val="0"/>
          <w:numId w:val="80"/>
        </w:numPr>
        <w:ind w:left="1243" w:hanging="283"/>
        <w:jc w:val="both"/>
        <w:rPr>
          <w:rFonts w:ascii="Arial" w:hAnsi="Arial" w:cs="Arial"/>
          <w:sz w:val="22"/>
          <w:szCs w:val="22"/>
        </w:rPr>
      </w:pPr>
      <w:r w:rsidRPr="00716B3C">
        <w:rPr>
          <w:rFonts w:ascii="Arial" w:hAnsi="Arial" w:cs="Arial"/>
          <w:sz w:val="22"/>
          <w:szCs w:val="22"/>
        </w:rPr>
        <w:t>El origen de una relación jurídica con terceros, que dará lugar en el futuro, a una eventual salida de fondos.</w:t>
      </w:r>
    </w:p>
    <w:p w14:paraId="6F2D7EBC" w14:textId="77777777" w:rsidR="00F23AC0" w:rsidRPr="00716B3C" w:rsidRDefault="00F23AC0" w:rsidP="002443FA">
      <w:pPr>
        <w:pStyle w:val="ListParagraph"/>
        <w:ind w:left="1243"/>
        <w:jc w:val="both"/>
        <w:rPr>
          <w:rFonts w:ascii="Arial" w:hAnsi="Arial" w:cs="Arial"/>
          <w:sz w:val="22"/>
          <w:szCs w:val="22"/>
        </w:rPr>
      </w:pPr>
    </w:p>
    <w:p w14:paraId="3F63E83C" w14:textId="77777777" w:rsidR="00F23AC0" w:rsidRPr="00716B3C" w:rsidRDefault="00F23AC0" w:rsidP="00C51AFD">
      <w:pPr>
        <w:pStyle w:val="ListParagraph"/>
        <w:numPr>
          <w:ilvl w:val="0"/>
          <w:numId w:val="80"/>
        </w:numPr>
        <w:ind w:left="1243" w:hanging="283"/>
        <w:jc w:val="both"/>
        <w:rPr>
          <w:rFonts w:ascii="Arial" w:hAnsi="Arial" w:cs="Arial"/>
          <w:sz w:val="22"/>
          <w:szCs w:val="22"/>
        </w:rPr>
      </w:pPr>
      <w:r w:rsidRPr="00716B3C">
        <w:rPr>
          <w:rFonts w:ascii="Arial" w:hAnsi="Arial" w:cs="Arial"/>
          <w:sz w:val="22"/>
          <w:szCs w:val="22"/>
        </w:rPr>
        <w:t>La documentación sustentatoria que deberá adjuntarse en la fase de compromiso, es la siguiente:</w:t>
      </w:r>
    </w:p>
    <w:p w14:paraId="76D11C09" w14:textId="77777777" w:rsidR="00F23AC0" w:rsidRPr="00716B3C" w:rsidRDefault="00F23AC0" w:rsidP="002443FA">
      <w:pPr>
        <w:pStyle w:val="ListParagraph"/>
        <w:ind w:left="1669" w:hanging="426"/>
        <w:rPr>
          <w:rFonts w:ascii="Arial" w:hAnsi="Arial" w:cs="Arial"/>
          <w:sz w:val="16"/>
          <w:szCs w:val="16"/>
        </w:rPr>
      </w:pPr>
    </w:p>
    <w:p w14:paraId="4F2D8818" w14:textId="77777777" w:rsidR="00F23AC0" w:rsidRPr="00716B3C" w:rsidRDefault="00F23AC0" w:rsidP="00C51AFD">
      <w:pPr>
        <w:pStyle w:val="ListParagraph"/>
        <w:numPr>
          <w:ilvl w:val="1"/>
          <w:numId w:val="77"/>
        </w:numPr>
        <w:ind w:left="1669" w:hanging="426"/>
        <w:jc w:val="both"/>
        <w:rPr>
          <w:rFonts w:ascii="Arial" w:hAnsi="Arial" w:cs="Arial"/>
          <w:sz w:val="22"/>
          <w:szCs w:val="22"/>
        </w:rPr>
      </w:pPr>
      <w:r w:rsidRPr="00716B3C">
        <w:rPr>
          <w:rFonts w:ascii="Arial" w:hAnsi="Arial" w:cs="Arial"/>
          <w:sz w:val="22"/>
          <w:szCs w:val="22"/>
        </w:rPr>
        <w:t>Convenio suscrito</w:t>
      </w:r>
    </w:p>
    <w:p w14:paraId="20CAE041" w14:textId="77777777" w:rsidR="00F23AC0" w:rsidRPr="00716B3C" w:rsidRDefault="00F23AC0" w:rsidP="00C51AFD">
      <w:pPr>
        <w:pStyle w:val="ListParagraph"/>
        <w:numPr>
          <w:ilvl w:val="1"/>
          <w:numId w:val="77"/>
        </w:numPr>
        <w:ind w:left="1669" w:hanging="426"/>
        <w:jc w:val="both"/>
        <w:rPr>
          <w:rFonts w:ascii="Arial" w:hAnsi="Arial" w:cs="Arial"/>
          <w:sz w:val="22"/>
          <w:szCs w:val="22"/>
        </w:rPr>
      </w:pPr>
      <w:r w:rsidRPr="00716B3C">
        <w:rPr>
          <w:rFonts w:ascii="Arial" w:hAnsi="Arial" w:cs="Arial"/>
          <w:sz w:val="22"/>
          <w:szCs w:val="22"/>
        </w:rPr>
        <w:t>Orden de Compra – Guía de Internamiento</w:t>
      </w:r>
    </w:p>
    <w:p w14:paraId="2209E7CB" w14:textId="77777777" w:rsidR="00F23AC0" w:rsidRPr="00716B3C" w:rsidRDefault="00F23AC0" w:rsidP="00C51AFD">
      <w:pPr>
        <w:pStyle w:val="ListParagraph"/>
        <w:numPr>
          <w:ilvl w:val="1"/>
          <w:numId w:val="77"/>
        </w:numPr>
        <w:ind w:left="1669" w:hanging="426"/>
        <w:jc w:val="both"/>
        <w:rPr>
          <w:rFonts w:ascii="Arial" w:hAnsi="Arial" w:cs="Arial"/>
          <w:sz w:val="22"/>
          <w:szCs w:val="22"/>
        </w:rPr>
      </w:pPr>
      <w:r w:rsidRPr="00716B3C">
        <w:rPr>
          <w:rFonts w:ascii="Arial" w:hAnsi="Arial" w:cs="Arial"/>
          <w:sz w:val="22"/>
          <w:szCs w:val="22"/>
        </w:rPr>
        <w:t>Orden de Servicio</w:t>
      </w:r>
    </w:p>
    <w:p w14:paraId="710E29D7" w14:textId="77777777" w:rsidR="00F23AC0" w:rsidRPr="00716B3C" w:rsidRDefault="00F23AC0" w:rsidP="00C51AFD">
      <w:pPr>
        <w:pStyle w:val="ListParagraph"/>
        <w:numPr>
          <w:ilvl w:val="1"/>
          <w:numId w:val="77"/>
        </w:numPr>
        <w:ind w:left="1669" w:hanging="426"/>
        <w:jc w:val="both"/>
        <w:rPr>
          <w:rFonts w:ascii="Arial" w:hAnsi="Arial" w:cs="Arial"/>
          <w:sz w:val="22"/>
          <w:szCs w:val="22"/>
        </w:rPr>
      </w:pPr>
      <w:r w:rsidRPr="00716B3C">
        <w:rPr>
          <w:rFonts w:ascii="Arial" w:hAnsi="Arial" w:cs="Arial"/>
          <w:sz w:val="22"/>
          <w:szCs w:val="22"/>
        </w:rPr>
        <w:t>Planilla de viáticos</w:t>
      </w:r>
    </w:p>
    <w:p w14:paraId="476807CE" w14:textId="77777777" w:rsidR="00F23AC0" w:rsidRPr="00716B3C" w:rsidRDefault="00F23AC0" w:rsidP="00C51AFD">
      <w:pPr>
        <w:pStyle w:val="ListParagraph"/>
        <w:numPr>
          <w:ilvl w:val="1"/>
          <w:numId w:val="77"/>
        </w:numPr>
        <w:ind w:left="1669" w:hanging="426"/>
        <w:jc w:val="both"/>
        <w:rPr>
          <w:rFonts w:ascii="Arial" w:hAnsi="Arial" w:cs="Arial"/>
          <w:sz w:val="22"/>
          <w:szCs w:val="22"/>
        </w:rPr>
      </w:pPr>
      <w:r w:rsidRPr="00716B3C">
        <w:rPr>
          <w:rFonts w:ascii="Arial" w:hAnsi="Arial" w:cs="Arial"/>
          <w:sz w:val="22"/>
          <w:szCs w:val="22"/>
        </w:rPr>
        <w:t>Resumen anualizado de los locadores de servicios</w:t>
      </w:r>
    </w:p>
    <w:p w14:paraId="7D00367C" w14:textId="77777777" w:rsidR="00F23AC0" w:rsidRPr="00716B3C" w:rsidRDefault="00F23AC0" w:rsidP="00C51AFD">
      <w:pPr>
        <w:pStyle w:val="ListParagraph"/>
        <w:numPr>
          <w:ilvl w:val="1"/>
          <w:numId w:val="77"/>
        </w:numPr>
        <w:ind w:left="1669" w:hanging="426"/>
        <w:jc w:val="both"/>
        <w:rPr>
          <w:rFonts w:ascii="Arial" w:hAnsi="Arial" w:cs="Arial"/>
          <w:sz w:val="22"/>
          <w:szCs w:val="22"/>
        </w:rPr>
      </w:pPr>
      <w:r w:rsidRPr="00716B3C">
        <w:rPr>
          <w:rFonts w:ascii="Arial" w:hAnsi="Arial" w:cs="Arial"/>
          <w:sz w:val="22"/>
          <w:szCs w:val="22"/>
        </w:rPr>
        <w:t>Contrato suscrito (Obras)</w:t>
      </w:r>
    </w:p>
    <w:p w14:paraId="0C372C49" w14:textId="77777777" w:rsidR="00F23AC0" w:rsidRPr="00716B3C" w:rsidRDefault="00F23AC0" w:rsidP="00C51AFD">
      <w:pPr>
        <w:pStyle w:val="ListParagraph"/>
        <w:numPr>
          <w:ilvl w:val="1"/>
          <w:numId w:val="77"/>
        </w:numPr>
        <w:ind w:left="1669" w:hanging="426"/>
        <w:jc w:val="both"/>
        <w:rPr>
          <w:rFonts w:ascii="Arial" w:hAnsi="Arial" w:cs="Arial"/>
          <w:sz w:val="22"/>
          <w:szCs w:val="22"/>
        </w:rPr>
      </w:pPr>
      <w:r w:rsidRPr="00716B3C">
        <w:rPr>
          <w:rFonts w:ascii="Arial" w:hAnsi="Arial" w:cs="Arial"/>
          <w:sz w:val="22"/>
          <w:szCs w:val="22"/>
        </w:rPr>
        <w:t>Resumen de servicios públicos anualizado</w:t>
      </w:r>
    </w:p>
    <w:p w14:paraId="3BAA9C19" w14:textId="77777777" w:rsidR="00F23AC0" w:rsidRPr="00716B3C" w:rsidRDefault="00F23AC0" w:rsidP="00C51AFD">
      <w:pPr>
        <w:pStyle w:val="ListParagraph"/>
        <w:numPr>
          <w:ilvl w:val="1"/>
          <w:numId w:val="77"/>
        </w:numPr>
        <w:ind w:left="1669" w:hanging="426"/>
        <w:jc w:val="both"/>
        <w:rPr>
          <w:rFonts w:ascii="Arial" w:hAnsi="Arial" w:cs="Arial"/>
          <w:sz w:val="22"/>
          <w:szCs w:val="22"/>
        </w:rPr>
      </w:pPr>
      <w:r w:rsidRPr="00716B3C">
        <w:rPr>
          <w:rFonts w:ascii="Arial" w:hAnsi="Arial" w:cs="Arial"/>
          <w:sz w:val="22"/>
          <w:szCs w:val="22"/>
        </w:rPr>
        <w:t>Dispositivo legal o acto de administración (*)</w:t>
      </w:r>
    </w:p>
    <w:p w14:paraId="1B335209" w14:textId="77777777" w:rsidR="00F23AC0" w:rsidRPr="00716B3C" w:rsidRDefault="00F23AC0" w:rsidP="002443FA">
      <w:pPr>
        <w:pStyle w:val="ListParagraph"/>
        <w:ind w:left="1243"/>
        <w:jc w:val="both"/>
        <w:rPr>
          <w:rFonts w:ascii="Arial" w:hAnsi="Arial" w:cs="Arial"/>
          <w:sz w:val="22"/>
          <w:szCs w:val="22"/>
        </w:rPr>
      </w:pPr>
      <w:r w:rsidRPr="00716B3C">
        <w:rPr>
          <w:rFonts w:ascii="Arial" w:hAnsi="Arial" w:cs="Arial"/>
          <w:sz w:val="22"/>
          <w:szCs w:val="22"/>
        </w:rPr>
        <w:t>(*) Que puede ser; fondo para pagos en efectivo, caja chica, arbitrios</w:t>
      </w:r>
    </w:p>
    <w:p w14:paraId="1ADEECC7" w14:textId="77777777" w:rsidR="00F23AC0" w:rsidRPr="00716B3C" w:rsidRDefault="00F23AC0" w:rsidP="002443FA">
      <w:pPr>
        <w:jc w:val="both"/>
        <w:rPr>
          <w:rFonts w:ascii="Arial" w:hAnsi="Arial" w:cs="Arial"/>
          <w:sz w:val="22"/>
          <w:szCs w:val="22"/>
        </w:rPr>
      </w:pPr>
    </w:p>
    <w:p w14:paraId="752E4909" w14:textId="567CEFFC" w:rsidR="00F23AC0" w:rsidRPr="00716B3C" w:rsidRDefault="00B104DF" w:rsidP="00C51AFD">
      <w:pPr>
        <w:pStyle w:val="ListParagraph"/>
        <w:numPr>
          <w:ilvl w:val="3"/>
          <w:numId w:val="138"/>
        </w:numPr>
        <w:ind w:left="1527"/>
        <w:jc w:val="both"/>
        <w:rPr>
          <w:rFonts w:ascii="Arial" w:hAnsi="Arial" w:cs="Arial"/>
          <w:b/>
          <w:sz w:val="22"/>
          <w:szCs w:val="22"/>
        </w:rPr>
      </w:pPr>
      <w:r w:rsidRPr="00716B3C">
        <w:rPr>
          <w:rFonts w:ascii="Arial" w:hAnsi="Arial" w:cs="Arial"/>
          <w:b/>
          <w:sz w:val="22"/>
          <w:szCs w:val="22"/>
        </w:rPr>
        <w:lastRenderedPageBreak/>
        <w:t>Devengado</w:t>
      </w:r>
      <w:r w:rsidR="00F23AC0" w:rsidRPr="00716B3C">
        <w:rPr>
          <w:rFonts w:ascii="Arial" w:hAnsi="Arial" w:cs="Arial"/>
          <w:b/>
          <w:sz w:val="22"/>
          <w:szCs w:val="22"/>
        </w:rPr>
        <w:t xml:space="preserve"> </w:t>
      </w:r>
    </w:p>
    <w:p w14:paraId="0BB4C7B2" w14:textId="77777777" w:rsidR="00F23AC0" w:rsidRPr="00716B3C" w:rsidRDefault="00F23AC0" w:rsidP="002443FA">
      <w:pPr>
        <w:pStyle w:val="ListParagraph"/>
        <w:ind w:left="818"/>
        <w:jc w:val="both"/>
        <w:rPr>
          <w:rFonts w:ascii="Arial" w:hAnsi="Arial" w:cs="Arial"/>
          <w:sz w:val="16"/>
          <w:szCs w:val="16"/>
        </w:rPr>
      </w:pPr>
    </w:p>
    <w:p w14:paraId="315DC105" w14:textId="77777777" w:rsidR="00F23AC0" w:rsidRPr="00716B3C" w:rsidRDefault="00F23AC0" w:rsidP="002443FA">
      <w:pPr>
        <w:pStyle w:val="ListParagraph"/>
        <w:ind w:left="818"/>
        <w:jc w:val="both"/>
        <w:rPr>
          <w:rFonts w:ascii="Arial" w:hAnsi="Arial" w:cs="Arial"/>
          <w:sz w:val="22"/>
          <w:szCs w:val="22"/>
        </w:rPr>
      </w:pPr>
      <w:r w:rsidRPr="00716B3C">
        <w:rPr>
          <w:rFonts w:ascii="Arial" w:hAnsi="Arial" w:cs="Arial"/>
          <w:sz w:val="22"/>
          <w:szCs w:val="22"/>
        </w:rPr>
        <w:t>El devengado implica:</w:t>
      </w:r>
    </w:p>
    <w:p w14:paraId="74C2AFFC" w14:textId="77777777" w:rsidR="00F23AC0" w:rsidRPr="00716B3C" w:rsidRDefault="00F23AC0" w:rsidP="00F23AC0">
      <w:pPr>
        <w:pStyle w:val="ListParagraph"/>
        <w:ind w:left="1701" w:hanging="283"/>
        <w:jc w:val="both"/>
        <w:rPr>
          <w:rFonts w:ascii="Arial" w:hAnsi="Arial" w:cs="Arial"/>
          <w:sz w:val="16"/>
          <w:szCs w:val="16"/>
        </w:rPr>
      </w:pPr>
    </w:p>
    <w:p w14:paraId="6BE64836" w14:textId="77777777" w:rsidR="00F23AC0" w:rsidRPr="00716B3C" w:rsidRDefault="00F23AC0" w:rsidP="00C51AFD">
      <w:pPr>
        <w:pStyle w:val="ListParagraph"/>
        <w:numPr>
          <w:ilvl w:val="0"/>
          <w:numId w:val="81"/>
        </w:numPr>
        <w:ind w:left="1701" w:hanging="283"/>
        <w:jc w:val="both"/>
        <w:rPr>
          <w:rFonts w:ascii="Arial" w:hAnsi="Arial" w:cs="Arial"/>
          <w:sz w:val="22"/>
          <w:szCs w:val="22"/>
        </w:rPr>
      </w:pPr>
      <w:r w:rsidRPr="00716B3C">
        <w:rPr>
          <w:rFonts w:ascii="Arial" w:hAnsi="Arial" w:cs="Arial"/>
          <w:sz w:val="22"/>
          <w:szCs w:val="22"/>
        </w:rPr>
        <w:t>Una modificación cualitativa y cuantitativa en la composición del patrimonio contable, originada por transacciones con incidencia económica y financiera.</w:t>
      </w:r>
    </w:p>
    <w:p w14:paraId="7C6D2E95" w14:textId="77777777" w:rsidR="00F23AC0" w:rsidRPr="00716B3C" w:rsidRDefault="00F23AC0" w:rsidP="00F23AC0">
      <w:pPr>
        <w:pStyle w:val="ListParagraph"/>
        <w:ind w:left="1701" w:hanging="283"/>
        <w:jc w:val="both"/>
        <w:rPr>
          <w:rFonts w:ascii="Arial" w:hAnsi="Arial" w:cs="Arial"/>
          <w:sz w:val="16"/>
          <w:szCs w:val="16"/>
        </w:rPr>
      </w:pPr>
    </w:p>
    <w:p w14:paraId="03A10AC9" w14:textId="77777777" w:rsidR="00F23AC0" w:rsidRPr="00716B3C" w:rsidRDefault="00F23AC0" w:rsidP="00C51AFD">
      <w:pPr>
        <w:pStyle w:val="ListParagraph"/>
        <w:numPr>
          <w:ilvl w:val="0"/>
          <w:numId w:val="81"/>
        </w:numPr>
        <w:ind w:left="1701" w:hanging="283"/>
        <w:jc w:val="both"/>
        <w:rPr>
          <w:rFonts w:ascii="Arial" w:hAnsi="Arial" w:cs="Arial"/>
          <w:sz w:val="22"/>
          <w:szCs w:val="22"/>
        </w:rPr>
      </w:pPr>
      <w:r w:rsidRPr="00716B3C">
        <w:rPr>
          <w:rFonts w:ascii="Arial" w:hAnsi="Arial" w:cs="Arial"/>
          <w:sz w:val="22"/>
          <w:szCs w:val="22"/>
        </w:rPr>
        <w:t>El surgimiento de una obligación de pago inmediata o diferida por la recepción de bienes y servicios o por haberse cumplido los requisitos administrativos dispuestos para los casos de gastos sin contraprestación.</w:t>
      </w:r>
    </w:p>
    <w:p w14:paraId="54276FD9" w14:textId="77777777" w:rsidR="00F23AC0" w:rsidRPr="00716B3C" w:rsidRDefault="00F23AC0" w:rsidP="00F23AC0">
      <w:pPr>
        <w:pStyle w:val="ListParagraph"/>
        <w:ind w:left="1701" w:hanging="283"/>
        <w:rPr>
          <w:rFonts w:ascii="Arial" w:hAnsi="Arial" w:cs="Arial"/>
          <w:sz w:val="16"/>
          <w:szCs w:val="16"/>
        </w:rPr>
      </w:pPr>
    </w:p>
    <w:p w14:paraId="07FAC5D5" w14:textId="77777777" w:rsidR="00F23AC0" w:rsidRPr="00716B3C" w:rsidRDefault="00F23AC0" w:rsidP="00C51AFD">
      <w:pPr>
        <w:pStyle w:val="ListParagraph"/>
        <w:numPr>
          <w:ilvl w:val="0"/>
          <w:numId w:val="81"/>
        </w:numPr>
        <w:ind w:left="1701" w:hanging="283"/>
        <w:jc w:val="both"/>
        <w:rPr>
          <w:rFonts w:ascii="Arial" w:hAnsi="Arial" w:cs="Arial"/>
          <w:sz w:val="22"/>
          <w:szCs w:val="22"/>
        </w:rPr>
      </w:pPr>
      <w:r w:rsidRPr="00716B3C">
        <w:rPr>
          <w:rFonts w:ascii="Arial" w:hAnsi="Arial" w:cs="Arial"/>
          <w:sz w:val="22"/>
          <w:szCs w:val="22"/>
        </w:rPr>
        <w:t>La afectación definitiva de los créditos presupuestarios correspondientes.</w:t>
      </w:r>
    </w:p>
    <w:p w14:paraId="3A84225E" w14:textId="77777777" w:rsidR="00F23AC0" w:rsidRPr="00716B3C" w:rsidRDefault="00F23AC0" w:rsidP="00F23AC0">
      <w:pPr>
        <w:pStyle w:val="ListParagraph"/>
        <w:rPr>
          <w:rFonts w:ascii="Arial" w:hAnsi="Arial" w:cs="Arial"/>
          <w:sz w:val="22"/>
          <w:szCs w:val="22"/>
        </w:rPr>
      </w:pPr>
    </w:p>
    <w:p w14:paraId="7A274D82" w14:textId="77777777" w:rsidR="00F23AC0" w:rsidRPr="00716B3C" w:rsidRDefault="00F23AC0" w:rsidP="00C51AFD">
      <w:pPr>
        <w:pStyle w:val="ListParagraph"/>
        <w:numPr>
          <w:ilvl w:val="0"/>
          <w:numId w:val="81"/>
        </w:numPr>
        <w:ind w:left="1701" w:hanging="283"/>
        <w:jc w:val="both"/>
        <w:rPr>
          <w:rFonts w:ascii="Arial" w:hAnsi="Arial" w:cs="Arial"/>
          <w:sz w:val="22"/>
          <w:szCs w:val="22"/>
        </w:rPr>
      </w:pPr>
      <w:r w:rsidRPr="00716B3C">
        <w:rPr>
          <w:rFonts w:ascii="Arial" w:hAnsi="Arial" w:cs="Arial"/>
          <w:sz w:val="22"/>
          <w:szCs w:val="22"/>
        </w:rPr>
        <w:t>Ver Procedimiento de Registro Contable.</w:t>
      </w:r>
    </w:p>
    <w:p w14:paraId="50D55A81" w14:textId="77777777" w:rsidR="00F23AC0" w:rsidRPr="00716B3C" w:rsidRDefault="00F23AC0" w:rsidP="00F23AC0">
      <w:pPr>
        <w:pStyle w:val="ListParagraph"/>
        <w:ind w:left="0"/>
        <w:jc w:val="both"/>
        <w:rPr>
          <w:rFonts w:ascii="Arial" w:hAnsi="Arial" w:cs="Arial"/>
          <w:sz w:val="16"/>
          <w:szCs w:val="16"/>
        </w:rPr>
      </w:pPr>
    </w:p>
    <w:p w14:paraId="23FDDE75" w14:textId="758DF52D" w:rsidR="00F23AC0" w:rsidRPr="00716B3C" w:rsidRDefault="00B104DF" w:rsidP="00C51AFD">
      <w:pPr>
        <w:pStyle w:val="ListParagraph"/>
        <w:numPr>
          <w:ilvl w:val="3"/>
          <w:numId w:val="138"/>
        </w:numPr>
        <w:ind w:left="1527"/>
        <w:jc w:val="both"/>
        <w:rPr>
          <w:rFonts w:ascii="Arial" w:hAnsi="Arial" w:cs="Arial"/>
          <w:b/>
          <w:sz w:val="22"/>
          <w:szCs w:val="22"/>
        </w:rPr>
      </w:pPr>
      <w:r w:rsidRPr="00716B3C">
        <w:rPr>
          <w:rFonts w:ascii="Arial" w:hAnsi="Arial" w:cs="Arial"/>
          <w:b/>
          <w:sz w:val="22"/>
          <w:szCs w:val="22"/>
        </w:rPr>
        <w:t xml:space="preserve">Girado /Pagado </w:t>
      </w:r>
    </w:p>
    <w:p w14:paraId="5D4BEEF1" w14:textId="77777777" w:rsidR="00F23AC0" w:rsidRPr="002443FA" w:rsidRDefault="00F23AC0" w:rsidP="002443FA">
      <w:pPr>
        <w:pStyle w:val="ListParagraph"/>
        <w:ind w:left="1527"/>
        <w:jc w:val="both"/>
        <w:rPr>
          <w:rFonts w:ascii="Arial" w:hAnsi="Arial" w:cs="Arial"/>
          <w:b/>
          <w:sz w:val="22"/>
          <w:szCs w:val="22"/>
        </w:rPr>
      </w:pPr>
    </w:p>
    <w:p w14:paraId="451A757B" w14:textId="77777777" w:rsidR="00F23AC0" w:rsidRPr="00716B3C" w:rsidRDefault="00F23AC0" w:rsidP="00C51AFD">
      <w:pPr>
        <w:pStyle w:val="ListParagraph"/>
        <w:numPr>
          <w:ilvl w:val="0"/>
          <w:numId w:val="83"/>
        </w:numPr>
        <w:ind w:left="1701" w:hanging="283"/>
        <w:jc w:val="both"/>
        <w:rPr>
          <w:rFonts w:ascii="Arial" w:hAnsi="Arial" w:cs="Arial"/>
          <w:sz w:val="22"/>
          <w:szCs w:val="22"/>
        </w:rPr>
      </w:pPr>
      <w:r w:rsidRPr="00716B3C">
        <w:rPr>
          <w:rFonts w:ascii="Arial" w:hAnsi="Arial" w:cs="Arial"/>
          <w:sz w:val="22"/>
          <w:szCs w:val="22"/>
        </w:rPr>
        <w:t>El girado/pagado representa la - cancelación de obligaciones exigibles por pagar, el cual se realizará mediante l- el uso de medios de pago, tales como :</w:t>
      </w:r>
    </w:p>
    <w:p w14:paraId="2319D909" w14:textId="77777777" w:rsidR="00F23AC0" w:rsidRPr="00716B3C" w:rsidRDefault="00F23AC0" w:rsidP="00F23AC0">
      <w:pPr>
        <w:pStyle w:val="ListParagraph"/>
        <w:ind w:left="1701" w:hanging="283"/>
        <w:jc w:val="both"/>
        <w:rPr>
          <w:rFonts w:ascii="Arial" w:hAnsi="Arial" w:cs="Arial"/>
          <w:sz w:val="16"/>
          <w:szCs w:val="16"/>
        </w:rPr>
      </w:pPr>
    </w:p>
    <w:p w14:paraId="31A7F095" w14:textId="77777777" w:rsidR="00F23AC0" w:rsidRPr="00716B3C" w:rsidRDefault="00F23AC0" w:rsidP="00C51AFD">
      <w:pPr>
        <w:pStyle w:val="ListParagraph"/>
        <w:numPr>
          <w:ilvl w:val="0"/>
          <w:numId w:val="82"/>
        </w:numPr>
        <w:ind w:left="2127" w:hanging="426"/>
        <w:jc w:val="both"/>
        <w:rPr>
          <w:rFonts w:ascii="Arial" w:hAnsi="Arial" w:cs="Arial"/>
          <w:sz w:val="22"/>
          <w:szCs w:val="22"/>
        </w:rPr>
      </w:pPr>
      <w:r w:rsidRPr="00716B3C">
        <w:rPr>
          <w:rFonts w:ascii="Arial" w:hAnsi="Arial" w:cs="Arial"/>
          <w:sz w:val="22"/>
          <w:szCs w:val="22"/>
        </w:rPr>
        <w:t>Transferencias bancarias, (cheque electrónico, CCI)</w:t>
      </w:r>
    </w:p>
    <w:p w14:paraId="12C55475" w14:textId="77777777" w:rsidR="00F23AC0" w:rsidRPr="00716B3C" w:rsidRDefault="00F23AC0" w:rsidP="00C51AFD">
      <w:pPr>
        <w:pStyle w:val="ListParagraph"/>
        <w:numPr>
          <w:ilvl w:val="0"/>
          <w:numId w:val="82"/>
        </w:numPr>
        <w:ind w:left="2127" w:hanging="426"/>
        <w:jc w:val="both"/>
        <w:rPr>
          <w:rFonts w:ascii="Arial" w:hAnsi="Arial" w:cs="Arial"/>
          <w:sz w:val="22"/>
          <w:szCs w:val="22"/>
        </w:rPr>
      </w:pPr>
      <w:r w:rsidRPr="00716B3C">
        <w:rPr>
          <w:rFonts w:ascii="Arial" w:hAnsi="Arial" w:cs="Arial"/>
          <w:sz w:val="22"/>
          <w:szCs w:val="22"/>
        </w:rPr>
        <w:t xml:space="preserve">Cartas </w:t>
      </w:r>
      <w:r w:rsidR="00AC2E6C" w:rsidRPr="00716B3C">
        <w:rPr>
          <w:rFonts w:ascii="Arial" w:hAnsi="Arial" w:cs="Arial"/>
          <w:sz w:val="22"/>
          <w:szCs w:val="22"/>
        </w:rPr>
        <w:t>Órdenes</w:t>
      </w:r>
      <w:r w:rsidRPr="00716B3C">
        <w:rPr>
          <w:rFonts w:ascii="Arial" w:hAnsi="Arial" w:cs="Arial"/>
          <w:sz w:val="22"/>
          <w:szCs w:val="22"/>
        </w:rPr>
        <w:t xml:space="preserve"> a favor de los beneficiarios.</w:t>
      </w:r>
    </w:p>
    <w:p w14:paraId="3745B531" w14:textId="77777777" w:rsidR="00F23AC0" w:rsidRPr="00716B3C" w:rsidRDefault="00F23AC0" w:rsidP="00C51AFD">
      <w:pPr>
        <w:pStyle w:val="ListParagraph"/>
        <w:numPr>
          <w:ilvl w:val="0"/>
          <w:numId w:val="82"/>
        </w:numPr>
        <w:ind w:left="2127" w:hanging="426"/>
        <w:jc w:val="both"/>
        <w:rPr>
          <w:rFonts w:ascii="Arial" w:hAnsi="Arial" w:cs="Arial"/>
          <w:sz w:val="22"/>
          <w:szCs w:val="22"/>
        </w:rPr>
      </w:pPr>
      <w:r w:rsidRPr="00716B3C">
        <w:rPr>
          <w:rFonts w:ascii="Arial" w:hAnsi="Arial" w:cs="Arial"/>
          <w:sz w:val="22"/>
          <w:szCs w:val="22"/>
        </w:rPr>
        <w:t>Cheques emitidos por la entidad (PNSR)</w:t>
      </w:r>
    </w:p>
    <w:p w14:paraId="0844E47B" w14:textId="77777777" w:rsidR="00F23AC0" w:rsidRPr="00716B3C" w:rsidRDefault="00F23AC0" w:rsidP="00F23AC0">
      <w:pPr>
        <w:pStyle w:val="ListParagraph"/>
        <w:ind w:left="1701" w:hanging="283"/>
        <w:jc w:val="both"/>
        <w:rPr>
          <w:rFonts w:ascii="Arial" w:hAnsi="Arial" w:cs="Arial"/>
          <w:sz w:val="16"/>
          <w:szCs w:val="16"/>
        </w:rPr>
      </w:pPr>
    </w:p>
    <w:p w14:paraId="55FE07B1" w14:textId="77777777" w:rsidR="00F23AC0" w:rsidRPr="00716B3C" w:rsidRDefault="00F23AC0" w:rsidP="00C51AFD">
      <w:pPr>
        <w:pStyle w:val="ListParagraph"/>
        <w:numPr>
          <w:ilvl w:val="0"/>
          <w:numId w:val="83"/>
        </w:numPr>
        <w:ind w:left="1701" w:hanging="283"/>
        <w:jc w:val="both"/>
        <w:rPr>
          <w:rFonts w:ascii="Arial" w:hAnsi="Arial" w:cs="Arial"/>
          <w:sz w:val="22"/>
          <w:szCs w:val="22"/>
        </w:rPr>
      </w:pPr>
      <w:r w:rsidRPr="00716B3C">
        <w:rPr>
          <w:rFonts w:ascii="Arial" w:hAnsi="Arial" w:cs="Arial"/>
          <w:sz w:val="22"/>
          <w:szCs w:val="22"/>
        </w:rPr>
        <w:t>Previo a procesar los pagos, cada Consultor o Proveedor debe presentar:</w:t>
      </w:r>
    </w:p>
    <w:p w14:paraId="0D79F64F" w14:textId="77777777" w:rsidR="00F23AC0" w:rsidRPr="00716B3C" w:rsidRDefault="00F23AC0" w:rsidP="00F23AC0">
      <w:pPr>
        <w:pStyle w:val="ListParagraph"/>
        <w:ind w:left="1276"/>
        <w:jc w:val="both"/>
        <w:rPr>
          <w:rFonts w:ascii="Arial" w:hAnsi="Arial" w:cs="Arial"/>
          <w:sz w:val="16"/>
          <w:szCs w:val="16"/>
        </w:rPr>
      </w:pPr>
    </w:p>
    <w:p w14:paraId="1AEAE27C" w14:textId="77777777" w:rsidR="00F23AC0" w:rsidRPr="00716B3C" w:rsidRDefault="00F23AC0" w:rsidP="00C51AFD">
      <w:pPr>
        <w:pStyle w:val="ListParagraph"/>
        <w:numPr>
          <w:ilvl w:val="0"/>
          <w:numId w:val="84"/>
        </w:numPr>
        <w:ind w:left="2127" w:hanging="426"/>
        <w:jc w:val="both"/>
        <w:rPr>
          <w:rFonts w:ascii="Arial" w:hAnsi="Arial" w:cs="Arial"/>
          <w:sz w:val="22"/>
          <w:szCs w:val="22"/>
        </w:rPr>
      </w:pPr>
      <w:r w:rsidRPr="00716B3C">
        <w:rPr>
          <w:rFonts w:ascii="Arial" w:hAnsi="Arial" w:cs="Arial"/>
          <w:sz w:val="22"/>
          <w:szCs w:val="22"/>
        </w:rPr>
        <w:t>Recibo de Honorarios, en el caso de Consultores.</w:t>
      </w:r>
    </w:p>
    <w:p w14:paraId="3FFF61D9" w14:textId="77777777" w:rsidR="00F23AC0" w:rsidRPr="00716B3C" w:rsidRDefault="00F23AC0" w:rsidP="00C51AFD">
      <w:pPr>
        <w:pStyle w:val="ListParagraph"/>
        <w:numPr>
          <w:ilvl w:val="0"/>
          <w:numId w:val="84"/>
        </w:numPr>
        <w:ind w:left="2127" w:hanging="426"/>
        <w:jc w:val="both"/>
        <w:rPr>
          <w:rFonts w:ascii="Arial" w:hAnsi="Arial" w:cs="Arial"/>
          <w:sz w:val="22"/>
          <w:szCs w:val="22"/>
        </w:rPr>
      </w:pPr>
      <w:r w:rsidRPr="00716B3C">
        <w:rPr>
          <w:rFonts w:ascii="Arial" w:hAnsi="Arial" w:cs="Arial"/>
          <w:sz w:val="22"/>
          <w:szCs w:val="22"/>
        </w:rPr>
        <w:t>Factura, Boleta u otro comprobante de pago reconocido por la SUNAT (en el caso de Proveedores).</w:t>
      </w:r>
    </w:p>
    <w:p w14:paraId="4359A184" w14:textId="77777777" w:rsidR="00F23AC0" w:rsidRPr="00716B3C" w:rsidRDefault="00F23AC0" w:rsidP="00C51AFD">
      <w:pPr>
        <w:pStyle w:val="ListParagraph"/>
        <w:numPr>
          <w:ilvl w:val="0"/>
          <w:numId w:val="84"/>
        </w:numPr>
        <w:ind w:left="2127" w:hanging="426"/>
        <w:jc w:val="both"/>
        <w:rPr>
          <w:rFonts w:ascii="Arial" w:hAnsi="Arial" w:cs="Arial"/>
          <w:sz w:val="22"/>
          <w:szCs w:val="22"/>
        </w:rPr>
      </w:pPr>
      <w:r w:rsidRPr="00716B3C">
        <w:rPr>
          <w:rFonts w:ascii="Arial" w:hAnsi="Arial" w:cs="Arial"/>
          <w:sz w:val="22"/>
          <w:szCs w:val="22"/>
        </w:rPr>
        <w:t>Acta de conformidad del área usuaria correspondiente por la recepción de los bienes y/o servicios contratados.</w:t>
      </w:r>
    </w:p>
    <w:p w14:paraId="60961D11" w14:textId="77777777" w:rsidR="00F23AC0" w:rsidRPr="00716B3C" w:rsidRDefault="00F23AC0" w:rsidP="00F23AC0">
      <w:pPr>
        <w:pStyle w:val="ListParagraph"/>
        <w:ind w:left="2127"/>
        <w:jc w:val="both"/>
        <w:rPr>
          <w:rFonts w:ascii="Arial" w:hAnsi="Arial" w:cs="Arial"/>
          <w:sz w:val="16"/>
          <w:szCs w:val="16"/>
        </w:rPr>
      </w:pPr>
    </w:p>
    <w:p w14:paraId="79E60664" w14:textId="77777777" w:rsidR="00F23AC0" w:rsidRPr="00716B3C" w:rsidRDefault="00F23AC0" w:rsidP="00C51AFD">
      <w:pPr>
        <w:pStyle w:val="ListParagraph"/>
        <w:numPr>
          <w:ilvl w:val="2"/>
          <w:numId w:val="137"/>
        </w:numPr>
        <w:ind w:left="851" w:hanging="851"/>
        <w:jc w:val="both"/>
        <w:rPr>
          <w:rFonts w:ascii="Arial" w:hAnsi="Arial" w:cs="Arial"/>
          <w:b/>
          <w:sz w:val="22"/>
          <w:szCs w:val="22"/>
        </w:rPr>
      </w:pPr>
      <w:r w:rsidRPr="00716B3C">
        <w:rPr>
          <w:rFonts w:ascii="Arial" w:hAnsi="Arial" w:cs="Arial"/>
          <w:b/>
          <w:sz w:val="22"/>
          <w:szCs w:val="22"/>
        </w:rPr>
        <w:t>Procedimientos de –Preparación y Presentación  de las Solicitudes de - Desembolsos</w:t>
      </w:r>
    </w:p>
    <w:p w14:paraId="089015C7" w14:textId="77777777" w:rsidR="00F23AC0" w:rsidRPr="00716B3C" w:rsidRDefault="00F23AC0" w:rsidP="00F23AC0">
      <w:pPr>
        <w:pStyle w:val="ListParagraph"/>
        <w:ind w:left="1276" w:hanging="709"/>
        <w:jc w:val="both"/>
        <w:rPr>
          <w:rFonts w:ascii="Arial" w:hAnsi="Arial" w:cs="Arial"/>
          <w:b/>
          <w:sz w:val="16"/>
          <w:szCs w:val="16"/>
        </w:rPr>
      </w:pPr>
    </w:p>
    <w:p w14:paraId="1AA0390E" w14:textId="4A8C6379" w:rsidR="00F23AC0" w:rsidRPr="00716B3C" w:rsidRDefault="00F23AC0" w:rsidP="00C51AFD">
      <w:pPr>
        <w:pStyle w:val="ListParagraph"/>
        <w:numPr>
          <w:ilvl w:val="0"/>
          <w:numId w:val="78"/>
        </w:numPr>
        <w:tabs>
          <w:tab w:val="left" w:pos="1701"/>
        </w:tabs>
        <w:ind w:left="1134" w:hanging="283"/>
        <w:jc w:val="both"/>
        <w:rPr>
          <w:rFonts w:ascii="Arial" w:hAnsi="Arial" w:cs="Arial"/>
          <w:sz w:val="22"/>
          <w:szCs w:val="22"/>
        </w:rPr>
      </w:pPr>
      <w:r w:rsidRPr="00716B3C">
        <w:rPr>
          <w:rFonts w:ascii="Arial" w:hAnsi="Arial" w:cs="Arial"/>
          <w:sz w:val="22"/>
          <w:szCs w:val="22"/>
        </w:rPr>
        <w:t xml:space="preserve">El </w:t>
      </w:r>
      <w:r w:rsidR="00641E13">
        <w:rPr>
          <w:rFonts w:ascii="Arial" w:hAnsi="Arial" w:cs="Arial"/>
          <w:sz w:val="22"/>
          <w:szCs w:val="22"/>
        </w:rPr>
        <w:t xml:space="preserve">Tesorero </w:t>
      </w:r>
      <w:r w:rsidRPr="00716B3C">
        <w:rPr>
          <w:rFonts w:ascii="Arial" w:hAnsi="Arial" w:cs="Arial"/>
          <w:sz w:val="22"/>
          <w:szCs w:val="22"/>
        </w:rPr>
        <w:t>del P</w:t>
      </w:r>
      <w:r w:rsidR="00641E13">
        <w:rPr>
          <w:rFonts w:ascii="Arial" w:hAnsi="Arial" w:cs="Arial"/>
          <w:sz w:val="22"/>
          <w:szCs w:val="22"/>
        </w:rPr>
        <w:t>IASAR</w:t>
      </w:r>
      <w:r w:rsidRPr="00716B3C">
        <w:rPr>
          <w:rFonts w:ascii="Arial" w:hAnsi="Arial" w:cs="Arial"/>
          <w:sz w:val="22"/>
          <w:szCs w:val="22"/>
        </w:rPr>
        <w:t>, será el/la responsable de elaborar y consolidar  las Rendiciones de Cuentas de los gastos efectuados, una vez realizados los pagos correspondientes por Obras, Consultorías, Proveedores, etc., y debidamente sustentados con los  comprobantes de pago correspondientes tales como: Facturas, Recibo de Honorarios, Contratos y valorización de obras, rendiciones de viáticos, etc.</w:t>
      </w:r>
    </w:p>
    <w:p w14:paraId="0FB985B0" w14:textId="77777777" w:rsidR="00F23AC0" w:rsidRPr="00716B3C" w:rsidRDefault="00F23AC0" w:rsidP="00C51AFD">
      <w:pPr>
        <w:pStyle w:val="ListParagraph"/>
        <w:numPr>
          <w:ilvl w:val="0"/>
          <w:numId w:val="78"/>
        </w:numPr>
        <w:tabs>
          <w:tab w:val="left" w:pos="1701"/>
        </w:tabs>
        <w:ind w:left="1134" w:hanging="283"/>
        <w:jc w:val="both"/>
        <w:rPr>
          <w:rFonts w:ascii="Arial" w:hAnsi="Arial" w:cs="Arial"/>
          <w:sz w:val="22"/>
          <w:szCs w:val="22"/>
        </w:rPr>
      </w:pPr>
      <w:r w:rsidRPr="00716B3C">
        <w:rPr>
          <w:rFonts w:ascii="Arial" w:hAnsi="Arial" w:cs="Arial"/>
          <w:sz w:val="22"/>
          <w:szCs w:val="22"/>
        </w:rPr>
        <w:t xml:space="preserve">Los comprobantes de pagos (facturas, recibos de honorarios, etc.) deberán estar emitidos a favor del - Programa Nacional de Saneamiento Rural - PNSR.  </w:t>
      </w:r>
    </w:p>
    <w:p w14:paraId="5B4A5BDF" w14:textId="77777777" w:rsidR="00F23AC0" w:rsidRPr="00716B3C" w:rsidRDefault="00F23AC0" w:rsidP="002443FA">
      <w:pPr>
        <w:pStyle w:val="ListParagraph"/>
        <w:tabs>
          <w:tab w:val="left" w:pos="1701"/>
        </w:tabs>
        <w:ind w:left="1134" w:hanging="283"/>
        <w:jc w:val="both"/>
        <w:rPr>
          <w:rFonts w:ascii="Arial" w:hAnsi="Arial" w:cs="Arial"/>
          <w:sz w:val="22"/>
          <w:szCs w:val="22"/>
        </w:rPr>
      </w:pPr>
    </w:p>
    <w:p w14:paraId="4EB356EC" w14:textId="06D0EB02" w:rsidR="00F23AC0" w:rsidRPr="00716B3C" w:rsidRDefault="00F23AC0" w:rsidP="00C51AFD">
      <w:pPr>
        <w:pStyle w:val="ListParagraph"/>
        <w:numPr>
          <w:ilvl w:val="0"/>
          <w:numId w:val="78"/>
        </w:numPr>
        <w:tabs>
          <w:tab w:val="left" w:pos="1701"/>
        </w:tabs>
        <w:ind w:left="1134" w:hanging="283"/>
        <w:jc w:val="both"/>
        <w:rPr>
          <w:rFonts w:ascii="Arial" w:hAnsi="Arial" w:cs="Arial"/>
          <w:sz w:val="22"/>
          <w:szCs w:val="22"/>
        </w:rPr>
      </w:pPr>
      <w:r w:rsidRPr="00716B3C">
        <w:rPr>
          <w:rFonts w:ascii="Arial" w:hAnsi="Arial" w:cs="Arial"/>
          <w:sz w:val="22"/>
          <w:szCs w:val="22"/>
        </w:rPr>
        <w:t>Las solicitudes de desembolsos  deberán contar con la documentación requerida, según  el Método de Desembolso que sea aplicable.</w:t>
      </w:r>
    </w:p>
    <w:p w14:paraId="511A7E90" w14:textId="77777777" w:rsidR="00F23AC0" w:rsidRPr="00716B3C" w:rsidRDefault="00F23AC0" w:rsidP="002443FA">
      <w:pPr>
        <w:pStyle w:val="ListParagraph"/>
        <w:ind w:left="153"/>
        <w:rPr>
          <w:rFonts w:ascii="Arial" w:hAnsi="Arial" w:cs="Arial"/>
          <w:sz w:val="22"/>
          <w:szCs w:val="22"/>
        </w:rPr>
      </w:pPr>
    </w:p>
    <w:p w14:paraId="00764A8F" w14:textId="77777777" w:rsidR="00F23AC0" w:rsidRPr="00716B3C" w:rsidRDefault="00F23AC0" w:rsidP="00C51AFD">
      <w:pPr>
        <w:pStyle w:val="ListParagraph"/>
        <w:numPr>
          <w:ilvl w:val="0"/>
          <w:numId w:val="78"/>
        </w:numPr>
        <w:tabs>
          <w:tab w:val="left" w:pos="1701"/>
        </w:tabs>
        <w:ind w:left="1134" w:hanging="283"/>
        <w:jc w:val="both"/>
        <w:rPr>
          <w:rFonts w:ascii="Arial" w:hAnsi="Arial" w:cs="Arial"/>
          <w:sz w:val="22"/>
          <w:szCs w:val="22"/>
        </w:rPr>
      </w:pPr>
      <w:r w:rsidRPr="00716B3C">
        <w:rPr>
          <w:rFonts w:ascii="Arial" w:hAnsi="Arial" w:cs="Arial"/>
          <w:sz w:val="22"/>
          <w:szCs w:val="22"/>
        </w:rPr>
        <w:t>Las Solicitudes de Desembolsos deberán contar con las firmas de los funcionarios autorizados.</w:t>
      </w:r>
    </w:p>
    <w:p w14:paraId="5517072C" w14:textId="77777777" w:rsidR="00F23AC0" w:rsidRPr="00716B3C" w:rsidRDefault="00F23AC0" w:rsidP="00F23AC0">
      <w:pPr>
        <w:rPr>
          <w:rFonts w:ascii="Arial" w:hAnsi="Arial" w:cs="Arial"/>
        </w:rPr>
      </w:pPr>
    </w:p>
    <w:p w14:paraId="6F7AF7CD" w14:textId="77777777" w:rsidR="00F23AC0" w:rsidRPr="00716B3C" w:rsidRDefault="00F23AC0" w:rsidP="00F23AC0">
      <w:pPr>
        <w:rPr>
          <w:rFonts w:ascii="Arial" w:hAnsi="Arial" w:cs="Arial"/>
        </w:rPr>
      </w:pPr>
    </w:p>
    <w:p w14:paraId="5B817074" w14:textId="378CC811" w:rsidR="00F23AC0" w:rsidRPr="00716B3C" w:rsidRDefault="00B104DF" w:rsidP="00C51AFD">
      <w:pPr>
        <w:pStyle w:val="ListParagraph"/>
        <w:numPr>
          <w:ilvl w:val="1"/>
          <w:numId w:val="138"/>
        </w:numPr>
        <w:ind w:left="851" w:hanging="851"/>
        <w:jc w:val="both"/>
        <w:rPr>
          <w:rFonts w:ascii="Arial" w:hAnsi="Arial" w:cs="Arial"/>
          <w:b/>
          <w:sz w:val="22"/>
          <w:szCs w:val="22"/>
        </w:rPr>
      </w:pPr>
      <w:r w:rsidRPr="00716B3C">
        <w:rPr>
          <w:rFonts w:ascii="Arial" w:hAnsi="Arial" w:cs="Arial"/>
          <w:b/>
          <w:sz w:val="22"/>
          <w:szCs w:val="22"/>
        </w:rPr>
        <w:t xml:space="preserve">Procedimientos </w:t>
      </w:r>
      <w:r>
        <w:rPr>
          <w:rFonts w:ascii="Arial" w:hAnsi="Arial" w:cs="Arial"/>
          <w:b/>
          <w:sz w:val="22"/>
          <w:szCs w:val="22"/>
        </w:rPr>
        <w:t>d</w:t>
      </w:r>
      <w:r w:rsidRPr="00716B3C">
        <w:rPr>
          <w:rFonts w:ascii="Arial" w:hAnsi="Arial" w:cs="Arial"/>
          <w:b/>
          <w:sz w:val="22"/>
          <w:szCs w:val="22"/>
        </w:rPr>
        <w:t xml:space="preserve">el Sistema </w:t>
      </w:r>
      <w:r>
        <w:rPr>
          <w:rFonts w:ascii="Arial" w:hAnsi="Arial" w:cs="Arial"/>
          <w:b/>
          <w:sz w:val="22"/>
          <w:szCs w:val="22"/>
        </w:rPr>
        <w:t>d</w:t>
      </w:r>
      <w:r w:rsidRPr="00716B3C">
        <w:rPr>
          <w:rFonts w:ascii="Arial" w:hAnsi="Arial" w:cs="Arial"/>
          <w:b/>
          <w:sz w:val="22"/>
          <w:szCs w:val="22"/>
        </w:rPr>
        <w:t>e Control</w:t>
      </w:r>
    </w:p>
    <w:p w14:paraId="0FC3EB15" w14:textId="77777777" w:rsidR="00F23AC0" w:rsidRPr="00716B3C" w:rsidRDefault="00F23AC0" w:rsidP="00F23AC0">
      <w:pPr>
        <w:pStyle w:val="ListParagraph"/>
        <w:ind w:left="1134"/>
        <w:jc w:val="both"/>
        <w:rPr>
          <w:rFonts w:ascii="Arial" w:hAnsi="Arial" w:cs="Arial"/>
          <w:sz w:val="22"/>
          <w:szCs w:val="22"/>
        </w:rPr>
      </w:pPr>
    </w:p>
    <w:p w14:paraId="6A1E4F68" w14:textId="2FFB0C69" w:rsidR="00F23AC0" w:rsidRPr="00716B3C" w:rsidRDefault="00F23AC0" w:rsidP="00F23AC0">
      <w:pPr>
        <w:pStyle w:val="ListParagraph"/>
        <w:ind w:left="567"/>
        <w:jc w:val="both"/>
        <w:rPr>
          <w:rFonts w:ascii="Arial" w:hAnsi="Arial" w:cs="Arial"/>
          <w:sz w:val="22"/>
          <w:szCs w:val="22"/>
        </w:rPr>
      </w:pPr>
      <w:r w:rsidRPr="00716B3C">
        <w:rPr>
          <w:rFonts w:ascii="Arial" w:hAnsi="Arial" w:cs="Arial"/>
          <w:sz w:val="22"/>
          <w:szCs w:val="22"/>
        </w:rPr>
        <w:t>El propósito del control interno es evitar el uso</w:t>
      </w:r>
      <w:r w:rsidR="00127902">
        <w:rPr>
          <w:rFonts w:ascii="Arial" w:hAnsi="Arial" w:cs="Arial"/>
          <w:sz w:val="22"/>
          <w:szCs w:val="22"/>
        </w:rPr>
        <w:t xml:space="preserve"> inadecuado de los recursos del </w:t>
      </w:r>
      <w:r w:rsidRPr="00716B3C">
        <w:rPr>
          <w:rFonts w:ascii="Arial" w:hAnsi="Arial" w:cs="Arial"/>
          <w:sz w:val="22"/>
          <w:szCs w:val="22"/>
        </w:rPr>
        <w:t>P</w:t>
      </w:r>
      <w:r w:rsidR="00641E13">
        <w:rPr>
          <w:rFonts w:ascii="Arial" w:hAnsi="Arial" w:cs="Arial"/>
          <w:sz w:val="22"/>
          <w:szCs w:val="22"/>
        </w:rPr>
        <w:t>IASAR</w:t>
      </w:r>
      <w:r w:rsidRPr="00716B3C">
        <w:rPr>
          <w:rFonts w:ascii="Arial" w:hAnsi="Arial" w:cs="Arial"/>
          <w:sz w:val="22"/>
          <w:szCs w:val="22"/>
        </w:rPr>
        <w:t>, manteniendo una adecuada estructura organizativa y definiendo claramente los procesos relacionados con la administración del proyecto</w:t>
      </w:r>
    </w:p>
    <w:p w14:paraId="27D92D43" w14:textId="77777777" w:rsidR="00F23AC0" w:rsidRPr="00716B3C" w:rsidRDefault="00F23AC0" w:rsidP="00F23AC0">
      <w:pPr>
        <w:pStyle w:val="ListParagraph"/>
        <w:ind w:left="1134"/>
        <w:jc w:val="both"/>
        <w:rPr>
          <w:rFonts w:ascii="Arial" w:hAnsi="Arial" w:cs="Arial"/>
          <w:sz w:val="22"/>
          <w:szCs w:val="22"/>
        </w:rPr>
      </w:pPr>
    </w:p>
    <w:p w14:paraId="51AA2D12" w14:textId="77777777" w:rsidR="008C2CD3" w:rsidRPr="008C2CD3" w:rsidRDefault="008C2CD3" w:rsidP="00C51AFD">
      <w:pPr>
        <w:pStyle w:val="ListParagraph"/>
        <w:numPr>
          <w:ilvl w:val="1"/>
          <w:numId w:val="137"/>
        </w:numPr>
        <w:jc w:val="both"/>
        <w:rPr>
          <w:rFonts w:ascii="Arial" w:hAnsi="Arial" w:cs="Arial"/>
          <w:b/>
          <w:vanish/>
          <w:sz w:val="22"/>
          <w:szCs w:val="22"/>
        </w:rPr>
      </w:pPr>
    </w:p>
    <w:p w14:paraId="088FDB31" w14:textId="77777777" w:rsidR="00F23AC0" w:rsidRPr="00716B3C" w:rsidRDefault="00F23AC0" w:rsidP="00C51AFD">
      <w:pPr>
        <w:pStyle w:val="ListParagraph"/>
        <w:numPr>
          <w:ilvl w:val="2"/>
          <w:numId w:val="137"/>
        </w:numPr>
        <w:ind w:left="720"/>
        <w:jc w:val="both"/>
        <w:rPr>
          <w:rFonts w:ascii="Arial" w:hAnsi="Arial" w:cs="Arial"/>
          <w:b/>
          <w:sz w:val="22"/>
          <w:szCs w:val="22"/>
        </w:rPr>
      </w:pPr>
      <w:r w:rsidRPr="00716B3C">
        <w:rPr>
          <w:rFonts w:ascii="Arial" w:hAnsi="Arial" w:cs="Arial"/>
          <w:b/>
          <w:sz w:val="22"/>
          <w:szCs w:val="22"/>
        </w:rPr>
        <w:t>Procedimientos de Control Interno</w:t>
      </w:r>
    </w:p>
    <w:p w14:paraId="11D89D80" w14:textId="77777777" w:rsidR="00F23AC0" w:rsidRPr="00716B3C" w:rsidRDefault="00F23AC0" w:rsidP="00F23AC0">
      <w:pPr>
        <w:pStyle w:val="ListParagraph"/>
        <w:tabs>
          <w:tab w:val="left" w:pos="1276"/>
        </w:tabs>
        <w:ind w:left="1985" w:hanging="1418"/>
        <w:jc w:val="both"/>
        <w:rPr>
          <w:rFonts w:ascii="Arial" w:hAnsi="Arial" w:cs="Arial"/>
          <w:sz w:val="22"/>
          <w:szCs w:val="22"/>
        </w:rPr>
      </w:pPr>
    </w:p>
    <w:p w14:paraId="3E1F01E7" w14:textId="77777777" w:rsidR="00F23AC0" w:rsidRPr="00716B3C" w:rsidRDefault="00F23AC0" w:rsidP="00C51AFD">
      <w:pPr>
        <w:pStyle w:val="ListParagraph"/>
        <w:numPr>
          <w:ilvl w:val="0"/>
          <w:numId w:val="96"/>
        </w:numPr>
        <w:tabs>
          <w:tab w:val="left" w:pos="1560"/>
        </w:tabs>
        <w:ind w:left="1004" w:hanging="284"/>
        <w:jc w:val="both"/>
        <w:rPr>
          <w:rFonts w:ascii="Arial" w:hAnsi="Arial" w:cs="Arial"/>
          <w:sz w:val="22"/>
          <w:szCs w:val="22"/>
        </w:rPr>
      </w:pPr>
      <w:r w:rsidRPr="00716B3C">
        <w:rPr>
          <w:rFonts w:ascii="Arial" w:hAnsi="Arial" w:cs="Arial"/>
          <w:sz w:val="22"/>
          <w:szCs w:val="22"/>
        </w:rPr>
        <w:t>Para preservar el ambiente de control interno y que éste sea confiable, se debe establecer un esquema organizacional en el cual todos los procesos serán elaborados, revisados y aprobados por diferentes áreas involucradas. De esta forma se asegurará que los procesos sean confiables y se minimizarán los riesgos de errores o irregularidades.</w:t>
      </w:r>
    </w:p>
    <w:p w14:paraId="4698E2EB" w14:textId="77777777" w:rsidR="00F23AC0" w:rsidRPr="00716B3C" w:rsidRDefault="00F23AC0" w:rsidP="008C2CD3">
      <w:pPr>
        <w:pStyle w:val="ListParagraph"/>
        <w:tabs>
          <w:tab w:val="left" w:pos="1560"/>
        </w:tabs>
        <w:ind w:left="1004"/>
        <w:jc w:val="both"/>
        <w:rPr>
          <w:rFonts w:ascii="Arial" w:hAnsi="Arial" w:cs="Arial"/>
          <w:sz w:val="22"/>
          <w:szCs w:val="22"/>
        </w:rPr>
      </w:pPr>
    </w:p>
    <w:p w14:paraId="72462FB4" w14:textId="28411E07" w:rsidR="00F23AC0" w:rsidRPr="00716B3C" w:rsidRDefault="00F23AC0" w:rsidP="00C51AFD">
      <w:pPr>
        <w:pStyle w:val="ListParagraph"/>
        <w:numPr>
          <w:ilvl w:val="0"/>
          <w:numId w:val="96"/>
        </w:numPr>
        <w:tabs>
          <w:tab w:val="left" w:pos="1560"/>
        </w:tabs>
        <w:ind w:left="1004" w:hanging="284"/>
        <w:jc w:val="both"/>
        <w:rPr>
          <w:rFonts w:ascii="Arial" w:hAnsi="Arial" w:cs="Arial"/>
          <w:sz w:val="22"/>
          <w:szCs w:val="22"/>
        </w:rPr>
      </w:pPr>
      <w:r w:rsidRPr="00716B3C">
        <w:rPr>
          <w:rFonts w:ascii="Arial" w:hAnsi="Arial" w:cs="Arial"/>
          <w:sz w:val="22"/>
          <w:szCs w:val="22"/>
        </w:rPr>
        <w:t>El Especialista de Planificación y Seguimiento mensualmente preparará un informe para plasmar la situación del P</w:t>
      </w:r>
      <w:r w:rsidR="00127902">
        <w:rPr>
          <w:rFonts w:ascii="Arial" w:hAnsi="Arial" w:cs="Arial"/>
          <w:sz w:val="22"/>
          <w:szCs w:val="22"/>
        </w:rPr>
        <w:t>IASAR</w:t>
      </w:r>
      <w:r w:rsidRPr="00716B3C">
        <w:rPr>
          <w:rFonts w:ascii="Arial" w:hAnsi="Arial" w:cs="Arial"/>
          <w:sz w:val="22"/>
          <w:szCs w:val="22"/>
        </w:rPr>
        <w:t xml:space="preserve"> indicando los problemas y avances respecto  del POA.</w:t>
      </w:r>
    </w:p>
    <w:p w14:paraId="09A10088" w14:textId="77777777" w:rsidR="00F23AC0" w:rsidRPr="00716B3C" w:rsidRDefault="00F23AC0" w:rsidP="008C2CD3">
      <w:pPr>
        <w:pStyle w:val="ListParagraph"/>
        <w:ind w:left="164"/>
        <w:rPr>
          <w:rFonts w:ascii="Arial" w:hAnsi="Arial" w:cs="Arial"/>
          <w:sz w:val="22"/>
          <w:szCs w:val="22"/>
        </w:rPr>
      </w:pPr>
    </w:p>
    <w:p w14:paraId="009E29DE" w14:textId="77777777" w:rsidR="00F23AC0" w:rsidRPr="00716B3C" w:rsidRDefault="00F23AC0" w:rsidP="00C51AFD">
      <w:pPr>
        <w:pStyle w:val="ListParagraph"/>
        <w:numPr>
          <w:ilvl w:val="0"/>
          <w:numId w:val="96"/>
        </w:numPr>
        <w:tabs>
          <w:tab w:val="left" w:pos="1560"/>
        </w:tabs>
        <w:ind w:left="1004" w:hanging="284"/>
        <w:jc w:val="both"/>
        <w:rPr>
          <w:rFonts w:ascii="Arial" w:hAnsi="Arial" w:cs="Arial"/>
          <w:sz w:val="22"/>
          <w:szCs w:val="22"/>
        </w:rPr>
      </w:pPr>
      <w:r w:rsidRPr="00716B3C">
        <w:rPr>
          <w:rFonts w:ascii="Arial" w:hAnsi="Arial" w:cs="Arial"/>
          <w:sz w:val="22"/>
          <w:szCs w:val="22"/>
        </w:rPr>
        <w:t>Para la evaluación de riesgos se han considerado los siguientes aspectos:</w:t>
      </w:r>
    </w:p>
    <w:p w14:paraId="4EB8CF90" w14:textId="77777777" w:rsidR="00F23AC0" w:rsidRPr="00716B3C" w:rsidRDefault="00F23AC0" w:rsidP="008C2CD3">
      <w:pPr>
        <w:pStyle w:val="ListParagraph"/>
        <w:tabs>
          <w:tab w:val="left" w:pos="1560"/>
        </w:tabs>
        <w:ind w:left="1004"/>
        <w:jc w:val="both"/>
        <w:rPr>
          <w:rFonts w:ascii="Arial" w:hAnsi="Arial" w:cs="Arial"/>
          <w:sz w:val="22"/>
          <w:szCs w:val="22"/>
        </w:rPr>
      </w:pPr>
    </w:p>
    <w:p w14:paraId="22FF9DB5" w14:textId="77777777" w:rsidR="00F23AC0" w:rsidRPr="00716B3C" w:rsidRDefault="00F23AC0" w:rsidP="00C51AFD">
      <w:pPr>
        <w:pStyle w:val="ListParagraph"/>
        <w:numPr>
          <w:ilvl w:val="0"/>
          <w:numId w:val="97"/>
        </w:numPr>
        <w:tabs>
          <w:tab w:val="left" w:pos="1985"/>
        </w:tabs>
        <w:ind w:left="1429" w:hanging="425"/>
        <w:jc w:val="both"/>
        <w:rPr>
          <w:rFonts w:ascii="Arial" w:hAnsi="Arial" w:cs="Arial"/>
          <w:sz w:val="22"/>
          <w:szCs w:val="22"/>
        </w:rPr>
      </w:pPr>
      <w:r w:rsidRPr="00716B3C">
        <w:rPr>
          <w:rFonts w:ascii="Arial" w:hAnsi="Arial" w:cs="Arial"/>
          <w:sz w:val="22"/>
          <w:szCs w:val="22"/>
        </w:rPr>
        <w:t>Matriz de probabilidad de riesgos, evaluación de riesgos y su correspondiente Plan de Mitigación Proceso de control.</w:t>
      </w:r>
    </w:p>
    <w:p w14:paraId="4351F841" w14:textId="77777777" w:rsidR="00F23AC0" w:rsidRPr="00716B3C" w:rsidRDefault="00F23AC0" w:rsidP="00C51AFD">
      <w:pPr>
        <w:pStyle w:val="ListParagraph"/>
        <w:numPr>
          <w:ilvl w:val="0"/>
          <w:numId w:val="97"/>
        </w:numPr>
        <w:tabs>
          <w:tab w:val="left" w:pos="1985"/>
        </w:tabs>
        <w:ind w:left="1429" w:hanging="425"/>
        <w:jc w:val="both"/>
        <w:rPr>
          <w:rFonts w:ascii="Arial" w:hAnsi="Arial" w:cs="Arial"/>
          <w:sz w:val="22"/>
          <w:szCs w:val="22"/>
        </w:rPr>
      </w:pPr>
      <w:r w:rsidRPr="00716B3C">
        <w:rPr>
          <w:rFonts w:ascii="Arial" w:hAnsi="Arial" w:cs="Arial"/>
          <w:sz w:val="22"/>
          <w:szCs w:val="22"/>
        </w:rPr>
        <w:t>Sistemas establecidos</w:t>
      </w:r>
    </w:p>
    <w:p w14:paraId="3AADA4BD" w14:textId="77777777" w:rsidR="00F23AC0" w:rsidRPr="00716B3C" w:rsidRDefault="00F23AC0" w:rsidP="00C51AFD">
      <w:pPr>
        <w:pStyle w:val="ListParagraph"/>
        <w:numPr>
          <w:ilvl w:val="0"/>
          <w:numId w:val="97"/>
        </w:numPr>
        <w:tabs>
          <w:tab w:val="left" w:pos="1985"/>
        </w:tabs>
        <w:ind w:left="1429" w:hanging="425"/>
        <w:jc w:val="both"/>
        <w:rPr>
          <w:rFonts w:ascii="Arial" w:hAnsi="Arial" w:cs="Arial"/>
          <w:sz w:val="22"/>
          <w:szCs w:val="22"/>
        </w:rPr>
      </w:pPr>
      <w:r w:rsidRPr="00716B3C">
        <w:rPr>
          <w:rFonts w:ascii="Arial" w:hAnsi="Arial" w:cs="Arial"/>
          <w:sz w:val="22"/>
          <w:szCs w:val="22"/>
        </w:rPr>
        <w:t>Documentación de respaldo</w:t>
      </w:r>
    </w:p>
    <w:p w14:paraId="3295B94F" w14:textId="77777777" w:rsidR="00F23AC0" w:rsidRPr="00716B3C" w:rsidRDefault="00F23AC0" w:rsidP="00C51AFD">
      <w:pPr>
        <w:pStyle w:val="ListParagraph"/>
        <w:numPr>
          <w:ilvl w:val="0"/>
          <w:numId w:val="97"/>
        </w:numPr>
        <w:tabs>
          <w:tab w:val="left" w:pos="1985"/>
        </w:tabs>
        <w:ind w:left="1429" w:hanging="425"/>
        <w:jc w:val="both"/>
        <w:rPr>
          <w:rFonts w:ascii="Arial" w:hAnsi="Arial" w:cs="Arial"/>
          <w:sz w:val="22"/>
          <w:szCs w:val="22"/>
        </w:rPr>
      </w:pPr>
      <w:r w:rsidRPr="00716B3C">
        <w:rPr>
          <w:rFonts w:ascii="Arial" w:hAnsi="Arial" w:cs="Arial"/>
          <w:sz w:val="22"/>
          <w:szCs w:val="22"/>
        </w:rPr>
        <w:t>Procesos de registro</w:t>
      </w:r>
    </w:p>
    <w:p w14:paraId="34F2CC97" w14:textId="77777777" w:rsidR="00F23AC0" w:rsidRPr="00716B3C" w:rsidRDefault="00F23AC0" w:rsidP="00C51AFD">
      <w:pPr>
        <w:pStyle w:val="ListParagraph"/>
        <w:numPr>
          <w:ilvl w:val="0"/>
          <w:numId w:val="97"/>
        </w:numPr>
        <w:tabs>
          <w:tab w:val="left" w:pos="1985"/>
        </w:tabs>
        <w:ind w:left="1429" w:hanging="425"/>
        <w:jc w:val="both"/>
        <w:rPr>
          <w:rFonts w:ascii="Arial" w:hAnsi="Arial" w:cs="Arial"/>
          <w:sz w:val="22"/>
          <w:szCs w:val="22"/>
        </w:rPr>
      </w:pPr>
      <w:r w:rsidRPr="00716B3C">
        <w:rPr>
          <w:rFonts w:ascii="Arial" w:hAnsi="Arial" w:cs="Arial"/>
          <w:sz w:val="22"/>
          <w:szCs w:val="22"/>
        </w:rPr>
        <w:t>Procesos de reportes</w:t>
      </w:r>
    </w:p>
    <w:p w14:paraId="619F7BDE" w14:textId="77777777" w:rsidR="00F23AC0" w:rsidRPr="00716B3C" w:rsidRDefault="00F23AC0" w:rsidP="008C2CD3">
      <w:pPr>
        <w:pStyle w:val="ListParagraph"/>
        <w:tabs>
          <w:tab w:val="left" w:pos="1560"/>
        </w:tabs>
        <w:ind w:left="1004"/>
        <w:jc w:val="both"/>
        <w:rPr>
          <w:rFonts w:ascii="Arial" w:hAnsi="Arial" w:cs="Arial"/>
          <w:sz w:val="22"/>
          <w:szCs w:val="22"/>
        </w:rPr>
      </w:pPr>
    </w:p>
    <w:p w14:paraId="3E5FEAA3" w14:textId="77777777" w:rsidR="00F23AC0" w:rsidRPr="00716B3C" w:rsidRDefault="00F23AC0" w:rsidP="00C51AFD">
      <w:pPr>
        <w:pStyle w:val="ListParagraph"/>
        <w:numPr>
          <w:ilvl w:val="0"/>
          <w:numId w:val="98"/>
        </w:numPr>
        <w:spacing w:before="120" w:after="120"/>
        <w:ind w:left="1004" w:hanging="284"/>
        <w:jc w:val="both"/>
        <w:rPr>
          <w:rFonts w:ascii="Arial" w:hAnsi="Arial" w:cs="Arial"/>
          <w:sz w:val="22"/>
          <w:szCs w:val="22"/>
        </w:rPr>
      </w:pPr>
      <w:r w:rsidRPr="00716B3C">
        <w:rPr>
          <w:rFonts w:ascii="Arial" w:hAnsi="Arial" w:cs="Arial"/>
          <w:sz w:val="22"/>
          <w:szCs w:val="22"/>
        </w:rPr>
        <w:t xml:space="preserve">Deberá elaborarse la Matriz de probabilidad de riesgos,  en la que deben describirse todos los posibles riesgos que puedan presentarse en la ejecución del Programa, tomando en consideración los factores internos y externos, asimismo deben elaborarse las matrices de valoración de riesgos y mitigación de riesgos.  </w:t>
      </w:r>
    </w:p>
    <w:p w14:paraId="00B933C7" w14:textId="77777777" w:rsidR="00F23AC0" w:rsidRPr="00716B3C" w:rsidRDefault="00F23AC0" w:rsidP="008C2CD3">
      <w:pPr>
        <w:pStyle w:val="ListParagraph"/>
        <w:tabs>
          <w:tab w:val="left" w:pos="1560"/>
        </w:tabs>
        <w:ind w:left="1004"/>
        <w:jc w:val="both"/>
        <w:rPr>
          <w:rFonts w:ascii="Arial" w:hAnsi="Arial" w:cs="Arial"/>
          <w:sz w:val="22"/>
          <w:szCs w:val="22"/>
        </w:rPr>
      </w:pPr>
    </w:p>
    <w:p w14:paraId="5C04147C" w14:textId="77777777" w:rsidR="00F23AC0" w:rsidRPr="00716B3C" w:rsidRDefault="00F23AC0" w:rsidP="00C51AFD">
      <w:pPr>
        <w:pStyle w:val="ListParagraph"/>
        <w:numPr>
          <w:ilvl w:val="0"/>
          <w:numId w:val="98"/>
        </w:numPr>
        <w:spacing w:before="120" w:after="120"/>
        <w:ind w:left="1004" w:hanging="284"/>
        <w:jc w:val="both"/>
        <w:rPr>
          <w:rFonts w:ascii="Arial" w:hAnsi="Arial" w:cs="Arial"/>
          <w:sz w:val="22"/>
          <w:szCs w:val="22"/>
        </w:rPr>
      </w:pPr>
      <w:r w:rsidRPr="00716B3C">
        <w:rPr>
          <w:rFonts w:ascii="Arial" w:hAnsi="Arial" w:cs="Arial"/>
          <w:sz w:val="22"/>
          <w:szCs w:val="22"/>
        </w:rPr>
        <w:t xml:space="preserve">Deberán tomarse y adoptarse todas las medidas que se consideren convenientes en el sentido de mantener, mejorar continuamente y hacer ajustes a los controles, en los casos que sean necesarios. </w:t>
      </w:r>
    </w:p>
    <w:p w14:paraId="2392C5EC" w14:textId="77777777" w:rsidR="00F23AC0" w:rsidRPr="00716B3C" w:rsidRDefault="00F23AC0" w:rsidP="008C2CD3">
      <w:pPr>
        <w:pStyle w:val="ListParagraph"/>
        <w:spacing w:before="120" w:after="120"/>
        <w:ind w:left="1004"/>
        <w:jc w:val="both"/>
        <w:rPr>
          <w:rFonts w:ascii="Arial" w:hAnsi="Arial" w:cs="Arial"/>
          <w:sz w:val="22"/>
          <w:szCs w:val="22"/>
        </w:rPr>
      </w:pPr>
    </w:p>
    <w:p w14:paraId="50BFAAC0" w14:textId="77777777" w:rsidR="00F23AC0" w:rsidRPr="00716B3C" w:rsidRDefault="00F23AC0" w:rsidP="00C51AFD">
      <w:pPr>
        <w:pStyle w:val="ListParagraph"/>
        <w:numPr>
          <w:ilvl w:val="0"/>
          <w:numId w:val="98"/>
        </w:numPr>
        <w:spacing w:before="120" w:after="120"/>
        <w:ind w:left="1004" w:hanging="284"/>
        <w:jc w:val="both"/>
        <w:rPr>
          <w:rFonts w:ascii="Arial" w:hAnsi="Arial" w:cs="Arial"/>
          <w:sz w:val="22"/>
          <w:szCs w:val="22"/>
        </w:rPr>
      </w:pPr>
      <w:r w:rsidRPr="00716B3C">
        <w:rPr>
          <w:rFonts w:ascii="Arial" w:hAnsi="Arial" w:cs="Arial"/>
          <w:sz w:val="22"/>
          <w:szCs w:val="22"/>
        </w:rPr>
        <w:t>Algunos sistemas comprenden varios procesos, por lo que se relacionan estrechamente con lo tratado en el punto anterior. El sistema de adquisiciones y contrataciones se realizarán de acuerdo a lo establecido en “Políticas para la Selección y Contratación de Consultores Financiados por el Banco Interamericano de Desarrollo”.</w:t>
      </w:r>
    </w:p>
    <w:p w14:paraId="6406748B" w14:textId="77777777" w:rsidR="00F23AC0" w:rsidRPr="00716B3C" w:rsidRDefault="00F23AC0" w:rsidP="008C2CD3">
      <w:pPr>
        <w:pStyle w:val="ListParagraph"/>
        <w:ind w:left="164"/>
        <w:rPr>
          <w:rFonts w:ascii="Arial" w:hAnsi="Arial" w:cs="Arial"/>
          <w:sz w:val="22"/>
          <w:szCs w:val="22"/>
        </w:rPr>
      </w:pPr>
    </w:p>
    <w:p w14:paraId="66B1EECE" w14:textId="77777777" w:rsidR="00F23AC0" w:rsidRPr="00716B3C" w:rsidRDefault="00F23AC0" w:rsidP="00C51AFD">
      <w:pPr>
        <w:pStyle w:val="ListParagraph"/>
        <w:numPr>
          <w:ilvl w:val="0"/>
          <w:numId w:val="98"/>
        </w:numPr>
        <w:spacing w:before="120" w:after="120"/>
        <w:ind w:left="1004" w:hanging="284"/>
        <w:jc w:val="both"/>
        <w:rPr>
          <w:rFonts w:ascii="Arial" w:hAnsi="Arial" w:cs="Arial"/>
          <w:sz w:val="22"/>
          <w:szCs w:val="22"/>
        </w:rPr>
      </w:pPr>
      <w:r w:rsidRPr="00716B3C">
        <w:rPr>
          <w:rFonts w:ascii="Arial" w:hAnsi="Arial" w:cs="Arial"/>
          <w:sz w:val="22"/>
          <w:szCs w:val="22"/>
        </w:rPr>
        <w:t xml:space="preserve">Todas las operaciones relacionadas con este proyecto estarán diseñadas de manera que sean claramente identificables. Todas las operaciones y registros contables realizados serán documentadas apropiadamente, respaldando las aprobaciones y autorizaciones respectivas. </w:t>
      </w:r>
    </w:p>
    <w:p w14:paraId="53234DC5" w14:textId="77777777" w:rsidR="00F23AC0" w:rsidRPr="00716B3C" w:rsidRDefault="00F23AC0" w:rsidP="008C2CD3">
      <w:pPr>
        <w:pStyle w:val="ListParagraph"/>
        <w:spacing w:before="120" w:after="120"/>
        <w:ind w:left="1004"/>
        <w:jc w:val="both"/>
        <w:rPr>
          <w:rFonts w:ascii="Arial" w:hAnsi="Arial" w:cs="Arial"/>
          <w:sz w:val="22"/>
          <w:szCs w:val="22"/>
        </w:rPr>
      </w:pPr>
    </w:p>
    <w:p w14:paraId="0C6B5EDA" w14:textId="77777777" w:rsidR="00F23AC0" w:rsidRPr="00716B3C" w:rsidRDefault="00F23AC0" w:rsidP="00C51AFD">
      <w:pPr>
        <w:pStyle w:val="ListParagraph"/>
        <w:numPr>
          <w:ilvl w:val="0"/>
          <w:numId w:val="98"/>
        </w:numPr>
        <w:spacing w:before="120" w:after="120"/>
        <w:ind w:left="1004" w:hanging="284"/>
        <w:jc w:val="both"/>
        <w:rPr>
          <w:rFonts w:ascii="Arial" w:hAnsi="Arial" w:cs="Arial"/>
          <w:sz w:val="22"/>
          <w:szCs w:val="22"/>
        </w:rPr>
      </w:pPr>
      <w:r w:rsidRPr="00716B3C">
        <w:rPr>
          <w:rFonts w:ascii="Arial" w:hAnsi="Arial" w:cs="Arial"/>
          <w:sz w:val="22"/>
          <w:szCs w:val="22"/>
        </w:rPr>
        <w:lastRenderedPageBreak/>
        <w:t>La Contabilidad del Programa se llevará por medio del SIAF y según los procedimientos establecidos en el Convenio de Financiamiento No Reembolsable suscrito con  el BID.</w:t>
      </w:r>
    </w:p>
    <w:p w14:paraId="0E229456" w14:textId="77777777" w:rsidR="00F23AC0" w:rsidRPr="00716B3C" w:rsidRDefault="00F23AC0" w:rsidP="008C2CD3">
      <w:pPr>
        <w:pStyle w:val="ListParagraph"/>
        <w:ind w:left="164"/>
        <w:rPr>
          <w:rFonts w:ascii="Arial" w:hAnsi="Arial" w:cs="Arial"/>
          <w:sz w:val="22"/>
          <w:szCs w:val="22"/>
        </w:rPr>
      </w:pPr>
    </w:p>
    <w:p w14:paraId="5FA15120" w14:textId="6529A93D" w:rsidR="00F23AC0" w:rsidRPr="00716B3C" w:rsidRDefault="00F23AC0" w:rsidP="00C51AFD">
      <w:pPr>
        <w:pStyle w:val="ListParagraph"/>
        <w:numPr>
          <w:ilvl w:val="0"/>
          <w:numId w:val="98"/>
        </w:numPr>
        <w:spacing w:before="120" w:after="120"/>
        <w:ind w:left="1004" w:hanging="284"/>
        <w:jc w:val="both"/>
        <w:rPr>
          <w:rFonts w:ascii="Arial" w:hAnsi="Arial" w:cs="Arial"/>
          <w:sz w:val="22"/>
          <w:szCs w:val="22"/>
        </w:rPr>
      </w:pPr>
      <w:r w:rsidRPr="00716B3C">
        <w:rPr>
          <w:rFonts w:ascii="Arial" w:hAnsi="Arial" w:cs="Arial"/>
          <w:sz w:val="22"/>
          <w:szCs w:val="22"/>
        </w:rPr>
        <w:t>Los reportes financieros se llevaran a cabo de acuerdo con lo estipulado en los términos de referencia de las Auditorías Externas acordadas con el Banco.</w:t>
      </w:r>
    </w:p>
    <w:p w14:paraId="4AB22712" w14:textId="77777777" w:rsidR="00F23AC0" w:rsidRPr="00716B3C" w:rsidRDefault="00F23AC0" w:rsidP="00F23AC0">
      <w:pPr>
        <w:pStyle w:val="ListParagraph"/>
        <w:tabs>
          <w:tab w:val="left" w:pos="1276"/>
        </w:tabs>
        <w:ind w:left="1985" w:hanging="1418"/>
        <w:jc w:val="both"/>
        <w:rPr>
          <w:rFonts w:ascii="Arial" w:hAnsi="Arial" w:cs="Arial"/>
          <w:sz w:val="22"/>
          <w:szCs w:val="22"/>
        </w:rPr>
      </w:pPr>
    </w:p>
    <w:p w14:paraId="2F91AD57" w14:textId="77777777" w:rsidR="00F23AC0" w:rsidRPr="00716B3C" w:rsidRDefault="00F23AC0" w:rsidP="00C51AFD">
      <w:pPr>
        <w:pStyle w:val="ListParagraph"/>
        <w:numPr>
          <w:ilvl w:val="2"/>
          <w:numId w:val="137"/>
        </w:numPr>
        <w:ind w:left="720"/>
        <w:jc w:val="both"/>
        <w:rPr>
          <w:rFonts w:ascii="Arial" w:hAnsi="Arial" w:cs="Arial"/>
          <w:b/>
          <w:sz w:val="22"/>
          <w:szCs w:val="22"/>
        </w:rPr>
      </w:pPr>
      <w:r w:rsidRPr="00716B3C">
        <w:rPr>
          <w:rFonts w:ascii="Arial" w:hAnsi="Arial" w:cs="Arial"/>
          <w:b/>
          <w:sz w:val="22"/>
          <w:szCs w:val="22"/>
        </w:rPr>
        <w:t>Procedimientos de Control Externo (Auditoría Financiera)</w:t>
      </w:r>
    </w:p>
    <w:p w14:paraId="02B3A73E" w14:textId="77777777" w:rsidR="00F23AC0" w:rsidRPr="00716B3C" w:rsidRDefault="00F23AC0" w:rsidP="00F23AC0">
      <w:pPr>
        <w:pStyle w:val="ListParagraph"/>
        <w:tabs>
          <w:tab w:val="left" w:pos="1276"/>
        </w:tabs>
        <w:ind w:left="1985"/>
        <w:jc w:val="both"/>
        <w:rPr>
          <w:rFonts w:ascii="Arial" w:hAnsi="Arial" w:cs="Arial"/>
          <w:b/>
          <w:sz w:val="22"/>
          <w:szCs w:val="22"/>
        </w:rPr>
      </w:pPr>
    </w:p>
    <w:p w14:paraId="4123B7AF" w14:textId="79A1DA6A" w:rsidR="00F23AC0" w:rsidRPr="00716B3C" w:rsidRDefault="00F23AC0" w:rsidP="00C51AFD">
      <w:pPr>
        <w:pStyle w:val="ListParagraph"/>
        <w:numPr>
          <w:ilvl w:val="0"/>
          <w:numId w:val="100"/>
        </w:numPr>
        <w:tabs>
          <w:tab w:val="left" w:pos="1276"/>
        </w:tabs>
        <w:ind w:left="1004" w:hanging="284"/>
        <w:jc w:val="both"/>
        <w:rPr>
          <w:rFonts w:ascii="Arial" w:hAnsi="Arial" w:cs="Arial"/>
          <w:sz w:val="22"/>
          <w:szCs w:val="22"/>
        </w:rPr>
      </w:pPr>
      <w:r w:rsidRPr="00716B3C">
        <w:rPr>
          <w:rFonts w:ascii="Arial" w:hAnsi="Arial" w:cs="Arial"/>
          <w:sz w:val="22"/>
          <w:szCs w:val="22"/>
        </w:rPr>
        <w:t xml:space="preserve">Como política del ente financiero, se deben efectuar auditorias financieras y de gestión con el fin de garantizar que los procesos y manejos de fondos se realizan en apego a las normas contables internacionales y a las estipulaciones que contemple </w:t>
      </w:r>
      <w:r w:rsidR="00127902">
        <w:rPr>
          <w:rFonts w:ascii="Arial" w:hAnsi="Arial" w:cs="Arial"/>
          <w:sz w:val="22"/>
          <w:szCs w:val="22"/>
        </w:rPr>
        <w:t>el contrato de préstamo.</w:t>
      </w:r>
    </w:p>
    <w:p w14:paraId="124A9D54" w14:textId="77777777" w:rsidR="00F23AC0" w:rsidRPr="00716B3C" w:rsidRDefault="00F23AC0" w:rsidP="008C2CD3">
      <w:pPr>
        <w:pStyle w:val="ListParagraph"/>
        <w:tabs>
          <w:tab w:val="left" w:pos="1276"/>
        </w:tabs>
        <w:ind w:left="1004" w:hanging="284"/>
        <w:jc w:val="both"/>
        <w:rPr>
          <w:rFonts w:ascii="Arial" w:hAnsi="Arial" w:cs="Arial"/>
          <w:sz w:val="22"/>
          <w:szCs w:val="22"/>
        </w:rPr>
      </w:pPr>
    </w:p>
    <w:p w14:paraId="53826772" w14:textId="77777777" w:rsidR="00F23AC0" w:rsidRPr="00716B3C" w:rsidRDefault="00F23AC0" w:rsidP="00C51AFD">
      <w:pPr>
        <w:pStyle w:val="ListParagraph"/>
        <w:numPr>
          <w:ilvl w:val="0"/>
          <w:numId w:val="100"/>
        </w:numPr>
        <w:tabs>
          <w:tab w:val="left" w:pos="1276"/>
        </w:tabs>
        <w:ind w:left="1004" w:hanging="284"/>
        <w:jc w:val="both"/>
        <w:rPr>
          <w:rFonts w:ascii="Arial" w:hAnsi="Arial" w:cs="Arial"/>
          <w:sz w:val="22"/>
          <w:szCs w:val="22"/>
        </w:rPr>
      </w:pPr>
      <w:r w:rsidRPr="00716B3C">
        <w:rPr>
          <w:rFonts w:ascii="Arial" w:hAnsi="Arial" w:cs="Arial"/>
          <w:sz w:val="22"/>
          <w:szCs w:val="22"/>
        </w:rPr>
        <w:t>Para la selección de las empresas auditoras independientes deberán seguirse los siguientes pasos:</w:t>
      </w:r>
    </w:p>
    <w:p w14:paraId="4CC768A4" w14:textId="77777777" w:rsidR="00F23AC0" w:rsidRPr="00716B3C" w:rsidRDefault="00F23AC0" w:rsidP="008C2CD3">
      <w:pPr>
        <w:pStyle w:val="ListParagraph"/>
        <w:tabs>
          <w:tab w:val="left" w:pos="1276"/>
        </w:tabs>
        <w:jc w:val="both"/>
        <w:rPr>
          <w:rFonts w:ascii="Arial" w:hAnsi="Arial" w:cs="Arial"/>
          <w:sz w:val="22"/>
          <w:szCs w:val="22"/>
        </w:rPr>
      </w:pPr>
    </w:p>
    <w:p w14:paraId="19062875"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Preparación de —la Solicitud de Propuestas para el Proceso de Selección.</w:t>
      </w:r>
    </w:p>
    <w:p w14:paraId="1C4AD1EB"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 xml:space="preserve">Preparación de “lista corta” de empresas auditoras </w:t>
      </w:r>
    </w:p>
    <w:p w14:paraId="7D63EDCC"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Solicitud de NO Objeción al BID para la Solicitud de Propuestas  y la lista corta</w:t>
      </w:r>
    </w:p>
    <w:p w14:paraId="7DA6AB9C"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Invitación a las sociedades de auditoría de la lista corta a presentar Ofertas</w:t>
      </w:r>
    </w:p>
    <w:p w14:paraId="7E126D4A"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Nombramiento de la Comisión Evaluadora</w:t>
      </w:r>
    </w:p>
    <w:p w14:paraId="23F7A632"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Recepción de Ofertas</w:t>
      </w:r>
    </w:p>
    <w:p w14:paraId="6EAF9ECF"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 xml:space="preserve">Evaluación de Ofertas </w:t>
      </w:r>
    </w:p>
    <w:p w14:paraId="626C5273"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Solicitud de NO Objeción a Evaluación de Ofertas</w:t>
      </w:r>
    </w:p>
    <w:p w14:paraId="70A3EB4D"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Negociación de los alcances del servicio y del cronograma de ejecución de la auditoría.</w:t>
      </w:r>
    </w:p>
    <w:p w14:paraId="5B86EDE5"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 xml:space="preserve">Adjudicación de la Auditoria </w:t>
      </w:r>
    </w:p>
    <w:p w14:paraId="62614D05"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Presentación borrador de contrato para NO Objeción</w:t>
      </w:r>
    </w:p>
    <w:p w14:paraId="49D4A90F"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Firma de Contrato.</w:t>
      </w:r>
    </w:p>
    <w:p w14:paraId="7E668208" w14:textId="77777777" w:rsidR="00F23AC0" w:rsidRPr="00716B3C" w:rsidRDefault="00F23AC0" w:rsidP="00C51AFD">
      <w:pPr>
        <w:pStyle w:val="ListParagraph"/>
        <w:numPr>
          <w:ilvl w:val="1"/>
          <w:numId w:val="99"/>
        </w:numPr>
        <w:tabs>
          <w:tab w:val="left" w:pos="1843"/>
        </w:tabs>
        <w:ind w:left="1287" w:hanging="283"/>
        <w:jc w:val="both"/>
        <w:rPr>
          <w:rFonts w:ascii="Arial" w:hAnsi="Arial" w:cs="Arial"/>
          <w:sz w:val="22"/>
          <w:szCs w:val="22"/>
        </w:rPr>
      </w:pPr>
      <w:r w:rsidRPr="00716B3C">
        <w:rPr>
          <w:rFonts w:ascii="Arial" w:hAnsi="Arial" w:cs="Arial"/>
          <w:sz w:val="22"/>
          <w:szCs w:val="22"/>
        </w:rPr>
        <w:t>Inicio de los trabajos</w:t>
      </w:r>
    </w:p>
    <w:p w14:paraId="3D976817" w14:textId="77777777" w:rsidR="00F23AC0" w:rsidRPr="00716B3C" w:rsidRDefault="00F23AC0" w:rsidP="008C2CD3">
      <w:pPr>
        <w:pStyle w:val="ListParagraph"/>
        <w:tabs>
          <w:tab w:val="left" w:pos="1276"/>
        </w:tabs>
        <w:jc w:val="both"/>
        <w:rPr>
          <w:rFonts w:ascii="Arial" w:hAnsi="Arial" w:cs="Arial"/>
          <w:sz w:val="22"/>
          <w:szCs w:val="22"/>
        </w:rPr>
      </w:pPr>
    </w:p>
    <w:p w14:paraId="74810581" w14:textId="3B26DF23" w:rsidR="00F23AC0" w:rsidRPr="00716B3C" w:rsidRDefault="00F23AC0" w:rsidP="00C51AFD">
      <w:pPr>
        <w:pStyle w:val="ListParagraph"/>
        <w:numPr>
          <w:ilvl w:val="0"/>
          <w:numId w:val="100"/>
        </w:numPr>
        <w:tabs>
          <w:tab w:val="left" w:pos="1560"/>
        </w:tabs>
        <w:ind w:left="1004" w:hanging="284"/>
        <w:jc w:val="both"/>
        <w:rPr>
          <w:rFonts w:ascii="Arial" w:hAnsi="Arial" w:cs="Arial"/>
          <w:sz w:val="22"/>
          <w:szCs w:val="22"/>
        </w:rPr>
      </w:pPr>
      <w:r w:rsidRPr="00716B3C">
        <w:rPr>
          <w:rFonts w:ascii="Arial" w:hAnsi="Arial" w:cs="Arial"/>
          <w:sz w:val="22"/>
          <w:szCs w:val="22"/>
        </w:rPr>
        <w:t xml:space="preserve">La selección de la firma auditora se realizará por todo el período que  dure la ejecución </w:t>
      </w:r>
      <w:r w:rsidR="00127902">
        <w:rPr>
          <w:rFonts w:ascii="Arial" w:hAnsi="Arial" w:cs="Arial"/>
          <w:sz w:val="22"/>
          <w:szCs w:val="22"/>
        </w:rPr>
        <w:t>del contrato de préstamo.</w:t>
      </w:r>
    </w:p>
    <w:p w14:paraId="14BD2D30" w14:textId="77777777" w:rsidR="00F23AC0" w:rsidRPr="00716B3C" w:rsidRDefault="00F23AC0" w:rsidP="008C2CD3">
      <w:pPr>
        <w:pStyle w:val="ListParagraph"/>
        <w:tabs>
          <w:tab w:val="left" w:pos="1276"/>
        </w:tabs>
        <w:jc w:val="both"/>
        <w:rPr>
          <w:rFonts w:ascii="Arial" w:hAnsi="Arial" w:cs="Arial"/>
          <w:sz w:val="22"/>
          <w:szCs w:val="22"/>
        </w:rPr>
      </w:pPr>
    </w:p>
    <w:p w14:paraId="387B3FB6" w14:textId="65F0CFD5" w:rsidR="00F23AC0" w:rsidRPr="00716B3C" w:rsidRDefault="00F23AC0" w:rsidP="00C51AFD">
      <w:pPr>
        <w:pStyle w:val="ListParagraph"/>
        <w:numPr>
          <w:ilvl w:val="0"/>
          <w:numId w:val="100"/>
        </w:numPr>
        <w:tabs>
          <w:tab w:val="left" w:pos="1560"/>
        </w:tabs>
        <w:ind w:left="1004" w:hanging="284"/>
        <w:jc w:val="both"/>
        <w:rPr>
          <w:rFonts w:ascii="Arial" w:hAnsi="Arial" w:cs="Arial"/>
          <w:sz w:val="22"/>
          <w:szCs w:val="22"/>
        </w:rPr>
      </w:pPr>
      <w:r w:rsidRPr="00716B3C">
        <w:rPr>
          <w:rFonts w:ascii="Arial" w:hAnsi="Arial" w:cs="Arial"/>
          <w:sz w:val="22"/>
          <w:szCs w:val="22"/>
        </w:rPr>
        <w:t xml:space="preserve">Cada informe de auditoría debe prepararse tomando en consideración lo descrito en la Solicitud de Propuestas que fue preparada en base a lo establecido en las condiciones </w:t>
      </w:r>
      <w:r w:rsidR="00127902">
        <w:rPr>
          <w:rFonts w:ascii="Arial" w:hAnsi="Arial" w:cs="Arial"/>
          <w:sz w:val="22"/>
          <w:szCs w:val="22"/>
        </w:rPr>
        <w:t>del contrato de préstamo</w:t>
      </w:r>
      <w:r w:rsidRPr="00716B3C">
        <w:rPr>
          <w:rFonts w:ascii="Arial" w:hAnsi="Arial" w:cs="Arial"/>
          <w:sz w:val="22"/>
          <w:szCs w:val="22"/>
        </w:rPr>
        <w:t xml:space="preserve"> y al contrato de servicios profesionales firmado por la Firma Auditora.</w:t>
      </w:r>
    </w:p>
    <w:p w14:paraId="457DD8FA" w14:textId="77777777" w:rsidR="00F23AC0" w:rsidRPr="00716B3C" w:rsidRDefault="00F23AC0" w:rsidP="00F23AC0">
      <w:pPr>
        <w:pStyle w:val="ListParagraph"/>
        <w:tabs>
          <w:tab w:val="left" w:pos="1560"/>
        </w:tabs>
        <w:ind w:left="1560"/>
        <w:jc w:val="both"/>
        <w:rPr>
          <w:rFonts w:ascii="Arial" w:hAnsi="Arial" w:cs="Arial"/>
          <w:sz w:val="22"/>
          <w:szCs w:val="22"/>
        </w:rPr>
      </w:pPr>
    </w:p>
    <w:p w14:paraId="07F9C61E" w14:textId="47EFD62A" w:rsidR="00F23AC0" w:rsidRPr="008C2CD3" w:rsidRDefault="00B104DF" w:rsidP="00C51AFD">
      <w:pPr>
        <w:pStyle w:val="ListParagraph"/>
        <w:numPr>
          <w:ilvl w:val="1"/>
          <w:numId w:val="138"/>
        </w:numPr>
        <w:ind w:left="851" w:hanging="851"/>
        <w:jc w:val="both"/>
        <w:rPr>
          <w:rFonts w:ascii="Arial" w:hAnsi="Arial" w:cs="Arial"/>
          <w:b/>
          <w:sz w:val="22"/>
          <w:szCs w:val="22"/>
        </w:rPr>
      </w:pPr>
      <w:r w:rsidRPr="008C2CD3">
        <w:rPr>
          <w:rFonts w:ascii="Arial" w:hAnsi="Arial" w:cs="Arial"/>
          <w:b/>
          <w:sz w:val="22"/>
          <w:szCs w:val="22"/>
        </w:rPr>
        <w:t>Procedimie</w:t>
      </w:r>
      <w:r>
        <w:rPr>
          <w:rFonts w:ascii="Arial" w:hAnsi="Arial" w:cs="Arial"/>
          <w:b/>
          <w:sz w:val="22"/>
          <w:szCs w:val="22"/>
        </w:rPr>
        <w:t>ntos d</w:t>
      </w:r>
      <w:r w:rsidRPr="008C2CD3">
        <w:rPr>
          <w:rFonts w:ascii="Arial" w:hAnsi="Arial" w:cs="Arial"/>
          <w:b/>
          <w:sz w:val="22"/>
          <w:szCs w:val="22"/>
        </w:rPr>
        <w:t xml:space="preserve">el Sistema </w:t>
      </w:r>
      <w:r>
        <w:rPr>
          <w:rFonts w:ascii="Arial" w:hAnsi="Arial" w:cs="Arial"/>
          <w:b/>
          <w:sz w:val="22"/>
          <w:szCs w:val="22"/>
        </w:rPr>
        <w:t>d</w:t>
      </w:r>
      <w:r w:rsidRPr="008C2CD3">
        <w:rPr>
          <w:rFonts w:ascii="Arial" w:hAnsi="Arial" w:cs="Arial"/>
          <w:b/>
          <w:sz w:val="22"/>
          <w:szCs w:val="22"/>
        </w:rPr>
        <w:t xml:space="preserve">e Adquisiciones </w:t>
      </w:r>
    </w:p>
    <w:p w14:paraId="5FD4CE48" w14:textId="77777777" w:rsidR="006717B2" w:rsidRPr="00716B3C" w:rsidRDefault="006717B2" w:rsidP="006717B2">
      <w:pPr>
        <w:pStyle w:val="ListParagraph"/>
        <w:tabs>
          <w:tab w:val="left" w:pos="1560"/>
        </w:tabs>
        <w:ind w:left="1560"/>
        <w:jc w:val="both"/>
        <w:rPr>
          <w:rFonts w:ascii="Arial" w:hAnsi="Arial" w:cs="Arial"/>
          <w:sz w:val="22"/>
          <w:szCs w:val="22"/>
        </w:rPr>
      </w:pPr>
      <w:bookmarkStart w:id="14" w:name="_Toc119663900"/>
      <w:bookmarkStart w:id="15" w:name="_Toc119665389"/>
      <w:bookmarkStart w:id="16" w:name="_Toc119665720"/>
      <w:bookmarkStart w:id="17" w:name="_Toc119666045"/>
      <w:bookmarkStart w:id="18" w:name="_Toc119666370"/>
      <w:bookmarkStart w:id="19" w:name="_Toc119666690"/>
      <w:bookmarkStart w:id="20" w:name="_Toc127502722"/>
      <w:bookmarkStart w:id="21" w:name="_Toc127503345"/>
      <w:bookmarkStart w:id="22" w:name="_Toc127505361"/>
      <w:bookmarkStart w:id="23" w:name="_Toc127506004"/>
      <w:bookmarkStart w:id="24" w:name="_Toc127720595"/>
      <w:bookmarkStart w:id="25" w:name="_Toc128044583"/>
      <w:bookmarkStart w:id="26" w:name="_Toc128045441"/>
      <w:bookmarkStart w:id="27" w:name="_Toc128045597"/>
      <w:bookmarkStart w:id="28" w:name="_Toc128045793"/>
      <w:bookmarkStart w:id="29" w:name="_Toc128045971"/>
      <w:bookmarkStart w:id="30" w:name="_Toc119663901"/>
      <w:bookmarkStart w:id="31" w:name="_Toc119665390"/>
      <w:bookmarkStart w:id="32" w:name="_Toc119665721"/>
      <w:bookmarkStart w:id="33" w:name="_Toc119666046"/>
      <w:bookmarkStart w:id="34" w:name="_Toc119666371"/>
      <w:bookmarkStart w:id="35" w:name="_Toc119666691"/>
      <w:bookmarkStart w:id="36" w:name="_Toc127502723"/>
      <w:bookmarkStart w:id="37" w:name="_Toc127503346"/>
      <w:bookmarkStart w:id="38" w:name="_Toc127505362"/>
      <w:bookmarkStart w:id="39" w:name="_Toc127506005"/>
      <w:bookmarkStart w:id="40" w:name="_Toc127720596"/>
      <w:bookmarkStart w:id="41" w:name="_Toc128044584"/>
      <w:bookmarkStart w:id="42" w:name="_Toc128045442"/>
      <w:bookmarkStart w:id="43" w:name="_Toc128045598"/>
      <w:bookmarkStart w:id="44" w:name="_Toc128045794"/>
      <w:bookmarkStart w:id="45" w:name="_Toc12804597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1FA8803" w14:textId="77777777" w:rsidR="006717B2" w:rsidRPr="008C2CD3" w:rsidRDefault="006717B2" w:rsidP="00C51AFD">
      <w:pPr>
        <w:pStyle w:val="ListParagraph"/>
        <w:numPr>
          <w:ilvl w:val="2"/>
          <w:numId w:val="181"/>
        </w:numPr>
        <w:ind w:left="709"/>
        <w:jc w:val="both"/>
        <w:rPr>
          <w:rFonts w:ascii="Arial" w:hAnsi="Arial" w:cs="Arial"/>
          <w:b/>
          <w:sz w:val="22"/>
          <w:szCs w:val="22"/>
        </w:rPr>
      </w:pPr>
      <w:r w:rsidRPr="008C2CD3">
        <w:rPr>
          <w:rFonts w:ascii="Arial" w:hAnsi="Arial" w:cs="Arial"/>
          <w:b/>
          <w:sz w:val="22"/>
          <w:szCs w:val="22"/>
        </w:rPr>
        <w:t>Aspectos Generales</w:t>
      </w:r>
    </w:p>
    <w:p w14:paraId="03408521" w14:textId="77777777" w:rsidR="006717B2" w:rsidRPr="00716B3C" w:rsidRDefault="006717B2" w:rsidP="006717B2">
      <w:pPr>
        <w:pStyle w:val="ListParagraph"/>
        <w:ind w:left="1647"/>
        <w:jc w:val="both"/>
        <w:rPr>
          <w:rFonts w:ascii="Arial" w:hAnsi="Arial" w:cs="Arial"/>
          <w:b/>
          <w:sz w:val="22"/>
          <w:szCs w:val="22"/>
        </w:rPr>
      </w:pPr>
    </w:p>
    <w:p w14:paraId="5D3FF2A5" w14:textId="14F979E7" w:rsidR="006717B2" w:rsidRDefault="006717B2" w:rsidP="008C2CD3">
      <w:pPr>
        <w:ind w:left="709"/>
        <w:jc w:val="both"/>
        <w:rPr>
          <w:rFonts w:ascii="Arial" w:hAnsi="Arial" w:cs="Arial"/>
          <w:sz w:val="22"/>
          <w:szCs w:val="22"/>
        </w:rPr>
      </w:pPr>
      <w:r>
        <w:rPr>
          <w:rFonts w:ascii="Arial" w:hAnsi="Arial" w:cs="Arial"/>
          <w:sz w:val="22"/>
          <w:szCs w:val="22"/>
        </w:rPr>
        <w:t>En el presente apartado</w:t>
      </w:r>
      <w:r w:rsidRPr="009C54BE">
        <w:rPr>
          <w:rFonts w:ascii="Arial" w:hAnsi="Arial" w:cs="Arial"/>
          <w:sz w:val="22"/>
          <w:szCs w:val="22"/>
        </w:rPr>
        <w:t xml:space="preserve"> se describen los procedimientos necesarios para la</w:t>
      </w:r>
      <w:r>
        <w:rPr>
          <w:rFonts w:ascii="Arial" w:hAnsi="Arial" w:cs="Arial"/>
          <w:sz w:val="22"/>
          <w:szCs w:val="22"/>
        </w:rPr>
        <w:t xml:space="preserve"> </w:t>
      </w:r>
      <w:r w:rsidRPr="009C54BE">
        <w:rPr>
          <w:rFonts w:ascii="Arial" w:hAnsi="Arial" w:cs="Arial"/>
          <w:sz w:val="22"/>
          <w:szCs w:val="22"/>
        </w:rPr>
        <w:t>contratación de obras, bienes y servicios y servicios de consultoría requeridos</w:t>
      </w:r>
      <w:r>
        <w:rPr>
          <w:rFonts w:ascii="Arial" w:hAnsi="Arial" w:cs="Arial"/>
          <w:sz w:val="22"/>
          <w:szCs w:val="22"/>
        </w:rPr>
        <w:t xml:space="preserve"> por la UGP P</w:t>
      </w:r>
      <w:r w:rsidR="00127902">
        <w:rPr>
          <w:rFonts w:ascii="Arial" w:hAnsi="Arial" w:cs="Arial"/>
          <w:sz w:val="22"/>
          <w:szCs w:val="22"/>
        </w:rPr>
        <w:t>IASAR</w:t>
      </w:r>
      <w:r w:rsidRPr="009C54BE">
        <w:rPr>
          <w:rFonts w:ascii="Arial" w:hAnsi="Arial" w:cs="Arial"/>
          <w:sz w:val="22"/>
          <w:szCs w:val="22"/>
        </w:rPr>
        <w:t xml:space="preserve">, en el marco del </w:t>
      </w:r>
      <w:r w:rsidR="00127902">
        <w:rPr>
          <w:rFonts w:ascii="Arial" w:hAnsi="Arial" w:cs="Arial"/>
          <w:sz w:val="22"/>
          <w:szCs w:val="22"/>
        </w:rPr>
        <w:t>contrato de préstamo</w:t>
      </w:r>
      <w:r>
        <w:rPr>
          <w:rFonts w:ascii="Arial" w:hAnsi="Arial" w:cs="Arial"/>
          <w:sz w:val="22"/>
          <w:szCs w:val="22"/>
        </w:rPr>
        <w:t xml:space="preserve">, </w:t>
      </w:r>
      <w:r w:rsidRPr="009C54BE">
        <w:rPr>
          <w:rFonts w:ascii="Arial" w:hAnsi="Arial" w:cs="Arial"/>
          <w:sz w:val="22"/>
          <w:szCs w:val="22"/>
        </w:rPr>
        <w:t>así como las pautas a seguir para los diferentes métodos de contratación</w:t>
      </w:r>
      <w:r>
        <w:rPr>
          <w:rFonts w:ascii="Arial" w:hAnsi="Arial" w:cs="Arial"/>
          <w:sz w:val="22"/>
          <w:szCs w:val="22"/>
        </w:rPr>
        <w:t xml:space="preserve"> a utilizar. </w:t>
      </w:r>
      <w:r w:rsidRPr="009C54BE">
        <w:rPr>
          <w:rFonts w:ascii="Arial" w:hAnsi="Arial" w:cs="Arial"/>
          <w:sz w:val="22"/>
          <w:szCs w:val="22"/>
        </w:rPr>
        <w:t>De igual modo, se establecen los topes</w:t>
      </w:r>
      <w:r>
        <w:rPr>
          <w:rFonts w:ascii="Arial" w:hAnsi="Arial" w:cs="Arial"/>
          <w:sz w:val="22"/>
          <w:szCs w:val="22"/>
        </w:rPr>
        <w:t xml:space="preserve"> </w:t>
      </w:r>
      <w:r w:rsidRPr="009C54BE">
        <w:rPr>
          <w:rFonts w:ascii="Arial" w:hAnsi="Arial" w:cs="Arial"/>
          <w:sz w:val="22"/>
          <w:szCs w:val="22"/>
        </w:rPr>
        <w:t xml:space="preserve">y limites por categoría de </w:t>
      </w:r>
      <w:r w:rsidRPr="009C54BE">
        <w:rPr>
          <w:rFonts w:ascii="Arial" w:hAnsi="Arial" w:cs="Arial"/>
          <w:sz w:val="22"/>
          <w:szCs w:val="22"/>
        </w:rPr>
        <w:lastRenderedPageBreak/>
        <w:t>gasto y los procedimientos de no objeción previa a los</w:t>
      </w:r>
      <w:r>
        <w:rPr>
          <w:rFonts w:ascii="Arial" w:hAnsi="Arial" w:cs="Arial"/>
          <w:sz w:val="22"/>
          <w:szCs w:val="22"/>
        </w:rPr>
        <w:t xml:space="preserve"> </w:t>
      </w:r>
      <w:r w:rsidRPr="009C54BE">
        <w:rPr>
          <w:rFonts w:ascii="Arial" w:hAnsi="Arial" w:cs="Arial"/>
          <w:sz w:val="22"/>
          <w:szCs w:val="22"/>
        </w:rPr>
        <w:t>procesos de contratación</w:t>
      </w:r>
      <w:r>
        <w:rPr>
          <w:rFonts w:ascii="Arial" w:hAnsi="Arial" w:cs="Arial"/>
          <w:sz w:val="22"/>
          <w:szCs w:val="22"/>
        </w:rPr>
        <w:t>.</w:t>
      </w:r>
    </w:p>
    <w:p w14:paraId="794C827E" w14:textId="77777777" w:rsidR="006717B2" w:rsidRDefault="006717B2" w:rsidP="008C2CD3">
      <w:pPr>
        <w:ind w:left="709"/>
        <w:jc w:val="both"/>
        <w:rPr>
          <w:rFonts w:ascii="Arial" w:hAnsi="Arial" w:cs="Arial"/>
          <w:sz w:val="22"/>
          <w:szCs w:val="22"/>
        </w:rPr>
      </w:pPr>
    </w:p>
    <w:p w14:paraId="07371D2E" w14:textId="77777777" w:rsidR="006717B2" w:rsidRDefault="006717B2" w:rsidP="008C2CD3">
      <w:pPr>
        <w:ind w:left="709"/>
        <w:jc w:val="both"/>
        <w:rPr>
          <w:rFonts w:ascii="Arial" w:hAnsi="Arial" w:cs="Arial"/>
          <w:sz w:val="22"/>
          <w:szCs w:val="22"/>
        </w:rPr>
      </w:pPr>
      <w:r>
        <w:rPr>
          <w:rFonts w:ascii="Arial" w:hAnsi="Arial" w:cs="Arial"/>
          <w:sz w:val="22"/>
          <w:szCs w:val="22"/>
        </w:rPr>
        <w:t xml:space="preserve">En este sentido, en necesario que estas contrataciones, tanto de bienes, obras, servicios y servicios de consultorías, se realicen atendiendo las consideraciones exigidas por el Banco, a través de sus Políticas de Adquisiciones y Contrataciones. </w:t>
      </w:r>
    </w:p>
    <w:p w14:paraId="6867157F" w14:textId="77777777" w:rsidR="006717B2" w:rsidRDefault="006717B2" w:rsidP="006717B2">
      <w:pPr>
        <w:ind w:left="1276"/>
        <w:jc w:val="both"/>
        <w:rPr>
          <w:rFonts w:ascii="Arial" w:hAnsi="Arial" w:cs="Arial"/>
          <w:sz w:val="22"/>
          <w:szCs w:val="22"/>
        </w:rPr>
      </w:pPr>
    </w:p>
    <w:p w14:paraId="55B09448" w14:textId="77777777" w:rsidR="006717B2" w:rsidRPr="00627D4A" w:rsidRDefault="006717B2" w:rsidP="00C51AFD">
      <w:pPr>
        <w:pStyle w:val="ListParagraph"/>
        <w:numPr>
          <w:ilvl w:val="2"/>
          <w:numId w:val="181"/>
        </w:numPr>
        <w:ind w:left="709"/>
        <w:jc w:val="both"/>
        <w:rPr>
          <w:rFonts w:ascii="Arial" w:hAnsi="Arial" w:cs="Arial"/>
          <w:b/>
          <w:sz w:val="22"/>
          <w:szCs w:val="22"/>
        </w:rPr>
      </w:pPr>
      <w:r w:rsidRPr="00627D4A">
        <w:rPr>
          <w:rFonts w:ascii="Arial" w:hAnsi="Arial" w:cs="Arial"/>
          <w:b/>
          <w:sz w:val="22"/>
          <w:szCs w:val="22"/>
        </w:rPr>
        <w:t>Marco Legal</w:t>
      </w:r>
    </w:p>
    <w:p w14:paraId="7235849D" w14:textId="77777777" w:rsidR="006717B2" w:rsidRDefault="006717B2" w:rsidP="006717B2">
      <w:pPr>
        <w:pStyle w:val="ListParagraph"/>
        <w:ind w:left="1647"/>
        <w:jc w:val="both"/>
        <w:rPr>
          <w:rFonts w:ascii="Arial" w:hAnsi="Arial" w:cs="Arial"/>
          <w:sz w:val="22"/>
          <w:szCs w:val="22"/>
        </w:rPr>
      </w:pPr>
    </w:p>
    <w:p w14:paraId="0A2D81E9" w14:textId="77777777" w:rsidR="006717B2" w:rsidRDefault="006717B2" w:rsidP="008C2CD3">
      <w:pPr>
        <w:ind w:left="709"/>
        <w:jc w:val="both"/>
        <w:rPr>
          <w:rFonts w:ascii="Arial" w:hAnsi="Arial" w:cs="Arial"/>
          <w:sz w:val="22"/>
          <w:szCs w:val="22"/>
        </w:rPr>
      </w:pPr>
      <w:r w:rsidRPr="00627D4A">
        <w:rPr>
          <w:rFonts w:ascii="Arial" w:hAnsi="Arial" w:cs="Arial"/>
          <w:sz w:val="22"/>
          <w:szCs w:val="22"/>
        </w:rPr>
        <w:t>Toda contratación de obras, adquisición de bienes y servicios o contratación de</w:t>
      </w:r>
      <w:r>
        <w:rPr>
          <w:rFonts w:ascii="Arial" w:hAnsi="Arial" w:cs="Arial"/>
          <w:sz w:val="22"/>
          <w:szCs w:val="22"/>
        </w:rPr>
        <w:t xml:space="preserve"> </w:t>
      </w:r>
      <w:r w:rsidRPr="00627D4A">
        <w:rPr>
          <w:rFonts w:ascii="Arial" w:hAnsi="Arial" w:cs="Arial"/>
          <w:sz w:val="22"/>
          <w:szCs w:val="22"/>
        </w:rPr>
        <w:t xml:space="preserve">servicios de consultoría con recursos del </w:t>
      </w:r>
      <w:r>
        <w:rPr>
          <w:rFonts w:ascii="Arial" w:hAnsi="Arial" w:cs="Arial"/>
          <w:sz w:val="22"/>
          <w:szCs w:val="22"/>
        </w:rPr>
        <w:t xml:space="preserve">Programa, </w:t>
      </w:r>
      <w:r w:rsidRPr="00627D4A">
        <w:rPr>
          <w:rFonts w:ascii="Arial" w:hAnsi="Arial" w:cs="Arial"/>
          <w:sz w:val="22"/>
          <w:szCs w:val="22"/>
        </w:rPr>
        <w:t>se realizará</w:t>
      </w:r>
      <w:r>
        <w:rPr>
          <w:rFonts w:ascii="Arial" w:hAnsi="Arial" w:cs="Arial"/>
          <w:sz w:val="22"/>
          <w:szCs w:val="22"/>
        </w:rPr>
        <w:t xml:space="preserve">, </w:t>
      </w:r>
      <w:r w:rsidRPr="00627D4A">
        <w:rPr>
          <w:rFonts w:ascii="Arial" w:hAnsi="Arial" w:cs="Arial"/>
          <w:sz w:val="22"/>
          <w:szCs w:val="22"/>
        </w:rPr>
        <w:t xml:space="preserve"> en el marco de los</w:t>
      </w:r>
      <w:r>
        <w:rPr>
          <w:rFonts w:ascii="Arial" w:hAnsi="Arial" w:cs="Arial"/>
          <w:sz w:val="22"/>
          <w:szCs w:val="22"/>
        </w:rPr>
        <w:t xml:space="preserve"> </w:t>
      </w:r>
      <w:r w:rsidRPr="00627D4A">
        <w:rPr>
          <w:rFonts w:ascii="Arial" w:hAnsi="Arial" w:cs="Arial"/>
          <w:sz w:val="22"/>
          <w:szCs w:val="22"/>
        </w:rPr>
        <w:t>siguientes documentos:</w:t>
      </w:r>
    </w:p>
    <w:p w14:paraId="0EDD7953" w14:textId="77777777" w:rsidR="006717B2" w:rsidRPr="00627D4A" w:rsidRDefault="006717B2" w:rsidP="008C2CD3">
      <w:pPr>
        <w:ind w:left="709"/>
        <w:jc w:val="both"/>
        <w:rPr>
          <w:rFonts w:ascii="Arial" w:hAnsi="Arial" w:cs="Arial"/>
          <w:sz w:val="22"/>
          <w:szCs w:val="22"/>
        </w:rPr>
      </w:pPr>
    </w:p>
    <w:p w14:paraId="61842909" w14:textId="73E00557" w:rsidR="006717B2" w:rsidRPr="004642D3" w:rsidRDefault="006717B2" w:rsidP="00C51AFD">
      <w:pPr>
        <w:pStyle w:val="ListParagraph"/>
        <w:numPr>
          <w:ilvl w:val="0"/>
          <w:numId w:val="182"/>
        </w:numPr>
        <w:jc w:val="both"/>
        <w:rPr>
          <w:rFonts w:ascii="Arial" w:hAnsi="Arial" w:cs="Arial"/>
          <w:sz w:val="22"/>
          <w:szCs w:val="22"/>
        </w:rPr>
      </w:pPr>
      <w:r w:rsidRPr="004642D3">
        <w:rPr>
          <w:rFonts w:ascii="Arial" w:hAnsi="Arial" w:cs="Arial"/>
          <w:sz w:val="22"/>
          <w:szCs w:val="22"/>
        </w:rPr>
        <w:t xml:space="preserve">De acuerdo a lo dispuesto en el </w:t>
      </w:r>
      <w:r w:rsidR="00127902" w:rsidRPr="004642D3">
        <w:rPr>
          <w:rFonts w:ascii="Arial" w:hAnsi="Arial" w:cs="Arial"/>
          <w:sz w:val="22"/>
          <w:szCs w:val="22"/>
        </w:rPr>
        <w:t>contrato de préstamo xxxx/OC-PE</w:t>
      </w:r>
    </w:p>
    <w:p w14:paraId="26272DD7" w14:textId="616ECCC1" w:rsidR="006717B2" w:rsidRPr="008C2CD3" w:rsidRDefault="006717B2" w:rsidP="00C51AFD">
      <w:pPr>
        <w:pStyle w:val="ListParagraph"/>
        <w:numPr>
          <w:ilvl w:val="0"/>
          <w:numId w:val="182"/>
        </w:numPr>
        <w:jc w:val="both"/>
        <w:rPr>
          <w:rFonts w:ascii="Arial" w:hAnsi="Arial" w:cs="Arial"/>
          <w:sz w:val="22"/>
          <w:szCs w:val="22"/>
        </w:rPr>
      </w:pPr>
      <w:r w:rsidRPr="008C2CD3">
        <w:rPr>
          <w:rFonts w:ascii="Arial" w:hAnsi="Arial" w:cs="Arial"/>
          <w:sz w:val="22"/>
          <w:szCs w:val="22"/>
        </w:rPr>
        <w:t>En el caso de la contratación de obras, bienes y servicios, se aplicarán las “Políticas para la Adquisición de Bienes y Obras Financiados por el Banco Interamericano de Desarrollo” (GN-2349-</w:t>
      </w:r>
      <w:r w:rsidR="00127902">
        <w:rPr>
          <w:rFonts w:ascii="Arial" w:hAnsi="Arial" w:cs="Arial"/>
          <w:sz w:val="22"/>
          <w:szCs w:val="22"/>
        </w:rPr>
        <w:t>9)</w:t>
      </w:r>
    </w:p>
    <w:p w14:paraId="163C9F38" w14:textId="77777777" w:rsidR="00127902" w:rsidRDefault="006717B2" w:rsidP="00C51AFD">
      <w:pPr>
        <w:pStyle w:val="ListParagraph"/>
        <w:numPr>
          <w:ilvl w:val="0"/>
          <w:numId w:val="182"/>
        </w:numPr>
        <w:jc w:val="both"/>
        <w:rPr>
          <w:rFonts w:ascii="Arial" w:hAnsi="Arial" w:cs="Arial"/>
          <w:sz w:val="22"/>
          <w:szCs w:val="22"/>
        </w:rPr>
      </w:pPr>
      <w:r w:rsidRPr="00127902">
        <w:rPr>
          <w:rFonts w:ascii="Arial" w:hAnsi="Arial" w:cs="Arial"/>
          <w:sz w:val="22"/>
          <w:szCs w:val="22"/>
        </w:rPr>
        <w:t>En el caso de servicios de consultoría, se aplicarán las “Políticas para la Selección y Contratación de Consultores Financiados por el Banco Interame</w:t>
      </w:r>
      <w:r w:rsidR="00127902" w:rsidRPr="00127902">
        <w:rPr>
          <w:rFonts w:ascii="Arial" w:hAnsi="Arial" w:cs="Arial"/>
          <w:sz w:val="22"/>
          <w:szCs w:val="22"/>
        </w:rPr>
        <w:t>ricano de Desarrollo” (GN-2350-9</w:t>
      </w:r>
      <w:r w:rsidRPr="00127902">
        <w:rPr>
          <w:rFonts w:ascii="Arial" w:hAnsi="Arial" w:cs="Arial"/>
          <w:sz w:val="22"/>
          <w:szCs w:val="22"/>
        </w:rPr>
        <w:t>)</w:t>
      </w:r>
      <w:r w:rsidR="00127902" w:rsidRPr="00127902">
        <w:rPr>
          <w:rFonts w:ascii="Arial" w:hAnsi="Arial" w:cs="Arial"/>
          <w:sz w:val="22"/>
          <w:szCs w:val="22"/>
        </w:rPr>
        <w:t>.</w:t>
      </w:r>
    </w:p>
    <w:p w14:paraId="1BFB1B27" w14:textId="2EB4DB32" w:rsidR="006717B2" w:rsidRPr="00127902" w:rsidRDefault="006717B2" w:rsidP="00C51AFD">
      <w:pPr>
        <w:pStyle w:val="ListParagraph"/>
        <w:numPr>
          <w:ilvl w:val="0"/>
          <w:numId w:val="182"/>
        </w:numPr>
        <w:jc w:val="both"/>
        <w:rPr>
          <w:rFonts w:ascii="Arial" w:hAnsi="Arial" w:cs="Arial"/>
          <w:sz w:val="22"/>
          <w:szCs w:val="22"/>
        </w:rPr>
      </w:pPr>
      <w:r w:rsidRPr="00127902">
        <w:rPr>
          <w:rFonts w:ascii="Arial" w:hAnsi="Arial" w:cs="Arial"/>
          <w:sz w:val="22"/>
          <w:szCs w:val="22"/>
        </w:rPr>
        <w:t>Los procedimientos establecidos en el presente Manual.</w:t>
      </w:r>
    </w:p>
    <w:p w14:paraId="0B4D6EF4" w14:textId="77777777" w:rsidR="006717B2" w:rsidRPr="008C2CD3" w:rsidRDefault="006717B2" w:rsidP="00C51AFD">
      <w:pPr>
        <w:pStyle w:val="ListParagraph"/>
        <w:numPr>
          <w:ilvl w:val="0"/>
          <w:numId w:val="182"/>
        </w:numPr>
        <w:jc w:val="both"/>
        <w:rPr>
          <w:rFonts w:ascii="Arial" w:hAnsi="Arial" w:cs="Arial"/>
          <w:sz w:val="22"/>
          <w:szCs w:val="22"/>
        </w:rPr>
      </w:pPr>
      <w:r w:rsidRPr="008C2CD3">
        <w:rPr>
          <w:rFonts w:ascii="Arial" w:hAnsi="Arial" w:cs="Arial"/>
          <w:sz w:val="22"/>
          <w:szCs w:val="22"/>
        </w:rPr>
        <w:t xml:space="preserve">Lo establecido en los Documentos de Licitación – DDL o en la Solicitud de Propuesta – SP. </w:t>
      </w:r>
    </w:p>
    <w:p w14:paraId="6821A1CB" w14:textId="77777777" w:rsidR="006717B2" w:rsidRDefault="006717B2" w:rsidP="008C2CD3">
      <w:pPr>
        <w:ind w:left="709"/>
        <w:jc w:val="both"/>
        <w:rPr>
          <w:rFonts w:ascii="Arial" w:hAnsi="Arial" w:cs="Arial"/>
          <w:sz w:val="22"/>
          <w:szCs w:val="22"/>
        </w:rPr>
      </w:pPr>
      <w:r w:rsidRPr="00716B3C">
        <w:rPr>
          <w:rFonts w:ascii="Arial" w:hAnsi="Arial" w:cs="Arial"/>
          <w:sz w:val="22"/>
          <w:szCs w:val="22"/>
        </w:rPr>
        <w:t xml:space="preserve">Ante cualquier diferencia entre este </w:t>
      </w:r>
      <w:r>
        <w:rPr>
          <w:rFonts w:ascii="Arial" w:hAnsi="Arial" w:cs="Arial"/>
          <w:sz w:val="22"/>
          <w:szCs w:val="22"/>
        </w:rPr>
        <w:t>M</w:t>
      </w:r>
      <w:r w:rsidRPr="00716B3C">
        <w:rPr>
          <w:rFonts w:ascii="Arial" w:hAnsi="Arial" w:cs="Arial"/>
          <w:sz w:val="22"/>
          <w:szCs w:val="22"/>
        </w:rPr>
        <w:t xml:space="preserve">anual de </w:t>
      </w:r>
      <w:r>
        <w:rPr>
          <w:rFonts w:ascii="Arial" w:hAnsi="Arial" w:cs="Arial"/>
          <w:sz w:val="22"/>
          <w:szCs w:val="22"/>
        </w:rPr>
        <w:t>O</w:t>
      </w:r>
      <w:r w:rsidRPr="00716B3C">
        <w:rPr>
          <w:rFonts w:ascii="Arial" w:hAnsi="Arial" w:cs="Arial"/>
          <w:sz w:val="22"/>
          <w:szCs w:val="22"/>
        </w:rPr>
        <w:t xml:space="preserve">peraciones y las </w:t>
      </w:r>
      <w:r>
        <w:rPr>
          <w:rFonts w:ascii="Arial" w:hAnsi="Arial" w:cs="Arial"/>
          <w:sz w:val="22"/>
          <w:szCs w:val="22"/>
        </w:rPr>
        <w:t>P</w:t>
      </w:r>
      <w:r w:rsidRPr="00716B3C">
        <w:rPr>
          <w:rFonts w:ascii="Arial" w:hAnsi="Arial" w:cs="Arial"/>
          <w:sz w:val="22"/>
          <w:szCs w:val="22"/>
        </w:rPr>
        <w:t xml:space="preserve">olíticas de </w:t>
      </w:r>
      <w:r>
        <w:rPr>
          <w:rFonts w:ascii="Arial" w:hAnsi="Arial" w:cs="Arial"/>
          <w:sz w:val="22"/>
          <w:szCs w:val="22"/>
        </w:rPr>
        <w:t>A</w:t>
      </w:r>
      <w:r w:rsidRPr="00716B3C">
        <w:rPr>
          <w:rFonts w:ascii="Arial" w:hAnsi="Arial" w:cs="Arial"/>
          <w:sz w:val="22"/>
          <w:szCs w:val="22"/>
        </w:rPr>
        <w:t>dquisiciones</w:t>
      </w:r>
      <w:r>
        <w:rPr>
          <w:rFonts w:ascii="Arial" w:hAnsi="Arial" w:cs="Arial"/>
          <w:sz w:val="22"/>
          <w:szCs w:val="22"/>
        </w:rPr>
        <w:t xml:space="preserve"> y Contrataciones</w:t>
      </w:r>
      <w:r w:rsidRPr="00716B3C">
        <w:rPr>
          <w:rFonts w:ascii="Arial" w:hAnsi="Arial" w:cs="Arial"/>
          <w:sz w:val="22"/>
          <w:szCs w:val="22"/>
        </w:rPr>
        <w:t>, siempre prevalecerán estas últimas</w:t>
      </w:r>
      <w:r>
        <w:rPr>
          <w:rFonts w:ascii="Arial" w:hAnsi="Arial" w:cs="Arial"/>
          <w:sz w:val="22"/>
          <w:szCs w:val="22"/>
        </w:rPr>
        <w:t>.</w:t>
      </w:r>
    </w:p>
    <w:p w14:paraId="6D48CFC5" w14:textId="77777777" w:rsidR="006717B2" w:rsidRDefault="006717B2" w:rsidP="006717B2">
      <w:pPr>
        <w:ind w:left="1276"/>
        <w:jc w:val="both"/>
        <w:rPr>
          <w:rFonts w:ascii="Arial" w:hAnsi="Arial" w:cs="Arial"/>
          <w:sz w:val="22"/>
          <w:szCs w:val="22"/>
        </w:rPr>
      </w:pPr>
    </w:p>
    <w:p w14:paraId="1D57AF68" w14:textId="77777777" w:rsidR="006717B2" w:rsidRPr="00284385" w:rsidRDefault="006717B2" w:rsidP="00C51AFD">
      <w:pPr>
        <w:pStyle w:val="ListParagraph"/>
        <w:numPr>
          <w:ilvl w:val="2"/>
          <w:numId w:val="181"/>
        </w:numPr>
        <w:ind w:left="709"/>
        <w:jc w:val="both"/>
        <w:rPr>
          <w:rFonts w:ascii="Arial" w:hAnsi="Arial" w:cs="Arial"/>
          <w:b/>
          <w:sz w:val="22"/>
          <w:szCs w:val="22"/>
        </w:rPr>
      </w:pPr>
      <w:r w:rsidRPr="00284385">
        <w:rPr>
          <w:rFonts w:ascii="Arial" w:hAnsi="Arial" w:cs="Arial"/>
          <w:b/>
          <w:sz w:val="22"/>
          <w:szCs w:val="22"/>
        </w:rPr>
        <w:t>Comité de Evaluación</w:t>
      </w:r>
    </w:p>
    <w:p w14:paraId="47F0DF8E" w14:textId="77777777" w:rsidR="006717B2" w:rsidRDefault="006717B2" w:rsidP="006717B2">
      <w:pPr>
        <w:pStyle w:val="ListParagraph"/>
        <w:ind w:left="1647"/>
        <w:jc w:val="both"/>
        <w:rPr>
          <w:rFonts w:ascii="Arial" w:hAnsi="Arial" w:cs="Arial"/>
          <w:sz w:val="22"/>
          <w:szCs w:val="22"/>
        </w:rPr>
      </w:pPr>
    </w:p>
    <w:p w14:paraId="7EBD1BF4" w14:textId="0B6F7737" w:rsidR="006717B2" w:rsidRDefault="006717B2" w:rsidP="008C2CD3">
      <w:pPr>
        <w:ind w:left="709"/>
        <w:jc w:val="both"/>
        <w:rPr>
          <w:rFonts w:ascii="Arial" w:hAnsi="Arial" w:cs="Arial"/>
          <w:sz w:val="22"/>
          <w:szCs w:val="22"/>
        </w:rPr>
      </w:pPr>
      <w:r w:rsidRPr="00716B3C">
        <w:rPr>
          <w:rFonts w:ascii="Arial" w:hAnsi="Arial" w:cs="Arial"/>
          <w:sz w:val="22"/>
          <w:szCs w:val="22"/>
        </w:rPr>
        <w:t xml:space="preserve">El Coordinador de la UGP </w:t>
      </w:r>
      <w:r w:rsidR="00127902">
        <w:rPr>
          <w:rFonts w:ascii="Arial" w:hAnsi="Arial" w:cs="Arial"/>
          <w:sz w:val="22"/>
          <w:szCs w:val="22"/>
        </w:rPr>
        <w:t>PIASAR</w:t>
      </w:r>
      <w:r w:rsidRPr="00716B3C">
        <w:rPr>
          <w:rFonts w:ascii="Arial" w:hAnsi="Arial" w:cs="Arial"/>
          <w:sz w:val="22"/>
          <w:szCs w:val="22"/>
        </w:rPr>
        <w:t xml:space="preserve"> designará </w:t>
      </w:r>
      <w:r>
        <w:rPr>
          <w:rFonts w:ascii="Arial" w:hAnsi="Arial" w:cs="Arial"/>
          <w:sz w:val="22"/>
          <w:szCs w:val="22"/>
        </w:rPr>
        <w:t>a</w:t>
      </w:r>
      <w:r w:rsidRPr="00716B3C">
        <w:rPr>
          <w:rFonts w:ascii="Arial" w:hAnsi="Arial" w:cs="Arial"/>
          <w:sz w:val="22"/>
          <w:szCs w:val="22"/>
        </w:rPr>
        <w:t>l Comité Evaluación quienes serán responsables de la evaluación de las propuestas</w:t>
      </w:r>
      <w:r>
        <w:rPr>
          <w:rFonts w:ascii="Arial" w:hAnsi="Arial" w:cs="Arial"/>
          <w:sz w:val="22"/>
          <w:szCs w:val="22"/>
        </w:rPr>
        <w:t xml:space="preserve"> y de emitir la recomendación de adjudicación del contrato.</w:t>
      </w:r>
    </w:p>
    <w:p w14:paraId="37E669E2" w14:textId="77777777" w:rsidR="006717B2" w:rsidRPr="00716B3C" w:rsidRDefault="006717B2" w:rsidP="008C2CD3">
      <w:pPr>
        <w:ind w:left="709"/>
        <w:jc w:val="both"/>
        <w:rPr>
          <w:rFonts w:ascii="Arial" w:hAnsi="Arial" w:cs="Arial"/>
          <w:sz w:val="22"/>
          <w:szCs w:val="22"/>
        </w:rPr>
      </w:pPr>
    </w:p>
    <w:p w14:paraId="1D78E1E3" w14:textId="77777777" w:rsidR="006717B2" w:rsidRPr="00716B3C" w:rsidRDefault="006717B2" w:rsidP="008C2CD3">
      <w:pPr>
        <w:ind w:left="709"/>
        <w:jc w:val="both"/>
        <w:rPr>
          <w:rFonts w:ascii="Arial" w:hAnsi="Arial" w:cs="Arial"/>
          <w:sz w:val="22"/>
          <w:szCs w:val="22"/>
        </w:rPr>
      </w:pPr>
      <w:r w:rsidRPr="00716B3C">
        <w:rPr>
          <w:rFonts w:ascii="Arial" w:hAnsi="Arial" w:cs="Arial"/>
          <w:sz w:val="22"/>
          <w:szCs w:val="22"/>
        </w:rPr>
        <w:t xml:space="preserve">El Comité de Evaluación deberá estar </w:t>
      </w:r>
      <w:r>
        <w:rPr>
          <w:rFonts w:ascii="Arial" w:hAnsi="Arial" w:cs="Arial"/>
          <w:sz w:val="22"/>
          <w:szCs w:val="22"/>
        </w:rPr>
        <w:t xml:space="preserve">conformado </w:t>
      </w:r>
      <w:r w:rsidRPr="00716B3C">
        <w:rPr>
          <w:rFonts w:ascii="Arial" w:hAnsi="Arial" w:cs="Arial"/>
          <w:sz w:val="22"/>
          <w:szCs w:val="22"/>
        </w:rPr>
        <w:t>por tres miembros como mínimo</w:t>
      </w:r>
      <w:r>
        <w:rPr>
          <w:rFonts w:ascii="Arial" w:hAnsi="Arial" w:cs="Arial"/>
          <w:sz w:val="22"/>
          <w:szCs w:val="22"/>
        </w:rPr>
        <w:t xml:space="preserve"> (titulares y alternos),</w:t>
      </w:r>
      <w:r w:rsidRPr="00716B3C">
        <w:rPr>
          <w:rFonts w:ascii="Arial" w:hAnsi="Arial" w:cs="Arial"/>
          <w:sz w:val="22"/>
          <w:szCs w:val="22"/>
        </w:rPr>
        <w:t xml:space="preserve"> oficiando uno de ellos como Presidente del Comité</w:t>
      </w:r>
      <w:r>
        <w:rPr>
          <w:rFonts w:ascii="Arial" w:hAnsi="Arial" w:cs="Arial"/>
          <w:sz w:val="22"/>
          <w:szCs w:val="22"/>
        </w:rPr>
        <w:t>. Pe</w:t>
      </w:r>
      <w:r w:rsidRPr="00716B3C">
        <w:rPr>
          <w:rFonts w:ascii="Arial" w:hAnsi="Arial" w:cs="Arial"/>
          <w:sz w:val="22"/>
          <w:szCs w:val="22"/>
        </w:rPr>
        <w:t xml:space="preserve">ra situaciones de mayor complejidad </w:t>
      </w:r>
      <w:r>
        <w:rPr>
          <w:rFonts w:ascii="Arial" w:hAnsi="Arial" w:cs="Arial"/>
          <w:sz w:val="22"/>
          <w:szCs w:val="22"/>
        </w:rPr>
        <w:t xml:space="preserve">podrá contar con </w:t>
      </w:r>
      <w:r w:rsidRPr="00716B3C">
        <w:rPr>
          <w:rFonts w:ascii="Arial" w:hAnsi="Arial" w:cs="Arial"/>
          <w:sz w:val="22"/>
          <w:szCs w:val="22"/>
        </w:rPr>
        <w:t>un máximo de 5 miembros</w:t>
      </w:r>
      <w:r>
        <w:rPr>
          <w:rFonts w:ascii="Arial" w:hAnsi="Arial" w:cs="Arial"/>
          <w:sz w:val="22"/>
          <w:szCs w:val="22"/>
        </w:rPr>
        <w:t xml:space="preserve">. </w:t>
      </w:r>
    </w:p>
    <w:p w14:paraId="417E92B0" w14:textId="77777777" w:rsidR="006717B2" w:rsidRPr="00716B3C" w:rsidRDefault="006717B2" w:rsidP="008C2CD3">
      <w:pPr>
        <w:pStyle w:val="ListParagraph"/>
        <w:ind w:left="709"/>
        <w:jc w:val="both"/>
        <w:rPr>
          <w:rFonts w:ascii="Arial" w:hAnsi="Arial" w:cs="Arial"/>
          <w:sz w:val="22"/>
          <w:szCs w:val="22"/>
        </w:rPr>
      </w:pPr>
    </w:p>
    <w:p w14:paraId="2FCE3FE2" w14:textId="77777777" w:rsidR="006717B2" w:rsidRDefault="006717B2" w:rsidP="008C2CD3">
      <w:pPr>
        <w:ind w:left="709"/>
        <w:jc w:val="both"/>
        <w:rPr>
          <w:rFonts w:ascii="Arial" w:hAnsi="Arial" w:cs="Arial"/>
          <w:sz w:val="22"/>
          <w:szCs w:val="22"/>
        </w:rPr>
      </w:pPr>
      <w:r w:rsidRPr="00716B3C">
        <w:rPr>
          <w:rFonts w:ascii="Arial" w:hAnsi="Arial" w:cs="Arial"/>
          <w:sz w:val="22"/>
          <w:szCs w:val="22"/>
        </w:rPr>
        <w:t xml:space="preserve">La conformación de dicho Comité será </w:t>
      </w:r>
      <w:r>
        <w:rPr>
          <w:rFonts w:ascii="Arial" w:hAnsi="Arial" w:cs="Arial"/>
          <w:sz w:val="22"/>
          <w:szCs w:val="22"/>
        </w:rPr>
        <w:t xml:space="preserve">de preferencia de la siguiente manera: </w:t>
      </w:r>
    </w:p>
    <w:p w14:paraId="167581B1" w14:textId="77777777" w:rsidR="006717B2" w:rsidRDefault="006717B2" w:rsidP="00C51AFD">
      <w:pPr>
        <w:pStyle w:val="ListParagraph"/>
        <w:numPr>
          <w:ilvl w:val="0"/>
          <w:numId w:val="183"/>
        </w:numPr>
        <w:jc w:val="both"/>
        <w:rPr>
          <w:rFonts w:ascii="Arial" w:hAnsi="Arial" w:cs="Arial"/>
          <w:sz w:val="22"/>
          <w:szCs w:val="22"/>
        </w:rPr>
      </w:pPr>
      <w:r>
        <w:rPr>
          <w:rFonts w:ascii="Arial" w:hAnsi="Arial" w:cs="Arial"/>
          <w:sz w:val="22"/>
          <w:szCs w:val="22"/>
        </w:rPr>
        <w:t>P</w:t>
      </w:r>
      <w:r w:rsidRPr="00157796">
        <w:rPr>
          <w:rFonts w:ascii="Arial" w:hAnsi="Arial" w:cs="Arial"/>
          <w:sz w:val="22"/>
          <w:szCs w:val="22"/>
        </w:rPr>
        <w:t xml:space="preserve">rofesionales del </w:t>
      </w:r>
      <w:r>
        <w:rPr>
          <w:rFonts w:ascii="Arial" w:hAnsi="Arial" w:cs="Arial"/>
          <w:sz w:val="22"/>
          <w:szCs w:val="22"/>
        </w:rPr>
        <w:t>Programa,</w:t>
      </w:r>
      <w:r w:rsidRPr="00157796">
        <w:rPr>
          <w:rFonts w:ascii="Arial" w:hAnsi="Arial" w:cs="Arial"/>
          <w:sz w:val="22"/>
          <w:szCs w:val="22"/>
        </w:rPr>
        <w:t xml:space="preserve"> dependiendo de la especialidad del requerimiento o ámbito de intervención</w:t>
      </w:r>
      <w:r>
        <w:rPr>
          <w:rFonts w:ascii="Arial" w:hAnsi="Arial" w:cs="Arial"/>
          <w:sz w:val="22"/>
          <w:szCs w:val="22"/>
        </w:rPr>
        <w:t>;</w:t>
      </w:r>
    </w:p>
    <w:p w14:paraId="34FD2CCE" w14:textId="77777777" w:rsidR="006717B2" w:rsidRDefault="006717B2" w:rsidP="00C51AFD">
      <w:pPr>
        <w:pStyle w:val="ListParagraph"/>
        <w:numPr>
          <w:ilvl w:val="0"/>
          <w:numId w:val="183"/>
        </w:numPr>
        <w:jc w:val="both"/>
        <w:rPr>
          <w:rFonts w:ascii="Arial" w:hAnsi="Arial" w:cs="Arial"/>
          <w:sz w:val="22"/>
          <w:szCs w:val="22"/>
        </w:rPr>
      </w:pPr>
      <w:r>
        <w:rPr>
          <w:rFonts w:ascii="Arial" w:hAnsi="Arial" w:cs="Arial"/>
          <w:sz w:val="22"/>
          <w:szCs w:val="22"/>
        </w:rPr>
        <w:t>E</w:t>
      </w:r>
      <w:r w:rsidRPr="00157796">
        <w:rPr>
          <w:rFonts w:ascii="Arial" w:hAnsi="Arial" w:cs="Arial"/>
          <w:sz w:val="22"/>
          <w:szCs w:val="22"/>
        </w:rPr>
        <w:t>l especialista de adquisiciones</w:t>
      </w:r>
      <w:r>
        <w:rPr>
          <w:rFonts w:ascii="Arial" w:hAnsi="Arial" w:cs="Arial"/>
          <w:sz w:val="22"/>
          <w:szCs w:val="22"/>
        </w:rPr>
        <w:t xml:space="preserve">; </w:t>
      </w:r>
    </w:p>
    <w:p w14:paraId="6FACBBF1" w14:textId="77777777" w:rsidR="006717B2" w:rsidRDefault="006717B2" w:rsidP="00C51AFD">
      <w:pPr>
        <w:pStyle w:val="ListParagraph"/>
        <w:numPr>
          <w:ilvl w:val="0"/>
          <w:numId w:val="183"/>
        </w:numPr>
        <w:jc w:val="both"/>
        <w:rPr>
          <w:rFonts w:ascii="Arial" w:hAnsi="Arial" w:cs="Arial"/>
          <w:sz w:val="22"/>
          <w:szCs w:val="22"/>
        </w:rPr>
      </w:pPr>
      <w:r>
        <w:rPr>
          <w:rFonts w:ascii="Arial" w:hAnsi="Arial" w:cs="Arial"/>
          <w:sz w:val="22"/>
          <w:szCs w:val="22"/>
        </w:rPr>
        <w:t>U</w:t>
      </w:r>
      <w:r w:rsidRPr="00157796">
        <w:rPr>
          <w:rFonts w:ascii="Arial" w:hAnsi="Arial" w:cs="Arial"/>
          <w:sz w:val="22"/>
          <w:szCs w:val="22"/>
        </w:rPr>
        <w:t>n coordinador / especialista asignado, preferentemente son los que elabor</w:t>
      </w:r>
      <w:r>
        <w:rPr>
          <w:rFonts w:ascii="Arial" w:hAnsi="Arial" w:cs="Arial"/>
          <w:sz w:val="22"/>
          <w:szCs w:val="22"/>
        </w:rPr>
        <w:t>en</w:t>
      </w:r>
      <w:r w:rsidRPr="00157796">
        <w:rPr>
          <w:rFonts w:ascii="Arial" w:hAnsi="Arial" w:cs="Arial"/>
          <w:sz w:val="22"/>
          <w:szCs w:val="22"/>
        </w:rPr>
        <w:t xml:space="preserve"> el expediente técnico, las especificaciones técnicas y/o los términos de referencia. </w:t>
      </w:r>
    </w:p>
    <w:p w14:paraId="50B2F5F9" w14:textId="77777777" w:rsidR="006717B2" w:rsidRDefault="006717B2" w:rsidP="008C2CD3">
      <w:pPr>
        <w:ind w:left="709"/>
        <w:jc w:val="both"/>
        <w:rPr>
          <w:rFonts w:ascii="Arial" w:hAnsi="Arial" w:cs="Arial"/>
          <w:sz w:val="22"/>
          <w:szCs w:val="22"/>
        </w:rPr>
      </w:pPr>
    </w:p>
    <w:p w14:paraId="7C93412C" w14:textId="77777777" w:rsidR="006717B2" w:rsidRDefault="006717B2" w:rsidP="008C2CD3">
      <w:pPr>
        <w:ind w:left="709"/>
        <w:jc w:val="both"/>
        <w:rPr>
          <w:rFonts w:ascii="Arial" w:hAnsi="Arial" w:cs="Arial"/>
          <w:sz w:val="22"/>
          <w:szCs w:val="22"/>
        </w:rPr>
      </w:pPr>
      <w:r w:rsidRPr="0063411D">
        <w:rPr>
          <w:rFonts w:ascii="Arial" w:hAnsi="Arial" w:cs="Arial"/>
          <w:sz w:val="22"/>
          <w:szCs w:val="22"/>
        </w:rPr>
        <w:t>La</w:t>
      </w:r>
      <w:r>
        <w:rPr>
          <w:rFonts w:ascii="Arial" w:hAnsi="Arial" w:cs="Arial"/>
          <w:sz w:val="22"/>
          <w:szCs w:val="22"/>
        </w:rPr>
        <w:t xml:space="preserve"> </w:t>
      </w:r>
      <w:r w:rsidRPr="0063411D">
        <w:rPr>
          <w:rFonts w:ascii="Arial" w:hAnsi="Arial" w:cs="Arial"/>
          <w:sz w:val="22"/>
          <w:szCs w:val="22"/>
        </w:rPr>
        <w:t>conformación antes señalada, podrá variar por decisión del Coordinador General del</w:t>
      </w:r>
      <w:r>
        <w:rPr>
          <w:rFonts w:ascii="Arial" w:hAnsi="Arial" w:cs="Arial"/>
          <w:sz w:val="22"/>
          <w:szCs w:val="22"/>
        </w:rPr>
        <w:t xml:space="preserve"> Programa.</w:t>
      </w:r>
    </w:p>
    <w:p w14:paraId="38382E85" w14:textId="77777777" w:rsidR="006717B2" w:rsidRPr="0063411D" w:rsidRDefault="006717B2" w:rsidP="008C2CD3">
      <w:pPr>
        <w:ind w:left="709"/>
        <w:jc w:val="both"/>
        <w:rPr>
          <w:rFonts w:ascii="Arial" w:hAnsi="Arial" w:cs="Arial"/>
          <w:sz w:val="22"/>
          <w:szCs w:val="22"/>
        </w:rPr>
      </w:pPr>
    </w:p>
    <w:p w14:paraId="5E5D6FC5" w14:textId="226167EF" w:rsidR="006717B2" w:rsidRDefault="006717B2" w:rsidP="008C2CD3">
      <w:pPr>
        <w:ind w:left="709"/>
        <w:jc w:val="both"/>
        <w:rPr>
          <w:rFonts w:ascii="Arial" w:hAnsi="Arial" w:cs="Arial"/>
          <w:sz w:val="22"/>
          <w:szCs w:val="22"/>
        </w:rPr>
      </w:pPr>
      <w:r w:rsidRPr="00157796">
        <w:rPr>
          <w:rFonts w:ascii="Arial" w:hAnsi="Arial" w:cs="Arial"/>
          <w:sz w:val="22"/>
          <w:szCs w:val="22"/>
        </w:rPr>
        <w:t>De ser necesario, por la complejidad del tema se puede recurrir a especialistas</w:t>
      </w:r>
      <w:r>
        <w:rPr>
          <w:rFonts w:ascii="Arial" w:hAnsi="Arial" w:cs="Arial"/>
          <w:sz w:val="22"/>
          <w:szCs w:val="22"/>
        </w:rPr>
        <w:t xml:space="preserve"> </w:t>
      </w:r>
      <w:r w:rsidRPr="00157796">
        <w:rPr>
          <w:rFonts w:ascii="Arial" w:hAnsi="Arial" w:cs="Arial"/>
          <w:sz w:val="22"/>
          <w:szCs w:val="22"/>
        </w:rPr>
        <w:t xml:space="preserve">externos en el tema de la contratación. Dichos </w:t>
      </w:r>
      <w:r w:rsidR="00127902">
        <w:rPr>
          <w:rFonts w:ascii="Arial" w:hAnsi="Arial" w:cs="Arial"/>
          <w:sz w:val="22"/>
          <w:szCs w:val="22"/>
        </w:rPr>
        <w:t>expertos contratados por la UGP PIASAR</w:t>
      </w:r>
      <w:r>
        <w:rPr>
          <w:rFonts w:ascii="Arial" w:hAnsi="Arial" w:cs="Arial"/>
          <w:sz w:val="22"/>
          <w:szCs w:val="22"/>
        </w:rPr>
        <w:t xml:space="preserve">, </w:t>
      </w:r>
      <w:r w:rsidRPr="00157796">
        <w:rPr>
          <w:rFonts w:ascii="Arial" w:hAnsi="Arial" w:cs="Arial"/>
          <w:sz w:val="22"/>
          <w:szCs w:val="22"/>
        </w:rPr>
        <w:t>como</w:t>
      </w:r>
      <w:r>
        <w:rPr>
          <w:rFonts w:ascii="Arial" w:hAnsi="Arial" w:cs="Arial"/>
          <w:sz w:val="22"/>
          <w:szCs w:val="22"/>
        </w:rPr>
        <w:t xml:space="preserve"> </w:t>
      </w:r>
      <w:r w:rsidRPr="00157796">
        <w:rPr>
          <w:rFonts w:ascii="Arial" w:hAnsi="Arial" w:cs="Arial"/>
          <w:sz w:val="22"/>
          <w:szCs w:val="22"/>
        </w:rPr>
        <w:t xml:space="preserve">asesores del proceso de </w:t>
      </w:r>
      <w:r w:rsidRPr="00157796">
        <w:rPr>
          <w:rFonts w:ascii="Arial" w:hAnsi="Arial" w:cs="Arial"/>
          <w:sz w:val="22"/>
          <w:szCs w:val="22"/>
        </w:rPr>
        <w:lastRenderedPageBreak/>
        <w:t>contratación podrán participar en diferentes etapas del</w:t>
      </w:r>
      <w:r>
        <w:rPr>
          <w:rFonts w:ascii="Arial" w:hAnsi="Arial" w:cs="Arial"/>
          <w:sz w:val="22"/>
          <w:szCs w:val="22"/>
        </w:rPr>
        <w:t xml:space="preserve"> </w:t>
      </w:r>
      <w:r w:rsidRPr="00157796">
        <w:rPr>
          <w:rFonts w:ascii="Arial" w:hAnsi="Arial" w:cs="Arial"/>
          <w:sz w:val="22"/>
          <w:szCs w:val="22"/>
        </w:rPr>
        <w:t>mismo, desde la preparación de los términos de referencia, especificaciones técnicas</w:t>
      </w:r>
      <w:r>
        <w:rPr>
          <w:rFonts w:ascii="Arial" w:hAnsi="Arial" w:cs="Arial"/>
          <w:sz w:val="22"/>
          <w:szCs w:val="22"/>
        </w:rPr>
        <w:t xml:space="preserve"> </w:t>
      </w:r>
      <w:r w:rsidRPr="00157796">
        <w:rPr>
          <w:rFonts w:ascii="Arial" w:hAnsi="Arial" w:cs="Arial"/>
          <w:sz w:val="22"/>
          <w:szCs w:val="22"/>
        </w:rPr>
        <w:t>y/o documentos de licitación y pedidos de propuesta, hasta la recomendación de</w:t>
      </w:r>
      <w:r>
        <w:rPr>
          <w:rFonts w:ascii="Arial" w:hAnsi="Arial" w:cs="Arial"/>
          <w:sz w:val="22"/>
          <w:szCs w:val="22"/>
        </w:rPr>
        <w:t xml:space="preserve"> </w:t>
      </w:r>
      <w:r w:rsidRPr="00157796">
        <w:rPr>
          <w:rFonts w:ascii="Arial" w:hAnsi="Arial" w:cs="Arial"/>
          <w:sz w:val="22"/>
          <w:szCs w:val="22"/>
        </w:rPr>
        <w:t>contratación. Estos expertos deberán actuar en forma imparcial y no pod</w:t>
      </w:r>
      <w:r>
        <w:rPr>
          <w:rFonts w:ascii="Arial" w:hAnsi="Arial" w:cs="Arial"/>
          <w:sz w:val="22"/>
          <w:szCs w:val="22"/>
        </w:rPr>
        <w:t>r</w:t>
      </w:r>
      <w:r w:rsidRPr="00157796">
        <w:rPr>
          <w:rFonts w:ascii="Arial" w:hAnsi="Arial" w:cs="Arial"/>
          <w:sz w:val="22"/>
          <w:szCs w:val="22"/>
        </w:rPr>
        <w:t>án tener</w:t>
      </w:r>
      <w:r>
        <w:rPr>
          <w:rFonts w:ascii="Arial" w:hAnsi="Arial" w:cs="Arial"/>
          <w:sz w:val="22"/>
          <w:szCs w:val="22"/>
        </w:rPr>
        <w:t xml:space="preserve"> </w:t>
      </w:r>
      <w:r w:rsidRPr="00157796">
        <w:rPr>
          <w:rFonts w:ascii="Arial" w:hAnsi="Arial" w:cs="Arial"/>
          <w:sz w:val="22"/>
          <w:szCs w:val="22"/>
        </w:rPr>
        <w:t>conflicto de interés alguno.</w:t>
      </w:r>
    </w:p>
    <w:p w14:paraId="4195AF09" w14:textId="77777777" w:rsidR="006717B2" w:rsidRPr="00157796" w:rsidRDefault="006717B2" w:rsidP="008C2CD3">
      <w:pPr>
        <w:ind w:left="709"/>
        <w:jc w:val="both"/>
        <w:rPr>
          <w:rFonts w:ascii="Arial" w:hAnsi="Arial" w:cs="Arial"/>
          <w:sz w:val="22"/>
          <w:szCs w:val="22"/>
        </w:rPr>
      </w:pPr>
    </w:p>
    <w:p w14:paraId="2668B746" w14:textId="7208954B" w:rsidR="006717B2" w:rsidRDefault="006717B2" w:rsidP="008C2CD3">
      <w:pPr>
        <w:ind w:left="709"/>
        <w:jc w:val="both"/>
        <w:rPr>
          <w:rFonts w:ascii="Arial" w:hAnsi="Arial" w:cs="Arial"/>
          <w:sz w:val="22"/>
          <w:szCs w:val="22"/>
        </w:rPr>
      </w:pPr>
      <w:r>
        <w:rPr>
          <w:rFonts w:ascii="Arial" w:hAnsi="Arial" w:cs="Arial"/>
          <w:sz w:val="22"/>
          <w:szCs w:val="22"/>
        </w:rPr>
        <w:t>Así mismo, e</w:t>
      </w:r>
      <w:r w:rsidRPr="00157796">
        <w:rPr>
          <w:rFonts w:ascii="Arial" w:hAnsi="Arial" w:cs="Arial"/>
          <w:sz w:val="22"/>
          <w:szCs w:val="22"/>
        </w:rPr>
        <w:t>l Especialista en Adquisiciones del Pro</w:t>
      </w:r>
      <w:r w:rsidR="00127902">
        <w:rPr>
          <w:rFonts w:ascii="Arial" w:hAnsi="Arial" w:cs="Arial"/>
          <w:sz w:val="22"/>
          <w:szCs w:val="22"/>
        </w:rPr>
        <w:t>grama</w:t>
      </w:r>
      <w:r w:rsidRPr="00157796">
        <w:rPr>
          <w:rFonts w:ascii="Arial" w:hAnsi="Arial" w:cs="Arial"/>
          <w:sz w:val="22"/>
          <w:szCs w:val="22"/>
        </w:rPr>
        <w:t xml:space="preserve"> participa en los procesos de</w:t>
      </w:r>
      <w:r>
        <w:rPr>
          <w:rFonts w:ascii="Arial" w:hAnsi="Arial" w:cs="Arial"/>
          <w:sz w:val="22"/>
          <w:szCs w:val="22"/>
        </w:rPr>
        <w:t xml:space="preserve"> </w:t>
      </w:r>
      <w:r w:rsidRPr="00157796">
        <w:rPr>
          <w:rFonts w:ascii="Arial" w:hAnsi="Arial" w:cs="Arial"/>
          <w:sz w:val="22"/>
          <w:szCs w:val="22"/>
        </w:rPr>
        <w:t>adquisiciones en calidad de asesor, garantizando el desarrollo procedimental,</w:t>
      </w:r>
      <w:r>
        <w:rPr>
          <w:rFonts w:ascii="Arial" w:hAnsi="Arial" w:cs="Arial"/>
          <w:sz w:val="22"/>
          <w:szCs w:val="22"/>
        </w:rPr>
        <w:t xml:space="preserve"> </w:t>
      </w:r>
      <w:r w:rsidRPr="00157796">
        <w:rPr>
          <w:rFonts w:ascii="Arial" w:hAnsi="Arial" w:cs="Arial"/>
          <w:sz w:val="22"/>
          <w:szCs w:val="22"/>
        </w:rPr>
        <w:t>el archivo documentario del proceso y verificando el cumplimiento de las normas</w:t>
      </w:r>
      <w:r>
        <w:rPr>
          <w:rFonts w:ascii="Arial" w:hAnsi="Arial" w:cs="Arial"/>
          <w:sz w:val="22"/>
          <w:szCs w:val="22"/>
        </w:rPr>
        <w:t xml:space="preserve"> de Contrataciones del Banco. </w:t>
      </w:r>
    </w:p>
    <w:p w14:paraId="1A4BCB74" w14:textId="77777777" w:rsidR="006717B2" w:rsidRDefault="006717B2" w:rsidP="006717B2">
      <w:pPr>
        <w:pStyle w:val="ListParagraph"/>
        <w:ind w:left="993"/>
        <w:jc w:val="both"/>
        <w:rPr>
          <w:rFonts w:ascii="Arial" w:hAnsi="Arial" w:cs="Arial"/>
          <w:sz w:val="22"/>
          <w:szCs w:val="22"/>
        </w:rPr>
      </w:pPr>
    </w:p>
    <w:p w14:paraId="68C8DE81" w14:textId="77777777" w:rsidR="006717B2" w:rsidRPr="00716B3C" w:rsidRDefault="006717B2" w:rsidP="006717B2">
      <w:pPr>
        <w:pStyle w:val="ListParagraph"/>
        <w:ind w:left="1647"/>
        <w:jc w:val="both"/>
        <w:rPr>
          <w:rFonts w:ascii="Arial" w:hAnsi="Arial" w:cs="Arial"/>
          <w:sz w:val="22"/>
          <w:szCs w:val="22"/>
        </w:rPr>
      </w:pPr>
    </w:p>
    <w:p w14:paraId="7D0CF1FF" w14:textId="77777777" w:rsidR="006717B2" w:rsidRPr="00716B3C" w:rsidRDefault="006717B2" w:rsidP="00C51AFD">
      <w:pPr>
        <w:pStyle w:val="ListParagraph"/>
        <w:numPr>
          <w:ilvl w:val="2"/>
          <w:numId w:val="181"/>
        </w:numPr>
        <w:ind w:left="709"/>
        <w:jc w:val="both"/>
        <w:rPr>
          <w:rFonts w:ascii="Arial" w:hAnsi="Arial" w:cs="Arial"/>
          <w:b/>
          <w:sz w:val="22"/>
          <w:szCs w:val="22"/>
        </w:rPr>
      </w:pPr>
      <w:r w:rsidRPr="00716B3C">
        <w:rPr>
          <w:rFonts w:ascii="Arial" w:hAnsi="Arial" w:cs="Arial"/>
          <w:b/>
          <w:sz w:val="22"/>
          <w:szCs w:val="22"/>
        </w:rPr>
        <w:t>Los Montos y Límites para cada tipo de adjudicación, se detallan en el siguiente cuadro</w:t>
      </w:r>
      <w:r>
        <w:rPr>
          <w:rFonts w:ascii="Arial" w:hAnsi="Arial" w:cs="Arial"/>
          <w:b/>
          <w:sz w:val="22"/>
          <w:szCs w:val="22"/>
        </w:rPr>
        <w:t xml:space="preserve"> (*)</w:t>
      </w:r>
      <w:r w:rsidRPr="00716B3C">
        <w:rPr>
          <w:rFonts w:ascii="Arial" w:hAnsi="Arial" w:cs="Arial"/>
          <w:b/>
          <w:sz w:val="22"/>
          <w:szCs w:val="22"/>
        </w:rPr>
        <w:t>:</w:t>
      </w:r>
    </w:p>
    <w:p w14:paraId="74ACBC7E" w14:textId="77777777" w:rsidR="00857355" w:rsidRPr="00716B3C" w:rsidRDefault="00857355" w:rsidP="00857355">
      <w:pPr>
        <w:pStyle w:val="ListParagraph"/>
        <w:ind w:left="1287"/>
        <w:jc w:val="both"/>
        <w:rPr>
          <w:rFonts w:ascii="Arial" w:hAnsi="Arial" w:cs="Arial"/>
          <w:b/>
          <w:sz w:val="22"/>
          <w:szCs w:val="22"/>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2563"/>
        <w:gridCol w:w="2610"/>
        <w:gridCol w:w="2478"/>
      </w:tblGrid>
      <w:tr w:rsidR="00857355" w:rsidRPr="00716B3C" w14:paraId="1E8667A4" w14:textId="77777777" w:rsidTr="007131A4">
        <w:trPr>
          <w:tblHeader/>
          <w:jc w:val="center"/>
        </w:trPr>
        <w:tc>
          <w:tcPr>
            <w:tcW w:w="1490" w:type="dxa"/>
            <w:shd w:val="clear" w:color="auto" w:fill="00FFCC"/>
            <w:vAlign w:val="center"/>
          </w:tcPr>
          <w:p w14:paraId="21C82D87" w14:textId="77777777" w:rsidR="00857355" w:rsidRPr="00716B3C" w:rsidRDefault="00857355" w:rsidP="007131A4">
            <w:pPr>
              <w:jc w:val="center"/>
              <w:rPr>
                <w:rFonts w:ascii="Arial" w:hAnsi="Arial" w:cs="Arial"/>
                <w:b/>
                <w:sz w:val="18"/>
                <w:szCs w:val="18"/>
              </w:rPr>
            </w:pPr>
            <w:r w:rsidRPr="00716B3C">
              <w:rPr>
                <w:rFonts w:ascii="Arial" w:hAnsi="Arial" w:cs="Arial"/>
                <w:b/>
                <w:sz w:val="18"/>
                <w:szCs w:val="18"/>
              </w:rPr>
              <w:t>Categoría del Gasto</w:t>
            </w:r>
          </w:p>
        </w:tc>
        <w:tc>
          <w:tcPr>
            <w:tcW w:w="2563" w:type="dxa"/>
            <w:shd w:val="clear" w:color="auto" w:fill="00FFCC"/>
            <w:vAlign w:val="center"/>
          </w:tcPr>
          <w:p w14:paraId="17876259" w14:textId="77777777" w:rsidR="00857355" w:rsidRPr="00716B3C" w:rsidRDefault="00857355" w:rsidP="007131A4">
            <w:pPr>
              <w:jc w:val="center"/>
              <w:rPr>
                <w:rFonts w:ascii="Arial" w:hAnsi="Arial" w:cs="Arial"/>
                <w:b/>
                <w:sz w:val="18"/>
                <w:szCs w:val="18"/>
              </w:rPr>
            </w:pPr>
            <w:r w:rsidRPr="00716B3C">
              <w:rPr>
                <w:rFonts w:ascii="Arial" w:hAnsi="Arial" w:cs="Arial"/>
                <w:b/>
                <w:sz w:val="18"/>
                <w:szCs w:val="18"/>
              </w:rPr>
              <w:t>Valor estimado del Contrato</w:t>
            </w:r>
          </w:p>
          <w:p w14:paraId="3FD49CB1" w14:textId="77777777" w:rsidR="00857355" w:rsidRPr="00716B3C" w:rsidRDefault="00857355" w:rsidP="007131A4">
            <w:pPr>
              <w:jc w:val="center"/>
              <w:rPr>
                <w:rFonts w:ascii="Arial" w:hAnsi="Arial" w:cs="Arial"/>
                <w:b/>
                <w:sz w:val="18"/>
                <w:szCs w:val="18"/>
              </w:rPr>
            </w:pPr>
            <w:r w:rsidRPr="00716B3C">
              <w:rPr>
                <w:rFonts w:ascii="Arial" w:hAnsi="Arial" w:cs="Arial"/>
                <w:b/>
                <w:sz w:val="18"/>
                <w:szCs w:val="18"/>
              </w:rPr>
              <w:t>(US$)</w:t>
            </w:r>
          </w:p>
        </w:tc>
        <w:tc>
          <w:tcPr>
            <w:tcW w:w="2610" w:type="dxa"/>
            <w:shd w:val="clear" w:color="auto" w:fill="00FFCC"/>
            <w:vAlign w:val="center"/>
          </w:tcPr>
          <w:p w14:paraId="5A8BFA28" w14:textId="77777777" w:rsidR="00857355" w:rsidRPr="00716B3C" w:rsidRDefault="00857355" w:rsidP="007131A4">
            <w:pPr>
              <w:jc w:val="center"/>
              <w:rPr>
                <w:rFonts w:ascii="Arial" w:hAnsi="Arial" w:cs="Arial"/>
                <w:b/>
                <w:sz w:val="18"/>
                <w:szCs w:val="18"/>
              </w:rPr>
            </w:pPr>
            <w:r w:rsidRPr="00716B3C">
              <w:rPr>
                <w:rFonts w:ascii="Arial" w:hAnsi="Arial" w:cs="Arial"/>
                <w:b/>
                <w:sz w:val="18"/>
                <w:szCs w:val="18"/>
              </w:rPr>
              <w:t>Proceso de Selección</w:t>
            </w:r>
          </w:p>
        </w:tc>
        <w:tc>
          <w:tcPr>
            <w:tcW w:w="2478" w:type="dxa"/>
            <w:shd w:val="clear" w:color="auto" w:fill="00FFCC"/>
            <w:vAlign w:val="center"/>
          </w:tcPr>
          <w:p w14:paraId="4708B1CA" w14:textId="77777777" w:rsidR="00857355" w:rsidRPr="00716B3C" w:rsidRDefault="00857355" w:rsidP="007131A4">
            <w:pPr>
              <w:jc w:val="center"/>
              <w:rPr>
                <w:rFonts w:ascii="Arial" w:hAnsi="Arial" w:cs="Arial"/>
                <w:b/>
                <w:sz w:val="18"/>
                <w:szCs w:val="18"/>
              </w:rPr>
            </w:pPr>
            <w:r>
              <w:rPr>
                <w:rFonts w:ascii="Arial" w:hAnsi="Arial" w:cs="Arial"/>
                <w:b/>
                <w:sz w:val="18"/>
                <w:szCs w:val="18"/>
              </w:rPr>
              <w:t xml:space="preserve">Contratos sujetos a </w:t>
            </w:r>
          </w:p>
          <w:p w14:paraId="33996362" w14:textId="77777777" w:rsidR="00857355" w:rsidRPr="00716B3C" w:rsidRDefault="00857355" w:rsidP="007131A4">
            <w:pPr>
              <w:jc w:val="center"/>
              <w:rPr>
                <w:rFonts w:ascii="Arial" w:hAnsi="Arial" w:cs="Arial"/>
                <w:b/>
                <w:sz w:val="18"/>
                <w:szCs w:val="18"/>
              </w:rPr>
            </w:pPr>
            <w:r w:rsidRPr="00716B3C">
              <w:rPr>
                <w:rFonts w:ascii="Arial" w:hAnsi="Arial" w:cs="Arial"/>
                <w:b/>
                <w:sz w:val="18"/>
                <w:szCs w:val="18"/>
              </w:rPr>
              <w:t xml:space="preserve">Revisión </w:t>
            </w:r>
            <w:r>
              <w:rPr>
                <w:rFonts w:ascii="Arial" w:hAnsi="Arial" w:cs="Arial"/>
                <w:b/>
                <w:sz w:val="18"/>
                <w:szCs w:val="18"/>
              </w:rPr>
              <w:t xml:space="preserve">previa </w:t>
            </w:r>
            <w:r w:rsidRPr="00716B3C">
              <w:rPr>
                <w:rFonts w:ascii="Arial" w:hAnsi="Arial" w:cs="Arial"/>
                <w:b/>
                <w:sz w:val="18"/>
                <w:szCs w:val="18"/>
              </w:rPr>
              <w:t>por el Banco</w:t>
            </w:r>
          </w:p>
        </w:tc>
      </w:tr>
      <w:tr w:rsidR="00857355" w:rsidRPr="00716B3C" w14:paraId="33230292" w14:textId="77777777" w:rsidTr="00B104DF">
        <w:trPr>
          <w:trHeight w:val="219"/>
          <w:jc w:val="center"/>
        </w:trPr>
        <w:tc>
          <w:tcPr>
            <w:tcW w:w="1490" w:type="dxa"/>
          </w:tcPr>
          <w:p w14:paraId="2542CB88" w14:textId="77777777" w:rsidR="00857355" w:rsidRPr="00716B3C" w:rsidRDefault="00857355" w:rsidP="007131A4">
            <w:pPr>
              <w:jc w:val="both"/>
              <w:rPr>
                <w:rFonts w:ascii="Arial" w:hAnsi="Arial" w:cs="Arial"/>
                <w:color w:val="000000"/>
                <w:sz w:val="18"/>
                <w:szCs w:val="18"/>
              </w:rPr>
            </w:pPr>
            <w:r w:rsidRPr="00716B3C">
              <w:rPr>
                <w:rFonts w:ascii="Arial" w:hAnsi="Arial" w:cs="Arial"/>
                <w:color w:val="000000"/>
                <w:sz w:val="18"/>
                <w:szCs w:val="18"/>
              </w:rPr>
              <w:t>Obras</w:t>
            </w:r>
            <w:r>
              <w:rPr>
                <w:rFonts w:ascii="Arial" w:hAnsi="Arial" w:cs="Arial"/>
                <w:color w:val="000000"/>
                <w:sz w:val="18"/>
                <w:szCs w:val="18"/>
              </w:rPr>
              <w:t xml:space="preserve"> Civiles</w:t>
            </w:r>
          </w:p>
          <w:p w14:paraId="0E86E8CA" w14:textId="77777777" w:rsidR="00857355" w:rsidRPr="00716B3C" w:rsidRDefault="00857355" w:rsidP="007131A4">
            <w:pPr>
              <w:jc w:val="both"/>
              <w:rPr>
                <w:rFonts w:ascii="Arial" w:hAnsi="Arial" w:cs="Arial"/>
                <w:color w:val="000000"/>
                <w:sz w:val="18"/>
                <w:szCs w:val="18"/>
              </w:rPr>
            </w:pPr>
          </w:p>
          <w:p w14:paraId="689D52B0" w14:textId="77777777" w:rsidR="00857355" w:rsidRPr="00716B3C" w:rsidRDefault="00857355" w:rsidP="007131A4">
            <w:pPr>
              <w:jc w:val="both"/>
              <w:rPr>
                <w:rFonts w:ascii="Arial" w:hAnsi="Arial" w:cs="Arial"/>
                <w:color w:val="000000"/>
                <w:sz w:val="18"/>
                <w:szCs w:val="18"/>
              </w:rPr>
            </w:pPr>
          </w:p>
          <w:p w14:paraId="767A2AD0" w14:textId="77777777" w:rsidR="00857355" w:rsidRPr="00716B3C" w:rsidRDefault="00857355" w:rsidP="007131A4">
            <w:pPr>
              <w:jc w:val="both"/>
              <w:rPr>
                <w:rFonts w:ascii="Arial" w:hAnsi="Arial" w:cs="Arial"/>
                <w:color w:val="000000"/>
                <w:sz w:val="18"/>
                <w:szCs w:val="18"/>
              </w:rPr>
            </w:pPr>
          </w:p>
          <w:p w14:paraId="47C95796" w14:textId="77777777" w:rsidR="00857355" w:rsidRPr="00716B3C" w:rsidRDefault="00857355" w:rsidP="007131A4">
            <w:pPr>
              <w:jc w:val="both"/>
              <w:rPr>
                <w:rFonts w:ascii="Arial" w:hAnsi="Arial" w:cs="Arial"/>
                <w:color w:val="000000"/>
                <w:sz w:val="18"/>
                <w:szCs w:val="18"/>
              </w:rPr>
            </w:pPr>
          </w:p>
          <w:p w14:paraId="61732E4C" w14:textId="77777777" w:rsidR="00857355" w:rsidRPr="00716B3C" w:rsidRDefault="00857355" w:rsidP="007131A4">
            <w:pPr>
              <w:jc w:val="both"/>
              <w:rPr>
                <w:rFonts w:ascii="Arial" w:hAnsi="Arial" w:cs="Arial"/>
                <w:color w:val="000000"/>
                <w:sz w:val="18"/>
                <w:szCs w:val="18"/>
              </w:rPr>
            </w:pPr>
          </w:p>
        </w:tc>
        <w:tc>
          <w:tcPr>
            <w:tcW w:w="2563" w:type="dxa"/>
          </w:tcPr>
          <w:p w14:paraId="1AC412B2" w14:textId="77777777" w:rsidR="00857355" w:rsidRPr="00716B3C" w:rsidRDefault="00857355" w:rsidP="007131A4">
            <w:pPr>
              <w:jc w:val="both"/>
              <w:rPr>
                <w:rFonts w:ascii="Arial" w:hAnsi="Arial" w:cs="Arial"/>
                <w:color w:val="000000"/>
                <w:sz w:val="18"/>
                <w:szCs w:val="18"/>
              </w:rPr>
            </w:pPr>
            <w:r>
              <w:rPr>
                <w:rFonts w:ascii="Arial" w:hAnsi="Arial" w:cs="Arial"/>
                <w:color w:val="000000"/>
                <w:sz w:val="18"/>
                <w:szCs w:val="18"/>
              </w:rPr>
              <w:t>M</w:t>
            </w:r>
            <w:r w:rsidRPr="00716B3C">
              <w:rPr>
                <w:rFonts w:ascii="Arial" w:hAnsi="Arial" w:cs="Arial"/>
                <w:color w:val="000000"/>
                <w:sz w:val="18"/>
                <w:szCs w:val="18"/>
              </w:rPr>
              <w:t xml:space="preserve">ayor </w:t>
            </w:r>
            <w:r>
              <w:rPr>
                <w:rFonts w:ascii="Arial" w:hAnsi="Arial" w:cs="Arial"/>
                <w:color w:val="000000"/>
                <w:sz w:val="18"/>
                <w:szCs w:val="18"/>
              </w:rPr>
              <w:t xml:space="preserve">o igual </w:t>
            </w:r>
            <w:r w:rsidRPr="00716B3C">
              <w:rPr>
                <w:rFonts w:ascii="Arial" w:hAnsi="Arial" w:cs="Arial"/>
                <w:color w:val="000000"/>
                <w:sz w:val="18"/>
                <w:szCs w:val="18"/>
              </w:rPr>
              <w:t>a US$3´000,000.00</w:t>
            </w:r>
          </w:p>
          <w:p w14:paraId="6F0DFE85" w14:textId="77777777" w:rsidR="00857355" w:rsidRPr="00716B3C" w:rsidRDefault="00857355" w:rsidP="007131A4">
            <w:pPr>
              <w:jc w:val="both"/>
              <w:rPr>
                <w:rFonts w:ascii="Arial" w:hAnsi="Arial" w:cs="Arial"/>
                <w:color w:val="000000"/>
                <w:sz w:val="18"/>
                <w:szCs w:val="18"/>
              </w:rPr>
            </w:pPr>
          </w:p>
          <w:p w14:paraId="06EA1594" w14:textId="77777777" w:rsidR="00857355" w:rsidRPr="00716B3C" w:rsidRDefault="00857355" w:rsidP="007131A4">
            <w:pPr>
              <w:jc w:val="both"/>
              <w:rPr>
                <w:rFonts w:ascii="Arial" w:hAnsi="Arial" w:cs="Arial"/>
                <w:color w:val="000000"/>
                <w:sz w:val="18"/>
                <w:szCs w:val="18"/>
              </w:rPr>
            </w:pPr>
            <w:r>
              <w:rPr>
                <w:rFonts w:ascii="Arial" w:hAnsi="Arial" w:cs="Arial"/>
                <w:color w:val="000000"/>
                <w:sz w:val="18"/>
                <w:szCs w:val="18"/>
              </w:rPr>
              <w:t xml:space="preserve">Menor a </w:t>
            </w:r>
            <w:r w:rsidRPr="00716B3C">
              <w:rPr>
                <w:rFonts w:ascii="Arial" w:hAnsi="Arial" w:cs="Arial"/>
                <w:color w:val="000000"/>
                <w:sz w:val="18"/>
                <w:szCs w:val="18"/>
              </w:rPr>
              <w:t>US$ 3´000,000.00</w:t>
            </w:r>
            <w:r>
              <w:rPr>
                <w:rFonts w:ascii="Arial" w:hAnsi="Arial" w:cs="Arial"/>
                <w:color w:val="000000"/>
                <w:sz w:val="18"/>
                <w:szCs w:val="18"/>
              </w:rPr>
              <w:t xml:space="preserve"> y mayor o igual a US$ 250,000.00. </w:t>
            </w:r>
          </w:p>
          <w:p w14:paraId="0D25E533" w14:textId="77777777" w:rsidR="00857355" w:rsidRDefault="00857355" w:rsidP="007131A4">
            <w:pPr>
              <w:jc w:val="both"/>
              <w:rPr>
                <w:rFonts w:ascii="Arial" w:hAnsi="Arial" w:cs="Arial"/>
                <w:color w:val="000000"/>
                <w:sz w:val="18"/>
                <w:szCs w:val="18"/>
              </w:rPr>
            </w:pPr>
            <w:r>
              <w:rPr>
                <w:rFonts w:ascii="Arial" w:hAnsi="Arial" w:cs="Arial"/>
                <w:color w:val="000000"/>
                <w:sz w:val="18"/>
                <w:szCs w:val="18"/>
              </w:rPr>
              <w:t>M</w:t>
            </w:r>
            <w:r w:rsidRPr="00716B3C">
              <w:rPr>
                <w:rFonts w:ascii="Arial" w:hAnsi="Arial" w:cs="Arial"/>
                <w:color w:val="000000"/>
                <w:sz w:val="18"/>
                <w:szCs w:val="18"/>
              </w:rPr>
              <w:t>enor a US$ 250,000.00</w:t>
            </w:r>
          </w:p>
          <w:p w14:paraId="01D69A3E" w14:textId="77777777" w:rsidR="00857355" w:rsidRDefault="00857355" w:rsidP="007131A4">
            <w:pPr>
              <w:jc w:val="both"/>
              <w:rPr>
                <w:rFonts w:ascii="Arial" w:hAnsi="Arial" w:cs="Arial"/>
                <w:color w:val="000000"/>
                <w:sz w:val="18"/>
                <w:szCs w:val="18"/>
              </w:rPr>
            </w:pPr>
          </w:p>
          <w:p w14:paraId="68C9D642" w14:textId="77777777" w:rsidR="00857355" w:rsidRPr="00716B3C" w:rsidRDefault="00857355" w:rsidP="007131A4">
            <w:pPr>
              <w:jc w:val="both"/>
              <w:rPr>
                <w:rFonts w:ascii="Arial" w:hAnsi="Arial" w:cs="Arial"/>
                <w:color w:val="000000"/>
                <w:sz w:val="18"/>
                <w:szCs w:val="18"/>
              </w:rPr>
            </w:pPr>
            <w:r>
              <w:rPr>
                <w:rFonts w:ascii="Arial" w:hAnsi="Arial" w:cs="Arial"/>
                <w:color w:val="000000"/>
                <w:sz w:val="18"/>
                <w:szCs w:val="18"/>
              </w:rPr>
              <w:t>Cualquier Valor</w:t>
            </w:r>
          </w:p>
        </w:tc>
        <w:tc>
          <w:tcPr>
            <w:tcW w:w="2610" w:type="dxa"/>
          </w:tcPr>
          <w:p w14:paraId="222D86C2" w14:textId="77777777" w:rsidR="00857355" w:rsidRPr="00716B3C" w:rsidRDefault="00857355" w:rsidP="007131A4">
            <w:pPr>
              <w:rPr>
                <w:rFonts w:ascii="Arial" w:hAnsi="Arial" w:cs="Arial"/>
                <w:color w:val="000000"/>
                <w:sz w:val="18"/>
                <w:szCs w:val="18"/>
              </w:rPr>
            </w:pPr>
            <w:r w:rsidRPr="00716B3C">
              <w:rPr>
                <w:rFonts w:ascii="Arial" w:hAnsi="Arial" w:cs="Arial"/>
                <w:color w:val="000000"/>
                <w:sz w:val="18"/>
                <w:szCs w:val="18"/>
              </w:rPr>
              <w:t>Licitación Pública Internacional (LPI,LIL)</w:t>
            </w:r>
          </w:p>
          <w:p w14:paraId="47977FB7" w14:textId="77777777" w:rsidR="00857355" w:rsidRPr="00716B3C" w:rsidRDefault="00857355" w:rsidP="007131A4">
            <w:pPr>
              <w:rPr>
                <w:rFonts w:ascii="Arial" w:hAnsi="Arial" w:cs="Arial"/>
                <w:color w:val="000000"/>
                <w:sz w:val="18"/>
                <w:szCs w:val="18"/>
              </w:rPr>
            </w:pPr>
          </w:p>
          <w:p w14:paraId="1A0B7503" w14:textId="77777777" w:rsidR="00857355" w:rsidRPr="00716B3C" w:rsidRDefault="00857355" w:rsidP="007131A4">
            <w:pPr>
              <w:rPr>
                <w:rFonts w:ascii="Arial" w:hAnsi="Arial" w:cs="Arial"/>
                <w:color w:val="000000"/>
                <w:sz w:val="18"/>
                <w:szCs w:val="18"/>
              </w:rPr>
            </w:pPr>
            <w:r w:rsidRPr="00716B3C">
              <w:rPr>
                <w:rFonts w:ascii="Arial" w:hAnsi="Arial" w:cs="Arial"/>
                <w:color w:val="000000"/>
                <w:sz w:val="18"/>
                <w:szCs w:val="18"/>
              </w:rPr>
              <w:t xml:space="preserve">Licitación Pública Nacional (LPN) </w:t>
            </w:r>
          </w:p>
          <w:p w14:paraId="4494AC49" w14:textId="77777777" w:rsidR="00857355" w:rsidRPr="00716B3C" w:rsidRDefault="00857355" w:rsidP="007131A4">
            <w:pPr>
              <w:rPr>
                <w:rFonts w:ascii="Arial" w:hAnsi="Arial" w:cs="Arial"/>
                <w:color w:val="000000"/>
                <w:sz w:val="18"/>
                <w:szCs w:val="18"/>
              </w:rPr>
            </w:pPr>
          </w:p>
          <w:p w14:paraId="6BC539D5" w14:textId="77777777" w:rsidR="00857355" w:rsidRDefault="00857355" w:rsidP="007131A4">
            <w:pPr>
              <w:rPr>
                <w:rFonts w:ascii="Arial" w:hAnsi="Arial" w:cs="Arial"/>
                <w:color w:val="000000"/>
                <w:sz w:val="18"/>
                <w:szCs w:val="18"/>
              </w:rPr>
            </w:pPr>
            <w:r w:rsidRPr="00716B3C">
              <w:rPr>
                <w:rFonts w:ascii="Arial" w:hAnsi="Arial" w:cs="Arial"/>
                <w:color w:val="000000"/>
                <w:sz w:val="18"/>
                <w:szCs w:val="18"/>
              </w:rPr>
              <w:t>Comparación de Precios (CP)</w:t>
            </w:r>
          </w:p>
          <w:p w14:paraId="08488636" w14:textId="77777777" w:rsidR="00857355" w:rsidRDefault="00857355" w:rsidP="007131A4">
            <w:pPr>
              <w:rPr>
                <w:rFonts w:ascii="Arial" w:hAnsi="Arial" w:cs="Arial"/>
                <w:color w:val="000000"/>
                <w:sz w:val="18"/>
                <w:szCs w:val="18"/>
              </w:rPr>
            </w:pPr>
          </w:p>
          <w:p w14:paraId="7933E906" w14:textId="77777777" w:rsidR="00857355" w:rsidRPr="00716B3C" w:rsidRDefault="00857355" w:rsidP="007131A4">
            <w:pPr>
              <w:rPr>
                <w:rFonts w:ascii="Arial" w:hAnsi="Arial" w:cs="Arial"/>
                <w:color w:val="000000"/>
                <w:sz w:val="18"/>
                <w:szCs w:val="18"/>
              </w:rPr>
            </w:pPr>
            <w:r>
              <w:rPr>
                <w:rFonts w:ascii="Arial" w:hAnsi="Arial" w:cs="Arial"/>
                <w:color w:val="000000"/>
                <w:sz w:val="18"/>
                <w:szCs w:val="18"/>
              </w:rPr>
              <w:t>Contratación Directa</w:t>
            </w:r>
          </w:p>
        </w:tc>
        <w:tc>
          <w:tcPr>
            <w:tcW w:w="2478" w:type="dxa"/>
          </w:tcPr>
          <w:p w14:paraId="577F89A8" w14:textId="77777777" w:rsidR="00857355" w:rsidRPr="00716B3C" w:rsidRDefault="00857355" w:rsidP="007131A4">
            <w:pPr>
              <w:rPr>
                <w:rFonts w:ascii="Arial" w:hAnsi="Arial" w:cs="Arial"/>
                <w:color w:val="000000"/>
                <w:sz w:val="18"/>
                <w:szCs w:val="18"/>
              </w:rPr>
            </w:pPr>
            <w:r>
              <w:rPr>
                <w:rFonts w:ascii="Arial" w:hAnsi="Arial" w:cs="Arial"/>
                <w:color w:val="000000"/>
                <w:sz w:val="18"/>
                <w:szCs w:val="18"/>
              </w:rPr>
              <w:t>Revisión previa.</w:t>
            </w:r>
          </w:p>
          <w:p w14:paraId="52D0E33F" w14:textId="77777777" w:rsidR="00857355" w:rsidRPr="00716B3C" w:rsidRDefault="00857355" w:rsidP="007131A4">
            <w:pPr>
              <w:rPr>
                <w:rFonts w:ascii="Arial" w:hAnsi="Arial" w:cs="Arial"/>
                <w:color w:val="000000"/>
                <w:sz w:val="18"/>
                <w:szCs w:val="18"/>
              </w:rPr>
            </w:pPr>
          </w:p>
          <w:p w14:paraId="32AAD356" w14:textId="77777777" w:rsidR="00857355" w:rsidRDefault="00857355" w:rsidP="007131A4">
            <w:pPr>
              <w:rPr>
                <w:rFonts w:ascii="Arial" w:hAnsi="Arial" w:cs="Arial"/>
                <w:color w:val="000000"/>
                <w:sz w:val="18"/>
                <w:szCs w:val="18"/>
              </w:rPr>
            </w:pPr>
          </w:p>
          <w:p w14:paraId="5E7A4FD9" w14:textId="77777777" w:rsidR="00857355" w:rsidRPr="00716B3C" w:rsidRDefault="00857355" w:rsidP="007131A4">
            <w:pPr>
              <w:rPr>
                <w:rFonts w:ascii="Arial" w:hAnsi="Arial" w:cs="Arial"/>
                <w:color w:val="000000"/>
                <w:sz w:val="18"/>
                <w:szCs w:val="18"/>
              </w:rPr>
            </w:pPr>
            <w:r>
              <w:rPr>
                <w:rFonts w:ascii="Arial" w:hAnsi="Arial" w:cs="Arial"/>
                <w:color w:val="000000"/>
                <w:sz w:val="18"/>
                <w:szCs w:val="18"/>
              </w:rPr>
              <w:t>Revisión previa</w:t>
            </w:r>
            <w:r w:rsidRPr="00716B3C">
              <w:rPr>
                <w:rFonts w:ascii="Arial" w:hAnsi="Arial" w:cs="Arial"/>
                <w:color w:val="000000"/>
                <w:sz w:val="18"/>
                <w:szCs w:val="18"/>
              </w:rPr>
              <w:t>.</w:t>
            </w:r>
          </w:p>
          <w:p w14:paraId="15562E39" w14:textId="77777777" w:rsidR="00857355" w:rsidRPr="00716B3C" w:rsidRDefault="00857355" w:rsidP="007131A4">
            <w:pPr>
              <w:rPr>
                <w:rFonts w:ascii="Arial" w:hAnsi="Arial" w:cs="Arial"/>
                <w:color w:val="000000"/>
                <w:sz w:val="18"/>
                <w:szCs w:val="18"/>
              </w:rPr>
            </w:pPr>
          </w:p>
          <w:p w14:paraId="4B940143" w14:textId="77777777" w:rsidR="00857355" w:rsidRDefault="00857355" w:rsidP="007131A4">
            <w:pPr>
              <w:rPr>
                <w:rFonts w:ascii="Arial" w:hAnsi="Arial" w:cs="Arial"/>
                <w:color w:val="000000"/>
                <w:sz w:val="18"/>
                <w:szCs w:val="18"/>
              </w:rPr>
            </w:pPr>
          </w:p>
          <w:p w14:paraId="3E1C5180" w14:textId="77777777" w:rsidR="00127902" w:rsidRDefault="00857355" w:rsidP="00B104DF">
            <w:pPr>
              <w:rPr>
                <w:rFonts w:ascii="Arial" w:hAnsi="Arial" w:cs="Arial"/>
                <w:color w:val="000000"/>
                <w:sz w:val="18"/>
                <w:szCs w:val="18"/>
              </w:rPr>
            </w:pPr>
            <w:r w:rsidRPr="00B724F1">
              <w:rPr>
                <w:rFonts w:ascii="Arial" w:hAnsi="Arial" w:cs="Arial"/>
                <w:color w:val="000000"/>
                <w:sz w:val="18"/>
                <w:szCs w:val="18"/>
              </w:rPr>
              <w:t xml:space="preserve">Revisión  </w:t>
            </w:r>
            <w:r w:rsidR="00127902">
              <w:rPr>
                <w:rFonts w:ascii="Arial" w:hAnsi="Arial" w:cs="Arial"/>
                <w:color w:val="000000"/>
                <w:sz w:val="18"/>
                <w:szCs w:val="18"/>
              </w:rPr>
              <w:t xml:space="preserve">expost </w:t>
            </w:r>
          </w:p>
          <w:p w14:paraId="4F8B5815" w14:textId="77777777" w:rsidR="00127902" w:rsidRDefault="00127902" w:rsidP="00B104DF">
            <w:pPr>
              <w:rPr>
                <w:rFonts w:ascii="Arial" w:hAnsi="Arial" w:cs="Arial"/>
                <w:color w:val="000000"/>
                <w:sz w:val="18"/>
                <w:szCs w:val="18"/>
              </w:rPr>
            </w:pPr>
          </w:p>
          <w:p w14:paraId="41C81038" w14:textId="5F6F653A" w:rsidR="00857355" w:rsidRPr="00716B3C" w:rsidRDefault="00857355" w:rsidP="00B104DF">
            <w:pPr>
              <w:rPr>
                <w:rFonts w:ascii="Arial" w:hAnsi="Arial" w:cs="Arial"/>
                <w:color w:val="000000"/>
                <w:sz w:val="18"/>
                <w:szCs w:val="18"/>
              </w:rPr>
            </w:pPr>
            <w:r>
              <w:rPr>
                <w:rFonts w:ascii="Arial" w:hAnsi="Arial" w:cs="Arial"/>
                <w:color w:val="000000"/>
                <w:sz w:val="18"/>
                <w:szCs w:val="18"/>
              </w:rPr>
              <w:t>Revisión previa</w:t>
            </w:r>
          </w:p>
        </w:tc>
      </w:tr>
      <w:tr w:rsidR="00857355" w:rsidRPr="00716B3C" w14:paraId="56FB4A3F" w14:textId="77777777" w:rsidTr="007131A4">
        <w:trPr>
          <w:jc w:val="center"/>
        </w:trPr>
        <w:tc>
          <w:tcPr>
            <w:tcW w:w="1490" w:type="dxa"/>
          </w:tcPr>
          <w:p w14:paraId="612666CA" w14:textId="77777777" w:rsidR="00857355" w:rsidRPr="00716B3C" w:rsidRDefault="00857355" w:rsidP="007131A4">
            <w:pPr>
              <w:jc w:val="both"/>
              <w:rPr>
                <w:rFonts w:ascii="Arial" w:hAnsi="Arial" w:cs="Arial"/>
                <w:color w:val="000000"/>
                <w:sz w:val="18"/>
                <w:szCs w:val="18"/>
              </w:rPr>
            </w:pPr>
            <w:r w:rsidRPr="00716B3C">
              <w:rPr>
                <w:rFonts w:ascii="Arial" w:hAnsi="Arial" w:cs="Arial"/>
                <w:color w:val="000000"/>
                <w:sz w:val="18"/>
                <w:szCs w:val="18"/>
              </w:rPr>
              <w:t>Bienes y Servicios</w:t>
            </w:r>
          </w:p>
          <w:p w14:paraId="194245BA" w14:textId="77777777" w:rsidR="00857355" w:rsidRPr="00716B3C" w:rsidRDefault="00857355" w:rsidP="007131A4">
            <w:pPr>
              <w:jc w:val="both"/>
              <w:rPr>
                <w:rFonts w:ascii="Arial" w:hAnsi="Arial" w:cs="Arial"/>
                <w:color w:val="000000"/>
                <w:sz w:val="18"/>
                <w:szCs w:val="18"/>
              </w:rPr>
            </w:pPr>
          </w:p>
          <w:p w14:paraId="1E79AB17" w14:textId="77777777" w:rsidR="00857355" w:rsidRPr="00716B3C" w:rsidRDefault="00857355" w:rsidP="007131A4">
            <w:pPr>
              <w:jc w:val="both"/>
              <w:rPr>
                <w:rFonts w:ascii="Arial" w:hAnsi="Arial" w:cs="Arial"/>
                <w:color w:val="000000"/>
                <w:sz w:val="18"/>
                <w:szCs w:val="18"/>
              </w:rPr>
            </w:pPr>
          </w:p>
          <w:p w14:paraId="3CA565E0" w14:textId="77777777" w:rsidR="00857355" w:rsidRPr="00716B3C" w:rsidRDefault="00857355" w:rsidP="007131A4">
            <w:pPr>
              <w:jc w:val="both"/>
              <w:rPr>
                <w:rFonts w:ascii="Arial" w:hAnsi="Arial" w:cs="Arial"/>
                <w:color w:val="000000"/>
                <w:sz w:val="18"/>
                <w:szCs w:val="18"/>
              </w:rPr>
            </w:pPr>
          </w:p>
        </w:tc>
        <w:tc>
          <w:tcPr>
            <w:tcW w:w="2563" w:type="dxa"/>
          </w:tcPr>
          <w:p w14:paraId="30421805" w14:textId="77777777" w:rsidR="00857355" w:rsidRPr="00F26654" w:rsidRDefault="00857355" w:rsidP="007131A4">
            <w:pPr>
              <w:jc w:val="both"/>
              <w:rPr>
                <w:rFonts w:ascii="Arial" w:hAnsi="Arial" w:cs="Arial"/>
                <w:color w:val="000000"/>
                <w:sz w:val="18"/>
                <w:szCs w:val="18"/>
              </w:rPr>
            </w:pPr>
            <w:r w:rsidRPr="00F26654">
              <w:rPr>
                <w:rFonts w:ascii="Arial" w:hAnsi="Arial" w:cs="Arial"/>
                <w:color w:val="000000"/>
                <w:sz w:val="18"/>
                <w:szCs w:val="18"/>
              </w:rPr>
              <w:t>Mayor o igual a US$ 250,000.00</w:t>
            </w:r>
          </w:p>
          <w:p w14:paraId="72A042E4" w14:textId="77777777" w:rsidR="00857355" w:rsidRPr="00F26654" w:rsidRDefault="00857355" w:rsidP="007131A4">
            <w:pPr>
              <w:jc w:val="both"/>
              <w:rPr>
                <w:rFonts w:ascii="Arial" w:hAnsi="Arial" w:cs="Arial"/>
                <w:color w:val="000000"/>
                <w:sz w:val="18"/>
                <w:szCs w:val="18"/>
              </w:rPr>
            </w:pPr>
          </w:p>
          <w:p w14:paraId="0933252F" w14:textId="77777777" w:rsidR="00857355" w:rsidRPr="00F26654" w:rsidRDefault="00857355" w:rsidP="007131A4">
            <w:pPr>
              <w:jc w:val="both"/>
              <w:rPr>
                <w:rFonts w:ascii="Arial" w:hAnsi="Arial" w:cs="Arial"/>
                <w:color w:val="000000"/>
                <w:sz w:val="18"/>
                <w:szCs w:val="18"/>
              </w:rPr>
            </w:pPr>
            <w:r w:rsidRPr="00F26654">
              <w:rPr>
                <w:rFonts w:ascii="Arial" w:hAnsi="Arial" w:cs="Arial"/>
                <w:color w:val="000000"/>
                <w:sz w:val="18"/>
                <w:szCs w:val="18"/>
              </w:rPr>
              <w:t>Menor a US$ 250,000.00 y mayor o igual a US$ 50,000.00</w:t>
            </w:r>
          </w:p>
          <w:p w14:paraId="0A263566" w14:textId="77777777" w:rsidR="00857355" w:rsidRPr="00F26654" w:rsidRDefault="00857355" w:rsidP="007131A4">
            <w:pPr>
              <w:jc w:val="both"/>
              <w:rPr>
                <w:rFonts w:ascii="Arial" w:hAnsi="Arial" w:cs="Arial"/>
                <w:color w:val="000000"/>
                <w:sz w:val="18"/>
                <w:szCs w:val="18"/>
              </w:rPr>
            </w:pPr>
          </w:p>
          <w:p w14:paraId="76DB3BCE" w14:textId="77777777" w:rsidR="00857355" w:rsidRPr="00F26654" w:rsidRDefault="00857355" w:rsidP="007131A4">
            <w:pPr>
              <w:jc w:val="both"/>
              <w:rPr>
                <w:rFonts w:ascii="Arial" w:hAnsi="Arial" w:cs="Arial"/>
                <w:color w:val="000000"/>
                <w:sz w:val="18"/>
                <w:szCs w:val="18"/>
              </w:rPr>
            </w:pPr>
            <w:r w:rsidRPr="00F26654">
              <w:rPr>
                <w:rFonts w:ascii="Arial" w:hAnsi="Arial" w:cs="Arial"/>
                <w:color w:val="000000"/>
                <w:sz w:val="18"/>
                <w:szCs w:val="18"/>
              </w:rPr>
              <w:t>Menor a US$ 50,000.00</w:t>
            </w:r>
          </w:p>
          <w:p w14:paraId="53923F0D" w14:textId="77777777" w:rsidR="00857355" w:rsidRPr="00F26654" w:rsidRDefault="00857355" w:rsidP="007131A4">
            <w:pPr>
              <w:jc w:val="both"/>
              <w:rPr>
                <w:rFonts w:ascii="Arial" w:hAnsi="Arial" w:cs="Arial"/>
                <w:color w:val="000000"/>
                <w:sz w:val="18"/>
                <w:szCs w:val="18"/>
              </w:rPr>
            </w:pPr>
          </w:p>
          <w:p w14:paraId="2C89C13F" w14:textId="77777777" w:rsidR="00857355" w:rsidRPr="00F26654" w:rsidRDefault="00857355" w:rsidP="007131A4">
            <w:pPr>
              <w:jc w:val="both"/>
              <w:rPr>
                <w:rFonts w:ascii="Arial" w:hAnsi="Arial" w:cs="Arial"/>
                <w:color w:val="000000"/>
                <w:sz w:val="18"/>
                <w:szCs w:val="18"/>
              </w:rPr>
            </w:pPr>
          </w:p>
          <w:p w14:paraId="3BC75A77" w14:textId="77777777" w:rsidR="00857355" w:rsidRPr="00F26654" w:rsidRDefault="00857355" w:rsidP="007131A4">
            <w:pPr>
              <w:jc w:val="both"/>
              <w:rPr>
                <w:rFonts w:ascii="Arial" w:hAnsi="Arial" w:cs="Arial"/>
                <w:color w:val="000000"/>
                <w:sz w:val="18"/>
                <w:szCs w:val="18"/>
              </w:rPr>
            </w:pPr>
          </w:p>
          <w:p w14:paraId="69E65321" w14:textId="77777777" w:rsidR="00857355" w:rsidRPr="00F26654" w:rsidRDefault="00857355" w:rsidP="007131A4">
            <w:pPr>
              <w:jc w:val="both"/>
              <w:rPr>
                <w:rFonts w:ascii="Arial" w:hAnsi="Arial" w:cs="Arial"/>
                <w:color w:val="000000"/>
                <w:sz w:val="18"/>
                <w:szCs w:val="18"/>
              </w:rPr>
            </w:pPr>
            <w:r w:rsidRPr="00F26654">
              <w:rPr>
                <w:rFonts w:ascii="Arial" w:hAnsi="Arial" w:cs="Arial"/>
                <w:color w:val="000000"/>
                <w:sz w:val="18"/>
                <w:szCs w:val="18"/>
              </w:rPr>
              <w:t>Cualquier valor</w:t>
            </w:r>
          </w:p>
          <w:p w14:paraId="44101944" w14:textId="77777777" w:rsidR="00857355" w:rsidRDefault="00857355" w:rsidP="007131A4">
            <w:pPr>
              <w:jc w:val="both"/>
              <w:rPr>
                <w:rFonts w:ascii="Arial" w:hAnsi="Arial" w:cs="Arial"/>
                <w:color w:val="000000"/>
                <w:sz w:val="18"/>
                <w:szCs w:val="18"/>
              </w:rPr>
            </w:pPr>
          </w:p>
          <w:p w14:paraId="38A61E58" w14:textId="77777777" w:rsidR="00857355" w:rsidRPr="00F26654" w:rsidRDefault="00857355" w:rsidP="007131A4">
            <w:pPr>
              <w:jc w:val="both"/>
              <w:rPr>
                <w:rFonts w:ascii="Arial" w:hAnsi="Arial" w:cs="Arial"/>
                <w:color w:val="000000"/>
                <w:sz w:val="18"/>
                <w:szCs w:val="18"/>
              </w:rPr>
            </w:pPr>
          </w:p>
        </w:tc>
        <w:tc>
          <w:tcPr>
            <w:tcW w:w="2610" w:type="dxa"/>
          </w:tcPr>
          <w:p w14:paraId="57E6EB3C" w14:textId="77777777" w:rsidR="00857355" w:rsidRPr="00F26654" w:rsidRDefault="00857355" w:rsidP="007131A4">
            <w:pPr>
              <w:rPr>
                <w:rFonts w:ascii="Arial" w:hAnsi="Arial" w:cs="Arial"/>
                <w:color w:val="000000"/>
                <w:sz w:val="18"/>
                <w:szCs w:val="18"/>
              </w:rPr>
            </w:pPr>
            <w:r w:rsidRPr="00F26654">
              <w:rPr>
                <w:rFonts w:ascii="Arial" w:hAnsi="Arial" w:cs="Arial"/>
                <w:color w:val="000000"/>
                <w:sz w:val="18"/>
                <w:szCs w:val="18"/>
              </w:rPr>
              <w:t>Licitación Pública Internacional (LPI)</w:t>
            </w:r>
          </w:p>
          <w:p w14:paraId="50DB51C2" w14:textId="77777777" w:rsidR="00857355" w:rsidRPr="00F26654" w:rsidRDefault="00857355" w:rsidP="007131A4">
            <w:pPr>
              <w:rPr>
                <w:rFonts w:ascii="Arial" w:hAnsi="Arial" w:cs="Arial"/>
                <w:color w:val="000000"/>
                <w:sz w:val="18"/>
                <w:szCs w:val="18"/>
              </w:rPr>
            </w:pPr>
          </w:p>
          <w:p w14:paraId="08DC6E13" w14:textId="77777777" w:rsidR="00857355" w:rsidRPr="00F26654" w:rsidRDefault="00857355" w:rsidP="007131A4">
            <w:pPr>
              <w:rPr>
                <w:rFonts w:ascii="Arial" w:hAnsi="Arial" w:cs="Arial"/>
                <w:color w:val="000000"/>
                <w:sz w:val="18"/>
                <w:szCs w:val="18"/>
              </w:rPr>
            </w:pPr>
            <w:r w:rsidRPr="00F26654">
              <w:rPr>
                <w:rFonts w:ascii="Arial" w:hAnsi="Arial" w:cs="Arial"/>
                <w:color w:val="000000"/>
                <w:sz w:val="18"/>
                <w:szCs w:val="18"/>
              </w:rPr>
              <w:t xml:space="preserve">Licitación Pública Nacional (LPN) </w:t>
            </w:r>
          </w:p>
          <w:p w14:paraId="0B778647" w14:textId="77777777" w:rsidR="00857355" w:rsidRPr="00F26654" w:rsidRDefault="00857355" w:rsidP="007131A4">
            <w:pPr>
              <w:rPr>
                <w:rFonts w:ascii="Arial" w:hAnsi="Arial" w:cs="Arial"/>
                <w:color w:val="000000"/>
                <w:sz w:val="18"/>
                <w:szCs w:val="18"/>
              </w:rPr>
            </w:pPr>
          </w:p>
          <w:p w14:paraId="03670E30" w14:textId="77777777" w:rsidR="00857355" w:rsidRPr="00F26654" w:rsidRDefault="00857355" w:rsidP="007131A4">
            <w:pPr>
              <w:rPr>
                <w:rFonts w:ascii="Arial" w:hAnsi="Arial" w:cs="Arial"/>
                <w:color w:val="000000"/>
                <w:sz w:val="18"/>
                <w:szCs w:val="18"/>
              </w:rPr>
            </w:pPr>
          </w:p>
          <w:p w14:paraId="23980A5A" w14:textId="77777777" w:rsidR="00857355" w:rsidRPr="00F26654" w:rsidRDefault="00857355" w:rsidP="007131A4">
            <w:pPr>
              <w:rPr>
                <w:rFonts w:ascii="Arial" w:hAnsi="Arial" w:cs="Arial"/>
                <w:color w:val="000000"/>
                <w:sz w:val="18"/>
                <w:szCs w:val="18"/>
              </w:rPr>
            </w:pPr>
            <w:r w:rsidRPr="00F26654">
              <w:rPr>
                <w:rFonts w:ascii="Arial" w:hAnsi="Arial" w:cs="Arial"/>
                <w:color w:val="000000"/>
                <w:sz w:val="18"/>
                <w:szCs w:val="18"/>
              </w:rPr>
              <w:t>Comparación de Precios (CP)</w:t>
            </w:r>
          </w:p>
          <w:p w14:paraId="1AD1DA0B" w14:textId="77777777" w:rsidR="00857355" w:rsidRPr="00F26654" w:rsidRDefault="00857355" w:rsidP="007131A4">
            <w:pPr>
              <w:rPr>
                <w:rFonts w:ascii="Arial" w:hAnsi="Arial" w:cs="Arial"/>
                <w:color w:val="000000"/>
                <w:sz w:val="18"/>
                <w:szCs w:val="18"/>
              </w:rPr>
            </w:pPr>
          </w:p>
          <w:p w14:paraId="7FA68613" w14:textId="77777777" w:rsidR="00857355" w:rsidRPr="00F26654" w:rsidRDefault="00857355" w:rsidP="007131A4">
            <w:pPr>
              <w:rPr>
                <w:rFonts w:ascii="Arial" w:hAnsi="Arial" w:cs="Arial"/>
                <w:color w:val="000000"/>
                <w:sz w:val="18"/>
                <w:szCs w:val="18"/>
              </w:rPr>
            </w:pPr>
          </w:p>
          <w:p w14:paraId="32727BF1" w14:textId="77777777" w:rsidR="00857355" w:rsidRPr="00F26654" w:rsidRDefault="00857355" w:rsidP="007131A4">
            <w:pPr>
              <w:rPr>
                <w:rFonts w:ascii="Arial" w:hAnsi="Arial" w:cs="Arial"/>
                <w:color w:val="000000"/>
                <w:sz w:val="18"/>
                <w:szCs w:val="18"/>
              </w:rPr>
            </w:pPr>
          </w:p>
          <w:p w14:paraId="6D099BE6" w14:textId="77777777" w:rsidR="00857355" w:rsidRPr="00F26654" w:rsidRDefault="00857355" w:rsidP="007131A4">
            <w:pPr>
              <w:rPr>
                <w:rFonts w:ascii="Arial" w:hAnsi="Arial" w:cs="Arial"/>
                <w:color w:val="000000"/>
                <w:sz w:val="18"/>
                <w:szCs w:val="18"/>
              </w:rPr>
            </w:pPr>
            <w:r w:rsidRPr="00F26654">
              <w:rPr>
                <w:rFonts w:ascii="Arial" w:hAnsi="Arial" w:cs="Arial"/>
                <w:color w:val="000000"/>
                <w:sz w:val="18"/>
                <w:szCs w:val="18"/>
              </w:rPr>
              <w:t>Contratación Directa</w:t>
            </w:r>
          </w:p>
          <w:p w14:paraId="24AEAE1C" w14:textId="77777777" w:rsidR="00857355" w:rsidRPr="00F26654" w:rsidRDefault="00857355" w:rsidP="007131A4">
            <w:pPr>
              <w:rPr>
                <w:rFonts w:ascii="Arial" w:hAnsi="Arial" w:cs="Arial"/>
                <w:color w:val="000000"/>
                <w:sz w:val="18"/>
                <w:szCs w:val="18"/>
              </w:rPr>
            </w:pPr>
          </w:p>
        </w:tc>
        <w:tc>
          <w:tcPr>
            <w:tcW w:w="2478" w:type="dxa"/>
          </w:tcPr>
          <w:p w14:paraId="5C5A1CD8" w14:textId="77777777" w:rsidR="00857355" w:rsidRPr="00716B3C" w:rsidRDefault="00857355" w:rsidP="007131A4">
            <w:pPr>
              <w:rPr>
                <w:rFonts w:ascii="Arial" w:hAnsi="Arial" w:cs="Arial"/>
                <w:color w:val="000000"/>
                <w:sz w:val="18"/>
                <w:szCs w:val="18"/>
              </w:rPr>
            </w:pPr>
            <w:r w:rsidRPr="00716B3C">
              <w:rPr>
                <w:rFonts w:ascii="Arial" w:hAnsi="Arial" w:cs="Arial"/>
                <w:color w:val="000000"/>
                <w:sz w:val="18"/>
                <w:szCs w:val="18"/>
              </w:rPr>
              <w:t xml:space="preserve">Revisión previa </w:t>
            </w:r>
          </w:p>
          <w:p w14:paraId="08117EE9" w14:textId="77777777" w:rsidR="00857355" w:rsidRPr="00716B3C" w:rsidRDefault="00857355" w:rsidP="007131A4">
            <w:pPr>
              <w:rPr>
                <w:rFonts w:ascii="Arial" w:hAnsi="Arial" w:cs="Arial"/>
                <w:color w:val="000000"/>
                <w:sz w:val="18"/>
                <w:szCs w:val="18"/>
              </w:rPr>
            </w:pPr>
          </w:p>
          <w:p w14:paraId="223E6E76" w14:textId="77777777" w:rsidR="00857355" w:rsidRPr="00716B3C" w:rsidRDefault="00857355" w:rsidP="007131A4">
            <w:pPr>
              <w:rPr>
                <w:rFonts w:ascii="Arial" w:hAnsi="Arial" w:cs="Arial"/>
                <w:color w:val="000000"/>
                <w:sz w:val="18"/>
                <w:szCs w:val="18"/>
              </w:rPr>
            </w:pPr>
          </w:p>
          <w:p w14:paraId="50207916" w14:textId="77777777" w:rsidR="00857355" w:rsidRPr="00716B3C" w:rsidRDefault="00857355" w:rsidP="007131A4">
            <w:pPr>
              <w:rPr>
                <w:rFonts w:ascii="Arial" w:hAnsi="Arial" w:cs="Arial"/>
                <w:color w:val="000000"/>
                <w:sz w:val="18"/>
                <w:szCs w:val="18"/>
              </w:rPr>
            </w:pPr>
            <w:r w:rsidRPr="00716B3C">
              <w:rPr>
                <w:rFonts w:ascii="Arial" w:hAnsi="Arial" w:cs="Arial"/>
                <w:color w:val="000000"/>
                <w:sz w:val="18"/>
                <w:szCs w:val="18"/>
              </w:rPr>
              <w:t xml:space="preserve">Revisión previa </w:t>
            </w:r>
          </w:p>
          <w:p w14:paraId="08D22121" w14:textId="77777777" w:rsidR="00857355" w:rsidRPr="00716B3C" w:rsidRDefault="00857355" w:rsidP="007131A4">
            <w:pPr>
              <w:rPr>
                <w:rFonts w:ascii="Arial" w:hAnsi="Arial" w:cs="Arial"/>
                <w:color w:val="000000"/>
                <w:sz w:val="18"/>
                <w:szCs w:val="18"/>
              </w:rPr>
            </w:pPr>
          </w:p>
          <w:p w14:paraId="004DA431" w14:textId="77777777" w:rsidR="00857355" w:rsidRPr="00716B3C" w:rsidRDefault="00857355" w:rsidP="007131A4">
            <w:pPr>
              <w:rPr>
                <w:rFonts w:ascii="Arial" w:hAnsi="Arial" w:cs="Arial"/>
                <w:color w:val="000000"/>
                <w:sz w:val="18"/>
                <w:szCs w:val="18"/>
              </w:rPr>
            </w:pPr>
          </w:p>
          <w:p w14:paraId="3DA09DEE" w14:textId="77777777" w:rsidR="00857355" w:rsidRDefault="00857355" w:rsidP="007131A4">
            <w:pPr>
              <w:rPr>
                <w:rFonts w:ascii="Arial" w:hAnsi="Arial" w:cs="Arial"/>
                <w:color w:val="000000"/>
                <w:sz w:val="18"/>
                <w:szCs w:val="18"/>
                <w:highlight w:val="yellow"/>
              </w:rPr>
            </w:pPr>
          </w:p>
          <w:p w14:paraId="55D77ACB" w14:textId="7705653D" w:rsidR="00857355" w:rsidRPr="00F26654" w:rsidRDefault="00857355" w:rsidP="007131A4">
            <w:pPr>
              <w:rPr>
                <w:rFonts w:ascii="Arial" w:hAnsi="Arial" w:cs="Arial"/>
                <w:color w:val="000000"/>
                <w:sz w:val="18"/>
                <w:szCs w:val="18"/>
              </w:rPr>
            </w:pPr>
            <w:r>
              <w:rPr>
                <w:rFonts w:ascii="Arial" w:hAnsi="Arial" w:cs="Arial"/>
                <w:color w:val="000000"/>
                <w:sz w:val="18"/>
                <w:szCs w:val="18"/>
              </w:rPr>
              <w:t xml:space="preserve">Revisión </w:t>
            </w:r>
            <w:r w:rsidR="00127902">
              <w:rPr>
                <w:rFonts w:ascii="Arial" w:hAnsi="Arial" w:cs="Arial"/>
                <w:color w:val="000000"/>
                <w:sz w:val="18"/>
                <w:szCs w:val="18"/>
              </w:rPr>
              <w:t>expost</w:t>
            </w:r>
            <w:r w:rsidRPr="00F26654">
              <w:rPr>
                <w:rFonts w:ascii="Arial" w:hAnsi="Arial" w:cs="Arial"/>
                <w:color w:val="000000"/>
                <w:sz w:val="18"/>
                <w:szCs w:val="18"/>
              </w:rPr>
              <w:t xml:space="preserve"> </w:t>
            </w:r>
          </w:p>
          <w:p w14:paraId="468EA2F9" w14:textId="77777777" w:rsidR="00857355" w:rsidRPr="00F26654" w:rsidRDefault="00857355" w:rsidP="007131A4">
            <w:pPr>
              <w:rPr>
                <w:rFonts w:ascii="Arial" w:hAnsi="Arial" w:cs="Arial"/>
                <w:color w:val="000000"/>
                <w:sz w:val="18"/>
                <w:szCs w:val="18"/>
              </w:rPr>
            </w:pPr>
          </w:p>
          <w:p w14:paraId="690F1381" w14:textId="77777777" w:rsidR="00857355" w:rsidRPr="00F26654" w:rsidRDefault="00857355" w:rsidP="007131A4">
            <w:pPr>
              <w:rPr>
                <w:rFonts w:ascii="Arial" w:hAnsi="Arial" w:cs="Arial"/>
                <w:color w:val="000000"/>
                <w:sz w:val="18"/>
                <w:szCs w:val="18"/>
              </w:rPr>
            </w:pPr>
          </w:p>
          <w:p w14:paraId="026C2F08" w14:textId="77777777" w:rsidR="00857355" w:rsidRDefault="00857355" w:rsidP="007131A4">
            <w:pPr>
              <w:rPr>
                <w:rFonts w:ascii="Arial" w:hAnsi="Arial" w:cs="Arial"/>
                <w:color w:val="000000"/>
                <w:sz w:val="18"/>
                <w:szCs w:val="18"/>
              </w:rPr>
            </w:pPr>
            <w:r>
              <w:rPr>
                <w:rFonts w:ascii="Arial" w:hAnsi="Arial" w:cs="Arial"/>
                <w:color w:val="000000"/>
                <w:sz w:val="18"/>
                <w:szCs w:val="18"/>
              </w:rPr>
              <w:t>Revisión previa</w:t>
            </w:r>
          </w:p>
          <w:p w14:paraId="0B55005B" w14:textId="77777777" w:rsidR="00857355" w:rsidRPr="00716B3C" w:rsidRDefault="00857355" w:rsidP="007131A4">
            <w:pPr>
              <w:rPr>
                <w:rFonts w:ascii="Arial" w:hAnsi="Arial" w:cs="Arial"/>
                <w:color w:val="000000"/>
                <w:sz w:val="18"/>
                <w:szCs w:val="18"/>
              </w:rPr>
            </w:pPr>
          </w:p>
        </w:tc>
      </w:tr>
      <w:tr w:rsidR="00857355" w:rsidRPr="00716B3C" w14:paraId="37B87CD0" w14:textId="77777777" w:rsidTr="007131A4">
        <w:trPr>
          <w:jc w:val="center"/>
        </w:trPr>
        <w:tc>
          <w:tcPr>
            <w:tcW w:w="1490" w:type="dxa"/>
          </w:tcPr>
          <w:p w14:paraId="015C43A6" w14:textId="77777777" w:rsidR="00857355" w:rsidRDefault="00857355" w:rsidP="007131A4">
            <w:pPr>
              <w:jc w:val="both"/>
              <w:rPr>
                <w:rFonts w:ascii="Arial" w:hAnsi="Arial" w:cs="Arial"/>
                <w:color w:val="000000"/>
                <w:sz w:val="18"/>
                <w:szCs w:val="18"/>
              </w:rPr>
            </w:pPr>
            <w:r w:rsidRPr="00716B3C">
              <w:rPr>
                <w:rFonts w:ascii="Arial" w:hAnsi="Arial" w:cs="Arial"/>
                <w:color w:val="000000"/>
                <w:sz w:val="18"/>
                <w:szCs w:val="18"/>
              </w:rPr>
              <w:t>Servicios de Consultoría</w:t>
            </w:r>
            <w:r>
              <w:rPr>
                <w:rFonts w:ascii="Arial" w:hAnsi="Arial" w:cs="Arial"/>
                <w:color w:val="000000"/>
                <w:sz w:val="18"/>
                <w:szCs w:val="18"/>
              </w:rPr>
              <w:t xml:space="preserve"> de Firmas</w:t>
            </w:r>
          </w:p>
          <w:p w14:paraId="4B9BE9A8" w14:textId="77777777" w:rsidR="00857355" w:rsidRDefault="00857355" w:rsidP="007131A4">
            <w:pPr>
              <w:jc w:val="both"/>
              <w:rPr>
                <w:rFonts w:ascii="Arial" w:hAnsi="Arial" w:cs="Arial"/>
                <w:color w:val="000000"/>
                <w:sz w:val="18"/>
                <w:szCs w:val="18"/>
              </w:rPr>
            </w:pPr>
          </w:p>
          <w:p w14:paraId="375FAE45" w14:textId="77777777" w:rsidR="00857355" w:rsidRDefault="00857355" w:rsidP="007131A4">
            <w:pPr>
              <w:jc w:val="both"/>
              <w:rPr>
                <w:rFonts w:ascii="Arial" w:hAnsi="Arial" w:cs="Arial"/>
                <w:color w:val="000000"/>
                <w:sz w:val="18"/>
                <w:szCs w:val="18"/>
              </w:rPr>
            </w:pPr>
          </w:p>
          <w:p w14:paraId="6CAD6302" w14:textId="77777777" w:rsidR="00857355" w:rsidRDefault="00857355" w:rsidP="007131A4">
            <w:pPr>
              <w:jc w:val="both"/>
              <w:rPr>
                <w:rFonts w:ascii="Arial" w:hAnsi="Arial" w:cs="Arial"/>
                <w:color w:val="000000"/>
                <w:sz w:val="18"/>
                <w:szCs w:val="18"/>
              </w:rPr>
            </w:pPr>
          </w:p>
          <w:p w14:paraId="52BC2AAD" w14:textId="77777777" w:rsidR="00857355" w:rsidRDefault="00857355" w:rsidP="007131A4">
            <w:pPr>
              <w:jc w:val="both"/>
              <w:rPr>
                <w:rFonts w:ascii="Arial" w:hAnsi="Arial" w:cs="Arial"/>
                <w:color w:val="000000"/>
                <w:sz w:val="18"/>
                <w:szCs w:val="18"/>
              </w:rPr>
            </w:pPr>
          </w:p>
          <w:p w14:paraId="17BE1EDE" w14:textId="77777777" w:rsidR="00857355" w:rsidRDefault="00857355" w:rsidP="007131A4">
            <w:pPr>
              <w:jc w:val="both"/>
              <w:rPr>
                <w:rFonts w:ascii="Arial" w:hAnsi="Arial" w:cs="Arial"/>
                <w:color w:val="000000"/>
                <w:sz w:val="18"/>
                <w:szCs w:val="18"/>
                <w:highlight w:val="yellow"/>
              </w:rPr>
            </w:pPr>
          </w:p>
          <w:p w14:paraId="73B2F353" w14:textId="77777777" w:rsidR="00857355" w:rsidRDefault="00857355" w:rsidP="007131A4">
            <w:pPr>
              <w:jc w:val="both"/>
              <w:rPr>
                <w:rFonts w:ascii="Arial" w:hAnsi="Arial" w:cs="Arial"/>
                <w:color w:val="000000"/>
                <w:sz w:val="18"/>
                <w:szCs w:val="18"/>
                <w:highlight w:val="yellow"/>
              </w:rPr>
            </w:pPr>
          </w:p>
          <w:p w14:paraId="332DBEB3" w14:textId="77777777" w:rsidR="00857355" w:rsidRDefault="00857355" w:rsidP="007131A4">
            <w:pPr>
              <w:jc w:val="both"/>
              <w:rPr>
                <w:rFonts w:ascii="Arial" w:hAnsi="Arial" w:cs="Arial"/>
                <w:color w:val="000000"/>
                <w:sz w:val="18"/>
                <w:szCs w:val="18"/>
                <w:highlight w:val="yellow"/>
              </w:rPr>
            </w:pPr>
          </w:p>
          <w:p w14:paraId="7CF9A321" w14:textId="77777777" w:rsidR="00857355" w:rsidRDefault="00857355" w:rsidP="007131A4">
            <w:pPr>
              <w:jc w:val="both"/>
              <w:rPr>
                <w:rFonts w:ascii="Arial" w:hAnsi="Arial" w:cs="Arial"/>
                <w:color w:val="000000"/>
                <w:sz w:val="18"/>
                <w:szCs w:val="18"/>
                <w:highlight w:val="yellow"/>
              </w:rPr>
            </w:pPr>
          </w:p>
          <w:p w14:paraId="0FF41B7B" w14:textId="77777777" w:rsidR="00857355" w:rsidRDefault="00857355" w:rsidP="007131A4">
            <w:pPr>
              <w:jc w:val="both"/>
              <w:rPr>
                <w:rFonts w:ascii="Arial" w:hAnsi="Arial" w:cs="Arial"/>
                <w:color w:val="000000"/>
                <w:sz w:val="18"/>
                <w:szCs w:val="18"/>
                <w:highlight w:val="yellow"/>
              </w:rPr>
            </w:pPr>
          </w:p>
          <w:p w14:paraId="22CF0624" w14:textId="77777777" w:rsidR="00857355" w:rsidRPr="009D38A9" w:rsidRDefault="00857355" w:rsidP="007131A4">
            <w:pPr>
              <w:jc w:val="both"/>
              <w:rPr>
                <w:rFonts w:ascii="Arial" w:hAnsi="Arial" w:cs="Arial"/>
                <w:color w:val="000000"/>
                <w:sz w:val="18"/>
                <w:szCs w:val="18"/>
              </w:rPr>
            </w:pPr>
          </w:p>
          <w:p w14:paraId="7B2B5F5A" w14:textId="77777777" w:rsidR="00857355" w:rsidRPr="00716B3C" w:rsidRDefault="00857355" w:rsidP="007131A4">
            <w:pPr>
              <w:jc w:val="both"/>
              <w:rPr>
                <w:rFonts w:ascii="Arial" w:hAnsi="Arial" w:cs="Arial"/>
                <w:color w:val="000000"/>
                <w:sz w:val="18"/>
                <w:szCs w:val="18"/>
              </w:rPr>
            </w:pPr>
            <w:r w:rsidRPr="009D38A9">
              <w:rPr>
                <w:rFonts w:ascii="Arial" w:hAnsi="Arial" w:cs="Arial"/>
                <w:color w:val="000000"/>
                <w:sz w:val="18"/>
                <w:szCs w:val="18"/>
              </w:rPr>
              <w:t>Consultores Individuales</w:t>
            </w:r>
          </w:p>
          <w:p w14:paraId="49F5FC73" w14:textId="77777777" w:rsidR="00857355" w:rsidRPr="00716B3C" w:rsidRDefault="00857355" w:rsidP="007131A4">
            <w:pPr>
              <w:jc w:val="both"/>
              <w:rPr>
                <w:rFonts w:ascii="Arial" w:hAnsi="Arial" w:cs="Arial"/>
                <w:color w:val="000000"/>
                <w:sz w:val="18"/>
                <w:szCs w:val="18"/>
              </w:rPr>
            </w:pPr>
          </w:p>
          <w:p w14:paraId="7CE2B23F" w14:textId="77777777" w:rsidR="00857355" w:rsidRPr="00716B3C" w:rsidRDefault="00857355" w:rsidP="007131A4">
            <w:pPr>
              <w:jc w:val="both"/>
              <w:rPr>
                <w:rFonts w:ascii="Arial" w:hAnsi="Arial" w:cs="Arial"/>
                <w:color w:val="000000"/>
                <w:sz w:val="18"/>
                <w:szCs w:val="18"/>
              </w:rPr>
            </w:pPr>
          </w:p>
          <w:p w14:paraId="1FDD1F5D" w14:textId="77777777" w:rsidR="00857355" w:rsidRPr="00716B3C" w:rsidRDefault="00857355" w:rsidP="007131A4">
            <w:pPr>
              <w:jc w:val="both"/>
              <w:rPr>
                <w:rFonts w:ascii="Arial" w:hAnsi="Arial" w:cs="Arial"/>
                <w:color w:val="000000"/>
                <w:sz w:val="18"/>
                <w:szCs w:val="18"/>
              </w:rPr>
            </w:pPr>
          </w:p>
        </w:tc>
        <w:tc>
          <w:tcPr>
            <w:tcW w:w="2563" w:type="dxa"/>
          </w:tcPr>
          <w:p w14:paraId="0108EBA9" w14:textId="77777777" w:rsidR="00857355" w:rsidRPr="00716B3C" w:rsidRDefault="00857355" w:rsidP="007131A4">
            <w:pPr>
              <w:rPr>
                <w:rFonts w:ascii="Arial" w:hAnsi="Arial" w:cs="Arial"/>
                <w:color w:val="000000"/>
                <w:sz w:val="18"/>
                <w:szCs w:val="18"/>
              </w:rPr>
            </w:pPr>
            <w:r>
              <w:rPr>
                <w:rFonts w:ascii="Arial" w:hAnsi="Arial" w:cs="Arial"/>
                <w:color w:val="000000"/>
                <w:sz w:val="18"/>
                <w:szCs w:val="18"/>
              </w:rPr>
              <w:t>M</w:t>
            </w:r>
            <w:r w:rsidRPr="00716B3C">
              <w:rPr>
                <w:rFonts w:ascii="Arial" w:hAnsi="Arial" w:cs="Arial"/>
                <w:color w:val="000000"/>
                <w:sz w:val="18"/>
                <w:szCs w:val="18"/>
              </w:rPr>
              <w:t xml:space="preserve">ayor </w:t>
            </w:r>
            <w:r>
              <w:rPr>
                <w:rFonts w:ascii="Arial" w:hAnsi="Arial" w:cs="Arial"/>
                <w:color w:val="000000"/>
                <w:sz w:val="18"/>
                <w:szCs w:val="18"/>
              </w:rPr>
              <w:t xml:space="preserve">o igual </w:t>
            </w:r>
            <w:r w:rsidRPr="00716B3C">
              <w:rPr>
                <w:rFonts w:ascii="Arial" w:hAnsi="Arial" w:cs="Arial"/>
                <w:color w:val="000000"/>
                <w:sz w:val="18"/>
                <w:szCs w:val="18"/>
              </w:rPr>
              <w:t>a US$ 200,000.00</w:t>
            </w:r>
          </w:p>
          <w:p w14:paraId="4E4560B3" w14:textId="77777777" w:rsidR="00857355" w:rsidRPr="00716B3C" w:rsidRDefault="00857355" w:rsidP="007131A4">
            <w:pPr>
              <w:rPr>
                <w:rFonts w:ascii="Arial" w:hAnsi="Arial" w:cs="Arial"/>
                <w:color w:val="000000"/>
                <w:sz w:val="18"/>
                <w:szCs w:val="18"/>
              </w:rPr>
            </w:pPr>
          </w:p>
          <w:p w14:paraId="569B969B" w14:textId="77777777" w:rsidR="00857355" w:rsidRPr="00716B3C" w:rsidRDefault="00857355" w:rsidP="007131A4">
            <w:pPr>
              <w:rPr>
                <w:rFonts w:ascii="Arial" w:hAnsi="Arial" w:cs="Arial"/>
                <w:color w:val="000000"/>
                <w:sz w:val="18"/>
                <w:szCs w:val="18"/>
              </w:rPr>
            </w:pPr>
          </w:p>
          <w:p w14:paraId="29EDACF9" w14:textId="77777777" w:rsidR="00857355" w:rsidRPr="00716B3C" w:rsidRDefault="00857355" w:rsidP="007131A4">
            <w:pPr>
              <w:rPr>
                <w:rFonts w:ascii="Arial" w:hAnsi="Arial" w:cs="Arial"/>
                <w:color w:val="000000"/>
                <w:sz w:val="18"/>
                <w:szCs w:val="18"/>
              </w:rPr>
            </w:pPr>
            <w:r>
              <w:rPr>
                <w:rFonts w:ascii="Arial" w:hAnsi="Arial" w:cs="Arial"/>
                <w:color w:val="000000"/>
                <w:sz w:val="18"/>
                <w:szCs w:val="18"/>
              </w:rPr>
              <w:t>M</w:t>
            </w:r>
            <w:r w:rsidRPr="00716B3C">
              <w:rPr>
                <w:rFonts w:ascii="Arial" w:hAnsi="Arial" w:cs="Arial"/>
                <w:color w:val="000000"/>
                <w:sz w:val="18"/>
                <w:szCs w:val="18"/>
              </w:rPr>
              <w:t>enor</w:t>
            </w:r>
            <w:r>
              <w:rPr>
                <w:rFonts w:ascii="Arial" w:hAnsi="Arial" w:cs="Arial"/>
                <w:color w:val="000000"/>
                <w:sz w:val="18"/>
                <w:szCs w:val="18"/>
              </w:rPr>
              <w:t xml:space="preserve"> a</w:t>
            </w:r>
            <w:r w:rsidRPr="00716B3C">
              <w:rPr>
                <w:rFonts w:ascii="Arial" w:hAnsi="Arial" w:cs="Arial"/>
                <w:color w:val="000000"/>
                <w:sz w:val="18"/>
                <w:szCs w:val="18"/>
              </w:rPr>
              <w:t xml:space="preserve"> US$ 200,000.00</w:t>
            </w:r>
          </w:p>
          <w:p w14:paraId="1E119F2E" w14:textId="77777777" w:rsidR="00857355" w:rsidRDefault="00857355" w:rsidP="007131A4">
            <w:pPr>
              <w:rPr>
                <w:rFonts w:ascii="Arial" w:hAnsi="Arial" w:cs="Arial"/>
                <w:color w:val="000000"/>
                <w:sz w:val="18"/>
                <w:szCs w:val="18"/>
              </w:rPr>
            </w:pPr>
          </w:p>
          <w:p w14:paraId="25146F92" w14:textId="77777777" w:rsidR="00857355" w:rsidRDefault="00857355" w:rsidP="007131A4">
            <w:pPr>
              <w:rPr>
                <w:rFonts w:ascii="Arial" w:hAnsi="Arial" w:cs="Arial"/>
                <w:color w:val="000000"/>
                <w:sz w:val="18"/>
                <w:szCs w:val="18"/>
              </w:rPr>
            </w:pPr>
          </w:p>
          <w:p w14:paraId="1C08EEEF" w14:textId="77777777" w:rsidR="00857355" w:rsidRDefault="00857355" w:rsidP="007131A4">
            <w:pPr>
              <w:rPr>
                <w:rFonts w:ascii="Arial" w:hAnsi="Arial" w:cs="Arial"/>
                <w:color w:val="000000"/>
                <w:sz w:val="18"/>
                <w:szCs w:val="18"/>
              </w:rPr>
            </w:pPr>
            <w:r>
              <w:rPr>
                <w:rFonts w:ascii="Arial" w:hAnsi="Arial" w:cs="Arial"/>
                <w:color w:val="000000"/>
                <w:sz w:val="18"/>
                <w:szCs w:val="18"/>
              </w:rPr>
              <w:t>Cualquier Valor</w:t>
            </w:r>
          </w:p>
          <w:p w14:paraId="1DC317D3" w14:textId="77777777" w:rsidR="00857355" w:rsidRPr="00716B3C" w:rsidRDefault="00857355" w:rsidP="007131A4">
            <w:pPr>
              <w:rPr>
                <w:rFonts w:ascii="Arial" w:hAnsi="Arial" w:cs="Arial"/>
                <w:color w:val="000000"/>
                <w:sz w:val="18"/>
                <w:szCs w:val="18"/>
              </w:rPr>
            </w:pPr>
          </w:p>
          <w:p w14:paraId="6075BAB0" w14:textId="77777777" w:rsidR="00857355" w:rsidRPr="009D38A9" w:rsidRDefault="00857355" w:rsidP="007131A4">
            <w:pPr>
              <w:rPr>
                <w:rFonts w:ascii="Arial" w:hAnsi="Arial" w:cs="Arial"/>
                <w:color w:val="000000"/>
                <w:sz w:val="18"/>
                <w:szCs w:val="18"/>
              </w:rPr>
            </w:pPr>
            <w:r w:rsidRPr="009D38A9">
              <w:rPr>
                <w:rFonts w:ascii="Arial" w:hAnsi="Arial" w:cs="Arial"/>
                <w:color w:val="000000"/>
                <w:sz w:val="18"/>
                <w:szCs w:val="18"/>
              </w:rPr>
              <w:t>Cualquier valor</w:t>
            </w:r>
          </w:p>
          <w:p w14:paraId="1F87E541" w14:textId="77777777" w:rsidR="00857355" w:rsidRPr="009D38A9" w:rsidRDefault="00857355" w:rsidP="007131A4">
            <w:pPr>
              <w:rPr>
                <w:rFonts w:ascii="Arial" w:hAnsi="Arial" w:cs="Arial"/>
                <w:color w:val="000000"/>
                <w:sz w:val="18"/>
                <w:szCs w:val="18"/>
              </w:rPr>
            </w:pPr>
          </w:p>
          <w:p w14:paraId="3B72B6FF" w14:textId="77777777" w:rsidR="00857355" w:rsidRPr="009D38A9" w:rsidRDefault="00857355" w:rsidP="007131A4">
            <w:pPr>
              <w:rPr>
                <w:rFonts w:ascii="Arial" w:hAnsi="Arial" w:cs="Arial"/>
                <w:color w:val="000000"/>
                <w:sz w:val="18"/>
                <w:szCs w:val="18"/>
              </w:rPr>
            </w:pPr>
          </w:p>
          <w:p w14:paraId="3AE319F2" w14:textId="77777777" w:rsidR="00857355" w:rsidRPr="009D38A9" w:rsidRDefault="00857355" w:rsidP="007131A4">
            <w:pPr>
              <w:rPr>
                <w:rFonts w:ascii="Arial" w:hAnsi="Arial" w:cs="Arial"/>
                <w:color w:val="000000"/>
                <w:sz w:val="18"/>
                <w:szCs w:val="18"/>
              </w:rPr>
            </w:pPr>
          </w:p>
          <w:p w14:paraId="3567336E" w14:textId="77777777" w:rsidR="00857355" w:rsidRPr="009D38A9" w:rsidRDefault="00857355" w:rsidP="007131A4">
            <w:pPr>
              <w:rPr>
                <w:rFonts w:ascii="Arial" w:hAnsi="Arial" w:cs="Arial"/>
                <w:color w:val="000000"/>
                <w:sz w:val="18"/>
                <w:szCs w:val="18"/>
              </w:rPr>
            </w:pPr>
            <w:r w:rsidRPr="009D38A9">
              <w:rPr>
                <w:rFonts w:ascii="Arial" w:hAnsi="Arial" w:cs="Arial"/>
                <w:color w:val="000000"/>
                <w:sz w:val="18"/>
                <w:szCs w:val="18"/>
              </w:rPr>
              <w:t>Mayor o igual a US$50,000</w:t>
            </w:r>
          </w:p>
          <w:p w14:paraId="532CC69F" w14:textId="77777777" w:rsidR="00857355" w:rsidRPr="009D38A9" w:rsidRDefault="00857355" w:rsidP="007131A4">
            <w:pPr>
              <w:rPr>
                <w:rFonts w:ascii="Arial" w:hAnsi="Arial" w:cs="Arial"/>
                <w:color w:val="000000"/>
                <w:sz w:val="18"/>
                <w:szCs w:val="18"/>
              </w:rPr>
            </w:pPr>
          </w:p>
          <w:p w14:paraId="77CC9C6C" w14:textId="77777777" w:rsidR="00857355" w:rsidRPr="009D38A9" w:rsidRDefault="00857355" w:rsidP="007131A4">
            <w:pPr>
              <w:rPr>
                <w:rFonts w:ascii="Arial" w:hAnsi="Arial" w:cs="Arial"/>
                <w:color w:val="000000"/>
                <w:sz w:val="18"/>
                <w:szCs w:val="18"/>
              </w:rPr>
            </w:pPr>
            <w:r w:rsidRPr="009D38A9">
              <w:rPr>
                <w:rFonts w:ascii="Arial" w:hAnsi="Arial" w:cs="Arial"/>
                <w:color w:val="000000"/>
                <w:sz w:val="18"/>
                <w:szCs w:val="18"/>
              </w:rPr>
              <w:t>Menor a US$50,000</w:t>
            </w:r>
          </w:p>
          <w:p w14:paraId="7F99D331" w14:textId="77777777" w:rsidR="00857355" w:rsidRPr="009D38A9" w:rsidRDefault="00857355" w:rsidP="007131A4">
            <w:pPr>
              <w:rPr>
                <w:rFonts w:ascii="Arial" w:hAnsi="Arial" w:cs="Arial"/>
                <w:color w:val="000000"/>
                <w:sz w:val="18"/>
                <w:szCs w:val="18"/>
              </w:rPr>
            </w:pPr>
          </w:p>
          <w:p w14:paraId="4B47F7A9" w14:textId="77777777" w:rsidR="00857355" w:rsidRPr="009D38A9" w:rsidRDefault="00857355" w:rsidP="007131A4">
            <w:pPr>
              <w:rPr>
                <w:rFonts w:ascii="Arial" w:hAnsi="Arial" w:cs="Arial"/>
                <w:color w:val="000000"/>
                <w:sz w:val="18"/>
                <w:szCs w:val="18"/>
              </w:rPr>
            </w:pPr>
          </w:p>
          <w:p w14:paraId="22F4E7C9" w14:textId="77777777" w:rsidR="00857355" w:rsidRDefault="00857355" w:rsidP="007131A4">
            <w:pPr>
              <w:rPr>
                <w:rFonts w:ascii="Arial" w:hAnsi="Arial" w:cs="Arial"/>
                <w:color w:val="000000"/>
                <w:sz w:val="18"/>
                <w:szCs w:val="18"/>
              </w:rPr>
            </w:pPr>
          </w:p>
          <w:p w14:paraId="286CD83F" w14:textId="77777777" w:rsidR="00857355" w:rsidRPr="00716B3C" w:rsidRDefault="00857355" w:rsidP="007131A4">
            <w:pPr>
              <w:rPr>
                <w:rFonts w:ascii="Arial" w:hAnsi="Arial" w:cs="Arial"/>
                <w:color w:val="000000"/>
                <w:sz w:val="18"/>
                <w:szCs w:val="18"/>
              </w:rPr>
            </w:pPr>
            <w:r w:rsidRPr="009D38A9">
              <w:rPr>
                <w:rFonts w:ascii="Arial" w:hAnsi="Arial" w:cs="Arial"/>
                <w:color w:val="000000"/>
                <w:sz w:val="18"/>
                <w:szCs w:val="18"/>
              </w:rPr>
              <w:t>Cualquier valor</w:t>
            </w:r>
          </w:p>
        </w:tc>
        <w:tc>
          <w:tcPr>
            <w:tcW w:w="2610" w:type="dxa"/>
          </w:tcPr>
          <w:p w14:paraId="72B0B4A3" w14:textId="77777777" w:rsidR="00857355" w:rsidRPr="00716B3C" w:rsidRDefault="00857355" w:rsidP="007131A4">
            <w:pPr>
              <w:rPr>
                <w:rFonts w:ascii="Arial" w:hAnsi="Arial" w:cs="Arial"/>
                <w:color w:val="000000"/>
                <w:sz w:val="18"/>
                <w:szCs w:val="18"/>
              </w:rPr>
            </w:pPr>
            <w:r>
              <w:rPr>
                <w:rFonts w:ascii="Arial" w:hAnsi="Arial" w:cs="Arial"/>
                <w:color w:val="000000"/>
                <w:sz w:val="18"/>
                <w:szCs w:val="18"/>
              </w:rPr>
              <w:t xml:space="preserve"> SBCC - SBC</w:t>
            </w:r>
          </w:p>
          <w:p w14:paraId="000EC38F" w14:textId="77777777" w:rsidR="00857355" w:rsidRPr="00716B3C" w:rsidRDefault="00857355" w:rsidP="007131A4">
            <w:pPr>
              <w:rPr>
                <w:rFonts w:ascii="Arial" w:hAnsi="Arial" w:cs="Arial"/>
                <w:color w:val="000000"/>
                <w:sz w:val="18"/>
                <w:szCs w:val="18"/>
              </w:rPr>
            </w:pPr>
          </w:p>
          <w:p w14:paraId="5170FF9E" w14:textId="77777777" w:rsidR="00857355" w:rsidRDefault="00857355" w:rsidP="007131A4">
            <w:pPr>
              <w:rPr>
                <w:rFonts w:ascii="Arial" w:hAnsi="Arial" w:cs="Arial"/>
                <w:color w:val="000000"/>
                <w:sz w:val="18"/>
                <w:szCs w:val="18"/>
              </w:rPr>
            </w:pPr>
          </w:p>
          <w:p w14:paraId="770B32DA" w14:textId="77777777" w:rsidR="00857355" w:rsidRDefault="00857355" w:rsidP="007131A4">
            <w:pPr>
              <w:rPr>
                <w:rFonts w:ascii="Arial" w:hAnsi="Arial" w:cs="Arial"/>
                <w:color w:val="000000"/>
                <w:sz w:val="18"/>
                <w:szCs w:val="18"/>
              </w:rPr>
            </w:pPr>
          </w:p>
          <w:p w14:paraId="03AAD69A" w14:textId="77777777" w:rsidR="00857355" w:rsidRPr="00716B3C" w:rsidRDefault="00857355" w:rsidP="007131A4">
            <w:pPr>
              <w:rPr>
                <w:rFonts w:ascii="Arial" w:hAnsi="Arial" w:cs="Arial"/>
                <w:color w:val="000000"/>
                <w:sz w:val="18"/>
                <w:szCs w:val="18"/>
              </w:rPr>
            </w:pPr>
            <w:r>
              <w:rPr>
                <w:rFonts w:ascii="Arial" w:hAnsi="Arial" w:cs="Arial"/>
                <w:color w:val="000000"/>
                <w:sz w:val="18"/>
                <w:szCs w:val="18"/>
              </w:rPr>
              <w:t xml:space="preserve">SBCC, SBC, SPF, </w:t>
            </w:r>
            <w:r w:rsidRPr="00F26654">
              <w:rPr>
                <w:rFonts w:ascii="Arial" w:hAnsi="Arial" w:cs="Arial"/>
                <w:color w:val="000000"/>
                <w:sz w:val="18"/>
                <w:szCs w:val="18"/>
              </w:rPr>
              <w:t>SCC y SBMC</w:t>
            </w:r>
          </w:p>
          <w:p w14:paraId="4BF779BB" w14:textId="77777777" w:rsidR="00857355" w:rsidRDefault="00857355" w:rsidP="007131A4">
            <w:pPr>
              <w:rPr>
                <w:rFonts w:ascii="Arial" w:hAnsi="Arial" w:cs="Arial"/>
                <w:color w:val="000000"/>
                <w:sz w:val="18"/>
                <w:szCs w:val="18"/>
              </w:rPr>
            </w:pPr>
          </w:p>
          <w:p w14:paraId="7005E614" w14:textId="77777777" w:rsidR="00857355" w:rsidRDefault="00857355" w:rsidP="007131A4">
            <w:pPr>
              <w:rPr>
                <w:rFonts w:ascii="Arial" w:hAnsi="Arial" w:cs="Arial"/>
                <w:color w:val="000000"/>
                <w:sz w:val="18"/>
                <w:szCs w:val="18"/>
              </w:rPr>
            </w:pPr>
            <w:r>
              <w:rPr>
                <w:rFonts w:ascii="Arial" w:hAnsi="Arial" w:cs="Arial"/>
                <w:color w:val="000000"/>
                <w:sz w:val="18"/>
                <w:szCs w:val="18"/>
              </w:rPr>
              <w:t>Contratación Directa (CD)</w:t>
            </w:r>
          </w:p>
          <w:p w14:paraId="2D5883BB" w14:textId="77777777" w:rsidR="00857355" w:rsidRDefault="00857355" w:rsidP="007131A4">
            <w:pPr>
              <w:rPr>
                <w:rFonts w:ascii="Arial" w:hAnsi="Arial" w:cs="Arial"/>
                <w:color w:val="000000"/>
                <w:sz w:val="18"/>
                <w:szCs w:val="18"/>
              </w:rPr>
            </w:pPr>
          </w:p>
          <w:p w14:paraId="37C25727" w14:textId="77777777" w:rsidR="00857355" w:rsidRPr="009D38A9" w:rsidRDefault="00857355" w:rsidP="007131A4">
            <w:pPr>
              <w:rPr>
                <w:rFonts w:ascii="Arial" w:hAnsi="Arial" w:cs="Arial"/>
                <w:color w:val="000000"/>
                <w:sz w:val="18"/>
                <w:szCs w:val="18"/>
              </w:rPr>
            </w:pPr>
            <w:r w:rsidRPr="009D38A9">
              <w:rPr>
                <w:rFonts w:ascii="Arial" w:hAnsi="Arial" w:cs="Arial"/>
                <w:color w:val="000000"/>
                <w:sz w:val="18"/>
                <w:szCs w:val="18"/>
              </w:rPr>
              <w:t xml:space="preserve">Contratación Directa (CD) </w:t>
            </w:r>
          </w:p>
          <w:p w14:paraId="3596522E" w14:textId="77777777" w:rsidR="00857355" w:rsidRPr="009D38A9" w:rsidRDefault="00857355" w:rsidP="007131A4">
            <w:pPr>
              <w:rPr>
                <w:rFonts w:ascii="Arial" w:hAnsi="Arial" w:cs="Arial"/>
                <w:color w:val="000000"/>
                <w:sz w:val="18"/>
                <w:szCs w:val="18"/>
              </w:rPr>
            </w:pPr>
          </w:p>
          <w:p w14:paraId="62DB6E79" w14:textId="77777777" w:rsidR="00857355" w:rsidRPr="009D38A9" w:rsidRDefault="00857355" w:rsidP="007131A4">
            <w:pPr>
              <w:rPr>
                <w:rFonts w:ascii="Arial" w:hAnsi="Arial" w:cs="Arial"/>
                <w:color w:val="000000"/>
                <w:sz w:val="18"/>
                <w:szCs w:val="18"/>
              </w:rPr>
            </w:pPr>
          </w:p>
          <w:p w14:paraId="172A07E7" w14:textId="77777777" w:rsidR="00857355" w:rsidRDefault="00857355" w:rsidP="007131A4">
            <w:pPr>
              <w:rPr>
                <w:rFonts w:ascii="Arial" w:hAnsi="Arial" w:cs="Arial"/>
                <w:color w:val="000000"/>
                <w:sz w:val="18"/>
                <w:szCs w:val="18"/>
              </w:rPr>
            </w:pPr>
          </w:p>
          <w:p w14:paraId="427DEAA1" w14:textId="77777777" w:rsidR="00857355" w:rsidRPr="009D38A9" w:rsidRDefault="00857355" w:rsidP="007131A4">
            <w:pPr>
              <w:rPr>
                <w:rFonts w:ascii="Arial" w:hAnsi="Arial" w:cs="Arial"/>
                <w:color w:val="000000"/>
                <w:sz w:val="18"/>
                <w:szCs w:val="18"/>
              </w:rPr>
            </w:pPr>
            <w:r w:rsidRPr="009D38A9">
              <w:rPr>
                <w:rFonts w:ascii="Arial" w:hAnsi="Arial" w:cs="Arial"/>
                <w:color w:val="000000"/>
                <w:sz w:val="18"/>
                <w:szCs w:val="18"/>
              </w:rPr>
              <w:t>Consultoría Individual (CI)</w:t>
            </w:r>
          </w:p>
          <w:p w14:paraId="739F07CA" w14:textId="77777777" w:rsidR="00857355" w:rsidRPr="009D38A9" w:rsidRDefault="00857355" w:rsidP="007131A4">
            <w:pPr>
              <w:jc w:val="right"/>
              <w:rPr>
                <w:rFonts w:ascii="Arial" w:hAnsi="Arial" w:cs="Arial"/>
                <w:color w:val="000000"/>
                <w:sz w:val="18"/>
                <w:szCs w:val="18"/>
              </w:rPr>
            </w:pPr>
          </w:p>
          <w:p w14:paraId="36FAC067" w14:textId="77777777" w:rsidR="00857355" w:rsidRPr="009D38A9" w:rsidRDefault="00857355" w:rsidP="007131A4">
            <w:pPr>
              <w:rPr>
                <w:rFonts w:ascii="Arial" w:hAnsi="Arial" w:cs="Arial"/>
                <w:color w:val="000000"/>
                <w:sz w:val="18"/>
                <w:szCs w:val="18"/>
              </w:rPr>
            </w:pPr>
            <w:r w:rsidRPr="009D38A9">
              <w:rPr>
                <w:rFonts w:ascii="Arial" w:hAnsi="Arial" w:cs="Arial"/>
                <w:color w:val="000000"/>
                <w:sz w:val="18"/>
                <w:szCs w:val="18"/>
              </w:rPr>
              <w:t>Consultoría Individual (CI)</w:t>
            </w:r>
          </w:p>
          <w:p w14:paraId="4CB3F82C" w14:textId="77777777" w:rsidR="00857355" w:rsidRPr="009D38A9" w:rsidRDefault="00857355" w:rsidP="007131A4">
            <w:pPr>
              <w:rPr>
                <w:rFonts w:ascii="Arial" w:hAnsi="Arial" w:cs="Arial"/>
                <w:color w:val="000000"/>
                <w:sz w:val="18"/>
                <w:szCs w:val="18"/>
              </w:rPr>
            </w:pPr>
          </w:p>
          <w:p w14:paraId="2F449823" w14:textId="77777777" w:rsidR="00857355" w:rsidRPr="009D38A9" w:rsidRDefault="00857355" w:rsidP="007131A4">
            <w:pPr>
              <w:rPr>
                <w:rFonts w:ascii="Arial" w:hAnsi="Arial" w:cs="Arial"/>
                <w:color w:val="000000"/>
                <w:sz w:val="18"/>
                <w:szCs w:val="18"/>
              </w:rPr>
            </w:pPr>
          </w:p>
          <w:p w14:paraId="758D3C9F" w14:textId="77777777" w:rsidR="00857355" w:rsidRPr="009D38A9" w:rsidRDefault="00857355" w:rsidP="007131A4">
            <w:pPr>
              <w:rPr>
                <w:rFonts w:ascii="Arial" w:hAnsi="Arial" w:cs="Arial"/>
                <w:color w:val="000000"/>
                <w:sz w:val="18"/>
                <w:szCs w:val="18"/>
              </w:rPr>
            </w:pPr>
          </w:p>
          <w:p w14:paraId="465B8BA9" w14:textId="77777777" w:rsidR="00857355" w:rsidRPr="00716B3C" w:rsidRDefault="00857355" w:rsidP="007131A4">
            <w:pPr>
              <w:rPr>
                <w:rFonts w:ascii="Arial" w:hAnsi="Arial" w:cs="Arial"/>
                <w:color w:val="000000"/>
                <w:sz w:val="18"/>
                <w:szCs w:val="18"/>
              </w:rPr>
            </w:pPr>
            <w:r w:rsidRPr="009D38A9">
              <w:rPr>
                <w:rFonts w:ascii="Arial" w:hAnsi="Arial" w:cs="Arial"/>
                <w:color w:val="000000"/>
                <w:sz w:val="18"/>
                <w:szCs w:val="18"/>
              </w:rPr>
              <w:t>Contratación Directa (CI)</w:t>
            </w:r>
          </w:p>
          <w:p w14:paraId="41099B73" w14:textId="77777777" w:rsidR="00857355" w:rsidRPr="00716B3C" w:rsidRDefault="00857355" w:rsidP="007131A4">
            <w:pPr>
              <w:rPr>
                <w:rFonts w:ascii="Arial" w:hAnsi="Arial" w:cs="Arial"/>
                <w:color w:val="000000"/>
                <w:sz w:val="18"/>
                <w:szCs w:val="18"/>
              </w:rPr>
            </w:pPr>
          </w:p>
        </w:tc>
        <w:tc>
          <w:tcPr>
            <w:tcW w:w="2478" w:type="dxa"/>
          </w:tcPr>
          <w:p w14:paraId="289D6871" w14:textId="77777777" w:rsidR="00857355" w:rsidRPr="00716B3C" w:rsidRDefault="00857355" w:rsidP="007131A4">
            <w:pPr>
              <w:rPr>
                <w:rFonts w:ascii="Arial" w:hAnsi="Arial" w:cs="Arial"/>
                <w:color w:val="000000"/>
                <w:sz w:val="18"/>
                <w:szCs w:val="18"/>
              </w:rPr>
            </w:pPr>
            <w:r w:rsidRPr="00716B3C">
              <w:rPr>
                <w:rFonts w:ascii="Arial" w:hAnsi="Arial" w:cs="Arial"/>
                <w:color w:val="000000"/>
                <w:sz w:val="18"/>
                <w:szCs w:val="18"/>
              </w:rPr>
              <w:t>Revisión previa</w:t>
            </w:r>
          </w:p>
          <w:p w14:paraId="39BC6C7A" w14:textId="77777777" w:rsidR="00857355" w:rsidRPr="00716B3C" w:rsidRDefault="00857355" w:rsidP="007131A4">
            <w:pPr>
              <w:rPr>
                <w:rFonts w:ascii="Arial" w:hAnsi="Arial" w:cs="Arial"/>
                <w:color w:val="000000"/>
                <w:sz w:val="18"/>
                <w:szCs w:val="18"/>
              </w:rPr>
            </w:pPr>
          </w:p>
          <w:p w14:paraId="0C9A4B5B" w14:textId="77777777" w:rsidR="00857355" w:rsidRPr="00716B3C" w:rsidRDefault="00857355" w:rsidP="007131A4">
            <w:pPr>
              <w:rPr>
                <w:rFonts w:ascii="Arial" w:hAnsi="Arial" w:cs="Arial"/>
                <w:color w:val="000000"/>
                <w:sz w:val="18"/>
                <w:szCs w:val="18"/>
              </w:rPr>
            </w:pPr>
          </w:p>
          <w:p w14:paraId="16499D08" w14:textId="77777777" w:rsidR="00857355" w:rsidRDefault="00857355" w:rsidP="007131A4">
            <w:pPr>
              <w:rPr>
                <w:rFonts w:ascii="Arial" w:hAnsi="Arial" w:cs="Arial"/>
                <w:color w:val="000000"/>
                <w:sz w:val="18"/>
                <w:szCs w:val="18"/>
              </w:rPr>
            </w:pPr>
          </w:p>
          <w:p w14:paraId="2119ED83" w14:textId="77777777" w:rsidR="00857355" w:rsidRDefault="00857355" w:rsidP="007131A4">
            <w:pPr>
              <w:rPr>
                <w:rFonts w:ascii="Arial" w:hAnsi="Arial" w:cs="Arial"/>
                <w:color w:val="000000"/>
                <w:sz w:val="18"/>
                <w:szCs w:val="18"/>
              </w:rPr>
            </w:pPr>
            <w:r>
              <w:rPr>
                <w:rFonts w:ascii="Arial" w:hAnsi="Arial" w:cs="Arial"/>
                <w:color w:val="000000"/>
                <w:sz w:val="18"/>
                <w:szCs w:val="18"/>
              </w:rPr>
              <w:t>Revisión previa</w:t>
            </w:r>
          </w:p>
          <w:p w14:paraId="7AB97781" w14:textId="77777777" w:rsidR="00857355" w:rsidRDefault="00857355" w:rsidP="007131A4">
            <w:pPr>
              <w:rPr>
                <w:rFonts w:ascii="Arial" w:hAnsi="Arial" w:cs="Arial"/>
                <w:color w:val="000000"/>
                <w:sz w:val="18"/>
                <w:szCs w:val="18"/>
              </w:rPr>
            </w:pPr>
          </w:p>
          <w:p w14:paraId="382A838E" w14:textId="77777777" w:rsidR="00857355" w:rsidRDefault="00857355" w:rsidP="007131A4">
            <w:pPr>
              <w:rPr>
                <w:rFonts w:ascii="Arial" w:hAnsi="Arial" w:cs="Arial"/>
                <w:color w:val="000000"/>
                <w:sz w:val="18"/>
                <w:szCs w:val="18"/>
              </w:rPr>
            </w:pPr>
          </w:p>
          <w:p w14:paraId="5205A372" w14:textId="77777777" w:rsidR="00857355" w:rsidRDefault="00857355" w:rsidP="007131A4">
            <w:pPr>
              <w:rPr>
                <w:rFonts w:ascii="Arial" w:hAnsi="Arial" w:cs="Arial"/>
                <w:color w:val="000000"/>
                <w:sz w:val="18"/>
                <w:szCs w:val="18"/>
              </w:rPr>
            </w:pPr>
            <w:r w:rsidRPr="00716B3C">
              <w:rPr>
                <w:rFonts w:ascii="Arial" w:hAnsi="Arial" w:cs="Arial"/>
                <w:color w:val="000000"/>
                <w:sz w:val="18"/>
                <w:szCs w:val="18"/>
              </w:rPr>
              <w:t xml:space="preserve">Revisión previa </w:t>
            </w:r>
          </w:p>
          <w:p w14:paraId="3D5C237B" w14:textId="77777777" w:rsidR="00857355" w:rsidRPr="00716B3C" w:rsidRDefault="00857355" w:rsidP="007131A4">
            <w:pPr>
              <w:rPr>
                <w:rFonts w:ascii="Arial" w:hAnsi="Arial" w:cs="Arial"/>
                <w:color w:val="000000"/>
                <w:sz w:val="18"/>
                <w:szCs w:val="18"/>
              </w:rPr>
            </w:pPr>
          </w:p>
          <w:p w14:paraId="12CA0213" w14:textId="77777777" w:rsidR="00857355" w:rsidRPr="009D38A9" w:rsidRDefault="00857355" w:rsidP="007131A4">
            <w:pPr>
              <w:rPr>
                <w:rFonts w:ascii="Arial" w:hAnsi="Arial" w:cs="Arial"/>
                <w:color w:val="000000"/>
                <w:sz w:val="18"/>
                <w:szCs w:val="18"/>
              </w:rPr>
            </w:pPr>
            <w:r w:rsidRPr="009D38A9">
              <w:rPr>
                <w:rFonts w:ascii="Arial" w:hAnsi="Arial" w:cs="Arial"/>
                <w:color w:val="000000"/>
                <w:sz w:val="18"/>
                <w:szCs w:val="18"/>
              </w:rPr>
              <w:t>Revisión previa.</w:t>
            </w:r>
          </w:p>
          <w:p w14:paraId="6ABE44F4" w14:textId="77777777" w:rsidR="00857355" w:rsidRPr="009D38A9" w:rsidRDefault="00857355" w:rsidP="007131A4">
            <w:pPr>
              <w:rPr>
                <w:rFonts w:ascii="Arial" w:hAnsi="Arial" w:cs="Arial"/>
                <w:color w:val="000000"/>
                <w:sz w:val="18"/>
                <w:szCs w:val="18"/>
              </w:rPr>
            </w:pPr>
          </w:p>
          <w:p w14:paraId="20682B5F" w14:textId="77777777" w:rsidR="00857355" w:rsidRPr="009D38A9" w:rsidRDefault="00857355" w:rsidP="007131A4">
            <w:pPr>
              <w:rPr>
                <w:rFonts w:ascii="Arial" w:hAnsi="Arial" w:cs="Arial"/>
                <w:color w:val="000000"/>
                <w:sz w:val="18"/>
                <w:szCs w:val="18"/>
              </w:rPr>
            </w:pPr>
          </w:p>
          <w:p w14:paraId="5754901C" w14:textId="77777777" w:rsidR="00857355" w:rsidRPr="009D38A9" w:rsidRDefault="00857355" w:rsidP="007131A4">
            <w:pPr>
              <w:rPr>
                <w:rFonts w:ascii="Arial" w:hAnsi="Arial" w:cs="Arial"/>
                <w:color w:val="000000"/>
                <w:sz w:val="18"/>
                <w:szCs w:val="18"/>
              </w:rPr>
            </w:pPr>
          </w:p>
          <w:p w14:paraId="6AACCEE0" w14:textId="555703C4" w:rsidR="00857355" w:rsidRDefault="00127902" w:rsidP="007131A4">
            <w:pPr>
              <w:rPr>
                <w:rFonts w:ascii="Arial" w:hAnsi="Arial" w:cs="Arial"/>
                <w:color w:val="000000"/>
                <w:sz w:val="18"/>
                <w:szCs w:val="18"/>
              </w:rPr>
            </w:pPr>
            <w:r>
              <w:rPr>
                <w:rFonts w:ascii="Arial" w:hAnsi="Arial" w:cs="Arial"/>
                <w:color w:val="000000"/>
                <w:sz w:val="18"/>
                <w:szCs w:val="18"/>
              </w:rPr>
              <w:t>Revisión previa</w:t>
            </w:r>
          </w:p>
          <w:p w14:paraId="0A5E7DB1" w14:textId="77777777" w:rsidR="00127902" w:rsidRPr="009D38A9" w:rsidRDefault="00127902" w:rsidP="007131A4">
            <w:pPr>
              <w:rPr>
                <w:rFonts w:ascii="Arial" w:hAnsi="Arial" w:cs="Arial"/>
                <w:color w:val="000000"/>
                <w:sz w:val="18"/>
                <w:szCs w:val="18"/>
              </w:rPr>
            </w:pPr>
          </w:p>
          <w:p w14:paraId="02896196" w14:textId="77777777" w:rsidR="00857355" w:rsidRPr="009D38A9" w:rsidRDefault="00857355" w:rsidP="007131A4">
            <w:pPr>
              <w:rPr>
                <w:rFonts w:ascii="Arial" w:hAnsi="Arial" w:cs="Arial"/>
                <w:color w:val="000000"/>
                <w:sz w:val="18"/>
                <w:szCs w:val="18"/>
              </w:rPr>
            </w:pPr>
            <w:r w:rsidRPr="009D38A9">
              <w:rPr>
                <w:rFonts w:ascii="Arial" w:hAnsi="Arial" w:cs="Arial"/>
                <w:color w:val="000000"/>
                <w:sz w:val="18"/>
                <w:szCs w:val="18"/>
              </w:rPr>
              <w:t>Revisión limitada a TdR y Criterios de Evaluación.</w:t>
            </w:r>
          </w:p>
          <w:p w14:paraId="6B7174C8" w14:textId="77777777" w:rsidR="00857355" w:rsidRPr="009D38A9" w:rsidRDefault="00857355" w:rsidP="007131A4">
            <w:pPr>
              <w:rPr>
                <w:rFonts w:ascii="Arial" w:hAnsi="Arial" w:cs="Arial"/>
                <w:color w:val="000000"/>
                <w:sz w:val="18"/>
                <w:szCs w:val="18"/>
              </w:rPr>
            </w:pPr>
          </w:p>
          <w:p w14:paraId="7A9A0CD3" w14:textId="77777777" w:rsidR="00857355" w:rsidRDefault="00857355" w:rsidP="007131A4">
            <w:pPr>
              <w:rPr>
                <w:rFonts w:ascii="Arial" w:hAnsi="Arial" w:cs="Arial"/>
                <w:color w:val="000000"/>
                <w:sz w:val="18"/>
                <w:szCs w:val="18"/>
              </w:rPr>
            </w:pPr>
          </w:p>
          <w:p w14:paraId="02EAE847" w14:textId="77777777" w:rsidR="00857355" w:rsidRPr="009D38A9" w:rsidRDefault="00857355" w:rsidP="007131A4">
            <w:pPr>
              <w:rPr>
                <w:rFonts w:ascii="Arial" w:hAnsi="Arial" w:cs="Arial"/>
                <w:color w:val="000000"/>
                <w:sz w:val="18"/>
                <w:szCs w:val="18"/>
              </w:rPr>
            </w:pPr>
            <w:r w:rsidRPr="009D38A9">
              <w:rPr>
                <w:rFonts w:ascii="Arial" w:hAnsi="Arial" w:cs="Arial"/>
                <w:color w:val="000000"/>
                <w:sz w:val="18"/>
                <w:szCs w:val="18"/>
              </w:rPr>
              <w:t>Revisión previa.</w:t>
            </w:r>
          </w:p>
          <w:p w14:paraId="08DD9562" w14:textId="77777777" w:rsidR="00857355" w:rsidRPr="00716B3C" w:rsidRDefault="00857355" w:rsidP="007131A4">
            <w:pPr>
              <w:rPr>
                <w:rFonts w:ascii="Arial" w:hAnsi="Arial" w:cs="Arial"/>
                <w:color w:val="000000"/>
                <w:sz w:val="18"/>
                <w:szCs w:val="18"/>
              </w:rPr>
            </w:pPr>
          </w:p>
        </w:tc>
      </w:tr>
    </w:tbl>
    <w:p w14:paraId="3B99087A" w14:textId="77777777" w:rsidR="006717B2" w:rsidRPr="00716B3C" w:rsidRDefault="006717B2" w:rsidP="006717B2">
      <w:pPr>
        <w:rPr>
          <w:rFonts w:ascii="Arial" w:hAnsi="Arial" w:cs="Arial"/>
          <w:sz w:val="22"/>
          <w:szCs w:val="22"/>
        </w:rPr>
      </w:pPr>
    </w:p>
    <w:p w14:paraId="78E70177" w14:textId="77777777" w:rsidR="006717B2" w:rsidRPr="00C85C33" w:rsidRDefault="006717B2" w:rsidP="006717B2">
      <w:pPr>
        <w:pStyle w:val="ListParagraph"/>
        <w:ind w:left="426" w:hanging="426"/>
        <w:jc w:val="both"/>
        <w:rPr>
          <w:rFonts w:ascii="Arial" w:hAnsi="Arial" w:cs="Arial"/>
        </w:rPr>
      </w:pPr>
      <w:r w:rsidRPr="00C85C33">
        <w:rPr>
          <w:rFonts w:ascii="Arial" w:hAnsi="Arial" w:cs="Arial"/>
        </w:rPr>
        <w:lastRenderedPageBreak/>
        <w:t>(*)  Los arreglos respecto al tipo de revisión (ex ante versus ex post)  serán revisados por el Banco Interamericano de Desarr</w:t>
      </w:r>
      <w:r w:rsidR="00146301">
        <w:rPr>
          <w:rFonts w:ascii="Arial" w:hAnsi="Arial" w:cs="Arial"/>
        </w:rPr>
        <w:t>ollo y  ajustados a través del Plan de A</w:t>
      </w:r>
      <w:r w:rsidRPr="00C85C33">
        <w:rPr>
          <w:rFonts w:ascii="Arial" w:hAnsi="Arial" w:cs="Arial"/>
        </w:rPr>
        <w:t>dquisiciones aprobado en SEPA.</w:t>
      </w:r>
    </w:p>
    <w:p w14:paraId="57555626" w14:textId="77777777" w:rsidR="006717B2" w:rsidRDefault="006717B2" w:rsidP="006717B2">
      <w:pPr>
        <w:pStyle w:val="ListParagraph"/>
        <w:rPr>
          <w:rFonts w:ascii="Arial" w:hAnsi="Arial" w:cs="Arial"/>
          <w:sz w:val="22"/>
          <w:szCs w:val="22"/>
        </w:rPr>
      </w:pPr>
    </w:p>
    <w:p w14:paraId="7FD6C84B" w14:textId="77777777" w:rsidR="006717B2" w:rsidRPr="00716B3C" w:rsidRDefault="006717B2" w:rsidP="00C51AFD">
      <w:pPr>
        <w:pStyle w:val="ListParagraph"/>
        <w:numPr>
          <w:ilvl w:val="2"/>
          <w:numId w:val="181"/>
        </w:numPr>
        <w:ind w:left="709"/>
        <w:jc w:val="both"/>
        <w:rPr>
          <w:rFonts w:ascii="Arial" w:hAnsi="Arial" w:cs="Arial"/>
          <w:b/>
          <w:sz w:val="22"/>
          <w:szCs w:val="22"/>
        </w:rPr>
      </w:pPr>
      <w:bookmarkStart w:id="46" w:name="_Toc125305525"/>
      <w:bookmarkStart w:id="47" w:name="_Toc127502697"/>
      <w:bookmarkStart w:id="48" w:name="_Toc127503320"/>
      <w:bookmarkStart w:id="49" w:name="_Toc127505233"/>
      <w:bookmarkStart w:id="50" w:name="_Toc128045950"/>
      <w:bookmarkStart w:id="51" w:name="_Toc163837459"/>
      <w:bookmarkStart w:id="52" w:name="_Toc291543700"/>
      <w:r>
        <w:rPr>
          <w:rFonts w:ascii="Arial" w:hAnsi="Arial" w:cs="Arial"/>
          <w:b/>
          <w:sz w:val="22"/>
          <w:szCs w:val="22"/>
        </w:rPr>
        <w:t xml:space="preserve">Procesos </w:t>
      </w:r>
      <w:r w:rsidRPr="00716B3C">
        <w:rPr>
          <w:rFonts w:ascii="Arial" w:hAnsi="Arial" w:cs="Arial"/>
          <w:b/>
          <w:sz w:val="22"/>
          <w:szCs w:val="22"/>
        </w:rPr>
        <w:t xml:space="preserve">de </w:t>
      </w:r>
      <w:r>
        <w:rPr>
          <w:rFonts w:ascii="Arial" w:hAnsi="Arial" w:cs="Arial"/>
          <w:b/>
          <w:sz w:val="22"/>
          <w:szCs w:val="22"/>
        </w:rPr>
        <w:t xml:space="preserve">contratación de </w:t>
      </w:r>
      <w:r w:rsidRPr="00716B3C">
        <w:rPr>
          <w:rFonts w:ascii="Arial" w:hAnsi="Arial" w:cs="Arial"/>
          <w:b/>
          <w:sz w:val="22"/>
          <w:szCs w:val="22"/>
        </w:rPr>
        <w:t>Obras</w:t>
      </w:r>
      <w:bookmarkEnd w:id="46"/>
      <w:bookmarkEnd w:id="47"/>
      <w:bookmarkEnd w:id="48"/>
      <w:bookmarkEnd w:id="49"/>
      <w:bookmarkEnd w:id="50"/>
      <w:bookmarkEnd w:id="51"/>
      <w:bookmarkEnd w:id="52"/>
      <w:r>
        <w:rPr>
          <w:rFonts w:ascii="Arial" w:hAnsi="Arial" w:cs="Arial"/>
          <w:b/>
          <w:sz w:val="22"/>
          <w:szCs w:val="22"/>
        </w:rPr>
        <w:t xml:space="preserve"> y adquisición de bienes y servicios distintos a consultoría</w:t>
      </w:r>
    </w:p>
    <w:p w14:paraId="6DCED2F0" w14:textId="77777777" w:rsidR="006717B2" w:rsidRDefault="006717B2" w:rsidP="006717B2">
      <w:pPr>
        <w:pStyle w:val="ListParagraph"/>
        <w:rPr>
          <w:rFonts w:ascii="Arial" w:hAnsi="Arial" w:cs="Arial"/>
          <w:sz w:val="22"/>
          <w:szCs w:val="22"/>
        </w:rPr>
      </w:pPr>
    </w:p>
    <w:p w14:paraId="327F3E65" w14:textId="4DF7B9E0" w:rsidR="006717B2" w:rsidRDefault="006717B2" w:rsidP="006717B2">
      <w:pPr>
        <w:ind w:left="567"/>
        <w:jc w:val="both"/>
        <w:rPr>
          <w:rFonts w:ascii="Arial" w:hAnsi="Arial" w:cs="Arial"/>
          <w:sz w:val="22"/>
          <w:szCs w:val="22"/>
        </w:rPr>
      </w:pPr>
      <w:r w:rsidRPr="008D046B">
        <w:rPr>
          <w:rFonts w:ascii="Arial" w:hAnsi="Arial" w:cs="Arial"/>
          <w:sz w:val="22"/>
          <w:szCs w:val="22"/>
          <w:lang w:eastAsia="es-CL"/>
        </w:rPr>
        <w:t xml:space="preserve">Los procedimientos de </w:t>
      </w:r>
      <w:r>
        <w:rPr>
          <w:rFonts w:ascii="Arial" w:hAnsi="Arial" w:cs="Arial"/>
          <w:sz w:val="22"/>
          <w:szCs w:val="22"/>
          <w:lang w:eastAsia="es-CL"/>
        </w:rPr>
        <w:t xml:space="preserve">contratación de </w:t>
      </w:r>
      <w:r w:rsidRPr="008D046B">
        <w:rPr>
          <w:rFonts w:ascii="Arial" w:hAnsi="Arial" w:cs="Arial"/>
          <w:sz w:val="22"/>
          <w:szCs w:val="22"/>
          <w:lang w:eastAsia="es-CL"/>
        </w:rPr>
        <w:t>Obras</w:t>
      </w:r>
      <w:r>
        <w:rPr>
          <w:rFonts w:ascii="Arial" w:hAnsi="Arial" w:cs="Arial"/>
          <w:sz w:val="22"/>
          <w:szCs w:val="22"/>
          <w:lang w:eastAsia="es-CL"/>
        </w:rPr>
        <w:t xml:space="preserve"> y adquisición de </w:t>
      </w:r>
      <w:r w:rsidRPr="008D046B">
        <w:rPr>
          <w:rFonts w:ascii="Arial" w:hAnsi="Arial" w:cs="Arial"/>
          <w:sz w:val="22"/>
          <w:szCs w:val="22"/>
          <w:lang w:eastAsia="es-CL"/>
        </w:rPr>
        <w:t>Bienes y Servicios</w:t>
      </w:r>
      <w:r>
        <w:rPr>
          <w:rFonts w:ascii="Arial" w:hAnsi="Arial" w:cs="Arial"/>
          <w:sz w:val="22"/>
          <w:szCs w:val="22"/>
          <w:lang w:eastAsia="es-CL"/>
        </w:rPr>
        <w:t xml:space="preserve"> de no consultoría</w:t>
      </w:r>
      <w:r w:rsidRPr="008D046B">
        <w:rPr>
          <w:rFonts w:ascii="Arial" w:hAnsi="Arial" w:cs="Arial"/>
          <w:sz w:val="22"/>
          <w:szCs w:val="22"/>
          <w:lang w:eastAsia="es-CL"/>
        </w:rPr>
        <w:t xml:space="preserve"> se regirán de acuerdo a lo dispuesto en el </w:t>
      </w:r>
      <w:r w:rsidR="00127902">
        <w:rPr>
          <w:rFonts w:ascii="Arial" w:hAnsi="Arial" w:cs="Arial"/>
          <w:sz w:val="22"/>
          <w:szCs w:val="22"/>
        </w:rPr>
        <w:t>contrato de préstamo</w:t>
      </w:r>
      <w:r>
        <w:rPr>
          <w:rFonts w:ascii="Arial" w:hAnsi="Arial" w:cs="Arial"/>
          <w:sz w:val="22"/>
          <w:szCs w:val="22"/>
        </w:rPr>
        <w:t xml:space="preserve">, y las </w:t>
      </w:r>
      <w:r w:rsidRPr="00627D4A">
        <w:rPr>
          <w:rFonts w:ascii="Arial" w:hAnsi="Arial" w:cs="Arial"/>
          <w:sz w:val="22"/>
          <w:szCs w:val="22"/>
        </w:rPr>
        <w:t>“</w:t>
      </w:r>
      <w:r>
        <w:rPr>
          <w:rFonts w:ascii="Arial" w:hAnsi="Arial" w:cs="Arial"/>
          <w:sz w:val="22"/>
          <w:szCs w:val="22"/>
        </w:rPr>
        <w:t>Políticas para la Adquisición de Bienes y Obras Financiados por el Banco Interame</w:t>
      </w:r>
      <w:r w:rsidR="00127902">
        <w:rPr>
          <w:rFonts w:ascii="Arial" w:hAnsi="Arial" w:cs="Arial"/>
          <w:sz w:val="22"/>
          <w:szCs w:val="22"/>
        </w:rPr>
        <w:t>ricano de Desarrollo” (GN-2349-9</w:t>
      </w:r>
      <w:r>
        <w:rPr>
          <w:rFonts w:ascii="Arial" w:hAnsi="Arial" w:cs="Arial"/>
          <w:sz w:val="22"/>
          <w:szCs w:val="22"/>
        </w:rPr>
        <w:t>)</w:t>
      </w:r>
      <w:r w:rsidR="00127902">
        <w:rPr>
          <w:rFonts w:ascii="Arial" w:hAnsi="Arial" w:cs="Arial"/>
          <w:sz w:val="22"/>
          <w:szCs w:val="22"/>
        </w:rPr>
        <w:t>.</w:t>
      </w:r>
    </w:p>
    <w:p w14:paraId="45C695E5" w14:textId="77777777" w:rsidR="006F26E9" w:rsidRDefault="006F26E9" w:rsidP="006717B2">
      <w:pPr>
        <w:ind w:left="567"/>
        <w:jc w:val="both"/>
        <w:rPr>
          <w:rFonts w:ascii="Arial" w:hAnsi="Arial" w:cs="Arial"/>
          <w:sz w:val="22"/>
          <w:szCs w:val="22"/>
          <w:lang w:eastAsia="es-CL"/>
        </w:rPr>
      </w:pPr>
    </w:p>
    <w:p w14:paraId="71A40CA2" w14:textId="77777777" w:rsidR="00F02ABD" w:rsidRPr="00F02ABD" w:rsidRDefault="00F02ABD" w:rsidP="00C51AFD">
      <w:pPr>
        <w:pStyle w:val="ListParagraph"/>
        <w:numPr>
          <w:ilvl w:val="2"/>
          <w:numId w:val="138"/>
        </w:numPr>
        <w:jc w:val="both"/>
        <w:rPr>
          <w:rFonts w:ascii="Arial" w:hAnsi="Arial" w:cs="Arial"/>
          <w:b/>
          <w:vanish/>
          <w:sz w:val="22"/>
          <w:szCs w:val="22"/>
        </w:rPr>
      </w:pPr>
    </w:p>
    <w:p w14:paraId="3D858455" w14:textId="77777777" w:rsidR="00F02ABD" w:rsidRPr="00F02ABD" w:rsidRDefault="00F02ABD" w:rsidP="00C51AFD">
      <w:pPr>
        <w:pStyle w:val="ListParagraph"/>
        <w:numPr>
          <w:ilvl w:val="3"/>
          <w:numId w:val="138"/>
        </w:numPr>
        <w:jc w:val="both"/>
        <w:rPr>
          <w:rFonts w:ascii="Arial" w:hAnsi="Arial" w:cs="Arial"/>
          <w:b/>
          <w:vanish/>
          <w:sz w:val="22"/>
          <w:szCs w:val="22"/>
        </w:rPr>
      </w:pPr>
    </w:p>
    <w:p w14:paraId="463296DB" w14:textId="77777777" w:rsidR="006717B2" w:rsidRPr="003F5E1A" w:rsidRDefault="006717B2" w:rsidP="00C51AFD">
      <w:pPr>
        <w:pStyle w:val="ListParagraph"/>
        <w:numPr>
          <w:ilvl w:val="3"/>
          <w:numId w:val="181"/>
        </w:numPr>
        <w:ind w:left="1134" w:hanging="567"/>
        <w:jc w:val="both"/>
        <w:rPr>
          <w:rFonts w:ascii="Arial" w:hAnsi="Arial" w:cs="Arial"/>
          <w:b/>
          <w:sz w:val="22"/>
          <w:szCs w:val="22"/>
        </w:rPr>
      </w:pPr>
      <w:r w:rsidRPr="003F5E1A">
        <w:rPr>
          <w:rFonts w:ascii="Arial" w:hAnsi="Arial" w:cs="Arial"/>
          <w:b/>
          <w:sz w:val="22"/>
          <w:szCs w:val="22"/>
        </w:rPr>
        <w:t>Publicación de Aviso de Convocatoria</w:t>
      </w:r>
    </w:p>
    <w:p w14:paraId="1DD23191" w14:textId="77777777" w:rsidR="006717B2" w:rsidRDefault="006717B2" w:rsidP="006717B2">
      <w:pPr>
        <w:ind w:left="1276"/>
        <w:jc w:val="both"/>
        <w:rPr>
          <w:rFonts w:ascii="Arial" w:hAnsi="Arial" w:cs="Arial"/>
          <w:sz w:val="22"/>
          <w:szCs w:val="22"/>
        </w:rPr>
      </w:pPr>
    </w:p>
    <w:p w14:paraId="2B53524D" w14:textId="77777777" w:rsidR="00127902" w:rsidRDefault="003F5E1A" w:rsidP="003F5E1A">
      <w:pPr>
        <w:ind w:left="567"/>
        <w:jc w:val="both"/>
        <w:rPr>
          <w:rFonts w:ascii="Arial" w:hAnsi="Arial" w:cs="Arial"/>
          <w:sz w:val="22"/>
          <w:szCs w:val="22"/>
        </w:rPr>
      </w:pPr>
      <w:r>
        <w:rPr>
          <w:rFonts w:ascii="Arial" w:hAnsi="Arial" w:cs="Arial"/>
          <w:sz w:val="22"/>
          <w:szCs w:val="22"/>
        </w:rPr>
        <w:t xml:space="preserve">El </w:t>
      </w:r>
      <w:r w:rsidRPr="008D046B">
        <w:rPr>
          <w:rFonts w:ascii="Arial" w:hAnsi="Arial" w:cs="Arial"/>
          <w:sz w:val="22"/>
          <w:szCs w:val="22"/>
        </w:rPr>
        <w:t>Aviso Específico de Adquisicione</w:t>
      </w:r>
      <w:r>
        <w:rPr>
          <w:rFonts w:ascii="Arial" w:hAnsi="Arial" w:cs="Arial"/>
          <w:sz w:val="22"/>
          <w:szCs w:val="22"/>
        </w:rPr>
        <w:t>s</w:t>
      </w:r>
      <w:r w:rsidRPr="008D046B">
        <w:rPr>
          <w:rFonts w:ascii="Arial" w:hAnsi="Arial" w:cs="Arial"/>
          <w:sz w:val="22"/>
          <w:szCs w:val="22"/>
        </w:rPr>
        <w:t xml:space="preserve"> (AEA), de acuerdo a la cuantía</w:t>
      </w:r>
      <w:r>
        <w:rPr>
          <w:rFonts w:ascii="Arial" w:hAnsi="Arial" w:cs="Arial"/>
          <w:sz w:val="22"/>
          <w:szCs w:val="22"/>
        </w:rPr>
        <w:t xml:space="preserve"> del proceso (específicamente en caso de la LPI), debe </w:t>
      </w:r>
      <w:r w:rsidRPr="008D046B">
        <w:rPr>
          <w:rFonts w:ascii="Arial" w:hAnsi="Arial" w:cs="Arial"/>
          <w:sz w:val="22"/>
          <w:szCs w:val="22"/>
        </w:rPr>
        <w:t xml:space="preserve">ser publicado, previa aprobación del </w:t>
      </w:r>
      <w:r>
        <w:rPr>
          <w:rFonts w:ascii="Arial" w:hAnsi="Arial" w:cs="Arial"/>
          <w:sz w:val="22"/>
          <w:szCs w:val="22"/>
        </w:rPr>
        <w:t>Banco</w:t>
      </w:r>
      <w:r w:rsidRPr="008D046B">
        <w:rPr>
          <w:rFonts w:ascii="Arial" w:hAnsi="Arial" w:cs="Arial"/>
          <w:sz w:val="22"/>
          <w:szCs w:val="22"/>
        </w:rPr>
        <w:t>, en el</w:t>
      </w:r>
      <w:r>
        <w:rPr>
          <w:rFonts w:ascii="Arial" w:hAnsi="Arial" w:cs="Arial"/>
          <w:sz w:val="22"/>
          <w:szCs w:val="22"/>
        </w:rPr>
        <w:t xml:space="preserve"> </w:t>
      </w:r>
      <w:r w:rsidRPr="008D046B">
        <w:rPr>
          <w:rFonts w:ascii="Arial" w:hAnsi="Arial" w:cs="Arial"/>
          <w:sz w:val="22"/>
          <w:szCs w:val="22"/>
        </w:rPr>
        <w:t>Development Business (UNDB Online) y el Development Gateway`s (DG Market),</w:t>
      </w:r>
      <w:r>
        <w:rPr>
          <w:rFonts w:ascii="Arial" w:hAnsi="Arial" w:cs="Arial"/>
          <w:sz w:val="22"/>
          <w:szCs w:val="22"/>
        </w:rPr>
        <w:t xml:space="preserve"> y </w:t>
      </w:r>
      <w:r w:rsidRPr="008D046B">
        <w:rPr>
          <w:rFonts w:ascii="Arial" w:hAnsi="Arial" w:cs="Arial"/>
          <w:sz w:val="22"/>
          <w:szCs w:val="22"/>
        </w:rPr>
        <w:t>en un diario de amplia circulación nacional.</w:t>
      </w:r>
      <w:r>
        <w:rPr>
          <w:rFonts w:ascii="Arial" w:hAnsi="Arial" w:cs="Arial"/>
          <w:sz w:val="22"/>
          <w:szCs w:val="22"/>
        </w:rPr>
        <w:t xml:space="preserve"> </w:t>
      </w:r>
    </w:p>
    <w:p w14:paraId="44BE381E" w14:textId="77777777" w:rsidR="00127902" w:rsidRDefault="00127902" w:rsidP="003F5E1A">
      <w:pPr>
        <w:ind w:left="567"/>
        <w:jc w:val="both"/>
        <w:rPr>
          <w:rFonts w:ascii="Arial" w:hAnsi="Arial" w:cs="Arial"/>
          <w:sz w:val="22"/>
          <w:szCs w:val="22"/>
        </w:rPr>
      </w:pPr>
    </w:p>
    <w:p w14:paraId="23C451A2" w14:textId="36891A2E" w:rsidR="003F5E1A" w:rsidRDefault="003F5E1A" w:rsidP="003F5E1A">
      <w:pPr>
        <w:ind w:left="567"/>
        <w:jc w:val="both"/>
        <w:rPr>
          <w:rFonts w:ascii="Arial" w:hAnsi="Arial" w:cs="Arial"/>
          <w:sz w:val="22"/>
          <w:szCs w:val="22"/>
        </w:rPr>
      </w:pPr>
      <w:r>
        <w:rPr>
          <w:rFonts w:ascii="Arial" w:hAnsi="Arial" w:cs="Arial"/>
          <w:sz w:val="22"/>
          <w:szCs w:val="22"/>
        </w:rPr>
        <w:t>L</w:t>
      </w:r>
      <w:r w:rsidRPr="00716B3C">
        <w:rPr>
          <w:rFonts w:ascii="Arial" w:hAnsi="Arial" w:cs="Arial"/>
          <w:sz w:val="22"/>
          <w:szCs w:val="22"/>
        </w:rPr>
        <w:t>os AEA</w:t>
      </w:r>
      <w:r>
        <w:rPr>
          <w:rFonts w:ascii="Arial" w:hAnsi="Arial" w:cs="Arial"/>
          <w:sz w:val="22"/>
          <w:szCs w:val="22"/>
        </w:rPr>
        <w:t xml:space="preserve"> también</w:t>
      </w:r>
      <w:r w:rsidRPr="00716B3C">
        <w:rPr>
          <w:rFonts w:ascii="Arial" w:hAnsi="Arial" w:cs="Arial"/>
          <w:sz w:val="22"/>
          <w:szCs w:val="22"/>
        </w:rPr>
        <w:t xml:space="preserve"> serán publicados en la página web del Ministerio de Vivienda, Construcción y Saneamiento – MVCS</w:t>
      </w:r>
      <w:r>
        <w:rPr>
          <w:rFonts w:ascii="Arial" w:hAnsi="Arial" w:cs="Arial"/>
          <w:sz w:val="22"/>
          <w:szCs w:val="22"/>
        </w:rPr>
        <w:t>.</w:t>
      </w:r>
      <w:r w:rsidRPr="00D77C8A">
        <w:rPr>
          <w:rFonts w:ascii="Arial" w:hAnsi="Arial" w:cs="Arial"/>
          <w:sz w:val="22"/>
          <w:szCs w:val="22"/>
        </w:rPr>
        <w:t xml:space="preserve"> </w:t>
      </w:r>
      <w:r w:rsidRPr="00716B3C">
        <w:rPr>
          <w:rFonts w:ascii="Arial" w:hAnsi="Arial" w:cs="Arial"/>
          <w:sz w:val="22"/>
          <w:szCs w:val="22"/>
        </w:rPr>
        <w:t xml:space="preserve">El AEA </w:t>
      </w:r>
      <w:r w:rsidR="00127902">
        <w:rPr>
          <w:rFonts w:ascii="Arial" w:hAnsi="Arial" w:cs="Arial"/>
          <w:sz w:val="22"/>
          <w:szCs w:val="22"/>
        </w:rPr>
        <w:t>deberá ser</w:t>
      </w:r>
      <w:r>
        <w:rPr>
          <w:rFonts w:ascii="Arial" w:hAnsi="Arial" w:cs="Arial"/>
          <w:sz w:val="22"/>
          <w:szCs w:val="22"/>
        </w:rPr>
        <w:t xml:space="preserve"> aprobado por el BID. Asimismo, la confirmación de la publicación emitido por el UNDB, los anuncios del diario nacional y el enlace a la publicación en la página web del MVCS</w:t>
      </w:r>
      <w:r w:rsidR="00127902">
        <w:rPr>
          <w:rFonts w:ascii="Arial" w:hAnsi="Arial" w:cs="Arial"/>
          <w:sz w:val="22"/>
          <w:szCs w:val="22"/>
        </w:rPr>
        <w:t>.</w:t>
      </w:r>
      <w:r>
        <w:rPr>
          <w:rFonts w:ascii="Arial" w:hAnsi="Arial" w:cs="Arial"/>
          <w:sz w:val="22"/>
          <w:szCs w:val="22"/>
        </w:rPr>
        <w:t xml:space="preserve">  </w:t>
      </w:r>
    </w:p>
    <w:p w14:paraId="3D7C720B" w14:textId="77777777" w:rsidR="003F5E1A" w:rsidRDefault="003F5E1A" w:rsidP="003F5E1A">
      <w:pPr>
        <w:ind w:left="567"/>
        <w:jc w:val="both"/>
        <w:rPr>
          <w:rFonts w:ascii="Arial" w:hAnsi="Arial" w:cs="Arial"/>
          <w:sz w:val="22"/>
          <w:szCs w:val="22"/>
        </w:rPr>
      </w:pPr>
    </w:p>
    <w:p w14:paraId="6A2FE0B1" w14:textId="3124FAD6" w:rsidR="003F5E1A" w:rsidRDefault="003F5E1A" w:rsidP="003F5E1A">
      <w:pPr>
        <w:ind w:left="567"/>
        <w:jc w:val="both"/>
        <w:rPr>
          <w:rFonts w:ascii="Arial" w:hAnsi="Arial" w:cs="Arial"/>
          <w:sz w:val="22"/>
          <w:szCs w:val="22"/>
        </w:rPr>
      </w:pPr>
      <w:r>
        <w:rPr>
          <w:rFonts w:ascii="Arial" w:hAnsi="Arial" w:cs="Arial"/>
          <w:sz w:val="22"/>
          <w:szCs w:val="22"/>
        </w:rPr>
        <w:t xml:space="preserve">En el caso de la LPN, la publicación es en un diario de circulación nacional y en </w:t>
      </w:r>
      <w:r w:rsidRPr="00716B3C">
        <w:rPr>
          <w:rFonts w:ascii="Arial" w:hAnsi="Arial" w:cs="Arial"/>
          <w:sz w:val="22"/>
          <w:szCs w:val="22"/>
        </w:rPr>
        <w:t>la página web del Ministerio de Vivienda, Construcción y Saneamiento – MVCS</w:t>
      </w:r>
      <w:r w:rsidR="00127902">
        <w:rPr>
          <w:rFonts w:ascii="Arial" w:hAnsi="Arial" w:cs="Arial"/>
          <w:sz w:val="22"/>
          <w:szCs w:val="22"/>
        </w:rPr>
        <w:t>.</w:t>
      </w:r>
    </w:p>
    <w:p w14:paraId="49CBD831" w14:textId="77777777" w:rsidR="003F5E1A" w:rsidRDefault="003F5E1A" w:rsidP="003F5E1A">
      <w:pPr>
        <w:ind w:left="567"/>
        <w:jc w:val="both"/>
        <w:rPr>
          <w:rFonts w:ascii="Arial" w:hAnsi="Arial" w:cs="Arial"/>
          <w:sz w:val="22"/>
          <w:szCs w:val="22"/>
        </w:rPr>
      </w:pPr>
    </w:p>
    <w:p w14:paraId="2C31AD3D" w14:textId="77777777" w:rsidR="003F5E1A" w:rsidRPr="003F5E1A" w:rsidRDefault="003F5E1A" w:rsidP="00C51AFD">
      <w:pPr>
        <w:pStyle w:val="ListParagraph"/>
        <w:numPr>
          <w:ilvl w:val="3"/>
          <w:numId w:val="181"/>
        </w:numPr>
        <w:ind w:left="1134" w:hanging="567"/>
        <w:jc w:val="both"/>
        <w:rPr>
          <w:rFonts w:ascii="Arial" w:hAnsi="Arial" w:cs="Arial"/>
          <w:b/>
          <w:sz w:val="22"/>
          <w:szCs w:val="22"/>
        </w:rPr>
      </w:pPr>
      <w:bookmarkStart w:id="53" w:name="_Toc102305251"/>
      <w:bookmarkStart w:id="54" w:name="_Toc103959491"/>
      <w:bookmarkStart w:id="55" w:name="_Toc106904662"/>
      <w:bookmarkStart w:id="56" w:name="_Toc113853868"/>
      <w:bookmarkStart w:id="57" w:name="_Toc115668641"/>
      <w:bookmarkStart w:id="58" w:name="_Toc119666669"/>
      <w:bookmarkStart w:id="59" w:name="_Toc127502701"/>
      <w:bookmarkStart w:id="60" w:name="_Toc127503324"/>
      <w:bookmarkStart w:id="61" w:name="_Toc128045954"/>
      <w:bookmarkStart w:id="62" w:name="_Toc163837463"/>
      <w:bookmarkStart w:id="63" w:name="_Toc291543704"/>
      <w:r w:rsidRPr="003F5E1A">
        <w:rPr>
          <w:rFonts w:ascii="Arial" w:hAnsi="Arial" w:cs="Arial"/>
          <w:b/>
          <w:sz w:val="22"/>
          <w:szCs w:val="22"/>
        </w:rPr>
        <w:t>Aprobación de Documentos de Licitación</w:t>
      </w:r>
      <w:bookmarkEnd w:id="53"/>
      <w:bookmarkEnd w:id="54"/>
      <w:bookmarkEnd w:id="55"/>
      <w:bookmarkEnd w:id="56"/>
      <w:bookmarkEnd w:id="57"/>
      <w:bookmarkEnd w:id="58"/>
      <w:bookmarkEnd w:id="59"/>
      <w:bookmarkEnd w:id="60"/>
      <w:bookmarkEnd w:id="61"/>
      <w:bookmarkEnd w:id="62"/>
      <w:bookmarkEnd w:id="63"/>
      <w:r w:rsidRPr="003F5E1A">
        <w:rPr>
          <w:rFonts w:ascii="Arial" w:hAnsi="Arial" w:cs="Arial"/>
          <w:b/>
          <w:sz w:val="22"/>
          <w:szCs w:val="22"/>
        </w:rPr>
        <w:t xml:space="preserve"> - DDL</w:t>
      </w:r>
    </w:p>
    <w:p w14:paraId="08CFC40C" w14:textId="0A44D918" w:rsidR="003F5E1A" w:rsidRDefault="003F5E1A" w:rsidP="003F5E1A">
      <w:pPr>
        <w:spacing w:before="120" w:after="120"/>
        <w:ind w:left="567"/>
        <w:jc w:val="both"/>
        <w:rPr>
          <w:rFonts w:ascii="Arial" w:hAnsi="Arial" w:cs="Arial"/>
          <w:sz w:val="22"/>
          <w:szCs w:val="22"/>
          <w:lang w:eastAsia="es-CL"/>
        </w:rPr>
      </w:pPr>
      <w:bookmarkStart w:id="64" w:name="_Toc102305252"/>
      <w:r>
        <w:rPr>
          <w:rFonts w:ascii="Arial" w:hAnsi="Arial" w:cs="Arial"/>
          <w:sz w:val="22"/>
          <w:szCs w:val="22"/>
          <w:lang w:eastAsia="es-CL"/>
        </w:rPr>
        <w:t>Lo</w:t>
      </w:r>
      <w:r w:rsidRPr="00716B3C">
        <w:rPr>
          <w:rFonts w:ascii="Arial" w:hAnsi="Arial" w:cs="Arial"/>
          <w:sz w:val="22"/>
          <w:szCs w:val="22"/>
          <w:lang w:eastAsia="es-CL"/>
        </w:rPr>
        <w:t xml:space="preserve">s </w:t>
      </w:r>
      <w:r>
        <w:rPr>
          <w:rFonts w:ascii="Arial" w:hAnsi="Arial" w:cs="Arial"/>
          <w:sz w:val="22"/>
          <w:szCs w:val="22"/>
          <w:lang w:eastAsia="es-CL"/>
        </w:rPr>
        <w:t>DDL</w:t>
      </w:r>
      <w:r w:rsidRPr="00716B3C">
        <w:rPr>
          <w:rFonts w:ascii="Arial" w:hAnsi="Arial" w:cs="Arial"/>
          <w:sz w:val="22"/>
          <w:szCs w:val="22"/>
          <w:lang w:eastAsia="es-CL"/>
        </w:rPr>
        <w:t>, incluyendo el expediente técnico de la obra</w:t>
      </w:r>
      <w:r>
        <w:rPr>
          <w:rFonts w:ascii="Arial" w:hAnsi="Arial" w:cs="Arial"/>
          <w:sz w:val="22"/>
          <w:szCs w:val="22"/>
          <w:lang w:eastAsia="es-CL"/>
        </w:rPr>
        <w:t xml:space="preserve"> o las especificaciones técnicas</w:t>
      </w:r>
      <w:r w:rsidRPr="00716B3C">
        <w:rPr>
          <w:rFonts w:ascii="Arial" w:hAnsi="Arial" w:cs="Arial"/>
          <w:sz w:val="22"/>
          <w:szCs w:val="22"/>
          <w:lang w:eastAsia="es-CL"/>
        </w:rPr>
        <w:t>, serán aprobad</w:t>
      </w:r>
      <w:r>
        <w:rPr>
          <w:rFonts w:ascii="Arial" w:hAnsi="Arial" w:cs="Arial"/>
          <w:sz w:val="22"/>
          <w:szCs w:val="22"/>
          <w:lang w:eastAsia="es-CL"/>
        </w:rPr>
        <w:t>o</w:t>
      </w:r>
      <w:r w:rsidRPr="00716B3C">
        <w:rPr>
          <w:rFonts w:ascii="Arial" w:hAnsi="Arial" w:cs="Arial"/>
          <w:sz w:val="22"/>
          <w:szCs w:val="22"/>
          <w:lang w:eastAsia="es-CL"/>
        </w:rPr>
        <w:t>s por la máxima autoridad administrativa de</w:t>
      </w:r>
      <w:r>
        <w:rPr>
          <w:rFonts w:ascii="Arial" w:hAnsi="Arial" w:cs="Arial"/>
          <w:sz w:val="22"/>
          <w:szCs w:val="22"/>
          <w:lang w:eastAsia="es-CL"/>
        </w:rPr>
        <w:t xml:space="preserve"> la UGP </w:t>
      </w:r>
      <w:r w:rsidR="00127902">
        <w:rPr>
          <w:rFonts w:ascii="Arial" w:hAnsi="Arial" w:cs="Arial"/>
          <w:sz w:val="22"/>
          <w:szCs w:val="22"/>
          <w:lang w:eastAsia="es-CL"/>
        </w:rPr>
        <w:t>PIASAR</w:t>
      </w:r>
      <w:r>
        <w:rPr>
          <w:rFonts w:ascii="Arial" w:hAnsi="Arial" w:cs="Arial"/>
          <w:sz w:val="22"/>
          <w:szCs w:val="22"/>
          <w:lang w:eastAsia="es-CL"/>
        </w:rPr>
        <w:t>,</w:t>
      </w:r>
      <w:r w:rsidRPr="00716B3C">
        <w:rPr>
          <w:rFonts w:ascii="Arial" w:hAnsi="Arial" w:cs="Arial"/>
          <w:sz w:val="22"/>
          <w:szCs w:val="22"/>
          <w:lang w:eastAsia="es-CL"/>
        </w:rPr>
        <w:t xml:space="preserve"> previa no objeción del Banco</w:t>
      </w:r>
      <w:r>
        <w:rPr>
          <w:rFonts w:ascii="Arial" w:hAnsi="Arial" w:cs="Arial"/>
          <w:sz w:val="22"/>
          <w:szCs w:val="22"/>
          <w:lang w:eastAsia="es-CL"/>
        </w:rPr>
        <w:t>,</w:t>
      </w:r>
      <w:r w:rsidRPr="00716B3C">
        <w:rPr>
          <w:rFonts w:ascii="Arial" w:hAnsi="Arial" w:cs="Arial"/>
          <w:sz w:val="22"/>
          <w:szCs w:val="22"/>
          <w:lang w:eastAsia="es-CL"/>
        </w:rPr>
        <w:t xml:space="preserve"> </w:t>
      </w:r>
      <w:bookmarkEnd w:id="64"/>
      <w:r w:rsidRPr="00716B3C">
        <w:rPr>
          <w:rFonts w:ascii="Arial" w:hAnsi="Arial" w:cs="Arial"/>
          <w:sz w:val="22"/>
          <w:szCs w:val="22"/>
          <w:lang w:eastAsia="es-CL"/>
        </w:rPr>
        <w:t>cuando corresponda.</w:t>
      </w:r>
    </w:p>
    <w:p w14:paraId="25A0AD65" w14:textId="21905893" w:rsidR="003F5E1A" w:rsidRPr="00716B3C" w:rsidRDefault="003F5E1A" w:rsidP="003F5E1A">
      <w:pPr>
        <w:spacing w:before="120" w:after="120"/>
        <w:ind w:left="567"/>
        <w:jc w:val="both"/>
        <w:rPr>
          <w:rFonts w:ascii="Arial" w:hAnsi="Arial" w:cs="Arial"/>
          <w:sz w:val="22"/>
          <w:szCs w:val="22"/>
          <w:lang w:eastAsia="es-CL"/>
        </w:rPr>
      </w:pPr>
      <w:r w:rsidRPr="009163E2">
        <w:rPr>
          <w:rFonts w:ascii="Arial" w:hAnsi="Arial" w:cs="Arial"/>
          <w:sz w:val="22"/>
          <w:szCs w:val="22"/>
          <w:lang w:eastAsia="es-CL"/>
        </w:rPr>
        <w:t>Aprobados los DDL, éstos serán entregados a toda persona natural o jurídica que lo solicite, a partir del día siguiente de la fecha de la publicación del aviso de convocatoria hasta el segundo día útil antes de la fech</w:t>
      </w:r>
      <w:r w:rsidR="00127902">
        <w:rPr>
          <w:rFonts w:ascii="Arial" w:hAnsi="Arial" w:cs="Arial"/>
          <w:sz w:val="22"/>
          <w:szCs w:val="22"/>
          <w:lang w:eastAsia="es-CL"/>
        </w:rPr>
        <w:t>a de presentación de propuestas</w:t>
      </w:r>
      <w:r>
        <w:rPr>
          <w:rFonts w:ascii="Arial" w:hAnsi="Arial" w:cs="Arial"/>
          <w:sz w:val="22"/>
          <w:szCs w:val="22"/>
          <w:lang w:eastAsia="es-CL"/>
        </w:rPr>
        <w:t>.</w:t>
      </w:r>
    </w:p>
    <w:p w14:paraId="2028B58A" w14:textId="77777777" w:rsidR="006717B2" w:rsidRPr="00716B3C" w:rsidRDefault="006717B2" w:rsidP="006717B2">
      <w:pPr>
        <w:pStyle w:val="ListParagraph"/>
        <w:ind w:left="2977"/>
        <w:jc w:val="both"/>
        <w:rPr>
          <w:rFonts w:ascii="Arial" w:hAnsi="Arial" w:cs="Arial"/>
          <w:sz w:val="22"/>
          <w:szCs w:val="22"/>
        </w:rPr>
      </w:pPr>
    </w:p>
    <w:p w14:paraId="54C92B4D" w14:textId="77777777" w:rsidR="006717B2" w:rsidRPr="003F5E1A" w:rsidRDefault="006717B2" w:rsidP="00C51AFD">
      <w:pPr>
        <w:pStyle w:val="ListParagraph"/>
        <w:numPr>
          <w:ilvl w:val="3"/>
          <w:numId w:val="181"/>
        </w:numPr>
        <w:ind w:left="1134" w:hanging="567"/>
        <w:jc w:val="both"/>
        <w:rPr>
          <w:rFonts w:ascii="Arial" w:hAnsi="Arial" w:cs="Arial"/>
          <w:b/>
          <w:sz w:val="22"/>
          <w:szCs w:val="22"/>
        </w:rPr>
      </w:pPr>
      <w:bookmarkStart w:id="65" w:name="_Toc102305256"/>
      <w:bookmarkStart w:id="66" w:name="_Toc103959494"/>
      <w:bookmarkStart w:id="67" w:name="_Toc106904665"/>
      <w:bookmarkStart w:id="68" w:name="_Toc113853871"/>
      <w:bookmarkStart w:id="69" w:name="_Toc115668644"/>
      <w:bookmarkStart w:id="70" w:name="_Toc119666672"/>
      <w:bookmarkStart w:id="71" w:name="_Toc127502704"/>
      <w:bookmarkStart w:id="72" w:name="_Toc127503327"/>
      <w:bookmarkStart w:id="73" w:name="_Toc128045957"/>
      <w:bookmarkStart w:id="74" w:name="_Toc163837466"/>
      <w:bookmarkStart w:id="75" w:name="_Toc291543707"/>
      <w:r w:rsidRPr="003F5E1A">
        <w:rPr>
          <w:rFonts w:ascii="Arial" w:hAnsi="Arial" w:cs="Arial"/>
          <w:b/>
          <w:sz w:val="22"/>
          <w:szCs w:val="22"/>
        </w:rPr>
        <w:t>Consultas</w:t>
      </w:r>
      <w:bookmarkEnd w:id="65"/>
      <w:bookmarkEnd w:id="66"/>
      <w:bookmarkEnd w:id="67"/>
      <w:bookmarkEnd w:id="68"/>
      <w:bookmarkEnd w:id="69"/>
      <w:bookmarkEnd w:id="70"/>
      <w:bookmarkEnd w:id="71"/>
      <w:bookmarkEnd w:id="72"/>
      <w:bookmarkEnd w:id="73"/>
      <w:bookmarkEnd w:id="74"/>
      <w:bookmarkEnd w:id="75"/>
      <w:r w:rsidRPr="003F5E1A">
        <w:rPr>
          <w:rFonts w:ascii="Arial" w:hAnsi="Arial" w:cs="Arial"/>
          <w:b/>
          <w:sz w:val="22"/>
          <w:szCs w:val="22"/>
        </w:rPr>
        <w:t xml:space="preserve"> y Aclaraciones</w:t>
      </w:r>
    </w:p>
    <w:p w14:paraId="448EFD58" w14:textId="77777777" w:rsidR="006717B2" w:rsidRDefault="006717B2" w:rsidP="006717B2">
      <w:pPr>
        <w:pStyle w:val="ListParagraph"/>
        <w:spacing w:before="120" w:after="120"/>
        <w:ind w:left="1287"/>
        <w:jc w:val="both"/>
        <w:rPr>
          <w:rFonts w:ascii="Arial" w:hAnsi="Arial" w:cs="Arial"/>
          <w:sz w:val="22"/>
          <w:szCs w:val="22"/>
          <w:lang w:eastAsia="es-CL"/>
        </w:rPr>
      </w:pPr>
    </w:p>
    <w:p w14:paraId="3C99E0AD" w14:textId="335600A9" w:rsidR="006717B2" w:rsidRDefault="006717B2" w:rsidP="006717B2">
      <w:pPr>
        <w:pStyle w:val="ListParagraph"/>
        <w:spacing w:before="120" w:after="120"/>
        <w:ind w:left="567"/>
        <w:jc w:val="both"/>
        <w:rPr>
          <w:rFonts w:ascii="Arial" w:hAnsi="Arial" w:cs="Arial"/>
          <w:sz w:val="22"/>
          <w:szCs w:val="22"/>
          <w:lang w:eastAsia="es-CL"/>
        </w:rPr>
      </w:pPr>
      <w:r>
        <w:rPr>
          <w:rFonts w:ascii="Arial" w:hAnsi="Arial" w:cs="Arial"/>
          <w:sz w:val="22"/>
          <w:szCs w:val="22"/>
          <w:lang w:eastAsia="es-CL"/>
        </w:rPr>
        <w:t>L</w:t>
      </w:r>
      <w:r w:rsidRPr="00D23DD1">
        <w:rPr>
          <w:rFonts w:ascii="Arial" w:hAnsi="Arial" w:cs="Arial"/>
          <w:sz w:val="22"/>
          <w:szCs w:val="22"/>
          <w:lang w:eastAsia="es-CL"/>
        </w:rPr>
        <w:t xml:space="preserve">os </w:t>
      </w:r>
      <w:r w:rsidR="00127902">
        <w:rPr>
          <w:rFonts w:ascii="Arial" w:hAnsi="Arial" w:cs="Arial"/>
          <w:sz w:val="22"/>
          <w:szCs w:val="22"/>
          <w:lang w:eastAsia="es-CL"/>
        </w:rPr>
        <w:t>oferentes</w:t>
      </w:r>
      <w:r>
        <w:rPr>
          <w:rFonts w:ascii="Arial" w:hAnsi="Arial" w:cs="Arial"/>
          <w:sz w:val="22"/>
          <w:szCs w:val="22"/>
          <w:lang w:eastAsia="es-CL"/>
        </w:rPr>
        <w:t xml:space="preserve">, </w:t>
      </w:r>
      <w:r w:rsidRPr="00D23DD1">
        <w:rPr>
          <w:rFonts w:ascii="Arial" w:hAnsi="Arial" w:cs="Arial"/>
          <w:sz w:val="22"/>
          <w:szCs w:val="22"/>
          <w:lang w:eastAsia="es-CL"/>
        </w:rPr>
        <w:t xml:space="preserve">una vez recibidos los </w:t>
      </w:r>
      <w:r>
        <w:rPr>
          <w:rFonts w:ascii="Arial" w:hAnsi="Arial" w:cs="Arial"/>
          <w:sz w:val="22"/>
          <w:szCs w:val="22"/>
          <w:lang w:eastAsia="es-CL"/>
        </w:rPr>
        <w:t>DDL</w:t>
      </w:r>
      <w:r w:rsidRPr="00D23DD1">
        <w:rPr>
          <w:rFonts w:ascii="Arial" w:hAnsi="Arial" w:cs="Arial"/>
          <w:sz w:val="22"/>
          <w:szCs w:val="22"/>
          <w:lang w:eastAsia="es-CL"/>
        </w:rPr>
        <w:t xml:space="preserve"> podrán realizar las consultas o aclaraciones</w:t>
      </w:r>
      <w:r>
        <w:rPr>
          <w:rFonts w:ascii="Arial" w:hAnsi="Arial" w:cs="Arial"/>
          <w:sz w:val="22"/>
          <w:szCs w:val="22"/>
          <w:lang w:eastAsia="es-CL"/>
        </w:rPr>
        <w:t xml:space="preserve"> </w:t>
      </w:r>
      <w:r w:rsidRPr="00D23DD1">
        <w:rPr>
          <w:rFonts w:ascii="Arial" w:hAnsi="Arial" w:cs="Arial"/>
          <w:sz w:val="22"/>
          <w:szCs w:val="22"/>
          <w:lang w:eastAsia="es-CL"/>
        </w:rPr>
        <w:t>necesarias al comité de evaluación, quien deberá absolverlas de acuerdo al</w:t>
      </w:r>
      <w:r>
        <w:rPr>
          <w:rFonts w:ascii="Arial" w:hAnsi="Arial" w:cs="Arial"/>
          <w:sz w:val="22"/>
          <w:szCs w:val="22"/>
          <w:lang w:eastAsia="es-CL"/>
        </w:rPr>
        <w:t xml:space="preserve"> </w:t>
      </w:r>
      <w:r w:rsidRPr="00D23DD1">
        <w:rPr>
          <w:rFonts w:ascii="Arial" w:hAnsi="Arial" w:cs="Arial"/>
          <w:sz w:val="22"/>
          <w:szCs w:val="22"/>
          <w:lang w:eastAsia="es-CL"/>
        </w:rPr>
        <w:t xml:space="preserve">cronograma del proceso de </w:t>
      </w:r>
      <w:r>
        <w:rPr>
          <w:rFonts w:ascii="Arial" w:hAnsi="Arial" w:cs="Arial"/>
          <w:sz w:val="22"/>
          <w:szCs w:val="22"/>
          <w:lang w:eastAsia="es-CL"/>
        </w:rPr>
        <w:t>selección.</w:t>
      </w:r>
    </w:p>
    <w:p w14:paraId="764D202A" w14:textId="77777777" w:rsidR="003F5E1A" w:rsidRDefault="003F5E1A" w:rsidP="006717B2">
      <w:pPr>
        <w:pStyle w:val="ListParagraph"/>
        <w:spacing w:before="120" w:after="120"/>
        <w:ind w:left="567"/>
        <w:jc w:val="both"/>
        <w:rPr>
          <w:rFonts w:ascii="Arial" w:hAnsi="Arial" w:cs="Arial"/>
          <w:sz w:val="22"/>
          <w:szCs w:val="22"/>
          <w:lang w:eastAsia="es-CL"/>
        </w:rPr>
      </w:pPr>
    </w:p>
    <w:p w14:paraId="07D7EADD" w14:textId="77777777" w:rsidR="006717B2" w:rsidRPr="00D23DD1" w:rsidRDefault="003F5E1A" w:rsidP="006717B2">
      <w:pPr>
        <w:pStyle w:val="ListParagraph"/>
        <w:spacing w:before="120" w:after="120"/>
        <w:ind w:left="567"/>
        <w:jc w:val="both"/>
        <w:rPr>
          <w:rFonts w:ascii="Arial" w:hAnsi="Arial" w:cs="Arial"/>
          <w:sz w:val="22"/>
          <w:szCs w:val="22"/>
          <w:lang w:eastAsia="es-CL"/>
        </w:rPr>
      </w:pPr>
      <w:r>
        <w:rPr>
          <w:rFonts w:ascii="Arial" w:hAnsi="Arial" w:cs="Arial"/>
          <w:sz w:val="22"/>
          <w:szCs w:val="22"/>
          <w:lang w:eastAsia="es-CL"/>
        </w:rPr>
        <w:t>D</w:t>
      </w:r>
      <w:r w:rsidR="006717B2">
        <w:rPr>
          <w:rFonts w:ascii="Arial" w:hAnsi="Arial" w:cs="Arial"/>
          <w:sz w:val="22"/>
          <w:szCs w:val="22"/>
          <w:lang w:eastAsia="es-CL"/>
        </w:rPr>
        <w:t>e ser el caso, e</w:t>
      </w:r>
      <w:r w:rsidR="006717B2" w:rsidRPr="00D23DD1">
        <w:rPr>
          <w:rFonts w:ascii="Arial" w:hAnsi="Arial" w:cs="Arial"/>
          <w:sz w:val="22"/>
          <w:szCs w:val="22"/>
          <w:lang w:eastAsia="es-CL"/>
        </w:rPr>
        <w:t xml:space="preserve">l </w:t>
      </w:r>
      <w:r w:rsidR="006717B2">
        <w:rPr>
          <w:rFonts w:ascii="Arial" w:hAnsi="Arial" w:cs="Arial"/>
          <w:sz w:val="22"/>
          <w:szCs w:val="22"/>
          <w:lang w:eastAsia="es-CL"/>
        </w:rPr>
        <w:t>c</w:t>
      </w:r>
      <w:r w:rsidR="006717B2" w:rsidRPr="00D23DD1">
        <w:rPr>
          <w:rFonts w:ascii="Arial" w:hAnsi="Arial" w:cs="Arial"/>
          <w:sz w:val="22"/>
          <w:szCs w:val="22"/>
          <w:lang w:eastAsia="es-CL"/>
        </w:rPr>
        <w:t xml:space="preserve">omité de </w:t>
      </w:r>
      <w:r w:rsidR="006717B2">
        <w:rPr>
          <w:rFonts w:ascii="Arial" w:hAnsi="Arial" w:cs="Arial"/>
          <w:sz w:val="22"/>
          <w:szCs w:val="22"/>
          <w:lang w:eastAsia="es-CL"/>
        </w:rPr>
        <w:t>e</w:t>
      </w:r>
      <w:r w:rsidR="006717B2" w:rsidRPr="00D23DD1">
        <w:rPr>
          <w:rFonts w:ascii="Arial" w:hAnsi="Arial" w:cs="Arial"/>
          <w:sz w:val="22"/>
          <w:szCs w:val="22"/>
          <w:lang w:eastAsia="es-CL"/>
        </w:rPr>
        <w:t xml:space="preserve">valuación </w:t>
      </w:r>
      <w:r w:rsidR="006717B2">
        <w:rPr>
          <w:rFonts w:ascii="Arial" w:hAnsi="Arial" w:cs="Arial"/>
          <w:sz w:val="22"/>
          <w:szCs w:val="22"/>
          <w:lang w:eastAsia="es-CL"/>
        </w:rPr>
        <w:t xml:space="preserve">comunicará también </w:t>
      </w:r>
      <w:r w:rsidR="006717B2" w:rsidRPr="00D23DD1">
        <w:rPr>
          <w:rFonts w:ascii="Arial" w:hAnsi="Arial" w:cs="Arial"/>
          <w:sz w:val="22"/>
          <w:szCs w:val="22"/>
          <w:lang w:eastAsia="es-CL"/>
        </w:rPr>
        <w:t>las enmiendas y documentos complementarios</w:t>
      </w:r>
      <w:r w:rsidR="006717B2">
        <w:rPr>
          <w:rFonts w:ascii="Arial" w:hAnsi="Arial" w:cs="Arial"/>
          <w:sz w:val="22"/>
          <w:szCs w:val="22"/>
          <w:lang w:eastAsia="es-CL"/>
        </w:rPr>
        <w:t xml:space="preserve"> que sean necesarios para la elaboración y de ofertas. </w:t>
      </w:r>
      <w:r w:rsidR="006717B2" w:rsidRPr="00D23DD1">
        <w:rPr>
          <w:rFonts w:ascii="Arial" w:hAnsi="Arial" w:cs="Arial"/>
          <w:sz w:val="22"/>
          <w:szCs w:val="22"/>
          <w:lang w:eastAsia="es-CL"/>
        </w:rPr>
        <w:t>Las consultas</w:t>
      </w:r>
      <w:r w:rsidR="006717B2">
        <w:rPr>
          <w:rFonts w:ascii="Arial" w:hAnsi="Arial" w:cs="Arial"/>
          <w:sz w:val="22"/>
          <w:szCs w:val="22"/>
          <w:lang w:eastAsia="es-CL"/>
        </w:rPr>
        <w:t xml:space="preserve"> y enmiendas </w:t>
      </w:r>
      <w:r w:rsidR="006717B2" w:rsidRPr="00D23DD1">
        <w:rPr>
          <w:rFonts w:ascii="Arial" w:hAnsi="Arial" w:cs="Arial"/>
          <w:sz w:val="22"/>
          <w:szCs w:val="22"/>
          <w:lang w:eastAsia="es-CL"/>
        </w:rPr>
        <w:t>serán notificadas a todos los postores que hubieran adquirido los DDL</w:t>
      </w:r>
      <w:r w:rsidR="006717B2">
        <w:rPr>
          <w:rFonts w:ascii="Arial" w:hAnsi="Arial" w:cs="Arial"/>
          <w:sz w:val="22"/>
          <w:szCs w:val="22"/>
          <w:lang w:eastAsia="es-CL"/>
        </w:rPr>
        <w:t xml:space="preserve">; en caso de las consultas no se </w:t>
      </w:r>
      <w:r w:rsidR="006717B2" w:rsidRPr="00D23DD1">
        <w:rPr>
          <w:rFonts w:ascii="Arial" w:hAnsi="Arial" w:cs="Arial"/>
          <w:sz w:val="22"/>
          <w:szCs w:val="22"/>
          <w:lang w:eastAsia="es-CL"/>
        </w:rPr>
        <w:t>identificar</w:t>
      </w:r>
      <w:r w:rsidR="006717B2">
        <w:rPr>
          <w:rFonts w:ascii="Arial" w:hAnsi="Arial" w:cs="Arial"/>
          <w:sz w:val="22"/>
          <w:szCs w:val="22"/>
          <w:lang w:eastAsia="es-CL"/>
        </w:rPr>
        <w:t>á</w:t>
      </w:r>
      <w:r w:rsidR="006717B2" w:rsidRPr="00D23DD1">
        <w:rPr>
          <w:rFonts w:ascii="Arial" w:hAnsi="Arial" w:cs="Arial"/>
          <w:sz w:val="22"/>
          <w:szCs w:val="22"/>
          <w:lang w:eastAsia="es-CL"/>
        </w:rPr>
        <w:t xml:space="preserve"> la fuente originaria de la consulta.</w:t>
      </w:r>
    </w:p>
    <w:p w14:paraId="0159E0A7" w14:textId="77777777" w:rsidR="006717B2" w:rsidRDefault="006717B2" w:rsidP="006717B2">
      <w:pPr>
        <w:jc w:val="both"/>
        <w:rPr>
          <w:rFonts w:ascii="Arial" w:hAnsi="Arial" w:cs="Arial"/>
          <w:b/>
          <w:sz w:val="22"/>
          <w:szCs w:val="22"/>
        </w:rPr>
      </w:pPr>
    </w:p>
    <w:p w14:paraId="056416AF" w14:textId="77777777" w:rsidR="00127902" w:rsidRPr="00716B3C" w:rsidRDefault="00127902" w:rsidP="006717B2">
      <w:pPr>
        <w:jc w:val="both"/>
        <w:rPr>
          <w:rFonts w:ascii="Arial" w:hAnsi="Arial" w:cs="Arial"/>
          <w:b/>
          <w:sz w:val="22"/>
          <w:szCs w:val="22"/>
        </w:rPr>
      </w:pPr>
    </w:p>
    <w:p w14:paraId="700C1B44" w14:textId="77777777" w:rsidR="006717B2" w:rsidRPr="003F5E1A" w:rsidRDefault="006717B2" w:rsidP="00C51AFD">
      <w:pPr>
        <w:pStyle w:val="ListParagraph"/>
        <w:numPr>
          <w:ilvl w:val="3"/>
          <w:numId w:val="181"/>
        </w:numPr>
        <w:ind w:left="1134" w:hanging="567"/>
        <w:jc w:val="both"/>
        <w:rPr>
          <w:rFonts w:ascii="Arial" w:hAnsi="Arial" w:cs="Arial"/>
          <w:b/>
          <w:sz w:val="22"/>
          <w:szCs w:val="22"/>
        </w:rPr>
      </w:pPr>
      <w:bookmarkStart w:id="76" w:name="_Toc102305259"/>
      <w:bookmarkStart w:id="77" w:name="_Toc103959496"/>
      <w:bookmarkStart w:id="78" w:name="_Toc106904667"/>
      <w:bookmarkStart w:id="79" w:name="_Toc113853873"/>
      <w:bookmarkStart w:id="80" w:name="_Toc115668646"/>
      <w:bookmarkStart w:id="81" w:name="_Toc119666674"/>
      <w:bookmarkStart w:id="82" w:name="_Toc127502706"/>
      <w:bookmarkStart w:id="83" w:name="_Toc127503329"/>
      <w:bookmarkStart w:id="84" w:name="_Toc128045959"/>
      <w:bookmarkStart w:id="85" w:name="_Toc163837468"/>
      <w:bookmarkStart w:id="86" w:name="_Toc291543709"/>
      <w:r w:rsidRPr="003F5E1A">
        <w:rPr>
          <w:rFonts w:ascii="Arial" w:hAnsi="Arial" w:cs="Arial"/>
          <w:b/>
          <w:sz w:val="22"/>
          <w:szCs w:val="22"/>
        </w:rPr>
        <w:t>Presentación de las Ofertas</w:t>
      </w:r>
      <w:bookmarkEnd w:id="76"/>
      <w:bookmarkEnd w:id="77"/>
      <w:bookmarkEnd w:id="78"/>
      <w:bookmarkEnd w:id="79"/>
      <w:bookmarkEnd w:id="80"/>
      <w:bookmarkEnd w:id="81"/>
      <w:bookmarkEnd w:id="82"/>
      <w:bookmarkEnd w:id="83"/>
      <w:bookmarkEnd w:id="84"/>
      <w:bookmarkEnd w:id="85"/>
      <w:bookmarkEnd w:id="86"/>
    </w:p>
    <w:p w14:paraId="1B7EED2D" w14:textId="49DADBE5" w:rsidR="006717B2" w:rsidRPr="00716B3C" w:rsidRDefault="006717B2" w:rsidP="006717B2">
      <w:pPr>
        <w:spacing w:before="120" w:after="120"/>
        <w:ind w:left="567"/>
        <w:jc w:val="both"/>
        <w:rPr>
          <w:rFonts w:ascii="Arial" w:hAnsi="Arial" w:cs="Arial"/>
          <w:sz w:val="22"/>
          <w:szCs w:val="22"/>
          <w:lang w:eastAsia="es-CL"/>
        </w:rPr>
      </w:pPr>
      <w:r w:rsidRPr="00716B3C">
        <w:rPr>
          <w:rFonts w:ascii="Arial" w:hAnsi="Arial" w:cs="Arial"/>
          <w:sz w:val="22"/>
          <w:szCs w:val="22"/>
          <w:lang w:eastAsia="es-CL"/>
        </w:rPr>
        <w:t xml:space="preserve">Se recomienda </w:t>
      </w:r>
      <w:r>
        <w:rPr>
          <w:rFonts w:ascii="Arial" w:hAnsi="Arial" w:cs="Arial"/>
          <w:sz w:val="22"/>
          <w:szCs w:val="22"/>
          <w:lang w:eastAsia="es-CL"/>
        </w:rPr>
        <w:t xml:space="preserve">incluir </w:t>
      </w:r>
      <w:r w:rsidRPr="00716B3C">
        <w:rPr>
          <w:rFonts w:ascii="Arial" w:hAnsi="Arial" w:cs="Arial"/>
          <w:sz w:val="22"/>
          <w:szCs w:val="22"/>
          <w:lang w:eastAsia="es-CL"/>
        </w:rPr>
        <w:t xml:space="preserve">en </w:t>
      </w:r>
      <w:r>
        <w:rPr>
          <w:rFonts w:ascii="Arial" w:hAnsi="Arial" w:cs="Arial"/>
          <w:sz w:val="22"/>
          <w:szCs w:val="22"/>
          <w:lang w:eastAsia="es-CL"/>
        </w:rPr>
        <w:t>los DDL</w:t>
      </w:r>
      <w:r w:rsidRPr="00716B3C">
        <w:rPr>
          <w:rFonts w:ascii="Arial" w:hAnsi="Arial" w:cs="Arial"/>
          <w:sz w:val="22"/>
          <w:szCs w:val="22"/>
          <w:lang w:eastAsia="es-CL"/>
        </w:rPr>
        <w:t xml:space="preserve"> </w:t>
      </w:r>
      <w:r>
        <w:rPr>
          <w:rFonts w:ascii="Arial" w:hAnsi="Arial" w:cs="Arial"/>
          <w:sz w:val="22"/>
          <w:szCs w:val="22"/>
          <w:lang w:eastAsia="es-CL"/>
        </w:rPr>
        <w:t xml:space="preserve">la posibilidad </w:t>
      </w:r>
      <w:r w:rsidRPr="00716B3C">
        <w:rPr>
          <w:rFonts w:ascii="Arial" w:hAnsi="Arial" w:cs="Arial"/>
          <w:sz w:val="22"/>
          <w:szCs w:val="22"/>
          <w:lang w:eastAsia="es-CL"/>
        </w:rPr>
        <w:t xml:space="preserve">que los </w:t>
      </w:r>
      <w:r w:rsidR="00127902">
        <w:rPr>
          <w:rFonts w:ascii="Arial" w:hAnsi="Arial" w:cs="Arial"/>
          <w:sz w:val="22"/>
          <w:szCs w:val="22"/>
          <w:lang w:eastAsia="es-CL"/>
        </w:rPr>
        <w:t>oferentes</w:t>
      </w:r>
      <w:r w:rsidRPr="00716B3C">
        <w:rPr>
          <w:rFonts w:ascii="Arial" w:hAnsi="Arial" w:cs="Arial"/>
          <w:sz w:val="22"/>
          <w:szCs w:val="22"/>
          <w:lang w:eastAsia="es-CL"/>
        </w:rPr>
        <w:t xml:space="preserve"> visiten e inspeccionen las zonas donde se ejecutarán las obras y sus alrededores y obtengan por sí mismos y bajo su responsabilidad y propio riesgo, </w:t>
      </w:r>
      <w:r>
        <w:rPr>
          <w:rFonts w:ascii="Arial" w:hAnsi="Arial" w:cs="Arial"/>
          <w:sz w:val="22"/>
          <w:szCs w:val="22"/>
          <w:lang w:eastAsia="es-CL"/>
        </w:rPr>
        <w:t>t</w:t>
      </w:r>
      <w:r w:rsidRPr="00716B3C">
        <w:rPr>
          <w:rFonts w:ascii="Arial" w:hAnsi="Arial" w:cs="Arial"/>
          <w:sz w:val="22"/>
          <w:szCs w:val="22"/>
          <w:lang w:eastAsia="es-CL"/>
        </w:rPr>
        <w:t>oda la información que pueda ser ne</w:t>
      </w:r>
      <w:r>
        <w:rPr>
          <w:rFonts w:ascii="Arial" w:hAnsi="Arial" w:cs="Arial"/>
          <w:sz w:val="22"/>
          <w:szCs w:val="22"/>
          <w:lang w:eastAsia="es-CL"/>
        </w:rPr>
        <w:t xml:space="preserve">cesaria para preparar su oferta. </w:t>
      </w:r>
      <w:r w:rsidRPr="00716B3C">
        <w:rPr>
          <w:rFonts w:ascii="Arial" w:hAnsi="Arial" w:cs="Arial"/>
          <w:sz w:val="22"/>
          <w:szCs w:val="22"/>
          <w:lang w:eastAsia="es-CL"/>
        </w:rPr>
        <w:t>Los gastos relacionados con dicha inspección correrán por cuenta de</w:t>
      </w:r>
      <w:r>
        <w:rPr>
          <w:rFonts w:ascii="Arial" w:hAnsi="Arial" w:cs="Arial"/>
          <w:sz w:val="22"/>
          <w:szCs w:val="22"/>
          <w:lang w:eastAsia="es-CL"/>
        </w:rPr>
        <w:t>l</w:t>
      </w:r>
      <w:r w:rsidRPr="00716B3C">
        <w:rPr>
          <w:rFonts w:ascii="Arial" w:hAnsi="Arial" w:cs="Arial"/>
          <w:sz w:val="22"/>
          <w:szCs w:val="22"/>
          <w:lang w:eastAsia="es-CL"/>
        </w:rPr>
        <w:t xml:space="preserve"> </w:t>
      </w:r>
      <w:r>
        <w:rPr>
          <w:rFonts w:ascii="Arial" w:hAnsi="Arial" w:cs="Arial"/>
          <w:sz w:val="22"/>
          <w:szCs w:val="22"/>
          <w:lang w:eastAsia="es-CL"/>
        </w:rPr>
        <w:t>postor</w:t>
      </w:r>
      <w:r w:rsidRPr="00716B3C">
        <w:rPr>
          <w:rFonts w:ascii="Arial" w:hAnsi="Arial" w:cs="Arial"/>
          <w:sz w:val="22"/>
          <w:szCs w:val="22"/>
          <w:lang w:eastAsia="es-CL"/>
        </w:rPr>
        <w:t>.</w:t>
      </w:r>
    </w:p>
    <w:p w14:paraId="6F5DA4E5" w14:textId="77777777" w:rsidR="006717B2" w:rsidRPr="00716B3C" w:rsidRDefault="006717B2" w:rsidP="006717B2">
      <w:pPr>
        <w:spacing w:before="120" w:after="120"/>
        <w:ind w:left="567"/>
        <w:jc w:val="both"/>
        <w:rPr>
          <w:rFonts w:ascii="Arial" w:hAnsi="Arial" w:cs="Arial"/>
          <w:sz w:val="22"/>
          <w:szCs w:val="22"/>
          <w:lang w:eastAsia="es-CL"/>
        </w:rPr>
      </w:pPr>
      <w:r w:rsidRPr="00716B3C">
        <w:rPr>
          <w:rFonts w:ascii="Arial" w:hAnsi="Arial" w:cs="Arial"/>
          <w:sz w:val="22"/>
          <w:szCs w:val="22"/>
          <w:lang w:eastAsia="es-CL"/>
        </w:rPr>
        <w:t>Las propuestas deberán ser presentadas por un representante de la empresa, facultado mediante carta poder simple.</w:t>
      </w:r>
      <w:r>
        <w:rPr>
          <w:rFonts w:ascii="Arial" w:hAnsi="Arial" w:cs="Arial"/>
          <w:sz w:val="22"/>
          <w:szCs w:val="22"/>
          <w:lang w:eastAsia="es-CL"/>
        </w:rPr>
        <w:t xml:space="preserve"> </w:t>
      </w:r>
      <w:r w:rsidRPr="00AD2E6A">
        <w:rPr>
          <w:rFonts w:ascii="Arial" w:hAnsi="Arial" w:cs="Arial"/>
          <w:sz w:val="22"/>
          <w:szCs w:val="22"/>
          <w:lang w:eastAsia="es-CL"/>
        </w:rPr>
        <w:t>Las propuestas serán presentadas</w:t>
      </w:r>
      <w:r>
        <w:rPr>
          <w:rFonts w:ascii="Arial" w:hAnsi="Arial" w:cs="Arial"/>
          <w:sz w:val="22"/>
          <w:szCs w:val="22"/>
          <w:lang w:eastAsia="es-CL"/>
        </w:rPr>
        <w:t>,</w:t>
      </w:r>
      <w:r w:rsidRPr="00AD2E6A">
        <w:rPr>
          <w:rFonts w:ascii="Arial" w:hAnsi="Arial" w:cs="Arial"/>
          <w:sz w:val="22"/>
          <w:szCs w:val="22"/>
          <w:lang w:eastAsia="es-CL"/>
        </w:rPr>
        <w:t xml:space="preserve"> en un (1) solo envoltorio o sobre exterior que deberá encontrarse cerrado y sellado</w:t>
      </w:r>
      <w:r>
        <w:rPr>
          <w:rFonts w:ascii="Arial" w:hAnsi="Arial" w:cs="Arial"/>
          <w:sz w:val="22"/>
          <w:szCs w:val="22"/>
          <w:lang w:eastAsia="es-CL"/>
        </w:rPr>
        <w:t xml:space="preserve">, </w:t>
      </w:r>
      <w:r w:rsidRPr="00716B3C">
        <w:rPr>
          <w:rFonts w:ascii="Arial" w:hAnsi="Arial" w:cs="Arial"/>
          <w:sz w:val="22"/>
          <w:szCs w:val="22"/>
          <w:lang w:eastAsia="es-CL"/>
        </w:rPr>
        <w:t xml:space="preserve">con indicación visible de la razón social, dirección del </w:t>
      </w:r>
      <w:r>
        <w:rPr>
          <w:rFonts w:ascii="Arial" w:hAnsi="Arial" w:cs="Arial"/>
          <w:sz w:val="22"/>
          <w:szCs w:val="22"/>
          <w:lang w:eastAsia="es-CL"/>
        </w:rPr>
        <w:t>p</w:t>
      </w:r>
      <w:r w:rsidRPr="00716B3C">
        <w:rPr>
          <w:rFonts w:ascii="Arial" w:hAnsi="Arial" w:cs="Arial"/>
          <w:sz w:val="22"/>
          <w:szCs w:val="22"/>
          <w:lang w:eastAsia="es-CL"/>
        </w:rPr>
        <w:t>ostor y número de la Licitación</w:t>
      </w:r>
      <w:r>
        <w:rPr>
          <w:rFonts w:ascii="Arial" w:hAnsi="Arial" w:cs="Arial"/>
          <w:sz w:val="22"/>
          <w:szCs w:val="22"/>
          <w:lang w:eastAsia="es-CL"/>
        </w:rPr>
        <w:t>;</w:t>
      </w:r>
      <w:r w:rsidRPr="00AD2E6A">
        <w:rPr>
          <w:rFonts w:ascii="Arial" w:hAnsi="Arial" w:cs="Arial"/>
          <w:sz w:val="22"/>
          <w:szCs w:val="22"/>
          <w:lang w:eastAsia="es-CL"/>
        </w:rPr>
        <w:t xml:space="preserve"> en archivadores o carpetas de doble perforación</w:t>
      </w:r>
      <w:r>
        <w:rPr>
          <w:rFonts w:ascii="Arial" w:hAnsi="Arial" w:cs="Arial"/>
          <w:sz w:val="22"/>
          <w:szCs w:val="22"/>
          <w:lang w:eastAsia="es-CL"/>
        </w:rPr>
        <w:t xml:space="preserve">, con la </w:t>
      </w:r>
      <w:r w:rsidRPr="00716B3C">
        <w:rPr>
          <w:rFonts w:ascii="Arial" w:hAnsi="Arial" w:cs="Arial"/>
          <w:sz w:val="22"/>
          <w:szCs w:val="22"/>
          <w:lang w:eastAsia="es-CL"/>
        </w:rPr>
        <w:t>indicación "ORIGINAL" o “COPIA</w:t>
      </w:r>
      <w:r>
        <w:rPr>
          <w:rFonts w:ascii="Arial" w:hAnsi="Arial" w:cs="Arial"/>
          <w:sz w:val="22"/>
          <w:szCs w:val="22"/>
          <w:lang w:eastAsia="es-CL"/>
        </w:rPr>
        <w:t xml:space="preserve">” respectivamente. </w:t>
      </w:r>
      <w:r w:rsidRPr="00716B3C">
        <w:rPr>
          <w:rFonts w:ascii="Arial" w:hAnsi="Arial" w:cs="Arial"/>
          <w:sz w:val="22"/>
          <w:szCs w:val="22"/>
          <w:lang w:eastAsia="es-CL"/>
        </w:rPr>
        <w:t>En caso de discrepancia, el texto del original prevalece sobre el de las copias.</w:t>
      </w:r>
    </w:p>
    <w:p w14:paraId="768BE551" w14:textId="016C26A3" w:rsidR="006717B2" w:rsidRDefault="006717B2" w:rsidP="006717B2">
      <w:pPr>
        <w:spacing w:before="120" w:after="120"/>
        <w:ind w:left="567"/>
        <w:jc w:val="both"/>
        <w:rPr>
          <w:rFonts w:ascii="Arial" w:hAnsi="Arial" w:cs="Arial"/>
          <w:sz w:val="22"/>
          <w:szCs w:val="22"/>
          <w:lang w:eastAsia="es-CL"/>
        </w:rPr>
      </w:pPr>
      <w:r w:rsidRPr="00716B3C">
        <w:rPr>
          <w:rFonts w:ascii="Arial" w:hAnsi="Arial" w:cs="Arial"/>
          <w:sz w:val="22"/>
          <w:szCs w:val="22"/>
          <w:lang w:eastAsia="es-CL"/>
        </w:rPr>
        <w:t xml:space="preserve">La </w:t>
      </w:r>
      <w:r>
        <w:rPr>
          <w:rFonts w:ascii="Arial" w:hAnsi="Arial" w:cs="Arial"/>
          <w:sz w:val="22"/>
          <w:szCs w:val="22"/>
          <w:lang w:eastAsia="es-CL"/>
        </w:rPr>
        <w:t xml:space="preserve">UGP </w:t>
      </w:r>
      <w:r w:rsidR="0040067D">
        <w:rPr>
          <w:rFonts w:ascii="Arial" w:hAnsi="Arial" w:cs="Arial"/>
          <w:sz w:val="22"/>
          <w:szCs w:val="22"/>
          <w:lang w:eastAsia="es-CL"/>
        </w:rPr>
        <w:t>PIASAR</w:t>
      </w:r>
      <w:r w:rsidRPr="00716B3C">
        <w:rPr>
          <w:rFonts w:ascii="Arial" w:hAnsi="Arial" w:cs="Arial"/>
          <w:sz w:val="22"/>
          <w:szCs w:val="22"/>
          <w:lang w:eastAsia="es-CL"/>
        </w:rPr>
        <w:t xml:space="preserve"> no será responsable por extravío, pérdida de documentos de las propuestas, si el sobre exterior no estuviera sellado e identificado según </w:t>
      </w:r>
      <w:r>
        <w:rPr>
          <w:rFonts w:ascii="Arial" w:hAnsi="Arial" w:cs="Arial"/>
          <w:sz w:val="22"/>
          <w:szCs w:val="22"/>
          <w:lang w:eastAsia="es-CL"/>
        </w:rPr>
        <w:t xml:space="preserve">lo señalado. </w:t>
      </w:r>
    </w:p>
    <w:p w14:paraId="72206F81" w14:textId="77777777" w:rsidR="0040067D" w:rsidRDefault="0040067D" w:rsidP="006717B2">
      <w:pPr>
        <w:spacing w:before="120" w:after="120"/>
        <w:ind w:left="567"/>
        <w:jc w:val="both"/>
        <w:rPr>
          <w:rFonts w:ascii="Arial" w:hAnsi="Arial" w:cs="Arial"/>
          <w:sz w:val="22"/>
          <w:szCs w:val="22"/>
          <w:lang w:eastAsia="es-CL"/>
        </w:rPr>
      </w:pPr>
    </w:p>
    <w:p w14:paraId="63219019" w14:textId="77777777" w:rsidR="006717B2" w:rsidRPr="00E9713B" w:rsidRDefault="006717B2" w:rsidP="00C51AFD">
      <w:pPr>
        <w:pStyle w:val="ListParagraph"/>
        <w:numPr>
          <w:ilvl w:val="3"/>
          <w:numId w:val="181"/>
        </w:numPr>
        <w:ind w:left="1134" w:hanging="567"/>
        <w:jc w:val="both"/>
        <w:rPr>
          <w:rFonts w:ascii="Arial" w:hAnsi="Arial" w:cs="Arial"/>
          <w:b/>
          <w:sz w:val="22"/>
          <w:szCs w:val="22"/>
        </w:rPr>
      </w:pPr>
      <w:bookmarkStart w:id="87" w:name="_Toc102305274"/>
      <w:bookmarkStart w:id="88" w:name="_Toc103959498"/>
      <w:bookmarkStart w:id="89" w:name="_Toc106904669"/>
      <w:bookmarkStart w:id="90" w:name="_Toc113853876"/>
      <w:bookmarkStart w:id="91" w:name="_Toc115668648"/>
      <w:bookmarkStart w:id="92" w:name="_Toc119666676"/>
      <w:bookmarkStart w:id="93" w:name="_Toc127502708"/>
      <w:bookmarkStart w:id="94" w:name="_Toc127503331"/>
      <w:bookmarkStart w:id="95" w:name="_Toc128045961"/>
      <w:bookmarkStart w:id="96" w:name="_Toc163837470"/>
      <w:bookmarkStart w:id="97" w:name="_Toc291543711"/>
      <w:r w:rsidRPr="00E9713B">
        <w:rPr>
          <w:rFonts w:ascii="Arial" w:hAnsi="Arial" w:cs="Arial"/>
          <w:b/>
          <w:sz w:val="22"/>
          <w:szCs w:val="22"/>
        </w:rPr>
        <w:t>Recepción y Apertura de las Propuestas</w:t>
      </w:r>
      <w:bookmarkEnd w:id="87"/>
      <w:bookmarkEnd w:id="88"/>
      <w:bookmarkEnd w:id="89"/>
      <w:bookmarkEnd w:id="90"/>
      <w:bookmarkEnd w:id="91"/>
      <w:bookmarkEnd w:id="92"/>
      <w:bookmarkEnd w:id="93"/>
      <w:bookmarkEnd w:id="94"/>
      <w:bookmarkEnd w:id="95"/>
      <w:bookmarkEnd w:id="96"/>
      <w:bookmarkEnd w:id="97"/>
    </w:p>
    <w:p w14:paraId="19A2021A" w14:textId="4AA68A9C" w:rsidR="006717B2" w:rsidRDefault="006717B2" w:rsidP="006717B2">
      <w:pPr>
        <w:spacing w:before="120" w:after="120"/>
        <w:ind w:left="567"/>
        <w:jc w:val="both"/>
        <w:rPr>
          <w:rFonts w:ascii="Arial" w:hAnsi="Arial" w:cs="Arial"/>
          <w:sz w:val="22"/>
          <w:szCs w:val="22"/>
          <w:lang w:eastAsia="es-CL"/>
        </w:rPr>
      </w:pPr>
      <w:r>
        <w:rPr>
          <w:rFonts w:ascii="Arial" w:hAnsi="Arial" w:cs="Arial"/>
          <w:sz w:val="22"/>
          <w:szCs w:val="22"/>
          <w:lang w:eastAsia="es-CL"/>
        </w:rPr>
        <w:t>Las ofertas serán recibidas p</w:t>
      </w:r>
      <w:r w:rsidR="0040067D">
        <w:rPr>
          <w:rFonts w:ascii="Arial" w:hAnsi="Arial" w:cs="Arial"/>
          <w:sz w:val="22"/>
          <w:szCs w:val="22"/>
          <w:lang w:eastAsia="es-CL"/>
        </w:rPr>
        <w:t>or la UGP PIASAR</w:t>
      </w:r>
      <w:r>
        <w:rPr>
          <w:rFonts w:ascii="Arial" w:hAnsi="Arial" w:cs="Arial"/>
          <w:sz w:val="22"/>
          <w:szCs w:val="22"/>
          <w:lang w:eastAsia="es-CL"/>
        </w:rPr>
        <w:t>, y una vez vencido el plazo para la recepción de éstas, se inicia el acto de apertura.</w:t>
      </w:r>
    </w:p>
    <w:p w14:paraId="77374BF3" w14:textId="77777777" w:rsidR="006717B2" w:rsidRPr="003D4D18" w:rsidRDefault="006717B2" w:rsidP="006717B2">
      <w:pPr>
        <w:spacing w:before="120" w:after="120"/>
        <w:ind w:left="567"/>
        <w:jc w:val="both"/>
        <w:rPr>
          <w:rFonts w:ascii="Arial" w:hAnsi="Arial" w:cs="Arial"/>
          <w:sz w:val="22"/>
          <w:szCs w:val="22"/>
          <w:lang w:eastAsia="es-CL"/>
        </w:rPr>
      </w:pPr>
      <w:r>
        <w:rPr>
          <w:rFonts w:ascii="Arial" w:hAnsi="Arial" w:cs="Arial"/>
          <w:sz w:val="22"/>
          <w:szCs w:val="22"/>
          <w:lang w:eastAsia="es-CL"/>
        </w:rPr>
        <w:t>En el caso de la LPI o LPN, e</w:t>
      </w:r>
      <w:r w:rsidRPr="003D4D18">
        <w:rPr>
          <w:rFonts w:ascii="Arial" w:hAnsi="Arial" w:cs="Arial"/>
          <w:sz w:val="22"/>
          <w:szCs w:val="22"/>
          <w:lang w:eastAsia="es-CL"/>
        </w:rPr>
        <w:t xml:space="preserve">l acto de apertura </w:t>
      </w:r>
      <w:r>
        <w:rPr>
          <w:rFonts w:ascii="Arial" w:hAnsi="Arial" w:cs="Arial"/>
          <w:sz w:val="22"/>
          <w:szCs w:val="22"/>
          <w:lang w:eastAsia="es-CL"/>
        </w:rPr>
        <w:t xml:space="preserve">de ofertas es público y </w:t>
      </w:r>
      <w:r w:rsidRPr="003D4D18">
        <w:rPr>
          <w:rFonts w:ascii="Arial" w:hAnsi="Arial" w:cs="Arial"/>
          <w:sz w:val="22"/>
          <w:szCs w:val="22"/>
          <w:lang w:eastAsia="es-CL"/>
        </w:rPr>
        <w:t xml:space="preserve">se </w:t>
      </w:r>
      <w:r>
        <w:rPr>
          <w:rFonts w:ascii="Arial" w:hAnsi="Arial" w:cs="Arial"/>
          <w:sz w:val="22"/>
          <w:szCs w:val="22"/>
          <w:lang w:eastAsia="es-CL"/>
        </w:rPr>
        <w:t xml:space="preserve">realiza </w:t>
      </w:r>
      <w:r w:rsidRPr="003D4D18">
        <w:rPr>
          <w:rFonts w:ascii="Arial" w:hAnsi="Arial" w:cs="Arial"/>
          <w:sz w:val="22"/>
          <w:szCs w:val="22"/>
          <w:lang w:eastAsia="es-CL"/>
        </w:rPr>
        <w:t xml:space="preserve">en la fecha y hora señaladas en el </w:t>
      </w:r>
      <w:r>
        <w:rPr>
          <w:rFonts w:ascii="Arial" w:hAnsi="Arial" w:cs="Arial"/>
          <w:sz w:val="22"/>
          <w:szCs w:val="22"/>
          <w:lang w:eastAsia="es-CL"/>
        </w:rPr>
        <w:t>cronograma del proceso</w:t>
      </w:r>
      <w:r w:rsidRPr="003D4D18">
        <w:rPr>
          <w:rFonts w:ascii="Arial" w:hAnsi="Arial" w:cs="Arial"/>
          <w:sz w:val="22"/>
          <w:szCs w:val="22"/>
          <w:lang w:eastAsia="es-CL"/>
        </w:rPr>
        <w:t>, con la presencia de</w:t>
      </w:r>
      <w:r>
        <w:rPr>
          <w:rFonts w:ascii="Arial" w:hAnsi="Arial" w:cs="Arial"/>
          <w:sz w:val="22"/>
          <w:szCs w:val="22"/>
          <w:lang w:eastAsia="es-CL"/>
        </w:rPr>
        <w:t>l</w:t>
      </w:r>
      <w:r w:rsidRPr="003D4D18">
        <w:rPr>
          <w:rFonts w:ascii="Arial" w:hAnsi="Arial" w:cs="Arial"/>
          <w:sz w:val="22"/>
          <w:szCs w:val="22"/>
          <w:lang w:eastAsia="es-CL"/>
        </w:rPr>
        <w:t xml:space="preserve"> Comité de Evaluación</w:t>
      </w:r>
      <w:r>
        <w:rPr>
          <w:rFonts w:ascii="Arial" w:hAnsi="Arial" w:cs="Arial"/>
          <w:sz w:val="22"/>
          <w:szCs w:val="22"/>
          <w:lang w:eastAsia="es-CL"/>
        </w:rPr>
        <w:t xml:space="preserve"> y los oferentes o sus representantes que deseen asistir</w:t>
      </w:r>
      <w:r w:rsidRPr="003D4D18">
        <w:rPr>
          <w:rFonts w:ascii="Arial" w:hAnsi="Arial" w:cs="Arial"/>
          <w:sz w:val="22"/>
          <w:szCs w:val="22"/>
          <w:lang w:eastAsia="es-CL"/>
        </w:rPr>
        <w:t>.</w:t>
      </w:r>
    </w:p>
    <w:p w14:paraId="1F69A570" w14:textId="77777777" w:rsidR="006717B2" w:rsidRDefault="006717B2" w:rsidP="006717B2">
      <w:pPr>
        <w:spacing w:before="120" w:after="120"/>
        <w:ind w:left="567"/>
        <w:jc w:val="both"/>
        <w:rPr>
          <w:rFonts w:ascii="Arial" w:hAnsi="Arial" w:cs="Arial"/>
          <w:sz w:val="22"/>
          <w:szCs w:val="22"/>
          <w:lang w:eastAsia="es-CL"/>
        </w:rPr>
      </w:pPr>
      <w:r>
        <w:rPr>
          <w:rFonts w:ascii="Arial" w:hAnsi="Arial" w:cs="Arial"/>
          <w:sz w:val="22"/>
          <w:szCs w:val="22"/>
          <w:lang w:eastAsia="es-CL"/>
        </w:rPr>
        <w:t xml:space="preserve">Copia del Acta de apertura debe ser entregada a los participantes, y en caso de la LPI, enviarla al Banco. </w:t>
      </w:r>
    </w:p>
    <w:p w14:paraId="32FC6C6A" w14:textId="77777777" w:rsidR="00E9713B" w:rsidRDefault="00E9713B" w:rsidP="006717B2">
      <w:pPr>
        <w:spacing w:before="120" w:after="120"/>
        <w:ind w:left="567"/>
        <w:jc w:val="both"/>
        <w:rPr>
          <w:rFonts w:ascii="Arial" w:hAnsi="Arial" w:cs="Arial"/>
          <w:sz w:val="22"/>
          <w:szCs w:val="22"/>
          <w:lang w:eastAsia="es-CL"/>
        </w:rPr>
      </w:pPr>
    </w:p>
    <w:p w14:paraId="18D7F73A" w14:textId="77777777" w:rsidR="006717B2" w:rsidRPr="00E9713B" w:rsidRDefault="006717B2" w:rsidP="00C51AFD">
      <w:pPr>
        <w:pStyle w:val="ListParagraph"/>
        <w:numPr>
          <w:ilvl w:val="3"/>
          <w:numId w:val="181"/>
        </w:numPr>
        <w:ind w:left="1134" w:hanging="567"/>
        <w:jc w:val="both"/>
        <w:rPr>
          <w:rFonts w:ascii="Arial" w:hAnsi="Arial" w:cs="Arial"/>
          <w:b/>
          <w:sz w:val="22"/>
          <w:szCs w:val="22"/>
        </w:rPr>
      </w:pPr>
      <w:bookmarkStart w:id="98" w:name="_Toc102305275"/>
      <w:bookmarkStart w:id="99" w:name="_Toc103959499"/>
      <w:bookmarkStart w:id="100" w:name="_Toc106904670"/>
      <w:bookmarkStart w:id="101" w:name="_Toc113853877"/>
      <w:bookmarkStart w:id="102" w:name="_Toc115668649"/>
      <w:bookmarkStart w:id="103" w:name="_Toc119666677"/>
      <w:bookmarkStart w:id="104" w:name="_Toc127502709"/>
      <w:bookmarkStart w:id="105" w:name="_Toc127503332"/>
      <w:bookmarkStart w:id="106" w:name="_Toc128045962"/>
      <w:bookmarkStart w:id="107" w:name="_Toc163837471"/>
      <w:bookmarkStart w:id="108" w:name="_Toc291543712"/>
      <w:r w:rsidRPr="00E9713B">
        <w:rPr>
          <w:rFonts w:ascii="Arial" w:hAnsi="Arial" w:cs="Arial"/>
          <w:b/>
          <w:sz w:val="22"/>
          <w:szCs w:val="22"/>
        </w:rPr>
        <w:t>Evaluación de las Ofertas</w:t>
      </w:r>
      <w:bookmarkEnd w:id="98"/>
      <w:bookmarkEnd w:id="99"/>
      <w:bookmarkEnd w:id="100"/>
      <w:bookmarkEnd w:id="101"/>
      <w:bookmarkEnd w:id="102"/>
      <w:bookmarkEnd w:id="103"/>
      <w:bookmarkEnd w:id="104"/>
      <w:bookmarkEnd w:id="105"/>
      <w:bookmarkEnd w:id="106"/>
      <w:bookmarkEnd w:id="107"/>
      <w:bookmarkEnd w:id="108"/>
    </w:p>
    <w:p w14:paraId="303421F2" w14:textId="77777777" w:rsidR="006717B2" w:rsidRDefault="006717B2" w:rsidP="006717B2">
      <w:pPr>
        <w:spacing w:before="120" w:after="120"/>
        <w:ind w:left="567"/>
        <w:jc w:val="both"/>
        <w:rPr>
          <w:rFonts w:ascii="Arial" w:hAnsi="Arial" w:cs="Arial"/>
          <w:sz w:val="22"/>
          <w:szCs w:val="22"/>
          <w:lang w:eastAsia="es-CL"/>
        </w:rPr>
      </w:pPr>
      <w:r w:rsidRPr="005E15EE">
        <w:rPr>
          <w:rFonts w:ascii="Arial" w:hAnsi="Arial" w:cs="Arial"/>
          <w:sz w:val="22"/>
          <w:szCs w:val="22"/>
          <w:lang w:eastAsia="es-CL"/>
        </w:rPr>
        <w:t xml:space="preserve">Posteriormente, </w:t>
      </w:r>
      <w:r>
        <w:rPr>
          <w:rFonts w:ascii="Arial" w:hAnsi="Arial" w:cs="Arial"/>
          <w:sz w:val="22"/>
          <w:szCs w:val="22"/>
          <w:lang w:eastAsia="es-CL"/>
        </w:rPr>
        <w:t xml:space="preserve">el comité de evaluación </w:t>
      </w:r>
      <w:r w:rsidRPr="005E15EE">
        <w:rPr>
          <w:rFonts w:ascii="Arial" w:hAnsi="Arial" w:cs="Arial"/>
          <w:sz w:val="22"/>
          <w:szCs w:val="22"/>
          <w:lang w:eastAsia="es-CL"/>
        </w:rPr>
        <w:t xml:space="preserve">realizará la evaluación de las </w:t>
      </w:r>
      <w:r>
        <w:rPr>
          <w:rFonts w:ascii="Arial" w:hAnsi="Arial" w:cs="Arial"/>
          <w:sz w:val="22"/>
          <w:szCs w:val="22"/>
          <w:lang w:eastAsia="es-CL"/>
        </w:rPr>
        <w:t>ofertas</w:t>
      </w:r>
      <w:r w:rsidRPr="005E15EE">
        <w:rPr>
          <w:rFonts w:ascii="Arial" w:hAnsi="Arial" w:cs="Arial"/>
          <w:sz w:val="22"/>
          <w:szCs w:val="22"/>
          <w:lang w:eastAsia="es-CL"/>
        </w:rPr>
        <w:t>, elabor</w:t>
      </w:r>
      <w:r>
        <w:rPr>
          <w:rFonts w:ascii="Arial" w:hAnsi="Arial" w:cs="Arial"/>
          <w:sz w:val="22"/>
          <w:szCs w:val="22"/>
          <w:lang w:eastAsia="es-CL"/>
        </w:rPr>
        <w:t>ando</w:t>
      </w:r>
      <w:r w:rsidRPr="005E15EE">
        <w:rPr>
          <w:rFonts w:ascii="Arial" w:hAnsi="Arial" w:cs="Arial"/>
          <w:sz w:val="22"/>
          <w:szCs w:val="22"/>
          <w:lang w:eastAsia="es-CL"/>
        </w:rPr>
        <w:t xml:space="preserve"> un </w:t>
      </w:r>
      <w:r>
        <w:rPr>
          <w:rFonts w:ascii="Arial" w:hAnsi="Arial" w:cs="Arial"/>
          <w:sz w:val="22"/>
          <w:szCs w:val="22"/>
          <w:lang w:eastAsia="es-CL"/>
        </w:rPr>
        <w:t>I</w:t>
      </w:r>
      <w:r w:rsidRPr="005E15EE">
        <w:rPr>
          <w:rFonts w:ascii="Arial" w:hAnsi="Arial" w:cs="Arial"/>
          <w:sz w:val="22"/>
          <w:szCs w:val="22"/>
          <w:lang w:eastAsia="es-CL"/>
        </w:rPr>
        <w:t xml:space="preserve">nforme de </w:t>
      </w:r>
      <w:r>
        <w:rPr>
          <w:rFonts w:ascii="Arial" w:hAnsi="Arial" w:cs="Arial"/>
          <w:sz w:val="22"/>
          <w:szCs w:val="22"/>
          <w:lang w:eastAsia="es-CL"/>
        </w:rPr>
        <w:t>E</w:t>
      </w:r>
      <w:r w:rsidRPr="005E15EE">
        <w:rPr>
          <w:rFonts w:ascii="Arial" w:hAnsi="Arial" w:cs="Arial"/>
          <w:sz w:val="22"/>
          <w:szCs w:val="22"/>
          <w:lang w:eastAsia="es-CL"/>
        </w:rPr>
        <w:t xml:space="preserve">valuación de </w:t>
      </w:r>
      <w:r>
        <w:rPr>
          <w:rFonts w:ascii="Arial" w:hAnsi="Arial" w:cs="Arial"/>
          <w:sz w:val="22"/>
          <w:szCs w:val="22"/>
          <w:lang w:eastAsia="es-CL"/>
        </w:rPr>
        <w:t>Ofertas</w:t>
      </w:r>
      <w:r w:rsidRPr="005E15EE">
        <w:rPr>
          <w:rFonts w:ascii="Arial" w:hAnsi="Arial" w:cs="Arial"/>
          <w:sz w:val="22"/>
          <w:szCs w:val="22"/>
          <w:lang w:eastAsia="es-CL"/>
        </w:rPr>
        <w:t xml:space="preserve">, y en los casos en que se requiera revisión previa, </w:t>
      </w:r>
      <w:r>
        <w:rPr>
          <w:rFonts w:ascii="Arial" w:hAnsi="Arial" w:cs="Arial"/>
          <w:sz w:val="22"/>
          <w:szCs w:val="22"/>
          <w:lang w:eastAsia="es-CL"/>
        </w:rPr>
        <w:t xml:space="preserve">dicho informe será </w:t>
      </w:r>
      <w:r w:rsidRPr="005E15EE">
        <w:rPr>
          <w:rFonts w:ascii="Arial" w:hAnsi="Arial" w:cs="Arial"/>
          <w:sz w:val="22"/>
          <w:szCs w:val="22"/>
          <w:lang w:eastAsia="es-CL"/>
        </w:rPr>
        <w:t xml:space="preserve">enviado al </w:t>
      </w:r>
      <w:r>
        <w:rPr>
          <w:rFonts w:ascii="Arial" w:hAnsi="Arial" w:cs="Arial"/>
          <w:sz w:val="22"/>
          <w:szCs w:val="22"/>
          <w:lang w:eastAsia="es-CL"/>
        </w:rPr>
        <w:t>Banco</w:t>
      </w:r>
      <w:r w:rsidRPr="005E15EE">
        <w:rPr>
          <w:rFonts w:ascii="Arial" w:hAnsi="Arial" w:cs="Arial"/>
          <w:sz w:val="22"/>
          <w:szCs w:val="22"/>
          <w:lang w:eastAsia="es-CL"/>
        </w:rPr>
        <w:t xml:space="preserve"> para la No Objeción correspondiente</w:t>
      </w:r>
      <w:r>
        <w:rPr>
          <w:rFonts w:ascii="Arial" w:hAnsi="Arial" w:cs="Arial"/>
          <w:sz w:val="22"/>
          <w:szCs w:val="22"/>
          <w:lang w:eastAsia="es-CL"/>
        </w:rPr>
        <w:t>.</w:t>
      </w:r>
    </w:p>
    <w:p w14:paraId="5B070B64" w14:textId="77777777" w:rsidR="006717B2" w:rsidRPr="00716B3C" w:rsidRDefault="006717B2" w:rsidP="006717B2">
      <w:pPr>
        <w:spacing w:before="120" w:after="120"/>
        <w:ind w:left="567"/>
        <w:jc w:val="both"/>
        <w:rPr>
          <w:rFonts w:ascii="Arial" w:hAnsi="Arial" w:cs="Arial"/>
          <w:sz w:val="22"/>
          <w:szCs w:val="22"/>
          <w:lang w:eastAsia="es-CL"/>
        </w:rPr>
      </w:pPr>
      <w:r w:rsidRPr="00716B3C">
        <w:rPr>
          <w:rFonts w:ascii="Arial" w:hAnsi="Arial" w:cs="Arial"/>
          <w:sz w:val="22"/>
          <w:szCs w:val="22"/>
          <w:lang w:eastAsia="es-CL"/>
        </w:rPr>
        <w:t xml:space="preserve">Iniciado </w:t>
      </w:r>
      <w:r>
        <w:rPr>
          <w:rFonts w:ascii="Arial" w:hAnsi="Arial" w:cs="Arial"/>
          <w:sz w:val="22"/>
          <w:szCs w:val="22"/>
          <w:lang w:eastAsia="es-CL"/>
        </w:rPr>
        <w:t>este</w:t>
      </w:r>
      <w:r w:rsidRPr="00716B3C">
        <w:rPr>
          <w:rFonts w:ascii="Arial" w:hAnsi="Arial" w:cs="Arial"/>
          <w:sz w:val="22"/>
          <w:szCs w:val="22"/>
          <w:lang w:eastAsia="es-CL"/>
        </w:rPr>
        <w:t xml:space="preserve"> periodo de evaluación de las </w:t>
      </w:r>
      <w:r>
        <w:rPr>
          <w:rFonts w:ascii="Arial" w:hAnsi="Arial" w:cs="Arial"/>
          <w:sz w:val="22"/>
          <w:szCs w:val="22"/>
          <w:lang w:eastAsia="es-CL"/>
        </w:rPr>
        <w:t>ofertas</w:t>
      </w:r>
      <w:r w:rsidRPr="00716B3C">
        <w:rPr>
          <w:rFonts w:ascii="Arial" w:hAnsi="Arial" w:cs="Arial"/>
          <w:sz w:val="22"/>
          <w:szCs w:val="22"/>
          <w:lang w:eastAsia="es-CL"/>
        </w:rPr>
        <w:t xml:space="preserve"> y hasta la notificación del resultado de Adjudicación del Contrato, se considera confidencial toda información relacionada con la evaluación; dicha información no podrá ser conocida, ni divulgada a personas que no estén directa y oficialmente involucradas con la evaluación. </w:t>
      </w:r>
    </w:p>
    <w:p w14:paraId="384CEA4C" w14:textId="77777777" w:rsidR="006717B2" w:rsidRPr="00716B3C" w:rsidRDefault="006717B2" w:rsidP="006717B2">
      <w:pPr>
        <w:spacing w:before="120" w:after="120"/>
        <w:ind w:left="567"/>
        <w:jc w:val="both"/>
        <w:rPr>
          <w:rFonts w:ascii="Arial" w:hAnsi="Arial" w:cs="Arial"/>
          <w:sz w:val="22"/>
          <w:szCs w:val="22"/>
          <w:lang w:eastAsia="es-CL"/>
        </w:rPr>
      </w:pPr>
      <w:r w:rsidRPr="00716B3C">
        <w:rPr>
          <w:rFonts w:ascii="Arial" w:hAnsi="Arial" w:cs="Arial"/>
          <w:sz w:val="22"/>
          <w:szCs w:val="22"/>
          <w:lang w:eastAsia="es-CL"/>
        </w:rPr>
        <w:t xml:space="preserve">Para facilitar el proceso de revisión, evaluación, comparación y calificación de ofertas, el Comité podrá solicitar </w:t>
      </w:r>
      <w:r>
        <w:rPr>
          <w:rFonts w:ascii="Arial" w:hAnsi="Arial" w:cs="Arial"/>
          <w:sz w:val="22"/>
          <w:szCs w:val="22"/>
          <w:lang w:eastAsia="es-CL"/>
        </w:rPr>
        <w:t>a</w:t>
      </w:r>
      <w:r w:rsidRPr="00716B3C">
        <w:rPr>
          <w:rFonts w:ascii="Arial" w:hAnsi="Arial" w:cs="Arial"/>
          <w:sz w:val="22"/>
          <w:szCs w:val="22"/>
          <w:lang w:eastAsia="es-CL"/>
        </w:rPr>
        <w:t xml:space="preserve"> los </w:t>
      </w:r>
      <w:r>
        <w:rPr>
          <w:rFonts w:ascii="Arial" w:hAnsi="Arial" w:cs="Arial"/>
          <w:sz w:val="22"/>
          <w:szCs w:val="22"/>
          <w:lang w:eastAsia="es-CL"/>
        </w:rPr>
        <w:t>oferentes</w:t>
      </w:r>
      <w:r w:rsidRPr="00716B3C">
        <w:rPr>
          <w:rFonts w:ascii="Arial" w:hAnsi="Arial" w:cs="Arial"/>
          <w:sz w:val="22"/>
          <w:szCs w:val="22"/>
          <w:lang w:eastAsia="es-CL"/>
        </w:rPr>
        <w:t xml:space="preserve"> </w:t>
      </w:r>
      <w:r>
        <w:rPr>
          <w:rFonts w:ascii="Arial" w:hAnsi="Arial" w:cs="Arial"/>
          <w:sz w:val="22"/>
          <w:szCs w:val="22"/>
          <w:lang w:eastAsia="es-CL"/>
        </w:rPr>
        <w:t xml:space="preserve">las </w:t>
      </w:r>
      <w:r w:rsidRPr="00716B3C">
        <w:rPr>
          <w:rFonts w:ascii="Arial" w:hAnsi="Arial" w:cs="Arial"/>
          <w:sz w:val="22"/>
          <w:szCs w:val="22"/>
          <w:lang w:eastAsia="es-CL"/>
        </w:rPr>
        <w:t xml:space="preserve">aclaraciones </w:t>
      </w:r>
      <w:r>
        <w:rPr>
          <w:rFonts w:ascii="Arial" w:hAnsi="Arial" w:cs="Arial"/>
          <w:sz w:val="22"/>
          <w:szCs w:val="22"/>
          <w:lang w:eastAsia="es-CL"/>
        </w:rPr>
        <w:t xml:space="preserve">respecto de sus ofertas. </w:t>
      </w:r>
      <w:r w:rsidRPr="00716B3C">
        <w:rPr>
          <w:rFonts w:ascii="Arial" w:hAnsi="Arial" w:cs="Arial"/>
          <w:sz w:val="22"/>
          <w:szCs w:val="22"/>
          <w:lang w:eastAsia="es-CL"/>
        </w:rPr>
        <w:t xml:space="preserve">No serán consideradas las aclaraciones presentadas por los </w:t>
      </w:r>
      <w:r>
        <w:rPr>
          <w:rFonts w:ascii="Arial" w:hAnsi="Arial" w:cs="Arial"/>
          <w:sz w:val="22"/>
          <w:szCs w:val="22"/>
          <w:lang w:eastAsia="es-CL"/>
        </w:rPr>
        <w:t>p</w:t>
      </w:r>
      <w:r w:rsidRPr="00716B3C">
        <w:rPr>
          <w:rFonts w:ascii="Arial" w:hAnsi="Arial" w:cs="Arial"/>
          <w:sz w:val="22"/>
          <w:szCs w:val="22"/>
          <w:lang w:eastAsia="es-CL"/>
        </w:rPr>
        <w:t xml:space="preserve">ostores que no sean en respuesta a aclaraciones solicitadas por el Comité.  </w:t>
      </w:r>
    </w:p>
    <w:p w14:paraId="79C53FD2" w14:textId="77777777" w:rsidR="006717B2" w:rsidRPr="00716B3C" w:rsidRDefault="006717B2" w:rsidP="006717B2">
      <w:pPr>
        <w:spacing w:before="60" w:after="60"/>
        <w:ind w:left="993"/>
        <w:jc w:val="both"/>
        <w:rPr>
          <w:rFonts w:ascii="Arial" w:hAnsi="Arial" w:cs="Arial"/>
          <w:sz w:val="22"/>
          <w:szCs w:val="22"/>
          <w:lang w:eastAsia="es-CL"/>
        </w:rPr>
      </w:pPr>
      <w:r w:rsidRPr="00716B3C">
        <w:rPr>
          <w:rFonts w:ascii="Arial" w:hAnsi="Arial" w:cs="Arial"/>
          <w:sz w:val="22"/>
          <w:szCs w:val="22"/>
          <w:lang w:eastAsia="es-CL"/>
        </w:rPr>
        <w:t xml:space="preserve">  </w:t>
      </w:r>
    </w:p>
    <w:p w14:paraId="1F2E4FCE" w14:textId="77777777" w:rsidR="006717B2" w:rsidRPr="00E9713B" w:rsidRDefault="006717B2" w:rsidP="00C51AFD">
      <w:pPr>
        <w:pStyle w:val="ListParagraph"/>
        <w:numPr>
          <w:ilvl w:val="3"/>
          <w:numId w:val="181"/>
        </w:numPr>
        <w:ind w:left="1134" w:hanging="567"/>
        <w:jc w:val="both"/>
        <w:rPr>
          <w:rFonts w:ascii="Arial" w:hAnsi="Arial" w:cs="Arial"/>
          <w:b/>
          <w:sz w:val="22"/>
          <w:szCs w:val="22"/>
        </w:rPr>
      </w:pPr>
      <w:bookmarkStart w:id="109" w:name="_Toc102305277"/>
      <w:bookmarkStart w:id="110" w:name="_Toc103959501"/>
      <w:bookmarkStart w:id="111" w:name="_Toc106904672"/>
      <w:bookmarkStart w:id="112" w:name="_Toc113853882"/>
      <w:bookmarkStart w:id="113" w:name="_Toc115668652"/>
      <w:bookmarkStart w:id="114" w:name="_Toc119666680"/>
      <w:bookmarkStart w:id="115" w:name="_Toc127502712"/>
      <w:bookmarkStart w:id="116" w:name="_Toc127503335"/>
      <w:bookmarkStart w:id="117" w:name="_Toc128045965"/>
      <w:bookmarkStart w:id="118" w:name="_Toc163837474"/>
      <w:bookmarkStart w:id="119" w:name="_Toc291543715"/>
      <w:r w:rsidRPr="00E9713B">
        <w:rPr>
          <w:rFonts w:ascii="Arial" w:hAnsi="Arial" w:cs="Arial"/>
          <w:b/>
          <w:sz w:val="22"/>
          <w:szCs w:val="22"/>
        </w:rPr>
        <w:t>Notificación de la Adjudicación del Contrato</w:t>
      </w:r>
      <w:bookmarkEnd w:id="109"/>
      <w:bookmarkEnd w:id="110"/>
      <w:bookmarkEnd w:id="111"/>
      <w:bookmarkEnd w:id="112"/>
      <w:bookmarkEnd w:id="113"/>
      <w:bookmarkEnd w:id="114"/>
      <w:bookmarkEnd w:id="115"/>
      <w:bookmarkEnd w:id="116"/>
      <w:bookmarkEnd w:id="117"/>
      <w:bookmarkEnd w:id="118"/>
      <w:bookmarkEnd w:id="119"/>
    </w:p>
    <w:p w14:paraId="4EB856B2" w14:textId="0602D28F" w:rsidR="00E9713B" w:rsidRPr="00E9713B" w:rsidRDefault="00E9713B" w:rsidP="00E9713B">
      <w:pPr>
        <w:spacing w:before="120" w:after="120"/>
        <w:ind w:left="567"/>
        <w:jc w:val="both"/>
        <w:rPr>
          <w:rFonts w:ascii="Arial" w:hAnsi="Arial" w:cs="Arial"/>
          <w:sz w:val="22"/>
          <w:szCs w:val="22"/>
          <w:lang w:eastAsia="es-CL"/>
        </w:rPr>
      </w:pPr>
      <w:bookmarkStart w:id="120" w:name="_Toc102305280"/>
      <w:bookmarkStart w:id="121" w:name="_Toc103959503"/>
      <w:bookmarkStart w:id="122" w:name="_Toc106904674"/>
      <w:bookmarkStart w:id="123" w:name="_Toc113853884"/>
      <w:bookmarkStart w:id="124" w:name="_Toc115668654"/>
      <w:bookmarkStart w:id="125" w:name="_Toc119666682"/>
      <w:bookmarkStart w:id="126" w:name="_Toc127502714"/>
      <w:bookmarkStart w:id="127" w:name="_Toc127503337"/>
      <w:bookmarkStart w:id="128" w:name="_Toc128045967"/>
      <w:bookmarkStart w:id="129" w:name="_Toc163837476"/>
      <w:bookmarkStart w:id="130" w:name="_Toc291543717"/>
      <w:r w:rsidRPr="00E9713B">
        <w:rPr>
          <w:rFonts w:ascii="Arial" w:hAnsi="Arial" w:cs="Arial"/>
          <w:sz w:val="22"/>
          <w:szCs w:val="22"/>
          <w:lang w:eastAsia="es-CL"/>
        </w:rPr>
        <w:lastRenderedPageBreak/>
        <w:t>El resultado de la evaluación de las ofertas se dará a conocer a los oferentes por la UGP P</w:t>
      </w:r>
      <w:r w:rsidR="0040067D">
        <w:rPr>
          <w:rFonts w:ascii="Arial" w:hAnsi="Arial" w:cs="Arial"/>
          <w:sz w:val="22"/>
          <w:szCs w:val="22"/>
          <w:lang w:eastAsia="es-CL"/>
        </w:rPr>
        <w:t>IASAR</w:t>
      </w:r>
      <w:r w:rsidRPr="00E9713B">
        <w:rPr>
          <w:rFonts w:ascii="Arial" w:hAnsi="Arial" w:cs="Arial"/>
          <w:sz w:val="22"/>
          <w:szCs w:val="22"/>
          <w:lang w:eastAsia="es-CL"/>
        </w:rPr>
        <w:t>, previa  no objeción del  Banco, cuando corresponda esto último, en este caso la No Objeción será informada simultáneamente al P</w:t>
      </w:r>
      <w:r w:rsidR="0040067D">
        <w:rPr>
          <w:rFonts w:ascii="Arial" w:hAnsi="Arial" w:cs="Arial"/>
          <w:sz w:val="22"/>
          <w:szCs w:val="22"/>
          <w:lang w:eastAsia="es-CL"/>
        </w:rPr>
        <w:t>IASAR</w:t>
      </w:r>
      <w:r w:rsidRPr="00E9713B">
        <w:rPr>
          <w:rFonts w:ascii="Arial" w:hAnsi="Arial" w:cs="Arial"/>
          <w:sz w:val="22"/>
          <w:szCs w:val="22"/>
          <w:lang w:eastAsia="es-CL"/>
        </w:rPr>
        <w:t xml:space="preserve">. Si no procede la No Objeción del BID, </w:t>
      </w:r>
      <w:r w:rsidR="0040067D">
        <w:rPr>
          <w:rFonts w:ascii="Arial" w:hAnsi="Arial" w:cs="Arial"/>
          <w:sz w:val="22"/>
          <w:szCs w:val="22"/>
          <w:lang w:eastAsia="es-CL"/>
        </w:rPr>
        <w:t>PIASAR</w:t>
      </w:r>
      <w:r w:rsidRPr="00E9713B">
        <w:rPr>
          <w:rFonts w:ascii="Arial" w:hAnsi="Arial" w:cs="Arial"/>
          <w:sz w:val="22"/>
          <w:szCs w:val="22"/>
          <w:lang w:eastAsia="es-CL"/>
        </w:rPr>
        <w:t xml:space="preserve"> informará inmediatamente del resultado de la evaluación a</w:t>
      </w:r>
      <w:r w:rsidR="00204CB7">
        <w:rPr>
          <w:rFonts w:ascii="Arial" w:hAnsi="Arial" w:cs="Arial"/>
          <w:sz w:val="22"/>
          <w:szCs w:val="22"/>
          <w:lang w:eastAsia="es-CL"/>
        </w:rPr>
        <w:t>l BID</w:t>
      </w:r>
      <w:r w:rsidR="0040067D">
        <w:rPr>
          <w:rFonts w:ascii="Arial" w:hAnsi="Arial" w:cs="Arial"/>
          <w:sz w:val="22"/>
          <w:szCs w:val="22"/>
          <w:lang w:eastAsia="es-CL"/>
        </w:rPr>
        <w:t>.</w:t>
      </w:r>
    </w:p>
    <w:p w14:paraId="10E2C1BC" w14:textId="77777777" w:rsidR="006717B2" w:rsidRPr="00716B3C" w:rsidRDefault="006717B2" w:rsidP="006717B2">
      <w:pPr>
        <w:pStyle w:val="ListParagraph"/>
        <w:ind w:left="1276"/>
        <w:jc w:val="both"/>
        <w:rPr>
          <w:rFonts w:ascii="Arial" w:eastAsia="MS Mincho" w:hAnsi="Arial" w:cs="Arial"/>
          <w:b/>
          <w:sz w:val="20"/>
          <w:szCs w:val="20"/>
          <w:lang w:eastAsia="en-US"/>
        </w:rPr>
      </w:pPr>
    </w:p>
    <w:bookmarkEnd w:id="120"/>
    <w:bookmarkEnd w:id="121"/>
    <w:bookmarkEnd w:id="122"/>
    <w:bookmarkEnd w:id="123"/>
    <w:bookmarkEnd w:id="124"/>
    <w:bookmarkEnd w:id="125"/>
    <w:bookmarkEnd w:id="126"/>
    <w:bookmarkEnd w:id="127"/>
    <w:bookmarkEnd w:id="128"/>
    <w:bookmarkEnd w:id="129"/>
    <w:bookmarkEnd w:id="130"/>
    <w:p w14:paraId="662EFF51" w14:textId="77777777" w:rsidR="006717B2" w:rsidRPr="00716B3C" w:rsidRDefault="006717B2" w:rsidP="00C51AFD">
      <w:pPr>
        <w:pStyle w:val="ListParagraph"/>
        <w:numPr>
          <w:ilvl w:val="2"/>
          <w:numId w:val="181"/>
        </w:numPr>
        <w:ind w:left="709"/>
        <w:jc w:val="both"/>
        <w:rPr>
          <w:rFonts w:ascii="Arial" w:hAnsi="Arial" w:cs="Arial"/>
          <w:b/>
          <w:sz w:val="22"/>
          <w:szCs w:val="22"/>
        </w:rPr>
      </w:pPr>
      <w:r>
        <w:rPr>
          <w:rFonts w:ascii="Arial" w:hAnsi="Arial" w:cs="Arial"/>
          <w:b/>
          <w:sz w:val="22"/>
          <w:szCs w:val="22"/>
        </w:rPr>
        <w:t xml:space="preserve">Modalidades </w:t>
      </w:r>
      <w:r w:rsidRPr="00716B3C">
        <w:rPr>
          <w:rFonts w:ascii="Arial" w:hAnsi="Arial" w:cs="Arial"/>
          <w:b/>
          <w:sz w:val="22"/>
          <w:szCs w:val="22"/>
        </w:rPr>
        <w:t xml:space="preserve">para la Contratación de Obras </w:t>
      </w:r>
    </w:p>
    <w:p w14:paraId="3405C535" w14:textId="77777777" w:rsidR="00AA600E" w:rsidRDefault="00AA600E" w:rsidP="00AA600E">
      <w:pPr>
        <w:spacing w:before="120" w:after="120"/>
        <w:ind w:left="709"/>
        <w:jc w:val="both"/>
        <w:rPr>
          <w:rFonts w:ascii="Arial" w:hAnsi="Arial" w:cs="Arial"/>
          <w:sz w:val="22"/>
          <w:szCs w:val="22"/>
          <w:lang w:eastAsia="es-CL"/>
        </w:rPr>
      </w:pPr>
      <w:bookmarkStart w:id="131" w:name="_Toc103959511"/>
      <w:bookmarkStart w:id="132" w:name="_Toc106904682"/>
      <w:bookmarkStart w:id="133" w:name="_Toc113853894"/>
      <w:bookmarkStart w:id="134" w:name="_Toc115668662"/>
      <w:bookmarkStart w:id="135" w:name="_Toc119666694"/>
      <w:bookmarkStart w:id="136" w:name="_Toc127502726"/>
      <w:bookmarkStart w:id="137" w:name="_Toc127503349"/>
      <w:bookmarkStart w:id="138" w:name="_Toc128045975"/>
      <w:bookmarkStart w:id="139" w:name="_Toc163837485"/>
      <w:bookmarkStart w:id="140" w:name="_Toc291543725"/>
      <w:r w:rsidRPr="00AA600E">
        <w:rPr>
          <w:rFonts w:ascii="Arial" w:hAnsi="Arial" w:cs="Arial"/>
          <w:sz w:val="22"/>
          <w:szCs w:val="22"/>
          <w:lang w:eastAsia="es-CL"/>
        </w:rPr>
        <w:t>Las obras serán contratadas mediante LPI, LPN o CP utilizándose los procedimientos establecidos en el Convenio de Financiamiento No Reembolsable y las Normas de Contrataciones del BID.</w:t>
      </w:r>
    </w:p>
    <w:p w14:paraId="72CE6FAE" w14:textId="77777777" w:rsidR="0040067D" w:rsidRPr="00AA600E" w:rsidRDefault="0040067D" w:rsidP="00AA600E">
      <w:pPr>
        <w:spacing w:before="120" w:after="120"/>
        <w:ind w:left="709"/>
        <w:jc w:val="both"/>
        <w:rPr>
          <w:rFonts w:ascii="Arial" w:hAnsi="Arial" w:cs="Arial"/>
          <w:sz w:val="22"/>
          <w:szCs w:val="22"/>
          <w:lang w:eastAsia="es-CL"/>
        </w:rPr>
      </w:pPr>
    </w:p>
    <w:bookmarkEnd w:id="131"/>
    <w:bookmarkEnd w:id="132"/>
    <w:bookmarkEnd w:id="133"/>
    <w:bookmarkEnd w:id="134"/>
    <w:bookmarkEnd w:id="135"/>
    <w:bookmarkEnd w:id="136"/>
    <w:bookmarkEnd w:id="137"/>
    <w:bookmarkEnd w:id="138"/>
    <w:bookmarkEnd w:id="139"/>
    <w:bookmarkEnd w:id="140"/>
    <w:p w14:paraId="26E74136" w14:textId="77777777" w:rsidR="006717B2" w:rsidRPr="00716B3C" w:rsidRDefault="006717B2" w:rsidP="00C51AFD">
      <w:pPr>
        <w:pStyle w:val="ListParagraph"/>
        <w:numPr>
          <w:ilvl w:val="2"/>
          <w:numId w:val="181"/>
        </w:numPr>
        <w:ind w:left="709"/>
        <w:jc w:val="both"/>
        <w:rPr>
          <w:rFonts w:ascii="Arial" w:hAnsi="Arial" w:cs="Arial"/>
          <w:b/>
          <w:sz w:val="22"/>
          <w:szCs w:val="22"/>
        </w:rPr>
      </w:pPr>
      <w:r w:rsidRPr="00716B3C">
        <w:rPr>
          <w:rFonts w:ascii="Arial" w:hAnsi="Arial" w:cs="Arial"/>
          <w:b/>
          <w:sz w:val="22"/>
          <w:szCs w:val="22"/>
        </w:rPr>
        <w:t>Contratación de Servicios de Consultoría (Firmas Consultoras y Consultores Individuales)</w:t>
      </w:r>
    </w:p>
    <w:p w14:paraId="10BD6D7E" w14:textId="77777777" w:rsidR="006717B2" w:rsidRPr="00716B3C" w:rsidRDefault="006717B2" w:rsidP="006717B2">
      <w:pPr>
        <w:pStyle w:val="ListParagraph"/>
        <w:ind w:left="1843"/>
        <w:jc w:val="both"/>
        <w:rPr>
          <w:rFonts w:ascii="Arial" w:hAnsi="Arial" w:cs="Arial"/>
          <w:b/>
          <w:sz w:val="22"/>
          <w:szCs w:val="22"/>
        </w:rPr>
      </w:pPr>
    </w:p>
    <w:p w14:paraId="4E1E2914" w14:textId="77777777" w:rsidR="006717B2" w:rsidRPr="0083123A" w:rsidRDefault="006717B2" w:rsidP="00282090">
      <w:pPr>
        <w:ind w:firstLine="708"/>
        <w:jc w:val="both"/>
        <w:rPr>
          <w:rFonts w:ascii="Arial" w:hAnsi="Arial" w:cs="Arial"/>
          <w:b/>
          <w:sz w:val="22"/>
          <w:szCs w:val="22"/>
        </w:rPr>
      </w:pPr>
      <w:r w:rsidRPr="0083123A">
        <w:rPr>
          <w:rFonts w:ascii="Arial" w:hAnsi="Arial" w:cs="Arial"/>
          <w:b/>
          <w:sz w:val="22"/>
          <w:szCs w:val="22"/>
        </w:rPr>
        <w:t>Consideraciones Generales</w:t>
      </w:r>
    </w:p>
    <w:p w14:paraId="761AC7D8" w14:textId="77777777" w:rsidR="006717B2" w:rsidRPr="00716B3C" w:rsidRDefault="006717B2" w:rsidP="00282090">
      <w:pPr>
        <w:pStyle w:val="ListParagraph"/>
        <w:ind w:left="1842"/>
        <w:jc w:val="both"/>
        <w:rPr>
          <w:rFonts w:ascii="Arial" w:hAnsi="Arial" w:cs="Arial"/>
          <w:b/>
          <w:sz w:val="22"/>
          <w:szCs w:val="22"/>
        </w:rPr>
      </w:pPr>
    </w:p>
    <w:p w14:paraId="7C7192AA" w14:textId="1DFEDD73" w:rsidR="006717B2" w:rsidRPr="00716B3C" w:rsidRDefault="006717B2" w:rsidP="00282090">
      <w:pPr>
        <w:pStyle w:val="ListParagraph"/>
        <w:ind w:left="708"/>
        <w:jc w:val="both"/>
        <w:rPr>
          <w:rFonts w:ascii="Arial" w:hAnsi="Arial" w:cs="Arial"/>
          <w:sz w:val="22"/>
          <w:szCs w:val="22"/>
        </w:rPr>
      </w:pPr>
      <w:r w:rsidRPr="00716B3C">
        <w:rPr>
          <w:rFonts w:ascii="Arial" w:hAnsi="Arial" w:cs="Arial"/>
          <w:sz w:val="22"/>
          <w:szCs w:val="22"/>
        </w:rPr>
        <w:t>La selección y contratación de los servicios de Consultoría requeridos por la UGP P</w:t>
      </w:r>
      <w:r w:rsidR="0040067D">
        <w:rPr>
          <w:rFonts w:ascii="Arial" w:hAnsi="Arial" w:cs="Arial"/>
          <w:sz w:val="22"/>
          <w:szCs w:val="22"/>
        </w:rPr>
        <w:t>IASAR</w:t>
      </w:r>
      <w:r w:rsidRPr="00716B3C">
        <w:rPr>
          <w:rFonts w:ascii="Arial" w:hAnsi="Arial" w:cs="Arial"/>
          <w:sz w:val="22"/>
          <w:szCs w:val="22"/>
        </w:rPr>
        <w:t>, se regirán en concordancia a lo contemplado en sección II de “Políticas para la adquisición de Bienes y Obras finan</w:t>
      </w:r>
      <w:r w:rsidR="0040067D">
        <w:rPr>
          <w:rFonts w:ascii="Arial" w:hAnsi="Arial" w:cs="Arial"/>
          <w:sz w:val="22"/>
          <w:szCs w:val="22"/>
        </w:rPr>
        <w:t>ciados por el Banco, GN-2349-9</w:t>
      </w:r>
      <w:r w:rsidRPr="00716B3C">
        <w:rPr>
          <w:rFonts w:ascii="Arial" w:hAnsi="Arial" w:cs="Arial"/>
          <w:sz w:val="22"/>
          <w:szCs w:val="22"/>
        </w:rPr>
        <w:t>”</w:t>
      </w:r>
    </w:p>
    <w:p w14:paraId="2C1484DC" w14:textId="77777777" w:rsidR="006717B2" w:rsidRPr="00716B3C" w:rsidRDefault="006717B2" w:rsidP="00282090">
      <w:pPr>
        <w:pStyle w:val="ListParagraph"/>
        <w:ind w:left="1842"/>
        <w:jc w:val="both"/>
        <w:rPr>
          <w:rFonts w:ascii="Arial" w:hAnsi="Arial" w:cs="Arial"/>
          <w:b/>
          <w:sz w:val="22"/>
          <w:szCs w:val="22"/>
        </w:rPr>
      </w:pPr>
    </w:p>
    <w:p w14:paraId="2A39C490" w14:textId="77777777" w:rsidR="006717B2" w:rsidRPr="0083123A" w:rsidRDefault="006717B2" w:rsidP="00282090">
      <w:pPr>
        <w:ind w:firstLine="708"/>
        <w:jc w:val="both"/>
        <w:rPr>
          <w:rFonts w:ascii="Arial" w:hAnsi="Arial" w:cs="Arial"/>
          <w:b/>
          <w:sz w:val="22"/>
          <w:szCs w:val="22"/>
        </w:rPr>
      </w:pPr>
      <w:r w:rsidRPr="0083123A">
        <w:rPr>
          <w:rFonts w:ascii="Arial" w:hAnsi="Arial" w:cs="Arial"/>
          <w:b/>
          <w:sz w:val="22"/>
          <w:szCs w:val="22"/>
        </w:rPr>
        <w:t>Conformación de la Lista Corta (Firmas Consultoras)</w:t>
      </w:r>
    </w:p>
    <w:p w14:paraId="05369D96" w14:textId="77777777" w:rsidR="006717B2" w:rsidRPr="00716B3C" w:rsidRDefault="006717B2" w:rsidP="00282090">
      <w:pPr>
        <w:pStyle w:val="ListParagraph"/>
        <w:ind w:left="1842"/>
        <w:jc w:val="both"/>
        <w:rPr>
          <w:rFonts w:ascii="Arial" w:hAnsi="Arial" w:cs="Arial"/>
          <w:b/>
          <w:sz w:val="22"/>
          <w:szCs w:val="22"/>
        </w:rPr>
      </w:pPr>
    </w:p>
    <w:p w14:paraId="1B482BBB" w14:textId="77777777" w:rsidR="006717B2" w:rsidRPr="00716B3C" w:rsidRDefault="006717B2" w:rsidP="00282090">
      <w:pPr>
        <w:pStyle w:val="ListParagraph"/>
        <w:ind w:left="708"/>
        <w:jc w:val="both"/>
        <w:rPr>
          <w:rFonts w:ascii="Arial" w:hAnsi="Arial" w:cs="Arial"/>
          <w:sz w:val="22"/>
          <w:szCs w:val="22"/>
        </w:rPr>
      </w:pPr>
      <w:r w:rsidRPr="00716B3C">
        <w:rPr>
          <w:rFonts w:ascii="Arial" w:hAnsi="Arial" w:cs="Arial"/>
          <w:sz w:val="22"/>
          <w:szCs w:val="22"/>
        </w:rPr>
        <w:t>Para la conformación de las listas cortas, se deberá considerar la publicación del Manifiesto de Interés en donde se solicitará la información básica que permita evaluar a los posibles integrantes de la lista corta.</w:t>
      </w:r>
    </w:p>
    <w:p w14:paraId="3AC26D2A" w14:textId="77777777" w:rsidR="006717B2" w:rsidRPr="00716B3C" w:rsidRDefault="006717B2" w:rsidP="00282090">
      <w:pPr>
        <w:pStyle w:val="ListParagraph"/>
        <w:ind w:left="1558"/>
        <w:jc w:val="both"/>
        <w:rPr>
          <w:rFonts w:ascii="Arial" w:hAnsi="Arial" w:cs="Arial"/>
          <w:b/>
          <w:sz w:val="22"/>
          <w:szCs w:val="22"/>
        </w:rPr>
      </w:pPr>
    </w:p>
    <w:p w14:paraId="4FE2C1FE" w14:textId="77777777" w:rsidR="006717B2" w:rsidRPr="0083123A" w:rsidRDefault="006717B2" w:rsidP="00282090">
      <w:pPr>
        <w:ind w:left="708"/>
        <w:jc w:val="both"/>
        <w:rPr>
          <w:rFonts w:ascii="Arial" w:hAnsi="Arial" w:cs="Arial"/>
          <w:b/>
          <w:sz w:val="22"/>
          <w:szCs w:val="22"/>
        </w:rPr>
      </w:pPr>
      <w:r w:rsidRPr="0083123A">
        <w:rPr>
          <w:rFonts w:ascii="Arial" w:hAnsi="Arial" w:cs="Arial"/>
          <w:b/>
          <w:sz w:val="22"/>
          <w:szCs w:val="22"/>
        </w:rPr>
        <w:t>Procedimiento General para la Contratación de servicios de Consultoría.</w:t>
      </w:r>
    </w:p>
    <w:p w14:paraId="49391007" w14:textId="77777777" w:rsidR="006717B2" w:rsidRPr="00716B3C" w:rsidRDefault="006717B2" w:rsidP="00282090">
      <w:pPr>
        <w:pStyle w:val="ListParagraph"/>
        <w:ind w:left="1842"/>
        <w:jc w:val="both"/>
        <w:rPr>
          <w:rFonts w:ascii="Arial" w:hAnsi="Arial" w:cs="Arial"/>
          <w:b/>
          <w:sz w:val="22"/>
          <w:szCs w:val="22"/>
        </w:rPr>
      </w:pPr>
    </w:p>
    <w:p w14:paraId="2D28C5D2" w14:textId="7B24D45C" w:rsidR="006717B2" w:rsidRPr="00716B3C" w:rsidRDefault="006717B2" w:rsidP="00C51AFD">
      <w:pPr>
        <w:pStyle w:val="ListParagraph"/>
        <w:numPr>
          <w:ilvl w:val="0"/>
          <w:numId w:val="85"/>
        </w:numPr>
        <w:ind w:left="993" w:hanging="283"/>
        <w:jc w:val="both"/>
        <w:rPr>
          <w:rFonts w:ascii="Arial" w:hAnsi="Arial" w:cs="Arial"/>
          <w:sz w:val="22"/>
          <w:szCs w:val="22"/>
        </w:rPr>
      </w:pPr>
      <w:r w:rsidRPr="00716B3C">
        <w:rPr>
          <w:rFonts w:ascii="Arial" w:hAnsi="Arial" w:cs="Arial"/>
          <w:sz w:val="22"/>
          <w:szCs w:val="22"/>
        </w:rPr>
        <w:t xml:space="preserve">La UGP </w:t>
      </w:r>
      <w:r w:rsidR="0040067D">
        <w:rPr>
          <w:rFonts w:ascii="Arial" w:hAnsi="Arial" w:cs="Arial"/>
          <w:sz w:val="22"/>
          <w:szCs w:val="22"/>
        </w:rPr>
        <w:t xml:space="preserve">PIASAR </w:t>
      </w:r>
      <w:r w:rsidRPr="00716B3C">
        <w:rPr>
          <w:rFonts w:ascii="Arial" w:hAnsi="Arial" w:cs="Arial"/>
          <w:sz w:val="22"/>
          <w:szCs w:val="22"/>
        </w:rPr>
        <w:t>consolidará los Términos de Referencia del(os) estudio(s) considerados en el Programa, de acuerdo a la Programación del Plan Operativo aprobado.</w:t>
      </w:r>
    </w:p>
    <w:p w14:paraId="1039C4A3" w14:textId="77777777" w:rsidR="006717B2" w:rsidRPr="00716B3C" w:rsidRDefault="006717B2" w:rsidP="006717B2">
      <w:pPr>
        <w:pStyle w:val="ListParagraph"/>
        <w:ind w:left="1276" w:hanging="283"/>
        <w:jc w:val="both"/>
        <w:rPr>
          <w:rFonts w:ascii="Arial" w:hAnsi="Arial" w:cs="Arial"/>
          <w:sz w:val="22"/>
          <w:szCs w:val="22"/>
        </w:rPr>
      </w:pPr>
    </w:p>
    <w:p w14:paraId="13394F4C" w14:textId="7A5DCA3F" w:rsidR="006717B2" w:rsidRPr="00716B3C" w:rsidRDefault="006717B2" w:rsidP="00C51AFD">
      <w:pPr>
        <w:pStyle w:val="ListParagraph"/>
        <w:numPr>
          <w:ilvl w:val="0"/>
          <w:numId w:val="85"/>
        </w:numPr>
        <w:ind w:left="993" w:hanging="283"/>
        <w:jc w:val="both"/>
        <w:rPr>
          <w:rFonts w:ascii="Arial" w:hAnsi="Arial" w:cs="Arial"/>
          <w:sz w:val="22"/>
          <w:szCs w:val="22"/>
        </w:rPr>
      </w:pPr>
      <w:r>
        <w:rPr>
          <w:rFonts w:ascii="Arial" w:hAnsi="Arial" w:cs="Arial"/>
          <w:sz w:val="22"/>
          <w:szCs w:val="22"/>
        </w:rPr>
        <w:t>L</w:t>
      </w:r>
      <w:r w:rsidRPr="00716B3C">
        <w:rPr>
          <w:rFonts w:ascii="Arial" w:hAnsi="Arial" w:cs="Arial"/>
          <w:sz w:val="22"/>
          <w:szCs w:val="22"/>
        </w:rPr>
        <w:t>a solicitud deberá incluir los lineamientos básicos para la elaboración del(os) Términos de Referencia y el costo estimado presupuestal. Esta etapa es de gran trascendencia en la adquisición, ya que todo proceso de selección será eficiente en la medida que se parta de una base clara de las necesidades. El (los) Especialista (s) de la UGP P</w:t>
      </w:r>
      <w:r w:rsidR="0040067D">
        <w:rPr>
          <w:rFonts w:ascii="Arial" w:hAnsi="Arial" w:cs="Arial"/>
          <w:sz w:val="22"/>
          <w:szCs w:val="22"/>
        </w:rPr>
        <w:t>IASAR</w:t>
      </w:r>
      <w:r w:rsidRPr="00716B3C">
        <w:rPr>
          <w:rFonts w:ascii="Arial" w:hAnsi="Arial" w:cs="Arial"/>
          <w:sz w:val="22"/>
          <w:szCs w:val="22"/>
        </w:rPr>
        <w:t xml:space="preserve"> elaboraran dichos términos de referencia</w:t>
      </w:r>
      <w:r>
        <w:rPr>
          <w:rFonts w:ascii="Arial" w:hAnsi="Arial" w:cs="Arial"/>
          <w:sz w:val="22"/>
          <w:szCs w:val="22"/>
        </w:rPr>
        <w:t>.</w:t>
      </w:r>
    </w:p>
    <w:p w14:paraId="18A3E549" w14:textId="77777777" w:rsidR="006717B2" w:rsidRPr="00716B3C" w:rsidRDefault="006717B2" w:rsidP="006717B2">
      <w:pPr>
        <w:pStyle w:val="ListParagraph"/>
        <w:ind w:left="1276" w:hanging="283"/>
        <w:jc w:val="both"/>
        <w:rPr>
          <w:rFonts w:ascii="Arial" w:hAnsi="Arial" w:cs="Arial"/>
          <w:sz w:val="22"/>
          <w:szCs w:val="22"/>
        </w:rPr>
      </w:pPr>
    </w:p>
    <w:p w14:paraId="629FF0B8" w14:textId="77777777" w:rsidR="006717B2" w:rsidRPr="00716B3C" w:rsidRDefault="006717B2" w:rsidP="00C51AFD">
      <w:pPr>
        <w:pStyle w:val="ListParagraph"/>
        <w:numPr>
          <w:ilvl w:val="0"/>
          <w:numId w:val="85"/>
        </w:numPr>
        <w:ind w:left="993" w:hanging="283"/>
        <w:jc w:val="both"/>
        <w:rPr>
          <w:rFonts w:ascii="Arial" w:hAnsi="Arial" w:cs="Arial"/>
          <w:sz w:val="22"/>
          <w:szCs w:val="22"/>
        </w:rPr>
      </w:pPr>
      <w:r w:rsidRPr="00716B3C">
        <w:rPr>
          <w:rFonts w:ascii="Arial" w:hAnsi="Arial" w:cs="Arial"/>
          <w:sz w:val="22"/>
          <w:szCs w:val="22"/>
        </w:rPr>
        <w:t>El alcance de los servicios descritos en los TDR debe ajustarse al presupuesto que se dispone, además, debe definir claramente: (a) los objetivos, (b) los alcances, (c) la metodología (d) los informes/productos</w:t>
      </w:r>
      <w:r>
        <w:rPr>
          <w:rFonts w:ascii="Arial" w:hAnsi="Arial" w:cs="Arial"/>
          <w:sz w:val="22"/>
          <w:szCs w:val="22"/>
        </w:rPr>
        <w:t>/</w:t>
      </w:r>
      <w:r w:rsidRPr="00716B3C">
        <w:rPr>
          <w:rFonts w:ascii="Arial" w:hAnsi="Arial" w:cs="Arial"/>
          <w:sz w:val="22"/>
          <w:szCs w:val="22"/>
        </w:rPr>
        <w:t xml:space="preserve"> entregables (e) el cronograma tentativo (f) el personal mínimo requerido (g) los recursos a disposición del consultor. </w:t>
      </w:r>
    </w:p>
    <w:p w14:paraId="2CE29C76" w14:textId="77777777" w:rsidR="006717B2" w:rsidRPr="00716B3C" w:rsidRDefault="006717B2" w:rsidP="006717B2">
      <w:pPr>
        <w:pStyle w:val="ListParagraph"/>
        <w:ind w:left="1276" w:hanging="283"/>
        <w:jc w:val="both"/>
        <w:rPr>
          <w:rFonts w:ascii="Arial" w:hAnsi="Arial" w:cs="Arial"/>
          <w:sz w:val="22"/>
          <w:szCs w:val="22"/>
        </w:rPr>
      </w:pPr>
    </w:p>
    <w:p w14:paraId="0C9917A3" w14:textId="77777777" w:rsidR="00282090" w:rsidRDefault="00282090" w:rsidP="00C51AFD">
      <w:pPr>
        <w:pStyle w:val="ListParagraph"/>
        <w:numPr>
          <w:ilvl w:val="0"/>
          <w:numId w:val="85"/>
        </w:numPr>
        <w:ind w:left="993" w:hanging="283"/>
        <w:jc w:val="both"/>
        <w:rPr>
          <w:rFonts w:ascii="Arial" w:hAnsi="Arial" w:cs="Arial"/>
          <w:sz w:val="22"/>
          <w:szCs w:val="22"/>
        </w:rPr>
      </w:pPr>
      <w:r w:rsidRPr="00F0349D">
        <w:rPr>
          <w:rFonts w:ascii="Arial" w:hAnsi="Arial" w:cs="Arial"/>
          <w:sz w:val="22"/>
          <w:szCs w:val="22"/>
        </w:rPr>
        <w:t>La estimación de los costos</w:t>
      </w:r>
      <w:r w:rsidRPr="003D47D1">
        <w:rPr>
          <w:rFonts w:ascii="Arial" w:hAnsi="Arial" w:cs="Arial"/>
          <w:sz w:val="22"/>
          <w:szCs w:val="22"/>
        </w:rPr>
        <w:t xml:space="preserve"> </w:t>
      </w:r>
      <w:r w:rsidRPr="00084B03">
        <w:rPr>
          <w:rFonts w:ascii="Arial" w:hAnsi="Arial" w:cs="Arial"/>
          <w:sz w:val="22"/>
          <w:szCs w:val="22"/>
        </w:rPr>
        <w:t>tiene como objetivo</w:t>
      </w:r>
      <w:r w:rsidRPr="00F0349D">
        <w:rPr>
          <w:rFonts w:ascii="Arial" w:hAnsi="Arial" w:cs="Arial"/>
          <w:sz w:val="22"/>
          <w:szCs w:val="22"/>
        </w:rPr>
        <w:t xml:space="preserve"> pr</w:t>
      </w:r>
      <w:r w:rsidRPr="003D47D1">
        <w:rPr>
          <w:rFonts w:ascii="Arial" w:hAnsi="Arial" w:cs="Arial"/>
          <w:sz w:val="22"/>
          <w:szCs w:val="22"/>
        </w:rPr>
        <w:t>ogramar los gastos,</w:t>
      </w:r>
      <w:r w:rsidRPr="006D2231">
        <w:rPr>
          <w:rFonts w:ascii="Arial" w:hAnsi="Arial" w:cs="Arial"/>
          <w:sz w:val="22"/>
          <w:szCs w:val="22"/>
        </w:rPr>
        <w:t xml:space="preserve"> </w:t>
      </w:r>
      <w:r>
        <w:rPr>
          <w:rFonts w:ascii="Arial" w:hAnsi="Arial" w:cs="Arial"/>
          <w:sz w:val="22"/>
          <w:szCs w:val="22"/>
        </w:rPr>
        <w:t>para costear y presupuestar el objeto de la contratación</w:t>
      </w:r>
      <w:r w:rsidRPr="00716B3C">
        <w:rPr>
          <w:rFonts w:ascii="Arial" w:hAnsi="Arial" w:cs="Arial"/>
          <w:sz w:val="22"/>
          <w:szCs w:val="22"/>
        </w:rPr>
        <w:t>.</w:t>
      </w:r>
    </w:p>
    <w:p w14:paraId="682C879A" w14:textId="77777777" w:rsidR="00282090" w:rsidRPr="006D2231" w:rsidRDefault="00282090" w:rsidP="00282090">
      <w:pPr>
        <w:pStyle w:val="ListParagraph"/>
        <w:ind w:left="993"/>
        <w:jc w:val="both"/>
        <w:rPr>
          <w:rFonts w:ascii="Arial" w:hAnsi="Arial" w:cs="Arial"/>
          <w:sz w:val="22"/>
          <w:szCs w:val="22"/>
        </w:rPr>
      </w:pPr>
    </w:p>
    <w:p w14:paraId="0F5B126A" w14:textId="77777777" w:rsidR="00282090" w:rsidRPr="00716B3C" w:rsidRDefault="00282090" w:rsidP="00C51AFD">
      <w:pPr>
        <w:pStyle w:val="ListParagraph"/>
        <w:numPr>
          <w:ilvl w:val="0"/>
          <w:numId w:val="85"/>
        </w:numPr>
        <w:ind w:left="993" w:hanging="283"/>
        <w:jc w:val="both"/>
        <w:rPr>
          <w:rFonts w:ascii="Arial" w:hAnsi="Arial" w:cs="Arial"/>
          <w:sz w:val="22"/>
          <w:szCs w:val="22"/>
        </w:rPr>
      </w:pPr>
      <w:r w:rsidRPr="00716B3C">
        <w:rPr>
          <w:rFonts w:ascii="Arial" w:hAnsi="Arial" w:cs="Arial"/>
          <w:sz w:val="22"/>
          <w:szCs w:val="22"/>
        </w:rPr>
        <w:t>El presupuesto se elaborará en base al diagnóstico que haga el Programa de los recursos necesarios para llevar a cabo el trabajo, es decir, tiempo del personal, apoyo logístico e insumos</w:t>
      </w:r>
      <w:r>
        <w:rPr>
          <w:rFonts w:ascii="Arial" w:hAnsi="Arial" w:cs="Arial"/>
          <w:sz w:val="22"/>
          <w:szCs w:val="22"/>
        </w:rPr>
        <w:t>/</w:t>
      </w:r>
      <w:r w:rsidRPr="00716B3C">
        <w:rPr>
          <w:rFonts w:ascii="Arial" w:hAnsi="Arial" w:cs="Arial"/>
          <w:sz w:val="22"/>
          <w:szCs w:val="22"/>
        </w:rPr>
        <w:t xml:space="preserve">materiales. </w:t>
      </w:r>
    </w:p>
    <w:p w14:paraId="33DE1C77" w14:textId="77777777" w:rsidR="006717B2" w:rsidRPr="00716B3C" w:rsidRDefault="006717B2" w:rsidP="006717B2">
      <w:pPr>
        <w:pStyle w:val="ListParagraph"/>
        <w:ind w:left="1276" w:hanging="283"/>
        <w:rPr>
          <w:rFonts w:ascii="Arial" w:hAnsi="Arial" w:cs="Arial"/>
          <w:sz w:val="22"/>
          <w:szCs w:val="22"/>
        </w:rPr>
      </w:pPr>
    </w:p>
    <w:p w14:paraId="6AF6BE4B" w14:textId="77777777" w:rsidR="00282090" w:rsidRPr="00716B3C" w:rsidRDefault="00282090" w:rsidP="00C51AFD">
      <w:pPr>
        <w:pStyle w:val="ListParagraph"/>
        <w:numPr>
          <w:ilvl w:val="0"/>
          <w:numId w:val="85"/>
        </w:numPr>
        <w:ind w:left="993" w:hanging="283"/>
        <w:jc w:val="both"/>
        <w:rPr>
          <w:rFonts w:ascii="Arial" w:hAnsi="Arial" w:cs="Arial"/>
          <w:sz w:val="22"/>
          <w:szCs w:val="22"/>
        </w:rPr>
      </w:pPr>
      <w:r>
        <w:rPr>
          <w:rFonts w:ascii="Arial" w:hAnsi="Arial" w:cs="Arial"/>
          <w:sz w:val="22"/>
          <w:szCs w:val="22"/>
        </w:rPr>
        <w:t>A</w:t>
      </w:r>
      <w:r w:rsidRPr="00716B3C">
        <w:rPr>
          <w:rFonts w:ascii="Arial" w:hAnsi="Arial" w:cs="Arial"/>
          <w:sz w:val="22"/>
          <w:szCs w:val="22"/>
        </w:rPr>
        <w:t xml:space="preserve">simismo el Especialista en Adquisiciones </w:t>
      </w:r>
      <w:r>
        <w:rPr>
          <w:rFonts w:ascii="Arial" w:hAnsi="Arial" w:cs="Arial"/>
          <w:sz w:val="22"/>
          <w:szCs w:val="22"/>
        </w:rPr>
        <w:t xml:space="preserve">o el Comité de Evaluación que designe el Coordinador General </w:t>
      </w:r>
      <w:r w:rsidRPr="00716B3C">
        <w:rPr>
          <w:rFonts w:ascii="Arial" w:hAnsi="Arial" w:cs="Arial"/>
          <w:sz w:val="22"/>
          <w:szCs w:val="22"/>
        </w:rPr>
        <w:t xml:space="preserve">elabora la propuesta de la Lista Corta, considerando en primer lugar a aquellas firmas que han manifestado interés en participar y que tengan las calificaciones apropiadas. </w:t>
      </w:r>
    </w:p>
    <w:p w14:paraId="16EF44E0" w14:textId="77777777" w:rsidR="00282090" w:rsidRPr="00716B3C" w:rsidRDefault="00282090" w:rsidP="00282090">
      <w:pPr>
        <w:pStyle w:val="ListParagraph"/>
        <w:ind w:left="993"/>
        <w:jc w:val="both"/>
        <w:rPr>
          <w:rFonts w:ascii="Arial" w:hAnsi="Arial" w:cs="Arial"/>
          <w:sz w:val="22"/>
          <w:szCs w:val="22"/>
        </w:rPr>
      </w:pPr>
    </w:p>
    <w:p w14:paraId="74320224" w14:textId="77777777" w:rsidR="00282090" w:rsidRPr="00716B3C" w:rsidRDefault="00282090" w:rsidP="00C51AFD">
      <w:pPr>
        <w:pStyle w:val="ListParagraph"/>
        <w:numPr>
          <w:ilvl w:val="0"/>
          <w:numId w:val="85"/>
        </w:numPr>
        <w:ind w:left="993" w:hanging="283"/>
        <w:jc w:val="both"/>
        <w:rPr>
          <w:rFonts w:ascii="Arial" w:hAnsi="Arial" w:cs="Arial"/>
          <w:sz w:val="22"/>
          <w:szCs w:val="22"/>
        </w:rPr>
      </w:pPr>
      <w:r w:rsidRPr="00716B3C">
        <w:rPr>
          <w:rFonts w:ascii="Arial" w:hAnsi="Arial" w:cs="Arial"/>
          <w:sz w:val="22"/>
          <w:szCs w:val="22"/>
        </w:rPr>
        <w:t xml:space="preserve">El Coordinador de la UGP </w:t>
      </w:r>
      <w:r>
        <w:rPr>
          <w:rFonts w:ascii="Arial" w:hAnsi="Arial" w:cs="Arial"/>
          <w:sz w:val="22"/>
          <w:szCs w:val="22"/>
        </w:rPr>
        <w:t>designa el Comité de Evaluación</w:t>
      </w:r>
      <w:r w:rsidRPr="00716B3C">
        <w:rPr>
          <w:rFonts w:ascii="Arial" w:hAnsi="Arial" w:cs="Arial"/>
          <w:sz w:val="22"/>
          <w:szCs w:val="22"/>
        </w:rPr>
        <w:t xml:space="preserve">. </w:t>
      </w:r>
    </w:p>
    <w:p w14:paraId="3D8904D5" w14:textId="77777777" w:rsidR="00282090" w:rsidRPr="00716B3C" w:rsidRDefault="00282090" w:rsidP="00282090">
      <w:pPr>
        <w:pStyle w:val="ListParagraph"/>
        <w:ind w:left="993"/>
        <w:jc w:val="both"/>
        <w:rPr>
          <w:rFonts w:ascii="Arial" w:hAnsi="Arial" w:cs="Arial"/>
          <w:sz w:val="22"/>
          <w:szCs w:val="22"/>
        </w:rPr>
      </w:pPr>
    </w:p>
    <w:p w14:paraId="4C8B2CA1" w14:textId="77777777" w:rsidR="00282090" w:rsidRPr="00716B3C" w:rsidRDefault="00282090" w:rsidP="00C51AFD">
      <w:pPr>
        <w:pStyle w:val="ListParagraph"/>
        <w:numPr>
          <w:ilvl w:val="0"/>
          <w:numId w:val="85"/>
        </w:numPr>
        <w:ind w:left="993" w:hanging="283"/>
        <w:jc w:val="both"/>
        <w:rPr>
          <w:rFonts w:ascii="Arial" w:hAnsi="Arial" w:cs="Arial"/>
          <w:sz w:val="22"/>
          <w:szCs w:val="22"/>
        </w:rPr>
      </w:pPr>
      <w:r w:rsidRPr="00716B3C">
        <w:rPr>
          <w:rFonts w:ascii="Arial" w:hAnsi="Arial" w:cs="Arial"/>
          <w:sz w:val="22"/>
          <w:szCs w:val="22"/>
        </w:rPr>
        <w:t xml:space="preserve">El Coordinador de la UGP </w:t>
      </w:r>
      <w:r>
        <w:rPr>
          <w:rFonts w:ascii="Arial" w:hAnsi="Arial" w:cs="Arial"/>
          <w:sz w:val="22"/>
          <w:szCs w:val="22"/>
        </w:rPr>
        <w:t xml:space="preserve">remite </w:t>
      </w:r>
      <w:r w:rsidRPr="00716B3C">
        <w:rPr>
          <w:rFonts w:ascii="Arial" w:hAnsi="Arial" w:cs="Arial"/>
          <w:sz w:val="22"/>
          <w:szCs w:val="22"/>
        </w:rPr>
        <w:t>al BID para la No Objeción correspondiente la Solicitud de Propuestas</w:t>
      </w:r>
      <w:r>
        <w:rPr>
          <w:rFonts w:ascii="Arial" w:hAnsi="Arial" w:cs="Arial"/>
          <w:sz w:val="22"/>
          <w:szCs w:val="22"/>
        </w:rPr>
        <w:t xml:space="preserve"> - SP</w:t>
      </w:r>
      <w:r w:rsidRPr="00716B3C">
        <w:rPr>
          <w:rFonts w:ascii="Arial" w:hAnsi="Arial" w:cs="Arial"/>
          <w:sz w:val="22"/>
          <w:szCs w:val="22"/>
        </w:rPr>
        <w:t xml:space="preserve"> y la Lista Corta. </w:t>
      </w:r>
      <w:r>
        <w:rPr>
          <w:rFonts w:ascii="Arial" w:hAnsi="Arial" w:cs="Arial"/>
          <w:sz w:val="22"/>
          <w:szCs w:val="22"/>
        </w:rPr>
        <w:t>O</w:t>
      </w:r>
      <w:r w:rsidRPr="00716B3C">
        <w:rPr>
          <w:rFonts w:ascii="Arial" w:hAnsi="Arial" w:cs="Arial"/>
          <w:sz w:val="22"/>
          <w:szCs w:val="22"/>
        </w:rPr>
        <w:t xml:space="preserve">btenida la No Objeción, se elabora el </w:t>
      </w:r>
      <w:r>
        <w:rPr>
          <w:rFonts w:ascii="Arial" w:hAnsi="Arial" w:cs="Arial"/>
          <w:sz w:val="22"/>
          <w:szCs w:val="22"/>
        </w:rPr>
        <w:t>c</w:t>
      </w:r>
      <w:r w:rsidRPr="00716B3C">
        <w:rPr>
          <w:rFonts w:ascii="Arial" w:hAnsi="Arial" w:cs="Arial"/>
          <w:sz w:val="22"/>
          <w:szCs w:val="22"/>
        </w:rPr>
        <w:t xml:space="preserve">alendario del </w:t>
      </w:r>
      <w:r>
        <w:rPr>
          <w:rFonts w:ascii="Arial" w:hAnsi="Arial" w:cs="Arial"/>
          <w:sz w:val="22"/>
          <w:szCs w:val="22"/>
        </w:rPr>
        <w:t>proceso</w:t>
      </w:r>
      <w:r w:rsidRPr="00716B3C">
        <w:rPr>
          <w:rFonts w:ascii="Arial" w:hAnsi="Arial" w:cs="Arial"/>
          <w:sz w:val="22"/>
          <w:szCs w:val="22"/>
        </w:rPr>
        <w:t xml:space="preserve"> y una vez aprobado es incorporado al </w:t>
      </w:r>
      <w:r>
        <w:rPr>
          <w:rFonts w:ascii="Arial" w:hAnsi="Arial" w:cs="Arial"/>
          <w:sz w:val="22"/>
          <w:szCs w:val="22"/>
        </w:rPr>
        <w:t>d</w:t>
      </w:r>
      <w:r w:rsidRPr="00716B3C">
        <w:rPr>
          <w:rFonts w:ascii="Arial" w:hAnsi="Arial" w:cs="Arial"/>
          <w:sz w:val="22"/>
          <w:szCs w:val="22"/>
        </w:rPr>
        <w:t xml:space="preserve">ocumento </w:t>
      </w:r>
      <w:r>
        <w:rPr>
          <w:rFonts w:ascii="Arial" w:hAnsi="Arial" w:cs="Arial"/>
          <w:sz w:val="22"/>
          <w:szCs w:val="22"/>
        </w:rPr>
        <w:t>f</w:t>
      </w:r>
      <w:r w:rsidRPr="00716B3C">
        <w:rPr>
          <w:rFonts w:ascii="Arial" w:hAnsi="Arial" w:cs="Arial"/>
          <w:sz w:val="22"/>
          <w:szCs w:val="22"/>
        </w:rPr>
        <w:t xml:space="preserve">inal de la </w:t>
      </w:r>
      <w:r>
        <w:rPr>
          <w:rFonts w:ascii="Arial" w:hAnsi="Arial" w:cs="Arial"/>
          <w:sz w:val="22"/>
          <w:szCs w:val="22"/>
        </w:rPr>
        <w:t>SP</w:t>
      </w:r>
      <w:r w:rsidRPr="00716B3C">
        <w:rPr>
          <w:rFonts w:ascii="Arial" w:hAnsi="Arial" w:cs="Arial"/>
          <w:sz w:val="22"/>
          <w:szCs w:val="22"/>
        </w:rPr>
        <w:t>.</w:t>
      </w:r>
    </w:p>
    <w:p w14:paraId="123C00BF" w14:textId="77777777" w:rsidR="00282090" w:rsidRPr="00716B3C" w:rsidRDefault="00282090" w:rsidP="00282090">
      <w:pPr>
        <w:pStyle w:val="ListParagraph"/>
        <w:ind w:left="993"/>
        <w:jc w:val="both"/>
        <w:rPr>
          <w:rFonts w:ascii="Arial" w:hAnsi="Arial" w:cs="Arial"/>
          <w:sz w:val="22"/>
          <w:szCs w:val="22"/>
        </w:rPr>
      </w:pPr>
    </w:p>
    <w:p w14:paraId="22F55437" w14:textId="77777777" w:rsidR="00282090" w:rsidRPr="002216C4" w:rsidRDefault="00282090" w:rsidP="00C51AFD">
      <w:pPr>
        <w:pStyle w:val="ListParagraph"/>
        <w:numPr>
          <w:ilvl w:val="0"/>
          <w:numId w:val="85"/>
        </w:numPr>
        <w:ind w:left="993" w:hanging="283"/>
        <w:jc w:val="both"/>
        <w:rPr>
          <w:rFonts w:ascii="Arial" w:hAnsi="Arial" w:cs="Arial"/>
          <w:sz w:val="22"/>
          <w:szCs w:val="22"/>
        </w:rPr>
      </w:pPr>
      <w:r>
        <w:rPr>
          <w:rFonts w:ascii="Arial" w:hAnsi="Arial" w:cs="Arial"/>
          <w:sz w:val="22"/>
          <w:szCs w:val="22"/>
        </w:rPr>
        <w:t xml:space="preserve">El Comité de Evaluación </w:t>
      </w:r>
      <w:r w:rsidRPr="002216C4">
        <w:rPr>
          <w:rFonts w:ascii="Arial" w:hAnsi="Arial" w:cs="Arial"/>
          <w:sz w:val="22"/>
          <w:szCs w:val="22"/>
        </w:rPr>
        <w:t xml:space="preserve">cursa las invitaciones correspondientes. Los Consultores invitados formulan las consultas correspondientes al Comité de Evaluación, el que las absolverá, mediante un pliego de absolución de las consultas. El Comité de Evaluación, enviará copia de </w:t>
      </w:r>
      <w:r>
        <w:rPr>
          <w:rFonts w:ascii="Arial" w:hAnsi="Arial" w:cs="Arial"/>
          <w:sz w:val="22"/>
          <w:szCs w:val="22"/>
        </w:rPr>
        <w:t xml:space="preserve">dicho pliego a </w:t>
      </w:r>
      <w:r w:rsidRPr="002216C4">
        <w:rPr>
          <w:rFonts w:ascii="Arial" w:hAnsi="Arial" w:cs="Arial"/>
          <w:sz w:val="22"/>
          <w:szCs w:val="22"/>
        </w:rPr>
        <w:t xml:space="preserve">las firmas integrantes de la Lista Corta.  </w:t>
      </w:r>
    </w:p>
    <w:p w14:paraId="38AC77A1" w14:textId="77777777" w:rsidR="00282090" w:rsidRPr="00716B3C" w:rsidRDefault="00282090" w:rsidP="00282090">
      <w:pPr>
        <w:pStyle w:val="ListParagraph"/>
        <w:ind w:left="993"/>
        <w:jc w:val="both"/>
        <w:rPr>
          <w:rFonts w:ascii="Arial" w:hAnsi="Arial" w:cs="Arial"/>
          <w:sz w:val="22"/>
          <w:szCs w:val="22"/>
        </w:rPr>
      </w:pPr>
    </w:p>
    <w:p w14:paraId="4B76376D" w14:textId="77777777" w:rsidR="00282090" w:rsidRDefault="00282090" w:rsidP="00C51AFD">
      <w:pPr>
        <w:pStyle w:val="ListParagraph"/>
        <w:numPr>
          <w:ilvl w:val="0"/>
          <w:numId w:val="85"/>
        </w:numPr>
        <w:ind w:left="993" w:hanging="426"/>
        <w:jc w:val="both"/>
        <w:rPr>
          <w:rFonts w:ascii="Arial" w:hAnsi="Arial" w:cs="Arial"/>
          <w:sz w:val="22"/>
          <w:szCs w:val="22"/>
        </w:rPr>
      </w:pPr>
      <w:r w:rsidRPr="00716B3C">
        <w:rPr>
          <w:rFonts w:ascii="Arial" w:hAnsi="Arial" w:cs="Arial"/>
          <w:sz w:val="22"/>
          <w:szCs w:val="22"/>
        </w:rPr>
        <w:t>Si fuera necesario prorrogar el plazo para la presentación de las ofertas, se emitirá una comunicación a todas las firmas indicando los nuevos plazos aprobados, remitiendo copia al BID.</w:t>
      </w:r>
    </w:p>
    <w:p w14:paraId="11392592" w14:textId="77777777" w:rsidR="00282090" w:rsidRPr="00282090" w:rsidRDefault="00282090" w:rsidP="00282090">
      <w:pPr>
        <w:pStyle w:val="ListParagraph"/>
        <w:rPr>
          <w:rFonts w:ascii="Arial" w:hAnsi="Arial" w:cs="Arial"/>
          <w:sz w:val="22"/>
          <w:szCs w:val="22"/>
        </w:rPr>
      </w:pPr>
    </w:p>
    <w:p w14:paraId="586304C4" w14:textId="77777777" w:rsidR="00282090" w:rsidRDefault="00282090" w:rsidP="00C51AFD">
      <w:pPr>
        <w:pStyle w:val="ListParagraph"/>
        <w:numPr>
          <w:ilvl w:val="0"/>
          <w:numId w:val="85"/>
        </w:numPr>
        <w:ind w:left="993" w:hanging="426"/>
        <w:jc w:val="both"/>
        <w:rPr>
          <w:rFonts w:ascii="Arial" w:hAnsi="Arial" w:cs="Arial"/>
          <w:sz w:val="22"/>
          <w:szCs w:val="22"/>
        </w:rPr>
      </w:pPr>
      <w:r w:rsidRPr="00282090">
        <w:rPr>
          <w:rFonts w:ascii="Arial" w:hAnsi="Arial" w:cs="Arial"/>
          <w:sz w:val="22"/>
          <w:szCs w:val="22"/>
        </w:rPr>
        <w:t>De acuerdo a los plazos establecidos, los consultores invitados presentan sus propuestas, las mismas que son abiertas en acto público sólo para verificación de documentación presentada ante los miembros del Comité de Evaluación, Notario Público y de los consultores que deseen asistir al acto.</w:t>
      </w:r>
    </w:p>
    <w:p w14:paraId="69BAABEA" w14:textId="77777777" w:rsidR="00282090" w:rsidRPr="00282090" w:rsidRDefault="00282090" w:rsidP="00282090">
      <w:pPr>
        <w:pStyle w:val="ListParagraph"/>
        <w:rPr>
          <w:rFonts w:ascii="Arial" w:hAnsi="Arial" w:cs="Arial"/>
          <w:sz w:val="22"/>
          <w:szCs w:val="22"/>
        </w:rPr>
      </w:pPr>
    </w:p>
    <w:p w14:paraId="3962329C" w14:textId="77777777" w:rsidR="00282090" w:rsidRDefault="00282090" w:rsidP="00C51AFD">
      <w:pPr>
        <w:pStyle w:val="ListParagraph"/>
        <w:numPr>
          <w:ilvl w:val="0"/>
          <w:numId w:val="85"/>
        </w:numPr>
        <w:ind w:left="993" w:hanging="426"/>
        <w:jc w:val="both"/>
        <w:rPr>
          <w:rFonts w:ascii="Arial" w:hAnsi="Arial" w:cs="Arial"/>
          <w:sz w:val="22"/>
          <w:szCs w:val="22"/>
        </w:rPr>
      </w:pPr>
      <w:r w:rsidRPr="00282090">
        <w:rPr>
          <w:rFonts w:ascii="Arial" w:hAnsi="Arial" w:cs="Arial"/>
          <w:sz w:val="22"/>
          <w:szCs w:val="22"/>
        </w:rPr>
        <w:t xml:space="preserve">En dicho acto únicamente se abren los sobres de la oferta técnica y se verifica la información contenida.  El sobre de la oferta económica no es abierto y queda en custodia de un notario público. En este acto no se revisa ni califican las ofertas técnicas. </w:t>
      </w:r>
    </w:p>
    <w:p w14:paraId="073C5528" w14:textId="77777777" w:rsidR="00282090" w:rsidRPr="00282090" w:rsidRDefault="00282090" w:rsidP="00282090">
      <w:pPr>
        <w:pStyle w:val="ListParagraph"/>
        <w:rPr>
          <w:rFonts w:ascii="Arial" w:hAnsi="Arial" w:cs="Arial"/>
          <w:sz w:val="22"/>
          <w:szCs w:val="22"/>
        </w:rPr>
      </w:pPr>
    </w:p>
    <w:p w14:paraId="309B81C6" w14:textId="77777777" w:rsidR="00282090" w:rsidRDefault="00282090" w:rsidP="00C51AFD">
      <w:pPr>
        <w:pStyle w:val="ListParagraph"/>
        <w:numPr>
          <w:ilvl w:val="0"/>
          <w:numId w:val="85"/>
        </w:numPr>
        <w:ind w:left="993" w:hanging="426"/>
        <w:jc w:val="both"/>
        <w:rPr>
          <w:rFonts w:ascii="Arial" w:hAnsi="Arial" w:cs="Arial"/>
          <w:sz w:val="22"/>
          <w:szCs w:val="22"/>
        </w:rPr>
      </w:pPr>
      <w:r w:rsidRPr="00282090">
        <w:rPr>
          <w:rFonts w:ascii="Arial" w:hAnsi="Arial" w:cs="Arial"/>
          <w:sz w:val="22"/>
          <w:szCs w:val="22"/>
        </w:rPr>
        <w:t>El Comité de Evaluación deberá de emitir el Informe de Evaluación correspondiente, elaborado de acuerdo a lo indicado en la Hoja de Datos de la Solicitud de Propuestas, el que será remitido al Banco para la No Objeción correspondiente.</w:t>
      </w:r>
    </w:p>
    <w:p w14:paraId="58CE6324" w14:textId="77777777" w:rsidR="00282090" w:rsidRPr="00282090" w:rsidRDefault="00282090" w:rsidP="00282090">
      <w:pPr>
        <w:pStyle w:val="ListParagraph"/>
        <w:rPr>
          <w:rFonts w:ascii="Arial" w:hAnsi="Arial" w:cs="Arial"/>
          <w:sz w:val="22"/>
          <w:szCs w:val="22"/>
        </w:rPr>
      </w:pPr>
    </w:p>
    <w:p w14:paraId="00BE5099" w14:textId="77777777" w:rsidR="00282090" w:rsidRDefault="00282090" w:rsidP="00C51AFD">
      <w:pPr>
        <w:pStyle w:val="ListParagraph"/>
        <w:numPr>
          <w:ilvl w:val="0"/>
          <w:numId w:val="85"/>
        </w:numPr>
        <w:ind w:left="993" w:hanging="426"/>
        <w:jc w:val="both"/>
        <w:rPr>
          <w:rFonts w:ascii="Arial" w:hAnsi="Arial" w:cs="Arial"/>
          <w:sz w:val="22"/>
          <w:szCs w:val="22"/>
        </w:rPr>
      </w:pPr>
      <w:r w:rsidRPr="00282090">
        <w:rPr>
          <w:rFonts w:ascii="Arial" w:hAnsi="Arial" w:cs="Arial"/>
          <w:sz w:val="22"/>
          <w:szCs w:val="22"/>
        </w:rPr>
        <w:t>Otorgada la No Objeción, el comité de evaluación convoca al acto de apertura de las ofertas económicas, que con asistencia de los consultores calificados y todo aquel que desee asistir. Se abren las Ofertas Económicas y el presidente del Comité de Evaluación leerá en voz alta  los nombres de las firmas calificadas en la primera etapa, las puntuaciones asignadas a cada propuesta técnica, y los montos en cantidad y monedas de las ofertas. El Notario certifica mediante Acta y se da por terminado el acto.</w:t>
      </w:r>
    </w:p>
    <w:p w14:paraId="20269C01" w14:textId="77777777" w:rsidR="00282090" w:rsidRPr="00282090" w:rsidRDefault="00282090" w:rsidP="00282090">
      <w:pPr>
        <w:pStyle w:val="ListParagraph"/>
        <w:rPr>
          <w:rFonts w:ascii="Arial" w:hAnsi="Arial" w:cs="Arial"/>
          <w:sz w:val="22"/>
          <w:szCs w:val="22"/>
        </w:rPr>
      </w:pPr>
    </w:p>
    <w:p w14:paraId="043BA277" w14:textId="77777777" w:rsidR="00282090" w:rsidRDefault="00282090" w:rsidP="00C51AFD">
      <w:pPr>
        <w:pStyle w:val="ListParagraph"/>
        <w:numPr>
          <w:ilvl w:val="0"/>
          <w:numId w:val="85"/>
        </w:numPr>
        <w:ind w:left="993" w:hanging="426"/>
        <w:jc w:val="both"/>
        <w:rPr>
          <w:rFonts w:ascii="Arial" w:hAnsi="Arial" w:cs="Arial"/>
          <w:sz w:val="22"/>
          <w:szCs w:val="22"/>
        </w:rPr>
      </w:pPr>
      <w:r w:rsidRPr="00282090">
        <w:rPr>
          <w:rFonts w:ascii="Arial" w:hAnsi="Arial" w:cs="Arial"/>
          <w:sz w:val="22"/>
          <w:szCs w:val="22"/>
        </w:rPr>
        <w:t xml:space="preserve">El Comité de Evaluación debe revisar la consistencia de las Ofertas Económicas y una vez verificadas, debe emitir el Informe final de calificación de ofertas, estableciendo la calificación total de cada una de las firmas participantes, elevando dicho informe a la Coordinación </w:t>
      </w:r>
      <w:r w:rsidRPr="00282090">
        <w:rPr>
          <w:rFonts w:ascii="Arial" w:hAnsi="Arial" w:cs="Arial"/>
          <w:sz w:val="22"/>
          <w:szCs w:val="22"/>
        </w:rPr>
        <w:lastRenderedPageBreak/>
        <w:t>General, que una vez aprobado, lo remite al BID para la No Objeción y autorización para invitar a negociar.</w:t>
      </w:r>
    </w:p>
    <w:p w14:paraId="7ED474DF" w14:textId="77777777" w:rsidR="00282090" w:rsidRPr="00282090" w:rsidRDefault="00282090" w:rsidP="00282090">
      <w:pPr>
        <w:pStyle w:val="ListParagraph"/>
        <w:rPr>
          <w:rFonts w:ascii="Arial" w:hAnsi="Arial" w:cs="Arial"/>
          <w:sz w:val="22"/>
          <w:szCs w:val="22"/>
        </w:rPr>
      </w:pPr>
    </w:p>
    <w:p w14:paraId="37949C11" w14:textId="77777777" w:rsidR="00282090" w:rsidRDefault="00282090" w:rsidP="00C51AFD">
      <w:pPr>
        <w:pStyle w:val="ListParagraph"/>
        <w:numPr>
          <w:ilvl w:val="0"/>
          <w:numId w:val="85"/>
        </w:numPr>
        <w:ind w:left="993" w:hanging="426"/>
        <w:jc w:val="both"/>
        <w:rPr>
          <w:rFonts w:ascii="Arial" w:hAnsi="Arial" w:cs="Arial"/>
          <w:sz w:val="22"/>
          <w:szCs w:val="22"/>
        </w:rPr>
      </w:pPr>
      <w:r w:rsidRPr="00282090">
        <w:rPr>
          <w:rFonts w:ascii="Arial" w:hAnsi="Arial" w:cs="Arial"/>
          <w:sz w:val="22"/>
          <w:szCs w:val="22"/>
        </w:rPr>
        <w:t xml:space="preserve">Obtenida la No Objeción, se inician las negociaciones dentro de los términos del Informe de Evaluación y lo indicado en la Solicitud de Propuestas. En la negociación participarán los Coordinadores Técnicos, el Especialista Legal y los Especialistas y/o técnicos que la UGP considere pertinente. </w:t>
      </w:r>
    </w:p>
    <w:p w14:paraId="5B33FC95" w14:textId="77777777" w:rsidR="00282090" w:rsidRPr="00282090" w:rsidRDefault="00282090" w:rsidP="00282090">
      <w:pPr>
        <w:pStyle w:val="ListParagraph"/>
        <w:rPr>
          <w:rFonts w:ascii="Arial" w:hAnsi="Arial" w:cs="Arial"/>
          <w:sz w:val="22"/>
          <w:szCs w:val="22"/>
        </w:rPr>
      </w:pPr>
    </w:p>
    <w:p w14:paraId="746DDA1C" w14:textId="6B492056" w:rsidR="00282090" w:rsidRDefault="00282090" w:rsidP="00C51AFD">
      <w:pPr>
        <w:pStyle w:val="ListParagraph"/>
        <w:numPr>
          <w:ilvl w:val="0"/>
          <w:numId w:val="85"/>
        </w:numPr>
        <w:ind w:left="993" w:hanging="426"/>
        <w:jc w:val="both"/>
        <w:rPr>
          <w:rFonts w:ascii="Arial" w:hAnsi="Arial" w:cs="Arial"/>
          <w:sz w:val="22"/>
          <w:szCs w:val="22"/>
        </w:rPr>
      </w:pPr>
      <w:r w:rsidRPr="00282090">
        <w:rPr>
          <w:rFonts w:ascii="Arial" w:hAnsi="Arial" w:cs="Arial"/>
          <w:sz w:val="22"/>
          <w:szCs w:val="22"/>
        </w:rPr>
        <w:t xml:space="preserve">De lograrse una negociación exitosa, se remite el acta junto con la versión definitiva del Contrato al BID para la No Objeción. Obtenida la No Objeción la UGP y el consultor adjudicado suscriben el contrato y se notifican los resultados a todas las firmas participantes y a la </w:t>
      </w:r>
      <w:r w:rsidR="0082025D">
        <w:rPr>
          <w:rFonts w:ascii="Arial" w:hAnsi="Arial" w:cs="Arial"/>
          <w:sz w:val="22"/>
          <w:szCs w:val="22"/>
        </w:rPr>
        <w:t>BID</w:t>
      </w:r>
      <w:r w:rsidRPr="00282090">
        <w:rPr>
          <w:rFonts w:ascii="Arial" w:hAnsi="Arial" w:cs="Arial"/>
          <w:sz w:val="22"/>
          <w:szCs w:val="22"/>
        </w:rPr>
        <w:t>.</w:t>
      </w:r>
    </w:p>
    <w:p w14:paraId="35555949" w14:textId="77777777" w:rsidR="00282090" w:rsidRPr="00282090" w:rsidRDefault="00282090" w:rsidP="00282090">
      <w:pPr>
        <w:pStyle w:val="ListParagraph"/>
        <w:rPr>
          <w:rFonts w:ascii="Arial" w:hAnsi="Arial" w:cs="Arial"/>
          <w:sz w:val="22"/>
          <w:szCs w:val="22"/>
        </w:rPr>
      </w:pPr>
    </w:p>
    <w:p w14:paraId="264F1BC4" w14:textId="77777777" w:rsidR="00282090" w:rsidRPr="00282090" w:rsidRDefault="00282090" w:rsidP="00C51AFD">
      <w:pPr>
        <w:pStyle w:val="ListParagraph"/>
        <w:numPr>
          <w:ilvl w:val="0"/>
          <w:numId w:val="85"/>
        </w:numPr>
        <w:ind w:left="993" w:hanging="426"/>
        <w:jc w:val="both"/>
        <w:rPr>
          <w:rFonts w:ascii="Arial" w:hAnsi="Arial" w:cs="Arial"/>
          <w:sz w:val="22"/>
          <w:szCs w:val="22"/>
        </w:rPr>
      </w:pPr>
      <w:r w:rsidRPr="00282090">
        <w:rPr>
          <w:rFonts w:ascii="Arial" w:hAnsi="Arial" w:cs="Arial"/>
          <w:sz w:val="22"/>
          <w:szCs w:val="22"/>
        </w:rPr>
        <w:t>En el plazo previsto en el Contrato, el Consultor deberá presentar su solicitud de pago anticipado, si hubiere lugar, conjuntamente con su comprobante de pago (factura).</w:t>
      </w:r>
    </w:p>
    <w:p w14:paraId="43E8E44D" w14:textId="77777777" w:rsidR="00282090" w:rsidRPr="00716B3C" w:rsidRDefault="00282090" w:rsidP="00282090">
      <w:pPr>
        <w:pStyle w:val="ListParagraph"/>
        <w:rPr>
          <w:rFonts w:ascii="Arial" w:hAnsi="Arial" w:cs="Arial"/>
          <w:sz w:val="22"/>
          <w:szCs w:val="22"/>
        </w:rPr>
      </w:pPr>
    </w:p>
    <w:p w14:paraId="588B3D5B" w14:textId="77777777" w:rsidR="006717B2" w:rsidRPr="00716B3C" w:rsidRDefault="006717B2" w:rsidP="006717B2">
      <w:pPr>
        <w:spacing w:before="120" w:after="120"/>
        <w:jc w:val="both"/>
        <w:rPr>
          <w:rFonts w:ascii="Arial" w:hAnsi="Arial" w:cs="Arial"/>
          <w:sz w:val="22"/>
          <w:szCs w:val="22"/>
        </w:rPr>
      </w:pPr>
      <w:r w:rsidRPr="00716B3C">
        <w:rPr>
          <w:rFonts w:ascii="Arial" w:hAnsi="Arial" w:cs="Arial"/>
          <w:sz w:val="22"/>
          <w:szCs w:val="22"/>
        </w:rPr>
        <w:t>A continuación se detallan los diferentes métodos de selección aplicables al Pr</w:t>
      </w:r>
      <w:r>
        <w:rPr>
          <w:rFonts w:ascii="Arial" w:hAnsi="Arial" w:cs="Arial"/>
          <w:sz w:val="22"/>
          <w:szCs w:val="22"/>
        </w:rPr>
        <w:t>ograma</w:t>
      </w:r>
      <w:r w:rsidRPr="00716B3C">
        <w:rPr>
          <w:rFonts w:ascii="Arial" w:hAnsi="Arial" w:cs="Arial"/>
          <w:sz w:val="22"/>
          <w:szCs w:val="22"/>
        </w:rPr>
        <w:t>, en materia de consultoría, tanto para empresas consultoras, como para consultores individuales, así como los procesos que permiten conocer las actividades que deben desarrollar en cada caso:</w:t>
      </w:r>
    </w:p>
    <w:p w14:paraId="70BDAEA9" w14:textId="77777777" w:rsidR="006717B2" w:rsidRPr="00716B3C" w:rsidRDefault="006717B2" w:rsidP="006717B2">
      <w:pPr>
        <w:jc w:val="both"/>
        <w:rPr>
          <w:rFonts w:ascii="Arial" w:hAnsi="Arial" w:cs="Arial"/>
          <w:b/>
          <w:sz w:val="22"/>
          <w:szCs w:val="22"/>
        </w:rPr>
      </w:pPr>
    </w:p>
    <w:p w14:paraId="37E28B19" w14:textId="77777777" w:rsidR="006717B2" w:rsidRPr="00716B3C" w:rsidRDefault="006717B2" w:rsidP="00C51AFD">
      <w:pPr>
        <w:pStyle w:val="ListParagraph"/>
        <w:numPr>
          <w:ilvl w:val="3"/>
          <w:numId w:val="181"/>
        </w:numPr>
        <w:ind w:left="1134" w:hanging="567"/>
        <w:jc w:val="both"/>
        <w:rPr>
          <w:rFonts w:ascii="Arial" w:hAnsi="Arial" w:cs="Arial"/>
          <w:b/>
          <w:sz w:val="22"/>
          <w:szCs w:val="22"/>
        </w:rPr>
      </w:pPr>
      <w:r w:rsidRPr="00716B3C">
        <w:rPr>
          <w:rFonts w:ascii="Arial" w:hAnsi="Arial" w:cs="Arial"/>
          <w:b/>
          <w:sz w:val="22"/>
          <w:szCs w:val="22"/>
        </w:rPr>
        <w:t>Selección de Firmas Consultoras</w:t>
      </w:r>
    </w:p>
    <w:p w14:paraId="08FF01BF" w14:textId="77777777" w:rsidR="006717B2" w:rsidRPr="00716B3C" w:rsidRDefault="006717B2" w:rsidP="006717B2">
      <w:pPr>
        <w:pStyle w:val="ListParagraph"/>
        <w:ind w:left="2127"/>
        <w:jc w:val="both"/>
        <w:rPr>
          <w:rFonts w:ascii="Arial" w:hAnsi="Arial" w:cs="Arial"/>
          <w:b/>
          <w:sz w:val="22"/>
          <w:szCs w:val="22"/>
        </w:rPr>
      </w:pPr>
    </w:p>
    <w:p w14:paraId="39F2B0B0" w14:textId="77777777" w:rsidR="006717B2" w:rsidRPr="00467F7B" w:rsidRDefault="006717B2" w:rsidP="00851A4B">
      <w:pPr>
        <w:ind w:left="708" w:firstLine="708"/>
        <w:jc w:val="both"/>
        <w:rPr>
          <w:rFonts w:ascii="Arial" w:hAnsi="Arial" w:cs="Arial"/>
          <w:b/>
          <w:sz w:val="22"/>
          <w:szCs w:val="22"/>
        </w:rPr>
      </w:pPr>
      <w:r w:rsidRPr="00467F7B">
        <w:rPr>
          <w:rFonts w:ascii="Arial" w:hAnsi="Arial" w:cs="Arial"/>
          <w:b/>
          <w:sz w:val="22"/>
          <w:szCs w:val="22"/>
        </w:rPr>
        <w:t>Selección Basada en la Calidad y Costo</w:t>
      </w:r>
    </w:p>
    <w:p w14:paraId="2E712189" w14:textId="77777777" w:rsidR="006717B2" w:rsidRPr="00716B3C" w:rsidRDefault="006717B2" w:rsidP="00851A4B">
      <w:pPr>
        <w:pStyle w:val="ListParagraph"/>
        <w:ind w:left="1842" w:hanging="851"/>
        <w:jc w:val="both"/>
        <w:rPr>
          <w:rFonts w:ascii="Arial" w:hAnsi="Arial" w:cs="Arial"/>
          <w:b/>
          <w:sz w:val="22"/>
          <w:szCs w:val="22"/>
        </w:rPr>
      </w:pPr>
    </w:p>
    <w:p w14:paraId="45205731" w14:textId="77777777" w:rsidR="006717B2" w:rsidRPr="00716B3C" w:rsidRDefault="006717B2" w:rsidP="00851A4B">
      <w:pPr>
        <w:pStyle w:val="ListParagraph"/>
        <w:ind w:left="1416"/>
        <w:jc w:val="both"/>
        <w:rPr>
          <w:rFonts w:ascii="Arial" w:hAnsi="Arial" w:cs="Arial"/>
          <w:sz w:val="22"/>
          <w:szCs w:val="22"/>
        </w:rPr>
      </w:pPr>
      <w:r w:rsidRPr="00716B3C">
        <w:rPr>
          <w:rFonts w:ascii="Arial" w:hAnsi="Arial" w:cs="Arial"/>
          <w:sz w:val="22"/>
          <w:szCs w:val="22"/>
        </w:rPr>
        <w:t xml:space="preserve">La selección y posterior contratación de firmas consultoras mediante consideración de la calidad y el costo podrá realizarse en los casos en que este método resulte apropiado y sin consideración del valor estimado de los servicios. </w:t>
      </w:r>
    </w:p>
    <w:p w14:paraId="04BDC527" w14:textId="77777777" w:rsidR="006717B2" w:rsidRPr="00716B3C" w:rsidRDefault="006717B2" w:rsidP="00851A4B">
      <w:pPr>
        <w:pStyle w:val="ListParagraph"/>
        <w:ind w:left="1416" w:hanging="425"/>
        <w:jc w:val="both"/>
        <w:rPr>
          <w:rFonts w:ascii="Arial" w:hAnsi="Arial" w:cs="Arial"/>
          <w:sz w:val="22"/>
          <w:szCs w:val="22"/>
        </w:rPr>
      </w:pPr>
    </w:p>
    <w:p w14:paraId="7F410E2E" w14:textId="77777777" w:rsidR="006717B2" w:rsidRPr="00716B3C" w:rsidRDefault="006717B2" w:rsidP="00851A4B">
      <w:pPr>
        <w:pStyle w:val="ListParagraph"/>
        <w:ind w:left="1416"/>
        <w:jc w:val="both"/>
        <w:rPr>
          <w:rFonts w:ascii="Arial" w:hAnsi="Arial" w:cs="Arial"/>
          <w:sz w:val="22"/>
          <w:szCs w:val="22"/>
        </w:rPr>
      </w:pPr>
      <w:r w:rsidRPr="00716B3C">
        <w:rPr>
          <w:rFonts w:ascii="Arial" w:hAnsi="Arial" w:cs="Arial"/>
          <w:sz w:val="22"/>
          <w:szCs w:val="22"/>
        </w:rPr>
        <w:t>Los contratos iguales o mayores a US$ 200,000, requieren de revisión previa, incluyendo la Lista Corta de consultores a ser invitados, la Solicitud de Propuestas, Informe de Evaluación Técnica, el Informe Final Combinado y el Borrador de Contrato.</w:t>
      </w:r>
    </w:p>
    <w:p w14:paraId="4EF3C8D4" w14:textId="77777777" w:rsidR="0040067D" w:rsidRDefault="0040067D" w:rsidP="00851A4B">
      <w:pPr>
        <w:ind w:firstLine="708"/>
        <w:jc w:val="both"/>
        <w:rPr>
          <w:rFonts w:ascii="Arial" w:hAnsi="Arial" w:cs="Arial"/>
          <w:b/>
          <w:sz w:val="22"/>
          <w:szCs w:val="22"/>
        </w:rPr>
      </w:pPr>
    </w:p>
    <w:p w14:paraId="21D8630B" w14:textId="77777777" w:rsidR="006717B2" w:rsidRPr="00467F7B" w:rsidRDefault="006717B2" w:rsidP="00851A4B">
      <w:pPr>
        <w:ind w:firstLine="708"/>
        <w:jc w:val="both"/>
        <w:rPr>
          <w:rFonts w:ascii="Arial" w:hAnsi="Arial" w:cs="Arial"/>
          <w:b/>
          <w:sz w:val="22"/>
          <w:szCs w:val="22"/>
        </w:rPr>
      </w:pPr>
      <w:r w:rsidRPr="00467F7B">
        <w:rPr>
          <w:rFonts w:ascii="Arial" w:hAnsi="Arial" w:cs="Arial"/>
          <w:b/>
          <w:sz w:val="22"/>
          <w:szCs w:val="22"/>
        </w:rPr>
        <w:t>Selección Basada en Presupuesto Fijo.</w:t>
      </w:r>
    </w:p>
    <w:p w14:paraId="055C6D2C" w14:textId="77777777" w:rsidR="006717B2" w:rsidRPr="00716B3C" w:rsidRDefault="006717B2" w:rsidP="00851A4B">
      <w:pPr>
        <w:pStyle w:val="ListParagraph"/>
        <w:ind w:left="708" w:hanging="425"/>
        <w:rPr>
          <w:rFonts w:ascii="Arial" w:hAnsi="Arial" w:cs="Arial"/>
          <w:b/>
          <w:sz w:val="22"/>
          <w:szCs w:val="22"/>
        </w:rPr>
      </w:pPr>
    </w:p>
    <w:p w14:paraId="45D4F219" w14:textId="77777777" w:rsidR="006717B2" w:rsidRPr="00716B3C" w:rsidRDefault="006717B2" w:rsidP="00851A4B">
      <w:pPr>
        <w:pStyle w:val="ListParagraph"/>
        <w:ind w:left="708"/>
        <w:jc w:val="both"/>
        <w:rPr>
          <w:rFonts w:ascii="Arial" w:hAnsi="Arial" w:cs="Arial"/>
          <w:sz w:val="22"/>
          <w:szCs w:val="22"/>
        </w:rPr>
      </w:pPr>
      <w:r w:rsidRPr="00716B3C">
        <w:rPr>
          <w:rFonts w:ascii="Arial" w:hAnsi="Arial" w:cs="Arial"/>
          <w:sz w:val="22"/>
          <w:szCs w:val="22"/>
        </w:rPr>
        <w:t>Este procedimiento es apropiado sólo cuando el trabajo es sencillo y se puede definir con precisión. Adicionalmente cuando el presupuesto está limitado.</w:t>
      </w:r>
      <w:r>
        <w:rPr>
          <w:rFonts w:ascii="Arial" w:hAnsi="Arial" w:cs="Arial"/>
          <w:sz w:val="22"/>
          <w:szCs w:val="22"/>
        </w:rPr>
        <w:t xml:space="preserve"> </w:t>
      </w:r>
      <w:r w:rsidRPr="00716B3C">
        <w:rPr>
          <w:rFonts w:ascii="Arial" w:hAnsi="Arial" w:cs="Arial"/>
          <w:sz w:val="22"/>
          <w:szCs w:val="22"/>
        </w:rPr>
        <w:t xml:space="preserve">En la </w:t>
      </w:r>
      <w:r>
        <w:rPr>
          <w:rFonts w:ascii="Arial" w:hAnsi="Arial" w:cs="Arial"/>
          <w:sz w:val="22"/>
          <w:szCs w:val="22"/>
        </w:rPr>
        <w:t>SP</w:t>
      </w:r>
      <w:r w:rsidRPr="00716B3C">
        <w:rPr>
          <w:rFonts w:ascii="Arial" w:hAnsi="Arial" w:cs="Arial"/>
          <w:sz w:val="22"/>
          <w:szCs w:val="22"/>
        </w:rPr>
        <w:t xml:space="preserve"> se deberá indicar el presupuesto disponible y pedir a los consultores que presenten, en sobres separados, sus mejores propuestas técnicas y financieras dentro de los límites del presupuesto.  </w:t>
      </w:r>
    </w:p>
    <w:p w14:paraId="15587D01" w14:textId="77777777" w:rsidR="006717B2" w:rsidRPr="00716B3C" w:rsidRDefault="006717B2" w:rsidP="00851A4B">
      <w:pPr>
        <w:pStyle w:val="ListParagraph"/>
        <w:ind w:left="708" w:hanging="425"/>
        <w:jc w:val="both"/>
        <w:rPr>
          <w:rFonts w:ascii="Arial" w:hAnsi="Arial" w:cs="Arial"/>
          <w:sz w:val="22"/>
          <w:szCs w:val="22"/>
        </w:rPr>
      </w:pPr>
    </w:p>
    <w:p w14:paraId="7EC0539F" w14:textId="77777777" w:rsidR="006717B2" w:rsidRPr="00716B3C" w:rsidRDefault="006717B2" w:rsidP="00851A4B">
      <w:pPr>
        <w:pStyle w:val="ListParagraph"/>
        <w:ind w:left="708"/>
        <w:jc w:val="both"/>
        <w:rPr>
          <w:rFonts w:ascii="Arial" w:hAnsi="Arial" w:cs="Arial"/>
          <w:sz w:val="22"/>
          <w:szCs w:val="22"/>
        </w:rPr>
      </w:pPr>
      <w:r w:rsidRPr="00716B3C">
        <w:rPr>
          <w:rFonts w:ascii="Arial" w:hAnsi="Arial" w:cs="Arial"/>
          <w:sz w:val="22"/>
          <w:szCs w:val="22"/>
        </w:rPr>
        <w:t>Las propuestas técnicas serán evaluadas en una primera etapa, y las propuestas que alcancen un puntaje mínimo de calificación especificado</w:t>
      </w:r>
      <w:r>
        <w:rPr>
          <w:rFonts w:ascii="Arial" w:hAnsi="Arial" w:cs="Arial"/>
          <w:sz w:val="22"/>
          <w:szCs w:val="22"/>
        </w:rPr>
        <w:t xml:space="preserve"> en </w:t>
      </w:r>
      <w:r w:rsidRPr="00716B3C">
        <w:rPr>
          <w:rFonts w:ascii="Arial" w:hAnsi="Arial" w:cs="Arial"/>
          <w:sz w:val="22"/>
          <w:szCs w:val="22"/>
        </w:rPr>
        <w:t>la S</w:t>
      </w:r>
      <w:r>
        <w:rPr>
          <w:rFonts w:ascii="Arial" w:hAnsi="Arial" w:cs="Arial"/>
          <w:sz w:val="22"/>
          <w:szCs w:val="22"/>
        </w:rPr>
        <w:t>P</w:t>
      </w:r>
      <w:r w:rsidR="00851A4B">
        <w:rPr>
          <w:rFonts w:ascii="Arial" w:hAnsi="Arial" w:cs="Arial"/>
          <w:sz w:val="22"/>
          <w:szCs w:val="22"/>
        </w:rPr>
        <w:t>,</w:t>
      </w:r>
      <w:r w:rsidRPr="00716B3C">
        <w:rPr>
          <w:rFonts w:ascii="Arial" w:hAnsi="Arial" w:cs="Arial"/>
          <w:sz w:val="22"/>
          <w:szCs w:val="22"/>
        </w:rPr>
        <w:t xml:space="preserve"> permitirá a las firmas que las hubieran presentado</w:t>
      </w:r>
      <w:r w:rsidR="00851A4B">
        <w:rPr>
          <w:rFonts w:ascii="Arial" w:hAnsi="Arial" w:cs="Arial"/>
          <w:sz w:val="22"/>
          <w:szCs w:val="22"/>
        </w:rPr>
        <w:t>,</w:t>
      </w:r>
      <w:r w:rsidRPr="00716B3C">
        <w:rPr>
          <w:rFonts w:ascii="Arial" w:hAnsi="Arial" w:cs="Arial"/>
          <w:sz w:val="22"/>
          <w:szCs w:val="22"/>
        </w:rPr>
        <w:t xml:space="preserve"> participar en la etapa de evaluación siguiente. </w:t>
      </w:r>
    </w:p>
    <w:p w14:paraId="3354E6CF" w14:textId="77777777" w:rsidR="006717B2" w:rsidRDefault="006717B2" w:rsidP="00851A4B">
      <w:pPr>
        <w:pStyle w:val="ListParagraph"/>
        <w:ind w:left="708"/>
        <w:jc w:val="both"/>
        <w:rPr>
          <w:rFonts w:ascii="Arial" w:hAnsi="Arial" w:cs="Arial"/>
          <w:sz w:val="22"/>
          <w:szCs w:val="22"/>
        </w:rPr>
      </w:pPr>
    </w:p>
    <w:p w14:paraId="5B276A57" w14:textId="77777777" w:rsidR="006717B2" w:rsidRPr="00716B3C" w:rsidRDefault="006717B2" w:rsidP="00851A4B">
      <w:pPr>
        <w:pStyle w:val="ListParagraph"/>
        <w:ind w:left="708"/>
        <w:jc w:val="both"/>
        <w:rPr>
          <w:rFonts w:ascii="Arial" w:hAnsi="Arial" w:cs="Arial"/>
          <w:sz w:val="22"/>
          <w:szCs w:val="22"/>
        </w:rPr>
      </w:pPr>
      <w:r w:rsidRPr="00716B3C">
        <w:rPr>
          <w:rFonts w:ascii="Arial" w:hAnsi="Arial" w:cs="Arial"/>
          <w:sz w:val="22"/>
          <w:szCs w:val="22"/>
        </w:rPr>
        <w:t xml:space="preserve">Las propuestas financieras serán abiertas en acto público al que serán invitados a concurrir los representantes de las firmas calificadas. Una vez leídos los puntajes técnicos y los precios de las propuestas de las firmas </w:t>
      </w:r>
      <w:r w:rsidRPr="00716B3C">
        <w:rPr>
          <w:rFonts w:ascii="Arial" w:hAnsi="Arial" w:cs="Arial"/>
          <w:sz w:val="22"/>
          <w:szCs w:val="22"/>
        </w:rPr>
        <w:lastRenderedPageBreak/>
        <w:t xml:space="preserve">calificadas, </w:t>
      </w:r>
      <w:r>
        <w:rPr>
          <w:rFonts w:ascii="Arial" w:hAnsi="Arial" w:cs="Arial"/>
          <w:sz w:val="22"/>
          <w:szCs w:val="22"/>
        </w:rPr>
        <w:t>el comité</w:t>
      </w:r>
      <w:r w:rsidRPr="00716B3C">
        <w:rPr>
          <w:rFonts w:ascii="Arial" w:hAnsi="Arial" w:cs="Arial"/>
          <w:sz w:val="22"/>
          <w:szCs w:val="22"/>
        </w:rPr>
        <w:t xml:space="preserve"> verificará que las propuestas no sobrepasen el monto límite indicado en la S</w:t>
      </w:r>
      <w:r>
        <w:rPr>
          <w:rFonts w:ascii="Arial" w:hAnsi="Arial" w:cs="Arial"/>
          <w:sz w:val="22"/>
          <w:szCs w:val="22"/>
        </w:rPr>
        <w:t>P</w:t>
      </w:r>
      <w:r w:rsidRPr="00716B3C">
        <w:rPr>
          <w:rFonts w:ascii="Arial" w:hAnsi="Arial" w:cs="Arial"/>
          <w:sz w:val="22"/>
          <w:szCs w:val="22"/>
        </w:rPr>
        <w:t xml:space="preserve">. Las propuestas financieras con valor superior a dicho monto serán descalificadas, y </w:t>
      </w:r>
      <w:r>
        <w:rPr>
          <w:rFonts w:ascii="Arial" w:hAnsi="Arial" w:cs="Arial"/>
          <w:sz w:val="22"/>
          <w:szCs w:val="22"/>
        </w:rPr>
        <w:t>el comité</w:t>
      </w:r>
      <w:r w:rsidRPr="00716B3C">
        <w:rPr>
          <w:rFonts w:ascii="Arial" w:hAnsi="Arial" w:cs="Arial"/>
          <w:sz w:val="22"/>
          <w:szCs w:val="22"/>
        </w:rPr>
        <w:t xml:space="preserve"> seleccionará entre las firmas restantes aquella cuya propuesta técnica haya recibido la puntuación más alta.</w:t>
      </w:r>
    </w:p>
    <w:p w14:paraId="12276EF7" w14:textId="77777777" w:rsidR="006717B2" w:rsidRPr="00716B3C" w:rsidRDefault="006717B2" w:rsidP="00851A4B">
      <w:pPr>
        <w:pStyle w:val="ListParagraph"/>
        <w:ind w:left="708" w:hanging="425"/>
        <w:jc w:val="both"/>
        <w:rPr>
          <w:rFonts w:ascii="Arial" w:hAnsi="Arial" w:cs="Arial"/>
          <w:sz w:val="22"/>
          <w:szCs w:val="22"/>
        </w:rPr>
      </w:pPr>
    </w:p>
    <w:p w14:paraId="0DD8A7AA" w14:textId="77777777" w:rsidR="006717B2" w:rsidRPr="00716B3C" w:rsidRDefault="006717B2" w:rsidP="00851A4B">
      <w:pPr>
        <w:pStyle w:val="ListParagraph"/>
        <w:ind w:left="708"/>
        <w:jc w:val="both"/>
        <w:rPr>
          <w:rFonts w:ascii="Arial" w:hAnsi="Arial" w:cs="Arial"/>
          <w:sz w:val="22"/>
          <w:szCs w:val="22"/>
        </w:rPr>
      </w:pPr>
      <w:r w:rsidRPr="00716B3C">
        <w:rPr>
          <w:rFonts w:ascii="Arial" w:hAnsi="Arial" w:cs="Arial"/>
          <w:sz w:val="22"/>
          <w:szCs w:val="22"/>
        </w:rPr>
        <w:t>Los Términos de Referencia se deben preparar con especial cuidado a fin de garantizar que el presupuesto sea suficiente para que los consultores realicen los servicios previstos dentro del alcance de trabajo definido en dicho documento.</w:t>
      </w:r>
    </w:p>
    <w:p w14:paraId="4BA4E57F" w14:textId="77777777" w:rsidR="006717B2" w:rsidRPr="00716B3C" w:rsidRDefault="006717B2" w:rsidP="006717B2">
      <w:pPr>
        <w:pStyle w:val="ListParagraph"/>
        <w:ind w:left="1701" w:hanging="425"/>
        <w:rPr>
          <w:rFonts w:ascii="Arial" w:hAnsi="Arial" w:cs="Arial"/>
          <w:sz w:val="22"/>
          <w:szCs w:val="22"/>
        </w:rPr>
      </w:pPr>
    </w:p>
    <w:p w14:paraId="52EA01E9" w14:textId="77777777" w:rsidR="006717B2" w:rsidRPr="00614D38" w:rsidRDefault="006717B2" w:rsidP="00851A4B">
      <w:pPr>
        <w:ind w:firstLine="708"/>
        <w:jc w:val="both"/>
        <w:rPr>
          <w:rFonts w:ascii="Arial" w:hAnsi="Arial" w:cs="Arial"/>
          <w:b/>
          <w:sz w:val="22"/>
          <w:szCs w:val="22"/>
        </w:rPr>
      </w:pPr>
      <w:r w:rsidRPr="00614D38">
        <w:rPr>
          <w:rFonts w:ascii="Arial" w:hAnsi="Arial" w:cs="Arial"/>
          <w:b/>
          <w:sz w:val="22"/>
          <w:szCs w:val="22"/>
        </w:rPr>
        <w:t>Selección Basada en el Menor Costo</w:t>
      </w:r>
    </w:p>
    <w:p w14:paraId="765838A2" w14:textId="77777777" w:rsidR="006717B2" w:rsidRPr="00716B3C" w:rsidRDefault="006717B2" w:rsidP="00851A4B">
      <w:pPr>
        <w:pStyle w:val="ListParagraph"/>
        <w:ind w:left="1134" w:hanging="851"/>
        <w:rPr>
          <w:rFonts w:ascii="Arial" w:hAnsi="Arial" w:cs="Arial"/>
          <w:b/>
          <w:sz w:val="22"/>
          <w:szCs w:val="22"/>
        </w:rPr>
      </w:pPr>
    </w:p>
    <w:p w14:paraId="31819BC2" w14:textId="77777777" w:rsidR="006717B2" w:rsidRPr="00716B3C" w:rsidRDefault="006717B2" w:rsidP="00851A4B">
      <w:pPr>
        <w:pStyle w:val="ListParagraph"/>
        <w:ind w:left="708"/>
        <w:jc w:val="both"/>
        <w:rPr>
          <w:rFonts w:ascii="Arial" w:hAnsi="Arial" w:cs="Arial"/>
          <w:sz w:val="22"/>
          <w:szCs w:val="22"/>
        </w:rPr>
      </w:pPr>
      <w:r w:rsidRPr="00716B3C">
        <w:rPr>
          <w:rFonts w:ascii="Arial" w:hAnsi="Arial" w:cs="Arial"/>
          <w:sz w:val="22"/>
          <w:szCs w:val="22"/>
        </w:rPr>
        <w:t xml:space="preserve">Este procedimiento será utilizado para seleccionar consultores que hayan de realizar servicios de auditorías, diseño técnico de obras poco complejas y otros similares, para los que existen prácticas y normas bien establecidas. </w:t>
      </w:r>
    </w:p>
    <w:p w14:paraId="54413386" w14:textId="77777777" w:rsidR="006717B2" w:rsidRPr="00716B3C" w:rsidRDefault="006717B2" w:rsidP="00851A4B">
      <w:pPr>
        <w:pStyle w:val="ListParagraph"/>
        <w:ind w:left="708"/>
        <w:jc w:val="both"/>
        <w:rPr>
          <w:rFonts w:ascii="Arial" w:hAnsi="Arial" w:cs="Arial"/>
          <w:sz w:val="22"/>
          <w:szCs w:val="22"/>
        </w:rPr>
      </w:pPr>
    </w:p>
    <w:p w14:paraId="6462718C" w14:textId="77777777" w:rsidR="006717B2" w:rsidRDefault="006717B2" w:rsidP="00851A4B">
      <w:pPr>
        <w:pStyle w:val="ListParagraph"/>
        <w:ind w:left="708"/>
        <w:jc w:val="both"/>
        <w:rPr>
          <w:rFonts w:ascii="Arial" w:hAnsi="Arial" w:cs="Arial"/>
          <w:sz w:val="22"/>
          <w:szCs w:val="22"/>
        </w:rPr>
      </w:pPr>
      <w:r w:rsidRPr="00716B3C">
        <w:rPr>
          <w:rFonts w:ascii="Arial" w:hAnsi="Arial" w:cs="Arial"/>
          <w:sz w:val="22"/>
          <w:szCs w:val="22"/>
        </w:rPr>
        <w:t>En este procedimiento establece una calificación mínima para la calidad. Cuando se aplique este método, se debe definir la calificación mínima  y todas las propuestas que obtengan en la evaluación técnica, puntajes mayores al mínimo serán aptas para competir con respecto al costo en igualdad de condiciones. La calificación mínima se indicará en la SP.</w:t>
      </w:r>
    </w:p>
    <w:p w14:paraId="2FAAE7D8" w14:textId="77777777" w:rsidR="00851A4B" w:rsidRDefault="00851A4B" w:rsidP="00851A4B">
      <w:pPr>
        <w:pStyle w:val="ListParagraph"/>
        <w:ind w:left="708"/>
        <w:jc w:val="both"/>
        <w:rPr>
          <w:rFonts w:ascii="Arial" w:hAnsi="Arial" w:cs="Arial"/>
          <w:sz w:val="22"/>
          <w:szCs w:val="22"/>
        </w:rPr>
      </w:pPr>
    </w:p>
    <w:p w14:paraId="09FEBAE9" w14:textId="77777777" w:rsidR="006717B2" w:rsidRPr="00614D38" w:rsidRDefault="006717B2" w:rsidP="00851A4B">
      <w:pPr>
        <w:ind w:left="567"/>
        <w:jc w:val="both"/>
        <w:rPr>
          <w:rFonts w:ascii="Arial" w:hAnsi="Arial" w:cs="Arial"/>
          <w:b/>
          <w:sz w:val="22"/>
          <w:szCs w:val="22"/>
        </w:rPr>
      </w:pPr>
      <w:r w:rsidRPr="00614D38">
        <w:rPr>
          <w:rFonts w:ascii="Arial" w:hAnsi="Arial" w:cs="Arial"/>
          <w:b/>
          <w:sz w:val="22"/>
          <w:szCs w:val="22"/>
        </w:rPr>
        <w:t>Selección Basada en las Calificaciones de los Consultores.</w:t>
      </w:r>
    </w:p>
    <w:p w14:paraId="0C55355E" w14:textId="77777777" w:rsidR="006717B2" w:rsidRPr="00716B3C" w:rsidRDefault="006717B2" w:rsidP="00851A4B">
      <w:pPr>
        <w:pStyle w:val="ListParagraph"/>
        <w:ind w:left="567"/>
        <w:jc w:val="both"/>
        <w:rPr>
          <w:rFonts w:ascii="Arial" w:hAnsi="Arial" w:cs="Arial"/>
          <w:sz w:val="22"/>
          <w:szCs w:val="22"/>
        </w:rPr>
      </w:pPr>
    </w:p>
    <w:p w14:paraId="3BED1DE2" w14:textId="77777777" w:rsidR="006717B2" w:rsidRPr="00716B3C" w:rsidRDefault="006717B2" w:rsidP="00851A4B">
      <w:pPr>
        <w:pStyle w:val="ListParagraph"/>
        <w:ind w:left="567"/>
        <w:jc w:val="both"/>
        <w:rPr>
          <w:rFonts w:ascii="Arial" w:hAnsi="Arial" w:cs="Arial"/>
          <w:sz w:val="22"/>
          <w:szCs w:val="22"/>
        </w:rPr>
      </w:pPr>
      <w:r>
        <w:rPr>
          <w:rFonts w:ascii="Arial" w:hAnsi="Arial" w:cs="Arial"/>
          <w:sz w:val="22"/>
          <w:szCs w:val="22"/>
        </w:rPr>
        <w:t>E</w:t>
      </w:r>
      <w:r w:rsidRPr="00716B3C">
        <w:rPr>
          <w:rFonts w:ascii="Arial" w:hAnsi="Arial" w:cs="Arial"/>
          <w:sz w:val="22"/>
          <w:szCs w:val="22"/>
        </w:rPr>
        <w:t xml:space="preserve">ste procedimiento se utilizará para la selección y contratación de servicios que no justifican la preparación ni la evaluación de propuestas competitivas. </w:t>
      </w:r>
    </w:p>
    <w:p w14:paraId="12A02C90" w14:textId="77777777" w:rsidR="006717B2" w:rsidRPr="00716B3C" w:rsidRDefault="006717B2" w:rsidP="00851A4B">
      <w:pPr>
        <w:pStyle w:val="ListParagraph"/>
        <w:ind w:left="567"/>
        <w:jc w:val="both"/>
        <w:rPr>
          <w:rFonts w:ascii="Arial" w:hAnsi="Arial" w:cs="Arial"/>
          <w:sz w:val="22"/>
          <w:szCs w:val="22"/>
        </w:rPr>
      </w:pPr>
    </w:p>
    <w:p w14:paraId="25DA5267" w14:textId="77777777" w:rsidR="006717B2" w:rsidRPr="00716B3C" w:rsidRDefault="006717B2" w:rsidP="00851A4B">
      <w:pPr>
        <w:pStyle w:val="ListParagraph"/>
        <w:ind w:left="567"/>
        <w:jc w:val="both"/>
        <w:rPr>
          <w:rFonts w:ascii="Arial" w:hAnsi="Arial" w:cs="Arial"/>
          <w:sz w:val="22"/>
          <w:szCs w:val="22"/>
        </w:rPr>
      </w:pPr>
      <w:r w:rsidRPr="00716B3C">
        <w:rPr>
          <w:rFonts w:ascii="Arial" w:hAnsi="Arial" w:cs="Arial"/>
          <w:sz w:val="22"/>
          <w:szCs w:val="22"/>
        </w:rPr>
        <w:t xml:space="preserve">En tales casos, La UGP y el área usuaria prepararán los Términos de Referencia y solicitará expresiones de interés e información sobre la experiencia y la competencia de los consultores en lo que respecta al trabajo; confeccionará una lista corta y seleccionará a la firma que tenga las calificaciones y las referencias más apropiadas. </w:t>
      </w:r>
    </w:p>
    <w:p w14:paraId="4397F4D6" w14:textId="77777777" w:rsidR="006717B2" w:rsidRPr="00716B3C" w:rsidRDefault="006717B2" w:rsidP="00851A4B">
      <w:pPr>
        <w:pStyle w:val="ListParagraph"/>
        <w:ind w:left="567"/>
        <w:jc w:val="both"/>
        <w:rPr>
          <w:rFonts w:ascii="Arial" w:hAnsi="Arial" w:cs="Arial"/>
          <w:sz w:val="22"/>
          <w:szCs w:val="22"/>
        </w:rPr>
      </w:pPr>
    </w:p>
    <w:p w14:paraId="37989128" w14:textId="77777777" w:rsidR="006717B2" w:rsidRDefault="006717B2" w:rsidP="00851A4B">
      <w:pPr>
        <w:pStyle w:val="ListParagraph"/>
        <w:ind w:left="567"/>
        <w:jc w:val="both"/>
        <w:rPr>
          <w:rFonts w:ascii="Arial" w:hAnsi="Arial" w:cs="Arial"/>
          <w:sz w:val="22"/>
          <w:szCs w:val="22"/>
        </w:rPr>
      </w:pPr>
      <w:r w:rsidRPr="00716B3C">
        <w:rPr>
          <w:rFonts w:ascii="Arial" w:hAnsi="Arial" w:cs="Arial"/>
          <w:sz w:val="22"/>
          <w:szCs w:val="22"/>
        </w:rPr>
        <w:t xml:space="preserve">Se pedirá a la firma seleccionada que presente una propuesta técnica conjuntamente con una propuesta financiera y se la invitará luego a negociar el contrato. </w:t>
      </w:r>
    </w:p>
    <w:p w14:paraId="36031526" w14:textId="77777777" w:rsidR="006717B2" w:rsidRDefault="006717B2" w:rsidP="006717B2">
      <w:pPr>
        <w:pStyle w:val="ListParagraph"/>
        <w:ind w:left="2127"/>
        <w:jc w:val="both"/>
        <w:rPr>
          <w:rFonts w:ascii="Arial" w:hAnsi="Arial" w:cs="Arial"/>
          <w:b/>
          <w:sz w:val="22"/>
          <w:szCs w:val="22"/>
        </w:rPr>
      </w:pPr>
    </w:p>
    <w:p w14:paraId="2F4F21EE" w14:textId="77777777" w:rsidR="006717B2" w:rsidRPr="005751AD" w:rsidRDefault="006717B2" w:rsidP="00851A4B">
      <w:pPr>
        <w:ind w:left="708"/>
        <w:jc w:val="both"/>
        <w:rPr>
          <w:rFonts w:ascii="Arial" w:hAnsi="Arial" w:cs="Arial"/>
          <w:b/>
          <w:sz w:val="22"/>
          <w:szCs w:val="22"/>
        </w:rPr>
      </w:pPr>
      <w:r w:rsidRPr="005751AD">
        <w:rPr>
          <w:rFonts w:ascii="Arial" w:hAnsi="Arial" w:cs="Arial"/>
          <w:b/>
          <w:sz w:val="22"/>
          <w:szCs w:val="22"/>
        </w:rPr>
        <w:t>Selección Basada en Fuente Única de Consultor (Selección Directa de Firma Consultora).</w:t>
      </w:r>
    </w:p>
    <w:p w14:paraId="09D57A1C" w14:textId="77777777" w:rsidR="006717B2" w:rsidRPr="00716B3C" w:rsidRDefault="006717B2" w:rsidP="00851A4B">
      <w:pPr>
        <w:pStyle w:val="ListParagraph"/>
        <w:ind w:left="426"/>
        <w:jc w:val="both"/>
        <w:rPr>
          <w:rFonts w:ascii="Arial" w:hAnsi="Arial" w:cs="Arial"/>
          <w:sz w:val="22"/>
          <w:szCs w:val="22"/>
        </w:rPr>
      </w:pPr>
    </w:p>
    <w:p w14:paraId="5DBA450F" w14:textId="77777777" w:rsidR="006717B2" w:rsidRPr="00716B3C" w:rsidRDefault="006717B2" w:rsidP="00851A4B">
      <w:pPr>
        <w:pStyle w:val="ListParagraph"/>
        <w:ind w:left="568"/>
        <w:jc w:val="both"/>
        <w:rPr>
          <w:rFonts w:ascii="Arial" w:hAnsi="Arial" w:cs="Arial"/>
          <w:sz w:val="22"/>
          <w:szCs w:val="22"/>
        </w:rPr>
      </w:pPr>
      <w:r w:rsidRPr="00716B3C">
        <w:rPr>
          <w:rFonts w:ascii="Arial" w:hAnsi="Arial" w:cs="Arial"/>
          <w:sz w:val="22"/>
          <w:szCs w:val="22"/>
        </w:rPr>
        <w:t>Sólo se utilizará en los siguientes casos considerados excepcionales, tal como detallamos a continuación:</w:t>
      </w:r>
    </w:p>
    <w:p w14:paraId="4DF835D4" w14:textId="77777777" w:rsidR="006717B2" w:rsidRPr="00716B3C" w:rsidRDefault="006717B2" w:rsidP="00851A4B">
      <w:pPr>
        <w:pStyle w:val="ListParagraph"/>
        <w:ind w:left="708"/>
        <w:jc w:val="both"/>
        <w:rPr>
          <w:rFonts w:ascii="Arial" w:hAnsi="Arial" w:cs="Arial"/>
          <w:sz w:val="22"/>
          <w:szCs w:val="22"/>
        </w:rPr>
      </w:pPr>
    </w:p>
    <w:p w14:paraId="4635D6A3" w14:textId="77777777" w:rsidR="006717B2" w:rsidRPr="00716B3C" w:rsidRDefault="006717B2" w:rsidP="00C51AFD">
      <w:pPr>
        <w:pStyle w:val="ListParagraph"/>
        <w:numPr>
          <w:ilvl w:val="0"/>
          <w:numId w:val="87"/>
        </w:numPr>
        <w:ind w:left="1133" w:hanging="425"/>
        <w:jc w:val="both"/>
        <w:rPr>
          <w:rFonts w:ascii="Arial" w:hAnsi="Arial" w:cs="Arial"/>
          <w:sz w:val="22"/>
          <w:szCs w:val="22"/>
        </w:rPr>
      </w:pPr>
      <w:r w:rsidRPr="00716B3C">
        <w:rPr>
          <w:rFonts w:ascii="Arial" w:hAnsi="Arial" w:cs="Arial"/>
          <w:sz w:val="22"/>
          <w:szCs w:val="22"/>
        </w:rPr>
        <w:t>Para la contratación de servicios que constituyen una continuación natural de servicios realizados anteriormente por alguna otra firma contratada mediante procesos de selección competitivos.</w:t>
      </w:r>
    </w:p>
    <w:p w14:paraId="1A781624" w14:textId="77777777" w:rsidR="006717B2" w:rsidRPr="00716B3C" w:rsidRDefault="006717B2" w:rsidP="00851A4B">
      <w:pPr>
        <w:pStyle w:val="ListParagraph"/>
        <w:ind w:left="1133"/>
        <w:jc w:val="both"/>
        <w:rPr>
          <w:rFonts w:ascii="Arial" w:hAnsi="Arial" w:cs="Arial"/>
          <w:sz w:val="22"/>
          <w:szCs w:val="22"/>
        </w:rPr>
      </w:pPr>
    </w:p>
    <w:p w14:paraId="0BF61E46" w14:textId="77777777" w:rsidR="006717B2" w:rsidRPr="00716B3C" w:rsidRDefault="006717B2" w:rsidP="00C51AFD">
      <w:pPr>
        <w:pStyle w:val="ListParagraph"/>
        <w:numPr>
          <w:ilvl w:val="0"/>
          <w:numId w:val="87"/>
        </w:numPr>
        <w:ind w:left="1133" w:hanging="425"/>
        <w:jc w:val="both"/>
        <w:rPr>
          <w:rFonts w:ascii="Arial" w:hAnsi="Arial" w:cs="Arial"/>
          <w:sz w:val="22"/>
          <w:szCs w:val="22"/>
        </w:rPr>
      </w:pPr>
      <w:r w:rsidRPr="00716B3C">
        <w:rPr>
          <w:rFonts w:ascii="Arial" w:hAnsi="Arial" w:cs="Arial"/>
          <w:sz w:val="22"/>
          <w:szCs w:val="22"/>
        </w:rPr>
        <w:t>Para operaciones de emergencia en respuesta a desastres y de servicios de consultoría necesarios por el plazo de tiempo inmediato después de la emergencia.</w:t>
      </w:r>
    </w:p>
    <w:p w14:paraId="7BF429EF" w14:textId="77777777" w:rsidR="006717B2" w:rsidRPr="00716B3C" w:rsidRDefault="006717B2" w:rsidP="00851A4B">
      <w:pPr>
        <w:pStyle w:val="ListParagraph"/>
        <w:ind w:left="1133"/>
        <w:jc w:val="both"/>
        <w:rPr>
          <w:rFonts w:ascii="Arial" w:hAnsi="Arial" w:cs="Arial"/>
          <w:sz w:val="22"/>
          <w:szCs w:val="22"/>
        </w:rPr>
      </w:pPr>
    </w:p>
    <w:p w14:paraId="60F9B31A" w14:textId="77777777" w:rsidR="006717B2" w:rsidRPr="00716B3C" w:rsidRDefault="006717B2" w:rsidP="00C51AFD">
      <w:pPr>
        <w:pStyle w:val="ListParagraph"/>
        <w:numPr>
          <w:ilvl w:val="0"/>
          <w:numId w:val="87"/>
        </w:numPr>
        <w:ind w:left="1133" w:hanging="425"/>
        <w:jc w:val="both"/>
        <w:rPr>
          <w:rFonts w:ascii="Arial" w:hAnsi="Arial" w:cs="Arial"/>
          <w:sz w:val="22"/>
          <w:szCs w:val="22"/>
        </w:rPr>
      </w:pPr>
      <w:r w:rsidRPr="00716B3C">
        <w:rPr>
          <w:rFonts w:ascii="Arial" w:hAnsi="Arial" w:cs="Arial"/>
          <w:sz w:val="22"/>
          <w:szCs w:val="22"/>
        </w:rPr>
        <w:t>Para la contratación de servicios muy pequeños</w:t>
      </w:r>
    </w:p>
    <w:p w14:paraId="6658E142" w14:textId="77777777" w:rsidR="006717B2" w:rsidRPr="00716B3C" w:rsidRDefault="006717B2" w:rsidP="00851A4B">
      <w:pPr>
        <w:pStyle w:val="ListParagraph"/>
        <w:ind w:left="1133"/>
        <w:jc w:val="both"/>
        <w:rPr>
          <w:rFonts w:ascii="Arial" w:hAnsi="Arial" w:cs="Arial"/>
          <w:sz w:val="22"/>
          <w:szCs w:val="22"/>
        </w:rPr>
      </w:pPr>
    </w:p>
    <w:p w14:paraId="7AC681A1" w14:textId="77777777" w:rsidR="006717B2" w:rsidRPr="00716B3C" w:rsidRDefault="006717B2" w:rsidP="00C51AFD">
      <w:pPr>
        <w:pStyle w:val="ListParagraph"/>
        <w:numPr>
          <w:ilvl w:val="0"/>
          <w:numId w:val="87"/>
        </w:numPr>
        <w:ind w:left="1133" w:hanging="425"/>
        <w:jc w:val="both"/>
        <w:rPr>
          <w:rFonts w:ascii="Arial" w:hAnsi="Arial" w:cs="Arial"/>
          <w:sz w:val="22"/>
          <w:szCs w:val="22"/>
        </w:rPr>
      </w:pPr>
      <w:r w:rsidRPr="00716B3C">
        <w:rPr>
          <w:rFonts w:ascii="Arial" w:hAnsi="Arial" w:cs="Arial"/>
          <w:sz w:val="22"/>
          <w:szCs w:val="22"/>
        </w:rPr>
        <w:t>Para la contratación de una firma que está calificada o tiene experiencia de valor excepcional para los servicios.</w:t>
      </w:r>
    </w:p>
    <w:p w14:paraId="2C6809D5" w14:textId="77777777" w:rsidR="006717B2" w:rsidRPr="00716B3C" w:rsidRDefault="006717B2" w:rsidP="00851A4B">
      <w:pPr>
        <w:pStyle w:val="ListParagraph"/>
        <w:ind w:left="1133"/>
        <w:jc w:val="both"/>
        <w:rPr>
          <w:rFonts w:ascii="Arial" w:hAnsi="Arial" w:cs="Arial"/>
          <w:sz w:val="22"/>
          <w:szCs w:val="22"/>
        </w:rPr>
      </w:pPr>
    </w:p>
    <w:p w14:paraId="2E4DEC19" w14:textId="215C7321" w:rsidR="006717B2" w:rsidRPr="00716B3C" w:rsidRDefault="006717B2" w:rsidP="00C51AFD">
      <w:pPr>
        <w:pStyle w:val="ListParagraph"/>
        <w:numPr>
          <w:ilvl w:val="0"/>
          <w:numId w:val="87"/>
        </w:numPr>
        <w:ind w:left="1133" w:hanging="425"/>
        <w:jc w:val="both"/>
        <w:rPr>
          <w:rFonts w:ascii="Arial" w:hAnsi="Arial" w:cs="Arial"/>
          <w:sz w:val="22"/>
          <w:szCs w:val="22"/>
        </w:rPr>
      </w:pPr>
      <w:r w:rsidRPr="00716B3C">
        <w:rPr>
          <w:rFonts w:ascii="Arial" w:hAnsi="Arial" w:cs="Arial"/>
          <w:sz w:val="22"/>
          <w:szCs w:val="22"/>
        </w:rPr>
        <w:t xml:space="preserve">En la SP se deberá especificar si la continuidad es esencial para servicios posteriores y entre los factores que se consideren para la selección del consultor se deberá tomar en cuenta la posibilidad de que el consultor pueda continuar prestando servicios. La UGP pedirá al Consultor elegido inicialmente que prepare propuestas técnicas y financieras sobre la base de los TDR proporcionados por el </w:t>
      </w:r>
      <w:r w:rsidR="0040067D">
        <w:rPr>
          <w:rFonts w:ascii="Arial" w:hAnsi="Arial" w:cs="Arial"/>
          <w:sz w:val="22"/>
          <w:szCs w:val="22"/>
        </w:rPr>
        <w:t xml:space="preserve">PIASAR </w:t>
      </w:r>
      <w:r w:rsidRPr="00716B3C">
        <w:rPr>
          <w:rFonts w:ascii="Arial" w:hAnsi="Arial" w:cs="Arial"/>
          <w:sz w:val="22"/>
          <w:szCs w:val="22"/>
        </w:rPr>
        <w:t>los que luego se negociarán, previa no objeción del BID.</w:t>
      </w:r>
    </w:p>
    <w:p w14:paraId="7E674C00" w14:textId="77777777" w:rsidR="006717B2" w:rsidRPr="00716B3C" w:rsidRDefault="006717B2" w:rsidP="00851A4B">
      <w:pPr>
        <w:pStyle w:val="ListParagraph"/>
        <w:ind w:left="1133"/>
        <w:jc w:val="both"/>
        <w:rPr>
          <w:rFonts w:ascii="Arial" w:hAnsi="Arial" w:cs="Arial"/>
          <w:sz w:val="22"/>
          <w:szCs w:val="22"/>
        </w:rPr>
      </w:pPr>
    </w:p>
    <w:p w14:paraId="5BDBA2CB" w14:textId="77777777" w:rsidR="006717B2" w:rsidRPr="00716B3C" w:rsidRDefault="006717B2" w:rsidP="00C51AFD">
      <w:pPr>
        <w:pStyle w:val="ListParagraph"/>
        <w:numPr>
          <w:ilvl w:val="0"/>
          <w:numId w:val="87"/>
        </w:numPr>
        <w:ind w:left="1133" w:hanging="425"/>
        <w:jc w:val="both"/>
        <w:rPr>
          <w:rFonts w:ascii="Arial" w:hAnsi="Arial" w:cs="Arial"/>
          <w:sz w:val="22"/>
          <w:szCs w:val="22"/>
        </w:rPr>
      </w:pPr>
      <w:r w:rsidRPr="00716B3C">
        <w:rPr>
          <w:rFonts w:ascii="Arial" w:hAnsi="Arial" w:cs="Arial"/>
          <w:sz w:val="22"/>
          <w:szCs w:val="22"/>
        </w:rPr>
        <w:t>Se considerará esta modalidad sólo en circunstancias especiales y cuando no sea práctico realizar un proceso competitivo, previa no objeción del BID, e inclusión previa en el Plan de Adquisiciones.</w:t>
      </w:r>
    </w:p>
    <w:p w14:paraId="14013D42" w14:textId="77777777" w:rsidR="006717B2" w:rsidRPr="00716B3C" w:rsidRDefault="006717B2" w:rsidP="006717B2">
      <w:pPr>
        <w:pStyle w:val="ListParagraph"/>
        <w:rPr>
          <w:rFonts w:ascii="Arial" w:hAnsi="Arial" w:cs="Arial"/>
          <w:sz w:val="22"/>
          <w:szCs w:val="22"/>
        </w:rPr>
      </w:pPr>
    </w:p>
    <w:p w14:paraId="0E97DBF4" w14:textId="77777777" w:rsidR="006717B2" w:rsidRPr="00716B3C" w:rsidRDefault="006717B2" w:rsidP="00C51AFD">
      <w:pPr>
        <w:pStyle w:val="ListParagraph"/>
        <w:numPr>
          <w:ilvl w:val="3"/>
          <w:numId w:val="181"/>
        </w:numPr>
        <w:ind w:left="1134" w:hanging="567"/>
        <w:jc w:val="both"/>
        <w:rPr>
          <w:rFonts w:ascii="Arial" w:hAnsi="Arial" w:cs="Arial"/>
          <w:b/>
          <w:sz w:val="22"/>
          <w:szCs w:val="22"/>
        </w:rPr>
      </w:pPr>
      <w:r w:rsidRPr="00716B3C">
        <w:rPr>
          <w:rFonts w:ascii="Arial" w:hAnsi="Arial" w:cs="Arial"/>
          <w:b/>
          <w:sz w:val="22"/>
          <w:szCs w:val="22"/>
        </w:rPr>
        <w:t>Procedimientos para la Selección de Consultores Individuales.</w:t>
      </w:r>
    </w:p>
    <w:p w14:paraId="72DDE459" w14:textId="77777777" w:rsidR="006717B2" w:rsidRPr="00716B3C" w:rsidRDefault="006717B2" w:rsidP="006717B2">
      <w:pPr>
        <w:pStyle w:val="ListParagraph"/>
        <w:ind w:left="708"/>
        <w:jc w:val="both"/>
        <w:rPr>
          <w:rFonts w:ascii="Arial" w:hAnsi="Arial" w:cs="Arial"/>
          <w:sz w:val="22"/>
          <w:szCs w:val="22"/>
        </w:rPr>
      </w:pPr>
    </w:p>
    <w:p w14:paraId="458E19D3" w14:textId="77777777" w:rsidR="006717B2" w:rsidRPr="00716B3C" w:rsidRDefault="006717B2" w:rsidP="00C51AFD">
      <w:pPr>
        <w:pStyle w:val="ListParagraph"/>
        <w:numPr>
          <w:ilvl w:val="0"/>
          <w:numId w:val="88"/>
        </w:numPr>
        <w:ind w:left="1613" w:hanging="425"/>
        <w:jc w:val="both"/>
        <w:rPr>
          <w:rFonts w:ascii="Arial" w:hAnsi="Arial" w:cs="Arial"/>
          <w:sz w:val="22"/>
          <w:szCs w:val="22"/>
        </w:rPr>
      </w:pPr>
      <w:r w:rsidRPr="00716B3C">
        <w:rPr>
          <w:rFonts w:ascii="Arial" w:hAnsi="Arial" w:cs="Arial"/>
          <w:sz w:val="22"/>
          <w:szCs w:val="22"/>
        </w:rPr>
        <w:t>La UGP  empleara a consultores individuales para servicios para los que:</w:t>
      </w:r>
    </w:p>
    <w:p w14:paraId="41BBD9D3" w14:textId="77777777" w:rsidR="006717B2" w:rsidRPr="00716B3C" w:rsidRDefault="006717B2" w:rsidP="00C51AFD">
      <w:pPr>
        <w:pStyle w:val="ListParagraph"/>
        <w:numPr>
          <w:ilvl w:val="1"/>
          <w:numId w:val="89"/>
        </w:numPr>
        <w:ind w:left="2038" w:hanging="425"/>
        <w:jc w:val="both"/>
        <w:rPr>
          <w:rFonts w:ascii="Arial" w:hAnsi="Arial" w:cs="Arial"/>
          <w:sz w:val="22"/>
          <w:szCs w:val="22"/>
        </w:rPr>
      </w:pPr>
      <w:r w:rsidRPr="00716B3C">
        <w:rPr>
          <w:rFonts w:ascii="Arial" w:hAnsi="Arial" w:cs="Arial"/>
          <w:sz w:val="22"/>
          <w:szCs w:val="22"/>
        </w:rPr>
        <w:t>No se necesitan equipos multidisciplinarios de personal</w:t>
      </w:r>
    </w:p>
    <w:p w14:paraId="440C4C00" w14:textId="77777777" w:rsidR="006717B2" w:rsidRPr="00716B3C" w:rsidRDefault="006717B2" w:rsidP="00C51AFD">
      <w:pPr>
        <w:pStyle w:val="ListParagraph"/>
        <w:numPr>
          <w:ilvl w:val="1"/>
          <w:numId w:val="89"/>
        </w:numPr>
        <w:ind w:left="2038" w:hanging="425"/>
        <w:jc w:val="both"/>
        <w:rPr>
          <w:rFonts w:ascii="Arial" w:hAnsi="Arial" w:cs="Arial"/>
          <w:sz w:val="22"/>
          <w:szCs w:val="22"/>
        </w:rPr>
      </w:pPr>
      <w:r w:rsidRPr="00716B3C">
        <w:rPr>
          <w:rFonts w:ascii="Arial" w:hAnsi="Arial" w:cs="Arial"/>
          <w:sz w:val="22"/>
          <w:szCs w:val="22"/>
        </w:rPr>
        <w:t>No se necesita apoyo profesional adicional externo (de la oficina central).</w:t>
      </w:r>
    </w:p>
    <w:p w14:paraId="26CC7D7C" w14:textId="77777777" w:rsidR="006717B2" w:rsidRPr="00716B3C" w:rsidRDefault="006717B2" w:rsidP="00C51AFD">
      <w:pPr>
        <w:pStyle w:val="ListParagraph"/>
        <w:numPr>
          <w:ilvl w:val="1"/>
          <w:numId w:val="89"/>
        </w:numPr>
        <w:ind w:left="2038" w:hanging="425"/>
        <w:jc w:val="both"/>
        <w:rPr>
          <w:rFonts w:ascii="Arial" w:hAnsi="Arial" w:cs="Arial"/>
          <w:sz w:val="22"/>
          <w:szCs w:val="22"/>
        </w:rPr>
      </w:pPr>
      <w:r w:rsidRPr="00716B3C">
        <w:rPr>
          <w:rFonts w:ascii="Arial" w:hAnsi="Arial" w:cs="Arial"/>
          <w:sz w:val="22"/>
          <w:szCs w:val="22"/>
        </w:rPr>
        <w:t>la experiencia y las calificaciones de la persona son los requisitos primordiales.</w:t>
      </w:r>
    </w:p>
    <w:p w14:paraId="4DD3FE88" w14:textId="77777777" w:rsidR="006717B2" w:rsidRPr="00716B3C" w:rsidRDefault="006717B2" w:rsidP="00C51AFD">
      <w:pPr>
        <w:pStyle w:val="ListParagraph"/>
        <w:numPr>
          <w:ilvl w:val="0"/>
          <w:numId w:val="88"/>
        </w:numPr>
        <w:ind w:left="1613" w:hanging="425"/>
        <w:jc w:val="both"/>
        <w:rPr>
          <w:rFonts w:ascii="Arial" w:hAnsi="Arial" w:cs="Arial"/>
          <w:sz w:val="22"/>
          <w:szCs w:val="22"/>
        </w:rPr>
      </w:pPr>
      <w:r w:rsidRPr="00716B3C">
        <w:rPr>
          <w:rFonts w:ascii="Arial" w:hAnsi="Arial" w:cs="Arial"/>
          <w:sz w:val="22"/>
          <w:szCs w:val="22"/>
        </w:rPr>
        <w:t>Si debido al alto número de consultores individuales la Coordinación de la UGP, la administración o la responsabilidad colectiva se hicieran difíciles, será preferible contratar a una firma de consultores.</w:t>
      </w:r>
    </w:p>
    <w:p w14:paraId="031FD3DE" w14:textId="77777777" w:rsidR="006717B2" w:rsidRPr="00716B3C" w:rsidRDefault="006717B2" w:rsidP="00C51AFD">
      <w:pPr>
        <w:pStyle w:val="ListParagraph"/>
        <w:numPr>
          <w:ilvl w:val="0"/>
          <w:numId w:val="88"/>
        </w:numPr>
        <w:ind w:left="1613" w:hanging="425"/>
        <w:jc w:val="both"/>
        <w:rPr>
          <w:rFonts w:ascii="Arial" w:hAnsi="Arial" w:cs="Arial"/>
          <w:sz w:val="22"/>
          <w:szCs w:val="22"/>
        </w:rPr>
      </w:pPr>
      <w:r w:rsidRPr="00716B3C">
        <w:rPr>
          <w:rFonts w:ascii="Arial" w:hAnsi="Arial" w:cs="Arial"/>
          <w:sz w:val="22"/>
          <w:szCs w:val="22"/>
        </w:rPr>
        <w:t xml:space="preserve">La selección de consultores individuales se hace teniendo en cuenta sus calificaciones para realizar el trabajo. Se podrá publicar un anuncio y los consultores no necesitan entregar propuestas. Se pueden seleccionar sobre la base de la comparación de las calificaciones de quienes expresen interés en el trabajo, o bien el Prestatario puede ponerse directamente en contacto con ellos. </w:t>
      </w:r>
    </w:p>
    <w:p w14:paraId="2C80CA00" w14:textId="77777777" w:rsidR="006717B2" w:rsidRDefault="006717B2" w:rsidP="00C51AFD">
      <w:pPr>
        <w:pStyle w:val="ListParagraph"/>
        <w:numPr>
          <w:ilvl w:val="0"/>
          <w:numId w:val="88"/>
        </w:numPr>
        <w:ind w:left="1613" w:hanging="425"/>
        <w:jc w:val="both"/>
        <w:rPr>
          <w:rFonts w:ascii="Arial" w:hAnsi="Arial" w:cs="Arial"/>
          <w:sz w:val="22"/>
          <w:szCs w:val="22"/>
        </w:rPr>
      </w:pPr>
      <w:r w:rsidRPr="00716B3C">
        <w:rPr>
          <w:rFonts w:ascii="Arial" w:hAnsi="Arial" w:cs="Arial"/>
          <w:sz w:val="22"/>
          <w:szCs w:val="22"/>
        </w:rPr>
        <w:t>Las personas consideradas en la comparación de calificaciones deben cumplir con las mínimas calificaciones pertinentes y los que se seleccionen para ser contratados por el Prestatario deben ser los mejor calificados y deben ser plenamente capaces de realizar el trabajo. La capacidad de los consultores se juzgará sobre la base de sus antecedentes académicos, su experiencia y, si corresponde, su conocimiento de las condiciones locales, como el idioma, la cultura, los sistemas administrativos y la organización del gobierno.</w:t>
      </w:r>
    </w:p>
    <w:p w14:paraId="5E6CFB95" w14:textId="77777777" w:rsidR="006717B2" w:rsidRPr="00716B3C" w:rsidRDefault="006717B2" w:rsidP="00C51AFD">
      <w:pPr>
        <w:pStyle w:val="ListParagraph"/>
        <w:numPr>
          <w:ilvl w:val="0"/>
          <w:numId w:val="88"/>
        </w:numPr>
        <w:ind w:left="1613" w:hanging="425"/>
        <w:jc w:val="both"/>
        <w:rPr>
          <w:rFonts w:ascii="Arial" w:hAnsi="Arial" w:cs="Arial"/>
          <w:sz w:val="22"/>
          <w:szCs w:val="22"/>
        </w:rPr>
      </w:pPr>
      <w:r w:rsidRPr="00716B3C">
        <w:rPr>
          <w:rFonts w:ascii="Arial" w:hAnsi="Arial" w:cs="Arial"/>
          <w:sz w:val="22"/>
          <w:szCs w:val="22"/>
        </w:rPr>
        <w:t>En algunas ocasiones, los funcionarios permanentes o asociados de una firma de consultores pueden estar disponibles para trabajar como consultores independientes. En esos casos, las disposiciones sobre conflicto de intereses descritas en las presentes Normas se deben aplicar a la empresa matriz.</w:t>
      </w:r>
    </w:p>
    <w:p w14:paraId="0D118D12" w14:textId="77777777" w:rsidR="006717B2" w:rsidRPr="00716B3C" w:rsidRDefault="006717B2" w:rsidP="00C51AFD">
      <w:pPr>
        <w:pStyle w:val="ListParagraph"/>
        <w:numPr>
          <w:ilvl w:val="0"/>
          <w:numId w:val="88"/>
        </w:numPr>
        <w:ind w:left="1613" w:hanging="425"/>
        <w:jc w:val="both"/>
        <w:rPr>
          <w:rFonts w:ascii="Arial" w:hAnsi="Arial" w:cs="Arial"/>
          <w:sz w:val="22"/>
          <w:szCs w:val="22"/>
        </w:rPr>
      </w:pPr>
      <w:r w:rsidRPr="00716B3C">
        <w:rPr>
          <w:rFonts w:ascii="Arial" w:hAnsi="Arial" w:cs="Arial"/>
          <w:sz w:val="22"/>
          <w:szCs w:val="22"/>
        </w:rPr>
        <w:t>Los consultores pueden ser seleccionados directamente siempre que se justifique en casos excepcionales como:</w:t>
      </w:r>
    </w:p>
    <w:p w14:paraId="755DAE13" w14:textId="77777777" w:rsidR="006717B2" w:rsidRPr="00716B3C" w:rsidRDefault="006717B2" w:rsidP="006717B2">
      <w:pPr>
        <w:pStyle w:val="ListParagraph"/>
        <w:ind w:left="0"/>
        <w:rPr>
          <w:rFonts w:ascii="Arial" w:hAnsi="Arial" w:cs="Arial"/>
          <w:sz w:val="22"/>
          <w:szCs w:val="22"/>
        </w:rPr>
      </w:pPr>
    </w:p>
    <w:p w14:paraId="25EBF422" w14:textId="77777777" w:rsidR="006717B2" w:rsidRPr="00716B3C" w:rsidRDefault="006717B2" w:rsidP="00C51AFD">
      <w:pPr>
        <w:pStyle w:val="ListParagraph"/>
        <w:numPr>
          <w:ilvl w:val="0"/>
          <w:numId w:val="90"/>
        </w:numPr>
        <w:spacing w:before="100" w:beforeAutospacing="1" w:after="100" w:afterAutospacing="1" w:line="240" w:lineRule="atLeast"/>
        <w:ind w:left="2036" w:hanging="425"/>
        <w:jc w:val="both"/>
        <w:rPr>
          <w:rFonts w:ascii="Arial" w:hAnsi="Arial" w:cs="Arial"/>
          <w:sz w:val="22"/>
          <w:szCs w:val="22"/>
        </w:rPr>
      </w:pPr>
      <w:r w:rsidRPr="00716B3C">
        <w:rPr>
          <w:rFonts w:ascii="Arial" w:hAnsi="Arial" w:cs="Arial"/>
          <w:sz w:val="22"/>
          <w:szCs w:val="22"/>
        </w:rPr>
        <w:lastRenderedPageBreak/>
        <w:t>Servicios que son una continuación de un trabajo previo que el consultor ha desempeñado y para el cual el consultor fue seleccionado competitivamente</w:t>
      </w:r>
    </w:p>
    <w:p w14:paraId="68017F1C" w14:textId="77777777" w:rsidR="006717B2" w:rsidRPr="00716B3C" w:rsidRDefault="006717B2" w:rsidP="00C51AFD">
      <w:pPr>
        <w:pStyle w:val="ListParagraph"/>
        <w:numPr>
          <w:ilvl w:val="0"/>
          <w:numId w:val="90"/>
        </w:numPr>
        <w:spacing w:before="100" w:beforeAutospacing="1" w:after="100" w:afterAutospacing="1" w:line="240" w:lineRule="atLeast"/>
        <w:ind w:left="2036" w:hanging="425"/>
        <w:jc w:val="both"/>
        <w:rPr>
          <w:rFonts w:ascii="Arial" w:hAnsi="Arial" w:cs="Arial"/>
          <w:sz w:val="22"/>
          <w:szCs w:val="22"/>
        </w:rPr>
      </w:pPr>
      <w:r w:rsidRPr="00716B3C">
        <w:rPr>
          <w:rFonts w:ascii="Arial" w:hAnsi="Arial" w:cs="Arial"/>
          <w:sz w:val="22"/>
          <w:szCs w:val="22"/>
        </w:rPr>
        <w:t>Servicios cuya duración total estimada es menor de seis meses.</w:t>
      </w:r>
    </w:p>
    <w:p w14:paraId="1C764F4F" w14:textId="77777777" w:rsidR="006717B2" w:rsidRPr="00716B3C" w:rsidRDefault="006717B2" w:rsidP="00C51AFD">
      <w:pPr>
        <w:pStyle w:val="ListParagraph"/>
        <w:numPr>
          <w:ilvl w:val="0"/>
          <w:numId w:val="90"/>
        </w:numPr>
        <w:spacing w:before="100" w:beforeAutospacing="1" w:after="100" w:afterAutospacing="1" w:line="240" w:lineRule="atLeast"/>
        <w:ind w:left="2036" w:hanging="425"/>
        <w:jc w:val="both"/>
        <w:rPr>
          <w:rFonts w:ascii="Arial" w:hAnsi="Arial" w:cs="Arial"/>
          <w:sz w:val="22"/>
          <w:szCs w:val="22"/>
        </w:rPr>
      </w:pPr>
      <w:r w:rsidRPr="00716B3C">
        <w:rPr>
          <w:rFonts w:ascii="Arial" w:hAnsi="Arial" w:cs="Arial"/>
          <w:sz w:val="22"/>
          <w:szCs w:val="22"/>
        </w:rPr>
        <w:t>En situaciones de emergencia como resultado de desastres naturales.</w:t>
      </w:r>
    </w:p>
    <w:p w14:paraId="01CD4007" w14:textId="77777777" w:rsidR="006717B2" w:rsidRPr="00716B3C" w:rsidRDefault="006717B2" w:rsidP="00C51AFD">
      <w:pPr>
        <w:pStyle w:val="ListParagraph"/>
        <w:numPr>
          <w:ilvl w:val="0"/>
          <w:numId w:val="90"/>
        </w:numPr>
        <w:spacing w:before="100" w:beforeAutospacing="1" w:after="100" w:afterAutospacing="1" w:line="240" w:lineRule="atLeast"/>
        <w:ind w:left="2036" w:hanging="425"/>
        <w:jc w:val="both"/>
        <w:rPr>
          <w:rFonts w:ascii="Arial" w:hAnsi="Arial" w:cs="Arial"/>
          <w:sz w:val="22"/>
          <w:szCs w:val="22"/>
        </w:rPr>
      </w:pPr>
      <w:r w:rsidRPr="00716B3C">
        <w:rPr>
          <w:rFonts w:ascii="Arial" w:hAnsi="Arial" w:cs="Arial"/>
          <w:sz w:val="22"/>
          <w:szCs w:val="22"/>
        </w:rPr>
        <w:t>Cuando la persona es el único calificado para la tarea.</w:t>
      </w:r>
    </w:p>
    <w:p w14:paraId="3A1DF41B" w14:textId="77777777" w:rsidR="006717B2" w:rsidRPr="00716B3C" w:rsidRDefault="006717B2" w:rsidP="006717B2">
      <w:pPr>
        <w:pStyle w:val="ListParagraph"/>
        <w:ind w:left="0"/>
        <w:rPr>
          <w:rFonts w:ascii="Arial" w:hAnsi="Arial" w:cs="Arial"/>
          <w:sz w:val="22"/>
          <w:szCs w:val="22"/>
        </w:rPr>
      </w:pPr>
    </w:p>
    <w:p w14:paraId="4452F0B4" w14:textId="72B97621" w:rsidR="006717B2" w:rsidRPr="00716B3C" w:rsidRDefault="006717B2" w:rsidP="00C51AFD">
      <w:pPr>
        <w:pStyle w:val="ListParagraph"/>
        <w:numPr>
          <w:ilvl w:val="3"/>
          <w:numId w:val="181"/>
        </w:numPr>
        <w:ind w:left="1134" w:hanging="567"/>
        <w:jc w:val="both"/>
        <w:rPr>
          <w:rFonts w:ascii="Arial" w:hAnsi="Arial" w:cs="Arial"/>
          <w:b/>
          <w:sz w:val="22"/>
          <w:szCs w:val="22"/>
        </w:rPr>
      </w:pPr>
      <w:r w:rsidRPr="00716B3C">
        <w:rPr>
          <w:rFonts w:ascii="Arial" w:hAnsi="Arial" w:cs="Arial"/>
          <w:b/>
          <w:sz w:val="22"/>
          <w:szCs w:val="22"/>
        </w:rPr>
        <w:t>Metodología para Evaluación y Calificación de Propuestas de Consultoría.</w:t>
      </w:r>
    </w:p>
    <w:p w14:paraId="3CE9016F" w14:textId="77777777" w:rsidR="006717B2" w:rsidRPr="00716B3C" w:rsidRDefault="006717B2" w:rsidP="006717B2">
      <w:pPr>
        <w:pStyle w:val="ListParagraph"/>
        <w:ind w:left="1647"/>
        <w:jc w:val="both"/>
        <w:rPr>
          <w:rFonts w:ascii="Arial" w:hAnsi="Arial" w:cs="Arial"/>
          <w:sz w:val="22"/>
          <w:szCs w:val="22"/>
        </w:rPr>
      </w:pPr>
    </w:p>
    <w:p w14:paraId="51E8C335" w14:textId="77777777" w:rsidR="006717B2" w:rsidRPr="00716B3C" w:rsidRDefault="006717B2" w:rsidP="00C51AFD">
      <w:pPr>
        <w:pStyle w:val="ListParagraph"/>
        <w:numPr>
          <w:ilvl w:val="0"/>
          <w:numId w:val="91"/>
        </w:numPr>
        <w:ind w:left="1352" w:hanging="425"/>
        <w:jc w:val="both"/>
        <w:rPr>
          <w:rFonts w:ascii="Arial" w:hAnsi="Arial" w:cs="Arial"/>
          <w:sz w:val="22"/>
          <w:szCs w:val="22"/>
        </w:rPr>
      </w:pPr>
      <w:r w:rsidRPr="00716B3C">
        <w:rPr>
          <w:rFonts w:ascii="Arial" w:hAnsi="Arial" w:cs="Arial"/>
          <w:sz w:val="22"/>
          <w:szCs w:val="22"/>
        </w:rPr>
        <w:t xml:space="preserve">El informe de evaluación </w:t>
      </w:r>
      <w:r>
        <w:rPr>
          <w:rFonts w:ascii="Arial" w:hAnsi="Arial" w:cs="Arial"/>
          <w:sz w:val="22"/>
          <w:szCs w:val="22"/>
        </w:rPr>
        <w:t>deberá contener principalmente</w:t>
      </w:r>
      <w:r w:rsidRPr="00716B3C">
        <w:rPr>
          <w:rFonts w:ascii="Arial" w:hAnsi="Arial" w:cs="Arial"/>
          <w:sz w:val="22"/>
          <w:szCs w:val="22"/>
        </w:rPr>
        <w:t xml:space="preserve"> cinco secciones, de acuerdo a la metodología aprobada por el BID.</w:t>
      </w:r>
    </w:p>
    <w:p w14:paraId="6995B7D2" w14:textId="77777777" w:rsidR="006717B2" w:rsidRPr="00716B3C" w:rsidRDefault="006717B2" w:rsidP="006717B2">
      <w:pPr>
        <w:pStyle w:val="ListParagraph"/>
        <w:ind w:left="1352" w:hanging="425"/>
        <w:jc w:val="both"/>
        <w:rPr>
          <w:rFonts w:ascii="Arial" w:hAnsi="Arial" w:cs="Arial"/>
          <w:sz w:val="16"/>
          <w:szCs w:val="16"/>
        </w:rPr>
      </w:pPr>
      <w:r w:rsidRPr="00716B3C">
        <w:rPr>
          <w:rFonts w:ascii="Arial" w:hAnsi="Arial" w:cs="Arial"/>
          <w:sz w:val="22"/>
          <w:szCs w:val="22"/>
        </w:rPr>
        <w:tab/>
      </w:r>
    </w:p>
    <w:p w14:paraId="2FB9DEE3" w14:textId="77777777" w:rsidR="006717B2" w:rsidRPr="00716B3C" w:rsidRDefault="006717B2" w:rsidP="00C51AFD">
      <w:pPr>
        <w:pStyle w:val="ListParagraph"/>
        <w:numPr>
          <w:ilvl w:val="0"/>
          <w:numId w:val="92"/>
        </w:numPr>
        <w:ind w:left="1647"/>
        <w:jc w:val="both"/>
        <w:rPr>
          <w:rFonts w:ascii="Arial" w:hAnsi="Arial" w:cs="Arial"/>
          <w:sz w:val="22"/>
          <w:szCs w:val="22"/>
        </w:rPr>
      </w:pPr>
      <w:r w:rsidRPr="00716B3C">
        <w:rPr>
          <w:rFonts w:ascii="Arial" w:hAnsi="Arial" w:cs="Arial"/>
          <w:sz w:val="22"/>
          <w:szCs w:val="22"/>
        </w:rPr>
        <w:t xml:space="preserve">Sección I: </w:t>
      </w:r>
      <w:r>
        <w:rPr>
          <w:rFonts w:ascii="Arial" w:hAnsi="Arial" w:cs="Arial"/>
          <w:sz w:val="22"/>
          <w:szCs w:val="22"/>
        </w:rPr>
        <w:t>B</w:t>
      </w:r>
      <w:r w:rsidRPr="00716B3C">
        <w:rPr>
          <w:rFonts w:ascii="Arial" w:hAnsi="Arial" w:cs="Arial"/>
          <w:sz w:val="22"/>
          <w:szCs w:val="22"/>
        </w:rPr>
        <w:t xml:space="preserve">reve </w:t>
      </w:r>
      <w:r>
        <w:rPr>
          <w:rFonts w:ascii="Arial" w:hAnsi="Arial" w:cs="Arial"/>
          <w:sz w:val="22"/>
          <w:szCs w:val="22"/>
        </w:rPr>
        <w:t>resumen</w:t>
      </w:r>
      <w:r w:rsidRPr="00716B3C">
        <w:rPr>
          <w:rFonts w:ascii="Arial" w:hAnsi="Arial" w:cs="Arial"/>
          <w:sz w:val="22"/>
          <w:szCs w:val="22"/>
        </w:rPr>
        <w:t xml:space="preserve"> </w:t>
      </w:r>
      <w:r>
        <w:rPr>
          <w:rFonts w:ascii="Arial" w:hAnsi="Arial" w:cs="Arial"/>
          <w:sz w:val="22"/>
          <w:szCs w:val="22"/>
        </w:rPr>
        <w:t xml:space="preserve">de </w:t>
      </w:r>
      <w:r w:rsidRPr="00716B3C">
        <w:rPr>
          <w:rFonts w:ascii="Arial" w:hAnsi="Arial" w:cs="Arial"/>
          <w:sz w:val="22"/>
          <w:szCs w:val="22"/>
        </w:rPr>
        <w:t>resultados de la evaluación técnica;</w:t>
      </w:r>
    </w:p>
    <w:p w14:paraId="08A87E03" w14:textId="77777777" w:rsidR="006717B2" w:rsidRPr="00716B3C" w:rsidRDefault="006717B2" w:rsidP="00C51AFD">
      <w:pPr>
        <w:pStyle w:val="ListParagraph"/>
        <w:numPr>
          <w:ilvl w:val="0"/>
          <w:numId w:val="92"/>
        </w:numPr>
        <w:ind w:left="1647"/>
        <w:jc w:val="both"/>
        <w:rPr>
          <w:rFonts w:ascii="Arial" w:hAnsi="Arial" w:cs="Arial"/>
          <w:sz w:val="22"/>
          <w:szCs w:val="22"/>
        </w:rPr>
      </w:pPr>
      <w:r w:rsidRPr="00716B3C">
        <w:rPr>
          <w:rFonts w:ascii="Arial" w:hAnsi="Arial" w:cs="Arial"/>
          <w:sz w:val="22"/>
          <w:szCs w:val="22"/>
        </w:rPr>
        <w:t>Sección II: Informe de evaluación técnica</w:t>
      </w:r>
      <w:r>
        <w:rPr>
          <w:rFonts w:ascii="Arial" w:hAnsi="Arial" w:cs="Arial"/>
          <w:sz w:val="22"/>
          <w:szCs w:val="22"/>
        </w:rPr>
        <w:t xml:space="preserve"> - </w:t>
      </w:r>
      <w:r w:rsidRPr="00716B3C">
        <w:rPr>
          <w:rFonts w:ascii="Arial" w:hAnsi="Arial" w:cs="Arial"/>
          <w:sz w:val="22"/>
          <w:szCs w:val="22"/>
        </w:rPr>
        <w:t>Formularios;</w:t>
      </w:r>
    </w:p>
    <w:p w14:paraId="42F700DF" w14:textId="77777777" w:rsidR="006717B2" w:rsidRPr="00716B3C" w:rsidRDefault="006717B2" w:rsidP="00C51AFD">
      <w:pPr>
        <w:pStyle w:val="ListParagraph"/>
        <w:numPr>
          <w:ilvl w:val="0"/>
          <w:numId w:val="92"/>
        </w:numPr>
        <w:ind w:left="1647"/>
        <w:jc w:val="both"/>
        <w:rPr>
          <w:rFonts w:ascii="Arial" w:hAnsi="Arial" w:cs="Arial"/>
          <w:sz w:val="22"/>
          <w:szCs w:val="22"/>
        </w:rPr>
      </w:pPr>
      <w:r w:rsidRPr="00716B3C">
        <w:rPr>
          <w:rFonts w:ascii="Arial" w:hAnsi="Arial" w:cs="Arial"/>
          <w:sz w:val="22"/>
          <w:szCs w:val="22"/>
        </w:rPr>
        <w:t xml:space="preserve">Sección III: </w:t>
      </w:r>
      <w:r>
        <w:rPr>
          <w:rFonts w:ascii="Arial" w:hAnsi="Arial" w:cs="Arial"/>
          <w:sz w:val="22"/>
          <w:szCs w:val="22"/>
        </w:rPr>
        <w:t>B</w:t>
      </w:r>
      <w:r w:rsidRPr="00716B3C">
        <w:rPr>
          <w:rFonts w:ascii="Arial" w:hAnsi="Arial" w:cs="Arial"/>
          <w:sz w:val="22"/>
          <w:szCs w:val="22"/>
        </w:rPr>
        <w:t xml:space="preserve">reve </w:t>
      </w:r>
      <w:r>
        <w:rPr>
          <w:rFonts w:ascii="Arial" w:hAnsi="Arial" w:cs="Arial"/>
          <w:sz w:val="22"/>
          <w:szCs w:val="22"/>
        </w:rPr>
        <w:t xml:space="preserve">resumen de </w:t>
      </w:r>
      <w:r w:rsidRPr="00716B3C">
        <w:rPr>
          <w:rFonts w:ascii="Arial" w:hAnsi="Arial" w:cs="Arial"/>
          <w:sz w:val="22"/>
          <w:szCs w:val="22"/>
        </w:rPr>
        <w:t>resultados de la evaluación financiera;</w:t>
      </w:r>
    </w:p>
    <w:p w14:paraId="18E9454E" w14:textId="77777777" w:rsidR="006717B2" w:rsidRDefault="006717B2" w:rsidP="00C51AFD">
      <w:pPr>
        <w:pStyle w:val="ListParagraph"/>
        <w:numPr>
          <w:ilvl w:val="0"/>
          <w:numId w:val="92"/>
        </w:numPr>
        <w:ind w:left="1647"/>
        <w:jc w:val="both"/>
        <w:rPr>
          <w:rFonts w:ascii="Arial" w:hAnsi="Arial" w:cs="Arial"/>
          <w:sz w:val="22"/>
          <w:szCs w:val="22"/>
        </w:rPr>
      </w:pPr>
      <w:r w:rsidRPr="00716B3C">
        <w:rPr>
          <w:rFonts w:ascii="Arial" w:hAnsi="Arial" w:cs="Arial"/>
          <w:sz w:val="22"/>
          <w:szCs w:val="22"/>
        </w:rPr>
        <w:t>Sección IV: Informe de evaluación financiera</w:t>
      </w:r>
      <w:r>
        <w:rPr>
          <w:rFonts w:ascii="Arial" w:hAnsi="Arial" w:cs="Arial"/>
          <w:sz w:val="22"/>
          <w:szCs w:val="22"/>
        </w:rPr>
        <w:t xml:space="preserve"> - </w:t>
      </w:r>
      <w:r w:rsidRPr="00716B3C">
        <w:rPr>
          <w:rFonts w:ascii="Arial" w:hAnsi="Arial" w:cs="Arial"/>
          <w:sz w:val="22"/>
          <w:szCs w:val="22"/>
        </w:rPr>
        <w:t>Formularios;</w:t>
      </w:r>
    </w:p>
    <w:p w14:paraId="48147017" w14:textId="77777777" w:rsidR="006717B2" w:rsidRPr="00716B3C" w:rsidRDefault="006717B2" w:rsidP="00C51AFD">
      <w:pPr>
        <w:pStyle w:val="ListParagraph"/>
        <w:numPr>
          <w:ilvl w:val="0"/>
          <w:numId w:val="92"/>
        </w:numPr>
        <w:ind w:left="1647"/>
        <w:jc w:val="both"/>
        <w:rPr>
          <w:rFonts w:ascii="Arial" w:hAnsi="Arial" w:cs="Arial"/>
          <w:sz w:val="22"/>
          <w:szCs w:val="22"/>
        </w:rPr>
      </w:pPr>
      <w:r w:rsidRPr="00716B3C">
        <w:rPr>
          <w:rFonts w:ascii="Arial" w:hAnsi="Arial" w:cs="Arial"/>
          <w:sz w:val="22"/>
          <w:szCs w:val="22"/>
        </w:rPr>
        <w:t>Sección V: Anexos:</w:t>
      </w:r>
    </w:p>
    <w:p w14:paraId="531D0962" w14:textId="77777777" w:rsidR="006717B2" w:rsidRPr="00716B3C" w:rsidRDefault="006717B2" w:rsidP="006717B2">
      <w:pPr>
        <w:pStyle w:val="ListParagraph"/>
        <w:ind w:left="1352" w:hanging="425"/>
        <w:jc w:val="both"/>
        <w:rPr>
          <w:rFonts w:ascii="Arial" w:hAnsi="Arial" w:cs="Arial"/>
          <w:sz w:val="16"/>
          <w:szCs w:val="16"/>
        </w:rPr>
      </w:pPr>
      <w:r w:rsidRPr="00716B3C">
        <w:rPr>
          <w:rFonts w:ascii="Arial" w:hAnsi="Arial" w:cs="Arial"/>
          <w:sz w:val="22"/>
          <w:szCs w:val="22"/>
        </w:rPr>
        <w:tab/>
      </w:r>
      <w:r w:rsidRPr="00716B3C">
        <w:rPr>
          <w:rFonts w:ascii="Arial" w:hAnsi="Arial" w:cs="Arial"/>
          <w:sz w:val="22"/>
          <w:szCs w:val="22"/>
        </w:rPr>
        <w:tab/>
      </w:r>
    </w:p>
    <w:p w14:paraId="1BFDC514" w14:textId="77777777" w:rsidR="006717B2" w:rsidRPr="00716B3C" w:rsidRDefault="006717B2" w:rsidP="00C51AFD">
      <w:pPr>
        <w:pStyle w:val="ListParagraph"/>
        <w:numPr>
          <w:ilvl w:val="0"/>
          <w:numId w:val="93"/>
        </w:numPr>
        <w:ind w:left="2061" w:hanging="425"/>
        <w:jc w:val="both"/>
        <w:rPr>
          <w:rFonts w:ascii="Arial" w:hAnsi="Arial" w:cs="Arial"/>
          <w:sz w:val="22"/>
          <w:szCs w:val="22"/>
        </w:rPr>
      </w:pPr>
      <w:r w:rsidRPr="00716B3C">
        <w:rPr>
          <w:rFonts w:ascii="Arial" w:hAnsi="Arial" w:cs="Arial"/>
          <w:sz w:val="22"/>
          <w:szCs w:val="22"/>
        </w:rPr>
        <w:t>Anexo I; Evaluaciones individuales de los miembros del Comité de Evaluación.</w:t>
      </w:r>
    </w:p>
    <w:p w14:paraId="717E46E3" w14:textId="77777777" w:rsidR="006717B2" w:rsidRPr="00716B3C" w:rsidRDefault="006717B2" w:rsidP="00C51AFD">
      <w:pPr>
        <w:pStyle w:val="ListParagraph"/>
        <w:numPr>
          <w:ilvl w:val="0"/>
          <w:numId w:val="93"/>
        </w:numPr>
        <w:ind w:left="2061" w:hanging="425"/>
        <w:jc w:val="both"/>
        <w:rPr>
          <w:rFonts w:ascii="Arial" w:hAnsi="Arial" w:cs="Arial"/>
          <w:sz w:val="22"/>
          <w:szCs w:val="22"/>
        </w:rPr>
      </w:pPr>
      <w:r w:rsidRPr="00716B3C">
        <w:rPr>
          <w:rFonts w:ascii="Arial" w:hAnsi="Arial" w:cs="Arial"/>
          <w:sz w:val="22"/>
          <w:szCs w:val="22"/>
        </w:rPr>
        <w:t>Anexo II; Cronograma de la información</w:t>
      </w:r>
    </w:p>
    <w:p w14:paraId="14725C44" w14:textId="77777777" w:rsidR="006717B2" w:rsidRPr="00716B3C" w:rsidRDefault="006717B2" w:rsidP="00C51AFD">
      <w:pPr>
        <w:pStyle w:val="ListParagraph"/>
        <w:numPr>
          <w:ilvl w:val="0"/>
          <w:numId w:val="93"/>
        </w:numPr>
        <w:ind w:left="2061" w:hanging="425"/>
        <w:jc w:val="both"/>
        <w:rPr>
          <w:rFonts w:ascii="Arial" w:hAnsi="Arial" w:cs="Arial"/>
          <w:sz w:val="22"/>
          <w:szCs w:val="22"/>
        </w:rPr>
      </w:pPr>
      <w:r w:rsidRPr="00716B3C">
        <w:rPr>
          <w:rFonts w:ascii="Arial" w:hAnsi="Arial" w:cs="Arial"/>
          <w:sz w:val="22"/>
          <w:szCs w:val="22"/>
        </w:rPr>
        <w:t>Anexo III; Acta de apertura pública de propuestas financieras.</w:t>
      </w:r>
    </w:p>
    <w:p w14:paraId="024A6277" w14:textId="77777777" w:rsidR="006717B2" w:rsidRPr="00716B3C" w:rsidRDefault="006717B2" w:rsidP="00C51AFD">
      <w:pPr>
        <w:pStyle w:val="ListParagraph"/>
        <w:numPr>
          <w:ilvl w:val="0"/>
          <w:numId w:val="93"/>
        </w:numPr>
        <w:ind w:left="2061" w:hanging="425"/>
        <w:jc w:val="both"/>
        <w:rPr>
          <w:rFonts w:ascii="Arial" w:hAnsi="Arial" w:cs="Arial"/>
          <w:sz w:val="22"/>
          <w:szCs w:val="22"/>
        </w:rPr>
      </w:pPr>
      <w:r w:rsidRPr="00716B3C">
        <w:rPr>
          <w:rFonts w:ascii="Arial" w:hAnsi="Arial" w:cs="Arial"/>
          <w:sz w:val="22"/>
          <w:szCs w:val="22"/>
        </w:rPr>
        <w:t>Anexo IV; Copia de</w:t>
      </w:r>
      <w:r>
        <w:rPr>
          <w:rFonts w:ascii="Arial" w:hAnsi="Arial" w:cs="Arial"/>
          <w:sz w:val="22"/>
          <w:szCs w:val="22"/>
        </w:rPr>
        <w:t xml:space="preserve"> </w:t>
      </w:r>
      <w:r w:rsidRPr="00716B3C">
        <w:rPr>
          <w:rFonts w:ascii="Arial" w:hAnsi="Arial" w:cs="Arial"/>
          <w:sz w:val="22"/>
          <w:szCs w:val="22"/>
        </w:rPr>
        <w:t>la SP</w:t>
      </w:r>
    </w:p>
    <w:p w14:paraId="7AB026D3" w14:textId="77777777" w:rsidR="006717B2" w:rsidRPr="00716B3C" w:rsidRDefault="006717B2" w:rsidP="00C51AFD">
      <w:pPr>
        <w:pStyle w:val="ListParagraph"/>
        <w:numPr>
          <w:ilvl w:val="0"/>
          <w:numId w:val="93"/>
        </w:numPr>
        <w:ind w:left="2061" w:hanging="425"/>
        <w:jc w:val="both"/>
        <w:rPr>
          <w:rFonts w:ascii="Arial" w:hAnsi="Arial" w:cs="Arial"/>
          <w:sz w:val="22"/>
          <w:szCs w:val="22"/>
        </w:rPr>
      </w:pPr>
      <w:r w:rsidRPr="00716B3C">
        <w:rPr>
          <w:rFonts w:ascii="Arial" w:hAnsi="Arial" w:cs="Arial"/>
          <w:sz w:val="22"/>
          <w:szCs w:val="22"/>
        </w:rPr>
        <w:t xml:space="preserve">Anexo V; Anexos que </w:t>
      </w:r>
      <w:r>
        <w:rPr>
          <w:rFonts w:ascii="Arial" w:hAnsi="Arial" w:cs="Arial"/>
          <w:sz w:val="22"/>
          <w:szCs w:val="22"/>
        </w:rPr>
        <w:t>el Comité considera necesario</w:t>
      </w:r>
      <w:r w:rsidRPr="00716B3C">
        <w:rPr>
          <w:rFonts w:ascii="Arial" w:hAnsi="Arial" w:cs="Arial"/>
          <w:sz w:val="22"/>
          <w:szCs w:val="22"/>
        </w:rPr>
        <w:t>.</w:t>
      </w:r>
    </w:p>
    <w:p w14:paraId="52CE6450" w14:textId="77777777" w:rsidR="006717B2" w:rsidRPr="00716B3C" w:rsidRDefault="006717B2" w:rsidP="006717B2">
      <w:pPr>
        <w:pStyle w:val="ListParagraph"/>
        <w:ind w:left="218"/>
        <w:jc w:val="both"/>
        <w:rPr>
          <w:rFonts w:ascii="Arial" w:hAnsi="Arial" w:cs="Arial"/>
          <w:sz w:val="16"/>
          <w:szCs w:val="16"/>
        </w:rPr>
      </w:pPr>
    </w:p>
    <w:p w14:paraId="52EB44FA" w14:textId="77777777" w:rsidR="006717B2" w:rsidRPr="00716B3C" w:rsidRDefault="006717B2" w:rsidP="00C51AFD">
      <w:pPr>
        <w:pStyle w:val="ListParagraph"/>
        <w:numPr>
          <w:ilvl w:val="0"/>
          <w:numId w:val="91"/>
        </w:numPr>
        <w:ind w:left="1352" w:hanging="425"/>
        <w:jc w:val="both"/>
        <w:rPr>
          <w:rFonts w:ascii="Arial" w:hAnsi="Arial" w:cs="Arial"/>
          <w:sz w:val="22"/>
          <w:szCs w:val="22"/>
        </w:rPr>
      </w:pPr>
      <w:r w:rsidRPr="00716B3C">
        <w:rPr>
          <w:rFonts w:ascii="Arial" w:hAnsi="Arial" w:cs="Arial"/>
          <w:sz w:val="22"/>
          <w:szCs w:val="22"/>
        </w:rPr>
        <w:t>El informe se deberá usar para la selección basada en la calidad y el costo</w:t>
      </w:r>
      <w:r>
        <w:rPr>
          <w:rFonts w:ascii="Arial" w:hAnsi="Arial" w:cs="Arial"/>
          <w:sz w:val="22"/>
          <w:szCs w:val="22"/>
        </w:rPr>
        <w:t>;</w:t>
      </w:r>
      <w:r w:rsidRPr="00716B3C">
        <w:rPr>
          <w:rFonts w:ascii="Arial" w:hAnsi="Arial" w:cs="Arial"/>
          <w:sz w:val="22"/>
          <w:szCs w:val="22"/>
        </w:rPr>
        <w:t xml:space="preserve"> sin embargo, sobre la base de estos formularios, se puede aplicar para los otros métodos de selección. Los formularios contienen las indicaciones necesarias para ello. </w:t>
      </w:r>
    </w:p>
    <w:p w14:paraId="26C20496" w14:textId="77777777" w:rsidR="006717B2" w:rsidRPr="00716B3C" w:rsidRDefault="006717B2" w:rsidP="006717B2">
      <w:pPr>
        <w:pStyle w:val="ListParagraph"/>
        <w:ind w:left="1134"/>
        <w:jc w:val="both"/>
        <w:rPr>
          <w:rFonts w:ascii="Arial" w:hAnsi="Arial" w:cs="Arial"/>
          <w:sz w:val="16"/>
          <w:szCs w:val="16"/>
        </w:rPr>
      </w:pPr>
    </w:p>
    <w:p w14:paraId="7C36B931" w14:textId="77777777" w:rsidR="006717B2" w:rsidRPr="00716B3C" w:rsidRDefault="006717B2" w:rsidP="00C51AFD">
      <w:pPr>
        <w:pStyle w:val="ListParagraph"/>
        <w:numPr>
          <w:ilvl w:val="4"/>
          <w:numId w:val="181"/>
        </w:numPr>
        <w:jc w:val="both"/>
        <w:rPr>
          <w:rFonts w:ascii="Arial" w:hAnsi="Arial" w:cs="Arial"/>
          <w:b/>
          <w:sz w:val="22"/>
          <w:szCs w:val="22"/>
        </w:rPr>
      </w:pPr>
      <w:r w:rsidRPr="00716B3C">
        <w:rPr>
          <w:rFonts w:ascii="Arial" w:hAnsi="Arial" w:cs="Arial"/>
          <w:b/>
          <w:sz w:val="22"/>
          <w:szCs w:val="22"/>
        </w:rPr>
        <w:t>Procedimientos de Supervisión de los Procesos de Contratación Requeridos.</w:t>
      </w:r>
    </w:p>
    <w:p w14:paraId="5A6B90AC" w14:textId="77777777" w:rsidR="006717B2" w:rsidRPr="00716B3C" w:rsidRDefault="006717B2" w:rsidP="006717B2">
      <w:pPr>
        <w:pStyle w:val="ListParagraph"/>
        <w:ind w:left="708"/>
        <w:jc w:val="both"/>
        <w:rPr>
          <w:rFonts w:ascii="Arial" w:hAnsi="Arial" w:cs="Arial"/>
          <w:sz w:val="16"/>
          <w:szCs w:val="16"/>
        </w:rPr>
      </w:pPr>
    </w:p>
    <w:p w14:paraId="6B9A0AB2" w14:textId="616B3227" w:rsidR="006717B2" w:rsidRPr="00716B3C" w:rsidRDefault="006717B2" w:rsidP="00C51AFD">
      <w:pPr>
        <w:pStyle w:val="ListParagraph"/>
        <w:numPr>
          <w:ilvl w:val="0"/>
          <w:numId w:val="94"/>
        </w:numPr>
        <w:ind w:left="1329" w:hanging="425"/>
        <w:jc w:val="both"/>
        <w:rPr>
          <w:rFonts w:ascii="Arial" w:hAnsi="Arial" w:cs="Arial"/>
          <w:sz w:val="22"/>
          <w:szCs w:val="22"/>
        </w:rPr>
      </w:pPr>
      <w:r w:rsidRPr="00716B3C">
        <w:rPr>
          <w:rFonts w:ascii="Arial" w:hAnsi="Arial" w:cs="Arial"/>
          <w:sz w:val="22"/>
          <w:szCs w:val="22"/>
        </w:rPr>
        <w:t xml:space="preserve">El Banco supervisará de acuerdo </w:t>
      </w:r>
      <w:r w:rsidR="0040067D">
        <w:rPr>
          <w:rFonts w:ascii="Arial" w:hAnsi="Arial" w:cs="Arial"/>
          <w:sz w:val="22"/>
          <w:szCs w:val="22"/>
        </w:rPr>
        <w:t>al Contrato de Préstamo</w:t>
      </w:r>
      <w:r w:rsidRPr="00716B3C">
        <w:rPr>
          <w:rFonts w:ascii="Arial" w:hAnsi="Arial" w:cs="Arial"/>
          <w:sz w:val="22"/>
          <w:szCs w:val="22"/>
        </w:rPr>
        <w:t>, mediante revisiones ex – ante y ex – post, los procesos de adjudicación que</w:t>
      </w:r>
      <w:r w:rsidR="0040067D">
        <w:rPr>
          <w:rFonts w:ascii="Arial" w:hAnsi="Arial" w:cs="Arial"/>
          <w:sz w:val="22"/>
          <w:szCs w:val="22"/>
        </w:rPr>
        <w:t xml:space="preserve"> haya efectuado la UGP – PIASAR</w:t>
      </w:r>
      <w:r w:rsidRPr="00716B3C">
        <w:rPr>
          <w:rFonts w:ascii="Arial" w:hAnsi="Arial" w:cs="Arial"/>
          <w:sz w:val="22"/>
          <w:szCs w:val="22"/>
        </w:rPr>
        <w:t>.</w:t>
      </w:r>
    </w:p>
    <w:p w14:paraId="05DE1EB5" w14:textId="77777777" w:rsidR="006717B2" w:rsidRPr="00716B3C" w:rsidRDefault="006717B2" w:rsidP="00C51AFD">
      <w:pPr>
        <w:pStyle w:val="ListParagraph"/>
        <w:numPr>
          <w:ilvl w:val="0"/>
          <w:numId w:val="94"/>
        </w:numPr>
        <w:ind w:left="1329" w:hanging="425"/>
        <w:jc w:val="both"/>
        <w:rPr>
          <w:rFonts w:ascii="Arial" w:hAnsi="Arial" w:cs="Arial"/>
          <w:sz w:val="22"/>
          <w:szCs w:val="22"/>
        </w:rPr>
      </w:pPr>
      <w:r w:rsidRPr="00716B3C">
        <w:rPr>
          <w:rFonts w:ascii="Arial" w:hAnsi="Arial" w:cs="Arial"/>
          <w:sz w:val="22"/>
          <w:szCs w:val="22"/>
        </w:rPr>
        <w:t>LA UGP, revisará en forma previa todos los procesos de adquisiciones y contrataciones a ser realizados, reservándose el derecho de realizar las revisiones ex – post de los procesos.</w:t>
      </w:r>
    </w:p>
    <w:p w14:paraId="5E47DD20" w14:textId="77777777" w:rsidR="006717B2" w:rsidRPr="00716B3C" w:rsidRDefault="006717B2" w:rsidP="00C51AFD">
      <w:pPr>
        <w:pStyle w:val="ListParagraph"/>
        <w:numPr>
          <w:ilvl w:val="0"/>
          <w:numId w:val="94"/>
        </w:numPr>
        <w:ind w:left="1329" w:hanging="425"/>
        <w:jc w:val="both"/>
        <w:rPr>
          <w:rFonts w:ascii="Arial" w:hAnsi="Arial" w:cs="Arial"/>
          <w:sz w:val="22"/>
          <w:szCs w:val="22"/>
        </w:rPr>
      </w:pPr>
      <w:r w:rsidRPr="00716B3C">
        <w:rPr>
          <w:rFonts w:ascii="Arial" w:hAnsi="Arial" w:cs="Arial"/>
          <w:sz w:val="22"/>
          <w:szCs w:val="22"/>
        </w:rPr>
        <w:t>A través de misiones de campo, el BID podrán cubrir los siguientes aspectos:</w:t>
      </w:r>
    </w:p>
    <w:p w14:paraId="05FB0552" w14:textId="77777777" w:rsidR="006717B2" w:rsidRPr="00716B3C" w:rsidRDefault="006717B2" w:rsidP="006717B2">
      <w:pPr>
        <w:pStyle w:val="ListParagraph"/>
        <w:ind w:left="1329"/>
        <w:jc w:val="both"/>
        <w:rPr>
          <w:rFonts w:ascii="Arial" w:hAnsi="Arial" w:cs="Arial"/>
          <w:sz w:val="22"/>
          <w:szCs w:val="22"/>
        </w:rPr>
      </w:pPr>
    </w:p>
    <w:p w14:paraId="0A07D576" w14:textId="77777777" w:rsidR="006717B2" w:rsidRPr="00716B3C" w:rsidRDefault="006717B2" w:rsidP="00C51AFD">
      <w:pPr>
        <w:pStyle w:val="ListParagraph"/>
        <w:numPr>
          <w:ilvl w:val="0"/>
          <w:numId w:val="95"/>
        </w:numPr>
        <w:ind w:left="1755" w:hanging="426"/>
        <w:jc w:val="both"/>
        <w:rPr>
          <w:rFonts w:ascii="Arial" w:hAnsi="Arial" w:cs="Arial"/>
          <w:sz w:val="22"/>
          <w:szCs w:val="22"/>
        </w:rPr>
      </w:pPr>
      <w:r w:rsidRPr="00716B3C">
        <w:rPr>
          <w:rFonts w:ascii="Arial" w:hAnsi="Arial" w:cs="Arial"/>
          <w:sz w:val="22"/>
          <w:szCs w:val="22"/>
        </w:rPr>
        <w:t xml:space="preserve">Revisar la elegibilidad del gasto de las adquisiciones del Programa. </w:t>
      </w:r>
    </w:p>
    <w:p w14:paraId="6994CBF5" w14:textId="77777777" w:rsidR="006717B2" w:rsidRPr="00716B3C" w:rsidRDefault="006717B2" w:rsidP="00C51AFD">
      <w:pPr>
        <w:pStyle w:val="ListParagraph"/>
        <w:numPr>
          <w:ilvl w:val="0"/>
          <w:numId w:val="95"/>
        </w:numPr>
        <w:ind w:left="1755" w:hanging="426"/>
        <w:jc w:val="both"/>
        <w:rPr>
          <w:rFonts w:ascii="Arial" w:hAnsi="Arial" w:cs="Arial"/>
          <w:sz w:val="22"/>
          <w:szCs w:val="22"/>
        </w:rPr>
      </w:pPr>
      <w:r w:rsidRPr="00716B3C">
        <w:rPr>
          <w:rFonts w:ascii="Arial" w:hAnsi="Arial" w:cs="Arial"/>
          <w:sz w:val="22"/>
          <w:szCs w:val="22"/>
        </w:rPr>
        <w:t>Monitorear trimestralmente el sistema de información actualizado del Programa.</w:t>
      </w:r>
    </w:p>
    <w:p w14:paraId="0C6169C6" w14:textId="77777777" w:rsidR="006717B2" w:rsidRPr="00716B3C" w:rsidRDefault="006717B2" w:rsidP="00C51AFD">
      <w:pPr>
        <w:pStyle w:val="ListParagraph"/>
        <w:numPr>
          <w:ilvl w:val="0"/>
          <w:numId w:val="95"/>
        </w:numPr>
        <w:ind w:left="1755" w:hanging="426"/>
        <w:jc w:val="both"/>
        <w:rPr>
          <w:rFonts w:ascii="Arial" w:hAnsi="Arial" w:cs="Arial"/>
          <w:sz w:val="22"/>
          <w:szCs w:val="22"/>
        </w:rPr>
      </w:pPr>
      <w:r w:rsidRPr="00716B3C">
        <w:rPr>
          <w:rFonts w:ascii="Arial" w:hAnsi="Arial" w:cs="Arial"/>
          <w:sz w:val="22"/>
          <w:szCs w:val="22"/>
        </w:rPr>
        <w:t>Proporcionar seguimiento y apoyo para resolver problemas.</w:t>
      </w:r>
    </w:p>
    <w:p w14:paraId="10237666" w14:textId="293DA909" w:rsidR="006717B2" w:rsidRPr="00716B3C" w:rsidRDefault="006717B2" w:rsidP="00C51AFD">
      <w:pPr>
        <w:pStyle w:val="ListParagraph"/>
        <w:numPr>
          <w:ilvl w:val="0"/>
          <w:numId w:val="95"/>
        </w:numPr>
        <w:ind w:left="1755" w:hanging="426"/>
        <w:jc w:val="both"/>
        <w:rPr>
          <w:rFonts w:ascii="Arial" w:hAnsi="Arial" w:cs="Arial"/>
          <w:sz w:val="22"/>
          <w:szCs w:val="22"/>
        </w:rPr>
      </w:pPr>
      <w:r w:rsidRPr="00716B3C">
        <w:rPr>
          <w:rFonts w:ascii="Arial" w:hAnsi="Arial" w:cs="Arial"/>
          <w:sz w:val="22"/>
          <w:szCs w:val="22"/>
        </w:rPr>
        <w:t xml:space="preserve">El BID asignará un número de semanas/persona que permita efectuar adecuadamente la supervisión que le corresponde, el </w:t>
      </w:r>
      <w:r w:rsidRPr="00716B3C">
        <w:rPr>
          <w:rFonts w:ascii="Arial" w:hAnsi="Arial" w:cs="Arial"/>
          <w:sz w:val="22"/>
          <w:szCs w:val="22"/>
        </w:rPr>
        <w:lastRenderedPageBreak/>
        <w:t>mismo que se distribuirá según las necesidades del</w:t>
      </w:r>
      <w:r w:rsidR="00AA2D8D">
        <w:rPr>
          <w:rFonts w:ascii="Arial" w:hAnsi="Arial" w:cs="Arial"/>
          <w:sz w:val="22"/>
          <w:szCs w:val="22"/>
        </w:rPr>
        <w:t xml:space="preserve"> </w:t>
      </w:r>
      <w:r w:rsidR="0040067D">
        <w:rPr>
          <w:rFonts w:ascii="Arial" w:hAnsi="Arial" w:cs="Arial"/>
          <w:sz w:val="22"/>
          <w:szCs w:val="22"/>
        </w:rPr>
        <w:t>Banco y de la UGP – PIASAR</w:t>
      </w:r>
      <w:r w:rsidRPr="00716B3C">
        <w:rPr>
          <w:rFonts w:ascii="Arial" w:hAnsi="Arial" w:cs="Arial"/>
          <w:sz w:val="22"/>
          <w:szCs w:val="22"/>
        </w:rPr>
        <w:t>.</w:t>
      </w:r>
    </w:p>
    <w:p w14:paraId="3B81D3A3" w14:textId="77777777" w:rsidR="00F23AC0" w:rsidRPr="00716B3C" w:rsidRDefault="00F23AC0" w:rsidP="00F23AC0">
      <w:pPr>
        <w:pStyle w:val="ListParagraph"/>
        <w:tabs>
          <w:tab w:val="left" w:pos="567"/>
        </w:tabs>
        <w:ind w:left="567"/>
        <w:jc w:val="center"/>
        <w:rPr>
          <w:rFonts w:ascii="Arial" w:hAnsi="Arial" w:cs="Arial"/>
          <w:b/>
          <w:sz w:val="22"/>
          <w:szCs w:val="22"/>
        </w:rPr>
      </w:pPr>
    </w:p>
    <w:p w14:paraId="7EA0F0F9" w14:textId="77777777" w:rsidR="00F23AC0" w:rsidRPr="00716B3C" w:rsidRDefault="00F23AC0" w:rsidP="00F23AC0">
      <w:pPr>
        <w:pStyle w:val="ListParagraph"/>
        <w:tabs>
          <w:tab w:val="left" w:pos="567"/>
        </w:tabs>
        <w:ind w:left="567"/>
        <w:jc w:val="center"/>
        <w:rPr>
          <w:rFonts w:ascii="Arial" w:hAnsi="Arial" w:cs="Arial"/>
          <w:b/>
          <w:sz w:val="22"/>
          <w:szCs w:val="22"/>
        </w:rPr>
      </w:pPr>
    </w:p>
    <w:p w14:paraId="411BEDAD" w14:textId="77777777" w:rsidR="00F23AC0" w:rsidRPr="00716B3C" w:rsidRDefault="00F23AC0" w:rsidP="00F23AC0">
      <w:pPr>
        <w:pStyle w:val="ListParagraph"/>
        <w:tabs>
          <w:tab w:val="left" w:pos="567"/>
        </w:tabs>
        <w:ind w:left="567"/>
        <w:jc w:val="center"/>
        <w:rPr>
          <w:rFonts w:ascii="Arial" w:hAnsi="Arial" w:cs="Arial"/>
          <w:b/>
          <w:sz w:val="22"/>
          <w:szCs w:val="22"/>
        </w:rPr>
      </w:pPr>
      <w:r w:rsidRPr="00716B3C">
        <w:rPr>
          <w:rFonts w:ascii="Arial" w:hAnsi="Arial" w:cs="Arial"/>
          <w:b/>
          <w:sz w:val="22"/>
          <w:szCs w:val="22"/>
        </w:rPr>
        <w:t xml:space="preserve">CAPITULO V </w:t>
      </w:r>
    </w:p>
    <w:p w14:paraId="6779E9BA" w14:textId="77777777" w:rsidR="00F23AC0" w:rsidRPr="00716B3C" w:rsidRDefault="00F23AC0" w:rsidP="00F23AC0">
      <w:pPr>
        <w:pStyle w:val="ListParagraph"/>
        <w:tabs>
          <w:tab w:val="left" w:pos="567"/>
        </w:tabs>
        <w:ind w:left="567"/>
        <w:jc w:val="center"/>
        <w:rPr>
          <w:rFonts w:ascii="Arial" w:hAnsi="Arial" w:cs="Arial"/>
          <w:b/>
          <w:sz w:val="22"/>
          <w:szCs w:val="22"/>
        </w:rPr>
      </w:pPr>
    </w:p>
    <w:p w14:paraId="4B086348" w14:textId="77777777" w:rsidR="00F23AC0" w:rsidRPr="00716B3C" w:rsidRDefault="00F23AC0" w:rsidP="00F23AC0">
      <w:pPr>
        <w:pStyle w:val="ListParagraph"/>
        <w:tabs>
          <w:tab w:val="left" w:pos="567"/>
        </w:tabs>
        <w:ind w:left="567"/>
        <w:jc w:val="center"/>
        <w:rPr>
          <w:rFonts w:ascii="Arial" w:hAnsi="Arial" w:cs="Arial"/>
          <w:b/>
          <w:sz w:val="22"/>
          <w:szCs w:val="22"/>
        </w:rPr>
      </w:pPr>
      <w:r w:rsidRPr="00716B3C">
        <w:rPr>
          <w:rFonts w:ascii="Arial" w:hAnsi="Arial" w:cs="Arial"/>
          <w:b/>
          <w:sz w:val="22"/>
          <w:szCs w:val="22"/>
        </w:rPr>
        <w:t>SEGUIMIENTO, MONITOREO Y CONTROL</w:t>
      </w:r>
    </w:p>
    <w:p w14:paraId="452B5A8A" w14:textId="77777777" w:rsidR="002F021F" w:rsidRPr="002F021F" w:rsidRDefault="002F021F" w:rsidP="004642D3">
      <w:pPr>
        <w:pStyle w:val="ListParagraph"/>
        <w:tabs>
          <w:tab w:val="left" w:pos="567"/>
        </w:tabs>
        <w:ind w:left="2847"/>
        <w:jc w:val="both"/>
        <w:rPr>
          <w:rFonts w:ascii="Arial" w:hAnsi="Arial" w:cs="Arial"/>
          <w:b/>
          <w:vanish/>
          <w:sz w:val="22"/>
          <w:szCs w:val="22"/>
        </w:rPr>
      </w:pPr>
    </w:p>
    <w:p w14:paraId="2B3D3B06" w14:textId="06002369" w:rsidR="00F23AC0" w:rsidRPr="00716B3C" w:rsidRDefault="005C3FDD" w:rsidP="00C51AFD">
      <w:pPr>
        <w:pStyle w:val="ListParagraph"/>
        <w:numPr>
          <w:ilvl w:val="1"/>
          <w:numId w:val="86"/>
        </w:numPr>
        <w:tabs>
          <w:tab w:val="left" w:pos="567"/>
        </w:tabs>
        <w:ind w:left="786"/>
        <w:jc w:val="both"/>
        <w:rPr>
          <w:rFonts w:ascii="Arial" w:hAnsi="Arial" w:cs="Arial"/>
          <w:b/>
          <w:sz w:val="22"/>
          <w:szCs w:val="22"/>
        </w:rPr>
      </w:pPr>
      <w:r>
        <w:rPr>
          <w:rFonts w:ascii="Arial" w:hAnsi="Arial" w:cs="Arial"/>
          <w:b/>
          <w:sz w:val="22"/>
          <w:szCs w:val="22"/>
        </w:rPr>
        <w:t>P</w:t>
      </w:r>
      <w:r w:rsidRPr="00716B3C">
        <w:rPr>
          <w:rFonts w:ascii="Arial" w:hAnsi="Arial" w:cs="Arial"/>
          <w:b/>
          <w:sz w:val="22"/>
          <w:szCs w:val="22"/>
        </w:rPr>
        <w:t>rocedimi</w:t>
      </w:r>
      <w:r>
        <w:rPr>
          <w:rFonts w:ascii="Arial" w:hAnsi="Arial" w:cs="Arial"/>
          <w:b/>
          <w:sz w:val="22"/>
          <w:szCs w:val="22"/>
        </w:rPr>
        <w:t>entos del Sistema de Seguimiento, Monitoreo y</w:t>
      </w:r>
      <w:r w:rsidRPr="00716B3C">
        <w:rPr>
          <w:rFonts w:ascii="Arial" w:hAnsi="Arial" w:cs="Arial"/>
          <w:b/>
          <w:sz w:val="22"/>
          <w:szCs w:val="22"/>
        </w:rPr>
        <w:t xml:space="preserve"> Evaluación</w:t>
      </w:r>
    </w:p>
    <w:p w14:paraId="670E1551" w14:textId="77777777" w:rsidR="00F23AC0" w:rsidRPr="00716B3C" w:rsidRDefault="00F23AC0" w:rsidP="00F23AC0">
      <w:pPr>
        <w:pStyle w:val="ListParagraph"/>
        <w:tabs>
          <w:tab w:val="left" w:pos="426"/>
        </w:tabs>
        <w:ind w:left="0"/>
        <w:jc w:val="both"/>
        <w:rPr>
          <w:rFonts w:ascii="Arial" w:hAnsi="Arial" w:cs="Arial"/>
          <w:sz w:val="22"/>
          <w:szCs w:val="22"/>
        </w:rPr>
      </w:pPr>
    </w:p>
    <w:p w14:paraId="2254B0D9" w14:textId="77777777" w:rsidR="00F23AC0" w:rsidRPr="00716B3C" w:rsidRDefault="00F23AC0" w:rsidP="00C51AFD">
      <w:pPr>
        <w:pStyle w:val="ListParagraph"/>
        <w:numPr>
          <w:ilvl w:val="2"/>
          <w:numId w:val="86"/>
        </w:numPr>
        <w:tabs>
          <w:tab w:val="left" w:pos="567"/>
        </w:tabs>
        <w:ind w:left="1134" w:hanging="567"/>
        <w:jc w:val="both"/>
        <w:rPr>
          <w:rFonts w:ascii="Arial" w:hAnsi="Arial" w:cs="Arial"/>
          <w:b/>
          <w:sz w:val="22"/>
          <w:szCs w:val="22"/>
        </w:rPr>
      </w:pPr>
      <w:r w:rsidRPr="00716B3C">
        <w:rPr>
          <w:rFonts w:ascii="Arial" w:hAnsi="Arial" w:cs="Arial"/>
          <w:b/>
          <w:sz w:val="22"/>
          <w:szCs w:val="22"/>
        </w:rPr>
        <w:t xml:space="preserve">Consideraciones Generales </w:t>
      </w:r>
    </w:p>
    <w:p w14:paraId="2611484E" w14:textId="77777777" w:rsidR="00F23AC0" w:rsidRPr="00716B3C" w:rsidRDefault="00F23AC0" w:rsidP="00F23AC0">
      <w:pPr>
        <w:pStyle w:val="ListParagraph"/>
        <w:tabs>
          <w:tab w:val="left" w:pos="426"/>
        </w:tabs>
        <w:jc w:val="both"/>
        <w:rPr>
          <w:rFonts w:ascii="Arial" w:hAnsi="Arial" w:cs="Arial"/>
          <w:sz w:val="22"/>
          <w:szCs w:val="22"/>
        </w:rPr>
      </w:pPr>
    </w:p>
    <w:p w14:paraId="000F9927" w14:textId="77777777" w:rsidR="00F23AC0" w:rsidRPr="00716B3C" w:rsidRDefault="00F23AC0" w:rsidP="00F23AC0">
      <w:pPr>
        <w:pStyle w:val="ListParagraph"/>
        <w:tabs>
          <w:tab w:val="left" w:pos="1276"/>
        </w:tabs>
        <w:ind w:left="1276"/>
        <w:jc w:val="both"/>
        <w:rPr>
          <w:rFonts w:ascii="Arial" w:hAnsi="Arial" w:cs="Arial"/>
          <w:sz w:val="22"/>
          <w:szCs w:val="22"/>
        </w:rPr>
      </w:pPr>
      <w:r w:rsidRPr="00716B3C">
        <w:rPr>
          <w:rFonts w:ascii="Arial" w:hAnsi="Arial" w:cs="Arial"/>
          <w:sz w:val="22"/>
          <w:szCs w:val="22"/>
        </w:rPr>
        <w:t xml:space="preserve">La implementación del sistema de monitoreo y evaluación del Programa tiene por finalidad el control y verificación en forma oportuna y permanente del logro de  productos y resultados obtenidos en relación a los objetivos planteados. La importancia del sistema de monitoreo y evaluación del Programa se traduce en que este permitirá: </w:t>
      </w:r>
    </w:p>
    <w:p w14:paraId="71732536" w14:textId="77777777" w:rsidR="00F23AC0" w:rsidRPr="00716B3C" w:rsidRDefault="00F23AC0" w:rsidP="00F23AC0">
      <w:pPr>
        <w:pStyle w:val="ListParagraph"/>
        <w:tabs>
          <w:tab w:val="left" w:pos="426"/>
        </w:tabs>
        <w:jc w:val="both"/>
        <w:rPr>
          <w:rFonts w:ascii="Arial" w:hAnsi="Arial" w:cs="Arial"/>
          <w:sz w:val="22"/>
          <w:szCs w:val="22"/>
        </w:rPr>
      </w:pPr>
    </w:p>
    <w:p w14:paraId="696783B9" w14:textId="77777777" w:rsidR="00F23AC0" w:rsidRPr="00716B3C" w:rsidRDefault="00F23AC0" w:rsidP="00C51AFD">
      <w:pPr>
        <w:pStyle w:val="ListParagraph"/>
        <w:numPr>
          <w:ilvl w:val="1"/>
          <w:numId w:val="104"/>
        </w:numPr>
        <w:ind w:left="1701" w:hanging="425"/>
        <w:jc w:val="both"/>
        <w:rPr>
          <w:rFonts w:ascii="Arial" w:hAnsi="Arial" w:cs="Arial"/>
          <w:sz w:val="22"/>
          <w:szCs w:val="22"/>
        </w:rPr>
      </w:pPr>
      <w:r w:rsidRPr="00716B3C">
        <w:rPr>
          <w:rFonts w:ascii="Arial" w:hAnsi="Arial" w:cs="Arial"/>
          <w:sz w:val="22"/>
          <w:szCs w:val="22"/>
        </w:rPr>
        <w:t xml:space="preserve">Presentar informes del estado situacional del Programa al BID y al CTP, a través de la medición y difusión del grado de cumplimiento de los resultados previstos. </w:t>
      </w:r>
    </w:p>
    <w:p w14:paraId="43354878" w14:textId="77777777" w:rsidR="00F23AC0" w:rsidRPr="00716B3C" w:rsidRDefault="00F23AC0" w:rsidP="00F23AC0">
      <w:pPr>
        <w:pStyle w:val="ListParagraph"/>
        <w:ind w:left="1701" w:hanging="425"/>
        <w:jc w:val="both"/>
        <w:rPr>
          <w:rFonts w:ascii="Arial" w:hAnsi="Arial" w:cs="Arial"/>
          <w:sz w:val="22"/>
          <w:szCs w:val="22"/>
        </w:rPr>
      </w:pPr>
    </w:p>
    <w:p w14:paraId="6E29EB86" w14:textId="77777777" w:rsidR="00F23AC0" w:rsidRPr="00716B3C" w:rsidRDefault="00F23AC0" w:rsidP="00C51AFD">
      <w:pPr>
        <w:pStyle w:val="ListParagraph"/>
        <w:numPr>
          <w:ilvl w:val="0"/>
          <w:numId w:val="104"/>
        </w:numPr>
        <w:ind w:left="1701" w:hanging="425"/>
        <w:jc w:val="both"/>
        <w:rPr>
          <w:rFonts w:ascii="Arial" w:hAnsi="Arial" w:cs="Arial"/>
          <w:sz w:val="22"/>
          <w:szCs w:val="22"/>
        </w:rPr>
      </w:pPr>
      <w:r w:rsidRPr="00716B3C">
        <w:rPr>
          <w:rFonts w:ascii="Arial" w:hAnsi="Arial" w:cs="Arial"/>
          <w:sz w:val="22"/>
          <w:szCs w:val="22"/>
        </w:rPr>
        <w:t xml:space="preserve">Retroalimentar los procesos de toma de decisiones de la UGP, asegurando la aplicación de medidas correctivas que garanticen el logro de los objetivos, en caso de detectarse desviaciones. </w:t>
      </w:r>
    </w:p>
    <w:p w14:paraId="593D5BE7" w14:textId="77777777" w:rsidR="00F23AC0" w:rsidRPr="00716B3C" w:rsidRDefault="00F23AC0" w:rsidP="00F23AC0">
      <w:pPr>
        <w:pStyle w:val="ListParagraph"/>
        <w:ind w:left="1701" w:hanging="425"/>
        <w:jc w:val="both"/>
        <w:rPr>
          <w:rFonts w:ascii="Arial" w:hAnsi="Arial" w:cs="Arial"/>
          <w:sz w:val="22"/>
          <w:szCs w:val="22"/>
        </w:rPr>
      </w:pPr>
    </w:p>
    <w:p w14:paraId="21FBA03C" w14:textId="77777777" w:rsidR="00F23AC0" w:rsidRPr="00716B3C" w:rsidRDefault="00F23AC0" w:rsidP="00C51AFD">
      <w:pPr>
        <w:pStyle w:val="ListParagraph"/>
        <w:numPr>
          <w:ilvl w:val="0"/>
          <w:numId w:val="104"/>
        </w:numPr>
        <w:ind w:left="1701" w:hanging="425"/>
        <w:jc w:val="both"/>
        <w:rPr>
          <w:rFonts w:ascii="Arial" w:hAnsi="Arial" w:cs="Arial"/>
          <w:sz w:val="22"/>
          <w:szCs w:val="22"/>
        </w:rPr>
      </w:pPr>
      <w:r w:rsidRPr="00716B3C">
        <w:rPr>
          <w:rFonts w:ascii="Arial" w:hAnsi="Arial" w:cs="Arial"/>
          <w:sz w:val="22"/>
          <w:szCs w:val="22"/>
        </w:rPr>
        <w:t xml:space="preserve">Sentar las bases para la sistematización de buenas prácticas y lecciones aprendidas, contribuyendo a la generación de conocimiento para mejorar el desempeño de futuros proyectos y programas similares del sector. </w:t>
      </w:r>
    </w:p>
    <w:p w14:paraId="4D3EE62D" w14:textId="77777777" w:rsidR="00F23AC0" w:rsidRPr="00716B3C" w:rsidRDefault="00F23AC0" w:rsidP="00F23AC0">
      <w:pPr>
        <w:pStyle w:val="ListParagraph"/>
        <w:tabs>
          <w:tab w:val="left" w:pos="426"/>
        </w:tabs>
        <w:jc w:val="both"/>
        <w:rPr>
          <w:rFonts w:ascii="Arial" w:hAnsi="Arial" w:cs="Arial"/>
          <w:sz w:val="22"/>
          <w:szCs w:val="22"/>
        </w:rPr>
      </w:pPr>
    </w:p>
    <w:p w14:paraId="20A95A5A" w14:textId="77777777" w:rsidR="00BD5747" w:rsidRDefault="00BD5747" w:rsidP="00BD5747">
      <w:pPr>
        <w:pStyle w:val="ListParagraph"/>
        <w:ind w:left="1276"/>
        <w:jc w:val="both"/>
        <w:rPr>
          <w:rFonts w:ascii="Arial" w:hAnsi="Arial" w:cs="Arial"/>
          <w:sz w:val="22"/>
          <w:szCs w:val="22"/>
        </w:rPr>
      </w:pPr>
      <w:r w:rsidRPr="009E27E6">
        <w:rPr>
          <w:rFonts w:ascii="Arial" w:hAnsi="Arial" w:cs="Arial"/>
          <w:sz w:val="22"/>
          <w:szCs w:val="22"/>
        </w:rPr>
        <w:t xml:space="preserve">El PMR </w:t>
      </w:r>
      <w:r>
        <w:rPr>
          <w:rFonts w:ascii="Arial" w:hAnsi="Arial" w:cs="Arial"/>
          <w:sz w:val="22"/>
          <w:szCs w:val="22"/>
        </w:rPr>
        <w:t>(</w:t>
      </w:r>
      <w:r w:rsidRPr="009E27E6">
        <w:rPr>
          <w:rFonts w:ascii="Arial" w:hAnsi="Arial" w:cs="Arial"/>
          <w:sz w:val="22"/>
          <w:szCs w:val="22"/>
        </w:rPr>
        <w:t xml:space="preserve">Reporte de Monitoreo de Progreso, por sus iniciales en inglés), es un instrumento de monitoreo del BID basado en resultados, </w:t>
      </w:r>
      <w:r>
        <w:rPr>
          <w:rFonts w:ascii="Arial" w:hAnsi="Arial" w:cs="Arial"/>
          <w:sz w:val="22"/>
          <w:szCs w:val="22"/>
        </w:rPr>
        <w:t xml:space="preserve">que </w:t>
      </w:r>
      <w:r w:rsidRPr="001B2A29">
        <w:rPr>
          <w:rFonts w:ascii="Arial" w:hAnsi="Arial" w:cs="Arial"/>
          <w:sz w:val="22"/>
          <w:szCs w:val="22"/>
        </w:rPr>
        <w:t>recoge la información del avance en los productos y resultados</w:t>
      </w:r>
      <w:r>
        <w:rPr>
          <w:rFonts w:ascii="Arial" w:hAnsi="Arial" w:cs="Arial"/>
          <w:sz w:val="22"/>
          <w:szCs w:val="22"/>
        </w:rPr>
        <w:t xml:space="preserve">. La Matriz de Resultados elaborada al inicio del Programa es la base para la medición de los resultados. </w:t>
      </w:r>
    </w:p>
    <w:p w14:paraId="1BFBDF8D" w14:textId="77777777" w:rsidR="00BD5747" w:rsidRDefault="00BD5747" w:rsidP="00BD5747">
      <w:pPr>
        <w:pStyle w:val="ListParagraph"/>
        <w:ind w:left="1276"/>
        <w:jc w:val="both"/>
        <w:rPr>
          <w:rFonts w:ascii="Arial" w:hAnsi="Arial" w:cs="Arial"/>
          <w:sz w:val="22"/>
          <w:szCs w:val="22"/>
        </w:rPr>
      </w:pPr>
    </w:p>
    <w:p w14:paraId="28BBE82F" w14:textId="77777777" w:rsidR="00BD5747" w:rsidRDefault="00BD5747" w:rsidP="00BD5747">
      <w:pPr>
        <w:pStyle w:val="ListParagraph"/>
        <w:ind w:left="1276"/>
        <w:jc w:val="both"/>
        <w:rPr>
          <w:rFonts w:ascii="Arial" w:hAnsi="Arial" w:cs="Arial"/>
          <w:sz w:val="22"/>
          <w:szCs w:val="22"/>
        </w:rPr>
      </w:pPr>
      <w:r>
        <w:rPr>
          <w:rFonts w:ascii="Arial" w:hAnsi="Arial" w:cs="Arial"/>
          <w:sz w:val="22"/>
          <w:szCs w:val="22"/>
        </w:rPr>
        <w:t xml:space="preserve">El PMR es utilizado para efectuar el seguimiento al progreso en los productos e indicadores de resultados definidos en la Matriz de Resultados, debiendo documentarse en el PMR los cambios en la Matriz de Resultados original. </w:t>
      </w:r>
    </w:p>
    <w:p w14:paraId="3C18DB7F" w14:textId="77777777" w:rsidR="00BD5747" w:rsidRDefault="00BD5747" w:rsidP="00F23AC0">
      <w:pPr>
        <w:pStyle w:val="ListParagraph"/>
        <w:tabs>
          <w:tab w:val="left" w:pos="426"/>
        </w:tabs>
        <w:ind w:left="1276"/>
        <w:jc w:val="both"/>
        <w:rPr>
          <w:rFonts w:ascii="Arial" w:hAnsi="Arial" w:cs="Arial"/>
          <w:sz w:val="22"/>
          <w:szCs w:val="22"/>
        </w:rPr>
      </w:pPr>
    </w:p>
    <w:p w14:paraId="01113806" w14:textId="3F918204" w:rsidR="00F23AC0" w:rsidRPr="00716B3C" w:rsidRDefault="00F23AC0" w:rsidP="00F23AC0">
      <w:pPr>
        <w:pStyle w:val="ListParagraph"/>
        <w:tabs>
          <w:tab w:val="left" w:pos="426"/>
        </w:tabs>
        <w:ind w:left="1276"/>
        <w:jc w:val="both"/>
        <w:rPr>
          <w:rFonts w:ascii="Arial" w:hAnsi="Arial" w:cs="Arial"/>
          <w:sz w:val="22"/>
          <w:szCs w:val="22"/>
        </w:rPr>
      </w:pPr>
      <w:r w:rsidRPr="00716B3C">
        <w:rPr>
          <w:rFonts w:ascii="Arial" w:hAnsi="Arial" w:cs="Arial"/>
          <w:sz w:val="22"/>
          <w:szCs w:val="22"/>
        </w:rPr>
        <w:t xml:space="preserve">La acciones de monitoreo y evaluación de la implementación del Programa y la consolidación de la información, la conduce la UGP con la participación del área técnico, administrativa, planificación y presupuesto, sobre la base del </w:t>
      </w:r>
      <w:r w:rsidR="00BD5747">
        <w:rPr>
          <w:rFonts w:ascii="Arial" w:hAnsi="Arial" w:cs="Arial"/>
          <w:sz w:val="22"/>
          <w:szCs w:val="22"/>
        </w:rPr>
        <w:t xml:space="preserve">PEP, la Matriz de Resultados, el PMR, el POA </w:t>
      </w:r>
      <w:r w:rsidR="00BD5747" w:rsidRPr="00716B3C">
        <w:rPr>
          <w:rFonts w:ascii="Arial" w:hAnsi="Arial" w:cs="Arial"/>
          <w:sz w:val="22"/>
          <w:szCs w:val="22"/>
        </w:rPr>
        <w:t xml:space="preserve">y Plan </w:t>
      </w:r>
      <w:r w:rsidR="00BD5747">
        <w:rPr>
          <w:rFonts w:ascii="Arial" w:hAnsi="Arial" w:cs="Arial"/>
          <w:sz w:val="22"/>
          <w:szCs w:val="22"/>
        </w:rPr>
        <w:t>de</w:t>
      </w:r>
      <w:r w:rsidR="00BD5747" w:rsidRPr="002F021F">
        <w:rPr>
          <w:rFonts w:ascii="Arial" w:hAnsi="Arial" w:cs="Arial"/>
          <w:sz w:val="22"/>
          <w:szCs w:val="22"/>
        </w:rPr>
        <w:t xml:space="preserve"> Adquisiciones</w:t>
      </w:r>
      <w:r w:rsidRPr="00716B3C">
        <w:rPr>
          <w:rFonts w:ascii="Arial" w:hAnsi="Arial" w:cs="Arial"/>
          <w:sz w:val="22"/>
          <w:szCs w:val="22"/>
        </w:rPr>
        <w:t xml:space="preserve">. </w:t>
      </w:r>
    </w:p>
    <w:p w14:paraId="0C9EF255" w14:textId="77777777" w:rsidR="00F23AC0" w:rsidRPr="00716B3C" w:rsidRDefault="00F23AC0" w:rsidP="00F23AC0">
      <w:pPr>
        <w:pStyle w:val="ListParagraph"/>
        <w:tabs>
          <w:tab w:val="left" w:pos="426"/>
        </w:tabs>
        <w:jc w:val="both"/>
        <w:rPr>
          <w:rFonts w:ascii="Arial" w:hAnsi="Arial" w:cs="Arial"/>
          <w:sz w:val="22"/>
          <w:szCs w:val="22"/>
        </w:rPr>
      </w:pPr>
    </w:p>
    <w:p w14:paraId="48C36A8A" w14:textId="77777777" w:rsidR="00F23AC0" w:rsidRPr="00716B3C" w:rsidRDefault="00F23AC0" w:rsidP="00C51AFD">
      <w:pPr>
        <w:pStyle w:val="ListParagraph"/>
        <w:numPr>
          <w:ilvl w:val="2"/>
          <w:numId w:val="86"/>
        </w:numPr>
        <w:tabs>
          <w:tab w:val="left" w:pos="567"/>
        </w:tabs>
        <w:ind w:left="1276" w:hanging="709"/>
        <w:jc w:val="both"/>
        <w:rPr>
          <w:rFonts w:ascii="Arial" w:hAnsi="Arial" w:cs="Arial"/>
          <w:b/>
          <w:sz w:val="22"/>
          <w:szCs w:val="22"/>
        </w:rPr>
      </w:pPr>
      <w:r w:rsidRPr="00716B3C">
        <w:rPr>
          <w:rFonts w:ascii="Arial" w:hAnsi="Arial" w:cs="Arial"/>
          <w:b/>
          <w:sz w:val="22"/>
          <w:szCs w:val="22"/>
        </w:rPr>
        <w:t>Estructura del sistema de seguimiento,  monitoreo y evaluación</w:t>
      </w:r>
    </w:p>
    <w:p w14:paraId="0BDB164D" w14:textId="77777777" w:rsidR="00F23AC0" w:rsidRPr="00716B3C" w:rsidRDefault="00F23AC0" w:rsidP="00F23AC0">
      <w:pPr>
        <w:pStyle w:val="ListParagraph"/>
        <w:tabs>
          <w:tab w:val="left" w:pos="426"/>
        </w:tabs>
        <w:jc w:val="both"/>
        <w:rPr>
          <w:rFonts w:ascii="Arial" w:hAnsi="Arial" w:cs="Arial"/>
          <w:sz w:val="22"/>
          <w:szCs w:val="22"/>
        </w:rPr>
      </w:pPr>
    </w:p>
    <w:p w14:paraId="6EF341D1" w14:textId="77777777" w:rsidR="00F23AC0" w:rsidRPr="00716B3C" w:rsidRDefault="00F23AC0" w:rsidP="00F23AC0">
      <w:pPr>
        <w:pStyle w:val="ListParagraph"/>
        <w:tabs>
          <w:tab w:val="left" w:pos="1276"/>
        </w:tabs>
        <w:ind w:left="1276"/>
        <w:jc w:val="both"/>
        <w:rPr>
          <w:rFonts w:ascii="Arial" w:hAnsi="Arial" w:cs="Arial"/>
          <w:sz w:val="22"/>
          <w:szCs w:val="22"/>
        </w:rPr>
      </w:pPr>
      <w:r w:rsidRPr="00716B3C">
        <w:rPr>
          <w:rFonts w:ascii="Arial" w:hAnsi="Arial" w:cs="Arial"/>
          <w:sz w:val="22"/>
          <w:szCs w:val="22"/>
        </w:rPr>
        <w:t>El sistema de seguimiento y monitoreo constará de dos partes.</w:t>
      </w:r>
    </w:p>
    <w:p w14:paraId="0530D176" w14:textId="77777777" w:rsidR="00F23AC0" w:rsidRPr="00716B3C" w:rsidRDefault="00F23AC0" w:rsidP="00F23AC0">
      <w:pPr>
        <w:pStyle w:val="ListParagraph"/>
        <w:tabs>
          <w:tab w:val="left" w:pos="426"/>
        </w:tabs>
        <w:ind w:left="567"/>
        <w:jc w:val="both"/>
        <w:rPr>
          <w:rFonts w:ascii="Arial" w:hAnsi="Arial" w:cs="Arial"/>
          <w:sz w:val="22"/>
          <w:szCs w:val="22"/>
        </w:rPr>
      </w:pPr>
    </w:p>
    <w:p w14:paraId="3CE049F3" w14:textId="77777777" w:rsidR="00F23AC0" w:rsidRPr="00716B3C" w:rsidRDefault="00F23AC0" w:rsidP="00C51AFD">
      <w:pPr>
        <w:pStyle w:val="ListParagraph"/>
        <w:numPr>
          <w:ilvl w:val="0"/>
          <w:numId w:val="109"/>
        </w:numPr>
        <w:jc w:val="both"/>
        <w:rPr>
          <w:rFonts w:ascii="Arial" w:hAnsi="Arial" w:cs="Arial"/>
          <w:sz w:val="22"/>
          <w:szCs w:val="22"/>
        </w:rPr>
      </w:pPr>
      <w:r w:rsidRPr="00716B3C">
        <w:rPr>
          <w:rFonts w:ascii="Arial" w:hAnsi="Arial" w:cs="Arial"/>
          <w:sz w:val="22"/>
          <w:szCs w:val="22"/>
        </w:rPr>
        <w:lastRenderedPageBreak/>
        <w:t>La primera parte corresponderá al seguimiento a la ejecución de la programación financiera, establecida en el Plan de Ejecución del Programa (PEP), Plan Operativo Anual (POA) y Plan de Adquisiciones (PA).</w:t>
      </w:r>
    </w:p>
    <w:p w14:paraId="0381BDF5" w14:textId="77777777" w:rsidR="00F23AC0" w:rsidRPr="00716B3C" w:rsidRDefault="00F23AC0" w:rsidP="00C51AFD">
      <w:pPr>
        <w:pStyle w:val="ListParagraph"/>
        <w:numPr>
          <w:ilvl w:val="0"/>
          <w:numId w:val="109"/>
        </w:numPr>
        <w:jc w:val="both"/>
        <w:rPr>
          <w:rFonts w:ascii="Arial" w:hAnsi="Arial" w:cs="Arial"/>
          <w:sz w:val="22"/>
          <w:szCs w:val="22"/>
        </w:rPr>
      </w:pPr>
      <w:r w:rsidRPr="00716B3C">
        <w:rPr>
          <w:rFonts w:ascii="Arial" w:hAnsi="Arial" w:cs="Arial"/>
          <w:sz w:val="22"/>
          <w:szCs w:val="22"/>
        </w:rPr>
        <w:t>La segunda parte, corresponderá al monitoreo y evaluación de productos y resultados consignados en la Matriz de Resultados; así como el seguimiento cualitativo respecto a los avances y dificultades del programa, incluido aspectos institucionales.</w:t>
      </w:r>
    </w:p>
    <w:p w14:paraId="236108D8" w14:textId="77777777" w:rsidR="00F23AC0" w:rsidRPr="00716B3C" w:rsidRDefault="00F23AC0" w:rsidP="00F23AC0">
      <w:pPr>
        <w:pStyle w:val="ListParagraph"/>
        <w:tabs>
          <w:tab w:val="left" w:pos="426"/>
        </w:tabs>
        <w:jc w:val="both"/>
        <w:rPr>
          <w:rFonts w:ascii="Arial" w:hAnsi="Arial" w:cs="Arial"/>
          <w:sz w:val="22"/>
          <w:szCs w:val="22"/>
        </w:rPr>
      </w:pPr>
    </w:p>
    <w:p w14:paraId="5C9CF9B8" w14:textId="54130F93" w:rsidR="00F23AC0" w:rsidRPr="00716B3C" w:rsidRDefault="00F23AC0" w:rsidP="00C51AFD">
      <w:pPr>
        <w:pStyle w:val="ListParagraph"/>
        <w:numPr>
          <w:ilvl w:val="3"/>
          <w:numId w:val="86"/>
        </w:numPr>
        <w:tabs>
          <w:tab w:val="left" w:pos="567"/>
        </w:tabs>
        <w:ind w:left="1276" w:hanging="709"/>
        <w:jc w:val="both"/>
        <w:rPr>
          <w:rFonts w:ascii="Arial" w:hAnsi="Arial" w:cs="Arial"/>
          <w:b/>
          <w:sz w:val="22"/>
          <w:szCs w:val="22"/>
        </w:rPr>
      </w:pPr>
      <w:r w:rsidRPr="00716B3C">
        <w:rPr>
          <w:rFonts w:ascii="Arial" w:hAnsi="Arial" w:cs="Arial"/>
          <w:b/>
          <w:sz w:val="22"/>
          <w:szCs w:val="22"/>
        </w:rPr>
        <w:t>Procedimientos de Seguimiento a la Programación</w:t>
      </w:r>
      <w:r w:rsidR="00BD5747">
        <w:rPr>
          <w:rFonts w:ascii="Arial" w:hAnsi="Arial" w:cs="Arial"/>
          <w:b/>
          <w:sz w:val="22"/>
          <w:szCs w:val="22"/>
        </w:rPr>
        <w:t xml:space="preserve"> Física y</w:t>
      </w:r>
      <w:r w:rsidRPr="00716B3C">
        <w:rPr>
          <w:rFonts w:ascii="Arial" w:hAnsi="Arial" w:cs="Arial"/>
          <w:b/>
          <w:sz w:val="22"/>
          <w:szCs w:val="22"/>
        </w:rPr>
        <w:t xml:space="preserve"> Financiera del Programa.</w:t>
      </w:r>
    </w:p>
    <w:p w14:paraId="0D24EAFA" w14:textId="77777777" w:rsidR="00F23AC0" w:rsidRPr="00716B3C" w:rsidRDefault="00F23AC0" w:rsidP="00F23AC0">
      <w:pPr>
        <w:pStyle w:val="ListParagraph"/>
        <w:tabs>
          <w:tab w:val="left" w:pos="426"/>
        </w:tabs>
        <w:jc w:val="both"/>
        <w:rPr>
          <w:rFonts w:ascii="Arial" w:hAnsi="Arial" w:cs="Arial"/>
          <w:sz w:val="22"/>
          <w:szCs w:val="22"/>
        </w:rPr>
      </w:pPr>
    </w:p>
    <w:p w14:paraId="5C573835" w14:textId="7995F872" w:rsidR="00F23AC0" w:rsidRPr="00716B3C" w:rsidRDefault="00F23AC0" w:rsidP="00C51AFD">
      <w:pPr>
        <w:pStyle w:val="ListParagraph"/>
        <w:numPr>
          <w:ilvl w:val="1"/>
          <w:numId w:val="103"/>
        </w:numPr>
        <w:tabs>
          <w:tab w:val="left" w:pos="1701"/>
        </w:tabs>
        <w:ind w:left="1701" w:hanging="414"/>
        <w:jc w:val="both"/>
        <w:rPr>
          <w:rFonts w:ascii="Arial" w:hAnsi="Arial" w:cs="Arial"/>
          <w:sz w:val="22"/>
          <w:szCs w:val="22"/>
        </w:rPr>
      </w:pPr>
      <w:r w:rsidRPr="00716B3C">
        <w:rPr>
          <w:rFonts w:ascii="Arial" w:hAnsi="Arial" w:cs="Arial"/>
          <w:sz w:val="22"/>
          <w:szCs w:val="22"/>
        </w:rPr>
        <w:t xml:space="preserve">El seguimiento de la ejecución del POA y el Plan de Adquisiciones, será efectuado de manera permanente por la UGP </w:t>
      </w:r>
      <w:r w:rsidR="006063CA">
        <w:rPr>
          <w:rFonts w:ascii="Arial" w:hAnsi="Arial" w:cs="Arial"/>
          <w:sz w:val="22"/>
          <w:szCs w:val="22"/>
        </w:rPr>
        <w:t>PIASAR</w:t>
      </w:r>
      <w:r w:rsidRPr="00716B3C">
        <w:rPr>
          <w:rFonts w:ascii="Arial" w:hAnsi="Arial" w:cs="Arial"/>
          <w:sz w:val="22"/>
          <w:szCs w:val="22"/>
        </w:rPr>
        <w:t xml:space="preserve"> con la participación del área técnica, administrativa, planificación y presupuesto, para lograr los resultados esperados de acuerdo al cronograma de desarrollo de las actividades y el presupuesto previsto para cada año, y en el Plan de Ejecución del Programa. El desempeño del Plan de Adquisiciones se evaluara, sobre todo en lo referente a las fechas de publicación/invitación y de contratación, así como de inicio y finalización de los contratos, a fin de asegurar la compatibilidad de las contrataciones y adquisiciones con los plazos operativos programados. </w:t>
      </w:r>
    </w:p>
    <w:p w14:paraId="19143CB9" w14:textId="77777777" w:rsidR="00F23AC0" w:rsidRPr="00716B3C" w:rsidRDefault="00F23AC0" w:rsidP="00F23AC0">
      <w:pPr>
        <w:pStyle w:val="ListParagraph"/>
        <w:tabs>
          <w:tab w:val="left" w:pos="1701"/>
        </w:tabs>
        <w:ind w:left="1701" w:hanging="414"/>
        <w:jc w:val="both"/>
        <w:rPr>
          <w:rFonts w:ascii="Arial" w:hAnsi="Arial" w:cs="Arial"/>
          <w:sz w:val="22"/>
          <w:szCs w:val="22"/>
        </w:rPr>
      </w:pPr>
    </w:p>
    <w:p w14:paraId="386A3529" w14:textId="7B4C16C6" w:rsidR="00F23AC0" w:rsidRPr="00716B3C" w:rsidRDefault="00F23AC0" w:rsidP="00C51AFD">
      <w:pPr>
        <w:pStyle w:val="ListParagraph"/>
        <w:numPr>
          <w:ilvl w:val="0"/>
          <w:numId w:val="105"/>
        </w:numPr>
        <w:tabs>
          <w:tab w:val="left" w:pos="1701"/>
        </w:tabs>
        <w:ind w:left="1701" w:hanging="414"/>
        <w:jc w:val="both"/>
        <w:rPr>
          <w:rFonts w:ascii="Arial" w:hAnsi="Arial" w:cs="Arial"/>
          <w:sz w:val="22"/>
          <w:szCs w:val="22"/>
        </w:rPr>
      </w:pPr>
      <w:r w:rsidRPr="00716B3C">
        <w:rPr>
          <w:rFonts w:ascii="Arial" w:hAnsi="Arial" w:cs="Arial"/>
          <w:sz w:val="22"/>
          <w:szCs w:val="22"/>
        </w:rPr>
        <w:t>Los Informes de seguimiento del avance de las actividades de la implementación del Programa, serán presentados semestralmente por la UGP P</w:t>
      </w:r>
      <w:r w:rsidR="006063CA">
        <w:rPr>
          <w:rFonts w:ascii="Arial" w:hAnsi="Arial" w:cs="Arial"/>
          <w:sz w:val="22"/>
          <w:szCs w:val="22"/>
        </w:rPr>
        <w:t>IASAR</w:t>
      </w:r>
      <w:r w:rsidRPr="00716B3C">
        <w:rPr>
          <w:rFonts w:ascii="Arial" w:hAnsi="Arial" w:cs="Arial"/>
          <w:sz w:val="22"/>
          <w:szCs w:val="22"/>
        </w:rPr>
        <w:t xml:space="preserve"> para la aprobación del BID, dentro de los treinta (30) días siguientes a la finalización de cada semestre,  durante el período de ejecución del Programa; una vez aprobado por el BID</w:t>
      </w:r>
      <w:r w:rsidR="006063CA">
        <w:rPr>
          <w:rFonts w:ascii="Arial" w:hAnsi="Arial" w:cs="Arial"/>
          <w:sz w:val="22"/>
          <w:szCs w:val="22"/>
        </w:rPr>
        <w:t>.</w:t>
      </w:r>
    </w:p>
    <w:p w14:paraId="5D864953" w14:textId="77777777" w:rsidR="00F23AC0" w:rsidRPr="00716B3C" w:rsidRDefault="00F23AC0" w:rsidP="00F23AC0">
      <w:pPr>
        <w:pStyle w:val="ListParagraph"/>
        <w:tabs>
          <w:tab w:val="left" w:pos="1701"/>
        </w:tabs>
        <w:ind w:left="1701"/>
        <w:jc w:val="both"/>
        <w:rPr>
          <w:rFonts w:ascii="Arial" w:hAnsi="Arial" w:cs="Arial"/>
          <w:sz w:val="22"/>
          <w:szCs w:val="22"/>
        </w:rPr>
      </w:pPr>
    </w:p>
    <w:p w14:paraId="03B7D06B" w14:textId="30C5B22D" w:rsidR="00F23AC0" w:rsidRPr="00716B3C" w:rsidRDefault="00F23AC0" w:rsidP="00F23AC0">
      <w:pPr>
        <w:pStyle w:val="ListParagraph"/>
        <w:tabs>
          <w:tab w:val="left" w:pos="1701"/>
        </w:tabs>
        <w:ind w:left="1701"/>
        <w:jc w:val="both"/>
        <w:rPr>
          <w:rFonts w:ascii="Arial" w:hAnsi="Arial" w:cs="Arial"/>
          <w:sz w:val="22"/>
          <w:szCs w:val="22"/>
        </w:rPr>
      </w:pPr>
      <w:r w:rsidRPr="00716B3C">
        <w:rPr>
          <w:rFonts w:ascii="Arial" w:hAnsi="Arial" w:cs="Arial"/>
          <w:sz w:val="22"/>
          <w:szCs w:val="22"/>
        </w:rPr>
        <w:t>Los informes se presentaran de acuerdo al avance de implementación del P</w:t>
      </w:r>
      <w:r w:rsidR="006063CA">
        <w:rPr>
          <w:rFonts w:ascii="Arial" w:hAnsi="Arial" w:cs="Arial"/>
          <w:sz w:val="22"/>
          <w:szCs w:val="22"/>
        </w:rPr>
        <w:t>IASAR</w:t>
      </w:r>
      <w:r w:rsidRPr="00716B3C">
        <w:rPr>
          <w:rFonts w:ascii="Arial" w:hAnsi="Arial" w:cs="Arial"/>
          <w:sz w:val="22"/>
          <w:szCs w:val="22"/>
        </w:rPr>
        <w:t xml:space="preserve">, conteniendo lo siguiente: </w:t>
      </w:r>
    </w:p>
    <w:p w14:paraId="3DC3557D" w14:textId="77777777" w:rsidR="00F23AC0" w:rsidRPr="00716B3C" w:rsidRDefault="00F23AC0" w:rsidP="00F23AC0">
      <w:pPr>
        <w:pStyle w:val="ListParagraph"/>
        <w:rPr>
          <w:rFonts w:ascii="Arial" w:hAnsi="Arial" w:cs="Arial"/>
          <w:sz w:val="22"/>
          <w:szCs w:val="22"/>
        </w:rPr>
      </w:pPr>
    </w:p>
    <w:p w14:paraId="09B3743B" w14:textId="77777777" w:rsidR="00F23AC0" w:rsidRPr="00716B3C" w:rsidRDefault="00F23AC0" w:rsidP="00C51AFD">
      <w:pPr>
        <w:pStyle w:val="ListParagraph"/>
        <w:numPr>
          <w:ilvl w:val="0"/>
          <w:numId w:val="122"/>
        </w:numPr>
        <w:tabs>
          <w:tab w:val="left" w:pos="2127"/>
        </w:tabs>
        <w:ind w:left="2268" w:hanging="567"/>
        <w:jc w:val="both"/>
        <w:rPr>
          <w:rFonts w:ascii="Arial" w:hAnsi="Arial" w:cs="Arial"/>
          <w:sz w:val="22"/>
          <w:szCs w:val="22"/>
        </w:rPr>
      </w:pPr>
      <w:r w:rsidRPr="00716B3C">
        <w:rPr>
          <w:rFonts w:ascii="Arial" w:hAnsi="Arial" w:cs="Arial"/>
          <w:sz w:val="22"/>
          <w:szCs w:val="22"/>
        </w:rPr>
        <w:t xml:space="preserve">Evaluación de la Matriz de Resultados </w:t>
      </w:r>
    </w:p>
    <w:p w14:paraId="447EAA6A" w14:textId="77777777" w:rsidR="00F23AC0" w:rsidRPr="00716B3C" w:rsidRDefault="00F23AC0" w:rsidP="00C51AFD">
      <w:pPr>
        <w:pStyle w:val="ListParagraph"/>
        <w:numPr>
          <w:ilvl w:val="0"/>
          <w:numId w:val="122"/>
        </w:numPr>
        <w:tabs>
          <w:tab w:val="left" w:pos="2127"/>
        </w:tabs>
        <w:ind w:left="2268" w:hanging="567"/>
        <w:jc w:val="both"/>
        <w:rPr>
          <w:rFonts w:ascii="Arial" w:hAnsi="Arial" w:cs="Arial"/>
          <w:sz w:val="22"/>
          <w:szCs w:val="22"/>
        </w:rPr>
      </w:pPr>
      <w:r w:rsidRPr="00716B3C">
        <w:rPr>
          <w:rFonts w:ascii="Arial" w:hAnsi="Arial" w:cs="Arial"/>
          <w:sz w:val="22"/>
          <w:szCs w:val="22"/>
        </w:rPr>
        <w:t>Evaluación del Plan de Adquisiciones (PA)</w:t>
      </w:r>
    </w:p>
    <w:p w14:paraId="4A5C7A13" w14:textId="77777777" w:rsidR="00F23AC0" w:rsidRPr="00716B3C" w:rsidRDefault="00F23AC0" w:rsidP="00C51AFD">
      <w:pPr>
        <w:pStyle w:val="ListParagraph"/>
        <w:numPr>
          <w:ilvl w:val="0"/>
          <w:numId w:val="122"/>
        </w:numPr>
        <w:tabs>
          <w:tab w:val="left" w:pos="2127"/>
        </w:tabs>
        <w:ind w:left="2268" w:hanging="567"/>
        <w:jc w:val="both"/>
        <w:rPr>
          <w:rFonts w:ascii="Arial" w:hAnsi="Arial" w:cs="Arial"/>
          <w:sz w:val="22"/>
          <w:szCs w:val="22"/>
        </w:rPr>
      </w:pPr>
      <w:r w:rsidRPr="00716B3C">
        <w:rPr>
          <w:rFonts w:ascii="Arial" w:hAnsi="Arial" w:cs="Arial"/>
          <w:sz w:val="22"/>
          <w:szCs w:val="22"/>
        </w:rPr>
        <w:t>Evaluación del Plan Operativo Anual (POA)</w:t>
      </w:r>
    </w:p>
    <w:p w14:paraId="58C41560" w14:textId="77777777" w:rsidR="00F23AC0" w:rsidRPr="00716B3C" w:rsidRDefault="00F23AC0" w:rsidP="00C51AFD">
      <w:pPr>
        <w:pStyle w:val="ListParagraph"/>
        <w:numPr>
          <w:ilvl w:val="0"/>
          <w:numId w:val="122"/>
        </w:numPr>
        <w:tabs>
          <w:tab w:val="left" w:pos="2127"/>
        </w:tabs>
        <w:ind w:left="2268" w:hanging="567"/>
        <w:jc w:val="both"/>
        <w:rPr>
          <w:rFonts w:ascii="Arial" w:hAnsi="Arial" w:cs="Arial"/>
          <w:sz w:val="22"/>
          <w:szCs w:val="22"/>
        </w:rPr>
      </w:pPr>
      <w:r w:rsidRPr="00716B3C">
        <w:rPr>
          <w:rFonts w:ascii="Arial" w:hAnsi="Arial" w:cs="Arial"/>
          <w:sz w:val="22"/>
          <w:szCs w:val="22"/>
        </w:rPr>
        <w:t>Evaluación del Plan de Ejecución del Programa (PEP)</w:t>
      </w:r>
    </w:p>
    <w:p w14:paraId="7574E1FB" w14:textId="77777777" w:rsidR="00F23AC0" w:rsidRPr="00716B3C" w:rsidRDefault="00F23AC0" w:rsidP="00C51AFD">
      <w:pPr>
        <w:pStyle w:val="ListParagraph"/>
        <w:numPr>
          <w:ilvl w:val="0"/>
          <w:numId w:val="122"/>
        </w:numPr>
        <w:tabs>
          <w:tab w:val="left" w:pos="2127"/>
        </w:tabs>
        <w:ind w:left="2268" w:hanging="567"/>
        <w:jc w:val="both"/>
        <w:rPr>
          <w:rFonts w:ascii="Arial" w:hAnsi="Arial" w:cs="Arial"/>
          <w:sz w:val="22"/>
          <w:szCs w:val="22"/>
        </w:rPr>
      </w:pPr>
      <w:r w:rsidRPr="00716B3C">
        <w:rPr>
          <w:rFonts w:ascii="Arial" w:hAnsi="Arial" w:cs="Arial"/>
          <w:sz w:val="22"/>
          <w:szCs w:val="22"/>
        </w:rPr>
        <w:t>Evaluación de la Matriz de riesgos</w:t>
      </w:r>
    </w:p>
    <w:p w14:paraId="200E5FC8" w14:textId="77777777" w:rsidR="00F23AC0" w:rsidRPr="00716B3C" w:rsidRDefault="00F23AC0" w:rsidP="00C51AFD">
      <w:pPr>
        <w:pStyle w:val="ListParagraph"/>
        <w:numPr>
          <w:ilvl w:val="0"/>
          <w:numId w:val="122"/>
        </w:numPr>
        <w:tabs>
          <w:tab w:val="left" w:pos="2127"/>
        </w:tabs>
        <w:ind w:left="2268" w:hanging="567"/>
        <w:jc w:val="both"/>
        <w:rPr>
          <w:rFonts w:ascii="Arial" w:hAnsi="Arial" w:cs="Arial"/>
          <w:sz w:val="22"/>
          <w:szCs w:val="22"/>
        </w:rPr>
      </w:pPr>
      <w:r w:rsidRPr="00716B3C">
        <w:rPr>
          <w:rFonts w:ascii="Arial" w:hAnsi="Arial" w:cs="Arial"/>
          <w:sz w:val="22"/>
          <w:szCs w:val="22"/>
        </w:rPr>
        <w:t xml:space="preserve">Evaluación del Plan de Gestión Ambiental </w:t>
      </w:r>
    </w:p>
    <w:p w14:paraId="627D5066" w14:textId="08930799" w:rsidR="00F23AC0" w:rsidRPr="00716B3C" w:rsidRDefault="00F23AC0" w:rsidP="00C51AFD">
      <w:pPr>
        <w:pStyle w:val="ListParagraph"/>
        <w:numPr>
          <w:ilvl w:val="0"/>
          <w:numId w:val="122"/>
        </w:numPr>
        <w:tabs>
          <w:tab w:val="left" w:pos="2127"/>
        </w:tabs>
        <w:ind w:left="2268" w:hanging="567"/>
        <w:jc w:val="both"/>
        <w:rPr>
          <w:rFonts w:ascii="Arial" w:hAnsi="Arial" w:cs="Arial"/>
          <w:sz w:val="22"/>
          <w:szCs w:val="22"/>
        </w:rPr>
      </w:pPr>
      <w:r w:rsidRPr="00716B3C">
        <w:rPr>
          <w:rFonts w:ascii="Arial" w:hAnsi="Arial" w:cs="Arial"/>
          <w:sz w:val="22"/>
          <w:szCs w:val="22"/>
        </w:rPr>
        <w:t xml:space="preserve">Cualquier otra información que solicite el BID </w:t>
      </w:r>
    </w:p>
    <w:p w14:paraId="7C824399" w14:textId="77777777" w:rsidR="00F23AC0" w:rsidRPr="00716B3C" w:rsidRDefault="00F23AC0" w:rsidP="00F23AC0">
      <w:pPr>
        <w:pStyle w:val="ListParagraph"/>
        <w:tabs>
          <w:tab w:val="left" w:pos="1701"/>
        </w:tabs>
        <w:ind w:left="1701"/>
        <w:jc w:val="both"/>
        <w:rPr>
          <w:rFonts w:ascii="Arial" w:hAnsi="Arial" w:cs="Arial"/>
          <w:sz w:val="22"/>
          <w:szCs w:val="22"/>
        </w:rPr>
      </w:pPr>
    </w:p>
    <w:p w14:paraId="2C685006" w14:textId="047EBC81" w:rsidR="00F23AC0" w:rsidRPr="00716B3C" w:rsidRDefault="00F23AC0" w:rsidP="00F23AC0">
      <w:pPr>
        <w:pStyle w:val="ListParagraph"/>
        <w:tabs>
          <w:tab w:val="left" w:pos="1701"/>
        </w:tabs>
        <w:ind w:left="1701"/>
        <w:jc w:val="both"/>
        <w:rPr>
          <w:rFonts w:ascii="Arial" w:hAnsi="Arial" w:cs="Arial"/>
          <w:sz w:val="22"/>
          <w:szCs w:val="22"/>
        </w:rPr>
      </w:pPr>
      <w:r w:rsidRPr="00716B3C">
        <w:rPr>
          <w:rFonts w:ascii="Arial" w:hAnsi="Arial" w:cs="Arial"/>
          <w:sz w:val="22"/>
          <w:szCs w:val="22"/>
        </w:rPr>
        <w:t>En cada evaluación realizada, se deberá tener en consideración las activ</w:t>
      </w:r>
      <w:r w:rsidR="006063CA">
        <w:rPr>
          <w:rFonts w:ascii="Arial" w:hAnsi="Arial" w:cs="Arial"/>
          <w:sz w:val="22"/>
          <w:szCs w:val="22"/>
        </w:rPr>
        <w:t>idades realizadas por el PIASAR</w:t>
      </w:r>
      <w:r w:rsidRPr="00716B3C">
        <w:rPr>
          <w:rFonts w:ascii="Arial" w:hAnsi="Arial" w:cs="Arial"/>
          <w:sz w:val="22"/>
          <w:szCs w:val="22"/>
        </w:rPr>
        <w:t xml:space="preserve">, los problemas surgidos y las estrategias o acciones tomadas para solucionarlos y lecciones aprendidas que retroalimente con acciones que permitan mejorar la implementación del </w:t>
      </w:r>
      <w:r w:rsidR="006063CA">
        <w:rPr>
          <w:rFonts w:ascii="Arial" w:hAnsi="Arial" w:cs="Arial"/>
          <w:sz w:val="22"/>
          <w:szCs w:val="22"/>
        </w:rPr>
        <w:t>PIASAR</w:t>
      </w:r>
    </w:p>
    <w:p w14:paraId="38D2D15E" w14:textId="77777777" w:rsidR="00F23AC0" w:rsidRPr="00716B3C" w:rsidRDefault="00F23AC0" w:rsidP="00F23AC0">
      <w:pPr>
        <w:pStyle w:val="ListParagraph"/>
        <w:tabs>
          <w:tab w:val="left" w:pos="1701"/>
        </w:tabs>
        <w:ind w:left="1701"/>
        <w:jc w:val="both"/>
        <w:rPr>
          <w:rFonts w:ascii="Arial" w:hAnsi="Arial" w:cs="Arial"/>
          <w:sz w:val="22"/>
          <w:szCs w:val="22"/>
        </w:rPr>
      </w:pPr>
    </w:p>
    <w:p w14:paraId="0AB6DF2A" w14:textId="15BE4250" w:rsidR="00F23AC0" w:rsidRPr="00716B3C" w:rsidRDefault="00F23AC0" w:rsidP="00C51AFD">
      <w:pPr>
        <w:pStyle w:val="ListParagraph"/>
        <w:numPr>
          <w:ilvl w:val="0"/>
          <w:numId w:val="105"/>
        </w:numPr>
        <w:tabs>
          <w:tab w:val="left" w:pos="1701"/>
        </w:tabs>
        <w:ind w:left="1701" w:hanging="425"/>
        <w:jc w:val="both"/>
        <w:rPr>
          <w:rFonts w:ascii="Arial" w:hAnsi="Arial" w:cs="Arial"/>
          <w:sz w:val="22"/>
          <w:szCs w:val="22"/>
        </w:rPr>
      </w:pPr>
      <w:r w:rsidRPr="00716B3C">
        <w:rPr>
          <w:rFonts w:ascii="Arial" w:hAnsi="Arial" w:cs="Arial"/>
          <w:sz w:val="22"/>
          <w:szCs w:val="22"/>
        </w:rPr>
        <w:t xml:space="preserve">La UGP </w:t>
      </w:r>
      <w:r w:rsidR="006063CA">
        <w:rPr>
          <w:rFonts w:ascii="Arial" w:hAnsi="Arial" w:cs="Arial"/>
          <w:sz w:val="22"/>
          <w:szCs w:val="22"/>
        </w:rPr>
        <w:t>PIASAR</w:t>
      </w:r>
      <w:r w:rsidRPr="00716B3C">
        <w:rPr>
          <w:rFonts w:ascii="Arial" w:hAnsi="Arial" w:cs="Arial"/>
          <w:sz w:val="22"/>
          <w:szCs w:val="22"/>
        </w:rPr>
        <w:t xml:space="preserve"> establecerá y mantendrá un sistema informático para el almacenamiento y procesamiento de la información de monitoreo y evaluación del programa, que contará con: </w:t>
      </w:r>
    </w:p>
    <w:p w14:paraId="104BD75A" w14:textId="77777777" w:rsidR="00F23AC0" w:rsidRPr="00716B3C" w:rsidRDefault="00F23AC0" w:rsidP="00C51AFD">
      <w:pPr>
        <w:pStyle w:val="ListParagraph"/>
        <w:numPr>
          <w:ilvl w:val="7"/>
          <w:numId w:val="105"/>
        </w:numPr>
        <w:tabs>
          <w:tab w:val="left" w:pos="2127"/>
        </w:tabs>
        <w:ind w:left="2127" w:hanging="426"/>
        <w:jc w:val="both"/>
        <w:rPr>
          <w:rFonts w:ascii="Arial" w:hAnsi="Arial" w:cs="Arial"/>
          <w:sz w:val="22"/>
          <w:szCs w:val="22"/>
        </w:rPr>
      </w:pPr>
      <w:r w:rsidRPr="00716B3C">
        <w:rPr>
          <w:rFonts w:ascii="Arial" w:hAnsi="Arial" w:cs="Arial"/>
          <w:sz w:val="22"/>
          <w:szCs w:val="22"/>
        </w:rPr>
        <w:lastRenderedPageBreak/>
        <w:t>Un módulo de programación operativa-financiera (tipo GANTT, ruta crítica o similar).</w:t>
      </w:r>
    </w:p>
    <w:p w14:paraId="48914A6C" w14:textId="77777777" w:rsidR="00F23AC0" w:rsidRPr="00716B3C" w:rsidRDefault="00F23AC0" w:rsidP="00C51AFD">
      <w:pPr>
        <w:pStyle w:val="ListParagraph"/>
        <w:numPr>
          <w:ilvl w:val="7"/>
          <w:numId w:val="105"/>
        </w:numPr>
        <w:tabs>
          <w:tab w:val="left" w:pos="2127"/>
        </w:tabs>
        <w:ind w:left="2127" w:hanging="426"/>
        <w:jc w:val="both"/>
        <w:rPr>
          <w:rFonts w:ascii="Arial" w:hAnsi="Arial" w:cs="Arial"/>
          <w:sz w:val="22"/>
          <w:szCs w:val="22"/>
        </w:rPr>
      </w:pPr>
      <w:r w:rsidRPr="00716B3C">
        <w:rPr>
          <w:rFonts w:ascii="Arial" w:hAnsi="Arial" w:cs="Arial"/>
          <w:sz w:val="22"/>
          <w:szCs w:val="22"/>
        </w:rPr>
        <w:t>Un módulo de administración de proyectos y contratos, conteniendo de manera detallada la información técnica sobre las etapas del ciclo de cada proyecto/consultoría.</w:t>
      </w:r>
    </w:p>
    <w:p w14:paraId="08E0E9F4" w14:textId="4277DFCF" w:rsidR="00F23AC0" w:rsidRPr="00716B3C" w:rsidRDefault="00F23AC0" w:rsidP="00C51AFD">
      <w:pPr>
        <w:pStyle w:val="ListParagraph"/>
        <w:numPr>
          <w:ilvl w:val="7"/>
          <w:numId w:val="105"/>
        </w:numPr>
        <w:tabs>
          <w:tab w:val="left" w:pos="2127"/>
        </w:tabs>
        <w:ind w:left="2127" w:hanging="426"/>
        <w:jc w:val="both"/>
        <w:rPr>
          <w:rFonts w:ascii="Arial" w:hAnsi="Arial" w:cs="Arial"/>
          <w:sz w:val="22"/>
          <w:szCs w:val="22"/>
        </w:rPr>
      </w:pPr>
      <w:r w:rsidRPr="00716B3C">
        <w:rPr>
          <w:rFonts w:ascii="Arial" w:hAnsi="Arial" w:cs="Arial"/>
          <w:sz w:val="22"/>
          <w:szCs w:val="22"/>
        </w:rPr>
        <w:t>Un módulo de información para el control de ejecución presupuestaria, contable y financiera</w:t>
      </w:r>
      <w:r w:rsidR="00E05737">
        <w:rPr>
          <w:rFonts w:ascii="Arial" w:hAnsi="Arial" w:cs="Arial"/>
          <w:sz w:val="22"/>
          <w:szCs w:val="22"/>
        </w:rPr>
        <w:t>, que bien podrán ser utilizado</w:t>
      </w:r>
      <w:r w:rsidRPr="00716B3C">
        <w:rPr>
          <w:rFonts w:ascii="Arial" w:hAnsi="Arial" w:cs="Arial"/>
          <w:sz w:val="22"/>
          <w:szCs w:val="22"/>
        </w:rPr>
        <w:t xml:space="preserve"> </w:t>
      </w:r>
      <w:r w:rsidR="00E05737">
        <w:rPr>
          <w:rFonts w:ascii="Arial" w:hAnsi="Arial" w:cs="Arial"/>
          <w:sz w:val="22"/>
          <w:szCs w:val="22"/>
        </w:rPr>
        <w:t xml:space="preserve">los </w:t>
      </w:r>
      <w:r w:rsidRPr="00716B3C">
        <w:rPr>
          <w:rFonts w:ascii="Arial" w:hAnsi="Arial" w:cs="Arial"/>
          <w:sz w:val="22"/>
          <w:szCs w:val="22"/>
        </w:rPr>
        <w:t xml:space="preserve">módulos financieros y contables </w:t>
      </w:r>
      <w:r w:rsidR="00E05737">
        <w:rPr>
          <w:rFonts w:ascii="Arial" w:hAnsi="Arial" w:cs="Arial"/>
          <w:sz w:val="22"/>
          <w:szCs w:val="22"/>
        </w:rPr>
        <w:t xml:space="preserve">del sistema </w:t>
      </w:r>
      <w:r w:rsidRPr="00716B3C">
        <w:rPr>
          <w:rFonts w:ascii="Arial" w:hAnsi="Arial" w:cs="Arial"/>
          <w:sz w:val="22"/>
          <w:szCs w:val="22"/>
        </w:rPr>
        <w:t>SIAF</w:t>
      </w:r>
      <w:r w:rsidR="00E05737">
        <w:rPr>
          <w:rFonts w:ascii="Arial" w:hAnsi="Arial" w:cs="Arial"/>
          <w:sz w:val="22"/>
          <w:szCs w:val="22"/>
        </w:rPr>
        <w:t>.</w:t>
      </w:r>
    </w:p>
    <w:p w14:paraId="377BEB84" w14:textId="77777777" w:rsidR="00F23AC0" w:rsidRPr="00716B3C" w:rsidRDefault="00F23AC0" w:rsidP="00F23AC0">
      <w:pPr>
        <w:pStyle w:val="ListParagraph"/>
        <w:tabs>
          <w:tab w:val="left" w:pos="426"/>
        </w:tabs>
        <w:jc w:val="both"/>
        <w:rPr>
          <w:rFonts w:ascii="Arial" w:hAnsi="Arial" w:cs="Arial"/>
          <w:sz w:val="22"/>
          <w:szCs w:val="22"/>
        </w:rPr>
      </w:pPr>
    </w:p>
    <w:p w14:paraId="2806F16F" w14:textId="77777777" w:rsidR="00F23AC0" w:rsidRPr="00716B3C" w:rsidRDefault="00F23AC0" w:rsidP="00C51AFD">
      <w:pPr>
        <w:pStyle w:val="ListParagraph"/>
        <w:numPr>
          <w:ilvl w:val="3"/>
          <w:numId w:val="86"/>
        </w:numPr>
        <w:tabs>
          <w:tab w:val="left" w:pos="567"/>
        </w:tabs>
        <w:ind w:left="1418" w:hanging="851"/>
        <w:jc w:val="both"/>
        <w:rPr>
          <w:rFonts w:ascii="Arial" w:hAnsi="Arial" w:cs="Arial"/>
          <w:b/>
          <w:sz w:val="22"/>
          <w:szCs w:val="22"/>
        </w:rPr>
      </w:pPr>
      <w:r w:rsidRPr="00716B3C">
        <w:rPr>
          <w:rFonts w:ascii="Arial" w:hAnsi="Arial" w:cs="Arial"/>
          <w:b/>
          <w:sz w:val="22"/>
          <w:szCs w:val="22"/>
        </w:rPr>
        <w:t>Procedimientos de Monitoreo y Evaluación de Productos y Resultados.</w:t>
      </w:r>
    </w:p>
    <w:p w14:paraId="2D68F7EE" w14:textId="77777777" w:rsidR="00F23AC0" w:rsidRPr="00716B3C" w:rsidRDefault="00F23AC0" w:rsidP="00F23AC0">
      <w:pPr>
        <w:pStyle w:val="ListParagraph"/>
        <w:tabs>
          <w:tab w:val="left" w:pos="426"/>
        </w:tabs>
        <w:jc w:val="both"/>
        <w:rPr>
          <w:rFonts w:ascii="Arial" w:hAnsi="Arial" w:cs="Arial"/>
          <w:sz w:val="22"/>
          <w:szCs w:val="22"/>
        </w:rPr>
      </w:pPr>
    </w:p>
    <w:p w14:paraId="2EFC3FAD" w14:textId="463A01BC" w:rsidR="00F23AC0" w:rsidRPr="00716B3C" w:rsidRDefault="00F23AC0" w:rsidP="00C51AFD">
      <w:pPr>
        <w:pStyle w:val="ListParagraph"/>
        <w:numPr>
          <w:ilvl w:val="2"/>
          <w:numId w:val="108"/>
        </w:numPr>
        <w:ind w:left="1701" w:hanging="425"/>
        <w:jc w:val="both"/>
        <w:rPr>
          <w:rFonts w:ascii="Arial" w:hAnsi="Arial" w:cs="Arial"/>
          <w:sz w:val="22"/>
          <w:szCs w:val="22"/>
        </w:rPr>
      </w:pPr>
      <w:r w:rsidRPr="00716B3C">
        <w:rPr>
          <w:rFonts w:ascii="Arial" w:hAnsi="Arial" w:cs="Arial"/>
          <w:sz w:val="22"/>
          <w:szCs w:val="22"/>
        </w:rPr>
        <w:t>Consiste en realizar el monitoreo y evaluación del desempeño y logro de los indicadores establecidos en la Matriz de Resultados del Programa, como son: de cobertura, calidad, continuidad, sostenibilidad financiera, educación sanitaria e indicadores de género, u otros indicadores que se consideren adecuados para la gestión del proyecto.</w:t>
      </w:r>
    </w:p>
    <w:p w14:paraId="1E239E00" w14:textId="77777777" w:rsidR="00F23AC0" w:rsidRPr="00716B3C" w:rsidRDefault="00F23AC0" w:rsidP="00F23AC0">
      <w:pPr>
        <w:pStyle w:val="ListParagraph"/>
        <w:ind w:left="1701"/>
        <w:jc w:val="both"/>
        <w:rPr>
          <w:rFonts w:ascii="Arial" w:hAnsi="Arial" w:cs="Arial"/>
          <w:sz w:val="22"/>
          <w:szCs w:val="22"/>
        </w:rPr>
      </w:pPr>
    </w:p>
    <w:p w14:paraId="286D843C" w14:textId="77777777" w:rsidR="00BD5747" w:rsidRPr="00E02EBB" w:rsidRDefault="00BD5747" w:rsidP="00C51AFD">
      <w:pPr>
        <w:pStyle w:val="ListParagraph"/>
        <w:numPr>
          <w:ilvl w:val="2"/>
          <w:numId w:val="108"/>
        </w:numPr>
        <w:ind w:left="1701" w:hanging="425"/>
        <w:jc w:val="both"/>
        <w:rPr>
          <w:rFonts w:ascii="Arial" w:hAnsi="Arial" w:cs="Arial"/>
          <w:sz w:val="22"/>
          <w:szCs w:val="22"/>
        </w:rPr>
      </w:pPr>
      <w:r w:rsidRPr="009E27E6">
        <w:rPr>
          <w:rFonts w:ascii="Arial" w:hAnsi="Arial" w:cs="Arial"/>
          <w:sz w:val="22"/>
          <w:szCs w:val="22"/>
        </w:rPr>
        <w:t>La UGP definirá los instrumentos y procedimientos para el monitoreo y evaluación de la Matriz de Resultados</w:t>
      </w:r>
      <w:r>
        <w:rPr>
          <w:rFonts w:ascii="Arial" w:hAnsi="Arial" w:cs="Arial"/>
          <w:sz w:val="22"/>
          <w:szCs w:val="22"/>
        </w:rPr>
        <w:t>.</w:t>
      </w:r>
    </w:p>
    <w:p w14:paraId="0C76BC6E" w14:textId="77777777" w:rsidR="00BD5747" w:rsidRPr="009E27E6" w:rsidRDefault="00BD5747" w:rsidP="00BD5747">
      <w:pPr>
        <w:pStyle w:val="ListParagraph"/>
        <w:rPr>
          <w:rFonts w:ascii="Arial" w:hAnsi="Arial" w:cs="Arial"/>
          <w:sz w:val="22"/>
          <w:szCs w:val="22"/>
        </w:rPr>
      </w:pPr>
    </w:p>
    <w:p w14:paraId="42277824" w14:textId="77777777" w:rsidR="00BD5747" w:rsidRPr="00E02EBB" w:rsidRDefault="00BD5747" w:rsidP="00C51AFD">
      <w:pPr>
        <w:pStyle w:val="ListParagraph"/>
        <w:numPr>
          <w:ilvl w:val="2"/>
          <w:numId w:val="108"/>
        </w:numPr>
        <w:ind w:left="1701" w:hanging="425"/>
        <w:jc w:val="both"/>
        <w:rPr>
          <w:rFonts w:ascii="Arial" w:hAnsi="Arial" w:cs="Arial"/>
          <w:sz w:val="22"/>
          <w:szCs w:val="22"/>
        </w:rPr>
      </w:pPr>
      <w:r w:rsidRPr="00E02EBB">
        <w:rPr>
          <w:rFonts w:ascii="Arial" w:hAnsi="Arial" w:cs="Arial"/>
          <w:sz w:val="22"/>
          <w:szCs w:val="22"/>
        </w:rPr>
        <w:t xml:space="preserve">Sobre la base de la evaluación de la Matriz de Resultados que forma parte de los informe de seguimiento, el BID efectuará </w:t>
      </w:r>
      <w:r>
        <w:rPr>
          <w:rFonts w:ascii="Arial" w:hAnsi="Arial" w:cs="Arial"/>
          <w:sz w:val="22"/>
          <w:szCs w:val="22"/>
        </w:rPr>
        <w:t xml:space="preserve">el ingreso de la información relevante en el PMR y </w:t>
      </w:r>
      <w:r w:rsidRPr="00E02EBB">
        <w:rPr>
          <w:rFonts w:ascii="Arial" w:hAnsi="Arial" w:cs="Arial"/>
          <w:sz w:val="22"/>
          <w:szCs w:val="22"/>
        </w:rPr>
        <w:t>los ajustes que sean necesarios.</w:t>
      </w:r>
    </w:p>
    <w:p w14:paraId="7F38CF0C" w14:textId="77777777" w:rsidR="00BD5747" w:rsidRPr="009E27E6" w:rsidRDefault="00BD5747" w:rsidP="00BD5747">
      <w:pPr>
        <w:pStyle w:val="ListParagraph"/>
        <w:rPr>
          <w:rFonts w:ascii="Arial" w:hAnsi="Arial" w:cs="Arial"/>
          <w:sz w:val="22"/>
          <w:szCs w:val="22"/>
        </w:rPr>
      </w:pPr>
    </w:p>
    <w:p w14:paraId="416BF49F" w14:textId="77777777" w:rsidR="00BD5747" w:rsidRPr="009E27E6" w:rsidRDefault="00BD5747" w:rsidP="00C51AFD">
      <w:pPr>
        <w:pStyle w:val="ListParagraph"/>
        <w:numPr>
          <w:ilvl w:val="2"/>
          <w:numId w:val="108"/>
        </w:numPr>
        <w:ind w:left="1701" w:hanging="425"/>
        <w:jc w:val="both"/>
        <w:rPr>
          <w:rFonts w:ascii="Arial" w:hAnsi="Arial" w:cs="Arial"/>
          <w:sz w:val="22"/>
          <w:szCs w:val="22"/>
        </w:rPr>
      </w:pPr>
      <w:r w:rsidRPr="009E27E6">
        <w:rPr>
          <w:rFonts w:ascii="Arial" w:hAnsi="Arial" w:cs="Arial"/>
          <w:sz w:val="22"/>
          <w:szCs w:val="22"/>
        </w:rPr>
        <w:t xml:space="preserve">Para medir el desempeño del Programa se </w:t>
      </w:r>
      <w:r w:rsidRPr="004D3D30">
        <w:rPr>
          <w:rFonts w:ascii="Arial" w:hAnsi="Arial" w:cs="Arial"/>
          <w:sz w:val="22"/>
          <w:szCs w:val="22"/>
        </w:rPr>
        <w:t>aplicar</w:t>
      </w:r>
      <w:r>
        <w:rPr>
          <w:rFonts w:ascii="Arial" w:hAnsi="Arial" w:cs="Arial"/>
          <w:sz w:val="22"/>
          <w:szCs w:val="22"/>
        </w:rPr>
        <w:t>á</w:t>
      </w:r>
      <w:r w:rsidRPr="009E27E6">
        <w:rPr>
          <w:rFonts w:ascii="Arial" w:hAnsi="Arial" w:cs="Arial"/>
          <w:sz w:val="22"/>
          <w:szCs w:val="22"/>
        </w:rPr>
        <w:t xml:space="preserve"> la metodología del Valor Ganado u otra que se acuerde con el BID.</w:t>
      </w:r>
    </w:p>
    <w:p w14:paraId="18B469D3" w14:textId="77777777" w:rsidR="00F23AC0" w:rsidRPr="00716B3C" w:rsidRDefault="00F23AC0" w:rsidP="00F23AC0">
      <w:pPr>
        <w:pStyle w:val="ListParagraph"/>
        <w:tabs>
          <w:tab w:val="left" w:pos="426"/>
        </w:tabs>
        <w:jc w:val="both"/>
        <w:rPr>
          <w:rFonts w:ascii="Arial" w:hAnsi="Arial" w:cs="Arial"/>
          <w:sz w:val="22"/>
          <w:szCs w:val="22"/>
        </w:rPr>
      </w:pPr>
    </w:p>
    <w:p w14:paraId="5C4C8789" w14:textId="77777777" w:rsidR="00F23AC0" w:rsidRPr="00716B3C" w:rsidRDefault="00F23AC0" w:rsidP="00C51AFD">
      <w:pPr>
        <w:pStyle w:val="ListParagraph"/>
        <w:numPr>
          <w:ilvl w:val="2"/>
          <w:numId w:val="86"/>
        </w:numPr>
        <w:tabs>
          <w:tab w:val="left" w:pos="567"/>
        </w:tabs>
        <w:ind w:left="1276" w:hanging="709"/>
        <w:jc w:val="both"/>
        <w:rPr>
          <w:rFonts w:ascii="Arial" w:hAnsi="Arial" w:cs="Arial"/>
          <w:b/>
          <w:sz w:val="22"/>
          <w:szCs w:val="22"/>
        </w:rPr>
      </w:pPr>
      <w:r w:rsidRPr="00716B3C">
        <w:rPr>
          <w:rFonts w:ascii="Arial" w:hAnsi="Arial" w:cs="Arial"/>
          <w:b/>
          <w:sz w:val="22"/>
          <w:szCs w:val="22"/>
        </w:rPr>
        <w:t>Procedimientos para Establecer la Línea de Base para el Monitoreo y Evaluación de la Matriz de Resultados.</w:t>
      </w:r>
    </w:p>
    <w:p w14:paraId="7EF88256" w14:textId="77777777" w:rsidR="00F23AC0" w:rsidRPr="00716B3C" w:rsidRDefault="00F23AC0" w:rsidP="00F23AC0">
      <w:pPr>
        <w:pStyle w:val="ListParagraph"/>
        <w:tabs>
          <w:tab w:val="left" w:pos="426"/>
        </w:tabs>
        <w:ind w:left="1647"/>
        <w:jc w:val="both"/>
        <w:rPr>
          <w:rFonts w:ascii="Arial" w:hAnsi="Arial" w:cs="Arial"/>
          <w:sz w:val="22"/>
          <w:szCs w:val="22"/>
        </w:rPr>
      </w:pPr>
    </w:p>
    <w:p w14:paraId="1EAD08D7" w14:textId="77777777" w:rsidR="00F23AC0" w:rsidRPr="00716B3C" w:rsidRDefault="00F23AC0" w:rsidP="00C51AFD">
      <w:pPr>
        <w:pStyle w:val="ListParagraph"/>
        <w:numPr>
          <w:ilvl w:val="0"/>
          <w:numId w:val="106"/>
        </w:numPr>
        <w:tabs>
          <w:tab w:val="left" w:pos="426"/>
        </w:tabs>
        <w:jc w:val="both"/>
        <w:rPr>
          <w:rFonts w:ascii="Arial" w:hAnsi="Arial" w:cs="Arial"/>
          <w:sz w:val="22"/>
          <w:szCs w:val="22"/>
        </w:rPr>
      </w:pPr>
      <w:r w:rsidRPr="00716B3C">
        <w:rPr>
          <w:rFonts w:ascii="Arial" w:hAnsi="Arial" w:cs="Arial"/>
          <w:sz w:val="22"/>
          <w:szCs w:val="22"/>
        </w:rPr>
        <w:t xml:space="preserve">La UGP establecerá los lineamientos para el desarrollo de los indicadores de la Línea de base. </w:t>
      </w:r>
    </w:p>
    <w:p w14:paraId="6F38F3A6" w14:textId="77777777" w:rsidR="00F23AC0" w:rsidRPr="00716B3C" w:rsidRDefault="00F23AC0" w:rsidP="00F23AC0">
      <w:pPr>
        <w:pStyle w:val="ListParagraph"/>
        <w:rPr>
          <w:rFonts w:ascii="Arial" w:hAnsi="Arial" w:cs="Arial"/>
          <w:sz w:val="22"/>
          <w:szCs w:val="22"/>
        </w:rPr>
      </w:pPr>
    </w:p>
    <w:p w14:paraId="76E81572" w14:textId="77777777" w:rsidR="00F23AC0" w:rsidRPr="00716B3C" w:rsidRDefault="00F23AC0" w:rsidP="00C51AFD">
      <w:pPr>
        <w:pStyle w:val="ListParagraph"/>
        <w:numPr>
          <w:ilvl w:val="0"/>
          <w:numId w:val="106"/>
        </w:numPr>
        <w:tabs>
          <w:tab w:val="left" w:pos="426"/>
        </w:tabs>
        <w:jc w:val="both"/>
        <w:rPr>
          <w:rFonts w:ascii="Arial" w:hAnsi="Arial" w:cs="Arial"/>
          <w:sz w:val="22"/>
          <w:szCs w:val="22"/>
        </w:rPr>
      </w:pPr>
      <w:r w:rsidRPr="00716B3C">
        <w:rPr>
          <w:rFonts w:ascii="Arial" w:hAnsi="Arial" w:cs="Arial"/>
          <w:sz w:val="22"/>
          <w:szCs w:val="22"/>
        </w:rPr>
        <w:t>La línea de Base se desarrollará mediante la contratación de una consultoría externa, que utilizara esencialmente la matriz de resultados.</w:t>
      </w:r>
    </w:p>
    <w:p w14:paraId="408BB737" w14:textId="77777777" w:rsidR="00F23AC0" w:rsidRPr="00716B3C" w:rsidRDefault="00F23AC0" w:rsidP="00F23AC0">
      <w:pPr>
        <w:pStyle w:val="ListParagraph"/>
        <w:tabs>
          <w:tab w:val="left" w:pos="426"/>
        </w:tabs>
        <w:ind w:left="1647"/>
        <w:jc w:val="both"/>
        <w:rPr>
          <w:rFonts w:ascii="Arial" w:hAnsi="Arial" w:cs="Arial"/>
          <w:sz w:val="22"/>
          <w:szCs w:val="22"/>
        </w:rPr>
      </w:pPr>
    </w:p>
    <w:p w14:paraId="4B009C1C" w14:textId="77777777" w:rsidR="00F23AC0" w:rsidRPr="00716B3C" w:rsidRDefault="00F23AC0" w:rsidP="00C51AFD">
      <w:pPr>
        <w:pStyle w:val="ListParagraph"/>
        <w:numPr>
          <w:ilvl w:val="0"/>
          <w:numId w:val="106"/>
        </w:numPr>
        <w:tabs>
          <w:tab w:val="left" w:pos="426"/>
        </w:tabs>
        <w:jc w:val="both"/>
        <w:rPr>
          <w:rFonts w:ascii="Arial" w:hAnsi="Arial" w:cs="Arial"/>
          <w:sz w:val="22"/>
          <w:szCs w:val="22"/>
        </w:rPr>
      </w:pPr>
      <w:r w:rsidRPr="00716B3C">
        <w:rPr>
          <w:rFonts w:ascii="Arial" w:hAnsi="Arial" w:cs="Arial"/>
          <w:sz w:val="22"/>
          <w:szCs w:val="22"/>
        </w:rPr>
        <w:t xml:space="preserve">El monitoreo y evaluación de la Matriz de Resultados, se trabajará sobre la línea de base. </w:t>
      </w:r>
    </w:p>
    <w:p w14:paraId="7171C3EC" w14:textId="77777777" w:rsidR="00F23AC0" w:rsidRPr="00716B3C" w:rsidRDefault="00F23AC0" w:rsidP="00F23AC0">
      <w:pPr>
        <w:pStyle w:val="ListParagraph"/>
        <w:rPr>
          <w:rFonts w:ascii="Arial" w:hAnsi="Arial" w:cs="Arial"/>
          <w:sz w:val="22"/>
          <w:szCs w:val="22"/>
        </w:rPr>
      </w:pPr>
    </w:p>
    <w:p w14:paraId="34762833" w14:textId="0DA5ADA3" w:rsidR="00F23AC0" w:rsidRPr="00716B3C" w:rsidRDefault="00F23AC0" w:rsidP="00C51AFD">
      <w:pPr>
        <w:pStyle w:val="ListParagraph"/>
        <w:numPr>
          <w:ilvl w:val="0"/>
          <w:numId w:val="106"/>
        </w:numPr>
        <w:tabs>
          <w:tab w:val="left" w:pos="426"/>
        </w:tabs>
        <w:jc w:val="both"/>
        <w:rPr>
          <w:rFonts w:ascii="Arial" w:hAnsi="Arial" w:cs="Arial"/>
          <w:sz w:val="22"/>
          <w:szCs w:val="22"/>
        </w:rPr>
      </w:pPr>
      <w:r w:rsidRPr="00716B3C">
        <w:rPr>
          <w:rFonts w:ascii="Arial" w:hAnsi="Arial" w:cs="Arial"/>
          <w:sz w:val="22"/>
          <w:szCs w:val="22"/>
        </w:rPr>
        <w:t>La responsabilidad de la medición de los indicadores de la línea basal, es la UGP P</w:t>
      </w:r>
      <w:r w:rsidR="00E05737">
        <w:rPr>
          <w:rFonts w:ascii="Arial" w:hAnsi="Arial" w:cs="Arial"/>
          <w:sz w:val="22"/>
          <w:szCs w:val="22"/>
        </w:rPr>
        <w:t>IASAR</w:t>
      </w:r>
      <w:r w:rsidRPr="00716B3C">
        <w:rPr>
          <w:rFonts w:ascii="Arial" w:hAnsi="Arial" w:cs="Arial"/>
          <w:sz w:val="22"/>
          <w:szCs w:val="22"/>
        </w:rPr>
        <w:t>.</w:t>
      </w:r>
    </w:p>
    <w:p w14:paraId="33F102EC" w14:textId="77777777" w:rsidR="00F23AC0" w:rsidRPr="00716B3C" w:rsidRDefault="00F23AC0" w:rsidP="00F23AC0">
      <w:pPr>
        <w:pStyle w:val="ListParagraph"/>
        <w:tabs>
          <w:tab w:val="left" w:pos="426"/>
        </w:tabs>
        <w:ind w:left="1647"/>
        <w:jc w:val="both"/>
        <w:rPr>
          <w:rFonts w:ascii="Arial" w:hAnsi="Arial" w:cs="Arial"/>
          <w:sz w:val="22"/>
          <w:szCs w:val="22"/>
        </w:rPr>
      </w:pPr>
    </w:p>
    <w:p w14:paraId="4009DBC5" w14:textId="77777777" w:rsidR="00F23AC0" w:rsidRPr="00716B3C" w:rsidRDefault="00F23AC0" w:rsidP="00C51AFD">
      <w:pPr>
        <w:pStyle w:val="ListParagraph"/>
        <w:numPr>
          <w:ilvl w:val="2"/>
          <w:numId w:val="86"/>
        </w:numPr>
        <w:tabs>
          <w:tab w:val="left" w:pos="567"/>
        </w:tabs>
        <w:ind w:left="1276" w:hanging="709"/>
        <w:jc w:val="both"/>
        <w:rPr>
          <w:rFonts w:ascii="Arial" w:hAnsi="Arial" w:cs="Arial"/>
          <w:sz w:val="22"/>
          <w:szCs w:val="22"/>
        </w:rPr>
      </w:pPr>
      <w:r w:rsidRPr="00716B3C">
        <w:rPr>
          <w:rFonts w:ascii="Arial" w:hAnsi="Arial" w:cs="Arial"/>
          <w:b/>
          <w:sz w:val="22"/>
          <w:szCs w:val="22"/>
        </w:rPr>
        <w:t>Procedimientos de Supervisiones Periódicas</w:t>
      </w:r>
    </w:p>
    <w:p w14:paraId="5540EBB5" w14:textId="77777777" w:rsidR="00F23AC0" w:rsidRPr="00716B3C" w:rsidRDefault="00F23AC0" w:rsidP="00F23AC0">
      <w:pPr>
        <w:pStyle w:val="ListParagraph"/>
        <w:tabs>
          <w:tab w:val="left" w:pos="426"/>
        </w:tabs>
        <w:jc w:val="both"/>
        <w:rPr>
          <w:rFonts w:ascii="Arial" w:hAnsi="Arial" w:cs="Arial"/>
          <w:sz w:val="22"/>
          <w:szCs w:val="22"/>
        </w:rPr>
      </w:pPr>
    </w:p>
    <w:p w14:paraId="369F621C" w14:textId="14BED226" w:rsidR="00F23AC0" w:rsidRPr="00716B3C" w:rsidRDefault="00F23AC0" w:rsidP="00C51AFD">
      <w:pPr>
        <w:pStyle w:val="ListParagraph"/>
        <w:numPr>
          <w:ilvl w:val="0"/>
          <w:numId w:val="107"/>
        </w:numPr>
        <w:ind w:left="1701" w:hanging="425"/>
        <w:jc w:val="both"/>
        <w:rPr>
          <w:rFonts w:ascii="Arial" w:hAnsi="Arial" w:cs="Arial"/>
          <w:sz w:val="22"/>
          <w:szCs w:val="22"/>
        </w:rPr>
      </w:pPr>
      <w:r w:rsidRPr="00716B3C">
        <w:rPr>
          <w:rFonts w:ascii="Arial" w:hAnsi="Arial" w:cs="Arial"/>
          <w:sz w:val="22"/>
          <w:szCs w:val="22"/>
        </w:rPr>
        <w:t>El Banco podrá establecer los procedimientos de inspección que juzgue necesarios para asegurar el desarrollo satisfactorio del Programa</w:t>
      </w:r>
      <w:r w:rsidR="00E05737">
        <w:rPr>
          <w:rFonts w:ascii="Arial" w:hAnsi="Arial" w:cs="Arial"/>
          <w:sz w:val="22"/>
          <w:szCs w:val="22"/>
        </w:rPr>
        <w:t>.</w:t>
      </w:r>
    </w:p>
    <w:p w14:paraId="1B83A078" w14:textId="77777777" w:rsidR="00F23AC0" w:rsidRPr="00716B3C" w:rsidRDefault="00F23AC0" w:rsidP="00F23AC0">
      <w:pPr>
        <w:pStyle w:val="ListParagraph"/>
        <w:ind w:left="1701" w:hanging="425"/>
        <w:jc w:val="both"/>
        <w:rPr>
          <w:rFonts w:ascii="Arial" w:hAnsi="Arial" w:cs="Arial"/>
          <w:sz w:val="22"/>
          <w:szCs w:val="22"/>
        </w:rPr>
      </w:pPr>
    </w:p>
    <w:p w14:paraId="23AFDC55" w14:textId="77777777" w:rsidR="00F23AC0" w:rsidRPr="00716B3C" w:rsidRDefault="00F23AC0" w:rsidP="00C51AFD">
      <w:pPr>
        <w:pStyle w:val="ListParagraph"/>
        <w:numPr>
          <w:ilvl w:val="0"/>
          <w:numId w:val="107"/>
        </w:numPr>
        <w:ind w:left="1701" w:hanging="425"/>
        <w:jc w:val="both"/>
        <w:rPr>
          <w:rFonts w:ascii="Arial" w:hAnsi="Arial" w:cs="Arial"/>
          <w:sz w:val="22"/>
          <w:szCs w:val="22"/>
        </w:rPr>
      </w:pPr>
      <w:r w:rsidRPr="00716B3C">
        <w:rPr>
          <w:rFonts w:ascii="Arial" w:hAnsi="Arial" w:cs="Arial"/>
          <w:sz w:val="22"/>
          <w:szCs w:val="22"/>
        </w:rPr>
        <w:lastRenderedPageBreak/>
        <w:t xml:space="preserve">La UGP, debe permitir que el BID realice inspecciones inopinadas en las instalaciones, a los equipos y materiales (adquisiciones realizadas) que han sido asignados al programa, así como también revise los registros y documentos administrativos y contables que el Banco estime pertinente evaluar. </w:t>
      </w:r>
    </w:p>
    <w:p w14:paraId="2CA48052" w14:textId="77777777" w:rsidR="00F23AC0" w:rsidRPr="00716B3C" w:rsidRDefault="00F23AC0" w:rsidP="00F23AC0">
      <w:pPr>
        <w:pStyle w:val="ListParagraph"/>
        <w:rPr>
          <w:rFonts w:ascii="Arial" w:hAnsi="Arial" w:cs="Arial"/>
          <w:sz w:val="22"/>
          <w:szCs w:val="22"/>
        </w:rPr>
      </w:pPr>
    </w:p>
    <w:p w14:paraId="3DDBA2A8" w14:textId="0644DBF3" w:rsidR="00F23AC0" w:rsidRPr="00716B3C" w:rsidRDefault="00F23AC0" w:rsidP="00C51AFD">
      <w:pPr>
        <w:pStyle w:val="ListParagraph"/>
        <w:numPr>
          <w:ilvl w:val="0"/>
          <w:numId w:val="107"/>
        </w:numPr>
        <w:ind w:left="1701" w:hanging="425"/>
        <w:jc w:val="both"/>
        <w:rPr>
          <w:rFonts w:ascii="Arial" w:hAnsi="Arial" w:cs="Arial"/>
          <w:sz w:val="22"/>
          <w:szCs w:val="22"/>
        </w:rPr>
      </w:pPr>
      <w:r w:rsidRPr="00716B3C">
        <w:rPr>
          <w:rFonts w:ascii="Arial" w:hAnsi="Arial" w:cs="Arial"/>
          <w:sz w:val="22"/>
          <w:szCs w:val="22"/>
        </w:rPr>
        <w:t>El personal que envíe el Banco para el cumplimiento de este propósito, debe contar con la más amplia colaboración por parte de la Dirección Ejecutiva del PNSR y la Coordinación General del P</w:t>
      </w:r>
      <w:r w:rsidR="00E05737">
        <w:rPr>
          <w:rFonts w:ascii="Arial" w:hAnsi="Arial" w:cs="Arial"/>
          <w:sz w:val="22"/>
          <w:szCs w:val="22"/>
        </w:rPr>
        <w:t>IASAR</w:t>
      </w:r>
      <w:r w:rsidRPr="00716B3C">
        <w:rPr>
          <w:rFonts w:ascii="Arial" w:hAnsi="Arial" w:cs="Arial"/>
          <w:sz w:val="22"/>
          <w:szCs w:val="22"/>
        </w:rPr>
        <w:t xml:space="preserve">. </w:t>
      </w:r>
    </w:p>
    <w:p w14:paraId="2DFBCAD8" w14:textId="77777777" w:rsidR="00F23AC0" w:rsidRPr="00716B3C" w:rsidRDefault="00F23AC0" w:rsidP="00F23AC0">
      <w:pPr>
        <w:pStyle w:val="ListParagraph"/>
        <w:rPr>
          <w:rFonts w:ascii="Arial" w:hAnsi="Arial" w:cs="Arial"/>
          <w:sz w:val="22"/>
          <w:szCs w:val="22"/>
        </w:rPr>
      </w:pPr>
    </w:p>
    <w:p w14:paraId="2FA182B5" w14:textId="77777777" w:rsidR="00F23AC0" w:rsidRPr="00716B3C" w:rsidRDefault="00F23AC0" w:rsidP="00C51AFD">
      <w:pPr>
        <w:pStyle w:val="ListParagraph"/>
        <w:numPr>
          <w:ilvl w:val="0"/>
          <w:numId w:val="107"/>
        </w:numPr>
        <w:ind w:left="1701" w:hanging="425"/>
        <w:jc w:val="both"/>
        <w:rPr>
          <w:rFonts w:ascii="Arial" w:hAnsi="Arial" w:cs="Arial"/>
          <w:sz w:val="22"/>
          <w:szCs w:val="22"/>
        </w:rPr>
      </w:pPr>
      <w:r w:rsidRPr="00716B3C">
        <w:rPr>
          <w:rFonts w:ascii="Arial" w:hAnsi="Arial" w:cs="Arial"/>
          <w:sz w:val="22"/>
          <w:szCs w:val="22"/>
        </w:rPr>
        <w:t>Para facilitar las revisiones de los documentos, la UGP deberá conservar un sistema de archivo en condiciones tales, que permita la revisión oportuna de la documentación generada, que estará a cargo de la administración del programa.</w:t>
      </w:r>
    </w:p>
    <w:p w14:paraId="6220231B" w14:textId="77777777" w:rsidR="00F23AC0" w:rsidRPr="00716B3C" w:rsidRDefault="00F23AC0" w:rsidP="00F23AC0">
      <w:pPr>
        <w:pStyle w:val="ListParagraph"/>
        <w:rPr>
          <w:rFonts w:ascii="Arial" w:hAnsi="Arial" w:cs="Arial"/>
          <w:sz w:val="22"/>
          <w:szCs w:val="22"/>
        </w:rPr>
      </w:pPr>
    </w:p>
    <w:p w14:paraId="05EFBC59" w14:textId="77777777" w:rsidR="00F23AC0" w:rsidRPr="00716B3C" w:rsidRDefault="00F23AC0" w:rsidP="00C51AFD">
      <w:pPr>
        <w:pStyle w:val="ListParagraph"/>
        <w:numPr>
          <w:ilvl w:val="0"/>
          <w:numId w:val="107"/>
        </w:numPr>
        <w:ind w:left="1701" w:hanging="425"/>
        <w:jc w:val="both"/>
        <w:rPr>
          <w:rFonts w:ascii="Arial" w:hAnsi="Arial" w:cs="Arial"/>
          <w:sz w:val="22"/>
          <w:szCs w:val="22"/>
        </w:rPr>
      </w:pPr>
      <w:r w:rsidRPr="00716B3C">
        <w:rPr>
          <w:rFonts w:ascii="Arial" w:hAnsi="Arial" w:cs="Arial"/>
          <w:sz w:val="22"/>
          <w:szCs w:val="22"/>
        </w:rPr>
        <w:t>Estas inspecciones podrán ser complementadas con entrevistas a los funcionarios, autoridades locales, operadores de los servicios o miembros de las comunidades.</w:t>
      </w:r>
    </w:p>
    <w:p w14:paraId="59194745" w14:textId="77777777" w:rsidR="00F23AC0" w:rsidRPr="00716B3C" w:rsidRDefault="00F23AC0" w:rsidP="00F23AC0">
      <w:pPr>
        <w:pStyle w:val="ListParagraph"/>
        <w:tabs>
          <w:tab w:val="left" w:pos="426"/>
        </w:tabs>
        <w:jc w:val="both"/>
        <w:rPr>
          <w:rFonts w:ascii="Arial" w:hAnsi="Arial" w:cs="Arial"/>
          <w:sz w:val="22"/>
          <w:szCs w:val="22"/>
        </w:rPr>
      </w:pPr>
    </w:p>
    <w:p w14:paraId="39D010F6" w14:textId="77777777" w:rsidR="00F23AC0" w:rsidRPr="00716B3C" w:rsidRDefault="00F23AC0" w:rsidP="00C51AFD">
      <w:pPr>
        <w:pStyle w:val="ListParagraph"/>
        <w:numPr>
          <w:ilvl w:val="2"/>
          <w:numId w:val="86"/>
        </w:numPr>
        <w:tabs>
          <w:tab w:val="left" w:pos="567"/>
        </w:tabs>
        <w:ind w:left="1276" w:hanging="709"/>
        <w:jc w:val="both"/>
        <w:rPr>
          <w:rFonts w:ascii="Arial" w:hAnsi="Arial" w:cs="Arial"/>
          <w:b/>
          <w:sz w:val="22"/>
          <w:szCs w:val="22"/>
        </w:rPr>
      </w:pPr>
      <w:r w:rsidRPr="00716B3C">
        <w:rPr>
          <w:rFonts w:ascii="Arial" w:hAnsi="Arial" w:cs="Arial"/>
          <w:b/>
          <w:sz w:val="22"/>
          <w:szCs w:val="22"/>
        </w:rPr>
        <w:t xml:space="preserve">Procedimientos de Evaluación Intermedia </w:t>
      </w:r>
    </w:p>
    <w:p w14:paraId="7E27809C" w14:textId="77777777" w:rsidR="00F23AC0" w:rsidRPr="00716B3C" w:rsidRDefault="00F23AC0" w:rsidP="00F23AC0">
      <w:pPr>
        <w:pStyle w:val="ListParagraph"/>
        <w:tabs>
          <w:tab w:val="left" w:pos="426"/>
        </w:tabs>
        <w:jc w:val="both"/>
        <w:rPr>
          <w:rFonts w:ascii="Arial" w:hAnsi="Arial" w:cs="Arial"/>
          <w:sz w:val="22"/>
          <w:szCs w:val="22"/>
        </w:rPr>
      </w:pPr>
    </w:p>
    <w:p w14:paraId="4C7DD94E" w14:textId="04494315" w:rsidR="00F23AC0" w:rsidRPr="00716B3C" w:rsidRDefault="00F23AC0" w:rsidP="00F23AC0">
      <w:pPr>
        <w:tabs>
          <w:tab w:val="left" w:pos="1701"/>
        </w:tabs>
        <w:ind w:left="1276"/>
        <w:jc w:val="both"/>
        <w:rPr>
          <w:rFonts w:ascii="Arial" w:hAnsi="Arial" w:cs="Arial"/>
          <w:sz w:val="22"/>
          <w:szCs w:val="22"/>
        </w:rPr>
      </w:pPr>
      <w:r w:rsidRPr="00716B3C">
        <w:rPr>
          <w:rFonts w:ascii="Arial" w:hAnsi="Arial" w:cs="Arial"/>
          <w:sz w:val="22"/>
          <w:szCs w:val="22"/>
        </w:rPr>
        <w:t>Como parte de la evaluación intermedia, la UGP tiene el compromiso de realizar y presentar al B</w:t>
      </w:r>
      <w:r w:rsidR="00B56FC1">
        <w:rPr>
          <w:rFonts w:ascii="Arial" w:hAnsi="Arial" w:cs="Arial"/>
          <w:sz w:val="22"/>
          <w:szCs w:val="22"/>
        </w:rPr>
        <w:t>ID</w:t>
      </w:r>
      <w:r w:rsidRPr="00716B3C">
        <w:rPr>
          <w:rFonts w:ascii="Arial" w:hAnsi="Arial" w:cs="Arial"/>
          <w:sz w:val="22"/>
          <w:szCs w:val="22"/>
        </w:rPr>
        <w:t xml:space="preserve">, un informe de evaluación intermedia del Programa, transcurridos veinticuatro (24) meses contados a partir de la entrada en vigencia del </w:t>
      </w:r>
      <w:r w:rsidR="00E05737">
        <w:rPr>
          <w:rFonts w:ascii="Arial" w:hAnsi="Arial" w:cs="Arial"/>
          <w:sz w:val="22"/>
          <w:szCs w:val="22"/>
        </w:rPr>
        <w:t>contrato de préstamo</w:t>
      </w:r>
      <w:r w:rsidRPr="00716B3C">
        <w:rPr>
          <w:rFonts w:ascii="Arial" w:hAnsi="Arial" w:cs="Arial"/>
          <w:sz w:val="22"/>
          <w:szCs w:val="22"/>
        </w:rPr>
        <w:t xml:space="preserve"> o cuando se ejecute la mitad del presupuesto asignado </w:t>
      </w:r>
      <w:r w:rsidR="00AB286C">
        <w:rPr>
          <w:rFonts w:ascii="Arial" w:hAnsi="Arial" w:cs="Arial"/>
          <w:sz w:val="22"/>
          <w:szCs w:val="22"/>
        </w:rPr>
        <w:t>para la implementación del Programa</w:t>
      </w:r>
      <w:r w:rsidRPr="00716B3C">
        <w:rPr>
          <w:rFonts w:ascii="Arial" w:hAnsi="Arial" w:cs="Arial"/>
          <w:sz w:val="22"/>
          <w:szCs w:val="22"/>
        </w:rPr>
        <w:t>. Igualmente</w:t>
      </w:r>
      <w:r w:rsidR="00654C61">
        <w:rPr>
          <w:rFonts w:ascii="Arial" w:hAnsi="Arial" w:cs="Arial"/>
          <w:sz w:val="22"/>
          <w:szCs w:val="22"/>
        </w:rPr>
        <w:t xml:space="preserve"> se</w:t>
      </w:r>
      <w:r w:rsidRPr="00716B3C">
        <w:rPr>
          <w:rFonts w:ascii="Arial" w:hAnsi="Arial" w:cs="Arial"/>
          <w:sz w:val="22"/>
          <w:szCs w:val="22"/>
        </w:rPr>
        <w:t xml:space="preserve"> informara al</w:t>
      </w:r>
      <w:r w:rsidR="00654C61">
        <w:rPr>
          <w:rFonts w:ascii="Arial" w:hAnsi="Arial" w:cs="Arial"/>
          <w:sz w:val="22"/>
          <w:szCs w:val="22"/>
        </w:rPr>
        <w:t xml:space="preserve"> BID</w:t>
      </w:r>
      <w:r w:rsidRPr="00716B3C">
        <w:rPr>
          <w:rFonts w:ascii="Arial" w:hAnsi="Arial" w:cs="Arial"/>
          <w:sz w:val="22"/>
          <w:szCs w:val="22"/>
        </w:rPr>
        <w:t>. El informe intermedio incluirá:</w:t>
      </w:r>
    </w:p>
    <w:p w14:paraId="13067043" w14:textId="77777777" w:rsidR="00F23AC0" w:rsidRPr="00716B3C" w:rsidRDefault="00F23AC0" w:rsidP="00F23AC0">
      <w:pPr>
        <w:pStyle w:val="ListParagraph"/>
        <w:tabs>
          <w:tab w:val="left" w:pos="1701"/>
        </w:tabs>
        <w:ind w:left="1701"/>
        <w:jc w:val="both"/>
        <w:rPr>
          <w:rFonts w:ascii="Arial" w:hAnsi="Arial" w:cs="Arial"/>
          <w:sz w:val="22"/>
          <w:szCs w:val="22"/>
        </w:rPr>
      </w:pPr>
    </w:p>
    <w:p w14:paraId="790D7588" w14:textId="77777777" w:rsidR="00F23AC0" w:rsidRPr="00716B3C" w:rsidRDefault="00F23AC0" w:rsidP="00C51AFD">
      <w:pPr>
        <w:pStyle w:val="ListParagraph"/>
        <w:numPr>
          <w:ilvl w:val="1"/>
          <w:numId w:val="162"/>
        </w:numPr>
        <w:jc w:val="both"/>
        <w:rPr>
          <w:rFonts w:ascii="Arial" w:hAnsi="Arial" w:cs="Arial"/>
          <w:sz w:val="22"/>
          <w:szCs w:val="22"/>
        </w:rPr>
      </w:pPr>
      <w:r w:rsidRPr="00716B3C">
        <w:rPr>
          <w:rFonts w:ascii="Arial" w:hAnsi="Arial" w:cs="Arial"/>
          <w:sz w:val="22"/>
          <w:szCs w:val="22"/>
        </w:rPr>
        <w:t>Avances en el logro de las metas consideradas en la Matriz de Resultados acordados con el Banco, se identificarán las fortalezas y debilidades en la implementación del Programa, y las recomendaciones y medidas correctivas en caso de detectarse desvíos respecto a la programación.</w:t>
      </w:r>
    </w:p>
    <w:p w14:paraId="1462CF48" w14:textId="77777777" w:rsidR="00F23AC0" w:rsidRPr="00716B3C" w:rsidRDefault="00F23AC0" w:rsidP="00C51AFD">
      <w:pPr>
        <w:pStyle w:val="ListParagraph"/>
        <w:numPr>
          <w:ilvl w:val="1"/>
          <w:numId w:val="162"/>
        </w:numPr>
        <w:jc w:val="both"/>
        <w:rPr>
          <w:rFonts w:ascii="Arial" w:hAnsi="Arial" w:cs="Arial"/>
          <w:sz w:val="22"/>
          <w:szCs w:val="22"/>
        </w:rPr>
      </w:pPr>
      <w:r w:rsidRPr="00716B3C">
        <w:rPr>
          <w:rFonts w:ascii="Arial" w:hAnsi="Arial" w:cs="Arial"/>
          <w:sz w:val="22"/>
          <w:szCs w:val="22"/>
        </w:rPr>
        <w:t>Grado de cumplimiento de las obligaciones contractuales</w:t>
      </w:r>
    </w:p>
    <w:p w14:paraId="2DB6ADC9" w14:textId="77777777" w:rsidR="00F23AC0" w:rsidRPr="00716B3C" w:rsidRDefault="00F23AC0" w:rsidP="00C51AFD">
      <w:pPr>
        <w:pStyle w:val="ListParagraph"/>
        <w:numPr>
          <w:ilvl w:val="1"/>
          <w:numId w:val="162"/>
        </w:numPr>
        <w:jc w:val="both"/>
        <w:rPr>
          <w:rFonts w:ascii="Arial" w:hAnsi="Arial" w:cs="Arial"/>
          <w:sz w:val="22"/>
          <w:szCs w:val="22"/>
        </w:rPr>
      </w:pPr>
      <w:r w:rsidRPr="00716B3C">
        <w:rPr>
          <w:rFonts w:ascii="Arial" w:hAnsi="Arial" w:cs="Arial"/>
          <w:sz w:val="22"/>
          <w:szCs w:val="22"/>
        </w:rPr>
        <w:t>Efectividad del sistema de seguimiento y evaluación que incluye los indicadores ambientales y sociales.</w:t>
      </w:r>
    </w:p>
    <w:p w14:paraId="5435CD70" w14:textId="77777777" w:rsidR="00654C61" w:rsidRDefault="00F23AC0" w:rsidP="00C51AFD">
      <w:pPr>
        <w:pStyle w:val="ListParagraph"/>
        <w:numPr>
          <w:ilvl w:val="1"/>
          <w:numId w:val="162"/>
        </w:numPr>
        <w:jc w:val="both"/>
        <w:rPr>
          <w:rFonts w:ascii="Arial" w:hAnsi="Arial" w:cs="Arial"/>
          <w:sz w:val="22"/>
          <w:szCs w:val="22"/>
        </w:rPr>
      </w:pPr>
      <w:r w:rsidRPr="00716B3C">
        <w:rPr>
          <w:rFonts w:ascii="Arial" w:hAnsi="Arial" w:cs="Arial"/>
          <w:sz w:val="22"/>
          <w:szCs w:val="22"/>
        </w:rPr>
        <w:t>Efectividad del monitoreo de los aspectos de capacidad institucionales</w:t>
      </w:r>
    </w:p>
    <w:p w14:paraId="2F171E3A" w14:textId="77777777" w:rsidR="00F23AC0" w:rsidRPr="00654C61" w:rsidRDefault="00F23AC0" w:rsidP="00C51AFD">
      <w:pPr>
        <w:pStyle w:val="ListParagraph"/>
        <w:numPr>
          <w:ilvl w:val="1"/>
          <w:numId w:val="162"/>
        </w:numPr>
        <w:jc w:val="both"/>
        <w:rPr>
          <w:rFonts w:ascii="Arial" w:hAnsi="Arial" w:cs="Arial"/>
          <w:sz w:val="22"/>
          <w:szCs w:val="22"/>
        </w:rPr>
      </w:pPr>
      <w:r w:rsidRPr="00654C61">
        <w:rPr>
          <w:rFonts w:ascii="Arial" w:hAnsi="Arial" w:cs="Arial"/>
          <w:sz w:val="22"/>
          <w:szCs w:val="22"/>
        </w:rPr>
        <w:t>Situación financiera</w:t>
      </w:r>
    </w:p>
    <w:p w14:paraId="24EF5710" w14:textId="77777777" w:rsidR="00F23AC0" w:rsidRPr="00716B3C" w:rsidRDefault="00F23AC0" w:rsidP="00F23AC0">
      <w:pPr>
        <w:pStyle w:val="ListParagraph"/>
        <w:tabs>
          <w:tab w:val="left" w:pos="426"/>
        </w:tabs>
        <w:jc w:val="both"/>
        <w:rPr>
          <w:rFonts w:ascii="Arial" w:hAnsi="Arial" w:cs="Arial"/>
          <w:sz w:val="22"/>
          <w:szCs w:val="22"/>
        </w:rPr>
      </w:pPr>
    </w:p>
    <w:p w14:paraId="0CEBB8F0" w14:textId="77777777" w:rsidR="00F23AC0" w:rsidRPr="00716B3C" w:rsidRDefault="00F23AC0" w:rsidP="00F23AC0">
      <w:pPr>
        <w:tabs>
          <w:tab w:val="left" w:pos="1701"/>
        </w:tabs>
        <w:ind w:left="1276"/>
        <w:jc w:val="both"/>
        <w:rPr>
          <w:rFonts w:ascii="Arial" w:hAnsi="Arial" w:cs="Arial"/>
          <w:sz w:val="22"/>
          <w:szCs w:val="22"/>
        </w:rPr>
      </w:pPr>
      <w:r w:rsidRPr="00716B3C">
        <w:rPr>
          <w:rFonts w:ascii="Arial" w:hAnsi="Arial" w:cs="Arial"/>
          <w:sz w:val="22"/>
          <w:szCs w:val="22"/>
        </w:rPr>
        <w:t>Para la evaluación intermedia la UGP contratará consultores, de conformidad con términos de referencia acordados previamente con el B</w:t>
      </w:r>
      <w:r w:rsidR="009700BA">
        <w:rPr>
          <w:rFonts w:ascii="Arial" w:hAnsi="Arial" w:cs="Arial"/>
          <w:sz w:val="22"/>
          <w:szCs w:val="22"/>
        </w:rPr>
        <w:t>ID</w:t>
      </w:r>
      <w:r w:rsidRPr="00716B3C">
        <w:rPr>
          <w:rFonts w:ascii="Arial" w:hAnsi="Arial" w:cs="Arial"/>
          <w:sz w:val="22"/>
          <w:szCs w:val="22"/>
        </w:rPr>
        <w:t>.</w:t>
      </w:r>
    </w:p>
    <w:p w14:paraId="4A228489" w14:textId="77777777" w:rsidR="00F23AC0" w:rsidRPr="00716B3C" w:rsidRDefault="00F23AC0" w:rsidP="00F23AC0">
      <w:pPr>
        <w:pStyle w:val="ListParagraph"/>
        <w:tabs>
          <w:tab w:val="left" w:pos="426"/>
        </w:tabs>
        <w:jc w:val="both"/>
        <w:rPr>
          <w:rFonts w:ascii="Arial" w:hAnsi="Arial" w:cs="Arial"/>
          <w:sz w:val="22"/>
          <w:szCs w:val="22"/>
        </w:rPr>
      </w:pPr>
    </w:p>
    <w:p w14:paraId="29436233" w14:textId="77777777" w:rsidR="00F23AC0" w:rsidRDefault="00F23AC0" w:rsidP="00F23AC0">
      <w:pPr>
        <w:tabs>
          <w:tab w:val="left" w:pos="1701"/>
        </w:tabs>
        <w:ind w:left="1276"/>
        <w:jc w:val="both"/>
        <w:rPr>
          <w:rFonts w:ascii="Arial" w:hAnsi="Arial" w:cs="Arial"/>
          <w:sz w:val="22"/>
          <w:szCs w:val="22"/>
        </w:rPr>
      </w:pPr>
      <w:r w:rsidRPr="00716B3C">
        <w:rPr>
          <w:rFonts w:ascii="Arial" w:hAnsi="Arial" w:cs="Arial"/>
          <w:sz w:val="22"/>
          <w:szCs w:val="22"/>
        </w:rPr>
        <w:t>El Coordinador General de la UGP, se encargará de que las recomendaciones derivadas de la revisión de medio término sean incorporadas en las operaciones del Programa y dará seguimiento a su cumplimiento.</w:t>
      </w:r>
    </w:p>
    <w:p w14:paraId="6E713E17" w14:textId="77777777" w:rsidR="006F26E9" w:rsidRPr="00716B3C" w:rsidRDefault="006F26E9" w:rsidP="00F23AC0">
      <w:pPr>
        <w:tabs>
          <w:tab w:val="left" w:pos="1701"/>
        </w:tabs>
        <w:ind w:left="1276"/>
        <w:jc w:val="both"/>
        <w:rPr>
          <w:rFonts w:ascii="Arial" w:hAnsi="Arial" w:cs="Arial"/>
          <w:sz w:val="22"/>
          <w:szCs w:val="22"/>
        </w:rPr>
      </w:pPr>
    </w:p>
    <w:p w14:paraId="191AFD9F" w14:textId="77777777" w:rsidR="00F23AC0" w:rsidRPr="00716B3C" w:rsidRDefault="00F23AC0" w:rsidP="00F23AC0">
      <w:pPr>
        <w:pStyle w:val="ListParagraph"/>
        <w:tabs>
          <w:tab w:val="left" w:pos="426"/>
        </w:tabs>
        <w:jc w:val="both"/>
        <w:rPr>
          <w:rFonts w:ascii="Arial" w:hAnsi="Arial" w:cs="Arial"/>
          <w:sz w:val="22"/>
          <w:szCs w:val="22"/>
        </w:rPr>
      </w:pPr>
    </w:p>
    <w:p w14:paraId="3B806DFD" w14:textId="77777777" w:rsidR="00F23AC0" w:rsidRPr="00716B3C" w:rsidRDefault="00F23AC0" w:rsidP="00C51AFD">
      <w:pPr>
        <w:pStyle w:val="ListParagraph"/>
        <w:numPr>
          <w:ilvl w:val="2"/>
          <w:numId w:val="86"/>
        </w:numPr>
        <w:tabs>
          <w:tab w:val="left" w:pos="567"/>
        </w:tabs>
        <w:ind w:left="1276" w:hanging="709"/>
        <w:jc w:val="both"/>
        <w:rPr>
          <w:rFonts w:ascii="Arial" w:hAnsi="Arial" w:cs="Arial"/>
          <w:b/>
          <w:sz w:val="22"/>
          <w:szCs w:val="22"/>
        </w:rPr>
      </w:pPr>
      <w:r w:rsidRPr="00716B3C">
        <w:rPr>
          <w:rFonts w:ascii="Arial" w:hAnsi="Arial" w:cs="Arial"/>
          <w:b/>
          <w:sz w:val="22"/>
          <w:szCs w:val="22"/>
        </w:rPr>
        <w:t>Procedimientos para la Evaluación Final del Programa</w:t>
      </w:r>
    </w:p>
    <w:p w14:paraId="490869B6" w14:textId="77777777" w:rsidR="00F23AC0" w:rsidRPr="00716B3C" w:rsidRDefault="00F23AC0" w:rsidP="00F23AC0">
      <w:pPr>
        <w:pStyle w:val="ListParagraph"/>
        <w:tabs>
          <w:tab w:val="left" w:pos="426"/>
        </w:tabs>
        <w:jc w:val="both"/>
        <w:rPr>
          <w:rFonts w:ascii="Arial" w:hAnsi="Arial" w:cs="Arial"/>
          <w:sz w:val="22"/>
          <w:szCs w:val="22"/>
        </w:rPr>
      </w:pPr>
    </w:p>
    <w:p w14:paraId="62CC4D0C" w14:textId="099F1CB4" w:rsidR="00F23AC0" w:rsidRPr="00716B3C" w:rsidRDefault="00F23AC0" w:rsidP="00F23AC0">
      <w:pPr>
        <w:tabs>
          <w:tab w:val="left" w:pos="1701"/>
        </w:tabs>
        <w:ind w:left="1276"/>
        <w:jc w:val="both"/>
        <w:rPr>
          <w:rFonts w:ascii="Arial" w:hAnsi="Arial" w:cs="Arial"/>
          <w:sz w:val="22"/>
          <w:szCs w:val="22"/>
        </w:rPr>
      </w:pPr>
      <w:r w:rsidRPr="00716B3C">
        <w:rPr>
          <w:rFonts w:ascii="Arial" w:hAnsi="Arial" w:cs="Arial"/>
          <w:sz w:val="22"/>
          <w:szCs w:val="22"/>
        </w:rPr>
        <w:t>Con el objeto de asegurar la participación de los ejecutores del Programa y de diseminar los resultados entre ellos y los actores, la evaluación final del Programa se iniciará seis (06) meses antes de la conclusión del mismo y será presentada al</w:t>
      </w:r>
      <w:r w:rsidR="009700BA">
        <w:rPr>
          <w:rFonts w:ascii="Arial" w:hAnsi="Arial" w:cs="Arial"/>
          <w:sz w:val="22"/>
          <w:szCs w:val="22"/>
        </w:rPr>
        <w:t xml:space="preserve"> BID.</w:t>
      </w:r>
    </w:p>
    <w:p w14:paraId="52B4AEB5" w14:textId="77777777" w:rsidR="00F23AC0" w:rsidRPr="00716B3C" w:rsidRDefault="00F23AC0" w:rsidP="00F23AC0">
      <w:pPr>
        <w:pStyle w:val="ListParagraph"/>
        <w:tabs>
          <w:tab w:val="left" w:pos="426"/>
        </w:tabs>
        <w:ind w:left="1701" w:hanging="425"/>
        <w:jc w:val="both"/>
        <w:rPr>
          <w:rFonts w:ascii="Arial" w:hAnsi="Arial" w:cs="Arial"/>
          <w:sz w:val="22"/>
          <w:szCs w:val="22"/>
        </w:rPr>
      </w:pPr>
    </w:p>
    <w:p w14:paraId="789F3E6D" w14:textId="77777777" w:rsidR="00F23AC0" w:rsidRPr="00716B3C" w:rsidRDefault="00F23AC0" w:rsidP="00F23AC0">
      <w:pPr>
        <w:tabs>
          <w:tab w:val="left" w:pos="1701"/>
        </w:tabs>
        <w:ind w:left="1276"/>
        <w:jc w:val="both"/>
        <w:rPr>
          <w:rFonts w:ascii="Arial" w:hAnsi="Arial" w:cs="Arial"/>
          <w:sz w:val="22"/>
          <w:szCs w:val="22"/>
        </w:rPr>
      </w:pPr>
      <w:r w:rsidRPr="00716B3C">
        <w:rPr>
          <w:rFonts w:ascii="Arial" w:hAnsi="Arial" w:cs="Arial"/>
          <w:sz w:val="22"/>
          <w:szCs w:val="22"/>
        </w:rPr>
        <w:t>De manera similar a la evaluación intermedia, la evaluación final incluirá:</w:t>
      </w:r>
    </w:p>
    <w:p w14:paraId="102AD24A" w14:textId="77777777" w:rsidR="00F23AC0" w:rsidRPr="00716B3C" w:rsidRDefault="00F23AC0" w:rsidP="00F23AC0">
      <w:pPr>
        <w:pStyle w:val="ListParagraph"/>
        <w:rPr>
          <w:rFonts w:ascii="Arial" w:hAnsi="Arial" w:cs="Arial"/>
          <w:sz w:val="22"/>
          <w:szCs w:val="22"/>
        </w:rPr>
      </w:pPr>
    </w:p>
    <w:p w14:paraId="55D20991" w14:textId="77777777" w:rsidR="00F23AC0" w:rsidRPr="00716B3C" w:rsidRDefault="00F23AC0" w:rsidP="00C51AFD">
      <w:pPr>
        <w:pStyle w:val="ListParagraph"/>
        <w:numPr>
          <w:ilvl w:val="7"/>
          <w:numId w:val="133"/>
        </w:numPr>
        <w:ind w:left="1701" w:hanging="425"/>
        <w:jc w:val="both"/>
        <w:rPr>
          <w:rFonts w:ascii="Arial" w:hAnsi="Arial" w:cs="Arial"/>
          <w:sz w:val="22"/>
          <w:szCs w:val="22"/>
        </w:rPr>
      </w:pPr>
      <w:r w:rsidRPr="00716B3C">
        <w:rPr>
          <w:rFonts w:ascii="Arial" w:hAnsi="Arial" w:cs="Arial"/>
          <w:sz w:val="22"/>
          <w:szCs w:val="22"/>
        </w:rPr>
        <w:t>Logros de las metas consideradas en la Matriz de Resultados acordados con el B</w:t>
      </w:r>
      <w:r w:rsidR="00052957">
        <w:rPr>
          <w:rFonts w:ascii="Arial" w:hAnsi="Arial" w:cs="Arial"/>
          <w:sz w:val="22"/>
          <w:szCs w:val="22"/>
        </w:rPr>
        <w:t>ID</w:t>
      </w:r>
      <w:r w:rsidRPr="00716B3C">
        <w:rPr>
          <w:rFonts w:ascii="Arial" w:hAnsi="Arial" w:cs="Arial"/>
          <w:sz w:val="22"/>
          <w:szCs w:val="22"/>
        </w:rPr>
        <w:t xml:space="preserve"> (productos y resultados y efectos esperados), identificándose las fortalezas y debilidades en la implementación del Programa.</w:t>
      </w:r>
    </w:p>
    <w:p w14:paraId="75C5F1B7" w14:textId="77777777" w:rsidR="00F23AC0" w:rsidRPr="00716B3C" w:rsidRDefault="00F23AC0" w:rsidP="00C51AFD">
      <w:pPr>
        <w:pStyle w:val="ListParagraph"/>
        <w:numPr>
          <w:ilvl w:val="7"/>
          <w:numId w:val="133"/>
        </w:numPr>
        <w:ind w:left="1701" w:hanging="425"/>
        <w:jc w:val="both"/>
        <w:rPr>
          <w:rFonts w:ascii="Arial" w:hAnsi="Arial" w:cs="Arial"/>
          <w:sz w:val="22"/>
          <w:szCs w:val="22"/>
        </w:rPr>
      </w:pPr>
      <w:r w:rsidRPr="00716B3C">
        <w:rPr>
          <w:rFonts w:ascii="Arial" w:hAnsi="Arial" w:cs="Arial"/>
          <w:sz w:val="22"/>
          <w:szCs w:val="22"/>
        </w:rPr>
        <w:t>Grado de cumplimiento de las obligaciones contractuales</w:t>
      </w:r>
    </w:p>
    <w:p w14:paraId="45D6E4DA" w14:textId="77777777" w:rsidR="00F23AC0" w:rsidRPr="00716B3C" w:rsidRDefault="00F23AC0" w:rsidP="00C51AFD">
      <w:pPr>
        <w:pStyle w:val="ListParagraph"/>
        <w:numPr>
          <w:ilvl w:val="7"/>
          <w:numId w:val="133"/>
        </w:numPr>
        <w:ind w:left="1701" w:hanging="425"/>
        <w:jc w:val="both"/>
        <w:rPr>
          <w:rFonts w:ascii="Arial" w:hAnsi="Arial" w:cs="Arial"/>
          <w:sz w:val="22"/>
          <w:szCs w:val="22"/>
        </w:rPr>
      </w:pPr>
      <w:r w:rsidRPr="00716B3C">
        <w:rPr>
          <w:rFonts w:ascii="Arial" w:hAnsi="Arial" w:cs="Arial"/>
          <w:sz w:val="22"/>
          <w:szCs w:val="22"/>
        </w:rPr>
        <w:t>Efectividad del sistema de seguimiento y evaluación que incluye los indicadores ambientales y sociales.</w:t>
      </w:r>
    </w:p>
    <w:p w14:paraId="60166446" w14:textId="77777777" w:rsidR="00F23AC0" w:rsidRPr="00716B3C" w:rsidRDefault="00F23AC0" w:rsidP="00C51AFD">
      <w:pPr>
        <w:pStyle w:val="ListParagraph"/>
        <w:numPr>
          <w:ilvl w:val="7"/>
          <w:numId w:val="133"/>
        </w:numPr>
        <w:ind w:left="1701" w:hanging="425"/>
        <w:jc w:val="both"/>
        <w:rPr>
          <w:rFonts w:ascii="Arial" w:hAnsi="Arial" w:cs="Arial"/>
          <w:sz w:val="22"/>
          <w:szCs w:val="22"/>
        </w:rPr>
      </w:pPr>
      <w:r w:rsidRPr="00716B3C">
        <w:rPr>
          <w:rFonts w:ascii="Arial" w:hAnsi="Arial" w:cs="Arial"/>
          <w:sz w:val="22"/>
          <w:szCs w:val="22"/>
        </w:rPr>
        <w:t>Efectividad del monitoreo de los aspectos de capacidad institucionales.</w:t>
      </w:r>
    </w:p>
    <w:p w14:paraId="5611AC8B" w14:textId="77777777" w:rsidR="00F23AC0" w:rsidRPr="00716B3C" w:rsidRDefault="00F23AC0" w:rsidP="00C51AFD">
      <w:pPr>
        <w:pStyle w:val="ListParagraph"/>
        <w:numPr>
          <w:ilvl w:val="7"/>
          <w:numId w:val="133"/>
        </w:numPr>
        <w:ind w:left="1701" w:hanging="425"/>
        <w:jc w:val="both"/>
        <w:rPr>
          <w:rFonts w:ascii="Arial" w:hAnsi="Arial" w:cs="Arial"/>
          <w:sz w:val="22"/>
          <w:szCs w:val="22"/>
        </w:rPr>
      </w:pPr>
      <w:r w:rsidRPr="00716B3C">
        <w:rPr>
          <w:rFonts w:ascii="Arial" w:hAnsi="Arial" w:cs="Arial"/>
          <w:sz w:val="22"/>
          <w:szCs w:val="22"/>
        </w:rPr>
        <w:t>Situación financiera;</w:t>
      </w:r>
    </w:p>
    <w:p w14:paraId="7F152589" w14:textId="77777777" w:rsidR="00F23AC0" w:rsidRPr="00716B3C" w:rsidRDefault="00F23AC0" w:rsidP="00C51AFD">
      <w:pPr>
        <w:pStyle w:val="ListParagraph"/>
        <w:numPr>
          <w:ilvl w:val="7"/>
          <w:numId w:val="133"/>
        </w:numPr>
        <w:ind w:left="1701" w:hanging="425"/>
        <w:jc w:val="both"/>
        <w:rPr>
          <w:rFonts w:ascii="Arial" w:hAnsi="Arial" w:cs="Arial"/>
          <w:sz w:val="22"/>
          <w:szCs w:val="22"/>
        </w:rPr>
      </w:pPr>
      <w:r w:rsidRPr="00716B3C">
        <w:rPr>
          <w:rFonts w:ascii="Arial" w:hAnsi="Arial" w:cs="Arial"/>
          <w:sz w:val="22"/>
          <w:szCs w:val="22"/>
        </w:rPr>
        <w:t xml:space="preserve">Relevancia del Programa, donde se analizará si el diseño de los componentes del Programa fue el indicado para resolver el problema identificado (en lo referente a la baja calidad y falta de sostenibilidad de los servicios). </w:t>
      </w:r>
    </w:p>
    <w:p w14:paraId="694DFF30" w14:textId="77777777" w:rsidR="00F23AC0" w:rsidRPr="00716B3C" w:rsidRDefault="00F23AC0" w:rsidP="00F23AC0">
      <w:pPr>
        <w:pStyle w:val="ListParagraph"/>
        <w:ind w:left="1843"/>
        <w:jc w:val="both"/>
        <w:rPr>
          <w:rFonts w:ascii="Arial" w:hAnsi="Arial" w:cs="Arial"/>
          <w:sz w:val="22"/>
          <w:szCs w:val="22"/>
        </w:rPr>
      </w:pPr>
    </w:p>
    <w:p w14:paraId="7043CF8B" w14:textId="77777777" w:rsidR="00F23AC0" w:rsidRPr="00716B3C" w:rsidRDefault="00F23AC0" w:rsidP="00F23AC0">
      <w:pPr>
        <w:tabs>
          <w:tab w:val="left" w:pos="1701"/>
        </w:tabs>
        <w:ind w:left="1276"/>
        <w:jc w:val="both"/>
        <w:rPr>
          <w:rFonts w:ascii="Arial" w:hAnsi="Arial" w:cs="Arial"/>
          <w:sz w:val="22"/>
          <w:szCs w:val="22"/>
        </w:rPr>
      </w:pPr>
      <w:r w:rsidRPr="00716B3C">
        <w:rPr>
          <w:rFonts w:ascii="Arial" w:hAnsi="Arial" w:cs="Arial"/>
          <w:sz w:val="22"/>
          <w:szCs w:val="22"/>
        </w:rPr>
        <w:t>Finalmente el propósito de esta evaluación será determinar si se lograron los objetivos propuestos.</w:t>
      </w:r>
    </w:p>
    <w:p w14:paraId="747DF20B" w14:textId="77777777" w:rsidR="00F23AC0" w:rsidRPr="00716B3C" w:rsidRDefault="00F23AC0" w:rsidP="00F23AC0">
      <w:pPr>
        <w:pStyle w:val="ListParagraph"/>
        <w:tabs>
          <w:tab w:val="left" w:pos="426"/>
        </w:tabs>
        <w:ind w:left="1701" w:hanging="425"/>
        <w:jc w:val="both"/>
        <w:rPr>
          <w:rFonts w:ascii="Arial" w:hAnsi="Arial" w:cs="Arial"/>
          <w:sz w:val="22"/>
          <w:szCs w:val="22"/>
        </w:rPr>
      </w:pPr>
    </w:p>
    <w:p w14:paraId="1EBB753A" w14:textId="443D1F64" w:rsidR="00F23AC0" w:rsidRDefault="00F23AC0" w:rsidP="00F23AC0">
      <w:pPr>
        <w:tabs>
          <w:tab w:val="left" w:pos="1701"/>
        </w:tabs>
        <w:ind w:left="1276"/>
        <w:jc w:val="both"/>
        <w:rPr>
          <w:rFonts w:ascii="Arial" w:hAnsi="Arial" w:cs="Arial"/>
          <w:sz w:val="22"/>
          <w:szCs w:val="22"/>
        </w:rPr>
      </w:pPr>
      <w:r w:rsidRPr="00716B3C">
        <w:rPr>
          <w:rFonts w:ascii="Arial" w:hAnsi="Arial" w:cs="Arial"/>
          <w:sz w:val="22"/>
          <w:szCs w:val="22"/>
        </w:rPr>
        <w:t>En la evaluación participarán los diferentes actores involucrados en el Proyecto (contraparte nacional, autoridades y beneficiarios)</w:t>
      </w:r>
      <w:r w:rsidR="00E05737">
        <w:rPr>
          <w:rFonts w:ascii="Arial" w:hAnsi="Arial" w:cs="Arial"/>
          <w:sz w:val="22"/>
          <w:szCs w:val="22"/>
        </w:rPr>
        <w:t>.</w:t>
      </w:r>
    </w:p>
    <w:p w14:paraId="381CCEFA" w14:textId="77777777" w:rsidR="00E05737" w:rsidRPr="00716B3C" w:rsidRDefault="00E05737" w:rsidP="00F23AC0">
      <w:pPr>
        <w:tabs>
          <w:tab w:val="left" w:pos="1701"/>
        </w:tabs>
        <w:ind w:left="1276"/>
        <w:jc w:val="both"/>
        <w:rPr>
          <w:rFonts w:ascii="Arial" w:hAnsi="Arial" w:cs="Arial"/>
          <w:sz w:val="22"/>
          <w:szCs w:val="22"/>
        </w:rPr>
      </w:pPr>
    </w:p>
    <w:p w14:paraId="72996325" w14:textId="77EA1F9C" w:rsidR="00F23AC0" w:rsidRPr="00716B3C" w:rsidRDefault="00F23AC0" w:rsidP="00F23AC0">
      <w:pPr>
        <w:tabs>
          <w:tab w:val="left" w:pos="1701"/>
        </w:tabs>
        <w:ind w:left="1276"/>
        <w:jc w:val="both"/>
        <w:rPr>
          <w:rFonts w:ascii="Arial" w:hAnsi="Arial" w:cs="Arial"/>
          <w:sz w:val="22"/>
          <w:szCs w:val="22"/>
        </w:rPr>
      </w:pPr>
      <w:r w:rsidRPr="00716B3C">
        <w:rPr>
          <w:rFonts w:ascii="Arial" w:hAnsi="Arial" w:cs="Arial"/>
          <w:sz w:val="22"/>
          <w:szCs w:val="22"/>
        </w:rPr>
        <w:t>Para la evaluación final la UGP contratará consultores</w:t>
      </w:r>
      <w:r w:rsidR="00E05737">
        <w:rPr>
          <w:rFonts w:ascii="Arial" w:hAnsi="Arial" w:cs="Arial"/>
          <w:sz w:val="22"/>
          <w:szCs w:val="22"/>
        </w:rPr>
        <w:t xml:space="preserve"> o firma consultora</w:t>
      </w:r>
      <w:r w:rsidRPr="00716B3C">
        <w:rPr>
          <w:rFonts w:ascii="Arial" w:hAnsi="Arial" w:cs="Arial"/>
          <w:sz w:val="22"/>
          <w:szCs w:val="22"/>
        </w:rPr>
        <w:t>, de conformidad con términos de referencia acordados previamente con el B</w:t>
      </w:r>
      <w:r w:rsidR="00052957">
        <w:rPr>
          <w:rFonts w:ascii="Arial" w:hAnsi="Arial" w:cs="Arial"/>
          <w:sz w:val="22"/>
          <w:szCs w:val="22"/>
        </w:rPr>
        <w:t>ID</w:t>
      </w:r>
      <w:r w:rsidRPr="00716B3C">
        <w:rPr>
          <w:rFonts w:ascii="Arial" w:hAnsi="Arial" w:cs="Arial"/>
          <w:sz w:val="22"/>
          <w:szCs w:val="22"/>
        </w:rPr>
        <w:t>.</w:t>
      </w:r>
    </w:p>
    <w:p w14:paraId="017D857F" w14:textId="77777777" w:rsidR="00F23AC0" w:rsidRPr="00716B3C" w:rsidRDefault="00F23AC0" w:rsidP="00F23AC0">
      <w:pPr>
        <w:tabs>
          <w:tab w:val="left" w:pos="1701"/>
        </w:tabs>
        <w:ind w:left="1276"/>
        <w:jc w:val="both"/>
        <w:rPr>
          <w:rFonts w:ascii="Arial" w:hAnsi="Arial" w:cs="Arial"/>
          <w:sz w:val="22"/>
          <w:szCs w:val="22"/>
        </w:rPr>
      </w:pPr>
    </w:p>
    <w:p w14:paraId="477700C6" w14:textId="7B1384B5" w:rsidR="00F23AC0" w:rsidRPr="006F26E9" w:rsidRDefault="00F23AC0" w:rsidP="00C51AFD">
      <w:pPr>
        <w:pStyle w:val="ListParagraph"/>
        <w:numPr>
          <w:ilvl w:val="2"/>
          <w:numId w:val="86"/>
        </w:numPr>
        <w:tabs>
          <w:tab w:val="left" w:pos="567"/>
        </w:tabs>
        <w:ind w:left="1276" w:hanging="709"/>
        <w:jc w:val="both"/>
        <w:rPr>
          <w:rFonts w:ascii="Arial" w:hAnsi="Arial" w:cs="Arial"/>
          <w:b/>
          <w:sz w:val="22"/>
          <w:szCs w:val="22"/>
        </w:rPr>
      </w:pPr>
      <w:r w:rsidRPr="006F26E9">
        <w:rPr>
          <w:rFonts w:ascii="Arial" w:hAnsi="Arial" w:cs="Arial"/>
          <w:b/>
          <w:sz w:val="22"/>
          <w:szCs w:val="22"/>
        </w:rPr>
        <w:t>Otros reportes</w:t>
      </w:r>
    </w:p>
    <w:p w14:paraId="3B658924" w14:textId="77777777" w:rsidR="00F23AC0" w:rsidRPr="00716B3C" w:rsidRDefault="00F23AC0" w:rsidP="00F23AC0">
      <w:pPr>
        <w:tabs>
          <w:tab w:val="left" w:pos="1701"/>
        </w:tabs>
        <w:ind w:left="1276"/>
        <w:jc w:val="both"/>
        <w:rPr>
          <w:rFonts w:ascii="Arial" w:hAnsi="Arial" w:cs="Arial"/>
          <w:sz w:val="22"/>
          <w:szCs w:val="22"/>
        </w:rPr>
      </w:pPr>
    </w:p>
    <w:p w14:paraId="414B0DE2" w14:textId="6BCB8D2B" w:rsidR="00F23AC0" w:rsidRPr="00716B3C" w:rsidRDefault="00F23AC0" w:rsidP="00F23AC0">
      <w:pPr>
        <w:tabs>
          <w:tab w:val="left" w:pos="1701"/>
        </w:tabs>
        <w:ind w:left="1276"/>
        <w:jc w:val="both"/>
        <w:rPr>
          <w:rFonts w:ascii="Arial" w:hAnsi="Arial" w:cs="Arial"/>
          <w:sz w:val="22"/>
          <w:szCs w:val="22"/>
        </w:rPr>
      </w:pPr>
      <w:r w:rsidRPr="00716B3C">
        <w:rPr>
          <w:rFonts w:ascii="Arial" w:hAnsi="Arial" w:cs="Arial"/>
          <w:sz w:val="22"/>
          <w:szCs w:val="22"/>
        </w:rPr>
        <w:t>Serán presentados a solicitud del BID,</w:t>
      </w:r>
      <w:r w:rsidR="00052957">
        <w:rPr>
          <w:rFonts w:ascii="Arial" w:hAnsi="Arial" w:cs="Arial"/>
          <w:sz w:val="22"/>
          <w:szCs w:val="22"/>
        </w:rPr>
        <w:t xml:space="preserve"> </w:t>
      </w:r>
      <w:r w:rsidRPr="00716B3C">
        <w:rPr>
          <w:rFonts w:ascii="Arial" w:hAnsi="Arial" w:cs="Arial"/>
          <w:sz w:val="22"/>
          <w:szCs w:val="22"/>
        </w:rPr>
        <w:t>autoridades de gobierno o beneficiarios del Programa.</w:t>
      </w:r>
    </w:p>
    <w:p w14:paraId="77606ED7" w14:textId="77777777" w:rsidR="00F23AC0" w:rsidRPr="00716B3C" w:rsidRDefault="00F23AC0" w:rsidP="00F23AC0">
      <w:pPr>
        <w:tabs>
          <w:tab w:val="left" w:pos="1701"/>
        </w:tabs>
        <w:ind w:left="1276"/>
        <w:jc w:val="both"/>
        <w:rPr>
          <w:rFonts w:ascii="Arial" w:hAnsi="Arial" w:cs="Arial"/>
          <w:sz w:val="22"/>
          <w:szCs w:val="22"/>
        </w:rPr>
      </w:pPr>
    </w:p>
    <w:p w14:paraId="44CF44EC" w14:textId="77777777" w:rsidR="00F23AC0" w:rsidRDefault="00F23AC0" w:rsidP="00F23AC0">
      <w:pPr>
        <w:pStyle w:val="ListParagraph"/>
        <w:tabs>
          <w:tab w:val="left" w:pos="426"/>
        </w:tabs>
        <w:ind w:left="0"/>
        <w:jc w:val="both"/>
        <w:rPr>
          <w:rFonts w:ascii="Arial" w:hAnsi="Arial" w:cs="Arial"/>
          <w:sz w:val="22"/>
          <w:szCs w:val="22"/>
        </w:rPr>
      </w:pPr>
    </w:p>
    <w:p w14:paraId="5E93DD30" w14:textId="77777777" w:rsidR="00F23AC0" w:rsidRPr="00716B3C" w:rsidRDefault="00F23AC0" w:rsidP="00F23AC0">
      <w:pPr>
        <w:pStyle w:val="ListParagraph"/>
        <w:tabs>
          <w:tab w:val="left" w:pos="426"/>
        </w:tabs>
        <w:ind w:left="0"/>
        <w:jc w:val="both"/>
        <w:rPr>
          <w:rFonts w:ascii="Arial" w:hAnsi="Arial" w:cs="Arial"/>
          <w:sz w:val="22"/>
          <w:szCs w:val="22"/>
        </w:rPr>
      </w:pPr>
    </w:p>
    <w:p w14:paraId="39C19F49" w14:textId="36D70CD7" w:rsidR="00F23AC0" w:rsidRPr="00716B3C" w:rsidRDefault="001158DE" w:rsidP="006F26E9">
      <w:pPr>
        <w:spacing w:after="200" w:line="276" w:lineRule="auto"/>
        <w:jc w:val="center"/>
        <w:rPr>
          <w:rFonts w:ascii="Arial" w:hAnsi="Arial" w:cs="Arial"/>
          <w:b/>
          <w:sz w:val="22"/>
          <w:szCs w:val="22"/>
        </w:rPr>
      </w:pPr>
      <w:r>
        <w:rPr>
          <w:rFonts w:ascii="Arial" w:hAnsi="Arial" w:cs="Arial"/>
          <w:b/>
          <w:sz w:val="22"/>
          <w:szCs w:val="22"/>
        </w:rPr>
        <w:br w:type="page"/>
      </w:r>
      <w:r w:rsidR="00F23AC0" w:rsidRPr="00716B3C">
        <w:rPr>
          <w:rFonts w:ascii="Arial" w:hAnsi="Arial" w:cs="Arial"/>
          <w:b/>
          <w:sz w:val="22"/>
          <w:szCs w:val="22"/>
        </w:rPr>
        <w:lastRenderedPageBreak/>
        <w:t>GLOSARIO</w:t>
      </w:r>
    </w:p>
    <w:p w14:paraId="5408868A" w14:textId="77777777" w:rsidR="00F23AC0" w:rsidRPr="00716B3C" w:rsidRDefault="00F23AC0" w:rsidP="00F23AC0">
      <w:pPr>
        <w:pStyle w:val="ListParagraph"/>
        <w:tabs>
          <w:tab w:val="left" w:pos="426"/>
        </w:tabs>
        <w:ind w:left="0"/>
        <w:jc w:val="center"/>
        <w:rPr>
          <w:rFonts w:ascii="Arial" w:hAnsi="Arial" w:cs="Arial"/>
          <w:b/>
          <w:sz w:val="22"/>
          <w:szCs w:val="22"/>
        </w:rPr>
      </w:pPr>
    </w:p>
    <w:p w14:paraId="661E3FDC" w14:textId="3E4A5F9D" w:rsidR="00F23AC0" w:rsidRPr="00716B3C" w:rsidRDefault="00F23AC0" w:rsidP="00F23AC0">
      <w:pPr>
        <w:pStyle w:val="ListParagraph"/>
        <w:tabs>
          <w:tab w:val="left" w:pos="0"/>
        </w:tabs>
        <w:ind w:left="0"/>
        <w:jc w:val="both"/>
        <w:rPr>
          <w:rFonts w:ascii="Arial" w:hAnsi="Arial" w:cs="Arial"/>
          <w:sz w:val="22"/>
          <w:szCs w:val="22"/>
          <w:lang w:val="es-PE"/>
        </w:rPr>
      </w:pPr>
      <w:r w:rsidRPr="00716B3C">
        <w:rPr>
          <w:rFonts w:ascii="Arial" w:hAnsi="Arial" w:cs="Arial"/>
          <w:sz w:val="22"/>
          <w:szCs w:val="22"/>
          <w:lang w:val="es-PE"/>
        </w:rPr>
        <w:t xml:space="preserve">Con la finalidad de precisar los términos utilizados y aplicables en el presente </w:t>
      </w:r>
      <w:r w:rsidRPr="00716B3C">
        <w:rPr>
          <w:rFonts w:ascii="Arial" w:hAnsi="Arial" w:cs="Arial"/>
          <w:b/>
          <w:sz w:val="22"/>
          <w:szCs w:val="22"/>
          <w:lang w:val="es-PE"/>
        </w:rPr>
        <w:t>“</w:t>
      </w:r>
      <w:r w:rsidR="00DF0D00">
        <w:rPr>
          <w:rFonts w:ascii="Arial" w:hAnsi="Arial" w:cs="Arial"/>
          <w:b/>
          <w:sz w:val="22"/>
          <w:szCs w:val="22"/>
          <w:lang w:val="es-PE"/>
        </w:rPr>
        <w:t>Reglamento Operativo</w:t>
      </w:r>
      <w:r w:rsidRPr="00716B3C">
        <w:rPr>
          <w:rFonts w:ascii="Arial" w:hAnsi="Arial" w:cs="Arial"/>
          <w:b/>
          <w:sz w:val="22"/>
          <w:szCs w:val="22"/>
          <w:lang w:val="es-PE"/>
        </w:rPr>
        <w:t>”</w:t>
      </w:r>
      <w:r w:rsidRPr="00716B3C">
        <w:rPr>
          <w:rFonts w:ascii="Arial" w:hAnsi="Arial" w:cs="Arial"/>
          <w:sz w:val="22"/>
          <w:szCs w:val="22"/>
          <w:lang w:val="es-PE"/>
        </w:rPr>
        <w:t>, se ha estimado pertinente establecer las siguientes definiciones de términos que a continuación se detallan:</w:t>
      </w:r>
    </w:p>
    <w:p w14:paraId="3184D20F" w14:textId="77777777" w:rsidR="00F23AC0" w:rsidRPr="00716B3C" w:rsidRDefault="00F23AC0" w:rsidP="00F23AC0">
      <w:pPr>
        <w:pStyle w:val="ListParagraph"/>
        <w:tabs>
          <w:tab w:val="left" w:pos="0"/>
        </w:tabs>
        <w:ind w:left="0"/>
        <w:jc w:val="both"/>
        <w:rPr>
          <w:rFonts w:ascii="Arial" w:hAnsi="Arial" w:cs="Arial"/>
          <w:sz w:val="22"/>
          <w:szCs w:val="22"/>
          <w:lang w:val="es-PE"/>
        </w:rPr>
      </w:pPr>
    </w:p>
    <w:p w14:paraId="4F7B5BF2" w14:textId="77777777" w:rsidR="00F23AC0" w:rsidRPr="00716B3C" w:rsidRDefault="00F23AC0" w:rsidP="00C51AFD">
      <w:pPr>
        <w:pStyle w:val="ListParagraph"/>
        <w:numPr>
          <w:ilvl w:val="0"/>
          <w:numId w:val="101"/>
        </w:numPr>
        <w:tabs>
          <w:tab w:val="left" w:pos="284"/>
        </w:tabs>
        <w:ind w:left="284" w:hanging="142"/>
        <w:jc w:val="both"/>
        <w:rPr>
          <w:rFonts w:ascii="Arial" w:hAnsi="Arial" w:cs="Arial"/>
          <w:sz w:val="22"/>
          <w:szCs w:val="22"/>
          <w:lang w:val="es-PE"/>
        </w:rPr>
      </w:pPr>
      <w:r w:rsidRPr="00716B3C">
        <w:rPr>
          <w:rFonts w:ascii="Arial" w:hAnsi="Arial" w:cs="Arial"/>
          <w:b/>
          <w:sz w:val="22"/>
          <w:szCs w:val="22"/>
          <w:lang w:val="es-PE"/>
        </w:rPr>
        <w:t xml:space="preserve">Actividad: </w:t>
      </w:r>
      <w:r w:rsidRPr="00716B3C">
        <w:rPr>
          <w:rFonts w:ascii="Arial" w:hAnsi="Arial" w:cs="Arial"/>
          <w:sz w:val="22"/>
          <w:szCs w:val="22"/>
          <w:lang w:val="es-PE"/>
        </w:rPr>
        <w:t>Categoría presupuestaria básica que reúne acciones que concurren en la operatividad y mantenimiento de los servicios públicos o administrativos existentes. Representa la producción de los bienes y servicios que la entidad pública lleva a cabo de acuerdo con sus competencias, dentro de los procesos y tecnologías vigentes. Es permanente y continua en el tiempo. Responde a objetivos que pueden ser medidos cualitativa o cuantitativamente, a través de sus Componentes y Metas.</w:t>
      </w:r>
    </w:p>
    <w:p w14:paraId="4A832C3A" w14:textId="77777777" w:rsidR="00F23AC0" w:rsidRPr="00716B3C" w:rsidRDefault="00F23AC0" w:rsidP="00F23AC0">
      <w:pPr>
        <w:pStyle w:val="ListParagraph"/>
        <w:tabs>
          <w:tab w:val="left" w:pos="284"/>
        </w:tabs>
        <w:ind w:left="284"/>
        <w:jc w:val="both"/>
        <w:rPr>
          <w:rFonts w:ascii="Arial" w:hAnsi="Arial" w:cs="Arial"/>
          <w:sz w:val="22"/>
          <w:szCs w:val="22"/>
          <w:lang w:val="es-PE"/>
        </w:rPr>
      </w:pPr>
    </w:p>
    <w:p w14:paraId="25449AB1" w14:textId="77777777" w:rsidR="00F23AC0" w:rsidRPr="00716B3C" w:rsidRDefault="00F23AC0" w:rsidP="00C51AFD">
      <w:pPr>
        <w:pStyle w:val="ListParagraph"/>
        <w:numPr>
          <w:ilvl w:val="0"/>
          <w:numId w:val="101"/>
        </w:numPr>
        <w:tabs>
          <w:tab w:val="left" w:pos="284"/>
        </w:tabs>
        <w:ind w:left="284" w:hanging="142"/>
        <w:jc w:val="both"/>
        <w:rPr>
          <w:rFonts w:ascii="Arial" w:hAnsi="Arial" w:cs="Arial"/>
          <w:sz w:val="22"/>
          <w:szCs w:val="22"/>
          <w:lang w:val="es-PE"/>
        </w:rPr>
      </w:pPr>
      <w:r w:rsidRPr="00716B3C">
        <w:rPr>
          <w:rFonts w:ascii="Arial" w:hAnsi="Arial" w:cs="Arial"/>
          <w:b/>
          <w:sz w:val="22"/>
          <w:szCs w:val="22"/>
          <w:lang w:val="es-PE"/>
        </w:rPr>
        <w:t xml:space="preserve">Avance Financiero: </w:t>
      </w:r>
      <w:r w:rsidRPr="00716B3C">
        <w:rPr>
          <w:rFonts w:ascii="Arial" w:hAnsi="Arial" w:cs="Arial"/>
          <w:sz w:val="22"/>
          <w:szCs w:val="22"/>
          <w:lang w:val="es-PE"/>
        </w:rPr>
        <w:t>Estado que permite conocer la evolución de la ejecución presupuestal de los ingresos y gastos a un período determinado.</w:t>
      </w:r>
    </w:p>
    <w:p w14:paraId="53EF482C" w14:textId="77777777" w:rsidR="00F23AC0" w:rsidRPr="00716B3C" w:rsidRDefault="00F23AC0" w:rsidP="00F23AC0">
      <w:pPr>
        <w:pStyle w:val="ListParagraph"/>
        <w:rPr>
          <w:rFonts w:ascii="Arial" w:hAnsi="Arial" w:cs="Arial"/>
          <w:sz w:val="22"/>
          <w:szCs w:val="22"/>
          <w:lang w:val="es-PE"/>
        </w:rPr>
      </w:pPr>
    </w:p>
    <w:p w14:paraId="1DB0B1F4" w14:textId="77777777" w:rsidR="00F23AC0" w:rsidRPr="00716B3C" w:rsidRDefault="00F23AC0" w:rsidP="00C51AFD">
      <w:pPr>
        <w:pStyle w:val="ListParagraph"/>
        <w:numPr>
          <w:ilvl w:val="0"/>
          <w:numId w:val="101"/>
        </w:numPr>
        <w:tabs>
          <w:tab w:val="left" w:pos="284"/>
        </w:tabs>
        <w:ind w:left="284" w:hanging="142"/>
        <w:jc w:val="both"/>
        <w:rPr>
          <w:rFonts w:ascii="Arial" w:hAnsi="Arial" w:cs="Arial"/>
          <w:sz w:val="22"/>
          <w:szCs w:val="22"/>
          <w:lang w:val="es-PE"/>
        </w:rPr>
      </w:pPr>
      <w:r w:rsidRPr="00716B3C">
        <w:rPr>
          <w:rFonts w:ascii="Arial" w:hAnsi="Arial" w:cs="Arial"/>
          <w:b/>
          <w:sz w:val="22"/>
          <w:szCs w:val="22"/>
          <w:lang w:val="es-PE"/>
        </w:rPr>
        <w:t>Avance Físico:</w:t>
      </w:r>
      <w:r w:rsidRPr="00716B3C">
        <w:rPr>
          <w:rFonts w:ascii="Arial" w:hAnsi="Arial" w:cs="Arial"/>
          <w:sz w:val="22"/>
          <w:szCs w:val="22"/>
          <w:lang w:val="es-PE"/>
        </w:rPr>
        <w:t xml:space="preserve"> Estado que permite conocer la evolución de la ejecución presupuestal de los ingresos y gastos a un período determinado.</w:t>
      </w:r>
    </w:p>
    <w:p w14:paraId="1EA79BAF" w14:textId="77777777" w:rsidR="00F23AC0" w:rsidRPr="00716B3C" w:rsidRDefault="00F23AC0" w:rsidP="00F23AC0">
      <w:pPr>
        <w:pStyle w:val="ListParagraph"/>
        <w:tabs>
          <w:tab w:val="left" w:pos="284"/>
        </w:tabs>
        <w:ind w:left="284"/>
        <w:jc w:val="both"/>
        <w:rPr>
          <w:rFonts w:ascii="Arial" w:hAnsi="Arial" w:cs="Arial"/>
          <w:sz w:val="22"/>
          <w:szCs w:val="22"/>
          <w:lang w:val="es-PE"/>
        </w:rPr>
      </w:pPr>
    </w:p>
    <w:p w14:paraId="1F0C4B56" w14:textId="77777777" w:rsidR="00F23AC0" w:rsidRPr="00716B3C" w:rsidRDefault="00F23AC0" w:rsidP="00C51AFD">
      <w:pPr>
        <w:pStyle w:val="ListParagraph"/>
        <w:numPr>
          <w:ilvl w:val="0"/>
          <w:numId w:val="101"/>
        </w:numPr>
        <w:shd w:val="clear" w:color="auto" w:fill="FFFFFF"/>
        <w:tabs>
          <w:tab w:val="left" w:pos="284"/>
        </w:tabs>
        <w:spacing w:before="100" w:beforeAutospacing="1" w:after="100" w:afterAutospacing="1"/>
        <w:ind w:left="284" w:hanging="142"/>
        <w:jc w:val="both"/>
        <w:rPr>
          <w:rFonts w:ascii="Arial" w:hAnsi="Arial" w:cs="Arial"/>
          <w:color w:val="333333"/>
          <w:sz w:val="22"/>
          <w:szCs w:val="22"/>
        </w:rPr>
      </w:pPr>
      <w:r w:rsidRPr="00716B3C">
        <w:rPr>
          <w:rFonts w:ascii="Arial" w:hAnsi="Arial" w:cs="Arial"/>
          <w:b/>
          <w:sz w:val="22"/>
          <w:szCs w:val="22"/>
          <w:lang w:val="es-PE"/>
        </w:rPr>
        <w:t xml:space="preserve">Bases Administrativas: </w:t>
      </w:r>
      <w:r w:rsidRPr="00716B3C">
        <w:rPr>
          <w:rFonts w:ascii="Arial" w:hAnsi="Arial" w:cs="Arial"/>
          <w:sz w:val="22"/>
          <w:szCs w:val="22"/>
          <w:lang w:val="es-PE"/>
        </w:rPr>
        <w:t>conjunto de disposiciones sobre procedimiento y términos, que regularán y a los que deberá ajustarse el desarrollo de un Contrato y las relaciones entre la entidad y el Contratista, incluyendo las etapas previas a su celebración y las posteriores a su liquidación.</w:t>
      </w:r>
    </w:p>
    <w:p w14:paraId="35B2F603" w14:textId="77777777" w:rsidR="00F23AC0" w:rsidRPr="00716B3C" w:rsidRDefault="00F23AC0" w:rsidP="00F23AC0">
      <w:pPr>
        <w:pStyle w:val="ListParagraph"/>
        <w:rPr>
          <w:rFonts w:ascii="Arial" w:hAnsi="Arial" w:cs="Arial"/>
          <w:b/>
          <w:color w:val="333333"/>
          <w:sz w:val="22"/>
          <w:szCs w:val="22"/>
        </w:rPr>
      </w:pPr>
    </w:p>
    <w:p w14:paraId="2D94ADC7" w14:textId="1317B71B" w:rsidR="00F23AC0" w:rsidRPr="00716B3C" w:rsidRDefault="00F23AC0" w:rsidP="00C51AFD">
      <w:pPr>
        <w:pStyle w:val="ListParagraph"/>
        <w:numPr>
          <w:ilvl w:val="0"/>
          <w:numId w:val="101"/>
        </w:numPr>
        <w:shd w:val="clear" w:color="auto" w:fill="FFFFFF"/>
        <w:tabs>
          <w:tab w:val="left" w:pos="284"/>
        </w:tabs>
        <w:spacing w:before="100" w:beforeAutospacing="1" w:after="100" w:afterAutospacing="1"/>
        <w:ind w:left="284" w:hanging="142"/>
        <w:jc w:val="both"/>
        <w:rPr>
          <w:rFonts w:ascii="Arial" w:hAnsi="Arial" w:cs="Arial"/>
          <w:color w:val="333333"/>
          <w:sz w:val="22"/>
          <w:szCs w:val="22"/>
        </w:rPr>
      </w:pPr>
      <w:r w:rsidRPr="00716B3C">
        <w:rPr>
          <w:rFonts w:ascii="Arial" w:hAnsi="Arial" w:cs="Arial"/>
          <w:b/>
          <w:color w:val="333333"/>
          <w:sz w:val="22"/>
          <w:szCs w:val="22"/>
        </w:rPr>
        <w:t>Categoría Presupuestaria:</w:t>
      </w:r>
      <w:r w:rsidR="001158DE">
        <w:rPr>
          <w:rFonts w:ascii="Arial" w:hAnsi="Arial" w:cs="Arial"/>
          <w:b/>
          <w:color w:val="333333"/>
          <w:sz w:val="22"/>
          <w:szCs w:val="22"/>
        </w:rPr>
        <w:t xml:space="preserve"> </w:t>
      </w:r>
      <w:r w:rsidRPr="00716B3C">
        <w:rPr>
          <w:rFonts w:ascii="Arial" w:hAnsi="Arial" w:cs="Arial"/>
          <w:sz w:val="22"/>
          <w:szCs w:val="22"/>
          <w:lang w:val="es-PE"/>
        </w:rPr>
        <w:t>Comprende los elementos relacionados a la metodología del presupuesto por programas denominados Programa, Subprograma, Actividad y Proyecto.</w:t>
      </w:r>
    </w:p>
    <w:p w14:paraId="3BDB7938" w14:textId="77777777" w:rsidR="00F23AC0" w:rsidRPr="00716B3C" w:rsidRDefault="00F23AC0" w:rsidP="00F23AC0">
      <w:pPr>
        <w:pStyle w:val="ListParagraph"/>
        <w:rPr>
          <w:rFonts w:ascii="Arial" w:hAnsi="Arial" w:cs="Arial"/>
          <w:color w:val="333333"/>
          <w:sz w:val="22"/>
          <w:szCs w:val="22"/>
        </w:rPr>
      </w:pPr>
    </w:p>
    <w:p w14:paraId="6DC62F95" w14:textId="77777777" w:rsidR="00F23AC0" w:rsidRPr="00716B3C" w:rsidRDefault="00F23AC0" w:rsidP="00C51AFD">
      <w:pPr>
        <w:pStyle w:val="ListParagraph"/>
        <w:numPr>
          <w:ilvl w:val="0"/>
          <w:numId w:val="101"/>
        </w:numPr>
        <w:shd w:val="clear" w:color="auto" w:fill="FFFFFF"/>
        <w:tabs>
          <w:tab w:val="left" w:pos="284"/>
        </w:tabs>
        <w:spacing w:before="100" w:beforeAutospacing="1" w:after="100" w:afterAutospacing="1"/>
        <w:ind w:left="284" w:hanging="142"/>
        <w:jc w:val="both"/>
        <w:rPr>
          <w:rFonts w:ascii="Arial" w:hAnsi="Arial" w:cs="Arial"/>
          <w:color w:val="333333"/>
          <w:sz w:val="22"/>
          <w:szCs w:val="22"/>
        </w:rPr>
      </w:pPr>
      <w:r w:rsidRPr="00716B3C">
        <w:rPr>
          <w:rFonts w:ascii="Arial" w:hAnsi="Arial" w:cs="Arial"/>
          <w:b/>
          <w:color w:val="333333"/>
          <w:sz w:val="22"/>
          <w:szCs w:val="22"/>
        </w:rPr>
        <w:t>Certificación Presupuestal:</w:t>
      </w:r>
      <w:r w:rsidRPr="00716B3C">
        <w:rPr>
          <w:rFonts w:ascii="Arial" w:hAnsi="Arial" w:cs="Arial"/>
          <w:color w:val="333333"/>
          <w:sz w:val="22"/>
          <w:szCs w:val="22"/>
        </w:rPr>
        <w:t xml:space="preserve"> Es un documento expedido por el área de presupuesto, mediante el cual se garantiza la existencia de disponibilidad presupuestal y de libre de afectación para asumir diversos compromisos con cargo al presupuesto asignado a la entidad.</w:t>
      </w:r>
    </w:p>
    <w:p w14:paraId="671C69F4" w14:textId="77777777" w:rsidR="00F23AC0" w:rsidRPr="00716B3C" w:rsidRDefault="00F23AC0" w:rsidP="00F23AC0">
      <w:pPr>
        <w:pStyle w:val="ListParagraph"/>
        <w:rPr>
          <w:rFonts w:ascii="Arial" w:hAnsi="Arial" w:cs="Arial"/>
          <w:color w:val="333333"/>
          <w:sz w:val="22"/>
          <w:szCs w:val="22"/>
        </w:rPr>
      </w:pPr>
    </w:p>
    <w:p w14:paraId="4819952D" w14:textId="77777777" w:rsidR="00F23AC0" w:rsidRPr="00716B3C" w:rsidRDefault="00F23AC0" w:rsidP="00C51AFD">
      <w:pPr>
        <w:pStyle w:val="ListParagraph"/>
        <w:numPr>
          <w:ilvl w:val="0"/>
          <w:numId w:val="101"/>
        </w:numPr>
        <w:shd w:val="clear" w:color="auto" w:fill="FFFFFF"/>
        <w:tabs>
          <w:tab w:val="left" w:pos="284"/>
        </w:tabs>
        <w:spacing w:before="100" w:beforeAutospacing="1" w:after="100" w:afterAutospacing="1"/>
        <w:ind w:left="284" w:hanging="142"/>
        <w:jc w:val="both"/>
        <w:rPr>
          <w:rFonts w:ascii="Arial" w:hAnsi="Arial" w:cs="Arial"/>
          <w:color w:val="333333"/>
          <w:sz w:val="22"/>
          <w:szCs w:val="22"/>
        </w:rPr>
      </w:pPr>
      <w:r w:rsidRPr="00716B3C">
        <w:rPr>
          <w:rFonts w:ascii="Arial" w:hAnsi="Arial" w:cs="Arial"/>
          <w:b/>
          <w:color w:val="333333"/>
          <w:sz w:val="22"/>
          <w:szCs w:val="22"/>
        </w:rPr>
        <w:t xml:space="preserve">Competencias: </w:t>
      </w:r>
      <w:r w:rsidRPr="00716B3C">
        <w:rPr>
          <w:rFonts w:ascii="Arial" w:hAnsi="Arial" w:cs="Arial"/>
          <w:color w:val="333333"/>
          <w:sz w:val="22"/>
          <w:szCs w:val="22"/>
        </w:rPr>
        <w:t xml:space="preserve">Es la capacidad, la habilidad, la destreza o la pericia para realizar algo en específico o de tratar un tema determinado. </w:t>
      </w:r>
    </w:p>
    <w:p w14:paraId="187CA988" w14:textId="77777777" w:rsidR="00F23AC0" w:rsidRPr="00716B3C" w:rsidRDefault="00F23AC0" w:rsidP="00F23AC0">
      <w:pPr>
        <w:pStyle w:val="ListParagraph"/>
        <w:rPr>
          <w:rFonts w:ascii="Arial" w:hAnsi="Arial" w:cs="Arial"/>
          <w:b/>
          <w:sz w:val="22"/>
          <w:szCs w:val="22"/>
          <w:lang w:val="es-PE"/>
        </w:rPr>
      </w:pPr>
    </w:p>
    <w:p w14:paraId="01807325" w14:textId="77777777" w:rsidR="00F23AC0" w:rsidRPr="00716B3C" w:rsidRDefault="00F23AC0" w:rsidP="00C51AFD">
      <w:pPr>
        <w:pStyle w:val="ListParagraph"/>
        <w:numPr>
          <w:ilvl w:val="0"/>
          <w:numId w:val="101"/>
        </w:numPr>
        <w:shd w:val="clear" w:color="auto" w:fill="FFFFFF"/>
        <w:tabs>
          <w:tab w:val="left" w:pos="284"/>
        </w:tabs>
        <w:spacing w:before="100" w:beforeAutospacing="1" w:after="100" w:afterAutospacing="1"/>
        <w:ind w:left="284" w:hanging="142"/>
        <w:jc w:val="both"/>
        <w:rPr>
          <w:rFonts w:ascii="Arial" w:hAnsi="Arial" w:cs="Arial"/>
          <w:color w:val="333333"/>
          <w:sz w:val="22"/>
          <w:szCs w:val="22"/>
        </w:rPr>
      </w:pPr>
      <w:r w:rsidRPr="00716B3C">
        <w:rPr>
          <w:rFonts w:ascii="Arial" w:hAnsi="Arial" w:cs="Arial"/>
          <w:b/>
          <w:sz w:val="22"/>
          <w:szCs w:val="22"/>
          <w:lang w:val="es-PE"/>
        </w:rPr>
        <w:t>Componente:</w:t>
      </w:r>
      <w:r w:rsidR="003A2791">
        <w:rPr>
          <w:rFonts w:ascii="Arial" w:hAnsi="Arial" w:cs="Arial"/>
          <w:b/>
          <w:sz w:val="22"/>
          <w:szCs w:val="22"/>
          <w:lang w:val="es-PE"/>
        </w:rPr>
        <w:t xml:space="preserve"> </w:t>
      </w:r>
      <w:r w:rsidRPr="00716B3C">
        <w:rPr>
          <w:rFonts w:ascii="Arial" w:hAnsi="Arial" w:cs="Arial"/>
          <w:color w:val="000000"/>
          <w:sz w:val="22"/>
          <w:szCs w:val="22"/>
        </w:rPr>
        <w:t>División de una Actividad o Proyecto que permite identificar un conjunto de acciones presupuestarias concretas. Cada Componente a su vez comprende necesariamente una o más Metas Presupuestarias orientadas a cumplir los Objetivos Específicos de las Actividades o Proyectos previstos por ejecutarse durante el año fiscal.</w:t>
      </w:r>
    </w:p>
    <w:p w14:paraId="37CDF06A" w14:textId="77777777" w:rsidR="00F23AC0" w:rsidRPr="00716B3C" w:rsidRDefault="00F23AC0" w:rsidP="00F23AC0">
      <w:pPr>
        <w:pStyle w:val="ListParagraph"/>
        <w:rPr>
          <w:rFonts w:ascii="Arial" w:hAnsi="Arial" w:cs="Arial"/>
          <w:color w:val="333333"/>
          <w:sz w:val="22"/>
          <w:szCs w:val="22"/>
        </w:rPr>
      </w:pPr>
    </w:p>
    <w:p w14:paraId="728CDF28" w14:textId="77777777" w:rsidR="00F23AC0" w:rsidRPr="00716B3C" w:rsidRDefault="00F23AC0" w:rsidP="00C51AFD">
      <w:pPr>
        <w:pStyle w:val="ListParagraph"/>
        <w:numPr>
          <w:ilvl w:val="0"/>
          <w:numId w:val="101"/>
        </w:numPr>
        <w:shd w:val="clear" w:color="auto" w:fill="FFFFFF"/>
        <w:tabs>
          <w:tab w:val="left" w:pos="284"/>
        </w:tabs>
        <w:spacing w:before="100" w:beforeAutospacing="1" w:after="100" w:afterAutospacing="1"/>
        <w:ind w:left="284" w:hanging="142"/>
        <w:jc w:val="both"/>
        <w:rPr>
          <w:rFonts w:ascii="Arial" w:hAnsi="Arial" w:cs="Arial"/>
          <w:color w:val="333333"/>
          <w:sz w:val="22"/>
          <w:szCs w:val="22"/>
        </w:rPr>
      </w:pPr>
      <w:r w:rsidRPr="00716B3C">
        <w:rPr>
          <w:rFonts w:ascii="Arial" w:hAnsi="Arial" w:cs="Arial"/>
          <w:b/>
          <w:color w:val="333333"/>
          <w:sz w:val="22"/>
          <w:szCs w:val="22"/>
        </w:rPr>
        <w:t xml:space="preserve">Consultor: </w:t>
      </w:r>
      <w:r w:rsidRPr="00716B3C">
        <w:rPr>
          <w:rFonts w:ascii="Arial" w:hAnsi="Arial" w:cs="Arial"/>
          <w:color w:val="333333"/>
          <w:sz w:val="22"/>
          <w:szCs w:val="22"/>
        </w:rPr>
        <w:t>Profesional contratado por la UGP a plazo determinado, para desempeñar una función específica de acuerdo a sus habilidades, destrezas y competencias profesionales.</w:t>
      </w:r>
    </w:p>
    <w:p w14:paraId="215A063B" w14:textId="77777777" w:rsidR="00F23AC0" w:rsidRPr="00716B3C" w:rsidRDefault="00F23AC0" w:rsidP="00F23AC0">
      <w:pPr>
        <w:pStyle w:val="ListParagraph"/>
        <w:rPr>
          <w:rFonts w:ascii="Arial" w:hAnsi="Arial" w:cs="Arial"/>
          <w:color w:val="333333"/>
          <w:sz w:val="22"/>
          <w:szCs w:val="22"/>
        </w:rPr>
      </w:pPr>
    </w:p>
    <w:p w14:paraId="15ADD349" w14:textId="77777777" w:rsidR="00F23AC0" w:rsidRPr="00716B3C" w:rsidRDefault="00F23AC0" w:rsidP="00C51AFD">
      <w:pPr>
        <w:pStyle w:val="ListParagraph"/>
        <w:numPr>
          <w:ilvl w:val="0"/>
          <w:numId w:val="101"/>
        </w:numPr>
        <w:shd w:val="clear" w:color="auto" w:fill="FFFFFF"/>
        <w:tabs>
          <w:tab w:val="left" w:pos="284"/>
        </w:tabs>
        <w:spacing w:before="100" w:beforeAutospacing="1" w:after="100" w:afterAutospacing="1"/>
        <w:ind w:left="284" w:hanging="142"/>
        <w:jc w:val="both"/>
        <w:rPr>
          <w:rFonts w:ascii="Arial" w:hAnsi="Arial" w:cs="Arial"/>
          <w:color w:val="333333"/>
          <w:sz w:val="22"/>
          <w:szCs w:val="22"/>
        </w:rPr>
      </w:pPr>
      <w:r w:rsidRPr="00716B3C">
        <w:rPr>
          <w:rFonts w:ascii="Arial" w:hAnsi="Arial" w:cs="Arial"/>
          <w:b/>
          <w:color w:val="333333"/>
          <w:sz w:val="22"/>
          <w:szCs w:val="22"/>
        </w:rPr>
        <w:t xml:space="preserve">Crédito Presupuestario: </w:t>
      </w:r>
      <w:r w:rsidRPr="00716B3C">
        <w:rPr>
          <w:rFonts w:ascii="Arial" w:hAnsi="Arial" w:cs="Arial"/>
          <w:color w:val="333333"/>
          <w:sz w:val="22"/>
          <w:szCs w:val="22"/>
        </w:rPr>
        <w:t>Dotación de recursos consignada en los Presupuestos del Sector Público, con el objeto de que las entidades públicas puedan ejecutar el gasto público. Es de carácter limitativo y constituye la autorización máxima de gasto que toda entidad pública puede ejecutar, conforme a las asignaciones individualizadas de gasto, que figuran en los presupuestos, para el cumplimiento de sus objetivos aprobados.</w:t>
      </w:r>
    </w:p>
    <w:p w14:paraId="488F66CB" w14:textId="77777777" w:rsidR="00F23AC0" w:rsidRPr="00716B3C" w:rsidRDefault="00F23AC0" w:rsidP="00F23AC0">
      <w:pPr>
        <w:pStyle w:val="ListParagraph"/>
        <w:tabs>
          <w:tab w:val="left" w:pos="284"/>
        </w:tabs>
        <w:ind w:left="284"/>
        <w:jc w:val="both"/>
        <w:rPr>
          <w:rFonts w:ascii="Arial" w:hAnsi="Arial" w:cs="Arial"/>
          <w:sz w:val="22"/>
          <w:szCs w:val="22"/>
          <w:lang w:val="es-PE"/>
        </w:rPr>
      </w:pPr>
    </w:p>
    <w:p w14:paraId="40675A54" w14:textId="6F7D42F3" w:rsidR="00F23AC0" w:rsidRPr="00716B3C" w:rsidRDefault="00F23AC0" w:rsidP="00C51AFD">
      <w:pPr>
        <w:pStyle w:val="ListParagraph"/>
        <w:numPr>
          <w:ilvl w:val="0"/>
          <w:numId w:val="101"/>
        </w:numPr>
        <w:tabs>
          <w:tab w:val="left" w:pos="284"/>
        </w:tabs>
        <w:ind w:left="284" w:hanging="142"/>
        <w:jc w:val="both"/>
        <w:rPr>
          <w:rFonts w:ascii="Arial" w:hAnsi="Arial" w:cs="Arial"/>
          <w:b/>
          <w:sz w:val="22"/>
          <w:szCs w:val="22"/>
          <w:lang w:val="es-PE"/>
        </w:rPr>
      </w:pPr>
      <w:r w:rsidRPr="00716B3C">
        <w:rPr>
          <w:rFonts w:ascii="Arial" w:hAnsi="Arial" w:cs="Arial"/>
          <w:b/>
          <w:sz w:val="22"/>
          <w:szCs w:val="22"/>
          <w:lang w:val="es-PE"/>
        </w:rPr>
        <w:t xml:space="preserve">Cuadro de Cargos: </w:t>
      </w:r>
      <w:r w:rsidRPr="00716B3C">
        <w:rPr>
          <w:rFonts w:ascii="Arial" w:hAnsi="Arial" w:cs="Arial"/>
          <w:sz w:val="22"/>
          <w:szCs w:val="22"/>
          <w:lang w:val="es-PE"/>
        </w:rPr>
        <w:t xml:space="preserve">Es la descripción de cada uno los cargos que van a operar en la UGP – </w:t>
      </w:r>
      <w:r w:rsidR="00E05737">
        <w:rPr>
          <w:rFonts w:ascii="Arial" w:hAnsi="Arial" w:cs="Arial"/>
          <w:sz w:val="22"/>
          <w:szCs w:val="22"/>
          <w:lang w:val="es-PE"/>
        </w:rPr>
        <w:t>PIASAR</w:t>
      </w:r>
      <w:r w:rsidRPr="00716B3C">
        <w:rPr>
          <w:rFonts w:ascii="Arial" w:hAnsi="Arial" w:cs="Arial"/>
          <w:sz w:val="22"/>
          <w:szCs w:val="22"/>
          <w:lang w:val="es-PE"/>
        </w:rPr>
        <w:t>.</w:t>
      </w:r>
    </w:p>
    <w:p w14:paraId="58012786" w14:textId="77777777" w:rsidR="00F23AC0" w:rsidRPr="00716B3C" w:rsidRDefault="00F23AC0" w:rsidP="00F23AC0">
      <w:pPr>
        <w:pStyle w:val="ListParagraph"/>
        <w:rPr>
          <w:rFonts w:ascii="Arial" w:hAnsi="Arial" w:cs="Arial"/>
          <w:b/>
          <w:sz w:val="22"/>
          <w:szCs w:val="22"/>
          <w:lang w:val="es-PE"/>
        </w:rPr>
      </w:pPr>
    </w:p>
    <w:p w14:paraId="3F5625CF" w14:textId="77777777" w:rsidR="00F23AC0" w:rsidRPr="00716B3C" w:rsidRDefault="00F23AC0" w:rsidP="00C51AFD">
      <w:pPr>
        <w:pStyle w:val="ListParagraph"/>
        <w:numPr>
          <w:ilvl w:val="0"/>
          <w:numId w:val="101"/>
        </w:numPr>
        <w:tabs>
          <w:tab w:val="left" w:pos="284"/>
        </w:tabs>
        <w:ind w:left="284" w:hanging="142"/>
        <w:jc w:val="both"/>
        <w:rPr>
          <w:rFonts w:ascii="Arial" w:hAnsi="Arial" w:cs="Arial"/>
          <w:b/>
          <w:sz w:val="22"/>
          <w:szCs w:val="22"/>
          <w:lang w:val="es-PE"/>
        </w:rPr>
      </w:pPr>
      <w:r w:rsidRPr="00716B3C">
        <w:rPr>
          <w:rFonts w:ascii="Arial" w:hAnsi="Arial" w:cs="Arial"/>
          <w:b/>
          <w:sz w:val="22"/>
          <w:szCs w:val="22"/>
          <w:lang w:val="es-PE"/>
        </w:rPr>
        <w:t xml:space="preserve">Cuenta Contable: </w:t>
      </w:r>
      <w:r w:rsidRPr="00716B3C">
        <w:rPr>
          <w:rFonts w:ascii="Arial" w:hAnsi="Arial" w:cs="Arial"/>
          <w:sz w:val="22"/>
          <w:szCs w:val="22"/>
          <w:lang w:val="es-PE"/>
        </w:rPr>
        <w:t>Elemento del sistema de información contable utilizado para registrar de forma sistemática y homogénea las transacciones de las entidades públicas.</w:t>
      </w:r>
    </w:p>
    <w:p w14:paraId="66F53FC7" w14:textId="77777777" w:rsidR="00F23AC0" w:rsidRPr="00716B3C" w:rsidRDefault="00F23AC0" w:rsidP="00F23AC0">
      <w:pPr>
        <w:pStyle w:val="ListParagraph"/>
        <w:rPr>
          <w:rFonts w:ascii="Arial" w:hAnsi="Arial" w:cs="Arial"/>
          <w:b/>
          <w:sz w:val="22"/>
          <w:szCs w:val="22"/>
          <w:lang w:val="es-PE"/>
        </w:rPr>
      </w:pPr>
    </w:p>
    <w:p w14:paraId="699C9D5E" w14:textId="77777777" w:rsidR="00F23AC0" w:rsidRPr="00716B3C" w:rsidRDefault="00F23AC0" w:rsidP="00C51AFD">
      <w:pPr>
        <w:pStyle w:val="ListParagraph"/>
        <w:numPr>
          <w:ilvl w:val="0"/>
          <w:numId w:val="101"/>
        </w:numPr>
        <w:tabs>
          <w:tab w:val="left" w:pos="284"/>
        </w:tabs>
        <w:ind w:left="284" w:hanging="142"/>
        <w:jc w:val="both"/>
        <w:rPr>
          <w:rFonts w:ascii="Arial" w:hAnsi="Arial" w:cs="Arial"/>
          <w:b/>
          <w:sz w:val="22"/>
          <w:szCs w:val="22"/>
          <w:lang w:val="es-PE"/>
        </w:rPr>
      </w:pPr>
      <w:r w:rsidRPr="00716B3C">
        <w:rPr>
          <w:rFonts w:ascii="Arial" w:hAnsi="Arial" w:cs="Arial"/>
          <w:b/>
          <w:sz w:val="22"/>
          <w:szCs w:val="22"/>
          <w:lang w:val="es-PE"/>
        </w:rPr>
        <w:t xml:space="preserve">Desembolso: </w:t>
      </w:r>
      <w:r w:rsidRPr="00716B3C">
        <w:rPr>
          <w:rFonts w:ascii="Arial" w:hAnsi="Arial" w:cs="Arial"/>
          <w:sz w:val="22"/>
          <w:szCs w:val="22"/>
          <w:lang w:val="es-PE"/>
        </w:rPr>
        <w:t>Recursos provenientes de las operaciones de endeudamiento público y de administración de deuda. También comprende los recursos provenientes de donaciones.</w:t>
      </w:r>
    </w:p>
    <w:p w14:paraId="384E0474" w14:textId="77777777" w:rsidR="00F23AC0" w:rsidRPr="00716B3C" w:rsidRDefault="00F23AC0" w:rsidP="00F23AC0">
      <w:pPr>
        <w:pStyle w:val="ListParagraph"/>
        <w:rPr>
          <w:rFonts w:ascii="Arial" w:hAnsi="Arial" w:cs="Arial"/>
          <w:b/>
          <w:sz w:val="22"/>
          <w:szCs w:val="22"/>
          <w:lang w:val="es-PE"/>
        </w:rPr>
      </w:pPr>
    </w:p>
    <w:p w14:paraId="240D9FCC" w14:textId="77777777" w:rsidR="00F23AC0" w:rsidRPr="00716B3C" w:rsidRDefault="00F23AC0" w:rsidP="00C51AFD">
      <w:pPr>
        <w:pStyle w:val="ListParagraph"/>
        <w:numPr>
          <w:ilvl w:val="0"/>
          <w:numId w:val="101"/>
        </w:numPr>
        <w:tabs>
          <w:tab w:val="left" w:pos="284"/>
        </w:tabs>
        <w:ind w:left="284" w:hanging="142"/>
        <w:jc w:val="both"/>
        <w:rPr>
          <w:rFonts w:ascii="Arial" w:hAnsi="Arial" w:cs="Arial"/>
          <w:sz w:val="22"/>
          <w:szCs w:val="22"/>
          <w:lang w:val="es-PE"/>
        </w:rPr>
      </w:pPr>
      <w:r w:rsidRPr="00716B3C">
        <w:rPr>
          <w:rFonts w:ascii="Arial" w:hAnsi="Arial" w:cs="Arial"/>
          <w:b/>
          <w:sz w:val="22"/>
          <w:szCs w:val="22"/>
          <w:lang w:val="es-PE"/>
        </w:rPr>
        <w:t xml:space="preserve">Devengado: </w:t>
      </w:r>
      <w:r w:rsidRPr="00716B3C">
        <w:rPr>
          <w:rFonts w:ascii="Arial" w:hAnsi="Arial" w:cs="Arial"/>
          <w:sz w:val="22"/>
          <w:szCs w:val="22"/>
          <w:lang w:val="es-PE"/>
        </w:rPr>
        <w:t>Reconocimiento de una obligación de pago derivado del gasto comprometido previamente registrado. Se formaliza a través de la conformidad del área correspondiente en la entidad pública o Unidad Ejecutora que corresponda respecto de la recepción satisfactoria de los bienes y la prestación de los servicios solicitados y se registra sobre la base de la respectiva documentación sustentatoria.</w:t>
      </w:r>
    </w:p>
    <w:p w14:paraId="39B81DCA" w14:textId="77777777" w:rsidR="00F23AC0" w:rsidRPr="00716B3C" w:rsidRDefault="00F23AC0" w:rsidP="00F23AC0">
      <w:pPr>
        <w:pStyle w:val="ListParagraph"/>
        <w:tabs>
          <w:tab w:val="left" w:pos="284"/>
        </w:tabs>
        <w:ind w:left="284"/>
        <w:jc w:val="both"/>
        <w:rPr>
          <w:rFonts w:ascii="Arial" w:hAnsi="Arial" w:cs="Arial"/>
          <w:sz w:val="22"/>
          <w:szCs w:val="22"/>
          <w:lang w:val="es-PE"/>
        </w:rPr>
      </w:pPr>
    </w:p>
    <w:p w14:paraId="675BAF90" w14:textId="77777777" w:rsidR="00F23AC0" w:rsidRPr="00716B3C" w:rsidRDefault="00F23AC0" w:rsidP="00C51AFD">
      <w:pPr>
        <w:pStyle w:val="ListParagraph"/>
        <w:numPr>
          <w:ilvl w:val="0"/>
          <w:numId w:val="101"/>
        </w:numPr>
        <w:tabs>
          <w:tab w:val="left" w:pos="284"/>
        </w:tabs>
        <w:ind w:left="284" w:hanging="142"/>
        <w:jc w:val="both"/>
        <w:rPr>
          <w:rFonts w:ascii="Arial" w:hAnsi="Arial" w:cs="Arial"/>
          <w:sz w:val="22"/>
          <w:szCs w:val="22"/>
          <w:lang w:val="es-PE"/>
        </w:rPr>
      </w:pPr>
      <w:r w:rsidRPr="00716B3C">
        <w:rPr>
          <w:rFonts w:ascii="Arial" w:hAnsi="Arial" w:cs="Arial"/>
          <w:b/>
          <w:sz w:val="22"/>
          <w:szCs w:val="22"/>
          <w:lang w:val="es-PE"/>
        </w:rPr>
        <w:t xml:space="preserve">Estructura Orgánica: </w:t>
      </w:r>
      <w:r w:rsidRPr="00716B3C">
        <w:rPr>
          <w:rFonts w:ascii="Arial" w:hAnsi="Arial" w:cs="Arial"/>
          <w:sz w:val="22"/>
          <w:szCs w:val="22"/>
          <w:lang w:val="es-PE"/>
        </w:rPr>
        <w:t>es la representación gráfica de la organización (organigrama) ya sea de una entidad pública y/o privada.</w:t>
      </w:r>
    </w:p>
    <w:p w14:paraId="436B17B4" w14:textId="77777777" w:rsidR="00F23AC0" w:rsidRPr="00716B3C" w:rsidRDefault="00F23AC0" w:rsidP="00F23AC0">
      <w:pPr>
        <w:pStyle w:val="ListParagraph"/>
        <w:rPr>
          <w:rFonts w:ascii="Arial" w:hAnsi="Arial" w:cs="Arial"/>
          <w:sz w:val="22"/>
          <w:szCs w:val="22"/>
          <w:lang w:val="es-PE"/>
        </w:rPr>
      </w:pPr>
    </w:p>
    <w:p w14:paraId="7E793FE9"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Expediente: </w:t>
      </w:r>
      <w:r w:rsidRPr="00716B3C">
        <w:rPr>
          <w:rFonts w:ascii="Arial" w:hAnsi="Arial" w:cs="Arial"/>
          <w:sz w:val="22"/>
          <w:szCs w:val="22"/>
          <w:lang w:val="es-PE"/>
        </w:rPr>
        <w:t>Es la designación general de un insumo que origina el desarrollo de un proceso, para obtener un producto.</w:t>
      </w:r>
    </w:p>
    <w:p w14:paraId="0C95C097" w14:textId="77777777" w:rsidR="00F23AC0" w:rsidRPr="00716B3C" w:rsidRDefault="00F23AC0" w:rsidP="00F23AC0">
      <w:pPr>
        <w:pStyle w:val="ListParagraph"/>
        <w:tabs>
          <w:tab w:val="left" w:pos="0"/>
        </w:tabs>
        <w:ind w:left="284"/>
        <w:jc w:val="both"/>
        <w:rPr>
          <w:rFonts w:ascii="Arial" w:hAnsi="Arial" w:cs="Arial"/>
          <w:sz w:val="22"/>
          <w:szCs w:val="22"/>
          <w:lang w:val="es-PE"/>
        </w:rPr>
      </w:pPr>
    </w:p>
    <w:p w14:paraId="680A068B"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Funciones: </w:t>
      </w:r>
      <w:r w:rsidRPr="00716B3C">
        <w:rPr>
          <w:rFonts w:ascii="Arial" w:hAnsi="Arial" w:cs="Arial"/>
          <w:sz w:val="22"/>
          <w:szCs w:val="22"/>
          <w:lang w:val="es-PE"/>
        </w:rPr>
        <w:t>Es el conjunto de tareas ya sean éstas administrativas o técnicas que debe desarrollar un empleado en un área de trabajo específico.</w:t>
      </w:r>
    </w:p>
    <w:p w14:paraId="63A9EA58" w14:textId="77777777" w:rsidR="00F23AC0" w:rsidRPr="00716B3C" w:rsidRDefault="00F23AC0" w:rsidP="00F23AC0">
      <w:pPr>
        <w:pStyle w:val="ListParagraph"/>
        <w:rPr>
          <w:rFonts w:ascii="Arial" w:hAnsi="Arial" w:cs="Arial"/>
          <w:sz w:val="22"/>
          <w:szCs w:val="22"/>
          <w:lang w:val="es-PE"/>
        </w:rPr>
      </w:pPr>
    </w:p>
    <w:p w14:paraId="089028BC"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Girado:</w:t>
      </w:r>
      <w:r w:rsidRPr="00716B3C">
        <w:rPr>
          <w:rFonts w:ascii="Arial" w:hAnsi="Arial" w:cs="Arial"/>
          <w:sz w:val="22"/>
          <w:szCs w:val="22"/>
          <w:lang w:val="es-PE"/>
        </w:rPr>
        <w:t xml:space="preserve"> Proceso que consiste en el registro del giro efectuado sea mediante la emisión del cheque, la carta orden o la transferencia electrónica con cargo a la correspondiente cuenta bancaria para el pago parcial o total de un gasto devengado debidamente formalizado y registrado.</w:t>
      </w:r>
    </w:p>
    <w:p w14:paraId="1D7763F4" w14:textId="77777777" w:rsidR="00F23AC0" w:rsidRPr="00716B3C" w:rsidRDefault="00F23AC0" w:rsidP="00F23AC0">
      <w:pPr>
        <w:pStyle w:val="ListParagraph"/>
        <w:rPr>
          <w:rFonts w:ascii="Arial" w:hAnsi="Arial" w:cs="Arial"/>
          <w:sz w:val="22"/>
          <w:szCs w:val="22"/>
          <w:lang w:val="es-PE"/>
        </w:rPr>
      </w:pPr>
    </w:p>
    <w:p w14:paraId="08424F33" w14:textId="77777777" w:rsidR="00F23AC0" w:rsidRPr="00716B3C" w:rsidRDefault="00F23AC0" w:rsidP="00C51AFD">
      <w:pPr>
        <w:pStyle w:val="ListParagraph"/>
        <w:numPr>
          <w:ilvl w:val="0"/>
          <w:numId w:val="101"/>
        </w:numPr>
        <w:tabs>
          <w:tab w:val="left" w:pos="284"/>
        </w:tabs>
        <w:ind w:left="284" w:hanging="284"/>
        <w:jc w:val="both"/>
        <w:rPr>
          <w:rFonts w:ascii="Arial" w:hAnsi="Arial" w:cs="Arial"/>
          <w:sz w:val="22"/>
          <w:szCs w:val="22"/>
          <w:lang w:val="es-PE"/>
        </w:rPr>
      </w:pPr>
      <w:r w:rsidRPr="00716B3C">
        <w:rPr>
          <w:rFonts w:ascii="Arial" w:hAnsi="Arial" w:cs="Arial"/>
          <w:b/>
          <w:sz w:val="22"/>
          <w:szCs w:val="22"/>
          <w:lang w:val="es-PE"/>
        </w:rPr>
        <w:t xml:space="preserve">Indicador: </w:t>
      </w:r>
      <w:r w:rsidRPr="00716B3C">
        <w:rPr>
          <w:rFonts w:ascii="Arial" w:hAnsi="Arial" w:cs="Arial"/>
          <w:sz w:val="22"/>
          <w:szCs w:val="22"/>
          <w:lang w:val="es-PE"/>
        </w:rPr>
        <w:t>Un indicador es un estadígrafo o cociente entre variables que busca expresar atributos no perceptibles directamente. Los indicadores se utilizan como parámetros adicionales de caracterización cuando la información primaria no es suficiente o cuando se requiere expresar la complejidad de una situación o fenómeno objeto de análisis.</w:t>
      </w:r>
    </w:p>
    <w:p w14:paraId="72E51CE8" w14:textId="77777777" w:rsidR="00F23AC0" w:rsidRPr="00716B3C" w:rsidRDefault="00F23AC0" w:rsidP="00F23AC0">
      <w:pPr>
        <w:pStyle w:val="ListParagraph"/>
        <w:tabs>
          <w:tab w:val="left" w:pos="0"/>
        </w:tabs>
        <w:ind w:left="284" w:hanging="142"/>
        <w:jc w:val="both"/>
        <w:rPr>
          <w:rFonts w:ascii="Arial" w:hAnsi="Arial" w:cs="Arial"/>
          <w:sz w:val="22"/>
          <w:szCs w:val="22"/>
          <w:lang w:val="es-PE"/>
        </w:rPr>
      </w:pPr>
    </w:p>
    <w:p w14:paraId="5A92F820"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Insumo o Entrada: </w:t>
      </w:r>
      <w:r w:rsidRPr="00716B3C">
        <w:rPr>
          <w:rFonts w:ascii="Arial" w:hAnsi="Arial" w:cs="Arial"/>
          <w:sz w:val="22"/>
          <w:szCs w:val="22"/>
          <w:lang w:val="es-PE"/>
        </w:rPr>
        <w:t>Incluye a cada uno de los requerimientos de los clientes de las diversas Oficinas, a cada tipo de información que utiliza esta Oficina (presupuesto, normas, etc.), para la obtención de sus productos finales y a otros varios que inician determinado grupo de actividades (Orden de compra- O/C, dinero recaudado, etc.).</w:t>
      </w:r>
    </w:p>
    <w:p w14:paraId="5345C99A" w14:textId="77777777" w:rsidR="00F23AC0" w:rsidRPr="00716B3C" w:rsidRDefault="00F23AC0" w:rsidP="00F23AC0">
      <w:pPr>
        <w:pStyle w:val="ListParagraph"/>
        <w:rPr>
          <w:rFonts w:ascii="Arial" w:hAnsi="Arial" w:cs="Arial"/>
          <w:sz w:val="22"/>
          <w:szCs w:val="22"/>
          <w:lang w:val="es-PE"/>
        </w:rPr>
      </w:pPr>
    </w:p>
    <w:p w14:paraId="3753FAF4" w14:textId="77777777" w:rsidR="00F23AC0" w:rsidRPr="00716B3C" w:rsidRDefault="00F23AC0" w:rsidP="00C51AFD">
      <w:pPr>
        <w:pStyle w:val="ListParagraph"/>
        <w:numPr>
          <w:ilvl w:val="0"/>
          <w:numId w:val="101"/>
        </w:numPr>
        <w:tabs>
          <w:tab w:val="left" w:pos="0"/>
        </w:tabs>
        <w:autoSpaceDE w:val="0"/>
        <w:autoSpaceDN w:val="0"/>
        <w:adjustRightInd w:val="0"/>
        <w:ind w:left="284" w:hanging="142"/>
        <w:jc w:val="both"/>
        <w:rPr>
          <w:rFonts w:ascii="Arial" w:hAnsi="Arial" w:cs="Arial"/>
          <w:sz w:val="22"/>
          <w:szCs w:val="22"/>
          <w:lang w:val="es-PE"/>
        </w:rPr>
      </w:pPr>
      <w:r w:rsidRPr="00716B3C">
        <w:rPr>
          <w:rFonts w:ascii="Arial" w:hAnsi="Arial" w:cs="Arial"/>
          <w:b/>
          <w:sz w:val="22"/>
          <w:szCs w:val="22"/>
          <w:lang w:val="es-PE"/>
        </w:rPr>
        <w:t xml:space="preserve">Manual: </w:t>
      </w:r>
      <w:r w:rsidRPr="00716B3C">
        <w:rPr>
          <w:rFonts w:ascii="Arial" w:hAnsi="Arial" w:cs="Arial"/>
          <w:sz w:val="22"/>
          <w:szCs w:val="22"/>
          <w:lang w:val="es-PE" w:eastAsia="en-US"/>
        </w:rPr>
        <w:t>Documento que contiene información válida y clasificada sobre una determinada materia de la organización. Es un compendio, una colección de textos seleccionados y fácilmente localizables.</w:t>
      </w:r>
    </w:p>
    <w:p w14:paraId="6FA727A0" w14:textId="77777777" w:rsidR="00F23AC0" w:rsidRPr="00DF0D00" w:rsidRDefault="00F23AC0" w:rsidP="00DF0D00">
      <w:pPr>
        <w:rPr>
          <w:rFonts w:ascii="Arial" w:hAnsi="Arial" w:cs="Arial"/>
          <w:sz w:val="22"/>
          <w:szCs w:val="22"/>
          <w:lang w:val="es-PE"/>
        </w:rPr>
      </w:pPr>
    </w:p>
    <w:p w14:paraId="7AA81703"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Meta Presupuestaria:</w:t>
      </w:r>
      <w:r w:rsidRPr="00716B3C">
        <w:rPr>
          <w:rFonts w:ascii="Arial" w:hAnsi="Arial" w:cs="Arial"/>
          <w:sz w:val="22"/>
          <w:szCs w:val="22"/>
          <w:lang w:val="es-PE"/>
        </w:rPr>
        <w:t xml:space="preserve"> Expresión concreta y cuantificable que caracteriza el producto o productos finales de las Actividades y Proyectos establecidos para el año fiscal. </w:t>
      </w:r>
    </w:p>
    <w:p w14:paraId="1D87D1E4" w14:textId="77777777" w:rsidR="00F23AC0" w:rsidRPr="00716B3C" w:rsidRDefault="00F23AC0" w:rsidP="00F23AC0">
      <w:pPr>
        <w:pStyle w:val="ListParagraph"/>
        <w:rPr>
          <w:rFonts w:ascii="Arial" w:hAnsi="Arial" w:cs="Arial"/>
          <w:sz w:val="22"/>
          <w:szCs w:val="22"/>
          <w:lang w:val="es-PE"/>
        </w:rPr>
      </w:pPr>
    </w:p>
    <w:p w14:paraId="7E8BDEC8"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lastRenderedPageBreak/>
        <w:t>Modificaciones Presupuestarias:</w:t>
      </w:r>
      <w:r w:rsidRPr="00716B3C">
        <w:rPr>
          <w:rFonts w:ascii="Arial" w:hAnsi="Arial" w:cs="Arial"/>
          <w:sz w:val="22"/>
          <w:szCs w:val="22"/>
          <w:lang w:val="es-PE"/>
        </w:rPr>
        <w:t xml:space="preserve"> Constituyen cambios en los créditos presupuestarios, tanto en su cuantía como en el nivel Institucional (créditos suplementarios y transferencias de partidas) y, en su caso, a nivel funcional programático (habilitaciones y anulaciones). Las modificaciones presupuestarias pueden afectar la estructura funcional-programática a consecuencia de la supresión o incorporación de nuevas metas presupuestarias.</w:t>
      </w:r>
    </w:p>
    <w:p w14:paraId="56EE9F62" w14:textId="77777777" w:rsidR="00F23AC0" w:rsidRPr="00716B3C" w:rsidRDefault="00F23AC0" w:rsidP="00F23AC0">
      <w:pPr>
        <w:pStyle w:val="ListParagraph"/>
        <w:tabs>
          <w:tab w:val="left" w:pos="0"/>
        </w:tabs>
        <w:ind w:left="284"/>
        <w:jc w:val="both"/>
        <w:rPr>
          <w:rFonts w:ascii="Arial" w:hAnsi="Arial" w:cs="Arial"/>
          <w:sz w:val="22"/>
          <w:szCs w:val="22"/>
          <w:lang w:val="es-PE"/>
        </w:rPr>
      </w:pPr>
    </w:p>
    <w:p w14:paraId="1B654ED7"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Monitoreo: </w:t>
      </w:r>
      <w:r w:rsidRPr="00716B3C">
        <w:rPr>
          <w:rFonts w:ascii="Arial" w:hAnsi="Arial" w:cs="Arial"/>
          <w:sz w:val="22"/>
          <w:szCs w:val="22"/>
          <w:lang w:val="es-PE"/>
        </w:rPr>
        <w:t>Es una herramienta de gestión y de supervisión para controlar el avance de los proyectos, programas o planes en ejecución, el cual proporciona información sistemática, uniforme y fiable, permitiendo comparar los resultados con lo que se planificó.</w:t>
      </w:r>
    </w:p>
    <w:p w14:paraId="188E5896" w14:textId="77777777" w:rsidR="00F23AC0" w:rsidRPr="00716B3C" w:rsidRDefault="00F23AC0" w:rsidP="00F23AC0">
      <w:pPr>
        <w:pStyle w:val="ListParagraph"/>
        <w:rPr>
          <w:rFonts w:ascii="Arial" w:hAnsi="Arial" w:cs="Arial"/>
          <w:sz w:val="22"/>
          <w:szCs w:val="22"/>
          <w:lang w:val="es-PE"/>
        </w:rPr>
      </w:pPr>
    </w:p>
    <w:p w14:paraId="27E93B19"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Notas a los Estados Financieros (Estados Contables):</w:t>
      </w:r>
      <w:r w:rsidRPr="00716B3C">
        <w:rPr>
          <w:rFonts w:ascii="Arial" w:hAnsi="Arial" w:cs="Arial"/>
          <w:sz w:val="22"/>
          <w:szCs w:val="22"/>
          <w:lang w:val="es-PE"/>
        </w:rPr>
        <w:t xml:space="preserve"> Explicaciones que complementan los estados financieros y forman parte integral de los mismos. Tienen por objeto revelar información adicional necesaria de los hechos financieros, económicos y sociales relevantes, de la desagregación de valores contables en términos de precios y cantidades, así como de aspectos de difícil representación o medición cuantitativa, que han afectado o puedan afectar la situación de la entidad pública.</w:t>
      </w:r>
    </w:p>
    <w:p w14:paraId="398D084C" w14:textId="77777777" w:rsidR="00F23AC0" w:rsidRPr="00716B3C" w:rsidRDefault="00F23AC0" w:rsidP="00F23AC0">
      <w:pPr>
        <w:pStyle w:val="ListParagraph"/>
        <w:rPr>
          <w:rFonts w:ascii="Arial" w:hAnsi="Arial" w:cs="Arial"/>
          <w:sz w:val="22"/>
          <w:szCs w:val="22"/>
          <w:lang w:val="es-PE"/>
        </w:rPr>
      </w:pPr>
    </w:p>
    <w:p w14:paraId="728419C2"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Objetivo:</w:t>
      </w:r>
      <w:r w:rsidRPr="00716B3C">
        <w:rPr>
          <w:rFonts w:ascii="Arial" w:hAnsi="Arial" w:cs="Arial"/>
          <w:sz w:val="22"/>
          <w:szCs w:val="22"/>
          <w:lang w:val="es-PE"/>
        </w:rPr>
        <w:t xml:space="preserve"> Es el logro de resultados o también es lo que se pretende alcanzar en un determinado período de tiempo, estos pueden ser objetivos generales y específicos.</w:t>
      </w:r>
    </w:p>
    <w:p w14:paraId="50DD12A0" w14:textId="77777777" w:rsidR="00F23AC0" w:rsidRPr="00716B3C" w:rsidRDefault="00F23AC0" w:rsidP="00F23AC0">
      <w:pPr>
        <w:pStyle w:val="ListParagraph"/>
        <w:rPr>
          <w:rFonts w:ascii="Arial" w:hAnsi="Arial" w:cs="Arial"/>
          <w:sz w:val="22"/>
          <w:szCs w:val="22"/>
          <w:lang w:val="es-PE"/>
        </w:rPr>
      </w:pPr>
    </w:p>
    <w:p w14:paraId="4C20545F"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Pagado: </w:t>
      </w:r>
      <w:r w:rsidRPr="00716B3C">
        <w:rPr>
          <w:rFonts w:ascii="Arial" w:hAnsi="Arial" w:cs="Arial"/>
          <w:sz w:val="22"/>
          <w:szCs w:val="22"/>
          <w:lang w:val="es-PE"/>
        </w:rPr>
        <w:t>Proceso que consiste en la efectivización del cheque emitido, la carta orden y la transferencia electrónica; se sustenta con el cargo en la correspondiente cuenta bancaria.</w:t>
      </w:r>
    </w:p>
    <w:p w14:paraId="0F51AEF6" w14:textId="77777777" w:rsidR="00F23AC0" w:rsidRPr="00716B3C" w:rsidRDefault="00F23AC0" w:rsidP="00F23AC0">
      <w:pPr>
        <w:pStyle w:val="ListParagraph"/>
        <w:tabs>
          <w:tab w:val="left" w:pos="0"/>
        </w:tabs>
        <w:ind w:left="284" w:hanging="142"/>
        <w:jc w:val="both"/>
        <w:rPr>
          <w:rFonts w:ascii="Arial" w:hAnsi="Arial" w:cs="Arial"/>
          <w:sz w:val="22"/>
          <w:szCs w:val="22"/>
          <w:lang w:val="es-PE"/>
        </w:rPr>
      </w:pPr>
    </w:p>
    <w:p w14:paraId="4BB1BCCD"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Proceso: </w:t>
      </w:r>
      <w:r w:rsidRPr="00716B3C">
        <w:rPr>
          <w:rFonts w:ascii="Arial" w:hAnsi="Arial" w:cs="Arial"/>
          <w:sz w:val="22"/>
          <w:szCs w:val="22"/>
          <w:lang w:val="es-PE"/>
        </w:rPr>
        <w:t>Es un conjunto de actividades lógicas que se realizan en la UGP, con la finalidad de producir un servicio o un tangible para satisfacer las necesidades de sus clientes.</w:t>
      </w:r>
    </w:p>
    <w:p w14:paraId="7CA4EF78" w14:textId="77777777" w:rsidR="00F23AC0" w:rsidRPr="00716B3C" w:rsidRDefault="00F23AC0" w:rsidP="00F23AC0">
      <w:pPr>
        <w:pStyle w:val="ListParagraph"/>
        <w:tabs>
          <w:tab w:val="left" w:pos="0"/>
        </w:tabs>
        <w:ind w:left="284" w:hanging="142"/>
        <w:jc w:val="both"/>
        <w:rPr>
          <w:rFonts w:ascii="Arial" w:hAnsi="Arial" w:cs="Arial"/>
          <w:sz w:val="22"/>
          <w:szCs w:val="22"/>
          <w:lang w:val="es-PE"/>
        </w:rPr>
      </w:pPr>
    </w:p>
    <w:p w14:paraId="5E83B71E"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Procedimiento: </w:t>
      </w:r>
      <w:r w:rsidRPr="00716B3C">
        <w:rPr>
          <w:rFonts w:ascii="Arial" w:hAnsi="Arial" w:cs="Arial"/>
          <w:sz w:val="22"/>
          <w:szCs w:val="22"/>
          <w:lang w:val="es-PE"/>
        </w:rPr>
        <w:t>Es la descripción de un proceso o procesos, desde que se inicia hasta que culmina.</w:t>
      </w:r>
    </w:p>
    <w:p w14:paraId="7E14E2B8" w14:textId="77777777" w:rsidR="00F23AC0" w:rsidRPr="00716B3C" w:rsidRDefault="00F23AC0" w:rsidP="00F23AC0">
      <w:pPr>
        <w:pStyle w:val="ListParagraph"/>
        <w:tabs>
          <w:tab w:val="left" w:pos="0"/>
        </w:tabs>
        <w:ind w:left="284"/>
        <w:jc w:val="both"/>
        <w:rPr>
          <w:rFonts w:ascii="Arial" w:hAnsi="Arial" w:cs="Arial"/>
          <w:sz w:val="22"/>
          <w:szCs w:val="22"/>
          <w:lang w:val="es-PE"/>
        </w:rPr>
      </w:pPr>
    </w:p>
    <w:p w14:paraId="024AB179"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Producto o Salida: </w:t>
      </w:r>
      <w:r w:rsidRPr="00716B3C">
        <w:rPr>
          <w:rFonts w:ascii="Arial" w:hAnsi="Arial" w:cs="Arial"/>
          <w:sz w:val="22"/>
          <w:szCs w:val="22"/>
          <w:lang w:val="es-PE"/>
        </w:rPr>
        <w:t xml:space="preserve">Es todo resultado final en que se convierte un insumo que ingresa a un Proceso, sea éste información y/u otro evento. </w:t>
      </w:r>
    </w:p>
    <w:p w14:paraId="06870F8E" w14:textId="77777777" w:rsidR="00F23AC0" w:rsidRPr="00716B3C" w:rsidRDefault="00F23AC0" w:rsidP="00F23AC0">
      <w:pPr>
        <w:pStyle w:val="ListParagraph"/>
        <w:rPr>
          <w:rFonts w:ascii="Arial" w:hAnsi="Arial" w:cs="Arial"/>
          <w:sz w:val="22"/>
          <w:szCs w:val="22"/>
          <w:lang w:val="es-PE"/>
        </w:rPr>
      </w:pPr>
    </w:p>
    <w:p w14:paraId="066C6E98"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Programa:</w:t>
      </w:r>
      <w:r w:rsidRPr="00716B3C">
        <w:rPr>
          <w:rFonts w:ascii="Arial" w:hAnsi="Arial" w:cs="Arial"/>
          <w:sz w:val="22"/>
          <w:szCs w:val="22"/>
          <w:lang w:val="es-PE"/>
        </w:rPr>
        <w:t xml:space="preserve"> Desagregado de la Función que sistematiza la actuación estatal. A través del Programa se expresan las políticas institucionales sobre las que se determinan las líneas de acción que la entidad pública desarrolla durante el año fiscal. Comprende acciones interdependientes con la finalidad de alcanzar Objetivos Generales de acuerdo con los propósitos de la entidad pública.</w:t>
      </w:r>
    </w:p>
    <w:p w14:paraId="08DB6394" w14:textId="77777777" w:rsidR="00F23AC0" w:rsidRPr="00716B3C" w:rsidRDefault="00F23AC0" w:rsidP="00F23AC0">
      <w:pPr>
        <w:pStyle w:val="ListParagraph"/>
        <w:rPr>
          <w:rFonts w:ascii="Arial" w:hAnsi="Arial" w:cs="Arial"/>
          <w:sz w:val="22"/>
          <w:szCs w:val="22"/>
          <w:lang w:val="es-PE"/>
        </w:rPr>
      </w:pPr>
    </w:p>
    <w:p w14:paraId="6387C8FB"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Programación:</w:t>
      </w:r>
      <w:r w:rsidRPr="00716B3C">
        <w:rPr>
          <w:rFonts w:ascii="Arial" w:hAnsi="Arial" w:cs="Arial"/>
          <w:sz w:val="22"/>
          <w:szCs w:val="22"/>
          <w:lang w:val="es-PE"/>
        </w:rPr>
        <w:t xml:space="preserve"> Obtención, organización y presentación del estado y flujos de los ingresos y gastos públicos identificando con razonable anticipación sus probables magnitudes, de acuerdo con su origen y naturaleza, a fin de establecer su adecuada disposición y, de ser el caso, cuantificar y evaluar alternativas de financiamiento estacional.</w:t>
      </w:r>
    </w:p>
    <w:p w14:paraId="6B364287" w14:textId="77777777" w:rsidR="00F23AC0" w:rsidRPr="00716B3C" w:rsidRDefault="00F23AC0" w:rsidP="00F23AC0">
      <w:pPr>
        <w:pStyle w:val="ListParagraph"/>
        <w:rPr>
          <w:rFonts w:ascii="Arial" w:hAnsi="Arial" w:cs="Arial"/>
          <w:sz w:val="22"/>
          <w:szCs w:val="22"/>
          <w:lang w:val="es-PE"/>
        </w:rPr>
      </w:pPr>
    </w:p>
    <w:p w14:paraId="1BA3218B"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Proyecto:</w:t>
      </w:r>
      <w:r w:rsidRPr="00716B3C">
        <w:rPr>
          <w:rFonts w:ascii="Arial" w:hAnsi="Arial" w:cs="Arial"/>
          <w:sz w:val="22"/>
          <w:szCs w:val="22"/>
          <w:lang w:val="es-PE"/>
        </w:rPr>
        <w:t xml:space="preserve"> Conjunto de intervenciones limitadas en el tiempo, de las cuales resulta un producto final (Metas Presupuestarias), que concurre a la expansión de la acción del Gobierno. Representa la creación, ampliación, mejora, </w:t>
      </w:r>
      <w:r w:rsidRPr="00716B3C">
        <w:rPr>
          <w:rFonts w:ascii="Arial" w:hAnsi="Arial" w:cs="Arial"/>
          <w:sz w:val="22"/>
          <w:szCs w:val="22"/>
          <w:lang w:val="es-PE"/>
        </w:rPr>
        <w:lastRenderedPageBreak/>
        <w:t>modernización y/o recuperación de la capacidad de producción de bienes y servicios, implicando la variación sustancial o el cambio de procesos y/o tecnología utilizada por la entidad pública. Luego de su culminación, generalmente se integra o da origen a una Actividad.</w:t>
      </w:r>
    </w:p>
    <w:p w14:paraId="5C4A8592" w14:textId="77777777" w:rsidR="00F23AC0" w:rsidRPr="00716B3C" w:rsidRDefault="00F23AC0" w:rsidP="00F23AC0">
      <w:pPr>
        <w:pStyle w:val="ListParagraph"/>
        <w:rPr>
          <w:rFonts w:ascii="Arial" w:hAnsi="Arial" w:cs="Arial"/>
          <w:b/>
          <w:sz w:val="22"/>
          <w:szCs w:val="22"/>
          <w:lang w:val="es-PE"/>
        </w:rPr>
      </w:pPr>
    </w:p>
    <w:p w14:paraId="31F31518"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Registro Contable:</w:t>
      </w:r>
      <w:r w:rsidRPr="00716B3C">
        <w:rPr>
          <w:rFonts w:ascii="Arial" w:hAnsi="Arial" w:cs="Arial"/>
          <w:sz w:val="22"/>
          <w:szCs w:val="22"/>
          <w:lang w:val="es-PE"/>
        </w:rPr>
        <w:t xml:space="preserve"> Es el acto que consiste en anotar los datos de una transacción en las cuentas correspondientes del plan contable gubernamental utilizando medios manuales, mecánicos, electrónicos o cualquier otro medio autorizado y de acuerdo a lo establecido en la documentación que sustenta la transacción.</w:t>
      </w:r>
    </w:p>
    <w:p w14:paraId="557D1881" w14:textId="77777777" w:rsidR="00F23AC0" w:rsidRPr="00716B3C" w:rsidRDefault="00F23AC0" w:rsidP="00F23AC0">
      <w:pPr>
        <w:pStyle w:val="ListParagraph"/>
        <w:tabs>
          <w:tab w:val="left" w:pos="0"/>
        </w:tabs>
        <w:ind w:left="284"/>
        <w:jc w:val="both"/>
        <w:rPr>
          <w:rFonts w:ascii="Arial" w:hAnsi="Arial" w:cs="Arial"/>
          <w:sz w:val="22"/>
          <w:szCs w:val="22"/>
          <w:lang w:val="es-PE"/>
        </w:rPr>
      </w:pPr>
    </w:p>
    <w:p w14:paraId="3B21DE16"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Rendición de Cuentas:</w:t>
      </w:r>
      <w:r w:rsidRPr="00716B3C">
        <w:rPr>
          <w:rFonts w:ascii="Arial" w:hAnsi="Arial" w:cs="Arial"/>
          <w:sz w:val="22"/>
          <w:szCs w:val="22"/>
          <w:lang w:val="es-PE"/>
        </w:rPr>
        <w:t xml:space="preserve"> Presentación de los resultados de la gestión de los recursos públicos por parte de las autoridades representativas de las entidades del Sector Público, ante la Dirección Nacional de Contabilidad Pública, en los plazos legales y de acuerdo con las normas vigentes, para la elaboración de la Cuenta General de la República, las Cuentas Nacionales, las Cuentas Fiscales y el Planeamiento.</w:t>
      </w:r>
    </w:p>
    <w:p w14:paraId="1D51C7F0" w14:textId="77777777" w:rsidR="00F23AC0" w:rsidRPr="00716B3C" w:rsidRDefault="00F23AC0" w:rsidP="00F23AC0">
      <w:pPr>
        <w:pStyle w:val="ListParagraph"/>
        <w:tabs>
          <w:tab w:val="left" w:pos="0"/>
        </w:tabs>
        <w:ind w:left="284" w:hanging="142"/>
        <w:jc w:val="both"/>
        <w:rPr>
          <w:rFonts w:ascii="Arial" w:hAnsi="Arial" w:cs="Arial"/>
          <w:sz w:val="22"/>
          <w:szCs w:val="22"/>
          <w:lang w:val="es-PE"/>
        </w:rPr>
      </w:pPr>
    </w:p>
    <w:p w14:paraId="5CE64851" w14:textId="77777777" w:rsidR="00DF0D00" w:rsidRPr="00716B3C" w:rsidRDefault="00DF0D00" w:rsidP="00DF0D00">
      <w:pPr>
        <w:pStyle w:val="ListParagraph"/>
        <w:numPr>
          <w:ilvl w:val="0"/>
          <w:numId w:val="101"/>
        </w:numPr>
        <w:tabs>
          <w:tab w:val="left" w:pos="0"/>
        </w:tabs>
        <w:ind w:left="284" w:hanging="142"/>
        <w:jc w:val="both"/>
        <w:rPr>
          <w:rFonts w:ascii="Arial" w:hAnsi="Arial" w:cs="Arial"/>
          <w:sz w:val="22"/>
          <w:szCs w:val="22"/>
          <w:lang w:val="es-PE"/>
        </w:rPr>
      </w:pPr>
      <w:r>
        <w:rPr>
          <w:rFonts w:ascii="Arial" w:hAnsi="Arial" w:cs="Arial"/>
          <w:b/>
          <w:sz w:val="22"/>
          <w:szCs w:val="22"/>
          <w:lang w:val="es-PE"/>
        </w:rPr>
        <w:t>Reglamento Operativo</w:t>
      </w:r>
      <w:r w:rsidRPr="00716B3C">
        <w:rPr>
          <w:rFonts w:ascii="Arial" w:hAnsi="Arial" w:cs="Arial"/>
          <w:b/>
          <w:sz w:val="22"/>
          <w:szCs w:val="22"/>
          <w:lang w:val="es-PE"/>
        </w:rPr>
        <w:t>:</w:t>
      </w:r>
      <w:r w:rsidRPr="00716B3C">
        <w:rPr>
          <w:rFonts w:ascii="Arial" w:hAnsi="Arial" w:cs="Arial"/>
          <w:sz w:val="22"/>
          <w:szCs w:val="22"/>
          <w:lang w:val="es-PE"/>
        </w:rPr>
        <w:t xml:space="preserve"> es un instrumento de gestión aplicable para un programa y/o proyecto de inversión, y en donde se deben detallar las funciones y procesos. Su aprobación está normado por el D.S. </w:t>
      </w:r>
      <w:r w:rsidRPr="004642D3">
        <w:rPr>
          <w:rFonts w:ascii="Arial" w:hAnsi="Arial" w:cs="Arial"/>
          <w:sz w:val="22"/>
          <w:szCs w:val="22"/>
          <w:lang w:val="es-PE"/>
        </w:rPr>
        <w:t>Nº XXXXX</w:t>
      </w:r>
      <w:r>
        <w:rPr>
          <w:rFonts w:ascii="Arial" w:hAnsi="Arial" w:cs="Arial"/>
          <w:sz w:val="22"/>
          <w:szCs w:val="22"/>
          <w:lang w:val="es-PE"/>
        </w:rPr>
        <w:t>.</w:t>
      </w:r>
    </w:p>
    <w:p w14:paraId="09713993" w14:textId="77777777" w:rsidR="00DF0D00" w:rsidRPr="00DF0D00" w:rsidRDefault="00DF0D00" w:rsidP="00DF0D00">
      <w:pPr>
        <w:pStyle w:val="ListParagraph"/>
        <w:tabs>
          <w:tab w:val="left" w:pos="0"/>
        </w:tabs>
        <w:ind w:left="284"/>
        <w:jc w:val="both"/>
        <w:rPr>
          <w:rFonts w:ascii="Arial" w:hAnsi="Arial" w:cs="Arial"/>
          <w:sz w:val="22"/>
          <w:szCs w:val="22"/>
          <w:lang w:val="es-PE"/>
        </w:rPr>
      </w:pPr>
    </w:p>
    <w:p w14:paraId="657002C6"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Servicio: </w:t>
      </w:r>
      <w:r w:rsidRPr="00716B3C">
        <w:rPr>
          <w:rFonts w:ascii="Arial" w:hAnsi="Arial" w:cs="Arial"/>
          <w:sz w:val="22"/>
          <w:szCs w:val="22"/>
          <w:lang w:val="es-PE"/>
        </w:rPr>
        <w:t>Son las atenciones realizadas por determinada oficina, tales como un pago efectuado, la contratación de un servicio de limpieza, la compra de un artículo, una asesoría, etc.</w:t>
      </w:r>
    </w:p>
    <w:p w14:paraId="152755CD" w14:textId="77777777" w:rsidR="00F23AC0" w:rsidRPr="00716B3C" w:rsidRDefault="00F23AC0" w:rsidP="00F23AC0">
      <w:pPr>
        <w:pStyle w:val="ListParagraph"/>
        <w:tabs>
          <w:tab w:val="left" w:pos="0"/>
        </w:tabs>
        <w:ind w:left="284" w:hanging="142"/>
        <w:jc w:val="both"/>
        <w:rPr>
          <w:rFonts w:ascii="Arial" w:hAnsi="Arial" w:cs="Arial"/>
          <w:sz w:val="22"/>
          <w:szCs w:val="22"/>
          <w:lang w:val="es-PE"/>
        </w:rPr>
      </w:pPr>
    </w:p>
    <w:p w14:paraId="21135438" w14:textId="77777777" w:rsidR="00F23AC0" w:rsidRPr="00716B3C" w:rsidRDefault="00F23AC0" w:rsidP="00C51AFD">
      <w:pPr>
        <w:pStyle w:val="ListParagraph"/>
        <w:numPr>
          <w:ilvl w:val="0"/>
          <w:numId w:val="101"/>
        </w:numPr>
        <w:tabs>
          <w:tab w:val="left" w:pos="0"/>
        </w:tabs>
        <w:ind w:left="284" w:hanging="142"/>
        <w:jc w:val="both"/>
        <w:rPr>
          <w:rFonts w:ascii="Arial" w:hAnsi="Arial" w:cs="Arial"/>
          <w:sz w:val="22"/>
          <w:szCs w:val="22"/>
          <w:lang w:val="es-PE"/>
        </w:rPr>
      </w:pPr>
      <w:r w:rsidRPr="00716B3C">
        <w:rPr>
          <w:rFonts w:ascii="Arial" w:hAnsi="Arial" w:cs="Arial"/>
          <w:b/>
          <w:sz w:val="22"/>
          <w:szCs w:val="22"/>
          <w:lang w:val="es-PE"/>
        </w:rPr>
        <w:t xml:space="preserve">Tangible: </w:t>
      </w:r>
      <w:r w:rsidRPr="00716B3C">
        <w:rPr>
          <w:rFonts w:ascii="Arial" w:hAnsi="Arial" w:cs="Arial"/>
          <w:sz w:val="22"/>
          <w:szCs w:val="22"/>
          <w:lang w:val="es-PE"/>
        </w:rPr>
        <w:t>Son los productos producidos por determinada dependencia, tales como la elaboración de un estudio o expediente técnico, ejecución de obras, cheque, una planilla de pagos, una norma o procedimiento de trabajo, información, etc.</w:t>
      </w:r>
    </w:p>
    <w:p w14:paraId="7D92AB67" w14:textId="77777777" w:rsidR="00F23AC0" w:rsidRPr="00716B3C" w:rsidRDefault="00F23AC0" w:rsidP="00F23AC0">
      <w:pPr>
        <w:pStyle w:val="ListParagraph"/>
        <w:tabs>
          <w:tab w:val="left" w:pos="0"/>
        </w:tabs>
        <w:ind w:left="284" w:hanging="142"/>
        <w:jc w:val="both"/>
        <w:rPr>
          <w:rFonts w:ascii="Arial" w:hAnsi="Arial" w:cs="Arial"/>
          <w:sz w:val="22"/>
          <w:szCs w:val="22"/>
          <w:lang w:val="es-PE"/>
        </w:rPr>
      </w:pPr>
    </w:p>
    <w:p w14:paraId="7EC67E0F" w14:textId="77777777" w:rsidR="00F23AC0" w:rsidRPr="00716B3C" w:rsidRDefault="00F23AC0" w:rsidP="00C51AFD">
      <w:pPr>
        <w:pStyle w:val="ListParagraph"/>
        <w:numPr>
          <w:ilvl w:val="0"/>
          <w:numId w:val="101"/>
        </w:numPr>
        <w:autoSpaceDE w:val="0"/>
        <w:autoSpaceDN w:val="0"/>
        <w:adjustRightInd w:val="0"/>
        <w:ind w:left="284" w:hanging="142"/>
        <w:jc w:val="both"/>
        <w:rPr>
          <w:rFonts w:ascii="Arial" w:hAnsi="Arial" w:cs="Arial"/>
          <w:sz w:val="22"/>
          <w:szCs w:val="22"/>
          <w:lang w:val="es-PE"/>
        </w:rPr>
      </w:pPr>
      <w:r w:rsidRPr="00716B3C">
        <w:rPr>
          <w:rFonts w:ascii="Arial" w:hAnsi="Arial" w:cs="Arial"/>
          <w:b/>
          <w:sz w:val="22"/>
          <w:szCs w:val="22"/>
          <w:lang w:val="es-PE"/>
        </w:rPr>
        <w:t xml:space="preserve">Trámite administrativo: </w:t>
      </w:r>
      <w:r w:rsidRPr="00716B3C">
        <w:rPr>
          <w:rFonts w:ascii="Arial" w:hAnsi="Arial" w:cs="Arial"/>
          <w:sz w:val="22"/>
          <w:szCs w:val="22"/>
          <w:lang w:val="es-PE"/>
        </w:rPr>
        <w:t xml:space="preserve">Son </w:t>
      </w:r>
      <w:r w:rsidRPr="00716B3C">
        <w:rPr>
          <w:rFonts w:ascii="Arial" w:hAnsi="Arial" w:cs="Arial"/>
          <w:sz w:val="22"/>
          <w:szCs w:val="22"/>
          <w:lang w:val="es-PE" w:eastAsia="en-US"/>
        </w:rPr>
        <w:t>las diligencias, actuaciones o gestiones que realizan las personas ante los órganos y entes de la Administración Pública.</w:t>
      </w:r>
    </w:p>
    <w:p w14:paraId="1FDEF82B" w14:textId="77777777" w:rsidR="00F23AC0" w:rsidRPr="00716B3C" w:rsidRDefault="00F23AC0" w:rsidP="00F23AC0">
      <w:pPr>
        <w:rPr>
          <w:rFonts w:ascii="Arial" w:hAnsi="Arial" w:cs="Arial"/>
          <w:lang w:val="es-PE"/>
        </w:rPr>
      </w:pPr>
    </w:p>
    <w:p w14:paraId="47E340B1" w14:textId="77777777" w:rsidR="00F23AC0" w:rsidRPr="00716B3C" w:rsidRDefault="00F23AC0" w:rsidP="00F23AC0">
      <w:pPr>
        <w:rPr>
          <w:rFonts w:ascii="Arial" w:hAnsi="Arial" w:cs="Arial"/>
          <w:lang w:val="es-ES_tradnl"/>
        </w:rPr>
      </w:pPr>
    </w:p>
    <w:p w14:paraId="7435B38B" w14:textId="77777777" w:rsidR="00F23AC0" w:rsidRPr="00716B3C" w:rsidRDefault="00F23AC0" w:rsidP="00F23AC0">
      <w:pPr>
        <w:rPr>
          <w:rFonts w:ascii="Arial" w:hAnsi="Arial" w:cs="Arial"/>
          <w:lang w:val="es-ES_tradnl"/>
        </w:rPr>
      </w:pPr>
    </w:p>
    <w:p w14:paraId="4B35D541" w14:textId="77777777" w:rsidR="00F23AC0" w:rsidRPr="00716B3C" w:rsidRDefault="00F23AC0" w:rsidP="00F23AC0">
      <w:pPr>
        <w:rPr>
          <w:rFonts w:ascii="Arial" w:hAnsi="Arial" w:cs="Arial"/>
          <w:lang w:val="es-ES_tradnl"/>
        </w:rPr>
      </w:pPr>
    </w:p>
    <w:p w14:paraId="6B42FEE5" w14:textId="77777777" w:rsidR="00F23AC0" w:rsidRPr="00716B3C" w:rsidRDefault="00F23AC0" w:rsidP="00F23AC0">
      <w:pPr>
        <w:rPr>
          <w:rFonts w:ascii="Arial" w:hAnsi="Arial" w:cs="Arial"/>
          <w:lang w:val="es-ES_tradnl"/>
        </w:rPr>
      </w:pPr>
    </w:p>
    <w:p w14:paraId="043980B2" w14:textId="77777777" w:rsidR="00F23AC0" w:rsidRPr="00716B3C" w:rsidRDefault="00F23AC0" w:rsidP="00F23AC0">
      <w:pPr>
        <w:rPr>
          <w:rFonts w:ascii="Arial" w:hAnsi="Arial" w:cs="Arial"/>
          <w:lang w:val="es-ES_tradnl"/>
        </w:rPr>
      </w:pPr>
    </w:p>
    <w:p w14:paraId="2D0AD68D" w14:textId="77777777" w:rsidR="00F23AC0" w:rsidRPr="00716B3C" w:rsidRDefault="00F23AC0" w:rsidP="00F23AC0">
      <w:pPr>
        <w:rPr>
          <w:rFonts w:ascii="Arial" w:hAnsi="Arial" w:cs="Arial"/>
          <w:lang w:val="es-ES_tradnl"/>
        </w:rPr>
      </w:pPr>
    </w:p>
    <w:p w14:paraId="13D5A74F" w14:textId="77777777" w:rsidR="00F23AC0" w:rsidRPr="00716B3C" w:rsidRDefault="00F23AC0" w:rsidP="00F23AC0">
      <w:pPr>
        <w:rPr>
          <w:rFonts w:ascii="Arial" w:hAnsi="Arial" w:cs="Arial"/>
          <w:lang w:val="es-ES_tradnl"/>
        </w:rPr>
      </w:pPr>
    </w:p>
    <w:p w14:paraId="06802B23" w14:textId="77777777" w:rsidR="00F23AC0" w:rsidRPr="00716B3C" w:rsidRDefault="00F23AC0" w:rsidP="00F23AC0">
      <w:pPr>
        <w:rPr>
          <w:rFonts w:ascii="Arial" w:hAnsi="Arial" w:cs="Arial"/>
          <w:lang w:val="es-ES_tradnl"/>
        </w:rPr>
      </w:pPr>
    </w:p>
    <w:p w14:paraId="7E03A258" w14:textId="77777777" w:rsidR="00F23AC0" w:rsidRPr="00716B3C" w:rsidRDefault="00F23AC0" w:rsidP="00F23AC0">
      <w:pPr>
        <w:rPr>
          <w:rFonts w:ascii="Arial" w:hAnsi="Arial" w:cs="Arial"/>
          <w:lang w:val="es-ES_tradnl"/>
        </w:rPr>
      </w:pPr>
    </w:p>
    <w:p w14:paraId="6C7818DB" w14:textId="77777777" w:rsidR="00F23AC0" w:rsidRPr="00716B3C" w:rsidRDefault="00F23AC0" w:rsidP="00F23AC0">
      <w:pPr>
        <w:rPr>
          <w:rFonts w:ascii="Arial" w:hAnsi="Arial" w:cs="Arial"/>
          <w:lang w:val="es-ES_tradnl"/>
        </w:rPr>
      </w:pPr>
    </w:p>
    <w:p w14:paraId="565E7262" w14:textId="77777777" w:rsidR="00F23AC0" w:rsidRPr="00716B3C" w:rsidRDefault="00F23AC0" w:rsidP="00F23AC0">
      <w:pPr>
        <w:rPr>
          <w:rFonts w:ascii="Arial" w:hAnsi="Arial" w:cs="Arial"/>
          <w:lang w:val="es-ES_tradnl"/>
        </w:rPr>
      </w:pPr>
    </w:p>
    <w:p w14:paraId="0056F7F1" w14:textId="77777777" w:rsidR="00F23AC0" w:rsidRPr="00716B3C" w:rsidRDefault="00F23AC0" w:rsidP="00F23AC0">
      <w:pPr>
        <w:rPr>
          <w:rFonts w:ascii="Arial" w:hAnsi="Arial" w:cs="Arial"/>
          <w:lang w:val="es-ES_tradnl"/>
        </w:rPr>
      </w:pPr>
    </w:p>
    <w:p w14:paraId="23727FF7" w14:textId="77777777" w:rsidR="00F23AC0" w:rsidRPr="00716B3C" w:rsidRDefault="00F23AC0" w:rsidP="00F23AC0">
      <w:pPr>
        <w:rPr>
          <w:rFonts w:ascii="Arial" w:hAnsi="Arial" w:cs="Arial"/>
          <w:lang w:val="es-ES_tradnl"/>
        </w:rPr>
      </w:pPr>
    </w:p>
    <w:p w14:paraId="7AA3EF09" w14:textId="77777777" w:rsidR="00F23AC0" w:rsidRPr="00716B3C" w:rsidRDefault="00F23AC0" w:rsidP="00F23AC0">
      <w:pPr>
        <w:rPr>
          <w:rFonts w:ascii="Arial" w:hAnsi="Arial" w:cs="Arial"/>
          <w:lang w:val="es-ES_tradnl"/>
        </w:rPr>
      </w:pPr>
    </w:p>
    <w:p w14:paraId="7E161F5B" w14:textId="77777777" w:rsidR="00F23AC0" w:rsidRPr="00716B3C" w:rsidRDefault="00F23AC0" w:rsidP="00F23AC0">
      <w:pPr>
        <w:rPr>
          <w:rFonts w:ascii="Arial" w:hAnsi="Arial" w:cs="Arial"/>
          <w:lang w:val="es-ES_tradnl"/>
        </w:rPr>
      </w:pPr>
    </w:p>
    <w:p w14:paraId="31BDE643" w14:textId="77777777" w:rsidR="00F23AC0" w:rsidRPr="00716B3C" w:rsidRDefault="00F23AC0" w:rsidP="00F23AC0">
      <w:pPr>
        <w:rPr>
          <w:rFonts w:ascii="Arial" w:hAnsi="Arial" w:cs="Arial"/>
          <w:lang w:val="es-ES_tradnl"/>
        </w:rPr>
      </w:pPr>
    </w:p>
    <w:p w14:paraId="5D376A16" w14:textId="77777777" w:rsidR="00F23AC0" w:rsidRDefault="00F23AC0" w:rsidP="00F23AC0">
      <w:pPr>
        <w:rPr>
          <w:rFonts w:ascii="Arial" w:hAnsi="Arial" w:cs="Arial"/>
          <w:lang w:val="es-ES_tradnl"/>
        </w:rPr>
      </w:pPr>
    </w:p>
    <w:p w14:paraId="31EDAE5A" w14:textId="77777777" w:rsidR="003A2791" w:rsidRDefault="003A2791" w:rsidP="00F23AC0">
      <w:pPr>
        <w:rPr>
          <w:rFonts w:ascii="Arial" w:hAnsi="Arial" w:cs="Arial"/>
          <w:lang w:val="es-ES_tradnl"/>
        </w:rPr>
      </w:pPr>
    </w:p>
    <w:p w14:paraId="06467CCE" w14:textId="77777777" w:rsidR="003A2791" w:rsidRDefault="003A2791" w:rsidP="00F23AC0">
      <w:pPr>
        <w:rPr>
          <w:rFonts w:ascii="Arial" w:hAnsi="Arial" w:cs="Arial"/>
          <w:lang w:val="es-ES_tradnl"/>
        </w:rPr>
      </w:pPr>
    </w:p>
    <w:p w14:paraId="592E9099" w14:textId="77777777" w:rsidR="003A2791" w:rsidRDefault="003A2791" w:rsidP="00F23AC0">
      <w:pPr>
        <w:rPr>
          <w:rFonts w:ascii="Arial" w:hAnsi="Arial" w:cs="Arial"/>
          <w:lang w:val="es-ES_tradnl"/>
        </w:rPr>
      </w:pPr>
    </w:p>
    <w:p w14:paraId="6A6E2C66" w14:textId="77777777" w:rsidR="003A2791" w:rsidRDefault="003A2791" w:rsidP="00F23AC0">
      <w:pPr>
        <w:rPr>
          <w:rFonts w:ascii="Arial" w:hAnsi="Arial" w:cs="Arial"/>
          <w:lang w:val="es-ES_tradnl"/>
        </w:rPr>
      </w:pPr>
    </w:p>
    <w:p w14:paraId="1FAA37B3" w14:textId="77777777" w:rsidR="003A2791" w:rsidRDefault="003A2791" w:rsidP="00F23AC0">
      <w:pPr>
        <w:rPr>
          <w:rFonts w:ascii="Arial" w:hAnsi="Arial" w:cs="Arial"/>
          <w:lang w:val="es-ES_tradnl"/>
        </w:rPr>
      </w:pPr>
    </w:p>
    <w:p w14:paraId="60277E0E" w14:textId="77777777" w:rsidR="003A2791" w:rsidRDefault="003A2791" w:rsidP="00F23AC0">
      <w:pPr>
        <w:rPr>
          <w:rFonts w:ascii="Arial" w:hAnsi="Arial" w:cs="Arial"/>
          <w:lang w:val="es-ES_tradnl"/>
        </w:rPr>
      </w:pPr>
    </w:p>
    <w:p w14:paraId="661BC97B" w14:textId="77777777" w:rsidR="003A2791" w:rsidRDefault="003A2791" w:rsidP="00F23AC0">
      <w:pPr>
        <w:rPr>
          <w:rFonts w:ascii="Arial" w:hAnsi="Arial" w:cs="Arial"/>
          <w:lang w:val="es-ES_tradnl"/>
        </w:rPr>
      </w:pPr>
    </w:p>
    <w:p w14:paraId="530D7130" w14:textId="77777777" w:rsidR="003A2791" w:rsidRDefault="003A2791" w:rsidP="00F23AC0">
      <w:pPr>
        <w:rPr>
          <w:rFonts w:ascii="Arial" w:hAnsi="Arial" w:cs="Arial"/>
          <w:lang w:val="es-ES_tradnl"/>
        </w:rPr>
      </w:pPr>
    </w:p>
    <w:p w14:paraId="45BC21CB" w14:textId="77777777" w:rsidR="003A2791" w:rsidRDefault="003A2791" w:rsidP="00F23AC0">
      <w:pPr>
        <w:rPr>
          <w:rFonts w:ascii="Arial" w:hAnsi="Arial" w:cs="Arial"/>
          <w:lang w:val="es-ES_tradnl"/>
        </w:rPr>
      </w:pPr>
    </w:p>
    <w:p w14:paraId="5D693D0A" w14:textId="77777777" w:rsidR="003A2791" w:rsidRDefault="003A2791" w:rsidP="00F23AC0">
      <w:pPr>
        <w:rPr>
          <w:rFonts w:ascii="Arial" w:hAnsi="Arial" w:cs="Arial"/>
          <w:lang w:val="es-ES_tradnl"/>
        </w:rPr>
      </w:pPr>
    </w:p>
    <w:p w14:paraId="29578FBC" w14:textId="77777777" w:rsidR="003A2791" w:rsidRPr="00716B3C" w:rsidRDefault="003A2791" w:rsidP="00F23AC0">
      <w:pPr>
        <w:rPr>
          <w:rFonts w:ascii="Arial" w:hAnsi="Arial" w:cs="Arial"/>
          <w:lang w:val="es-ES_tradnl"/>
        </w:rPr>
      </w:pPr>
    </w:p>
    <w:p w14:paraId="1F31F6BE" w14:textId="77777777" w:rsidR="00F23AC0" w:rsidRPr="00716B3C" w:rsidRDefault="00F23AC0" w:rsidP="00F23AC0">
      <w:pPr>
        <w:rPr>
          <w:rFonts w:ascii="Arial" w:hAnsi="Arial" w:cs="Arial"/>
          <w:lang w:val="es-ES_tradnl"/>
        </w:rPr>
      </w:pPr>
    </w:p>
    <w:p w14:paraId="5AD38986" w14:textId="77777777" w:rsidR="00F23AC0" w:rsidRPr="00716B3C" w:rsidRDefault="00F23AC0" w:rsidP="00F23AC0">
      <w:pPr>
        <w:rPr>
          <w:rFonts w:ascii="Arial" w:hAnsi="Arial" w:cs="Arial"/>
          <w:lang w:val="es-ES_tradnl"/>
        </w:rPr>
      </w:pPr>
    </w:p>
    <w:p w14:paraId="004FC3DB" w14:textId="1869B1FD" w:rsidR="00F23AC0" w:rsidRDefault="00F23AC0" w:rsidP="00F23AC0">
      <w:pPr>
        <w:rPr>
          <w:rFonts w:ascii="Arial" w:hAnsi="Arial" w:cs="Arial"/>
          <w:lang w:val="es-ES_tradnl"/>
        </w:rPr>
      </w:pPr>
    </w:p>
    <w:p w14:paraId="29DE04FD" w14:textId="77777777" w:rsidR="00E05737" w:rsidRDefault="00E05737" w:rsidP="00F23AC0">
      <w:pPr>
        <w:rPr>
          <w:rFonts w:ascii="Arial" w:hAnsi="Arial" w:cs="Arial"/>
          <w:lang w:val="es-ES_tradnl"/>
        </w:rPr>
      </w:pPr>
    </w:p>
    <w:p w14:paraId="6D0C5F83" w14:textId="77777777" w:rsidR="00E05737" w:rsidRDefault="00E05737" w:rsidP="00F23AC0">
      <w:pPr>
        <w:rPr>
          <w:rFonts w:ascii="Arial" w:hAnsi="Arial" w:cs="Arial"/>
          <w:lang w:val="es-ES_tradnl"/>
        </w:rPr>
      </w:pPr>
    </w:p>
    <w:p w14:paraId="0EB92685" w14:textId="77777777" w:rsidR="00E05737" w:rsidRDefault="00E05737" w:rsidP="00F23AC0">
      <w:pPr>
        <w:rPr>
          <w:rFonts w:ascii="Arial" w:hAnsi="Arial" w:cs="Arial"/>
          <w:lang w:val="es-ES_tradnl"/>
        </w:rPr>
      </w:pPr>
    </w:p>
    <w:p w14:paraId="5BCE8F56" w14:textId="77777777" w:rsidR="00E05737" w:rsidRDefault="00E05737" w:rsidP="00F23AC0">
      <w:pPr>
        <w:rPr>
          <w:rFonts w:ascii="Arial" w:hAnsi="Arial" w:cs="Arial"/>
          <w:lang w:val="es-ES_tradnl"/>
        </w:rPr>
      </w:pPr>
    </w:p>
    <w:p w14:paraId="1E5DB51B" w14:textId="77777777" w:rsidR="00E05737" w:rsidRDefault="00E05737" w:rsidP="00F23AC0">
      <w:pPr>
        <w:rPr>
          <w:rFonts w:ascii="Arial" w:hAnsi="Arial" w:cs="Arial"/>
          <w:lang w:val="es-ES_tradnl"/>
        </w:rPr>
      </w:pPr>
    </w:p>
    <w:p w14:paraId="0BF97EA4" w14:textId="77777777" w:rsidR="00E05737" w:rsidRDefault="00E05737" w:rsidP="00F23AC0">
      <w:pPr>
        <w:rPr>
          <w:rFonts w:ascii="Arial" w:hAnsi="Arial" w:cs="Arial"/>
          <w:lang w:val="es-ES_tradnl"/>
        </w:rPr>
      </w:pPr>
    </w:p>
    <w:p w14:paraId="70076E97" w14:textId="77777777" w:rsidR="00E05737" w:rsidRDefault="00E05737" w:rsidP="00F23AC0">
      <w:pPr>
        <w:rPr>
          <w:rFonts w:ascii="Arial" w:hAnsi="Arial" w:cs="Arial"/>
          <w:lang w:val="es-ES_tradnl"/>
        </w:rPr>
      </w:pPr>
    </w:p>
    <w:p w14:paraId="682A927C" w14:textId="77777777" w:rsidR="00E05737" w:rsidRDefault="00E05737" w:rsidP="00F23AC0">
      <w:pPr>
        <w:rPr>
          <w:rFonts w:ascii="Arial" w:hAnsi="Arial" w:cs="Arial"/>
          <w:lang w:val="es-ES_tradnl"/>
        </w:rPr>
      </w:pPr>
    </w:p>
    <w:p w14:paraId="44429429" w14:textId="77777777" w:rsidR="00E05737" w:rsidRDefault="00E05737" w:rsidP="00F23AC0">
      <w:pPr>
        <w:rPr>
          <w:rFonts w:ascii="Arial" w:hAnsi="Arial" w:cs="Arial"/>
          <w:lang w:val="es-ES_tradnl"/>
        </w:rPr>
      </w:pPr>
    </w:p>
    <w:p w14:paraId="493ABF10" w14:textId="77777777" w:rsidR="00E05737" w:rsidRDefault="00E05737" w:rsidP="00F23AC0">
      <w:pPr>
        <w:rPr>
          <w:rFonts w:ascii="Arial" w:hAnsi="Arial" w:cs="Arial"/>
          <w:lang w:val="es-ES_tradnl"/>
        </w:rPr>
      </w:pPr>
    </w:p>
    <w:p w14:paraId="6DC09E4E" w14:textId="1185F9D8" w:rsidR="00E05737" w:rsidRPr="00E05737" w:rsidRDefault="00E05737" w:rsidP="00E05737">
      <w:pPr>
        <w:jc w:val="center"/>
        <w:rPr>
          <w:rFonts w:ascii="Arial" w:hAnsi="Arial" w:cs="Arial"/>
          <w:b/>
          <w:sz w:val="40"/>
          <w:lang w:val="es-ES_tradnl"/>
        </w:rPr>
      </w:pPr>
      <w:r w:rsidRPr="00E05737">
        <w:rPr>
          <w:rFonts w:ascii="Arial" w:hAnsi="Arial" w:cs="Arial"/>
          <w:b/>
          <w:sz w:val="40"/>
          <w:lang w:val="es-ES_tradnl"/>
        </w:rPr>
        <w:t>ANEXOS</w:t>
      </w:r>
    </w:p>
    <w:p w14:paraId="0F196ACC" w14:textId="77777777" w:rsidR="00F23AC0" w:rsidRPr="00716B3C" w:rsidRDefault="00F23AC0" w:rsidP="00F23AC0">
      <w:pPr>
        <w:rPr>
          <w:rFonts w:ascii="Arial" w:hAnsi="Arial" w:cs="Arial"/>
          <w:lang w:val="es-ES_tradnl"/>
        </w:rPr>
      </w:pPr>
    </w:p>
    <w:p w14:paraId="44DEF6F1" w14:textId="77777777" w:rsidR="00F23AC0" w:rsidRPr="00716B3C" w:rsidRDefault="00F23AC0" w:rsidP="00F23AC0">
      <w:pPr>
        <w:rPr>
          <w:rFonts w:ascii="Arial" w:hAnsi="Arial" w:cs="Arial"/>
          <w:lang w:val="es-ES_tradnl"/>
        </w:rPr>
      </w:pPr>
    </w:p>
    <w:p w14:paraId="38B4553E" w14:textId="77777777" w:rsidR="00F23AC0" w:rsidRPr="00716B3C" w:rsidRDefault="00F23AC0" w:rsidP="00F23AC0">
      <w:pPr>
        <w:rPr>
          <w:rFonts w:ascii="Arial" w:hAnsi="Arial" w:cs="Arial"/>
          <w:lang w:val="es-ES_tradnl"/>
        </w:rPr>
      </w:pPr>
    </w:p>
    <w:p w14:paraId="7936EF41" w14:textId="77777777" w:rsidR="00F23AC0" w:rsidRPr="00716B3C" w:rsidRDefault="00F23AC0" w:rsidP="00F23AC0">
      <w:pPr>
        <w:rPr>
          <w:rFonts w:ascii="Arial" w:hAnsi="Arial" w:cs="Arial"/>
          <w:lang w:val="es-ES_tradnl"/>
        </w:rPr>
      </w:pPr>
    </w:p>
    <w:p w14:paraId="4B85989C" w14:textId="77777777" w:rsidR="00F23AC0" w:rsidRPr="00716B3C" w:rsidRDefault="00F23AC0" w:rsidP="00F23AC0">
      <w:pPr>
        <w:rPr>
          <w:rFonts w:ascii="Arial" w:hAnsi="Arial" w:cs="Arial"/>
          <w:lang w:val="es-ES_tradnl"/>
        </w:rPr>
      </w:pPr>
    </w:p>
    <w:p w14:paraId="5F3C6639" w14:textId="77777777" w:rsidR="00F23AC0" w:rsidRPr="00716B3C" w:rsidRDefault="00F23AC0" w:rsidP="00F23AC0">
      <w:pPr>
        <w:rPr>
          <w:rFonts w:ascii="Arial" w:hAnsi="Arial" w:cs="Arial"/>
          <w:lang w:val="es-ES_tradnl"/>
        </w:rPr>
      </w:pPr>
    </w:p>
    <w:p w14:paraId="2B2A7279" w14:textId="77777777" w:rsidR="00F23AC0" w:rsidRPr="00716B3C" w:rsidRDefault="00F23AC0" w:rsidP="00F23AC0">
      <w:pPr>
        <w:rPr>
          <w:rFonts w:ascii="Arial" w:hAnsi="Arial" w:cs="Arial"/>
          <w:lang w:val="es-ES_tradnl"/>
        </w:rPr>
      </w:pPr>
    </w:p>
    <w:p w14:paraId="167656AA" w14:textId="77777777" w:rsidR="00F23AC0" w:rsidRPr="00716B3C" w:rsidRDefault="00F23AC0" w:rsidP="00F23AC0">
      <w:pPr>
        <w:rPr>
          <w:rFonts w:ascii="Arial" w:hAnsi="Arial" w:cs="Arial"/>
          <w:lang w:val="es-ES_tradnl"/>
        </w:rPr>
      </w:pPr>
    </w:p>
    <w:p w14:paraId="54E76EE7" w14:textId="77777777" w:rsidR="00F23AC0" w:rsidRPr="00716B3C" w:rsidRDefault="00F23AC0" w:rsidP="00F23AC0">
      <w:pPr>
        <w:rPr>
          <w:rFonts w:ascii="Arial" w:hAnsi="Arial" w:cs="Arial"/>
          <w:lang w:val="es-ES_tradnl"/>
        </w:rPr>
      </w:pPr>
    </w:p>
    <w:p w14:paraId="4D968822" w14:textId="77777777" w:rsidR="00F23AC0" w:rsidRPr="00716B3C" w:rsidRDefault="00F23AC0" w:rsidP="00F23AC0">
      <w:pPr>
        <w:rPr>
          <w:rFonts w:ascii="Arial" w:hAnsi="Arial" w:cs="Arial"/>
          <w:lang w:val="es-ES_tradnl"/>
        </w:rPr>
      </w:pPr>
    </w:p>
    <w:p w14:paraId="22F14FA1" w14:textId="77777777" w:rsidR="00F23AC0" w:rsidRPr="00716B3C" w:rsidRDefault="00F23AC0" w:rsidP="00F23AC0">
      <w:pPr>
        <w:rPr>
          <w:rFonts w:ascii="Arial" w:hAnsi="Arial" w:cs="Arial"/>
          <w:lang w:val="es-ES_tradnl"/>
        </w:rPr>
      </w:pPr>
    </w:p>
    <w:p w14:paraId="1E888DB6" w14:textId="77777777" w:rsidR="00F23AC0" w:rsidRPr="00716B3C" w:rsidRDefault="00F23AC0" w:rsidP="00F23AC0">
      <w:pPr>
        <w:spacing w:after="200" w:line="276" w:lineRule="auto"/>
        <w:rPr>
          <w:rFonts w:ascii="Arial" w:hAnsi="Arial" w:cs="Arial"/>
          <w:b/>
          <w:sz w:val="22"/>
          <w:szCs w:val="22"/>
          <w:lang w:val="es-PE"/>
        </w:rPr>
      </w:pPr>
      <w:r w:rsidRPr="00716B3C">
        <w:rPr>
          <w:rFonts w:ascii="Arial" w:hAnsi="Arial" w:cs="Arial"/>
          <w:b/>
          <w:sz w:val="22"/>
          <w:szCs w:val="22"/>
          <w:lang w:val="es-PE"/>
        </w:rPr>
        <w:br w:type="page"/>
      </w:r>
    </w:p>
    <w:p w14:paraId="77B137C3" w14:textId="77777777" w:rsidR="00A07263" w:rsidRPr="007E1389" w:rsidRDefault="00A07263" w:rsidP="00A07263">
      <w:pPr>
        <w:autoSpaceDE w:val="0"/>
        <w:autoSpaceDN w:val="0"/>
        <w:adjustRightInd w:val="0"/>
        <w:jc w:val="center"/>
        <w:rPr>
          <w:rFonts w:ascii="Calibri" w:hAnsi="Calibri" w:cs="Calibri"/>
          <w:b/>
          <w:bCs/>
          <w:color w:val="000000"/>
          <w:lang w:val="es-PE" w:eastAsia="es-PE"/>
        </w:rPr>
      </w:pPr>
      <w:r w:rsidRPr="00233E4F">
        <w:rPr>
          <w:rFonts w:ascii="Calibri" w:hAnsi="Calibri" w:cs="Calibri"/>
          <w:b/>
          <w:bCs/>
          <w:color w:val="000000"/>
          <w:lang w:val="es-PE" w:eastAsia="es-PE"/>
        </w:rPr>
        <w:lastRenderedPageBreak/>
        <w:t xml:space="preserve">ANEXO </w:t>
      </w:r>
      <w:r w:rsidR="002365F7" w:rsidRPr="00233E4F">
        <w:rPr>
          <w:rFonts w:ascii="Calibri" w:hAnsi="Calibri" w:cs="Calibri"/>
          <w:b/>
          <w:bCs/>
          <w:color w:val="000000"/>
          <w:lang w:val="es-PE" w:eastAsia="es-PE"/>
        </w:rPr>
        <w:t>1</w:t>
      </w:r>
      <w:r w:rsidRPr="007E1389">
        <w:rPr>
          <w:rFonts w:ascii="Calibri" w:hAnsi="Calibri" w:cs="Calibri"/>
          <w:b/>
          <w:bCs/>
          <w:color w:val="000000"/>
          <w:lang w:val="es-PE" w:eastAsia="es-PE"/>
        </w:rPr>
        <w:t xml:space="preserve"> </w:t>
      </w:r>
    </w:p>
    <w:p w14:paraId="64B519F7" w14:textId="77777777" w:rsidR="004303A5" w:rsidRPr="007E1389" w:rsidRDefault="00A07263" w:rsidP="00A07263">
      <w:pPr>
        <w:autoSpaceDE w:val="0"/>
        <w:autoSpaceDN w:val="0"/>
        <w:adjustRightInd w:val="0"/>
        <w:jc w:val="center"/>
        <w:rPr>
          <w:rFonts w:ascii="Calibri" w:hAnsi="Calibri" w:cs="Calibri"/>
          <w:b/>
          <w:bCs/>
          <w:color w:val="000000"/>
          <w:lang w:val="es-PE" w:eastAsia="es-PE"/>
        </w:rPr>
      </w:pPr>
      <w:r w:rsidRPr="007E1389">
        <w:rPr>
          <w:rFonts w:ascii="Calibri" w:hAnsi="Calibri" w:cs="Calibri"/>
          <w:b/>
          <w:bCs/>
          <w:color w:val="000000"/>
          <w:lang w:val="es-PE" w:eastAsia="es-PE"/>
        </w:rPr>
        <w:t xml:space="preserve">TÉRMINOS DE REFERENCIA PARA LOS PROFESIONALES Y TÉCNICOS </w:t>
      </w:r>
    </w:p>
    <w:p w14:paraId="12B208C0" w14:textId="7EB5A014" w:rsidR="00A07263" w:rsidRPr="007E1389" w:rsidRDefault="00A07263" w:rsidP="00A07263">
      <w:pPr>
        <w:autoSpaceDE w:val="0"/>
        <w:autoSpaceDN w:val="0"/>
        <w:adjustRightInd w:val="0"/>
        <w:jc w:val="center"/>
        <w:rPr>
          <w:rFonts w:ascii="Calibri" w:hAnsi="Calibri" w:cs="Calibri"/>
          <w:b/>
          <w:bCs/>
          <w:color w:val="000000"/>
          <w:lang w:val="es-PE" w:eastAsia="es-PE"/>
        </w:rPr>
      </w:pPr>
      <w:r w:rsidRPr="007E1389">
        <w:rPr>
          <w:rFonts w:ascii="Calibri" w:hAnsi="Calibri" w:cs="Calibri"/>
          <w:b/>
          <w:bCs/>
          <w:color w:val="000000"/>
          <w:lang w:val="es-PE" w:eastAsia="es-PE"/>
        </w:rPr>
        <w:t>QUE INTEGRARÁN</w:t>
      </w:r>
      <w:r w:rsidR="004303A5" w:rsidRPr="007E1389">
        <w:rPr>
          <w:rFonts w:ascii="Calibri" w:hAnsi="Calibri" w:cs="Calibri"/>
          <w:b/>
          <w:bCs/>
          <w:color w:val="000000"/>
          <w:lang w:val="es-PE" w:eastAsia="es-PE"/>
        </w:rPr>
        <w:t xml:space="preserve"> </w:t>
      </w:r>
      <w:r w:rsidR="0082025D">
        <w:rPr>
          <w:rFonts w:ascii="Calibri" w:hAnsi="Calibri" w:cs="Calibri"/>
          <w:b/>
          <w:bCs/>
          <w:color w:val="000000"/>
          <w:lang w:val="es-PE" w:eastAsia="es-PE"/>
        </w:rPr>
        <w:t>PIASAR</w:t>
      </w:r>
    </w:p>
    <w:p w14:paraId="01B61A7B" w14:textId="77777777" w:rsidR="004303A5" w:rsidRDefault="004303A5" w:rsidP="00A07263">
      <w:pPr>
        <w:pStyle w:val="ListParagraph"/>
        <w:autoSpaceDE w:val="0"/>
        <w:autoSpaceDN w:val="0"/>
        <w:adjustRightInd w:val="0"/>
        <w:ind w:left="360"/>
        <w:rPr>
          <w:rFonts w:ascii="Arial" w:hAnsi="Arial" w:cs="Arial"/>
          <w:b/>
          <w:sz w:val="22"/>
          <w:szCs w:val="22"/>
        </w:rPr>
      </w:pPr>
    </w:p>
    <w:p w14:paraId="4222865F" w14:textId="77777777" w:rsidR="00A07263" w:rsidRPr="00765FFF" w:rsidRDefault="00A07263" w:rsidP="00C51AFD">
      <w:pPr>
        <w:pStyle w:val="Heading1"/>
        <w:numPr>
          <w:ilvl w:val="0"/>
          <w:numId w:val="148"/>
        </w:numPr>
        <w:rPr>
          <w:u w:val="single"/>
        </w:rPr>
      </w:pPr>
      <w:r w:rsidRPr="00765FFF">
        <w:rPr>
          <w:u w:val="single"/>
        </w:rPr>
        <w:t>Coordinador(a) General de la UGP</w:t>
      </w:r>
    </w:p>
    <w:p w14:paraId="4189D25D" w14:textId="77777777" w:rsidR="00A07263" w:rsidRDefault="00A07263" w:rsidP="00A07263">
      <w:pPr>
        <w:pStyle w:val="ListParagraph"/>
        <w:autoSpaceDE w:val="0"/>
        <w:autoSpaceDN w:val="0"/>
        <w:adjustRightInd w:val="0"/>
        <w:ind w:left="569"/>
        <w:rPr>
          <w:rFonts w:ascii="Arial" w:hAnsi="Arial" w:cs="Arial"/>
          <w:b/>
          <w:sz w:val="22"/>
          <w:szCs w:val="22"/>
        </w:rPr>
      </w:pPr>
    </w:p>
    <w:p w14:paraId="5F58212F" w14:textId="77777777" w:rsidR="00A07263" w:rsidRPr="00A07263" w:rsidRDefault="00A07263" w:rsidP="00C51AFD">
      <w:pPr>
        <w:pStyle w:val="Heading2"/>
        <w:numPr>
          <w:ilvl w:val="1"/>
          <w:numId w:val="149"/>
        </w:numPr>
      </w:pPr>
      <w:r w:rsidRPr="00A07263">
        <w:t>Funciones</w:t>
      </w:r>
    </w:p>
    <w:p w14:paraId="52FDFB63"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p>
    <w:p w14:paraId="74A1F3B5"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r w:rsidRPr="00716B3C">
        <w:rPr>
          <w:rFonts w:ascii="Arial" w:hAnsi="Arial" w:cs="Arial"/>
          <w:sz w:val="22"/>
          <w:szCs w:val="22"/>
        </w:rPr>
        <w:t>El(a)</w:t>
      </w:r>
      <w:r>
        <w:rPr>
          <w:rFonts w:ascii="Arial" w:hAnsi="Arial" w:cs="Arial"/>
          <w:sz w:val="22"/>
          <w:szCs w:val="22"/>
        </w:rPr>
        <w:t xml:space="preserve"> </w:t>
      </w:r>
      <w:r w:rsidRPr="00716B3C">
        <w:rPr>
          <w:rFonts w:ascii="Arial" w:hAnsi="Arial" w:cs="Arial"/>
          <w:sz w:val="22"/>
          <w:szCs w:val="22"/>
        </w:rPr>
        <w:t>Coordinador(a) General,  tiene las siguientes funciones específicas:</w:t>
      </w:r>
    </w:p>
    <w:p w14:paraId="040F526E"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p>
    <w:p w14:paraId="5AD9FA2F" w14:textId="77777777"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Planear, organizar, dirigir, implementar, ejecutar, evaluar y controlar, las actividades del Programa.</w:t>
      </w:r>
    </w:p>
    <w:p w14:paraId="775FCE10"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p>
    <w:p w14:paraId="317138B8" w14:textId="5B70F3BF"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Velar por el fiel cumplimiento de los acuerdos asumidos por el Gobierno Peruano en el marco del Programa q</w:t>
      </w:r>
      <w:r w:rsidR="00DF0D00">
        <w:rPr>
          <w:rFonts w:ascii="Arial" w:hAnsi="Arial" w:cs="Arial"/>
          <w:sz w:val="22"/>
          <w:szCs w:val="22"/>
        </w:rPr>
        <w:t>ue se financia con recursos d</w:t>
      </w:r>
      <w:r w:rsidRPr="00716B3C">
        <w:rPr>
          <w:rFonts w:ascii="Arial" w:hAnsi="Arial" w:cs="Arial"/>
          <w:sz w:val="22"/>
          <w:szCs w:val="22"/>
        </w:rPr>
        <w:t xml:space="preserve">el BID </w:t>
      </w:r>
      <w:r w:rsidRPr="00716B3C">
        <w:rPr>
          <w:rFonts w:ascii="Arial" w:hAnsi="Arial" w:cs="Arial"/>
          <w:sz w:val="22"/>
          <w:szCs w:val="22"/>
          <w:lang w:eastAsia="ja-JP"/>
        </w:rPr>
        <w:t>y Recursos Ordinarios del Tesoro Público de Perú</w:t>
      </w:r>
      <w:r w:rsidRPr="00716B3C">
        <w:rPr>
          <w:rFonts w:ascii="Arial" w:hAnsi="Arial" w:cs="Arial"/>
          <w:sz w:val="22"/>
          <w:szCs w:val="22"/>
        </w:rPr>
        <w:t xml:space="preserve"> y reportarlo</w:t>
      </w:r>
      <w:r w:rsidR="00DF0D00">
        <w:rPr>
          <w:rFonts w:ascii="Arial" w:hAnsi="Arial" w:cs="Arial"/>
          <w:sz w:val="22"/>
          <w:szCs w:val="22"/>
        </w:rPr>
        <w:t xml:space="preserve"> al Director Ejecutivo del PNS y</w:t>
      </w:r>
      <w:r>
        <w:rPr>
          <w:rFonts w:ascii="Arial" w:hAnsi="Arial" w:cs="Arial"/>
          <w:sz w:val="22"/>
          <w:szCs w:val="22"/>
        </w:rPr>
        <w:t xml:space="preserve"> </w:t>
      </w:r>
      <w:r w:rsidRPr="00716B3C">
        <w:rPr>
          <w:rFonts w:ascii="Arial" w:hAnsi="Arial" w:cs="Arial"/>
          <w:sz w:val="22"/>
          <w:szCs w:val="22"/>
          <w:lang w:eastAsia="ja-JP"/>
        </w:rPr>
        <w:t>BID en las instancias oportunas (Comité Técnico)</w:t>
      </w:r>
      <w:r w:rsidRPr="00716B3C">
        <w:rPr>
          <w:rFonts w:ascii="Arial" w:hAnsi="Arial" w:cs="Arial"/>
          <w:sz w:val="22"/>
          <w:szCs w:val="22"/>
        </w:rPr>
        <w:t>.</w:t>
      </w:r>
    </w:p>
    <w:p w14:paraId="5F99BCE3" w14:textId="77777777" w:rsidR="00A07263" w:rsidRPr="00716B3C" w:rsidRDefault="00A07263" w:rsidP="00A07263">
      <w:pPr>
        <w:pStyle w:val="ListParagraph"/>
        <w:ind w:left="994" w:hanging="425"/>
        <w:rPr>
          <w:rFonts w:ascii="Arial" w:hAnsi="Arial" w:cs="Arial"/>
          <w:sz w:val="22"/>
          <w:szCs w:val="22"/>
        </w:rPr>
      </w:pPr>
    </w:p>
    <w:p w14:paraId="27F04CB3" w14:textId="77777777"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Autorizar las acciones administrativas, financieras y presupuestales que se realizarán a través de la </w:t>
      </w:r>
      <w:r w:rsidRPr="00716B3C">
        <w:rPr>
          <w:rFonts w:ascii="Arial" w:hAnsi="Arial" w:cs="Arial"/>
          <w:sz w:val="22"/>
          <w:szCs w:val="22"/>
          <w:lang w:eastAsia="ja-JP"/>
        </w:rPr>
        <w:t xml:space="preserve">Unidad de Programación, </w:t>
      </w:r>
      <w:r>
        <w:rPr>
          <w:rFonts w:ascii="Arial" w:hAnsi="Arial" w:cs="Arial"/>
          <w:sz w:val="22"/>
          <w:szCs w:val="22"/>
          <w:lang w:eastAsia="ja-JP"/>
        </w:rPr>
        <w:t>Presupuesto, Seguimiento y Evaluación –UPPSE</w:t>
      </w:r>
      <w:r w:rsidRPr="00716B3C">
        <w:rPr>
          <w:rFonts w:ascii="Arial" w:hAnsi="Arial" w:cs="Arial"/>
          <w:sz w:val="22"/>
          <w:szCs w:val="22"/>
          <w:lang w:eastAsia="ja-JP"/>
        </w:rPr>
        <w:t xml:space="preserve"> </w:t>
      </w:r>
      <w:r w:rsidRPr="00716B3C">
        <w:rPr>
          <w:rFonts w:ascii="Arial" w:hAnsi="Arial" w:cs="Arial"/>
          <w:sz w:val="22"/>
          <w:szCs w:val="22"/>
        </w:rPr>
        <w:t>del Programa Nacional de Saneamiento Rural – PNSR, en lo que compete a la ejecución del Programa.</w:t>
      </w:r>
    </w:p>
    <w:p w14:paraId="48BB28A6" w14:textId="77777777" w:rsidR="00A07263" w:rsidRPr="00716B3C" w:rsidRDefault="00A07263" w:rsidP="00A07263">
      <w:pPr>
        <w:pStyle w:val="ListParagraph"/>
        <w:ind w:left="994" w:hanging="425"/>
        <w:rPr>
          <w:rFonts w:ascii="Arial" w:hAnsi="Arial" w:cs="Arial"/>
          <w:sz w:val="22"/>
          <w:szCs w:val="22"/>
        </w:rPr>
      </w:pPr>
    </w:p>
    <w:p w14:paraId="4F1335EE" w14:textId="38CEE1B6"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Supervisar, monitorear y evaluar la ejecución física y financiera del </w:t>
      </w:r>
      <w:r w:rsidR="0082025D">
        <w:rPr>
          <w:rFonts w:ascii="Arial" w:hAnsi="Arial" w:cs="Arial"/>
          <w:sz w:val="22"/>
          <w:szCs w:val="22"/>
        </w:rPr>
        <w:t>PIASAR</w:t>
      </w:r>
      <w:r w:rsidRPr="00716B3C">
        <w:rPr>
          <w:rFonts w:ascii="Arial" w:hAnsi="Arial" w:cs="Arial"/>
          <w:sz w:val="22"/>
          <w:szCs w:val="22"/>
        </w:rPr>
        <w:t>, de acuerdo a lo establecido en la Matriz de Resultados y en el Plan de Monitoreo y Control del Programa.</w:t>
      </w:r>
    </w:p>
    <w:p w14:paraId="2F08CC32" w14:textId="77777777" w:rsidR="00A07263" w:rsidRPr="00716B3C" w:rsidRDefault="00A07263" w:rsidP="00A07263">
      <w:pPr>
        <w:pStyle w:val="ListParagraph"/>
        <w:ind w:left="994" w:hanging="425"/>
        <w:rPr>
          <w:rFonts w:ascii="Arial" w:hAnsi="Arial" w:cs="Arial"/>
          <w:sz w:val="22"/>
          <w:szCs w:val="22"/>
        </w:rPr>
      </w:pPr>
    </w:p>
    <w:p w14:paraId="7F8E60BE" w14:textId="1F5B3DAD"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Representar oficialmente al </w:t>
      </w:r>
      <w:r w:rsidR="0082025D">
        <w:rPr>
          <w:rFonts w:ascii="Arial" w:hAnsi="Arial" w:cs="Arial"/>
          <w:sz w:val="22"/>
          <w:szCs w:val="22"/>
        </w:rPr>
        <w:t>PIASAR</w:t>
      </w:r>
      <w:r w:rsidRPr="00716B3C">
        <w:rPr>
          <w:rFonts w:ascii="Arial" w:hAnsi="Arial" w:cs="Arial"/>
          <w:sz w:val="22"/>
          <w:szCs w:val="22"/>
        </w:rPr>
        <w:t xml:space="preserve"> o delegar la representación oficial, en los casos que lo juzgue pertinente, en las coordinaciones con entidades públicas y no públicas, así como con las agencias cooperantes y/o financieras.</w:t>
      </w:r>
    </w:p>
    <w:p w14:paraId="14225D46"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p>
    <w:p w14:paraId="056110D6" w14:textId="77777777" w:rsidR="00A07263" w:rsidRPr="00FE6786"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Coordinar con la APCI y demás instancias del gobierno central, de los gobiernos </w:t>
      </w:r>
      <w:r w:rsidRPr="00FE6786">
        <w:rPr>
          <w:rFonts w:ascii="Arial" w:hAnsi="Arial" w:cs="Arial"/>
          <w:sz w:val="22"/>
          <w:szCs w:val="22"/>
        </w:rPr>
        <w:t>regionales y/o municipales las actividades que demanden las coordinaciones, conducentes al efectivo y eficiente desarrollo del Programa.</w:t>
      </w:r>
    </w:p>
    <w:p w14:paraId="77CFA360" w14:textId="77777777" w:rsidR="00A07263" w:rsidRPr="00FE6786" w:rsidRDefault="00A07263" w:rsidP="00A07263">
      <w:pPr>
        <w:pStyle w:val="ListParagraph"/>
        <w:autoSpaceDE w:val="0"/>
        <w:autoSpaceDN w:val="0"/>
        <w:adjustRightInd w:val="0"/>
        <w:ind w:left="994" w:hanging="425"/>
        <w:jc w:val="both"/>
        <w:rPr>
          <w:rFonts w:ascii="Arial" w:hAnsi="Arial" w:cs="Arial"/>
          <w:sz w:val="22"/>
          <w:szCs w:val="22"/>
        </w:rPr>
      </w:pPr>
    </w:p>
    <w:p w14:paraId="73BB9E92" w14:textId="3AE9E80D" w:rsidR="00A07263" w:rsidRPr="00FE6786"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FE6786">
        <w:rPr>
          <w:rFonts w:ascii="Arial" w:hAnsi="Arial" w:cs="Arial"/>
          <w:sz w:val="22"/>
          <w:szCs w:val="22"/>
        </w:rPr>
        <w:t>Elaborar en forma conjunta con la DE del PNSR, los Planes Operativos Anuales (POA´s), de Adquisiciones-PAC  y Financieros del Programa para la no objeción del BID</w:t>
      </w:r>
      <w:r w:rsidR="0082025D">
        <w:rPr>
          <w:rFonts w:ascii="Arial" w:hAnsi="Arial" w:cs="Arial"/>
          <w:sz w:val="22"/>
          <w:szCs w:val="22"/>
        </w:rPr>
        <w:t>.</w:t>
      </w:r>
    </w:p>
    <w:p w14:paraId="7FBF3B40" w14:textId="77777777" w:rsidR="00A07263" w:rsidRPr="00FE6786" w:rsidRDefault="00A07263" w:rsidP="00A07263">
      <w:pPr>
        <w:pStyle w:val="ListParagraph"/>
        <w:rPr>
          <w:rFonts w:ascii="Arial" w:hAnsi="Arial" w:cs="Arial"/>
          <w:sz w:val="22"/>
          <w:szCs w:val="22"/>
        </w:rPr>
      </w:pPr>
    </w:p>
    <w:p w14:paraId="6650FBF6" w14:textId="0EA1E601"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FE6786">
        <w:rPr>
          <w:rFonts w:ascii="Arial" w:hAnsi="Arial" w:cs="Arial"/>
          <w:sz w:val="22"/>
          <w:szCs w:val="22"/>
        </w:rPr>
        <w:t>Presentar al BID los reportes de avance físico - financiero</w:t>
      </w:r>
      <w:r w:rsidRPr="00716B3C">
        <w:rPr>
          <w:rFonts w:ascii="Arial" w:hAnsi="Arial" w:cs="Arial"/>
          <w:sz w:val="22"/>
          <w:szCs w:val="22"/>
        </w:rPr>
        <w:t xml:space="preserve"> del Programa, así como, los reportes e informes que le fueran requeridos. Incluye la aprobación y firma de </w:t>
      </w:r>
      <w:r w:rsidR="0082025D">
        <w:rPr>
          <w:rFonts w:ascii="Arial" w:hAnsi="Arial" w:cs="Arial"/>
          <w:sz w:val="22"/>
          <w:szCs w:val="22"/>
        </w:rPr>
        <w:t>las solicitudes de desembolsos.</w:t>
      </w:r>
    </w:p>
    <w:p w14:paraId="4BDEF3FE"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p>
    <w:p w14:paraId="43433921" w14:textId="77777777"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Asegurar que se lleven a cabo las actividades de seguimiento y monitoreo de los resultados esperados del Programa de acuerdo a lo establecido en la Matriz de Resultados y en el Plan de Monitoreo y Control.</w:t>
      </w:r>
    </w:p>
    <w:p w14:paraId="04F38960" w14:textId="77777777" w:rsidR="00A07263" w:rsidRPr="00716B3C" w:rsidRDefault="00A07263" w:rsidP="00A07263">
      <w:pPr>
        <w:pStyle w:val="ListParagraph"/>
        <w:autoSpaceDE w:val="0"/>
        <w:autoSpaceDN w:val="0"/>
        <w:adjustRightInd w:val="0"/>
        <w:ind w:left="994"/>
        <w:jc w:val="both"/>
        <w:rPr>
          <w:rFonts w:ascii="Arial" w:hAnsi="Arial" w:cs="Arial"/>
          <w:sz w:val="22"/>
          <w:szCs w:val="22"/>
        </w:rPr>
      </w:pPr>
    </w:p>
    <w:p w14:paraId="1CD2B2A7" w14:textId="77777777" w:rsidR="00BD5747"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lastRenderedPageBreak/>
        <w:t>Garantizar el manejo eficiente de toda la Unidad de Gestión del Programa.</w:t>
      </w:r>
    </w:p>
    <w:p w14:paraId="11E986B3" w14:textId="77777777" w:rsidR="00BD5747" w:rsidRPr="00BD5747" w:rsidRDefault="00BD5747" w:rsidP="00BD5747">
      <w:pPr>
        <w:pStyle w:val="ListParagraph"/>
        <w:rPr>
          <w:rFonts w:ascii="Arial" w:hAnsi="Arial" w:cs="Arial"/>
          <w:sz w:val="22"/>
          <w:szCs w:val="22"/>
        </w:rPr>
      </w:pPr>
    </w:p>
    <w:p w14:paraId="7C15AFD7" w14:textId="5A1C7CB8" w:rsidR="00A07263" w:rsidRPr="00BD5747" w:rsidRDefault="00BD5747" w:rsidP="00C51AFD">
      <w:pPr>
        <w:pStyle w:val="ListParagraph"/>
        <w:numPr>
          <w:ilvl w:val="0"/>
          <w:numId w:val="7"/>
        </w:numPr>
        <w:autoSpaceDE w:val="0"/>
        <w:autoSpaceDN w:val="0"/>
        <w:adjustRightInd w:val="0"/>
        <w:ind w:left="994" w:hanging="425"/>
        <w:jc w:val="both"/>
        <w:rPr>
          <w:rFonts w:ascii="Arial" w:hAnsi="Arial" w:cs="Arial"/>
          <w:sz w:val="22"/>
          <w:szCs w:val="22"/>
        </w:rPr>
      </w:pPr>
      <w:r w:rsidRPr="00BD5747">
        <w:rPr>
          <w:rFonts w:ascii="Arial" w:hAnsi="Arial" w:cs="Arial"/>
          <w:sz w:val="22"/>
          <w:szCs w:val="22"/>
        </w:rPr>
        <w:t>Aprobar los TdR para la contratación de los coordinadores y consultores para la UGP; y de ser el caso gestionar ante el Banco la no objeción.</w:t>
      </w:r>
    </w:p>
    <w:p w14:paraId="2CC15E38" w14:textId="77777777" w:rsidR="00BD5747" w:rsidRDefault="00BD5747" w:rsidP="00BD5747">
      <w:pPr>
        <w:pStyle w:val="ListParagraph"/>
        <w:autoSpaceDE w:val="0"/>
        <w:autoSpaceDN w:val="0"/>
        <w:adjustRightInd w:val="0"/>
        <w:ind w:left="994"/>
        <w:jc w:val="both"/>
        <w:rPr>
          <w:rFonts w:ascii="Arial" w:hAnsi="Arial" w:cs="Arial"/>
          <w:sz w:val="22"/>
          <w:szCs w:val="22"/>
        </w:rPr>
      </w:pPr>
    </w:p>
    <w:p w14:paraId="6707B49A" w14:textId="43DC2C68"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Ser interlocutor con el BID y </w:t>
      </w:r>
      <w:r w:rsidR="0082025D">
        <w:rPr>
          <w:rFonts w:ascii="Arial" w:hAnsi="Arial" w:cs="Arial"/>
          <w:sz w:val="22"/>
          <w:szCs w:val="22"/>
        </w:rPr>
        <w:t>BID</w:t>
      </w:r>
      <w:r w:rsidRPr="00716B3C">
        <w:rPr>
          <w:rFonts w:ascii="Arial" w:hAnsi="Arial" w:cs="Arial"/>
          <w:sz w:val="22"/>
          <w:szCs w:val="22"/>
        </w:rPr>
        <w:t>.</w:t>
      </w:r>
    </w:p>
    <w:p w14:paraId="2DA86E8F" w14:textId="77777777" w:rsidR="00A07263" w:rsidRPr="00716B3C" w:rsidRDefault="00A07263" w:rsidP="00A07263">
      <w:pPr>
        <w:pStyle w:val="ListParagraph"/>
        <w:rPr>
          <w:rFonts w:ascii="Arial" w:hAnsi="Arial" w:cs="Arial"/>
          <w:sz w:val="22"/>
          <w:szCs w:val="22"/>
        </w:rPr>
      </w:pPr>
    </w:p>
    <w:p w14:paraId="017F2A64" w14:textId="65E22706"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Facilitar las visitas y actividades de superv</w:t>
      </w:r>
      <w:r>
        <w:rPr>
          <w:rFonts w:ascii="Arial" w:hAnsi="Arial" w:cs="Arial"/>
          <w:sz w:val="22"/>
          <w:szCs w:val="22"/>
        </w:rPr>
        <w:t>isión requeridas por el BID, y Comité Técnico</w:t>
      </w:r>
      <w:r w:rsidR="0082025D">
        <w:rPr>
          <w:rFonts w:ascii="Arial" w:hAnsi="Arial" w:cs="Arial"/>
          <w:sz w:val="22"/>
          <w:szCs w:val="22"/>
        </w:rPr>
        <w:t>.</w:t>
      </w:r>
    </w:p>
    <w:p w14:paraId="068A007E"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p>
    <w:p w14:paraId="7741A428" w14:textId="77777777"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Dirigir y administrar los recursos humanos financieros y materiales asignados al Programa, asegurándose que estos sean destinados exclusivamente a la ejecución de éste.</w:t>
      </w:r>
    </w:p>
    <w:p w14:paraId="2C439BAF"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p>
    <w:p w14:paraId="70B05FEF" w14:textId="092ECE68" w:rsidR="006B0019" w:rsidRDefault="00A07263" w:rsidP="009B79FA">
      <w:pPr>
        <w:pStyle w:val="ListParagraph"/>
        <w:numPr>
          <w:ilvl w:val="0"/>
          <w:numId w:val="7"/>
        </w:numPr>
        <w:autoSpaceDE w:val="0"/>
        <w:autoSpaceDN w:val="0"/>
        <w:adjustRightInd w:val="0"/>
        <w:ind w:left="994" w:hanging="425"/>
        <w:jc w:val="both"/>
        <w:rPr>
          <w:rFonts w:ascii="Arial" w:hAnsi="Arial" w:cs="Arial"/>
          <w:sz w:val="22"/>
          <w:szCs w:val="22"/>
        </w:rPr>
      </w:pPr>
      <w:r w:rsidRPr="0082025D">
        <w:rPr>
          <w:rFonts w:ascii="Arial" w:hAnsi="Arial" w:cs="Arial"/>
          <w:sz w:val="22"/>
          <w:szCs w:val="22"/>
        </w:rPr>
        <w:t>Disponer la implementación de las recomendaciones de Control Interno de las auditorías y de la evaluación de medio término del Programa, así como las emitidas como resultados de la</w:t>
      </w:r>
      <w:r w:rsidR="0082025D">
        <w:rPr>
          <w:rFonts w:ascii="Arial" w:hAnsi="Arial" w:cs="Arial"/>
          <w:sz w:val="22"/>
          <w:szCs w:val="22"/>
        </w:rPr>
        <w:t>s revisiones periódicas del BID.</w:t>
      </w:r>
    </w:p>
    <w:p w14:paraId="2BE4F243" w14:textId="77777777" w:rsidR="0082025D" w:rsidRPr="0082025D" w:rsidRDefault="0082025D" w:rsidP="0082025D">
      <w:pPr>
        <w:autoSpaceDE w:val="0"/>
        <w:autoSpaceDN w:val="0"/>
        <w:adjustRightInd w:val="0"/>
        <w:jc w:val="both"/>
        <w:rPr>
          <w:rFonts w:ascii="Arial" w:hAnsi="Arial" w:cs="Arial"/>
          <w:sz w:val="22"/>
          <w:szCs w:val="22"/>
        </w:rPr>
      </w:pPr>
    </w:p>
    <w:p w14:paraId="7E1B198E" w14:textId="68198706" w:rsidR="006B0019" w:rsidRPr="00716B3C" w:rsidRDefault="006B0019" w:rsidP="00C51AFD">
      <w:pPr>
        <w:pStyle w:val="ListParagraph"/>
        <w:numPr>
          <w:ilvl w:val="0"/>
          <w:numId w:val="7"/>
        </w:numPr>
        <w:autoSpaceDE w:val="0"/>
        <w:autoSpaceDN w:val="0"/>
        <w:adjustRightInd w:val="0"/>
        <w:ind w:left="994" w:hanging="425"/>
        <w:jc w:val="both"/>
        <w:rPr>
          <w:rFonts w:ascii="Arial" w:hAnsi="Arial" w:cs="Arial"/>
          <w:sz w:val="22"/>
          <w:szCs w:val="22"/>
        </w:rPr>
      </w:pPr>
      <w:r>
        <w:rPr>
          <w:rFonts w:ascii="Arial" w:hAnsi="Arial" w:cs="Arial"/>
          <w:sz w:val="22"/>
          <w:szCs w:val="22"/>
        </w:rPr>
        <w:t>Dar la conformidad de servicio de</w:t>
      </w:r>
      <w:r w:rsidR="00BD5747">
        <w:rPr>
          <w:rFonts w:ascii="Arial" w:hAnsi="Arial" w:cs="Arial"/>
          <w:sz w:val="22"/>
          <w:szCs w:val="22"/>
        </w:rPr>
        <w:t>l personal a su cargo inmediato</w:t>
      </w:r>
      <w:r>
        <w:rPr>
          <w:rFonts w:ascii="Arial" w:hAnsi="Arial" w:cs="Arial"/>
          <w:sz w:val="22"/>
          <w:szCs w:val="22"/>
        </w:rPr>
        <w:t>.</w:t>
      </w:r>
    </w:p>
    <w:p w14:paraId="13795BA2"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p>
    <w:p w14:paraId="31BD0F79" w14:textId="03824056"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Velar por el cumplimiento de lo establecido en el </w:t>
      </w:r>
      <w:r w:rsidR="00DF0D00">
        <w:rPr>
          <w:rFonts w:ascii="Arial" w:hAnsi="Arial" w:cs="Arial"/>
          <w:sz w:val="22"/>
          <w:szCs w:val="22"/>
        </w:rPr>
        <w:t>Reglamento Operativo del Programa</w:t>
      </w:r>
      <w:r w:rsidRPr="00716B3C">
        <w:rPr>
          <w:rFonts w:ascii="Arial" w:hAnsi="Arial" w:cs="Arial"/>
          <w:sz w:val="22"/>
          <w:szCs w:val="22"/>
        </w:rPr>
        <w:t>.</w:t>
      </w:r>
    </w:p>
    <w:p w14:paraId="3D076295" w14:textId="77777777" w:rsidR="00A07263" w:rsidRPr="00716B3C" w:rsidRDefault="00A07263" w:rsidP="00A07263">
      <w:pPr>
        <w:pStyle w:val="ListParagraph"/>
        <w:autoSpaceDE w:val="0"/>
        <w:autoSpaceDN w:val="0"/>
        <w:adjustRightInd w:val="0"/>
        <w:ind w:left="994" w:hanging="425"/>
        <w:jc w:val="both"/>
        <w:rPr>
          <w:rFonts w:ascii="Arial" w:hAnsi="Arial" w:cs="Arial"/>
          <w:sz w:val="22"/>
          <w:szCs w:val="22"/>
        </w:rPr>
      </w:pPr>
    </w:p>
    <w:p w14:paraId="5F5DCEDC" w14:textId="2E789DD4"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Revisar en forma conjunta con los miembros del Equipo de la Unidad de Gestión del Programa (UGP) los Informes Mensuales, para tomar las acciones necesarias para la buena marcha del </w:t>
      </w:r>
      <w:r w:rsidR="0082025D">
        <w:rPr>
          <w:rFonts w:ascii="Arial" w:hAnsi="Arial" w:cs="Arial"/>
          <w:sz w:val="22"/>
          <w:szCs w:val="22"/>
        </w:rPr>
        <w:t>PIASAR</w:t>
      </w:r>
      <w:r w:rsidRPr="00716B3C">
        <w:rPr>
          <w:rFonts w:ascii="Arial" w:hAnsi="Arial" w:cs="Arial"/>
          <w:sz w:val="22"/>
          <w:szCs w:val="22"/>
        </w:rPr>
        <w:t xml:space="preserve">. Como consecuencia de esta revisión, se tendrá reuniones </w:t>
      </w:r>
      <w:r>
        <w:rPr>
          <w:rFonts w:ascii="Arial" w:hAnsi="Arial" w:cs="Arial"/>
          <w:sz w:val="22"/>
          <w:szCs w:val="22"/>
        </w:rPr>
        <w:t xml:space="preserve">periódicas que podrán ser mensuales </w:t>
      </w:r>
      <w:r w:rsidRPr="00716B3C">
        <w:rPr>
          <w:rFonts w:ascii="Arial" w:hAnsi="Arial" w:cs="Arial"/>
          <w:sz w:val="22"/>
          <w:szCs w:val="22"/>
        </w:rPr>
        <w:t xml:space="preserve">con el Comité Técnico de Seguimiento del Programa (conformado por el nivel técnico del </w:t>
      </w:r>
      <w:r w:rsidR="0082025D">
        <w:rPr>
          <w:rFonts w:ascii="Arial" w:hAnsi="Arial" w:cs="Arial"/>
          <w:sz w:val="22"/>
          <w:szCs w:val="22"/>
        </w:rPr>
        <w:t>PIASAR</w:t>
      </w:r>
      <w:r w:rsidRPr="00716B3C">
        <w:rPr>
          <w:rFonts w:ascii="Arial" w:hAnsi="Arial" w:cs="Arial"/>
          <w:sz w:val="22"/>
          <w:szCs w:val="22"/>
        </w:rPr>
        <w:t>, BID a fin de mantener informado a dicho organismo sobre la ejecución del Programa.</w:t>
      </w:r>
    </w:p>
    <w:p w14:paraId="2CD5BADE" w14:textId="77777777" w:rsidR="00A07263" w:rsidRPr="00716B3C" w:rsidRDefault="00A07263" w:rsidP="00A07263">
      <w:pPr>
        <w:pStyle w:val="ListParagraph"/>
        <w:rPr>
          <w:rFonts w:ascii="Arial" w:hAnsi="Arial" w:cs="Arial"/>
          <w:sz w:val="22"/>
          <w:szCs w:val="22"/>
        </w:rPr>
      </w:pPr>
    </w:p>
    <w:p w14:paraId="2C3333F7" w14:textId="04880ACA" w:rsidR="00BD5747" w:rsidRPr="00BD5747" w:rsidRDefault="00BD5747" w:rsidP="00C51AFD">
      <w:pPr>
        <w:pStyle w:val="ListParagraph"/>
        <w:numPr>
          <w:ilvl w:val="0"/>
          <w:numId w:val="7"/>
        </w:numPr>
        <w:autoSpaceDE w:val="0"/>
        <w:autoSpaceDN w:val="0"/>
        <w:adjustRightInd w:val="0"/>
        <w:ind w:left="994" w:hanging="425"/>
        <w:jc w:val="both"/>
        <w:rPr>
          <w:rFonts w:ascii="Arial" w:hAnsi="Arial" w:cs="Arial"/>
          <w:sz w:val="22"/>
          <w:szCs w:val="22"/>
        </w:rPr>
      </w:pPr>
      <w:r w:rsidRPr="00BD5747">
        <w:rPr>
          <w:rFonts w:ascii="Arial" w:hAnsi="Arial" w:cs="Arial"/>
          <w:sz w:val="22"/>
          <w:szCs w:val="22"/>
        </w:rPr>
        <w:t xml:space="preserve">Suscribir y de ser caso resolver en representación del Programa </w:t>
      </w:r>
      <w:r w:rsidR="0082025D">
        <w:rPr>
          <w:rFonts w:ascii="Arial" w:hAnsi="Arial" w:cs="Arial"/>
          <w:sz w:val="22"/>
          <w:szCs w:val="22"/>
        </w:rPr>
        <w:t>PIASAR</w:t>
      </w:r>
      <w:r w:rsidRPr="00BD5747">
        <w:rPr>
          <w:rFonts w:ascii="Arial" w:hAnsi="Arial" w:cs="Arial"/>
          <w:sz w:val="22"/>
          <w:szCs w:val="22"/>
        </w:rPr>
        <w:t xml:space="preserve"> los contratos por concepto de bienes, servicios, contratistas, locadores y sus modificaciones </w:t>
      </w:r>
    </w:p>
    <w:p w14:paraId="5F02034E" w14:textId="77777777" w:rsidR="00BD5747" w:rsidRPr="00BD5747" w:rsidRDefault="00BD5747" w:rsidP="00BD5747">
      <w:pPr>
        <w:pStyle w:val="ListParagraph"/>
        <w:rPr>
          <w:rFonts w:ascii="Arial" w:hAnsi="Arial" w:cs="Arial"/>
          <w:sz w:val="22"/>
          <w:szCs w:val="22"/>
        </w:rPr>
      </w:pPr>
    </w:p>
    <w:p w14:paraId="1E6EB489" w14:textId="77777777" w:rsidR="00A07263" w:rsidRPr="00716B3C" w:rsidRDefault="00A07263" w:rsidP="00C51AFD">
      <w:pPr>
        <w:pStyle w:val="ListParagraph"/>
        <w:numPr>
          <w:ilvl w:val="0"/>
          <w:numId w:val="7"/>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Otras funciones que le asigne la Dirección Ejecutiva del PNSR</w:t>
      </w:r>
      <w:r>
        <w:rPr>
          <w:rFonts w:ascii="Arial" w:hAnsi="Arial" w:cs="Arial"/>
          <w:sz w:val="22"/>
          <w:szCs w:val="22"/>
        </w:rPr>
        <w:t xml:space="preserve"> que tengan relación directa con el programa</w:t>
      </w:r>
      <w:r w:rsidRPr="00716B3C">
        <w:rPr>
          <w:rFonts w:ascii="Arial" w:hAnsi="Arial" w:cs="Arial"/>
          <w:sz w:val="22"/>
          <w:szCs w:val="22"/>
        </w:rPr>
        <w:t>.</w:t>
      </w:r>
    </w:p>
    <w:p w14:paraId="1810B61A" w14:textId="77777777" w:rsidR="00A07263" w:rsidRPr="00716B3C" w:rsidRDefault="00A07263" w:rsidP="00A07263">
      <w:pPr>
        <w:pStyle w:val="ListParagraph"/>
        <w:autoSpaceDE w:val="0"/>
        <w:autoSpaceDN w:val="0"/>
        <w:adjustRightInd w:val="0"/>
        <w:ind w:left="994"/>
        <w:jc w:val="both"/>
        <w:rPr>
          <w:rFonts w:ascii="Arial" w:hAnsi="Arial" w:cs="Arial"/>
          <w:sz w:val="22"/>
          <w:szCs w:val="22"/>
        </w:rPr>
      </w:pPr>
    </w:p>
    <w:p w14:paraId="5426BE1D" w14:textId="77777777" w:rsidR="00A07263" w:rsidRPr="00716B3C" w:rsidRDefault="00A07263" w:rsidP="00C51AFD">
      <w:pPr>
        <w:pStyle w:val="Heading2"/>
        <w:numPr>
          <w:ilvl w:val="1"/>
          <w:numId w:val="149"/>
        </w:numPr>
      </w:pPr>
      <w:r w:rsidRPr="00716B3C">
        <w:t>Competencias Cognitivas – Conocimientos</w:t>
      </w:r>
    </w:p>
    <w:p w14:paraId="6D5840FD" w14:textId="77777777" w:rsidR="00A07263" w:rsidRPr="00716B3C" w:rsidRDefault="00A07263" w:rsidP="00A07263">
      <w:pPr>
        <w:pStyle w:val="ListParagraph"/>
        <w:ind w:left="1418" w:hanging="851"/>
        <w:rPr>
          <w:rFonts w:ascii="Arial" w:hAnsi="Arial" w:cs="Arial"/>
          <w:sz w:val="22"/>
          <w:szCs w:val="22"/>
        </w:rPr>
      </w:pPr>
    </w:p>
    <w:p w14:paraId="6DC21DAC" w14:textId="77777777" w:rsidR="00A07263" w:rsidRPr="00716B3C" w:rsidRDefault="00A07263" w:rsidP="00C51AFD">
      <w:pPr>
        <w:pStyle w:val="ListParagraph"/>
        <w:numPr>
          <w:ilvl w:val="2"/>
          <w:numId w:val="6"/>
        </w:numPr>
        <w:spacing w:before="240" w:after="240"/>
        <w:ind w:left="992" w:hanging="425"/>
        <w:rPr>
          <w:rFonts w:ascii="Arial" w:hAnsi="Arial" w:cs="Arial"/>
          <w:sz w:val="22"/>
          <w:szCs w:val="22"/>
        </w:rPr>
      </w:pPr>
      <w:r w:rsidRPr="00716B3C">
        <w:rPr>
          <w:rFonts w:ascii="Arial" w:hAnsi="Arial" w:cs="Arial"/>
          <w:sz w:val="22"/>
          <w:szCs w:val="22"/>
        </w:rPr>
        <w:t>Título profesional en Ingeniería, Administración o Economía.</w:t>
      </w:r>
    </w:p>
    <w:p w14:paraId="4AF941C0" w14:textId="77777777" w:rsidR="00A07263" w:rsidRDefault="00A07263" w:rsidP="00C51AFD">
      <w:pPr>
        <w:pStyle w:val="ListParagraph"/>
        <w:numPr>
          <w:ilvl w:val="2"/>
          <w:numId w:val="6"/>
        </w:numPr>
        <w:spacing w:before="240" w:after="240"/>
        <w:ind w:left="992" w:hanging="425"/>
        <w:jc w:val="both"/>
        <w:rPr>
          <w:rFonts w:ascii="Arial" w:hAnsi="Arial" w:cs="Arial"/>
          <w:sz w:val="22"/>
          <w:szCs w:val="22"/>
        </w:rPr>
      </w:pPr>
      <w:r w:rsidRPr="00716B3C">
        <w:rPr>
          <w:rFonts w:ascii="Arial" w:hAnsi="Arial" w:cs="Arial"/>
          <w:sz w:val="22"/>
          <w:szCs w:val="22"/>
        </w:rPr>
        <w:t>Con estudios de post grado o maestría en áreas relacionadas a la gestión pública o gestión de proyectos.</w:t>
      </w:r>
    </w:p>
    <w:p w14:paraId="575C3CBD" w14:textId="77777777" w:rsidR="00AA13F7" w:rsidRDefault="00AA13F7" w:rsidP="00AA13F7">
      <w:pPr>
        <w:pStyle w:val="ListParagraph"/>
        <w:spacing w:before="240" w:after="240"/>
        <w:ind w:left="992"/>
        <w:jc w:val="both"/>
        <w:rPr>
          <w:rFonts w:ascii="Arial" w:hAnsi="Arial" w:cs="Arial"/>
          <w:sz w:val="22"/>
          <w:szCs w:val="22"/>
        </w:rPr>
      </w:pPr>
    </w:p>
    <w:p w14:paraId="255E02F5" w14:textId="77777777" w:rsidR="00A07263" w:rsidRPr="00A07263" w:rsidRDefault="00A07263" w:rsidP="00C51AFD">
      <w:pPr>
        <w:pStyle w:val="Heading2"/>
        <w:numPr>
          <w:ilvl w:val="1"/>
          <w:numId w:val="149"/>
        </w:numPr>
      </w:pPr>
      <w:r w:rsidRPr="00A07263">
        <w:t>Habilidades y destrezas</w:t>
      </w:r>
    </w:p>
    <w:p w14:paraId="22A435B7" w14:textId="77777777" w:rsidR="00A07263" w:rsidRPr="00716B3C" w:rsidRDefault="00A07263" w:rsidP="00A07263">
      <w:pPr>
        <w:pStyle w:val="ListParagraph"/>
        <w:ind w:left="1418" w:hanging="851"/>
        <w:rPr>
          <w:rFonts w:ascii="Arial" w:hAnsi="Arial" w:cs="Arial"/>
          <w:sz w:val="22"/>
          <w:szCs w:val="22"/>
        </w:rPr>
      </w:pPr>
    </w:p>
    <w:p w14:paraId="10AD769D" w14:textId="77777777" w:rsidR="00A07263" w:rsidRPr="00716B3C" w:rsidRDefault="00A07263" w:rsidP="00C51AFD">
      <w:pPr>
        <w:pStyle w:val="ListParagraph"/>
        <w:numPr>
          <w:ilvl w:val="0"/>
          <w:numId w:val="21"/>
        </w:numPr>
        <w:ind w:left="993" w:hanging="426"/>
        <w:jc w:val="both"/>
        <w:rPr>
          <w:rFonts w:ascii="Arial" w:hAnsi="Arial" w:cs="Arial"/>
          <w:sz w:val="22"/>
          <w:szCs w:val="22"/>
        </w:rPr>
      </w:pPr>
      <w:r w:rsidRPr="00716B3C">
        <w:rPr>
          <w:rFonts w:ascii="Arial" w:hAnsi="Arial" w:cs="Arial"/>
          <w:sz w:val="22"/>
          <w:szCs w:val="22"/>
        </w:rPr>
        <w:t>Experiencia profesional mínima de ocho (08) años en proyectos financiados por organismos de la banca multilateral.</w:t>
      </w:r>
    </w:p>
    <w:p w14:paraId="69AC234C" w14:textId="77777777" w:rsidR="00A07263" w:rsidRPr="00716B3C" w:rsidRDefault="00A07263" w:rsidP="00C51AFD">
      <w:pPr>
        <w:pStyle w:val="ListParagraph"/>
        <w:numPr>
          <w:ilvl w:val="0"/>
          <w:numId w:val="21"/>
        </w:numPr>
        <w:ind w:left="993" w:hanging="426"/>
        <w:jc w:val="both"/>
        <w:rPr>
          <w:rFonts w:ascii="Arial" w:hAnsi="Arial" w:cs="Arial"/>
          <w:sz w:val="22"/>
          <w:szCs w:val="22"/>
        </w:rPr>
      </w:pPr>
      <w:r w:rsidRPr="00716B3C">
        <w:rPr>
          <w:rFonts w:ascii="Arial" w:hAnsi="Arial" w:cs="Arial"/>
          <w:sz w:val="22"/>
          <w:szCs w:val="22"/>
        </w:rPr>
        <w:t>Experiencia profesional mínima de tres (03) años en cargos de gerencia y coordinación de proyectos.</w:t>
      </w:r>
    </w:p>
    <w:p w14:paraId="0BD318A4" w14:textId="77777777" w:rsidR="00A07263" w:rsidRPr="00716B3C" w:rsidRDefault="00A07263" w:rsidP="00C51AFD">
      <w:pPr>
        <w:pStyle w:val="ListParagraph"/>
        <w:numPr>
          <w:ilvl w:val="0"/>
          <w:numId w:val="21"/>
        </w:numPr>
        <w:ind w:left="993" w:hanging="426"/>
        <w:jc w:val="both"/>
        <w:rPr>
          <w:rFonts w:ascii="Arial" w:hAnsi="Arial" w:cs="Arial"/>
          <w:sz w:val="22"/>
          <w:szCs w:val="22"/>
        </w:rPr>
      </w:pPr>
      <w:r w:rsidRPr="00716B3C">
        <w:rPr>
          <w:rFonts w:ascii="Arial" w:hAnsi="Arial" w:cs="Arial"/>
          <w:sz w:val="22"/>
          <w:szCs w:val="22"/>
        </w:rPr>
        <w:lastRenderedPageBreak/>
        <w:t>Deseable con conocimientos en proyectos de agua potable y saneamiento.</w:t>
      </w:r>
    </w:p>
    <w:p w14:paraId="3C6512FC" w14:textId="77777777" w:rsidR="00A07263" w:rsidRPr="00716B3C" w:rsidRDefault="00A07263" w:rsidP="00A07263">
      <w:pPr>
        <w:pStyle w:val="ListParagraph"/>
        <w:ind w:left="1418" w:hanging="851"/>
        <w:rPr>
          <w:rFonts w:ascii="Arial" w:hAnsi="Arial" w:cs="Arial"/>
          <w:sz w:val="22"/>
          <w:szCs w:val="22"/>
        </w:rPr>
      </w:pPr>
    </w:p>
    <w:p w14:paraId="0C962B5C" w14:textId="77777777" w:rsidR="00A07263" w:rsidRPr="00A07263" w:rsidRDefault="00A07263" w:rsidP="00C51AFD">
      <w:pPr>
        <w:pStyle w:val="Heading2"/>
        <w:numPr>
          <w:ilvl w:val="1"/>
          <w:numId w:val="149"/>
        </w:numPr>
      </w:pPr>
      <w:r w:rsidRPr="00A07263">
        <w:t>Valores, actitudes, personalidad</w:t>
      </w:r>
    </w:p>
    <w:p w14:paraId="780A2BC8" w14:textId="77777777" w:rsidR="00A07263" w:rsidRPr="00716B3C" w:rsidRDefault="00A07263" w:rsidP="00A07263">
      <w:pPr>
        <w:pStyle w:val="ListParagraph"/>
        <w:ind w:left="993"/>
        <w:rPr>
          <w:rFonts w:ascii="Arial" w:hAnsi="Arial" w:cs="Arial"/>
          <w:sz w:val="22"/>
          <w:szCs w:val="22"/>
        </w:rPr>
      </w:pPr>
    </w:p>
    <w:p w14:paraId="393E7CCF" w14:textId="77777777" w:rsidR="00A07263" w:rsidRPr="00716B3C" w:rsidRDefault="00A07263" w:rsidP="00C51AFD">
      <w:pPr>
        <w:pStyle w:val="ListParagraph"/>
        <w:numPr>
          <w:ilvl w:val="0"/>
          <w:numId w:val="22"/>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 xml:space="preserve">Altos estándares éticos. </w:t>
      </w:r>
    </w:p>
    <w:p w14:paraId="2D46F36F" w14:textId="77777777" w:rsidR="00A07263" w:rsidRPr="00716B3C" w:rsidRDefault="00A07263" w:rsidP="00C51AFD">
      <w:pPr>
        <w:pStyle w:val="ListParagraph"/>
        <w:numPr>
          <w:ilvl w:val="0"/>
          <w:numId w:val="22"/>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Excelente habilidad para el trato interpersonal con profesionales de diferentes especialidades.</w:t>
      </w:r>
    </w:p>
    <w:p w14:paraId="15F5A1D3" w14:textId="77777777" w:rsidR="00A07263" w:rsidRPr="00716B3C" w:rsidRDefault="00A07263" w:rsidP="00C51AFD">
      <w:pPr>
        <w:pStyle w:val="ListParagraph"/>
        <w:numPr>
          <w:ilvl w:val="0"/>
          <w:numId w:val="22"/>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Cualidades de liderazgo en equipos de trabajo</w:t>
      </w:r>
    </w:p>
    <w:p w14:paraId="0B4DCD7C" w14:textId="77777777" w:rsidR="00A07263" w:rsidRPr="00716B3C" w:rsidRDefault="00A07263" w:rsidP="00C51AFD">
      <w:pPr>
        <w:pStyle w:val="ListParagraph"/>
        <w:numPr>
          <w:ilvl w:val="0"/>
          <w:numId w:val="22"/>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Alto nivel de comunicación oral y escrita</w:t>
      </w:r>
    </w:p>
    <w:p w14:paraId="42D0B981" w14:textId="77777777" w:rsidR="00A07263" w:rsidRPr="00716B3C" w:rsidRDefault="00A07263" w:rsidP="00C51AFD">
      <w:pPr>
        <w:pStyle w:val="ListParagraph"/>
        <w:numPr>
          <w:ilvl w:val="0"/>
          <w:numId w:val="22"/>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Capacidad para trabajar bajo presión</w:t>
      </w:r>
    </w:p>
    <w:p w14:paraId="5C697130" w14:textId="77777777" w:rsidR="00A07263" w:rsidRDefault="00A07263" w:rsidP="00C51AFD">
      <w:pPr>
        <w:pStyle w:val="ListParagraph"/>
        <w:numPr>
          <w:ilvl w:val="0"/>
          <w:numId w:val="22"/>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Alta capacidad de prospectiva</w:t>
      </w:r>
    </w:p>
    <w:p w14:paraId="54282AC8" w14:textId="77777777" w:rsidR="00AA13F7" w:rsidRPr="00716B3C" w:rsidRDefault="00AA13F7" w:rsidP="00AA13F7">
      <w:pPr>
        <w:pStyle w:val="ListParagraph"/>
        <w:autoSpaceDE w:val="0"/>
        <w:autoSpaceDN w:val="0"/>
        <w:adjustRightInd w:val="0"/>
        <w:ind w:left="993"/>
        <w:jc w:val="both"/>
        <w:rPr>
          <w:rFonts w:ascii="Arial" w:hAnsi="Arial" w:cs="Arial"/>
          <w:sz w:val="22"/>
          <w:szCs w:val="22"/>
        </w:rPr>
      </w:pPr>
    </w:p>
    <w:p w14:paraId="23FE2D86" w14:textId="77777777" w:rsidR="00A07263" w:rsidRPr="00716B3C" w:rsidRDefault="00A07263" w:rsidP="00A07263">
      <w:pPr>
        <w:pStyle w:val="ListParagraph"/>
        <w:autoSpaceDE w:val="0"/>
        <w:autoSpaceDN w:val="0"/>
        <w:adjustRightInd w:val="0"/>
        <w:ind w:left="994"/>
        <w:jc w:val="both"/>
        <w:rPr>
          <w:rFonts w:ascii="Arial" w:hAnsi="Arial" w:cs="Arial"/>
          <w:sz w:val="22"/>
          <w:szCs w:val="22"/>
        </w:rPr>
      </w:pPr>
    </w:p>
    <w:p w14:paraId="6925329D" w14:textId="77777777" w:rsidR="00A07263" w:rsidRPr="00765FFF" w:rsidRDefault="00A07263" w:rsidP="00C51AFD">
      <w:pPr>
        <w:pStyle w:val="Heading1"/>
        <w:numPr>
          <w:ilvl w:val="0"/>
          <w:numId w:val="151"/>
        </w:numPr>
        <w:rPr>
          <w:u w:val="single"/>
        </w:rPr>
      </w:pPr>
      <w:r w:rsidRPr="00765FFF">
        <w:rPr>
          <w:u w:val="single"/>
        </w:rPr>
        <w:t>Asistente Administrativo</w:t>
      </w:r>
    </w:p>
    <w:p w14:paraId="53138F12" w14:textId="77777777" w:rsidR="004303A5" w:rsidRPr="004303A5" w:rsidRDefault="004303A5" w:rsidP="00C51AFD">
      <w:pPr>
        <w:pStyle w:val="ListParagraph"/>
        <w:keepNext/>
        <w:keepLines/>
        <w:numPr>
          <w:ilvl w:val="0"/>
          <w:numId w:val="150"/>
        </w:numPr>
        <w:spacing w:before="200"/>
        <w:contextualSpacing w:val="0"/>
        <w:outlineLvl w:val="1"/>
        <w:rPr>
          <w:rFonts w:ascii="Arial" w:hAnsi="Arial"/>
          <w:b/>
          <w:bCs/>
          <w:vanish/>
          <w:sz w:val="22"/>
          <w:szCs w:val="26"/>
        </w:rPr>
      </w:pPr>
    </w:p>
    <w:p w14:paraId="30647DCE" w14:textId="77777777" w:rsidR="004303A5" w:rsidRPr="004303A5" w:rsidRDefault="004303A5" w:rsidP="00C51AFD">
      <w:pPr>
        <w:pStyle w:val="ListParagraph"/>
        <w:keepNext/>
        <w:keepLines/>
        <w:numPr>
          <w:ilvl w:val="0"/>
          <w:numId w:val="150"/>
        </w:numPr>
        <w:spacing w:before="200"/>
        <w:contextualSpacing w:val="0"/>
        <w:outlineLvl w:val="1"/>
        <w:rPr>
          <w:rFonts w:ascii="Arial" w:hAnsi="Arial"/>
          <w:b/>
          <w:bCs/>
          <w:vanish/>
          <w:sz w:val="22"/>
          <w:szCs w:val="26"/>
        </w:rPr>
      </w:pPr>
    </w:p>
    <w:p w14:paraId="1A3B20A1" w14:textId="77777777" w:rsidR="004303A5" w:rsidRPr="004303A5" w:rsidRDefault="004303A5" w:rsidP="00C51AFD">
      <w:pPr>
        <w:pStyle w:val="ListParagraph"/>
        <w:keepNext/>
        <w:keepLines/>
        <w:numPr>
          <w:ilvl w:val="0"/>
          <w:numId w:val="149"/>
        </w:numPr>
        <w:spacing w:before="200"/>
        <w:contextualSpacing w:val="0"/>
        <w:outlineLvl w:val="1"/>
        <w:rPr>
          <w:rFonts w:ascii="Arial" w:hAnsi="Arial"/>
          <w:b/>
          <w:bCs/>
          <w:vanish/>
          <w:sz w:val="22"/>
          <w:szCs w:val="26"/>
        </w:rPr>
      </w:pPr>
    </w:p>
    <w:p w14:paraId="695F7D54" w14:textId="77777777" w:rsidR="00A07263" w:rsidRPr="004303A5" w:rsidRDefault="00A07263" w:rsidP="00C51AFD">
      <w:pPr>
        <w:pStyle w:val="Heading2"/>
        <w:numPr>
          <w:ilvl w:val="1"/>
          <w:numId w:val="149"/>
        </w:numPr>
      </w:pPr>
      <w:r w:rsidRPr="004303A5">
        <w:t>Funciones</w:t>
      </w:r>
    </w:p>
    <w:p w14:paraId="0F57EC3D" w14:textId="77777777" w:rsidR="00A07263" w:rsidRPr="00716B3C" w:rsidRDefault="00A07263" w:rsidP="00A07263">
      <w:pPr>
        <w:pStyle w:val="ListParagraph"/>
        <w:ind w:left="143"/>
        <w:jc w:val="both"/>
        <w:rPr>
          <w:rFonts w:ascii="Arial" w:hAnsi="Arial" w:cs="Arial"/>
          <w:b/>
        </w:rPr>
      </w:pPr>
    </w:p>
    <w:p w14:paraId="3B0EA924" w14:textId="77777777" w:rsidR="00A07263" w:rsidRPr="00716B3C" w:rsidRDefault="00A07263" w:rsidP="00A07263">
      <w:pPr>
        <w:pStyle w:val="ListParagraph"/>
        <w:ind w:left="569"/>
        <w:jc w:val="both"/>
        <w:rPr>
          <w:rFonts w:ascii="Arial" w:hAnsi="Arial" w:cs="Arial"/>
          <w:b/>
        </w:rPr>
      </w:pPr>
      <w:r w:rsidRPr="00716B3C">
        <w:rPr>
          <w:rFonts w:ascii="Arial" w:hAnsi="Arial" w:cs="Arial"/>
          <w:sz w:val="22"/>
          <w:szCs w:val="22"/>
        </w:rPr>
        <w:t>El Asistente Administrativo, tiene las siguientes funciones específicas:</w:t>
      </w:r>
    </w:p>
    <w:p w14:paraId="3C7BA0C5" w14:textId="77777777" w:rsidR="00A07263" w:rsidRPr="00716B3C" w:rsidRDefault="00A07263" w:rsidP="00A07263">
      <w:pPr>
        <w:pStyle w:val="ListParagraph"/>
        <w:ind w:left="143"/>
        <w:jc w:val="both"/>
        <w:rPr>
          <w:rFonts w:ascii="Arial" w:hAnsi="Arial" w:cs="Arial"/>
          <w:b/>
        </w:rPr>
      </w:pPr>
    </w:p>
    <w:p w14:paraId="6DD38579" w14:textId="50472A86" w:rsidR="00A07263" w:rsidRPr="00A73BDD"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t xml:space="preserve">Recibir, revisar, ingresar, archivar y mantener la documentación del </w:t>
      </w:r>
      <w:r w:rsidR="0082025D">
        <w:rPr>
          <w:rFonts w:ascii="Arial" w:hAnsi="Arial" w:cs="Arial"/>
          <w:sz w:val="22"/>
          <w:szCs w:val="22"/>
          <w:lang w:eastAsia="ja-JP"/>
        </w:rPr>
        <w:t>PIASAR</w:t>
      </w:r>
      <w:r w:rsidRPr="00A73BDD">
        <w:rPr>
          <w:rFonts w:ascii="Arial" w:hAnsi="Arial" w:cs="Arial"/>
          <w:sz w:val="22"/>
          <w:szCs w:val="22"/>
          <w:lang w:eastAsia="ja-JP"/>
        </w:rPr>
        <w:t xml:space="preserve">. </w:t>
      </w:r>
    </w:p>
    <w:p w14:paraId="66B45FFA" w14:textId="77777777" w:rsidR="00A07263" w:rsidRPr="00716B3C" w:rsidRDefault="00A07263" w:rsidP="00A07263">
      <w:pPr>
        <w:ind w:left="994" w:hanging="425"/>
        <w:rPr>
          <w:rFonts w:ascii="Arial" w:hAnsi="Arial" w:cs="Arial"/>
          <w:sz w:val="22"/>
          <w:szCs w:val="22"/>
          <w:lang w:eastAsia="ja-JP"/>
        </w:rPr>
      </w:pPr>
    </w:p>
    <w:p w14:paraId="30D2DEC0" w14:textId="40393C67" w:rsidR="00A07263" w:rsidRPr="00A73BDD"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t xml:space="preserve">Organizar y mantener la agenda, atención de llamadas telefónicas, viajes, reuniones y demás actividades de la Coordinación General del </w:t>
      </w:r>
      <w:r w:rsidR="0082025D">
        <w:rPr>
          <w:rFonts w:ascii="Arial" w:hAnsi="Arial" w:cs="Arial"/>
          <w:sz w:val="22"/>
          <w:szCs w:val="22"/>
          <w:lang w:eastAsia="ja-JP"/>
        </w:rPr>
        <w:t>PIASAR</w:t>
      </w:r>
      <w:r w:rsidRPr="00A73BDD">
        <w:rPr>
          <w:rFonts w:ascii="Arial" w:hAnsi="Arial" w:cs="Arial"/>
          <w:sz w:val="22"/>
          <w:szCs w:val="22"/>
          <w:lang w:eastAsia="ja-JP"/>
        </w:rPr>
        <w:t>.</w:t>
      </w:r>
    </w:p>
    <w:p w14:paraId="24B838EE" w14:textId="77777777" w:rsidR="00A07263" w:rsidRPr="00716B3C" w:rsidRDefault="00A07263" w:rsidP="00A07263">
      <w:pPr>
        <w:ind w:left="994" w:hanging="425"/>
        <w:rPr>
          <w:rFonts w:ascii="Arial" w:hAnsi="Arial" w:cs="Arial"/>
          <w:sz w:val="22"/>
          <w:szCs w:val="22"/>
          <w:lang w:eastAsia="ja-JP"/>
        </w:rPr>
      </w:pPr>
    </w:p>
    <w:p w14:paraId="4A6CB962" w14:textId="77777777" w:rsidR="00A07263" w:rsidRPr="00A73BDD"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t>Registro en el sistema de trámite documentario de todos los documentos recepcionados y emitidos en la Coordinación General.</w:t>
      </w:r>
    </w:p>
    <w:p w14:paraId="4810C3E9" w14:textId="77777777" w:rsidR="00A07263" w:rsidRPr="00716B3C" w:rsidRDefault="00A07263" w:rsidP="00A07263">
      <w:pPr>
        <w:ind w:left="994" w:hanging="425"/>
        <w:rPr>
          <w:rFonts w:ascii="Arial" w:hAnsi="Arial" w:cs="Arial"/>
          <w:sz w:val="22"/>
          <w:szCs w:val="22"/>
          <w:lang w:eastAsia="ja-JP"/>
        </w:rPr>
      </w:pPr>
    </w:p>
    <w:p w14:paraId="46389D48" w14:textId="1B2A02BC" w:rsidR="00A07263" w:rsidRPr="00A73BDD"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t xml:space="preserve">Participar en la definición de necesidades de útiles de oficina y mobiliario del </w:t>
      </w:r>
      <w:r w:rsidR="0082025D">
        <w:rPr>
          <w:rFonts w:ascii="Arial" w:hAnsi="Arial" w:cs="Arial"/>
          <w:sz w:val="22"/>
          <w:szCs w:val="22"/>
          <w:lang w:eastAsia="ja-JP"/>
        </w:rPr>
        <w:t>PIASAR</w:t>
      </w:r>
      <w:r w:rsidRPr="00A73BDD">
        <w:rPr>
          <w:rFonts w:ascii="Arial" w:hAnsi="Arial" w:cs="Arial"/>
          <w:sz w:val="22"/>
          <w:szCs w:val="22"/>
          <w:lang w:eastAsia="ja-JP"/>
        </w:rPr>
        <w:t>.</w:t>
      </w:r>
    </w:p>
    <w:p w14:paraId="04F6B29E" w14:textId="77777777" w:rsidR="00A07263" w:rsidRPr="00A73BDD" w:rsidRDefault="00A07263" w:rsidP="00A07263">
      <w:pPr>
        <w:pStyle w:val="Texto1"/>
        <w:spacing w:after="0" w:line="240" w:lineRule="auto"/>
        <w:ind w:left="994" w:hanging="425"/>
        <w:rPr>
          <w:rFonts w:ascii="Arial" w:hAnsi="Arial" w:cs="Arial"/>
          <w:sz w:val="22"/>
          <w:szCs w:val="22"/>
          <w:lang w:eastAsia="ja-JP"/>
        </w:rPr>
      </w:pPr>
    </w:p>
    <w:p w14:paraId="072F1A9D" w14:textId="77777777" w:rsidR="00A07263" w:rsidRPr="00A73BDD"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t>Realizar el seguimiento de la documentación pendiente de respuesta por parte de la Coordinación General de acuerdo a los plazos estipulados.</w:t>
      </w:r>
    </w:p>
    <w:p w14:paraId="351CA9E4" w14:textId="77777777" w:rsidR="00A07263" w:rsidRPr="00716B3C" w:rsidRDefault="00A07263" w:rsidP="00A07263">
      <w:pPr>
        <w:ind w:left="994" w:hanging="425"/>
        <w:rPr>
          <w:rFonts w:ascii="Arial" w:hAnsi="Arial" w:cs="Arial"/>
          <w:sz w:val="22"/>
          <w:szCs w:val="22"/>
          <w:lang w:eastAsia="ja-JP"/>
        </w:rPr>
      </w:pPr>
    </w:p>
    <w:p w14:paraId="27AE53CA" w14:textId="6222751D" w:rsidR="00A07263" w:rsidRPr="00A73BDD"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t xml:space="preserve">Atender a funcionarios externos y visitas a campo que realice el (la) Coordinador (a) General del </w:t>
      </w:r>
      <w:r w:rsidR="0082025D">
        <w:rPr>
          <w:rFonts w:ascii="Arial" w:hAnsi="Arial" w:cs="Arial"/>
          <w:sz w:val="22"/>
          <w:szCs w:val="22"/>
          <w:lang w:eastAsia="ja-JP"/>
        </w:rPr>
        <w:t>PIASAR</w:t>
      </w:r>
      <w:r w:rsidRPr="00A73BDD">
        <w:rPr>
          <w:rFonts w:ascii="Arial" w:hAnsi="Arial" w:cs="Arial"/>
          <w:sz w:val="22"/>
          <w:szCs w:val="22"/>
          <w:lang w:eastAsia="ja-JP"/>
        </w:rPr>
        <w:t>.</w:t>
      </w:r>
    </w:p>
    <w:p w14:paraId="65D13C8E" w14:textId="77777777" w:rsidR="00A07263" w:rsidRPr="00A73BDD" w:rsidRDefault="00A07263" w:rsidP="00A07263">
      <w:pPr>
        <w:ind w:left="994" w:hanging="425"/>
        <w:rPr>
          <w:rFonts w:ascii="Arial" w:hAnsi="Arial" w:cs="Arial"/>
          <w:sz w:val="22"/>
          <w:szCs w:val="22"/>
          <w:lang w:eastAsia="ja-JP"/>
        </w:rPr>
      </w:pPr>
    </w:p>
    <w:p w14:paraId="2D0CC75A" w14:textId="77777777" w:rsidR="006C632E" w:rsidRDefault="006C632E" w:rsidP="00C51AFD">
      <w:pPr>
        <w:pStyle w:val="Texto1"/>
        <w:numPr>
          <w:ilvl w:val="0"/>
          <w:numId w:val="9"/>
        </w:numPr>
        <w:spacing w:after="0" w:line="240" w:lineRule="auto"/>
        <w:ind w:left="994" w:hanging="425"/>
        <w:rPr>
          <w:rFonts w:ascii="Arial" w:hAnsi="Arial" w:cs="Arial"/>
          <w:sz w:val="22"/>
          <w:szCs w:val="22"/>
          <w:lang w:eastAsia="ja-JP"/>
        </w:rPr>
      </w:pPr>
      <w:r w:rsidRPr="00E51053">
        <w:rPr>
          <w:rFonts w:ascii="Arial" w:hAnsi="Arial" w:cs="Arial"/>
          <w:sz w:val="22"/>
          <w:szCs w:val="22"/>
          <w:lang w:eastAsia="ja-JP"/>
        </w:rPr>
        <w:t xml:space="preserve">Atender personalmente y/o efectuar llamadas telefónicas relacionadas a las funciones del </w:t>
      </w:r>
      <w:r>
        <w:rPr>
          <w:rFonts w:ascii="Arial" w:hAnsi="Arial" w:cs="Arial"/>
          <w:sz w:val="22"/>
          <w:szCs w:val="22"/>
          <w:lang w:eastAsia="ja-JP"/>
        </w:rPr>
        <w:t>programa</w:t>
      </w:r>
      <w:r w:rsidRPr="00E51053">
        <w:rPr>
          <w:rFonts w:ascii="Arial" w:hAnsi="Arial" w:cs="Arial"/>
          <w:sz w:val="22"/>
          <w:szCs w:val="22"/>
          <w:lang w:eastAsia="ja-JP"/>
        </w:rPr>
        <w:t>, manteniendo la fluidez de la información de acuerdo a</w:t>
      </w:r>
      <w:r>
        <w:rPr>
          <w:rFonts w:ascii="Arial" w:hAnsi="Arial" w:cs="Arial"/>
          <w:sz w:val="22"/>
          <w:szCs w:val="22"/>
          <w:lang w:eastAsia="ja-JP"/>
        </w:rPr>
        <w:t xml:space="preserve"> las necesidades de las áreas del programa.</w:t>
      </w:r>
    </w:p>
    <w:p w14:paraId="19CB7323" w14:textId="77777777" w:rsidR="006C632E" w:rsidRDefault="006C632E" w:rsidP="006C632E">
      <w:pPr>
        <w:pStyle w:val="Texto1"/>
        <w:spacing w:after="0" w:line="240" w:lineRule="auto"/>
        <w:ind w:left="994"/>
        <w:rPr>
          <w:rFonts w:ascii="Arial" w:hAnsi="Arial" w:cs="Arial"/>
          <w:sz w:val="22"/>
          <w:szCs w:val="22"/>
          <w:lang w:eastAsia="ja-JP"/>
        </w:rPr>
      </w:pPr>
    </w:p>
    <w:p w14:paraId="270CFB10" w14:textId="490F5AB3" w:rsidR="00A07263" w:rsidRPr="00A73BDD"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t xml:space="preserve">Coordinar y/o informar a quién le solicite información general acerca del </w:t>
      </w:r>
      <w:r w:rsidR="0082025D">
        <w:rPr>
          <w:rFonts w:ascii="Arial" w:hAnsi="Arial" w:cs="Arial"/>
          <w:sz w:val="22"/>
          <w:szCs w:val="22"/>
          <w:lang w:eastAsia="ja-JP"/>
        </w:rPr>
        <w:t>PIASAR</w:t>
      </w:r>
      <w:r w:rsidRPr="00A73BDD">
        <w:rPr>
          <w:rFonts w:ascii="Arial" w:hAnsi="Arial" w:cs="Arial"/>
          <w:sz w:val="22"/>
          <w:szCs w:val="22"/>
          <w:lang w:eastAsia="ja-JP"/>
        </w:rPr>
        <w:t xml:space="preserve"> y/o procesos de convocatoria realizados o en proceso.</w:t>
      </w:r>
    </w:p>
    <w:p w14:paraId="380868BC" w14:textId="77777777" w:rsidR="00A07263" w:rsidRPr="00A73BDD" w:rsidRDefault="00A07263" w:rsidP="00A07263">
      <w:pPr>
        <w:rPr>
          <w:rFonts w:ascii="Arial" w:hAnsi="Arial" w:cs="Arial"/>
          <w:sz w:val="22"/>
          <w:szCs w:val="22"/>
          <w:lang w:eastAsia="ja-JP"/>
        </w:rPr>
      </w:pPr>
    </w:p>
    <w:p w14:paraId="35A6B88F" w14:textId="77777777" w:rsidR="00A07263" w:rsidRPr="00A73BDD"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lastRenderedPageBreak/>
        <w:t>Realizar comunicaciones de forma escrita, personal o telefónica, y en idioma inglés cuando sea necesario.</w:t>
      </w:r>
    </w:p>
    <w:p w14:paraId="58030BA2" w14:textId="77777777" w:rsidR="00A07263" w:rsidRPr="00716B3C" w:rsidRDefault="00A07263" w:rsidP="00A07263">
      <w:pPr>
        <w:ind w:left="994" w:hanging="425"/>
        <w:rPr>
          <w:rFonts w:ascii="Arial" w:hAnsi="Arial" w:cs="Arial"/>
          <w:sz w:val="22"/>
          <w:szCs w:val="22"/>
          <w:lang w:eastAsia="ja-JP"/>
        </w:rPr>
      </w:pPr>
    </w:p>
    <w:p w14:paraId="3B3B1C17" w14:textId="356D0551" w:rsidR="006C632E" w:rsidRDefault="006C632E" w:rsidP="00C51AFD">
      <w:pPr>
        <w:pStyle w:val="Texto1"/>
        <w:numPr>
          <w:ilvl w:val="0"/>
          <w:numId w:val="9"/>
        </w:numPr>
        <w:spacing w:after="0" w:line="240" w:lineRule="auto"/>
        <w:ind w:left="994" w:hanging="425"/>
        <w:rPr>
          <w:rFonts w:ascii="Arial" w:hAnsi="Arial" w:cs="Arial"/>
          <w:sz w:val="22"/>
          <w:szCs w:val="22"/>
          <w:lang w:eastAsia="ja-JP"/>
        </w:rPr>
      </w:pPr>
      <w:r w:rsidRPr="00805A24">
        <w:rPr>
          <w:rFonts w:ascii="Arial" w:hAnsi="Arial" w:cs="Arial"/>
          <w:sz w:val="22"/>
          <w:szCs w:val="22"/>
          <w:lang w:eastAsia="ja-JP"/>
        </w:rPr>
        <w:t>Elaborar informes, actas y agendas de reuniones que les sean requeridos, sustentando los mismos con la respectiva documentación fuente.</w:t>
      </w:r>
    </w:p>
    <w:p w14:paraId="3271C413" w14:textId="77777777" w:rsidR="006C632E" w:rsidRPr="006C632E" w:rsidRDefault="006C632E" w:rsidP="006C632E">
      <w:pPr>
        <w:rPr>
          <w:lang w:eastAsia="ja-JP"/>
        </w:rPr>
      </w:pPr>
    </w:p>
    <w:p w14:paraId="07E21CD9" w14:textId="32EA4FFB" w:rsidR="00A07263" w:rsidRPr="00A73BDD"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t xml:space="preserve">Coordinar con las instancias administrativas correspondientes, el apoyo logístico para la realización de las actividades del </w:t>
      </w:r>
      <w:r w:rsidR="0082025D">
        <w:rPr>
          <w:rFonts w:ascii="Arial" w:hAnsi="Arial" w:cs="Arial"/>
          <w:sz w:val="22"/>
          <w:szCs w:val="22"/>
          <w:lang w:eastAsia="ja-JP"/>
        </w:rPr>
        <w:t>PIASAR</w:t>
      </w:r>
      <w:r w:rsidRPr="00A73BDD">
        <w:rPr>
          <w:rFonts w:ascii="Arial" w:hAnsi="Arial" w:cs="Arial"/>
          <w:sz w:val="22"/>
          <w:szCs w:val="22"/>
          <w:lang w:eastAsia="ja-JP"/>
        </w:rPr>
        <w:t>.</w:t>
      </w:r>
    </w:p>
    <w:p w14:paraId="08795FE4" w14:textId="77777777" w:rsidR="00A07263" w:rsidRPr="00A73BDD" w:rsidRDefault="00A07263" w:rsidP="00A07263">
      <w:pPr>
        <w:ind w:left="994" w:hanging="425"/>
        <w:rPr>
          <w:rFonts w:ascii="Arial" w:hAnsi="Arial" w:cs="Arial"/>
          <w:sz w:val="22"/>
          <w:szCs w:val="22"/>
          <w:lang w:eastAsia="ja-JP"/>
        </w:rPr>
      </w:pPr>
    </w:p>
    <w:p w14:paraId="70F8EB76" w14:textId="5D6FA6DB" w:rsidR="006B0019" w:rsidRPr="006B0019" w:rsidRDefault="00A07263" w:rsidP="00C51AFD">
      <w:pPr>
        <w:pStyle w:val="Texto1"/>
        <w:numPr>
          <w:ilvl w:val="0"/>
          <w:numId w:val="9"/>
        </w:numPr>
        <w:spacing w:after="0" w:line="240" w:lineRule="auto"/>
        <w:ind w:left="994" w:hanging="425"/>
        <w:rPr>
          <w:rFonts w:ascii="Arial" w:hAnsi="Arial" w:cs="Arial"/>
          <w:sz w:val="22"/>
          <w:szCs w:val="22"/>
          <w:lang w:eastAsia="ja-JP"/>
        </w:rPr>
      </w:pPr>
      <w:r w:rsidRPr="00A73BDD">
        <w:rPr>
          <w:rFonts w:ascii="Arial" w:hAnsi="Arial" w:cs="Arial"/>
          <w:sz w:val="22"/>
          <w:szCs w:val="22"/>
          <w:lang w:eastAsia="ja-JP"/>
        </w:rPr>
        <w:t xml:space="preserve">Organizar talleres de trabajo con los integrantes del equipo de </w:t>
      </w:r>
      <w:r w:rsidR="0082025D">
        <w:rPr>
          <w:rFonts w:ascii="Arial" w:hAnsi="Arial" w:cs="Arial"/>
          <w:sz w:val="22"/>
          <w:szCs w:val="22"/>
          <w:lang w:eastAsia="ja-JP"/>
        </w:rPr>
        <w:t>PIASAR</w:t>
      </w:r>
      <w:r w:rsidRPr="00A73BDD">
        <w:rPr>
          <w:rFonts w:ascii="Arial" w:hAnsi="Arial" w:cs="Arial"/>
          <w:sz w:val="22"/>
          <w:szCs w:val="22"/>
          <w:lang w:eastAsia="ja-JP"/>
        </w:rPr>
        <w:t>.</w:t>
      </w:r>
    </w:p>
    <w:p w14:paraId="13E93A5B" w14:textId="77777777" w:rsidR="00A07263" w:rsidRPr="00A73BDD" w:rsidRDefault="00A07263" w:rsidP="00A07263">
      <w:pPr>
        <w:pStyle w:val="Texto1"/>
        <w:spacing w:after="0" w:line="240" w:lineRule="auto"/>
        <w:ind w:left="994" w:hanging="425"/>
        <w:rPr>
          <w:rFonts w:ascii="Arial" w:hAnsi="Arial" w:cs="Arial"/>
          <w:sz w:val="22"/>
          <w:szCs w:val="22"/>
          <w:lang w:eastAsia="ja-JP"/>
        </w:rPr>
      </w:pPr>
    </w:p>
    <w:p w14:paraId="28ACD994" w14:textId="3A3DDB0D" w:rsidR="006B0019" w:rsidRPr="00A73BDD" w:rsidRDefault="006B0019" w:rsidP="00C51AFD">
      <w:pPr>
        <w:pStyle w:val="Texto1"/>
        <w:numPr>
          <w:ilvl w:val="0"/>
          <w:numId w:val="9"/>
        </w:numPr>
        <w:spacing w:after="0" w:line="240" w:lineRule="auto"/>
        <w:ind w:left="993" w:hanging="426"/>
        <w:rPr>
          <w:rFonts w:ascii="Arial" w:hAnsi="Arial" w:cs="Arial"/>
          <w:sz w:val="22"/>
          <w:szCs w:val="22"/>
          <w:lang w:eastAsia="ja-JP"/>
        </w:rPr>
      </w:pPr>
      <w:r>
        <w:rPr>
          <w:rFonts w:ascii="Arial" w:hAnsi="Arial" w:cs="Arial"/>
          <w:sz w:val="22"/>
          <w:szCs w:val="22"/>
          <w:lang w:eastAsia="ja-JP"/>
        </w:rPr>
        <w:t xml:space="preserve">Presentar informe </w:t>
      </w:r>
      <w:r w:rsidR="004C4174">
        <w:rPr>
          <w:rFonts w:ascii="Arial" w:hAnsi="Arial" w:cs="Arial"/>
          <w:sz w:val="22"/>
          <w:szCs w:val="22"/>
          <w:lang w:eastAsia="ja-JP"/>
        </w:rPr>
        <w:t>para conformidad de servicio a realizarse por el superior inmediato</w:t>
      </w:r>
    </w:p>
    <w:p w14:paraId="0A9F9F3F" w14:textId="77777777" w:rsidR="006B0019" w:rsidRDefault="006B0019" w:rsidP="006B0019">
      <w:pPr>
        <w:pStyle w:val="Texto1"/>
        <w:spacing w:after="0" w:line="240" w:lineRule="auto"/>
        <w:ind w:left="993"/>
        <w:rPr>
          <w:rFonts w:ascii="Arial" w:hAnsi="Arial" w:cs="Arial"/>
          <w:sz w:val="22"/>
          <w:szCs w:val="22"/>
          <w:lang w:eastAsia="ja-JP"/>
        </w:rPr>
      </w:pPr>
    </w:p>
    <w:p w14:paraId="75706D2D" w14:textId="77777777" w:rsidR="00A07263" w:rsidRPr="00A73BDD" w:rsidRDefault="00A07263" w:rsidP="00C51AFD">
      <w:pPr>
        <w:pStyle w:val="Texto1"/>
        <w:numPr>
          <w:ilvl w:val="0"/>
          <w:numId w:val="9"/>
        </w:numPr>
        <w:spacing w:after="0" w:line="240" w:lineRule="auto"/>
        <w:ind w:left="993" w:hanging="426"/>
        <w:rPr>
          <w:rFonts w:ascii="Arial" w:hAnsi="Arial" w:cs="Arial"/>
          <w:sz w:val="22"/>
          <w:szCs w:val="22"/>
          <w:lang w:eastAsia="ja-JP"/>
        </w:rPr>
      </w:pPr>
      <w:r w:rsidRPr="00A73BDD">
        <w:rPr>
          <w:rFonts w:ascii="Arial" w:hAnsi="Arial" w:cs="Arial"/>
          <w:sz w:val="22"/>
          <w:szCs w:val="22"/>
          <w:lang w:eastAsia="ja-JP"/>
        </w:rPr>
        <w:t>Otras funciones que le asigne la Coordinación General de la UGP</w:t>
      </w:r>
    </w:p>
    <w:p w14:paraId="7519596C" w14:textId="77777777" w:rsidR="00A07263" w:rsidRPr="004303A5" w:rsidRDefault="00A07263" w:rsidP="00C51AFD">
      <w:pPr>
        <w:pStyle w:val="Heading2"/>
        <w:numPr>
          <w:ilvl w:val="1"/>
          <w:numId w:val="149"/>
        </w:numPr>
      </w:pPr>
      <w:r w:rsidRPr="004303A5">
        <w:t>Competencias Cognitivas – Conocimientos</w:t>
      </w:r>
    </w:p>
    <w:p w14:paraId="68886AA9" w14:textId="77777777" w:rsidR="00A07263" w:rsidRPr="00716B3C" w:rsidRDefault="00A07263" w:rsidP="00A07263">
      <w:pPr>
        <w:pStyle w:val="ListParagraph"/>
        <w:tabs>
          <w:tab w:val="left" w:pos="567"/>
        </w:tabs>
        <w:autoSpaceDE w:val="0"/>
        <w:autoSpaceDN w:val="0"/>
        <w:adjustRightInd w:val="0"/>
        <w:ind w:left="567"/>
        <w:rPr>
          <w:rFonts w:ascii="Arial" w:hAnsi="Arial" w:cs="Arial"/>
          <w:sz w:val="22"/>
          <w:szCs w:val="22"/>
        </w:rPr>
      </w:pPr>
    </w:p>
    <w:p w14:paraId="5470BAEC" w14:textId="77777777" w:rsidR="00A07263" w:rsidRPr="00716B3C" w:rsidRDefault="00A07263" w:rsidP="00C51AFD">
      <w:pPr>
        <w:pStyle w:val="ListParagraph"/>
        <w:numPr>
          <w:ilvl w:val="0"/>
          <w:numId w:val="23"/>
        </w:numPr>
        <w:tabs>
          <w:tab w:val="left" w:pos="993"/>
        </w:tabs>
        <w:autoSpaceDE w:val="0"/>
        <w:autoSpaceDN w:val="0"/>
        <w:adjustRightInd w:val="0"/>
        <w:spacing w:before="240" w:after="240"/>
        <w:ind w:left="993" w:hanging="426"/>
        <w:rPr>
          <w:rFonts w:ascii="Arial" w:hAnsi="Arial" w:cs="Arial"/>
          <w:sz w:val="22"/>
          <w:szCs w:val="22"/>
        </w:rPr>
      </w:pPr>
      <w:r w:rsidRPr="00716B3C">
        <w:rPr>
          <w:rFonts w:ascii="Arial" w:hAnsi="Arial" w:cs="Arial"/>
          <w:sz w:val="22"/>
          <w:szCs w:val="22"/>
        </w:rPr>
        <w:t xml:space="preserve">Profesional o egresado en secretariado, Asistencia de Gerencia, Asistencia Empresarial o Asistencia Administrativa. </w:t>
      </w:r>
    </w:p>
    <w:p w14:paraId="03BFCE4C" w14:textId="77777777" w:rsidR="007131A4" w:rsidRDefault="00A07263" w:rsidP="00C51AFD">
      <w:pPr>
        <w:pStyle w:val="ListParagraph"/>
        <w:numPr>
          <w:ilvl w:val="0"/>
          <w:numId w:val="23"/>
        </w:numPr>
        <w:tabs>
          <w:tab w:val="left" w:pos="993"/>
        </w:tabs>
        <w:autoSpaceDE w:val="0"/>
        <w:autoSpaceDN w:val="0"/>
        <w:adjustRightInd w:val="0"/>
        <w:spacing w:before="240" w:after="240"/>
        <w:ind w:left="993" w:hanging="426"/>
        <w:rPr>
          <w:rFonts w:ascii="Arial" w:hAnsi="Arial" w:cs="Arial"/>
          <w:sz w:val="22"/>
          <w:szCs w:val="22"/>
        </w:rPr>
      </w:pPr>
      <w:r w:rsidRPr="00716B3C">
        <w:rPr>
          <w:rFonts w:ascii="Arial" w:hAnsi="Arial" w:cs="Arial"/>
          <w:sz w:val="22"/>
          <w:szCs w:val="22"/>
        </w:rPr>
        <w:t>Conocimiento de software de oficina, Windows Vista, Office XP (Word, Excel, Power Point) Internet, intranet y sist</w:t>
      </w:r>
      <w:r w:rsidR="007131A4">
        <w:rPr>
          <w:rFonts w:ascii="Arial" w:hAnsi="Arial" w:cs="Arial"/>
          <w:sz w:val="22"/>
          <w:szCs w:val="22"/>
        </w:rPr>
        <w:t>emas de seguimiento de oficina.</w:t>
      </w:r>
    </w:p>
    <w:p w14:paraId="7059F5ED" w14:textId="77777777" w:rsidR="00A07263" w:rsidRPr="007131A4" w:rsidRDefault="00A07263" w:rsidP="00C51AFD">
      <w:pPr>
        <w:pStyle w:val="ListParagraph"/>
        <w:numPr>
          <w:ilvl w:val="0"/>
          <w:numId w:val="23"/>
        </w:numPr>
        <w:tabs>
          <w:tab w:val="left" w:pos="993"/>
        </w:tabs>
        <w:autoSpaceDE w:val="0"/>
        <w:autoSpaceDN w:val="0"/>
        <w:adjustRightInd w:val="0"/>
        <w:spacing w:before="240" w:after="240"/>
        <w:ind w:left="993" w:hanging="426"/>
        <w:rPr>
          <w:rFonts w:ascii="Arial" w:hAnsi="Arial" w:cs="Arial"/>
          <w:sz w:val="22"/>
          <w:szCs w:val="22"/>
        </w:rPr>
      </w:pPr>
      <w:r w:rsidRPr="007131A4">
        <w:rPr>
          <w:rFonts w:ascii="Arial" w:hAnsi="Arial" w:cs="Arial"/>
          <w:sz w:val="22"/>
          <w:szCs w:val="22"/>
        </w:rPr>
        <w:t>Conocimiento del idioma inglés.</w:t>
      </w:r>
    </w:p>
    <w:p w14:paraId="463C6767" w14:textId="77777777" w:rsidR="00A07263" w:rsidRPr="004303A5" w:rsidRDefault="00A07263" w:rsidP="00C51AFD">
      <w:pPr>
        <w:pStyle w:val="Heading2"/>
        <w:numPr>
          <w:ilvl w:val="1"/>
          <w:numId w:val="149"/>
        </w:numPr>
      </w:pPr>
      <w:r w:rsidRPr="004303A5">
        <w:rPr>
          <w:rFonts w:cs="Arial"/>
          <w:szCs w:val="22"/>
        </w:rPr>
        <w:t>Habilidades y destrezas</w:t>
      </w:r>
    </w:p>
    <w:p w14:paraId="1657C040" w14:textId="77777777" w:rsidR="00A07263" w:rsidRPr="00716B3C" w:rsidRDefault="00A07263" w:rsidP="00A07263">
      <w:pPr>
        <w:pStyle w:val="ListParagraph"/>
        <w:tabs>
          <w:tab w:val="left" w:pos="567"/>
        </w:tabs>
        <w:autoSpaceDE w:val="0"/>
        <w:autoSpaceDN w:val="0"/>
        <w:adjustRightInd w:val="0"/>
        <w:ind w:left="567"/>
        <w:rPr>
          <w:rFonts w:ascii="Arial" w:hAnsi="Arial" w:cs="Arial"/>
          <w:sz w:val="22"/>
          <w:szCs w:val="22"/>
        </w:rPr>
      </w:pPr>
    </w:p>
    <w:p w14:paraId="3F7704F5" w14:textId="77777777" w:rsidR="00A07263" w:rsidRPr="00716B3C" w:rsidRDefault="00A07263" w:rsidP="00C51AFD">
      <w:pPr>
        <w:pStyle w:val="ListParagraph"/>
        <w:numPr>
          <w:ilvl w:val="0"/>
          <w:numId w:val="24"/>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Mínimo con</w:t>
      </w:r>
      <w:r>
        <w:rPr>
          <w:rFonts w:ascii="Arial" w:hAnsi="Arial" w:cs="Arial"/>
          <w:sz w:val="22"/>
          <w:szCs w:val="22"/>
        </w:rPr>
        <w:t xml:space="preserve"> cinco</w:t>
      </w:r>
      <w:r w:rsidRPr="00716B3C">
        <w:rPr>
          <w:rFonts w:ascii="Arial" w:hAnsi="Arial" w:cs="Arial"/>
          <w:sz w:val="22"/>
          <w:szCs w:val="22"/>
        </w:rPr>
        <w:t xml:space="preserve"> </w:t>
      </w:r>
      <w:r>
        <w:rPr>
          <w:rFonts w:ascii="Arial" w:hAnsi="Arial" w:cs="Arial"/>
          <w:sz w:val="22"/>
          <w:szCs w:val="22"/>
        </w:rPr>
        <w:t>(</w:t>
      </w:r>
      <w:r w:rsidRPr="00716B3C">
        <w:rPr>
          <w:rFonts w:ascii="Arial" w:hAnsi="Arial" w:cs="Arial"/>
          <w:sz w:val="22"/>
          <w:szCs w:val="22"/>
        </w:rPr>
        <w:t>05</w:t>
      </w:r>
      <w:r>
        <w:rPr>
          <w:rFonts w:ascii="Arial" w:hAnsi="Arial" w:cs="Arial"/>
          <w:sz w:val="22"/>
          <w:szCs w:val="22"/>
        </w:rPr>
        <w:t>)</w:t>
      </w:r>
      <w:r w:rsidRPr="00716B3C">
        <w:rPr>
          <w:rFonts w:ascii="Arial" w:hAnsi="Arial" w:cs="Arial"/>
          <w:sz w:val="22"/>
          <w:szCs w:val="22"/>
        </w:rPr>
        <w:t xml:space="preserve"> años de experiencia en puestos de asistente de gerencia. </w:t>
      </w:r>
    </w:p>
    <w:p w14:paraId="5405FD33" w14:textId="77777777" w:rsidR="00A07263" w:rsidRPr="00716B3C" w:rsidRDefault="00A07263" w:rsidP="00C51AFD">
      <w:pPr>
        <w:pStyle w:val="ListParagraph"/>
        <w:numPr>
          <w:ilvl w:val="0"/>
          <w:numId w:val="24"/>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 xml:space="preserve">Dominio de software de oficina, Windows Vista, Office XP (Word, Excel, Power Point) Internet, intranet y sistemas de trámite administrativo. </w:t>
      </w:r>
    </w:p>
    <w:p w14:paraId="04CF7156" w14:textId="77777777" w:rsidR="00A07263" w:rsidRPr="00716B3C" w:rsidRDefault="00A07263" w:rsidP="00C51AFD">
      <w:pPr>
        <w:pStyle w:val="ListParagraph"/>
        <w:numPr>
          <w:ilvl w:val="0"/>
          <w:numId w:val="24"/>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Dominio del idioma inglés.</w:t>
      </w:r>
    </w:p>
    <w:p w14:paraId="253BA19F" w14:textId="77777777" w:rsidR="00A07263" w:rsidRPr="00716B3C" w:rsidRDefault="00A07263" w:rsidP="00A07263">
      <w:pPr>
        <w:pStyle w:val="ListParagraph"/>
        <w:tabs>
          <w:tab w:val="left" w:pos="567"/>
        </w:tabs>
        <w:autoSpaceDE w:val="0"/>
        <w:autoSpaceDN w:val="0"/>
        <w:adjustRightInd w:val="0"/>
        <w:ind w:left="567"/>
        <w:rPr>
          <w:rFonts w:ascii="Arial" w:hAnsi="Arial" w:cs="Arial"/>
          <w:sz w:val="22"/>
          <w:szCs w:val="22"/>
        </w:rPr>
      </w:pPr>
    </w:p>
    <w:p w14:paraId="7BB41F22" w14:textId="77777777" w:rsidR="00A07263" w:rsidRPr="004303A5" w:rsidRDefault="00A07263" w:rsidP="00C51AFD">
      <w:pPr>
        <w:pStyle w:val="Heading2"/>
        <w:numPr>
          <w:ilvl w:val="1"/>
          <w:numId w:val="149"/>
        </w:numPr>
        <w:rPr>
          <w:rFonts w:cs="Arial"/>
          <w:szCs w:val="22"/>
        </w:rPr>
      </w:pPr>
      <w:r w:rsidRPr="004303A5">
        <w:rPr>
          <w:rFonts w:cs="Arial"/>
          <w:szCs w:val="22"/>
        </w:rPr>
        <w:t>Valores, actitudes, personalidad</w:t>
      </w:r>
    </w:p>
    <w:p w14:paraId="481B5B67" w14:textId="77777777" w:rsidR="00A07263" w:rsidRPr="00716B3C" w:rsidRDefault="00A07263" w:rsidP="00A07263">
      <w:pPr>
        <w:pStyle w:val="ListParagraph"/>
        <w:tabs>
          <w:tab w:val="left" w:pos="567"/>
        </w:tabs>
        <w:autoSpaceDE w:val="0"/>
        <w:autoSpaceDN w:val="0"/>
        <w:adjustRightInd w:val="0"/>
        <w:ind w:left="567"/>
        <w:rPr>
          <w:rFonts w:ascii="Arial" w:hAnsi="Arial" w:cs="Arial"/>
          <w:sz w:val="22"/>
          <w:szCs w:val="22"/>
        </w:rPr>
      </w:pPr>
    </w:p>
    <w:p w14:paraId="5C8E6897" w14:textId="77777777" w:rsidR="00A07263" w:rsidRPr="00716B3C" w:rsidRDefault="00A07263" w:rsidP="00C51AFD">
      <w:pPr>
        <w:pStyle w:val="ListParagraph"/>
        <w:numPr>
          <w:ilvl w:val="0"/>
          <w:numId w:val="25"/>
        </w:numPr>
        <w:tabs>
          <w:tab w:val="left" w:pos="993"/>
        </w:tabs>
        <w:autoSpaceDE w:val="0"/>
        <w:autoSpaceDN w:val="0"/>
        <w:adjustRightInd w:val="0"/>
        <w:ind w:left="993" w:hanging="426"/>
        <w:rPr>
          <w:rFonts w:ascii="Arial" w:hAnsi="Arial" w:cs="Arial"/>
          <w:sz w:val="22"/>
          <w:szCs w:val="22"/>
        </w:rPr>
      </w:pPr>
      <w:r w:rsidRPr="00716B3C">
        <w:rPr>
          <w:rFonts w:ascii="Arial" w:hAnsi="Arial" w:cs="Arial"/>
          <w:sz w:val="22"/>
          <w:szCs w:val="22"/>
        </w:rPr>
        <w:t xml:space="preserve">Altos estándares éticos. </w:t>
      </w:r>
    </w:p>
    <w:p w14:paraId="5E4F5174" w14:textId="77777777" w:rsidR="00A07263" w:rsidRPr="00716B3C" w:rsidRDefault="00A07263" w:rsidP="00C51AFD">
      <w:pPr>
        <w:pStyle w:val="ListParagraph"/>
        <w:numPr>
          <w:ilvl w:val="0"/>
          <w:numId w:val="25"/>
        </w:numPr>
        <w:tabs>
          <w:tab w:val="left" w:pos="993"/>
        </w:tabs>
        <w:autoSpaceDE w:val="0"/>
        <w:autoSpaceDN w:val="0"/>
        <w:adjustRightInd w:val="0"/>
        <w:ind w:left="993" w:hanging="426"/>
        <w:rPr>
          <w:rFonts w:ascii="Arial" w:hAnsi="Arial" w:cs="Arial"/>
          <w:sz w:val="22"/>
          <w:szCs w:val="22"/>
        </w:rPr>
      </w:pPr>
      <w:r w:rsidRPr="00716B3C">
        <w:rPr>
          <w:rFonts w:ascii="Arial" w:hAnsi="Arial" w:cs="Arial"/>
          <w:sz w:val="22"/>
          <w:szCs w:val="22"/>
        </w:rPr>
        <w:t>Buen nivel de comunicación oral y escrita</w:t>
      </w:r>
    </w:p>
    <w:p w14:paraId="23F4BEDC" w14:textId="77777777" w:rsidR="00A07263" w:rsidRPr="00716B3C" w:rsidRDefault="00A07263" w:rsidP="00C51AFD">
      <w:pPr>
        <w:pStyle w:val="ListParagraph"/>
        <w:numPr>
          <w:ilvl w:val="0"/>
          <w:numId w:val="25"/>
        </w:numPr>
        <w:tabs>
          <w:tab w:val="left" w:pos="993"/>
        </w:tabs>
        <w:autoSpaceDE w:val="0"/>
        <w:autoSpaceDN w:val="0"/>
        <w:adjustRightInd w:val="0"/>
        <w:ind w:left="993" w:hanging="426"/>
        <w:rPr>
          <w:rFonts w:ascii="Arial" w:hAnsi="Arial" w:cs="Arial"/>
          <w:sz w:val="22"/>
          <w:szCs w:val="22"/>
        </w:rPr>
      </w:pPr>
      <w:r w:rsidRPr="00716B3C">
        <w:rPr>
          <w:rFonts w:ascii="Arial" w:hAnsi="Arial" w:cs="Arial"/>
          <w:sz w:val="22"/>
          <w:szCs w:val="22"/>
        </w:rPr>
        <w:t>Capacidad para trabajar bajo presión</w:t>
      </w:r>
    </w:p>
    <w:p w14:paraId="7F4AD117" w14:textId="77777777" w:rsidR="00A07263" w:rsidRPr="00716B3C" w:rsidRDefault="00A07263" w:rsidP="00C51AFD">
      <w:pPr>
        <w:pStyle w:val="ListParagraph"/>
        <w:numPr>
          <w:ilvl w:val="0"/>
          <w:numId w:val="25"/>
        </w:numPr>
        <w:tabs>
          <w:tab w:val="left" w:pos="993"/>
        </w:tabs>
        <w:autoSpaceDE w:val="0"/>
        <w:autoSpaceDN w:val="0"/>
        <w:adjustRightInd w:val="0"/>
        <w:ind w:left="993" w:hanging="426"/>
        <w:rPr>
          <w:rFonts w:ascii="Arial" w:hAnsi="Arial" w:cs="Arial"/>
          <w:sz w:val="22"/>
          <w:szCs w:val="22"/>
        </w:rPr>
      </w:pPr>
      <w:r w:rsidRPr="00716B3C">
        <w:rPr>
          <w:rFonts w:ascii="Arial" w:hAnsi="Arial" w:cs="Arial"/>
          <w:sz w:val="22"/>
          <w:szCs w:val="22"/>
        </w:rPr>
        <w:t>Orden</w:t>
      </w:r>
    </w:p>
    <w:p w14:paraId="74445105" w14:textId="77777777" w:rsidR="00A07263" w:rsidRPr="00716B3C" w:rsidRDefault="00A07263" w:rsidP="00A07263">
      <w:pPr>
        <w:tabs>
          <w:tab w:val="left" w:pos="993"/>
        </w:tabs>
        <w:autoSpaceDE w:val="0"/>
        <w:autoSpaceDN w:val="0"/>
        <w:adjustRightInd w:val="0"/>
        <w:rPr>
          <w:rFonts w:ascii="Arial" w:hAnsi="Arial" w:cs="Arial"/>
          <w:sz w:val="22"/>
          <w:szCs w:val="22"/>
        </w:rPr>
      </w:pPr>
    </w:p>
    <w:p w14:paraId="7BE51BC8" w14:textId="77777777" w:rsidR="00AA13F7" w:rsidRDefault="00AA13F7">
      <w:pPr>
        <w:spacing w:after="200" w:line="276" w:lineRule="auto"/>
        <w:rPr>
          <w:rFonts w:ascii="Arial" w:hAnsi="Arial" w:cs="Arial"/>
          <w:b/>
          <w:sz w:val="22"/>
          <w:szCs w:val="22"/>
        </w:rPr>
      </w:pPr>
      <w:r>
        <w:rPr>
          <w:rFonts w:ascii="Arial" w:hAnsi="Arial" w:cs="Arial"/>
          <w:b/>
          <w:sz w:val="22"/>
          <w:szCs w:val="22"/>
        </w:rPr>
        <w:br w:type="page"/>
      </w:r>
    </w:p>
    <w:p w14:paraId="45D03764" w14:textId="77777777" w:rsidR="007E1389" w:rsidRDefault="007E1389" w:rsidP="007E1389">
      <w:pPr>
        <w:pStyle w:val="ListParagraph"/>
        <w:autoSpaceDE w:val="0"/>
        <w:autoSpaceDN w:val="0"/>
        <w:adjustRightInd w:val="0"/>
        <w:ind w:left="360"/>
        <w:rPr>
          <w:rFonts w:ascii="Arial" w:hAnsi="Arial" w:cs="Arial"/>
          <w:b/>
          <w:sz w:val="22"/>
          <w:szCs w:val="22"/>
        </w:rPr>
      </w:pPr>
    </w:p>
    <w:p w14:paraId="2F0F6B9F" w14:textId="77777777" w:rsidR="00A07263" w:rsidRPr="00B677DD" w:rsidRDefault="00A07263" w:rsidP="00C51AFD">
      <w:pPr>
        <w:pStyle w:val="ListParagraph"/>
        <w:keepNext/>
        <w:keepLines/>
        <w:numPr>
          <w:ilvl w:val="1"/>
          <w:numId w:val="152"/>
        </w:numPr>
        <w:tabs>
          <w:tab w:val="left" w:pos="142"/>
        </w:tabs>
        <w:spacing w:before="200"/>
        <w:contextualSpacing w:val="0"/>
        <w:outlineLvl w:val="3"/>
        <w:rPr>
          <w:rFonts w:ascii="Arial" w:hAnsi="Arial"/>
          <w:b/>
          <w:bCs/>
          <w:i/>
          <w:iCs/>
          <w:vanish/>
          <w:color w:val="000000" w:themeColor="text1"/>
          <w:sz w:val="22"/>
          <w:highlight w:val="yellow"/>
        </w:rPr>
      </w:pPr>
    </w:p>
    <w:p w14:paraId="4174B34E" w14:textId="53EB02D6" w:rsidR="00A07263" w:rsidRPr="00FE6786" w:rsidRDefault="00A07263" w:rsidP="00C51AFD">
      <w:pPr>
        <w:pStyle w:val="Heading1"/>
        <w:numPr>
          <w:ilvl w:val="0"/>
          <w:numId w:val="143"/>
        </w:numPr>
        <w:rPr>
          <w:u w:val="single"/>
        </w:rPr>
      </w:pPr>
      <w:r w:rsidRPr="00FE6786">
        <w:rPr>
          <w:u w:val="single"/>
        </w:rPr>
        <w:t xml:space="preserve">Especialista en </w:t>
      </w:r>
      <w:r w:rsidR="0082025D">
        <w:rPr>
          <w:u w:val="single"/>
        </w:rPr>
        <w:t xml:space="preserve">Planificación y </w:t>
      </w:r>
      <w:r w:rsidRPr="00FE6786">
        <w:rPr>
          <w:u w:val="single"/>
        </w:rPr>
        <w:t>Presupuesto</w:t>
      </w:r>
    </w:p>
    <w:p w14:paraId="350F81DB" w14:textId="77777777" w:rsidR="00A07263" w:rsidRPr="00FE6786" w:rsidRDefault="00A07263" w:rsidP="00A07263">
      <w:pPr>
        <w:ind w:left="567"/>
        <w:jc w:val="both"/>
        <w:rPr>
          <w:rFonts w:ascii="Arial" w:hAnsi="Arial" w:cs="Arial"/>
          <w:sz w:val="16"/>
          <w:szCs w:val="16"/>
        </w:rPr>
      </w:pPr>
    </w:p>
    <w:p w14:paraId="2EF572F8" w14:textId="175A4434" w:rsidR="00A07263" w:rsidRPr="00FE6786" w:rsidRDefault="00A07263" w:rsidP="00501BF7">
      <w:pPr>
        <w:pStyle w:val="Heading1"/>
        <w:numPr>
          <w:ilvl w:val="1"/>
          <w:numId w:val="96"/>
        </w:numPr>
        <w:ind w:left="567" w:hanging="567"/>
      </w:pPr>
      <w:r w:rsidRPr="00FE6786">
        <w:t>Funciones</w:t>
      </w:r>
    </w:p>
    <w:p w14:paraId="194867B7" w14:textId="77777777" w:rsidR="00A07263" w:rsidRPr="00FE6786" w:rsidRDefault="00A07263" w:rsidP="00A07263">
      <w:pPr>
        <w:ind w:left="567"/>
        <w:jc w:val="both"/>
        <w:rPr>
          <w:rFonts w:ascii="Arial" w:hAnsi="Arial" w:cs="Arial"/>
        </w:rPr>
      </w:pPr>
    </w:p>
    <w:p w14:paraId="09BFA63C" w14:textId="77777777" w:rsidR="00A07263" w:rsidRPr="00FE6786" w:rsidRDefault="00A07263" w:rsidP="00A07263">
      <w:pPr>
        <w:pStyle w:val="ListParagraph"/>
        <w:ind w:left="569"/>
        <w:jc w:val="both"/>
        <w:rPr>
          <w:rFonts w:ascii="Arial" w:hAnsi="Arial" w:cs="Arial"/>
          <w:sz w:val="22"/>
          <w:szCs w:val="22"/>
        </w:rPr>
      </w:pPr>
      <w:r w:rsidRPr="00FE6786">
        <w:rPr>
          <w:rFonts w:ascii="Arial" w:hAnsi="Arial" w:cs="Arial"/>
          <w:sz w:val="22"/>
          <w:szCs w:val="22"/>
        </w:rPr>
        <w:t>El Especialista en Presupuesto Senior, tiene las siguientes funciones específicas:</w:t>
      </w:r>
    </w:p>
    <w:p w14:paraId="1858FB9B" w14:textId="77777777" w:rsidR="00A07263" w:rsidRPr="00FE6786" w:rsidRDefault="00A07263" w:rsidP="00A07263">
      <w:pPr>
        <w:widowControl w:val="0"/>
        <w:ind w:left="567"/>
        <w:jc w:val="both"/>
        <w:rPr>
          <w:rFonts w:ascii="Arial" w:hAnsi="Arial" w:cs="Arial"/>
          <w:b/>
          <w:sz w:val="22"/>
          <w:szCs w:val="22"/>
          <w:lang w:val="es-PE"/>
        </w:rPr>
      </w:pPr>
    </w:p>
    <w:p w14:paraId="28B91871" w14:textId="77777777" w:rsidR="00A07263" w:rsidRPr="00FE6786" w:rsidRDefault="00A07263" w:rsidP="00A07263">
      <w:pPr>
        <w:widowControl w:val="0"/>
        <w:ind w:left="209"/>
        <w:jc w:val="both"/>
        <w:rPr>
          <w:rFonts w:ascii="Arial" w:hAnsi="Arial" w:cs="Arial"/>
          <w:sz w:val="22"/>
          <w:szCs w:val="22"/>
        </w:rPr>
      </w:pPr>
    </w:p>
    <w:p w14:paraId="5FEB6431" w14:textId="77777777" w:rsidR="00A07263" w:rsidRPr="00FE6786" w:rsidRDefault="00A07263" w:rsidP="00C51AFD">
      <w:pPr>
        <w:widowControl w:val="0"/>
        <w:numPr>
          <w:ilvl w:val="0"/>
          <w:numId w:val="117"/>
        </w:numPr>
        <w:ind w:left="929"/>
        <w:jc w:val="both"/>
        <w:rPr>
          <w:rFonts w:ascii="Arial" w:hAnsi="Arial" w:cs="Arial"/>
          <w:sz w:val="22"/>
          <w:szCs w:val="22"/>
        </w:rPr>
      </w:pPr>
      <w:r w:rsidRPr="00FE6786">
        <w:rPr>
          <w:rFonts w:ascii="Arial" w:hAnsi="Arial" w:cs="Arial"/>
          <w:sz w:val="22"/>
          <w:szCs w:val="22"/>
        </w:rPr>
        <w:t>Realizar la formulación y programación del presupuesto, en base a la planificación multianual del Convenio. Asimismo realizar las modificaciones del presupuesto y controlar la ejecución de las actividades del convenio, asignaciones en el Modulo de Procesos Presupuestario del SIAF-SP, así como supervisar la ejecución del presupuesto por categorías de inversión del Convenio.</w:t>
      </w:r>
    </w:p>
    <w:p w14:paraId="646F8E08" w14:textId="77777777" w:rsidR="00A07263" w:rsidRPr="00FE6786" w:rsidRDefault="00A07263" w:rsidP="00A07263">
      <w:pPr>
        <w:widowControl w:val="0"/>
        <w:ind w:left="209"/>
        <w:jc w:val="both"/>
        <w:rPr>
          <w:rFonts w:ascii="Arial" w:hAnsi="Arial" w:cs="Arial"/>
          <w:sz w:val="22"/>
          <w:szCs w:val="22"/>
        </w:rPr>
      </w:pPr>
    </w:p>
    <w:p w14:paraId="26A8A7C4" w14:textId="77777777" w:rsidR="00A07263" w:rsidRPr="00FE6786" w:rsidRDefault="00A07263" w:rsidP="00C51AFD">
      <w:pPr>
        <w:widowControl w:val="0"/>
        <w:numPr>
          <w:ilvl w:val="0"/>
          <w:numId w:val="117"/>
        </w:numPr>
        <w:ind w:left="929"/>
        <w:jc w:val="both"/>
        <w:rPr>
          <w:rFonts w:ascii="Arial" w:hAnsi="Arial" w:cs="Arial"/>
          <w:sz w:val="22"/>
          <w:szCs w:val="22"/>
        </w:rPr>
      </w:pPr>
      <w:r w:rsidRPr="00FE6786">
        <w:rPr>
          <w:rFonts w:ascii="Arial" w:hAnsi="Arial" w:cs="Arial"/>
          <w:sz w:val="22"/>
          <w:szCs w:val="22"/>
        </w:rPr>
        <w:t>Supervisar la formulación del presupuesto y ejercer permanentemente el control y la evaluación presupuestaria</w:t>
      </w:r>
    </w:p>
    <w:p w14:paraId="2F38E265" w14:textId="77777777" w:rsidR="00A07263" w:rsidRPr="00FE6786" w:rsidRDefault="00A07263" w:rsidP="00A07263">
      <w:pPr>
        <w:pStyle w:val="ListParagraph"/>
        <w:rPr>
          <w:rFonts w:ascii="Arial" w:hAnsi="Arial" w:cs="Arial"/>
          <w:sz w:val="22"/>
          <w:szCs w:val="22"/>
        </w:rPr>
      </w:pPr>
    </w:p>
    <w:p w14:paraId="34520E84" w14:textId="77777777" w:rsidR="00A07263" w:rsidRPr="00FE6786" w:rsidRDefault="00A07263" w:rsidP="00C51AFD">
      <w:pPr>
        <w:widowControl w:val="0"/>
        <w:numPr>
          <w:ilvl w:val="0"/>
          <w:numId w:val="117"/>
        </w:numPr>
        <w:ind w:left="929"/>
        <w:jc w:val="both"/>
        <w:rPr>
          <w:rFonts w:ascii="Arial" w:hAnsi="Arial" w:cs="Arial"/>
          <w:sz w:val="22"/>
          <w:szCs w:val="22"/>
        </w:rPr>
      </w:pPr>
      <w:r w:rsidRPr="00FE6786">
        <w:rPr>
          <w:rFonts w:ascii="Arial" w:hAnsi="Arial" w:cs="Arial"/>
          <w:sz w:val="22"/>
          <w:szCs w:val="22"/>
        </w:rPr>
        <w:t>Asignar las categorías de inversión del convenio y la meta presupuestaria de cada requerimiento solicitado, al otorgar la disponibilidad presupuestal, de acuerdo al Plan Operativo</w:t>
      </w:r>
    </w:p>
    <w:p w14:paraId="4B039EEA" w14:textId="77777777" w:rsidR="00A07263" w:rsidRPr="00FE6786" w:rsidRDefault="00A07263" w:rsidP="00A07263">
      <w:pPr>
        <w:widowControl w:val="0"/>
        <w:ind w:left="209"/>
        <w:jc w:val="both"/>
        <w:rPr>
          <w:rFonts w:ascii="Arial" w:hAnsi="Arial" w:cs="Arial"/>
          <w:sz w:val="22"/>
          <w:szCs w:val="22"/>
        </w:rPr>
      </w:pPr>
    </w:p>
    <w:p w14:paraId="64F4635A" w14:textId="77777777" w:rsidR="00A07263" w:rsidRPr="00FE6786" w:rsidRDefault="00A07263" w:rsidP="00C51AFD">
      <w:pPr>
        <w:widowControl w:val="0"/>
        <w:numPr>
          <w:ilvl w:val="0"/>
          <w:numId w:val="117"/>
        </w:numPr>
        <w:ind w:left="929"/>
        <w:jc w:val="both"/>
        <w:rPr>
          <w:rFonts w:ascii="Arial" w:hAnsi="Arial" w:cs="Arial"/>
          <w:sz w:val="22"/>
          <w:szCs w:val="22"/>
        </w:rPr>
      </w:pPr>
      <w:r w:rsidRPr="00FE6786">
        <w:rPr>
          <w:rFonts w:ascii="Arial" w:hAnsi="Arial" w:cs="Arial"/>
          <w:sz w:val="22"/>
          <w:szCs w:val="22"/>
        </w:rPr>
        <w:t>Mantener informado al Coordinador del área de las actividades de presupuesto y proponer medidas para su mejor desarrollo. Evaluar el nivel de avance de metas físicas y financieras, coadyuvar a  proponer medidas correctivas y preventivas.</w:t>
      </w:r>
    </w:p>
    <w:p w14:paraId="0E946690" w14:textId="77777777" w:rsidR="00A07263" w:rsidRPr="00FE6786" w:rsidRDefault="00A07263" w:rsidP="00A07263">
      <w:pPr>
        <w:widowControl w:val="0"/>
        <w:ind w:left="209"/>
        <w:jc w:val="both"/>
        <w:rPr>
          <w:rFonts w:ascii="Arial" w:hAnsi="Arial" w:cs="Arial"/>
          <w:sz w:val="22"/>
          <w:szCs w:val="22"/>
        </w:rPr>
      </w:pPr>
    </w:p>
    <w:p w14:paraId="6E2F673E" w14:textId="77777777" w:rsidR="00A07263" w:rsidRPr="00FE6786" w:rsidRDefault="00A07263" w:rsidP="00C51AFD">
      <w:pPr>
        <w:widowControl w:val="0"/>
        <w:numPr>
          <w:ilvl w:val="0"/>
          <w:numId w:val="117"/>
        </w:numPr>
        <w:ind w:left="929"/>
        <w:jc w:val="both"/>
        <w:rPr>
          <w:rFonts w:ascii="Arial" w:hAnsi="Arial" w:cs="Arial"/>
          <w:sz w:val="22"/>
          <w:szCs w:val="22"/>
        </w:rPr>
      </w:pPr>
      <w:r w:rsidRPr="00FE6786">
        <w:rPr>
          <w:rFonts w:ascii="Arial" w:hAnsi="Arial" w:cs="Arial"/>
          <w:sz w:val="22"/>
          <w:szCs w:val="22"/>
        </w:rPr>
        <w:t>Coadyuvar en la elaboración y actualización del Plan de Ejecución del programa (PEP) cuantitativos (presupuestos).</w:t>
      </w:r>
    </w:p>
    <w:p w14:paraId="2B98B9EC" w14:textId="77777777" w:rsidR="00A07263" w:rsidRPr="00FE6786" w:rsidRDefault="00A07263" w:rsidP="00A07263">
      <w:pPr>
        <w:pStyle w:val="ListParagraph"/>
        <w:rPr>
          <w:rFonts w:ascii="Arial" w:hAnsi="Arial" w:cs="Arial"/>
          <w:sz w:val="22"/>
          <w:szCs w:val="22"/>
        </w:rPr>
      </w:pPr>
    </w:p>
    <w:p w14:paraId="1D216B14" w14:textId="016B67B4" w:rsidR="00A07263" w:rsidRPr="00FE6786" w:rsidRDefault="00A07263" w:rsidP="00C51AFD">
      <w:pPr>
        <w:widowControl w:val="0"/>
        <w:numPr>
          <w:ilvl w:val="0"/>
          <w:numId w:val="117"/>
        </w:numPr>
        <w:ind w:left="929"/>
        <w:jc w:val="both"/>
        <w:rPr>
          <w:rFonts w:ascii="Arial" w:hAnsi="Arial" w:cs="Arial"/>
          <w:sz w:val="22"/>
          <w:szCs w:val="22"/>
        </w:rPr>
      </w:pPr>
      <w:r w:rsidRPr="00FE6786">
        <w:rPr>
          <w:rFonts w:ascii="Arial" w:hAnsi="Arial" w:cs="Arial"/>
          <w:sz w:val="22"/>
          <w:szCs w:val="22"/>
        </w:rPr>
        <w:t xml:space="preserve">Proponer políticas generales en materia de presupuestación, con base en los resultados de los estudios que se realicen en </w:t>
      </w:r>
      <w:r w:rsidR="0082025D">
        <w:rPr>
          <w:rFonts w:ascii="Arial" w:hAnsi="Arial" w:cs="Arial"/>
          <w:sz w:val="22"/>
          <w:szCs w:val="22"/>
        </w:rPr>
        <w:t>PIASAR</w:t>
      </w:r>
      <w:r w:rsidRPr="00FE6786">
        <w:rPr>
          <w:rFonts w:ascii="Arial" w:hAnsi="Arial" w:cs="Arial"/>
          <w:sz w:val="22"/>
          <w:szCs w:val="22"/>
        </w:rPr>
        <w:t>, que estén de acu</w:t>
      </w:r>
      <w:r w:rsidR="0082025D">
        <w:rPr>
          <w:rFonts w:ascii="Arial" w:hAnsi="Arial" w:cs="Arial"/>
          <w:sz w:val="22"/>
          <w:szCs w:val="22"/>
        </w:rPr>
        <w:t xml:space="preserve">erdo a las políticas del MVSC y </w:t>
      </w:r>
      <w:r w:rsidRPr="00FE6786">
        <w:rPr>
          <w:rFonts w:ascii="Arial" w:hAnsi="Arial" w:cs="Arial"/>
          <w:sz w:val="22"/>
          <w:szCs w:val="22"/>
        </w:rPr>
        <w:t>BID</w:t>
      </w:r>
      <w:r w:rsidR="0082025D">
        <w:rPr>
          <w:rFonts w:ascii="Arial" w:hAnsi="Arial" w:cs="Arial"/>
          <w:sz w:val="22"/>
          <w:szCs w:val="22"/>
        </w:rPr>
        <w:t>.</w:t>
      </w:r>
    </w:p>
    <w:p w14:paraId="261597AA" w14:textId="77777777" w:rsidR="00A07263" w:rsidRPr="00FE6786" w:rsidRDefault="00A07263" w:rsidP="00A07263">
      <w:pPr>
        <w:widowControl w:val="0"/>
        <w:ind w:left="209"/>
        <w:jc w:val="both"/>
        <w:rPr>
          <w:rFonts w:ascii="Arial" w:hAnsi="Arial" w:cs="Arial"/>
          <w:sz w:val="22"/>
          <w:szCs w:val="22"/>
        </w:rPr>
      </w:pPr>
    </w:p>
    <w:p w14:paraId="25680D7B" w14:textId="699271CE" w:rsidR="00A07263" w:rsidRPr="00FE6786" w:rsidRDefault="00A07263" w:rsidP="00C51AFD">
      <w:pPr>
        <w:widowControl w:val="0"/>
        <w:numPr>
          <w:ilvl w:val="0"/>
          <w:numId w:val="117"/>
        </w:numPr>
        <w:ind w:left="929"/>
        <w:jc w:val="both"/>
        <w:rPr>
          <w:rFonts w:ascii="Arial" w:hAnsi="Arial" w:cs="Arial"/>
          <w:sz w:val="22"/>
          <w:szCs w:val="22"/>
        </w:rPr>
      </w:pPr>
      <w:r w:rsidRPr="00FE6786">
        <w:rPr>
          <w:rFonts w:ascii="Arial" w:hAnsi="Arial" w:cs="Arial"/>
          <w:sz w:val="22"/>
          <w:szCs w:val="22"/>
        </w:rPr>
        <w:t xml:space="preserve">Participar en la elaboración de la Matriz de Resultados en coordinación con los Especialistas del </w:t>
      </w:r>
      <w:r w:rsidR="0082025D">
        <w:rPr>
          <w:rFonts w:ascii="Arial" w:hAnsi="Arial" w:cs="Arial"/>
          <w:sz w:val="22"/>
          <w:szCs w:val="22"/>
        </w:rPr>
        <w:t>PIASAR</w:t>
      </w:r>
      <w:r w:rsidRPr="00FE6786">
        <w:rPr>
          <w:rFonts w:ascii="Arial" w:hAnsi="Arial" w:cs="Arial"/>
          <w:sz w:val="22"/>
          <w:szCs w:val="22"/>
        </w:rPr>
        <w:t xml:space="preserve"> y las áreas técnicas y de apoyo del PNSR/</w:t>
      </w:r>
      <w:r w:rsidR="0082025D">
        <w:rPr>
          <w:rFonts w:ascii="Arial" w:hAnsi="Arial" w:cs="Arial"/>
          <w:sz w:val="22"/>
          <w:szCs w:val="22"/>
        </w:rPr>
        <w:t>PIASAR</w:t>
      </w:r>
      <w:r w:rsidRPr="00FE6786">
        <w:rPr>
          <w:rFonts w:ascii="Arial" w:hAnsi="Arial" w:cs="Arial"/>
          <w:sz w:val="22"/>
          <w:szCs w:val="22"/>
        </w:rPr>
        <w:t xml:space="preserve">. </w:t>
      </w:r>
    </w:p>
    <w:p w14:paraId="23D9EE6B" w14:textId="77777777" w:rsidR="00A07263" w:rsidRPr="00FE6786" w:rsidRDefault="00A07263" w:rsidP="00A07263">
      <w:pPr>
        <w:widowControl w:val="0"/>
        <w:ind w:left="209"/>
        <w:jc w:val="both"/>
        <w:rPr>
          <w:rFonts w:ascii="Arial" w:hAnsi="Arial" w:cs="Arial"/>
          <w:sz w:val="22"/>
          <w:szCs w:val="22"/>
        </w:rPr>
      </w:pPr>
    </w:p>
    <w:p w14:paraId="7A9C4454" w14:textId="49024109" w:rsidR="00A07263" w:rsidRPr="00FE6786" w:rsidRDefault="00A07263" w:rsidP="00C51AFD">
      <w:pPr>
        <w:widowControl w:val="0"/>
        <w:numPr>
          <w:ilvl w:val="0"/>
          <w:numId w:val="117"/>
        </w:numPr>
        <w:ind w:left="929"/>
        <w:jc w:val="both"/>
        <w:rPr>
          <w:rFonts w:ascii="Arial" w:hAnsi="Arial" w:cs="Arial"/>
          <w:sz w:val="22"/>
          <w:szCs w:val="22"/>
        </w:rPr>
      </w:pPr>
      <w:r w:rsidRPr="00FE6786">
        <w:rPr>
          <w:rFonts w:ascii="Arial" w:hAnsi="Arial" w:cs="Arial"/>
          <w:sz w:val="22"/>
          <w:szCs w:val="22"/>
        </w:rPr>
        <w:t xml:space="preserve">Preparar el plan Financiero del </w:t>
      </w:r>
      <w:r w:rsidR="0082025D">
        <w:rPr>
          <w:rFonts w:ascii="Arial" w:hAnsi="Arial" w:cs="Arial"/>
          <w:sz w:val="22"/>
          <w:szCs w:val="22"/>
        </w:rPr>
        <w:t>PIASAR</w:t>
      </w:r>
      <w:r w:rsidRPr="00FE6786">
        <w:rPr>
          <w:rFonts w:ascii="Arial" w:hAnsi="Arial" w:cs="Arial"/>
          <w:sz w:val="22"/>
          <w:szCs w:val="22"/>
        </w:rPr>
        <w:t xml:space="preserve"> de acuerdo a las normas del BID y realizar su actualización periódica, en coordinación con los Especialistas del Programa.</w:t>
      </w:r>
    </w:p>
    <w:p w14:paraId="57F632F7" w14:textId="77777777" w:rsidR="00A07263" w:rsidRPr="00FE6786" w:rsidRDefault="00A07263" w:rsidP="00A07263">
      <w:pPr>
        <w:pStyle w:val="ListParagraph"/>
        <w:rPr>
          <w:rFonts w:ascii="Arial" w:hAnsi="Arial" w:cs="Arial"/>
          <w:sz w:val="22"/>
          <w:szCs w:val="22"/>
        </w:rPr>
      </w:pPr>
    </w:p>
    <w:p w14:paraId="1B0E0FAA" w14:textId="77777777" w:rsidR="00A07263" w:rsidRPr="00FE6786" w:rsidRDefault="00A07263" w:rsidP="00C51AFD">
      <w:pPr>
        <w:pStyle w:val="ListParagraph"/>
        <w:widowControl w:val="0"/>
        <w:numPr>
          <w:ilvl w:val="0"/>
          <w:numId w:val="117"/>
        </w:numPr>
        <w:ind w:left="993"/>
        <w:jc w:val="both"/>
        <w:rPr>
          <w:rFonts w:ascii="Arial" w:hAnsi="Arial" w:cs="Arial"/>
          <w:sz w:val="22"/>
          <w:szCs w:val="22"/>
        </w:rPr>
      </w:pPr>
      <w:r w:rsidRPr="00FE6786">
        <w:rPr>
          <w:rFonts w:ascii="Arial" w:hAnsi="Arial" w:cs="Arial"/>
          <w:sz w:val="22"/>
          <w:szCs w:val="22"/>
        </w:rPr>
        <w:t>Procesar y preparar la información periódica referida a la ejecución presupuestal y financiera del avance del Programa.</w:t>
      </w:r>
    </w:p>
    <w:p w14:paraId="057BAFBF" w14:textId="77777777" w:rsidR="00A07263" w:rsidRPr="00FE6786" w:rsidRDefault="00A07263" w:rsidP="00A07263">
      <w:pPr>
        <w:pStyle w:val="ListParagraph"/>
        <w:rPr>
          <w:rFonts w:ascii="Arial" w:hAnsi="Arial" w:cs="Arial"/>
          <w:sz w:val="22"/>
          <w:szCs w:val="22"/>
        </w:rPr>
      </w:pPr>
    </w:p>
    <w:p w14:paraId="7EEC191F" w14:textId="4AD85117" w:rsidR="000848FA" w:rsidRDefault="000848FA" w:rsidP="00C51AFD">
      <w:pPr>
        <w:pStyle w:val="ListParagraph"/>
        <w:widowControl w:val="0"/>
        <w:numPr>
          <w:ilvl w:val="0"/>
          <w:numId w:val="117"/>
        </w:numPr>
        <w:ind w:left="993"/>
        <w:jc w:val="both"/>
        <w:rPr>
          <w:rFonts w:ascii="Arial" w:hAnsi="Arial" w:cs="Arial"/>
          <w:sz w:val="22"/>
          <w:szCs w:val="22"/>
        </w:rPr>
      </w:pPr>
      <w:r>
        <w:rPr>
          <w:rFonts w:ascii="Arial" w:hAnsi="Arial" w:cs="Arial"/>
          <w:sz w:val="22"/>
          <w:szCs w:val="22"/>
        </w:rPr>
        <w:t>Presentar informe para conformidad de servicio a realizarse por el superior inmediato.</w:t>
      </w:r>
    </w:p>
    <w:p w14:paraId="4BAC9A07" w14:textId="77777777" w:rsidR="000848FA" w:rsidRDefault="000848FA" w:rsidP="000848FA">
      <w:pPr>
        <w:pStyle w:val="ListParagraph"/>
        <w:rPr>
          <w:rFonts w:ascii="Arial" w:hAnsi="Arial" w:cs="Arial"/>
          <w:sz w:val="22"/>
          <w:szCs w:val="22"/>
        </w:rPr>
      </w:pPr>
    </w:p>
    <w:p w14:paraId="7511F4B2" w14:textId="77777777" w:rsidR="00A07263" w:rsidRPr="00FE6786" w:rsidRDefault="00A07263" w:rsidP="00C51AFD">
      <w:pPr>
        <w:widowControl w:val="0"/>
        <w:numPr>
          <w:ilvl w:val="0"/>
          <w:numId w:val="117"/>
        </w:numPr>
        <w:ind w:left="929"/>
        <w:jc w:val="both"/>
        <w:rPr>
          <w:rFonts w:ascii="Arial" w:hAnsi="Arial" w:cs="Arial"/>
          <w:sz w:val="22"/>
          <w:szCs w:val="22"/>
        </w:rPr>
      </w:pPr>
      <w:r w:rsidRPr="00FE6786">
        <w:rPr>
          <w:rFonts w:ascii="Arial" w:hAnsi="Arial" w:cs="Arial"/>
          <w:sz w:val="22"/>
          <w:szCs w:val="22"/>
        </w:rPr>
        <w:t>Cumplir las normas técnicas de Control Interno de las actividades de su competencia.</w:t>
      </w:r>
    </w:p>
    <w:p w14:paraId="4CE5475A" w14:textId="77777777" w:rsidR="00A07263" w:rsidRPr="00FE6786" w:rsidRDefault="00A07263" w:rsidP="00A07263">
      <w:pPr>
        <w:widowControl w:val="0"/>
        <w:ind w:left="209"/>
        <w:jc w:val="both"/>
        <w:rPr>
          <w:rFonts w:ascii="Arial" w:hAnsi="Arial" w:cs="Arial"/>
          <w:sz w:val="22"/>
          <w:szCs w:val="22"/>
        </w:rPr>
      </w:pPr>
    </w:p>
    <w:p w14:paraId="12EF16BF" w14:textId="77777777" w:rsidR="00A07263" w:rsidRDefault="00A07263" w:rsidP="0082025D">
      <w:pPr>
        <w:pStyle w:val="ListParagraph"/>
        <w:numPr>
          <w:ilvl w:val="0"/>
          <w:numId w:val="117"/>
        </w:numPr>
        <w:ind w:left="993"/>
        <w:jc w:val="both"/>
        <w:rPr>
          <w:rFonts w:ascii="Arial" w:hAnsi="Arial" w:cs="Arial"/>
          <w:sz w:val="22"/>
          <w:szCs w:val="22"/>
        </w:rPr>
      </w:pPr>
      <w:r w:rsidRPr="00FE6786">
        <w:rPr>
          <w:rFonts w:ascii="Arial" w:hAnsi="Arial" w:cs="Arial"/>
          <w:sz w:val="22"/>
          <w:szCs w:val="22"/>
        </w:rPr>
        <w:lastRenderedPageBreak/>
        <w:t>Cumplir los reglamentos, manuales, normas y procedimientos establecidos para la ejecución de las actividades del Convenio, en todos sus componentes</w:t>
      </w:r>
      <w:r w:rsidR="00E8444A" w:rsidRPr="00FE6786">
        <w:rPr>
          <w:rFonts w:ascii="Arial" w:hAnsi="Arial" w:cs="Arial"/>
          <w:sz w:val="22"/>
          <w:szCs w:val="22"/>
        </w:rPr>
        <w:t>.</w:t>
      </w:r>
    </w:p>
    <w:p w14:paraId="0113753C" w14:textId="77777777" w:rsidR="00BD5747" w:rsidRPr="00BD5747" w:rsidRDefault="00BD5747" w:rsidP="00BD5747">
      <w:pPr>
        <w:pStyle w:val="ListParagraph"/>
        <w:rPr>
          <w:rFonts w:ascii="Arial" w:hAnsi="Arial" w:cs="Arial"/>
          <w:sz w:val="22"/>
          <w:szCs w:val="22"/>
        </w:rPr>
      </w:pPr>
    </w:p>
    <w:p w14:paraId="6BCFD9E9" w14:textId="1076273B" w:rsidR="00BD5747" w:rsidRDefault="00BD5747" w:rsidP="00C51AFD">
      <w:pPr>
        <w:pStyle w:val="ListParagraph"/>
        <w:numPr>
          <w:ilvl w:val="0"/>
          <w:numId w:val="117"/>
        </w:numPr>
        <w:ind w:left="993"/>
        <w:rPr>
          <w:rFonts w:ascii="Arial" w:hAnsi="Arial" w:cs="Arial"/>
          <w:sz w:val="22"/>
          <w:szCs w:val="22"/>
        </w:rPr>
      </w:pPr>
      <w:r>
        <w:rPr>
          <w:rFonts w:ascii="Arial" w:hAnsi="Arial" w:cs="Arial"/>
          <w:sz w:val="22"/>
          <w:szCs w:val="22"/>
        </w:rPr>
        <w:t>Visar las certificaciones presupuestales y disponibilidad pres</w:t>
      </w:r>
      <w:r w:rsidR="0082025D">
        <w:rPr>
          <w:rFonts w:ascii="Arial" w:hAnsi="Arial" w:cs="Arial"/>
          <w:sz w:val="22"/>
          <w:szCs w:val="22"/>
        </w:rPr>
        <w:t>u</w:t>
      </w:r>
      <w:r>
        <w:rPr>
          <w:rFonts w:ascii="Arial" w:hAnsi="Arial" w:cs="Arial"/>
          <w:sz w:val="22"/>
          <w:szCs w:val="22"/>
        </w:rPr>
        <w:t>puestal.</w:t>
      </w:r>
    </w:p>
    <w:p w14:paraId="79486910" w14:textId="77777777" w:rsidR="00A07263" w:rsidRPr="00FE6786" w:rsidRDefault="00A07263" w:rsidP="00A07263">
      <w:pPr>
        <w:pStyle w:val="ListParagraph"/>
        <w:ind w:left="0"/>
        <w:rPr>
          <w:rFonts w:ascii="Arial" w:hAnsi="Arial" w:cs="Arial"/>
          <w:sz w:val="22"/>
          <w:szCs w:val="22"/>
        </w:rPr>
      </w:pPr>
    </w:p>
    <w:p w14:paraId="69F3762F" w14:textId="77777777" w:rsidR="00A07263" w:rsidRPr="00FE6786" w:rsidRDefault="00A07263" w:rsidP="00C51AFD">
      <w:pPr>
        <w:pStyle w:val="ListParagraph"/>
        <w:numPr>
          <w:ilvl w:val="0"/>
          <w:numId w:val="117"/>
        </w:numPr>
        <w:ind w:left="993"/>
        <w:rPr>
          <w:rFonts w:ascii="Arial" w:hAnsi="Arial" w:cs="Arial"/>
          <w:sz w:val="22"/>
          <w:szCs w:val="22"/>
        </w:rPr>
      </w:pPr>
      <w:r w:rsidRPr="00FE6786">
        <w:rPr>
          <w:rFonts w:ascii="Arial" w:hAnsi="Arial" w:cs="Arial"/>
          <w:sz w:val="22"/>
          <w:szCs w:val="22"/>
        </w:rPr>
        <w:t>Otras funciones que le asigne la Coordinador de Planificación, presupuesto, monitoreo y evaluación</w:t>
      </w:r>
      <w:r w:rsidR="00E8444A" w:rsidRPr="00FE6786">
        <w:rPr>
          <w:rFonts w:ascii="Arial" w:hAnsi="Arial" w:cs="Arial"/>
          <w:sz w:val="22"/>
          <w:szCs w:val="22"/>
        </w:rPr>
        <w:t>.</w:t>
      </w:r>
    </w:p>
    <w:p w14:paraId="3C09CE27" w14:textId="77777777" w:rsidR="00A07263" w:rsidRPr="00FE6786" w:rsidRDefault="00A07263" w:rsidP="00A07263">
      <w:pPr>
        <w:pStyle w:val="ListParagraph"/>
        <w:rPr>
          <w:rFonts w:ascii="Arial" w:hAnsi="Arial" w:cs="Arial"/>
          <w:sz w:val="22"/>
          <w:szCs w:val="22"/>
        </w:rPr>
      </w:pPr>
    </w:p>
    <w:p w14:paraId="5F368947" w14:textId="77777777" w:rsidR="00A07263" w:rsidRPr="00FE6786" w:rsidRDefault="00A07263" w:rsidP="00501BF7">
      <w:pPr>
        <w:pStyle w:val="Heading1"/>
        <w:numPr>
          <w:ilvl w:val="1"/>
          <w:numId w:val="96"/>
        </w:numPr>
        <w:ind w:left="567" w:hanging="567"/>
      </w:pPr>
      <w:r w:rsidRPr="00FE6786">
        <w:t>Competencias Cognitivas – Conocimientos</w:t>
      </w:r>
    </w:p>
    <w:p w14:paraId="4A3D6433" w14:textId="77777777" w:rsidR="00A07263" w:rsidRPr="00FE6786" w:rsidRDefault="00A07263" w:rsidP="00A07263">
      <w:pPr>
        <w:pStyle w:val="ListParagraph"/>
        <w:tabs>
          <w:tab w:val="left" w:pos="1418"/>
        </w:tabs>
        <w:autoSpaceDE w:val="0"/>
        <w:autoSpaceDN w:val="0"/>
        <w:adjustRightInd w:val="0"/>
        <w:ind w:left="1418" w:hanging="851"/>
        <w:rPr>
          <w:rFonts w:ascii="Arial" w:hAnsi="Arial" w:cs="Arial"/>
          <w:sz w:val="22"/>
          <w:szCs w:val="22"/>
        </w:rPr>
      </w:pPr>
    </w:p>
    <w:p w14:paraId="3039D896" w14:textId="77777777" w:rsidR="00A07263" w:rsidRPr="00FE6786" w:rsidRDefault="00A07263" w:rsidP="00C51AFD">
      <w:pPr>
        <w:numPr>
          <w:ilvl w:val="0"/>
          <w:numId w:val="27"/>
        </w:numPr>
        <w:ind w:left="993" w:hanging="426"/>
        <w:jc w:val="both"/>
        <w:outlineLvl w:val="0"/>
        <w:rPr>
          <w:rFonts w:ascii="Arial" w:hAnsi="Arial" w:cs="Arial"/>
          <w:sz w:val="22"/>
          <w:szCs w:val="22"/>
          <w:lang w:val="es-MX"/>
        </w:rPr>
      </w:pPr>
      <w:r w:rsidRPr="00FE6786">
        <w:rPr>
          <w:rFonts w:ascii="Arial" w:hAnsi="Arial" w:cs="Arial"/>
          <w:sz w:val="22"/>
          <w:szCs w:val="22"/>
          <w:lang w:val="es-MX"/>
        </w:rPr>
        <w:t>Título Profesional en Ingeniería, Economía y Administración</w:t>
      </w:r>
    </w:p>
    <w:p w14:paraId="3636C716" w14:textId="77777777" w:rsidR="00A07263" w:rsidRPr="00FE6786" w:rsidRDefault="00A07263" w:rsidP="00C51AFD">
      <w:pPr>
        <w:numPr>
          <w:ilvl w:val="0"/>
          <w:numId w:val="27"/>
        </w:numPr>
        <w:ind w:left="993" w:hanging="426"/>
        <w:jc w:val="both"/>
        <w:outlineLvl w:val="0"/>
        <w:rPr>
          <w:rFonts w:ascii="Arial" w:hAnsi="Arial" w:cs="Arial"/>
          <w:sz w:val="22"/>
          <w:szCs w:val="22"/>
          <w:lang w:val="es-MX"/>
        </w:rPr>
      </w:pPr>
      <w:r w:rsidRPr="00FE6786">
        <w:rPr>
          <w:rFonts w:ascii="Arial" w:hAnsi="Arial" w:cs="Arial"/>
          <w:sz w:val="22"/>
          <w:szCs w:val="22"/>
          <w:lang w:val="es-MX"/>
        </w:rPr>
        <w:t>De preferencia con estudios de post grado o maestría en áreas relacionadas a presupuestos y evaluación de proyectos de inversión.</w:t>
      </w:r>
    </w:p>
    <w:p w14:paraId="6E80739A" w14:textId="77777777" w:rsidR="001971E8" w:rsidRPr="00FE6786" w:rsidRDefault="001971E8" w:rsidP="001971E8">
      <w:pPr>
        <w:ind w:left="993"/>
        <w:jc w:val="both"/>
        <w:outlineLvl w:val="0"/>
        <w:rPr>
          <w:rFonts w:ascii="Arial" w:hAnsi="Arial" w:cs="Arial"/>
          <w:sz w:val="22"/>
          <w:szCs w:val="22"/>
          <w:lang w:val="es-MX"/>
        </w:rPr>
      </w:pPr>
    </w:p>
    <w:p w14:paraId="50DFC844" w14:textId="77777777" w:rsidR="00A07263" w:rsidRPr="00FE6786" w:rsidRDefault="00A07263" w:rsidP="00501BF7">
      <w:pPr>
        <w:pStyle w:val="Heading1"/>
        <w:numPr>
          <w:ilvl w:val="1"/>
          <w:numId w:val="96"/>
        </w:numPr>
        <w:ind w:left="567" w:hanging="567"/>
      </w:pPr>
      <w:r w:rsidRPr="00FE6786">
        <w:t>Habilidades y destrezas</w:t>
      </w:r>
    </w:p>
    <w:p w14:paraId="3412B325" w14:textId="77777777" w:rsidR="00A07263" w:rsidRPr="00FE6786" w:rsidRDefault="00A07263" w:rsidP="00A07263">
      <w:pPr>
        <w:pStyle w:val="ListParagraph"/>
        <w:tabs>
          <w:tab w:val="left" w:pos="1418"/>
        </w:tabs>
        <w:autoSpaceDE w:val="0"/>
        <w:autoSpaceDN w:val="0"/>
        <w:adjustRightInd w:val="0"/>
        <w:ind w:left="1418" w:hanging="851"/>
        <w:rPr>
          <w:rFonts w:ascii="Arial" w:hAnsi="Arial" w:cs="Arial"/>
          <w:sz w:val="22"/>
          <w:szCs w:val="22"/>
        </w:rPr>
      </w:pPr>
    </w:p>
    <w:p w14:paraId="4C6F4F22" w14:textId="77777777" w:rsidR="00A07263" w:rsidRPr="00FE6786" w:rsidRDefault="00A07263" w:rsidP="00C51AFD">
      <w:pPr>
        <w:numPr>
          <w:ilvl w:val="0"/>
          <w:numId w:val="28"/>
        </w:numPr>
        <w:jc w:val="both"/>
        <w:outlineLvl w:val="0"/>
        <w:rPr>
          <w:rFonts w:ascii="Arial" w:hAnsi="Arial" w:cs="Arial"/>
          <w:sz w:val="22"/>
          <w:szCs w:val="22"/>
          <w:lang w:val="es-MX"/>
        </w:rPr>
      </w:pPr>
      <w:r w:rsidRPr="00FE6786">
        <w:rPr>
          <w:rFonts w:ascii="Arial" w:hAnsi="Arial" w:cs="Arial"/>
          <w:sz w:val="22"/>
          <w:szCs w:val="22"/>
          <w:lang w:val="es-MX"/>
        </w:rPr>
        <w:t>Experiencia mínima de ocho (08) años</w:t>
      </w:r>
    </w:p>
    <w:p w14:paraId="653BAA22" w14:textId="77777777" w:rsidR="00A07263" w:rsidRPr="00FE6786" w:rsidRDefault="00A07263" w:rsidP="00C51AFD">
      <w:pPr>
        <w:numPr>
          <w:ilvl w:val="0"/>
          <w:numId w:val="28"/>
        </w:numPr>
        <w:jc w:val="both"/>
        <w:outlineLvl w:val="0"/>
        <w:rPr>
          <w:rFonts w:ascii="Arial" w:hAnsi="Arial" w:cs="Arial"/>
          <w:sz w:val="22"/>
          <w:szCs w:val="22"/>
          <w:lang w:val="es-MX"/>
        </w:rPr>
      </w:pPr>
      <w:r w:rsidRPr="00FE6786">
        <w:rPr>
          <w:rFonts w:ascii="Arial" w:hAnsi="Arial" w:cs="Arial"/>
          <w:sz w:val="22"/>
          <w:szCs w:val="22"/>
          <w:lang w:val="es-MX"/>
        </w:rPr>
        <w:t>De preferencia, experiencia profesional en el Sector Agua y Saneamiento</w:t>
      </w:r>
    </w:p>
    <w:p w14:paraId="3CFAD1F0" w14:textId="77777777" w:rsidR="00A07263" w:rsidRPr="00FE6786" w:rsidRDefault="00A07263" w:rsidP="00C51AFD">
      <w:pPr>
        <w:numPr>
          <w:ilvl w:val="0"/>
          <w:numId w:val="28"/>
        </w:numPr>
        <w:jc w:val="both"/>
        <w:outlineLvl w:val="0"/>
        <w:rPr>
          <w:rFonts w:ascii="Arial" w:hAnsi="Arial" w:cs="Arial"/>
          <w:sz w:val="22"/>
          <w:szCs w:val="22"/>
          <w:lang w:val="es-MX"/>
        </w:rPr>
      </w:pPr>
      <w:r w:rsidRPr="00FE6786">
        <w:rPr>
          <w:rFonts w:ascii="Arial" w:hAnsi="Arial" w:cs="Arial"/>
          <w:sz w:val="22"/>
          <w:szCs w:val="22"/>
          <w:lang w:val="es-MX"/>
        </w:rPr>
        <w:t>Experiencia en la formulación de presupuestos.</w:t>
      </w:r>
    </w:p>
    <w:p w14:paraId="7D54BA20" w14:textId="77777777" w:rsidR="00A07263" w:rsidRPr="00FE6786" w:rsidRDefault="00A07263" w:rsidP="00C51AFD">
      <w:pPr>
        <w:numPr>
          <w:ilvl w:val="0"/>
          <w:numId w:val="28"/>
        </w:numPr>
        <w:jc w:val="both"/>
        <w:outlineLvl w:val="0"/>
        <w:rPr>
          <w:rFonts w:ascii="Arial" w:hAnsi="Arial" w:cs="Arial"/>
          <w:sz w:val="22"/>
          <w:szCs w:val="22"/>
          <w:lang w:val="es-MX"/>
        </w:rPr>
      </w:pPr>
      <w:r w:rsidRPr="00FE6786">
        <w:rPr>
          <w:rFonts w:ascii="Arial" w:hAnsi="Arial" w:cs="Arial"/>
          <w:sz w:val="22"/>
          <w:szCs w:val="22"/>
          <w:lang w:val="es-MX"/>
        </w:rPr>
        <w:t>Conocimientos de herramientas informáticas manejando paquetes utilitarios (Win Office, Microsoft Project y paquetes estadísticos).</w:t>
      </w:r>
    </w:p>
    <w:p w14:paraId="36756AF1" w14:textId="77777777" w:rsidR="00A07263" w:rsidRPr="00FE6786" w:rsidRDefault="00A07263" w:rsidP="00C51AFD">
      <w:pPr>
        <w:numPr>
          <w:ilvl w:val="0"/>
          <w:numId w:val="28"/>
        </w:numPr>
        <w:jc w:val="both"/>
        <w:outlineLvl w:val="0"/>
        <w:rPr>
          <w:rFonts w:ascii="Arial" w:hAnsi="Arial" w:cs="Arial"/>
          <w:sz w:val="22"/>
          <w:szCs w:val="22"/>
          <w:lang w:val="es-MX"/>
        </w:rPr>
      </w:pPr>
      <w:r w:rsidRPr="00FE6786">
        <w:rPr>
          <w:rFonts w:ascii="Arial" w:hAnsi="Arial" w:cs="Arial"/>
          <w:sz w:val="22"/>
          <w:szCs w:val="22"/>
          <w:lang w:val="es-MX"/>
        </w:rPr>
        <w:t>Experiencia en la formulación, sistematización y estructuración de indicadores de gestión.</w:t>
      </w:r>
    </w:p>
    <w:p w14:paraId="51946934" w14:textId="77777777" w:rsidR="00A07263" w:rsidRPr="00FE6786" w:rsidRDefault="00A07263" w:rsidP="00C51AFD">
      <w:pPr>
        <w:numPr>
          <w:ilvl w:val="0"/>
          <w:numId w:val="28"/>
        </w:numPr>
        <w:jc w:val="both"/>
        <w:outlineLvl w:val="0"/>
        <w:rPr>
          <w:rFonts w:ascii="Arial" w:hAnsi="Arial" w:cs="Arial"/>
          <w:sz w:val="22"/>
          <w:szCs w:val="22"/>
          <w:lang w:val="es-MX"/>
        </w:rPr>
      </w:pPr>
      <w:r w:rsidRPr="00FE6786">
        <w:rPr>
          <w:rFonts w:ascii="Arial" w:hAnsi="Arial" w:cs="Arial"/>
          <w:sz w:val="22"/>
          <w:szCs w:val="22"/>
          <w:lang w:val="es-MX"/>
        </w:rPr>
        <w:t>Alto conocimiento en gestión de proyectos</w:t>
      </w:r>
    </w:p>
    <w:p w14:paraId="4594DEEF" w14:textId="77777777" w:rsidR="00A07263" w:rsidRPr="00FE6786" w:rsidRDefault="00A07263" w:rsidP="00A07263">
      <w:pPr>
        <w:ind w:left="927"/>
        <w:jc w:val="both"/>
        <w:outlineLvl w:val="0"/>
        <w:rPr>
          <w:rFonts w:ascii="Arial" w:hAnsi="Arial" w:cs="Arial"/>
          <w:sz w:val="22"/>
          <w:szCs w:val="22"/>
          <w:lang w:val="es-MX"/>
        </w:rPr>
      </w:pPr>
    </w:p>
    <w:p w14:paraId="7B395801" w14:textId="77777777" w:rsidR="00A07263" w:rsidRPr="00FE6786" w:rsidRDefault="00A07263" w:rsidP="00501BF7">
      <w:pPr>
        <w:pStyle w:val="Heading1"/>
        <w:numPr>
          <w:ilvl w:val="1"/>
          <w:numId w:val="96"/>
        </w:numPr>
        <w:ind w:left="567" w:hanging="567"/>
      </w:pPr>
      <w:r w:rsidRPr="00FE6786">
        <w:t>Valores, actitudes, personalidad</w:t>
      </w:r>
    </w:p>
    <w:p w14:paraId="61F20EC1" w14:textId="77777777" w:rsidR="00A07263" w:rsidRPr="00FE6786" w:rsidRDefault="00A07263" w:rsidP="00A07263">
      <w:pPr>
        <w:pStyle w:val="ListParagraph"/>
        <w:autoSpaceDE w:val="0"/>
        <w:autoSpaceDN w:val="0"/>
        <w:adjustRightInd w:val="0"/>
        <w:ind w:left="569"/>
        <w:rPr>
          <w:rFonts w:ascii="Arial" w:hAnsi="Arial" w:cs="Arial"/>
          <w:b/>
          <w:sz w:val="22"/>
          <w:szCs w:val="22"/>
        </w:rPr>
      </w:pPr>
    </w:p>
    <w:p w14:paraId="1E2CEDA3" w14:textId="77777777" w:rsidR="00A07263" w:rsidRPr="00FE6786" w:rsidRDefault="00A07263" w:rsidP="00C51AFD">
      <w:pPr>
        <w:numPr>
          <w:ilvl w:val="0"/>
          <w:numId w:val="29"/>
        </w:numPr>
        <w:ind w:left="993" w:hanging="426"/>
        <w:jc w:val="both"/>
        <w:rPr>
          <w:rFonts w:ascii="Arial" w:eastAsia="MS Mincho" w:hAnsi="Arial" w:cs="Arial"/>
          <w:bCs/>
          <w:sz w:val="22"/>
          <w:szCs w:val="22"/>
        </w:rPr>
      </w:pPr>
      <w:r w:rsidRPr="00FE6786">
        <w:rPr>
          <w:rFonts w:ascii="Arial" w:eastAsia="MS Mincho" w:hAnsi="Arial" w:cs="Arial"/>
          <w:bCs/>
          <w:sz w:val="22"/>
          <w:szCs w:val="22"/>
        </w:rPr>
        <w:t>Altos estándares éticos</w:t>
      </w:r>
    </w:p>
    <w:p w14:paraId="3CA552CB" w14:textId="77777777" w:rsidR="00A07263" w:rsidRPr="00FE6786" w:rsidRDefault="00A07263" w:rsidP="00C51AFD">
      <w:pPr>
        <w:numPr>
          <w:ilvl w:val="0"/>
          <w:numId w:val="29"/>
        </w:numPr>
        <w:ind w:left="993" w:hanging="426"/>
        <w:jc w:val="both"/>
        <w:rPr>
          <w:rFonts w:ascii="Arial" w:eastAsia="MS Mincho" w:hAnsi="Arial" w:cs="Arial"/>
          <w:bCs/>
          <w:sz w:val="22"/>
          <w:szCs w:val="22"/>
        </w:rPr>
      </w:pPr>
      <w:r w:rsidRPr="00FE6786">
        <w:rPr>
          <w:rFonts w:ascii="Arial" w:eastAsia="MS Mincho" w:hAnsi="Arial" w:cs="Arial"/>
          <w:bCs/>
          <w:sz w:val="22"/>
          <w:szCs w:val="22"/>
        </w:rPr>
        <w:t>Habilidad de trato interpersonal</w:t>
      </w:r>
    </w:p>
    <w:p w14:paraId="2D6601A6" w14:textId="77777777" w:rsidR="00A07263" w:rsidRPr="00FE6786" w:rsidRDefault="00A07263" w:rsidP="00C51AFD">
      <w:pPr>
        <w:numPr>
          <w:ilvl w:val="0"/>
          <w:numId w:val="29"/>
        </w:numPr>
        <w:ind w:left="993" w:hanging="426"/>
        <w:jc w:val="both"/>
        <w:rPr>
          <w:rFonts w:ascii="Arial" w:eastAsia="MS Mincho" w:hAnsi="Arial" w:cs="Arial"/>
          <w:bCs/>
          <w:sz w:val="22"/>
          <w:szCs w:val="22"/>
        </w:rPr>
      </w:pPr>
      <w:r w:rsidRPr="00FE6786">
        <w:rPr>
          <w:rFonts w:ascii="Arial" w:eastAsia="MS Mincho" w:hAnsi="Arial" w:cs="Arial"/>
          <w:bCs/>
          <w:sz w:val="22"/>
          <w:szCs w:val="22"/>
        </w:rPr>
        <w:t>Comunicación efectiva</w:t>
      </w:r>
    </w:p>
    <w:p w14:paraId="3D5A1738" w14:textId="77777777" w:rsidR="00A07263" w:rsidRPr="00FE6786" w:rsidRDefault="00A07263" w:rsidP="00C51AFD">
      <w:pPr>
        <w:numPr>
          <w:ilvl w:val="0"/>
          <w:numId w:val="29"/>
        </w:numPr>
        <w:ind w:left="993" w:hanging="426"/>
        <w:jc w:val="both"/>
        <w:rPr>
          <w:rFonts w:ascii="Arial" w:eastAsia="MS Mincho" w:hAnsi="Arial" w:cs="Arial"/>
          <w:bCs/>
          <w:sz w:val="22"/>
          <w:szCs w:val="22"/>
        </w:rPr>
      </w:pPr>
      <w:r w:rsidRPr="00FE6786">
        <w:rPr>
          <w:rFonts w:ascii="Arial" w:eastAsia="MS Mincho" w:hAnsi="Arial" w:cs="Arial"/>
          <w:bCs/>
          <w:sz w:val="22"/>
          <w:szCs w:val="22"/>
        </w:rPr>
        <w:t>Capacidad analítica</w:t>
      </w:r>
    </w:p>
    <w:p w14:paraId="443997FC" w14:textId="77777777" w:rsidR="00A07263" w:rsidRDefault="00A07263" w:rsidP="00C51AFD">
      <w:pPr>
        <w:numPr>
          <w:ilvl w:val="0"/>
          <w:numId w:val="29"/>
        </w:numPr>
        <w:ind w:left="993" w:hanging="426"/>
        <w:jc w:val="both"/>
        <w:rPr>
          <w:rFonts w:ascii="Arial" w:eastAsia="MS Mincho" w:hAnsi="Arial" w:cs="Arial"/>
          <w:bCs/>
          <w:sz w:val="22"/>
          <w:szCs w:val="22"/>
        </w:rPr>
      </w:pPr>
      <w:r w:rsidRPr="00FE6786">
        <w:rPr>
          <w:rFonts w:ascii="Arial" w:eastAsia="MS Mincho" w:hAnsi="Arial" w:cs="Arial"/>
          <w:bCs/>
          <w:sz w:val="22"/>
          <w:szCs w:val="22"/>
        </w:rPr>
        <w:t xml:space="preserve">Capacidad de prospectiva  </w:t>
      </w:r>
    </w:p>
    <w:p w14:paraId="1FE7BE80" w14:textId="77777777" w:rsidR="00BD5747" w:rsidRDefault="00BD5747" w:rsidP="00BD5747">
      <w:pPr>
        <w:ind w:left="993"/>
        <w:jc w:val="both"/>
        <w:rPr>
          <w:rFonts w:ascii="Arial" w:eastAsia="MS Mincho" w:hAnsi="Arial" w:cs="Arial"/>
          <w:bCs/>
          <w:sz w:val="22"/>
          <w:szCs w:val="22"/>
        </w:rPr>
      </w:pPr>
    </w:p>
    <w:p w14:paraId="1FCBB6D0" w14:textId="77777777" w:rsidR="0082025D" w:rsidRDefault="0082025D" w:rsidP="00BD5747">
      <w:pPr>
        <w:ind w:left="993"/>
        <w:jc w:val="both"/>
        <w:rPr>
          <w:rFonts w:ascii="Arial" w:eastAsia="MS Mincho" w:hAnsi="Arial" w:cs="Arial"/>
          <w:bCs/>
          <w:sz w:val="22"/>
          <w:szCs w:val="22"/>
        </w:rPr>
      </w:pPr>
    </w:p>
    <w:p w14:paraId="4B634F21" w14:textId="1D5150DB" w:rsidR="00A07263" w:rsidRPr="00FE6786" w:rsidRDefault="00A07263" w:rsidP="00C51AFD">
      <w:pPr>
        <w:pStyle w:val="Heading1"/>
        <w:numPr>
          <w:ilvl w:val="0"/>
          <w:numId w:val="143"/>
        </w:numPr>
        <w:rPr>
          <w:u w:val="single"/>
        </w:rPr>
      </w:pPr>
      <w:r w:rsidRPr="00FE6786">
        <w:rPr>
          <w:u w:val="single"/>
        </w:rPr>
        <w:t>Especia</w:t>
      </w:r>
      <w:r w:rsidR="00501BF7">
        <w:rPr>
          <w:u w:val="single"/>
        </w:rPr>
        <w:t>lista en Monitoreo y Evaluación</w:t>
      </w:r>
    </w:p>
    <w:p w14:paraId="3BDF8473" w14:textId="77777777" w:rsidR="00A07263" w:rsidRPr="00FE6786" w:rsidRDefault="00A07263" w:rsidP="00A07263">
      <w:pPr>
        <w:ind w:left="567"/>
        <w:jc w:val="both"/>
        <w:rPr>
          <w:rFonts w:ascii="Arial" w:hAnsi="Arial" w:cs="Arial"/>
          <w:sz w:val="16"/>
          <w:szCs w:val="16"/>
        </w:rPr>
      </w:pPr>
    </w:p>
    <w:p w14:paraId="08E8F2FE" w14:textId="77777777" w:rsidR="00EA43F3" w:rsidRPr="00FE6786" w:rsidRDefault="00EA43F3" w:rsidP="00C51AFD">
      <w:pPr>
        <w:pStyle w:val="ListParagraph"/>
        <w:keepNext/>
        <w:numPr>
          <w:ilvl w:val="0"/>
          <w:numId w:val="153"/>
        </w:numPr>
        <w:contextualSpacing w:val="0"/>
        <w:outlineLvl w:val="0"/>
        <w:rPr>
          <w:rFonts w:ascii="Arial" w:hAnsi="Arial"/>
          <w:b/>
          <w:bCs/>
          <w:vanish/>
          <w:kern w:val="32"/>
          <w:sz w:val="22"/>
          <w:szCs w:val="32"/>
        </w:rPr>
      </w:pPr>
    </w:p>
    <w:p w14:paraId="6BBEAB20" w14:textId="799667EE" w:rsidR="00A07263" w:rsidRPr="00FE6786" w:rsidRDefault="00A07263" w:rsidP="00501BF7">
      <w:pPr>
        <w:pStyle w:val="Heading1"/>
        <w:numPr>
          <w:ilvl w:val="1"/>
          <w:numId w:val="106"/>
        </w:numPr>
        <w:ind w:left="567" w:hanging="567"/>
      </w:pPr>
      <w:r w:rsidRPr="00FE6786">
        <w:t>Funciones</w:t>
      </w:r>
    </w:p>
    <w:p w14:paraId="0CB7D4F4" w14:textId="77777777" w:rsidR="00A07263" w:rsidRPr="00FE6786" w:rsidRDefault="00A07263" w:rsidP="00A07263">
      <w:pPr>
        <w:ind w:left="567"/>
        <w:jc w:val="both"/>
        <w:rPr>
          <w:rFonts w:ascii="Arial" w:hAnsi="Arial" w:cs="Arial"/>
        </w:rPr>
      </w:pPr>
    </w:p>
    <w:p w14:paraId="03713E88" w14:textId="77777777" w:rsidR="00EA43F3" w:rsidRPr="00FE6786" w:rsidRDefault="00EA43F3" w:rsidP="00EA43F3">
      <w:pPr>
        <w:widowControl w:val="0"/>
        <w:ind w:left="567"/>
        <w:jc w:val="both"/>
        <w:rPr>
          <w:rFonts w:ascii="Arial" w:hAnsi="Arial" w:cs="Arial"/>
          <w:sz w:val="20"/>
          <w:szCs w:val="20"/>
        </w:rPr>
      </w:pPr>
      <w:r w:rsidRPr="00FE6786">
        <w:rPr>
          <w:rFonts w:ascii="Arial" w:hAnsi="Arial" w:cs="Arial"/>
          <w:sz w:val="20"/>
          <w:szCs w:val="20"/>
        </w:rPr>
        <w:t>El Especialista en Monitoreo y Evaluación Senior, tiene las siguientes funciones específicas:</w:t>
      </w:r>
    </w:p>
    <w:p w14:paraId="2A788920" w14:textId="77777777" w:rsidR="00EA43F3" w:rsidRPr="00FE6786" w:rsidRDefault="00EA43F3" w:rsidP="00EA43F3">
      <w:pPr>
        <w:widowControl w:val="0"/>
        <w:ind w:left="567"/>
        <w:jc w:val="both"/>
        <w:rPr>
          <w:rFonts w:ascii="Arial" w:hAnsi="Arial" w:cs="Arial"/>
          <w:sz w:val="22"/>
          <w:szCs w:val="22"/>
        </w:rPr>
      </w:pPr>
    </w:p>
    <w:p w14:paraId="6D31606C" w14:textId="719C7C9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Gestionar, coordinar, conducir y supervisar la implementación del Sistema de Monitoreo, Seguimiento y Evaluación del </w:t>
      </w:r>
      <w:r w:rsidR="0082025D">
        <w:rPr>
          <w:rFonts w:ascii="Arial" w:hAnsi="Arial" w:cs="Arial"/>
          <w:sz w:val="22"/>
          <w:szCs w:val="22"/>
        </w:rPr>
        <w:t>PIASAR</w:t>
      </w:r>
      <w:r w:rsidRPr="00FE6786">
        <w:rPr>
          <w:rFonts w:ascii="Arial" w:hAnsi="Arial" w:cs="Arial"/>
          <w:sz w:val="22"/>
          <w:szCs w:val="22"/>
        </w:rPr>
        <w:t>,</w:t>
      </w:r>
      <w:r w:rsidR="002675B6" w:rsidRPr="00FE6786">
        <w:rPr>
          <w:rFonts w:ascii="Arial" w:hAnsi="Arial" w:cs="Arial"/>
          <w:sz w:val="22"/>
          <w:szCs w:val="22"/>
        </w:rPr>
        <w:t xml:space="preserve"> </w:t>
      </w:r>
      <w:r w:rsidR="002675B6" w:rsidRPr="00FE6786">
        <w:rPr>
          <w:rFonts w:ascii="Arial" w:hAnsi="Arial" w:cs="Arial"/>
          <w:sz w:val="22"/>
          <w:szCs w:val="22"/>
          <w:lang w:eastAsia="ja-JP"/>
        </w:rPr>
        <w:t>las mejoras de sus metodologías y/o los formatos a ser empleados.</w:t>
      </w:r>
      <w:r w:rsidR="002675B6" w:rsidRPr="00FE6786">
        <w:rPr>
          <w:rFonts w:ascii="Arial" w:hAnsi="Arial" w:cs="Arial"/>
          <w:sz w:val="22"/>
          <w:szCs w:val="22"/>
        </w:rPr>
        <w:t xml:space="preserve"> I</w:t>
      </w:r>
      <w:r w:rsidRPr="00FE6786">
        <w:rPr>
          <w:rFonts w:ascii="Arial" w:hAnsi="Arial" w:cs="Arial"/>
          <w:sz w:val="22"/>
          <w:szCs w:val="22"/>
        </w:rPr>
        <w:t xml:space="preserve">nformando a la Coordinación </w:t>
      </w:r>
      <w:r w:rsidR="002675B6" w:rsidRPr="00FE6786">
        <w:rPr>
          <w:rFonts w:ascii="Arial" w:hAnsi="Arial" w:cs="Arial"/>
          <w:sz w:val="22"/>
          <w:szCs w:val="22"/>
        </w:rPr>
        <w:t>del área</w:t>
      </w:r>
      <w:r w:rsidRPr="00FE6786">
        <w:rPr>
          <w:rFonts w:ascii="Arial" w:hAnsi="Arial" w:cs="Arial"/>
          <w:sz w:val="22"/>
          <w:szCs w:val="22"/>
        </w:rPr>
        <w:t xml:space="preserve"> sobre el avance y su implementación.</w:t>
      </w:r>
    </w:p>
    <w:p w14:paraId="1A4CFA3C" w14:textId="77777777" w:rsidR="00EA43F3" w:rsidRPr="00FE6786" w:rsidRDefault="00EA43F3" w:rsidP="00EA43F3">
      <w:pPr>
        <w:widowControl w:val="0"/>
        <w:ind w:left="567"/>
        <w:jc w:val="both"/>
        <w:rPr>
          <w:rFonts w:ascii="Arial" w:hAnsi="Arial" w:cs="Arial"/>
          <w:sz w:val="22"/>
          <w:szCs w:val="22"/>
        </w:rPr>
      </w:pPr>
    </w:p>
    <w:p w14:paraId="162891F6" w14:textId="73E5F2B1"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Administrar el sistema de monitoreo, en coordinación con las Áreas de la UGP </w:t>
      </w:r>
      <w:r w:rsidR="003C3DC7" w:rsidRPr="00FE6786">
        <w:rPr>
          <w:rFonts w:ascii="Arial" w:hAnsi="Arial" w:cs="Arial"/>
          <w:sz w:val="22"/>
          <w:szCs w:val="22"/>
        </w:rPr>
        <w:t xml:space="preserve">de </w:t>
      </w:r>
      <w:r w:rsidR="0082025D">
        <w:rPr>
          <w:rFonts w:ascii="Arial" w:hAnsi="Arial" w:cs="Arial"/>
          <w:sz w:val="22"/>
          <w:szCs w:val="22"/>
        </w:rPr>
        <w:t>PIASAR</w:t>
      </w:r>
      <w:r w:rsidRPr="00FE6786">
        <w:rPr>
          <w:rFonts w:ascii="Arial" w:hAnsi="Arial" w:cs="Arial"/>
          <w:sz w:val="22"/>
          <w:szCs w:val="22"/>
        </w:rPr>
        <w:t xml:space="preserve">, registrando y verificando la calidad de la información que se ingresa, generando las alertas del caso para que se realicen las correcciones necesarias en la ejecución del </w:t>
      </w:r>
      <w:r w:rsidR="0082025D">
        <w:rPr>
          <w:rFonts w:ascii="Arial" w:hAnsi="Arial" w:cs="Arial"/>
          <w:sz w:val="22"/>
          <w:szCs w:val="22"/>
        </w:rPr>
        <w:t>PIASAR</w:t>
      </w:r>
      <w:r w:rsidRPr="00FE6786">
        <w:rPr>
          <w:rFonts w:ascii="Arial" w:hAnsi="Arial" w:cs="Arial"/>
          <w:sz w:val="22"/>
          <w:szCs w:val="22"/>
        </w:rPr>
        <w:t>.</w:t>
      </w:r>
    </w:p>
    <w:p w14:paraId="2D744CC1" w14:textId="77777777" w:rsidR="00EA43F3" w:rsidRPr="00FE6786" w:rsidRDefault="00EA43F3" w:rsidP="00EA43F3">
      <w:pPr>
        <w:widowControl w:val="0"/>
        <w:ind w:left="567"/>
        <w:jc w:val="both"/>
        <w:rPr>
          <w:rFonts w:ascii="Arial" w:hAnsi="Arial" w:cs="Arial"/>
          <w:sz w:val="22"/>
          <w:szCs w:val="22"/>
        </w:rPr>
      </w:pPr>
    </w:p>
    <w:p w14:paraId="61B15F67"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lastRenderedPageBreak/>
        <w:t>Organizar, promover y realizar talleres para evaluar, mejorar y capacitar sobre el sistema de monitoreo.</w:t>
      </w:r>
    </w:p>
    <w:p w14:paraId="6CA5E3B5" w14:textId="77777777" w:rsidR="00EA43F3" w:rsidRPr="00FE6786" w:rsidRDefault="00EA43F3" w:rsidP="00EA43F3">
      <w:pPr>
        <w:widowControl w:val="0"/>
        <w:ind w:left="567"/>
        <w:jc w:val="both"/>
        <w:rPr>
          <w:rFonts w:ascii="Arial" w:hAnsi="Arial" w:cs="Arial"/>
          <w:sz w:val="22"/>
          <w:szCs w:val="22"/>
        </w:rPr>
      </w:pPr>
    </w:p>
    <w:p w14:paraId="331D892C" w14:textId="24D4965F"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Realizar conjuntamente con la áreas del </w:t>
      </w:r>
      <w:r w:rsidR="0082025D">
        <w:rPr>
          <w:rFonts w:ascii="Arial" w:hAnsi="Arial" w:cs="Arial"/>
          <w:sz w:val="22"/>
          <w:szCs w:val="22"/>
        </w:rPr>
        <w:t>PIASAR</w:t>
      </w:r>
      <w:r w:rsidRPr="00FE6786">
        <w:rPr>
          <w:rFonts w:ascii="Arial" w:hAnsi="Arial" w:cs="Arial"/>
          <w:sz w:val="22"/>
          <w:szCs w:val="22"/>
        </w:rPr>
        <w:t>, la supervisión de la emisión oportuna de los reportes de los indicadores de la Matriz de Resultados en el sistema de monitoreo, así como realizar el monitoreo de las recomendaciones  observaciones de la evaluación de dicha matriz.</w:t>
      </w:r>
    </w:p>
    <w:p w14:paraId="0F241E8D" w14:textId="77777777" w:rsidR="00EA43F3" w:rsidRPr="00FE6786" w:rsidRDefault="00EA43F3" w:rsidP="00EA43F3">
      <w:pPr>
        <w:widowControl w:val="0"/>
        <w:ind w:left="567"/>
        <w:jc w:val="both"/>
        <w:rPr>
          <w:rFonts w:ascii="Arial" w:hAnsi="Arial" w:cs="Arial"/>
          <w:sz w:val="22"/>
          <w:szCs w:val="22"/>
        </w:rPr>
      </w:pPr>
    </w:p>
    <w:p w14:paraId="77B4B839"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Coordinar la elaboración de la Línea Base del Programa.</w:t>
      </w:r>
    </w:p>
    <w:p w14:paraId="6B0C5AF7" w14:textId="77777777" w:rsidR="00EA43F3" w:rsidRPr="00FE6786" w:rsidRDefault="00EA43F3" w:rsidP="00EA43F3">
      <w:pPr>
        <w:widowControl w:val="0"/>
        <w:ind w:left="567"/>
        <w:jc w:val="both"/>
        <w:rPr>
          <w:rFonts w:ascii="Arial" w:hAnsi="Arial" w:cs="Arial"/>
          <w:sz w:val="22"/>
          <w:szCs w:val="22"/>
        </w:rPr>
      </w:pPr>
    </w:p>
    <w:p w14:paraId="540AA419"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Realizar evaluaciones periódicas sobre el avance de las actividades del Programa.</w:t>
      </w:r>
    </w:p>
    <w:p w14:paraId="3746425A" w14:textId="77777777" w:rsidR="00EA43F3" w:rsidRPr="00FE6786" w:rsidRDefault="00EA43F3" w:rsidP="00EA43F3">
      <w:pPr>
        <w:widowControl w:val="0"/>
        <w:ind w:left="567"/>
        <w:jc w:val="both"/>
        <w:rPr>
          <w:rFonts w:ascii="Arial" w:hAnsi="Arial" w:cs="Arial"/>
          <w:sz w:val="22"/>
          <w:szCs w:val="22"/>
        </w:rPr>
      </w:pPr>
    </w:p>
    <w:p w14:paraId="1D6C466C" w14:textId="3EF74839"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Realizar el seguimiento de la elaboración, actualización y presentación oportuna de los informes de acuerdo al plan de monitoreo del </w:t>
      </w:r>
      <w:r w:rsidR="0082025D">
        <w:rPr>
          <w:rFonts w:ascii="Arial" w:hAnsi="Arial" w:cs="Arial"/>
          <w:sz w:val="22"/>
          <w:szCs w:val="22"/>
        </w:rPr>
        <w:t>PIASAR</w:t>
      </w:r>
      <w:r w:rsidRPr="00FE6786">
        <w:rPr>
          <w:rFonts w:ascii="Arial" w:hAnsi="Arial" w:cs="Arial"/>
          <w:sz w:val="22"/>
          <w:szCs w:val="22"/>
        </w:rPr>
        <w:t xml:space="preserve"> e informar al Coordinador </w:t>
      </w:r>
      <w:r w:rsidR="002675B6" w:rsidRPr="00FE6786">
        <w:rPr>
          <w:rFonts w:ascii="Arial" w:hAnsi="Arial" w:cs="Arial"/>
          <w:sz w:val="22"/>
          <w:szCs w:val="22"/>
        </w:rPr>
        <w:t>del área</w:t>
      </w:r>
      <w:r w:rsidRPr="00FE6786">
        <w:rPr>
          <w:rFonts w:ascii="Arial" w:hAnsi="Arial" w:cs="Arial"/>
          <w:sz w:val="22"/>
          <w:szCs w:val="22"/>
        </w:rPr>
        <w:t xml:space="preserve"> de los avances de</w:t>
      </w:r>
      <w:r w:rsidR="003C3DC7" w:rsidRPr="00FE6786">
        <w:rPr>
          <w:rFonts w:ascii="Arial" w:hAnsi="Arial" w:cs="Arial"/>
          <w:sz w:val="22"/>
          <w:szCs w:val="22"/>
        </w:rPr>
        <w:t xml:space="preserve"> </w:t>
      </w:r>
      <w:r w:rsidRPr="00FE6786">
        <w:rPr>
          <w:rFonts w:ascii="Arial" w:hAnsi="Arial" w:cs="Arial"/>
          <w:sz w:val="22"/>
          <w:szCs w:val="22"/>
        </w:rPr>
        <w:t>los mismos.</w:t>
      </w:r>
    </w:p>
    <w:p w14:paraId="5DD65AE6" w14:textId="77777777" w:rsidR="00EA43F3" w:rsidRPr="00FE6786" w:rsidRDefault="00EA43F3" w:rsidP="00EA43F3">
      <w:pPr>
        <w:widowControl w:val="0"/>
        <w:ind w:left="567"/>
        <w:jc w:val="both"/>
        <w:rPr>
          <w:rFonts w:ascii="Arial" w:hAnsi="Arial" w:cs="Arial"/>
          <w:sz w:val="22"/>
          <w:szCs w:val="22"/>
        </w:rPr>
      </w:pPr>
    </w:p>
    <w:p w14:paraId="036A1634"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Realizar el monitoreo de las actividades del Programa de acuerdo al Plan de Ejecución del Programa (PEP), Plan Operativo del Programa (POA), Matriz de resultados. </w:t>
      </w:r>
    </w:p>
    <w:p w14:paraId="17E28AE8" w14:textId="77777777" w:rsidR="00EA43F3" w:rsidRPr="00FE6786" w:rsidRDefault="00EA43F3" w:rsidP="00EA43F3">
      <w:pPr>
        <w:widowControl w:val="0"/>
        <w:ind w:left="567"/>
        <w:jc w:val="both"/>
        <w:rPr>
          <w:rFonts w:ascii="Arial" w:hAnsi="Arial" w:cs="Arial"/>
          <w:sz w:val="22"/>
          <w:szCs w:val="22"/>
        </w:rPr>
      </w:pPr>
    </w:p>
    <w:p w14:paraId="68F79ABB" w14:textId="57E07F17" w:rsidR="00EA43F3" w:rsidRPr="00AA13F7" w:rsidRDefault="00EA43F3" w:rsidP="00C51AFD">
      <w:pPr>
        <w:widowControl w:val="0"/>
        <w:numPr>
          <w:ilvl w:val="0"/>
          <w:numId w:val="119"/>
        </w:numPr>
        <w:jc w:val="both"/>
        <w:rPr>
          <w:rFonts w:ascii="Arial" w:hAnsi="Arial" w:cs="Arial"/>
          <w:sz w:val="22"/>
          <w:szCs w:val="22"/>
        </w:rPr>
      </w:pPr>
      <w:r w:rsidRPr="00AA13F7">
        <w:rPr>
          <w:rFonts w:ascii="Arial" w:hAnsi="Arial" w:cs="Arial"/>
          <w:sz w:val="22"/>
          <w:szCs w:val="22"/>
        </w:rPr>
        <w:t xml:space="preserve">De acuerdo al avance de la implementación del </w:t>
      </w:r>
      <w:r w:rsidR="0082025D">
        <w:rPr>
          <w:rFonts w:ascii="Arial" w:hAnsi="Arial" w:cs="Arial"/>
          <w:sz w:val="22"/>
          <w:szCs w:val="22"/>
        </w:rPr>
        <w:t>PIASAR</w:t>
      </w:r>
      <w:r w:rsidRPr="00AA13F7">
        <w:rPr>
          <w:rFonts w:ascii="Arial" w:hAnsi="Arial" w:cs="Arial"/>
          <w:sz w:val="22"/>
          <w:szCs w:val="22"/>
        </w:rPr>
        <w:t xml:space="preserve">, presentará informes conteniendo lo siguiente: </w:t>
      </w:r>
    </w:p>
    <w:p w14:paraId="7DF7D777" w14:textId="77777777" w:rsidR="00EA43F3" w:rsidRPr="00FE6786" w:rsidRDefault="00EA43F3" w:rsidP="00C51AFD">
      <w:pPr>
        <w:pStyle w:val="ListParagraph"/>
        <w:widowControl w:val="0"/>
        <w:numPr>
          <w:ilvl w:val="0"/>
          <w:numId w:val="176"/>
        </w:numPr>
        <w:jc w:val="both"/>
        <w:rPr>
          <w:rFonts w:ascii="Arial" w:hAnsi="Arial" w:cs="Arial"/>
          <w:sz w:val="22"/>
          <w:szCs w:val="22"/>
        </w:rPr>
      </w:pPr>
      <w:r w:rsidRPr="00FE6786">
        <w:rPr>
          <w:rFonts w:ascii="Arial" w:hAnsi="Arial" w:cs="Arial"/>
          <w:sz w:val="22"/>
          <w:szCs w:val="22"/>
        </w:rPr>
        <w:t xml:space="preserve">Evaluación de la Matriz de Resultados </w:t>
      </w:r>
    </w:p>
    <w:p w14:paraId="2811E0C6" w14:textId="77777777" w:rsidR="00EA43F3" w:rsidRPr="00FE6786" w:rsidRDefault="00EA43F3" w:rsidP="00C51AFD">
      <w:pPr>
        <w:pStyle w:val="ListParagraph"/>
        <w:widowControl w:val="0"/>
        <w:numPr>
          <w:ilvl w:val="0"/>
          <w:numId w:val="176"/>
        </w:numPr>
        <w:jc w:val="both"/>
        <w:rPr>
          <w:rFonts w:ascii="Arial" w:hAnsi="Arial" w:cs="Arial"/>
          <w:sz w:val="22"/>
          <w:szCs w:val="22"/>
        </w:rPr>
      </w:pPr>
      <w:r w:rsidRPr="00FE6786">
        <w:rPr>
          <w:rFonts w:ascii="Arial" w:hAnsi="Arial" w:cs="Arial"/>
          <w:sz w:val="22"/>
          <w:szCs w:val="22"/>
        </w:rPr>
        <w:t>Evaluación del Plan de Adquisiciones (PA)</w:t>
      </w:r>
    </w:p>
    <w:p w14:paraId="50E8DF2D" w14:textId="77777777" w:rsidR="00EA43F3" w:rsidRPr="00FE6786" w:rsidRDefault="00EA43F3" w:rsidP="00C51AFD">
      <w:pPr>
        <w:pStyle w:val="ListParagraph"/>
        <w:widowControl w:val="0"/>
        <w:numPr>
          <w:ilvl w:val="0"/>
          <w:numId w:val="176"/>
        </w:numPr>
        <w:jc w:val="both"/>
        <w:rPr>
          <w:rFonts w:ascii="Arial" w:hAnsi="Arial" w:cs="Arial"/>
          <w:sz w:val="22"/>
          <w:szCs w:val="22"/>
        </w:rPr>
      </w:pPr>
      <w:r w:rsidRPr="00FE6786">
        <w:rPr>
          <w:rFonts w:ascii="Arial" w:hAnsi="Arial" w:cs="Arial"/>
          <w:sz w:val="22"/>
          <w:szCs w:val="22"/>
        </w:rPr>
        <w:t>Evaluación del Plan Operativo Anual (POA)</w:t>
      </w:r>
    </w:p>
    <w:p w14:paraId="10C6939F" w14:textId="77777777" w:rsidR="00EA43F3" w:rsidRPr="00FE6786" w:rsidRDefault="00EA43F3" w:rsidP="00C51AFD">
      <w:pPr>
        <w:pStyle w:val="ListParagraph"/>
        <w:widowControl w:val="0"/>
        <w:numPr>
          <w:ilvl w:val="0"/>
          <w:numId w:val="176"/>
        </w:numPr>
        <w:jc w:val="both"/>
        <w:rPr>
          <w:rFonts w:ascii="Arial" w:hAnsi="Arial" w:cs="Arial"/>
          <w:sz w:val="22"/>
          <w:szCs w:val="22"/>
        </w:rPr>
      </w:pPr>
      <w:r w:rsidRPr="00FE6786">
        <w:rPr>
          <w:rFonts w:ascii="Arial" w:hAnsi="Arial" w:cs="Arial"/>
          <w:sz w:val="22"/>
          <w:szCs w:val="22"/>
        </w:rPr>
        <w:t>Evaluación del Plan de Ejecución del Programa (PEP)</w:t>
      </w:r>
    </w:p>
    <w:p w14:paraId="2D19FF2C" w14:textId="77777777" w:rsidR="00EA43F3" w:rsidRPr="00FE6786" w:rsidRDefault="00EA43F3" w:rsidP="00C51AFD">
      <w:pPr>
        <w:pStyle w:val="ListParagraph"/>
        <w:widowControl w:val="0"/>
        <w:numPr>
          <w:ilvl w:val="0"/>
          <w:numId w:val="176"/>
        </w:numPr>
        <w:jc w:val="both"/>
        <w:rPr>
          <w:rFonts w:ascii="Arial" w:hAnsi="Arial" w:cs="Arial"/>
          <w:sz w:val="22"/>
          <w:szCs w:val="22"/>
        </w:rPr>
      </w:pPr>
      <w:r w:rsidRPr="00FE6786">
        <w:rPr>
          <w:rFonts w:ascii="Arial" w:hAnsi="Arial" w:cs="Arial"/>
          <w:sz w:val="22"/>
          <w:szCs w:val="22"/>
        </w:rPr>
        <w:t>Planificación Financiera (PF)</w:t>
      </w:r>
    </w:p>
    <w:p w14:paraId="595F0E9A" w14:textId="77777777" w:rsidR="00EA43F3" w:rsidRPr="00FE6786" w:rsidRDefault="00EA43F3" w:rsidP="00C51AFD">
      <w:pPr>
        <w:pStyle w:val="ListParagraph"/>
        <w:widowControl w:val="0"/>
        <w:numPr>
          <w:ilvl w:val="0"/>
          <w:numId w:val="176"/>
        </w:numPr>
        <w:jc w:val="both"/>
        <w:rPr>
          <w:rFonts w:ascii="Arial" w:hAnsi="Arial" w:cs="Arial"/>
          <w:sz w:val="22"/>
          <w:szCs w:val="22"/>
        </w:rPr>
      </w:pPr>
      <w:r w:rsidRPr="00FE6786">
        <w:rPr>
          <w:rFonts w:ascii="Arial" w:hAnsi="Arial" w:cs="Arial"/>
          <w:sz w:val="22"/>
          <w:szCs w:val="22"/>
        </w:rPr>
        <w:t>Evaluación de la Matriz de riesgos</w:t>
      </w:r>
    </w:p>
    <w:p w14:paraId="2EC01F0F" w14:textId="77777777" w:rsidR="00EA43F3" w:rsidRPr="00FE6786" w:rsidRDefault="00EA43F3" w:rsidP="00C51AFD">
      <w:pPr>
        <w:pStyle w:val="ListParagraph"/>
        <w:widowControl w:val="0"/>
        <w:numPr>
          <w:ilvl w:val="0"/>
          <w:numId w:val="176"/>
        </w:numPr>
        <w:jc w:val="both"/>
        <w:rPr>
          <w:rFonts w:ascii="Arial" w:hAnsi="Arial" w:cs="Arial"/>
          <w:sz w:val="22"/>
          <w:szCs w:val="22"/>
        </w:rPr>
      </w:pPr>
      <w:r w:rsidRPr="00FE6786">
        <w:rPr>
          <w:rFonts w:ascii="Arial" w:hAnsi="Arial" w:cs="Arial"/>
          <w:sz w:val="22"/>
          <w:szCs w:val="22"/>
        </w:rPr>
        <w:t xml:space="preserve">Evaluación del Plan de Gestión Ambiental </w:t>
      </w:r>
    </w:p>
    <w:p w14:paraId="1B74589F" w14:textId="32F3948A" w:rsidR="00EA43F3" w:rsidRPr="00FE6786" w:rsidRDefault="00EA43F3" w:rsidP="00C51AFD">
      <w:pPr>
        <w:pStyle w:val="ListParagraph"/>
        <w:widowControl w:val="0"/>
        <w:numPr>
          <w:ilvl w:val="0"/>
          <w:numId w:val="176"/>
        </w:numPr>
        <w:jc w:val="both"/>
        <w:rPr>
          <w:rFonts w:ascii="Arial" w:hAnsi="Arial" w:cs="Arial"/>
          <w:sz w:val="22"/>
          <w:szCs w:val="22"/>
        </w:rPr>
      </w:pPr>
      <w:r w:rsidRPr="00FE6786">
        <w:rPr>
          <w:rFonts w:ascii="Arial" w:hAnsi="Arial" w:cs="Arial"/>
          <w:sz w:val="22"/>
          <w:szCs w:val="22"/>
        </w:rPr>
        <w:t xml:space="preserve">Cualquier otra información que solicite el BID y/o </w:t>
      </w:r>
      <w:r w:rsidR="0082025D">
        <w:rPr>
          <w:rFonts w:ascii="Arial" w:hAnsi="Arial" w:cs="Arial"/>
          <w:sz w:val="22"/>
          <w:szCs w:val="22"/>
        </w:rPr>
        <w:t>BID</w:t>
      </w:r>
      <w:r w:rsidRPr="00FE6786">
        <w:rPr>
          <w:rFonts w:ascii="Arial" w:hAnsi="Arial" w:cs="Arial"/>
          <w:sz w:val="22"/>
          <w:szCs w:val="22"/>
        </w:rPr>
        <w:t xml:space="preserve"> a través del BID. </w:t>
      </w:r>
    </w:p>
    <w:p w14:paraId="59787AE4" w14:textId="77777777" w:rsidR="00EA43F3" w:rsidRPr="00FE6786" w:rsidRDefault="00EA43F3" w:rsidP="00EA43F3">
      <w:pPr>
        <w:widowControl w:val="0"/>
        <w:ind w:left="567"/>
        <w:jc w:val="both"/>
        <w:rPr>
          <w:rFonts w:ascii="Arial" w:hAnsi="Arial" w:cs="Arial"/>
          <w:sz w:val="22"/>
          <w:szCs w:val="22"/>
        </w:rPr>
      </w:pPr>
    </w:p>
    <w:p w14:paraId="7E0F6054" w14:textId="26F7F6C9" w:rsidR="00EA43F3" w:rsidRPr="00FE6786" w:rsidRDefault="00EA43F3" w:rsidP="00EA43F3">
      <w:pPr>
        <w:widowControl w:val="0"/>
        <w:ind w:left="709"/>
        <w:jc w:val="both"/>
        <w:rPr>
          <w:rFonts w:ascii="Arial" w:hAnsi="Arial" w:cs="Arial"/>
          <w:sz w:val="22"/>
          <w:szCs w:val="22"/>
        </w:rPr>
      </w:pPr>
      <w:r w:rsidRPr="00FE6786">
        <w:rPr>
          <w:rFonts w:ascii="Arial" w:hAnsi="Arial" w:cs="Arial"/>
          <w:sz w:val="22"/>
          <w:szCs w:val="22"/>
        </w:rPr>
        <w:t xml:space="preserve">En cada evaluación realizada, deberá tener en consideración las actividades realizadas por el </w:t>
      </w:r>
      <w:r w:rsidR="0082025D">
        <w:rPr>
          <w:rFonts w:ascii="Arial" w:hAnsi="Arial" w:cs="Arial"/>
          <w:sz w:val="22"/>
          <w:szCs w:val="22"/>
        </w:rPr>
        <w:t>PIASAR</w:t>
      </w:r>
      <w:r w:rsidRPr="00FE6786">
        <w:rPr>
          <w:rFonts w:ascii="Arial" w:hAnsi="Arial" w:cs="Arial"/>
          <w:sz w:val="22"/>
          <w:szCs w:val="22"/>
        </w:rPr>
        <w:t xml:space="preserve">, los problemas surgidos y las estrategias o acciones tomadas para solucionarlos y lecciones aprendidas que retroalimente con acciones que permitan mejorar la implementación del </w:t>
      </w:r>
      <w:r w:rsidR="0082025D">
        <w:rPr>
          <w:rFonts w:ascii="Arial" w:hAnsi="Arial" w:cs="Arial"/>
          <w:sz w:val="22"/>
          <w:szCs w:val="22"/>
        </w:rPr>
        <w:t>PIASAR</w:t>
      </w:r>
      <w:r w:rsidRPr="00FE6786">
        <w:rPr>
          <w:rFonts w:ascii="Arial" w:hAnsi="Arial" w:cs="Arial"/>
          <w:sz w:val="22"/>
          <w:szCs w:val="22"/>
        </w:rPr>
        <w:t>.</w:t>
      </w:r>
    </w:p>
    <w:p w14:paraId="2EEF7F1C" w14:textId="77777777" w:rsidR="00EA43F3" w:rsidRPr="00FE6786" w:rsidRDefault="00EA43F3" w:rsidP="00EA43F3">
      <w:pPr>
        <w:widowControl w:val="0"/>
        <w:ind w:left="993" w:hanging="426"/>
        <w:jc w:val="both"/>
        <w:rPr>
          <w:rFonts w:ascii="Arial" w:hAnsi="Arial" w:cs="Arial"/>
          <w:sz w:val="22"/>
          <w:szCs w:val="22"/>
        </w:rPr>
      </w:pPr>
    </w:p>
    <w:p w14:paraId="34EC341B"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Administrar el sistema informático para el almacenamiento y procesamiento de la información de monitoreo y evaluación del programa, que contará con: </w:t>
      </w:r>
    </w:p>
    <w:p w14:paraId="6497CEF7" w14:textId="77777777" w:rsidR="00EA43F3" w:rsidRPr="00FE6786" w:rsidRDefault="00EA43F3" w:rsidP="00EA43F3">
      <w:pPr>
        <w:widowControl w:val="0"/>
        <w:ind w:left="567"/>
        <w:jc w:val="both"/>
        <w:rPr>
          <w:rFonts w:ascii="Arial" w:hAnsi="Arial" w:cs="Arial"/>
          <w:sz w:val="22"/>
          <w:szCs w:val="22"/>
        </w:rPr>
      </w:pPr>
    </w:p>
    <w:p w14:paraId="2EEBCDCC" w14:textId="77777777" w:rsidR="00EA43F3" w:rsidRPr="00FE6786" w:rsidRDefault="00EA43F3" w:rsidP="00C51AFD">
      <w:pPr>
        <w:pStyle w:val="ListParagraph"/>
        <w:widowControl w:val="0"/>
        <w:numPr>
          <w:ilvl w:val="1"/>
          <w:numId w:val="158"/>
        </w:numPr>
        <w:ind w:left="1418"/>
        <w:jc w:val="both"/>
        <w:rPr>
          <w:rFonts w:ascii="Arial" w:hAnsi="Arial" w:cs="Arial"/>
          <w:sz w:val="22"/>
          <w:szCs w:val="22"/>
        </w:rPr>
      </w:pPr>
      <w:r w:rsidRPr="00FE6786">
        <w:rPr>
          <w:rFonts w:ascii="Arial" w:hAnsi="Arial" w:cs="Arial"/>
          <w:sz w:val="22"/>
          <w:szCs w:val="22"/>
        </w:rPr>
        <w:t xml:space="preserve">Un módulo de programación operativa-financiera (tipo GANTT, ruta crítica o similar). </w:t>
      </w:r>
    </w:p>
    <w:p w14:paraId="2742CC73" w14:textId="77777777" w:rsidR="00EA43F3" w:rsidRPr="00FE6786" w:rsidRDefault="00EA43F3" w:rsidP="00C51AFD">
      <w:pPr>
        <w:pStyle w:val="ListParagraph"/>
        <w:widowControl w:val="0"/>
        <w:numPr>
          <w:ilvl w:val="1"/>
          <w:numId w:val="158"/>
        </w:numPr>
        <w:ind w:left="1418"/>
        <w:jc w:val="both"/>
        <w:rPr>
          <w:rFonts w:ascii="Arial" w:hAnsi="Arial" w:cs="Arial"/>
          <w:sz w:val="22"/>
          <w:szCs w:val="22"/>
        </w:rPr>
      </w:pPr>
      <w:r w:rsidRPr="00FE6786">
        <w:rPr>
          <w:rFonts w:ascii="Arial" w:hAnsi="Arial" w:cs="Arial"/>
          <w:sz w:val="22"/>
          <w:szCs w:val="22"/>
        </w:rPr>
        <w:t>Un módulo de administración de proyectos y contratos, conteniendo de manera detallada la información técnica sobre las etapas del ciclo de cada proyecto/consultoría.</w:t>
      </w:r>
    </w:p>
    <w:p w14:paraId="48AA1A3D" w14:textId="77777777" w:rsidR="00EA43F3" w:rsidRPr="00FE6786" w:rsidRDefault="00EA43F3" w:rsidP="00C51AFD">
      <w:pPr>
        <w:pStyle w:val="ListParagraph"/>
        <w:widowControl w:val="0"/>
        <w:numPr>
          <w:ilvl w:val="1"/>
          <w:numId w:val="158"/>
        </w:numPr>
        <w:ind w:left="1418"/>
        <w:jc w:val="both"/>
        <w:rPr>
          <w:rFonts w:ascii="Arial" w:hAnsi="Arial" w:cs="Arial"/>
          <w:sz w:val="22"/>
          <w:szCs w:val="22"/>
        </w:rPr>
      </w:pPr>
      <w:r w:rsidRPr="00FE6786">
        <w:rPr>
          <w:rFonts w:ascii="Arial" w:hAnsi="Arial" w:cs="Arial"/>
          <w:sz w:val="22"/>
          <w:szCs w:val="22"/>
        </w:rPr>
        <w:t>Un módulo de información para el control de ejecución presupuestaria, contable y financiera, que bien podrán ser utilizados los módulos financieros y contables de los sistemas sectoriales SAV y SIAF, el primero podría ser ajustado (si así se requiere) a los procedimientos contables del Banco.</w:t>
      </w:r>
    </w:p>
    <w:p w14:paraId="40BD746C" w14:textId="77777777" w:rsidR="00EA43F3" w:rsidRPr="00FE6786" w:rsidRDefault="00EA43F3" w:rsidP="00EA43F3">
      <w:pPr>
        <w:widowControl w:val="0"/>
        <w:ind w:left="567"/>
        <w:jc w:val="both"/>
        <w:rPr>
          <w:rFonts w:ascii="Arial" w:hAnsi="Arial" w:cs="Arial"/>
          <w:sz w:val="22"/>
          <w:szCs w:val="22"/>
        </w:rPr>
      </w:pPr>
    </w:p>
    <w:p w14:paraId="3F281A0B"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Monitorear el avance de la ejecución y cumplimiento de las metas físicas y financieras del Programa. </w:t>
      </w:r>
    </w:p>
    <w:p w14:paraId="007BE46D" w14:textId="77777777" w:rsidR="00EA43F3" w:rsidRPr="00FE6786" w:rsidRDefault="00EA43F3" w:rsidP="00EA43F3">
      <w:pPr>
        <w:widowControl w:val="0"/>
        <w:ind w:left="567"/>
        <w:jc w:val="both"/>
        <w:rPr>
          <w:rFonts w:ascii="Arial" w:hAnsi="Arial" w:cs="Arial"/>
          <w:sz w:val="22"/>
          <w:szCs w:val="22"/>
        </w:rPr>
      </w:pPr>
    </w:p>
    <w:p w14:paraId="2BF6E791"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Coordinar la elaboración de informes específicos solicitados por el Banco  sobre el Programa. </w:t>
      </w:r>
    </w:p>
    <w:p w14:paraId="3A1E6178" w14:textId="77777777" w:rsidR="00EA43F3" w:rsidRPr="00FE6786" w:rsidRDefault="00EA43F3" w:rsidP="00EA43F3">
      <w:pPr>
        <w:widowControl w:val="0"/>
        <w:ind w:left="567"/>
        <w:jc w:val="both"/>
        <w:rPr>
          <w:rFonts w:ascii="Arial" w:hAnsi="Arial" w:cs="Arial"/>
          <w:sz w:val="22"/>
          <w:szCs w:val="22"/>
        </w:rPr>
      </w:pPr>
    </w:p>
    <w:p w14:paraId="3A8E1BFD"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Seguimiento al cumplimiento de las cláusulas contractuales del Convenio.</w:t>
      </w:r>
    </w:p>
    <w:p w14:paraId="78D47D8B" w14:textId="77777777" w:rsidR="00EA43F3" w:rsidRPr="00FE6786" w:rsidRDefault="00EA43F3" w:rsidP="00EA43F3">
      <w:pPr>
        <w:widowControl w:val="0"/>
        <w:ind w:left="567"/>
        <w:jc w:val="both"/>
        <w:rPr>
          <w:rFonts w:ascii="Arial" w:hAnsi="Arial" w:cs="Arial"/>
          <w:sz w:val="22"/>
          <w:szCs w:val="22"/>
        </w:rPr>
      </w:pPr>
    </w:p>
    <w:p w14:paraId="0AE12606"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Responsable de la consolidación del Plan de Mantenimiento y su presupuesto de los Bienes, Equipos y Obras, recibidos de las Coordinaciones Técnico-Operativas y de la Unidad de Administración y UGP y gestionar su presentación al BID, dentro del primer trimestre de cada año.</w:t>
      </w:r>
    </w:p>
    <w:p w14:paraId="7A7C76A3" w14:textId="77777777" w:rsidR="00EA43F3" w:rsidRPr="00FE6786" w:rsidRDefault="00EA43F3" w:rsidP="00EA43F3">
      <w:pPr>
        <w:widowControl w:val="0"/>
        <w:ind w:left="567"/>
        <w:jc w:val="both"/>
        <w:rPr>
          <w:rFonts w:ascii="Arial" w:hAnsi="Arial" w:cs="Arial"/>
          <w:sz w:val="22"/>
          <w:szCs w:val="22"/>
        </w:rPr>
      </w:pPr>
    </w:p>
    <w:p w14:paraId="13E04FD7" w14:textId="0C753848"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Seguimiento y monitoreo de la calidad de la consistencia de la data e  información que se genera en </w:t>
      </w:r>
      <w:r w:rsidR="0082025D">
        <w:rPr>
          <w:rFonts w:ascii="Arial" w:hAnsi="Arial" w:cs="Arial"/>
          <w:sz w:val="22"/>
          <w:szCs w:val="22"/>
        </w:rPr>
        <w:t>PIASAR</w:t>
      </w:r>
      <w:r w:rsidRPr="00FE6786">
        <w:rPr>
          <w:rFonts w:ascii="Arial" w:hAnsi="Arial" w:cs="Arial"/>
          <w:sz w:val="22"/>
          <w:szCs w:val="22"/>
        </w:rPr>
        <w:t>, incluida la que se ingresa al software PROGRESS MONITORING REPORT – PMR del BID y el S</w:t>
      </w:r>
      <w:r w:rsidR="00080F9F" w:rsidRPr="00FE6786">
        <w:rPr>
          <w:rFonts w:ascii="Arial" w:hAnsi="Arial" w:cs="Arial"/>
          <w:sz w:val="22"/>
          <w:szCs w:val="22"/>
        </w:rPr>
        <w:t>istema de Evaluación y Monitoreo</w:t>
      </w:r>
      <w:r w:rsidRPr="00FE6786">
        <w:rPr>
          <w:rFonts w:ascii="Arial" w:hAnsi="Arial" w:cs="Arial"/>
          <w:sz w:val="22"/>
          <w:szCs w:val="22"/>
        </w:rPr>
        <w:t xml:space="preserve"> del PNSR, con la finalidad de generar alertas oportunas para los ajustes necesarios en la ejecución del programa.</w:t>
      </w:r>
    </w:p>
    <w:p w14:paraId="1F63B211" w14:textId="77777777" w:rsidR="00EA43F3" w:rsidRPr="00FE6786" w:rsidRDefault="00EA43F3" w:rsidP="00EA43F3">
      <w:pPr>
        <w:pStyle w:val="ListParagraph"/>
        <w:rPr>
          <w:rFonts w:ascii="Arial" w:hAnsi="Arial" w:cs="Arial"/>
          <w:sz w:val="22"/>
          <w:szCs w:val="22"/>
        </w:rPr>
      </w:pPr>
    </w:p>
    <w:p w14:paraId="4EB2EA2D"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Participar en la elaboración y/o actualización del Plan de Ejecución del Programa (PEP), POA, PA.</w:t>
      </w:r>
    </w:p>
    <w:p w14:paraId="40CE9C6F" w14:textId="77777777" w:rsidR="00EA43F3" w:rsidRPr="00FE6786" w:rsidRDefault="00EA43F3" w:rsidP="00EA43F3">
      <w:pPr>
        <w:widowControl w:val="0"/>
        <w:ind w:left="567"/>
        <w:jc w:val="both"/>
        <w:rPr>
          <w:rFonts w:ascii="Arial" w:hAnsi="Arial" w:cs="Arial"/>
          <w:sz w:val="20"/>
          <w:szCs w:val="20"/>
        </w:rPr>
      </w:pPr>
    </w:p>
    <w:p w14:paraId="5154313B" w14:textId="3DD0B29B"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Participar en las adecuaciones y/o modificaciones del </w:t>
      </w:r>
      <w:r w:rsidR="00DF0D00">
        <w:rPr>
          <w:rFonts w:ascii="Arial" w:hAnsi="Arial" w:cs="Arial"/>
          <w:sz w:val="22"/>
          <w:szCs w:val="22"/>
        </w:rPr>
        <w:t>Reglamento Operativo del Programa</w:t>
      </w:r>
      <w:r w:rsidRPr="00FE6786">
        <w:rPr>
          <w:rFonts w:ascii="Arial" w:hAnsi="Arial" w:cs="Arial"/>
          <w:sz w:val="22"/>
          <w:szCs w:val="22"/>
        </w:rPr>
        <w:t>.</w:t>
      </w:r>
    </w:p>
    <w:p w14:paraId="25F17548" w14:textId="77777777" w:rsidR="00EA43F3" w:rsidRPr="00FE6786" w:rsidRDefault="00EA43F3" w:rsidP="00EA43F3">
      <w:pPr>
        <w:pStyle w:val="ListParagraph"/>
        <w:rPr>
          <w:rFonts w:ascii="Arial" w:hAnsi="Arial" w:cs="Arial"/>
          <w:sz w:val="22"/>
          <w:szCs w:val="22"/>
        </w:rPr>
      </w:pPr>
    </w:p>
    <w:p w14:paraId="3B2D249F"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Elaboración, consolidación, seguimiento y entrega de la información consignada en el Programa “</w:t>
      </w:r>
      <w:r w:rsidRPr="00FE6786">
        <w:rPr>
          <w:rFonts w:ascii="Arial" w:hAnsi="Arial" w:cs="Arial"/>
          <w:i/>
          <w:sz w:val="22"/>
          <w:szCs w:val="22"/>
        </w:rPr>
        <w:t>Esquema de seguimiento y evaluación del Programa</w:t>
      </w:r>
      <w:r w:rsidRPr="00FE6786">
        <w:rPr>
          <w:rFonts w:ascii="Arial" w:hAnsi="Arial" w:cs="Arial"/>
          <w:sz w:val="22"/>
          <w:szCs w:val="22"/>
        </w:rPr>
        <w:t>”.</w:t>
      </w:r>
    </w:p>
    <w:p w14:paraId="4DE2BCF4" w14:textId="77777777" w:rsidR="00EA43F3" w:rsidRPr="00FE6786" w:rsidRDefault="00EA43F3" w:rsidP="00EA43F3">
      <w:pPr>
        <w:pStyle w:val="ListParagraph"/>
        <w:rPr>
          <w:rFonts w:ascii="Arial" w:hAnsi="Arial" w:cs="Arial"/>
          <w:sz w:val="22"/>
          <w:szCs w:val="22"/>
        </w:rPr>
      </w:pPr>
    </w:p>
    <w:p w14:paraId="0E77CAA4"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Proponer herramientas metodológicas para llevar a cabo una evaluación periódica de los resultados del proyecto, lo cual incluirá el uso de herramientas cualitativas y cuantitativas.</w:t>
      </w:r>
    </w:p>
    <w:p w14:paraId="24A59B92" w14:textId="77777777" w:rsidR="00EA43F3" w:rsidRPr="00FE6786" w:rsidRDefault="00EA43F3" w:rsidP="00EA43F3">
      <w:pPr>
        <w:pStyle w:val="ListParagraph"/>
        <w:rPr>
          <w:rFonts w:ascii="Arial" w:hAnsi="Arial" w:cs="Arial"/>
          <w:sz w:val="22"/>
          <w:szCs w:val="22"/>
        </w:rPr>
      </w:pPr>
    </w:p>
    <w:p w14:paraId="004DE70A"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Coordinar el recojo de información en campo y la calidad de la misma para el desarrollo de evaluaciones periódicas y la formulación de lecciones aprendidas.</w:t>
      </w:r>
    </w:p>
    <w:p w14:paraId="47A52A8C" w14:textId="77777777" w:rsidR="00EA43F3" w:rsidRPr="00FE6786" w:rsidRDefault="00EA43F3" w:rsidP="00EA43F3">
      <w:pPr>
        <w:pStyle w:val="ListParagraph"/>
        <w:rPr>
          <w:rFonts w:ascii="Arial" w:hAnsi="Arial" w:cs="Arial"/>
          <w:sz w:val="22"/>
          <w:szCs w:val="22"/>
        </w:rPr>
      </w:pPr>
    </w:p>
    <w:p w14:paraId="265E1461" w14:textId="77777777" w:rsidR="00EA43F3" w:rsidRPr="00FE6786"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Recomendar medidas para la medición de los indicadores señalados en la matriz de resultados del proyecto y el PMR, de forma que puedan ser medidos periódicamente, de forma económica y con fuentes de información confiables. Los indicadores serán medidos durante la línea de base, periódicamente y en la evaluación ex – post.</w:t>
      </w:r>
    </w:p>
    <w:p w14:paraId="02409519" w14:textId="77777777" w:rsidR="00EA43F3" w:rsidRPr="00FE6786" w:rsidRDefault="00EA43F3" w:rsidP="00EA43F3">
      <w:pPr>
        <w:pStyle w:val="ListParagraph"/>
        <w:rPr>
          <w:rFonts w:ascii="Arial" w:hAnsi="Arial" w:cs="Arial"/>
          <w:sz w:val="22"/>
          <w:szCs w:val="22"/>
        </w:rPr>
      </w:pPr>
    </w:p>
    <w:p w14:paraId="02A49AFB" w14:textId="77777777" w:rsidR="00EA43F3" w:rsidRDefault="00EA43F3"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Proponer medidas preventivas y correctivas en base a los análisis periódicos realizados y la información recolectada en campo (relacionada a la función </w:t>
      </w:r>
      <w:r w:rsidR="0061022F" w:rsidRPr="00FE6786">
        <w:rPr>
          <w:rFonts w:ascii="Arial" w:hAnsi="Arial" w:cs="Arial"/>
          <w:sz w:val="22"/>
          <w:szCs w:val="22"/>
        </w:rPr>
        <w:t>20</w:t>
      </w:r>
      <w:r w:rsidRPr="00FE6786">
        <w:rPr>
          <w:rFonts w:ascii="Arial" w:hAnsi="Arial" w:cs="Arial"/>
          <w:sz w:val="22"/>
          <w:szCs w:val="22"/>
        </w:rPr>
        <w:t>).</w:t>
      </w:r>
    </w:p>
    <w:p w14:paraId="6680DADA" w14:textId="77777777" w:rsidR="008B0398" w:rsidRDefault="008B0398" w:rsidP="008B0398">
      <w:pPr>
        <w:pStyle w:val="ListParagraph"/>
        <w:rPr>
          <w:rFonts w:ascii="Arial" w:hAnsi="Arial" w:cs="Arial"/>
          <w:sz w:val="22"/>
          <w:szCs w:val="22"/>
        </w:rPr>
      </w:pPr>
    </w:p>
    <w:p w14:paraId="1D7C1142" w14:textId="3BAEDF0D" w:rsidR="008B0398" w:rsidRDefault="008B0398" w:rsidP="00C51AFD">
      <w:pPr>
        <w:pStyle w:val="Texto1"/>
        <w:numPr>
          <w:ilvl w:val="0"/>
          <w:numId w:val="119"/>
        </w:numPr>
        <w:spacing w:after="0" w:line="240" w:lineRule="auto"/>
        <w:rPr>
          <w:rFonts w:ascii="Arial" w:hAnsi="Arial" w:cs="Arial"/>
          <w:sz w:val="22"/>
          <w:szCs w:val="22"/>
          <w:lang w:eastAsia="ja-JP"/>
        </w:rPr>
      </w:pPr>
      <w:r>
        <w:rPr>
          <w:rFonts w:ascii="Arial" w:hAnsi="Arial" w:cs="Arial"/>
          <w:sz w:val="22"/>
          <w:szCs w:val="22"/>
          <w:lang w:eastAsia="ja-JP"/>
        </w:rPr>
        <w:t>Presentar informe para conformidad de servicio a realizarse por el superior inmediato.</w:t>
      </w:r>
    </w:p>
    <w:p w14:paraId="7FDA39D1" w14:textId="77777777" w:rsidR="00EA43F3" w:rsidRPr="00FE6786" w:rsidRDefault="00EA43F3" w:rsidP="00EA43F3">
      <w:pPr>
        <w:widowControl w:val="0"/>
        <w:ind w:left="567"/>
        <w:jc w:val="both"/>
        <w:rPr>
          <w:rFonts w:ascii="Arial" w:hAnsi="Arial" w:cs="Arial"/>
          <w:sz w:val="20"/>
          <w:szCs w:val="20"/>
        </w:rPr>
      </w:pPr>
    </w:p>
    <w:p w14:paraId="71E90553" w14:textId="77777777" w:rsidR="00A14A26" w:rsidRPr="00FE6786" w:rsidRDefault="00A14A26" w:rsidP="00C51AFD">
      <w:pPr>
        <w:widowControl w:val="0"/>
        <w:numPr>
          <w:ilvl w:val="0"/>
          <w:numId w:val="119"/>
        </w:numPr>
        <w:jc w:val="both"/>
        <w:rPr>
          <w:rFonts w:ascii="Arial" w:hAnsi="Arial" w:cs="Arial"/>
          <w:sz w:val="22"/>
          <w:szCs w:val="22"/>
        </w:rPr>
      </w:pPr>
      <w:r w:rsidRPr="00FE6786">
        <w:rPr>
          <w:rFonts w:ascii="Arial" w:hAnsi="Arial" w:cs="Arial"/>
          <w:sz w:val="22"/>
          <w:szCs w:val="22"/>
        </w:rPr>
        <w:t xml:space="preserve">Cumplir las normas técnicas de Control Interno de las actividades de su </w:t>
      </w:r>
      <w:r w:rsidRPr="00FE6786">
        <w:rPr>
          <w:rFonts w:ascii="Arial" w:hAnsi="Arial" w:cs="Arial"/>
          <w:sz w:val="22"/>
          <w:szCs w:val="22"/>
        </w:rPr>
        <w:lastRenderedPageBreak/>
        <w:t>competencia.</w:t>
      </w:r>
    </w:p>
    <w:p w14:paraId="137E23D6" w14:textId="77777777" w:rsidR="00A14A26" w:rsidRPr="00716B3C" w:rsidRDefault="00A14A26" w:rsidP="00A14A26">
      <w:pPr>
        <w:widowControl w:val="0"/>
        <w:jc w:val="both"/>
        <w:rPr>
          <w:rFonts w:ascii="Arial" w:hAnsi="Arial" w:cs="Arial"/>
          <w:sz w:val="22"/>
          <w:szCs w:val="22"/>
        </w:rPr>
      </w:pPr>
    </w:p>
    <w:p w14:paraId="693184C2" w14:textId="77777777" w:rsidR="00A14A26" w:rsidRPr="00716B3C" w:rsidRDefault="00A14A26" w:rsidP="00C51AFD">
      <w:pPr>
        <w:widowControl w:val="0"/>
        <w:numPr>
          <w:ilvl w:val="0"/>
          <w:numId w:val="119"/>
        </w:numPr>
        <w:jc w:val="both"/>
        <w:rPr>
          <w:rFonts w:ascii="Arial" w:hAnsi="Arial" w:cs="Arial"/>
          <w:sz w:val="22"/>
          <w:szCs w:val="22"/>
        </w:rPr>
      </w:pPr>
      <w:r w:rsidRPr="00716B3C">
        <w:rPr>
          <w:rFonts w:ascii="Arial" w:hAnsi="Arial" w:cs="Arial"/>
          <w:sz w:val="22"/>
          <w:szCs w:val="22"/>
        </w:rPr>
        <w:t>Cumplir los reglamentos, manuales, normas y procedimientos establecidos para la ejecución de las actividades del Convenio, en todos sus componentes.</w:t>
      </w:r>
    </w:p>
    <w:p w14:paraId="2BBEF346" w14:textId="77777777" w:rsidR="00A14A26" w:rsidRDefault="00A14A26" w:rsidP="00A14A26">
      <w:pPr>
        <w:widowControl w:val="0"/>
        <w:ind w:left="927"/>
        <w:jc w:val="both"/>
        <w:rPr>
          <w:rFonts w:ascii="Arial" w:hAnsi="Arial" w:cs="Arial"/>
          <w:sz w:val="20"/>
          <w:szCs w:val="20"/>
        </w:rPr>
      </w:pPr>
    </w:p>
    <w:p w14:paraId="57879461" w14:textId="3507E43B" w:rsidR="00A14A26" w:rsidRPr="00A14A26" w:rsidRDefault="00EA43F3" w:rsidP="00C51AFD">
      <w:pPr>
        <w:widowControl w:val="0"/>
        <w:numPr>
          <w:ilvl w:val="0"/>
          <w:numId w:val="119"/>
        </w:numPr>
        <w:jc w:val="both"/>
        <w:rPr>
          <w:rFonts w:ascii="Arial" w:hAnsi="Arial" w:cs="Arial"/>
          <w:sz w:val="20"/>
          <w:szCs w:val="20"/>
        </w:rPr>
      </w:pPr>
      <w:r w:rsidRPr="00A14A26">
        <w:rPr>
          <w:rFonts w:ascii="Arial" w:hAnsi="Arial" w:cs="Arial"/>
          <w:sz w:val="20"/>
          <w:szCs w:val="20"/>
        </w:rPr>
        <w:t xml:space="preserve">Otras funciones que le asigne la </w:t>
      </w:r>
      <w:r w:rsidR="00A14A26" w:rsidRPr="00A14A26">
        <w:rPr>
          <w:rFonts w:ascii="Arial" w:hAnsi="Arial" w:cs="Arial"/>
          <w:sz w:val="22"/>
          <w:szCs w:val="22"/>
        </w:rPr>
        <w:t xml:space="preserve">Coordinador </w:t>
      </w:r>
      <w:r w:rsidR="00501BF7">
        <w:rPr>
          <w:rFonts w:ascii="Arial" w:hAnsi="Arial" w:cs="Arial"/>
          <w:sz w:val="22"/>
          <w:szCs w:val="22"/>
        </w:rPr>
        <w:t>General de la UGP</w:t>
      </w:r>
    </w:p>
    <w:p w14:paraId="07541FD0" w14:textId="77777777" w:rsidR="00A07263" w:rsidRPr="00716B3C" w:rsidRDefault="00A07263" w:rsidP="00A07263">
      <w:pPr>
        <w:widowControl w:val="0"/>
        <w:ind w:left="929"/>
        <w:jc w:val="both"/>
        <w:rPr>
          <w:rFonts w:ascii="Arial" w:hAnsi="Arial" w:cs="Arial"/>
          <w:sz w:val="22"/>
          <w:szCs w:val="22"/>
        </w:rPr>
      </w:pPr>
    </w:p>
    <w:p w14:paraId="4155287B" w14:textId="77777777" w:rsidR="00A07263" w:rsidRPr="00FE6786" w:rsidRDefault="00A07263" w:rsidP="00501BF7">
      <w:pPr>
        <w:pStyle w:val="Heading1"/>
        <w:numPr>
          <w:ilvl w:val="1"/>
          <w:numId w:val="106"/>
        </w:numPr>
        <w:ind w:left="567" w:hanging="567"/>
      </w:pPr>
      <w:r w:rsidRPr="00FE6786">
        <w:t>Competencias Cognitivas – Conocimientos</w:t>
      </w:r>
    </w:p>
    <w:p w14:paraId="7AFEE02E" w14:textId="77777777" w:rsidR="00A07263" w:rsidRPr="00FE6786" w:rsidRDefault="00A07263" w:rsidP="00A07263">
      <w:pPr>
        <w:pStyle w:val="ListParagraph"/>
        <w:tabs>
          <w:tab w:val="left" w:pos="1418"/>
        </w:tabs>
        <w:autoSpaceDE w:val="0"/>
        <w:autoSpaceDN w:val="0"/>
        <w:adjustRightInd w:val="0"/>
        <w:ind w:left="1418" w:hanging="851"/>
        <w:rPr>
          <w:rFonts w:ascii="Arial" w:hAnsi="Arial" w:cs="Arial"/>
          <w:sz w:val="22"/>
          <w:szCs w:val="22"/>
        </w:rPr>
      </w:pPr>
    </w:p>
    <w:p w14:paraId="1EEB3B53" w14:textId="77777777" w:rsidR="00832066" w:rsidRPr="00FE6786" w:rsidRDefault="00832066" w:rsidP="00C51AFD">
      <w:pPr>
        <w:numPr>
          <w:ilvl w:val="0"/>
          <w:numId w:val="159"/>
        </w:numPr>
        <w:ind w:left="1065"/>
        <w:jc w:val="both"/>
        <w:rPr>
          <w:rFonts w:ascii="Arial" w:hAnsi="Arial" w:cs="Arial"/>
          <w:sz w:val="20"/>
          <w:szCs w:val="20"/>
        </w:rPr>
      </w:pPr>
      <w:r w:rsidRPr="00FE6786">
        <w:rPr>
          <w:rFonts w:ascii="Arial" w:hAnsi="Arial" w:cs="Arial"/>
          <w:sz w:val="20"/>
          <w:szCs w:val="20"/>
        </w:rPr>
        <w:t>Título Profesional en Economía, Administración, Contabilidad, Ingeniería  Industrial o afines.</w:t>
      </w:r>
    </w:p>
    <w:p w14:paraId="414FA74F" w14:textId="77777777" w:rsidR="00832066" w:rsidRPr="00FE6786" w:rsidRDefault="00832066" w:rsidP="00C51AFD">
      <w:pPr>
        <w:numPr>
          <w:ilvl w:val="0"/>
          <w:numId w:val="159"/>
        </w:numPr>
        <w:ind w:left="1065"/>
        <w:jc w:val="both"/>
        <w:rPr>
          <w:rFonts w:ascii="Arial" w:hAnsi="Arial" w:cs="Arial"/>
          <w:sz w:val="20"/>
          <w:szCs w:val="20"/>
        </w:rPr>
      </w:pPr>
      <w:r w:rsidRPr="00FE6786">
        <w:rPr>
          <w:rFonts w:ascii="Arial" w:hAnsi="Arial" w:cs="Arial"/>
          <w:sz w:val="20"/>
          <w:szCs w:val="20"/>
        </w:rPr>
        <w:t>De preferencia con estudios de post grado o maestría en áreas relacionadas a la gestión, seguimiento y/o monitoreo de proyectos y/o programas.</w:t>
      </w:r>
    </w:p>
    <w:p w14:paraId="27D25878" w14:textId="77777777" w:rsidR="00A07263" w:rsidRPr="00FE6786" w:rsidRDefault="00A07263" w:rsidP="00832066">
      <w:pPr>
        <w:pStyle w:val="ListParagraph"/>
        <w:tabs>
          <w:tab w:val="left" w:pos="1418"/>
        </w:tabs>
        <w:autoSpaceDE w:val="0"/>
        <w:autoSpaceDN w:val="0"/>
        <w:adjustRightInd w:val="0"/>
        <w:ind w:left="1043" w:hanging="851"/>
        <w:rPr>
          <w:rFonts w:ascii="Arial" w:hAnsi="Arial" w:cs="Arial"/>
          <w:sz w:val="22"/>
          <w:szCs w:val="22"/>
        </w:rPr>
      </w:pPr>
    </w:p>
    <w:p w14:paraId="4B98B41B" w14:textId="77777777" w:rsidR="00A07263" w:rsidRPr="00FE6786" w:rsidRDefault="00A07263" w:rsidP="00501BF7">
      <w:pPr>
        <w:pStyle w:val="Heading1"/>
        <w:numPr>
          <w:ilvl w:val="1"/>
          <w:numId w:val="106"/>
        </w:numPr>
        <w:ind w:left="567" w:hanging="567"/>
      </w:pPr>
      <w:r w:rsidRPr="00FE6786">
        <w:t>Habilidades y destrezas</w:t>
      </w:r>
    </w:p>
    <w:p w14:paraId="3C4258B5" w14:textId="77777777" w:rsidR="00A07263" w:rsidRPr="00FE6786" w:rsidRDefault="00A07263" w:rsidP="00A07263">
      <w:pPr>
        <w:pStyle w:val="ListParagraph"/>
        <w:tabs>
          <w:tab w:val="left" w:pos="1418"/>
        </w:tabs>
        <w:autoSpaceDE w:val="0"/>
        <w:autoSpaceDN w:val="0"/>
        <w:adjustRightInd w:val="0"/>
        <w:ind w:left="1418" w:hanging="851"/>
        <w:rPr>
          <w:rFonts w:ascii="Arial" w:hAnsi="Arial" w:cs="Arial"/>
          <w:sz w:val="22"/>
          <w:szCs w:val="22"/>
        </w:rPr>
      </w:pPr>
    </w:p>
    <w:p w14:paraId="5851FCFB" w14:textId="77777777" w:rsidR="00B84EDA" w:rsidRPr="00FE6786" w:rsidRDefault="00832066" w:rsidP="00C51AFD">
      <w:pPr>
        <w:numPr>
          <w:ilvl w:val="0"/>
          <w:numId w:val="160"/>
        </w:numPr>
        <w:jc w:val="both"/>
        <w:rPr>
          <w:rFonts w:ascii="Arial" w:hAnsi="Arial" w:cs="Arial"/>
          <w:sz w:val="20"/>
          <w:szCs w:val="20"/>
        </w:rPr>
      </w:pPr>
      <w:r w:rsidRPr="00FE6786">
        <w:rPr>
          <w:rFonts w:ascii="Arial" w:hAnsi="Arial" w:cs="Arial"/>
          <w:sz w:val="20"/>
          <w:szCs w:val="20"/>
        </w:rPr>
        <w:t>Experiencia profesional mínima de cinco (05) años</w:t>
      </w:r>
    </w:p>
    <w:p w14:paraId="5C63123B" w14:textId="77777777" w:rsidR="00832066" w:rsidRPr="00FE6786" w:rsidRDefault="00B84EDA" w:rsidP="00C51AFD">
      <w:pPr>
        <w:numPr>
          <w:ilvl w:val="0"/>
          <w:numId w:val="160"/>
        </w:numPr>
        <w:jc w:val="both"/>
        <w:rPr>
          <w:rFonts w:ascii="Arial" w:hAnsi="Arial" w:cs="Arial"/>
          <w:sz w:val="20"/>
          <w:szCs w:val="20"/>
        </w:rPr>
      </w:pPr>
      <w:r w:rsidRPr="00FE6786">
        <w:rPr>
          <w:rFonts w:ascii="Arial" w:hAnsi="Arial" w:cs="Arial"/>
          <w:sz w:val="20"/>
          <w:szCs w:val="20"/>
        </w:rPr>
        <w:t>D</w:t>
      </w:r>
      <w:r w:rsidR="00832066" w:rsidRPr="00FE6786">
        <w:rPr>
          <w:rFonts w:ascii="Arial" w:hAnsi="Arial" w:cs="Arial"/>
          <w:sz w:val="20"/>
          <w:szCs w:val="20"/>
        </w:rPr>
        <w:t xml:space="preserve">eseable como mínimo </w:t>
      </w:r>
      <w:r w:rsidRPr="00FE6786">
        <w:rPr>
          <w:rFonts w:ascii="Arial" w:hAnsi="Arial" w:cs="Arial"/>
          <w:sz w:val="20"/>
          <w:szCs w:val="20"/>
        </w:rPr>
        <w:t>dos (0</w:t>
      </w:r>
      <w:r w:rsidR="00832066" w:rsidRPr="00FE6786">
        <w:rPr>
          <w:rFonts w:ascii="Arial" w:hAnsi="Arial" w:cs="Arial"/>
          <w:sz w:val="20"/>
          <w:szCs w:val="20"/>
        </w:rPr>
        <w:t>2</w:t>
      </w:r>
      <w:r w:rsidRPr="00FE6786">
        <w:rPr>
          <w:rFonts w:ascii="Arial" w:hAnsi="Arial" w:cs="Arial"/>
          <w:sz w:val="20"/>
          <w:szCs w:val="20"/>
        </w:rPr>
        <w:t>)</w:t>
      </w:r>
      <w:r w:rsidR="00832066" w:rsidRPr="00FE6786">
        <w:rPr>
          <w:rFonts w:ascii="Arial" w:hAnsi="Arial" w:cs="Arial"/>
          <w:sz w:val="20"/>
          <w:szCs w:val="20"/>
        </w:rPr>
        <w:t xml:space="preserve"> años en el sector de agua y saneamiento.</w:t>
      </w:r>
    </w:p>
    <w:p w14:paraId="5FBF5499" w14:textId="77777777" w:rsidR="00832066" w:rsidRPr="00FE6786" w:rsidRDefault="00832066" w:rsidP="00C51AFD">
      <w:pPr>
        <w:numPr>
          <w:ilvl w:val="0"/>
          <w:numId w:val="160"/>
        </w:numPr>
        <w:jc w:val="both"/>
        <w:rPr>
          <w:rFonts w:ascii="Arial" w:hAnsi="Arial" w:cs="Arial"/>
          <w:sz w:val="20"/>
          <w:szCs w:val="20"/>
        </w:rPr>
      </w:pPr>
      <w:r w:rsidRPr="00FE6786">
        <w:rPr>
          <w:rFonts w:ascii="Arial" w:hAnsi="Arial" w:cs="Arial"/>
          <w:sz w:val="20"/>
          <w:szCs w:val="20"/>
        </w:rPr>
        <w:t>Con conocimiento en formulación, evaluación, gestión, seguimiento, monitoreo y/o evaluación de proyectos y/o programas con cooperación internacional.</w:t>
      </w:r>
    </w:p>
    <w:p w14:paraId="4A1D5264" w14:textId="77777777" w:rsidR="00832066" w:rsidRPr="00FE6786" w:rsidRDefault="00832066" w:rsidP="00C51AFD">
      <w:pPr>
        <w:numPr>
          <w:ilvl w:val="0"/>
          <w:numId w:val="160"/>
        </w:numPr>
        <w:jc w:val="both"/>
        <w:rPr>
          <w:rFonts w:ascii="Arial" w:hAnsi="Arial" w:cs="Arial"/>
          <w:sz w:val="20"/>
          <w:szCs w:val="20"/>
        </w:rPr>
      </w:pPr>
      <w:r w:rsidRPr="00FE6786">
        <w:rPr>
          <w:rFonts w:ascii="Arial" w:hAnsi="Arial" w:cs="Arial"/>
          <w:sz w:val="20"/>
          <w:szCs w:val="20"/>
        </w:rPr>
        <w:t xml:space="preserve">Experiencia mínima de un </w:t>
      </w:r>
      <w:r w:rsidR="00B84EDA" w:rsidRPr="00FE6786">
        <w:rPr>
          <w:rFonts w:ascii="Arial" w:hAnsi="Arial" w:cs="Arial"/>
          <w:sz w:val="20"/>
          <w:szCs w:val="20"/>
        </w:rPr>
        <w:t xml:space="preserve">(01) </w:t>
      </w:r>
      <w:r w:rsidRPr="00FE6786">
        <w:rPr>
          <w:rFonts w:ascii="Arial" w:hAnsi="Arial" w:cs="Arial"/>
          <w:sz w:val="20"/>
          <w:szCs w:val="20"/>
        </w:rPr>
        <w:t>año en evaluación y monitoreo de proyectos, con experiencia comprobada en la realización de evaluaciones de impacto y/o periódicas.</w:t>
      </w:r>
    </w:p>
    <w:p w14:paraId="61EE93E1" w14:textId="77777777" w:rsidR="00832066" w:rsidRPr="00FE6786" w:rsidRDefault="00832066" w:rsidP="00C51AFD">
      <w:pPr>
        <w:numPr>
          <w:ilvl w:val="0"/>
          <w:numId w:val="160"/>
        </w:numPr>
        <w:jc w:val="both"/>
        <w:rPr>
          <w:rFonts w:ascii="Arial" w:hAnsi="Arial" w:cs="Arial"/>
          <w:sz w:val="20"/>
          <w:szCs w:val="20"/>
        </w:rPr>
      </w:pPr>
      <w:r w:rsidRPr="00FE6786">
        <w:rPr>
          <w:rFonts w:ascii="Arial" w:hAnsi="Arial" w:cs="Arial"/>
          <w:sz w:val="20"/>
          <w:szCs w:val="20"/>
        </w:rPr>
        <w:t>Haber ocupado cargos gerenciales o liderando equipos multidisciplinarios en instituciones públicas o privadas.</w:t>
      </w:r>
    </w:p>
    <w:p w14:paraId="18ABF881" w14:textId="77777777" w:rsidR="00832066" w:rsidRPr="00FE6786" w:rsidRDefault="00832066" w:rsidP="00C51AFD">
      <w:pPr>
        <w:numPr>
          <w:ilvl w:val="0"/>
          <w:numId w:val="160"/>
        </w:numPr>
        <w:jc w:val="both"/>
        <w:rPr>
          <w:rFonts w:ascii="Arial" w:hAnsi="Arial" w:cs="Arial"/>
          <w:sz w:val="20"/>
          <w:szCs w:val="20"/>
        </w:rPr>
      </w:pPr>
      <w:r w:rsidRPr="00FE6786">
        <w:rPr>
          <w:rFonts w:ascii="Arial" w:hAnsi="Arial" w:cs="Arial"/>
          <w:sz w:val="20"/>
          <w:szCs w:val="20"/>
        </w:rPr>
        <w:t>Conocimientos de herramientas informáticas manejando paquetes utilitarios (Win Office, Microsoft Project y paquetes estadísticos).</w:t>
      </w:r>
    </w:p>
    <w:p w14:paraId="18693792" w14:textId="77777777" w:rsidR="00832066" w:rsidRPr="00FE6786" w:rsidRDefault="00832066" w:rsidP="00C51AFD">
      <w:pPr>
        <w:numPr>
          <w:ilvl w:val="0"/>
          <w:numId w:val="160"/>
        </w:numPr>
        <w:jc w:val="both"/>
        <w:rPr>
          <w:rFonts w:ascii="Arial" w:hAnsi="Arial" w:cs="Arial"/>
          <w:sz w:val="20"/>
          <w:szCs w:val="20"/>
        </w:rPr>
      </w:pPr>
      <w:r w:rsidRPr="00FE6786">
        <w:rPr>
          <w:rFonts w:ascii="Arial" w:hAnsi="Arial" w:cs="Arial"/>
          <w:sz w:val="20"/>
          <w:szCs w:val="20"/>
        </w:rPr>
        <w:t>Conocimiento de herramientas metodológicas y estadísticas para la evaluación de proyectos, de preferencia en el sector agua y saneamiento rural.</w:t>
      </w:r>
    </w:p>
    <w:p w14:paraId="2936AE24" w14:textId="77777777" w:rsidR="001158DE" w:rsidRPr="00FE6786" w:rsidRDefault="001158DE" w:rsidP="00501BF7">
      <w:pPr>
        <w:jc w:val="both"/>
        <w:rPr>
          <w:rFonts w:ascii="Arial" w:hAnsi="Arial" w:cs="Arial"/>
          <w:sz w:val="20"/>
          <w:szCs w:val="20"/>
        </w:rPr>
      </w:pPr>
    </w:p>
    <w:p w14:paraId="7A6C6649" w14:textId="77777777" w:rsidR="00A07263" w:rsidRPr="00FE6786" w:rsidRDefault="00A07263" w:rsidP="00501BF7">
      <w:pPr>
        <w:pStyle w:val="Heading1"/>
        <w:numPr>
          <w:ilvl w:val="1"/>
          <w:numId w:val="106"/>
        </w:numPr>
        <w:ind w:left="567" w:hanging="567"/>
      </w:pPr>
      <w:r w:rsidRPr="00FE6786">
        <w:t>Valores, actitudes, personalidad</w:t>
      </w:r>
    </w:p>
    <w:p w14:paraId="2B9CF429" w14:textId="77777777" w:rsidR="00A07263" w:rsidRPr="00FE6786" w:rsidRDefault="00A07263" w:rsidP="00A07263">
      <w:pPr>
        <w:pStyle w:val="ListParagraph"/>
        <w:autoSpaceDE w:val="0"/>
        <w:autoSpaceDN w:val="0"/>
        <w:adjustRightInd w:val="0"/>
        <w:ind w:left="569"/>
        <w:rPr>
          <w:rFonts w:ascii="Arial" w:hAnsi="Arial" w:cs="Arial"/>
          <w:b/>
          <w:sz w:val="22"/>
          <w:szCs w:val="22"/>
        </w:rPr>
      </w:pPr>
    </w:p>
    <w:p w14:paraId="3F4F8344" w14:textId="77777777" w:rsidR="00A07263" w:rsidRPr="00FE6786" w:rsidRDefault="00A07263" w:rsidP="00C51AFD">
      <w:pPr>
        <w:pStyle w:val="ListParagraph"/>
        <w:numPr>
          <w:ilvl w:val="0"/>
          <w:numId w:val="161"/>
        </w:numPr>
        <w:jc w:val="both"/>
        <w:rPr>
          <w:rFonts w:ascii="Arial" w:eastAsia="MS Mincho" w:hAnsi="Arial" w:cs="Arial"/>
          <w:bCs/>
          <w:sz w:val="22"/>
          <w:szCs w:val="22"/>
        </w:rPr>
      </w:pPr>
      <w:r w:rsidRPr="00FE6786">
        <w:rPr>
          <w:rFonts w:ascii="Arial" w:eastAsia="MS Mincho" w:hAnsi="Arial" w:cs="Arial"/>
          <w:bCs/>
          <w:sz w:val="22"/>
          <w:szCs w:val="22"/>
        </w:rPr>
        <w:t>Altos estándares éticos</w:t>
      </w:r>
    </w:p>
    <w:p w14:paraId="686B8E49" w14:textId="77777777" w:rsidR="00A07263" w:rsidRPr="00FE6786" w:rsidRDefault="00A07263" w:rsidP="00C51AFD">
      <w:pPr>
        <w:pStyle w:val="ListParagraph"/>
        <w:numPr>
          <w:ilvl w:val="0"/>
          <w:numId w:val="161"/>
        </w:numPr>
        <w:jc w:val="both"/>
        <w:rPr>
          <w:rFonts w:ascii="Arial" w:eastAsia="MS Mincho" w:hAnsi="Arial" w:cs="Arial"/>
          <w:bCs/>
          <w:sz w:val="22"/>
          <w:szCs w:val="22"/>
        </w:rPr>
      </w:pPr>
      <w:r w:rsidRPr="00FE6786">
        <w:rPr>
          <w:rFonts w:ascii="Arial" w:eastAsia="MS Mincho" w:hAnsi="Arial" w:cs="Arial"/>
          <w:bCs/>
          <w:sz w:val="22"/>
          <w:szCs w:val="22"/>
        </w:rPr>
        <w:t>Habilidad de trato interpersonal</w:t>
      </w:r>
    </w:p>
    <w:p w14:paraId="013E6469" w14:textId="77777777" w:rsidR="00A07263" w:rsidRPr="00FE6786" w:rsidRDefault="00A07263" w:rsidP="00C51AFD">
      <w:pPr>
        <w:pStyle w:val="ListParagraph"/>
        <w:numPr>
          <w:ilvl w:val="0"/>
          <w:numId w:val="161"/>
        </w:numPr>
        <w:jc w:val="both"/>
        <w:rPr>
          <w:rFonts w:ascii="Arial" w:eastAsia="MS Mincho" w:hAnsi="Arial" w:cs="Arial"/>
          <w:bCs/>
          <w:sz w:val="22"/>
          <w:szCs w:val="22"/>
        </w:rPr>
      </w:pPr>
      <w:r w:rsidRPr="00FE6786">
        <w:rPr>
          <w:rFonts w:ascii="Arial" w:eastAsia="MS Mincho" w:hAnsi="Arial" w:cs="Arial"/>
          <w:bCs/>
          <w:sz w:val="22"/>
          <w:szCs w:val="22"/>
        </w:rPr>
        <w:t xml:space="preserve">Liderazgo de equipos </w:t>
      </w:r>
    </w:p>
    <w:p w14:paraId="519EB41C" w14:textId="77777777" w:rsidR="00A07263" w:rsidRPr="00FE6786" w:rsidRDefault="00A07263" w:rsidP="00C51AFD">
      <w:pPr>
        <w:pStyle w:val="ListParagraph"/>
        <w:numPr>
          <w:ilvl w:val="0"/>
          <w:numId w:val="161"/>
        </w:numPr>
        <w:jc w:val="both"/>
        <w:rPr>
          <w:rFonts w:ascii="Arial" w:eastAsia="MS Mincho" w:hAnsi="Arial" w:cs="Arial"/>
          <w:bCs/>
          <w:sz w:val="22"/>
          <w:szCs w:val="22"/>
        </w:rPr>
      </w:pPr>
      <w:r w:rsidRPr="00FE6786">
        <w:rPr>
          <w:rFonts w:ascii="Arial" w:eastAsia="MS Mincho" w:hAnsi="Arial" w:cs="Arial"/>
          <w:bCs/>
          <w:sz w:val="22"/>
          <w:szCs w:val="22"/>
        </w:rPr>
        <w:t>Comunicación efectiva</w:t>
      </w:r>
    </w:p>
    <w:p w14:paraId="50707734" w14:textId="77777777" w:rsidR="00A07263" w:rsidRPr="00FE6786" w:rsidRDefault="00A07263" w:rsidP="00C51AFD">
      <w:pPr>
        <w:pStyle w:val="ListParagraph"/>
        <w:numPr>
          <w:ilvl w:val="0"/>
          <w:numId w:val="161"/>
        </w:numPr>
        <w:jc w:val="both"/>
        <w:rPr>
          <w:rFonts w:ascii="Arial" w:eastAsia="MS Mincho" w:hAnsi="Arial" w:cs="Arial"/>
          <w:bCs/>
          <w:sz w:val="22"/>
          <w:szCs w:val="22"/>
        </w:rPr>
      </w:pPr>
      <w:r w:rsidRPr="00FE6786">
        <w:rPr>
          <w:rFonts w:ascii="Arial" w:eastAsia="MS Mincho" w:hAnsi="Arial" w:cs="Arial"/>
          <w:bCs/>
          <w:sz w:val="22"/>
          <w:szCs w:val="22"/>
        </w:rPr>
        <w:t>Capacidad analítica</w:t>
      </w:r>
    </w:p>
    <w:p w14:paraId="0599F3D0" w14:textId="77777777" w:rsidR="00A07263" w:rsidRPr="00FE6786" w:rsidRDefault="00A07263" w:rsidP="00C51AFD">
      <w:pPr>
        <w:pStyle w:val="ListParagraph"/>
        <w:numPr>
          <w:ilvl w:val="0"/>
          <w:numId w:val="161"/>
        </w:numPr>
        <w:jc w:val="both"/>
        <w:rPr>
          <w:rFonts w:ascii="Arial" w:eastAsia="MS Mincho" w:hAnsi="Arial" w:cs="Arial"/>
          <w:bCs/>
          <w:sz w:val="22"/>
          <w:szCs w:val="22"/>
        </w:rPr>
      </w:pPr>
      <w:r w:rsidRPr="00FE6786">
        <w:rPr>
          <w:rFonts w:ascii="Arial" w:eastAsia="MS Mincho" w:hAnsi="Arial" w:cs="Arial"/>
          <w:bCs/>
          <w:sz w:val="22"/>
          <w:szCs w:val="22"/>
        </w:rPr>
        <w:t xml:space="preserve">Capacidad de prospectiva  </w:t>
      </w:r>
    </w:p>
    <w:p w14:paraId="7E2B37F1" w14:textId="77777777" w:rsidR="00CD7141" w:rsidRPr="00FE6786" w:rsidRDefault="00CD7141" w:rsidP="00AE79E9">
      <w:pPr>
        <w:pStyle w:val="ListParagraph"/>
        <w:ind w:left="1068"/>
        <w:jc w:val="both"/>
        <w:rPr>
          <w:rFonts w:ascii="Arial" w:eastAsia="MS Mincho" w:hAnsi="Arial" w:cs="Arial"/>
          <w:bCs/>
          <w:sz w:val="22"/>
          <w:szCs w:val="22"/>
        </w:rPr>
      </w:pPr>
    </w:p>
    <w:p w14:paraId="5B0E2065" w14:textId="77777777" w:rsidR="0061022F" w:rsidRPr="00FE6786" w:rsidRDefault="0061022F" w:rsidP="00AE79E9">
      <w:pPr>
        <w:pStyle w:val="ListParagraph"/>
        <w:ind w:left="1068"/>
        <w:jc w:val="both"/>
        <w:rPr>
          <w:rFonts w:ascii="Arial" w:eastAsia="MS Mincho" w:hAnsi="Arial" w:cs="Arial"/>
          <w:bCs/>
          <w:sz w:val="22"/>
          <w:szCs w:val="22"/>
        </w:rPr>
      </w:pPr>
    </w:p>
    <w:p w14:paraId="19CD81F2" w14:textId="77777777" w:rsidR="00080F9F" w:rsidRPr="00FE6786" w:rsidRDefault="00080F9F" w:rsidP="00C51AFD">
      <w:pPr>
        <w:pStyle w:val="Heading1"/>
        <w:numPr>
          <w:ilvl w:val="0"/>
          <w:numId w:val="143"/>
        </w:numPr>
      </w:pPr>
      <w:r w:rsidRPr="00FE6786">
        <w:t>Coordinador Administrativo</w:t>
      </w:r>
    </w:p>
    <w:p w14:paraId="7BFEEF23" w14:textId="77777777" w:rsidR="00080F9F" w:rsidRPr="00FE6786" w:rsidRDefault="00080F9F" w:rsidP="00080F9F"/>
    <w:p w14:paraId="7E2903D4" w14:textId="77777777" w:rsidR="00080F9F" w:rsidRPr="00FE6786" w:rsidRDefault="00080F9F" w:rsidP="00C51AFD">
      <w:pPr>
        <w:pStyle w:val="ListParagraph"/>
        <w:keepNext/>
        <w:numPr>
          <w:ilvl w:val="0"/>
          <w:numId w:val="153"/>
        </w:numPr>
        <w:contextualSpacing w:val="0"/>
        <w:outlineLvl w:val="0"/>
        <w:rPr>
          <w:rFonts w:ascii="Arial" w:hAnsi="Arial"/>
          <w:b/>
          <w:bCs/>
          <w:vanish/>
          <w:kern w:val="32"/>
          <w:sz w:val="22"/>
          <w:szCs w:val="32"/>
        </w:rPr>
      </w:pPr>
    </w:p>
    <w:p w14:paraId="0684CE6F" w14:textId="395507AD" w:rsidR="00080F9F" w:rsidRPr="00FE6786" w:rsidRDefault="00080F9F" w:rsidP="00501BF7">
      <w:pPr>
        <w:pStyle w:val="Heading1"/>
        <w:numPr>
          <w:ilvl w:val="1"/>
          <w:numId w:val="29"/>
        </w:numPr>
        <w:ind w:left="567" w:hanging="567"/>
      </w:pPr>
      <w:r w:rsidRPr="00FE6786">
        <w:t>Funciones</w:t>
      </w:r>
    </w:p>
    <w:p w14:paraId="2FF039E3" w14:textId="77777777" w:rsidR="00F90FB7" w:rsidRPr="00FE6786" w:rsidRDefault="00F90FB7" w:rsidP="00EF1589">
      <w:pPr>
        <w:pStyle w:val="ListParagraph"/>
        <w:autoSpaceDE w:val="0"/>
        <w:autoSpaceDN w:val="0"/>
        <w:adjustRightInd w:val="0"/>
        <w:ind w:left="360"/>
        <w:rPr>
          <w:rFonts w:ascii="Arial" w:hAnsi="Arial" w:cs="Arial"/>
          <w:sz w:val="22"/>
          <w:szCs w:val="22"/>
        </w:rPr>
      </w:pPr>
    </w:p>
    <w:p w14:paraId="2DE990D5" w14:textId="77777777" w:rsidR="00EF1589" w:rsidRPr="00FE6786" w:rsidRDefault="00EF1589" w:rsidP="00EF1589">
      <w:pPr>
        <w:pStyle w:val="ListParagraph"/>
        <w:autoSpaceDE w:val="0"/>
        <w:autoSpaceDN w:val="0"/>
        <w:adjustRightInd w:val="0"/>
        <w:ind w:left="360"/>
        <w:rPr>
          <w:rFonts w:ascii="Arial" w:hAnsi="Arial" w:cs="Arial"/>
          <w:b/>
          <w:sz w:val="22"/>
          <w:szCs w:val="22"/>
        </w:rPr>
      </w:pPr>
      <w:r w:rsidRPr="00FE6786">
        <w:rPr>
          <w:rFonts w:ascii="Arial" w:hAnsi="Arial" w:cs="Arial"/>
          <w:sz w:val="22"/>
          <w:szCs w:val="22"/>
        </w:rPr>
        <w:t>El Coordinador Administrativo, tiene las siguientes funciones específicas:</w:t>
      </w:r>
    </w:p>
    <w:p w14:paraId="74660D46" w14:textId="77777777" w:rsidR="00EF1589" w:rsidRPr="00FE6786" w:rsidRDefault="00EF1589" w:rsidP="00C51AFD">
      <w:pPr>
        <w:numPr>
          <w:ilvl w:val="0"/>
          <w:numId w:val="44"/>
        </w:numPr>
        <w:spacing w:before="240"/>
        <w:ind w:left="851" w:hanging="426"/>
        <w:jc w:val="both"/>
        <w:outlineLvl w:val="0"/>
        <w:rPr>
          <w:rFonts w:ascii="Arial" w:hAnsi="Arial" w:cs="Arial"/>
          <w:sz w:val="22"/>
          <w:szCs w:val="22"/>
          <w:lang w:val="es-MX"/>
        </w:rPr>
      </w:pPr>
      <w:r w:rsidRPr="00FE6786">
        <w:rPr>
          <w:rFonts w:ascii="Arial" w:hAnsi="Arial" w:cs="Arial"/>
          <w:sz w:val="22"/>
          <w:szCs w:val="22"/>
          <w:lang w:val="es-MX"/>
        </w:rPr>
        <w:t>Programar y coordinar el cumplimiento de las actividades relacionadas con tesorería, contabilidad</w:t>
      </w:r>
      <w:r w:rsidR="00CB40D8" w:rsidRPr="00FE6786">
        <w:rPr>
          <w:rFonts w:ascii="Arial" w:hAnsi="Arial" w:cs="Arial"/>
          <w:sz w:val="22"/>
          <w:szCs w:val="22"/>
          <w:lang w:val="es-MX"/>
        </w:rPr>
        <w:t xml:space="preserve">, </w:t>
      </w:r>
      <w:r w:rsidRPr="00FE6786">
        <w:rPr>
          <w:rFonts w:ascii="Arial" w:hAnsi="Arial" w:cs="Arial"/>
          <w:sz w:val="22"/>
          <w:szCs w:val="22"/>
          <w:lang w:val="es-MX"/>
        </w:rPr>
        <w:t>adquisiciones</w:t>
      </w:r>
      <w:r w:rsidR="00F90FB7" w:rsidRPr="00FE6786">
        <w:rPr>
          <w:rFonts w:ascii="Arial" w:hAnsi="Arial" w:cs="Arial"/>
          <w:sz w:val="22"/>
          <w:szCs w:val="22"/>
          <w:lang w:val="es-MX"/>
        </w:rPr>
        <w:t xml:space="preserve"> y a</w:t>
      </w:r>
      <w:r w:rsidR="00CB40D8" w:rsidRPr="00FE6786">
        <w:rPr>
          <w:rFonts w:ascii="Arial" w:hAnsi="Arial" w:cs="Arial"/>
          <w:sz w:val="22"/>
          <w:szCs w:val="22"/>
          <w:lang w:val="es-MX"/>
        </w:rPr>
        <w:t>poyo administrativo</w:t>
      </w:r>
      <w:r w:rsidRPr="00FE6786">
        <w:rPr>
          <w:rFonts w:ascii="Arial" w:hAnsi="Arial" w:cs="Arial"/>
          <w:sz w:val="22"/>
          <w:szCs w:val="22"/>
          <w:lang w:val="es-MX"/>
        </w:rPr>
        <w:t xml:space="preserve"> en concordancia con las normas del  BID y normas nacionales.</w:t>
      </w:r>
    </w:p>
    <w:p w14:paraId="0A1824BA" w14:textId="77777777" w:rsidR="00CB40D8" w:rsidRPr="00FE6786" w:rsidRDefault="000B2FBC" w:rsidP="00C51AFD">
      <w:pPr>
        <w:numPr>
          <w:ilvl w:val="0"/>
          <w:numId w:val="44"/>
        </w:numPr>
        <w:spacing w:before="240"/>
        <w:ind w:left="851" w:hanging="426"/>
        <w:jc w:val="both"/>
        <w:outlineLvl w:val="0"/>
        <w:rPr>
          <w:rFonts w:ascii="Arial" w:hAnsi="Arial" w:cs="Arial"/>
          <w:sz w:val="22"/>
          <w:szCs w:val="22"/>
          <w:lang w:val="es-MX"/>
        </w:rPr>
      </w:pPr>
      <w:r w:rsidRPr="00FE6786">
        <w:rPr>
          <w:rFonts w:ascii="Arial" w:hAnsi="Arial" w:cs="Arial"/>
          <w:sz w:val="22"/>
          <w:szCs w:val="22"/>
          <w:lang w:val="es-MX"/>
        </w:rPr>
        <w:t xml:space="preserve">Apoyar y atender los requerimientos </w:t>
      </w:r>
      <w:r w:rsidR="00F90FB7" w:rsidRPr="00FE6786">
        <w:rPr>
          <w:rFonts w:ascii="Arial" w:hAnsi="Arial" w:cs="Arial"/>
          <w:sz w:val="22"/>
          <w:szCs w:val="22"/>
          <w:lang w:val="es-MX"/>
        </w:rPr>
        <w:t xml:space="preserve">de </w:t>
      </w:r>
      <w:r w:rsidRPr="00FE6786">
        <w:rPr>
          <w:rFonts w:ascii="Arial" w:hAnsi="Arial" w:cs="Arial"/>
          <w:sz w:val="22"/>
          <w:szCs w:val="22"/>
          <w:lang w:val="es-MX"/>
        </w:rPr>
        <w:t xml:space="preserve">los Coordinadores de las áreas de </w:t>
      </w:r>
      <w:r w:rsidR="00F90FB7" w:rsidRPr="00FE6786">
        <w:rPr>
          <w:rFonts w:ascii="Arial" w:hAnsi="Arial" w:cs="Arial"/>
          <w:sz w:val="22"/>
          <w:szCs w:val="22"/>
          <w:lang w:val="es-MX"/>
        </w:rPr>
        <w:t xml:space="preserve">Gestión de </w:t>
      </w:r>
      <w:r w:rsidRPr="00FE6786">
        <w:rPr>
          <w:rFonts w:ascii="Arial" w:hAnsi="Arial" w:cs="Arial"/>
          <w:sz w:val="22"/>
          <w:szCs w:val="22"/>
          <w:lang w:val="es-MX"/>
        </w:rPr>
        <w:t xml:space="preserve">Proyectos y </w:t>
      </w:r>
      <w:r w:rsidR="00F90FB7" w:rsidRPr="00FE6786">
        <w:rPr>
          <w:rFonts w:ascii="Arial" w:hAnsi="Arial" w:cs="Arial"/>
          <w:sz w:val="22"/>
          <w:szCs w:val="22"/>
          <w:lang w:val="es-MX"/>
        </w:rPr>
        <w:t>Gestión Socio-Ambiental.</w:t>
      </w:r>
    </w:p>
    <w:p w14:paraId="5B45B56E" w14:textId="77777777" w:rsidR="00EF1589" w:rsidRPr="00FE6786" w:rsidRDefault="00EF1589" w:rsidP="00C51AFD">
      <w:pPr>
        <w:numPr>
          <w:ilvl w:val="0"/>
          <w:numId w:val="44"/>
        </w:numPr>
        <w:spacing w:before="240"/>
        <w:ind w:left="851" w:hanging="426"/>
        <w:jc w:val="both"/>
        <w:outlineLvl w:val="0"/>
        <w:rPr>
          <w:rFonts w:ascii="Arial" w:hAnsi="Arial" w:cs="Arial"/>
          <w:sz w:val="22"/>
          <w:szCs w:val="22"/>
          <w:lang w:val="es-MX"/>
        </w:rPr>
      </w:pPr>
      <w:r w:rsidRPr="00FE6786">
        <w:rPr>
          <w:rFonts w:ascii="Arial" w:hAnsi="Arial" w:cs="Arial"/>
          <w:sz w:val="22"/>
          <w:szCs w:val="22"/>
          <w:lang w:val="es-MX"/>
        </w:rPr>
        <w:lastRenderedPageBreak/>
        <w:t xml:space="preserve">Coordinar con el Coordinador de Planificación, Presupuesto, Monitoreo y Evaluación la ejecución presupuestal. </w:t>
      </w:r>
    </w:p>
    <w:p w14:paraId="1C4E3034" w14:textId="77777777" w:rsidR="00B7588A" w:rsidRPr="00FE6786" w:rsidRDefault="00E920D0" w:rsidP="00C51AFD">
      <w:pPr>
        <w:numPr>
          <w:ilvl w:val="0"/>
          <w:numId w:val="44"/>
        </w:numPr>
        <w:spacing w:before="240"/>
        <w:ind w:left="851" w:hanging="426"/>
        <w:jc w:val="both"/>
        <w:outlineLvl w:val="0"/>
        <w:rPr>
          <w:rFonts w:ascii="Arial" w:hAnsi="Arial" w:cs="Arial"/>
          <w:sz w:val="22"/>
          <w:szCs w:val="22"/>
          <w:lang w:val="es-MX"/>
        </w:rPr>
      </w:pPr>
      <w:r w:rsidRPr="00FE6786">
        <w:rPr>
          <w:rFonts w:ascii="Arial" w:hAnsi="Arial" w:cs="Arial"/>
          <w:sz w:val="22"/>
          <w:szCs w:val="22"/>
          <w:lang w:val="es-MX"/>
        </w:rPr>
        <w:t>Supervisar la f</w:t>
      </w:r>
      <w:r w:rsidR="00EF1589" w:rsidRPr="00FE6786">
        <w:rPr>
          <w:rFonts w:ascii="Arial" w:hAnsi="Arial" w:cs="Arial"/>
          <w:sz w:val="22"/>
          <w:szCs w:val="22"/>
          <w:lang w:val="es-MX"/>
        </w:rPr>
        <w:t>ormula</w:t>
      </w:r>
      <w:r w:rsidRPr="00FE6786">
        <w:rPr>
          <w:rFonts w:ascii="Arial" w:hAnsi="Arial" w:cs="Arial"/>
          <w:sz w:val="22"/>
          <w:szCs w:val="22"/>
          <w:lang w:val="es-MX"/>
        </w:rPr>
        <w:t xml:space="preserve">ción </w:t>
      </w:r>
      <w:r w:rsidR="00EF1589" w:rsidRPr="00FE6786">
        <w:rPr>
          <w:rFonts w:ascii="Arial" w:hAnsi="Arial" w:cs="Arial"/>
          <w:sz w:val="22"/>
          <w:szCs w:val="22"/>
          <w:lang w:val="es-MX"/>
        </w:rPr>
        <w:t>y ejecu</w:t>
      </w:r>
      <w:r w:rsidRPr="00FE6786">
        <w:rPr>
          <w:rFonts w:ascii="Arial" w:hAnsi="Arial" w:cs="Arial"/>
          <w:sz w:val="22"/>
          <w:szCs w:val="22"/>
          <w:lang w:val="es-MX"/>
        </w:rPr>
        <w:t>ción</w:t>
      </w:r>
      <w:r w:rsidR="00EF1589" w:rsidRPr="00FE6786">
        <w:rPr>
          <w:rFonts w:ascii="Arial" w:hAnsi="Arial" w:cs="Arial"/>
          <w:sz w:val="22"/>
          <w:szCs w:val="22"/>
          <w:lang w:val="es-MX"/>
        </w:rPr>
        <w:t xml:space="preserve"> </w:t>
      </w:r>
      <w:r w:rsidRPr="00FE6786">
        <w:rPr>
          <w:rFonts w:ascii="Arial" w:hAnsi="Arial" w:cs="Arial"/>
          <w:sz w:val="22"/>
          <w:szCs w:val="22"/>
          <w:lang w:val="es-MX"/>
        </w:rPr>
        <w:t>d</w:t>
      </w:r>
      <w:r w:rsidR="00EF1589" w:rsidRPr="00FE6786">
        <w:rPr>
          <w:rFonts w:ascii="Arial" w:hAnsi="Arial" w:cs="Arial"/>
          <w:sz w:val="22"/>
          <w:szCs w:val="22"/>
          <w:lang w:val="es-MX"/>
        </w:rPr>
        <w:t xml:space="preserve">el Plan de Adquisiciones </w:t>
      </w:r>
      <w:r w:rsidR="00B7588A" w:rsidRPr="00FE6786">
        <w:rPr>
          <w:rFonts w:ascii="Arial" w:hAnsi="Arial" w:cs="Arial"/>
          <w:sz w:val="22"/>
          <w:szCs w:val="22"/>
          <w:lang w:val="es-MX"/>
        </w:rPr>
        <w:t xml:space="preserve">del </w:t>
      </w:r>
      <w:r w:rsidRPr="00FE6786">
        <w:rPr>
          <w:rFonts w:ascii="Arial" w:hAnsi="Arial" w:cs="Arial"/>
          <w:sz w:val="22"/>
          <w:szCs w:val="22"/>
          <w:lang w:val="es-MX"/>
        </w:rPr>
        <w:t>P</w:t>
      </w:r>
      <w:r w:rsidR="00B7588A" w:rsidRPr="00FE6786">
        <w:rPr>
          <w:rFonts w:ascii="Arial" w:hAnsi="Arial" w:cs="Arial"/>
          <w:sz w:val="22"/>
          <w:szCs w:val="22"/>
          <w:lang w:val="es-MX"/>
        </w:rPr>
        <w:t>rograma, conforme a los procedimientos</w:t>
      </w:r>
      <w:r w:rsidR="00B7588A" w:rsidRPr="00FE6786">
        <w:rPr>
          <w:rFonts w:ascii="Arial" w:hAnsi="Arial" w:cs="Arial"/>
          <w:sz w:val="22"/>
          <w:szCs w:val="22"/>
          <w:lang w:eastAsia="ja-JP"/>
        </w:rPr>
        <w:t>, el cual debe incluirse en el Sistema de Ejecución de Planes de Adquisiciones – SEPA, para lo cual deberá coordinar con el Especialista en Planificación y Presupuesto de acuerdo a las normas emitidas por el BID.</w:t>
      </w:r>
    </w:p>
    <w:p w14:paraId="2958A305" w14:textId="77777777" w:rsidR="00252BBC" w:rsidRDefault="00252BBC" w:rsidP="00C51AFD">
      <w:pPr>
        <w:numPr>
          <w:ilvl w:val="0"/>
          <w:numId w:val="44"/>
        </w:numPr>
        <w:spacing w:before="240"/>
        <w:ind w:left="851" w:hanging="426"/>
        <w:jc w:val="both"/>
        <w:outlineLvl w:val="0"/>
        <w:rPr>
          <w:rFonts w:ascii="Arial" w:hAnsi="Arial" w:cs="Arial"/>
          <w:sz w:val="22"/>
          <w:szCs w:val="22"/>
          <w:lang w:val="es-MX"/>
        </w:rPr>
      </w:pPr>
      <w:r>
        <w:rPr>
          <w:rFonts w:ascii="Arial" w:hAnsi="Arial" w:cs="Arial"/>
          <w:sz w:val="22"/>
          <w:szCs w:val="22"/>
          <w:lang w:val="es-MX"/>
        </w:rPr>
        <w:t>Coordinar y monitorear la presentación de procesamiento de los requerimientos y contrataciones.</w:t>
      </w:r>
    </w:p>
    <w:p w14:paraId="4872D227" w14:textId="2597F31B" w:rsidR="00252BBC" w:rsidRDefault="00252BBC" w:rsidP="00C51AFD">
      <w:pPr>
        <w:numPr>
          <w:ilvl w:val="0"/>
          <w:numId w:val="44"/>
        </w:numPr>
        <w:spacing w:before="240"/>
        <w:ind w:left="851" w:hanging="426"/>
        <w:jc w:val="both"/>
        <w:outlineLvl w:val="0"/>
        <w:rPr>
          <w:rFonts w:ascii="Arial" w:hAnsi="Arial" w:cs="Arial"/>
          <w:sz w:val="22"/>
          <w:szCs w:val="22"/>
          <w:lang w:val="es-MX"/>
        </w:rPr>
      </w:pPr>
      <w:r>
        <w:rPr>
          <w:rFonts w:ascii="Arial" w:hAnsi="Arial" w:cs="Arial"/>
          <w:sz w:val="22"/>
          <w:szCs w:val="22"/>
          <w:lang w:val="es-MX"/>
        </w:rPr>
        <w:t xml:space="preserve">Revisar las </w:t>
      </w:r>
      <w:r w:rsidRPr="00252BBC">
        <w:rPr>
          <w:rFonts w:ascii="Arial" w:hAnsi="Arial" w:cs="Arial"/>
          <w:sz w:val="22"/>
          <w:szCs w:val="22"/>
          <w:lang w:val="es-MX"/>
        </w:rPr>
        <w:t>solicitudes de desembolso</w:t>
      </w:r>
      <w:r>
        <w:rPr>
          <w:rFonts w:ascii="Arial" w:hAnsi="Arial" w:cs="Arial"/>
          <w:sz w:val="22"/>
          <w:szCs w:val="22"/>
          <w:lang w:val="es-MX"/>
        </w:rPr>
        <w:t xml:space="preserve"> para su oportuna presentación ante el BID, de tal forma que se aseguren los recursos financieros para la ejecución del Programa.</w:t>
      </w:r>
    </w:p>
    <w:p w14:paraId="77F50C1D" w14:textId="4D1B9FA7" w:rsidR="00252BBC" w:rsidRPr="00FE6786" w:rsidRDefault="00252BBC" w:rsidP="00C51AFD">
      <w:pPr>
        <w:numPr>
          <w:ilvl w:val="0"/>
          <w:numId w:val="44"/>
        </w:numPr>
        <w:spacing w:before="240"/>
        <w:ind w:left="851" w:hanging="426"/>
        <w:jc w:val="both"/>
        <w:outlineLvl w:val="0"/>
        <w:rPr>
          <w:rFonts w:ascii="Arial" w:hAnsi="Arial" w:cs="Arial"/>
          <w:sz w:val="22"/>
          <w:szCs w:val="22"/>
          <w:lang w:val="es-MX"/>
        </w:rPr>
      </w:pPr>
      <w:r w:rsidRPr="00B8758E">
        <w:rPr>
          <w:rFonts w:ascii="Arial" w:hAnsi="Arial" w:cs="Arial"/>
          <w:sz w:val="22"/>
          <w:szCs w:val="22"/>
          <w:lang w:val="es-MX"/>
        </w:rPr>
        <w:t>Coordinar y superv</w:t>
      </w:r>
      <w:r w:rsidR="00501BF7">
        <w:rPr>
          <w:rFonts w:ascii="Arial" w:hAnsi="Arial" w:cs="Arial"/>
          <w:sz w:val="22"/>
          <w:szCs w:val="22"/>
          <w:lang w:val="es-MX"/>
        </w:rPr>
        <w:t>isar el adecuado soporte informá</w:t>
      </w:r>
      <w:r w:rsidRPr="00B8758E">
        <w:rPr>
          <w:rFonts w:ascii="Arial" w:hAnsi="Arial" w:cs="Arial"/>
          <w:sz w:val="22"/>
          <w:szCs w:val="22"/>
          <w:lang w:val="es-MX"/>
        </w:rPr>
        <w:t xml:space="preserve">tico para la gestión administrativa. </w:t>
      </w:r>
      <w:r>
        <w:rPr>
          <w:rFonts w:ascii="Arial" w:hAnsi="Arial" w:cs="Arial"/>
          <w:sz w:val="22"/>
          <w:szCs w:val="22"/>
          <w:lang w:val="es-MX"/>
        </w:rPr>
        <w:t xml:space="preserve">Dirigir la elaboración de los informes financieros, de acuerdo con las normas y disposiciones vigentes del Banco y normas nacionales. Asegurar la presentación de </w:t>
      </w:r>
      <w:r w:rsidRPr="00FE6786">
        <w:rPr>
          <w:rFonts w:ascii="Arial" w:hAnsi="Arial" w:cs="Arial"/>
          <w:sz w:val="22"/>
          <w:szCs w:val="22"/>
          <w:lang w:val="es-MX"/>
        </w:rPr>
        <w:t>los informes a los organismos competentes sobre los estados financieros</w:t>
      </w:r>
      <w:r>
        <w:rPr>
          <w:rFonts w:ascii="Arial" w:hAnsi="Arial" w:cs="Arial"/>
          <w:sz w:val="22"/>
          <w:szCs w:val="22"/>
          <w:lang w:val="es-MX"/>
        </w:rPr>
        <w:t xml:space="preserve"> en los plazos establecidos.</w:t>
      </w:r>
      <w:r w:rsidRPr="00FE6786">
        <w:rPr>
          <w:rFonts w:ascii="Arial" w:hAnsi="Arial" w:cs="Arial"/>
          <w:sz w:val="22"/>
          <w:szCs w:val="22"/>
          <w:lang w:val="es-MX"/>
        </w:rPr>
        <w:t>.</w:t>
      </w:r>
    </w:p>
    <w:p w14:paraId="0EDEAE99" w14:textId="77777777" w:rsidR="00252BBC" w:rsidRPr="00FE6786" w:rsidRDefault="00252BBC" w:rsidP="00C51AFD">
      <w:pPr>
        <w:numPr>
          <w:ilvl w:val="0"/>
          <w:numId w:val="44"/>
        </w:numPr>
        <w:spacing w:before="240"/>
        <w:ind w:left="851" w:hanging="426"/>
        <w:jc w:val="both"/>
        <w:outlineLvl w:val="0"/>
        <w:rPr>
          <w:rFonts w:ascii="Arial" w:hAnsi="Arial" w:cs="Arial"/>
          <w:sz w:val="22"/>
          <w:szCs w:val="22"/>
          <w:lang w:val="es-MX"/>
        </w:rPr>
      </w:pPr>
      <w:r w:rsidRPr="00FE6786">
        <w:rPr>
          <w:rFonts w:ascii="Arial" w:hAnsi="Arial" w:cs="Arial"/>
          <w:sz w:val="22"/>
          <w:szCs w:val="22"/>
          <w:lang w:val="es-MX"/>
        </w:rPr>
        <w:t xml:space="preserve">Velar por la preparación </w:t>
      </w:r>
      <w:r>
        <w:rPr>
          <w:rFonts w:ascii="Arial" w:hAnsi="Arial" w:cs="Arial"/>
          <w:sz w:val="22"/>
          <w:szCs w:val="22"/>
          <w:lang w:val="es-MX"/>
        </w:rPr>
        <w:t xml:space="preserve">y presentación </w:t>
      </w:r>
      <w:r w:rsidRPr="00FE6786">
        <w:rPr>
          <w:rFonts w:ascii="Arial" w:hAnsi="Arial" w:cs="Arial"/>
          <w:sz w:val="22"/>
          <w:szCs w:val="22"/>
          <w:lang w:val="es-MX"/>
        </w:rPr>
        <w:t>de los Informes ante los Entes financiadores.</w:t>
      </w:r>
    </w:p>
    <w:p w14:paraId="0FDCD304" w14:textId="77777777" w:rsidR="00252BBC" w:rsidRPr="00FE6786" w:rsidRDefault="00252BBC" w:rsidP="00C51AFD">
      <w:pPr>
        <w:numPr>
          <w:ilvl w:val="0"/>
          <w:numId w:val="44"/>
        </w:numPr>
        <w:spacing w:before="240"/>
        <w:ind w:left="851" w:hanging="426"/>
        <w:jc w:val="both"/>
        <w:outlineLvl w:val="0"/>
        <w:rPr>
          <w:rFonts w:ascii="Arial" w:hAnsi="Arial" w:cs="Arial"/>
          <w:sz w:val="22"/>
          <w:szCs w:val="22"/>
          <w:lang w:val="es-MX"/>
        </w:rPr>
      </w:pPr>
      <w:r>
        <w:rPr>
          <w:rFonts w:ascii="Arial" w:hAnsi="Arial" w:cs="Arial"/>
          <w:sz w:val="22"/>
          <w:szCs w:val="22"/>
          <w:lang w:val="es-MX"/>
        </w:rPr>
        <w:t xml:space="preserve">Efectuar las </w:t>
      </w:r>
      <w:r w:rsidRPr="00FE6786">
        <w:rPr>
          <w:rFonts w:ascii="Arial" w:hAnsi="Arial" w:cs="Arial"/>
          <w:sz w:val="22"/>
          <w:szCs w:val="22"/>
          <w:lang w:val="es-MX"/>
        </w:rPr>
        <w:t>coordinaci</w:t>
      </w:r>
      <w:r>
        <w:rPr>
          <w:rFonts w:ascii="Arial" w:hAnsi="Arial" w:cs="Arial"/>
          <w:sz w:val="22"/>
          <w:szCs w:val="22"/>
          <w:lang w:val="es-MX"/>
        </w:rPr>
        <w:t xml:space="preserve">ones necesarias </w:t>
      </w:r>
      <w:r w:rsidRPr="00FE6786">
        <w:rPr>
          <w:rFonts w:ascii="Arial" w:hAnsi="Arial" w:cs="Arial"/>
          <w:sz w:val="22"/>
          <w:szCs w:val="22"/>
          <w:lang w:val="es-MX"/>
        </w:rPr>
        <w:t>con la Contraloría General de la República para la oportuna designación de los Auditores Externos.</w:t>
      </w:r>
    </w:p>
    <w:p w14:paraId="56263612" w14:textId="77777777" w:rsidR="00384408" w:rsidRPr="00FE6786" w:rsidRDefault="00384408" w:rsidP="00C51AFD">
      <w:pPr>
        <w:numPr>
          <w:ilvl w:val="0"/>
          <w:numId w:val="44"/>
        </w:numPr>
        <w:spacing w:before="240"/>
        <w:ind w:left="851" w:hanging="426"/>
        <w:jc w:val="both"/>
        <w:outlineLvl w:val="0"/>
        <w:rPr>
          <w:rFonts w:ascii="Arial" w:hAnsi="Arial" w:cs="Arial"/>
          <w:sz w:val="22"/>
          <w:szCs w:val="22"/>
          <w:lang w:val="es-MX"/>
        </w:rPr>
      </w:pPr>
      <w:r w:rsidRPr="00FE6786">
        <w:rPr>
          <w:rFonts w:ascii="Arial" w:hAnsi="Arial" w:cs="Arial"/>
          <w:sz w:val="22"/>
          <w:szCs w:val="22"/>
          <w:lang w:val="es-MX"/>
        </w:rPr>
        <w:t>Trámite</w:t>
      </w:r>
      <w:r w:rsidR="004B160D" w:rsidRPr="00FE6786">
        <w:rPr>
          <w:rFonts w:ascii="Arial" w:hAnsi="Arial" w:cs="Arial"/>
          <w:sz w:val="22"/>
          <w:szCs w:val="22"/>
          <w:lang w:val="es-MX"/>
        </w:rPr>
        <w:t>s</w:t>
      </w:r>
      <w:r w:rsidRPr="00FE6786">
        <w:rPr>
          <w:rFonts w:ascii="Arial" w:hAnsi="Arial" w:cs="Arial"/>
          <w:sz w:val="22"/>
          <w:szCs w:val="22"/>
          <w:lang w:val="es-MX"/>
        </w:rPr>
        <w:t xml:space="preserve"> y coordinación con la Contraloría General de la República para la oportuna designación de los Auditores Externos.</w:t>
      </w:r>
    </w:p>
    <w:p w14:paraId="12F546A1" w14:textId="77777777" w:rsidR="00384408" w:rsidRPr="00FE6786" w:rsidRDefault="00384408" w:rsidP="00C51AFD">
      <w:pPr>
        <w:numPr>
          <w:ilvl w:val="0"/>
          <w:numId w:val="44"/>
        </w:numPr>
        <w:spacing w:before="240"/>
        <w:ind w:left="851" w:hanging="426"/>
        <w:jc w:val="both"/>
        <w:outlineLvl w:val="0"/>
        <w:rPr>
          <w:rFonts w:ascii="Arial" w:hAnsi="Arial" w:cs="Arial"/>
          <w:sz w:val="22"/>
          <w:szCs w:val="22"/>
          <w:lang w:val="es-MX"/>
        </w:rPr>
      </w:pPr>
      <w:r w:rsidRPr="00FE6786">
        <w:rPr>
          <w:rFonts w:ascii="Arial" w:hAnsi="Arial" w:cs="Arial"/>
          <w:sz w:val="22"/>
          <w:szCs w:val="22"/>
          <w:lang w:val="es-MX"/>
        </w:rPr>
        <w:t xml:space="preserve">Atender a los auditores externos </w:t>
      </w:r>
      <w:r w:rsidR="004B160D" w:rsidRPr="00FE6786">
        <w:rPr>
          <w:rFonts w:ascii="Arial" w:hAnsi="Arial" w:cs="Arial"/>
          <w:sz w:val="22"/>
          <w:szCs w:val="22"/>
          <w:lang w:val="es-MX"/>
        </w:rPr>
        <w:t xml:space="preserve">seleccionados, </w:t>
      </w:r>
      <w:r w:rsidRPr="00FE6786">
        <w:rPr>
          <w:rFonts w:ascii="Arial" w:hAnsi="Arial" w:cs="Arial"/>
          <w:sz w:val="22"/>
          <w:szCs w:val="22"/>
          <w:lang w:val="es-MX"/>
        </w:rPr>
        <w:t xml:space="preserve">de acuerdo con lo planificado en el Convenio de </w:t>
      </w:r>
      <w:r w:rsidR="004B160D" w:rsidRPr="00FE6786">
        <w:rPr>
          <w:rFonts w:ascii="Arial" w:hAnsi="Arial" w:cs="Arial"/>
          <w:sz w:val="22"/>
          <w:szCs w:val="22"/>
          <w:lang w:val="es-MX"/>
        </w:rPr>
        <w:t>Financiamiento</w:t>
      </w:r>
      <w:r w:rsidRPr="00FE6786">
        <w:rPr>
          <w:rFonts w:ascii="Arial" w:hAnsi="Arial" w:cs="Arial"/>
          <w:sz w:val="22"/>
          <w:szCs w:val="22"/>
          <w:lang w:val="es-MX"/>
        </w:rPr>
        <w:t xml:space="preserve"> y facilitarles la documentación que éstos soliciten.</w:t>
      </w:r>
    </w:p>
    <w:p w14:paraId="66A34C27" w14:textId="77777777" w:rsidR="008B219A" w:rsidRPr="00FE6786" w:rsidRDefault="008B219A" w:rsidP="00C51AFD">
      <w:pPr>
        <w:numPr>
          <w:ilvl w:val="0"/>
          <w:numId w:val="44"/>
        </w:numPr>
        <w:ind w:left="851" w:hanging="426"/>
        <w:jc w:val="both"/>
        <w:outlineLvl w:val="0"/>
        <w:rPr>
          <w:rFonts w:ascii="Arial" w:hAnsi="Arial" w:cs="Arial"/>
          <w:sz w:val="22"/>
          <w:szCs w:val="22"/>
          <w:lang w:val="es-MX"/>
        </w:rPr>
      </w:pPr>
      <w:r w:rsidRPr="00FE6786">
        <w:rPr>
          <w:rFonts w:ascii="Arial" w:hAnsi="Arial" w:cs="Arial"/>
          <w:sz w:val="22"/>
          <w:szCs w:val="22"/>
          <w:lang w:val="es-MX"/>
        </w:rPr>
        <w:t>Coadyuvar a la implementación, mantenimiento y administración de los sistemas de control interno  y contable financieros efectivos para facilitar el monitoreo de las categorías de inversión y garantizar  la contabilidad y estados financieros.</w:t>
      </w:r>
    </w:p>
    <w:p w14:paraId="41D7D4F0" w14:textId="77777777" w:rsidR="005B0909" w:rsidRDefault="005B0909" w:rsidP="005B0909">
      <w:pPr>
        <w:ind w:left="851"/>
        <w:jc w:val="both"/>
        <w:outlineLvl w:val="0"/>
        <w:rPr>
          <w:rFonts w:ascii="Arial" w:hAnsi="Arial" w:cs="Arial"/>
          <w:sz w:val="22"/>
          <w:szCs w:val="22"/>
          <w:lang w:val="es-MX"/>
        </w:rPr>
      </w:pPr>
    </w:p>
    <w:p w14:paraId="21AD60D1" w14:textId="77777777" w:rsidR="008B219A" w:rsidRPr="00FE6786" w:rsidRDefault="008B219A" w:rsidP="00C51AFD">
      <w:pPr>
        <w:numPr>
          <w:ilvl w:val="0"/>
          <w:numId w:val="44"/>
        </w:numPr>
        <w:ind w:left="851" w:hanging="426"/>
        <w:jc w:val="both"/>
        <w:outlineLvl w:val="0"/>
        <w:rPr>
          <w:rFonts w:ascii="Arial" w:hAnsi="Arial" w:cs="Arial"/>
          <w:sz w:val="22"/>
          <w:szCs w:val="22"/>
          <w:lang w:val="es-MX"/>
        </w:rPr>
      </w:pPr>
      <w:r w:rsidRPr="00FE6786">
        <w:rPr>
          <w:rFonts w:ascii="Arial" w:hAnsi="Arial" w:cs="Arial"/>
          <w:sz w:val="22"/>
          <w:szCs w:val="22"/>
          <w:lang w:val="es-MX"/>
        </w:rPr>
        <w:t>Coordinar acciones conducentes para la transferencia de obras para registro y  contabilización patrimonial.</w:t>
      </w:r>
    </w:p>
    <w:p w14:paraId="1010D58E" w14:textId="77777777" w:rsidR="005B0909" w:rsidRDefault="005B0909" w:rsidP="005B0909">
      <w:pPr>
        <w:ind w:left="851"/>
        <w:jc w:val="both"/>
        <w:outlineLvl w:val="0"/>
        <w:rPr>
          <w:rFonts w:ascii="Arial" w:hAnsi="Arial" w:cs="Arial"/>
          <w:sz w:val="22"/>
          <w:szCs w:val="22"/>
          <w:lang w:val="es-MX"/>
        </w:rPr>
      </w:pPr>
    </w:p>
    <w:p w14:paraId="1367F3F1" w14:textId="77777777" w:rsidR="008B219A" w:rsidRPr="00FE6786" w:rsidRDefault="008B219A" w:rsidP="00C51AFD">
      <w:pPr>
        <w:numPr>
          <w:ilvl w:val="0"/>
          <w:numId w:val="44"/>
        </w:numPr>
        <w:ind w:left="851" w:hanging="426"/>
        <w:jc w:val="both"/>
        <w:outlineLvl w:val="0"/>
        <w:rPr>
          <w:rFonts w:ascii="Arial" w:hAnsi="Arial" w:cs="Arial"/>
          <w:sz w:val="22"/>
          <w:szCs w:val="22"/>
          <w:lang w:val="es-MX"/>
        </w:rPr>
      </w:pPr>
      <w:r w:rsidRPr="00FE6786">
        <w:rPr>
          <w:rFonts w:ascii="Arial" w:hAnsi="Arial" w:cs="Arial"/>
          <w:sz w:val="22"/>
          <w:szCs w:val="22"/>
          <w:lang w:eastAsia="ja-JP"/>
        </w:rPr>
        <w:t>Asesorar y/o formar parte de los Comités de Evaluación para la selección de firmas consultoras de estudios y la firmas contratistas de obra y el supervisor de las la firmas contratistas de obra.</w:t>
      </w:r>
    </w:p>
    <w:p w14:paraId="16061901" w14:textId="77777777" w:rsidR="00B7588A" w:rsidRPr="00FE6786" w:rsidRDefault="00B7588A" w:rsidP="00C51AFD">
      <w:pPr>
        <w:numPr>
          <w:ilvl w:val="0"/>
          <w:numId w:val="44"/>
        </w:numPr>
        <w:ind w:left="851" w:hanging="426"/>
        <w:jc w:val="both"/>
        <w:outlineLvl w:val="0"/>
        <w:rPr>
          <w:rFonts w:ascii="Arial" w:hAnsi="Arial" w:cs="Arial"/>
          <w:sz w:val="22"/>
          <w:szCs w:val="22"/>
          <w:lang w:val="es-MX"/>
        </w:rPr>
      </w:pPr>
      <w:r w:rsidRPr="00FE6786">
        <w:rPr>
          <w:rFonts w:ascii="Arial" w:hAnsi="Arial" w:cs="Arial"/>
          <w:sz w:val="22"/>
          <w:szCs w:val="22"/>
          <w:lang w:val="es-MX"/>
        </w:rPr>
        <w:t>Cautelar los bienes patrimoniales, manteniendo el inventario físico de bienes y activos actualizado.</w:t>
      </w:r>
    </w:p>
    <w:p w14:paraId="70DD5E4F" w14:textId="77777777" w:rsidR="005B0909" w:rsidRDefault="005B0909" w:rsidP="005B0909">
      <w:pPr>
        <w:ind w:left="851"/>
        <w:jc w:val="both"/>
        <w:outlineLvl w:val="0"/>
        <w:rPr>
          <w:rFonts w:ascii="Arial" w:hAnsi="Arial" w:cs="Arial"/>
          <w:sz w:val="22"/>
          <w:szCs w:val="22"/>
          <w:lang w:val="es-MX"/>
        </w:rPr>
      </w:pPr>
    </w:p>
    <w:p w14:paraId="4760D5D0" w14:textId="77777777" w:rsidR="008B0398" w:rsidRDefault="00B7588A" w:rsidP="00C51AFD">
      <w:pPr>
        <w:numPr>
          <w:ilvl w:val="0"/>
          <w:numId w:val="44"/>
        </w:numPr>
        <w:ind w:left="851" w:hanging="426"/>
        <w:jc w:val="both"/>
        <w:outlineLvl w:val="0"/>
        <w:rPr>
          <w:rFonts w:ascii="Arial" w:hAnsi="Arial" w:cs="Arial"/>
          <w:sz w:val="22"/>
          <w:szCs w:val="22"/>
          <w:lang w:val="es-MX"/>
        </w:rPr>
      </w:pPr>
      <w:r w:rsidRPr="00FE6786">
        <w:rPr>
          <w:rFonts w:ascii="Arial" w:hAnsi="Arial" w:cs="Arial"/>
          <w:sz w:val="22"/>
          <w:szCs w:val="22"/>
          <w:lang w:val="es-MX"/>
        </w:rPr>
        <w:t>Administrar los fondos provenientes del financiamiento de los Bancos y los de la contrapartida local para asegurar que los recursos necesarios estén disponibles oportunamente para ejecutar el Proyecto</w:t>
      </w:r>
      <w:r w:rsidR="008B0398">
        <w:rPr>
          <w:rFonts w:ascii="Arial" w:hAnsi="Arial" w:cs="Arial"/>
          <w:sz w:val="22"/>
          <w:szCs w:val="22"/>
          <w:lang w:val="es-MX"/>
        </w:rPr>
        <w:t>.</w:t>
      </w:r>
    </w:p>
    <w:p w14:paraId="357C3288" w14:textId="77777777" w:rsidR="004058A4" w:rsidRPr="004058A4" w:rsidRDefault="004058A4" w:rsidP="00C51AFD">
      <w:pPr>
        <w:numPr>
          <w:ilvl w:val="0"/>
          <w:numId w:val="44"/>
        </w:numPr>
        <w:spacing w:before="240"/>
        <w:ind w:left="851" w:hanging="426"/>
        <w:jc w:val="both"/>
        <w:outlineLvl w:val="0"/>
        <w:rPr>
          <w:rFonts w:ascii="Arial" w:hAnsi="Arial" w:cs="Arial"/>
          <w:sz w:val="22"/>
          <w:szCs w:val="22"/>
          <w:lang w:val="es-MX"/>
        </w:rPr>
      </w:pPr>
      <w:r w:rsidRPr="004058A4">
        <w:rPr>
          <w:rFonts w:ascii="Arial" w:hAnsi="Arial" w:cs="Arial"/>
          <w:sz w:val="22"/>
          <w:szCs w:val="22"/>
          <w:lang w:val="es-MX"/>
        </w:rPr>
        <w:t>Presentar informe para conformidad de servicio a realizarse por el superior inmediato.</w:t>
      </w:r>
    </w:p>
    <w:p w14:paraId="60B44670" w14:textId="77777777" w:rsidR="004058A4" w:rsidRPr="004058A4" w:rsidRDefault="004058A4" w:rsidP="00C51AFD">
      <w:pPr>
        <w:numPr>
          <w:ilvl w:val="0"/>
          <w:numId w:val="44"/>
        </w:numPr>
        <w:spacing w:before="240"/>
        <w:ind w:left="851" w:hanging="426"/>
        <w:jc w:val="both"/>
        <w:outlineLvl w:val="0"/>
        <w:rPr>
          <w:rFonts w:ascii="Arial" w:hAnsi="Arial" w:cs="Arial"/>
          <w:sz w:val="22"/>
          <w:szCs w:val="22"/>
          <w:lang w:val="es-MX"/>
        </w:rPr>
      </w:pPr>
      <w:r w:rsidRPr="004058A4">
        <w:rPr>
          <w:rFonts w:ascii="Arial" w:hAnsi="Arial" w:cs="Arial"/>
          <w:sz w:val="22"/>
          <w:szCs w:val="22"/>
          <w:lang w:val="es-MX"/>
        </w:rPr>
        <w:lastRenderedPageBreak/>
        <w:t>Dar la conformidad de servicio del personal a su cargo inmediato.</w:t>
      </w:r>
    </w:p>
    <w:p w14:paraId="4A26F5F3" w14:textId="50B8FA55" w:rsidR="00D142DE" w:rsidRPr="008B0398" w:rsidRDefault="00D142DE" w:rsidP="00C51AFD">
      <w:pPr>
        <w:numPr>
          <w:ilvl w:val="0"/>
          <w:numId w:val="44"/>
        </w:numPr>
        <w:spacing w:before="240"/>
        <w:ind w:left="851" w:hanging="426"/>
        <w:jc w:val="both"/>
        <w:outlineLvl w:val="0"/>
        <w:rPr>
          <w:rFonts w:ascii="Arial" w:hAnsi="Arial" w:cs="Arial"/>
          <w:sz w:val="22"/>
          <w:szCs w:val="22"/>
          <w:lang w:eastAsia="ja-JP"/>
        </w:rPr>
      </w:pPr>
      <w:r w:rsidRPr="008B0398">
        <w:rPr>
          <w:rFonts w:ascii="Arial" w:hAnsi="Arial" w:cs="Arial"/>
          <w:sz w:val="22"/>
          <w:szCs w:val="22"/>
          <w:lang w:val="es-MX"/>
        </w:rPr>
        <w:t>Cumplir las normas técnicas de Control Interno de las actividades de su</w:t>
      </w:r>
      <w:r w:rsidRPr="008B0398">
        <w:rPr>
          <w:rFonts w:ascii="Arial" w:hAnsi="Arial" w:cs="Arial"/>
          <w:sz w:val="22"/>
          <w:szCs w:val="22"/>
          <w:lang w:eastAsia="ja-JP"/>
        </w:rPr>
        <w:t xml:space="preserve"> competencia.</w:t>
      </w:r>
    </w:p>
    <w:p w14:paraId="53B63E60" w14:textId="77777777" w:rsidR="00D142DE" w:rsidRDefault="00D142DE" w:rsidP="00C51AFD">
      <w:pPr>
        <w:numPr>
          <w:ilvl w:val="0"/>
          <w:numId w:val="44"/>
        </w:numPr>
        <w:spacing w:before="240"/>
        <w:ind w:left="851" w:hanging="426"/>
        <w:jc w:val="both"/>
        <w:outlineLvl w:val="0"/>
        <w:rPr>
          <w:rFonts w:ascii="Arial" w:hAnsi="Arial" w:cs="Arial"/>
          <w:sz w:val="22"/>
          <w:szCs w:val="22"/>
          <w:lang w:eastAsia="ja-JP"/>
        </w:rPr>
      </w:pPr>
      <w:r w:rsidRPr="00FE6786">
        <w:rPr>
          <w:rFonts w:ascii="Arial" w:hAnsi="Arial" w:cs="Arial"/>
          <w:sz w:val="22"/>
          <w:szCs w:val="22"/>
          <w:lang w:eastAsia="ja-JP"/>
        </w:rPr>
        <w:t>Cumplir los reglamentos, manuales, normas y procedimientos establecidos para la ejecución de las actividades del Convenio, en todos sus componentes</w:t>
      </w:r>
    </w:p>
    <w:p w14:paraId="15AD86D6" w14:textId="77777777" w:rsidR="005B0909" w:rsidRPr="005B0909" w:rsidRDefault="005B0909" w:rsidP="00C51AFD">
      <w:pPr>
        <w:numPr>
          <w:ilvl w:val="0"/>
          <w:numId w:val="44"/>
        </w:numPr>
        <w:spacing w:before="240"/>
        <w:ind w:left="851" w:hanging="426"/>
        <w:jc w:val="both"/>
        <w:outlineLvl w:val="0"/>
        <w:rPr>
          <w:rFonts w:ascii="Arial" w:hAnsi="Arial" w:cs="Arial"/>
          <w:sz w:val="22"/>
          <w:szCs w:val="22"/>
          <w:lang w:eastAsia="ja-JP"/>
        </w:rPr>
      </w:pPr>
      <w:r w:rsidRPr="005B0909">
        <w:rPr>
          <w:rFonts w:ascii="Arial" w:hAnsi="Arial" w:cs="Arial"/>
          <w:sz w:val="22"/>
          <w:szCs w:val="22"/>
          <w:lang w:eastAsia="ja-JP"/>
        </w:rPr>
        <w:t>Visar los contratos, adendas, órdenes de compra y servicio, comprobantes de pago, pecosas.</w:t>
      </w:r>
    </w:p>
    <w:p w14:paraId="37C8B185" w14:textId="15FCBC92" w:rsidR="00501BF7" w:rsidRDefault="00D142DE" w:rsidP="00501BF7">
      <w:pPr>
        <w:numPr>
          <w:ilvl w:val="0"/>
          <w:numId w:val="44"/>
        </w:numPr>
        <w:spacing w:before="240"/>
        <w:ind w:left="851" w:hanging="426"/>
        <w:jc w:val="both"/>
        <w:outlineLvl w:val="0"/>
        <w:rPr>
          <w:rFonts w:ascii="Arial" w:hAnsi="Arial" w:cs="Arial"/>
          <w:sz w:val="22"/>
          <w:szCs w:val="22"/>
          <w:lang w:eastAsia="ja-JP"/>
        </w:rPr>
      </w:pPr>
      <w:r w:rsidRPr="00FE6786">
        <w:rPr>
          <w:rFonts w:ascii="Arial" w:hAnsi="Arial" w:cs="Arial"/>
          <w:sz w:val="22"/>
          <w:szCs w:val="22"/>
          <w:lang w:eastAsia="ja-JP"/>
        </w:rPr>
        <w:t>Otras funciones que le asigne el Coordinador General de la UGP</w:t>
      </w:r>
      <w:r w:rsidR="004B160D" w:rsidRPr="00FE6786">
        <w:rPr>
          <w:rFonts w:ascii="Arial" w:hAnsi="Arial" w:cs="Arial"/>
          <w:sz w:val="22"/>
          <w:szCs w:val="22"/>
          <w:lang w:eastAsia="ja-JP"/>
        </w:rPr>
        <w:t xml:space="preserve">, </w:t>
      </w:r>
      <w:r w:rsidRPr="00FE6786">
        <w:rPr>
          <w:rFonts w:ascii="Arial" w:hAnsi="Arial" w:cs="Arial"/>
          <w:sz w:val="22"/>
          <w:szCs w:val="22"/>
          <w:lang w:eastAsia="ja-JP"/>
        </w:rPr>
        <w:t xml:space="preserve">a quien reportará directamente, que tengan relación directa con </w:t>
      </w:r>
      <w:r w:rsidR="008B219A" w:rsidRPr="00FE6786">
        <w:rPr>
          <w:rFonts w:ascii="Arial" w:hAnsi="Arial" w:cs="Arial"/>
          <w:sz w:val="22"/>
          <w:szCs w:val="22"/>
          <w:lang w:eastAsia="ja-JP"/>
        </w:rPr>
        <w:t>el área adm</w:t>
      </w:r>
      <w:r w:rsidR="00B7588A" w:rsidRPr="00FE6786">
        <w:rPr>
          <w:rFonts w:ascii="Arial" w:hAnsi="Arial" w:cs="Arial"/>
          <w:sz w:val="22"/>
          <w:szCs w:val="22"/>
          <w:lang w:eastAsia="ja-JP"/>
        </w:rPr>
        <w:t>i</w:t>
      </w:r>
      <w:r w:rsidR="008B219A" w:rsidRPr="00FE6786">
        <w:rPr>
          <w:rFonts w:ascii="Arial" w:hAnsi="Arial" w:cs="Arial"/>
          <w:sz w:val="22"/>
          <w:szCs w:val="22"/>
          <w:lang w:eastAsia="ja-JP"/>
        </w:rPr>
        <w:t>nistrativa</w:t>
      </w:r>
      <w:r w:rsidRPr="00FE6786">
        <w:rPr>
          <w:rFonts w:ascii="Arial" w:hAnsi="Arial" w:cs="Arial"/>
          <w:sz w:val="22"/>
          <w:szCs w:val="22"/>
          <w:lang w:eastAsia="ja-JP"/>
        </w:rPr>
        <w:t>.</w:t>
      </w:r>
    </w:p>
    <w:p w14:paraId="1BDAD979" w14:textId="77777777" w:rsidR="00501BF7" w:rsidRPr="00501BF7" w:rsidRDefault="00501BF7" w:rsidP="00501BF7">
      <w:pPr>
        <w:spacing w:before="240"/>
        <w:ind w:left="425"/>
        <w:jc w:val="both"/>
        <w:outlineLvl w:val="0"/>
        <w:rPr>
          <w:rFonts w:ascii="Arial" w:hAnsi="Arial" w:cs="Arial"/>
          <w:sz w:val="22"/>
          <w:szCs w:val="22"/>
          <w:lang w:eastAsia="ja-JP"/>
        </w:rPr>
      </w:pPr>
    </w:p>
    <w:p w14:paraId="5412CF5F" w14:textId="77777777" w:rsidR="00B7588A" w:rsidRPr="00FE6786" w:rsidRDefault="00B7588A" w:rsidP="00501BF7">
      <w:pPr>
        <w:pStyle w:val="Heading1"/>
        <w:numPr>
          <w:ilvl w:val="1"/>
          <w:numId w:val="29"/>
        </w:numPr>
        <w:ind w:left="567" w:hanging="567"/>
      </w:pPr>
      <w:r w:rsidRPr="00FE6786">
        <w:t>Competencias Cognitivas – Conocimientos</w:t>
      </w:r>
    </w:p>
    <w:p w14:paraId="70AA453A" w14:textId="77777777" w:rsidR="00B7588A" w:rsidRPr="00FE6786" w:rsidRDefault="00B7588A" w:rsidP="00B7588A">
      <w:pPr>
        <w:pStyle w:val="ListParagraph"/>
        <w:ind w:left="1418" w:hanging="851"/>
        <w:rPr>
          <w:rFonts w:ascii="Arial" w:hAnsi="Arial" w:cs="Arial"/>
          <w:sz w:val="22"/>
          <w:szCs w:val="22"/>
        </w:rPr>
      </w:pPr>
    </w:p>
    <w:p w14:paraId="4F2EBA7B" w14:textId="77777777" w:rsidR="00B7588A" w:rsidRPr="00FE6786" w:rsidRDefault="00B7588A" w:rsidP="00C51AFD">
      <w:pPr>
        <w:pStyle w:val="ListParagraph"/>
        <w:numPr>
          <w:ilvl w:val="0"/>
          <w:numId w:val="172"/>
        </w:numPr>
        <w:spacing w:before="240" w:after="240"/>
        <w:ind w:left="851" w:hanging="425"/>
        <w:rPr>
          <w:rFonts w:ascii="Arial" w:hAnsi="Arial" w:cs="Arial"/>
          <w:sz w:val="22"/>
          <w:szCs w:val="22"/>
        </w:rPr>
      </w:pPr>
      <w:r w:rsidRPr="00FE6786">
        <w:rPr>
          <w:rFonts w:ascii="Arial" w:hAnsi="Arial" w:cs="Arial"/>
          <w:sz w:val="22"/>
          <w:szCs w:val="22"/>
        </w:rPr>
        <w:t>Título profesional en Administración de Empresas, Contabilidad, Economía o carreras afines.</w:t>
      </w:r>
    </w:p>
    <w:p w14:paraId="4EB4D6A0" w14:textId="77777777" w:rsidR="00B7588A" w:rsidRPr="00FE6786" w:rsidRDefault="00B7588A" w:rsidP="00C51AFD">
      <w:pPr>
        <w:pStyle w:val="ListParagraph"/>
        <w:numPr>
          <w:ilvl w:val="0"/>
          <w:numId w:val="172"/>
        </w:numPr>
        <w:spacing w:before="240" w:after="240"/>
        <w:ind w:left="851" w:hanging="425"/>
        <w:jc w:val="both"/>
        <w:rPr>
          <w:rFonts w:ascii="Arial" w:hAnsi="Arial" w:cs="Arial"/>
          <w:sz w:val="22"/>
          <w:szCs w:val="22"/>
        </w:rPr>
      </w:pPr>
      <w:r w:rsidRPr="00FE6786">
        <w:rPr>
          <w:rFonts w:ascii="Arial" w:hAnsi="Arial" w:cs="Arial"/>
          <w:sz w:val="22"/>
          <w:szCs w:val="22"/>
        </w:rPr>
        <w:t xml:space="preserve">Con estudios de post grado o maestría en áreas relacionadas a la </w:t>
      </w:r>
      <w:r w:rsidR="002C3AED" w:rsidRPr="00FE6786">
        <w:rPr>
          <w:rFonts w:ascii="Arial" w:hAnsi="Arial" w:cs="Arial"/>
          <w:sz w:val="22"/>
          <w:szCs w:val="22"/>
        </w:rPr>
        <w:t xml:space="preserve">administración, </w:t>
      </w:r>
      <w:r w:rsidRPr="00FE6786">
        <w:rPr>
          <w:rFonts w:ascii="Arial" w:hAnsi="Arial" w:cs="Arial"/>
          <w:sz w:val="22"/>
          <w:szCs w:val="22"/>
        </w:rPr>
        <w:t xml:space="preserve">gestión pública o </w:t>
      </w:r>
      <w:r w:rsidR="002C3AED" w:rsidRPr="00FE6786">
        <w:rPr>
          <w:rFonts w:ascii="Arial" w:hAnsi="Arial" w:cs="Arial"/>
          <w:sz w:val="22"/>
          <w:szCs w:val="22"/>
        </w:rPr>
        <w:t>especialidades afines</w:t>
      </w:r>
      <w:r w:rsidRPr="00FE6786">
        <w:rPr>
          <w:rFonts w:ascii="Arial" w:hAnsi="Arial" w:cs="Arial"/>
          <w:sz w:val="22"/>
          <w:szCs w:val="22"/>
        </w:rPr>
        <w:t>.</w:t>
      </w:r>
    </w:p>
    <w:p w14:paraId="0A9A9F14" w14:textId="77777777" w:rsidR="00B7588A" w:rsidRPr="00FE6786" w:rsidRDefault="00B7588A" w:rsidP="00B7588A">
      <w:pPr>
        <w:pStyle w:val="ListParagraph"/>
        <w:ind w:left="1418" w:hanging="851"/>
        <w:rPr>
          <w:rFonts w:ascii="Arial" w:hAnsi="Arial" w:cs="Arial"/>
          <w:sz w:val="22"/>
          <w:szCs w:val="22"/>
        </w:rPr>
      </w:pPr>
    </w:p>
    <w:p w14:paraId="68D58BC5" w14:textId="77777777" w:rsidR="00B7588A" w:rsidRPr="00FE6786" w:rsidRDefault="00B7588A" w:rsidP="00501BF7">
      <w:pPr>
        <w:pStyle w:val="Heading1"/>
        <w:numPr>
          <w:ilvl w:val="1"/>
          <w:numId w:val="29"/>
        </w:numPr>
        <w:ind w:left="567" w:hanging="567"/>
      </w:pPr>
      <w:r w:rsidRPr="00FE6786">
        <w:t>Habilidades y destrezas</w:t>
      </w:r>
    </w:p>
    <w:p w14:paraId="635FE5AC" w14:textId="77777777" w:rsidR="00B7588A" w:rsidRPr="00FE6786" w:rsidRDefault="00B7588A" w:rsidP="00B7588A">
      <w:pPr>
        <w:pStyle w:val="ListParagraph"/>
        <w:ind w:left="1418" w:hanging="851"/>
        <w:rPr>
          <w:rFonts w:ascii="Arial" w:hAnsi="Arial" w:cs="Arial"/>
          <w:sz w:val="22"/>
          <w:szCs w:val="22"/>
        </w:rPr>
      </w:pPr>
    </w:p>
    <w:p w14:paraId="70FAE0E8" w14:textId="77777777" w:rsidR="00B7588A" w:rsidRPr="00FE6786" w:rsidRDefault="00B7588A" w:rsidP="00C51AFD">
      <w:pPr>
        <w:pStyle w:val="ListParagraph"/>
        <w:numPr>
          <w:ilvl w:val="0"/>
          <w:numId w:val="173"/>
        </w:numPr>
        <w:spacing w:before="240" w:after="240"/>
        <w:rPr>
          <w:rFonts w:ascii="Arial" w:hAnsi="Arial" w:cs="Arial"/>
          <w:sz w:val="22"/>
          <w:szCs w:val="22"/>
        </w:rPr>
      </w:pPr>
      <w:r w:rsidRPr="00FE6786">
        <w:rPr>
          <w:rFonts w:ascii="Arial" w:hAnsi="Arial" w:cs="Arial"/>
          <w:sz w:val="22"/>
          <w:szCs w:val="22"/>
        </w:rPr>
        <w:t xml:space="preserve">Experiencia profesional mínima de ocho (08) años </w:t>
      </w:r>
      <w:r w:rsidR="002C3AED" w:rsidRPr="00FE6786">
        <w:rPr>
          <w:rFonts w:ascii="Arial" w:hAnsi="Arial" w:cs="Arial"/>
          <w:sz w:val="22"/>
          <w:szCs w:val="22"/>
        </w:rPr>
        <w:t xml:space="preserve">en materias </w:t>
      </w:r>
      <w:r w:rsidR="00A63B0D" w:rsidRPr="00FE6786">
        <w:rPr>
          <w:rFonts w:ascii="Arial" w:hAnsi="Arial" w:cs="Arial"/>
          <w:sz w:val="22"/>
          <w:szCs w:val="22"/>
        </w:rPr>
        <w:t>administrativas y financieras</w:t>
      </w:r>
    </w:p>
    <w:p w14:paraId="639313EC" w14:textId="77777777" w:rsidR="00B7588A" w:rsidRPr="00FE6786" w:rsidRDefault="00B7588A" w:rsidP="00C51AFD">
      <w:pPr>
        <w:pStyle w:val="ListParagraph"/>
        <w:numPr>
          <w:ilvl w:val="0"/>
          <w:numId w:val="173"/>
        </w:numPr>
        <w:spacing w:before="240" w:after="240"/>
        <w:rPr>
          <w:rFonts w:ascii="Arial" w:hAnsi="Arial" w:cs="Arial"/>
          <w:sz w:val="22"/>
          <w:szCs w:val="22"/>
        </w:rPr>
      </w:pPr>
      <w:r w:rsidRPr="00FE6786">
        <w:rPr>
          <w:rFonts w:ascii="Arial" w:hAnsi="Arial" w:cs="Arial"/>
          <w:sz w:val="22"/>
          <w:szCs w:val="22"/>
        </w:rPr>
        <w:t xml:space="preserve">Experiencia profesional mínima de </w:t>
      </w:r>
      <w:r w:rsidR="00A63B0D" w:rsidRPr="00FE6786">
        <w:rPr>
          <w:rFonts w:ascii="Arial" w:hAnsi="Arial" w:cs="Arial"/>
          <w:sz w:val="22"/>
          <w:szCs w:val="22"/>
        </w:rPr>
        <w:t>cuatro</w:t>
      </w:r>
      <w:r w:rsidRPr="00FE6786">
        <w:rPr>
          <w:rFonts w:ascii="Arial" w:hAnsi="Arial" w:cs="Arial"/>
          <w:sz w:val="22"/>
          <w:szCs w:val="22"/>
        </w:rPr>
        <w:t xml:space="preserve"> (04) años en sector público o privado en cargos relacionados con gesti</w:t>
      </w:r>
      <w:r w:rsidR="00A63B0D" w:rsidRPr="00FE6786">
        <w:rPr>
          <w:rFonts w:ascii="Arial" w:hAnsi="Arial" w:cs="Arial"/>
          <w:sz w:val="22"/>
          <w:szCs w:val="22"/>
        </w:rPr>
        <w:t>ón</w:t>
      </w:r>
      <w:r w:rsidRPr="00FE6786">
        <w:rPr>
          <w:rFonts w:ascii="Arial" w:hAnsi="Arial" w:cs="Arial"/>
          <w:sz w:val="22"/>
          <w:szCs w:val="22"/>
        </w:rPr>
        <w:t>.</w:t>
      </w:r>
    </w:p>
    <w:p w14:paraId="1C703774" w14:textId="77777777" w:rsidR="00B7588A" w:rsidRPr="00FE6786" w:rsidRDefault="00B7588A" w:rsidP="00C51AFD">
      <w:pPr>
        <w:pStyle w:val="ListParagraph"/>
        <w:numPr>
          <w:ilvl w:val="0"/>
          <w:numId w:val="173"/>
        </w:numPr>
        <w:spacing w:before="240" w:after="240"/>
        <w:rPr>
          <w:rFonts w:ascii="Arial" w:hAnsi="Arial" w:cs="Arial"/>
          <w:sz w:val="22"/>
          <w:szCs w:val="22"/>
        </w:rPr>
      </w:pPr>
      <w:r w:rsidRPr="00FE6786">
        <w:rPr>
          <w:rFonts w:ascii="Arial" w:hAnsi="Arial" w:cs="Arial"/>
          <w:sz w:val="22"/>
          <w:szCs w:val="22"/>
        </w:rPr>
        <w:t>Mínimo</w:t>
      </w:r>
      <w:r w:rsidR="00A63B0D" w:rsidRPr="00FE6786">
        <w:rPr>
          <w:rFonts w:ascii="Arial" w:hAnsi="Arial" w:cs="Arial"/>
          <w:sz w:val="22"/>
          <w:szCs w:val="22"/>
        </w:rPr>
        <w:t xml:space="preserve"> dos (</w:t>
      </w:r>
      <w:r w:rsidRPr="00FE6786">
        <w:rPr>
          <w:rFonts w:ascii="Arial" w:hAnsi="Arial" w:cs="Arial"/>
          <w:sz w:val="22"/>
          <w:szCs w:val="22"/>
        </w:rPr>
        <w:t>02</w:t>
      </w:r>
      <w:r w:rsidR="00A63B0D" w:rsidRPr="00FE6786">
        <w:rPr>
          <w:rFonts w:ascii="Arial" w:hAnsi="Arial" w:cs="Arial"/>
          <w:sz w:val="22"/>
          <w:szCs w:val="22"/>
        </w:rPr>
        <w:t>)</w:t>
      </w:r>
      <w:r w:rsidRPr="00FE6786">
        <w:rPr>
          <w:rFonts w:ascii="Arial" w:hAnsi="Arial" w:cs="Arial"/>
          <w:sz w:val="22"/>
          <w:szCs w:val="22"/>
        </w:rPr>
        <w:t xml:space="preserve"> años de experiencia trabajando en el sector público en las áreas de </w:t>
      </w:r>
      <w:r w:rsidR="00F90FB7" w:rsidRPr="00FE6786">
        <w:rPr>
          <w:rFonts w:ascii="Arial" w:hAnsi="Arial" w:cs="Arial"/>
          <w:sz w:val="22"/>
          <w:szCs w:val="22"/>
          <w:lang w:val="es-MX"/>
        </w:rPr>
        <w:t xml:space="preserve">tesorería, contabilidad y/o adquisiciones, </w:t>
      </w:r>
      <w:r w:rsidR="004B160D" w:rsidRPr="00FE6786">
        <w:rPr>
          <w:rFonts w:ascii="Arial" w:hAnsi="Arial" w:cs="Arial"/>
          <w:sz w:val="22"/>
          <w:szCs w:val="22"/>
        </w:rPr>
        <w:t>de preferencia en proyectos con financiamiento externo</w:t>
      </w:r>
      <w:r w:rsidRPr="00FE6786">
        <w:rPr>
          <w:rFonts w:ascii="Arial" w:hAnsi="Arial" w:cs="Arial"/>
          <w:sz w:val="22"/>
          <w:szCs w:val="22"/>
        </w:rPr>
        <w:t xml:space="preserve">. </w:t>
      </w:r>
    </w:p>
    <w:p w14:paraId="180C1424" w14:textId="77777777" w:rsidR="00B7588A" w:rsidRPr="00FE6786" w:rsidRDefault="00B7588A" w:rsidP="00C51AFD">
      <w:pPr>
        <w:pStyle w:val="ListParagraph"/>
        <w:numPr>
          <w:ilvl w:val="0"/>
          <w:numId w:val="173"/>
        </w:numPr>
        <w:spacing w:before="240" w:after="240"/>
        <w:rPr>
          <w:rFonts w:ascii="Arial" w:hAnsi="Arial" w:cs="Arial"/>
          <w:sz w:val="22"/>
          <w:szCs w:val="22"/>
        </w:rPr>
      </w:pPr>
      <w:r w:rsidRPr="00FE6786">
        <w:rPr>
          <w:rFonts w:ascii="Arial" w:hAnsi="Arial" w:cs="Arial"/>
          <w:sz w:val="22"/>
          <w:szCs w:val="22"/>
          <w:lang w:val="es-MX"/>
        </w:rPr>
        <w:t>Conocimientos de herramientas informáticas manejando paquetes utilitarios (Win Office, Microsoft Project y paquetes estadísticos).</w:t>
      </w:r>
    </w:p>
    <w:p w14:paraId="226D68FE" w14:textId="77777777" w:rsidR="00B7588A" w:rsidRPr="00FE6786" w:rsidRDefault="00B7588A" w:rsidP="00B7588A">
      <w:pPr>
        <w:pStyle w:val="ListParagraph"/>
        <w:ind w:left="1418" w:hanging="851"/>
        <w:rPr>
          <w:rFonts w:ascii="Arial" w:hAnsi="Arial" w:cs="Arial"/>
          <w:sz w:val="22"/>
          <w:szCs w:val="22"/>
        </w:rPr>
      </w:pPr>
    </w:p>
    <w:p w14:paraId="5A61AFCA" w14:textId="77777777" w:rsidR="00B7588A" w:rsidRPr="00FE6786" w:rsidRDefault="00B7588A" w:rsidP="00501BF7">
      <w:pPr>
        <w:pStyle w:val="Heading1"/>
        <w:numPr>
          <w:ilvl w:val="1"/>
          <w:numId w:val="29"/>
        </w:numPr>
        <w:ind w:left="567" w:hanging="567"/>
      </w:pPr>
      <w:r w:rsidRPr="00FE6786">
        <w:t>Valores, actitudes, personalidad</w:t>
      </w:r>
    </w:p>
    <w:p w14:paraId="70A1B837" w14:textId="77777777" w:rsidR="00B7588A" w:rsidRPr="00FE6786" w:rsidRDefault="00B7588A" w:rsidP="00B7588A">
      <w:pPr>
        <w:pStyle w:val="ListParagraph"/>
        <w:ind w:left="993"/>
        <w:rPr>
          <w:rFonts w:ascii="Arial" w:hAnsi="Arial" w:cs="Arial"/>
          <w:sz w:val="22"/>
          <w:szCs w:val="22"/>
        </w:rPr>
      </w:pPr>
    </w:p>
    <w:p w14:paraId="0724FC09" w14:textId="77777777" w:rsidR="00B7588A" w:rsidRPr="00FE6786" w:rsidRDefault="00B7588A" w:rsidP="00C51AFD">
      <w:pPr>
        <w:pStyle w:val="ListParagraph"/>
        <w:numPr>
          <w:ilvl w:val="0"/>
          <w:numId w:val="180"/>
        </w:numPr>
        <w:autoSpaceDE w:val="0"/>
        <w:autoSpaceDN w:val="0"/>
        <w:adjustRightInd w:val="0"/>
        <w:jc w:val="both"/>
        <w:rPr>
          <w:rFonts w:ascii="Arial" w:hAnsi="Arial" w:cs="Arial"/>
          <w:sz w:val="22"/>
          <w:szCs w:val="22"/>
        </w:rPr>
      </w:pPr>
      <w:r w:rsidRPr="00FE6786">
        <w:rPr>
          <w:rFonts w:ascii="Arial" w:hAnsi="Arial" w:cs="Arial"/>
          <w:sz w:val="22"/>
          <w:szCs w:val="22"/>
        </w:rPr>
        <w:t xml:space="preserve">Altos estándares éticos. </w:t>
      </w:r>
    </w:p>
    <w:p w14:paraId="30E5A808" w14:textId="77777777" w:rsidR="00B7588A" w:rsidRPr="00FE6786" w:rsidRDefault="00B7588A" w:rsidP="00C51AFD">
      <w:pPr>
        <w:pStyle w:val="ListParagraph"/>
        <w:numPr>
          <w:ilvl w:val="0"/>
          <w:numId w:val="180"/>
        </w:numPr>
        <w:autoSpaceDE w:val="0"/>
        <w:autoSpaceDN w:val="0"/>
        <w:adjustRightInd w:val="0"/>
        <w:jc w:val="both"/>
        <w:rPr>
          <w:rFonts w:ascii="Arial" w:hAnsi="Arial" w:cs="Arial"/>
          <w:sz w:val="22"/>
          <w:szCs w:val="22"/>
        </w:rPr>
      </w:pPr>
      <w:r w:rsidRPr="00FE6786">
        <w:rPr>
          <w:rFonts w:ascii="Arial" w:hAnsi="Arial" w:cs="Arial"/>
          <w:sz w:val="22"/>
          <w:szCs w:val="22"/>
        </w:rPr>
        <w:t>Alto nivel de comunicación oral y escrita</w:t>
      </w:r>
    </w:p>
    <w:p w14:paraId="756C0EAC" w14:textId="77777777" w:rsidR="00B7588A" w:rsidRPr="00FE6786" w:rsidRDefault="00B7588A" w:rsidP="00C51AFD">
      <w:pPr>
        <w:pStyle w:val="ListParagraph"/>
        <w:numPr>
          <w:ilvl w:val="0"/>
          <w:numId w:val="180"/>
        </w:numPr>
        <w:autoSpaceDE w:val="0"/>
        <w:autoSpaceDN w:val="0"/>
        <w:adjustRightInd w:val="0"/>
        <w:jc w:val="both"/>
        <w:rPr>
          <w:rFonts w:ascii="Arial" w:hAnsi="Arial" w:cs="Arial"/>
          <w:sz w:val="22"/>
          <w:szCs w:val="22"/>
        </w:rPr>
      </w:pPr>
      <w:r w:rsidRPr="00FE6786">
        <w:rPr>
          <w:rFonts w:ascii="Arial" w:hAnsi="Arial" w:cs="Arial"/>
          <w:sz w:val="22"/>
          <w:szCs w:val="22"/>
        </w:rPr>
        <w:t>Capacidad para trabajar bajo presión</w:t>
      </w:r>
    </w:p>
    <w:p w14:paraId="4D7BDF89" w14:textId="77777777" w:rsidR="00B7588A" w:rsidRPr="00FE6786" w:rsidRDefault="00B7588A" w:rsidP="00C51AFD">
      <w:pPr>
        <w:pStyle w:val="ListParagraph"/>
        <w:numPr>
          <w:ilvl w:val="0"/>
          <w:numId w:val="180"/>
        </w:numPr>
        <w:autoSpaceDE w:val="0"/>
        <w:autoSpaceDN w:val="0"/>
        <w:adjustRightInd w:val="0"/>
        <w:jc w:val="both"/>
        <w:rPr>
          <w:rFonts w:ascii="Arial" w:hAnsi="Arial" w:cs="Arial"/>
          <w:sz w:val="22"/>
          <w:szCs w:val="22"/>
        </w:rPr>
      </w:pPr>
      <w:r w:rsidRPr="00FE6786">
        <w:rPr>
          <w:rFonts w:ascii="Arial" w:hAnsi="Arial" w:cs="Arial"/>
          <w:sz w:val="22"/>
          <w:szCs w:val="22"/>
        </w:rPr>
        <w:t>Capacidad Analítica</w:t>
      </w:r>
    </w:p>
    <w:p w14:paraId="243B58C6" w14:textId="77777777" w:rsidR="00B7588A" w:rsidRPr="00FE6786" w:rsidRDefault="00B7588A" w:rsidP="00C51AFD">
      <w:pPr>
        <w:pStyle w:val="ListParagraph"/>
        <w:numPr>
          <w:ilvl w:val="0"/>
          <w:numId w:val="180"/>
        </w:numPr>
        <w:autoSpaceDE w:val="0"/>
        <w:autoSpaceDN w:val="0"/>
        <w:adjustRightInd w:val="0"/>
        <w:jc w:val="both"/>
        <w:rPr>
          <w:rFonts w:ascii="Arial" w:hAnsi="Arial" w:cs="Arial"/>
          <w:sz w:val="22"/>
          <w:szCs w:val="22"/>
        </w:rPr>
      </w:pPr>
      <w:r w:rsidRPr="00FE6786">
        <w:rPr>
          <w:rFonts w:ascii="Arial" w:hAnsi="Arial" w:cs="Arial"/>
          <w:sz w:val="22"/>
          <w:szCs w:val="22"/>
        </w:rPr>
        <w:t>Orden</w:t>
      </w:r>
    </w:p>
    <w:p w14:paraId="55255E35" w14:textId="77777777" w:rsidR="00AA13F7" w:rsidRDefault="00AA13F7" w:rsidP="00B7588A">
      <w:pPr>
        <w:pStyle w:val="ListParagraph"/>
        <w:tabs>
          <w:tab w:val="left" w:pos="1560"/>
        </w:tabs>
        <w:ind w:left="993"/>
        <w:jc w:val="both"/>
        <w:rPr>
          <w:rFonts w:ascii="Arial" w:hAnsi="Arial" w:cs="Arial"/>
          <w:sz w:val="22"/>
          <w:szCs w:val="22"/>
        </w:rPr>
      </w:pPr>
    </w:p>
    <w:p w14:paraId="1D2ED85B" w14:textId="77777777" w:rsidR="00655CFA" w:rsidRPr="00FE6786" w:rsidRDefault="00655CFA" w:rsidP="00655CFA">
      <w:pPr>
        <w:pStyle w:val="ListParagraph"/>
        <w:tabs>
          <w:tab w:val="left" w:pos="1560"/>
        </w:tabs>
        <w:ind w:left="0"/>
        <w:jc w:val="both"/>
        <w:rPr>
          <w:rFonts w:ascii="Arial" w:hAnsi="Arial" w:cs="Arial"/>
          <w:sz w:val="22"/>
          <w:szCs w:val="22"/>
        </w:rPr>
      </w:pPr>
    </w:p>
    <w:p w14:paraId="292ED67A" w14:textId="70899770" w:rsidR="00A63B0D" w:rsidRPr="00FE6786" w:rsidRDefault="00A63B0D" w:rsidP="00C51AFD">
      <w:pPr>
        <w:pStyle w:val="Heading1"/>
        <w:numPr>
          <w:ilvl w:val="0"/>
          <w:numId w:val="143"/>
        </w:numPr>
        <w:rPr>
          <w:u w:val="single"/>
        </w:rPr>
      </w:pPr>
      <w:r w:rsidRPr="00FE6786">
        <w:rPr>
          <w:u w:val="single"/>
        </w:rPr>
        <w:t>Especialista en Adquisiciones</w:t>
      </w:r>
    </w:p>
    <w:p w14:paraId="04E6E1BD" w14:textId="77777777" w:rsidR="00A63B0D" w:rsidRPr="00FE6786" w:rsidRDefault="00A63B0D" w:rsidP="00A63B0D">
      <w:pPr>
        <w:pStyle w:val="ListParagraph"/>
        <w:ind w:left="710"/>
        <w:jc w:val="both"/>
        <w:rPr>
          <w:rFonts w:ascii="Arial" w:hAnsi="Arial" w:cs="Arial"/>
        </w:rPr>
      </w:pPr>
    </w:p>
    <w:p w14:paraId="286EB3DA" w14:textId="77777777" w:rsidR="00A63B0D" w:rsidRPr="00FE6786" w:rsidRDefault="00A63B0D" w:rsidP="00C51AFD">
      <w:pPr>
        <w:pStyle w:val="ListParagraph"/>
        <w:keepNext/>
        <w:numPr>
          <w:ilvl w:val="0"/>
          <w:numId w:val="153"/>
        </w:numPr>
        <w:contextualSpacing w:val="0"/>
        <w:outlineLvl w:val="0"/>
        <w:rPr>
          <w:rFonts w:ascii="Arial" w:hAnsi="Arial"/>
          <w:b/>
          <w:bCs/>
          <w:vanish/>
          <w:kern w:val="32"/>
          <w:sz w:val="22"/>
          <w:szCs w:val="32"/>
        </w:rPr>
      </w:pPr>
    </w:p>
    <w:p w14:paraId="39F681C5" w14:textId="3AF6F427" w:rsidR="00A63B0D" w:rsidRPr="00FE6786" w:rsidRDefault="00501BF7" w:rsidP="00501BF7">
      <w:pPr>
        <w:pStyle w:val="Heading1"/>
      </w:pPr>
      <w:r>
        <w:t>6.1</w:t>
      </w:r>
      <w:r w:rsidR="00A63B0D" w:rsidRPr="00FE6786">
        <w:tab/>
        <w:t>Funciones</w:t>
      </w:r>
    </w:p>
    <w:p w14:paraId="40DD38A9" w14:textId="77777777" w:rsidR="00A63B0D" w:rsidRPr="00FE6786" w:rsidRDefault="00A63B0D" w:rsidP="00A63B0D">
      <w:pPr>
        <w:pStyle w:val="ListParagraph"/>
        <w:ind w:left="710"/>
        <w:jc w:val="both"/>
        <w:rPr>
          <w:rFonts w:ascii="Arial" w:hAnsi="Arial" w:cs="Arial"/>
        </w:rPr>
      </w:pPr>
    </w:p>
    <w:p w14:paraId="01D379EC" w14:textId="77777777" w:rsidR="00A63B0D" w:rsidRPr="00FE6786" w:rsidRDefault="00A63B0D" w:rsidP="00A63B0D">
      <w:pPr>
        <w:pStyle w:val="ListParagraph"/>
        <w:ind w:left="569"/>
        <w:jc w:val="both"/>
        <w:rPr>
          <w:rFonts w:ascii="Arial" w:hAnsi="Arial" w:cs="Arial"/>
        </w:rPr>
      </w:pPr>
      <w:r w:rsidRPr="00FE6786">
        <w:rPr>
          <w:rFonts w:ascii="Arial" w:hAnsi="Arial" w:cs="Arial"/>
          <w:sz w:val="22"/>
          <w:szCs w:val="22"/>
        </w:rPr>
        <w:t>El Especialista en Adquisiciones Senior, tiene las siguientes funciones específicas:</w:t>
      </w:r>
    </w:p>
    <w:p w14:paraId="28F91400" w14:textId="77777777" w:rsidR="00A63B0D" w:rsidRPr="00FE6786" w:rsidRDefault="00A63B0D" w:rsidP="00A63B0D">
      <w:pPr>
        <w:pStyle w:val="ListParagraph"/>
        <w:ind w:left="710"/>
        <w:jc w:val="both"/>
        <w:rPr>
          <w:rFonts w:ascii="Arial" w:hAnsi="Arial" w:cs="Arial"/>
        </w:rPr>
      </w:pPr>
    </w:p>
    <w:p w14:paraId="7680FF7E"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lastRenderedPageBreak/>
        <w:t>Elaborar y ejecutar el Plan de Adquisiciones del programa, el cual debe incluirse en el Sistema de Ejecución de Planes de Adquisiciones – SEPA, para lo cual deberá coordinar con el Especialista en Planificación y Presupuesto de acuerdo a las normas emitidas por el BID.</w:t>
      </w:r>
    </w:p>
    <w:p w14:paraId="4DD67E28" w14:textId="77777777" w:rsidR="00A63B0D" w:rsidRPr="00FE6786" w:rsidRDefault="00A63B0D" w:rsidP="00A63B0D">
      <w:pPr>
        <w:ind w:left="994"/>
        <w:jc w:val="both"/>
        <w:rPr>
          <w:rFonts w:ascii="Arial" w:hAnsi="Arial" w:cs="Arial"/>
          <w:sz w:val="22"/>
          <w:szCs w:val="22"/>
          <w:lang w:eastAsia="ja-JP"/>
        </w:rPr>
      </w:pPr>
    </w:p>
    <w:p w14:paraId="38B2A843"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Asesorar y/o formar parte de los Comités de Evaluación para la selección de firmas consultoras de estudios y la firmas contratistas de obra y el supervisor de las la firmas contratistas de obra.</w:t>
      </w:r>
    </w:p>
    <w:p w14:paraId="38EDE31D" w14:textId="77777777" w:rsidR="00A63B0D" w:rsidRPr="00FE6786" w:rsidRDefault="00A63B0D" w:rsidP="00A63B0D">
      <w:pPr>
        <w:pStyle w:val="ListParagraph"/>
        <w:ind w:left="994" w:hanging="425"/>
        <w:rPr>
          <w:rFonts w:ascii="Arial" w:hAnsi="Arial" w:cs="Arial"/>
          <w:lang w:eastAsia="ja-JP"/>
        </w:rPr>
      </w:pPr>
    </w:p>
    <w:p w14:paraId="192EA209"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Incluir en el Plan de Adquisiciones, los sistemas informáticos que correspondan.</w:t>
      </w:r>
    </w:p>
    <w:p w14:paraId="2D0AE639" w14:textId="77777777" w:rsidR="00A63B0D" w:rsidRPr="00FE6786" w:rsidRDefault="00A63B0D" w:rsidP="00A63B0D">
      <w:pPr>
        <w:ind w:left="994" w:hanging="425"/>
        <w:jc w:val="both"/>
        <w:rPr>
          <w:rFonts w:ascii="Arial" w:hAnsi="Arial" w:cs="Arial"/>
          <w:sz w:val="22"/>
          <w:szCs w:val="22"/>
          <w:lang w:eastAsia="ja-JP"/>
        </w:rPr>
      </w:pPr>
    </w:p>
    <w:p w14:paraId="162EDFF7"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Asesorar y capacitar al Comité de Evaluación sobre las normas a aplicar para los procesos de adquisiciones y contrataciones.</w:t>
      </w:r>
    </w:p>
    <w:p w14:paraId="1F52D69B" w14:textId="77777777" w:rsidR="00A63B0D" w:rsidRPr="00FE6786" w:rsidRDefault="00A63B0D" w:rsidP="00A63B0D">
      <w:pPr>
        <w:ind w:left="994" w:hanging="425"/>
        <w:jc w:val="both"/>
        <w:rPr>
          <w:rFonts w:ascii="Arial" w:hAnsi="Arial" w:cs="Arial"/>
          <w:sz w:val="22"/>
          <w:szCs w:val="22"/>
          <w:lang w:eastAsia="ja-JP"/>
        </w:rPr>
      </w:pPr>
    </w:p>
    <w:p w14:paraId="47FFC3E9"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Integrar y/o apoyar al Comité de Evaluación para la ejecución de los procesos de adquisiciones y contrataciones.</w:t>
      </w:r>
    </w:p>
    <w:p w14:paraId="3A0BA60D" w14:textId="77777777" w:rsidR="00A63B0D" w:rsidRPr="00FE6786" w:rsidRDefault="00A63B0D" w:rsidP="00A63B0D">
      <w:pPr>
        <w:ind w:left="994" w:hanging="425"/>
        <w:jc w:val="both"/>
        <w:rPr>
          <w:rFonts w:ascii="Arial" w:hAnsi="Arial" w:cs="Arial"/>
          <w:sz w:val="22"/>
          <w:szCs w:val="22"/>
          <w:lang w:eastAsia="ja-JP"/>
        </w:rPr>
      </w:pPr>
    </w:p>
    <w:p w14:paraId="6BEE037B"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Realizar el seguimiento a los procesos hasta la culminación del mismo</w:t>
      </w:r>
    </w:p>
    <w:p w14:paraId="25087FD2" w14:textId="77777777" w:rsidR="00A63B0D" w:rsidRPr="00FE6786" w:rsidRDefault="00A63B0D" w:rsidP="00A63B0D">
      <w:pPr>
        <w:ind w:left="994"/>
        <w:jc w:val="both"/>
        <w:rPr>
          <w:rFonts w:ascii="Arial" w:hAnsi="Arial" w:cs="Arial"/>
          <w:sz w:val="22"/>
          <w:szCs w:val="22"/>
          <w:lang w:eastAsia="ja-JP"/>
        </w:rPr>
      </w:pPr>
    </w:p>
    <w:p w14:paraId="521C51C3"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Asesorar en la elaboración de los Términos de Referencia o Especificaciones Técnicas, en relación estrecha con los solicitantes o usuarios.</w:t>
      </w:r>
    </w:p>
    <w:p w14:paraId="237981B4" w14:textId="77777777" w:rsidR="00A63B0D" w:rsidRPr="00FE6786" w:rsidRDefault="00A63B0D" w:rsidP="00A63B0D">
      <w:pPr>
        <w:ind w:left="994" w:hanging="425"/>
        <w:jc w:val="both"/>
        <w:rPr>
          <w:rFonts w:ascii="Arial" w:hAnsi="Arial" w:cs="Arial"/>
          <w:sz w:val="22"/>
          <w:szCs w:val="22"/>
          <w:lang w:eastAsia="ja-JP"/>
        </w:rPr>
      </w:pPr>
    </w:p>
    <w:p w14:paraId="0771A465"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Realizar indagaciones y estudios de mercado cuando sea requerido.</w:t>
      </w:r>
    </w:p>
    <w:p w14:paraId="2DBC6D8A" w14:textId="77777777" w:rsidR="00A63B0D" w:rsidRPr="00FE6786" w:rsidRDefault="00A63B0D" w:rsidP="00A63B0D">
      <w:pPr>
        <w:ind w:left="994" w:hanging="425"/>
        <w:jc w:val="both"/>
        <w:rPr>
          <w:rFonts w:ascii="Arial" w:hAnsi="Arial" w:cs="Arial"/>
          <w:sz w:val="22"/>
          <w:szCs w:val="22"/>
          <w:lang w:eastAsia="ja-JP"/>
        </w:rPr>
      </w:pPr>
    </w:p>
    <w:p w14:paraId="30C31F79"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Mantener archivos de seguimiento de los procesos, así como un control especial sobre ellos, incluyendo la conformidad del bien o servicio.</w:t>
      </w:r>
    </w:p>
    <w:p w14:paraId="489B44B7" w14:textId="77777777" w:rsidR="00A63B0D" w:rsidRPr="00FE6786" w:rsidRDefault="00A63B0D" w:rsidP="00A63B0D">
      <w:pPr>
        <w:ind w:left="994" w:hanging="425"/>
        <w:jc w:val="both"/>
        <w:rPr>
          <w:rFonts w:ascii="Arial" w:hAnsi="Arial" w:cs="Arial"/>
          <w:sz w:val="22"/>
          <w:szCs w:val="22"/>
          <w:lang w:eastAsia="ja-JP"/>
        </w:rPr>
      </w:pPr>
    </w:p>
    <w:p w14:paraId="07A7FF91"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Elaborar proyectos de bases para los procesos de adquisiciones y contrataciones, cuando sean requeridas.</w:t>
      </w:r>
    </w:p>
    <w:p w14:paraId="53042468" w14:textId="77777777" w:rsidR="00A63B0D" w:rsidRPr="00FE6786" w:rsidRDefault="00A63B0D" w:rsidP="00A63B0D">
      <w:pPr>
        <w:ind w:left="994" w:hanging="425"/>
        <w:jc w:val="both"/>
        <w:rPr>
          <w:rFonts w:ascii="Arial" w:hAnsi="Arial" w:cs="Arial"/>
          <w:sz w:val="22"/>
          <w:szCs w:val="22"/>
          <w:lang w:eastAsia="ja-JP"/>
        </w:rPr>
      </w:pPr>
    </w:p>
    <w:p w14:paraId="60F5959A" w14:textId="77777777"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Proponer las normas necesarias dentro de su ámbito de actuación, para la aprobación por parte de la Administración.</w:t>
      </w:r>
    </w:p>
    <w:p w14:paraId="48791D65" w14:textId="77777777" w:rsidR="00A63B0D" w:rsidRPr="00FE6786" w:rsidRDefault="00A63B0D" w:rsidP="00A63B0D">
      <w:pPr>
        <w:ind w:left="994" w:hanging="425"/>
        <w:jc w:val="both"/>
        <w:rPr>
          <w:rFonts w:ascii="Arial" w:hAnsi="Arial" w:cs="Arial"/>
          <w:sz w:val="22"/>
          <w:szCs w:val="22"/>
          <w:lang w:eastAsia="ja-JP"/>
        </w:rPr>
      </w:pPr>
    </w:p>
    <w:p w14:paraId="69698D78" w14:textId="6DDE0E5F"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 xml:space="preserve">Velar por el fiel cumplimiento de los reglamentos, manuales, normas, procedimientos establecidos en todos los niveles del </w:t>
      </w:r>
      <w:r w:rsidR="0082025D">
        <w:rPr>
          <w:rFonts w:ascii="Arial" w:hAnsi="Arial" w:cs="Arial"/>
          <w:sz w:val="22"/>
          <w:szCs w:val="22"/>
          <w:lang w:eastAsia="ja-JP"/>
        </w:rPr>
        <w:t>PIASAR</w:t>
      </w:r>
      <w:r w:rsidRPr="00FE6786">
        <w:rPr>
          <w:rFonts w:ascii="Arial" w:hAnsi="Arial" w:cs="Arial"/>
          <w:sz w:val="22"/>
          <w:szCs w:val="22"/>
          <w:lang w:eastAsia="ja-JP"/>
        </w:rPr>
        <w:t>, relacionados a los procesos de las adquisiciones.</w:t>
      </w:r>
    </w:p>
    <w:p w14:paraId="1165365F" w14:textId="77777777" w:rsidR="00A63B0D" w:rsidRPr="00FE6786" w:rsidRDefault="00A63B0D" w:rsidP="00A63B0D">
      <w:pPr>
        <w:ind w:left="994"/>
        <w:jc w:val="both"/>
        <w:rPr>
          <w:rFonts w:ascii="Arial" w:hAnsi="Arial" w:cs="Arial"/>
          <w:sz w:val="22"/>
          <w:szCs w:val="22"/>
          <w:lang w:eastAsia="ja-JP"/>
        </w:rPr>
      </w:pPr>
    </w:p>
    <w:p w14:paraId="72E3A510" w14:textId="316EE6D2" w:rsidR="00A63B0D" w:rsidRPr="00FE6786"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 xml:space="preserve">Implementar y efectuar el seguimiento a las recomendaciones correspondientes de: control interno, auditorías, evaluación de medio término, revisiones periódicas del BID y/o </w:t>
      </w:r>
      <w:r w:rsidR="0082025D">
        <w:rPr>
          <w:rFonts w:ascii="Arial" w:hAnsi="Arial" w:cs="Arial"/>
          <w:sz w:val="22"/>
          <w:szCs w:val="22"/>
          <w:lang w:eastAsia="ja-JP"/>
        </w:rPr>
        <w:t>BID</w:t>
      </w:r>
      <w:r w:rsidRPr="00FE6786">
        <w:rPr>
          <w:rFonts w:ascii="Arial" w:hAnsi="Arial" w:cs="Arial"/>
          <w:sz w:val="22"/>
          <w:szCs w:val="22"/>
          <w:lang w:eastAsia="ja-JP"/>
        </w:rPr>
        <w:t>.</w:t>
      </w:r>
    </w:p>
    <w:p w14:paraId="22404CC0" w14:textId="77777777" w:rsidR="00A63B0D" w:rsidRPr="00FE6786" w:rsidRDefault="00A63B0D" w:rsidP="00A63B0D">
      <w:pPr>
        <w:pStyle w:val="ListParagraph"/>
        <w:rPr>
          <w:rFonts w:ascii="Arial" w:hAnsi="Arial" w:cs="Arial"/>
          <w:sz w:val="22"/>
          <w:szCs w:val="22"/>
          <w:lang w:eastAsia="ja-JP"/>
        </w:rPr>
      </w:pPr>
    </w:p>
    <w:p w14:paraId="17CD37FF" w14:textId="77777777" w:rsidR="00A63B0D" w:rsidRDefault="00A63B0D" w:rsidP="00C51AFD">
      <w:pPr>
        <w:numPr>
          <w:ilvl w:val="0"/>
          <w:numId w:val="12"/>
        </w:numPr>
        <w:ind w:left="994" w:hanging="425"/>
        <w:jc w:val="both"/>
        <w:rPr>
          <w:rFonts w:ascii="Arial" w:hAnsi="Arial" w:cs="Arial"/>
          <w:sz w:val="22"/>
          <w:szCs w:val="22"/>
          <w:lang w:eastAsia="ja-JP"/>
        </w:rPr>
      </w:pPr>
      <w:r w:rsidRPr="00FE6786">
        <w:rPr>
          <w:rFonts w:ascii="Arial" w:hAnsi="Arial" w:cs="Arial"/>
          <w:sz w:val="22"/>
          <w:szCs w:val="22"/>
          <w:lang w:eastAsia="ja-JP"/>
        </w:rPr>
        <w:t>Velar por que se mantenga actualizado el registro, control de contratos, tramitaciones de pago y expediente del personal a su cargo.</w:t>
      </w:r>
    </w:p>
    <w:p w14:paraId="06F66FAD" w14:textId="77777777" w:rsidR="004058A4" w:rsidRDefault="004058A4" w:rsidP="004058A4">
      <w:pPr>
        <w:pStyle w:val="ListParagraph"/>
        <w:rPr>
          <w:rFonts w:ascii="Arial" w:hAnsi="Arial" w:cs="Arial"/>
          <w:sz w:val="22"/>
          <w:szCs w:val="22"/>
          <w:lang w:eastAsia="ja-JP"/>
        </w:rPr>
      </w:pPr>
    </w:p>
    <w:p w14:paraId="5BD1035B" w14:textId="77777777" w:rsidR="004058A4" w:rsidRPr="004058A4" w:rsidRDefault="004058A4" w:rsidP="00C51AFD">
      <w:pPr>
        <w:numPr>
          <w:ilvl w:val="0"/>
          <w:numId w:val="12"/>
        </w:numPr>
        <w:ind w:left="993" w:hanging="426"/>
        <w:jc w:val="both"/>
        <w:outlineLvl w:val="0"/>
        <w:rPr>
          <w:rFonts w:ascii="Arial" w:hAnsi="Arial" w:cs="Arial"/>
          <w:sz w:val="22"/>
          <w:szCs w:val="22"/>
          <w:lang w:val="es-MX"/>
        </w:rPr>
      </w:pPr>
      <w:r w:rsidRPr="004058A4">
        <w:rPr>
          <w:rFonts w:ascii="Arial" w:hAnsi="Arial" w:cs="Arial"/>
          <w:sz w:val="22"/>
          <w:szCs w:val="22"/>
          <w:lang w:val="es-MX"/>
        </w:rPr>
        <w:t>Presentar informe para conformidad de servicio a realizarse por el superior inmediato</w:t>
      </w:r>
    </w:p>
    <w:p w14:paraId="36E9E7BC" w14:textId="77777777" w:rsidR="00E8117F" w:rsidRDefault="00E8117F" w:rsidP="00E8117F">
      <w:pPr>
        <w:pStyle w:val="ListParagraph"/>
        <w:rPr>
          <w:rFonts w:ascii="Arial" w:hAnsi="Arial" w:cs="Arial"/>
          <w:sz w:val="22"/>
          <w:szCs w:val="22"/>
          <w:lang w:eastAsia="ja-JP"/>
        </w:rPr>
      </w:pPr>
    </w:p>
    <w:p w14:paraId="466BF6AE" w14:textId="77777777" w:rsidR="00E8117F" w:rsidRPr="00FE6786" w:rsidRDefault="00E8117F" w:rsidP="00C51AFD">
      <w:pPr>
        <w:numPr>
          <w:ilvl w:val="0"/>
          <w:numId w:val="12"/>
        </w:numPr>
        <w:ind w:left="993" w:hanging="426"/>
        <w:jc w:val="both"/>
        <w:outlineLvl w:val="0"/>
        <w:rPr>
          <w:rFonts w:ascii="Arial" w:hAnsi="Arial" w:cs="Arial"/>
          <w:sz w:val="22"/>
          <w:szCs w:val="22"/>
          <w:lang w:eastAsia="ja-JP"/>
        </w:rPr>
      </w:pPr>
      <w:r w:rsidRPr="00FE6786">
        <w:rPr>
          <w:rFonts w:ascii="Arial" w:hAnsi="Arial" w:cs="Arial"/>
          <w:sz w:val="22"/>
          <w:szCs w:val="22"/>
          <w:lang w:val="es-MX"/>
        </w:rPr>
        <w:t>Cumplir las normas técnicas de Control Interno de las actividades de su</w:t>
      </w:r>
      <w:r w:rsidRPr="00FE6786">
        <w:rPr>
          <w:rFonts w:ascii="Arial" w:hAnsi="Arial" w:cs="Arial"/>
          <w:sz w:val="22"/>
          <w:szCs w:val="22"/>
          <w:lang w:eastAsia="ja-JP"/>
        </w:rPr>
        <w:t xml:space="preserve"> competencia.</w:t>
      </w:r>
    </w:p>
    <w:p w14:paraId="36E353D1" w14:textId="77777777" w:rsidR="00E8117F" w:rsidRDefault="00E8117F" w:rsidP="00C51AFD">
      <w:pPr>
        <w:numPr>
          <w:ilvl w:val="0"/>
          <w:numId w:val="12"/>
        </w:numPr>
        <w:spacing w:before="240"/>
        <w:ind w:left="993" w:hanging="426"/>
        <w:jc w:val="both"/>
        <w:outlineLvl w:val="0"/>
        <w:rPr>
          <w:rFonts w:ascii="Arial" w:hAnsi="Arial" w:cs="Arial"/>
          <w:sz w:val="22"/>
          <w:szCs w:val="22"/>
          <w:lang w:eastAsia="ja-JP"/>
        </w:rPr>
      </w:pPr>
      <w:r w:rsidRPr="00FE6786">
        <w:rPr>
          <w:rFonts w:ascii="Arial" w:hAnsi="Arial" w:cs="Arial"/>
          <w:sz w:val="22"/>
          <w:szCs w:val="22"/>
          <w:lang w:eastAsia="ja-JP"/>
        </w:rPr>
        <w:lastRenderedPageBreak/>
        <w:t>Cumplir los reglamentos, manuales, normas y procedimientos establecidos para la ejecución de las actividades del Convenio, en todos sus componentes</w:t>
      </w:r>
    </w:p>
    <w:p w14:paraId="4A135443" w14:textId="1DE30AA7" w:rsidR="00A63B0D" w:rsidRPr="00E8117F" w:rsidRDefault="00A63B0D" w:rsidP="00C51AFD">
      <w:pPr>
        <w:numPr>
          <w:ilvl w:val="0"/>
          <w:numId w:val="12"/>
        </w:numPr>
        <w:spacing w:before="240"/>
        <w:ind w:left="993" w:hanging="426"/>
        <w:jc w:val="both"/>
        <w:outlineLvl w:val="0"/>
        <w:rPr>
          <w:rFonts w:ascii="Arial" w:hAnsi="Arial" w:cs="Arial"/>
          <w:sz w:val="22"/>
          <w:szCs w:val="22"/>
          <w:lang w:eastAsia="ja-JP"/>
        </w:rPr>
      </w:pPr>
      <w:r w:rsidRPr="00E8117F">
        <w:rPr>
          <w:rFonts w:ascii="Arial" w:hAnsi="Arial" w:cs="Arial"/>
          <w:sz w:val="22"/>
          <w:szCs w:val="22"/>
          <w:lang w:eastAsia="ja-JP"/>
        </w:rPr>
        <w:t xml:space="preserve">Otras funciones que le </w:t>
      </w:r>
      <w:r w:rsidRPr="00E8117F">
        <w:rPr>
          <w:rFonts w:ascii="Arial" w:hAnsi="Arial" w:cs="Arial"/>
          <w:sz w:val="22"/>
          <w:szCs w:val="22"/>
        </w:rPr>
        <w:t>asigne el</w:t>
      </w:r>
      <w:r w:rsidR="00894B1C">
        <w:rPr>
          <w:rFonts w:ascii="Arial" w:hAnsi="Arial" w:cs="Arial"/>
          <w:sz w:val="22"/>
          <w:szCs w:val="22"/>
        </w:rPr>
        <w:t xml:space="preserve"> </w:t>
      </w:r>
      <w:r w:rsidRPr="00E8117F">
        <w:rPr>
          <w:rFonts w:ascii="Arial" w:hAnsi="Arial" w:cs="Arial"/>
          <w:sz w:val="22"/>
          <w:szCs w:val="22"/>
        </w:rPr>
        <w:t xml:space="preserve">(la) Coordinador(a) </w:t>
      </w:r>
      <w:r w:rsidR="00823521" w:rsidRPr="00E8117F">
        <w:rPr>
          <w:rFonts w:ascii="Arial" w:hAnsi="Arial" w:cs="Arial"/>
          <w:sz w:val="22"/>
          <w:szCs w:val="22"/>
        </w:rPr>
        <w:t>Administrativo.</w:t>
      </w:r>
    </w:p>
    <w:p w14:paraId="62947849" w14:textId="77777777" w:rsidR="00823521" w:rsidRDefault="00823521" w:rsidP="00823521">
      <w:pPr>
        <w:pStyle w:val="ListParagraph"/>
        <w:rPr>
          <w:rFonts w:ascii="Arial" w:hAnsi="Arial" w:cs="Arial"/>
          <w:b/>
          <w:sz w:val="22"/>
          <w:szCs w:val="22"/>
        </w:rPr>
      </w:pPr>
    </w:p>
    <w:p w14:paraId="74D78293" w14:textId="77777777" w:rsidR="00823521" w:rsidRPr="00823521" w:rsidRDefault="00823521" w:rsidP="00823521">
      <w:pPr>
        <w:autoSpaceDE w:val="0"/>
        <w:autoSpaceDN w:val="0"/>
        <w:adjustRightInd w:val="0"/>
        <w:ind w:left="569"/>
        <w:jc w:val="both"/>
        <w:rPr>
          <w:rFonts w:ascii="Arial" w:hAnsi="Arial" w:cs="Arial"/>
          <w:b/>
          <w:sz w:val="22"/>
          <w:szCs w:val="22"/>
        </w:rPr>
      </w:pPr>
    </w:p>
    <w:p w14:paraId="0AB93D7D" w14:textId="2F014A52" w:rsidR="00A63B0D" w:rsidRPr="00FE6786" w:rsidRDefault="00501BF7" w:rsidP="00501BF7">
      <w:pPr>
        <w:pStyle w:val="Heading1"/>
      </w:pPr>
      <w:r>
        <w:t>6.2</w:t>
      </w:r>
      <w:r w:rsidR="00A63B0D" w:rsidRPr="00FE6786">
        <w:tab/>
        <w:t>Competencias Cognitivas – Conocimientos</w:t>
      </w:r>
    </w:p>
    <w:p w14:paraId="7F789017" w14:textId="77777777" w:rsidR="00A63B0D" w:rsidRPr="00FE6786" w:rsidRDefault="00A63B0D" w:rsidP="00A63B0D">
      <w:pPr>
        <w:pStyle w:val="ListParagraph"/>
        <w:tabs>
          <w:tab w:val="left" w:pos="567"/>
        </w:tabs>
        <w:autoSpaceDE w:val="0"/>
        <w:autoSpaceDN w:val="0"/>
        <w:adjustRightInd w:val="0"/>
        <w:ind w:left="567"/>
        <w:rPr>
          <w:rFonts w:ascii="Arial" w:hAnsi="Arial" w:cs="Arial"/>
          <w:sz w:val="22"/>
          <w:szCs w:val="22"/>
        </w:rPr>
      </w:pPr>
    </w:p>
    <w:p w14:paraId="4F3CBE96" w14:textId="77777777" w:rsidR="00A63B0D" w:rsidRPr="00FE6786" w:rsidRDefault="00A63B0D" w:rsidP="00C51AFD">
      <w:pPr>
        <w:pStyle w:val="ListParagraph"/>
        <w:numPr>
          <w:ilvl w:val="0"/>
          <w:numId w:val="46"/>
        </w:numPr>
        <w:tabs>
          <w:tab w:val="left" w:pos="993"/>
        </w:tabs>
        <w:autoSpaceDE w:val="0"/>
        <w:autoSpaceDN w:val="0"/>
        <w:adjustRightInd w:val="0"/>
        <w:ind w:left="993" w:hanging="426"/>
        <w:jc w:val="both"/>
        <w:rPr>
          <w:rFonts w:ascii="Arial" w:hAnsi="Arial" w:cs="Arial"/>
          <w:sz w:val="22"/>
          <w:szCs w:val="22"/>
        </w:rPr>
      </w:pPr>
      <w:r w:rsidRPr="00FE6786">
        <w:rPr>
          <w:rFonts w:ascii="Arial" w:hAnsi="Arial" w:cs="Arial"/>
          <w:sz w:val="22"/>
          <w:szCs w:val="22"/>
        </w:rPr>
        <w:t>Profesional en Derecho, Ingeniería, Administración de Empresas, Contabilidad,  Econom</w:t>
      </w:r>
      <w:r w:rsidR="0037060E">
        <w:rPr>
          <w:rFonts w:ascii="Arial" w:hAnsi="Arial" w:cs="Arial"/>
          <w:sz w:val="22"/>
          <w:szCs w:val="22"/>
        </w:rPr>
        <w:t>ía o afín.</w:t>
      </w:r>
    </w:p>
    <w:p w14:paraId="6868609F" w14:textId="77777777" w:rsidR="00A63B0D" w:rsidRPr="00FE6786" w:rsidRDefault="00A63B0D" w:rsidP="00C51AFD">
      <w:pPr>
        <w:pStyle w:val="ListParagraph"/>
        <w:numPr>
          <w:ilvl w:val="0"/>
          <w:numId w:val="46"/>
        </w:numPr>
        <w:tabs>
          <w:tab w:val="left" w:pos="993"/>
        </w:tabs>
        <w:autoSpaceDE w:val="0"/>
        <w:autoSpaceDN w:val="0"/>
        <w:adjustRightInd w:val="0"/>
        <w:ind w:left="993" w:hanging="426"/>
        <w:jc w:val="both"/>
        <w:rPr>
          <w:rFonts w:ascii="Arial" w:hAnsi="Arial" w:cs="Arial"/>
          <w:sz w:val="22"/>
          <w:szCs w:val="22"/>
        </w:rPr>
      </w:pPr>
      <w:r w:rsidRPr="00FE6786">
        <w:rPr>
          <w:rFonts w:ascii="Arial" w:hAnsi="Arial" w:cs="Arial"/>
          <w:sz w:val="22"/>
          <w:szCs w:val="22"/>
        </w:rPr>
        <w:t>De preferencia con postgrado en áreas de la administración pública, de empresas o logística.</w:t>
      </w:r>
    </w:p>
    <w:p w14:paraId="074FB5B1" w14:textId="77777777" w:rsidR="00A63B0D" w:rsidRPr="00FE6786" w:rsidRDefault="00A63B0D" w:rsidP="00A63B0D">
      <w:pPr>
        <w:pStyle w:val="ListParagraph"/>
        <w:tabs>
          <w:tab w:val="left" w:pos="993"/>
        </w:tabs>
        <w:autoSpaceDE w:val="0"/>
        <w:autoSpaceDN w:val="0"/>
        <w:adjustRightInd w:val="0"/>
        <w:ind w:left="993"/>
        <w:jc w:val="both"/>
        <w:rPr>
          <w:rFonts w:ascii="Arial" w:hAnsi="Arial" w:cs="Arial"/>
          <w:sz w:val="22"/>
          <w:szCs w:val="22"/>
        </w:rPr>
      </w:pPr>
    </w:p>
    <w:p w14:paraId="17F9F96E" w14:textId="5F8CF092" w:rsidR="00A63B0D" w:rsidRPr="00FE6786" w:rsidRDefault="00501BF7" w:rsidP="00501BF7">
      <w:pPr>
        <w:pStyle w:val="Heading1"/>
      </w:pPr>
      <w:r>
        <w:t>6.3</w:t>
      </w:r>
      <w:r w:rsidR="00A63B0D" w:rsidRPr="00FE6786">
        <w:tab/>
        <w:t>Habilidades y destrezas</w:t>
      </w:r>
    </w:p>
    <w:p w14:paraId="6BE2B84A" w14:textId="77777777" w:rsidR="00A63B0D" w:rsidRPr="00FE6786" w:rsidRDefault="00A63B0D" w:rsidP="00A63B0D">
      <w:pPr>
        <w:pStyle w:val="ListParagraph"/>
        <w:tabs>
          <w:tab w:val="left" w:pos="567"/>
        </w:tabs>
        <w:autoSpaceDE w:val="0"/>
        <w:autoSpaceDN w:val="0"/>
        <w:adjustRightInd w:val="0"/>
        <w:ind w:left="567"/>
        <w:rPr>
          <w:rFonts w:ascii="Arial" w:hAnsi="Arial" w:cs="Arial"/>
          <w:sz w:val="22"/>
          <w:szCs w:val="22"/>
        </w:rPr>
      </w:pPr>
    </w:p>
    <w:p w14:paraId="73C4EC16" w14:textId="77777777" w:rsidR="00A63B0D" w:rsidRPr="00FE6786" w:rsidRDefault="00457D64" w:rsidP="00C51AFD">
      <w:pPr>
        <w:pStyle w:val="ListParagraph"/>
        <w:numPr>
          <w:ilvl w:val="0"/>
          <w:numId w:val="47"/>
        </w:numPr>
        <w:tabs>
          <w:tab w:val="left" w:pos="993"/>
        </w:tabs>
        <w:autoSpaceDE w:val="0"/>
        <w:autoSpaceDN w:val="0"/>
        <w:adjustRightInd w:val="0"/>
        <w:ind w:left="993" w:hanging="426"/>
        <w:jc w:val="both"/>
        <w:rPr>
          <w:rFonts w:ascii="Arial" w:hAnsi="Arial" w:cs="Arial"/>
          <w:sz w:val="22"/>
          <w:szCs w:val="22"/>
        </w:rPr>
      </w:pPr>
      <w:r>
        <w:rPr>
          <w:rFonts w:ascii="Arial" w:hAnsi="Arial" w:cs="Arial"/>
          <w:sz w:val="22"/>
          <w:szCs w:val="22"/>
        </w:rPr>
        <w:t>Seis</w:t>
      </w:r>
      <w:r w:rsidR="0037060E">
        <w:rPr>
          <w:rFonts w:ascii="Arial" w:hAnsi="Arial" w:cs="Arial"/>
          <w:sz w:val="22"/>
          <w:szCs w:val="22"/>
        </w:rPr>
        <w:t xml:space="preserve"> (</w:t>
      </w:r>
      <w:r w:rsidR="00A63B0D" w:rsidRPr="00FE6786">
        <w:rPr>
          <w:rFonts w:ascii="Arial" w:hAnsi="Arial" w:cs="Arial"/>
          <w:sz w:val="22"/>
          <w:szCs w:val="22"/>
        </w:rPr>
        <w:t>0</w:t>
      </w:r>
      <w:r>
        <w:rPr>
          <w:rFonts w:ascii="Arial" w:hAnsi="Arial" w:cs="Arial"/>
          <w:sz w:val="22"/>
          <w:szCs w:val="22"/>
        </w:rPr>
        <w:t>6</w:t>
      </w:r>
      <w:r w:rsidR="0037060E">
        <w:rPr>
          <w:rFonts w:ascii="Arial" w:hAnsi="Arial" w:cs="Arial"/>
          <w:sz w:val="22"/>
          <w:szCs w:val="22"/>
        </w:rPr>
        <w:t>)</w:t>
      </w:r>
      <w:r w:rsidR="00A63B0D" w:rsidRPr="00FE6786">
        <w:rPr>
          <w:rFonts w:ascii="Arial" w:hAnsi="Arial" w:cs="Arial"/>
          <w:sz w:val="22"/>
          <w:szCs w:val="22"/>
        </w:rPr>
        <w:t xml:space="preserve"> años de experiencia en el sector público</w:t>
      </w:r>
      <w:r w:rsidR="0037060E">
        <w:rPr>
          <w:rFonts w:ascii="Arial" w:hAnsi="Arial" w:cs="Arial"/>
          <w:sz w:val="22"/>
          <w:szCs w:val="22"/>
        </w:rPr>
        <w:t>,</w:t>
      </w:r>
      <w:r w:rsidR="00A63B0D" w:rsidRPr="00FE6786">
        <w:rPr>
          <w:rFonts w:ascii="Arial" w:hAnsi="Arial" w:cs="Arial"/>
          <w:sz w:val="22"/>
          <w:szCs w:val="22"/>
        </w:rPr>
        <w:t xml:space="preserve"> en el área de Abastecimiento</w:t>
      </w:r>
      <w:r w:rsidR="0037060E">
        <w:rPr>
          <w:rFonts w:ascii="Arial" w:hAnsi="Arial" w:cs="Arial"/>
          <w:sz w:val="22"/>
          <w:szCs w:val="22"/>
        </w:rPr>
        <w:t>, Adquisiciones o Logística</w:t>
      </w:r>
      <w:r w:rsidR="00A63B0D" w:rsidRPr="00FE6786">
        <w:rPr>
          <w:rFonts w:ascii="Arial" w:hAnsi="Arial" w:cs="Arial"/>
          <w:sz w:val="22"/>
          <w:szCs w:val="22"/>
        </w:rPr>
        <w:t>.</w:t>
      </w:r>
    </w:p>
    <w:p w14:paraId="64A1F5E9" w14:textId="77777777" w:rsidR="0037060E" w:rsidRDefault="0037060E" w:rsidP="00C51AFD">
      <w:pPr>
        <w:pStyle w:val="ListParagraph"/>
        <w:numPr>
          <w:ilvl w:val="0"/>
          <w:numId w:val="47"/>
        </w:numPr>
        <w:tabs>
          <w:tab w:val="left" w:pos="993"/>
        </w:tabs>
        <w:autoSpaceDE w:val="0"/>
        <w:autoSpaceDN w:val="0"/>
        <w:adjustRightInd w:val="0"/>
        <w:ind w:left="993" w:hanging="426"/>
        <w:jc w:val="both"/>
        <w:rPr>
          <w:rFonts w:ascii="Arial" w:hAnsi="Arial" w:cs="Arial"/>
          <w:sz w:val="22"/>
          <w:szCs w:val="22"/>
        </w:rPr>
      </w:pPr>
      <w:r>
        <w:rPr>
          <w:rFonts w:ascii="Arial" w:hAnsi="Arial" w:cs="Arial"/>
          <w:sz w:val="22"/>
          <w:szCs w:val="22"/>
        </w:rPr>
        <w:t>Tres (</w:t>
      </w:r>
      <w:r w:rsidR="00A63B0D" w:rsidRPr="00FE6786">
        <w:rPr>
          <w:rFonts w:ascii="Arial" w:hAnsi="Arial" w:cs="Arial"/>
          <w:sz w:val="22"/>
          <w:szCs w:val="22"/>
        </w:rPr>
        <w:t>03</w:t>
      </w:r>
      <w:r>
        <w:rPr>
          <w:rFonts w:ascii="Arial" w:hAnsi="Arial" w:cs="Arial"/>
          <w:sz w:val="22"/>
          <w:szCs w:val="22"/>
        </w:rPr>
        <w:t>)</w:t>
      </w:r>
      <w:r w:rsidR="00A63B0D" w:rsidRPr="00FE6786">
        <w:rPr>
          <w:rFonts w:ascii="Arial" w:hAnsi="Arial" w:cs="Arial"/>
          <w:sz w:val="22"/>
          <w:szCs w:val="22"/>
        </w:rPr>
        <w:t xml:space="preserve"> años de experiencia mínim</w:t>
      </w:r>
      <w:r>
        <w:rPr>
          <w:rFonts w:ascii="Arial" w:hAnsi="Arial" w:cs="Arial"/>
          <w:sz w:val="22"/>
          <w:szCs w:val="22"/>
        </w:rPr>
        <w:t>a</w:t>
      </w:r>
      <w:r w:rsidR="00A63B0D" w:rsidRPr="00FE6786">
        <w:rPr>
          <w:rFonts w:ascii="Arial" w:hAnsi="Arial" w:cs="Arial"/>
          <w:sz w:val="22"/>
          <w:szCs w:val="22"/>
        </w:rPr>
        <w:t xml:space="preserve">, trabajando bajo </w:t>
      </w:r>
      <w:r>
        <w:rPr>
          <w:rFonts w:ascii="Arial" w:hAnsi="Arial" w:cs="Arial"/>
          <w:sz w:val="22"/>
          <w:szCs w:val="22"/>
        </w:rPr>
        <w:t>normas y procedimientos de contrataciones y adquisiciones de organismos financieros multilaterales</w:t>
      </w:r>
      <w:r w:rsidR="00457D64">
        <w:rPr>
          <w:rFonts w:ascii="Arial" w:hAnsi="Arial" w:cs="Arial"/>
          <w:sz w:val="22"/>
          <w:szCs w:val="22"/>
        </w:rPr>
        <w:t>,</w:t>
      </w:r>
      <w:r>
        <w:rPr>
          <w:rFonts w:ascii="Arial" w:hAnsi="Arial" w:cs="Arial"/>
          <w:sz w:val="22"/>
          <w:szCs w:val="22"/>
        </w:rPr>
        <w:t xml:space="preserve"> como</w:t>
      </w:r>
      <w:r w:rsidR="00A63B0D" w:rsidRPr="00FE6786">
        <w:rPr>
          <w:rFonts w:ascii="Arial" w:hAnsi="Arial" w:cs="Arial"/>
          <w:sz w:val="22"/>
          <w:szCs w:val="22"/>
        </w:rPr>
        <w:t>: JICA, BIRF, BID</w:t>
      </w:r>
      <w:r>
        <w:rPr>
          <w:rFonts w:ascii="Arial" w:hAnsi="Arial" w:cs="Arial"/>
          <w:sz w:val="22"/>
          <w:szCs w:val="22"/>
        </w:rPr>
        <w:t>.</w:t>
      </w:r>
    </w:p>
    <w:p w14:paraId="3463D778" w14:textId="77777777" w:rsidR="00457D64" w:rsidRPr="006C4322" w:rsidRDefault="00457D64" w:rsidP="00C51AFD">
      <w:pPr>
        <w:pStyle w:val="ListParagraph"/>
        <w:numPr>
          <w:ilvl w:val="0"/>
          <w:numId w:val="47"/>
        </w:numPr>
        <w:tabs>
          <w:tab w:val="left" w:pos="993"/>
        </w:tabs>
        <w:autoSpaceDE w:val="0"/>
        <w:autoSpaceDN w:val="0"/>
        <w:adjustRightInd w:val="0"/>
        <w:ind w:left="993" w:hanging="426"/>
        <w:jc w:val="both"/>
      </w:pPr>
      <w:r>
        <w:rPr>
          <w:rFonts w:ascii="Arial" w:hAnsi="Arial" w:cs="Arial"/>
          <w:sz w:val="22"/>
          <w:szCs w:val="22"/>
        </w:rPr>
        <w:t xml:space="preserve">Experiencia en Adquisiciones y contrataciones con normas de organismos </w:t>
      </w:r>
      <w:r w:rsidRPr="00716B3C">
        <w:rPr>
          <w:rFonts w:ascii="Arial" w:hAnsi="Arial" w:cs="Arial"/>
          <w:sz w:val="22"/>
          <w:szCs w:val="22"/>
        </w:rPr>
        <w:t>financieros</w:t>
      </w:r>
      <w:r>
        <w:rPr>
          <w:rFonts w:ascii="Arial" w:hAnsi="Arial" w:cs="Arial"/>
          <w:sz w:val="22"/>
          <w:szCs w:val="22"/>
        </w:rPr>
        <w:t xml:space="preserve"> multilaterales en cuando menos un </w:t>
      </w:r>
      <w:r w:rsidRPr="006C4322">
        <w:rPr>
          <w:rFonts w:ascii="Arial" w:hAnsi="Arial" w:cs="Arial"/>
          <w:sz w:val="22"/>
          <w:szCs w:val="22"/>
        </w:rPr>
        <w:t>proyecto</w:t>
      </w:r>
      <w:r>
        <w:rPr>
          <w:rFonts w:ascii="Arial" w:hAnsi="Arial" w:cs="Arial"/>
          <w:sz w:val="22"/>
          <w:szCs w:val="22"/>
        </w:rPr>
        <w:t xml:space="preserve"> o programa</w:t>
      </w:r>
      <w:r w:rsidRPr="006C4322">
        <w:rPr>
          <w:rFonts w:ascii="Arial" w:hAnsi="Arial" w:cs="Arial"/>
          <w:sz w:val="22"/>
          <w:szCs w:val="22"/>
        </w:rPr>
        <w:t xml:space="preserve"> </w:t>
      </w:r>
      <w:r>
        <w:rPr>
          <w:rFonts w:ascii="Arial" w:hAnsi="Arial" w:cs="Arial"/>
          <w:sz w:val="22"/>
          <w:szCs w:val="22"/>
        </w:rPr>
        <w:t>de inversión en el sector público que haya ejecutado</w:t>
      </w:r>
      <w:r w:rsidRPr="006C4322">
        <w:rPr>
          <w:rFonts w:ascii="Arial" w:hAnsi="Arial" w:cs="Arial"/>
          <w:sz w:val="22"/>
          <w:szCs w:val="22"/>
        </w:rPr>
        <w:t xml:space="preserve"> obras públicas.</w:t>
      </w:r>
    </w:p>
    <w:p w14:paraId="754DD8AD" w14:textId="77777777" w:rsidR="00457D64" w:rsidRDefault="00457D64" w:rsidP="00C51AFD">
      <w:pPr>
        <w:pStyle w:val="ListParagraph"/>
        <w:numPr>
          <w:ilvl w:val="0"/>
          <w:numId w:val="47"/>
        </w:numPr>
        <w:tabs>
          <w:tab w:val="left" w:pos="993"/>
        </w:tabs>
        <w:autoSpaceDE w:val="0"/>
        <w:autoSpaceDN w:val="0"/>
        <w:adjustRightInd w:val="0"/>
        <w:ind w:left="993" w:hanging="426"/>
        <w:jc w:val="both"/>
      </w:pPr>
      <w:r>
        <w:rPr>
          <w:rFonts w:ascii="Arial" w:hAnsi="Arial" w:cs="Arial"/>
          <w:sz w:val="22"/>
          <w:szCs w:val="22"/>
        </w:rPr>
        <w:t>Conocimiento del SEPA, SEACE, SIAF.</w:t>
      </w:r>
    </w:p>
    <w:p w14:paraId="467E6CFE" w14:textId="77777777" w:rsidR="00A63B0D" w:rsidRPr="00FE6786" w:rsidRDefault="00A63B0D" w:rsidP="00A63B0D">
      <w:pPr>
        <w:pStyle w:val="ListParagraph"/>
        <w:tabs>
          <w:tab w:val="left" w:pos="567"/>
        </w:tabs>
        <w:autoSpaceDE w:val="0"/>
        <w:autoSpaceDN w:val="0"/>
        <w:adjustRightInd w:val="0"/>
        <w:ind w:left="567"/>
        <w:rPr>
          <w:rFonts w:ascii="Arial" w:hAnsi="Arial" w:cs="Arial"/>
          <w:sz w:val="22"/>
          <w:szCs w:val="22"/>
        </w:rPr>
      </w:pPr>
    </w:p>
    <w:p w14:paraId="7B2827C2" w14:textId="3CF60780" w:rsidR="00A63B0D" w:rsidRPr="00FE6786" w:rsidRDefault="00501BF7" w:rsidP="00501BF7">
      <w:pPr>
        <w:pStyle w:val="Heading1"/>
      </w:pPr>
      <w:r>
        <w:t>6.4</w:t>
      </w:r>
      <w:r w:rsidR="00A63B0D" w:rsidRPr="00FE6786">
        <w:tab/>
        <w:t>Valores, actitudes, personalidad</w:t>
      </w:r>
    </w:p>
    <w:p w14:paraId="4E8A355C" w14:textId="77777777" w:rsidR="00A63B0D" w:rsidRPr="00FE6786" w:rsidRDefault="00A63B0D" w:rsidP="00A63B0D">
      <w:pPr>
        <w:pStyle w:val="ListParagraph"/>
        <w:autoSpaceDE w:val="0"/>
        <w:autoSpaceDN w:val="0"/>
        <w:adjustRightInd w:val="0"/>
        <w:ind w:left="569"/>
        <w:rPr>
          <w:rFonts w:ascii="Arial" w:hAnsi="Arial" w:cs="Arial"/>
          <w:b/>
          <w:sz w:val="22"/>
          <w:szCs w:val="22"/>
        </w:rPr>
      </w:pPr>
    </w:p>
    <w:p w14:paraId="272DFC3D" w14:textId="77777777" w:rsidR="00A63B0D" w:rsidRPr="00FE6786" w:rsidRDefault="00A63B0D" w:rsidP="00C51AFD">
      <w:pPr>
        <w:pStyle w:val="ListParagraph"/>
        <w:numPr>
          <w:ilvl w:val="0"/>
          <w:numId w:val="48"/>
        </w:numPr>
        <w:autoSpaceDE w:val="0"/>
        <w:autoSpaceDN w:val="0"/>
        <w:adjustRightInd w:val="0"/>
        <w:ind w:left="992" w:hanging="425"/>
        <w:rPr>
          <w:rFonts w:ascii="Arial" w:hAnsi="Arial" w:cs="Arial"/>
          <w:sz w:val="22"/>
          <w:szCs w:val="22"/>
        </w:rPr>
      </w:pPr>
      <w:r w:rsidRPr="00FE6786">
        <w:rPr>
          <w:rFonts w:ascii="Arial" w:hAnsi="Arial" w:cs="Arial"/>
          <w:sz w:val="22"/>
          <w:szCs w:val="22"/>
        </w:rPr>
        <w:t>Altos estándares éticos</w:t>
      </w:r>
    </w:p>
    <w:p w14:paraId="2A3286A1" w14:textId="77777777" w:rsidR="00A63B0D" w:rsidRPr="00FE6786" w:rsidRDefault="00A63B0D" w:rsidP="00C51AFD">
      <w:pPr>
        <w:pStyle w:val="ListParagraph"/>
        <w:numPr>
          <w:ilvl w:val="0"/>
          <w:numId w:val="48"/>
        </w:numPr>
        <w:autoSpaceDE w:val="0"/>
        <w:autoSpaceDN w:val="0"/>
        <w:adjustRightInd w:val="0"/>
        <w:ind w:left="992" w:hanging="425"/>
        <w:rPr>
          <w:rFonts w:ascii="Arial" w:hAnsi="Arial" w:cs="Arial"/>
          <w:sz w:val="22"/>
          <w:szCs w:val="22"/>
        </w:rPr>
      </w:pPr>
      <w:r w:rsidRPr="00FE6786">
        <w:rPr>
          <w:rFonts w:ascii="Arial" w:hAnsi="Arial" w:cs="Arial"/>
          <w:sz w:val="22"/>
          <w:szCs w:val="22"/>
        </w:rPr>
        <w:t>Capacidad para trabajar bajo presión</w:t>
      </w:r>
    </w:p>
    <w:p w14:paraId="6F63997D" w14:textId="77777777" w:rsidR="00A63B0D" w:rsidRPr="00FE6786" w:rsidRDefault="00A63B0D" w:rsidP="00C51AFD">
      <w:pPr>
        <w:pStyle w:val="ListParagraph"/>
        <w:numPr>
          <w:ilvl w:val="0"/>
          <w:numId w:val="48"/>
        </w:numPr>
        <w:autoSpaceDE w:val="0"/>
        <w:autoSpaceDN w:val="0"/>
        <w:adjustRightInd w:val="0"/>
        <w:ind w:left="992" w:hanging="425"/>
        <w:rPr>
          <w:rFonts w:ascii="Arial" w:hAnsi="Arial" w:cs="Arial"/>
          <w:sz w:val="22"/>
          <w:szCs w:val="22"/>
        </w:rPr>
      </w:pPr>
      <w:r w:rsidRPr="00FE6786">
        <w:rPr>
          <w:rFonts w:ascii="Arial" w:hAnsi="Arial" w:cs="Arial"/>
          <w:sz w:val="22"/>
          <w:szCs w:val="22"/>
        </w:rPr>
        <w:t>Capacidad de liderazgo y trabajo en equipo</w:t>
      </w:r>
    </w:p>
    <w:p w14:paraId="5B0449CB" w14:textId="77777777" w:rsidR="00A63B0D" w:rsidRPr="00FE6786" w:rsidRDefault="00A63B0D" w:rsidP="00C51AFD">
      <w:pPr>
        <w:pStyle w:val="ListParagraph"/>
        <w:numPr>
          <w:ilvl w:val="0"/>
          <w:numId w:val="48"/>
        </w:numPr>
        <w:autoSpaceDE w:val="0"/>
        <w:autoSpaceDN w:val="0"/>
        <w:adjustRightInd w:val="0"/>
        <w:ind w:left="992" w:hanging="425"/>
        <w:rPr>
          <w:rFonts w:ascii="Arial" w:hAnsi="Arial" w:cs="Arial"/>
          <w:sz w:val="22"/>
          <w:szCs w:val="22"/>
        </w:rPr>
      </w:pPr>
      <w:r w:rsidRPr="00FE6786">
        <w:rPr>
          <w:rFonts w:ascii="Arial" w:hAnsi="Arial" w:cs="Arial"/>
          <w:sz w:val="22"/>
          <w:szCs w:val="22"/>
        </w:rPr>
        <w:t>Orientación a los resultados</w:t>
      </w:r>
    </w:p>
    <w:p w14:paraId="4E8FD47A" w14:textId="77777777" w:rsidR="00A63B0D" w:rsidRPr="00FE6786" w:rsidRDefault="00A63B0D" w:rsidP="00A63B0D">
      <w:pPr>
        <w:pStyle w:val="ListParagraph"/>
        <w:autoSpaceDE w:val="0"/>
        <w:autoSpaceDN w:val="0"/>
        <w:adjustRightInd w:val="0"/>
        <w:ind w:left="569"/>
        <w:rPr>
          <w:rFonts w:ascii="Arial" w:hAnsi="Arial" w:cs="Arial"/>
          <w:b/>
          <w:sz w:val="22"/>
          <w:szCs w:val="22"/>
        </w:rPr>
      </w:pPr>
    </w:p>
    <w:p w14:paraId="7ED71D17" w14:textId="3F1489E5" w:rsidR="00A63B0D" w:rsidRPr="00FE6786" w:rsidRDefault="00501BF7" w:rsidP="00C51AFD">
      <w:pPr>
        <w:pStyle w:val="Heading1"/>
        <w:numPr>
          <w:ilvl w:val="0"/>
          <w:numId w:val="143"/>
        </w:numPr>
        <w:rPr>
          <w:u w:val="single"/>
        </w:rPr>
      </w:pPr>
      <w:r>
        <w:rPr>
          <w:u w:val="single"/>
        </w:rPr>
        <w:t>Apoyo</w:t>
      </w:r>
      <w:r w:rsidR="0037060E">
        <w:rPr>
          <w:u w:val="single"/>
        </w:rPr>
        <w:t xml:space="preserve"> </w:t>
      </w:r>
      <w:r w:rsidR="00A63B0D" w:rsidRPr="00FE6786">
        <w:rPr>
          <w:u w:val="single"/>
        </w:rPr>
        <w:t xml:space="preserve">en </w:t>
      </w:r>
      <w:r>
        <w:rPr>
          <w:u w:val="single"/>
        </w:rPr>
        <w:t xml:space="preserve">Contrataciones </w:t>
      </w:r>
    </w:p>
    <w:p w14:paraId="1D83F438" w14:textId="77777777" w:rsidR="00A63B0D" w:rsidRPr="00FE6786" w:rsidRDefault="00A63B0D" w:rsidP="00A63B0D">
      <w:pPr>
        <w:pStyle w:val="ListParagraph"/>
        <w:autoSpaceDE w:val="0"/>
        <w:autoSpaceDN w:val="0"/>
        <w:adjustRightInd w:val="0"/>
        <w:ind w:left="1277" w:hanging="708"/>
        <w:jc w:val="both"/>
        <w:rPr>
          <w:rFonts w:ascii="Arial" w:hAnsi="Arial" w:cs="Arial"/>
          <w:b/>
          <w:sz w:val="22"/>
          <w:szCs w:val="22"/>
        </w:rPr>
      </w:pPr>
    </w:p>
    <w:p w14:paraId="6A3CBB5E" w14:textId="77777777" w:rsidR="00A63B0D" w:rsidRPr="00FE6786" w:rsidRDefault="00A63B0D" w:rsidP="00C51AFD">
      <w:pPr>
        <w:pStyle w:val="ListParagraph"/>
        <w:keepNext/>
        <w:numPr>
          <w:ilvl w:val="0"/>
          <w:numId w:val="153"/>
        </w:numPr>
        <w:contextualSpacing w:val="0"/>
        <w:outlineLvl w:val="0"/>
        <w:rPr>
          <w:rFonts w:ascii="Arial" w:hAnsi="Arial"/>
          <w:b/>
          <w:bCs/>
          <w:vanish/>
          <w:kern w:val="32"/>
          <w:sz w:val="22"/>
          <w:szCs w:val="32"/>
        </w:rPr>
      </w:pPr>
    </w:p>
    <w:p w14:paraId="36ECF9BD" w14:textId="11FAE971" w:rsidR="00A63B0D" w:rsidRPr="00FE6786" w:rsidRDefault="00501BF7" w:rsidP="00501BF7">
      <w:pPr>
        <w:pStyle w:val="Heading1"/>
      </w:pPr>
      <w:r>
        <w:t>7.1</w:t>
      </w:r>
      <w:r w:rsidR="00A63B0D" w:rsidRPr="00FE6786">
        <w:tab/>
        <w:t>Funciones</w:t>
      </w:r>
    </w:p>
    <w:p w14:paraId="3C35936A" w14:textId="77777777" w:rsidR="00A63B0D" w:rsidRPr="00FE6786" w:rsidRDefault="00A63B0D" w:rsidP="00A63B0D">
      <w:pPr>
        <w:pStyle w:val="ListParagraph"/>
        <w:autoSpaceDE w:val="0"/>
        <w:autoSpaceDN w:val="0"/>
        <w:adjustRightInd w:val="0"/>
        <w:ind w:left="1277" w:hanging="708"/>
        <w:jc w:val="both"/>
        <w:rPr>
          <w:rFonts w:ascii="Arial" w:hAnsi="Arial" w:cs="Arial"/>
          <w:b/>
          <w:sz w:val="22"/>
          <w:szCs w:val="22"/>
        </w:rPr>
      </w:pPr>
    </w:p>
    <w:p w14:paraId="6E65157C" w14:textId="77777777" w:rsidR="00A63B0D" w:rsidRPr="00FE6786" w:rsidRDefault="00A63B0D" w:rsidP="00A63B0D">
      <w:pPr>
        <w:pStyle w:val="ListParagraph"/>
        <w:autoSpaceDE w:val="0"/>
        <w:autoSpaceDN w:val="0"/>
        <w:adjustRightInd w:val="0"/>
        <w:ind w:left="567"/>
        <w:jc w:val="both"/>
        <w:rPr>
          <w:rFonts w:ascii="Arial" w:hAnsi="Arial" w:cs="Arial"/>
          <w:b/>
          <w:sz w:val="22"/>
          <w:szCs w:val="22"/>
        </w:rPr>
      </w:pPr>
      <w:r w:rsidRPr="00FE6786">
        <w:rPr>
          <w:rFonts w:ascii="Arial" w:hAnsi="Arial" w:cs="Arial"/>
          <w:sz w:val="22"/>
          <w:szCs w:val="22"/>
        </w:rPr>
        <w:t>El Especialista en Adquisiciones Junior dependerá funcionalmente del Especialista de Adquisiciones quien supervisará su trabajo, tiene las siguientes funciones específicas:</w:t>
      </w:r>
    </w:p>
    <w:p w14:paraId="36F616EE" w14:textId="77777777" w:rsidR="00A63B0D" w:rsidRPr="00FE6786" w:rsidRDefault="00A63B0D" w:rsidP="00A63B0D">
      <w:pPr>
        <w:pStyle w:val="ListParagraph"/>
        <w:autoSpaceDE w:val="0"/>
        <w:autoSpaceDN w:val="0"/>
        <w:adjustRightInd w:val="0"/>
        <w:ind w:left="1277" w:hanging="708"/>
        <w:jc w:val="both"/>
        <w:rPr>
          <w:rFonts w:ascii="Arial" w:hAnsi="Arial" w:cs="Arial"/>
          <w:b/>
          <w:sz w:val="22"/>
          <w:szCs w:val="22"/>
        </w:rPr>
      </w:pPr>
    </w:p>
    <w:p w14:paraId="19DA7D0F" w14:textId="5694768A"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r w:rsidRPr="00FE6786">
        <w:rPr>
          <w:rFonts w:ascii="Arial" w:hAnsi="Arial" w:cs="Arial"/>
          <w:sz w:val="22"/>
          <w:szCs w:val="22"/>
        </w:rPr>
        <w:t>1.</w:t>
      </w:r>
      <w:r w:rsidRPr="00FE6786">
        <w:rPr>
          <w:rFonts w:ascii="Arial" w:hAnsi="Arial" w:cs="Arial"/>
          <w:b/>
          <w:sz w:val="22"/>
          <w:szCs w:val="22"/>
        </w:rPr>
        <w:tab/>
      </w:r>
      <w:r w:rsidRPr="00FE6786">
        <w:rPr>
          <w:rFonts w:ascii="Arial" w:hAnsi="Arial" w:cs="Arial"/>
          <w:sz w:val="22"/>
          <w:szCs w:val="22"/>
        </w:rPr>
        <w:t xml:space="preserve">Apoyar en la elaboración del Plan de Adquisiciones del Programa como parte del Plan Operativo Anual, y gestionar la No objeción ante el BID, quién consultará previamente a la </w:t>
      </w:r>
      <w:r w:rsidR="0082025D">
        <w:rPr>
          <w:rFonts w:ascii="Arial" w:hAnsi="Arial" w:cs="Arial"/>
          <w:sz w:val="22"/>
          <w:szCs w:val="22"/>
        </w:rPr>
        <w:t>BID</w:t>
      </w:r>
      <w:r w:rsidRPr="00FE6786">
        <w:rPr>
          <w:rFonts w:ascii="Arial" w:hAnsi="Arial" w:cs="Arial"/>
          <w:sz w:val="22"/>
          <w:szCs w:val="22"/>
        </w:rPr>
        <w:t>.</w:t>
      </w:r>
    </w:p>
    <w:p w14:paraId="6DFC5EB2"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p>
    <w:p w14:paraId="05C9BFFD" w14:textId="77777777" w:rsidR="00A63B0D" w:rsidRPr="00FE6786" w:rsidRDefault="00A63B0D" w:rsidP="00C51AFD">
      <w:pPr>
        <w:pStyle w:val="ListParagraph"/>
        <w:numPr>
          <w:ilvl w:val="0"/>
          <w:numId w:val="102"/>
        </w:numPr>
        <w:autoSpaceDE w:val="0"/>
        <w:autoSpaceDN w:val="0"/>
        <w:adjustRightInd w:val="0"/>
        <w:ind w:left="993" w:hanging="426"/>
        <w:jc w:val="both"/>
        <w:rPr>
          <w:rFonts w:ascii="Arial" w:hAnsi="Arial" w:cs="Arial"/>
          <w:sz w:val="22"/>
          <w:szCs w:val="22"/>
        </w:rPr>
      </w:pPr>
      <w:r w:rsidRPr="00FE6786">
        <w:rPr>
          <w:rFonts w:ascii="Arial" w:hAnsi="Arial" w:cs="Arial"/>
          <w:sz w:val="22"/>
          <w:szCs w:val="22"/>
        </w:rPr>
        <w:t>Coordinar con las Unidades del Programa para realizar las acciones necesarias para la ejecución de los procesos de Adquisiciones  de acuerdo al Plan de Adquisiciones.</w:t>
      </w:r>
    </w:p>
    <w:p w14:paraId="27D700FD" w14:textId="77777777" w:rsidR="00A63B0D" w:rsidRPr="00FE6786" w:rsidRDefault="00A63B0D" w:rsidP="00A63B0D">
      <w:pPr>
        <w:pStyle w:val="ListParagraph"/>
        <w:autoSpaceDE w:val="0"/>
        <w:autoSpaceDN w:val="0"/>
        <w:adjustRightInd w:val="0"/>
        <w:ind w:left="1287"/>
        <w:jc w:val="both"/>
        <w:rPr>
          <w:rFonts w:ascii="Arial" w:hAnsi="Arial" w:cs="Arial"/>
          <w:sz w:val="22"/>
          <w:szCs w:val="22"/>
        </w:rPr>
      </w:pPr>
    </w:p>
    <w:p w14:paraId="7E4DA699"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r w:rsidRPr="00FE6786">
        <w:rPr>
          <w:rFonts w:ascii="Arial" w:hAnsi="Arial" w:cs="Arial"/>
          <w:sz w:val="22"/>
          <w:szCs w:val="22"/>
        </w:rPr>
        <w:t>3.</w:t>
      </w:r>
      <w:r w:rsidRPr="00FE6786">
        <w:rPr>
          <w:rFonts w:ascii="Arial" w:hAnsi="Arial" w:cs="Arial"/>
          <w:sz w:val="22"/>
          <w:szCs w:val="22"/>
        </w:rPr>
        <w:tab/>
        <w:t>Llevar a cabo los procesos de selección y contratación en estricto cumplimiento a las normas del BID y supletoriamente las normas nacionales.</w:t>
      </w:r>
    </w:p>
    <w:p w14:paraId="03FD40BC"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p>
    <w:p w14:paraId="25A9173C"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r w:rsidRPr="00FE6786">
        <w:rPr>
          <w:rFonts w:ascii="Arial" w:hAnsi="Arial" w:cs="Arial"/>
          <w:sz w:val="22"/>
          <w:szCs w:val="22"/>
        </w:rPr>
        <w:t>4.</w:t>
      </w:r>
      <w:r w:rsidRPr="00FE6786">
        <w:rPr>
          <w:rFonts w:ascii="Arial" w:hAnsi="Arial" w:cs="Arial"/>
          <w:sz w:val="22"/>
          <w:szCs w:val="22"/>
        </w:rPr>
        <w:tab/>
        <w:t>Asesorar y/o formar parte de los Comités de Evaluación para la selección de firmas consultoras de estudios y las firmas contratistas de obra y los supervisores individuales y el supervisor de las firmas contratistas de obra.</w:t>
      </w:r>
    </w:p>
    <w:p w14:paraId="62ED0F58"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p>
    <w:p w14:paraId="3B7285CD"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r w:rsidRPr="00FE6786">
        <w:rPr>
          <w:rFonts w:ascii="Arial" w:hAnsi="Arial" w:cs="Arial"/>
          <w:sz w:val="22"/>
          <w:szCs w:val="22"/>
        </w:rPr>
        <w:t>5.</w:t>
      </w:r>
      <w:r w:rsidRPr="00FE6786">
        <w:rPr>
          <w:rFonts w:ascii="Arial" w:hAnsi="Arial" w:cs="Arial"/>
          <w:sz w:val="22"/>
          <w:szCs w:val="22"/>
        </w:rPr>
        <w:tab/>
        <w:t>Organizar y mantener actualizado el archivo de los procesos de selección y contrataciones del Programa.</w:t>
      </w:r>
    </w:p>
    <w:p w14:paraId="3383D35A"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p>
    <w:p w14:paraId="63500147"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r w:rsidRPr="00FE6786">
        <w:rPr>
          <w:rFonts w:ascii="Arial" w:hAnsi="Arial" w:cs="Arial"/>
          <w:sz w:val="22"/>
          <w:szCs w:val="22"/>
        </w:rPr>
        <w:t>6.</w:t>
      </w:r>
      <w:r w:rsidRPr="00FE6786">
        <w:rPr>
          <w:rFonts w:ascii="Arial" w:hAnsi="Arial" w:cs="Arial"/>
          <w:sz w:val="22"/>
          <w:szCs w:val="22"/>
        </w:rPr>
        <w:tab/>
        <w:t>Organizar, controlar y dar seguimiento a los  procesos programados dentro  del Plan de Adquisiciones.</w:t>
      </w:r>
    </w:p>
    <w:p w14:paraId="0F4DFBFA"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p>
    <w:p w14:paraId="3DC870F9"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r w:rsidRPr="00FE6786">
        <w:rPr>
          <w:rFonts w:ascii="Arial" w:hAnsi="Arial" w:cs="Arial"/>
          <w:sz w:val="22"/>
          <w:szCs w:val="22"/>
        </w:rPr>
        <w:t>7.</w:t>
      </w:r>
      <w:r w:rsidRPr="00FE6786">
        <w:rPr>
          <w:rFonts w:ascii="Arial" w:hAnsi="Arial" w:cs="Arial"/>
          <w:sz w:val="22"/>
          <w:szCs w:val="22"/>
        </w:rPr>
        <w:tab/>
        <w:t>Control y seguimiento,  de la ejecución y cumplimiento de los contratos firmados con los diferentes proveedores.</w:t>
      </w:r>
    </w:p>
    <w:p w14:paraId="4DA2E16A"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p>
    <w:p w14:paraId="7CAE7AFE"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r w:rsidRPr="00FE6786">
        <w:rPr>
          <w:rFonts w:ascii="Arial" w:hAnsi="Arial" w:cs="Arial"/>
          <w:sz w:val="22"/>
          <w:szCs w:val="22"/>
        </w:rPr>
        <w:t>8.</w:t>
      </w:r>
      <w:r w:rsidRPr="00FE6786">
        <w:rPr>
          <w:rFonts w:ascii="Arial" w:hAnsi="Arial" w:cs="Arial"/>
          <w:sz w:val="22"/>
          <w:szCs w:val="22"/>
        </w:rPr>
        <w:tab/>
        <w:t>Registro de las Operaciones en el Sistema SEPA del Banco de los procesos de selección de normas internacionales y normas nacionales.</w:t>
      </w:r>
    </w:p>
    <w:p w14:paraId="4CB15A29"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p>
    <w:p w14:paraId="4ADCA259"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r w:rsidRPr="00FE6786">
        <w:rPr>
          <w:rFonts w:ascii="Arial" w:hAnsi="Arial" w:cs="Arial"/>
          <w:sz w:val="22"/>
          <w:szCs w:val="22"/>
        </w:rPr>
        <w:t>9.</w:t>
      </w:r>
      <w:r w:rsidRPr="00FE6786">
        <w:rPr>
          <w:rFonts w:ascii="Arial" w:hAnsi="Arial" w:cs="Arial"/>
          <w:sz w:val="22"/>
          <w:szCs w:val="22"/>
        </w:rPr>
        <w:tab/>
        <w:t>Ordenar y llevar el  control de los contratos generados por el Programa, por años, modalidad de selección, fuente de financiamiento en soles y dólares y control de pagos en estrecha coordinación con la Especialista de Tesorería.</w:t>
      </w:r>
    </w:p>
    <w:p w14:paraId="0D4D06CD" w14:textId="77777777" w:rsidR="00A63B0D" w:rsidRPr="00FE6786" w:rsidRDefault="00A63B0D" w:rsidP="00A63B0D">
      <w:pPr>
        <w:pStyle w:val="ListParagraph"/>
        <w:autoSpaceDE w:val="0"/>
        <w:autoSpaceDN w:val="0"/>
        <w:adjustRightInd w:val="0"/>
        <w:ind w:left="994" w:hanging="425"/>
        <w:jc w:val="both"/>
        <w:rPr>
          <w:rFonts w:ascii="Arial" w:hAnsi="Arial" w:cs="Arial"/>
          <w:sz w:val="22"/>
          <w:szCs w:val="22"/>
        </w:rPr>
      </w:pPr>
    </w:p>
    <w:p w14:paraId="5F0AB179" w14:textId="77777777" w:rsidR="00625B22" w:rsidRDefault="00A63B0D" w:rsidP="00C51AFD">
      <w:pPr>
        <w:pStyle w:val="ListParagraph"/>
        <w:numPr>
          <w:ilvl w:val="0"/>
          <w:numId w:val="202"/>
        </w:numPr>
        <w:autoSpaceDE w:val="0"/>
        <w:autoSpaceDN w:val="0"/>
        <w:adjustRightInd w:val="0"/>
        <w:jc w:val="both"/>
        <w:rPr>
          <w:rFonts w:ascii="Arial" w:hAnsi="Arial" w:cs="Arial"/>
          <w:sz w:val="22"/>
          <w:szCs w:val="22"/>
        </w:rPr>
      </w:pPr>
      <w:r w:rsidRPr="00FE6786">
        <w:rPr>
          <w:rFonts w:ascii="Arial" w:hAnsi="Arial" w:cs="Arial"/>
          <w:sz w:val="22"/>
          <w:szCs w:val="22"/>
        </w:rPr>
        <w:t>Mantener en línea el registro de l</w:t>
      </w:r>
      <w:r w:rsidR="00625B22">
        <w:rPr>
          <w:rFonts w:ascii="Arial" w:hAnsi="Arial" w:cs="Arial"/>
          <w:sz w:val="22"/>
          <w:szCs w:val="22"/>
        </w:rPr>
        <w:t>os contratos en el sistema SAV.</w:t>
      </w:r>
    </w:p>
    <w:p w14:paraId="38476857" w14:textId="77777777" w:rsidR="00625B22" w:rsidRDefault="00625B22" w:rsidP="00625B22">
      <w:pPr>
        <w:pStyle w:val="ListParagraph"/>
        <w:autoSpaceDE w:val="0"/>
        <w:autoSpaceDN w:val="0"/>
        <w:adjustRightInd w:val="0"/>
        <w:ind w:left="929"/>
        <w:jc w:val="both"/>
        <w:rPr>
          <w:rFonts w:ascii="Arial" w:hAnsi="Arial" w:cs="Arial"/>
          <w:sz w:val="22"/>
          <w:szCs w:val="22"/>
        </w:rPr>
      </w:pPr>
    </w:p>
    <w:p w14:paraId="267AB556" w14:textId="77777777" w:rsidR="00625B22" w:rsidRPr="00625B22" w:rsidRDefault="00A63B0D" w:rsidP="00C51AFD">
      <w:pPr>
        <w:pStyle w:val="ListParagraph"/>
        <w:numPr>
          <w:ilvl w:val="0"/>
          <w:numId w:val="202"/>
        </w:numPr>
        <w:autoSpaceDE w:val="0"/>
        <w:autoSpaceDN w:val="0"/>
        <w:adjustRightInd w:val="0"/>
        <w:jc w:val="both"/>
        <w:rPr>
          <w:rFonts w:ascii="Arial" w:hAnsi="Arial" w:cs="Arial"/>
          <w:sz w:val="22"/>
          <w:szCs w:val="22"/>
        </w:rPr>
      </w:pPr>
      <w:r w:rsidRPr="00625B22">
        <w:rPr>
          <w:rFonts w:ascii="Arial" w:hAnsi="Arial" w:cs="Arial"/>
          <w:sz w:val="22"/>
          <w:szCs w:val="22"/>
        </w:rPr>
        <w:t>Ordenar y archivar  los diferentes procesos de Adquisiciones, teniendo en considera</w:t>
      </w:r>
      <w:r w:rsidR="00625B22" w:rsidRPr="00625B22">
        <w:rPr>
          <w:rFonts w:ascii="Arial" w:hAnsi="Arial" w:cs="Arial"/>
          <w:sz w:val="22"/>
          <w:szCs w:val="22"/>
        </w:rPr>
        <w:t>ción la metodología Archivista.</w:t>
      </w:r>
    </w:p>
    <w:p w14:paraId="4C8B7504" w14:textId="77777777" w:rsidR="00625B22" w:rsidRDefault="00625B22" w:rsidP="00625B22">
      <w:pPr>
        <w:pStyle w:val="ListParagraph"/>
        <w:autoSpaceDE w:val="0"/>
        <w:autoSpaceDN w:val="0"/>
        <w:adjustRightInd w:val="0"/>
        <w:ind w:left="741"/>
        <w:jc w:val="both"/>
        <w:rPr>
          <w:rFonts w:ascii="Arial" w:hAnsi="Arial" w:cs="Arial"/>
          <w:sz w:val="22"/>
          <w:szCs w:val="22"/>
        </w:rPr>
      </w:pPr>
    </w:p>
    <w:p w14:paraId="1D14ECF4" w14:textId="77777777" w:rsidR="00A63B0D" w:rsidRPr="00625B22" w:rsidRDefault="00A63B0D" w:rsidP="00C51AFD">
      <w:pPr>
        <w:pStyle w:val="ListParagraph"/>
        <w:numPr>
          <w:ilvl w:val="0"/>
          <w:numId w:val="202"/>
        </w:numPr>
        <w:autoSpaceDE w:val="0"/>
        <w:autoSpaceDN w:val="0"/>
        <w:adjustRightInd w:val="0"/>
        <w:jc w:val="both"/>
        <w:rPr>
          <w:rFonts w:ascii="Arial" w:hAnsi="Arial" w:cs="Arial"/>
          <w:sz w:val="22"/>
          <w:szCs w:val="22"/>
        </w:rPr>
      </w:pPr>
      <w:r w:rsidRPr="00625B22">
        <w:rPr>
          <w:rFonts w:ascii="Arial" w:hAnsi="Arial" w:cs="Arial"/>
          <w:sz w:val="22"/>
          <w:szCs w:val="22"/>
        </w:rPr>
        <w:t>Gestionar las publicaciones de expresiones de interés.</w:t>
      </w:r>
    </w:p>
    <w:p w14:paraId="46D2FF97" w14:textId="77777777" w:rsidR="00A63B0D" w:rsidRPr="00FE6786" w:rsidRDefault="00A63B0D" w:rsidP="00625B22">
      <w:pPr>
        <w:pStyle w:val="ListParagraph"/>
        <w:autoSpaceDE w:val="0"/>
        <w:autoSpaceDN w:val="0"/>
        <w:adjustRightInd w:val="0"/>
        <w:ind w:left="1354" w:hanging="425"/>
        <w:jc w:val="both"/>
        <w:rPr>
          <w:rFonts w:ascii="Arial" w:hAnsi="Arial" w:cs="Arial"/>
          <w:sz w:val="22"/>
          <w:szCs w:val="22"/>
        </w:rPr>
      </w:pPr>
    </w:p>
    <w:p w14:paraId="27A4317A" w14:textId="13F5A6A5" w:rsidR="00625B22" w:rsidRDefault="00A63B0D" w:rsidP="00C51AFD">
      <w:pPr>
        <w:pStyle w:val="ListParagraph"/>
        <w:numPr>
          <w:ilvl w:val="0"/>
          <w:numId w:val="202"/>
        </w:numPr>
        <w:autoSpaceDE w:val="0"/>
        <w:autoSpaceDN w:val="0"/>
        <w:adjustRightInd w:val="0"/>
        <w:jc w:val="both"/>
        <w:rPr>
          <w:rFonts w:ascii="Arial" w:hAnsi="Arial" w:cs="Arial"/>
          <w:sz w:val="22"/>
          <w:szCs w:val="22"/>
        </w:rPr>
      </w:pPr>
      <w:r w:rsidRPr="00FE6786">
        <w:rPr>
          <w:rFonts w:ascii="Arial" w:hAnsi="Arial" w:cs="Arial"/>
          <w:sz w:val="22"/>
          <w:szCs w:val="22"/>
        </w:rPr>
        <w:t xml:space="preserve">Informar a </w:t>
      </w:r>
      <w:r w:rsidR="0082025D">
        <w:rPr>
          <w:rFonts w:ascii="Arial" w:hAnsi="Arial" w:cs="Arial"/>
          <w:sz w:val="22"/>
          <w:szCs w:val="22"/>
        </w:rPr>
        <w:t>BID</w:t>
      </w:r>
      <w:r w:rsidRPr="00FE6786">
        <w:rPr>
          <w:rFonts w:ascii="Arial" w:hAnsi="Arial" w:cs="Arial"/>
          <w:sz w:val="22"/>
          <w:szCs w:val="22"/>
        </w:rPr>
        <w:t xml:space="preserve"> en forma oportuna y en tiempo real de todas las licitaciones de bienes y/o servicios a adquirirse, así como de los documentos adjuntos a los mismos (formularios, bases, TdR, etc.) que le permita la publi</w:t>
      </w:r>
      <w:r w:rsidR="0037060E">
        <w:rPr>
          <w:rFonts w:ascii="Arial" w:hAnsi="Arial" w:cs="Arial"/>
          <w:sz w:val="22"/>
          <w:szCs w:val="22"/>
        </w:rPr>
        <w:t>cación simultánea de los mismos</w:t>
      </w:r>
      <w:r w:rsidRPr="00FE6786">
        <w:rPr>
          <w:rFonts w:ascii="Arial" w:hAnsi="Arial" w:cs="Arial"/>
          <w:sz w:val="22"/>
          <w:szCs w:val="22"/>
        </w:rPr>
        <w:t>.</w:t>
      </w:r>
    </w:p>
    <w:p w14:paraId="610AE531" w14:textId="77777777" w:rsidR="00625B22" w:rsidRPr="00625B22" w:rsidRDefault="00625B22" w:rsidP="00625B22">
      <w:pPr>
        <w:pStyle w:val="ListParagraph"/>
        <w:rPr>
          <w:rFonts w:ascii="Arial" w:hAnsi="Arial" w:cs="Arial"/>
          <w:sz w:val="22"/>
          <w:szCs w:val="22"/>
        </w:rPr>
      </w:pPr>
    </w:p>
    <w:p w14:paraId="7A077AC3" w14:textId="77777777" w:rsidR="00625B22" w:rsidRDefault="00A63B0D" w:rsidP="00C51AFD">
      <w:pPr>
        <w:pStyle w:val="ListParagraph"/>
        <w:numPr>
          <w:ilvl w:val="0"/>
          <w:numId w:val="202"/>
        </w:numPr>
        <w:autoSpaceDE w:val="0"/>
        <w:autoSpaceDN w:val="0"/>
        <w:adjustRightInd w:val="0"/>
        <w:jc w:val="both"/>
        <w:rPr>
          <w:rFonts w:ascii="Arial" w:hAnsi="Arial" w:cs="Arial"/>
          <w:sz w:val="22"/>
          <w:szCs w:val="22"/>
        </w:rPr>
      </w:pPr>
      <w:r w:rsidRPr="00625B22">
        <w:rPr>
          <w:rFonts w:ascii="Arial" w:hAnsi="Arial" w:cs="Arial"/>
          <w:sz w:val="22"/>
          <w:szCs w:val="22"/>
        </w:rPr>
        <w:t>Organizar y registrar base de datos de Proveedores, Firmas Consultoras, consultores individuales.</w:t>
      </w:r>
    </w:p>
    <w:p w14:paraId="0BFD959C" w14:textId="77777777" w:rsidR="00625B22" w:rsidRPr="00625B22" w:rsidRDefault="00625B22" w:rsidP="00625B22">
      <w:pPr>
        <w:pStyle w:val="ListParagraph"/>
        <w:rPr>
          <w:rFonts w:ascii="Arial" w:hAnsi="Arial" w:cs="Arial"/>
          <w:sz w:val="22"/>
          <w:szCs w:val="22"/>
        </w:rPr>
      </w:pPr>
    </w:p>
    <w:p w14:paraId="1A614470" w14:textId="77777777" w:rsidR="00823521" w:rsidRPr="00625B22" w:rsidRDefault="00A63B0D" w:rsidP="00C51AFD">
      <w:pPr>
        <w:pStyle w:val="ListParagraph"/>
        <w:numPr>
          <w:ilvl w:val="0"/>
          <w:numId w:val="202"/>
        </w:numPr>
        <w:autoSpaceDE w:val="0"/>
        <w:autoSpaceDN w:val="0"/>
        <w:adjustRightInd w:val="0"/>
        <w:jc w:val="both"/>
        <w:rPr>
          <w:rFonts w:ascii="Arial" w:hAnsi="Arial" w:cs="Arial"/>
          <w:sz w:val="22"/>
          <w:szCs w:val="22"/>
        </w:rPr>
      </w:pPr>
      <w:r w:rsidRPr="00625B22">
        <w:rPr>
          <w:rFonts w:ascii="Arial" w:hAnsi="Arial" w:cs="Arial"/>
          <w:sz w:val="22"/>
          <w:szCs w:val="22"/>
        </w:rPr>
        <w:t>Apoyo en la elaboración del inventa</w:t>
      </w:r>
      <w:r w:rsidR="00823521" w:rsidRPr="00625B22">
        <w:rPr>
          <w:rFonts w:ascii="Arial" w:hAnsi="Arial" w:cs="Arial"/>
          <w:sz w:val="22"/>
          <w:szCs w:val="22"/>
        </w:rPr>
        <w:t>rio de los activos del Programa</w:t>
      </w:r>
    </w:p>
    <w:p w14:paraId="208B2A19" w14:textId="77777777" w:rsidR="00823521" w:rsidRDefault="00823521" w:rsidP="00823521">
      <w:pPr>
        <w:pStyle w:val="ListParagraph"/>
        <w:autoSpaceDE w:val="0"/>
        <w:autoSpaceDN w:val="0"/>
        <w:adjustRightInd w:val="0"/>
        <w:ind w:left="929"/>
        <w:jc w:val="both"/>
        <w:rPr>
          <w:rFonts w:ascii="Arial" w:hAnsi="Arial" w:cs="Arial"/>
          <w:sz w:val="22"/>
          <w:szCs w:val="22"/>
        </w:rPr>
      </w:pPr>
    </w:p>
    <w:p w14:paraId="15DAB768" w14:textId="77777777" w:rsidR="00A63B0D" w:rsidRDefault="00A63B0D" w:rsidP="00C51AFD">
      <w:pPr>
        <w:pStyle w:val="ListParagraph"/>
        <w:numPr>
          <w:ilvl w:val="0"/>
          <w:numId w:val="202"/>
        </w:numPr>
        <w:autoSpaceDE w:val="0"/>
        <w:autoSpaceDN w:val="0"/>
        <w:adjustRightInd w:val="0"/>
        <w:jc w:val="both"/>
        <w:rPr>
          <w:rFonts w:ascii="Arial" w:hAnsi="Arial" w:cs="Arial"/>
          <w:sz w:val="22"/>
          <w:szCs w:val="22"/>
        </w:rPr>
      </w:pPr>
      <w:r w:rsidRPr="00823521">
        <w:rPr>
          <w:rFonts w:ascii="Arial" w:hAnsi="Arial" w:cs="Arial"/>
          <w:sz w:val="22"/>
          <w:szCs w:val="22"/>
        </w:rPr>
        <w:t>Usuario del Sistema Electrónico de Adquisiciones del Estado – SEACE, cuando corresponda.</w:t>
      </w:r>
    </w:p>
    <w:p w14:paraId="06ABF465" w14:textId="77777777" w:rsidR="004058A4" w:rsidRPr="004058A4" w:rsidRDefault="004058A4" w:rsidP="004058A4">
      <w:pPr>
        <w:pStyle w:val="ListParagraph"/>
        <w:rPr>
          <w:rFonts w:ascii="Arial" w:hAnsi="Arial" w:cs="Arial"/>
          <w:sz w:val="22"/>
          <w:szCs w:val="22"/>
        </w:rPr>
      </w:pPr>
    </w:p>
    <w:p w14:paraId="32FEDAE1" w14:textId="761FA96D" w:rsidR="004058A4" w:rsidRDefault="004058A4" w:rsidP="00C51AFD">
      <w:pPr>
        <w:pStyle w:val="Texto1"/>
        <w:numPr>
          <w:ilvl w:val="0"/>
          <w:numId w:val="202"/>
        </w:numPr>
        <w:spacing w:after="0" w:line="240" w:lineRule="auto"/>
        <w:rPr>
          <w:rFonts w:ascii="Arial" w:hAnsi="Arial" w:cs="Arial"/>
          <w:sz w:val="22"/>
          <w:szCs w:val="22"/>
          <w:lang w:eastAsia="ja-JP"/>
        </w:rPr>
      </w:pPr>
      <w:r>
        <w:rPr>
          <w:rFonts w:ascii="Arial" w:hAnsi="Arial" w:cs="Arial"/>
          <w:sz w:val="22"/>
          <w:szCs w:val="22"/>
          <w:lang w:eastAsia="ja-JP"/>
        </w:rPr>
        <w:t>Presentar informe para conformidad de servicio a realizarse por el superior inmediato.</w:t>
      </w:r>
    </w:p>
    <w:p w14:paraId="50F5F45A" w14:textId="77777777" w:rsidR="004058A4" w:rsidRDefault="004058A4" w:rsidP="004058A4">
      <w:pPr>
        <w:pStyle w:val="ListParagraph"/>
        <w:autoSpaceDE w:val="0"/>
        <w:autoSpaceDN w:val="0"/>
        <w:adjustRightInd w:val="0"/>
        <w:ind w:left="929"/>
        <w:jc w:val="both"/>
        <w:rPr>
          <w:rFonts w:ascii="Arial" w:hAnsi="Arial" w:cs="Arial"/>
          <w:sz w:val="22"/>
          <w:szCs w:val="22"/>
        </w:rPr>
      </w:pPr>
    </w:p>
    <w:p w14:paraId="02BADEB6" w14:textId="77777777" w:rsidR="00E8117F" w:rsidRPr="00FE6786" w:rsidRDefault="00E8117F" w:rsidP="00C51AFD">
      <w:pPr>
        <w:numPr>
          <w:ilvl w:val="0"/>
          <w:numId w:val="202"/>
        </w:numPr>
        <w:tabs>
          <w:tab w:val="left" w:pos="993"/>
        </w:tabs>
        <w:spacing w:before="240"/>
        <w:ind w:left="993" w:hanging="426"/>
        <w:jc w:val="both"/>
        <w:outlineLvl w:val="0"/>
        <w:rPr>
          <w:rFonts w:ascii="Arial" w:hAnsi="Arial" w:cs="Arial"/>
          <w:sz w:val="22"/>
          <w:szCs w:val="22"/>
          <w:lang w:eastAsia="ja-JP"/>
        </w:rPr>
      </w:pPr>
      <w:r w:rsidRPr="00FE6786">
        <w:rPr>
          <w:rFonts w:ascii="Arial" w:hAnsi="Arial" w:cs="Arial"/>
          <w:sz w:val="22"/>
          <w:szCs w:val="22"/>
          <w:lang w:val="es-MX"/>
        </w:rPr>
        <w:t>Cumplir las normas técnicas de Control Interno de las actividades de su</w:t>
      </w:r>
      <w:r w:rsidRPr="00FE6786">
        <w:rPr>
          <w:rFonts w:ascii="Arial" w:hAnsi="Arial" w:cs="Arial"/>
          <w:sz w:val="22"/>
          <w:szCs w:val="22"/>
          <w:lang w:eastAsia="ja-JP"/>
        </w:rPr>
        <w:t xml:space="preserve"> competencia.</w:t>
      </w:r>
    </w:p>
    <w:p w14:paraId="55FE9BFF" w14:textId="77777777" w:rsidR="00E8117F" w:rsidRPr="00E8117F" w:rsidRDefault="00E8117F" w:rsidP="00C51AFD">
      <w:pPr>
        <w:numPr>
          <w:ilvl w:val="0"/>
          <w:numId w:val="202"/>
        </w:numPr>
        <w:tabs>
          <w:tab w:val="left" w:pos="993"/>
        </w:tabs>
        <w:spacing w:before="240"/>
        <w:ind w:left="993" w:hanging="426"/>
        <w:jc w:val="both"/>
        <w:outlineLvl w:val="0"/>
        <w:rPr>
          <w:rFonts w:ascii="Arial" w:hAnsi="Arial" w:cs="Arial"/>
          <w:sz w:val="22"/>
          <w:szCs w:val="22"/>
          <w:lang w:val="es-MX"/>
        </w:rPr>
      </w:pPr>
      <w:r w:rsidRPr="00E8117F">
        <w:rPr>
          <w:rFonts w:ascii="Arial" w:hAnsi="Arial" w:cs="Arial"/>
          <w:sz w:val="22"/>
          <w:szCs w:val="22"/>
          <w:lang w:val="es-MX"/>
        </w:rPr>
        <w:t>Cumplir los reglamentos, manuales, normas y procedimientos establecidos para la ejecución de las actividades del Convenio, en todos sus componentes</w:t>
      </w:r>
    </w:p>
    <w:p w14:paraId="23B3621A" w14:textId="77777777" w:rsidR="00A63B0D" w:rsidRPr="00FE6786" w:rsidRDefault="00A63B0D" w:rsidP="00625B22">
      <w:pPr>
        <w:pStyle w:val="ListParagraph"/>
        <w:autoSpaceDE w:val="0"/>
        <w:autoSpaceDN w:val="0"/>
        <w:adjustRightInd w:val="0"/>
        <w:ind w:left="929"/>
        <w:jc w:val="both"/>
        <w:rPr>
          <w:rFonts w:ascii="Arial" w:hAnsi="Arial" w:cs="Arial"/>
          <w:sz w:val="22"/>
          <w:szCs w:val="22"/>
        </w:rPr>
      </w:pPr>
    </w:p>
    <w:p w14:paraId="33C74F78" w14:textId="77777777" w:rsidR="00A63B0D" w:rsidRPr="00FE6786" w:rsidRDefault="00A63B0D" w:rsidP="00C51AFD">
      <w:pPr>
        <w:pStyle w:val="ListParagraph"/>
        <w:numPr>
          <w:ilvl w:val="0"/>
          <w:numId w:val="202"/>
        </w:numPr>
        <w:autoSpaceDE w:val="0"/>
        <w:autoSpaceDN w:val="0"/>
        <w:adjustRightInd w:val="0"/>
        <w:jc w:val="both"/>
        <w:rPr>
          <w:rFonts w:ascii="Arial" w:hAnsi="Arial" w:cs="Arial"/>
          <w:sz w:val="22"/>
          <w:szCs w:val="22"/>
        </w:rPr>
      </w:pPr>
      <w:r w:rsidRPr="00FE6786">
        <w:rPr>
          <w:rFonts w:ascii="Arial" w:hAnsi="Arial" w:cs="Arial"/>
          <w:sz w:val="22"/>
          <w:szCs w:val="22"/>
        </w:rPr>
        <w:lastRenderedPageBreak/>
        <w:t>Otras funciones que le asigne el</w:t>
      </w:r>
      <w:r w:rsidR="007E1848">
        <w:rPr>
          <w:rFonts w:ascii="Arial" w:hAnsi="Arial" w:cs="Arial"/>
          <w:sz w:val="22"/>
          <w:szCs w:val="22"/>
        </w:rPr>
        <w:t xml:space="preserve"> </w:t>
      </w:r>
      <w:r w:rsidRPr="00FE6786">
        <w:rPr>
          <w:rFonts w:ascii="Arial" w:hAnsi="Arial" w:cs="Arial"/>
          <w:sz w:val="22"/>
          <w:szCs w:val="22"/>
        </w:rPr>
        <w:t xml:space="preserve">(la) Coordinador(a) </w:t>
      </w:r>
      <w:r w:rsidR="00823521">
        <w:rPr>
          <w:rFonts w:ascii="Arial" w:hAnsi="Arial" w:cs="Arial"/>
          <w:sz w:val="22"/>
          <w:szCs w:val="22"/>
        </w:rPr>
        <w:t>Administrativo</w:t>
      </w:r>
      <w:r w:rsidRPr="00FE6786">
        <w:rPr>
          <w:rFonts w:ascii="Arial" w:hAnsi="Arial" w:cs="Arial"/>
          <w:sz w:val="22"/>
          <w:szCs w:val="22"/>
        </w:rPr>
        <w:t xml:space="preserve"> o el Especialista de Adquisiciones</w:t>
      </w:r>
      <w:r w:rsidR="00823521">
        <w:rPr>
          <w:rFonts w:ascii="Arial" w:hAnsi="Arial" w:cs="Arial"/>
          <w:sz w:val="22"/>
          <w:szCs w:val="22"/>
        </w:rPr>
        <w:t xml:space="preserve"> Senior</w:t>
      </w:r>
      <w:r w:rsidRPr="00FE6786">
        <w:rPr>
          <w:rFonts w:ascii="Arial" w:hAnsi="Arial" w:cs="Arial"/>
          <w:sz w:val="22"/>
          <w:szCs w:val="22"/>
        </w:rPr>
        <w:t>.</w:t>
      </w:r>
    </w:p>
    <w:p w14:paraId="00408823" w14:textId="77777777" w:rsidR="00A63B0D" w:rsidRPr="00FE6786" w:rsidRDefault="00A63B0D" w:rsidP="00A63B0D">
      <w:pPr>
        <w:pStyle w:val="ListParagraph"/>
        <w:autoSpaceDE w:val="0"/>
        <w:autoSpaceDN w:val="0"/>
        <w:adjustRightInd w:val="0"/>
        <w:ind w:left="569"/>
        <w:rPr>
          <w:rFonts w:ascii="Arial" w:hAnsi="Arial" w:cs="Arial"/>
          <w:b/>
          <w:sz w:val="22"/>
          <w:szCs w:val="22"/>
        </w:rPr>
      </w:pPr>
    </w:p>
    <w:p w14:paraId="46B35C83" w14:textId="77777777" w:rsidR="00A63B0D" w:rsidRPr="00FE6786" w:rsidRDefault="00A63B0D" w:rsidP="00C51AFD">
      <w:pPr>
        <w:pStyle w:val="Heading1"/>
        <w:numPr>
          <w:ilvl w:val="1"/>
          <w:numId w:val="153"/>
        </w:numPr>
      </w:pPr>
      <w:r w:rsidRPr="00FE6786">
        <w:tab/>
        <w:t>Competencias Cognitivas – Conocimientos</w:t>
      </w:r>
    </w:p>
    <w:p w14:paraId="69F0F776" w14:textId="77777777" w:rsidR="00A63B0D" w:rsidRPr="00FE6786" w:rsidRDefault="00A63B0D" w:rsidP="00A63B0D">
      <w:pPr>
        <w:pStyle w:val="ListParagraph"/>
        <w:tabs>
          <w:tab w:val="left" w:pos="567"/>
        </w:tabs>
        <w:autoSpaceDE w:val="0"/>
        <w:autoSpaceDN w:val="0"/>
        <w:adjustRightInd w:val="0"/>
        <w:ind w:left="567"/>
        <w:rPr>
          <w:rFonts w:ascii="Arial" w:hAnsi="Arial" w:cs="Arial"/>
          <w:sz w:val="22"/>
          <w:szCs w:val="22"/>
        </w:rPr>
      </w:pPr>
    </w:p>
    <w:p w14:paraId="5C526B58" w14:textId="77777777" w:rsidR="00A63B0D" w:rsidRPr="00FE6786" w:rsidRDefault="00A63B0D" w:rsidP="00A63B0D">
      <w:pPr>
        <w:pStyle w:val="ListParagraph"/>
        <w:tabs>
          <w:tab w:val="left" w:pos="993"/>
        </w:tabs>
        <w:autoSpaceDE w:val="0"/>
        <w:autoSpaceDN w:val="0"/>
        <w:adjustRightInd w:val="0"/>
        <w:jc w:val="both"/>
        <w:rPr>
          <w:rFonts w:ascii="Arial" w:hAnsi="Arial" w:cs="Arial"/>
          <w:sz w:val="22"/>
          <w:szCs w:val="22"/>
        </w:rPr>
      </w:pPr>
      <w:r w:rsidRPr="00FE6786">
        <w:rPr>
          <w:rFonts w:ascii="Arial" w:hAnsi="Arial" w:cs="Arial"/>
          <w:sz w:val="22"/>
          <w:szCs w:val="22"/>
        </w:rPr>
        <w:t xml:space="preserve">Profesional en Ingeniería, Administración de Empresas, Contabilidad o Economista. </w:t>
      </w:r>
    </w:p>
    <w:p w14:paraId="60ECE403" w14:textId="77777777" w:rsidR="00A63B0D" w:rsidRPr="00FE6786" w:rsidRDefault="00A63B0D" w:rsidP="00A63B0D">
      <w:pPr>
        <w:pStyle w:val="ListParagraph"/>
        <w:tabs>
          <w:tab w:val="left" w:pos="993"/>
        </w:tabs>
        <w:autoSpaceDE w:val="0"/>
        <w:autoSpaceDN w:val="0"/>
        <w:adjustRightInd w:val="0"/>
        <w:ind w:left="993"/>
        <w:jc w:val="both"/>
        <w:rPr>
          <w:rFonts w:ascii="Arial" w:hAnsi="Arial" w:cs="Arial"/>
          <w:sz w:val="22"/>
          <w:szCs w:val="22"/>
        </w:rPr>
      </w:pPr>
    </w:p>
    <w:p w14:paraId="7AF42725" w14:textId="77777777" w:rsidR="00A63B0D" w:rsidRPr="00FE6786" w:rsidRDefault="00A63B0D" w:rsidP="00C51AFD">
      <w:pPr>
        <w:pStyle w:val="Heading1"/>
        <w:numPr>
          <w:ilvl w:val="1"/>
          <w:numId w:val="153"/>
        </w:numPr>
      </w:pPr>
      <w:r w:rsidRPr="00FE6786">
        <w:tab/>
        <w:t>Habilidades y destrezas</w:t>
      </w:r>
    </w:p>
    <w:p w14:paraId="038EB167" w14:textId="77777777" w:rsidR="00A63B0D" w:rsidRPr="00FE6786" w:rsidRDefault="00A63B0D" w:rsidP="00A63B0D">
      <w:pPr>
        <w:pStyle w:val="ListParagraph"/>
        <w:tabs>
          <w:tab w:val="left" w:pos="567"/>
        </w:tabs>
        <w:autoSpaceDE w:val="0"/>
        <w:autoSpaceDN w:val="0"/>
        <w:adjustRightInd w:val="0"/>
        <w:ind w:left="567"/>
        <w:rPr>
          <w:rFonts w:ascii="Arial" w:hAnsi="Arial" w:cs="Arial"/>
          <w:sz w:val="22"/>
          <w:szCs w:val="22"/>
        </w:rPr>
      </w:pPr>
    </w:p>
    <w:p w14:paraId="143872BE" w14:textId="77777777" w:rsidR="00A63B0D" w:rsidRPr="00FE6786" w:rsidRDefault="00F8085E" w:rsidP="00C51AFD">
      <w:pPr>
        <w:pStyle w:val="ListParagraph"/>
        <w:numPr>
          <w:ilvl w:val="0"/>
          <w:numId w:val="49"/>
        </w:numPr>
        <w:tabs>
          <w:tab w:val="left" w:pos="993"/>
        </w:tabs>
        <w:autoSpaceDE w:val="0"/>
        <w:autoSpaceDN w:val="0"/>
        <w:adjustRightInd w:val="0"/>
        <w:ind w:left="993" w:hanging="426"/>
        <w:jc w:val="both"/>
        <w:rPr>
          <w:rFonts w:ascii="Arial" w:hAnsi="Arial" w:cs="Arial"/>
          <w:sz w:val="22"/>
          <w:szCs w:val="22"/>
        </w:rPr>
      </w:pPr>
      <w:r>
        <w:rPr>
          <w:rFonts w:ascii="Arial" w:hAnsi="Arial" w:cs="Arial"/>
          <w:sz w:val="22"/>
          <w:szCs w:val="22"/>
        </w:rPr>
        <w:t>C</w:t>
      </w:r>
      <w:r w:rsidR="00457D64">
        <w:rPr>
          <w:rFonts w:ascii="Arial" w:hAnsi="Arial" w:cs="Arial"/>
          <w:sz w:val="22"/>
          <w:szCs w:val="22"/>
        </w:rPr>
        <w:t>uatro</w:t>
      </w:r>
      <w:r>
        <w:rPr>
          <w:rFonts w:ascii="Arial" w:hAnsi="Arial" w:cs="Arial"/>
          <w:sz w:val="22"/>
          <w:szCs w:val="22"/>
        </w:rPr>
        <w:t xml:space="preserve"> (</w:t>
      </w:r>
      <w:r w:rsidR="00A63B0D" w:rsidRPr="00FE6786">
        <w:rPr>
          <w:rFonts w:ascii="Arial" w:hAnsi="Arial" w:cs="Arial"/>
          <w:sz w:val="22"/>
          <w:szCs w:val="22"/>
        </w:rPr>
        <w:t>0</w:t>
      </w:r>
      <w:r w:rsidR="00457D64">
        <w:rPr>
          <w:rFonts w:ascii="Arial" w:hAnsi="Arial" w:cs="Arial"/>
          <w:sz w:val="22"/>
          <w:szCs w:val="22"/>
        </w:rPr>
        <w:t>4</w:t>
      </w:r>
      <w:r>
        <w:rPr>
          <w:rFonts w:ascii="Arial" w:hAnsi="Arial" w:cs="Arial"/>
          <w:sz w:val="22"/>
          <w:szCs w:val="22"/>
        </w:rPr>
        <w:t>)</w:t>
      </w:r>
      <w:r w:rsidR="00A63B0D" w:rsidRPr="00FE6786">
        <w:rPr>
          <w:rFonts w:ascii="Arial" w:hAnsi="Arial" w:cs="Arial"/>
          <w:sz w:val="22"/>
          <w:szCs w:val="22"/>
        </w:rPr>
        <w:t xml:space="preserve"> años de experiencia en el sector público </w:t>
      </w:r>
      <w:r w:rsidRPr="00FE6786">
        <w:rPr>
          <w:rFonts w:ascii="Arial" w:hAnsi="Arial" w:cs="Arial"/>
          <w:sz w:val="22"/>
          <w:szCs w:val="22"/>
        </w:rPr>
        <w:t>en el área de Abastecimiento</w:t>
      </w:r>
      <w:r>
        <w:rPr>
          <w:rFonts w:ascii="Arial" w:hAnsi="Arial" w:cs="Arial"/>
          <w:sz w:val="22"/>
          <w:szCs w:val="22"/>
        </w:rPr>
        <w:t>, Adquisiciones o Logística</w:t>
      </w:r>
      <w:r w:rsidR="00A63B0D" w:rsidRPr="00FE6786">
        <w:rPr>
          <w:rFonts w:ascii="Arial" w:hAnsi="Arial" w:cs="Arial"/>
          <w:sz w:val="22"/>
          <w:szCs w:val="22"/>
        </w:rPr>
        <w:t>.</w:t>
      </w:r>
    </w:p>
    <w:p w14:paraId="5496B0F3" w14:textId="77777777" w:rsidR="00172620" w:rsidRDefault="00F8085E" w:rsidP="00C51AFD">
      <w:pPr>
        <w:pStyle w:val="ListParagraph"/>
        <w:numPr>
          <w:ilvl w:val="0"/>
          <w:numId w:val="49"/>
        </w:numPr>
        <w:tabs>
          <w:tab w:val="left" w:pos="993"/>
        </w:tabs>
        <w:autoSpaceDE w:val="0"/>
        <w:autoSpaceDN w:val="0"/>
        <w:adjustRightInd w:val="0"/>
        <w:ind w:left="993" w:hanging="426"/>
        <w:jc w:val="both"/>
        <w:rPr>
          <w:rFonts w:ascii="Arial" w:hAnsi="Arial" w:cs="Arial"/>
          <w:sz w:val="22"/>
          <w:szCs w:val="22"/>
        </w:rPr>
      </w:pPr>
      <w:r w:rsidRPr="00172620">
        <w:rPr>
          <w:rFonts w:ascii="Arial" w:hAnsi="Arial" w:cs="Arial"/>
          <w:sz w:val="22"/>
          <w:szCs w:val="22"/>
        </w:rPr>
        <w:t>Dos (</w:t>
      </w:r>
      <w:r w:rsidR="00A63B0D" w:rsidRPr="00172620">
        <w:rPr>
          <w:rFonts w:ascii="Arial" w:hAnsi="Arial" w:cs="Arial"/>
          <w:sz w:val="22"/>
          <w:szCs w:val="22"/>
        </w:rPr>
        <w:t>02</w:t>
      </w:r>
      <w:r w:rsidRPr="00172620">
        <w:rPr>
          <w:rFonts w:ascii="Arial" w:hAnsi="Arial" w:cs="Arial"/>
          <w:sz w:val="22"/>
          <w:szCs w:val="22"/>
        </w:rPr>
        <w:t>)</w:t>
      </w:r>
      <w:r w:rsidR="00A63B0D" w:rsidRPr="00172620">
        <w:rPr>
          <w:rFonts w:ascii="Arial" w:hAnsi="Arial" w:cs="Arial"/>
          <w:sz w:val="22"/>
          <w:szCs w:val="22"/>
        </w:rPr>
        <w:t xml:space="preserve"> años de experiencia mínim</w:t>
      </w:r>
      <w:r w:rsidR="00172620">
        <w:rPr>
          <w:rFonts w:ascii="Arial" w:hAnsi="Arial" w:cs="Arial"/>
          <w:sz w:val="22"/>
          <w:szCs w:val="22"/>
        </w:rPr>
        <w:t>a</w:t>
      </w:r>
      <w:r w:rsidR="00172620" w:rsidRPr="00FE6786">
        <w:rPr>
          <w:rFonts w:ascii="Arial" w:hAnsi="Arial" w:cs="Arial"/>
          <w:sz w:val="22"/>
          <w:szCs w:val="22"/>
        </w:rPr>
        <w:t xml:space="preserve">, trabajando bajo </w:t>
      </w:r>
      <w:r w:rsidR="00172620">
        <w:rPr>
          <w:rFonts w:ascii="Arial" w:hAnsi="Arial" w:cs="Arial"/>
          <w:sz w:val="22"/>
          <w:szCs w:val="22"/>
        </w:rPr>
        <w:t>normas y procedimientos de contrataciones y adquisiciones de organismos financieros multilaterales como</w:t>
      </w:r>
      <w:r w:rsidR="00172620" w:rsidRPr="00FE6786">
        <w:rPr>
          <w:rFonts w:ascii="Arial" w:hAnsi="Arial" w:cs="Arial"/>
          <w:sz w:val="22"/>
          <w:szCs w:val="22"/>
        </w:rPr>
        <w:t>: JICA, BIRF, BID</w:t>
      </w:r>
      <w:r w:rsidR="00172620" w:rsidRPr="00172620">
        <w:rPr>
          <w:rFonts w:ascii="Arial" w:hAnsi="Arial" w:cs="Arial"/>
          <w:sz w:val="22"/>
          <w:szCs w:val="22"/>
        </w:rPr>
        <w:t xml:space="preserve"> </w:t>
      </w:r>
    </w:p>
    <w:p w14:paraId="340F3085" w14:textId="77777777" w:rsidR="00457D64" w:rsidRPr="006C4322" w:rsidRDefault="00457D64" w:rsidP="00C51AFD">
      <w:pPr>
        <w:pStyle w:val="ListParagraph"/>
        <w:numPr>
          <w:ilvl w:val="0"/>
          <w:numId w:val="49"/>
        </w:numPr>
        <w:tabs>
          <w:tab w:val="left" w:pos="993"/>
        </w:tabs>
        <w:autoSpaceDE w:val="0"/>
        <w:autoSpaceDN w:val="0"/>
        <w:adjustRightInd w:val="0"/>
        <w:ind w:left="993" w:hanging="426"/>
        <w:jc w:val="both"/>
        <w:rPr>
          <w:rFonts w:ascii="Arial" w:hAnsi="Arial" w:cs="Arial"/>
        </w:rPr>
      </w:pPr>
      <w:r>
        <w:rPr>
          <w:rFonts w:ascii="Arial" w:hAnsi="Arial" w:cs="Arial"/>
          <w:sz w:val="22"/>
          <w:szCs w:val="22"/>
        </w:rPr>
        <w:t>Experiencia en manejo</w:t>
      </w:r>
      <w:r w:rsidRPr="006C4322">
        <w:rPr>
          <w:rFonts w:ascii="Arial" w:hAnsi="Arial" w:cs="Arial"/>
          <w:sz w:val="22"/>
          <w:szCs w:val="22"/>
        </w:rPr>
        <w:t xml:space="preserve"> del SIAF</w:t>
      </w:r>
      <w:r>
        <w:rPr>
          <w:rFonts w:ascii="Arial" w:hAnsi="Arial" w:cs="Arial"/>
          <w:sz w:val="22"/>
          <w:szCs w:val="22"/>
        </w:rPr>
        <w:t>, SEPA,</w:t>
      </w:r>
      <w:r w:rsidRPr="006C4322">
        <w:rPr>
          <w:rFonts w:ascii="Arial" w:hAnsi="Arial" w:cs="Arial"/>
          <w:sz w:val="22"/>
          <w:szCs w:val="22"/>
        </w:rPr>
        <w:t xml:space="preserve"> SEACE</w:t>
      </w:r>
      <w:r>
        <w:rPr>
          <w:rFonts w:ascii="Arial" w:hAnsi="Arial" w:cs="Arial"/>
          <w:sz w:val="22"/>
          <w:szCs w:val="22"/>
        </w:rPr>
        <w:t>.</w:t>
      </w:r>
    </w:p>
    <w:p w14:paraId="45C53AC7" w14:textId="77777777" w:rsidR="00A63B0D" w:rsidRPr="00FE6786" w:rsidRDefault="00A63B0D" w:rsidP="00A63B0D">
      <w:pPr>
        <w:pStyle w:val="ListParagraph"/>
        <w:tabs>
          <w:tab w:val="left" w:pos="993"/>
        </w:tabs>
        <w:autoSpaceDE w:val="0"/>
        <w:autoSpaceDN w:val="0"/>
        <w:adjustRightInd w:val="0"/>
        <w:ind w:left="993"/>
        <w:jc w:val="both"/>
        <w:rPr>
          <w:rFonts w:ascii="Arial" w:hAnsi="Arial" w:cs="Arial"/>
          <w:sz w:val="22"/>
          <w:szCs w:val="22"/>
        </w:rPr>
      </w:pPr>
    </w:p>
    <w:p w14:paraId="3A6CC3AD" w14:textId="77777777" w:rsidR="00A63B0D" w:rsidRPr="00FE6786" w:rsidRDefault="00A63B0D" w:rsidP="00C51AFD">
      <w:pPr>
        <w:pStyle w:val="Heading1"/>
        <w:numPr>
          <w:ilvl w:val="1"/>
          <w:numId w:val="153"/>
        </w:numPr>
      </w:pPr>
      <w:r w:rsidRPr="00FE6786">
        <w:tab/>
        <w:t>Valores, actitudes, personalidad</w:t>
      </w:r>
    </w:p>
    <w:p w14:paraId="799BA673" w14:textId="77777777" w:rsidR="00A63B0D" w:rsidRPr="00FE6786" w:rsidRDefault="00A63B0D" w:rsidP="00A63B0D">
      <w:pPr>
        <w:pStyle w:val="ListParagraph"/>
        <w:autoSpaceDE w:val="0"/>
        <w:autoSpaceDN w:val="0"/>
        <w:adjustRightInd w:val="0"/>
        <w:ind w:left="569"/>
        <w:rPr>
          <w:rFonts w:ascii="Arial" w:hAnsi="Arial" w:cs="Arial"/>
          <w:b/>
          <w:sz w:val="22"/>
          <w:szCs w:val="22"/>
        </w:rPr>
      </w:pPr>
    </w:p>
    <w:p w14:paraId="634D8B7A" w14:textId="77777777" w:rsidR="00A63B0D" w:rsidRPr="00FE6786" w:rsidRDefault="00A63B0D" w:rsidP="00C51AFD">
      <w:pPr>
        <w:pStyle w:val="ListParagraph"/>
        <w:numPr>
          <w:ilvl w:val="0"/>
          <w:numId w:val="50"/>
        </w:numPr>
        <w:autoSpaceDE w:val="0"/>
        <w:autoSpaceDN w:val="0"/>
        <w:adjustRightInd w:val="0"/>
        <w:ind w:left="993" w:hanging="426"/>
        <w:rPr>
          <w:rFonts w:ascii="Arial" w:hAnsi="Arial" w:cs="Arial"/>
          <w:sz w:val="22"/>
          <w:szCs w:val="22"/>
        </w:rPr>
      </w:pPr>
      <w:r w:rsidRPr="00FE6786">
        <w:rPr>
          <w:rFonts w:ascii="Arial" w:hAnsi="Arial" w:cs="Arial"/>
          <w:sz w:val="22"/>
          <w:szCs w:val="22"/>
        </w:rPr>
        <w:t>Altos estándares éticos</w:t>
      </w:r>
    </w:p>
    <w:p w14:paraId="30ECB158" w14:textId="77777777" w:rsidR="00A63B0D" w:rsidRPr="00FE6786" w:rsidRDefault="00A63B0D" w:rsidP="00C51AFD">
      <w:pPr>
        <w:pStyle w:val="ListParagraph"/>
        <w:numPr>
          <w:ilvl w:val="0"/>
          <w:numId w:val="50"/>
        </w:numPr>
        <w:autoSpaceDE w:val="0"/>
        <w:autoSpaceDN w:val="0"/>
        <w:adjustRightInd w:val="0"/>
        <w:ind w:left="993" w:hanging="426"/>
        <w:rPr>
          <w:rFonts w:ascii="Arial" w:hAnsi="Arial" w:cs="Arial"/>
          <w:sz w:val="22"/>
          <w:szCs w:val="22"/>
        </w:rPr>
      </w:pPr>
      <w:r w:rsidRPr="00FE6786">
        <w:rPr>
          <w:rFonts w:ascii="Arial" w:hAnsi="Arial" w:cs="Arial"/>
          <w:sz w:val="22"/>
          <w:szCs w:val="22"/>
        </w:rPr>
        <w:t>Capacidad para trabajar bajo presión</w:t>
      </w:r>
    </w:p>
    <w:p w14:paraId="035C57A3" w14:textId="77777777" w:rsidR="00A63B0D" w:rsidRPr="00FE6786" w:rsidRDefault="00A63B0D" w:rsidP="00C51AFD">
      <w:pPr>
        <w:pStyle w:val="ListParagraph"/>
        <w:numPr>
          <w:ilvl w:val="0"/>
          <w:numId w:val="50"/>
        </w:numPr>
        <w:autoSpaceDE w:val="0"/>
        <w:autoSpaceDN w:val="0"/>
        <w:adjustRightInd w:val="0"/>
        <w:ind w:left="993" w:hanging="426"/>
        <w:rPr>
          <w:rFonts w:ascii="Arial" w:hAnsi="Arial" w:cs="Arial"/>
          <w:sz w:val="22"/>
          <w:szCs w:val="22"/>
        </w:rPr>
      </w:pPr>
      <w:r w:rsidRPr="00FE6786">
        <w:rPr>
          <w:rFonts w:ascii="Arial" w:hAnsi="Arial" w:cs="Arial"/>
          <w:sz w:val="22"/>
          <w:szCs w:val="22"/>
        </w:rPr>
        <w:t>Capacidad de trabajo en equipo</w:t>
      </w:r>
    </w:p>
    <w:p w14:paraId="089AB374" w14:textId="77777777" w:rsidR="00A63B0D" w:rsidRPr="00FE6786" w:rsidRDefault="00A63B0D" w:rsidP="00C51AFD">
      <w:pPr>
        <w:pStyle w:val="ListParagraph"/>
        <w:numPr>
          <w:ilvl w:val="0"/>
          <w:numId w:val="50"/>
        </w:numPr>
        <w:autoSpaceDE w:val="0"/>
        <w:autoSpaceDN w:val="0"/>
        <w:adjustRightInd w:val="0"/>
        <w:ind w:left="993" w:hanging="426"/>
        <w:rPr>
          <w:rFonts w:ascii="Arial" w:hAnsi="Arial" w:cs="Arial"/>
          <w:sz w:val="22"/>
          <w:szCs w:val="22"/>
        </w:rPr>
      </w:pPr>
      <w:r w:rsidRPr="00FE6786">
        <w:rPr>
          <w:rFonts w:ascii="Arial" w:hAnsi="Arial" w:cs="Arial"/>
          <w:sz w:val="22"/>
          <w:szCs w:val="22"/>
        </w:rPr>
        <w:t>Orientación a los resultados</w:t>
      </w:r>
    </w:p>
    <w:p w14:paraId="31E31533" w14:textId="77777777" w:rsidR="00A63B0D" w:rsidRPr="00FE6786" w:rsidRDefault="00A63B0D" w:rsidP="00A63B0D">
      <w:pPr>
        <w:pStyle w:val="ListParagraph"/>
        <w:autoSpaceDE w:val="0"/>
        <w:autoSpaceDN w:val="0"/>
        <w:adjustRightInd w:val="0"/>
        <w:ind w:left="929"/>
        <w:rPr>
          <w:rFonts w:ascii="Arial" w:hAnsi="Arial" w:cs="Arial"/>
          <w:sz w:val="22"/>
          <w:szCs w:val="22"/>
        </w:rPr>
      </w:pPr>
    </w:p>
    <w:p w14:paraId="61E24A60" w14:textId="7FB04CB3" w:rsidR="00080F9F" w:rsidRPr="00FE6786" w:rsidRDefault="00080F9F" w:rsidP="00501BF7">
      <w:pPr>
        <w:pStyle w:val="Heading1"/>
        <w:numPr>
          <w:ilvl w:val="0"/>
          <w:numId w:val="153"/>
        </w:numPr>
        <w:rPr>
          <w:rFonts w:cs="Arial"/>
          <w:szCs w:val="22"/>
          <w:u w:val="single"/>
        </w:rPr>
      </w:pPr>
      <w:r w:rsidRPr="00FE6786">
        <w:rPr>
          <w:rFonts w:cs="Arial"/>
          <w:szCs w:val="22"/>
          <w:u w:val="single"/>
        </w:rPr>
        <w:t xml:space="preserve">Especialista </w:t>
      </w:r>
      <w:r w:rsidR="00501BF7">
        <w:rPr>
          <w:rFonts w:cs="Arial"/>
          <w:szCs w:val="22"/>
          <w:u w:val="single"/>
        </w:rPr>
        <w:t>Financiero - Contable</w:t>
      </w:r>
    </w:p>
    <w:p w14:paraId="414C28D4" w14:textId="77777777" w:rsidR="00080F9F" w:rsidRPr="00FE6786" w:rsidRDefault="00080F9F" w:rsidP="00080F9F">
      <w:pPr>
        <w:pStyle w:val="ListParagraph"/>
        <w:autoSpaceDE w:val="0"/>
        <w:autoSpaceDN w:val="0"/>
        <w:adjustRightInd w:val="0"/>
        <w:ind w:left="569"/>
        <w:rPr>
          <w:rFonts w:ascii="Arial" w:hAnsi="Arial" w:cs="Arial"/>
          <w:b/>
          <w:sz w:val="22"/>
          <w:szCs w:val="22"/>
        </w:rPr>
      </w:pPr>
    </w:p>
    <w:p w14:paraId="21C732B2" w14:textId="77777777" w:rsidR="00514883" w:rsidRPr="00FE6786" w:rsidRDefault="00514883" w:rsidP="00C51AFD">
      <w:pPr>
        <w:pStyle w:val="ListParagraph"/>
        <w:keepNext/>
        <w:numPr>
          <w:ilvl w:val="0"/>
          <w:numId w:val="153"/>
        </w:numPr>
        <w:contextualSpacing w:val="0"/>
        <w:outlineLvl w:val="0"/>
        <w:rPr>
          <w:rFonts w:ascii="Arial" w:hAnsi="Arial"/>
          <w:b/>
          <w:bCs/>
          <w:vanish/>
          <w:kern w:val="32"/>
          <w:sz w:val="22"/>
          <w:szCs w:val="32"/>
        </w:rPr>
      </w:pPr>
    </w:p>
    <w:p w14:paraId="71F09CCB" w14:textId="427B74C2" w:rsidR="00080F9F" w:rsidRPr="00FE6786" w:rsidRDefault="00080F9F" w:rsidP="00501BF7">
      <w:pPr>
        <w:pStyle w:val="Heading1"/>
        <w:numPr>
          <w:ilvl w:val="1"/>
          <w:numId w:val="98"/>
        </w:numPr>
        <w:ind w:left="567" w:hanging="567"/>
      </w:pPr>
      <w:r w:rsidRPr="00FE6786">
        <w:t>Funciones</w:t>
      </w:r>
    </w:p>
    <w:p w14:paraId="36BC188C" w14:textId="77777777" w:rsidR="00080F9F" w:rsidRPr="00FE6786" w:rsidRDefault="00080F9F" w:rsidP="00080F9F">
      <w:pPr>
        <w:pStyle w:val="ListParagraph"/>
        <w:autoSpaceDE w:val="0"/>
        <w:autoSpaceDN w:val="0"/>
        <w:adjustRightInd w:val="0"/>
        <w:ind w:left="569"/>
        <w:rPr>
          <w:rFonts w:ascii="Arial" w:hAnsi="Arial" w:cs="Arial"/>
          <w:b/>
          <w:sz w:val="22"/>
          <w:szCs w:val="22"/>
        </w:rPr>
      </w:pPr>
    </w:p>
    <w:p w14:paraId="690695FD" w14:textId="77777777" w:rsidR="00080F9F" w:rsidRPr="00FE6786" w:rsidRDefault="00080F9F" w:rsidP="00080F9F">
      <w:pPr>
        <w:pStyle w:val="ListParagraph"/>
        <w:autoSpaceDE w:val="0"/>
        <w:autoSpaceDN w:val="0"/>
        <w:adjustRightInd w:val="0"/>
        <w:ind w:left="569"/>
        <w:rPr>
          <w:rFonts w:ascii="Arial" w:hAnsi="Arial" w:cs="Arial"/>
          <w:b/>
          <w:sz w:val="22"/>
          <w:szCs w:val="22"/>
        </w:rPr>
      </w:pPr>
      <w:r w:rsidRPr="00FE6786">
        <w:rPr>
          <w:rFonts w:ascii="Arial" w:hAnsi="Arial" w:cs="Arial"/>
          <w:sz w:val="22"/>
          <w:szCs w:val="22"/>
        </w:rPr>
        <w:t>El Especialista Contable</w:t>
      </w:r>
      <w:r w:rsidR="00514883" w:rsidRPr="00FE6786">
        <w:rPr>
          <w:rFonts w:ascii="Arial" w:hAnsi="Arial" w:cs="Arial"/>
          <w:sz w:val="22"/>
          <w:szCs w:val="22"/>
        </w:rPr>
        <w:t xml:space="preserve"> Senior</w:t>
      </w:r>
      <w:r w:rsidRPr="00FE6786">
        <w:rPr>
          <w:rFonts w:ascii="Arial" w:hAnsi="Arial" w:cs="Arial"/>
          <w:sz w:val="22"/>
          <w:szCs w:val="22"/>
        </w:rPr>
        <w:t>, tiene las siguientes funciones específicas:</w:t>
      </w:r>
    </w:p>
    <w:p w14:paraId="3CB4F0AA" w14:textId="77777777" w:rsidR="00080F9F" w:rsidRPr="00FE6786" w:rsidRDefault="00080F9F" w:rsidP="00080F9F">
      <w:pPr>
        <w:pStyle w:val="ListParagraph"/>
        <w:autoSpaceDE w:val="0"/>
        <w:autoSpaceDN w:val="0"/>
        <w:adjustRightInd w:val="0"/>
        <w:ind w:left="569"/>
        <w:rPr>
          <w:rFonts w:ascii="Arial" w:hAnsi="Arial" w:cs="Arial"/>
          <w:b/>
          <w:sz w:val="22"/>
          <w:szCs w:val="22"/>
        </w:rPr>
      </w:pPr>
    </w:p>
    <w:p w14:paraId="048176DD" w14:textId="77777777" w:rsidR="00080F9F" w:rsidRPr="00FE6786" w:rsidRDefault="00080F9F" w:rsidP="00C51AFD">
      <w:pPr>
        <w:numPr>
          <w:ilvl w:val="0"/>
          <w:numId w:val="171"/>
        </w:numPr>
        <w:spacing w:before="240"/>
        <w:ind w:left="993" w:hanging="426"/>
        <w:jc w:val="both"/>
        <w:outlineLvl w:val="0"/>
        <w:rPr>
          <w:rFonts w:ascii="Arial" w:hAnsi="Arial" w:cs="Arial"/>
          <w:sz w:val="22"/>
          <w:szCs w:val="22"/>
        </w:rPr>
      </w:pPr>
      <w:r w:rsidRPr="00FE6786">
        <w:rPr>
          <w:rFonts w:ascii="Arial" w:hAnsi="Arial" w:cs="Arial"/>
          <w:sz w:val="22"/>
          <w:szCs w:val="22"/>
          <w:lang w:val="es-MX"/>
        </w:rPr>
        <w:t>Registro</w:t>
      </w:r>
      <w:r w:rsidRPr="00FE6786">
        <w:rPr>
          <w:rFonts w:ascii="Arial" w:hAnsi="Arial" w:cs="Arial"/>
          <w:sz w:val="22"/>
          <w:szCs w:val="22"/>
        </w:rPr>
        <w:t>, seguimiento, control y análisis de los Devengados a nivel de Fuente de Financiamiento, conciliando con los compromisos realizados a nivel del Proyecto.</w:t>
      </w:r>
    </w:p>
    <w:p w14:paraId="6F118396" w14:textId="5126200D" w:rsidR="00080F9F" w:rsidRPr="00FE6786" w:rsidRDefault="00080F9F" w:rsidP="00C51AFD">
      <w:pPr>
        <w:numPr>
          <w:ilvl w:val="0"/>
          <w:numId w:val="171"/>
        </w:numPr>
        <w:spacing w:before="240"/>
        <w:ind w:left="993" w:hanging="426"/>
        <w:jc w:val="both"/>
        <w:outlineLvl w:val="0"/>
        <w:rPr>
          <w:rFonts w:ascii="Arial" w:hAnsi="Arial" w:cs="Arial"/>
          <w:sz w:val="22"/>
          <w:szCs w:val="22"/>
          <w:lang w:val="es-MX"/>
        </w:rPr>
      </w:pPr>
      <w:r w:rsidRPr="00FE6786">
        <w:rPr>
          <w:rFonts w:ascii="Arial" w:hAnsi="Arial" w:cs="Arial"/>
          <w:sz w:val="22"/>
          <w:szCs w:val="22"/>
        </w:rPr>
        <w:t xml:space="preserve">Elaboración de los Estados Financieros del </w:t>
      </w:r>
      <w:r w:rsidR="0082025D">
        <w:rPr>
          <w:rFonts w:ascii="Arial" w:hAnsi="Arial" w:cs="Arial"/>
          <w:sz w:val="22"/>
          <w:szCs w:val="22"/>
        </w:rPr>
        <w:t>PIASAR</w:t>
      </w:r>
      <w:r w:rsidRPr="00FE6786">
        <w:rPr>
          <w:rFonts w:ascii="Arial" w:hAnsi="Arial" w:cs="Arial"/>
          <w:sz w:val="22"/>
          <w:szCs w:val="22"/>
        </w:rPr>
        <w:t xml:space="preserve"> requeridos por el BID</w:t>
      </w:r>
      <w:r w:rsidR="00823521">
        <w:rPr>
          <w:rFonts w:ascii="Arial" w:hAnsi="Arial" w:cs="Arial"/>
          <w:sz w:val="22"/>
          <w:szCs w:val="22"/>
        </w:rPr>
        <w:t>.</w:t>
      </w:r>
    </w:p>
    <w:p w14:paraId="0DF21332" w14:textId="77777777" w:rsidR="00080F9F" w:rsidRPr="00FE6786" w:rsidRDefault="00080F9F" w:rsidP="00C51AFD">
      <w:pPr>
        <w:numPr>
          <w:ilvl w:val="0"/>
          <w:numId w:val="171"/>
        </w:numPr>
        <w:spacing w:before="240"/>
        <w:ind w:left="993" w:hanging="426"/>
        <w:jc w:val="both"/>
        <w:outlineLvl w:val="0"/>
        <w:rPr>
          <w:rFonts w:ascii="Arial" w:hAnsi="Arial" w:cs="Arial"/>
          <w:sz w:val="22"/>
          <w:szCs w:val="22"/>
        </w:rPr>
      </w:pPr>
      <w:r w:rsidRPr="00FE6786">
        <w:rPr>
          <w:rFonts w:ascii="Arial" w:hAnsi="Arial" w:cs="Arial"/>
          <w:sz w:val="22"/>
          <w:szCs w:val="22"/>
        </w:rPr>
        <w:t xml:space="preserve">Consolidar (facilitar) la información necesaria para la emisión de los Informes de Progreso y demás afines. </w:t>
      </w:r>
    </w:p>
    <w:p w14:paraId="1AD728D4" w14:textId="77777777" w:rsidR="00080F9F" w:rsidRPr="00FE6786" w:rsidRDefault="00080F9F" w:rsidP="00C51AFD">
      <w:pPr>
        <w:numPr>
          <w:ilvl w:val="0"/>
          <w:numId w:val="171"/>
        </w:numPr>
        <w:spacing w:before="240"/>
        <w:ind w:left="993" w:hanging="426"/>
        <w:jc w:val="both"/>
        <w:outlineLvl w:val="0"/>
        <w:rPr>
          <w:rFonts w:ascii="Arial" w:hAnsi="Arial" w:cs="Arial"/>
          <w:sz w:val="22"/>
          <w:szCs w:val="22"/>
          <w:lang w:val="es-MX"/>
        </w:rPr>
      </w:pPr>
      <w:r w:rsidRPr="00FE6786">
        <w:rPr>
          <w:rFonts w:ascii="Arial" w:hAnsi="Arial" w:cs="Arial"/>
          <w:sz w:val="22"/>
          <w:szCs w:val="22"/>
          <w:lang w:val="es-MX"/>
        </w:rPr>
        <w:t>Implementar, mantener  y  administrar el sistema contable y financiero bajo las normas nacionales aplicables y principios contables generalmente aceptados.</w:t>
      </w:r>
    </w:p>
    <w:p w14:paraId="4B460151" w14:textId="77777777" w:rsidR="00080F9F" w:rsidRPr="00716B3C" w:rsidRDefault="00080F9F" w:rsidP="00C51AFD">
      <w:pPr>
        <w:numPr>
          <w:ilvl w:val="0"/>
          <w:numId w:val="171"/>
        </w:numPr>
        <w:spacing w:before="240"/>
        <w:ind w:left="993" w:hanging="426"/>
        <w:jc w:val="both"/>
        <w:outlineLvl w:val="0"/>
        <w:rPr>
          <w:rFonts w:ascii="Arial" w:hAnsi="Arial" w:cs="Arial"/>
          <w:sz w:val="22"/>
          <w:szCs w:val="22"/>
          <w:lang w:val="es-MX"/>
        </w:rPr>
      </w:pPr>
      <w:r w:rsidRPr="00FE6786">
        <w:rPr>
          <w:rFonts w:ascii="Arial" w:hAnsi="Arial" w:cs="Arial"/>
          <w:sz w:val="22"/>
          <w:szCs w:val="22"/>
          <w:lang w:val="es-MX"/>
        </w:rPr>
        <w:t>Implementar, mantener y administrar sistemas de control interno  y contable</w:t>
      </w:r>
      <w:r w:rsidRPr="00716B3C">
        <w:rPr>
          <w:rFonts w:ascii="Arial" w:hAnsi="Arial" w:cs="Arial"/>
          <w:sz w:val="22"/>
          <w:szCs w:val="22"/>
          <w:lang w:val="es-MX"/>
        </w:rPr>
        <w:t xml:space="preserve"> financieros efectivos para facilitar el monitoreo de las categorías de inversión y garantizar  la contabilidad y estados financieros.</w:t>
      </w:r>
    </w:p>
    <w:p w14:paraId="57AD5206" w14:textId="77777777" w:rsidR="00080F9F" w:rsidRPr="00716B3C" w:rsidRDefault="00080F9F" w:rsidP="00C51AFD">
      <w:pPr>
        <w:numPr>
          <w:ilvl w:val="0"/>
          <w:numId w:val="171"/>
        </w:numPr>
        <w:spacing w:before="240"/>
        <w:ind w:left="993" w:hanging="426"/>
        <w:jc w:val="both"/>
        <w:outlineLvl w:val="0"/>
        <w:rPr>
          <w:rFonts w:ascii="Arial" w:hAnsi="Arial" w:cs="Arial"/>
          <w:sz w:val="22"/>
          <w:szCs w:val="22"/>
          <w:lang w:val="es-MX"/>
        </w:rPr>
      </w:pPr>
      <w:r w:rsidRPr="00716B3C">
        <w:rPr>
          <w:rFonts w:ascii="Arial" w:hAnsi="Arial" w:cs="Arial"/>
          <w:sz w:val="22"/>
          <w:szCs w:val="22"/>
          <w:lang w:val="es-MX"/>
        </w:rPr>
        <w:t>Revisión  y validación, aprobación de los análisis de saldos y de movimiento mensuales presentados a la Unidad Ejecutora PNSR.</w:t>
      </w:r>
    </w:p>
    <w:p w14:paraId="2F30829A" w14:textId="77777777" w:rsidR="00080F9F" w:rsidRPr="00716B3C" w:rsidRDefault="00080F9F" w:rsidP="00C51AFD">
      <w:pPr>
        <w:numPr>
          <w:ilvl w:val="0"/>
          <w:numId w:val="171"/>
        </w:numPr>
        <w:spacing w:before="240"/>
        <w:ind w:left="993" w:hanging="426"/>
        <w:jc w:val="both"/>
        <w:outlineLvl w:val="0"/>
        <w:rPr>
          <w:rFonts w:ascii="Arial" w:hAnsi="Arial" w:cs="Arial"/>
          <w:sz w:val="22"/>
          <w:szCs w:val="22"/>
          <w:lang w:val="es-MX"/>
        </w:rPr>
      </w:pPr>
      <w:r w:rsidRPr="00716B3C">
        <w:rPr>
          <w:rFonts w:ascii="Arial" w:hAnsi="Arial" w:cs="Arial"/>
          <w:sz w:val="22"/>
          <w:szCs w:val="22"/>
          <w:lang w:val="es-MX"/>
        </w:rPr>
        <w:lastRenderedPageBreak/>
        <w:t>Revisar y registrar las rendiciones de cuentas de los anticipos otorgados para viáticos y/o talleres.</w:t>
      </w:r>
    </w:p>
    <w:p w14:paraId="730F204A" w14:textId="77777777" w:rsidR="00080F9F" w:rsidRPr="00716B3C" w:rsidRDefault="00080F9F" w:rsidP="00C51AFD">
      <w:pPr>
        <w:numPr>
          <w:ilvl w:val="0"/>
          <w:numId w:val="171"/>
        </w:numPr>
        <w:spacing w:before="240"/>
        <w:ind w:left="993" w:hanging="426"/>
        <w:jc w:val="both"/>
        <w:outlineLvl w:val="0"/>
        <w:rPr>
          <w:rFonts w:ascii="Arial" w:hAnsi="Arial" w:cs="Arial"/>
          <w:sz w:val="22"/>
          <w:szCs w:val="22"/>
          <w:lang w:val="es-MX"/>
        </w:rPr>
      </w:pPr>
      <w:r w:rsidRPr="00716B3C">
        <w:rPr>
          <w:rFonts w:ascii="Arial" w:hAnsi="Arial" w:cs="Arial"/>
          <w:sz w:val="22"/>
          <w:szCs w:val="22"/>
          <w:lang w:val="es-MX"/>
        </w:rPr>
        <w:t>Revisión y validación del movimiento  del control de obras, conciliando con los registros contables así como los anticipos otorgados, amortizaciones y  la liquidación financiera de las obras.</w:t>
      </w:r>
    </w:p>
    <w:p w14:paraId="2656A8A0" w14:textId="77777777" w:rsidR="00080F9F" w:rsidRPr="00716B3C" w:rsidRDefault="00080F9F" w:rsidP="00C51AFD">
      <w:pPr>
        <w:numPr>
          <w:ilvl w:val="0"/>
          <w:numId w:val="171"/>
        </w:numPr>
        <w:spacing w:before="240"/>
        <w:ind w:left="993" w:hanging="426"/>
        <w:jc w:val="both"/>
        <w:outlineLvl w:val="0"/>
        <w:rPr>
          <w:rFonts w:ascii="Arial" w:hAnsi="Arial" w:cs="Arial"/>
          <w:sz w:val="22"/>
          <w:szCs w:val="22"/>
          <w:lang w:val="es-MX"/>
        </w:rPr>
      </w:pPr>
      <w:r w:rsidRPr="00716B3C">
        <w:rPr>
          <w:rFonts w:ascii="Arial" w:hAnsi="Arial" w:cs="Arial"/>
          <w:sz w:val="22"/>
          <w:szCs w:val="22"/>
          <w:lang w:val="es-MX"/>
        </w:rPr>
        <w:t>Establecer los saldos de balance anual para la incorporación al Presupuesto Institucional del Ministerio de Vivienda, Construcción y Saneamiento.</w:t>
      </w:r>
    </w:p>
    <w:p w14:paraId="658FD1C6" w14:textId="77777777" w:rsidR="00080F9F" w:rsidRDefault="00080F9F" w:rsidP="00C51AFD">
      <w:pPr>
        <w:numPr>
          <w:ilvl w:val="0"/>
          <w:numId w:val="171"/>
        </w:numPr>
        <w:spacing w:before="240"/>
        <w:ind w:left="993" w:hanging="426"/>
        <w:jc w:val="both"/>
        <w:outlineLvl w:val="0"/>
        <w:rPr>
          <w:rFonts w:ascii="Arial" w:hAnsi="Arial" w:cs="Arial"/>
          <w:sz w:val="22"/>
          <w:szCs w:val="22"/>
          <w:lang w:val="es-MX"/>
        </w:rPr>
      </w:pPr>
      <w:r w:rsidRPr="00716B3C">
        <w:rPr>
          <w:rFonts w:ascii="Arial" w:hAnsi="Arial" w:cs="Arial"/>
          <w:sz w:val="22"/>
          <w:szCs w:val="22"/>
          <w:lang w:val="es-MX"/>
        </w:rPr>
        <w:t>Elaboración de bases y términos de referencia para la Auditoria Financiera y de Gestión del Proyecto.</w:t>
      </w:r>
    </w:p>
    <w:p w14:paraId="6DEB07F3" w14:textId="5BFF3D3E" w:rsidR="00695B4D" w:rsidRPr="00695B4D" w:rsidRDefault="00695B4D" w:rsidP="00C51AFD">
      <w:pPr>
        <w:numPr>
          <w:ilvl w:val="0"/>
          <w:numId w:val="171"/>
        </w:numPr>
        <w:spacing w:before="240"/>
        <w:ind w:left="993" w:hanging="426"/>
        <w:jc w:val="both"/>
        <w:outlineLvl w:val="0"/>
        <w:rPr>
          <w:rFonts w:ascii="Arial" w:hAnsi="Arial" w:cs="Arial"/>
          <w:sz w:val="22"/>
          <w:szCs w:val="22"/>
          <w:lang w:val="es-MX"/>
        </w:rPr>
      </w:pPr>
      <w:r w:rsidRPr="00695B4D">
        <w:rPr>
          <w:rFonts w:ascii="Arial" w:hAnsi="Arial" w:cs="Arial"/>
          <w:sz w:val="22"/>
          <w:szCs w:val="22"/>
          <w:lang w:val="es-MX"/>
        </w:rPr>
        <w:t>Mantener en línea el registro de los contratos en el sistema SAV</w:t>
      </w:r>
    </w:p>
    <w:p w14:paraId="596F75FD" w14:textId="77777777" w:rsidR="00080F9F" w:rsidRPr="00716B3C" w:rsidRDefault="00080F9F" w:rsidP="00C51AFD">
      <w:pPr>
        <w:numPr>
          <w:ilvl w:val="0"/>
          <w:numId w:val="171"/>
        </w:numPr>
        <w:spacing w:before="240"/>
        <w:ind w:left="993" w:hanging="426"/>
        <w:jc w:val="both"/>
        <w:outlineLvl w:val="0"/>
        <w:rPr>
          <w:rFonts w:ascii="Arial" w:hAnsi="Arial" w:cs="Arial"/>
          <w:sz w:val="22"/>
          <w:szCs w:val="22"/>
          <w:lang w:val="es-MX"/>
        </w:rPr>
      </w:pPr>
      <w:r w:rsidRPr="00716B3C">
        <w:rPr>
          <w:rFonts w:ascii="Arial" w:hAnsi="Arial" w:cs="Arial"/>
          <w:sz w:val="22"/>
          <w:szCs w:val="22"/>
          <w:lang w:val="es-MX"/>
        </w:rPr>
        <w:t>Conciliación y verificación de las Solicitudes de Desembolsos emitidas por Tesorería con los saldos efectivos de las Cuentas Especiales del Proyecto.</w:t>
      </w:r>
    </w:p>
    <w:p w14:paraId="240E5BAE" w14:textId="77777777" w:rsidR="00080F9F" w:rsidRDefault="00080F9F" w:rsidP="00C51AFD">
      <w:pPr>
        <w:numPr>
          <w:ilvl w:val="0"/>
          <w:numId w:val="171"/>
        </w:numPr>
        <w:spacing w:before="240"/>
        <w:ind w:left="993" w:hanging="426"/>
        <w:jc w:val="both"/>
        <w:outlineLvl w:val="0"/>
        <w:rPr>
          <w:rFonts w:ascii="Arial" w:hAnsi="Arial" w:cs="Arial"/>
          <w:sz w:val="22"/>
          <w:szCs w:val="22"/>
          <w:lang w:val="es-MX"/>
        </w:rPr>
      </w:pPr>
      <w:r w:rsidRPr="00716B3C">
        <w:rPr>
          <w:rFonts w:ascii="Arial" w:hAnsi="Arial" w:cs="Arial"/>
          <w:sz w:val="22"/>
          <w:szCs w:val="22"/>
          <w:lang w:val="es-MX"/>
        </w:rPr>
        <w:t>Realizar el correspondiente seguimiento de los anticipos otorgados a través de la entrega de viáticos y/o encargos para la ejecución de talleres.</w:t>
      </w:r>
    </w:p>
    <w:p w14:paraId="149EF037" w14:textId="73D2F7AE" w:rsidR="004058A4" w:rsidRPr="004058A4" w:rsidRDefault="004058A4" w:rsidP="00C51AFD">
      <w:pPr>
        <w:numPr>
          <w:ilvl w:val="0"/>
          <w:numId w:val="171"/>
        </w:numPr>
        <w:spacing w:before="240"/>
        <w:ind w:left="993" w:hanging="426"/>
        <w:jc w:val="both"/>
        <w:outlineLvl w:val="0"/>
        <w:rPr>
          <w:rFonts w:ascii="Arial" w:hAnsi="Arial" w:cs="Arial"/>
          <w:sz w:val="22"/>
          <w:szCs w:val="22"/>
          <w:lang w:val="es-MX"/>
        </w:rPr>
      </w:pPr>
      <w:r w:rsidRPr="004058A4">
        <w:rPr>
          <w:rFonts w:ascii="Arial" w:hAnsi="Arial" w:cs="Arial"/>
          <w:sz w:val="22"/>
          <w:szCs w:val="22"/>
          <w:lang w:val="es-MX"/>
        </w:rPr>
        <w:t>Presentar informe para conformidad de servicio a realizarse por el superior inmediato</w:t>
      </w:r>
      <w:r>
        <w:rPr>
          <w:rFonts w:ascii="Arial" w:hAnsi="Arial" w:cs="Arial"/>
          <w:sz w:val="22"/>
          <w:szCs w:val="22"/>
          <w:lang w:val="es-MX"/>
        </w:rPr>
        <w:t>.</w:t>
      </w:r>
    </w:p>
    <w:p w14:paraId="55DFE3D9" w14:textId="77777777" w:rsidR="00E8117F" w:rsidRDefault="00E8117F" w:rsidP="00C51AFD">
      <w:pPr>
        <w:pStyle w:val="ListParagraph"/>
        <w:numPr>
          <w:ilvl w:val="0"/>
          <w:numId w:val="171"/>
        </w:numPr>
        <w:spacing w:before="240"/>
        <w:ind w:left="993"/>
        <w:jc w:val="both"/>
        <w:outlineLvl w:val="0"/>
        <w:rPr>
          <w:rFonts w:ascii="Arial" w:hAnsi="Arial" w:cs="Arial"/>
          <w:sz w:val="22"/>
          <w:szCs w:val="22"/>
          <w:lang w:eastAsia="ja-JP"/>
        </w:rPr>
      </w:pPr>
      <w:r w:rsidRPr="00E8117F">
        <w:rPr>
          <w:rFonts w:ascii="Arial" w:hAnsi="Arial" w:cs="Arial"/>
          <w:sz w:val="22"/>
          <w:szCs w:val="22"/>
          <w:lang w:val="es-MX"/>
        </w:rPr>
        <w:t>Cumplir las normas técnicas de Control Interno de las actividades de su</w:t>
      </w:r>
      <w:r w:rsidRPr="00E8117F">
        <w:rPr>
          <w:rFonts w:ascii="Arial" w:hAnsi="Arial" w:cs="Arial"/>
          <w:sz w:val="22"/>
          <w:szCs w:val="22"/>
          <w:lang w:eastAsia="ja-JP"/>
        </w:rPr>
        <w:t xml:space="preserve"> competencia.</w:t>
      </w:r>
    </w:p>
    <w:p w14:paraId="0934DA2C" w14:textId="77777777" w:rsidR="00E8117F" w:rsidRPr="00E8117F" w:rsidRDefault="00E8117F" w:rsidP="00E8117F">
      <w:pPr>
        <w:pStyle w:val="ListParagraph"/>
        <w:spacing w:before="240"/>
        <w:ind w:left="993"/>
        <w:jc w:val="both"/>
        <w:outlineLvl w:val="0"/>
        <w:rPr>
          <w:rFonts w:ascii="Arial" w:hAnsi="Arial" w:cs="Arial"/>
          <w:sz w:val="22"/>
          <w:szCs w:val="22"/>
          <w:lang w:eastAsia="ja-JP"/>
        </w:rPr>
      </w:pPr>
    </w:p>
    <w:p w14:paraId="4BA27165" w14:textId="77777777" w:rsidR="00E8117F" w:rsidRPr="00E8117F" w:rsidRDefault="00E8117F" w:rsidP="00C51AFD">
      <w:pPr>
        <w:pStyle w:val="ListParagraph"/>
        <w:numPr>
          <w:ilvl w:val="0"/>
          <w:numId w:val="171"/>
        </w:numPr>
        <w:spacing w:before="240"/>
        <w:ind w:left="993"/>
        <w:jc w:val="both"/>
        <w:outlineLvl w:val="0"/>
        <w:rPr>
          <w:rFonts w:ascii="Arial" w:hAnsi="Arial" w:cs="Arial"/>
          <w:sz w:val="22"/>
          <w:szCs w:val="22"/>
          <w:lang w:eastAsia="ja-JP"/>
        </w:rPr>
      </w:pPr>
      <w:r w:rsidRPr="00E8117F">
        <w:rPr>
          <w:rFonts w:ascii="Arial" w:hAnsi="Arial" w:cs="Arial"/>
          <w:sz w:val="22"/>
          <w:szCs w:val="22"/>
          <w:lang w:eastAsia="ja-JP"/>
        </w:rPr>
        <w:t>Cumplir los reglamentos, manuales, normas y procedimientos establecidos para la ejecución de las actividades del Convenio, en todos sus componentes</w:t>
      </w:r>
    </w:p>
    <w:p w14:paraId="31E51E5D" w14:textId="77777777" w:rsidR="00080F9F" w:rsidRPr="00716B3C" w:rsidRDefault="00080F9F" w:rsidP="00C51AFD">
      <w:pPr>
        <w:numPr>
          <w:ilvl w:val="0"/>
          <w:numId w:val="171"/>
        </w:numPr>
        <w:spacing w:before="240"/>
        <w:ind w:left="993" w:hanging="426"/>
        <w:jc w:val="both"/>
        <w:outlineLvl w:val="0"/>
        <w:rPr>
          <w:rFonts w:ascii="Arial" w:hAnsi="Arial" w:cs="Arial"/>
          <w:sz w:val="22"/>
          <w:szCs w:val="22"/>
        </w:rPr>
      </w:pPr>
      <w:r w:rsidRPr="00716B3C">
        <w:rPr>
          <w:rFonts w:ascii="Arial" w:hAnsi="Arial" w:cs="Arial"/>
          <w:sz w:val="22"/>
          <w:szCs w:val="22"/>
          <w:lang w:val="es-MX"/>
        </w:rPr>
        <w:t>Otras actividades afines d</w:t>
      </w:r>
      <w:r w:rsidR="005B5E1B">
        <w:rPr>
          <w:rFonts w:ascii="Arial" w:hAnsi="Arial" w:cs="Arial"/>
          <w:sz w:val="22"/>
          <w:szCs w:val="22"/>
          <w:lang w:val="es-MX"/>
        </w:rPr>
        <w:t xml:space="preserve">esignadas por el </w:t>
      </w:r>
      <w:r w:rsidR="00E8117F">
        <w:rPr>
          <w:rFonts w:ascii="Arial" w:hAnsi="Arial" w:cs="Arial"/>
          <w:sz w:val="22"/>
          <w:szCs w:val="22"/>
          <w:lang w:val="es-MX"/>
        </w:rPr>
        <w:t>Coordinador Administrativo</w:t>
      </w:r>
      <w:r w:rsidR="005B5E1B">
        <w:rPr>
          <w:rFonts w:ascii="Arial" w:hAnsi="Arial" w:cs="Arial"/>
          <w:sz w:val="22"/>
          <w:szCs w:val="22"/>
          <w:lang w:val="es-MX"/>
        </w:rPr>
        <w:t xml:space="preserve">, que </w:t>
      </w:r>
      <w:r w:rsidRPr="00716B3C">
        <w:rPr>
          <w:rFonts w:ascii="Arial" w:hAnsi="Arial" w:cs="Arial"/>
          <w:sz w:val="22"/>
          <w:szCs w:val="22"/>
          <w:lang w:val="es-MX"/>
        </w:rPr>
        <w:t>estime conveniente</w:t>
      </w:r>
      <w:r w:rsidRPr="00716B3C">
        <w:rPr>
          <w:rFonts w:ascii="Arial" w:hAnsi="Arial" w:cs="Arial"/>
          <w:sz w:val="22"/>
          <w:szCs w:val="22"/>
        </w:rPr>
        <w:t>.</w:t>
      </w:r>
    </w:p>
    <w:p w14:paraId="3DCA9420" w14:textId="77777777" w:rsidR="00080F9F" w:rsidRPr="00716B3C" w:rsidRDefault="00080F9F" w:rsidP="00080F9F">
      <w:pPr>
        <w:pStyle w:val="ListParagraph"/>
        <w:autoSpaceDE w:val="0"/>
        <w:autoSpaceDN w:val="0"/>
        <w:adjustRightInd w:val="0"/>
        <w:ind w:left="994"/>
        <w:jc w:val="both"/>
        <w:rPr>
          <w:rFonts w:ascii="Arial" w:hAnsi="Arial" w:cs="Arial"/>
          <w:sz w:val="22"/>
          <w:szCs w:val="22"/>
        </w:rPr>
      </w:pPr>
    </w:p>
    <w:p w14:paraId="1FA16E43" w14:textId="77777777" w:rsidR="00080F9F" w:rsidRPr="00E8117F" w:rsidRDefault="00080F9F" w:rsidP="00501BF7">
      <w:pPr>
        <w:pStyle w:val="Heading1"/>
        <w:numPr>
          <w:ilvl w:val="1"/>
          <w:numId w:val="98"/>
        </w:numPr>
      </w:pPr>
      <w:r w:rsidRPr="00E8117F">
        <w:t>Competencias Cognitivas – Conocimientos</w:t>
      </w:r>
    </w:p>
    <w:p w14:paraId="0F0FC3A1" w14:textId="77777777" w:rsidR="00080F9F" w:rsidRPr="00716B3C" w:rsidRDefault="00080F9F" w:rsidP="00080F9F">
      <w:pPr>
        <w:pStyle w:val="ListParagraph"/>
        <w:tabs>
          <w:tab w:val="left" w:pos="1418"/>
        </w:tabs>
        <w:autoSpaceDE w:val="0"/>
        <w:autoSpaceDN w:val="0"/>
        <w:adjustRightInd w:val="0"/>
        <w:ind w:left="1418" w:hanging="851"/>
        <w:rPr>
          <w:rFonts w:ascii="Arial" w:hAnsi="Arial" w:cs="Arial"/>
          <w:sz w:val="16"/>
          <w:szCs w:val="16"/>
        </w:rPr>
      </w:pPr>
    </w:p>
    <w:p w14:paraId="6AD0AF4F" w14:textId="77777777" w:rsidR="00080F9F" w:rsidRPr="00716B3C" w:rsidRDefault="00080F9F" w:rsidP="00C51AFD">
      <w:pPr>
        <w:numPr>
          <w:ilvl w:val="0"/>
          <w:numId w:val="124"/>
        </w:numPr>
        <w:ind w:left="993" w:hanging="426"/>
        <w:jc w:val="both"/>
        <w:outlineLvl w:val="0"/>
        <w:rPr>
          <w:rFonts w:ascii="Arial" w:hAnsi="Arial" w:cs="Arial"/>
          <w:sz w:val="22"/>
          <w:szCs w:val="22"/>
          <w:lang w:val="es-MX"/>
        </w:rPr>
      </w:pPr>
      <w:r w:rsidRPr="00716B3C">
        <w:rPr>
          <w:rFonts w:ascii="Arial" w:hAnsi="Arial" w:cs="Arial"/>
          <w:sz w:val="22"/>
          <w:szCs w:val="22"/>
          <w:lang w:val="es-MX"/>
        </w:rPr>
        <w:t>Contador Público Colegiado.</w:t>
      </w:r>
    </w:p>
    <w:p w14:paraId="1F202178" w14:textId="77777777" w:rsidR="00823521" w:rsidRPr="00823521" w:rsidRDefault="00823521" w:rsidP="00823521">
      <w:pPr>
        <w:pStyle w:val="ListParagraph"/>
        <w:rPr>
          <w:rFonts w:ascii="Arial" w:hAnsi="Arial" w:cs="Arial"/>
          <w:sz w:val="22"/>
          <w:szCs w:val="22"/>
          <w:lang w:val="es-MX"/>
        </w:rPr>
      </w:pPr>
    </w:p>
    <w:p w14:paraId="2EB0B630" w14:textId="77777777" w:rsidR="00080F9F" w:rsidRPr="00E8117F" w:rsidRDefault="00080F9F" w:rsidP="00501BF7">
      <w:pPr>
        <w:pStyle w:val="Heading1"/>
        <w:numPr>
          <w:ilvl w:val="1"/>
          <w:numId w:val="98"/>
        </w:numPr>
      </w:pPr>
      <w:r w:rsidRPr="00E8117F">
        <w:t>Habilidades y destrezas</w:t>
      </w:r>
    </w:p>
    <w:p w14:paraId="4C4A0EC0" w14:textId="77777777" w:rsidR="00080F9F" w:rsidRPr="00716B3C" w:rsidRDefault="00080F9F" w:rsidP="00080F9F">
      <w:pPr>
        <w:pStyle w:val="ListParagraph"/>
        <w:rPr>
          <w:rFonts w:ascii="Arial" w:hAnsi="Arial" w:cs="Arial"/>
          <w:sz w:val="20"/>
          <w:szCs w:val="20"/>
          <w:lang w:val="es-MX"/>
        </w:rPr>
      </w:pPr>
    </w:p>
    <w:p w14:paraId="5024C83F" w14:textId="7DF268E6" w:rsidR="000624D8" w:rsidRPr="000624D8" w:rsidRDefault="00E8117F" w:rsidP="00C51AFD">
      <w:pPr>
        <w:numPr>
          <w:ilvl w:val="0"/>
          <w:numId w:val="45"/>
        </w:numPr>
        <w:tabs>
          <w:tab w:val="left" w:pos="993"/>
        </w:tabs>
        <w:autoSpaceDE w:val="0"/>
        <w:autoSpaceDN w:val="0"/>
        <w:adjustRightInd w:val="0"/>
        <w:ind w:left="992" w:hanging="425"/>
        <w:jc w:val="both"/>
        <w:outlineLvl w:val="0"/>
        <w:rPr>
          <w:rFonts w:ascii="Arial" w:hAnsi="Arial" w:cs="Arial"/>
          <w:sz w:val="20"/>
          <w:szCs w:val="20"/>
          <w:lang w:val="es-MX"/>
        </w:rPr>
      </w:pPr>
      <w:r>
        <w:rPr>
          <w:rFonts w:ascii="Arial" w:hAnsi="Arial" w:cs="Arial"/>
          <w:sz w:val="22"/>
          <w:szCs w:val="22"/>
          <w:lang w:val="es-MX"/>
        </w:rPr>
        <w:t>E</w:t>
      </w:r>
      <w:r w:rsidRPr="00E8117F">
        <w:rPr>
          <w:rFonts w:ascii="Arial" w:hAnsi="Arial" w:cs="Arial"/>
          <w:sz w:val="22"/>
          <w:szCs w:val="22"/>
          <w:lang w:val="es-MX"/>
        </w:rPr>
        <w:t xml:space="preserve">xperiencia </w:t>
      </w:r>
      <w:r w:rsidR="00894B1C">
        <w:rPr>
          <w:rFonts w:ascii="Arial" w:hAnsi="Arial" w:cs="Arial"/>
          <w:sz w:val="22"/>
          <w:szCs w:val="22"/>
          <w:lang w:val="es-MX"/>
        </w:rPr>
        <w:t>cinco (05</w:t>
      </w:r>
      <w:r w:rsidR="000624D8" w:rsidRPr="00E8117F">
        <w:rPr>
          <w:rFonts w:ascii="Arial" w:hAnsi="Arial" w:cs="Arial"/>
          <w:sz w:val="22"/>
          <w:szCs w:val="22"/>
          <w:lang w:val="es-MX"/>
        </w:rPr>
        <w:t>)</w:t>
      </w:r>
      <w:r w:rsidR="000624D8">
        <w:rPr>
          <w:rFonts w:ascii="Arial" w:hAnsi="Arial" w:cs="Arial"/>
          <w:sz w:val="22"/>
          <w:szCs w:val="22"/>
          <w:lang w:val="es-MX"/>
        </w:rPr>
        <w:t xml:space="preserve"> años</w:t>
      </w:r>
      <w:r w:rsidR="000624D8" w:rsidRPr="00E8117F">
        <w:rPr>
          <w:rFonts w:ascii="Arial" w:hAnsi="Arial" w:cs="Arial"/>
          <w:sz w:val="22"/>
          <w:szCs w:val="22"/>
          <w:lang w:val="es-MX"/>
        </w:rPr>
        <w:t xml:space="preserve"> </w:t>
      </w:r>
      <w:r w:rsidRPr="00E8117F">
        <w:rPr>
          <w:rFonts w:ascii="Arial" w:hAnsi="Arial" w:cs="Arial"/>
          <w:sz w:val="22"/>
          <w:szCs w:val="22"/>
          <w:lang w:val="es-MX"/>
        </w:rPr>
        <w:t xml:space="preserve">en las áreas de Contabilidad y/o Tesorería de los Sectores Público y/o Privado </w:t>
      </w:r>
    </w:p>
    <w:p w14:paraId="2E22F354" w14:textId="77777777" w:rsidR="00E8117F" w:rsidRPr="00E8117F" w:rsidRDefault="000624D8" w:rsidP="00C51AFD">
      <w:pPr>
        <w:numPr>
          <w:ilvl w:val="0"/>
          <w:numId w:val="45"/>
        </w:numPr>
        <w:tabs>
          <w:tab w:val="left" w:pos="993"/>
        </w:tabs>
        <w:autoSpaceDE w:val="0"/>
        <w:autoSpaceDN w:val="0"/>
        <w:adjustRightInd w:val="0"/>
        <w:ind w:left="992" w:hanging="425"/>
        <w:jc w:val="both"/>
        <w:outlineLvl w:val="0"/>
        <w:rPr>
          <w:rFonts w:ascii="Arial" w:hAnsi="Arial" w:cs="Arial"/>
          <w:sz w:val="20"/>
          <w:szCs w:val="20"/>
          <w:lang w:val="es-MX"/>
        </w:rPr>
      </w:pPr>
      <w:r>
        <w:rPr>
          <w:rFonts w:ascii="Arial" w:hAnsi="Arial" w:cs="Arial"/>
          <w:sz w:val="22"/>
          <w:szCs w:val="22"/>
          <w:lang w:val="es-MX"/>
        </w:rPr>
        <w:t>E</w:t>
      </w:r>
      <w:r w:rsidR="00E8117F" w:rsidRPr="00E8117F">
        <w:rPr>
          <w:rFonts w:ascii="Arial" w:hAnsi="Arial" w:cs="Arial"/>
          <w:sz w:val="22"/>
          <w:szCs w:val="22"/>
          <w:lang w:val="es-MX"/>
        </w:rPr>
        <w:t>xperiencia</w:t>
      </w:r>
      <w:r>
        <w:rPr>
          <w:rFonts w:ascii="Arial" w:hAnsi="Arial" w:cs="Arial"/>
          <w:sz w:val="22"/>
          <w:szCs w:val="22"/>
          <w:lang w:val="es-MX"/>
        </w:rPr>
        <w:t xml:space="preserve"> un (01) año</w:t>
      </w:r>
      <w:r w:rsidR="00E8117F" w:rsidRPr="00E8117F">
        <w:rPr>
          <w:rFonts w:ascii="Arial" w:hAnsi="Arial" w:cs="Arial"/>
          <w:sz w:val="22"/>
          <w:szCs w:val="22"/>
          <w:lang w:val="es-MX"/>
        </w:rPr>
        <w:t xml:space="preserve"> en las áreas de Contabilidad y/o Tesorería de entidades con operaciones financieras con organismos de cooperación multilateral.</w:t>
      </w:r>
    </w:p>
    <w:p w14:paraId="0DDD9A36" w14:textId="77777777" w:rsidR="00E8117F" w:rsidRDefault="00080F9F" w:rsidP="00C51AFD">
      <w:pPr>
        <w:numPr>
          <w:ilvl w:val="0"/>
          <w:numId w:val="45"/>
        </w:numPr>
        <w:tabs>
          <w:tab w:val="left" w:pos="993"/>
        </w:tabs>
        <w:autoSpaceDE w:val="0"/>
        <w:autoSpaceDN w:val="0"/>
        <w:adjustRightInd w:val="0"/>
        <w:ind w:left="992" w:hanging="425"/>
        <w:jc w:val="both"/>
        <w:outlineLvl w:val="0"/>
        <w:rPr>
          <w:rFonts w:ascii="Arial" w:hAnsi="Arial" w:cs="Arial"/>
          <w:sz w:val="20"/>
          <w:szCs w:val="20"/>
          <w:lang w:val="es-MX"/>
        </w:rPr>
      </w:pPr>
      <w:r w:rsidRPr="00E8117F">
        <w:rPr>
          <w:rFonts w:ascii="Arial" w:hAnsi="Arial" w:cs="Arial"/>
          <w:sz w:val="22"/>
          <w:szCs w:val="22"/>
          <w:lang w:val="es-MX"/>
        </w:rPr>
        <w:t>Experiencia en la ejecución de la integración contable de diferentes proyectos y/o programas y/o unidades ejecutoras.</w:t>
      </w:r>
    </w:p>
    <w:p w14:paraId="0971C20B" w14:textId="77777777" w:rsidR="00E8117F" w:rsidRPr="00E8117F" w:rsidRDefault="00E8117F" w:rsidP="00C51AFD">
      <w:pPr>
        <w:numPr>
          <w:ilvl w:val="0"/>
          <w:numId w:val="45"/>
        </w:numPr>
        <w:tabs>
          <w:tab w:val="left" w:pos="993"/>
        </w:tabs>
        <w:autoSpaceDE w:val="0"/>
        <w:autoSpaceDN w:val="0"/>
        <w:adjustRightInd w:val="0"/>
        <w:ind w:left="992" w:hanging="425"/>
        <w:jc w:val="both"/>
        <w:outlineLvl w:val="0"/>
        <w:rPr>
          <w:rFonts w:ascii="Arial" w:hAnsi="Arial" w:cs="Arial"/>
          <w:sz w:val="20"/>
          <w:szCs w:val="20"/>
          <w:lang w:val="es-MX"/>
        </w:rPr>
      </w:pPr>
      <w:r w:rsidRPr="00E8117F">
        <w:rPr>
          <w:rFonts w:ascii="Arial" w:hAnsi="Arial" w:cs="Arial"/>
          <w:sz w:val="22"/>
          <w:szCs w:val="22"/>
          <w:lang w:val="es-MX"/>
        </w:rPr>
        <w:t>Conocimiento de los dispositivos tributarios por los conceptos de retenciones de renta, retenciones del IGV y/o detracciones, devoluciones de IGV/IPM.</w:t>
      </w:r>
    </w:p>
    <w:p w14:paraId="6C2DCADA" w14:textId="77777777" w:rsidR="00E8117F" w:rsidRPr="00716B3C" w:rsidRDefault="00E8117F" w:rsidP="00C51AFD">
      <w:pPr>
        <w:pStyle w:val="ListParagraph"/>
        <w:numPr>
          <w:ilvl w:val="0"/>
          <w:numId w:val="45"/>
        </w:numPr>
        <w:tabs>
          <w:tab w:val="left" w:pos="993"/>
        </w:tabs>
        <w:autoSpaceDE w:val="0"/>
        <w:autoSpaceDN w:val="0"/>
        <w:adjustRightInd w:val="0"/>
        <w:ind w:left="992" w:hanging="425"/>
        <w:jc w:val="both"/>
        <w:rPr>
          <w:rFonts w:ascii="Arial" w:hAnsi="Arial" w:cs="Arial"/>
          <w:sz w:val="22"/>
          <w:szCs w:val="22"/>
        </w:rPr>
      </w:pPr>
      <w:r w:rsidRPr="00716B3C">
        <w:rPr>
          <w:rFonts w:ascii="Arial" w:hAnsi="Arial" w:cs="Arial"/>
          <w:sz w:val="22"/>
          <w:szCs w:val="22"/>
        </w:rPr>
        <w:t>Conocimiento en Gestión de Proyectos</w:t>
      </w:r>
    </w:p>
    <w:p w14:paraId="33CC0981" w14:textId="77777777" w:rsidR="00E8117F" w:rsidRDefault="00E8117F" w:rsidP="00C51AFD">
      <w:pPr>
        <w:numPr>
          <w:ilvl w:val="0"/>
          <w:numId w:val="45"/>
        </w:numPr>
        <w:ind w:left="992" w:hanging="425"/>
        <w:jc w:val="both"/>
        <w:rPr>
          <w:rFonts w:ascii="Arial" w:eastAsia="MS Mincho" w:hAnsi="Arial" w:cs="Arial"/>
          <w:bCs/>
          <w:sz w:val="22"/>
          <w:szCs w:val="22"/>
        </w:rPr>
      </w:pPr>
      <w:r w:rsidRPr="00823521">
        <w:rPr>
          <w:rFonts w:ascii="Arial" w:hAnsi="Arial" w:cs="Arial"/>
          <w:sz w:val="22"/>
          <w:szCs w:val="22"/>
        </w:rPr>
        <w:lastRenderedPageBreak/>
        <w:t>Dominio del SIAF – SP M</w:t>
      </w:r>
      <w:r>
        <w:rPr>
          <w:rFonts w:ascii="Arial" w:hAnsi="Arial" w:cs="Arial"/>
          <w:sz w:val="22"/>
          <w:szCs w:val="22"/>
        </w:rPr>
        <w:t xml:space="preserve">odulo administrativo y Contable, y </w:t>
      </w:r>
      <w:r w:rsidRPr="00716B3C">
        <w:rPr>
          <w:rFonts w:ascii="Arial" w:hAnsi="Arial" w:cs="Arial"/>
          <w:sz w:val="22"/>
          <w:szCs w:val="22"/>
        </w:rPr>
        <w:t>otras aplicaciones informáticas financieras, contables.</w:t>
      </w:r>
    </w:p>
    <w:p w14:paraId="35955A87" w14:textId="6DD6AF53" w:rsidR="00E8117F" w:rsidRPr="00E8117F" w:rsidRDefault="00E8117F" w:rsidP="00C51AFD">
      <w:pPr>
        <w:numPr>
          <w:ilvl w:val="0"/>
          <w:numId w:val="45"/>
        </w:numPr>
        <w:ind w:left="992" w:hanging="425"/>
        <w:jc w:val="both"/>
        <w:rPr>
          <w:rFonts w:ascii="Arial" w:eastAsia="MS Mincho" w:hAnsi="Arial" w:cs="Arial"/>
          <w:bCs/>
          <w:sz w:val="22"/>
          <w:szCs w:val="22"/>
        </w:rPr>
      </w:pPr>
      <w:r w:rsidRPr="00E8117F">
        <w:rPr>
          <w:rFonts w:ascii="Arial" w:hAnsi="Arial" w:cs="Arial"/>
          <w:sz w:val="22"/>
          <w:szCs w:val="22"/>
          <w:lang w:val="es-MX"/>
        </w:rPr>
        <w:t xml:space="preserve">Conocimientos en la elaboración de los Estados Financieros  requeridos por el BID; </w:t>
      </w:r>
      <w:r w:rsidRPr="00E8117F">
        <w:rPr>
          <w:rFonts w:ascii="Arial" w:hAnsi="Arial" w:cs="Arial"/>
          <w:sz w:val="22"/>
          <w:szCs w:val="22"/>
        </w:rPr>
        <w:t xml:space="preserve">conocimiento y aplicación del </w:t>
      </w:r>
      <w:r w:rsidR="00DF0D00">
        <w:rPr>
          <w:rFonts w:ascii="Arial" w:hAnsi="Arial" w:cs="Arial"/>
          <w:sz w:val="22"/>
          <w:szCs w:val="22"/>
        </w:rPr>
        <w:t>Reglamento Operativo del Programa</w:t>
      </w:r>
      <w:r w:rsidRPr="00E8117F">
        <w:rPr>
          <w:rFonts w:ascii="Arial" w:hAnsi="Arial" w:cs="Arial"/>
          <w:sz w:val="22"/>
          <w:szCs w:val="22"/>
        </w:rPr>
        <w:t xml:space="preserve"> Capitulo Administración Financiera del Proyecto Préstamo.</w:t>
      </w:r>
    </w:p>
    <w:p w14:paraId="3DBEBD84" w14:textId="77777777" w:rsidR="00080F9F" w:rsidRPr="00716B3C" w:rsidRDefault="00080F9F" w:rsidP="00C51AFD">
      <w:pPr>
        <w:pStyle w:val="ListParagraph"/>
        <w:numPr>
          <w:ilvl w:val="0"/>
          <w:numId w:val="45"/>
        </w:numPr>
        <w:tabs>
          <w:tab w:val="left" w:pos="993"/>
        </w:tabs>
        <w:autoSpaceDE w:val="0"/>
        <w:autoSpaceDN w:val="0"/>
        <w:adjustRightInd w:val="0"/>
        <w:ind w:left="992" w:hanging="425"/>
        <w:jc w:val="both"/>
        <w:rPr>
          <w:rFonts w:ascii="Arial" w:hAnsi="Arial" w:cs="Arial"/>
          <w:sz w:val="22"/>
          <w:szCs w:val="22"/>
        </w:rPr>
      </w:pPr>
      <w:r w:rsidRPr="00716B3C">
        <w:rPr>
          <w:rFonts w:ascii="Arial" w:hAnsi="Arial" w:cs="Arial"/>
          <w:sz w:val="22"/>
          <w:szCs w:val="22"/>
        </w:rPr>
        <w:t>Dominio en el uso del Excel, Word, Power Point</w:t>
      </w:r>
    </w:p>
    <w:p w14:paraId="59794DF0" w14:textId="77777777" w:rsidR="000624D8" w:rsidRDefault="00080F9F" w:rsidP="00C51AFD">
      <w:pPr>
        <w:numPr>
          <w:ilvl w:val="0"/>
          <w:numId w:val="45"/>
        </w:numPr>
        <w:ind w:left="992" w:hanging="425"/>
        <w:jc w:val="both"/>
        <w:rPr>
          <w:rFonts w:ascii="Arial" w:eastAsia="MS Mincho" w:hAnsi="Arial" w:cs="Arial"/>
          <w:bCs/>
          <w:sz w:val="22"/>
          <w:szCs w:val="22"/>
        </w:rPr>
      </w:pPr>
      <w:r w:rsidRPr="000624D8">
        <w:rPr>
          <w:rFonts w:ascii="Arial" w:eastAsia="MS Mincho" w:hAnsi="Arial" w:cs="Arial"/>
          <w:bCs/>
          <w:sz w:val="22"/>
          <w:szCs w:val="22"/>
        </w:rPr>
        <w:t>Capacidad analítica en los temas contables, financieros, presupuestales.</w:t>
      </w:r>
    </w:p>
    <w:p w14:paraId="1DAFD9FD" w14:textId="77777777" w:rsidR="00823521" w:rsidRPr="000624D8" w:rsidRDefault="000624D8" w:rsidP="00C51AFD">
      <w:pPr>
        <w:numPr>
          <w:ilvl w:val="0"/>
          <w:numId w:val="45"/>
        </w:numPr>
        <w:ind w:left="992" w:hanging="425"/>
        <w:jc w:val="both"/>
        <w:rPr>
          <w:rFonts w:ascii="Arial" w:eastAsia="MS Mincho" w:hAnsi="Arial" w:cs="Arial"/>
          <w:bCs/>
          <w:sz w:val="22"/>
          <w:szCs w:val="22"/>
        </w:rPr>
      </w:pPr>
      <w:r w:rsidRPr="000624D8">
        <w:rPr>
          <w:rFonts w:ascii="Arial" w:eastAsia="MS Mincho" w:hAnsi="Arial" w:cs="Arial"/>
          <w:bCs/>
          <w:sz w:val="22"/>
          <w:szCs w:val="22"/>
        </w:rPr>
        <w:t>Proactivo, con capacidad de aprendizaje y actitud para aportar/ apoyar en la implantación de mejoras en la gestión del área</w:t>
      </w:r>
    </w:p>
    <w:p w14:paraId="0BD07216" w14:textId="77777777" w:rsidR="00080F9F" w:rsidRPr="00716B3C" w:rsidRDefault="00080F9F" w:rsidP="00080F9F">
      <w:pPr>
        <w:pStyle w:val="ListParagraph"/>
        <w:tabs>
          <w:tab w:val="left" w:pos="993"/>
        </w:tabs>
        <w:autoSpaceDE w:val="0"/>
        <w:autoSpaceDN w:val="0"/>
        <w:adjustRightInd w:val="0"/>
        <w:ind w:left="992"/>
        <w:jc w:val="both"/>
        <w:rPr>
          <w:rFonts w:ascii="Arial" w:eastAsia="MS Mincho" w:hAnsi="Arial" w:cs="Arial"/>
          <w:bCs/>
          <w:sz w:val="22"/>
          <w:szCs w:val="22"/>
        </w:rPr>
      </w:pPr>
    </w:p>
    <w:p w14:paraId="56B56113" w14:textId="77777777" w:rsidR="00080F9F" w:rsidRPr="00823521" w:rsidRDefault="00080F9F" w:rsidP="00501BF7">
      <w:pPr>
        <w:pStyle w:val="Heading1"/>
        <w:numPr>
          <w:ilvl w:val="1"/>
          <w:numId w:val="98"/>
        </w:numPr>
      </w:pPr>
      <w:r w:rsidRPr="00823521">
        <w:t>Valores, actitudes, personalidad</w:t>
      </w:r>
    </w:p>
    <w:p w14:paraId="075A00C1" w14:textId="77777777" w:rsidR="00080F9F" w:rsidRPr="00823521" w:rsidRDefault="00080F9F" w:rsidP="00080F9F">
      <w:pPr>
        <w:pStyle w:val="ListParagraph"/>
        <w:autoSpaceDE w:val="0"/>
        <w:autoSpaceDN w:val="0"/>
        <w:adjustRightInd w:val="0"/>
        <w:ind w:left="569"/>
        <w:rPr>
          <w:rFonts w:ascii="Arial" w:hAnsi="Arial" w:cs="Arial"/>
          <w:b/>
          <w:sz w:val="22"/>
          <w:szCs w:val="22"/>
        </w:rPr>
      </w:pPr>
    </w:p>
    <w:p w14:paraId="22DBA057" w14:textId="77777777" w:rsidR="00080F9F" w:rsidRPr="00823521" w:rsidRDefault="00080F9F" w:rsidP="00C51AFD">
      <w:pPr>
        <w:numPr>
          <w:ilvl w:val="0"/>
          <w:numId w:val="64"/>
        </w:numPr>
        <w:ind w:left="924" w:hanging="357"/>
        <w:jc w:val="both"/>
        <w:rPr>
          <w:rFonts w:ascii="Arial" w:eastAsia="MS Mincho" w:hAnsi="Arial" w:cs="Arial"/>
          <w:bCs/>
          <w:sz w:val="22"/>
          <w:szCs w:val="22"/>
        </w:rPr>
      </w:pPr>
      <w:r w:rsidRPr="00823521">
        <w:rPr>
          <w:rFonts w:ascii="Arial" w:eastAsia="MS Mincho" w:hAnsi="Arial" w:cs="Arial"/>
          <w:bCs/>
          <w:sz w:val="22"/>
          <w:szCs w:val="22"/>
        </w:rPr>
        <w:t>Altos estándares éticos</w:t>
      </w:r>
    </w:p>
    <w:p w14:paraId="5EA2F43C" w14:textId="77777777" w:rsidR="000624D8" w:rsidRDefault="00080F9F" w:rsidP="00C51AFD">
      <w:pPr>
        <w:numPr>
          <w:ilvl w:val="0"/>
          <w:numId w:val="64"/>
        </w:numPr>
        <w:ind w:left="924" w:hanging="357"/>
        <w:jc w:val="both"/>
        <w:rPr>
          <w:rFonts w:ascii="Arial" w:eastAsia="MS Mincho" w:hAnsi="Arial" w:cs="Arial"/>
          <w:bCs/>
          <w:sz w:val="22"/>
          <w:szCs w:val="22"/>
        </w:rPr>
      </w:pPr>
      <w:r w:rsidRPr="00823521">
        <w:rPr>
          <w:rFonts w:ascii="Arial" w:eastAsia="MS Mincho" w:hAnsi="Arial" w:cs="Arial"/>
          <w:bCs/>
          <w:sz w:val="22"/>
          <w:szCs w:val="22"/>
        </w:rPr>
        <w:t>Capacidad para trabajar bajo presión</w:t>
      </w:r>
    </w:p>
    <w:p w14:paraId="2C807857" w14:textId="77777777" w:rsidR="000624D8" w:rsidRDefault="00080F9F" w:rsidP="00C51AFD">
      <w:pPr>
        <w:numPr>
          <w:ilvl w:val="0"/>
          <w:numId w:val="64"/>
        </w:numPr>
        <w:ind w:left="924" w:hanging="357"/>
        <w:jc w:val="both"/>
        <w:rPr>
          <w:rFonts w:ascii="Arial" w:eastAsia="MS Mincho" w:hAnsi="Arial" w:cs="Arial"/>
          <w:bCs/>
          <w:sz w:val="22"/>
          <w:szCs w:val="22"/>
        </w:rPr>
      </w:pPr>
      <w:r w:rsidRPr="000624D8">
        <w:rPr>
          <w:rFonts w:ascii="Arial" w:eastAsia="MS Mincho" w:hAnsi="Arial" w:cs="Arial"/>
          <w:bCs/>
          <w:sz w:val="22"/>
          <w:szCs w:val="22"/>
        </w:rPr>
        <w:t xml:space="preserve">Orden </w:t>
      </w:r>
    </w:p>
    <w:p w14:paraId="57957393" w14:textId="77777777" w:rsidR="00080F9F" w:rsidRPr="00823521" w:rsidRDefault="00080F9F" w:rsidP="00080F9F">
      <w:pPr>
        <w:ind w:left="924"/>
        <w:jc w:val="both"/>
        <w:rPr>
          <w:rFonts w:ascii="Arial" w:eastAsia="MS Mincho" w:hAnsi="Arial" w:cs="Arial"/>
          <w:bCs/>
          <w:sz w:val="22"/>
          <w:szCs w:val="22"/>
        </w:rPr>
      </w:pPr>
    </w:p>
    <w:p w14:paraId="210C92CD" w14:textId="77777777" w:rsidR="00080F9F" w:rsidRDefault="00080F9F" w:rsidP="00823521">
      <w:pPr>
        <w:ind w:left="924"/>
        <w:jc w:val="both"/>
        <w:rPr>
          <w:rFonts w:ascii="Arial" w:eastAsia="MS Mincho" w:hAnsi="Arial" w:cs="Arial"/>
          <w:bCs/>
          <w:sz w:val="22"/>
          <w:szCs w:val="22"/>
        </w:rPr>
      </w:pPr>
    </w:p>
    <w:p w14:paraId="1E9D5B54" w14:textId="7688902F" w:rsidR="00A70C54" w:rsidRPr="00765FFF" w:rsidRDefault="00A70C54" w:rsidP="00501BF7">
      <w:pPr>
        <w:pStyle w:val="Heading1"/>
        <w:numPr>
          <w:ilvl w:val="0"/>
          <w:numId w:val="98"/>
        </w:numPr>
        <w:ind w:left="709" w:hanging="709"/>
        <w:rPr>
          <w:rFonts w:cs="Arial"/>
          <w:szCs w:val="22"/>
          <w:u w:val="single"/>
        </w:rPr>
      </w:pPr>
      <w:r w:rsidRPr="00765FFF">
        <w:rPr>
          <w:rFonts w:cs="Arial"/>
          <w:szCs w:val="22"/>
          <w:u w:val="single"/>
        </w:rPr>
        <w:t>Tesorería</w:t>
      </w:r>
    </w:p>
    <w:p w14:paraId="15C57AC9" w14:textId="77777777" w:rsidR="00A70C54" w:rsidRPr="00716B3C" w:rsidRDefault="00A70C54" w:rsidP="00A70C54">
      <w:pPr>
        <w:pStyle w:val="ListParagraph"/>
        <w:ind w:left="710"/>
        <w:jc w:val="both"/>
        <w:rPr>
          <w:rFonts w:ascii="Arial" w:hAnsi="Arial" w:cs="Arial"/>
        </w:rPr>
      </w:pPr>
    </w:p>
    <w:p w14:paraId="54043F9E" w14:textId="77777777" w:rsidR="00A70C54" w:rsidRPr="00A70C54" w:rsidRDefault="00A70C54" w:rsidP="00501BF7">
      <w:pPr>
        <w:pStyle w:val="ListParagraph"/>
        <w:keepNext/>
        <w:numPr>
          <w:ilvl w:val="0"/>
          <w:numId w:val="98"/>
        </w:numPr>
        <w:contextualSpacing w:val="0"/>
        <w:outlineLvl w:val="0"/>
        <w:rPr>
          <w:rFonts w:ascii="Arial" w:hAnsi="Arial"/>
          <w:b/>
          <w:bCs/>
          <w:vanish/>
          <w:kern w:val="32"/>
          <w:sz w:val="22"/>
          <w:szCs w:val="32"/>
          <w:highlight w:val="yellow"/>
        </w:rPr>
      </w:pPr>
    </w:p>
    <w:p w14:paraId="42097EFE" w14:textId="5DFCB112" w:rsidR="00A70C54" w:rsidRPr="00E6096C" w:rsidRDefault="00A70C54" w:rsidP="00501BF7">
      <w:pPr>
        <w:pStyle w:val="Heading1"/>
        <w:numPr>
          <w:ilvl w:val="1"/>
          <w:numId w:val="153"/>
        </w:numPr>
      </w:pPr>
      <w:r w:rsidRPr="00E6096C">
        <w:t>Funciones</w:t>
      </w:r>
    </w:p>
    <w:p w14:paraId="0159B403" w14:textId="77777777" w:rsidR="00A70C54" w:rsidRPr="00716B3C" w:rsidRDefault="00A70C54" w:rsidP="00A70C54">
      <w:pPr>
        <w:pStyle w:val="ListParagraph"/>
        <w:ind w:left="710"/>
        <w:jc w:val="both"/>
        <w:rPr>
          <w:rFonts w:ascii="Arial" w:hAnsi="Arial" w:cs="Arial"/>
        </w:rPr>
      </w:pPr>
    </w:p>
    <w:p w14:paraId="695B937B" w14:textId="77777777" w:rsidR="00A70C54" w:rsidRPr="00716B3C" w:rsidRDefault="00A70C54" w:rsidP="00A70C54">
      <w:pPr>
        <w:pStyle w:val="ListParagraph"/>
        <w:ind w:left="569"/>
        <w:jc w:val="both"/>
        <w:rPr>
          <w:rFonts w:ascii="Arial" w:hAnsi="Arial" w:cs="Arial"/>
          <w:sz w:val="22"/>
          <w:szCs w:val="22"/>
        </w:rPr>
      </w:pPr>
      <w:r w:rsidRPr="00716B3C">
        <w:rPr>
          <w:rFonts w:ascii="Arial" w:hAnsi="Arial" w:cs="Arial"/>
          <w:sz w:val="22"/>
          <w:szCs w:val="22"/>
        </w:rPr>
        <w:t>El Especialista en Tesorería</w:t>
      </w:r>
      <w:r>
        <w:rPr>
          <w:rFonts w:ascii="Arial" w:hAnsi="Arial" w:cs="Arial"/>
          <w:sz w:val="22"/>
          <w:szCs w:val="22"/>
        </w:rPr>
        <w:t xml:space="preserve"> Senior</w:t>
      </w:r>
      <w:r w:rsidRPr="00716B3C">
        <w:rPr>
          <w:rFonts w:ascii="Arial" w:hAnsi="Arial" w:cs="Arial"/>
          <w:sz w:val="22"/>
          <w:szCs w:val="22"/>
        </w:rPr>
        <w:t>, tiene las siguientes funciones específicas:</w:t>
      </w:r>
    </w:p>
    <w:p w14:paraId="7935BEF5" w14:textId="77777777" w:rsidR="00A70C54" w:rsidRPr="00716B3C" w:rsidRDefault="00A70C54" w:rsidP="00A70C54">
      <w:pPr>
        <w:pStyle w:val="ListParagraph"/>
        <w:spacing w:before="240" w:after="240"/>
        <w:ind w:left="851"/>
        <w:jc w:val="both"/>
        <w:outlineLvl w:val="0"/>
        <w:rPr>
          <w:rFonts w:ascii="Arial" w:hAnsi="Arial" w:cs="Arial"/>
          <w:sz w:val="22"/>
          <w:szCs w:val="22"/>
          <w:lang w:val="es-MX"/>
        </w:rPr>
      </w:pPr>
    </w:p>
    <w:p w14:paraId="22C7AEA2" w14:textId="485F7104" w:rsidR="000B4E08" w:rsidRDefault="000B4E08" w:rsidP="00C51AFD">
      <w:pPr>
        <w:pStyle w:val="ListParagraph"/>
        <w:numPr>
          <w:ilvl w:val="0"/>
          <w:numId w:val="116"/>
        </w:numPr>
        <w:spacing w:before="240" w:after="240"/>
        <w:ind w:left="993" w:hanging="426"/>
        <w:jc w:val="both"/>
        <w:outlineLvl w:val="0"/>
        <w:rPr>
          <w:rFonts w:ascii="Arial" w:hAnsi="Arial" w:cs="Arial"/>
          <w:sz w:val="22"/>
          <w:szCs w:val="22"/>
          <w:lang w:val="es-MX"/>
        </w:rPr>
      </w:pPr>
      <w:r w:rsidRPr="000B4E08">
        <w:rPr>
          <w:rFonts w:ascii="Arial" w:hAnsi="Arial" w:cs="Arial"/>
          <w:sz w:val="22"/>
          <w:szCs w:val="22"/>
          <w:lang w:val="es-MX"/>
        </w:rPr>
        <w:t>Elaboración y Remisión de las Notas de Recepción de Desembolsos al MEF</w:t>
      </w:r>
      <w:r>
        <w:rPr>
          <w:rFonts w:ascii="Arial" w:hAnsi="Arial" w:cs="Arial"/>
          <w:sz w:val="22"/>
          <w:szCs w:val="22"/>
          <w:lang w:val="es-MX"/>
        </w:rPr>
        <w:t>.</w:t>
      </w:r>
    </w:p>
    <w:p w14:paraId="20611B42" w14:textId="77777777" w:rsidR="000B4E08" w:rsidRDefault="000B4E08" w:rsidP="000B4E08">
      <w:pPr>
        <w:pStyle w:val="ListParagraph"/>
        <w:spacing w:before="240" w:after="240"/>
        <w:ind w:left="993"/>
        <w:jc w:val="both"/>
        <w:outlineLvl w:val="0"/>
        <w:rPr>
          <w:rFonts w:ascii="Arial" w:hAnsi="Arial" w:cs="Arial"/>
          <w:sz w:val="22"/>
          <w:szCs w:val="22"/>
          <w:lang w:val="es-MX"/>
        </w:rPr>
      </w:pPr>
    </w:p>
    <w:p w14:paraId="1DEBAA2D" w14:textId="77777777" w:rsidR="00A70C54" w:rsidRPr="00716B3C" w:rsidRDefault="00A70C54" w:rsidP="00C51AFD">
      <w:pPr>
        <w:pStyle w:val="ListParagraph"/>
        <w:numPr>
          <w:ilvl w:val="0"/>
          <w:numId w:val="116"/>
        </w:numPr>
        <w:spacing w:before="240" w:after="240"/>
        <w:ind w:left="993" w:hanging="426"/>
        <w:jc w:val="both"/>
        <w:outlineLvl w:val="0"/>
        <w:rPr>
          <w:rFonts w:ascii="Arial" w:hAnsi="Arial" w:cs="Arial"/>
          <w:sz w:val="22"/>
          <w:szCs w:val="22"/>
          <w:lang w:val="es-MX"/>
        </w:rPr>
      </w:pPr>
      <w:r w:rsidRPr="00716B3C">
        <w:rPr>
          <w:rFonts w:ascii="Arial" w:hAnsi="Arial" w:cs="Arial"/>
          <w:sz w:val="22"/>
          <w:szCs w:val="22"/>
          <w:lang w:val="es-MX"/>
        </w:rPr>
        <w:t>Controlar los ingresos por cada fuente de financiamiento y efectuar los desembolsos para los gastos autorizados.</w:t>
      </w:r>
    </w:p>
    <w:p w14:paraId="74EC4CD9" w14:textId="77777777" w:rsidR="00A70C54" w:rsidRPr="00716B3C" w:rsidRDefault="00A70C54" w:rsidP="00A70C54">
      <w:pPr>
        <w:pStyle w:val="ListParagraph"/>
        <w:spacing w:before="240" w:after="240"/>
        <w:ind w:left="851"/>
        <w:jc w:val="both"/>
        <w:outlineLvl w:val="0"/>
        <w:rPr>
          <w:rFonts w:ascii="Arial" w:hAnsi="Arial" w:cs="Arial"/>
          <w:sz w:val="22"/>
          <w:szCs w:val="22"/>
          <w:lang w:val="es-MX"/>
        </w:rPr>
      </w:pPr>
    </w:p>
    <w:p w14:paraId="284D0C22" w14:textId="77777777" w:rsidR="00A70C54" w:rsidRPr="00716B3C" w:rsidRDefault="00A70C54" w:rsidP="00C51AFD">
      <w:pPr>
        <w:pStyle w:val="ListParagraph"/>
        <w:numPr>
          <w:ilvl w:val="0"/>
          <w:numId w:val="116"/>
        </w:numPr>
        <w:spacing w:before="240" w:after="240"/>
        <w:ind w:left="993" w:hanging="426"/>
        <w:jc w:val="both"/>
        <w:outlineLvl w:val="0"/>
        <w:rPr>
          <w:rFonts w:ascii="Arial" w:hAnsi="Arial" w:cs="Arial"/>
          <w:sz w:val="22"/>
          <w:szCs w:val="22"/>
          <w:lang w:val="es-MX"/>
        </w:rPr>
      </w:pPr>
      <w:r w:rsidRPr="00716B3C">
        <w:rPr>
          <w:rFonts w:ascii="Arial" w:hAnsi="Arial" w:cs="Arial"/>
          <w:sz w:val="22"/>
          <w:szCs w:val="22"/>
          <w:lang w:val="es-MX"/>
        </w:rPr>
        <w:t>Informes mensuales por la recepción de los ingresos por penalidades, desembolsos BID, ventas de bases, devolución del IGV u otro concepto realizados en el Proyecto.</w:t>
      </w:r>
    </w:p>
    <w:p w14:paraId="2ED72C06" w14:textId="77777777" w:rsidR="00A70C54" w:rsidRPr="00716B3C" w:rsidRDefault="00A70C54" w:rsidP="00A70C54">
      <w:pPr>
        <w:pStyle w:val="ListParagraph"/>
        <w:spacing w:after="240"/>
        <w:ind w:left="851"/>
        <w:jc w:val="both"/>
        <w:outlineLvl w:val="0"/>
        <w:rPr>
          <w:rFonts w:ascii="Arial" w:hAnsi="Arial" w:cs="Arial"/>
          <w:sz w:val="22"/>
          <w:szCs w:val="22"/>
          <w:lang w:val="es-MX"/>
        </w:rPr>
      </w:pPr>
    </w:p>
    <w:p w14:paraId="0FC0BA73" w14:textId="608A28C4" w:rsidR="00A70C54" w:rsidRDefault="00A70C54" w:rsidP="00C51AFD">
      <w:pPr>
        <w:pStyle w:val="ListParagraph"/>
        <w:numPr>
          <w:ilvl w:val="0"/>
          <w:numId w:val="116"/>
        </w:numPr>
        <w:spacing w:after="240"/>
        <w:ind w:left="993" w:hanging="426"/>
        <w:jc w:val="both"/>
        <w:outlineLvl w:val="0"/>
        <w:rPr>
          <w:rFonts w:ascii="Arial" w:hAnsi="Arial" w:cs="Arial"/>
          <w:sz w:val="22"/>
          <w:szCs w:val="22"/>
          <w:lang w:val="es-MX"/>
        </w:rPr>
      </w:pPr>
      <w:r>
        <w:rPr>
          <w:rFonts w:ascii="Arial" w:hAnsi="Arial" w:cs="Arial"/>
          <w:sz w:val="22"/>
          <w:szCs w:val="22"/>
          <w:lang w:val="es-MX"/>
        </w:rPr>
        <w:t xml:space="preserve">Revisión de la documentación sustentatoria de las obligaciones contraídas por la UGP </w:t>
      </w:r>
      <w:r w:rsidR="0082025D">
        <w:rPr>
          <w:rFonts w:ascii="Arial" w:hAnsi="Arial" w:cs="Arial"/>
          <w:sz w:val="22"/>
          <w:szCs w:val="22"/>
          <w:lang w:val="es-MX"/>
        </w:rPr>
        <w:t>PIASAR</w:t>
      </w:r>
      <w:r>
        <w:rPr>
          <w:rFonts w:ascii="Arial" w:hAnsi="Arial" w:cs="Arial"/>
          <w:sz w:val="22"/>
          <w:szCs w:val="22"/>
          <w:lang w:val="es-MX"/>
        </w:rPr>
        <w:t>, con cargo a todas las fuentes de financiamiento del Proyecto.</w:t>
      </w:r>
    </w:p>
    <w:p w14:paraId="6FBD8034" w14:textId="77777777" w:rsidR="00A70C54" w:rsidRPr="00573DD9" w:rsidRDefault="00A70C54" w:rsidP="00A70C54">
      <w:pPr>
        <w:pStyle w:val="ListParagraph"/>
        <w:rPr>
          <w:rFonts w:ascii="Arial" w:hAnsi="Arial" w:cs="Arial"/>
          <w:sz w:val="22"/>
          <w:szCs w:val="22"/>
          <w:lang w:val="es-MX"/>
        </w:rPr>
      </w:pPr>
    </w:p>
    <w:p w14:paraId="53EC2E18" w14:textId="77777777" w:rsidR="00A70C54" w:rsidRPr="00716B3C" w:rsidRDefault="00A70C54" w:rsidP="00C51AFD">
      <w:pPr>
        <w:pStyle w:val="ListParagraph"/>
        <w:numPr>
          <w:ilvl w:val="0"/>
          <w:numId w:val="116"/>
        </w:numPr>
        <w:spacing w:after="240"/>
        <w:ind w:left="993" w:hanging="426"/>
        <w:jc w:val="both"/>
        <w:outlineLvl w:val="0"/>
        <w:rPr>
          <w:rFonts w:ascii="Arial" w:hAnsi="Arial" w:cs="Arial"/>
          <w:sz w:val="22"/>
          <w:szCs w:val="22"/>
          <w:lang w:val="es-MX"/>
        </w:rPr>
      </w:pPr>
      <w:r w:rsidRPr="00716B3C">
        <w:rPr>
          <w:rFonts w:ascii="Arial" w:hAnsi="Arial" w:cs="Arial"/>
          <w:sz w:val="22"/>
          <w:szCs w:val="22"/>
          <w:lang w:val="es-MX"/>
        </w:rPr>
        <w:t>Verificación y conformidad de la</w:t>
      </w:r>
      <w:r>
        <w:rPr>
          <w:rFonts w:ascii="Arial" w:hAnsi="Arial" w:cs="Arial"/>
          <w:sz w:val="22"/>
          <w:szCs w:val="22"/>
          <w:lang w:val="es-MX"/>
        </w:rPr>
        <w:t xml:space="preserve"> autenticidad de las cartas </w:t>
      </w:r>
      <w:r w:rsidRPr="00716B3C">
        <w:rPr>
          <w:rFonts w:ascii="Arial" w:hAnsi="Arial" w:cs="Arial"/>
          <w:sz w:val="22"/>
          <w:szCs w:val="22"/>
          <w:lang w:val="es-MX"/>
        </w:rPr>
        <w:t>fianzas con l</w:t>
      </w:r>
      <w:r>
        <w:rPr>
          <w:rFonts w:ascii="Arial" w:hAnsi="Arial" w:cs="Arial"/>
          <w:sz w:val="22"/>
          <w:szCs w:val="22"/>
          <w:lang w:val="es-MX"/>
        </w:rPr>
        <w:t>as entidades financieras.</w:t>
      </w:r>
      <w:r w:rsidRPr="00716B3C">
        <w:rPr>
          <w:rFonts w:ascii="Arial" w:hAnsi="Arial" w:cs="Arial"/>
          <w:sz w:val="22"/>
          <w:szCs w:val="22"/>
          <w:lang w:val="es-MX"/>
        </w:rPr>
        <w:t xml:space="preserve"> </w:t>
      </w:r>
    </w:p>
    <w:p w14:paraId="26B13B71" w14:textId="77777777" w:rsidR="00A70C54" w:rsidRPr="00716B3C" w:rsidRDefault="00A70C54" w:rsidP="00A70C54">
      <w:pPr>
        <w:pStyle w:val="ListParagraph"/>
        <w:spacing w:after="240"/>
        <w:ind w:left="851"/>
        <w:jc w:val="both"/>
        <w:outlineLvl w:val="0"/>
        <w:rPr>
          <w:rFonts w:ascii="Arial" w:hAnsi="Arial" w:cs="Arial"/>
          <w:sz w:val="22"/>
          <w:szCs w:val="22"/>
          <w:lang w:val="es-MX"/>
        </w:rPr>
      </w:pPr>
    </w:p>
    <w:p w14:paraId="78422707" w14:textId="77777777" w:rsidR="00A70C54" w:rsidRPr="00716B3C" w:rsidRDefault="00A70C54" w:rsidP="00C51AFD">
      <w:pPr>
        <w:pStyle w:val="ListParagraph"/>
        <w:numPr>
          <w:ilvl w:val="0"/>
          <w:numId w:val="116"/>
        </w:numPr>
        <w:spacing w:after="240"/>
        <w:ind w:left="993" w:hanging="426"/>
        <w:jc w:val="both"/>
        <w:outlineLvl w:val="0"/>
        <w:rPr>
          <w:rFonts w:ascii="Arial" w:hAnsi="Arial" w:cs="Arial"/>
          <w:sz w:val="22"/>
          <w:szCs w:val="22"/>
          <w:lang w:val="es-MX"/>
        </w:rPr>
      </w:pPr>
      <w:r w:rsidRPr="00716B3C">
        <w:rPr>
          <w:rFonts w:ascii="Arial" w:hAnsi="Arial" w:cs="Arial"/>
          <w:sz w:val="22"/>
          <w:szCs w:val="22"/>
          <w:lang w:val="es-MX"/>
        </w:rPr>
        <w:t>Informe mensualizado de las fianzas situación y status, de los contratos suscritos.</w:t>
      </w:r>
    </w:p>
    <w:p w14:paraId="1CE0349A" w14:textId="77777777" w:rsidR="00A70C54" w:rsidRPr="00716B3C" w:rsidRDefault="00A70C54" w:rsidP="00A70C54">
      <w:pPr>
        <w:pStyle w:val="ListParagraph"/>
        <w:spacing w:after="240"/>
        <w:ind w:left="851"/>
        <w:jc w:val="both"/>
        <w:outlineLvl w:val="0"/>
        <w:rPr>
          <w:rFonts w:ascii="Arial" w:hAnsi="Arial" w:cs="Arial"/>
          <w:sz w:val="22"/>
          <w:szCs w:val="22"/>
          <w:lang w:val="es-MX"/>
        </w:rPr>
      </w:pPr>
    </w:p>
    <w:p w14:paraId="604EB190" w14:textId="25533F46" w:rsidR="00A70C54" w:rsidRPr="00716B3C" w:rsidRDefault="00A70C54" w:rsidP="00C51AFD">
      <w:pPr>
        <w:pStyle w:val="ListParagraph"/>
        <w:numPr>
          <w:ilvl w:val="0"/>
          <w:numId w:val="116"/>
        </w:numPr>
        <w:spacing w:after="240"/>
        <w:ind w:left="993" w:hanging="426"/>
        <w:jc w:val="both"/>
        <w:outlineLvl w:val="0"/>
        <w:rPr>
          <w:rFonts w:ascii="Arial" w:hAnsi="Arial" w:cs="Arial"/>
          <w:sz w:val="22"/>
          <w:szCs w:val="22"/>
          <w:lang w:val="es-MX"/>
        </w:rPr>
      </w:pPr>
      <w:r w:rsidRPr="00716B3C">
        <w:rPr>
          <w:rFonts w:ascii="Arial" w:hAnsi="Arial" w:cs="Arial"/>
          <w:sz w:val="22"/>
          <w:szCs w:val="22"/>
          <w:lang w:val="es-MX"/>
        </w:rPr>
        <w:t>Apertura y control</w:t>
      </w:r>
      <w:r>
        <w:rPr>
          <w:rFonts w:ascii="Arial" w:hAnsi="Arial" w:cs="Arial"/>
          <w:sz w:val="22"/>
          <w:szCs w:val="22"/>
          <w:lang w:val="es-MX"/>
        </w:rPr>
        <w:t xml:space="preserve"> de</w:t>
      </w:r>
      <w:r w:rsidRPr="00716B3C">
        <w:rPr>
          <w:rFonts w:ascii="Arial" w:hAnsi="Arial" w:cs="Arial"/>
          <w:sz w:val="22"/>
          <w:szCs w:val="22"/>
          <w:lang w:val="es-MX"/>
        </w:rPr>
        <w:t xml:space="preserve"> las cuentas requeridas para el Proyecto, ante el Banco de la Nación y tramitar y hacer el seguimiento para la designación de los funcionarios para el manejo de las cuentas del Proyecto.</w:t>
      </w:r>
    </w:p>
    <w:p w14:paraId="45FED54D" w14:textId="77777777" w:rsidR="00A70C54" w:rsidRPr="00716B3C" w:rsidRDefault="00A70C54" w:rsidP="00A70C54">
      <w:pPr>
        <w:pStyle w:val="ListParagraph"/>
        <w:spacing w:after="240"/>
        <w:ind w:left="851"/>
        <w:jc w:val="both"/>
        <w:outlineLvl w:val="0"/>
        <w:rPr>
          <w:rFonts w:ascii="Arial" w:hAnsi="Arial" w:cs="Arial"/>
          <w:sz w:val="22"/>
          <w:szCs w:val="22"/>
          <w:lang w:val="es-MX"/>
        </w:rPr>
      </w:pPr>
    </w:p>
    <w:p w14:paraId="5C49CBB4" w14:textId="77777777" w:rsidR="00A70C54" w:rsidRPr="00716B3C" w:rsidRDefault="00A70C54" w:rsidP="00C51AFD">
      <w:pPr>
        <w:pStyle w:val="ListParagraph"/>
        <w:numPr>
          <w:ilvl w:val="0"/>
          <w:numId w:val="116"/>
        </w:numPr>
        <w:spacing w:after="240"/>
        <w:ind w:left="993" w:hanging="426"/>
        <w:jc w:val="both"/>
        <w:outlineLvl w:val="0"/>
        <w:rPr>
          <w:rFonts w:ascii="Arial" w:hAnsi="Arial" w:cs="Arial"/>
          <w:sz w:val="22"/>
          <w:szCs w:val="22"/>
          <w:lang w:val="es-MX"/>
        </w:rPr>
      </w:pPr>
      <w:r w:rsidRPr="00716B3C">
        <w:rPr>
          <w:rFonts w:ascii="Arial" w:hAnsi="Arial" w:cs="Arial"/>
          <w:sz w:val="22"/>
          <w:szCs w:val="22"/>
          <w:lang w:val="es-MX"/>
        </w:rPr>
        <w:t>Realizar las acciones necesarias para que se dispongan en forma oportuna los fondos provenientes de la Donación.</w:t>
      </w:r>
    </w:p>
    <w:p w14:paraId="1618A557" w14:textId="77777777" w:rsidR="00A70C54" w:rsidRPr="00716B3C" w:rsidRDefault="00A70C54" w:rsidP="00A70C54">
      <w:pPr>
        <w:pStyle w:val="ListParagraph"/>
        <w:spacing w:after="240"/>
        <w:ind w:left="851"/>
        <w:jc w:val="both"/>
        <w:outlineLvl w:val="0"/>
        <w:rPr>
          <w:rFonts w:ascii="Arial" w:hAnsi="Arial" w:cs="Arial"/>
          <w:sz w:val="22"/>
          <w:szCs w:val="22"/>
          <w:lang w:val="es-MX"/>
        </w:rPr>
      </w:pPr>
    </w:p>
    <w:p w14:paraId="4A8BB221" w14:textId="77777777" w:rsidR="00A70C54" w:rsidRPr="00716B3C" w:rsidRDefault="00A70C54" w:rsidP="00C51AFD">
      <w:pPr>
        <w:pStyle w:val="ListParagraph"/>
        <w:numPr>
          <w:ilvl w:val="0"/>
          <w:numId w:val="116"/>
        </w:numPr>
        <w:spacing w:after="240"/>
        <w:ind w:left="993" w:hanging="426"/>
        <w:jc w:val="both"/>
        <w:outlineLvl w:val="0"/>
        <w:rPr>
          <w:rFonts w:ascii="Arial" w:hAnsi="Arial" w:cs="Arial"/>
          <w:sz w:val="22"/>
          <w:szCs w:val="22"/>
          <w:lang w:val="es-MX"/>
        </w:rPr>
      </w:pPr>
      <w:r w:rsidRPr="00716B3C">
        <w:rPr>
          <w:rFonts w:ascii="Arial" w:hAnsi="Arial" w:cs="Arial"/>
          <w:sz w:val="22"/>
          <w:szCs w:val="22"/>
          <w:lang w:val="es-MX"/>
        </w:rPr>
        <w:lastRenderedPageBreak/>
        <w:t xml:space="preserve">Preparar, consolidar y remitir las solicitudes de desembolsos y/o justificación de </w:t>
      </w:r>
      <w:r w:rsidRPr="00823521">
        <w:rPr>
          <w:rFonts w:ascii="Arial" w:hAnsi="Arial" w:cs="Arial"/>
          <w:sz w:val="22"/>
          <w:szCs w:val="22"/>
          <w:lang w:val="es-MX"/>
        </w:rPr>
        <w:t>fondos</w:t>
      </w:r>
      <w:r w:rsidR="00733092" w:rsidRPr="00823521">
        <w:rPr>
          <w:rFonts w:ascii="Arial" w:hAnsi="Arial" w:cs="Arial"/>
          <w:sz w:val="22"/>
          <w:szCs w:val="22"/>
          <w:lang w:val="es-MX"/>
        </w:rPr>
        <w:t xml:space="preserve"> al BID</w:t>
      </w:r>
      <w:r w:rsidRPr="00823521">
        <w:rPr>
          <w:rFonts w:ascii="Arial" w:hAnsi="Arial" w:cs="Arial"/>
          <w:sz w:val="22"/>
          <w:szCs w:val="22"/>
          <w:lang w:val="es-MX"/>
        </w:rPr>
        <w:t>, de</w:t>
      </w:r>
      <w:r w:rsidRPr="00716B3C">
        <w:rPr>
          <w:rFonts w:ascii="Arial" w:hAnsi="Arial" w:cs="Arial"/>
          <w:sz w:val="22"/>
          <w:szCs w:val="22"/>
          <w:lang w:val="es-MX"/>
        </w:rPr>
        <w:t xml:space="preserve"> acuerdo a los procedimientos estipulados.</w:t>
      </w:r>
    </w:p>
    <w:p w14:paraId="6C3D6651" w14:textId="77777777" w:rsidR="00A70C54" w:rsidRPr="00716B3C" w:rsidRDefault="00A70C54" w:rsidP="00A70C54">
      <w:pPr>
        <w:pStyle w:val="ListParagraph"/>
        <w:spacing w:after="240"/>
        <w:ind w:left="851"/>
        <w:jc w:val="both"/>
        <w:outlineLvl w:val="0"/>
        <w:rPr>
          <w:rFonts w:ascii="Arial" w:hAnsi="Arial" w:cs="Arial"/>
          <w:sz w:val="22"/>
          <w:szCs w:val="22"/>
          <w:lang w:val="es-MX"/>
        </w:rPr>
      </w:pPr>
    </w:p>
    <w:p w14:paraId="0A8B1276" w14:textId="77777777" w:rsidR="00A70C54" w:rsidRDefault="00A70C54" w:rsidP="00C51AFD">
      <w:pPr>
        <w:pStyle w:val="ListParagraph"/>
        <w:numPr>
          <w:ilvl w:val="0"/>
          <w:numId w:val="116"/>
        </w:numPr>
        <w:spacing w:after="240"/>
        <w:ind w:left="993" w:hanging="426"/>
        <w:jc w:val="both"/>
        <w:outlineLvl w:val="0"/>
        <w:rPr>
          <w:rFonts w:ascii="Arial" w:hAnsi="Arial" w:cs="Arial"/>
          <w:sz w:val="22"/>
          <w:szCs w:val="22"/>
          <w:lang w:val="es-MX"/>
        </w:rPr>
      </w:pPr>
      <w:r w:rsidRPr="00716B3C">
        <w:rPr>
          <w:rFonts w:ascii="Arial" w:hAnsi="Arial" w:cs="Arial"/>
          <w:sz w:val="22"/>
          <w:szCs w:val="22"/>
          <w:lang w:val="es-MX"/>
        </w:rPr>
        <w:t>Elaborar con oportunidad las conciliaciones a las cuentas especiales y  demás cuentas del Proyecto.</w:t>
      </w:r>
    </w:p>
    <w:p w14:paraId="144FF50A" w14:textId="77777777" w:rsidR="00A70C54" w:rsidRPr="00573DD9" w:rsidRDefault="00A70C54" w:rsidP="00A70C54">
      <w:pPr>
        <w:pStyle w:val="ListParagraph"/>
        <w:rPr>
          <w:rFonts w:ascii="Arial" w:hAnsi="Arial" w:cs="Arial"/>
          <w:sz w:val="22"/>
          <w:szCs w:val="22"/>
          <w:lang w:val="es-MX"/>
        </w:rPr>
      </w:pPr>
    </w:p>
    <w:p w14:paraId="5A782EA3" w14:textId="77777777" w:rsidR="00A70C54" w:rsidRPr="00573DD9" w:rsidRDefault="00A70C54" w:rsidP="00C51AFD">
      <w:pPr>
        <w:pStyle w:val="ListParagraph"/>
        <w:numPr>
          <w:ilvl w:val="0"/>
          <w:numId w:val="116"/>
        </w:numPr>
        <w:spacing w:after="240"/>
        <w:ind w:left="993" w:hanging="426"/>
        <w:jc w:val="both"/>
        <w:outlineLvl w:val="0"/>
        <w:rPr>
          <w:rFonts w:ascii="Arial" w:hAnsi="Arial" w:cs="Arial"/>
          <w:sz w:val="22"/>
          <w:szCs w:val="22"/>
          <w:lang w:val="es-MX"/>
        </w:rPr>
      </w:pPr>
      <w:r>
        <w:rPr>
          <w:rFonts w:ascii="Arial" w:hAnsi="Arial" w:cs="Arial"/>
          <w:sz w:val="22"/>
          <w:szCs w:val="22"/>
          <w:lang w:val="es-MX"/>
        </w:rPr>
        <w:t>Elabor</w:t>
      </w:r>
      <w:r w:rsidRPr="001441C8">
        <w:rPr>
          <w:rFonts w:ascii="Arial" w:hAnsi="Arial" w:cs="Arial"/>
          <w:sz w:val="22"/>
          <w:szCs w:val="22"/>
          <w:lang w:val="es-MX"/>
        </w:rPr>
        <w:t>ación y Remisión de las Notas de Recepción de Desembolsos al MEF.</w:t>
      </w:r>
    </w:p>
    <w:p w14:paraId="4FA21149" w14:textId="77777777" w:rsidR="00A70C54" w:rsidRPr="00716B3C" w:rsidRDefault="00A70C54" w:rsidP="00A70C54">
      <w:pPr>
        <w:pStyle w:val="ListParagraph"/>
        <w:spacing w:after="240"/>
        <w:ind w:left="851"/>
        <w:jc w:val="both"/>
        <w:outlineLvl w:val="0"/>
        <w:rPr>
          <w:rFonts w:ascii="Arial" w:hAnsi="Arial" w:cs="Arial"/>
          <w:sz w:val="22"/>
          <w:szCs w:val="22"/>
          <w:lang w:val="es-MX"/>
        </w:rPr>
      </w:pPr>
    </w:p>
    <w:p w14:paraId="177DF0D8" w14:textId="77777777" w:rsidR="00A70C54" w:rsidRPr="00716B3C" w:rsidRDefault="00A70C54" w:rsidP="00C51AFD">
      <w:pPr>
        <w:pStyle w:val="ListParagraph"/>
        <w:numPr>
          <w:ilvl w:val="0"/>
          <w:numId w:val="116"/>
        </w:numPr>
        <w:spacing w:after="240"/>
        <w:ind w:left="993" w:hanging="426"/>
        <w:jc w:val="both"/>
        <w:outlineLvl w:val="0"/>
        <w:rPr>
          <w:rFonts w:ascii="Arial" w:hAnsi="Arial" w:cs="Arial"/>
          <w:sz w:val="22"/>
          <w:szCs w:val="22"/>
          <w:lang w:val="es-MX"/>
        </w:rPr>
      </w:pPr>
      <w:r w:rsidRPr="00716B3C">
        <w:rPr>
          <w:rFonts w:ascii="Arial" w:hAnsi="Arial" w:cs="Arial"/>
          <w:sz w:val="22"/>
          <w:szCs w:val="22"/>
          <w:lang w:val="es-MX"/>
        </w:rPr>
        <w:t>Preparar los reportes que sean requeridos por la Coordinación Administrativa.</w:t>
      </w:r>
    </w:p>
    <w:p w14:paraId="558D4158" w14:textId="77777777" w:rsidR="00A70C54" w:rsidRPr="00716B3C" w:rsidRDefault="00A70C54" w:rsidP="00A70C54">
      <w:pPr>
        <w:pStyle w:val="ListParagraph"/>
        <w:rPr>
          <w:rFonts w:ascii="Arial" w:hAnsi="Arial" w:cs="Arial"/>
          <w:sz w:val="22"/>
          <w:szCs w:val="22"/>
          <w:lang w:val="es-MX"/>
        </w:rPr>
      </w:pPr>
    </w:p>
    <w:p w14:paraId="2710B39F" w14:textId="77777777" w:rsidR="00A70C54" w:rsidRDefault="00A70C54" w:rsidP="00C51AFD">
      <w:pPr>
        <w:pStyle w:val="ListParagraph"/>
        <w:numPr>
          <w:ilvl w:val="0"/>
          <w:numId w:val="116"/>
        </w:numPr>
        <w:tabs>
          <w:tab w:val="left" w:pos="993"/>
        </w:tabs>
        <w:spacing w:after="240"/>
        <w:ind w:left="851" w:hanging="284"/>
        <w:jc w:val="both"/>
        <w:outlineLvl w:val="0"/>
        <w:rPr>
          <w:rFonts w:ascii="Arial" w:hAnsi="Arial" w:cs="Arial"/>
          <w:sz w:val="22"/>
          <w:szCs w:val="22"/>
          <w:lang w:val="es-MX"/>
        </w:rPr>
      </w:pPr>
      <w:r w:rsidRPr="00716B3C">
        <w:rPr>
          <w:rFonts w:ascii="Arial" w:hAnsi="Arial" w:cs="Arial"/>
          <w:sz w:val="22"/>
          <w:szCs w:val="22"/>
          <w:lang w:val="es-MX"/>
        </w:rPr>
        <w:t xml:space="preserve">Operar los sistemas </w:t>
      </w:r>
      <w:r>
        <w:rPr>
          <w:rFonts w:ascii="Arial" w:hAnsi="Arial" w:cs="Arial"/>
          <w:sz w:val="22"/>
          <w:szCs w:val="22"/>
          <w:lang w:val="es-MX"/>
        </w:rPr>
        <w:t xml:space="preserve">SAV y </w:t>
      </w:r>
      <w:r w:rsidRPr="00716B3C">
        <w:rPr>
          <w:rFonts w:ascii="Arial" w:hAnsi="Arial" w:cs="Arial"/>
          <w:sz w:val="22"/>
          <w:szCs w:val="22"/>
          <w:lang w:val="es-MX"/>
        </w:rPr>
        <w:t>SIAF en lo referido al Proyecto.</w:t>
      </w:r>
    </w:p>
    <w:p w14:paraId="46C7AEC2" w14:textId="77777777" w:rsidR="00A70C54" w:rsidRPr="00716B3C" w:rsidRDefault="00A70C54" w:rsidP="00A70C54">
      <w:pPr>
        <w:pStyle w:val="ListParagraph"/>
        <w:tabs>
          <w:tab w:val="left" w:pos="993"/>
        </w:tabs>
        <w:spacing w:after="240"/>
        <w:ind w:left="851"/>
        <w:jc w:val="both"/>
        <w:outlineLvl w:val="0"/>
        <w:rPr>
          <w:rFonts w:ascii="Arial" w:hAnsi="Arial" w:cs="Arial"/>
          <w:sz w:val="22"/>
          <w:szCs w:val="22"/>
          <w:lang w:val="es-MX"/>
        </w:rPr>
      </w:pPr>
    </w:p>
    <w:p w14:paraId="758813B4" w14:textId="77777777" w:rsidR="00A70C54" w:rsidRPr="00716B3C" w:rsidRDefault="00A70C54" w:rsidP="00C51AFD">
      <w:pPr>
        <w:pStyle w:val="ListParagraph"/>
        <w:numPr>
          <w:ilvl w:val="0"/>
          <w:numId w:val="116"/>
        </w:numPr>
        <w:tabs>
          <w:tab w:val="left" w:pos="993"/>
        </w:tabs>
        <w:spacing w:after="240"/>
        <w:ind w:left="993" w:hanging="426"/>
        <w:jc w:val="both"/>
        <w:outlineLvl w:val="0"/>
        <w:rPr>
          <w:rFonts w:ascii="Arial" w:hAnsi="Arial" w:cs="Arial"/>
          <w:sz w:val="22"/>
          <w:szCs w:val="22"/>
          <w:lang w:val="es-MX"/>
        </w:rPr>
      </w:pPr>
      <w:r w:rsidRPr="00716B3C">
        <w:rPr>
          <w:rFonts w:ascii="Arial" w:hAnsi="Arial" w:cs="Arial"/>
          <w:sz w:val="22"/>
          <w:szCs w:val="22"/>
          <w:lang w:val="es-MX"/>
        </w:rPr>
        <w:t>Mantener el archivo de la documentación sustentatoria de los desembolsos efectuados.</w:t>
      </w:r>
    </w:p>
    <w:p w14:paraId="0068C852" w14:textId="77777777" w:rsidR="00A70C54" w:rsidRPr="00716B3C" w:rsidRDefault="00A70C54" w:rsidP="00A70C54">
      <w:pPr>
        <w:pStyle w:val="ListParagraph"/>
        <w:tabs>
          <w:tab w:val="left" w:pos="993"/>
        </w:tabs>
        <w:spacing w:after="240"/>
        <w:ind w:left="993"/>
        <w:jc w:val="both"/>
        <w:outlineLvl w:val="0"/>
        <w:rPr>
          <w:rFonts w:ascii="Arial" w:hAnsi="Arial" w:cs="Arial"/>
          <w:sz w:val="22"/>
          <w:szCs w:val="22"/>
          <w:lang w:val="es-MX"/>
        </w:rPr>
      </w:pPr>
    </w:p>
    <w:p w14:paraId="4ED9A2DE" w14:textId="77777777" w:rsidR="00A70C54" w:rsidRPr="00716B3C" w:rsidRDefault="00A70C54" w:rsidP="00C51AFD">
      <w:pPr>
        <w:pStyle w:val="ListParagraph"/>
        <w:numPr>
          <w:ilvl w:val="0"/>
          <w:numId w:val="116"/>
        </w:numPr>
        <w:tabs>
          <w:tab w:val="left" w:pos="993"/>
        </w:tabs>
        <w:spacing w:after="240"/>
        <w:ind w:left="851" w:hanging="284"/>
        <w:jc w:val="both"/>
        <w:outlineLvl w:val="0"/>
        <w:rPr>
          <w:rFonts w:ascii="Arial" w:hAnsi="Arial" w:cs="Arial"/>
          <w:sz w:val="22"/>
          <w:szCs w:val="22"/>
          <w:lang w:val="es-MX"/>
        </w:rPr>
      </w:pPr>
      <w:r w:rsidRPr="00716B3C">
        <w:rPr>
          <w:rFonts w:ascii="Arial" w:hAnsi="Arial" w:cs="Arial"/>
          <w:sz w:val="22"/>
          <w:szCs w:val="22"/>
          <w:lang w:val="es-MX"/>
        </w:rPr>
        <w:t>Mantener el archivo adecuado de los Comprobantes de Pago.</w:t>
      </w:r>
    </w:p>
    <w:p w14:paraId="0E49F785" w14:textId="77777777" w:rsidR="00A70C54" w:rsidRPr="00716B3C" w:rsidRDefault="00A70C54" w:rsidP="00A70C54">
      <w:pPr>
        <w:pStyle w:val="ListParagraph"/>
        <w:tabs>
          <w:tab w:val="left" w:pos="993"/>
        </w:tabs>
        <w:spacing w:after="240"/>
        <w:ind w:left="851"/>
        <w:jc w:val="both"/>
        <w:outlineLvl w:val="0"/>
        <w:rPr>
          <w:rFonts w:ascii="Arial" w:hAnsi="Arial" w:cs="Arial"/>
          <w:sz w:val="22"/>
          <w:szCs w:val="22"/>
          <w:lang w:val="es-MX"/>
        </w:rPr>
      </w:pPr>
    </w:p>
    <w:p w14:paraId="46A95526" w14:textId="34371E9A" w:rsidR="000624D8" w:rsidRDefault="00A70C54" w:rsidP="00C51AFD">
      <w:pPr>
        <w:pStyle w:val="ListParagraph"/>
        <w:numPr>
          <w:ilvl w:val="0"/>
          <w:numId w:val="116"/>
        </w:numPr>
        <w:tabs>
          <w:tab w:val="left" w:pos="993"/>
        </w:tabs>
        <w:spacing w:after="240"/>
        <w:ind w:left="851" w:hanging="284"/>
        <w:jc w:val="both"/>
        <w:outlineLvl w:val="0"/>
        <w:rPr>
          <w:rFonts w:ascii="Arial" w:hAnsi="Arial" w:cs="Arial"/>
          <w:sz w:val="22"/>
          <w:szCs w:val="22"/>
          <w:lang w:val="es-MX"/>
        </w:rPr>
      </w:pPr>
      <w:r w:rsidRPr="00716B3C">
        <w:rPr>
          <w:rFonts w:ascii="Arial" w:hAnsi="Arial" w:cs="Arial"/>
          <w:sz w:val="22"/>
          <w:szCs w:val="22"/>
          <w:lang w:val="es-MX"/>
        </w:rPr>
        <w:t>Custodia y contr</w:t>
      </w:r>
      <w:r w:rsidR="004058A4">
        <w:rPr>
          <w:rFonts w:ascii="Arial" w:hAnsi="Arial" w:cs="Arial"/>
          <w:sz w:val="22"/>
          <w:szCs w:val="22"/>
          <w:lang w:val="es-MX"/>
        </w:rPr>
        <w:t>ol de chequeras y cartas fianza</w:t>
      </w:r>
      <w:r w:rsidRPr="00716B3C">
        <w:rPr>
          <w:rFonts w:ascii="Arial" w:hAnsi="Arial" w:cs="Arial"/>
          <w:sz w:val="22"/>
          <w:szCs w:val="22"/>
          <w:lang w:val="es-MX"/>
        </w:rPr>
        <w:t>.</w:t>
      </w:r>
    </w:p>
    <w:p w14:paraId="7A18CED4" w14:textId="77777777" w:rsidR="004058A4" w:rsidRPr="004058A4" w:rsidRDefault="004058A4" w:rsidP="004058A4">
      <w:pPr>
        <w:pStyle w:val="ListParagraph"/>
        <w:rPr>
          <w:rFonts w:ascii="Arial" w:hAnsi="Arial" w:cs="Arial"/>
          <w:sz w:val="22"/>
          <w:szCs w:val="22"/>
          <w:lang w:val="es-MX"/>
        </w:rPr>
      </w:pPr>
    </w:p>
    <w:p w14:paraId="3D8BE912" w14:textId="2497EFB0" w:rsidR="004058A4" w:rsidRPr="004058A4" w:rsidRDefault="004058A4" w:rsidP="00C51AFD">
      <w:pPr>
        <w:pStyle w:val="ListParagraph"/>
        <w:numPr>
          <w:ilvl w:val="0"/>
          <w:numId w:val="116"/>
        </w:numPr>
        <w:tabs>
          <w:tab w:val="left" w:pos="993"/>
        </w:tabs>
        <w:spacing w:after="240"/>
        <w:ind w:left="851" w:hanging="284"/>
        <w:jc w:val="both"/>
        <w:outlineLvl w:val="0"/>
        <w:rPr>
          <w:rFonts w:ascii="Arial" w:hAnsi="Arial" w:cs="Arial"/>
          <w:sz w:val="22"/>
          <w:szCs w:val="22"/>
          <w:lang w:val="es-MX"/>
        </w:rPr>
      </w:pPr>
      <w:r w:rsidRPr="004058A4">
        <w:rPr>
          <w:rFonts w:ascii="Arial" w:hAnsi="Arial" w:cs="Arial"/>
          <w:sz w:val="22"/>
          <w:szCs w:val="22"/>
          <w:lang w:val="es-MX"/>
        </w:rPr>
        <w:t>Presentar informe para conformidad de servicio a realizarse por el superior inmediato</w:t>
      </w:r>
      <w:r>
        <w:rPr>
          <w:rFonts w:ascii="Arial" w:hAnsi="Arial" w:cs="Arial"/>
          <w:sz w:val="22"/>
          <w:szCs w:val="22"/>
          <w:lang w:val="es-MX"/>
        </w:rPr>
        <w:t>.</w:t>
      </w:r>
    </w:p>
    <w:p w14:paraId="6934769B" w14:textId="77777777" w:rsidR="000624D8" w:rsidRPr="000624D8" w:rsidRDefault="000624D8" w:rsidP="000624D8">
      <w:pPr>
        <w:pStyle w:val="ListParagraph"/>
        <w:rPr>
          <w:rFonts w:ascii="Arial" w:hAnsi="Arial" w:cs="Arial"/>
          <w:sz w:val="22"/>
          <w:szCs w:val="22"/>
          <w:lang w:val="es-MX"/>
        </w:rPr>
      </w:pPr>
    </w:p>
    <w:p w14:paraId="1CB7166A" w14:textId="77777777" w:rsidR="000624D8" w:rsidRPr="000624D8" w:rsidRDefault="000624D8" w:rsidP="00C51AFD">
      <w:pPr>
        <w:pStyle w:val="ListParagraph"/>
        <w:numPr>
          <w:ilvl w:val="0"/>
          <w:numId w:val="116"/>
        </w:numPr>
        <w:tabs>
          <w:tab w:val="left" w:pos="993"/>
        </w:tabs>
        <w:spacing w:after="240"/>
        <w:ind w:left="851" w:hanging="284"/>
        <w:jc w:val="both"/>
        <w:outlineLvl w:val="0"/>
        <w:rPr>
          <w:rFonts w:ascii="Arial" w:hAnsi="Arial" w:cs="Arial"/>
          <w:sz w:val="22"/>
          <w:szCs w:val="22"/>
          <w:lang w:val="es-MX"/>
        </w:rPr>
      </w:pPr>
      <w:r w:rsidRPr="000624D8">
        <w:rPr>
          <w:rFonts w:ascii="Arial" w:hAnsi="Arial" w:cs="Arial"/>
          <w:sz w:val="22"/>
          <w:szCs w:val="22"/>
          <w:lang w:val="es-MX"/>
        </w:rPr>
        <w:t>Cumplir las normas técnicas de Control Interno de las actividades de su</w:t>
      </w:r>
      <w:r w:rsidRPr="000624D8">
        <w:rPr>
          <w:rFonts w:ascii="Arial" w:hAnsi="Arial" w:cs="Arial"/>
          <w:sz w:val="22"/>
          <w:szCs w:val="22"/>
          <w:lang w:eastAsia="ja-JP"/>
        </w:rPr>
        <w:t xml:space="preserve"> competencia.</w:t>
      </w:r>
    </w:p>
    <w:p w14:paraId="36E3AEE2" w14:textId="77777777" w:rsidR="000624D8" w:rsidRPr="000624D8" w:rsidRDefault="000624D8" w:rsidP="000624D8">
      <w:pPr>
        <w:pStyle w:val="ListParagraph"/>
        <w:rPr>
          <w:rFonts w:ascii="Arial" w:hAnsi="Arial" w:cs="Arial"/>
          <w:sz w:val="22"/>
          <w:szCs w:val="22"/>
          <w:lang w:eastAsia="ja-JP"/>
        </w:rPr>
      </w:pPr>
    </w:p>
    <w:p w14:paraId="57B8EDCA" w14:textId="77777777" w:rsidR="000624D8" w:rsidRPr="000624D8" w:rsidRDefault="000624D8" w:rsidP="00C51AFD">
      <w:pPr>
        <w:pStyle w:val="ListParagraph"/>
        <w:numPr>
          <w:ilvl w:val="0"/>
          <w:numId w:val="116"/>
        </w:numPr>
        <w:tabs>
          <w:tab w:val="left" w:pos="993"/>
        </w:tabs>
        <w:spacing w:after="240"/>
        <w:ind w:left="851" w:hanging="284"/>
        <w:jc w:val="both"/>
        <w:outlineLvl w:val="0"/>
        <w:rPr>
          <w:rFonts w:ascii="Arial" w:hAnsi="Arial" w:cs="Arial"/>
          <w:sz w:val="22"/>
          <w:szCs w:val="22"/>
          <w:lang w:val="es-MX"/>
        </w:rPr>
      </w:pPr>
      <w:r w:rsidRPr="000624D8">
        <w:rPr>
          <w:rFonts w:ascii="Arial" w:hAnsi="Arial" w:cs="Arial"/>
          <w:sz w:val="22"/>
          <w:szCs w:val="22"/>
          <w:lang w:eastAsia="ja-JP"/>
        </w:rPr>
        <w:t>Cumplir los reglamentos, manuales, normas y procedimientos establecidos para la ejecución de las actividades del Convenio, en todos sus componentes</w:t>
      </w:r>
    </w:p>
    <w:p w14:paraId="1CF47851" w14:textId="77777777" w:rsidR="00A70C54" w:rsidRPr="00716B3C" w:rsidRDefault="00A70C54" w:rsidP="00A70C54">
      <w:pPr>
        <w:pStyle w:val="ListParagraph"/>
        <w:rPr>
          <w:rFonts w:ascii="Arial" w:hAnsi="Arial" w:cs="Arial"/>
          <w:sz w:val="22"/>
          <w:szCs w:val="22"/>
          <w:lang w:val="es-MX"/>
        </w:rPr>
      </w:pPr>
    </w:p>
    <w:p w14:paraId="69B888F9" w14:textId="77777777" w:rsidR="00A70C54" w:rsidRPr="00716B3C" w:rsidRDefault="00A70C54" w:rsidP="00C51AFD">
      <w:pPr>
        <w:pStyle w:val="ListParagraph"/>
        <w:numPr>
          <w:ilvl w:val="0"/>
          <w:numId w:val="116"/>
        </w:numPr>
        <w:tabs>
          <w:tab w:val="left" w:pos="993"/>
        </w:tabs>
        <w:spacing w:after="240"/>
        <w:ind w:left="993" w:hanging="426"/>
        <w:jc w:val="both"/>
        <w:outlineLvl w:val="0"/>
        <w:rPr>
          <w:rFonts w:ascii="Arial" w:hAnsi="Arial" w:cs="Arial"/>
          <w:sz w:val="22"/>
          <w:szCs w:val="22"/>
          <w:lang w:val="es-MX"/>
        </w:rPr>
      </w:pPr>
      <w:r w:rsidRPr="00716B3C">
        <w:rPr>
          <w:rFonts w:ascii="Arial" w:hAnsi="Arial" w:cs="Arial"/>
          <w:sz w:val="22"/>
          <w:szCs w:val="22"/>
          <w:lang w:val="es-MX"/>
        </w:rPr>
        <w:t xml:space="preserve">Otras actividades afines designadas por el </w:t>
      </w:r>
      <w:r w:rsidR="000624D8">
        <w:rPr>
          <w:rFonts w:ascii="Arial" w:hAnsi="Arial" w:cs="Arial"/>
          <w:sz w:val="22"/>
          <w:szCs w:val="22"/>
          <w:lang w:val="es-MX"/>
        </w:rPr>
        <w:t>Coordinador Administrativo</w:t>
      </w:r>
      <w:r w:rsidRPr="00716B3C">
        <w:rPr>
          <w:rFonts w:ascii="Arial" w:hAnsi="Arial" w:cs="Arial"/>
          <w:sz w:val="22"/>
          <w:szCs w:val="22"/>
          <w:lang w:val="es-MX"/>
        </w:rPr>
        <w:t xml:space="preserve"> estime conveniente.</w:t>
      </w:r>
    </w:p>
    <w:p w14:paraId="676BB895" w14:textId="77777777" w:rsidR="00A70C54" w:rsidRPr="00716B3C" w:rsidRDefault="00A70C54" w:rsidP="00A70C54">
      <w:pPr>
        <w:pStyle w:val="ListParagraph"/>
        <w:autoSpaceDE w:val="0"/>
        <w:autoSpaceDN w:val="0"/>
        <w:adjustRightInd w:val="0"/>
        <w:ind w:left="1276"/>
        <w:rPr>
          <w:rFonts w:ascii="Arial" w:hAnsi="Arial" w:cs="Arial"/>
          <w:b/>
          <w:sz w:val="22"/>
          <w:szCs w:val="22"/>
        </w:rPr>
      </w:pPr>
    </w:p>
    <w:p w14:paraId="358DE4AD" w14:textId="77777777" w:rsidR="00A70C54" w:rsidRPr="00E6096C" w:rsidRDefault="00A70C54" w:rsidP="00501BF7">
      <w:pPr>
        <w:pStyle w:val="Heading1"/>
        <w:numPr>
          <w:ilvl w:val="1"/>
          <w:numId w:val="153"/>
        </w:numPr>
      </w:pPr>
      <w:r w:rsidRPr="00E6096C">
        <w:t xml:space="preserve">Competencias Cognitivas – Conocimientos </w:t>
      </w:r>
    </w:p>
    <w:p w14:paraId="1F8A8EB3" w14:textId="77777777" w:rsidR="00A70C54" w:rsidRPr="00E6096C" w:rsidRDefault="00A70C54" w:rsidP="00A70C54">
      <w:pPr>
        <w:pStyle w:val="ListParagraph"/>
        <w:tabs>
          <w:tab w:val="left" w:pos="567"/>
        </w:tabs>
        <w:autoSpaceDE w:val="0"/>
        <w:autoSpaceDN w:val="0"/>
        <w:adjustRightInd w:val="0"/>
        <w:ind w:left="567"/>
        <w:jc w:val="both"/>
        <w:rPr>
          <w:rFonts w:ascii="Arial" w:hAnsi="Arial" w:cs="Arial"/>
          <w:sz w:val="22"/>
          <w:szCs w:val="22"/>
        </w:rPr>
      </w:pPr>
    </w:p>
    <w:p w14:paraId="2191384E" w14:textId="77777777" w:rsidR="00A70C54" w:rsidRPr="00E6096C" w:rsidRDefault="00A70C54" w:rsidP="00C51AFD">
      <w:pPr>
        <w:pStyle w:val="ListParagraph"/>
        <w:numPr>
          <w:ilvl w:val="0"/>
          <w:numId w:val="65"/>
        </w:numPr>
        <w:tabs>
          <w:tab w:val="left" w:pos="993"/>
        </w:tabs>
        <w:autoSpaceDE w:val="0"/>
        <w:autoSpaceDN w:val="0"/>
        <w:adjustRightInd w:val="0"/>
        <w:ind w:left="993" w:hanging="426"/>
        <w:jc w:val="both"/>
        <w:rPr>
          <w:rFonts w:ascii="Arial" w:hAnsi="Arial" w:cs="Arial"/>
          <w:sz w:val="22"/>
          <w:szCs w:val="22"/>
        </w:rPr>
      </w:pPr>
      <w:r w:rsidRPr="00E6096C">
        <w:rPr>
          <w:rFonts w:ascii="Arial" w:hAnsi="Arial" w:cs="Arial"/>
          <w:sz w:val="22"/>
          <w:szCs w:val="22"/>
        </w:rPr>
        <w:t>Profesional en Contabilidad y/o Administración y/o Economía.</w:t>
      </w:r>
    </w:p>
    <w:p w14:paraId="6C19A098" w14:textId="77777777" w:rsidR="00A70C54" w:rsidRPr="00E6096C" w:rsidRDefault="00A70C54" w:rsidP="00A70C54">
      <w:pPr>
        <w:pStyle w:val="ListParagraph"/>
        <w:tabs>
          <w:tab w:val="left" w:pos="567"/>
        </w:tabs>
        <w:autoSpaceDE w:val="0"/>
        <w:autoSpaceDN w:val="0"/>
        <w:adjustRightInd w:val="0"/>
        <w:ind w:left="567"/>
        <w:rPr>
          <w:rFonts w:ascii="Arial" w:hAnsi="Arial" w:cs="Arial"/>
          <w:sz w:val="22"/>
          <w:szCs w:val="22"/>
        </w:rPr>
      </w:pPr>
    </w:p>
    <w:p w14:paraId="2E32CD59" w14:textId="77777777" w:rsidR="00A70C54" w:rsidRPr="00E6096C" w:rsidRDefault="00A70C54" w:rsidP="00501BF7">
      <w:pPr>
        <w:pStyle w:val="Heading1"/>
        <w:numPr>
          <w:ilvl w:val="1"/>
          <w:numId w:val="153"/>
        </w:numPr>
      </w:pPr>
      <w:r w:rsidRPr="00E6096C">
        <w:t>Habilidades y destrezas</w:t>
      </w:r>
    </w:p>
    <w:p w14:paraId="6DFC98FC" w14:textId="77777777" w:rsidR="00A70C54" w:rsidRPr="00E6096C" w:rsidRDefault="00A70C54" w:rsidP="00A70C54">
      <w:pPr>
        <w:pStyle w:val="ListParagraph"/>
        <w:tabs>
          <w:tab w:val="left" w:pos="993"/>
        </w:tabs>
        <w:autoSpaceDE w:val="0"/>
        <w:autoSpaceDN w:val="0"/>
        <w:adjustRightInd w:val="0"/>
        <w:ind w:left="993"/>
        <w:jc w:val="both"/>
        <w:rPr>
          <w:rFonts w:ascii="Arial" w:hAnsi="Arial" w:cs="Arial"/>
          <w:sz w:val="22"/>
          <w:szCs w:val="22"/>
        </w:rPr>
      </w:pPr>
    </w:p>
    <w:p w14:paraId="0E85EA98" w14:textId="77777777" w:rsidR="00A70C54" w:rsidRPr="00E6096C" w:rsidRDefault="00A70C54" w:rsidP="00C51AFD">
      <w:pPr>
        <w:pStyle w:val="ListParagraph"/>
        <w:numPr>
          <w:ilvl w:val="0"/>
          <w:numId w:val="174"/>
        </w:numPr>
        <w:tabs>
          <w:tab w:val="left" w:pos="1134"/>
        </w:tabs>
        <w:autoSpaceDE w:val="0"/>
        <w:autoSpaceDN w:val="0"/>
        <w:adjustRightInd w:val="0"/>
        <w:jc w:val="both"/>
        <w:rPr>
          <w:rFonts w:ascii="Arial" w:hAnsi="Arial" w:cs="Arial"/>
          <w:sz w:val="22"/>
          <w:szCs w:val="22"/>
        </w:rPr>
      </w:pPr>
      <w:r w:rsidRPr="00E6096C">
        <w:rPr>
          <w:rFonts w:ascii="Arial" w:hAnsi="Arial" w:cs="Arial"/>
          <w:sz w:val="22"/>
          <w:szCs w:val="22"/>
        </w:rPr>
        <w:t>Experiencia mínima de cinco (05) años en el Sector Público, en el área de Tesorería.</w:t>
      </w:r>
    </w:p>
    <w:p w14:paraId="42858430" w14:textId="77777777" w:rsidR="00A70C54" w:rsidRPr="00E6096C" w:rsidRDefault="00A70C54" w:rsidP="00C51AFD">
      <w:pPr>
        <w:pStyle w:val="ListParagraph"/>
        <w:numPr>
          <w:ilvl w:val="0"/>
          <w:numId w:val="174"/>
        </w:numPr>
        <w:tabs>
          <w:tab w:val="left" w:pos="1134"/>
        </w:tabs>
        <w:autoSpaceDE w:val="0"/>
        <w:autoSpaceDN w:val="0"/>
        <w:adjustRightInd w:val="0"/>
        <w:jc w:val="both"/>
        <w:rPr>
          <w:rFonts w:ascii="Arial" w:hAnsi="Arial" w:cs="Arial"/>
          <w:sz w:val="22"/>
          <w:szCs w:val="22"/>
        </w:rPr>
      </w:pPr>
      <w:r w:rsidRPr="00E6096C">
        <w:rPr>
          <w:rFonts w:ascii="Arial" w:hAnsi="Arial" w:cs="Arial"/>
          <w:sz w:val="22"/>
          <w:szCs w:val="22"/>
        </w:rPr>
        <w:t>Experiencia mínima de (03) años trabajando en el área de Tesorería, bajo procedimientos de Entidades Financieras Multilaterales, de preferencia BID.</w:t>
      </w:r>
    </w:p>
    <w:p w14:paraId="172CFD68" w14:textId="77777777" w:rsidR="00A70C54" w:rsidRPr="00E6096C" w:rsidRDefault="00A70C54" w:rsidP="00C51AFD">
      <w:pPr>
        <w:pStyle w:val="ListParagraph"/>
        <w:numPr>
          <w:ilvl w:val="0"/>
          <w:numId w:val="174"/>
        </w:numPr>
        <w:tabs>
          <w:tab w:val="left" w:pos="1134"/>
        </w:tabs>
        <w:autoSpaceDE w:val="0"/>
        <w:autoSpaceDN w:val="0"/>
        <w:adjustRightInd w:val="0"/>
        <w:jc w:val="both"/>
        <w:rPr>
          <w:rFonts w:ascii="Arial" w:hAnsi="Arial" w:cs="Arial"/>
          <w:sz w:val="22"/>
          <w:szCs w:val="22"/>
        </w:rPr>
      </w:pPr>
      <w:r w:rsidRPr="00E6096C">
        <w:rPr>
          <w:rFonts w:ascii="Arial" w:hAnsi="Arial" w:cs="Arial"/>
          <w:sz w:val="22"/>
          <w:szCs w:val="22"/>
        </w:rPr>
        <w:t>Experiencia en la gestión y registro de operaciones financieras en el SIAF.</w:t>
      </w:r>
    </w:p>
    <w:p w14:paraId="34023BB3" w14:textId="77777777" w:rsidR="00A70C54" w:rsidRPr="00E6096C" w:rsidRDefault="00A70C54" w:rsidP="00C51AFD">
      <w:pPr>
        <w:pStyle w:val="ListParagraph"/>
        <w:numPr>
          <w:ilvl w:val="0"/>
          <w:numId w:val="174"/>
        </w:numPr>
        <w:tabs>
          <w:tab w:val="left" w:pos="1134"/>
        </w:tabs>
        <w:autoSpaceDE w:val="0"/>
        <w:autoSpaceDN w:val="0"/>
        <w:adjustRightInd w:val="0"/>
        <w:jc w:val="both"/>
        <w:rPr>
          <w:rFonts w:ascii="Arial" w:hAnsi="Arial" w:cs="Arial"/>
          <w:sz w:val="22"/>
          <w:szCs w:val="22"/>
        </w:rPr>
      </w:pPr>
      <w:r w:rsidRPr="00E6096C">
        <w:rPr>
          <w:rFonts w:ascii="Arial" w:hAnsi="Arial" w:cs="Arial"/>
          <w:sz w:val="22"/>
          <w:szCs w:val="22"/>
        </w:rPr>
        <w:t>Conocimientos de la operatividad financiera del BID, normas tributarias vigentes referidas a la aplicación de retenciones de 4ta categoría y/o igv y/o retenciones a no domiciliados, detracciones, devoluciones de impuestos igv/ipm, etc,</w:t>
      </w:r>
      <w:r w:rsidR="006602D4" w:rsidRPr="00E6096C">
        <w:rPr>
          <w:rFonts w:ascii="Arial" w:hAnsi="Arial" w:cs="Arial"/>
          <w:sz w:val="22"/>
          <w:szCs w:val="22"/>
        </w:rPr>
        <w:t xml:space="preserve"> y conocimiento</w:t>
      </w:r>
      <w:r w:rsidRPr="00E6096C">
        <w:rPr>
          <w:rFonts w:ascii="Arial" w:hAnsi="Arial" w:cs="Arial"/>
          <w:sz w:val="22"/>
          <w:szCs w:val="22"/>
        </w:rPr>
        <w:t xml:space="preserve"> de las normas generales del sistema de tesorería  y Gestión de Proyectos</w:t>
      </w:r>
      <w:r w:rsidR="006602D4" w:rsidRPr="00E6096C">
        <w:rPr>
          <w:rFonts w:ascii="Arial" w:hAnsi="Arial" w:cs="Arial"/>
          <w:sz w:val="22"/>
          <w:szCs w:val="22"/>
        </w:rPr>
        <w:t>.</w:t>
      </w:r>
    </w:p>
    <w:p w14:paraId="54B90F5A" w14:textId="77777777" w:rsidR="00A70C54" w:rsidRPr="00E6096C" w:rsidRDefault="00A70C54" w:rsidP="00C51AFD">
      <w:pPr>
        <w:pStyle w:val="ListParagraph"/>
        <w:numPr>
          <w:ilvl w:val="0"/>
          <w:numId w:val="174"/>
        </w:numPr>
        <w:tabs>
          <w:tab w:val="left" w:pos="1134"/>
        </w:tabs>
        <w:autoSpaceDE w:val="0"/>
        <w:autoSpaceDN w:val="0"/>
        <w:adjustRightInd w:val="0"/>
        <w:jc w:val="both"/>
        <w:rPr>
          <w:rFonts w:ascii="Arial" w:hAnsi="Arial" w:cs="Arial"/>
          <w:sz w:val="22"/>
          <w:szCs w:val="22"/>
        </w:rPr>
      </w:pPr>
      <w:r w:rsidRPr="00E6096C">
        <w:rPr>
          <w:rFonts w:ascii="Arial" w:hAnsi="Arial" w:cs="Arial"/>
          <w:sz w:val="22"/>
          <w:szCs w:val="22"/>
        </w:rPr>
        <w:t>Capacidad  analítica en temas financieros y/o contables.</w:t>
      </w:r>
    </w:p>
    <w:p w14:paraId="5A8EDAEB" w14:textId="77777777" w:rsidR="00A70C54" w:rsidRPr="00E6096C" w:rsidRDefault="00A70C54" w:rsidP="00C51AFD">
      <w:pPr>
        <w:pStyle w:val="ListParagraph"/>
        <w:numPr>
          <w:ilvl w:val="0"/>
          <w:numId w:val="174"/>
        </w:numPr>
        <w:tabs>
          <w:tab w:val="left" w:pos="1134"/>
        </w:tabs>
        <w:autoSpaceDE w:val="0"/>
        <w:autoSpaceDN w:val="0"/>
        <w:adjustRightInd w:val="0"/>
        <w:jc w:val="both"/>
        <w:rPr>
          <w:rFonts w:ascii="Arial" w:hAnsi="Arial" w:cs="Arial"/>
          <w:sz w:val="22"/>
          <w:szCs w:val="22"/>
        </w:rPr>
      </w:pPr>
      <w:r w:rsidRPr="00E6096C">
        <w:rPr>
          <w:rFonts w:ascii="Arial" w:hAnsi="Arial" w:cs="Arial"/>
          <w:sz w:val="22"/>
          <w:szCs w:val="22"/>
        </w:rPr>
        <w:t>Dominio en el uso del Excel, Word, Power Point</w:t>
      </w:r>
    </w:p>
    <w:p w14:paraId="35714070" w14:textId="77777777" w:rsidR="00A70C54" w:rsidRPr="00E6096C" w:rsidRDefault="00A70C54" w:rsidP="00A70C54">
      <w:pPr>
        <w:pStyle w:val="ListParagraph"/>
        <w:tabs>
          <w:tab w:val="left" w:pos="993"/>
        </w:tabs>
        <w:autoSpaceDE w:val="0"/>
        <w:autoSpaceDN w:val="0"/>
        <w:adjustRightInd w:val="0"/>
        <w:ind w:left="993"/>
        <w:jc w:val="both"/>
        <w:rPr>
          <w:rFonts w:ascii="Arial" w:hAnsi="Arial" w:cs="Arial"/>
          <w:sz w:val="22"/>
          <w:szCs w:val="22"/>
        </w:rPr>
      </w:pPr>
    </w:p>
    <w:p w14:paraId="54C1E513" w14:textId="77777777" w:rsidR="00A70C54" w:rsidRPr="00E6096C" w:rsidRDefault="00A70C54" w:rsidP="00501BF7">
      <w:pPr>
        <w:pStyle w:val="Heading1"/>
        <w:numPr>
          <w:ilvl w:val="1"/>
          <w:numId w:val="153"/>
        </w:numPr>
      </w:pPr>
      <w:r w:rsidRPr="00E6096C">
        <w:t>Valores, actitudes, personalidad</w:t>
      </w:r>
    </w:p>
    <w:p w14:paraId="2D7DE252" w14:textId="77777777" w:rsidR="00A70C54" w:rsidRPr="00E6096C" w:rsidRDefault="00A70C54" w:rsidP="00A70C54">
      <w:pPr>
        <w:pStyle w:val="ListParagraph"/>
        <w:autoSpaceDE w:val="0"/>
        <w:autoSpaceDN w:val="0"/>
        <w:adjustRightInd w:val="0"/>
        <w:ind w:left="569"/>
        <w:rPr>
          <w:rFonts w:ascii="Arial" w:hAnsi="Arial" w:cs="Arial"/>
          <w:b/>
          <w:sz w:val="22"/>
          <w:szCs w:val="22"/>
        </w:rPr>
      </w:pPr>
    </w:p>
    <w:p w14:paraId="51602427" w14:textId="77777777" w:rsidR="00A70C54" w:rsidRPr="00A70C54" w:rsidRDefault="00A70C54" w:rsidP="00C51AFD">
      <w:pPr>
        <w:pStyle w:val="ListParagraph"/>
        <w:numPr>
          <w:ilvl w:val="0"/>
          <w:numId w:val="175"/>
        </w:numPr>
        <w:tabs>
          <w:tab w:val="left" w:pos="993"/>
        </w:tabs>
        <w:autoSpaceDE w:val="0"/>
        <w:autoSpaceDN w:val="0"/>
        <w:adjustRightInd w:val="0"/>
        <w:jc w:val="both"/>
        <w:rPr>
          <w:rFonts w:ascii="Arial" w:hAnsi="Arial" w:cs="Arial"/>
          <w:sz w:val="22"/>
          <w:szCs w:val="22"/>
        </w:rPr>
      </w:pPr>
      <w:r w:rsidRPr="00E6096C">
        <w:rPr>
          <w:rFonts w:ascii="Arial" w:hAnsi="Arial" w:cs="Arial"/>
          <w:sz w:val="22"/>
          <w:szCs w:val="22"/>
        </w:rPr>
        <w:t>Proactivo, con capacidad de aprendizaje y actitud para aportar/ apoyar en la</w:t>
      </w:r>
      <w:r w:rsidRPr="00A70C54">
        <w:rPr>
          <w:rFonts w:ascii="Arial" w:hAnsi="Arial" w:cs="Arial"/>
          <w:sz w:val="22"/>
          <w:szCs w:val="22"/>
        </w:rPr>
        <w:t xml:space="preserve"> implantación de mejoras en la gestión del área</w:t>
      </w:r>
    </w:p>
    <w:p w14:paraId="7057C721" w14:textId="77777777" w:rsidR="00A70C54" w:rsidRPr="00A70C54" w:rsidRDefault="00A70C54" w:rsidP="00C51AFD">
      <w:pPr>
        <w:pStyle w:val="ListParagraph"/>
        <w:numPr>
          <w:ilvl w:val="0"/>
          <w:numId w:val="175"/>
        </w:numPr>
        <w:autoSpaceDE w:val="0"/>
        <w:autoSpaceDN w:val="0"/>
        <w:adjustRightInd w:val="0"/>
        <w:jc w:val="both"/>
        <w:rPr>
          <w:rFonts w:ascii="Arial" w:hAnsi="Arial" w:cs="Arial"/>
          <w:sz w:val="22"/>
          <w:szCs w:val="22"/>
        </w:rPr>
      </w:pPr>
      <w:r w:rsidRPr="00A70C54">
        <w:rPr>
          <w:rFonts w:ascii="Arial" w:hAnsi="Arial" w:cs="Arial"/>
          <w:sz w:val="22"/>
          <w:szCs w:val="22"/>
        </w:rPr>
        <w:t>Altos estándares éticos</w:t>
      </w:r>
    </w:p>
    <w:p w14:paraId="727F2A75" w14:textId="77777777" w:rsidR="00A70C54" w:rsidRPr="00A70C54" w:rsidRDefault="00A70C54" w:rsidP="00C51AFD">
      <w:pPr>
        <w:pStyle w:val="ListParagraph"/>
        <w:numPr>
          <w:ilvl w:val="0"/>
          <w:numId w:val="175"/>
        </w:numPr>
        <w:autoSpaceDE w:val="0"/>
        <w:autoSpaceDN w:val="0"/>
        <w:adjustRightInd w:val="0"/>
        <w:jc w:val="both"/>
        <w:rPr>
          <w:rFonts w:ascii="Arial" w:hAnsi="Arial" w:cs="Arial"/>
          <w:sz w:val="22"/>
          <w:szCs w:val="22"/>
        </w:rPr>
      </w:pPr>
      <w:r w:rsidRPr="00A70C54">
        <w:rPr>
          <w:rFonts w:ascii="Arial" w:hAnsi="Arial" w:cs="Arial"/>
          <w:sz w:val="22"/>
          <w:szCs w:val="22"/>
        </w:rPr>
        <w:t>Capacidad para trabajar bajo presión</w:t>
      </w:r>
    </w:p>
    <w:p w14:paraId="138CB2E2" w14:textId="77777777" w:rsidR="00A70C54" w:rsidRPr="00A70C54" w:rsidRDefault="00A70C54" w:rsidP="00C51AFD">
      <w:pPr>
        <w:pStyle w:val="ListParagraph"/>
        <w:numPr>
          <w:ilvl w:val="0"/>
          <w:numId w:val="175"/>
        </w:numPr>
        <w:autoSpaceDE w:val="0"/>
        <w:autoSpaceDN w:val="0"/>
        <w:adjustRightInd w:val="0"/>
        <w:jc w:val="both"/>
        <w:rPr>
          <w:rFonts w:ascii="Arial" w:hAnsi="Arial" w:cs="Arial"/>
          <w:sz w:val="22"/>
          <w:szCs w:val="22"/>
        </w:rPr>
      </w:pPr>
      <w:r w:rsidRPr="00A70C54">
        <w:rPr>
          <w:rFonts w:ascii="Arial" w:hAnsi="Arial" w:cs="Arial"/>
          <w:sz w:val="22"/>
          <w:szCs w:val="22"/>
        </w:rPr>
        <w:t xml:space="preserve">Orden </w:t>
      </w:r>
    </w:p>
    <w:p w14:paraId="17B73CA1" w14:textId="77777777" w:rsidR="00A70C54" w:rsidRPr="00716B3C" w:rsidRDefault="00A70C54" w:rsidP="00A70C54">
      <w:pPr>
        <w:pStyle w:val="ListParagraph"/>
        <w:rPr>
          <w:rFonts w:ascii="Arial" w:hAnsi="Arial" w:cs="Arial"/>
          <w:b/>
          <w:sz w:val="22"/>
          <w:szCs w:val="22"/>
          <w:lang w:val="es-PE"/>
        </w:rPr>
      </w:pPr>
    </w:p>
    <w:p w14:paraId="053B946D" w14:textId="77777777" w:rsidR="00655CFA" w:rsidRDefault="00655CFA" w:rsidP="00655CFA">
      <w:pPr>
        <w:pStyle w:val="ListParagraph"/>
        <w:tabs>
          <w:tab w:val="left" w:pos="993"/>
        </w:tabs>
        <w:spacing w:after="240"/>
        <w:ind w:left="0"/>
        <w:jc w:val="both"/>
        <w:outlineLvl w:val="0"/>
        <w:rPr>
          <w:rFonts w:ascii="Arial" w:hAnsi="Arial" w:cs="Arial"/>
          <w:sz w:val="22"/>
          <w:szCs w:val="22"/>
          <w:lang w:val="es-MX"/>
        </w:rPr>
      </w:pPr>
    </w:p>
    <w:p w14:paraId="4556C218" w14:textId="77777777" w:rsidR="00655CFA" w:rsidRDefault="00655CFA" w:rsidP="00655CFA">
      <w:pPr>
        <w:pStyle w:val="ListParagraph"/>
        <w:tabs>
          <w:tab w:val="left" w:pos="1560"/>
        </w:tabs>
        <w:ind w:left="0"/>
        <w:jc w:val="both"/>
        <w:rPr>
          <w:rFonts w:ascii="Arial" w:hAnsi="Arial" w:cs="Arial"/>
          <w:b/>
          <w:color w:val="1F497D" w:themeColor="text2"/>
          <w:sz w:val="22"/>
          <w:szCs w:val="22"/>
        </w:rPr>
      </w:pPr>
    </w:p>
    <w:p w14:paraId="701044B8" w14:textId="77777777" w:rsidR="00501BF7" w:rsidRDefault="00501BF7" w:rsidP="00655CFA">
      <w:pPr>
        <w:pStyle w:val="ListParagraph"/>
        <w:tabs>
          <w:tab w:val="left" w:pos="1560"/>
        </w:tabs>
        <w:ind w:left="0"/>
        <w:jc w:val="both"/>
        <w:rPr>
          <w:rFonts w:ascii="Arial" w:hAnsi="Arial" w:cs="Arial"/>
          <w:b/>
          <w:color w:val="1F497D" w:themeColor="text2"/>
          <w:sz w:val="22"/>
          <w:szCs w:val="22"/>
        </w:rPr>
      </w:pPr>
    </w:p>
    <w:p w14:paraId="3B294B8B" w14:textId="77777777" w:rsidR="00501BF7" w:rsidRDefault="00501BF7" w:rsidP="00655CFA">
      <w:pPr>
        <w:pStyle w:val="ListParagraph"/>
        <w:tabs>
          <w:tab w:val="left" w:pos="1560"/>
        </w:tabs>
        <w:ind w:left="0"/>
        <w:jc w:val="both"/>
        <w:rPr>
          <w:rFonts w:ascii="Arial" w:hAnsi="Arial" w:cs="Arial"/>
          <w:b/>
          <w:color w:val="1F497D" w:themeColor="text2"/>
          <w:sz w:val="22"/>
          <w:szCs w:val="22"/>
        </w:rPr>
      </w:pPr>
    </w:p>
    <w:p w14:paraId="2C60F999" w14:textId="211BEDD7" w:rsidR="00080F9F" w:rsidRPr="00765FFF" w:rsidRDefault="00501BF7" w:rsidP="00501BF7">
      <w:pPr>
        <w:pStyle w:val="Heading1"/>
        <w:numPr>
          <w:ilvl w:val="0"/>
          <w:numId w:val="153"/>
        </w:numPr>
        <w:rPr>
          <w:rFonts w:cs="Arial"/>
          <w:szCs w:val="22"/>
          <w:u w:val="single"/>
        </w:rPr>
      </w:pPr>
      <w:r>
        <w:rPr>
          <w:rFonts w:cs="Arial"/>
          <w:szCs w:val="22"/>
          <w:u w:val="single"/>
        </w:rPr>
        <w:t xml:space="preserve">Apoyo </w:t>
      </w:r>
      <w:r w:rsidR="00080F9F" w:rsidRPr="00765FFF">
        <w:rPr>
          <w:rFonts w:cs="Arial"/>
          <w:szCs w:val="22"/>
          <w:u w:val="single"/>
        </w:rPr>
        <w:t>Administrativo</w:t>
      </w:r>
    </w:p>
    <w:p w14:paraId="1F54251F" w14:textId="77777777" w:rsidR="00080F9F" w:rsidRPr="00716B3C" w:rsidRDefault="00080F9F" w:rsidP="00080F9F">
      <w:pPr>
        <w:pStyle w:val="ListParagraph"/>
        <w:autoSpaceDE w:val="0"/>
        <w:autoSpaceDN w:val="0"/>
        <w:adjustRightInd w:val="0"/>
        <w:ind w:left="567"/>
        <w:rPr>
          <w:rFonts w:ascii="Arial" w:hAnsi="Arial" w:cs="Arial"/>
          <w:sz w:val="22"/>
          <w:szCs w:val="22"/>
        </w:rPr>
      </w:pPr>
    </w:p>
    <w:p w14:paraId="7A20D520" w14:textId="77777777" w:rsidR="00E350B1" w:rsidRPr="00E350B1" w:rsidRDefault="00E350B1" w:rsidP="00501BF7">
      <w:pPr>
        <w:pStyle w:val="ListParagraph"/>
        <w:keepNext/>
        <w:numPr>
          <w:ilvl w:val="0"/>
          <w:numId w:val="153"/>
        </w:numPr>
        <w:contextualSpacing w:val="0"/>
        <w:outlineLvl w:val="0"/>
        <w:rPr>
          <w:rFonts w:ascii="Arial" w:hAnsi="Arial"/>
          <w:b/>
          <w:bCs/>
          <w:vanish/>
          <w:kern w:val="32"/>
          <w:sz w:val="22"/>
          <w:szCs w:val="32"/>
        </w:rPr>
      </w:pPr>
    </w:p>
    <w:p w14:paraId="589D15AC" w14:textId="6C5E9061" w:rsidR="00080F9F" w:rsidRPr="00C81C80" w:rsidRDefault="00080F9F" w:rsidP="00501BF7">
      <w:pPr>
        <w:pStyle w:val="Heading1"/>
        <w:numPr>
          <w:ilvl w:val="1"/>
          <w:numId w:val="98"/>
        </w:numPr>
        <w:ind w:left="426" w:hanging="426"/>
      </w:pPr>
      <w:r w:rsidRPr="00C81C80">
        <w:t>Funciones</w:t>
      </w:r>
    </w:p>
    <w:p w14:paraId="1D555ACD" w14:textId="77777777" w:rsidR="00080F9F" w:rsidRPr="00716B3C" w:rsidRDefault="00080F9F" w:rsidP="00080F9F">
      <w:pPr>
        <w:pStyle w:val="ListParagraph"/>
        <w:autoSpaceDE w:val="0"/>
        <w:autoSpaceDN w:val="0"/>
        <w:adjustRightInd w:val="0"/>
        <w:ind w:left="567"/>
        <w:rPr>
          <w:rFonts w:ascii="Arial" w:hAnsi="Arial" w:cs="Arial"/>
          <w:sz w:val="22"/>
          <w:szCs w:val="22"/>
        </w:rPr>
      </w:pPr>
    </w:p>
    <w:p w14:paraId="6E8932DA" w14:textId="77777777" w:rsidR="00080F9F" w:rsidRPr="00716B3C" w:rsidRDefault="00080F9F" w:rsidP="00080F9F">
      <w:pPr>
        <w:pStyle w:val="ListParagraph"/>
        <w:autoSpaceDE w:val="0"/>
        <w:autoSpaceDN w:val="0"/>
        <w:adjustRightInd w:val="0"/>
        <w:ind w:left="569"/>
        <w:rPr>
          <w:rFonts w:ascii="Arial" w:hAnsi="Arial" w:cs="Arial"/>
          <w:sz w:val="22"/>
          <w:szCs w:val="22"/>
        </w:rPr>
      </w:pPr>
      <w:r w:rsidRPr="00716B3C">
        <w:rPr>
          <w:rFonts w:ascii="Arial" w:hAnsi="Arial" w:cs="Arial"/>
          <w:sz w:val="22"/>
          <w:szCs w:val="22"/>
        </w:rPr>
        <w:t>El Auxiliar Administrativo, tiene las siguientes funciones específicas:</w:t>
      </w:r>
    </w:p>
    <w:p w14:paraId="2070C0DF" w14:textId="77777777" w:rsidR="00080F9F" w:rsidRPr="00716B3C" w:rsidRDefault="00080F9F" w:rsidP="00080F9F">
      <w:pPr>
        <w:pStyle w:val="ListParagraph"/>
        <w:autoSpaceDE w:val="0"/>
        <w:autoSpaceDN w:val="0"/>
        <w:adjustRightInd w:val="0"/>
        <w:ind w:left="569"/>
        <w:rPr>
          <w:rFonts w:ascii="Arial" w:hAnsi="Arial" w:cs="Arial"/>
          <w:sz w:val="22"/>
          <w:szCs w:val="22"/>
        </w:rPr>
      </w:pPr>
    </w:p>
    <w:p w14:paraId="20A3DF3D" w14:textId="6218F1F3" w:rsidR="00080F9F" w:rsidRPr="000624D8" w:rsidRDefault="00080F9F" w:rsidP="00C51AFD">
      <w:pPr>
        <w:pStyle w:val="Texto1"/>
        <w:numPr>
          <w:ilvl w:val="0"/>
          <w:numId w:val="10"/>
        </w:numPr>
        <w:spacing w:after="0" w:line="240" w:lineRule="auto"/>
        <w:ind w:left="994" w:hanging="425"/>
        <w:rPr>
          <w:rFonts w:ascii="Arial" w:hAnsi="Arial" w:cs="Arial"/>
          <w:sz w:val="22"/>
          <w:szCs w:val="22"/>
          <w:lang w:eastAsia="ja-JP"/>
        </w:rPr>
      </w:pPr>
      <w:r w:rsidRPr="000624D8">
        <w:rPr>
          <w:rFonts w:ascii="Arial" w:hAnsi="Arial" w:cs="Arial"/>
          <w:sz w:val="22"/>
          <w:szCs w:val="22"/>
          <w:lang w:eastAsia="ja-JP"/>
        </w:rPr>
        <w:t>Clasificación, ubicación física, fotocopiado, escaneado y traslado de los documentos generados por las diversas actividades de la Coordinación General</w:t>
      </w:r>
      <w:r w:rsidR="00E6096C" w:rsidRPr="000624D8">
        <w:rPr>
          <w:rFonts w:ascii="Arial" w:hAnsi="Arial" w:cs="Arial"/>
          <w:sz w:val="22"/>
          <w:szCs w:val="22"/>
          <w:lang w:eastAsia="ja-JP"/>
        </w:rPr>
        <w:t xml:space="preserve"> y demás áreas</w:t>
      </w:r>
      <w:r w:rsidRPr="000624D8">
        <w:rPr>
          <w:rFonts w:ascii="Arial" w:hAnsi="Arial" w:cs="Arial"/>
          <w:sz w:val="22"/>
          <w:szCs w:val="22"/>
          <w:lang w:eastAsia="ja-JP"/>
        </w:rPr>
        <w:t xml:space="preserve"> del </w:t>
      </w:r>
      <w:r w:rsidR="0082025D">
        <w:rPr>
          <w:rFonts w:ascii="Arial" w:hAnsi="Arial" w:cs="Arial"/>
          <w:sz w:val="22"/>
          <w:szCs w:val="22"/>
          <w:lang w:eastAsia="ja-JP"/>
        </w:rPr>
        <w:t>PIASAR</w:t>
      </w:r>
      <w:r w:rsidRPr="000624D8">
        <w:rPr>
          <w:rFonts w:ascii="Arial" w:hAnsi="Arial" w:cs="Arial"/>
          <w:sz w:val="22"/>
          <w:szCs w:val="22"/>
          <w:lang w:eastAsia="ja-JP"/>
        </w:rPr>
        <w:t>.</w:t>
      </w:r>
    </w:p>
    <w:p w14:paraId="49B7F1CA" w14:textId="77777777" w:rsidR="00080F9F" w:rsidRPr="000624D8" w:rsidRDefault="00080F9F" w:rsidP="00080F9F">
      <w:pPr>
        <w:ind w:left="994" w:hanging="425"/>
        <w:rPr>
          <w:rFonts w:ascii="Arial" w:hAnsi="Arial" w:cs="Arial"/>
          <w:lang w:eastAsia="ja-JP"/>
        </w:rPr>
      </w:pPr>
    </w:p>
    <w:p w14:paraId="30C3A8ED" w14:textId="77777777" w:rsidR="00080F9F" w:rsidRPr="000624D8" w:rsidRDefault="00080F9F" w:rsidP="00C51AFD">
      <w:pPr>
        <w:pStyle w:val="Texto1"/>
        <w:numPr>
          <w:ilvl w:val="0"/>
          <w:numId w:val="10"/>
        </w:numPr>
        <w:spacing w:after="0" w:line="240" w:lineRule="auto"/>
        <w:ind w:left="994" w:hanging="425"/>
        <w:rPr>
          <w:rFonts w:ascii="Arial" w:hAnsi="Arial" w:cs="Arial"/>
          <w:sz w:val="22"/>
          <w:szCs w:val="22"/>
          <w:lang w:eastAsia="ja-JP"/>
        </w:rPr>
      </w:pPr>
      <w:r w:rsidRPr="000624D8">
        <w:rPr>
          <w:rFonts w:ascii="Arial" w:hAnsi="Arial" w:cs="Arial"/>
          <w:sz w:val="22"/>
          <w:szCs w:val="22"/>
          <w:lang w:eastAsia="ja-JP"/>
        </w:rPr>
        <w:t xml:space="preserve">Clasificación, ubicación física, fotocopiado, escaneado y traslado de los documentos generados por las diversas actividades de la Coordinación Técnico-Operativa de las Regiones </w:t>
      </w:r>
      <w:r w:rsidR="00E6096C" w:rsidRPr="000624D8">
        <w:rPr>
          <w:rFonts w:ascii="Arial" w:hAnsi="Arial" w:cs="Arial"/>
          <w:sz w:val="22"/>
          <w:szCs w:val="22"/>
          <w:lang w:eastAsia="ja-JP"/>
        </w:rPr>
        <w:t>de intervención del Programa</w:t>
      </w:r>
      <w:r w:rsidRPr="000624D8">
        <w:rPr>
          <w:rFonts w:ascii="Arial" w:hAnsi="Arial" w:cs="Arial"/>
          <w:sz w:val="22"/>
          <w:szCs w:val="22"/>
          <w:lang w:eastAsia="ja-JP"/>
        </w:rPr>
        <w:t>.</w:t>
      </w:r>
    </w:p>
    <w:p w14:paraId="5D345E11" w14:textId="77777777" w:rsidR="00080F9F" w:rsidRPr="000624D8" w:rsidRDefault="00080F9F" w:rsidP="00080F9F">
      <w:pPr>
        <w:ind w:left="994" w:hanging="425"/>
        <w:rPr>
          <w:rFonts w:ascii="Arial" w:hAnsi="Arial" w:cs="Arial"/>
          <w:sz w:val="22"/>
          <w:szCs w:val="22"/>
          <w:lang w:eastAsia="ja-JP"/>
        </w:rPr>
      </w:pPr>
    </w:p>
    <w:p w14:paraId="3D09A770" w14:textId="77777777" w:rsidR="00080F9F" w:rsidRPr="000624D8" w:rsidRDefault="00080F9F" w:rsidP="00C51AFD">
      <w:pPr>
        <w:pStyle w:val="Texto1"/>
        <w:numPr>
          <w:ilvl w:val="0"/>
          <w:numId w:val="10"/>
        </w:numPr>
        <w:spacing w:after="0" w:line="240" w:lineRule="auto"/>
        <w:ind w:left="994" w:hanging="425"/>
        <w:rPr>
          <w:rFonts w:ascii="Arial" w:hAnsi="Arial" w:cs="Arial"/>
          <w:sz w:val="22"/>
          <w:szCs w:val="22"/>
          <w:lang w:eastAsia="ja-JP"/>
        </w:rPr>
      </w:pPr>
      <w:r w:rsidRPr="000624D8">
        <w:rPr>
          <w:rFonts w:ascii="Arial" w:hAnsi="Arial" w:cs="Arial"/>
          <w:sz w:val="22"/>
          <w:szCs w:val="22"/>
          <w:lang w:eastAsia="ja-JP"/>
        </w:rPr>
        <w:t xml:space="preserve">Manejo de la base de datos de documentación pertenecientes a las Coordinaciones Técnico – Operativas. </w:t>
      </w:r>
    </w:p>
    <w:p w14:paraId="366957CB" w14:textId="77777777" w:rsidR="00080F9F" w:rsidRPr="00716B3C" w:rsidRDefault="00080F9F" w:rsidP="00080F9F">
      <w:pPr>
        <w:pStyle w:val="Texto1"/>
        <w:spacing w:after="0" w:line="240" w:lineRule="auto"/>
        <w:ind w:left="994" w:hanging="425"/>
        <w:rPr>
          <w:rFonts w:ascii="Arial" w:hAnsi="Arial" w:cs="Arial"/>
          <w:sz w:val="22"/>
          <w:szCs w:val="22"/>
          <w:lang w:eastAsia="ja-JP"/>
        </w:rPr>
      </w:pPr>
    </w:p>
    <w:p w14:paraId="0259D400" w14:textId="77777777" w:rsidR="00080F9F" w:rsidRDefault="00080F9F" w:rsidP="00C51AFD">
      <w:pPr>
        <w:pStyle w:val="Texto1"/>
        <w:numPr>
          <w:ilvl w:val="0"/>
          <w:numId w:val="10"/>
        </w:numPr>
        <w:spacing w:after="0" w:line="240" w:lineRule="auto"/>
        <w:ind w:left="994" w:hanging="425"/>
        <w:rPr>
          <w:rFonts w:ascii="Arial" w:hAnsi="Arial" w:cs="Arial"/>
          <w:sz w:val="22"/>
          <w:szCs w:val="22"/>
          <w:lang w:eastAsia="ja-JP"/>
        </w:rPr>
      </w:pPr>
      <w:r w:rsidRPr="00716B3C">
        <w:rPr>
          <w:rFonts w:ascii="Arial" w:hAnsi="Arial" w:cs="Arial"/>
          <w:sz w:val="22"/>
          <w:szCs w:val="22"/>
          <w:lang w:eastAsia="ja-JP"/>
        </w:rPr>
        <w:t>Clasificación, ubicación física, fotocopiado y escaneado de la documentación generada por los diversos procesos de selección de consultorías, documentación que sustenta rendiciones de cuentas, informes de avance, conformidades de pago de contratos de consultorías, contratistas y proveedores en general</w:t>
      </w:r>
      <w:r w:rsidR="00805A24">
        <w:rPr>
          <w:rFonts w:ascii="Arial" w:hAnsi="Arial" w:cs="Arial"/>
          <w:sz w:val="22"/>
          <w:szCs w:val="22"/>
          <w:lang w:eastAsia="ja-JP"/>
        </w:rPr>
        <w:t>, y demás trámites generales</w:t>
      </w:r>
      <w:r w:rsidRPr="00716B3C">
        <w:rPr>
          <w:rFonts w:ascii="Arial" w:hAnsi="Arial" w:cs="Arial"/>
          <w:sz w:val="22"/>
          <w:szCs w:val="22"/>
          <w:lang w:eastAsia="ja-JP"/>
        </w:rPr>
        <w:t>.</w:t>
      </w:r>
    </w:p>
    <w:p w14:paraId="4B26C1E4" w14:textId="77777777" w:rsidR="0087483A" w:rsidRPr="0087483A" w:rsidRDefault="0087483A" w:rsidP="0087483A">
      <w:pPr>
        <w:rPr>
          <w:lang w:eastAsia="ja-JP"/>
        </w:rPr>
      </w:pPr>
    </w:p>
    <w:p w14:paraId="28E92305" w14:textId="77777777" w:rsidR="00805A24" w:rsidRDefault="0087483A" w:rsidP="00C51AFD">
      <w:pPr>
        <w:pStyle w:val="Texto1"/>
        <w:numPr>
          <w:ilvl w:val="0"/>
          <w:numId w:val="10"/>
        </w:numPr>
        <w:spacing w:after="0" w:line="240" w:lineRule="auto"/>
        <w:ind w:left="994" w:hanging="425"/>
        <w:rPr>
          <w:rFonts w:ascii="Arial" w:hAnsi="Arial" w:cs="Arial"/>
          <w:sz w:val="22"/>
          <w:szCs w:val="22"/>
          <w:lang w:eastAsia="ja-JP"/>
        </w:rPr>
      </w:pPr>
      <w:r w:rsidRPr="0087483A">
        <w:rPr>
          <w:rFonts w:ascii="Arial" w:hAnsi="Arial" w:cs="Arial"/>
          <w:sz w:val="22"/>
          <w:szCs w:val="22"/>
          <w:lang w:eastAsia="ja-JP"/>
        </w:rPr>
        <w:t>Recibir, clasificar, registrar y distribuir toda la documentación que ingrese a</w:t>
      </w:r>
      <w:r>
        <w:rPr>
          <w:rFonts w:ascii="Arial" w:hAnsi="Arial" w:cs="Arial"/>
          <w:sz w:val="22"/>
          <w:szCs w:val="22"/>
          <w:lang w:eastAsia="ja-JP"/>
        </w:rPr>
        <w:t>l área</w:t>
      </w:r>
      <w:r w:rsidRPr="0087483A">
        <w:rPr>
          <w:rFonts w:ascii="Arial" w:hAnsi="Arial" w:cs="Arial"/>
          <w:sz w:val="22"/>
          <w:szCs w:val="22"/>
          <w:lang w:eastAsia="ja-JP"/>
        </w:rPr>
        <w:t>, a fin de agilizar la oportuna atención de los asuntos que lo originen.</w:t>
      </w:r>
      <w:r w:rsidR="00E51053" w:rsidRPr="00E51053">
        <w:rPr>
          <w:rFonts w:ascii="Arial" w:hAnsi="Arial" w:cs="Arial"/>
          <w:sz w:val="22"/>
          <w:szCs w:val="22"/>
          <w:lang w:eastAsia="ja-JP"/>
        </w:rPr>
        <w:t xml:space="preserve"> </w:t>
      </w:r>
    </w:p>
    <w:p w14:paraId="12F14379" w14:textId="77777777" w:rsidR="00805A24" w:rsidRDefault="00805A24" w:rsidP="00805A24">
      <w:pPr>
        <w:pStyle w:val="Texto1"/>
        <w:spacing w:after="0" w:line="240" w:lineRule="auto"/>
        <w:ind w:left="994"/>
        <w:rPr>
          <w:rFonts w:ascii="Arial" w:hAnsi="Arial" w:cs="Arial"/>
          <w:sz w:val="22"/>
          <w:szCs w:val="22"/>
          <w:lang w:eastAsia="ja-JP"/>
        </w:rPr>
      </w:pPr>
    </w:p>
    <w:p w14:paraId="4CB62577" w14:textId="77777777" w:rsidR="00E51053" w:rsidRDefault="00E51053" w:rsidP="00C51AFD">
      <w:pPr>
        <w:pStyle w:val="Texto1"/>
        <w:numPr>
          <w:ilvl w:val="0"/>
          <w:numId w:val="10"/>
        </w:numPr>
        <w:spacing w:after="0" w:line="240" w:lineRule="auto"/>
        <w:ind w:left="994" w:hanging="425"/>
        <w:rPr>
          <w:rFonts w:ascii="Arial" w:hAnsi="Arial" w:cs="Arial"/>
          <w:sz w:val="22"/>
          <w:szCs w:val="22"/>
          <w:lang w:eastAsia="ja-JP"/>
        </w:rPr>
      </w:pPr>
      <w:r w:rsidRPr="00E51053">
        <w:rPr>
          <w:rFonts w:ascii="Arial" w:hAnsi="Arial" w:cs="Arial"/>
          <w:sz w:val="22"/>
          <w:szCs w:val="22"/>
          <w:lang w:eastAsia="ja-JP"/>
        </w:rPr>
        <w:t>Brindar apoyo logístico en los eventos programados.</w:t>
      </w:r>
    </w:p>
    <w:p w14:paraId="02C81C07" w14:textId="77777777" w:rsidR="00E51053" w:rsidRPr="00E51053" w:rsidRDefault="00E51053" w:rsidP="00E51053">
      <w:pPr>
        <w:rPr>
          <w:lang w:eastAsia="ja-JP"/>
        </w:rPr>
      </w:pPr>
    </w:p>
    <w:p w14:paraId="51E11801" w14:textId="77777777" w:rsidR="00E51053" w:rsidRDefault="00E51053" w:rsidP="00C51AFD">
      <w:pPr>
        <w:pStyle w:val="Texto1"/>
        <w:numPr>
          <w:ilvl w:val="0"/>
          <w:numId w:val="10"/>
        </w:numPr>
        <w:spacing w:after="0" w:line="240" w:lineRule="auto"/>
        <w:ind w:left="994" w:hanging="425"/>
        <w:rPr>
          <w:rFonts w:ascii="Arial" w:hAnsi="Arial" w:cs="Arial"/>
          <w:sz w:val="22"/>
          <w:szCs w:val="22"/>
          <w:lang w:eastAsia="ja-JP"/>
        </w:rPr>
      </w:pPr>
      <w:r w:rsidRPr="00E51053">
        <w:rPr>
          <w:rFonts w:ascii="Arial" w:hAnsi="Arial" w:cs="Arial"/>
          <w:sz w:val="22"/>
          <w:szCs w:val="22"/>
          <w:lang w:eastAsia="ja-JP"/>
        </w:rPr>
        <w:t xml:space="preserve">Mantener la existencia de útiles y demás bienes de oficina en </w:t>
      </w:r>
      <w:r w:rsidR="00D116A6">
        <w:rPr>
          <w:rFonts w:ascii="Arial" w:hAnsi="Arial" w:cs="Arial"/>
          <w:sz w:val="22"/>
          <w:szCs w:val="22"/>
          <w:lang w:eastAsia="ja-JP"/>
        </w:rPr>
        <w:t>el área</w:t>
      </w:r>
      <w:r w:rsidRPr="00E51053">
        <w:rPr>
          <w:rFonts w:ascii="Arial" w:hAnsi="Arial" w:cs="Arial"/>
          <w:sz w:val="22"/>
          <w:szCs w:val="22"/>
          <w:lang w:eastAsia="ja-JP"/>
        </w:rPr>
        <w:t>.</w:t>
      </w:r>
    </w:p>
    <w:p w14:paraId="6D439781" w14:textId="77777777" w:rsidR="004058A4" w:rsidRPr="004058A4" w:rsidRDefault="004058A4" w:rsidP="004058A4">
      <w:pPr>
        <w:rPr>
          <w:lang w:eastAsia="ja-JP"/>
        </w:rPr>
      </w:pPr>
    </w:p>
    <w:p w14:paraId="633250E3" w14:textId="55181DB5" w:rsidR="004058A4" w:rsidRDefault="004058A4" w:rsidP="00C51AFD">
      <w:pPr>
        <w:pStyle w:val="Texto1"/>
        <w:numPr>
          <w:ilvl w:val="0"/>
          <w:numId w:val="10"/>
        </w:numPr>
        <w:spacing w:after="0" w:line="240" w:lineRule="auto"/>
        <w:ind w:left="994" w:hanging="425"/>
        <w:rPr>
          <w:rFonts w:ascii="Arial" w:hAnsi="Arial" w:cs="Arial"/>
          <w:sz w:val="22"/>
          <w:szCs w:val="22"/>
          <w:lang w:eastAsia="ja-JP"/>
        </w:rPr>
      </w:pPr>
      <w:r>
        <w:rPr>
          <w:rFonts w:ascii="Arial" w:hAnsi="Arial" w:cs="Arial"/>
          <w:sz w:val="22"/>
          <w:szCs w:val="22"/>
          <w:lang w:eastAsia="ja-JP"/>
        </w:rPr>
        <w:t>Presentar informe para conformidad de servicio a realizarse por el superior inmediato.</w:t>
      </w:r>
    </w:p>
    <w:p w14:paraId="40041003" w14:textId="77777777" w:rsidR="004058A4" w:rsidRPr="004058A4" w:rsidRDefault="004058A4" w:rsidP="004058A4">
      <w:pPr>
        <w:rPr>
          <w:lang w:eastAsia="ja-JP"/>
        </w:rPr>
      </w:pPr>
    </w:p>
    <w:p w14:paraId="4362C5C4" w14:textId="77777777" w:rsidR="00E51053" w:rsidRDefault="00E51053" w:rsidP="00E51053">
      <w:pPr>
        <w:pStyle w:val="Texto1"/>
        <w:spacing w:after="0" w:line="240" w:lineRule="auto"/>
        <w:ind w:left="994"/>
        <w:rPr>
          <w:rFonts w:ascii="Arial" w:hAnsi="Arial" w:cs="Arial"/>
          <w:sz w:val="22"/>
          <w:szCs w:val="22"/>
          <w:lang w:eastAsia="ja-JP"/>
        </w:rPr>
      </w:pPr>
    </w:p>
    <w:p w14:paraId="57F698C1" w14:textId="7F74D45E" w:rsidR="000624D8" w:rsidRPr="000624D8" w:rsidRDefault="000624D8" w:rsidP="00C51AFD">
      <w:pPr>
        <w:pStyle w:val="Texto1"/>
        <w:numPr>
          <w:ilvl w:val="0"/>
          <w:numId w:val="10"/>
        </w:numPr>
        <w:spacing w:after="0" w:line="240" w:lineRule="auto"/>
        <w:ind w:left="994" w:hanging="425"/>
        <w:rPr>
          <w:rFonts w:ascii="Arial" w:hAnsi="Arial" w:cs="Arial"/>
          <w:sz w:val="22"/>
          <w:szCs w:val="22"/>
          <w:lang w:eastAsia="ja-JP"/>
        </w:rPr>
      </w:pPr>
      <w:r w:rsidRPr="000624D8">
        <w:rPr>
          <w:rFonts w:ascii="Arial" w:hAnsi="Arial" w:cs="Arial"/>
          <w:sz w:val="22"/>
          <w:szCs w:val="22"/>
          <w:lang w:eastAsia="ja-JP"/>
        </w:rPr>
        <w:t>Cumplir los reglamentos, manuales, normas y procedimientos establecidos para la ejecución de las actividades del Convenio, en todos sus componentes</w:t>
      </w:r>
      <w:r w:rsidR="004058A4">
        <w:rPr>
          <w:rFonts w:ascii="Arial" w:hAnsi="Arial" w:cs="Arial"/>
          <w:sz w:val="22"/>
          <w:szCs w:val="22"/>
          <w:lang w:eastAsia="ja-JP"/>
        </w:rPr>
        <w:t>.</w:t>
      </w:r>
    </w:p>
    <w:p w14:paraId="2A4EF689" w14:textId="77777777" w:rsidR="0087483A" w:rsidRPr="0087483A" w:rsidRDefault="0087483A" w:rsidP="0087483A">
      <w:pPr>
        <w:rPr>
          <w:lang w:eastAsia="ja-JP"/>
        </w:rPr>
      </w:pPr>
    </w:p>
    <w:p w14:paraId="3254B81E" w14:textId="0EC72D14" w:rsidR="00080F9F" w:rsidRPr="0087483A" w:rsidRDefault="00080F9F" w:rsidP="00C51AFD">
      <w:pPr>
        <w:pStyle w:val="Texto1"/>
        <w:numPr>
          <w:ilvl w:val="0"/>
          <w:numId w:val="10"/>
        </w:numPr>
        <w:spacing w:after="0" w:line="240" w:lineRule="auto"/>
        <w:ind w:left="994" w:hanging="425"/>
        <w:rPr>
          <w:rFonts w:ascii="Arial" w:hAnsi="Arial" w:cs="Arial"/>
          <w:sz w:val="22"/>
          <w:szCs w:val="22"/>
          <w:lang w:eastAsia="ja-JP"/>
        </w:rPr>
      </w:pPr>
      <w:r w:rsidRPr="0087483A">
        <w:rPr>
          <w:rFonts w:ascii="Arial" w:hAnsi="Arial" w:cs="Arial"/>
          <w:sz w:val="22"/>
          <w:szCs w:val="22"/>
          <w:lang w:eastAsia="ja-JP"/>
        </w:rPr>
        <w:lastRenderedPageBreak/>
        <w:t>Otras funciones que le sean asignadas</w:t>
      </w:r>
      <w:r w:rsidR="00340981">
        <w:rPr>
          <w:rFonts w:ascii="Arial" w:hAnsi="Arial" w:cs="Arial"/>
          <w:sz w:val="22"/>
          <w:szCs w:val="22"/>
          <w:lang w:eastAsia="ja-JP"/>
        </w:rPr>
        <w:t xml:space="preserve"> por el Coordinador Administrativo y las demás áreas del </w:t>
      </w:r>
      <w:r w:rsidR="0082025D">
        <w:rPr>
          <w:rFonts w:ascii="Arial" w:hAnsi="Arial" w:cs="Arial"/>
          <w:sz w:val="22"/>
          <w:szCs w:val="22"/>
          <w:lang w:eastAsia="ja-JP"/>
        </w:rPr>
        <w:t>PIASAR</w:t>
      </w:r>
      <w:r w:rsidRPr="0087483A">
        <w:rPr>
          <w:rFonts w:ascii="Arial" w:hAnsi="Arial" w:cs="Arial"/>
          <w:sz w:val="22"/>
          <w:szCs w:val="22"/>
          <w:lang w:eastAsia="ja-JP"/>
        </w:rPr>
        <w:t xml:space="preserve">. </w:t>
      </w:r>
    </w:p>
    <w:p w14:paraId="77282246" w14:textId="77777777" w:rsidR="00080F9F" w:rsidRPr="00716B3C" w:rsidRDefault="00080F9F" w:rsidP="00080F9F">
      <w:pPr>
        <w:ind w:left="567"/>
        <w:rPr>
          <w:rFonts w:ascii="Arial" w:hAnsi="Arial" w:cs="Arial"/>
          <w:sz w:val="22"/>
          <w:szCs w:val="22"/>
          <w:lang w:eastAsia="en-US"/>
        </w:rPr>
      </w:pPr>
    </w:p>
    <w:p w14:paraId="59B7CD4A" w14:textId="77777777" w:rsidR="00080F9F" w:rsidRPr="00C81C80" w:rsidRDefault="00080F9F" w:rsidP="00501BF7">
      <w:pPr>
        <w:pStyle w:val="Heading1"/>
        <w:numPr>
          <w:ilvl w:val="1"/>
          <w:numId w:val="98"/>
        </w:numPr>
      </w:pPr>
      <w:r w:rsidRPr="00C81C80">
        <w:tab/>
        <w:t>Competencias Cognitivas – Conocimientos</w:t>
      </w:r>
    </w:p>
    <w:p w14:paraId="7B4B8571" w14:textId="77777777" w:rsidR="00080F9F" w:rsidRPr="00716B3C" w:rsidRDefault="00080F9F" w:rsidP="00080F9F">
      <w:pPr>
        <w:ind w:left="567"/>
        <w:rPr>
          <w:rFonts w:ascii="Arial" w:hAnsi="Arial" w:cs="Arial"/>
          <w:sz w:val="22"/>
          <w:szCs w:val="22"/>
          <w:lang w:eastAsia="en-US"/>
        </w:rPr>
      </w:pPr>
    </w:p>
    <w:p w14:paraId="1B4B4008" w14:textId="77777777" w:rsidR="00080F9F" w:rsidRPr="00716B3C" w:rsidRDefault="00080F9F" w:rsidP="00C51AFD">
      <w:pPr>
        <w:pStyle w:val="ListParagraph"/>
        <w:numPr>
          <w:ilvl w:val="0"/>
          <w:numId w:val="26"/>
        </w:numPr>
        <w:ind w:left="993" w:hanging="426"/>
        <w:rPr>
          <w:rFonts w:ascii="Arial" w:hAnsi="Arial" w:cs="Arial"/>
          <w:sz w:val="22"/>
          <w:szCs w:val="22"/>
          <w:lang w:eastAsia="en-US"/>
        </w:rPr>
      </w:pPr>
      <w:r w:rsidRPr="00716B3C">
        <w:rPr>
          <w:rFonts w:ascii="Arial" w:hAnsi="Arial" w:cs="Arial"/>
          <w:sz w:val="22"/>
          <w:szCs w:val="22"/>
          <w:lang w:eastAsia="en-US"/>
        </w:rPr>
        <w:t>Estudios Técnicos relacionados al puesto</w:t>
      </w:r>
    </w:p>
    <w:p w14:paraId="30E42FAD" w14:textId="77777777" w:rsidR="00080F9F" w:rsidRPr="00716B3C" w:rsidRDefault="00080F9F" w:rsidP="00080F9F">
      <w:pPr>
        <w:ind w:left="567"/>
        <w:rPr>
          <w:rFonts w:ascii="Arial" w:hAnsi="Arial" w:cs="Arial"/>
          <w:sz w:val="22"/>
          <w:szCs w:val="22"/>
          <w:lang w:eastAsia="en-US"/>
        </w:rPr>
      </w:pPr>
    </w:p>
    <w:p w14:paraId="3D05BF3D" w14:textId="77777777" w:rsidR="00080F9F" w:rsidRPr="00E350B1" w:rsidRDefault="00080F9F" w:rsidP="00501BF7">
      <w:pPr>
        <w:pStyle w:val="Heading1"/>
        <w:numPr>
          <w:ilvl w:val="1"/>
          <w:numId w:val="98"/>
        </w:numPr>
      </w:pPr>
      <w:r w:rsidRPr="00E350B1">
        <w:t>Habilidades y destrezas</w:t>
      </w:r>
    </w:p>
    <w:p w14:paraId="20865443" w14:textId="77777777" w:rsidR="00080F9F" w:rsidRPr="00716B3C" w:rsidRDefault="00080F9F" w:rsidP="00080F9F">
      <w:pPr>
        <w:ind w:left="567"/>
        <w:rPr>
          <w:rFonts w:ascii="Arial" w:hAnsi="Arial" w:cs="Arial"/>
          <w:sz w:val="22"/>
          <w:szCs w:val="22"/>
          <w:lang w:eastAsia="en-US"/>
        </w:rPr>
      </w:pPr>
    </w:p>
    <w:p w14:paraId="5C5B64A8" w14:textId="77777777" w:rsidR="00080F9F" w:rsidRPr="00716B3C" w:rsidRDefault="00080F9F" w:rsidP="00C51AFD">
      <w:pPr>
        <w:pStyle w:val="ListParagraph"/>
        <w:numPr>
          <w:ilvl w:val="0"/>
          <w:numId w:val="35"/>
        </w:numPr>
        <w:ind w:left="993" w:hanging="426"/>
        <w:jc w:val="both"/>
        <w:rPr>
          <w:rFonts w:ascii="Arial" w:hAnsi="Arial" w:cs="Arial"/>
          <w:sz w:val="22"/>
          <w:szCs w:val="22"/>
          <w:lang w:eastAsia="en-US"/>
        </w:rPr>
      </w:pPr>
      <w:r w:rsidRPr="00716B3C">
        <w:rPr>
          <w:rFonts w:ascii="Arial" w:hAnsi="Arial" w:cs="Arial"/>
          <w:sz w:val="22"/>
          <w:szCs w:val="22"/>
          <w:lang w:eastAsia="en-US"/>
        </w:rPr>
        <w:t>Un (1) año de experiencia en cargos similares.</w:t>
      </w:r>
    </w:p>
    <w:p w14:paraId="39316476" w14:textId="77777777" w:rsidR="00080F9F" w:rsidRPr="00716B3C" w:rsidRDefault="00080F9F" w:rsidP="00C51AFD">
      <w:pPr>
        <w:pStyle w:val="ListParagraph"/>
        <w:numPr>
          <w:ilvl w:val="0"/>
          <w:numId w:val="35"/>
        </w:numPr>
        <w:ind w:left="993" w:hanging="426"/>
        <w:jc w:val="both"/>
        <w:rPr>
          <w:rFonts w:ascii="Arial" w:hAnsi="Arial" w:cs="Arial"/>
          <w:sz w:val="22"/>
          <w:szCs w:val="22"/>
          <w:lang w:eastAsia="en-US"/>
        </w:rPr>
      </w:pPr>
      <w:r w:rsidRPr="00716B3C">
        <w:rPr>
          <w:rFonts w:ascii="Arial" w:hAnsi="Arial" w:cs="Arial"/>
          <w:sz w:val="22"/>
          <w:szCs w:val="22"/>
          <w:lang w:eastAsia="en-US"/>
        </w:rPr>
        <w:t>Conocimientos mínimos de computación, manejando paquetes utilitarios (Win Office) y sistemas de trámite documentario.</w:t>
      </w:r>
    </w:p>
    <w:p w14:paraId="36E7DE21" w14:textId="77777777" w:rsidR="00080F9F" w:rsidRPr="00716B3C" w:rsidRDefault="00080F9F" w:rsidP="00080F9F">
      <w:pPr>
        <w:ind w:left="567"/>
        <w:rPr>
          <w:rFonts w:ascii="Arial" w:hAnsi="Arial" w:cs="Arial"/>
          <w:sz w:val="22"/>
          <w:szCs w:val="22"/>
          <w:lang w:eastAsia="en-US"/>
        </w:rPr>
      </w:pPr>
    </w:p>
    <w:p w14:paraId="78417AF7" w14:textId="77777777" w:rsidR="00080F9F" w:rsidRPr="00E350B1" w:rsidRDefault="00080F9F" w:rsidP="00501BF7">
      <w:pPr>
        <w:pStyle w:val="Heading1"/>
        <w:numPr>
          <w:ilvl w:val="1"/>
          <w:numId w:val="98"/>
        </w:numPr>
      </w:pPr>
      <w:r w:rsidRPr="00E350B1">
        <w:tab/>
        <w:t>Valores, actitudes, personalidad</w:t>
      </w:r>
    </w:p>
    <w:p w14:paraId="031753EA" w14:textId="77777777" w:rsidR="00080F9F" w:rsidRPr="00716B3C" w:rsidRDefault="00080F9F" w:rsidP="00080F9F">
      <w:pPr>
        <w:ind w:left="567"/>
        <w:rPr>
          <w:rFonts w:ascii="Arial" w:hAnsi="Arial" w:cs="Arial"/>
          <w:lang w:eastAsia="en-US"/>
        </w:rPr>
      </w:pPr>
    </w:p>
    <w:p w14:paraId="30FAE6FD" w14:textId="77777777" w:rsidR="00080F9F" w:rsidRPr="00716B3C" w:rsidRDefault="00080F9F" w:rsidP="00C51AFD">
      <w:pPr>
        <w:pStyle w:val="ListParagraph"/>
        <w:numPr>
          <w:ilvl w:val="0"/>
          <w:numId w:val="36"/>
        </w:numPr>
        <w:ind w:left="993" w:hanging="426"/>
        <w:rPr>
          <w:rFonts w:ascii="Arial" w:hAnsi="Arial" w:cs="Arial"/>
          <w:sz w:val="22"/>
          <w:szCs w:val="22"/>
        </w:rPr>
      </w:pPr>
      <w:r w:rsidRPr="00716B3C">
        <w:rPr>
          <w:rFonts w:ascii="Arial" w:hAnsi="Arial" w:cs="Arial"/>
          <w:sz w:val="22"/>
          <w:szCs w:val="22"/>
        </w:rPr>
        <w:t>Altos estándares éticos</w:t>
      </w:r>
    </w:p>
    <w:p w14:paraId="247C4D7C" w14:textId="77777777" w:rsidR="00080F9F" w:rsidRPr="00716B3C" w:rsidRDefault="00080F9F" w:rsidP="00C51AFD">
      <w:pPr>
        <w:pStyle w:val="ListParagraph"/>
        <w:numPr>
          <w:ilvl w:val="0"/>
          <w:numId w:val="36"/>
        </w:numPr>
        <w:ind w:left="993" w:hanging="426"/>
        <w:rPr>
          <w:rFonts w:ascii="Arial" w:hAnsi="Arial" w:cs="Arial"/>
          <w:sz w:val="22"/>
          <w:szCs w:val="22"/>
          <w:lang w:eastAsia="en-US"/>
        </w:rPr>
      </w:pPr>
      <w:r w:rsidRPr="00716B3C">
        <w:rPr>
          <w:rFonts w:ascii="Arial" w:hAnsi="Arial" w:cs="Arial"/>
          <w:sz w:val="22"/>
          <w:szCs w:val="22"/>
          <w:lang w:eastAsia="en-US"/>
        </w:rPr>
        <w:t>Capacidad de trabajar bajo presión</w:t>
      </w:r>
    </w:p>
    <w:p w14:paraId="4FB542CC" w14:textId="77777777" w:rsidR="00080F9F" w:rsidRPr="00716B3C" w:rsidRDefault="00080F9F" w:rsidP="00C51AFD">
      <w:pPr>
        <w:pStyle w:val="ListParagraph"/>
        <w:numPr>
          <w:ilvl w:val="0"/>
          <w:numId w:val="36"/>
        </w:numPr>
        <w:ind w:left="993" w:hanging="426"/>
        <w:rPr>
          <w:rFonts w:ascii="Arial" w:hAnsi="Arial" w:cs="Arial"/>
          <w:sz w:val="22"/>
          <w:szCs w:val="22"/>
          <w:lang w:eastAsia="en-US"/>
        </w:rPr>
      </w:pPr>
      <w:r w:rsidRPr="00716B3C">
        <w:rPr>
          <w:rFonts w:ascii="Arial" w:hAnsi="Arial" w:cs="Arial"/>
          <w:sz w:val="22"/>
          <w:szCs w:val="22"/>
          <w:lang w:eastAsia="en-US"/>
        </w:rPr>
        <w:t>Capacidad para trabajar en equipo</w:t>
      </w:r>
    </w:p>
    <w:p w14:paraId="77D06126" w14:textId="77777777" w:rsidR="00080F9F" w:rsidRDefault="00080F9F" w:rsidP="00080F9F">
      <w:pPr>
        <w:pStyle w:val="ListParagraph"/>
        <w:autoSpaceDE w:val="0"/>
        <w:autoSpaceDN w:val="0"/>
        <w:adjustRightInd w:val="0"/>
        <w:ind w:left="929"/>
        <w:rPr>
          <w:rFonts w:ascii="Arial" w:hAnsi="Arial" w:cs="Arial"/>
          <w:sz w:val="22"/>
          <w:szCs w:val="22"/>
        </w:rPr>
      </w:pPr>
    </w:p>
    <w:p w14:paraId="524B6586" w14:textId="77777777" w:rsidR="005463E0" w:rsidRPr="00716B3C" w:rsidRDefault="005463E0" w:rsidP="005463E0">
      <w:pPr>
        <w:autoSpaceDE w:val="0"/>
        <w:autoSpaceDN w:val="0"/>
        <w:adjustRightInd w:val="0"/>
        <w:rPr>
          <w:rFonts w:ascii="Arial" w:hAnsi="Arial" w:cs="Arial"/>
          <w:b/>
          <w:sz w:val="22"/>
          <w:szCs w:val="22"/>
          <w:lang w:val="es-PE"/>
        </w:rPr>
      </w:pPr>
    </w:p>
    <w:p w14:paraId="31829C5F" w14:textId="327BD4A8" w:rsidR="000624D8" w:rsidRDefault="000624D8" w:rsidP="00501BF7">
      <w:pPr>
        <w:pStyle w:val="Heading1"/>
        <w:numPr>
          <w:ilvl w:val="0"/>
          <w:numId w:val="98"/>
        </w:numPr>
        <w:ind w:left="426" w:hanging="426"/>
        <w:rPr>
          <w:rFonts w:cs="Arial"/>
          <w:szCs w:val="22"/>
          <w:u w:val="single"/>
        </w:rPr>
      </w:pPr>
      <w:r>
        <w:rPr>
          <w:rFonts w:cs="Arial"/>
          <w:szCs w:val="22"/>
          <w:u w:val="single"/>
        </w:rPr>
        <w:t xml:space="preserve">Coordinador de </w:t>
      </w:r>
      <w:r w:rsidR="00665714">
        <w:rPr>
          <w:rFonts w:cs="Arial"/>
          <w:szCs w:val="22"/>
          <w:u w:val="single"/>
        </w:rPr>
        <w:t xml:space="preserve">Técnico </w:t>
      </w:r>
    </w:p>
    <w:p w14:paraId="7AB5C86B" w14:textId="77777777" w:rsidR="000624D8" w:rsidRPr="000624D8" w:rsidRDefault="000624D8" w:rsidP="000624D8"/>
    <w:p w14:paraId="2AD69DE5" w14:textId="77777777" w:rsidR="000624D8" w:rsidRPr="000624D8" w:rsidRDefault="000624D8" w:rsidP="00501BF7">
      <w:pPr>
        <w:pStyle w:val="ListParagraph"/>
        <w:keepNext/>
        <w:numPr>
          <w:ilvl w:val="0"/>
          <w:numId w:val="98"/>
        </w:numPr>
        <w:contextualSpacing w:val="0"/>
        <w:outlineLvl w:val="0"/>
        <w:rPr>
          <w:rFonts w:ascii="Arial" w:hAnsi="Arial"/>
          <w:b/>
          <w:bCs/>
          <w:vanish/>
          <w:kern w:val="32"/>
          <w:sz w:val="22"/>
          <w:szCs w:val="32"/>
        </w:rPr>
      </w:pPr>
    </w:p>
    <w:p w14:paraId="067418C3" w14:textId="2FBCCCD9" w:rsidR="000624D8" w:rsidRDefault="000624D8" w:rsidP="00501BF7">
      <w:pPr>
        <w:pStyle w:val="Heading1"/>
        <w:numPr>
          <w:ilvl w:val="1"/>
          <w:numId w:val="153"/>
        </w:numPr>
      </w:pPr>
      <w:r w:rsidRPr="00C74FFF">
        <w:t>Funciones</w:t>
      </w:r>
    </w:p>
    <w:p w14:paraId="1ED36B01" w14:textId="77777777" w:rsidR="00501BF7" w:rsidRPr="00501BF7" w:rsidRDefault="00501BF7" w:rsidP="00501BF7">
      <w:pPr>
        <w:pStyle w:val="ListParagraph"/>
        <w:ind w:left="705"/>
      </w:pPr>
    </w:p>
    <w:p w14:paraId="2EE697A7" w14:textId="77777777" w:rsidR="00470F4A" w:rsidRDefault="00470F4A" w:rsidP="00470F4A">
      <w:pPr>
        <w:pStyle w:val="ListParagraph"/>
        <w:autoSpaceDE w:val="0"/>
        <w:autoSpaceDN w:val="0"/>
        <w:adjustRightInd w:val="0"/>
        <w:ind w:left="360"/>
        <w:jc w:val="both"/>
        <w:rPr>
          <w:rFonts w:ascii="Arial" w:hAnsi="Arial" w:cs="Arial"/>
          <w:sz w:val="22"/>
          <w:szCs w:val="22"/>
        </w:rPr>
      </w:pPr>
      <w:r w:rsidRPr="00470F4A">
        <w:rPr>
          <w:rFonts w:ascii="Arial" w:hAnsi="Arial" w:cs="Arial"/>
          <w:sz w:val="22"/>
          <w:szCs w:val="22"/>
        </w:rPr>
        <w:t xml:space="preserve">El Coordinador </w:t>
      </w:r>
      <w:r w:rsidR="00665714">
        <w:rPr>
          <w:rFonts w:ascii="Arial" w:hAnsi="Arial" w:cs="Arial"/>
          <w:sz w:val="22"/>
          <w:szCs w:val="22"/>
        </w:rPr>
        <w:t>Técnico</w:t>
      </w:r>
      <w:r w:rsidRPr="00470F4A">
        <w:rPr>
          <w:rFonts w:ascii="Arial" w:hAnsi="Arial" w:cs="Arial"/>
          <w:sz w:val="22"/>
          <w:szCs w:val="22"/>
        </w:rPr>
        <w:t>, tiene las siguientes funciones específicas:</w:t>
      </w:r>
    </w:p>
    <w:p w14:paraId="5F54BEF4" w14:textId="77777777" w:rsidR="0032564E" w:rsidRPr="00470F4A" w:rsidRDefault="0032564E" w:rsidP="00470F4A">
      <w:pPr>
        <w:pStyle w:val="ListParagraph"/>
        <w:autoSpaceDE w:val="0"/>
        <w:autoSpaceDN w:val="0"/>
        <w:adjustRightInd w:val="0"/>
        <w:ind w:left="360"/>
        <w:jc w:val="both"/>
        <w:rPr>
          <w:rFonts w:ascii="Arial" w:hAnsi="Arial" w:cs="Arial"/>
          <w:sz w:val="22"/>
          <w:szCs w:val="22"/>
        </w:rPr>
      </w:pPr>
    </w:p>
    <w:p w14:paraId="512E75F3" w14:textId="77777777" w:rsidR="00DC15E5" w:rsidRDefault="00DC15E5" w:rsidP="00C51AFD">
      <w:pPr>
        <w:widowControl w:val="0"/>
        <w:numPr>
          <w:ilvl w:val="1"/>
          <w:numId w:val="118"/>
        </w:numPr>
        <w:ind w:left="1134" w:hanging="567"/>
        <w:jc w:val="both"/>
        <w:rPr>
          <w:rFonts w:ascii="Arial" w:hAnsi="Arial" w:cs="Arial"/>
          <w:sz w:val="22"/>
          <w:szCs w:val="22"/>
        </w:rPr>
      </w:pPr>
      <w:r w:rsidRPr="00716B3C">
        <w:rPr>
          <w:rFonts w:ascii="Arial" w:hAnsi="Arial" w:cs="Arial"/>
          <w:sz w:val="22"/>
          <w:szCs w:val="22"/>
        </w:rPr>
        <w:t>Coordinar, supervisar, monitorear y evaluar la ejecución de los Componentes I y II en los aspectos de ingeniería, para la buena marcha del Programa</w:t>
      </w:r>
      <w:r w:rsidR="008438CB">
        <w:rPr>
          <w:rFonts w:ascii="Arial" w:hAnsi="Arial" w:cs="Arial"/>
          <w:sz w:val="22"/>
          <w:szCs w:val="22"/>
        </w:rPr>
        <w:t>, según las regiones que se le asigne</w:t>
      </w:r>
      <w:r w:rsidRPr="00716B3C">
        <w:rPr>
          <w:rFonts w:ascii="Arial" w:hAnsi="Arial" w:cs="Arial"/>
          <w:sz w:val="22"/>
          <w:szCs w:val="22"/>
        </w:rPr>
        <w:t xml:space="preserve">. </w:t>
      </w:r>
    </w:p>
    <w:p w14:paraId="7E6FC6E9" w14:textId="77777777" w:rsidR="00235538" w:rsidRDefault="00235538" w:rsidP="00235538">
      <w:pPr>
        <w:widowControl w:val="0"/>
        <w:ind w:left="1134"/>
        <w:jc w:val="both"/>
        <w:rPr>
          <w:rFonts w:ascii="Arial" w:hAnsi="Arial" w:cs="Arial"/>
          <w:sz w:val="22"/>
          <w:szCs w:val="22"/>
        </w:rPr>
      </w:pPr>
    </w:p>
    <w:p w14:paraId="212EDE78" w14:textId="0325C093" w:rsidR="006D2684" w:rsidRPr="00716B3C" w:rsidRDefault="006D2684" w:rsidP="00C51AFD">
      <w:pPr>
        <w:widowControl w:val="0"/>
        <w:numPr>
          <w:ilvl w:val="1"/>
          <w:numId w:val="118"/>
        </w:numPr>
        <w:ind w:left="1134" w:hanging="567"/>
        <w:jc w:val="both"/>
        <w:rPr>
          <w:rFonts w:ascii="Arial" w:hAnsi="Arial" w:cs="Arial"/>
          <w:sz w:val="22"/>
          <w:szCs w:val="22"/>
        </w:rPr>
      </w:pPr>
      <w:r w:rsidRPr="00716B3C">
        <w:rPr>
          <w:rFonts w:ascii="Arial" w:hAnsi="Arial" w:cs="Arial"/>
          <w:sz w:val="22"/>
          <w:szCs w:val="22"/>
        </w:rPr>
        <w:t xml:space="preserve">Participar en la elaboración del Plan Operativo anual, Plan de Adquisiciones y </w:t>
      </w:r>
      <w:r w:rsidR="00DF0D00">
        <w:rPr>
          <w:rFonts w:ascii="Arial" w:hAnsi="Arial" w:cs="Arial"/>
          <w:sz w:val="22"/>
          <w:szCs w:val="22"/>
        </w:rPr>
        <w:t>Reglamento Operativo del Programa</w:t>
      </w:r>
      <w:r w:rsidRPr="00716B3C">
        <w:rPr>
          <w:rFonts w:ascii="Arial" w:hAnsi="Arial" w:cs="Arial"/>
          <w:sz w:val="22"/>
          <w:szCs w:val="22"/>
        </w:rPr>
        <w:t xml:space="preserve"> en lo que se refiere a los aspectos de ingeniería.</w:t>
      </w:r>
    </w:p>
    <w:p w14:paraId="1E1964F5" w14:textId="77777777" w:rsidR="006D2684" w:rsidRDefault="006D2684" w:rsidP="006D2684">
      <w:pPr>
        <w:widowControl w:val="0"/>
        <w:ind w:left="1134"/>
        <w:jc w:val="both"/>
        <w:rPr>
          <w:rFonts w:ascii="Arial" w:hAnsi="Arial" w:cs="Arial"/>
          <w:sz w:val="22"/>
          <w:szCs w:val="22"/>
        </w:rPr>
      </w:pPr>
    </w:p>
    <w:p w14:paraId="4F42C9CB" w14:textId="4CE29706" w:rsidR="00E612AE" w:rsidRPr="00E612AE" w:rsidRDefault="00E612AE" w:rsidP="00C51AFD">
      <w:pPr>
        <w:widowControl w:val="0"/>
        <w:numPr>
          <w:ilvl w:val="1"/>
          <w:numId w:val="118"/>
        </w:numPr>
        <w:ind w:left="1134" w:hanging="567"/>
        <w:jc w:val="both"/>
        <w:rPr>
          <w:rFonts w:ascii="Arial" w:hAnsi="Arial" w:cs="Arial"/>
          <w:sz w:val="22"/>
          <w:szCs w:val="22"/>
        </w:rPr>
      </w:pPr>
      <w:r w:rsidRPr="00E612AE">
        <w:rPr>
          <w:rFonts w:ascii="Arial" w:hAnsi="Arial" w:cs="Arial"/>
          <w:sz w:val="22"/>
          <w:szCs w:val="22"/>
        </w:rPr>
        <w:t xml:space="preserve">Coordinar y supervisar la administración de contratos de las respectivas Oficinas Regionales del </w:t>
      </w:r>
      <w:r w:rsidR="0082025D">
        <w:rPr>
          <w:rFonts w:ascii="Arial" w:hAnsi="Arial" w:cs="Arial"/>
          <w:sz w:val="22"/>
          <w:szCs w:val="22"/>
        </w:rPr>
        <w:t>PIASAR</w:t>
      </w:r>
      <w:r w:rsidRPr="00E612AE">
        <w:rPr>
          <w:rFonts w:ascii="Arial" w:hAnsi="Arial" w:cs="Arial"/>
          <w:sz w:val="22"/>
          <w:szCs w:val="22"/>
        </w:rPr>
        <w:t xml:space="preserve"> y/o los especialistas a su cargo, para el buen funcionamiento del </w:t>
      </w:r>
      <w:r w:rsidR="0082025D">
        <w:rPr>
          <w:rFonts w:ascii="Arial" w:hAnsi="Arial" w:cs="Arial"/>
          <w:sz w:val="22"/>
          <w:szCs w:val="22"/>
        </w:rPr>
        <w:t>PIASAR</w:t>
      </w:r>
      <w:r w:rsidRPr="00E612AE">
        <w:rPr>
          <w:rFonts w:ascii="Arial" w:hAnsi="Arial" w:cs="Arial"/>
          <w:sz w:val="22"/>
          <w:szCs w:val="22"/>
        </w:rPr>
        <w:t xml:space="preserve"> de acuerdo a las metas establecidas en los Planes Operativos Anuales.</w:t>
      </w:r>
    </w:p>
    <w:p w14:paraId="504452D4" w14:textId="77777777" w:rsidR="00E612AE" w:rsidRDefault="00E612AE" w:rsidP="00E612AE">
      <w:pPr>
        <w:pStyle w:val="ListParagraph"/>
        <w:rPr>
          <w:rFonts w:ascii="Arial" w:hAnsi="Arial" w:cs="Arial"/>
          <w:sz w:val="22"/>
          <w:szCs w:val="22"/>
        </w:rPr>
      </w:pPr>
    </w:p>
    <w:p w14:paraId="682A5FF0" w14:textId="77777777" w:rsidR="00485C16" w:rsidRPr="00716B3C" w:rsidRDefault="00485C16" w:rsidP="00C51AFD">
      <w:pPr>
        <w:widowControl w:val="0"/>
        <w:numPr>
          <w:ilvl w:val="1"/>
          <w:numId w:val="118"/>
        </w:numPr>
        <w:ind w:left="1134" w:hanging="567"/>
        <w:jc w:val="both"/>
        <w:rPr>
          <w:rFonts w:ascii="Arial" w:hAnsi="Arial" w:cs="Arial"/>
          <w:sz w:val="22"/>
          <w:szCs w:val="22"/>
        </w:rPr>
      </w:pPr>
      <w:r w:rsidRPr="00716B3C">
        <w:rPr>
          <w:rFonts w:ascii="Arial" w:hAnsi="Arial" w:cs="Arial"/>
          <w:sz w:val="22"/>
          <w:szCs w:val="22"/>
        </w:rPr>
        <w:t>Responsable en aspectos técnicos del manejo de todos los proyectos del Programa.</w:t>
      </w:r>
    </w:p>
    <w:p w14:paraId="3CAF5A9F" w14:textId="77777777" w:rsidR="00485C16" w:rsidRDefault="00485C16" w:rsidP="00485C16">
      <w:pPr>
        <w:pStyle w:val="ListParagraph"/>
        <w:rPr>
          <w:rFonts w:ascii="Arial" w:hAnsi="Arial" w:cs="Arial"/>
          <w:color w:val="FF0000"/>
          <w:sz w:val="22"/>
          <w:szCs w:val="22"/>
        </w:rPr>
      </w:pPr>
    </w:p>
    <w:p w14:paraId="2E3456D6" w14:textId="4812B5F5" w:rsidR="006D2684" w:rsidRPr="00485C16" w:rsidRDefault="006D2684"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Coordinar la supervisión general de la ejecución de los proyectos implementados por las firmas consultoras, supervisoras</w:t>
      </w:r>
      <w:r w:rsidR="001947ED" w:rsidRPr="00485C16">
        <w:rPr>
          <w:rFonts w:ascii="Arial" w:hAnsi="Arial" w:cs="Arial"/>
          <w:sz w:val="22"/>
          <w:szCs w:val="22"/>
        </w:rPr>
        <w:t xml:space="preserve"> y firmas contratistas de obras</w:t>
      </w:r>
      <w:r w:rsidR="001947ED" w:rsidRPr="00485C16">
        <w:rPr>
          <w:rFonts w:ascii="Arial" w:hAnsi="Arial" w:cs="Arial"/>
          <w:sz w:val="20"/>
          <w:szCs w:val="20"/>
        </w:rPr>
        <w:t xml:space="preserve"> orientados al cumplimiento de los indicadores del </w:t>
      </w:r>
      <w:r w:rsidR="0082025D">
        <w:rPr>
          <w:rFonts w:ascii="Arial" w:hAnsi="Arial" w:cs="Arial"/>
          <w:sz w:val="20"/>
          <w:szCs w:val="20"/>
        </w:rPr>
        <w:t>PIASAR</w:t>
      </w:r>
    </w:p>
    <w:p w14:paraId="28F417C0" w14:textId="77777777" w:rsidR="00235538" w:rsidRPr="00485C16" w:rsidRDefault="00235538" w:rsidP="00235538">
      <w:pPr>
        <w:pStyle w:val="ListParagraph"/>
        <w:rPr>
          <w:rFonts w:ascii="Arial" w:hAnsi="Arial" w:cs="Arial"/>
          <w:sz w:val="22"/>
          <w:szCs w:val="22"/>
        </w:rPr>
      </w:pPr>
    </w:p>
    <w:p w14:paraId="373FE995" w14:textId="47D7290A" w:rsidR="0032564E" w:rsidRPr="00485C16" w:rsidRDefault="0032564E"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 xml:space="preserve">Realizar las coordinaciones </w:t>
      </w:r>
      <w:r w:rsidR="00AC1CD4">
        <w:rPr>
          <w:rFonts w:ascii="Arial" w:hAnsi="Arial" w:cs="Arial"/>
          <w:sz w:val="22"/>
          <w:szCs w:val="22"/>
        </w:rPr>
        <w:t>y gestiones pertinentes con los</w:t>
      </w:r>
      <w:r w:rsidRPr="00485C16">
        <w:rPr>
          <w:rFonts w:ascii="Arial" w:hAnsi="Arial" w:cs="Arial"/>
          <w:sz w:val="22"/>
          <w:szCs w:val="22"/>
        </w:rPr>
        <w:t xml:space="preserve">(as) especialistas que designen para el </w:t>
      </w:r>
      <w:r w:rsidR="0082025D">
        <w:rPr>
          <w:rFonts w:ascii="Arial" w:hAnsi="Arial" w:cs="Arial"/>
          <w:sz w:val="22"/>
          <w:szCs w:val="22"/>
        </w:rPr>
        <w:t>PIASAR</w:t>
      </w:r>
      <w:r w:rsidRPr="00485C16">
        <w:rPr>
          <w:rFonts w:ascii="Arial" w:hAnsi="Arial" w:cs="Arial"/>
          <w:sz w:val="22"/>
          <w:szCs w:val="22"/>
        </w:rPr>
        <w:t>, para que los recursos se encuentren disponibles según se necesite en la implementación de los proyectos, así como el requerimiento oportuno de los procesos de contratación de consultorías, obras, bienes y/o servicios.</w:t>
      </w:r>
    </w:p>
    <w:p w14:paraId="29F0C1E3" w14:textId="77777777" w:rsidR="0032564E" w:rsidRPr="00485C16" w:rsidRDefault="0032564E" w:rsidP="0032564E">
      <w:pPr>
        <w:pStyle w:val="ListParagraph"/>
        <w:rPr>
          <w:rFonts w:ascii="Arial" w:hAnsi="Arial" w:cs="Arial"/>
          <w:sz w:val="22"/>
          <w:szCs w:val="22"/>
        </w:rPr>
      </w:pPr>
    </w:p>
    <w:p w14:paraId="144AE341" w14:textId="6801C22A" w:rsidR="00235538" w:rsidRPr="00485C16" w:rsidRDefault="00235538"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lastRenderedPageBreak/>
        <w:t xml:space="preserve">Realizar las coordinaciones y consultas legales con los(as) especialistas designados para el </w:t>
      </w:r>
      <w:r w:rsidR="0082025D">
        <w:rPr>
          <w:rFonts w:ascii="Arial" w:hAnsi="Arial" w:cs="Arial"/>
          <w:sz w:val="22"/>
          <w:szCs w:val="22"/>
        </w:rPr>
        <w:t>PIASAR</w:t>
      </w:r>
      <w:r w:rsidRPr="00485C16">
        <w:rPr>
          <w:rFonts w:ascii="Arial" w:hAnsi="Arial" w:cs="Arial"/>
          <w:sz w:val="22"/>
          <w:szCs w:val="22"/>
        </w:rPr>
        <w:t xml:space="preserve"> por el área legal del PNSR.</w:t>
      </w:r>
    </w:p>
    <w:p w14:paraId="17FCFA86" w14:textId="77777777" w:rsidR="006D2684" w:rsidRPr="00485C16" w:rsidRDefault="006D2684" w:rsidP="007A4610">
      <w:pPr>
        <w:widowControl w:val="0"/>
        <w:ind w:left="1134"/>
        <w:jc w:val="both"/>
        <w:rPr>
          <w:rFonts w:ascii="Arial" w:hAnsi="Arial" w:cs="Arial"/>
          <w:sz w:val="22"/>
          <w:szCs w:val="22"/>
        </w:rPr>
      </w:pPr>
    </w:p>
    <w:p w14:paraId="5F23AC36" w14:textId="77777777" w:rsidR="007A4610" w:rsidRDefault="007A4610"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Revisar y dar</w:t>
      </w:r>
      <w:r w:rsidR="0029242B" w:rsidRPr="00485C16">
        <w:rPr>
          <w:rFonts w:ascii="Arial" w:hAnsi="Arial" w:cs="Arial"/>
          <w:sz w:val="22"/>
          <w:szCs w:val="22"/>
        </w:rPr>
        <w:t xml:space="preserve"> </w:t>
      </w:r>
      <w:r w:rsidR="0029242B">
        <w:rPr>
          <w:rFonts w:ascii="Arial" w:hAnsi="Arial" w:cs="Arial"/>
          <w:sz w:val="22"/>
          <w:szCs w:val="22"/>
        </w:rPr>
        <w:t xml:space="preserve">conformidad </w:t>
      </w:r>
      <w:r w:rsidRPr="00485C16">
        <w:rPr>
          <w:rFonts w:ascii="Arial" w:hAnsi="Arial" w:cs="Arial"/>
          <w:sz w:val="22"/>
          <w:szCs w:val="22"/>
        </w:rPr>
        <w:t>a los productos aprobados previamente por el Administrador de Contratos de las oficinas Regionales, encargados de la supervisión, monitoreo y evaluación de las firmas consultoras, de supervisión y contratistas de obra en la región, a lo largo del ciclo de proyectos (i) Estudios de Preinversión (Perfiles); (ii) Expedientes de los Proyectos: Técnicos (Ingeniería), y (iii) acciones de ejecución/implementación (obra)</w:t>
      </w:r>
    </w:p>
    <w:p w14:paraId="76928308" w14:textId="77777777" w:rsidR="00AE62C0" w:rsidRDefault="00AE62C0" w:rsidP="00AE62C0">
      <w:pPr>
        <w:pStyle w:val="ListParagraph"/>
        <w:rPr>
          <w:rFonts w:ascii="Arial" w:hAnsi="Arial" w:cs="Arial"/>
          <w:sz w:val="22"/>
          <w:szCs w:val="22"/>
        </w:rPr>
      </w:pPr>
    </w:p>
    <w:p w14:paraId="6DB9CDED" w14:textId="7C914E94" w:rsidR="005A30A9" w:rsidRDefault="0032564E"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 xml:space="preserve">Coordinar, supervisar, monitorear y evaluar la ejecución y/o implementación de los Proyectos en todo su Ciclo: (1) Preinversión (Perfiles), (2) Inversión (Expedientes Técnicos y Ejecución de obras), y (3) Post-Inversión, considerando las categorías de financiamiento para efecto de los reportes del avance físico-financiero del </w:t>
      </w:r>
      <w:r w:rsidR="0082025D">
        <w:rPr>
          <w:rFonts w:ascii="Arial" w:hAnsi="Arial" w:cs="Arial"/>
          <w:sz w:val="22"/>
          <w:szCs w:val="22"/>
        </w:rPr>
        <w:t>PIASAR</w:t>
      </w:r>
      <w:r w:rsidRPr="00485C16">
        <w:rPr>
          <w:rFonts w:ascii="Arial" w:hAnsi="Arial" w:cs="Arial"/>
          <w:sz w:val="22"/>
          <w:szCs w:val="22"/>
        </w:rPr>
        <w:t xml:space="preserve"> que debe alcanzar al BID.</w:t>
      </w:r>
    </w:p>
    <w:p w14:paraId="0C1DFF67" w14:textId="77777777" w:rsidR="005A30A9" w:rsidRDefault="005A30A9" w:rsidP="005A30A9">
      <w:pPr>
        <w:widowControl w:val="0"/>
        <w:ind w:left="1134"/>
        <w:jc w:val="both"/>
        <w:rPr>
          <w:rFonts w:ascii="Arial" w:hAnsi="Arial" w:cs="Arial"/>
          <w:sz w:val="22"/>
          <w:szCs w:val="22"/>
        </w:rPr>
      </w:pPr>
    </w:p>
    <w:p w14:paraId="75DBC118" w14:textId="77777777" w:rsidR="005A30A9" w:rsidRPr="005A30A9" w:rsidRDefault="005A30A9" w:rsidP="00C51AFD">
      <w:pPr>
        <w:widowControl w:val="0"/>
        <w:numPr>
          <w:ilvl w:val="1"/>
          <w:numId w:val="118"/>
        </w:numPr>
        <w:ind w:left="1134" w:hanging="567"/>
        <w:jc w:val="both"/>
        <w:rPr>
          <w:rFonts w:ascii="Arial" w:hAnsi="Arial" w:cs="Arial"/>
          <w:sz w:val="22"/>
          <w:szCs w:val="22"/>
        </w:rPr>
      </w:pPr>
      <w:r w:rsidRPr="005A30A9">
        <w:rPr>
          <w:rFonts w:ascii="Arial" w:hAnsi="Arial" w:cs="Arial"/>
          <w:sz w:val="22"/>
          <w:szCs w:val="22"/>
        </w:rPr>
        <w:t>Emitir conformidad de los productos en aspectos técnicos para la autorización de los pagos respectivos.</w:t>
      </w:r>
    </w:p>
    <w:p w14:paraId="0A8BBC25" w14:textId="77777777" w:rsidR="0032564E" w:rsidRPr="00485C16" w:rsidRDefault="0032564E" w:rsidP="0032564E">
      <w:pPr>
        <w:pStyle w:val="ListParagraph"/>
        <w:rPr>
          <w:rFonts w:ascii="Arial" w:hAnsi="Arial" w:cs="Arial"/>
          <w:sz w:val="22"/>
          <w:szCs w:val="22"/>
        </w:rPr>
      </w:pPr>
    </w:p>
    <w:p w14:paraId="2DBD85D3" w14:textId="748D6745" w:rsidR="0032564E" w:rsidRPr="00485C16" w:rsidRDefault="0032564E"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 xml:space="preserve">Revisar los reportes de avance físico-financiero de los Componentes I y II del </w:t>
      </w:r>
      <w:r w:rsidR="0082025D">
        <w:rPr>
          <w:rFonts w:ascii="Arial" w:hAnsi="Arial" w:cs="Arial"/>
          <w:sz w:val="22"/>
          <w:szCs w:val="22"/>
        </w:rPr>
        <w:t>PIASAR</w:t>
      </w:r>
      <w:r w:rsidRPr="00485C16">
        <w:rPr>
          <w:rFonts w:ascii="Arial" w:hAnsi="Arial" w:cs="Arial"/>
          <w:sz w:val="22"/>
          <w:szCs w:val="22"/>
        </w:rPr>
        <w:t xml:space="preserve"> que deben elaborar los </w:t>
      </w:r>
      <w:r w:rsidR="00E612AE" w:rsidRPr="00485C16">
        <w:rPr>
          <w:rFonts w:ascii="Arial" w:hAnsi="Arial" w:cs="Arial"/>
          <w:sz w:val="20"/>
          <w:szCs w:val="20"/>
        </w:rPr>
        <w:t>Administradores de Contrato de las oficinas Regionales, encargados de la supervisión, monitoreo y evaluación de las firmas consultoras, de supervisión y co</w:t>
      </w:r>
      <w:r w:rsidR="001947ED" w:rsidRPr="00485C16">
        <w:rPr>
          <w:rFonts w:ascii="Arial" w:hAnsi="Arial" w:cs="Arial"/>
          <w:sz w:val="20"/>
          <w:szCs w:val="20"/>
        </w:rPr>
        <w:t>ntratistas de obra en la región</w:t>
      </w:r>
      <w:r w:rsidRPr="00485C16">
        <w:rPr>
          <w:rFonts w:ascii="Arial" w:hAnsi="Arial" w:cs="Arial"/>
          <w:sz w:val="22"/>
          <w:szCs w:val="22"/>
        </w:rPr>
        <w:t>.</w:t>
      </w:r>
    </w:p>
    <w:p w14:paraId="5AC3B3D6" w14:textId="77777777" w:rsidR="0032564E" w:rsidRPr="00485C16" w:rsidRDefault="0032564E" w:rsidP="0032564E">
      <w:pPr>
        <w:pStyle w:val="ListParagraph"/>
        <w:rPr>
          <w:rFonts w:ascii="Arial" w:hAnsi="Arial" w:cs="Arial"/>
          <w:sz w:val="22"/>
          <w:szCs w:val="22"/>
        </w:rPr>
      </w:pPr>
    </w:p>
    <w:p w14:paraId="20D6FDD3" w14:textId="77777777" w:rsidR="00E612AE" w:rsidRPr="00485C16" w:rsidRDefault="00E612AE"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Conducir la elaboración de los términos de referencia de los concursos para la contratación de consultores individuales, firmas consultoras, firmas supervisoras y firmas contratistas de obras.</w:t>
      </w:r>
    </w:p>
    <w:p w14:paraId="72D43C66" w14:textId="77777777" w:rsidR="0032564E" w:rsidRPr="00485C16" w:rsidRDefault="0032564E" w:rsidP="0032564E">
      <w:pPr>
        <w:pStyle w:val="ListParagraph"/>
        <w:rPr>
          <w:rFonts w:ascii="Arial" w:hAnsi="Arial" w:cs="Arial"/>
          <w:sz w:val="22"/>
          <w:szCs w:val="22"/>
        </w:rPr>
      </w:pPr>
    </w:p>
    <w:p w14:paraId="531E1076" w14:textId="2B61593F" w:rsidR="0032564E" w:rsidRPr="00485C16" w:rsidRDefault="0032564E"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 xml:space="preserve">Supervisión integral según las de regiones ámbito del </w:t>
      </w:r>
      <w:r w:rsidR="0082025D">
        <w:rPr>
          <w:rFonts w:ascii="Arial" w:hAnsi="Arial" w:cs="Arial"/>
          <w:sz w:val="22"/>
          <w:szCs w:val="22"/>
        </w:rPr>
        <w:t>PIASAR</w:t>
      </w:r>
      <w:r w:rsidRPr="00485C16">
        <w:rPr>
          <w:rFonts w:ascii="Arial" w:hAnsi="Arial" w:cs="Arial"/>
          <w:sz w:val="22"/>
          <w:szCs w:val="22"/>
        </w:rPr>
        <w:t xml:space="preserve"> (Apurímac, Ayacucho, Huancavelica, Cusco y Puno), que se le sean asignadas.</w:t>
      </w:r>
    </w:p>
    <w:p w14:paraId="436A5F00" w14:textId="77777777" w:rsidR="0032564E" w:rsidRPr="00485C16" w:rsidRDefault="0032564E" w:rsidP="00F15F13">
      <w:pPr>
        <w:widowControl w:val="0"/>
        <w:ind w:left="1134"/>
        <w:jc w:val="both"/>
        <w:rPr>
          <w:rFonts w:ascii="Arial" w:hAnsi="Arial" w:cs="Arial"/>
          <w:sz w:val="22"/>
          <w:szCs w:val="22"/>
        </w:rPr>
      </w:pPr>
    </w:p>
    <w:p w14:paraId="62CB5E90" w14:textId="11E967B8" w:rsidR="00485C16" w:rsidRPr="00485C16" w:rsidRDefault="00485C16"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 xml:space="preserve">Coordinar con las coordinaciones del </w:t>
      </w:r>
      <w:r w:rsidR="0082025D">
        <w:rPr>
          <w:rFonts w:ascii="Arial" w:hAnsi="Arial" w:cs="Arial"/>
          <w:sz w:val="22"/>
          <w:szCs w:val="22"/>
        </w:rPr>
        <w:t>PIASAR</w:t>
      </w:r>
      <w:r w:rsidRPr="00485C16">
        <w:rPr>
          <w:rFonts w:ascii="Arial" w:hAnsi="Arial" w:cs="Arial"/>
          <w:sz w:val="22"/>
          <w:szCs w:val="22"/>
        </w:rPr>
        <w:t xml:space="preserve"> sobre las acciones necesarias para la marcha normal del Programa; así como en todo lo relacionado a los procesos o procedimientos de adquisiciones, contratos, pagos de los servicios de Consultorías. proveedores de materiales y Contratistas de Obras.</w:t>
      </w:r>
    </w:p>
    <w:p w14:paraId="2EF792CE" w14:textId="77777777" w:rsidR="00485C16" w:rsidRPr="00485C16" w:rsidRDefault="00485C16" w:rsidP="00485C16">
      <w:pPr>
        <w:pStyle w:val="ListParagraph"/>
        <w:rPr>
          <w:rFonts w:ascii="Arial" w:hAnsi="Arial" w:cs="Arial"/>
          <w:sz w:val="22"/>
          <w:szCs w:val="22"/>
        </w:rPr>
      </w:pPr>
    </w:p>
    <w:p w14:paraId="6AC7B02A" w14:textId="77777777" w:rsidR="00F15F13" w:rsidRPr="00485C16" w:rsidRDefault="00F15F13"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Participación y apoyo en los Comités</w:t>
      </w:r>
      <w:r w:rsidR="00485C16" w:rsidRPr="00485C16">
        <w:rPr>
          <w:rFonts w:ascii="Arial" w:hAnsi="Arial" w:cs="Arial"/>
          <w:sz w:val="22"/>
          <w:szCs w:val="22"/>
        </w:rPr>
        <w:t xml:space="preserve"> Técnicos y</w:t>
      </w:r>
      <w:r w:rsidRPr="00485C16">
        <w:rPr>
          <w:rFonts w:ascii="Arial" w:hAnsi="Arial" w:cs="Arial"/>
          <w:sz w:val="22"/>
          <w:szCs w:val="22"/>
        </w:rPr>
        <w:t xml:space="preserve"> Tripartitos de seguimiento del Programa.</w:t>
      </w:r>
    </w:p>
    <w:p w14:paraId="09BE3877" w14:textId="77777777" w:rsidR="009D3906" w:rsidRPr="00485C16" w:rsidRDefault="009D3906" w:rsidP="009D3906">
      <w:pPr>
        <w:pStyle w:val="ListParagraph"/>
        <w:rPr>
          <w:rFonts w:ascii="Arial" w:hAnsi="Arial" w:cs="Arial"/>
          <w:sz w:val="22"/>
          <w:szCs w:val="22"/>
        </w:rPr>
      </w:pPr>
    </w:p>
    <w:p w14:paraId="6188F4C9" w14:textId="5721676F" w:rsidR="009D3906" w:rsidRPr="00485C16" w:rsidRDefault="009D3906"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 xml:space="preserve">Facilitar el acceso de información al responsable del Especialista en Monitoreo y Evaluación del </w:t>
      </w:r>
      <w:r w:rsidR="0082025D">
        <w:rPr>
          <w:rFonts w:ascii="Arial" w:hAnsi="Arial" w:cs="Arial"/>
          <w:sz w:val="22"/>
          <w:szCs w:val="22"/>
        </w:rPr>
        <w:t>PIASAR</w:t>
      </w:r>
      <w:r w:rsidRPr="00485C16">
        <w:rPr>
          <w:rFonts w:ascii="Arial" w:hAnsi="Arial" w:cs="Arial"/>
          <w:sz w:val="22"/>
          <w:szCs w:val="22"/>
        </w:rPr>
        <w:t xml:space="preserve">, y a otras áreas del </w:t>
      </w:r>
      <w:r w:rsidR="0082025D">
        <w:rPr>
          <w:rFonts w:ascii="Arial" w:hAnsi="Arial" w:cs="Arial"/>
          <w:sz w:val="22"/>
          <w:szCs w:val="22"/>
        </w:rPr>
        <w:t>PIASAR</w:t>
      </w:r>
      <w:r w:rsidRPr="00485C16">
        <w:rPr>
          <w:rFonts w:ascii="Arial" w:hAnsi="Arial" w:cs="Arial"/>
          <w:sz w:val="22"/>
          <w:szCs w:val="22"/>
        </w:rPr>
        <w:t xml:space="preserve">. </w:t>
      </w:r>
    </w:p>
    <w:p w14:paraId="5E23AEC4" w14:textId="77777777" w:rsidR="009D3906" w:rsidRPr="00485C16" w:rsidRDefault="009D3906" w:rsidP="009D3906">
      <w:pPr>
        <w:widowControl w:val="0"/>
        <w:ind w:left="1134"/>
        <w:jc w:val="both"/>
        <w:rPr>
          <w:rFonts w:ascii="Arial" w:hAnsi="Arial" w:cs="Arial"/>
          <w:sz w:val="22"/>
          <w:szCs w:val="22"/>
        </w:rPr>
      </w:pPr>
    </w:p>
    <w:p w14:paraId="19F476B0" w14:textId="44C5D645" w:rsidR="009D3906" w:rsidRDefault="009D3906"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Preparar y remitir oportunamente los reportes e información requerida por la Coordinación General de la UGP-</w:t>
      </w:r>
      <w:r w:rsidR="0082025D">
        <w:rPr>
          <w:rFonts w:ascii="Arial" w:hAnsi="Arial" w:cs="Arial"/>
          <w:sz w:val="22"/>
          <w:szCs w:val="22"/>
        </w:rPr>
        <w:t>PIASAR</w:t>
      </w:r>
      <w:r w:rsidRPr="00485C16">
        <w:rPr>
          <w:rFonts w:ascii="Arial" w:hAnsi="Arial" w:cs="Arial"/>
          <w:sz w:val="22"/>
          <w:szCs w:val="22"/>
        </w:rPr>
        <w:t>.</w:t>
      </w:r>
    </w:p>
    <w:p w14:paraId="08B3B4C9" w14:textId="77777777" w:rsidR="000B4CED" w:rsidRDefault="000B4CED" w:rsidP="000B4CED">
      <w:pPr>
        <w:pStyle w:val="ListParagraph"/>
        <w:rPr>
          <w:rFonts w:ascii="Arial" w:hAnsi="Arial" w:cs="Arial"/>
          <w:sz w:val="22"/>
          <w:szCs w:val="22"/>
        </w:rPr>
      </w:pPr>
    </w:p>
    <w:p w14:paraId="0F4E4A81" w14:textId="77777777" w:rsidR="000B4CED" w:rsidRDefault="000B4CED" w:rsidP="00C51AFD">
      <w:pPr>
        <w:widowControl w:val="0"/>
        <w:numPr>
          <w:ilvl w:val="1"/>
          <w:numId w:val="118"/>
        </w:numPr>
        <w:ind w:left="1134" w:hanging="567"/>
        <w:jc w:val="both"/>
        <w:rPr>
          <w:rFonts w:ascii="Arial" w:hAnsi="Arial" w:cs="Arial"/>
          <w:sz w:val="22"/>
          <w:szCs w:val="22"/>
        </w:rPr>
      </w:pPr>
      <w:r>
        <w:rPr>
          <w:rFonts w:ascii="Arial" w:hAnsi="Arial" w:cs="Arial"/>
          <w:sz w:val="22"/>
          <w:szCs w:val="22"/>
        </w:rPr>
        <w:t>Presentar informe para conformidad de servicio a realizarse por el superior inmediato.</w:t>
      </w:r>
    </w:p>
    <w:p w14:paraId="498CF5F4" w14:textId="77777777" w:rsidR="000B4CED" w:rsidRDefault="000B4CED" w:rsidP="000B4CED">
      <w:pPr>
        <w:widowControl w:val="0"/>
        <w:ind w:left="1134"/>
        <w:jc w:val="both"/>
        <w:rPr>
          <w:rFonts w:ascii="Arial" w:hAnsi="Arial" w:cs="Arial"/>
          <w:sz w:val="22"/>
          <w:szCs w:val="22"/>
        </w:rPr>
      </w:pPr>
    </w:p>
    <w:p w14:paraId="3FC4693B" w14:textId="494B5F35" w:rsidR="000B4CED" w:rsidRDefault="000B4CED" w:rsidP="00C51AFD">
      <w:pPr>
        <w:widowControl w:val="0"/>
        <w:numPr>
          <w:ilvl w:val="1"/>
          <w:numId w:val="118"/>
        </w:numPr>
        <w:ind w:left="1134" w:hanging="567"/>
        <w:jc w:val="both"/>
        <w:rPr>
          <w:rFonts w:ascii="Arial" w:hAnsi="Arial" w:cs="Arial"/>
          <w:sz w:val="22"/>
          <w:szCs w:val="22"/>
        </w:rPr>
      </w:pPr>
      <w:r>
        <w:rPr>
          <w:rFonts w:ascii="Arial" w:hAnsi="Arial" w:cs="Arial"/>
          <w:sz w:val="22"/>
          <w:szCs w:val="22"/>
        </w:rPr>
        <w:t>Dar la conformidad de servicio del personal a su cargo inmediato</w:t>
      </w:r>
      <w:r w:rsidR="00B75D63">
        <w:rPr>
          <w:rFonts w:ascii="Arial" w:hAnsi="Arial" w:cs="Arial"/>
          <w:sz w:val="22"/>
          <w:szCs w:val="22"/>
        </w:rPr>
        <w:t>, y del personal designado a las oficinas regionales a su cargo</w:t>
      </w:r>
      <w:r>
        <w:rPr>
          <w:rFonts w:ascii="Arial" w:hAnsi="Arial" w:cs="Arial"/>
          <w:sz w:val="22"/>
          <w:szCs w:val="22"/>
        </w:rPr>
        <w:t>.</w:t>
      </w:r>
    </w:p>
    <w:p w14:paraId="5279FD7A" w14:textId="77777777" w:rsidR="009D3906" w:rsidRPr="00485C16" w:rsidRDefault="009D3906" w:rsidP="009D3906">
      <w:pPr>
        <w:widowControl w:val="0"/>
        <w:ind w:left="1134"/>
        <w:jc w:val="both"/>
        <w:rPr>
          <w:rFonts w:ascii="Arial" w:hAnsi="Arial" w:cs="Arial"/>
          <w:sz w:val="22"/>
          <w:szCs w:val="22"/>
        </w:rPr>
      </w:pPr>
    </w:p>
    <w:p w14:paraId="2CFE0C5C" w14:textId="77777777" w:rsidR="002842C8" w:rsidRPr="00485C16" w:rsidRDefault="00485C16" w:rsidP="00C51AFD">
      <w:pPr>
        <w:widowControl w:val="0"/>
        <w:numPr>
          <w:ilvl w:val="1"/>
          <w:numId w:val="118"/>
        </w:numPr>
        <w:ind w:left="1134" w:hanging="567"/>
        <w:jc w:val="both"/>
        <w:rPr>
          <w:rFonts w:ascii="Arial" w:hAnsi="Arial" w:cs="Arial"/>
          <w:sz w:val="22"/>
          <w:szCs w:val="22"/>
        </w:rPr>
      </w:pPr>
      <w:r w:rsidRPr="00485C16">
        <w:rPr>
          <w:rFonts w:ascii="Arial" w:hAnsi="Arial" w:cs="Arial"/>
          <w:sz w:val="22"/>
          <w:szCs w:val="22"/>
        </w:rPr>
        <w:t>Coordinar con la oficina de administración para que la información de ingeniería se mantenga organizado por etapa del Ciclo de Proyectos, y considerando las categorías de financiamiento para efecto de facilitar las actividades de control de cierre respectivos</w:t>
      </w:r>
    </w:p>
    <w:p w14:paraId="292CF380" w14:textId="77777777" w:rsidR="00485C16" w:rsidRPr="00485C16" w:rsidRDefault="00485C16" w:rsidP="00485C16">
      <w:pPr>
        <w:widowControl w:val="0"/>
        <w:ind w:left="1134"/>
        <w:jc w:val="both"/>
        <w:rPr>
          <w:rFonts w:ascii="Arial" w:hAnsi="Arial" w:cs="Arial"/>
          <w:sz w:val="22"/>
          <w:szCs w:val="22"/>
          <w:highlight w:val="yellow"/>
        </w:rPr>
      </w:pPr>
    </w:p>
    <w:p w14:paraId="3C863351" w14:textId="1A8DDD49" w:rsidR="009D3906" w:rsidRPr="009D3906" w:rsidRDefault="009D3906" w:rsidP="00C51AFD">
      <w:pPr>
        <w:widowControl w:val="0"/>
        <w:numPr>
          <w:ilvl w:val="1"/>
          <w:numId w:val="118"/>
        </w:numPr>
        <w:ind w:left="1134" w:hanging="567"/>
        <w:jc w:val="both"/>
        <w:rPr>
          <w:rFonts w:ascii="Arial" w:hAnsi="Arial" w:cs="Arial"/>
          <w:sz w:val="22"/>
          <w:szCs w:val="22"/>
        </w:rPr>
      </w:pPr>
      <w:r w:rsidRPr="009D3906">
        <w:rPr>
          <w:rFonts w:ascii="Arial" w:hAnsi="Arial" w:cs="Arial"/>
          <w:sz w:val="22"/>
          <w:szCs w:val="22"/>
        </w:rPr>
        <w:t xml:space="preserve">Otras funciones que le asigne el (la) Coordinador(a) General del </w:t>
      </w:r>
      <w:r w:rsidR="0082025D">
        <w:rPr>
          <w:rFonts w:ascii="Arial" w:hAnsi="Arial" w:cs="Arial"/>
          <w:sz w:val="22"/>
          <w:szCs w:val="22"/>
        </w:rPr>
        <w:t>PIASAR</w:t>
      </w:r>
      <w:r w:rsidRPr="009D3906">
        <w:rPr>
          <w:rFonts w:ascii="Arial" w:hAnsi="Arial" w:cs="Arial"/>
          <w:sz w:val="22"/>
          <w:szCs w:val="22"/>
        </w:rPr>
        <w:t>.</w:t>
      </w:r>
    </w:p>
    <w:p w14:paraId="4DE66013" w14:textId="77777777" w:rsidR="00235538" w:rsidRDefault="00235538" w:rsidP="00F15F13">
      <w:pPr>
        <w:widowControl w:val="0"/>
        <w:ind w:left="1134"/>
        <w:jc w:val="both"/>
        <w:rPr>
          <w:rFonts w:ascii="Arial" w:hAnsi="Arial" w:cs="Arial"/>
          <w:sz w:val="22"/>
          <w:szCs w:val="22"/>
        </w:rPr>
      </w:pPr>
    </w:p>
    <w:p w14:paraId="1A009478" w14:textId="77777777" w:rsidR="00F15F13" w:rsidRPr="00F15F13" w:rsidRDefault="00F15F13" w:rsidP="00501BF7">
      <w:pPr>
        <w:pStyle w:val="Heading1"/>
        <w:numPr>
          <w:ilvl w:val="1"/>
          <w:numId w:val="98"/>
        </w:numPr>
      </w:pPr>
      <w:r w:rsidRPr="00F15F13">
        <w:t>Competencias Cognitivas – Conocimientos</w:t>
      </w:r>
    </w:p>
    <w:p w14:paraId="234C71B9" w14:textId="77777777" w:rsidR="00F15F13" w:rsidRPr="00716B3C" w:rsidRDefault="00F15F13" w:rsidP="00F15F13">
      <w:pPr>
        <w:pStyle w:val="ListParagraph"/>
        <w:tabs>
          <w:tab w:val="left" w:pos="567"/>
        </w:tabs>
        <w:autoSpaceDE w:val="0"/>
        <w:autoSpaceDN w:val="0"/>
        <w:adjustRightInd w:val="0"/>
        <w:ind w:left="567"/>
        <w:rPr>
          <w:rFonts w:ascii="Arial" w:hAnsi="Arial" w:cs="Arial"/>
          <w:sz w:val="22"/>
          <w:szCs w:val="22"/>
        </w:rPr>
      </w:pPr>
    </w:p>
    <w:p w14:paraId="46B38D8A" w14:textId="77777777" w:rsidR="00F15F13" w:rsidRPr="00716B3C" w:rsidRDefault="00F15F13" w:rsidP="00C51AFD">
      <w:pPr>
        <w:pStyle w:val="ListParagraph"/>
        <w:numPr>
          <w:ilvl w:val="0"/>
          <w:numId w:val="54"/>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Título Profesional en Ingeniería Sanitaria o Civil u otras carreras.</w:t>
      </w:r>
    </w:p>
    <w:p w14:paraId="7149BDF9" w14:textId="77777777" w:rsidR="00F15F13" w:rsidRPr="00716B3C" w:rsidRDefault="00F15F13" w:rsidP="00C51AFD">
      <w:pPr>
        <w:pStyle w:val="ListParagraph"/>
        <w:numPr>
          <w:ilvl w:val="0"/>
          <w:numId w:val="54"/>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De preferencia con estudios concluidos de maestría en gerencia de proyectos.</w:t>
      </w:r>
    </w:p>
    <w:p w14:paraId="57FB59E6" w14:textId="77777777" w:rsidR="00F15F13" w:rsidRPr="00F15F13" w:rsidRDefault="00F15F13" w:rsidP="00501BF7">
      <w:pPr>
        <w:pStyle w:val="Heading1"/>
        <w:numPr>
          <w:ilvl w:val="1"/>
          <w:numId w:val="98"/>
        </w:numPr>
      </w:pPr>
      <w:r w:rsidRPr="00F15F13">
        <w:t>Habilidades y destrezas</w:t>
      </w:r>
    </w:p>
    <w:p w14:paraId="60B4C018" w14:textId="77777777" w:rsidR="00F15F13" w:rsidRPr="00716B3C" w:rsidRDefault="00F15F13" w:rsidP="00F15F13">
      <w:pPr>
        <w:pStyle w:val="ListParagraph"/>
        <w:tabs>
          <w:tab w:val="left" w:pos="567"/>
        </w:tabs>
        <w:autoSpaceDE w:val="0"/>
        <w:autoSpaceDN w:val="0"/>
        <w:adjustRightInd w:val="0"/>
        <w:ind w:left="567"/>
        <w:rPr>
          <w:rFonts w:ascii="Arial" w:hAnsi="Arial" w:cs="Arial"/>
          <w:sz w:val="16"/>
          <w:szCs w:val="16"/>
        </w:rPr>
      </w:pPr>
    </w:p>
    <w:p w14:paraId="113A3602" w14:textId="77777777" w:rsidR="00F15F13" w:rsidRPr="00627A77" w:rsidRDefault="00F15F13" w:rsidP="00C51AFD">
      <w:pPr>
        <w:pStyle w:val="ListParagraph"/>
        <w:numPr>
          <w:ilvl w:val="0"/>
          <w:numId w:val="55"/>
        </w:numPr>
        <w:tabs>
          <w:tab w:val="left" w:pos="993"/>
        </w:tabs>
        <w:autoSpaceDE w:val="0"/>
        <w:autoSpaceDN w:val="0"/>
        <w:adjustRightInd w:val="0"/>
        <w:ind w:left="993" w:hanging="426"/>
        <w:jc w:val="both"/>
        <w:rPr>
          <w:rFonts w:ascii="Arial" w:hAnsi="Arial" w:cs="Arial"/>
          <w:sz w:val="22"/>
          <w:szCs w:val="22"/>
        </w:rPr>
      </w:pPr>
      <w:r w:rsidRPr="00627A77">
        <w:rPr>
          <w:rFonts w:ascii="Arial" w:hAnsi="Arial" w:cs="Arial"/>
          <w:sz w:val="22"/>
          <w:szCs w:val="22"/>
        </w:rPr>
        <w:t xml:space="preserve">Experiencia profesional mínima de </w:t>
      </w:r>
      <w:r w:rsidR="009D3906">
        <w:rPr>
          <w:rFonts w:ascii="Arial" w:hAnsi="Arial" w:cs="Arial"/>
          <w:sz w:val="22"/>
          <w:szCs w:val="22"/>
        </w:rPr>
        <w:t>diez (10)</w:t>
      </w:r>
      <w:r w:rsidRPr="00627A77">
        <w:rPr>
          <w:rFonts w:ascii="Arial" w:hAnsi="Arial" w:cs="Arial"/>
          <w:sz w:val="22"/>
          <w:szCs w:val="22"/>
        </w:rPr>
        <w:t xml:space="preserve"> años </w:t>
      </w:r>
    </w:p>
    <w:p w14:paraId="0136A3AD" w14:textId="77777777" w:rsidR="00F15F13" w:rsidRPr="00627A77" w:rsidRDefault="00F15F13" w:rsidP="00C51AFD">
      <w:pPr>
        <w:pStyle w:val="ListParagraph"/>
        <w:numPr>
          <w:ilvl w:val="0"/>
          <w:numId w:val="55"/>
        </w:numPr>
        <w:tabs>
          <w:tab w:val="left" w:pos="993"/>
        </w:tabs>
        <w:autoSpaceDE w:val="0"/>
        <w:autoSpaceDN w:val="0"/>
        <w:adjustRightInd w:val="0"/>
        <w:ind w:left="993" w:hanging="426"/>
        <w:jc w:val="both"/>
        <w:rPr>
          <w:rFonts w:ascii="Arial" w:hAnsi="Arial" w:cs="Arial"/>
          <w:sz w:val="22"/>
          <w:szCs w:val="22"/>
        </w:rPr>
      </w:pPr>
      <w:r w:rsidRPr="00627A77">
        <w:rPr>
          <w:rFonts w:ascii="Arial" w:hAnsi="Arial" w:cs="Arial"/>
          <w:sz w:val="22"/>
          <w:szCs w:val="22"/>
        </w:rPr>
        <w:t xml:space="preserve">Experiencia especifica en el Sector Agua y Saneamiento mínima </w:t>
      </w:r>
      <w:r w:rsidR="00485C16">
        <w:rPr>
          <w:rFonts w:ascii="Arial" w:hAnsi="Arial" w:cs="Arial"/>
          <w:sz w:val="22"/>
          <w:szCs w:val="22"/>
        </w:rPr>
        <w:t>siete</w:t>
      </w:r>
      <w:r w:rsidR="009D3906">
        <w:rPr>
          <w:rFonts w:ascii="Arial" w:hAnsi="Arial" w:cs="Arial"/>
          <w:sz w:val="22"/>
          <w:szCs w:val="22"/>
        </w:rPr>
        <w:t xml:space="preserve"> (0</w:t>
      </w:r>
      <w:r w:rsidR="00485C16">
        <w:rPr>
          <w:rFonts w:ascii="Arial" w:hAnsi="Arial" w:cs="Arial"/>
          <w:sz w:val="22"/>
          <w:szCs w:val="22"/>
        </w:rPr>
        <w:t>7</w:t>
      </w:r>
      <w:r w:rsidR="009D3906">
        <w:rPr>
          <w:rFonts w:ascii="Arial" w:hAnsi="Arial" w:cs="Arial"/>
          <w:sz w:val="22"/>
          <w:szCs w:val="22"/>
        </w:rPr>
        <w:t>)</w:t>
      </w:r>
      <w:r w:rsidRPr="00627A77">
        <w:rPr>
          <w:rFonts w:ascii="Arial" w:hAnsi="Arial" w:cs="Arial"/>
          <w:sz w:val="22"/>
          <w:szCs w:val="22"/>
        </w:rPr>
        <w:t xml:space="preserve"> años.</w:t>
      </w:r>
    </w:p>
    <w:p w14:paraId="2831D920" w14:textId="77777777" w:rsidR="00F15F13" w:rsidRPr="00716B3C" w:rsidRDefault="00F15F13" w:rsidP="00C51AFD">
      <w:pPr>
        <w:pStyle w:val="ListParagraph"/>
        <w:numPr>
          <w:ilvl w:val="0"/>
          <w:numId w:val="55"/>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Experiencia</w:t>
      </w:r>
      <w:r>
        <w:rPr>
          <w:rFonts w:ascii="Arial" w:hAnsi="Arial" w:cs="Arial"/>
          <w:sz w:val="22"/>
          <w:szCs w:val="22"/>
        </w:rPr>
        <w:t xml:space="preserve"> mínima de dos</w:t>
      </w:r>
      <w:r w:rsidR="009D3906">
        <w:rPr>
          <w:rFonts w:ascii="Arial" w:hAnsi="Arial" w:cs="Arial"/>
          <w:sz w:val="22"/>
          <w:szCs w:val="22"/>
        </w:rPr>
        <w:t xml:space="preserve"> (02)</w:t>
      </w:r>
      <w:r>
        <w:rPr>
          <w:rFonts w:ascii="Arial" w:hAnsi="Arial" w:cs="Arial"/>
          <w:sz w:val="22"/>
          <w:szCs w:val="22"/>
        </w:rPr>
        <w:t xml:space="preserve"> años</w:t>
      </w:r>
      <w:r w:rsidRPr="00716B3C">
        <w:rPr>
          <w:rFonts w:ascii="Arial" w:hAnsi="Arial" w:cs="Arial"/>
          <w:sz w:val="22"/>
          <w:szCs w:val="22"/>
        </w:rPr>
        <w:t xml:space="preserve"> en implementación de proyectos de agua potable y saneamiento en el área rural. </w:t>
      </w:r>
    </w:p>
    <w:p w14:paraId="1B6359B9" w14:textId="77777777" w:rsidR="00F15F13" w:rsidRPr="00716B3C" w:rsidRDefault="00F15F13" w:rsidP="00C51AFD">
      <w:pPr>
        <w:pStyle w:val="ListParagraph"/>
        <w:numPr>
          <w:ilvl w:val="0"/>
          <w:numId w:val="55"/>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Experiencia en gestión de proyectos con Cooperación Internacional.</w:t>
      </w:r>
    </w:p>
    <w:p w14:paraId="4D75DCEB" w14:textId="77777777" w:rsidR="00F15F13" w:rsidRDefault="00F15F13" w:rsidP="00C51AFD">
      <w:pPr>
        <w:pStyle w:val="ListParagraph"/>
        <w:numPr>
          <w:ilvl w:val="0"/>
          <w:numId w:val="55"/>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Haber ocupado cargos similares en instituciones públicas y/o privadas</w:t>
      </w:r>
    </w:p>
    <w:p w14:paraId="3DA9093D" w14:textId="77777777" w:rsidR="00F15F13" w:rsidRPr="00716B3C" w:rsidRDefault="00F15F13" w:rsidP="009D3906">
      <w:pPr>
        <w:pStyle w:val="ListParagraph"/>
        <w:tabs>
          <w:tab w:val="left" w:pos="993"/>
        </w:tabs>
        <w:autoSpaceDE w:val="0"/>
        <w:autoSpaceDN w:val="0"/>
        <w:adjustRightInd w:val="0"/>
        <w:ind w:left="993"/>
        <w:jc w:val="both"/>
        <w:rPr>
          <w:rFonts w:ascii="Arial" w:hAnsi="Arial" w:cs="Arial"/>
          <w:sz w:val="22"/>
          <w:szCs w:val="22"/>
        </w:rPr>
      </w:pPr>
    </w:p>
    <w:p w14:paraId="18D42D7F" w14:textId="77777777" w:rsidR="00F15F13" w:rsidRPr="00F15F13" w:rsidRDefault="00F15F13" w:rsidP="00501BF7">
      <w:pPr>
        <w:pStyle w:val="Heading1"/>
        <w:numPr>
          <w:ilvl w:val="1"/>
          <w:numId w:val="98"/>
        </w:numPr>
      </w:pPr>
      <w:r w:rsidRPr="00F15F13">
        <w:rPr>
          <w:rFonts w:cs="Arial"/>
          <w:szCs w:val="22"/>
        </w:rPr>
        <w:t>Valores, actitudes, personalidad</w:t>
      </w:r>
    </w:p>
    <w:p w14:paraId="1EE22DCA" w14:textId="77777777" w:rsidR="00F15F13" w:rsidRPr="00716B3C" w:rsidRDefault="00F15F13" w:rsidP="00F15F13">
      <w:pPr>
        <w:ind w:left="567"/>
        <w:rPr>
          <w:rFonts w:ascii="Arial" w:hAnsi="Arial" w:cs="Arial"/>
          <w:sz w:val="22"/>
          <w:szCs w:val="22"/>
          <w:lang w:eastAsia="ja-JP"/>
        </w:rPr>
      </w:pPr>
    </w:p>
    <w:p w14:paraId="66037140" w14:textId="77777777" w:rsidR="00F15F13" w:rsidRPr="00716B3C" w:rsidRDefault="00F15F13" w:rsidP="00C51AFD">
      <w:pPr>
        <w:pStyle w:val="ListParagraph"/>
        <w:numPr>
          <w:ilvl w:val="0"/>
          <w:numId w:val="56"/>
        </w:numPr>
        <w:ind w:left="993" w:hanging="426"/>
        <w:rPr>
          <w:rFonts w:ascii="Arial" w:hAnsi="Arial" w:cs="Arial"/>
          <w:sz w:val="22"/>
          <w:szCs w:val="22"/>
          <w:lang w:eastAsia="ja-JP"/>
        </w:rPr>
      </w:pPr>
      <w:r w:rsidRPr="00716B3C">
        <w:rPr>
          <w:rFonts w:ascii="Arial" w:hAnsi="Arial" w:cs="Arial"/>
          <w:sz w:val="22"/>
          <w:szCs w:val="22"/>
          <w:lang w:eastAsia="ja-JP"/>
        </w:rPr>
        <w:t>Altos estándares éticos</w:t>
      </w:r>
    </w:p>
    <w:p w14:paraId="2D1CA068" w14:textId="77777777" w:rsidR="00F15F13" w:rsidRPr="00716B3C" w:rsidRDefault="00F15F13" w:rsidP="00C51AFD">
      <w:pPr>
        <w:pStyle w:val="ListParagraph"/>
        <w:numPr>
          <w:ilvl w:val="0"/>
          <w:numId w:val="56"/>
        </w:numPr>
        <w:ind w:left="993" w:hanging="426"/>
        <w:rPr>
          <w:rFonts w:ascii="Arial" w:hAnsi="Arial" w:cs="Arial"/>
          <w:sz w:val="22"/>
          <w:szCs w:val="22"/>
          <w:lang w:eastAsia="ja-JP"/>
        </w:rPr>
      </w:pPr>
      <w:r w:rsidRPr="00716B3C">
        <w:rPr>
          <w:rFonts w:ascii="Arial" w:hAnsi="Arial" w:cs="Arial"/>
          <w:sz w:val="22"/>
          <w:szCs w:val="22"/>
          <w:lang w:eastAsia="ja-JP"/>
        </w:rPr>
        <w:t>Capacidad para trabajar bajo presión</w:t>
      </w:r>
    </w:p>
    <w:p w14:paraId="3E428ECC" w14:textId="77777777" w:rsidR="00F15F13" w:rsidRDefault="00F15F13" w:rsidP="00C51AFD">
      <w:pPr>
        <w:pStyle w:val="ListParagraph"/>
        <w:numPr>
          <w:ilvl w:val="0"/>
          <w:numId w:val="56"/>
        </w:numPr>
        <w:ind w:left="993" w:hanging="426"/>
        <w:rPr>
          <w:rFonts w:ascii="Arial" w:hAnsi="Arial" w:cs="Arial"/>
          <w:sz w:val="22"/>
          <w:szCs w:val="22"/>
          <w:lang w:eastAsia="ja-JP"/>
        </w:rPr>
      </w:pPr>
      <w:r w:rsidRPr="00716B3C">
        <w:rPr>
          <w:rFonts w:ascii="Arial" w:hAnsi="Arial" w:cs="Arial"/>
          <w:sz w:val="22"/>
          <w:szCs w:val="22"/>
          <w:lang w:eastAsia="ja-JP"/>
        </w:rPr>
        <w:t>Capacidad Analítica</w:t>
      </w:r>
    </w:p>
    <w:p w14:paraId="1A6CF9DC" w14:textId="77777777" w:rsidR="00290832" w:rsidRPr="00716B3C" w:rsidRDefault="00290832" w:rsidP="00C51AFD">
      <w:pPr>
        <w:pStyle w:val="ListParagraph"/>
        <w:numPr>
          <w:ilvl w:val="0"/>
          <w:numId w:val="56"/>
        </w:numPr>
        <w:ind w:left="993" w:hanging="426"/>
        <w:rPr>
          <w:rFonts w:ascii="Arial" w:hAnsi="Arial" w:cs="Arial"/>
          <w:sz w:val="22"/>
          <w:szCs w:val="22"/>
          <w:lang w:eastAsia="ja-JP"/>
        </w:rPr>
      </w:pPr>
      <w:r>
        <w:rPr>
          <w:rFonts w:ascii="Arial" w:hAnsi="Arial" w:cs="Arial"/>
          <w:sz w:val="22"/>
          <w:szCs w:val="22"/>
          <w:lang w:eastAsia="ja-JP"/>
        </w:rPr>
        <w:t>Liderazgo</w:t>
      </w:r>
    </w:p>
    <w:p w14:paraId="61BA26EA" w14:textId="77777777" w:rsidR="00F15F13" w:rsidRPr="00716B3C" w:rsidRDefault="00F15F13" w:rsidP="00C51AFD">
      <w:pPr>
        <w:pStyle w:val="ListParagraph"/>
        <w:numPr>
          <w:ilvl w:val="0"/>
          <w:numId w:val="56"/>
        </w:numPr>
        <w:ind w:left="993" w:hanging="426"/>
        <w:rPr>
          <w:rFonts w:ascii="Arial" w:hAnsi="Arial" w:cs="Arial"/>
          <w:sz w:val="22"/>
          <w:szCs w:val="22"/>
          <w:lang w:eastAsia="ja-JP"/>
        </w:rPr>
      </w:pPr>
      <w:r w:rsidRPr="00716B3C">
        <w:rPr>
          <w:rFonts w:ascii="Arial" w:hAnsi="Arial" w:cs="Arial"/>
          <w:sz w:val="22"/>
          <w:szCs w:val="22"/>
          <w:lang w:eastAsia="ja-JP"/>
        </w:rPr>
        <w:t xml:space="preserve">Orden </w:t>
      </w:r>
    </w:p>
    <w:p w14:paraId="65C72E7B" w14:textId="77777777" w:rsidR="00501BF7" w:rsidRDefault="00501BF7" w:rsidP="00501BF7">
      <w:pPr>
        <w:pStyle w:val="ListParagraph"/>
        <w:ind w:left="1287"/>
        <w:rPr>
          <w:rFonts w:ascii="Arial" w:hAnsi="Arial" w:cs="Arial"/>
          <w:b/>
          <w:bCs/>
          <w:kern w:val="32"/>
          <w:sz w:val="22"/>
          <w:szCs w:val="22"/>
          <w:u w:val="single"/>
        </w:rPr>
      </w:pPr>
    </w:p>
    <w:p w14:paraId="18A64FD8" w14:textId="77777777" w:rsidR="00F15F13" w:rsidRDefault="00F15F13" w:rsidP="00F15F13">
      <w:pPr>
        <w:adjustRightInd w:val="0"/>
        <w:ind w:left="1134" w:hanging="567"/>
        <w:contextualSpacing/>
        <w:rPr>
          <w:rFonts w:ascii="Arial" w:eastAsia="Arial" w:hAnsi="Arial" w:cs="Arial"/>
          <w:b/>
          <w:color w:val="000000"/>
          <w:sz w:val="22"/>
          <w:szCs w:val="22"/>
          <w:highlight w:val="yellow"/>
          <w:lang w:eastAsia="es-PE"/>
        </w:rPr>
      </w:pPr>
    </w:p>
    <w:p w14:paraId="3F51BF40" w14:textId="645317A8" w:rsidR="00F15F13" w:rsidRPr="00F81E44" w:rsidRDefault="00F15F13" w:rsidP="00501BF7">
      <w:pPr>
        <w:pStyle w:val="Heading1"/>
        <w:numPr>
          <w:ilvl w:val="0"/>
          <w:numId w:val="98"/>
        </w:numPr>
        <w:ind w:left="567" w:hanging="567"/>
        <w:rPr>
          <w:rFonts w:cs="Arial"/>
          <w:szCs w:val="22"/>
          <w:u w:val="single"/>
        </w:rPr>
      </w:pPr>
      <w:r w:rsidRPr="00F81E44">
        <w:rPr>
          <w:rFonts w:cs="Arial"/>
          <w:szCs w:val="22"/>
          <w:u w:val="single"/>
        </w:rPr>
        <w:t xml:space="preserve">Especialista en </w:t>
      </w:r>
      <w:r w:rsidR="00F81E44" w:rsidRPr="00F81E44">
        <w:rPr>
          <w:rFonts w:cs="Arial"/>
          <w:szCs w:val="22"/>
          <w:u w:val="single"/>
        </w:rPr>
        <w:t>Formulación</w:t>
      </w:r>
      <w:r w:rsidRPr="00F81E44">
        <w:rPr>
          <w:rFonts w:cs="Arial"/>
          <w:szCs w:val="22"/>
          <w:u w:val="single"/>
        </w:rPr>
        <w:t xml:space="preserve"> y </w:t>
      </w:r>
      <w:r w:rsidR="00F81E44" w:rsidRPr="00F81E44">
        <w:rPr>
          <w:rFonts w:cs="Arial"/>
          <w:szCs w:val="22"/>
          <w:u w:val="single"/>
        </w:rPr>
        <w:t>Evaluación</w:t>
      </w:r>
      <w:r w:rsidRPr="00F81E44">
        <w:rPr>
          <w:rFonts w:cs="Arial"/>
          <w:szCs w:val="22"/>
          <w:u w:val="single"/>
        </w:rPr>
        <w:t xml:space="preserve"> de proyectos </w:t>
      </w:r>
    </w:p>
    <w:p w14:paraId="3E22D36A" w14:textId="77777777" w:rsidR="00F15F13" w:rsidRPr="0077649E" w:rsidRDefault="00F15F13" w:rsidP="00F15F13">
      <w:pPr>
        <w:adjustRightInd w:val="0"/>
        <w:ind w:left="1134" w:hanging="567"/>
        <w:contextualSpacing/>
        <w:rPr>
          <w:rFonts w:ascii="Arial" w:hAnsi="Arial" w:cs="Arial"/>
          <w:color w:val="000000"/>
          <w:sz w:val="22"/>
          <w:szCs w:val="22"/>
          <w:highlight w:val="yellow"/>
          <w:lang w:eastAsia="es-PE"/>
        </w:rPr>
      </w:pPr>
      <w:r w:rsidRPr="0077649E">
        <w:rPr>
          <w:rFonts w:ascii="Arial" w:hAnsi="Arial" w:cs="Arial"/>
          <w:b/>
          <w:color w:val="000000"/>
          <w:sz w:val="22"/>
          <w:szCs w:val="22"/>
          <w:highlight w:val="yellow"/>
          <w:lang w:eastAsia="es-PE"/>
        </w:rPr>
        <w:t xml:space="preserve"> </w:t>
      </w:r>
    </w:p>
    <w:p w14:paraId="59156931" w14:textId="77777777" w:rsidR="00623873" w:rsidRPr="00623873" w:rsidRDefault="00623873" w:rsidP="00501BF7">
      <w:pPr>
        <w:pStyle w:val="ListParagraph"/>
        <w:keepNext/>
        <w:numPr>
          <w:ilvl w:val="0"/>
          <w:numId w:val="98"/>
        </w:numPr>
        <w:contextualSpacing w:val="0"/>
        <w:outlineLvl w:val="0"/>
        <w:rPr>
          <w:rFonts w:ascii="Arial" w:hAnsi="Arial"/>
          <w:b/>
          <w:bCs/>
          <w:vanish/>
          <w:kern w:val="32"/>
          <w:sz w:val="22"/>
          <w:szCs w:val="32"/>
        </w:rPr>
      </w:pPr>
    </w:p>
    <w:p w14:paraId="257154EB" w14:textId="0F6996C5" w:rsidR="00F15F13" w:rsidRPr="00F81E44" w:rsidRDefault="00F15F13" w:rsidP="00501BF7">
      <w:pPr>
        <w:pStyle w:val="Heading1"/>
        <w:numPr>
          <w:ilvl w:val="1"/>
          <w:numId w:val="213"/>
        </w:numPr>
      </w:pPr>
      <w:r w:rsidRPr="00F81E44">
        <w:t>Funciones</w:t>
      </w:r>
    </w:p>
    <w:p w14:paraId="07D3863A" w14:textId="77777777" w:rsidR="00F15F13" w:rsidRPr="0077649E" w:rsidRDefault="00F15F13" w:rsidP="00F15F13">
      <w:pPr>
        <w:adjustRightInd w:val="0"/>
        <w:ind w:left="1276" w:hanging="709"/>
        <w:contextualSpacing/>
        <w:rPr>
          <w:rFonts w:ascii="Arial" w:hAnsi="Arial" w:cs="Arial"/>
          <w:color w:val="000000"/>
          <w:sz w:val="22"/>
          <w:szCs w:val="22"/>
          <w:highlight w:val="yellow"/>
          <w:lang w:eastAsia="es-PE"/>
        </w:rPr>
      </w:pPr>
    </w:p>
    <w:p w14:paraId="58D12427" w14:textId="77777777" w:rsidR="00F15F13" w:rsidRPr="00623873" w:rsidRDefault="00F15F13" w:rsidP="00F15F13">
      <w:pPr>
        <w:adjustRightInd w:val="0"/>
        <w:ind w:left="569"/>
        <w:jc w:val="both"/>
        <w:rPr>
          <w:rFonts w:ascii="Arial" w:hAnsi="Arial" w:cs="Arial"/>
          <w:color w:val="000000"/>
          <w:sz w:val="22"/>
          <w:szCs w:val="22"/>
          <w:lang w:eastAsia="es-PE"/>
        </w:rPr>
      </w:pPr>
      <w:r w:rsidRPr="00623873">
        <w:rPr>
          <w:rFonts w:ascii="Arial" w:hAnsi="Arial" w:cs="Arial"/>
          <w:color w:val="000000"/>
          <w:sz w:val="22"/>
          <w:szCs w:val="22"/>
          <w:lang w:eastAsia="es-PE"/>
        </w:rPr>
        <w:t>El Especialista</w:t>
      </w:r>
      <w:r w:rsidR="00AA13F7" w:rsidRPr="00623873">
        <w:rPr>
          <w:rFonts w:ascii="Arial" w:hAnsi="Arial" w:cs="Arial"/>
          <w:color w:val="000000"/>
          <w:sz w:val="22"/>
          <w:szCs w:val="22"/>
          <w:lang w:eastAsia="es-PE"/>
        </w:rPr>
        <w:t xml:space="preserve"> en Formulación y Evaluación de proyectos</w:t>
      </w:r>
      <w:r w:rsidRPr="00623873">
        <w:rPr>
          <w:rFonts w:ascii="Arial" w:hAnsi="Arial" w:cs="Arial"/>
          <w:color w:val="000000"/>
          <w:sz w:val="22"/>
          <w:szCs w:val="22"/>
          <w:lang w:eastAsia="es-PE"/>
        </w:rPr>
        <w:t>, tiene las siguientes funciones específicas:</w:t>
      </w:r>
    </w:p>
    <w:p w14:paraId="6A64D823" w14:textId="77777777" w:rsidR="00F15F13" w:rsidRPr="0077649E" w:rsidRDefault="00F15F13" w:rsidP="00F15F13">
      <w:pPr>
        <w:adjustRightInd w:val="0"/>
        <w:ind w:left="569"/>
        <w:jc w:val="both"/>
        <w:rPr>
          <w:rFonts w:ascii="Arial" w:hAnsi="Arial" w:cs="Arial"/>
          <w:color w:val="000000"/>
          <w:sz w:val="22"/>
          <w:szCs w:val="22"/>
          <w:highlight w:val="yellow"/>
          <w:lang w:eastAsia="es-PE"/>
        </w:rPr>
      </w:pPr>
    </w:p>
    <w:p w14:paraId="39C4AD1A" w14:textId="2C88DF93" w:rsidR="00F15F13" w:rsidRDefault="00F15F13" w:rsidP="00C51AFD">
      <w:pPr>
        <w:widowControl w:val="0"/>
        <w:numPr>
          <w:ilvl w:val="1"/>
          <w:numId w:val="186"/>
        </w:numPr>
        <w:jc w:val="both"/>
        <w:rPr>
          <w:rFonts w:ascii="Arial" w:hAnsi="Arial" w:cs="Arial"/>
          <w:sz w:val="22"/>
          <w:szCs w:val="22"/>
        </w:rPr>
      </w:pPr>
      <w:r w:rsidRPr="00710A74">
        <w:rPr>
          <w:rFonts w:ascii="Arial" w:hAnsi="Arial" w:cs="Arial"/>
          <w:sz w:val="22"/>
          <w:szCs w:val="22"/>
        </w:rPr>
        <w:t xml:space="preserve">Asistir a los </w:t>
      </w:r>
      <w:r w:rsidR="00623873">
        <w:rPr>
          <w:rFonts w:ascii="Arial" w:hAnsi="Arial" w:cs="Arial"/>
          <w:sz w:val="22"/>
          <w:szCs w:val="22"/>
        </w:rPr>
        <w:t>Administradores de Contrato y su equipo</w:t>
      </w:r>
      <w:r w:rsidRPr="00710A74">
        <w:rPr>
          <w:rFonts w:ascii="Arial" w:hAnsi="Arial" w:cs="Arial"/>
          <w:sz w:val="22"/>
          <w:szCs w:val="22"/>
        </w:rPr>
        <w:t>, respecto a los aspectos metodológicos en la formulación y evaluación de los est</w:t>
      </w:r>
      <w:r w:rsidR="00EA3893">
        <w:rPr>
          <w:rFonts w:ascii="Arial" w:hAnsi="Arial" w:cs="Arial"/>
          <w:sz w:val="22"/>
          <w:szCs w:val="22"/>
        </w:rPr>
        <w:t>udios de Pre-Inversión en el marco del invierte.pe</w:t>
      </w:r>
    </w:p>
    <w:p w14:paraId="493197FC" w14:textId="77777777" w:rsidR="00623873" w:rsidRPr="00710A74" w:rsidRDefault="00623873" w:rsidP="00623873">
      <w:pPr>
        <w:widowControl w:val="0"/>
        <w:ind w:left="360"/>
        <w:jc w:val="both"/>
        <w:rPr>
          <w:rFonts w:ascii="Arial" w:hAnsi="Arial" w:cs="Arial"/>
          <w:sz w:val="22"/>
          <w:szCs w:val="22"/>
        </w:rPr>
      </w:pPr>
    </w:p>
    <w:p w14:paraId="0EA07AB6" w14:textId="20B08166" w:rsidR="00F15F13" w:rsidRDefault="00F15F13" w:rsidP="00C51AFD">
      <w:pPr>
        <w:widowControl w:val="0"/>
        <w:numPr>
          <w:ilvl w:val="1"/>
          <w:numId w:val="186"/>
        </w:numPr>
        <w:jc w:val="both"/>
        <w:rPr>
          <w:rFonts w:ascii="Arial" w:hAnsi="Arial" w:cs="Arial"/>
          <w:sz w:val="22"/>
          <w:szCs w:val="22"/>
        </w:rPr>
      </w:pPr>
      <w:r w:rsidRPr="00710A74">
        <w:rPr>
          <w:rFonts w:ascii="Arial" w:hAnsi="Arial" w:cs="Arial"/>
          <w:sz w:val="22"/>
          <w:szCs w:val="22"/>
        </w:rPr>
        <w:t xml:space="preserve">Coordinar con los responsables de las Oficinas de Programación de Inversiones (OPIs) de los Gobiernos Regionales de Apurímac, Ayacucho, Cusco, Huancavelica y Puno; respecto a la declaratoria de viabilidad de los estudios de Pre-Inversión </w:t>
      </w:r>
      <w:r w:rsidR="00EA3893">
        <w:rPr>
          <w:rFonts w:ascii="Arial" w:hAnsi="Arial" w:cs="Arial"/>
          <w:sz w:val="22"/>
          <w:szCs w:val="22"/>
        </w:rPr>
        <w:t>en el marco del invierte.pe</w:t>
      </w:r>
    </w:p>
    <w:p w14:paraId="3D905BA1" w14:textId="77777777" w:rsidR="00623873" w:rsidRDefault="00623873" w:rsidP="00623873">
      <w:pPr>
        <w:pStyle w:val="ListParagraph"/>
        <w:rPr>
          <w:rFonts w:ascii="Arial" w:hAnsi="Arial" w:cs="Arial"/>
          <w:sz w:val="22"/>
          <w:szCs w:val="22"/>
        </w:rPr>
      </w:pPr>
    </w:p>
    <w:p w14:paraId="6617FC36" w14:textId="77777777" w:rsidR="00F15F13" w:rsidRDefault="008C589F" w:rsidP="00C51AFD">
      <w:pPr>
        <w:widowControl w:val="0"/>
        <w:numPr>
          <w:ilvl w:val="1"/>
          <w:numId w:val="186"/>
        </w:numPr>
        <w:jc w:val="both"/>
        <w:rPr>
          <w:rFonts w:ascii="Arial" w:hAnsi="Arial" w:cs="Arial"/>
          <w:sz w:val="22"/>
          <w:szCs w:val="22"/>
        </w:rPr>
      </w:pPr>
      <w:r>
        <w:rPr>
          <w:rFonts w:ascii="Arial" w:hAnsi="Arial" w:cs="Arial"/>
          <w:sz w:val="22"/>
          <w:szCs w:val="22"/>
        </w:rPr>
        <w:t>Asistir al Administrador de contratos y su equipo</w:t>
      </w:r>
      <w:r w:rsidR="00F15F13" w:rsidRPr="00710A74">
        <w:rPr>
          <w:rFonts w:ascii="Arial" w:hAnsi="Arial" w:cs="Arial"/>
          <w:sz w:val="22"/>
          <w:szCs w:val="22"/>
        </w:rPr>
        <w:t>; respecto al registro de consistencia (Formato SNIP-15) entre el estudio de Pre-Inversión e Inversión.</w:t>
      </w:r>
    </w:p>
    <w:p w14:paraId="4133A3D2" w14:textId="77777777" w:rsidR="00623873" w:rsidRDefault="00623873" w:rsidP="00623873">
      <w:pPr>
        <w:pStyle w:val="ListParagraph"/>
        <w:rPr>
          <w:rFonts w:ascii="Arial" w:hAnsi="Arial" w:cs="Arial"/>
          <w:sz w:val="22"/>
          <w:szCs w:val="22"/>
        </w:rPr>
      </w:pPr>
    </w:p>
    <w:p w14:paraId="752080F5" w14:textId="29667C1B" w:rsidR="00F15F13" w:rsidRDefault="00F15F13" w:rsidP="00C51AFD">
      <w:pPr>
        <w:widowControl w:val="0"/>
        <w:numPr>
          <w:ilvl w:val="1"/>
          <w:numId w:val="186"/>
        </w:numPr>
        <w:jc w:val="both"/>
        <w:rPr>
          <w:rFonts w:ascii="Arial" w:hAnsi="Arial" w:cs="Arial"/>
          <w:sz w:val="22"/>
          <w:szCs w:val="22"/>
        </w:rPr>
      </w:pPr>
      <w:r w:rsidRPr="00710A74">
        <w:rPr>
          <w:rFonts w:ascii="Arial" w:hAnsi="Arial" w:cs="Arial"/>
          <w:sz w:val="22"/>
          <w:szCs w:val="22"/>
        </w:rPr>
        <w:t xml:space="preserve"> Asistir a los </w:t>
      </w:r>
      <w:r w:rsidR="00623873">
        <w:rPr>
          <w:rFonts w:ascii="Arial" w:hAnsi="Arial" w:cs="Arial"/>
          <w:sz w:val="22"/>
          <w:szCs w:val="22"/>
        </w:rPr>
        <w:t>Administradores de Contrato y su equipo</w:t>
      </w:r>
      <w:r w:rsidRPr="00710A74">
        <w:rPr>
          <w:rFonts w:ascii="Arial" w:hAnsi="Arial" w:cs="Arial"/>
          <w:sz w:val="22"/>
          <w:szCs w:val="22"/>
        </w:rPr>
        <w:t xml:space="preserve">; respecto a la elaboración de Informes de las Variaciones en la fase de inversión  (perfil y </w:t>
      </w:r>
      <w:r w:rsidRPr="00710A74">
        <w:rPr>
          <w:rFonts w:ascii="Arial" w:hAnsi="Arial" w:cs="Arial"/>
          <w:sz w:val="22"/>
          <w:szCs w:val="22"/>
        </w:rPr>
        <w:lastRenderedPageBreak/>
        <w:t>expediente técnico) y su posterior registro en el Banco de Proyectos</w:t>
      </w:r>
      <w:r w:rsidR="00EA3893">
        <w:rPr>
          <w:rFonts w:ascii="Arial" w:hAnsi="Arial" w:cs="Arial"/>
          <w:sz w:val="22"/>
          <w:szCs w:val="22"/>
        </w:rPr>
        <w:t>.</w:t>
      </w:r>
    </w:p>
    <w:p w14:paraId="7B0036C1" w14:textId="77777777" w:rsidR="00623873" w:rsidRPr="00710A74" w:rsidRDefault="00623873" w:rsidP="00623873">
      <w:pPr>
        <w:widowControl w:val="0"/>
        <w:ind w:left="360"/>
        <w:jc w:val="both"/>
        <w:rPr>
          <w:rFonts w:ascii="Arial" w:hAnsi="Arial" w:cs="Arial"/>
          <w:sz w:val="22"/>
          <w:szCs w:val="22"/>
        </w:rPr>
      </w:pPr>
    </w:p>
    <w:p w14:paraId="52417EC7" w14:textId="5657B320" w:rsidR="00F15F13" w:rsidRDefault="00F15F13" w:rsidP="00C51AFD">
      <w:pPr>
        <w:widowControl w:val="0"/>
        <w:numPr>
          <w:ilvl w:val="1"/>
          <w:numId w:val="186"/>
        </w:numPr>
        <w:jc w:val="both"/>
        <w:rPr>
          <w:rFonts w:ascii="Arial" w:hAnsi="Arial" w:cs="Arial"/>
          <w:sz w:val="22"/>
          <w:szCs w:val="22"/>
        </w:rPr>
      </w:pPr>
      <w:r w:rsidRPr="00710A74">
        <w:rPr>
          <w:rFonts w:ascii="Arial" w:hAnsi="Arial" w:cs="Arial"/>
          <w:sz w:val="22"/>
          <w:szCs w:val="22"/>
        </w:rPr>
        <w:t>Coordinar con los responsables de las Oficinas de Programación de Inversiones (OPIs) de los Gobiernos Regionales de Apurímac, Ayacucho, Cusco, Huancavelica y Puno; respecto a la elaboración de Informes de las Variaciones en la fase de inversión (Expedientes Técnicos y ejecución de obras) y su posterior registro en el Banco de Proyectos</w:t>
      </w:r>
      <w:r w:rsidR="00EA3893">
        <w:rPr>
          <w:rFonts w:ascii="Arial" w:hAnsi="Arial" w:cs="Arial"/>
          <w:sz w:val="22"/>
          <w:szCs w:val="22"/>
        </w:rPr>
        <w:t>.</w:t>
      </w:r>
    </w:p>
    <w:p w14:paraId="35A96B17" w14:textId="77777777" w:rsidR="00623873" w:rsidRDefault="00623873" w:rsidP="00623873">
      <w:pPr>
        <w:pStyle w:val="ListParagraph"/>
        <w:rPr>
          <w:rFonts w:ascii="Arial" w:hAnsi="Arial" w:cs="Arial"/>
          <w:sz w:val="22"/>
          <w:szCs w:val="22"/>
        </w:rPr>
      </w:pPr>
    </w:p>
    <w:p w14:paraId="3F7E202E" w14:textId="2F2ECB29" w:rsidR="008C589F" w:rsidRPr="008C589F" w:rsidRDefault="008C589F" w:rsidP="00C51AFD">
      <w:pPr>
        <w:widowControl w:val="0"/>
        <w:numPr>
          <w:ilvl w:val="1"/>
          <w:numId w:val="186"/>
        </w:numPr>
        <w:jc w:val="both"/>
        <w:rPr>
          <w:rFonts w:ascii="Arial" w:hAnsi="Arial" w:cs="Arial"/>
          <w:sz w:val="22"/>
          <w:szCs w:val="22"/>
        </w:rPr>
      </w:pPr>
      <w:r w:rsidRPr="008C589F">
        <w:rPr>
          <w:rFonts w:ascii="Arial" w:hAnsi="Arial" w:cs="Arial"/>
          <w:sz w:val="22"/>
          <w:szCs w:val="22"/>
        </w:rPr>
        <w:t xml:space="preserve">Responsable del seguimiento y monitoreo del desarrollo de los proyectos de inversión del </w:t>
      </w:r>
      <w:r w:rsidR="0082025D">
        <w:rPr>
          <w:rFonts w:ascii="Arial" w:hAnsi="Arial" w:cs="Arial"/>
          <w:sz w:val="22"/>
          <w:szCs w:val="22"/>
        </w:rPr>
        <w:t>PIASAR</w:t>
      </w:r>
      <w:r w:rsidRPr="008C589F">
        <w:rPr>
          <w:rFonts w:ascii="Arial" w:hAnsi="Arial" w:cs="Arial"/>
          <w:sz w:val="22"/>
          <w:szCs w:val="22"/>
        </w:rPr>
        <w:t>, en aspectos de formulación de proyectos.</w:t>
      </w:r>
    </w:p>
    <w:p w14:paraId="64A561D8" w14:textId="77777777" w:rsidR="000E60B8" w:rsidRDefault="000E60B8" w:rsidP="000E60B8">
      <w:pPr>
        <w:pStyle w:val="ListParagraph"/>
        <w:rPr>
          <w:rFonts w:ascii="Arial" w:hAnsi="Arial" w:cs="Arial"/>
          <w:sz w:val="22"/>
          <w:szCs w:val="22"/>
        </w:rPr>
      </w:pPr>
    </w:p>
    <w:p w14:paraId="37A79334" w14:textId="4F8DA4E6" w:rsidR="00F15F13" w:rsidRPr="00710A74" w:rsidRDefault="00F15F13" w:rsidP="00C51AFD">
      <w:pPr>
        <w:widowControl w:val="0"/>
        <w:numPr>
          <w:ilvl w:val="1"/>
          <w:numId w:val="186"/>
        </w:numPr>
        <w:jc w:val="both"/>
        <w:rPr>
          <w:rFonts w:ascii="Arial" w:hAnsi="Arial" w:cs="Arial"/>
          <w:sz w:val="22"/>
          <w:szCs w:val="22"/>
        </w:rPr>
      </w:pPr>
      <w:r w:rsidRPr="00710A74">
        <w:rPr>
          <w:rFonts w:ascii="Arial" w:hAnsi="Arial" w:cs="Arial"/>
          <w:sz w:val="22"/>
          <w:szCs w:val="22"/>
        </w:rPr>
        <w:t xml:space="preserve">Apoyar a la Coordinación General en las coordinaciones con la Dirección General de Políticas de Inversiones (DGPI) del Ministerio de Economía y Finanzas (MEF) respecto al seguimiento  de los proyectos ejecutados por el </w:t>
      </w:r>
      <w:r w:rsidR="0082025D">
        <w:rPr>
          <w:rFonts w:ascii="Arial" w:hAnsi="Arial" w:cs="Arial"/>
          <w:sz w:val="22"/>
          <w:szCs w:val="22"/>
        </w:rPr>
        <w:t>PIASAR</w:t>
      </w:r>
      <w:r w:rsidRPr="00710A74">
        <w:rPr>
          <w:rFonts w:ascii="Arial" w:hAnsi="Arial" w:cs="Arial"/>
          <w:sz w:val="22"/>
          <w:szCs w:val="22"/>
        </w:rPr>
        <w:t xml:space="preserve">. </w:t>
      </w:r>
    </w:p>
    <w:p w14:paraId="1A9B0547" w14:textId="77777777" w:rsidR="00F15F13" w:rsidRDefault="00F15F13" w:rsidP="00C51AFD">
      <w:pPr>
        <w:widowControl w:val="0"/>
        <w:numPr>
          <w:ilvl w:val="1"/>
          <w:numId w:val="186"/>
        </w:numPr>
        <w:jc w:val="both"/>
        <w:rPr>
          <w:rFonts w:ascii="Arial" w:hAnsi="Arial" w:cs="Arial"/>
          <w:sz w:val="22"/>
          <w:szCs w:val="22"/>
        </w:rPr>
      </w:pPr>
      <w:r w:rsidRPr="00710A74">
        <w:rPr>
          <w:rFonts w:ascii="Arial" w:hAnsi="Arial" w:cs="Arial"/>
          <w:sz w:val="22"/>
          <w:szCs w:val="22"/>
        </w:rPr>
        <w:t>Formar parte de los Comités de procesos de contratación de firmas consultoras  o contratistas de obras.</w:t>
      </w:r>
    </w:p>
    <w:p w14:paraId="475D4D3A" w14:textId="77777777" w:rsidR="006E365F" w:rsidRDefault="006E365F" w:rsidP="006E365F">
      <w:pPr>
        <w:pStyle w:val="ListParagraph"/>
        <w:rPr>
          <w:rFonts w:ascii="Arial" w:hAnsi="Arial" w:cs="Arial"/>
          <w:sz w:val="22"/>
          <w:szCs w:val="22"/>
        </w:rPr>
      </w:pPr>
    </w:p>
    <w:p w14:paraId="73DFAF34" w14:textId="27B98961" w:rsidR="006E365F" w:rsidRDefault="006E365F" w:rsidP="00C51AFD">
      <w:pPr>
        <w:widowControl w:val="0"/>
        <w:numPr>
          <w:ilvl w:val="1"/>
          <w:numId w:val="186"/>
        </w:numPr>
        <w:jc w:val="both"/>
        <w:rPr>
          <w:rFonts w:ascii="Arial" w:hAnsi="Arial" w:cs="Arial"/>
          <w:sz w:val="22"/>
          <w:szCs w:val="22"/>
        </w:rPr>
      </w:pPr>
      <w:r>
        <w:rPr>
          <w:rFonts w:ascii="Arial" w:hAnsi="Arial" w:cs="Arial"/>
          <w:sz w:val="22"/>
          <w:szCs w:val="22"/>
        </w:rPr>
        <w:t>Presentar informe para conformidad de servicio a realizarse por el superior inmediato</w:t>
      </w:r>
      <w:r w:rsidR="00B75D63">
        <w:rPr>
          <w:rFonts w:ascii="Arial" w:hAnsi="Arial" w:cs="Arial"/>
          <w:sz w:val="22"/>
          <w:szCs w:val="22"/>
        </w:rPr>
        <w:t>.</w:t>
      </w:r>
    </w:p>
    <w:p w14:paraId="48263F0C" w14:textId="77777777" w:rsidR="000E60B8" w:rsidRDefault="000E60B8" w:rsidP="000E60B8">
      <w:pPr>
        <w:pStyle w:val="ListParagraph"/>
        <w:rPr>
          <w:rFonts w:ascii="Arial" w:hAnsi="Arial" w:cs="Arial"/>
          <w:sz w:val="22"/>
          <w:szCs w:val="22"/>
        </w:rPr>
      </w:pPr>
    </w:p>
    <w:p w14:paraId="7E4D896B" w14:textId="6728D384" w:rsidR="00F15F13" w:rsidRDefault="00F15F13" w:rsidP="00C51AFD">
      <w:pPr>
        <w:widowControl w:val="0"/>
        <w:numPr>
          <w:ilvl w:val="1"/>
          <w:numId w:val="186"/>
        </w:numPr>
        <w:jc w:val="both"/>
        <w:rPr>
          <w:rFonts w:ascii="Arial" w:hAnsi="Arial" w:cs="Arial"/>
          <w:sz w:val="22"/>
          <w:szCs w:val="22"/>
        </w:rPr>
      </w:pPr>
      <w:r w:rsidRPr="00710A74">
        <w:rPr>
          <w:rFonts w:ascii="Arial" w:hAnsi="Arial" w:cs="Arial"/>
          <w:sz w:val="22"/>
          <w:szCs w:val="22"/>
        </w:rPr>
        <w:t xml:space="preserve">Otras actividades que le encargue la Coordinación General del </w:t>
      </w:r>
      <w:r w:rsidR="0082025D">
        <w:rPr>
          <w:rFonts w:ascii="Arial" w:hAnsi="Arial" w:cs="Arial"/>
          <w:sz w:val="22"/>
          <w:szCs w:val="22"/>
        </w:rPr>
        <w:t>PIASAR</w:t>
      </w:r>
      <w:r w:rsidRPr="00710A74">
        <w:rPr>
          <w:rFonts w:ascii="Arial" w:hAnsi="Arial" w:cs="Arial"/>
          <w:sz w:val="22"/>
          <w:szCs w:val="22"/>
        </w:rPr>
        <w:t>.</w:t>
      </w:r>
    </w:p>
    <w:p w14:paraId="7F9DDACF" w14:textId="77777777" w:rsidR="004053D9" w:rsidRPr="00710A74" w:rsidRDefault="004053D9" w:rsidP="004053D9">
      <w:pPr>
        <w:widowControl w:val="0"/>
        <w:ind w:left="360"/>
        <w:jc w:val="both"/>
        <w:rPr>
          <w:rFonts w:ascii="Arial" w:hAnsi="Arial" w:cs="Arial"/>
          <w:sz w:val="22"/>
          <w:szCs w:val="22"/>
        </w:rPr>
      </w:pPr>
    </w:p>
    <w:p w14:paraId="65E02AA9" w14:textId="77777777" w:rsidR="00F15F13" w:rsidRPr="00F81E44" w:rsidRDefault="00F15F13" w:rsidP="00501BF7">
      <w:pPr>
        <w:pStyle w:val="Heading1"/>
        <w:numPr>
          <w:ilvl w:val="1"/>
          <w:numId w:val="213"/>
        </w:numPr>
      </w:pPr>
      <w:r w:rsidRPr="00F81E44">
        <w:t>Competencias Cognitivas – Conocimientos</w:t>
      </w:r>
    </w:p>
    <w:p w14:paraId="63D19226" w14:textId="77777777" w:rsidR="00F15F13" w:rsidRPr="0077649E" w:rsidRDefault="00F15F13" w:rsidP="00F15F13">
      <w:pPr>
        <w:adjustRightInd w:val="0"/>
        <w:ind w:left="1276" w:hanging="709"/>
        <w:contextualSpacing/>
        <w:rPr>
          <w:rFonts w:ascii="Arial" w:hAnsi="Arial" w:cs="Arial"/>
          <w:color w:val="000000"/>
          <w:sz w:val="22"/>
          <w:szCs w:val="22"/>
          <w:highlight w:val="yellow"/>
          <w:lang w:eastAsia="es-PE"/>
        </w:rPr>
      </w:pPr>
    </w:p>
    <w:p w14:paraId="79E0A633" w14:textId="77777777" w:rsidR="00E27807" w:rsidRPr="00E27807" w:rsidRDefault="00F15F13" w:rsidP="00C51AFD">
      <w:pPr>
        <w:pStyle w:val="ListParagraph"/>
        <w:numPr>
          <w:ilvl w:val="0"/>
          <w:numId w:val="134"/>
        </w:numPr>
        <w:autoSpaceDE w:val="0"/>
        <w:autoSpaceDN w:val="0"/>
        <w:adjustRightInd w:val="0"/>
        <w:ind w:left="993" w:hanging="426"/>
        <w:contextualSpacing w:val="0"/>
        <w:jc w:val="both"/>
        <w:rPr>
          <w:rFonts w:ascii="Arial" w:hAnsi="Arial" w:cs="Arial"/>
          <w:sz w:val="20"/>
          <w:szCs w:val="20"/>
        </w:rPr>
      </w:pPr>
      <w:r w:rsidRPr="000E60B8">
        <w:rPr>
          <w:rFonts w:ascii="Arial" w:hAnsi="Arial" w:cs="Arial"/>
          <w:color w:val="000000"/>
          <w:sz w:val="22"/>
          <w:szCs w:val="22"/>
          <w:lang w:eastAsia="es-PE"/>
        </w:rPr>
        <w:t>Título Profesional en Ingeniería o Economía.</w:t>
      </w:r>
      <w:r w:rsidR="00E27807" w:rsidRPr="00E27807">
        <w:rPr>
          <w:rFonts w:ascii="Arial" w:eastAsia="Arial" w:hAnsi="Arial" w:cs="Arial"/>
          <w:color w:val="000000"/>
          <w:sz w:val="22"/>
          <w:szCs w:val="22"/>
          <w:lang w:eastAsia="es-PE"/>
        </w:rPr>
        <w:t xml:space="preserve"> </w:t>
      </w:r>
    </w:p>
    <w:p w14:paraId="3A54F008" w14:textId="77777777" w:rsidR="00E27807" w:rsidRPr="000E60B8" w:rsidRDefault="00E27807" w:rsidP="00C51AFD">
      <w:pPr>
        <w:pStyle w:val="ListParagraph"/>
        <w:numPr>
          <w:ilvl w:val="0"/>
          <w:numId w:val="134"/>
        </w:numPr>
        <w:autoSpaceDE w:val="0"/>
        <w:autoSpaceDN w:val="0"/>
        <w:adjustRightInd w:val="0"/>
        <w:ind w:left="993" w:hanging="426"/>
        <w:contextualSpacing w:val="0"/>
        <w:jc w:val="both"/>
        <w:rPr>
          <w:rFonts w:ascii="Arial" w:hAnsi="Arial" w:cs="Arial"/>
          <w:sz w:val="20"/>
          <w:szCs w:val="20"/>
        </w:rPr>
      </w:pPr>
      <w:r>
        <w:rPr>
          <w:rFonts w:ascii="Arial" w:hAnsi="Arial" w:cs="Arial"/>
          <w:sz w:val="20"/>
          <w:szCs w:val="20"/>
        </w:rPr>
        <w:t>E</w:t>
      </w:r>
      <w:r w:rsidRPr="000E60B8">
        <w:rPr>
          <w:rFonts w:ascii="Arial" w:hAnsi="Arial" w:cs="Arial"/>
          <w:sz w:val="20"/>
          <w:szCs w:val="20"/>
        </w:rPr>
        <w:t>studios de postgrado en Proyectos de Inversión, en el Marco del Sistema Nacional de Inversión Pública - SNIP, con una duración no menor de 180 horas.</w:t>
      </w:r>
    </w:p>
    <w:p w14:paraId="185C2C82" w14:textId="77777777" w:rsidR="00F15F13" w:rsidRPr="0077649E" w:rsidRDefault="00F15F13" w:rsidP="00F15F13">
      <w:pPr>
        <w:adjustRightInd w:val="0"/>
        <w:ind w:left="993" w:hanging="426"/>
        <w:contextualSpacing/>
        <w:jc w:val="both"/>
        <w:rPr>
          <w:rFonts w:ascii="Arial" w:hAnsi="Arial" w:cs="Arial"/>
          <w:color w:val="000000"/>
          <w:sz w:val="22"/>
          <w:szCs w:val="22"/>
          <w:highlight w:val="yellow"/>
          <w:lang w:eastAsia="es-PE"/>
        </w:rPr>
      </w:pPr>
    </w:p>
    <w:p w14:paraId="232433D8" w14:textId="77777777" w:rsidR="00F15F13" w:rsidRPr="00F81E44" w:rsidRDefault="00F15F13" w:rsidP="00501BF7">
      <w:pPr>
        <w:pStyle w:val="Heading1"/>
        <w:numPr>
          <w:ilvl w:val="1"/>
          <w:numId w:val="213"/>
        </w:numPr>
      </w:pPr>
      <w:r w:rsidRPr="00F81E44">
        <w:t>Habilidades y destrezas</w:t>
      </w:r>
    </w:p>
    <w:p w14:paraId="3EE5BD49" w14:textId="77777777" w:rsidR="00F15F13" w:rsidRPr="0077649E" w:rsidRDefault="00F15F13" w:rsidP="00F15F13">
      <w:pPr>
        <w:adjustRightInd w:val="0"/>
        <w:ind w:left="1276" w:hanging="709"/>
        <w:contextualSpacing/>
        <w:rPr>
          <w:rFonts w:ascii="Arial" w:hAnsi="Arial" w:cs="Arial"/>
          <w:color w:val="000000"/>
          <w:sz w:val="22"/>
          <w:szCs w:val="22"/>
          <w:highlight w:val="yellow"/>
          <w:lang w:eastAsia="es-PE"/>
        </w:rPr>
      </w:pPr>
    </w:p>
    <w:p w14:paraId="0E9B6EDE" w14:textId="77777777" w:rsidR="00F15F13" w:rsidRPr="000E60B8" w:rsidRDefault="00F15F13" w:rsidP="00C51AFD">
      <w:pPr>
        <w:pStyle w:val="ListParagraph"/>
        <w:numPr>
          <w:ilvl w:val="0"/>
          <w:numId w:val="134"/>
        </w:numPr>
        <w:autoSpaceDE w:val="0"/>
        <w:autoSpaceDN w:val="0"/>
        <w:adjustRightInd w:val="0"/>
        <w:ind w:left="993" w:hanging="426"/>
        <w:contextualSpacing w:val="0"/>
        <w:jc w:val="both"/>
        <w:rPr>
          <w:rFonts w:ascii="Arial" w:hAnsi="Arial" w:cs="Arial"/>
          <w:sz w:val="20"/>
          <w:szCs w:val="20"/>
        </w:rPr>
      </w:pPr>
      <w:r w:rsidRPr="000E60B8">
        <w:rPr>
          <w:rFonts w:ascii="Arial" w:hAnsi="Arial" w:cs="Arial"/>
          <w:sz w:val="20"/>
          <w:szCs w:val="20"/>
        </w:rPr>
        <w:t xml:space="preserve">Con </w:t>
      </w:r>
      <w:r w:rsidR="00E27807">
        <w:rPr>
          <w:rFonts w:ascii="Arial" w:hAnsi="Arial" w:cs="Arial"/>
          <w:sz w:val="20"/>
          <w:szCs w:val="20"/>
        </w:rPr>
        <w:t>ocho (</w:t>
      </w:r>
      <w:r w:rsidRPr="000E60B8">
        <w:rPr>
          <w:rFonts w:ascii="Arial" w:hAnsi="Arial" w:cs="Arial"/>
          <w:sz w:val="20"/>
          <w:szCs w:val="20"/>
        </w:rPr>
        <w:t>08</w:t>
      </w:r>
      <w:r w:rsidR="00E27807">
        <w:rPr>
          <w:rFonts w:ascii="Arial" w:hAnsi="Arial" w:cs="Arial"/>
          <w:sz w:val="20"/>
          <w:szCs w:val="20"/>
        </w:rPr>
        <w:t>)</w:t>
      </w:r>
      <w:r w:rsidRPr="000E60B8">
        <w:rPr>
          <w:rFonts w:ascii="Arial" w:hAnsi="Arial" w:cs="Arial"/>
          <w:sz w:val="20"/>
          <w:szCs w:val="20"/>
        </w:rPr>
        <w:t xml:space="preserve"> años de experiencia laboral</w:t>
      </w:r>
    </w:p>
    <w:p w14:paraId="7BF8E9DA" w14:textId="77777777" w:rsidR="00F15F13" w:rsidRPr="000E60B8" w:rsidRDefault="00F15F13" w:rsidP="00C51AFD">
      <w:pPr>
        <w:pStyle w:val="ListParagraph"/>
        <w:numPr>
          <w:ilvl w:val="0"/>
          <w:numId w:val="134"/>
        </w:numPr>
        <w:autoSpaceDE w:val="0"/>
        <w:autoSpaceDN w:val="0"/>
        <w:adjustRightInd w:val="0"/>
        <w:ind w:left="993" w:hanging="426"/>
        <w:contextualSpacing w:val="0"/>
        <w:jc w:val="both"/>
        <w:rPr>
          <w:rFonts w:ascii="Arial" w:hAnsi="Arial" w:cs="Arial"/>
          <w:sz w:val="20"/>
          <w:szCs w:val="20"/>
        </w:rPr>
      </w:pPr>
      <w:r w:rsidRPr="000E60B8">
        <w:rPr>
          <w:rFonts w:ascii="Arial" w:hAnsi="Arial" w:cs="Arial"/>
          <w:sz w:val="20"/>
          <w:szCs w:val="20"/>
        </w:rPr>
        <w:t xml:space="preserve">Con </w:t>
      </w:r>
      <w:r w:rsidR="00E27807">
        <w:rPr>
          <w:rFonts w:ascii="Arial" w:hAnsi="Arial" w:cs="Arial"/>
          <w:sz w:val="20"/>
          <w:szCs w:val="20"/>
        </w:rPr>
        <w:t>cinco (</w:t>
      </w:r>
      <w:r w:rsidRPr="000E60B8">
        <w:rPr>
          <w:rFonts w:ascii="Arial" w:hAnsi="Arial" w:cs="Arial"/>
          <w:sz w:val="20"/>
          <w:szCs w:val="20"/>
        </w:rPr>
        <w:t>05</w:t>
      </w:r>
      <w:r w:rsidR="00E27807">
        <w:rPr>
          <w:rFonts w:ascii="Arial" w:hAnsi="Arial" w:cs="Arial"/>
          <w:sz w:val="20"/>
          <w:szCs w:val="20"/>
        </w:rPr>
        <w:t>)</w:t>
      </w:r>
      <w:r w:rsidRPr="000E60B8">
        <w:rPr>
          <w:rFonts w:ascii="Arial" w:hAnsi="Arial" w:cs="Arial"/>
          <w:sz w:val="20"/>
          <w:szCs w:val="20"/>
        </w:rPr>
        <w:t xml:space="preserve"> años de experiencia participando en la evaluación y/o formulación de proyectos en el Marco de la Normativa del SNIP</w:t>
      </w:r>
    </w:p>
    <w:p w14:paraId="17303AAC" w14:textId="77777777" w:rsidR="00F15F13" w:rsidRPr="000E60B8" w:rsidRDefault="00F15F13" w:rsidP="00C51AFD">
      <w:pPr>
        <w:pStyle w:val="ListParagraph"/>
        <w:numPr>
          <w:ilvl w:val="0"/>
          <w:numId w:val="134"/>
        </w:numPr>
        <w:autoSpaceDE w:val="0"/>
        <w:autoSpaceDN w:val="0"/>
        <w:adjustRightInd w:val="0"/>
        <w:ind w:left="993" w:hanging="426"/>
        <w:contextualSpacing w:val="0"/>
        <w:jc w:val="both"/>
        <w:rPr>
          <w:rFonts w:ascii="Arial" w:hAnsi="Arial" w:cs="Arial"/>
          <w:sz w:val="20"/>
          <w:szCs w:val="20"/>
        </w:rPr>
      </w:pPr>
      <w:r w:rsidRPr="000E60B8">
        <w:rPr>
          <w:rFonts w:ascii="Arial" w:hAnsi="Arial" w:cs="Arial"/>
          <w:sz w:val="20"/>
          <w:szCs w:val="20"/>
        </w:rPr>
        <w:t xml:space="preserve">Con </w:t>
      </w:r>
      <w:r w:rsidR="00E27807">
        <w:rPr>
          <w:rFonts w:ascii="Arial" w:hAnsi="Arial" w:cs="Arial"/>
          <w:sz w:val="20"/>
          <w:szCs w:val="20"/>
        </w:rPr>
        <w:t>tres (</w:t>
      </w:r>
      <w:r w:rsidRPr="000E60B8">
        <w:rPr>
          <w:rFonts w:ascii="Arial" w:hAnsi="Arial" w:cs="Arial"/>
          <w:sz w:val="20"/>
          <w:szCs w:val="20"/>
        </w:rPr>
        <w:t>03</w:t>
      </w:r>
      <w:r w:rsidR="00E27807">
        <w:rPr>
          <w:rFonts w:ascii="Arial" w:hAnsi="Arial" w:cs="Arial"/>
          <w:sz w:val="20"/>
          <w:szCs w:val="20"/>
        </w:rPr>
        <w:t>)</w:t>
      </w:r>
      <w:r w:rsidRPr="000E60B8">
        <w:rPr>
          <w:rFonts w:ascii="Arial" w:hAnsi="Arial" w:cs="Arial"/>
          <w:sz w:val="20"/>
          <w:szCs w:val="20"/>
        </w:rPr>
        <w:t xml:space="preserve"> años de experiencia participando en la evaluación y/o formulación de proyectos de Agua y Saneamiento Rural en el Marco de la Normativa del SNIP.</w:t>
      </w:r>
    </w:p>
    <w:p w14:paraId="3047904F" w14:textId="77777777" w:rsidR="00F15F13" w:rsidRPr="000E60B8" w:rsidRDefault="00F15F13" w:rsidP="00C51AFD">
      <w:pPr>
        <w:pStyle w:val="ListParagraph"/>
        <w:numPr>
          <w:ilvl w:val="0"/>
          <w:numId w:val="134"/>
        </w:numPr>
        <w:autoSpaceDE w:val="0"/>
        <w:autoSpaceDN w:val="0"/>
        <w:adjustRightInd w:val="0"/>
        <w:ind w:left="993" w:hanging="426"/>
        <w:contextualSpacing w:val="0"/>
        <w:jc w:val="both"/>
        <w:rPr>
          <w:rFonts w:ascii="Arial" w:hAnsi="Arial" w:cs="Arial"/>
          <w:sz w:val="20"/>
          <w:szCs w:val="20"/>
        </w:rPr>
      </w:pPr>
      <w:r w:rsidRPr="000E60B8">
        <w:rPr>
          <w:rFonts w:ascii="Arial" w:hAnsi="Arial" w:cs="Arial"/>
          <w:sz w:val="20"/>
          <w:szCs w:val="20"/>
        </w:rPr>
        <w:t>Capacidad para trabajar en equipo y de coordinar con grupos inter-disciplinarios de profesionales.</w:t>
      </w:r>
    </w:p>
    <w:p w14:paraId="4477E68A" w14:textId="77777777" w:rsidR="00F15F13" w:rsidRPr="0077649E" w:rsidRDefault="00F15F13" w:rsidP="00F15F13">
      <w:pPr>
        <w:tabs>
          <w:tab w:val="left" w:pos="993"/>
        </w:tabs>
        <w:adjustRightInd w:val="0"/>
        <w:ind w:left="993" w:hanging="426"/>
        <w:contextualSpacing/>
        <w:jc w:val="both"/>
        <w:rPr>
          <w:rFonts w:ascii="Arial" w:hAnsi="Arial" w:cs="Arial"/>
          <w:color w:val="000000"/>
          <w:sz w:val="22"/>
          <w:szCs w:val="22"/>
          <w:highlight w:val="yellow"/>
          <w:lang w:eastAsia="es-PE"/>
        </w:rPr>
      </w:pPr>
    </w:p>
    <w:p w14:paraId="46D40CAE" w14:textId="77777777" w:rsidR="00F15F13" w:rsidRPr="00F81E44" w:rsidRDefault="00F15F13" w:rsidP="00501BF7">
      <w:pPr>
        <w:pStyle w:val="Heading1"/>
        <w:numPr>
          <w:ilvl w:val="1"/>
          <w:numId w:val="213"/>
        </w:numPr>
      </w:pPr>
      <w:r w:rsidRPr="00F81E44">
        <w:t>Valores, actitudes, personalidad</w:t>
      </w:r>
    </w:p>
    <w:p w14:paraId="4FF7532A" w14:textId="77777777" w:rsidR="00F15F13" w:rsidRPr="0077649E" w:rsidRDefault="00F15F13" w:rsidP="00F15F13">
      <w:pPr>
        <w:adjustRightInd w:val="0"/>
        <w:ind w:left="1276" w:hanging="709"/>
        <w:contextualSpacing/>
        <w:rPr>
          <w:rFonts w:ascii="Arial" w:hAnsi="Arial" w:cs="Arial"/>
          <w:color w:val="000000"/>
          <w:sz w:val="22"/>
          <w:szCs w:val="22"/>
          <w:highlight w:val="yellow"/>
          <w:lang w:eastAsia="es-PE"/>
        </w:rPr>
      </w:pPr>
    </w:p>
    <w:p w14:paraId="5E3E57EF" w14:textId="77777777" w:rsidR="00F15F13" w:rsidRPr="00E27807" w:rsidRDefault="00F15F13" w:rsidP="00F15F13">
      <w:pPr>
        <w:ind w:left="993" w:hanging="426"/>
        <w:contextualSpacing/>
        <w:rPr>
          <w:rFonts w:ascii="Arial" w:hAnsi="Arial" w:cs="Arial"/>
          <w:color w:val="000000"/>
          <w:sz w:val="22"/>
          <w:szCs w:val="22"/>
          <w:lang w:eastAsia="es-PE"/>
        </w:rPr>
      </w:pPr>
      <w:r w:rsidRPr="00E27807">
        <w:rPr>
          <w:rFonts w:ascii="Arial" w:eastAsia="Arial" w:hAnsi="Arial" w:cs="Arial"/>
          <w:color w:val="000000"/>
          <w:sz w:val="22"/>
          <w:szCs w:val="22"/>
          <w:lang w:eastAsia="ja-JP"/>
        </w:rPr>
        <w:t xml:space="preserve">1. </w:t>
      </w:r>
      <w:r w:rsidRPr="00E27807">
        <w:rPr>
          <w:rFonts w:ascii="Arial" w:hAnsi="Arial" w:cs="Arial"/>
          <w:color w:val="000000"/>
          <w:sz w:val="22"/>
          <w:szCs w:val="22"/>
          <w:lang w:eastAsia="ja-JP"/>
        </w:rPr>
        <w:t>Altos estándares éticos</w:t>
      </w:r>
    </w:p>
    <w:p w14:paraId="18C05853" w14:textId="77777777" w:rsidR="00F15F13" w:rsidRPr="00E27807" w:rsidRDefault="00F15F13" w:rsidP="00F15F13">
      <w:pPr>
        <w:ind w:left="993" w:hanging="426"/>
        <w:contextualSpacing/>
        <w:rPr>
          <w:rFonts w:ascii="Arial" w:hAnsi="Arial" w:cs="Arial"/>
          <w:color w:val="000000"/>
          <w:sz w:val="22"/>
          <w:szCs w:val="22"/>
          <w:lang w:eastAsia="es-PE"/>
        </w:rPr>
      </w:pPr>
      <w:r w:rsidRPr="00E27807">
        <w:rPr>
          <w:rFonts w:ascii="Arial" w:eastAsia="Arial" w:hAnsi="Arial" w:cs="Arial"/>
          <w:color w:val="000000"/>
          <w:sz w:val="22"/>
          <w:szCs w:val="22"/>
          <w:lang w:eastAsia="ja-JP"/>
        </w:rPr>
        <w:t xml:space="preserve">2. </w:t>
      </w:r>
      <w:r w:rsidRPr="00E27807">
        <w:rPr>
          <w:rFonts w:ascii="Arial" w:hAnsi="Arial" w:cs="Arial"/>
          <w:color w:val="000000"/>
          <w:sz w:val="22"/>
          <w:szCs w:val="22"/>
          <w:lang w:eastAsia="ja-JP"/>
        </w:rPr>
        <w:t>Capacidad para trabajar bajo presión</w:t>
      </w:r>
    </w:p>
    <w:p w14:paraId="26091C3B" w14:textId="77777777" w:rsidR="00F15F13" w:rsidRPr="00E27807" w:rsidRDefault="00F15F13" w:rsidP="00F15F13">
      <w:pPr>
        <w:ind w:left="993" w:hanging="426"/>
        <w:contextualSpacing/>
        <w:rPr>
          <w:rFonts w:ascii="Arial" w:hAnsi="Arial" w:cs="Arial"/>
          <w:color w:val="000000"/>
          <w:sz w:val="22"/>
          <w:szCs w:val="22"/>
          <w:lang w:eastAsia="es-PE"/>
        </w:rPr>
      </w:pPr>
      <w:r w:rsidRPr="00E27807">
        <w:rPr>
          <w:rFonts w:ascii="Arial" w:eastAsia="Arial" w:hAnsi="Arial" w:cs="Arial"/>
          <w:color w:val="000000"/>
          <w:sz w:val="22"/>
          <w:szCs w:val="22"/>
          <w:lang w:eastAsia="ja-JP"/>
        </w:rPr>
        <w:t xml:space="preserve">3. </w:t>
      </w:r>
      <w:r w:rsidRPr="00E27807">
        <w:rPr>
          <w:rFonts w:ascii="Arial" w:hAnsi="Arial" w:cs="Arial"/>
          <w:color w:val="000000"/>
          <w:sz w:val="22"/>
          <w:szCs w:val="22"/>
          <w:lang w:eastAsia="ja-JP"/>
        </w:rPr>
        <w:t>Capacidad Analítica</w:t>
      </w:r>
    </w:p>
    <w:p w14:paraId="468CC020" w14:textId="77777777" w:rsidR="00F15F13" w:rsidRPr="00716B3C" w:rsidRDefault="00F15F13" w:rsidP="00F15F13">
      <w:pPr>
        <w:ind w:left="993" w:hanging="426"/>
        <w:contextualSpacing/>
        <w:rPr>
          <w:rFonts w:ascii="Arial" w:hAnsi="Arial" w:cs="Arial"/>
          <w:color w:val="000000"/>
          <w:sz w:val="22"/>
          <w:szCs w:val="22"/>
          <w:lang w:eastAsia="ja-JP"/>
        </w:rPr>
      </w:pPr>
      <w:r w:rsidRPr="00E27807">
        <w:rPr>
          <w:rFonts w:ascii="Arial" w:eastAsia="Arial" w:hAnsi="Arial" w:cs="Arial"/>
          <w:color w:val="000000"/>
          <w:sz w:val="22"/>
          <w:szCs w:val="22"/>
          <w:lang w:eastAsia="ja-JP"/>
        </w:rPr>
        <w:t xml:space="preserve">4. </w:t>
      </w:r>
      <w:r w:rsidRPr="00E27807">
        <w:rPr>
          <w:rFonts w:ascii="Arial" w:hAnsi="Arial" w:cs="Arial"/>
          <w:color w:val="000000"/>
          <w:sz w:val="22"/>
          <w:szCs w:val="22"/>
          <w:lang w:eastAsia="ja-JP"/>
        </w:rPr>
        <w:t>Orden</w:t>
      </w:r>
      <w:r w:rsidRPr="00716B3C">
        <w:rPr>
          <w:rFonts w:ascii="Arial" w:hAnsi="Arial" w:cs="Arial"/>
          <w:color w:val="000000"/>
          <w:sz w:val="22"/>
          <w:szCs w:val="22"/>
          <w:lang w:eastAsia="ja-JP"/>
        </w:rPr>
        <w:t xml:space="preserve"> </w:t>
      </w:r>
    </w:p>
    <w:p w14:paraId="20B36A69" w14:textId="77777777" w:rsidR="005463E0" w:rsidRDefault="005463E0" w:rsidP="005463E0">
      <w:pPr>
        <w:autoSpaceDE w:val="0"/>
        <w:autoSpaceDN w:val="0"/>
        <w:adjustRightInd w:val="0"/>
        <w:rPr>
          <w:rFonts w:ascii="Arial" w:hAnsi="Arial" w:cs="Arial"/>
          <w:b/>
          <w:sz w:val="22"/>
          <w:szCs w:val="22"/>
          <w:lang w:val="es-PE"/>
        </w:rPr>
      </w:pPr>
    </w:p>
    <w:p w14:paraId="1E060F5F" w14:textId="77777777" w:rsidR="00F15F13" w:rsidRPr="00716B3C" w:rsidRDefault="00F15F13" w:rsidP="005463E0">
      <w:pPr>
        <w:autoSpaceDE w:val="0"/>
        <w:autoSpaceDN w:val="0"/>
        <w:adjustRightInd w:val="0"/>
        <w:rPr>
          <w:rFonts w:ascii="Arial" w:hAnsi="Arial" w:cs="Arial"/>
          <w:b/>
          <w:sz w:val="22"/>
          <w:szCs w:val="22"/>
          <w:lang w:val="es-PE"/>
        </w:rPr>
      </w:pPr>
    </w:p>
    <w:p w14:paraId="69885F17" w14:textId="77777777" w:rsidR="00F81E44" w:rsidRPr="00557A46" w:rsidRDefault="00F81E44" w:rsidP="00501BF7">
      <w:pPr>
        <w:pStyle w:val="Heading1"/>
        <w:numPr>
          <w:ilvl w:val="0"/>
          <w:numId w:val="213"/>
        </w:numPr>
        <w:rPr>
          <w:rFonts w:cs="Arial"/>
          <w:szCs w:val="22"/>
          <w:u w:val="single"/>
        </w:rPr>
      </w:pPr>
      <w:r w:rsidRPr="00557A46">
        <w:rPr>
          <w:rFonts w:cs="Arial"/>
          <w:szCs w:val="22"/>
          <w:u w:val="single"/>
        </w:rPr>
        <w:t>Especialista en Formulación de Proyectos de Inversión Pública</w:t>
      </w:r>
    </w:p>
    <w:p w14:paraId="2FB4DC4F" w14:textId="77777777" w:rsidR="00F81E44" w:rsidRPr="00716B3C" w:rsidRDefault="00F81E44" w:rsidP="00F81E44">
      <w:pPr>
        <w:pStyle w:val="ListParagraph"/>
        <w:tabs>
          <w:tab w:val="left" w:pos="567"/>
        </w:tabs>
        <w:ind w:left="567"/>
        <w:jc w:val="both"/>
        <w:rPr>
          <w:rFonts w:ascii="Arial" w:hAnsi="Arial" w:cs="Arial"/>
          <w:sz w:val="16"/>
          <w:szCs w:val="16"/>
        </w:rPr>
      </w:pPr>
    </w:p>
    <w:p w14:paraId="48748C34" w14:textId="77777777" w:rsidR="00F81E44" w:rsidRPr="00F81E44" w:rsidRDefault="00F81E44" w:rsidP="00501BF7">
      <w:pPr>
        <w:pStyle w:val="ListParagraph"/>
        <w:keepNext/>
        <w:numPr>
          <w:ilvl w:val="0"/>
          <w:numId w:val="213"/>
        </w:numPr>
        <w:contextualSpacing w:val="0"/>
        <w:outlineLvl w:val="0"/>
        <w:rPr>
          <w:rFonts w:ascii="Arial" w:hAnsi="Arial"/>
          <w:b/>
          <w:bCs/>
          <w:vanish/>
          <w:kern w:val="32"/>
          <w:sz w:val="22"/>
          <w:szCs w:val="32"/>
        </w:rPr>
      </w:pPr>
    </w:p>
    <w:p w14:paraId="3A338800" w14:textId="77777777" w:rsidR="00F81E44" w:rsidRPr="00F81E44" w:rsidRDefault="00F81E44" w:rsidP="00501BF7">
      <w:pPr>
        <w:pStyle w:val="Heading1"/>
        <w:numPr>
          <w:ilvl w:val="1"/>
          <w:numId w:val="213"/>
        </w:numPr>
      </w:pPr>
      <w:r w:rsidRPr="00F81E44">
        <w:t>Funciones</w:t>
      </w:r>
    </w:p>
    <w:p w14:paraId="65F52B0F" w14:textId="77777777" w:rsidR="00F81E44" w:rsidRPr="00716B3C" w:rsidRDefault="00F81E44" w:rsidP="00F81E44">
      <w:pPr>
        <w:pStyle w:val="ListParagraph"/>
        <w:tabs>
          <w:tab w:val="left" w:pos="567"/>
        </w:tabs>
        <w:ind w:left="567"/>
        <w:jc w:val="both"/>
        <w:rPr>
          <w:rFonts w:ascii="Arial" w:hAnsi="Arial" w:cs="Arial"/>
          <w:sz w:val="16"/>
          <w:szCs w:val="16"/>
        </w:rPr>
      </w:pPr>
    </w:p>
    <w:p w14:paraId="0981CE19" w14:textId="77777777" w:rsidR="00F81E44" w:rsidRPr="00716B3C" w:rsidRDefault="00557A46" w:rsidP="00F81E44">
      <w:pPr>
        <w:ind w:firstLine="567"/>
        <w:jc w:val="both"/>
        <w:rPr>
          <w:rFonts w:ascii="Arial" w:hAnsi="Arial" w:cs="Arial"/>
          <w:sz w:val="22"/>
          <w:szCs w:val="22"/>
        </w:rPr>
      </w:pPr>
      <w:r>
        <w:rPr>
          <w:rFonts w:ascii="Arial" w:hAnsi="Arial" w:cs="Arial"/>
          <w:sz w:val="22"/>
          <w:szCs w:val="22"/>
        </w:rPr>
        <w:t xml:space="preserve">El especialista en Formulación de Proyectos de Inversión Pública tiene </w:t>
      </w:r>
      <w:r w:rsidR="00F81E44" w:rsidRPr="00716B3C">
        <w:rPr>
          <w:rFonts w:ascii="Arial" w:hAnsi="Arial" w:cs="Arial"/>
          <w:sz w:val="22"/>
          <w:szCs w:val="22"/>
        </w:rPr>
        <w:t>las siguientes</w:t>
      </w:r>
      <w:r>
        <w:rPr>
          <w:rFonts w:ascii="Arial" w:hAnsi="Arial" w:cs="Arial"/>
          <w:sz w:val="22"/>
          <w:szCs w:val="22"/>
        </w:rPr>
        <w:t xml:space="preserve"> </w:t>
      </w:r>
      <w:r w:rsidRPr="00716B3C">
        <w:rPr>
          <w:rFonts w:ascii="Arial" w:hAnsi="Arial" w:cs="Arial"/>
          <w:sz w:val="22"/>
          <w:szCs w:val="22"/>
        </w:rPr>
        <w:t>funciones</w:t>
      </w:r>
      <w:r w:rsidR="00F81E44" w:rsidRPr="00716B3C">
        <w:rPr>
          <w:rFonts w:ascii="Arial" w:hAnsi="Arial" w:cs="Arial"/>
          <w:sz w:val="22"/>
          <w:szCs w:val="22"/>
        </w:rPr>
        <w:t>:</w:t>
      </w:r>
    </w:p>
    <w:p w14:paraId="53CC3AEC" w14:textId="77777777" w:rsidR="00F81E44" w:rsidRPr="00716B3C" w:rsidRDefault="00F81E44" w:rsidP="00F81E44">
      <w:pPr>
        <w:jc w:val="both"/>
        <w:rPr>
          <w:rFonts w:ascii="Arial" w:hAnsi="Arial" w:cs="Arial"/>
          <w:sz w:val="18"/>
          <w:szCs w:val="22"/>
        </w:rPr>
      </w:pPr>
    </w:p>
    <w:p w14:paraId="5CFD3F28" w14:textId="77777777"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lastRenderedPageBreak/>
        <w:t>Realizar visitas de supervisión, seguimiento y evaluación en las localidades asignadas bajo su responsabilidad.</w:t>
      </w:r>
    </w:p>
    <w:p w14:paraId="7A6CD00C" w14:textId="5EB1DA8E"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t xml:space="preserve">Emitir informes mensuales sobre las acciones de supervisión realizadas y cada vez que la UGP </w:t>
      </w:r>
      <w:r w:rsidR="0082025D">
        <w:rPr>
          <w:rFonts w:ascii="Arial" w:hAnsi="Arial" w:cs="Arial"/>
          <w:sz w:val="22"/>
          <w:szCs w:val="22"/>
        </w:rPr>
        <w:t>PIASAR</w:t>
      </w:r>
      <w:r w:rsidRPr="00716B3C">
        <w:rPr>
          <w:rFonts w:ascii="Arial" w:hAnsi="Arial" w:cs="Arial"/>
          <w:sz w:val="22"/>
          <w:szCs w:val="22"/>
        </w:rPr>
        <w:t xml:space="preserve"> lo solicite. </w:t>
      </w:r>
    </w:p>
    <w:p w14:paraId="3B76597E" w14:textId="77777777"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t>Pronunciarse; observando o emitiendo la conformidad según corresponda sobre los productos presentados por el CE y finalmente al Producto final que es el perfil.</w:t>
      </w:r>
    </w:p>
    <w:p w14:paraId="4653F770" w14:textId="77777777"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t>Supervisar el cumplimiento de las acciones y actividades previstas por el CE.</w:t>
      </w:r>
    </w:p>
    <w:p w14:paraId="1E48542A" w14:textId="54CB9099"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t xml:space="preserve">Plantear medidas correctivas oportunas al CE de acuerdo a los lineamientos, políticas y estrategias de la UGP </w:t>
      </w:r>
      <w:r w:rsidR="0082025D">
        <w:rPr>
          <w:rFonts w:ascii="Arial" w:hAnsi="Arial" w:cs="Arial"/>
          <w:sz w:val="22"/>
          <w:szCs w:val="22"/>
        </w:rPr>
        <w:t>PIASAR</w:t>
      </w:r>
      <w:r w:rsidRPr="00716B3C">
        <w:rPr>
          <w:rFonts w:ascii="Arial" w:hAnsi="Arial" w:cs="Arial"/>
          <w:sz w:val="22"/>
          <w:szCs w:val="22"/>
        </w:rPr>
        <w:t xml:space="preserve"> y velar por su cumplimiento en los plazos previstos.</w:t>
      </w:r>
    </w:p>
    <w:p w14:paraId="57D185E1" w14:textId="77777777"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t xml:space="preserve">Socializar con el Supervisor Técnico, Social y Ambiental,  los hallazgos de la supervisión y analizar los resultados, a fin de brindar oportunamente las alertas y recomendaciones sobre la implementación del proyecto que realiza al CE. </w:t>
      </w:r>
    </w:p>
    <w:p w14:paraId="1C09F28A" w14:textId="77777777"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t>Coordinar en forma continua con el supervisor de la consultoría a fin de alertar en forma oportuna los incumplimientos contractuales del CE, para la aplicación de acciones correctivas y/o legales respectiva.</w:t>
      </w:r>
    </w:p>
    <w:p w14:paraId="44AA5DE4" w14:textId="77777777"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t xml:space="preserve">Verificar que </w:t>
      </w:r>
      <w:r w:rsidR="00557A46">
        <w:rPr>
          <w:rFonts w:ascii="Arial" w:hAnsi="Arial" w:cs="Arial"/>
          <w:sz w:val="22"/>
          <w:szCs w:val="22"/>
        </w:rPr>
        <w:t>los PIPs estén</w:t>
      </w:r>
      <w:r w:rsidRPr="00716B3C">
        <w:rPr>
          <w:rFonts w:ascii="Arial" w:hAnsi="Arial" w:cs="Arial"/>
          <w:sz w:val="22"/>
          <w:szCs w:val="22"/>
        </w:rPr>
        <w:t xml:space="preserve"> orientado</w:t>
      </w:r>
      <w:r w:rsidR="00557A46">
        <w:rPr>
          <w:rFonts w:ascii="Arial" w:hAnsi="Arial" w:cs="Arial"/>
          <w:sz w:val="22"/>
          <w:szCs w:val="22"/>
        </w:rPr>
        <w:t>s</w:t>
      </w:r>
      <w:r w:rsidRPr="00716B3C">
        <w:rPr>
          <w:rFonts w:ascii="Arial" w:hAnsi="Arial" w:cs="Arial"/>
          <w:sz w:val="22"/>
          <w:szCs w:val="22"/>
        </w:rPr>
        <w:t xml:space="preserve"> al cumplimiento de los indicadores del Programa.</w:t>
      </w:r>
    </w:p>
    <w:p w14:paraId="56E0D1CA" w14:textId="77777777"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t xml:space="preserve">Responsable de emitir conformidad </w:t>
      </w:r>
      <w:r w:rsidR="00557A46">
        <w:rPr>
          <w:rFonts w:ascii="Arial" w:hAnsi="Arial" w:cs="Arial"/>
          <w:sz w:val="22"/>
          <w:szCs w:val="22"/>
        </w:rPr>
        <w:t xml:space="preserve">de los PIPs </w:t>
      </w:r>
      <w:r w:rsidRPr="00716B3C">
        <w:rPr>
          <w:rFonts w:ascii="Arial" w:hAnsi="Arial" w:cs="Arial"/>
          <w:sz w:val="22"/>
          <w:szCs w:val="22"/>
        </w:rPr>
        <w:t>concluido</w:t>
      </w:r>
      <w:r w:rsidR="00557A46">
        <w:rPr>
          <w:rFonts w:ascii="Arial" w:hAnsi="Arial" w:cs="Arial"/>
          <w:sz w:val="22"/>
          <w:szCs w:val="22"/>
        </w:rPr>
        <w:t>s</w:t>
      </w:r>
      <w:r w:rsidRPr="00716B3C">
        <w:rPr>
          <w:rFonts w:ascii="Arial" w:hAnsi="Arial" w:cs="Arial"/>
          <w:sz w:val="22"/>
          <w:szCs w:val="22"/>
        </w:rPr>
        <w:t>, previo al trámite de aprobación ante el Gobierno Regional.</w:t>
      </w:r>
    </w:p>
    <w:p w14:paraId="09DD03AF" w14:textId="77777777" w:rsidR="00557A46" w:rsidRPr="00557A46" w:rsidRDefault="00557A46" w:rsidP="00C51AFD">
      <w:pPr>
        <w:pStyle w:val="ListParagraph"/>
        <w:numPr>
          <w:ilvl w:val="0"/>
          <w:numId w:val="110"/>
        </w:numPr>
        <w:spacing w:before="120" w:after="120"/>
        <w:ind w:left="992" w:hanging="425"/>
        <w:contextualSpacing w:val="0"/>
        <w:jc w:val="both"/>
        <w:rPr>
          <w:rFonts w:ascii="Arial" w:hAnsi="Arial" w:cs="Arial"/>
          <w:sz w:val="22"/>
          <w:szCs w:val="22"/>
        </w:rPr>
      </w:pPr>
      <w:r w:rsidRPr="00557A46">
        <w:rPr>
          <w:rFonts w:ascii="Arial" w:hAnsi="Arial" w:cs="Arial"/>
          <w:sz w:val="22"/>
          <w:szCs w:val="22"/>
        </w:rPr>
        <w:t>Seguimiento y Monitoreo permanente respecto al cumplimiento de la comunicación oportuna de las variaciones que puedan experimentar los PIPs en la fase de ejecución de la obra.</w:t>
      </w:r>
    </w:p>
    <w:p w14:paraId="7EE3071E" w14:textId="77777777" w:rsidR="00557A46" w:rsidRPr="00557A46" w:rsidRDefault="00557A46" w:rsidP="00C51AFD">
      <w:pPr>
        <w:pStyle w:val="ListParagraph"/>
        <w:numPr>
          <w:ilvl w:val="0"/>
          <w:numId w:val="110"/>
        </w:numPr>
        <w:spacing w:before="120" w:after="120"/>
        <w:ind w:left="992" w:hanging="425"/>
        <w:contextualSpacing w:val="0"/>
        <w:jc w:val="both"/>
        <w:rPr>
          <w:rFonts w:ascii="Arial" w:hAnsi="Arial" w:cs="Arial"/>
          <w:sz w:val="22"/>
          <w:szCs w:val="22"/>
        </w:rPr>
      </w:pPr>
      <w:r w:rsidRPr="00557A46">
        <w:rPr>
          <w:rFonts w:ascii="Arial" w:hAnsi="Arial" w:cs="Arial"/>
          <w:sz w:val="22"/>
          <w:szCs w:val="22"/>
        </w:rPr>
        <w:t>Revisión, Análisis y Consolidación de la información remitida por los Coordinadores Regionales respecto a las variaciones de los proyectos en la fase de ejecución de obras.</w:t>
      </w:r>
    </w:p>
    <w:p w14:paraId="66951317" w14:textId="77777777" w:rsidR="00557A46" w:rsidRDefault="00557A46" w:rsidP="00C51AFD">
      <w:pPr>
        <w:pStyle w:val="ListParagraph"/>
        <w:numPr>
          <w:ilvl w:val="0"/>
          <w:numId w:val="110"/>
        </w:numPr>
        <w:spacing w:before="120" w:after="120"/>
        <w:ind w:left="992" w:hanging="425"/>
        <w:contextualSpacing w:val="0"/>
        <w:jc w:val="both"/>
        <w:rPr>
          <w:rFonts w:ascii="Arial" w:hAnsi="Arial" w:cs="Arial"/>
          <w:sz w:val="22"/>
          <w:szCs w:val="22"/>
        </w:rPr>
      </w:pPr>
      <w:r w:rsidRPr="00557A46">
        <w:rPr>
          <w:rFonts w:ascii="Arial" w:hAnsi="Arial" w:cs="Arial"/>
          <w:sz w:val="22"/>
          <w:szCs w:val="22"/>
        </w:rPr>
        <w:t>Identificar, Analizar y comunicar oportunamente, los principales problemas o limitaciones encontradas durante la ejecución del proyecto.</w:t>
      </w:r>
    </w:p>
    <w:p w14:paraId="7F04CA31" w14:textId="13D8052A" w:rsidR="006E365F" w:rsidRDefault="006E365F" w:rsidP="00C51AFD">
      <w:pPr>
        <w:pStyle w:val="ListParagraph"/>
        <w:numPr>
          <w:ilvl w:val="0"/>
          <w:numId w:val="110"/>
        </w:numPr>
        <w:spacing w:before="120" w:after="120"/>
        <w:ind w:left="992" w:hanging="425"/>
        <w:contextualSpacing w:val="0"/>
        <w:jc w:val="both"/>
        <w:rPr>
          <w:rFonts w:ascii="Arial" w:hAnsi="Arial" w:cs="Arial"/>
          <w:sz w:val="22"/>
          <w:szCs w:val="22"/>
        </w:rPr>
      </w:pPr>
      <w:r>
        <w:rPr>
          <w:rFonts w:ascii="Arial" w:hAnsi="Arial" w:cs="Arial"/>
          <w:sz w:val="22"/>
          <w:szCs w:val="22"/>
        </w:rPr>
        <w:t>Presentar informe para conformidad de servicio a realizarse por el superior inmediato</w:t>
      </w:r>
      <w:r w:rsidR="00B75D63">
        <w:rPr>
          <w:rFonts w:ascii="Arial" w:hAnsi="Arial" w:cs="Arial"/>
          <w:sz w:val="22"/>
          <w:szCs w:val="22"/>
        </w:rPr>
        <w:t>.</w:t>
      </w:r>
    </w:p>
    <w:p w14:paraId="000A49AD" w14:textId="13576115" w:rsidR="00F81E44" w:rsidRPr="00716B3C" w:rsidRDefault="00F81E44" w:rsidP="00C51AFD">
      <w:pPr>
        <w:pStyle w:val="ListParagraph"/>
        <w:numPr>
          <w:ilvl w:val="0"/>
          <w:numId w:val="110"/>
        </w:numPr>
        <w:spacing w:before="120" w:after="120"/>
        <w:ind w:left="992" w:hanging="425"/>
        <w:contextualSpacing w:val="0"/>
        <w:jc w:val="both"/>
        <w:rPr>
          <w:rFonts w:ascii="Arial" w:hAnsi="Arial" w:cs="Arial"/>
          <w:sz w:val="22"/>
          <w:szCs w:val="22"/>
        </w:rPr>
      </w:pPr>
      <w:r w:rsidRPr="00716B3C">
        <w:rPr>
          <w:rFonts w:ascii="Arial" w:hAnsi="Arial" w:cs="Arial"/>
          <w:sz w:val="22"/>
          <w:szCs w:val="22"/>
        </w:rPr>
        <w:t xml:space="preserve">Otras actividades que le encargue la UGP </w:t>
      </w:r>
      <w:r w:rsidR="0082025D">
        <w:rPr>
          <w:rFonts w:ascii="Arial" w:hAnsi="Arial" w:cs="Arial"/>
          <w:sz w:val="22"/>
          <w:szCs w:val="22"/>
        </w:rPr>
        <w:t>PIASAR</w:t>
      </w:r>
      <w:r w:rsidRPr="00716B3C">
        <w:rPr>
          <w:rFonts w:ascii="Arial" w:hAnsi="Arial" w:cs="Arial"/>
          <w:sz w:val="22"/>
          <w:szCs w:val="22"/>
        </w:rPr>
        <w:t>.</w:t>
      </w:r>
    </w:p>
    <w:p w14:paraId="25B9300A" w14:textId="77777777" w:rsidR="00F81E44" w:rsidRPr="00716B3C" w:rsidRDefault="00F81E44" w:rsidP="00F81E44">
      <w:pPr>
        <w:pStyle w:val="ListParagraph"/>
        <w:rPr>
          <w:rFonts w:ascii="Arial" w:hAnsi="Arial" w:cs="Arial"/>
          <w:b/>
          <w:sz w:val="22"/>
          <w:szCs w:val="22"/>
        </w:rPr>
      </w:pPr>
    </w:p>
    <w:p w14:paraId="4C74C055" w14:textId="77777777" w:rsidR="00F81E44" w:rsidRPr="00F81E44" w:rsidRDefault="00F81E44" w:rsidP="00501BF7">
      <w:pPr>
        <w:pStyle w:val="Heading1"/>
        <w:numPr>
          <w:ilvl w:val="1"/>
          <w:numId w:val="213"/>
        </w:numPr>
      </w:pPr>
      <w:r w:rsidRPr="00F81E44">
        <w:t>Competencias Cognitivas – Conocimientos</w:t>
      </w:r>
    </w:p>
    <w:p w14:paraId="3603560B" w14:textId="77777777" w:rsidR="00F81E44" w:rsidRPr="00716B3C" w:rsidRDefault="00F81E44" w:rsidP="00F81E44">
      <w:pPr>
        <w:pStyle w:val="ListParagraph"/>
        <w:tabs>
          <w:tab w:val="left" w:pos="567"/>
        </w:tabs>
        <w:ind w:left="567"/>
        <w:jc w:val="both"/>
        <w:rPr>
          <w:rFonts w:ascii="Arial" w:hAnsi="Arial" w:cs="Arial"/>
          <w:sz w:val="16"/>
          <w:szCs w:val="16"/>
        </w:rPr>
      </w:pPr>
    </w:p>
    <w:p w14:paraId="3908C3AE" w14:textId="77777777" w:rsidR="0004053D" w:rsidRPr="0004053D" w:rsidRDefault="00F81E44" w:rsidP="00C51AFD">
      <w:pPr>
        <w:numPr>
          <w:ilvl w:val="0"/>
          <w:numId w:val="113"/>
        </w:numPr>
        <w:ind w:left="993" w:hanging="426"/>
        <w:contextualSpacing/>
        <w:jc w:val="both"/>
        <w:rPr>
          <w:rFonts w:ascii="Arial" w:hAnsi="Arial" w:cs="Arial"/>
          <w:sz w:val="22"/>
          <w:szCs w:val="22"/>
        </w:rPr>
      </w:pPr>
      <w:r w:rsidRPr="00716B3C">
        <w:rPr>
          <w:rFonts w:ascii="Arial" w:hAnsi="Arial" w:cs="Arial"/>
          <w:sz w:val="22"/>
          <w:szCs w:val="22"/>
        </w:rPr>
        <w:t xml:space="preserve">Título Profesional en Ingeniería Económica o Economista, Ingeniería Sanitaria </w:t>
      </w:r>
      <w:r w:rsidR="00557A46">
        <w:rPr>
          <w:rFonts w:ascii="Arial" w:hAnsi="Arial" w:cs="Arial"/>
          <w:sz w:val="22"/>
          <w:szCs w:val="22"/>
        </w:rPr>
        <w:t>o</w:t>
      </w:r>
      <w:r w:rsidRPr="00716B3C">
        <w:rPr>
          <w:rFonts w:ascii="Arial" w:hAnsi="Arial" w:cs="Arial"/>
          <w:sz w:val="22"/>
          <w:szCs w:val="22"/>
        </w:rPr>
        <w:t xml:space="preserve"> Ingeniería Civil </w:t>
      </w:r>
      <w:r w:rsidR="00557A46" w:rsidRPr="0004053D">
        <w:rPr>
          <w:rFonts w:ascii="Arial" w:hAnsi="Arial" w:cs="Arial"/>
          <w:sz w:val="22"/>
          <w:szCs w:val="22"/>
        </w:rPr>
        <w:t>o carreras afines al cargo.</w:t>
      </w:r>
    </w:p>
    <w:p w14:paraId="2047C254" w14:textId="77777777" w:rsidR="0004053D" w:rsidRPr="0004053D" w:rsidRDefault="0004053D" w:rsidP="00C51AFD">
      <w:pPr>
        <w:numPr>
          <w:ilvl w:val="0"/>
          <w:numId w:val="113"/>
        </w:numPr>
        <w:ind w:left="993" w:hanging="426"/>
        <w:contextualSpacing/>
        <w:jc w:val="both"/>
        <w:rPr>
          <w:rFonts w:ascii="Arial" w:hAnsi="Arial" w:cs="Arial"/>
        </w:rPr>
      </w:pPr>
      <w:r w:rsidRPr="0004053D">
        <w:rPr>
          <w:rFonts w:ascii="Arial" w:hAnsi="Arial" w:cs="Arial"/>
          <w:sz w:val="22"/>
          <w:szCs w:val="22"/>
        </w:rPr>
        <w:t xml:space="preserve">De preferencia con estudios de maestría o postgrado en áreas relacionadas a la gestión de proyectos </w:t>
      </w:r>
    </w:p>
    <w:p w14:paraId="484A9098" w14:textId="77777777" w:rsidR="00F81E44" w:rsidRPr="00716B3C" w:rsidRDefault="00F81E44" w:rsidP="00F81E44">
      <w:pPr>
        <w:pStyle w:val="ListParagraph"/>
        <w:ind w:left="993"/>
        <w:jc w:val="both"/>
        <w:rPr>
          <w:rFonts w:ascii="Arial" w:hAnsi="Arial" w:cs="Arial"/>
          <w:sz w:val="22"/>
          <w:szCs w:val="22"/>
        </w:rPr>
      </w:pPr>
    </w:p>
    <w:p w14:paraId="6F9A0356" w14:textId="77777777" w:rsidR="00F81E44" w:rsidRPr="00F81E44" w:rsidRDefault="00F81E44" w:rsidP="00501BF7">
      <w:pPr>
        <w:pStyle w:val="Heading1"/>
        <w:numPr>
          <w:ilvl w:val="1"/>
          <w:numId w:val="213"/>
        </w:numPr>
      </w:pPr>
      <w:r w:rsidRPr="00F81E44">
        <w:t>Habilidades y destrezas</w:t>
      </w:r>
    </w:p>
    <w:p w14:paraId="027EFE92" w14:textId="77777777" w:rsidR="00F81E44" w:rsidRPr="00716B3C" w:rsidRDefault="00F81E44" w:rsidP="00F81E44">
      <w:pPr>
        <w:pStyle w:val="ListParagraph"/>
        <w:tabs>
          <w:tab w:val="left" w:pos="1134"/>
        </w:tabs>
        <w:autoSpaceDE w:val="0"/>
        <w:autoSpaceDN w:val="0"/>
        <w:adjustRightInd w:val="0"/>
        <w:ind w:left="1418"/>
        <w:rPr>
          <w:rFonts w:ascii="Arial" w:hAnsi="Arial" w:cs="Arial"/>
          <w:b/>
          <w:sz w:val="22"/>
          <w:szCs w:val="22"/>
        </w:rPr>
      </w:pPr>
    </w:p>
    <w:p w14:paraId="5CF8D21F" w14:textId="77777777" w:rsidR="00F81E44" w:rsidRPr="00716B3C" w:rsidRDefault="00F81E44" w:rsidP="00C51AFD">
      <w:pPr>
        <w:pStyle w:val="ListParagraph"/>
        <w:numPr>
          <w:ilvl w:val="0"/>
          <w:numId w:val="112"/>
        </w:numPr>
        <w:ind w:left="993" w:hanging="426"/>
        <w:jc w:val="both"/>
        <w:rPr>
          <w:rFonts w:ascii="Arial" w:hAnsi="Arial" w:cs="Arial"/>
          <w:sz w:val="22"/>
          <w:szCs w:val="22"/>
        </w:rPr>
      </w:pPr>
      <w:r w:rsidRPr="00716B3C">
        <w:rPr>
          <w:rFonts w:ascii="Arial" w:hAnsi="Arial" w:cs="Arial"/>
          <w:sz w:val="22"/>
          <w:szCs w:val="22"/>
        </w:rPr>
        <w:t xml:space="preserve">Experiencia profesional no menor a </w:t>
      </w:r>
      <w:r w:rsidR="0004053D">
        <w:rPr>
          <w:rFonts w:ascii="Arial" w:hAnsi="Arial" w:cs="Arial"/>
          <w:sz w:val="22"/>
          <w:szCs w:val="22"/>
        </w:rPr>
        <w:t>dos (</w:t>
      </w:r>
      <w:r w:rsidRPr="00716B3C">
        <w:rPr>
          <w:rFonts w:ascii="Arial" w:hAnsi="Arial" w:cs="Arial"/>
          <w:sz w:val="22"/>
          <w:szCs w:val="22"/>
        </w:rPr>
        <w:t>02</w:t>
      </w:r>
      <w:r w:rsidR="0004053D">
        <w:rPr>
          <w:rFonts w:ascii="Arial" w:hAnsi="Arial" w:cs="Arial"/>
          <w:sz w:val="22"/>
          <w:szCs w:val="22"/>
        </w:rPr>
        <w:t>)</w:t>
      </w:r>
      <w:r w:rsidRPr="00716B3C">
        <w:rPr>
          <w:rFonts w:ascii="Arial" w:hAnsi="Arial" w:cs="Arial"/>
          <w:sz w:val="22"/>
          <w:szCs w:val="22"/>
        </w:rPr>
        <w:t xml:space="preserve"> años, de los cuales no menor a </w:t>
      </w:r>
      <w:r w:rsidR="0004053D">
        <w:rPr>
          <w:rFonts w:ascii="Arial" w:hAnsi="Arial" w:cs="Arial"/>
          <w:sz w:val="22"/>
          <w:szCs w:val="22"/>
        </w:rPr>
        <w:t>un (</w:t>
      </w:r>
      <w:r w:rsidRPr="00716B3C">
        <w:rPr>
          <w:rFonts w:ascii="Arial" w:hAnsi="Arial" w:cs="Arial"/>
          <w:sz w:val="22"/>
          <w:szCs w:val="22"/>
        </w:rPr>
        <w:t>01</w:t>
      </w:r>
      <w:r w:rsidR="0004053D">
        <w:rPr>
          <w:rFonts w:ascii="Arial" w:hAnsi="Arial" w:cs="Arial"/>
          <w:sz w:val="22"/>
          <w:szCs w:val="22"/>
        </w:rPr>
        <w:t>)</w:t>
      </w:r>
      <w:r w:rsidRPr="00716B3C">
        <w:rPr>
          <w:rFonts w:ascii="Arial" w:hAnsi="Arial" w:cs="Arial"/>
          <w:sz w:val="22"/>
          <w:szCs w:val="22"/>
        </w:rPr>
        <w:t xml:space="preserve"> año en el Sector Saneamiento, de preferencia en la implementación de proyectos de inversión pública en agua y saneamiento en el área rural y pequeñas ciudades.</w:t>
      </w:r>
    </w:p>
    <w:p w14:paraId="50A1DA1C" w14:textId="77777777" w:rsidR="00F81E44" w:rsidRPr="00716B3C" w:rsidRDefault="00F81E44" w:rsidP="00C51AFD">
      <w:pPr>
        <w:pStyle w:val="ListParagraph"/>
        <w:numPr>
          <w:ilvl w:val="0"/>
          <w:numId w:val="112"/>
        </w:numPr>
        <w:ind w:left="993" w:hanging="426"/>
        <w:jc w:val="both"/>
        <w:rPr>
          <w:rFonts w:ascii="Arial" w:hAnsi="Arial" w:cs="Arial"/>
          <w:sz w:val="22"/>
          <w:szCs w:val="22"/>
        </w:rPr>
      </w:pPr>
      <w:r w:rsidRPr="00716B3C">
        <w:rPr>
          <w:rFonts w:ascii="Arial" w:hAnsi="Arial" w:cs="Arial"/>
          <w:sz w:val="22"/>
          <w:szCs w:val="22"/>
        </w:rPr>
        <w:lastRenderedPageBreak/>
        <w:t xml:space="preserve">Experiencia acreditada de haber participado en no menos de tres </w:t>
      </w:r>
      <w:r w:rsidR="0004053D">
        <w:rPr>
          <w:rFonts w:ascii="Arial" w:hAnsi="Arial" w:cs="Arial"/>
          <w:sz w:val="22"/>
          <w:szCs w:val="22"/>
        </w:rPr>
        <w:t>(</w:t>
      </w:r>
      <w:r w:rsidRPr="00716B3C">
        <w:rPr>
          <w:rFonts w:ascii="Arial" w:hAnsi="Arial" w:cs="Arial"/>
          <w:sz w:val="22"/>
          <w:szCs w:val="22"/>
        </w:rPr>
        <w:t>03</w:t>
      </w:r>
      <w:r w:rsidR="0004053D">
        <w:rPr>
          <w:rFonts w:ascii="Arial" w:hAnsi="Arial" w:cs="Arial"/>
          <w:sz w:val="22"/>
          <w:szCs w:val="22"/>
        </w:rPr>
        <w:t>)</w:t>
      </w:r>
      <w:r w:rsidRPr="00716B3C">
        <w:rPr>
          <w:rFonts w:ascii="Arial" w:hAnsi="Arial" w:cs="Arial"/>
          <w:sz w:val="22"/>
          <w:szCs w:val="22"/>
        </w:rPr>
        <w:t xml:space="preserve"> Perfiles de agua y saneamiento en localidades rurales y/o pequeñas ciudades (experiencia mínima).</w:t>
      </w:r>
    </w:p>
    <w:p w14:paraId="6C3955C3" w14:textId="77777777" w:rsidR="00F81E44" w:rsidRPr="00716B3C" w:rsidRDefault="00F81E44" w:rsidP="00C51AFD">
      <w:pPr>
        <w:pStyle w:val="ListParagraph"/>
        <w:numPr>
          <w:ilvl w:val="0"/>
          <w:numId w:val="112"/>
        </w:numPr>
        <w:ind w:left="993" w:hanging="426"/>
        <w:jc w:val="both"/>
        <w:rPr>
          <w:rFonts w:ascii="Arial" w:hAnsi="Arial" w:cs="Arial"/>
          <w:sz w:val="22"/>
          <w:szCs w:val="22"/>
        </w:rPr>
      </w:pPr>
      <w:r w:rsidRPr="00716B3C">
        <w:rPr>
          <w:rFonts w:ascii="Arial" w:hAnsi="Arial" w:cs="Arial"/>
          <w:sz w:val="22"/>
          <w:szCs w:val="22"/>
        </w:rPr>
        <w:t>De preferencia haber participado en gestión de proyectos con Cooperación Internacional Banco Interamericano de Desarrollo y/o Banco Mundial (BM).</w:t>
      </w:r>
    </w:p>
    <w:p w14:paraId="6E9C01C3" w14:textId="77777777" w:rsidR="00F81E44" w:rsidRPr="00716B3C" w:rsidRDefault="00F81E44" w:rsidP="00F81E44">
      <w:pPr>
        <w:pStyle w:val="ListParagraph"/>
        <w:ind w:left="993"/>
        <w:jc w:val="both"/>
        <w:rPr>
          <w:rFonts w:ascii="Arial" w:hAnsi="Arial" w:cs="Arial"/>
          <w:sz w:val="22"/>
          <w:szCs w:val="22"/>
        </w:rPr>
      </w:pPr>
    </w:p>
    <w:p w14:paraId="71FC93A4" w14:textId="77777777" w:rsidR="00F81E44" w:rsidRPr="00F81E44" w:rsidRDefault="00F81E44" w:rsidP="00501BF7">
      <w:pPr>
        <w:pStyle w:val="Heading1"/>
        <w:numPr>
          <w:ilvl w:val="1"/>
          <w:numId w:val="213"/>
        </w:numPr>
      </w:pPr>
      <w:r w:rsidRPr="00F81E44">
        <w:t>Valores, actitudes, personalidad</w:t>
      </w:r>
    </w:p>
    <w:p w14:paraId="01B8F9E3" w14:textId="77777777" w:rsidR="00F81E44" w:rsidRPr="00716B3C" w:rsidRDefault="00F81E44" w:rsidP="00F81E44">
      <w:pPr>
        <w:pStyle w:val="ListParagraph"/>
        <w:tabs>
          <w:tab w:val="left" w:pos="7797"/>
        </w:tabs>
        <w:autoSpaceDE w:val="0"/>
        <w:autoSpaceDN w:val="0"/>
        <w:adjustRightInd w:val="0"/>
        <w:ind w:left="1276"/>
        <w:jc w:val="both"/>
        <w:rPr>
          <w:rFonts w:ascii="Arial" w:hAnsi="Arial" w:cs="Arial"/>
          <w:b/>
          <w:sz w:val="22"/>
          <w:szCs w:val="22"/>
        </w:rPr>
      </w:pPr>
    </w:p>
    <w:p w14:paraId="30571DF5" w14:textId="77777777" w:rsidR="00F81E44" w:rsidRPr="00716B3C" w:rsidRDefault="00F81E44" w:rsidP="00C51AFD">
      <w:pPr>
        <w:pStyle w:val="ListParagraph"/>
        <w:numPr>
          <w:ilvl w:val="0"/>
          <w:numId w:val="111"/>
        </w:numPr>
        <w:ind w:left="993" w:hanging="426"/>
        <w:jc w:val="both"/>
        <w:rPr>
          <w:rFonts w:ascii="Arial" w:hAnsi="Arial" w:cs="Arial"/>
          <w:sz w:val="22"/>
          <w:szCs w:val="22"/>
        </w:rPr>
      </w:pPr>
      <w:r w:rsidRPr="00716B3C">
        <w:rPr>
          <w:rFonts w:ascii="Arial" w:hAnsi="Arial" w:cs="Arial"/>
          <w:sz w:val="22"/>
          <w:szCs w:val="22"/>
        </w:rPr>
        <w:t>Altos estándares éticos</w:t>
      </w:r>
    </w:p>
    <w:p w14:paraId="19250518" w14:textId="77777777" w:rsidR="00F81E44" w:rsidRPr="00716B3C" w:rsidRDefault="00F81E44" w:rsidP="00C51AFD">
      <w:pPr>
        <w:pStyle w:val="ListParagraph"/>
        <w:numPr>
          <w:ilvl w:val="0"/>
          <w:numId w:val="111"/>
        </w:numPr>
        <w:ind w:left="993" w:hanging="426"/>
        <w:jc w:val="both"/>
        <w:rPr>
          <w:rFonts w:ascii="Arial" w:hAnsi="Arial" w:cs="Arial"/>
          <w:sz w:val="22"/>
          <w:szCs w:val="22"/>
        </w:rPr>
      </w:pPr>
      <w:r w:rsidRPr="00716B3C">
        <w:rPr>
          <w:rFonts w:ascii="Arial" w:hAnsi="Arial" w:cs="Arial"/>
          <w:sz w:val="22"/>
          <w:szCs w:val="22"/>
        </w:rPr>
        <w:t>Capacidad para trabajar bajo presión</w:t>
      </w:r>
    </w:p>
    <w:p w14:paraId="3C411FF8" w14:textId="77777777" w:rsidR="00F81E44" w:rsidRPr="00716B3C" w:rsidRDefault="00F81E44" w:rsidP="00C51AFD">
      <w:pPr>
        <w:pStyle w:val="ListParagraph"/>
        <w:numPr>
          <w:ilvl w:val="0"/>
          <w:numId w:val="111"/>
        </w:numPr>
        <w:ind w:left="993" w:hanging="426"/>
        <w:jc w:val="both"/>
        <w:rPr>
          <w:rFonts w:ascii="Arial" w:hAnsi="Arial" w:cs="Arial"/>
          <w:sz w:val="22"/>
          <w:szCs w:val="22"/>
        </w:rPr>
      </w:pPr>
      <w:r w:rsidRPr="00716B3C">
        <w:rPr>
          <w:rFonts w:ascii="Arial" w:hAnsi="Arial" w:cs="Arial"/>
          <w:sz w:val="22"/>
          <w:szCs w:val="22"/>
        </w:rPr>
        <w:t>Capacidad de trabajo en equipo</w:t>
      </w:r>
    </w:p>
    <w:p w14:paraId="2974340D" w14:textId="77777777" w:rsidR="00F81E44" w:rsidRDefault="00F81E44" w:rsidP="00C51AFD">
      <w:pPr>
        <w:pStyle w:val="ListParagraph"/>
        <w:numPr>
          <w:ilvl w:val="0"/>
          <w:numId w:val="111"/>
        </w:numPr>
        <w:ind w:left="993" w:hanging="426"/>
        <w:jc w:val="both"/>
        <w:rPr>
          <w:rFonts w:ascii="Arial" w:hAnsi="Arial" w:cs="Arial"/>
          <w:sz w:val="22"/>
          <w:szCs w:val="22"/>
        </w:rPr>
      </w:pPr>
      <w:r w:rsidRPr="00716B3C">
        <w:rPr>
          <w:rFonts w:ascii="Arial" w:hAnsi="Arial" w:cs="Arial"/>
          <w:sz w:val="22"/>
          <w:szCs w:val="22"/>
        </w:rPr>
        <w:t>Orientación a los resultados</w:t>
      </w:r>
    </w:p>
    <w:p w14:paraId="77D85FD4" w14:textId="77777777" w:rsidR="0029242B" w:rsidRDefault="0029242B" w:rsidP="00E27807">
      <w:pPr>
        <w:pStyle w:val="ListParagraph"/>
        <w:tabs>
          <w:tab w:val="left" w:pos="1560"/>
        </w:tabs>
        <w:ind w:left="0"/>
        <w:jc w:val="both"/>
        <w:rPr>
          <w:rFonts w:ascii="Arial" w:hAnsi="Arial" w:cs="Arial"/>
          <w:b/>
          <w:color w:val="1F497D" w:themeColor="text2"/>
          <w:sz w:val="22"/>
          <w:szCs w:val="22"/>
        </w:rPr>
      </w:pPr>
    </w:p>
    <w:p w14:paraId="1736A777" w14:textId="77777777" w:rsidR="00710A74" w:rsidRDefault="00E27807" w:rsidP="00501BF7">
      <w:pPr>
        <w:pStyle w:val="Heading1"/>
        <w:numPr>
          <w:ilvl w:val="0"/>
          <w:numId w:val="213"/>
        </w:numPr>
        <w:rPr>
          <w:rFonts w:cs="Arial"/>
          <w:szCs w:val="22"/>
          <w:u w:val="single"/>
        </w:rPr>
      </w:pPr>
      <w:r>
        <w:rPr>
          <w:rFonts w:cs="Arial"/>
          <w:szCs w:val="22"/>
          <w:u w:val="single"/>
        </w:rPr>
        <w:t>Administrador de Contratos</w:t>
      </w:r>
    </w:p>
    <w:p w14:paraId="26C3380E" w14:textId="77777777" w:rsidR="007E1848" w:rsidRDefault="007E1848" w:rsidP="00710A74">
      <w:r>
        <w:t xml:space="preserve"> </w:t>
      </w:r>
    </w:p>
    <w:p w14:paraId="2A4A30ED" w14:textId="77777777" w:rsidR="00AA2405" w:rsidRPr="00AA2405" w:rsidRDefault="00AA2405" w:rsidP="00501BF7">
      <w:pPr>
        <w:pStyle w:val="ListParagraph"/>
        <w:keepNext/>
        <w:numPr>
          <w:ilvl w:val="0"/>
          <w:numId w:val="213"/>
        </w:numPr>
        <w:contextualSpacing w:val="0"/>
        <w:outlineLvl w:val="0"/>
        <w:rPr>
          <w:rFonts w:ascii="Arial" w:hAnsi="Arial"/>
          <w:b/>
          <w:bCs/>
          <w:vanish/>
          <w:kern w:val="32"/>
          <w:sz w:val="22"/>
          <w:szCs w:val="32"/>
        </w:rPr>
      </w:pPr>
    </w:p>
    <w:p w14:paraId="7B43C4A4" w14:textId="7DE19444" w:rsidR="00AA2405" w:rsidRPr="00AA2405" w:rsidRDefault="00AA2405" w:rsidP="00EA3893">
      <w:pPr>
        <w:pStyle w:val="Heading1"/>
        <w:numPr>
          <w:ilvl w:val="1"/>
          <w:numId w:val="171"/>
        </w:numPr>
      </w:pPr>
      <w:r w:rsidRPr="00AA2405">
        <w:t>Funciones</w:t>
      </w:r>
    </w:p>
    <w:p w14:paraId="71DBD1E5" w14:textId="77777777" w:rsidR="00AA2405" w:rsidRPr="00440118" w:rsidRDefault="00AA2405" w:rsidP="00AA2405">
      <w:pPr>
        <w:pStyle w:val="ListParagraph"/>
        <w:tabs>
          <w:tab w:val="left" w:pos="567"/>
        </w:tabs>
        <w:ind w:left="567"/>
        <w:jc w:val="both"/>
        <w:rPr>
          <w:rFonts w:ascii="Arial" w:hAnsi="Arial" w:cs="Arial"/>
          <w:sz w:val="16"/>
          <w:szCs w:val="16"/>
          <w:highlight w:val="yellow"/>
        </w:rPr>
      </w:pPr>
    </w:p>
    <w:p w14:paraId="19102406" w14:textId="77777777" w:rsidR="00AA2405" w:rsidRPr="0029242B" w:rsidRDefault="00AA2405" w:rsidP="00AA2405">
      <w:pPr>
        <w:tabs>
          <w:tab w:val="left" w:pos="993"/>
        </w:tabs>
        <w:ind w:left="569"/>
        <w:jc w:val="both"/>
        <w:rPr>
          <w:rFonts w:ascii="Arial" w:hAnsi="Arial" w:cs="Arial"/>
          <w:sz w:val="22"/>
          <w:szCs w:val="22"/>
        </w:rPr>
      </w:pPr>
      <w:r w:rsidRPr="0029242B">
        <w:rPr>
          <w:rFonts w:ascii="Arial" w:hAnsi="Arial" w:cs="Arial"/>
          <w:sz w:val="22"/>
          <w:szCs w:val="22"/>
        </w:rPr>
        <w:t>El Administrador de Contratos tiene las siguientes funciones específicas:</w:t>
      </w:r>
    </w:p>
    <w:p w14:paraId="1B42A7F7" w14:textId="77777777" w:rsidR="00AA2405" w:rsidRPr="00440118" w:rsidRDefault="00AA2405" w:rsidP="00AA2405">
      <w:pPr>
        <w:pStyle w:val="ListParagraph"/>
        <w:tabs>
          <w:tab w:val="right" w:pos="993"/>
        </w:tabs>
        <w:ind w:left="993" w:hanging="424"/>
        <w:jc w:val="both"/>
        <w:rPr>
          <w:rFonts w:ascii="Arial" w:hAnsi="Arial" w:cs="Arial"/>
          <w:sz w:val="16"/>
          <w:szCs w:val="16"/>
          <w:highlight w:val="yellow"/>
        </w:rPr>
      </w:pPr>
    </w:p>
    <w:p w14:paraId="67326188" w14:textId="77777777" w:rsidR="007E1848" w:rsidRDefault="007E1848" w:rsidP="00C51AFD">
      <w:pPr>
        <w:pStyle w:val="ListParagraph"/>
        <w:numPr>
          <w:ilvl w:val="0"/>
          <w:numId w:val="136"/>
        </w:numPr>
        <w:adjustRightInd w:val="0"/>
        <w:ind w:left="993" w:hanging="426"/>
        <w:jc w:val="both"/>
        <w:rPr>
          <w:rFonts w:ascii="Arial" w:hAnsi="Arial" w:cs="Arial"/>
          <w:sz w:val="22"/>
          <w:szCs w:val="22"/>
        </w:rPr>
      </w:pPr>
      <w:r w:rsidRPr="007E1848">
        <w:rPr>
          <w:rFonts w:ascii="Arial" w:hAnsi="Arial" w:cs="Arial"/>
          <w:sz w:val="22"/>
          <w:szCs w:val="22"/>
        </w:rPr>
        <w:t>Planificar, organizar, dirigir, controlar, ejecutar y evaluar, las actividades de la Oficina Regional, así como las metas físicas y financieras asociadas a la implementación de los componentes 1 y 2, en el ámbito regional y local, en aspectos técnicos, contando con el concurso de profesionales a su cargo.</w:t>
      </w:r>
    </w:p>
    <w:p w14:paraId="12D47E18" w14:textId="77777777" w:rsidR="007E1848" w:rsidRPr="007E1848" w:rsidRDefault="007E1848" w:rsidP="00972B5A">
      <w:pPr>
        <w:pStyle w:val="ListParagraph"/>
        <w:adjustRightInd w:val="0"/>
        <w:ind w:left="993" w:hanging="426"/>
        <w:jc w:val="both"/>
        <w:rPr>
          <w:rFonts w:ascii="Arial" w:hAnsi="Arial" w:cs="Arial"/>
          <w:sz w:val="22"/>
          <w:szCs w:val="22"/>
        </w:rPr>
      </w:pPr>
    </w:p>
    <w:p w14:paraId="7CF61078" w14:textId="77777777" w:rsidR="00AA2405" w:rsidRPr="007E1848" w:rsidRDefault="00AA2405" w:rsidP="00C51AFD">
      <w:pPr>
        <w:pStyle w:val="Prrafodelista3"/>
        <w:numPr>
          <w:ilvl w:val="0"/>
          <w:numId w:val="136"/>
        </w:numPr>
        <w:spacing w:after="0" w:line="240" w:lineRule="auto"/>
        <w:ind w:left="993" w:hanging="426"/>
        <w:jc w:val="both"/>
        <w:rPr>
          <w:rFonts w:ascii="Arial" w:hAnsi="Arial" w:cs="Arial"/>
          <w:lang w:val="es-ES"/>
        </w:rPr>
      </w:pPr>
      <w:r w:rsidRPr="007E1848">
        <w:rPr>
          <w:rFonts w:ascii="Arial" w:hAnsi="Arial" w:cs="Arial"/>
          <w:lang w:val="es-ES"/>
        </w:rPr>
        <w:t xml:space="preserve">Garantizar el correcto funcionamiento de la </w:t>
      </w:r>
      <w:r w:rsidR="00614F80" w:rsidRPr="007E1848">
        <w:rPr>
          <w:rFonts w:ascii="Arial" w:hAnsi="Arial" w:cs="Arial"/>
          <w:lang w:val="es-ES"/>
        </w:rPr>
        <w:t xml:space="preserve">Oficina </w:t>
      </w:r>
      <w:r w:rsidRPr="007E1848">
        <w:rPr>
          <w:rFonts w:ascii="Arial" w:hAnsi="Arial" w:cs="Arial"/>
          <w:lang w:val="es-ES"/>
        </w:rPr>
        <w:t>Regional, asegurando un manejo eficiente de los recursos.</w:t>
      </w:r>
    </w:p>
    <w:p w14:paraId="06E2BCD0" w14:textId="77777777" w:rsidR="007E1848" w:rsidRDefault="007E1848" w:rsidP="00972B5A">
      <w:pPr>
        <w:pStyle w:val="Prrafodelista3"/>
        <w:spacing w:after="0" w:line="240" w:lineRule="auto"/>
        <w:ind w:left="993" w:hanging="426"/>
        <w:jc w:val="both"/>
        <w:rPr>
          <w:rFonts w:ascii="Arial" w:hAnsi="Arial" w:cs="Arial"/>
          <w:lang w:val="es-ES"/>
        </w:rPr>
      </w:pPr>
    </w:p>
    <w:p w14:paraId="43723CB9" w14:textId="77777777" w:rsidR="00AA2405" w:rsidRPr="007E1848" w:rsidRDefault="00AA2405" w:rsidP="00C51AFD">
      <w:pPr>
        <w:pStyle w:val="Prrafodelista3"/>
        <w:numPr>
          <w:ilvl w:val="0"/>
          <w:numId w:val="136"/>
        </w:numPr>
        <w:spacing w:after="0" w:line="240" w:lineRule="auto"/>
        <w:ind w:left="993" w:hanging="426"/>
        <w:jc w:val="both"/>
        <w:rPr>
          <w:rFonts w:ascii="Arial" w:hAnsi="Arial" w:cs="Arial"/>
          <w:lang w:val="es-ES"/>
        </w:rPr>
      </w:pPr>
      <w:r w:rsidRPr="007E1848">
        <w:rPr>
          <w:rFonts w:ascii="Arial" w:hAnsi="Arial" w:cs="Arial"/>
          <w:lang w:val="es-ES"/>
        </w:rPr>
        <w:t xml:space="preserve">Verificar y evaluar el cumplimiento de las estrategias definidas para la implementación de Programa. </w:t>
      </w:r>
    </w:p>
    <w:p w14:paraId="109051C9" w14:textId="77777777" w:rsidR="007E1848" w:rsidRDefault="007E1848" w:rsidP="00972B5A">
      <w:pPr>
        <w:pStyle w:val="ListParagraph"/>
        <w:ind w:left="993" w:hanging="426"/>
        <w:rPr>
          <w:rFonts w:ascii="Arial" w:hAnsi="Arial" w:cs="Arial"/>
          <w:sz w:val="22"/>
          <w:szCs w:val="22"/>
        </w:rPr>
      </w:pPr>
    </w:p>
    <w:p w14:paraId="0B9E57ED" w14:textId="77777777" w:rsidR="007E1848" w:rsidRPr="007E1848" w:rsidRDefault="007E1848" w:rsidP="00C51AFD">
      <w:pPr>
        <w:pStyle w:val="ListParagraph"/>
        <w:numPr>
          <w:ilvl w:val="0"/>
          <w:numId w:val="136"/>
        </w:numPr>
        <w:ind w:left="993" w:hanging="426"/>
        <w:rPr>
          <w:rFonts w:ascii="Arial" w:hAnsi="Arial" w:cs="Arial"/>
          <w:sz w:val="22"/>
          <w:szCs w:val="22"/>
        </w:rPr>
      </w:pPr>
      <w:r w:rsidRPr="007E1848">
        <w:rPr>
          <w:rFonts w:ascii="Arial" w:hAnsi="Arial" w:cs="Arial"/>
          <w:sz w:val="22"/>
          <w:szCs w:val="22"/>
        </w:rPr>
        <w:t xml:space="preserve">Administrar los contratos del Consultor de Estudios, Consultor Supervisor de Estudios, Contratistas de Obras, firmas Supervisora de Obras, para tal efecto se apoyara en los especialistas en valorización y liquidación de obras y especialista en monitoreo técnico que aseguren la calidad de los avances y calidad de obras respectivamente. </w:t>
      </w:r>
    </w:p>
    <w:p w14:paraId="549FD2A6" w14:textId="77777777" w:rsidR="007E1848" w:rsidRDefault="007E1848" w:rsidP="00972B5A">
      <w:pPr>
        <w:pStyle w:val="Prrafodelista3"/>
        <w:spacing w:after="0" w:line="240" w:lineRule="auto"/>
        <w:ind w:left="993" w:hanging="426"/>
        <w:jc w:val="both"/>
        <w:rPr>
          <w:rFonts w:ascii="Arial" w:hAnsi="Arial" w:cs="Arial"/>
          <w:lang w:val="es-ES"/>
        </w:rPr>
      </w:pPr>
    </w:p>
    <w:p w14:paraId="126102F3" w14:textId="77777777" w:rsidR="00AA2405" w:rsidRPr="007E1848" w:rsidRDefault="00AA2405" w:rsidP="00C51AFD">
      <w:pPr>
        <w:pStyle w:val="Prrafodelista3"/>
        <w:numPr>
          <w:ilvl w:val="0"/>
          <w:numId w:val="136"/>
        </w:numPr>
        <w:spacing w:after="0" w:line="240" w:lineRule="auto"/>
        <w:ind w:left="993" w:hanging="426"/>
        <w:jc w:val="both"/>
        <w:rPr>
          <w:rFonts w:ascii="Arial" w:hAnsi="Arial" w:cs="Arial"/>
          <w:lang w:val="es-ES"/>
        </w:rPr>
      </w:pPr>
      <w:r w:rsidRPr="007E1848">
        <w:rPr>
          <w:rFonts w:ascii="Arial" w:hAnsi="Arial" w:cs="Arial"/>
          <w:lang w:val="es-ES"/>
        </w:rPr>
        <w:t>Gestionar y facilitar la suscripción de Convenios requeridos para la implementación del Programa y efectuar el monitoreo del cumplimiento de los acuerdos suscritos</w:t>
      </w:r>
      <w:r w:rsidRPr="007E1848">
        <w:rPr>
          <w:rFonts w:ascii="Arial" w:hAnsi="Arial" w:cs="Arial"/>
        </w:rPr>
        <w:t xml:space="preserve"> con los Gobiernos Locales, Regionales y otros en aras del cumplimiento de los objetivos y metas del Programa</w:t>
      </w:r>
      <w:r w:rsidRPr="007E1848">
        <w:rPr>
          <w:rFonts w:ascii="Arial" w:hAnsi="Arial" w:cs="Arial"/>
          <w:lang w:val="es-ES"/>
        </w:rPr>
        <w:t>.</w:t>
      </w:r>
      <w:r w:rsidRPr="007E1848">
        <w:rPr>
          <w:rFonts w:ascii="Arial" w:hAnsi="Arial" w:cs="Arial"/>
        </w:rPr>
        <w:t xml:space="preserve"> </w:t>
      </w:r>
    </w:p>
    <w:p w14:paraId="2EBAD32F" w14:textId="77777777" w:rsidR="007E1848" w:rsidRDefault="007E1848" w:rsidP="00972B5A">
      <w:pPr>
        <w:pStyle w:val="Prrafodelista3"/>
        <w:spacing w:after="0" w:line="240" w:lineRule="auto"/>
        <w:ind w:left="993" w:hanging="426"/>
        <w:jc w:val="both"/>
        <w:rPr>
          <w:rFonts w:ascii="Arial" w:hAnsi="Arial" w:cs="Arial"/>
          <w:highlight w:val="yellow"/>
          <w:lang w:val="es-ES"/>
        </w:rPr>
      </w:pPr>
    </w:p>
    <w:p w14:paraId="504480AC" w14:textId="77777777" w:rsidR="00AA2405" w:rsidRPr="007E1848" w:rsidRDefault="00AA2405" w:rsidP="00C51AFD">
      <w:pPr>
        <w:pStyle w:val="Prrafodelista3"/>
        <w:numPr>
          <w:ilvl w:val="0"/>
          <w:numId w:val="136"/>
        </w:numPr>
        <w:spacing w:after="0" w:line="240" w:lineRule="auto"/>
        <w:ind w:left="993" w:hanging="426"/>
        <w:jc w:val="both"/>
        <w:rPr>
          <w:rFonts w:ascii="Arial" w:hAnsi="Arial" w:cs="Arial"/>
          <w:lang w:val="es-ES"/>
        </w:rPr>
      </w:pPr>
      <w:r w:rsidRPr="007E1848">
        <w:rPr>
          <w:rFonts w:ascii="Arial" w:hAnsi="Arial" w:cs="Arial"/>
          <w:lang w:val="es-ES"/>
        </w:rPr>
        <w:t xml:space="preserve">Dirigir al equipo de profesionales adscritos a la </w:t>
      </w:r>
      <w:r w:rsidR="007E1848" w:rsidRPr="007E1848">
        <w:rPr>
          <w:rFonts w:ascii="Arial" w:hAnsi="Arial" w:cs="Arial"/>
          <w:lang w:val="es-ES"/>
        </w:rPr>
        <w:t>Oficina Regional</w:t>
      </w:r>
      <w:r w:rsidRPr="007E1848">
        <w:rPr>
          <w:rFonts w:ascii="Arial" w:hAnsi="Arial" w:cs="Arial"/>
          <w:lang w:val="es-ES"/>
        </w:rPr>
        <w:t xml:space="preserve">, supervisando la ejecución de sus actividades y verificando el cumplimiento de las condiciones contractuales, la entrega de productos según los plazos establecidos y comprobando el logro de resultados y metas previstos. Emitiendo la conformidad de los productos. </w:t>
      </w:r>
    </w:p>
    <w:p w14:paraId="6F093513" w14:textId="77777777" w:rsidR="007E1848" w:rsidRPr="007E1848" w:rsidRDefault="007E1848" w:rsidP="00972B5A">
      <w:pPr>
        <w:pStyle w:val="Prrafodelista3"/>
        <w:spacing w:after="0" w:line="240" w:lineRule="auto"/>
        <w:ind w:left="993" w:hanging="426"/>
        <w:jc w:val="both"/>
        <w:rPr>
          <w:rFonts w:ascii="Arial" w:hAnsi="Arial" w:cs="Arial"/>
          <w:lang w:val="es-ES"/>
        </w:rPr>
      </w:pPr>
    </w:p>
    <w:p w14:paraId="4F461E00" w14:textId="77777777" w:rsidR="007E1848" w:rsidRPr="007E1848" w:rsidRDefault="00AA2405" w:rsidP="00C51AFD">
      <w:pPr>
        <w:pStyle w:val="Prrafodelista3"/>
        <w:numPr>
          <w:ilvl w:val="0"/>
          <w:numId w:val="136"/>
        </w:numPr>
        <w:autoSpaceDE w:val="0"/>
        <w:autoSpaceDN w:val="0"/>
        <w:adjustRightInd w:val="0"/>
        <w:spacing w:after="0" w:line="240" w:lineRule="auto"/>
        <w:ind w:left="993" w:hanging="426"/>
        <w:jc w:val="both"/>
        <w:rPr>
          <w:rFonts w:ascii="Arial" w:hAnsi="Arial" w:cs="Arial"/>
        </w:rPr>
      </w:pPr>
      <w:r w:rsidRPr="007E1848">
        <w:rPr>
          <w:rFonts w:ascii="Arial" w:hAnsi="Arial" w:cs="Arial"/>
          <w:lang w:val="es-ES"/>
        </w:rPr>
        <w:t xml:space="preserve">Controlar, monitorear y efectuar el seguimiento al cumplimiento de los contratos de firmas consultores, consultores individuales y contratistas de obra que actúan en el ámbito de la </w:t>
      </w:r>
      <w:r w:rsidR="007E1848" w:rsidRPr="007E1848">
        <w:rPr>
          <w:rFonts w:ascii="Arial" w:hAnsi="Arial" w:cs="Arial"/>
          <w:lang w:val="es-ES"/>
        </w:rPr>
        <w:t>Oficina Regional</w:t>
      </w:r>
      <w:r w:rsidRPr="007E1848">
        <w:rPr>
          <w:rFonts w:ascii="Arial" w:hAnsi="Arial" w:cs="Arial"/>
          <w:lang w:val="es-ES"/>
        </w:rPr>
        <w:t xml:space="preserve">, emitiendo la conformidad y/o observaciones de los productos presentados e informando oportunamente los avances, retrasos, incumplimiento y/o </w:t>
      </w:r>
      <w:r w:rsidRPr="007E1848">
        <w:rPr>
          <w:rFonts w:ascii="Arial" w:hAnsi="Arial" w:cs="Arial"/>
          <w:lang w:val="es-ES"/>
        </w:rPr>
        <w:lastRenderedPageBreak/>
        <w:t>requerimientos de modificaciones de contrato, entre otros. Asimismo informara en forma oportuna, e</w:t>
      </w:r>
      <w:r w:rsidRPr="007E1848">
        <w:rPr>
          <w:rFonts w:ascii="Arial" w:hAnsi="Arial" w:cs="Arial"/>
        </w:rPr>
        <w:t>n caso de ameritar las acciones legales necesarias, para correr traslado a la Oficina de Asesoría Legal para las acciones correspondientes.</w:t>
      </w:r>
    </w:p>
    <w:p w14:paraId="4FF9C8D4" w14:textId="77777777" w:rsidR="007E1848" w:rsidRPr="007E1848" w:rsidRDefault="007E1848" w:rsidP="00972B5A">
      <w:pPr>
        <w:pStyle w:val="ListParagraph"/>
        <w:ind w:left="993" w:hanging="426"/>
        <w:rPr>
          <w:rFonts w:ascii="Arial" w:hAnsi="Arial" w:cs="Arial"/>
        </w:rPr>
      </w:pPr>
    </w:p>
    <w:p w14:paraId="3C9A5D42" w14:textId="77777777" w:rsidR="007E1848" w:rsidRPr="0029242B" w:rsidRDefault="00AA2405" w:rsidP="00C51AFD">
      <w:pPr>
        <w:pStyle w:val="Prrafodelista3"/>
        <w:numPr>
          <w:ilvl w:val="0"/>
          <w:numId w:val="136"/>
        </w:numPr>
        <w:autoSpaceDE w:val="0"/>
        <w:autoSpaceDN w:val="0"/>
        <w:adjustRightInd w:val="0"/>
        <w:spacing w:after="0" w:line="240" w:lineRule="auto"/>
        <w:ind w:left="993" w:hanging="426"/>
        <w:jc w:val="both"/>
        <w:rPr>
          <w:rFonts w:ascii="Arial" w:hAnsi="Arial" w:cs="Arial"/>
        </w:rPr>
      </w:pPr>
      <w:r w:rsidRPr="0029242B">
        <w:rPr>
          <w:rFonts w:ascii="Arial" w:hAnsi="Arial" w:cs="Arial"/>
        </w:rPr>
        <w:t xml:space="preserve">Identificación de puntos críticos durante la implementación del Programa, proponiendo alternativas de solución e implementándolas a través de propuestas para la toma de decisiones y medidas correctivas oportunas, informando permanentemente a la UGP. </w:t>
      </w:r>
    </w:p>
    <w:p w14:paraId="08F88A91" w14:textId="77777777" w:rsidR="00AA2405" w:rsidRPr="007E1848" w:rsidRDefault="00AA2405" w:rsidP="00972B5A">
      <w:pPr>
        <w:pStyle w:val="Prrafodelista3"/>
        <w:autoSpaceDE w:val="0"/>
        <w:autoSpaceDN w:val="0"/>
        <w:adjustRightInd w:val="0"/>
        <w:spacing w:after="0" w:line="240" w:lineRule="auto"/>
        <w:ind w:left="993" w:hanging="426"/>
        <w:jc w:val="both"/>
        <w:rPr>
          <w:rFonts w:ascii="Arial" w:hAnsi="Arial" w:cs="Arial"/>
        </w:rPr>
      </w:pPr>
      <w:r w:rsidRPr="007E1848">
        <w:rPr>
          <w:rFonts w:ascii="Arial" w:hAnsi="Arial" w:cs="Arial"/>
        </w:rPr>
        <w:t xml:space="preserve"> </w:t>
      </w:r>
    </w:p>
    <w:p w14:paraId="41E88B22" w14:textId="77777777" w:rsidR="00AA2405" w:rsidRPr="007E1848" w:rsidRDefault="00AA2405"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7E1848">
        <w:rPr>
          <w:rFonts w:ascii="Arial" w:hAnsi="Arial" w:cs="Arial"/>
          <w:sz w:val="22"/>
          <w:szCs w:val="22"/>
        </w:rPr>
        <w:t>Coordinar y gestionar, de ser necesario, material técnico y social con la finalidad de establecer propuestas para la estandarización de técnicas, procedimientos y otros, que simplifiquen procesos vinculados con la intervención del Programa.</w:t>
      </w:r>
    </w:p>
    <w:p w14:paraId="112E6282" w14:textId="77777777" w:rsidR="007E1848" w:rsidRPr="00440118" w:rsidRDefault="007E1848" w:rsidP="00972B5A">
      <w:pPr>
        <w:pStyle w:val="ListParagraph"/>
        <w:autoSpaceDE w:val="0"/>
        <w:autoSpaceDN w:val="0"/>
        <w:adjustRightInd w:val="0"/>
        <w:ind w:left="993" w:hanging="426"/>
        <w:jc w:val="both"/>
        <w:rPr>
          <w:rFonts w:ascii="Arial" w:hAnsi="Arial" w:cs="Arial"/>
          <w:sz w:val="22"/>
          <w:szCs w:val="22"/>
          <w:highlight w:val="yellow"/>
        </w:rPr>
      </w:pPr>
    </w:p>
    <w:p w14:paraId="3B85CFD2" w14:textId="77777777" w:rsidR="00AA2405" w:rsidRPr="007E1848" w:rsidRDefault="00AA2405" w:rsidP="00C51AFD">
      <w:pPr>
        <w:pStyle w:val="Prrafodelista3"/>
        <w:numPr>
          <w:ilvl w:val="0"/>
          <w:numId w:val="136"/>
        </w:numPr>
        <w:spacing w:after="0" w:line="240" w:lineRule="auto"/>
        <w:ind w:left="993" w:hanging="426"/>
        <w:jc w:val="both"/>
        <w:rPr>
          <w:rFonts w:ascii="Arial" w:hAnsi="Arial" w:cs="Arial"/>
          <w:lang w:val="es-ES"/>
        </w:rPr>
      </w:pPr>
      <w:r w:rsidRPr="007E1848">
        <w:rPr>
          <w:rFonts w:ascii="Arial" w:hAnsi="Arial" w:cs="Arial"/>
          <w:lang w:val="es-ES"/>
        </w:rPr>
        <w:t>Actuar en representación del Programa en la región, brindando información a autoridades y beneficiarios en general, acerca de los lineamientos del Programa y estrategia de intervención, los avances en la implementación, entre otros.</w:t>
      </w:r>
    </w:p>
    <w:p w14:paraId="178286C8" w14:textId="77777777" w:rsidR="007E1848" w:rsidRDefault="007E1848" w:rsidP="00972B5A">
      <w:pPr>
        <w:pStyle w:val="ListParagraph"/>
        <w:ind w:left="993" w:hanging="426"/>
        <w:rPr>
          <w:rFonts w:ascii="Arial" w:hAnsi="Arial" w:cs="Arial"/>
          <w:highlight w:val="yellow"/>
        </w:rPr>
      </w:pPr>
    </w:p>
    <w:p w14:paraId="057951D2" w14:textId="5CE48899" w:rsidR="00AA2405" w:rsidRPr="007E1848" w:rsidRDefault="00AA2405" w:rsidP="00C51AFD">
      <w:pPr>
        <w:pStyle w:val="Prrafodelista3"/>
        <w:numPr>
          <w:ilvl w:val="0"/>
          <w:numId w:val="136"/>
        </w:numPr>
        <w:spacing w:after="0" w:line="240" w:lineRule="auto"/>
        <w:ind w:left="993" w:hanging="426"/>
        <w:jc w:val="both"/>
        <w:rPr>
          <w:rFonts w:ascii="Arial" w:hAnsi="Arial" w:cs="Arial"/>
          <w:lang w:val="es-ES"/>
        </w:rPr>
      </w:pPr>
      <w:r w:rsidRPr="007E1848">
        <w:rPr>
          <w:rFonts w:ascii="Arial" w:hAnsi="Arial" w:cs="Arial"/>
          <w:lang w:val="es-ES"/>
        </w:rPr>
        <w:t xml:space="preserve">Emitir informes y reportes requeridos por la Coordinación General y/o Coordinación Técnica de la UGP </w:t>
      </w:r>
      <w:r w:rsidR="0082025D">
        <w:rPr>
          <w:rFonts w:ascii="Arial" w:hAnsi="Arial" w:cs="Arial"/>
          <w:lang w:val="es-ES"/>
        </w:rPr>
        <w:t>PIASAR</w:t>
      </w:r>
      <w:r w:rsidRPr="007E1848">
        <w:rPr>
          <w:rFonts w:ascii="Arial" w:hAnsi="Arial" w:cs="Arial"/>
          <w:lang w:val="es-ES"/>
        </w:rPr>
        <w:t xml:space="preserve"> sobre el avance de las actividades de implementación del Programa, sobre la base de los reportes elaborados por el equipo de profesionales de la Región y de lo verificado por el mismo Coordinador Regional. </w:t>
      </w:r>
    </w:p>
    <w:p w14:paraId="1A448A62" w14:textId="77777777" w:rsidR="007E1848" w:rsidRPr="00440118" w:rsidRDefault="007E1848" w:rsidP="00972B5A">
      <w:pPr>
        <w:pStyle w:val="Prrafodelista3"/>
        <w:spacing w:after="0" w:line="240" w:lineRule="auto"/>
        <w:ind w:left="993" w:hanging="426"/>
        <w:jc w:val="both"/>
        <w:rPr>
          <w:rFonts w:ascii="Arial" w:hAnsi="Arial" w:cs="Arial"/>
          <w:highlight w:val="yellow"/>
          <w:lang w:val="es-ES"/>
        </w:rPr>
      </w:pPr>
    </w:p>
    <w:p w14:paraId="527D81B4" w14:textId="77777777" w:rsidR="00AA2405" w:rsidRPr="007E1848" w:rsidRDefault="00AA2405"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7E1848">
        <w:rPr>
          <w:rFonts w:ascii="Arial" w:hAnsi="Arial" w:cs="Arial"/>
          <w:sz w:val="22"/>
          <w:szCs w:val="22"/>
        </w:rPr>
        <w:t xml:space="preserve">Solicitar al Coordinador Técnico la contratación y/o adquisición de bienes, servicios o consultorías según corresponda. </w:t>
      </w:r>
    </w:p>
    <w:p w14:paraId="33E5C7C2" w14:textId="77777777" w:rsidR="007E1848" w:rsidRPr="007E1848" w:rsidRDefault="007E1848" w:rsidP="00972B5A">
      <w:pPr>
        <w:pStyle w:val="ListParagraph"/>
        <w:autoSpaceDE w:val="0"/>
        <w:autoSpaceDN w:val="0"/>
        <w:adjustRightInd w:val="0"/>
        <w:ind w:left="993" w:hanging="426"/>
        <w:jc w:val="both"/>
        <w:rPr>
          <w:rFonts w:ascii="Arial" w:hAnsi="Arial" w:cs="Arial"/>
          <w:sz w:val="22"/>
          <w:szCs w:val="22"/>
        </w:rPr>
      </w:pPr>
    </w:p>
    <w:p w14:paraId="112D3080" w14:textId="77777777" w:rsidR="00AA2405" w:rsidRPr="007E1848" w:rsidRDefault="00AA2405"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7E1848">
        <w:rPr>
          <w:rFonts w:ascii="Arial" w:hAnsi="Arial" w:cs="Arial"/>
          <w:sz w:val="22"/>
          <w:szCs w:val="22"/>
        </w:rPr>
        <w:t>Integrar los Comités de Evaluación de los procesos de selección, Contratistas de Obras, firmas Supervisora de Obras, si lo requiere el Coordinador Técnico Operativo y/o Coordinación General de la UGP.</w:t>
      </w:r>
    </w:p>
    <w:p w14:paraId="0DAA5BDF" w14:textId="77777777" w:rsidR="007E1848" w:rsidRPr="007E1848" w:rsidRDefault="007E1848" w:rsidP="00972B5A">
      <w:pPr>
        <w:pStyle w:val="ListParagraph"/>
        <w:autoSpaceDE w:val="0"/>
        <w:autoSpaceDN w:val="0"/>
        <w:adjustRightInd w:val="0"/>
        <w:ind w:left="993" w:hanging="426"/>
        <w:jc w:val="both"/>
        <w:rPr>
          <w:rFonts w:ascii="Arial" w:hAnsi="Arial" w:cs="Arial"/>
          <w:sz w:val="22"/>
          <w:szCs w:val="22"/>
        </w:rPr>
      </w:pPr>
    </w:p>
    <w:p w14:paraId="5B93246B" w14:textId="77777777" w:rsidR="00AA2405" w:rsidRDefault="00AA2405"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7E1848">
        <w:rPr>
          <w:rFonts w:ascii="Arial" w:hAnsi="Arial" w:cs="Arial"/>
          <w:sz w:val="22"/>
          <w:szCs w:val="22"/>
        </w:rPr>
        <w:t>Llevar adelante talleres, reuniones de trabajo y cualquier otro evento que permita el intercambio de experiencias entre los Actores del Programa.</w:t>
      </w:r>
    </w:p>
    <w:p w14:paraId="36E915BB" w14:textId="77777777" w:rsidR="007E1848" w:rsidRPr="007E1848" w:rsidRDefault="007E1848" w:rsidP="00972B5A">
      <w:pPr>
        <w:pStyle w:val="ListParagraph"/>
        <w:ind w:left="993" w:hanging="426"/>
        <w:rPr>
          <w:rFonts w:ascii="Arial" w:hAnsi="Arial" w:cs="Arial"/>
          <w:sz w:val="22"/>
          <w:szCs w:val="22"/>
        </w:rPr>
      </w:pPr>
    </w:p>
    <w:p w14:paraId="26F38040" w14:textId="77777777" w:rsidR="00AA2405" w:rsidRPr="009F4582" w:rsidRDefault="00AA2405"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Emitir la conformidad de los estudios de pre inversión y expediente técnicos de la UGP, previa revisión y verificación de la conformidad emitida por los profesionales a su cargo.</w:t>
      </w:r>
    </w:p>
    <w:p w14:paraId="668BDE81" w14:textId="77777777" w:rsidR="009F4582" w:rsidRPr="009F4582" w:rsidRDefault="009F4582" w:rsidP="00972B5A">
      <w:pPr>
        <w:pStyle w:val="ListParagraph"/>
        <w:ind w:left="993" w:hanging="426"/>
        <w:rPr>
          <w:rFonts w:ascii="Arial" w:hAnsi="Arial" w:cs="Arial"/>
          <w:sz w:val="22"/>
          <w:szCs w:val="22"/>
        </w:rPr>
      </w:pPr>
    </w:p>
    <w:p w14:paraId="1EE3F11A" w14:textId="77777777" w:rsidR="009F4582" w:rsidRP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Aprobar las valorizaciones de obra previ</w:t>
      </w:r>
      <w:r w:rsidR="00EE06B0">
        <w:rPr>
          <w:rFonts w:ascii="Arial" w:hAnsi="Arial" w:cs="Arial"/>
          <w:sz w:val="22"/>
          <w:szCs w:val="22"/>
        </w:rPr>
        <w:t>o</w:t>
      </w:r>
      <w:r w:rsidRPr="009F4582">
        <w:rPr>
          <w:rFonts w:ascii="Arial" w:hAnsi="Arial" w:cs="Arial"/>
          <w:sz w:val="22"/>
          <w:szCs w:val="22"/>
        </w:rPr>
        <w:t xml:space="preserve"> control y conformidad, del Especialista en Valorización y Liquidación sobre las partidas ejecutadas, del Especialista en Monitoreo Técnico, sobre los aspectos de calidad y plazos y del Especialista Ambiental en aspectos asociados a su especialidad.</w:t>
      </w:r>
    </w:p>
    <w:p w14:paraId="29A53E0D" w14:textId="77777777" w:rsidR="009F4582" w:rsidRPr="009F4582" w:rsidRDefault="009F4582" w:rsidP="00972B5A">
      <w:pPr>
        <w:pStyle w:val="ListParagraph"/>
        <w:ind w:left="993" w:hanging="426"/>
        <w:rPr>
          <w:rFonts w:ascii="Arial" w:hAnsi="Arial" w:cs="Arial"/>
          <w:sz w:val="22"/>
          <w:szCs w:val="22"/>
        </w:rPr>
      </w:pPr>
    </w:p>
    <w:p w14:paraId="434A36C3" w14:textId="360723F5" w:rsidR="009F4582" w:rsidRP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 xml:space="preserve">Presentar los informes de valorización mensual en forma oportuna a la UGP </w:t>
      </w:r>
      <w:r w:rsidR="00EA3893">
        <w:rPr>
          <w:rFonts w:ascii="Arial" w:hAnsi="Arial" w:cs="Arial"/>
          <w:sz w:val="22"/>
          <w:szCs w:val="22"/>
        </w:rPr>
        <w:t>PIASAR</w:t>
      </w:r>
      <w:r w:rsidRPr="009F4582">
        <w:rPr>
          <w:rFonts w:ascii="Arial" w:hAnsi="Arial" w:cs="Arial"/>
          <w:sz w:val="22"/>
          <w:szCs w:val="22"/>
        </w:rPr>
        <w:t xml:space="preserve"> a fin de cumplir con la ejecución mensual programada, aplicando las estrategias necesarias para tal efecto.</w:t>
      </w:r>
    </w:p>
    <w:p w14:paraId="1123BFF8" w14:textId="77777777" w:rsidR="009F4582" w:rsidRPr="009F4582" w:rsidRDefault="009F4582" w:rsidP="00972B5A">
      <w:pPr>
        <w:pStyle w:val="ListParagraph"/>
        <w:autoSpaceDE w:val="0"/>
        <w:autoSpaceDN w:val="0"/>
        <w:adjustRightInd w:val="0"/>
        <w:ind w:left="993" w:hanging="426"/>
        <w:jc w:val="both"/>
        <w:rPr>
          <w:rFonts w:ascii="Arial" w:hAnsi="Arial" w:cs="Arial"/>
          <w:sz w:val="22"/>
          <w:szCs w:val="22"/>
        </w:rPr>
      </w:pPr>
    </w:p>
    <w:p w14:paraId="23883A81" w14:textId="77777777" w:rsidR="009F4582" w:rsidRP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 xml:space="preserve">Aprobar la liquidación de las obras previa conformidad del Especialista en Valorización y Liquidación de obras y el especialista en Monitoreo Técnico. </w:t>
      </w:r>
    </w:p>
    <w:p w14:paraId="3C391D30" w14:textId="77777777" w:rsidR="009F4582" w:rsidRPr="009F4582" w:rsidRDefault="009F4582" w:rsidP="00972B5A">
      <w:pPr>
        <w:pStyle w:val="ListParagraph"/>
        <w:autoSpaceDE w:val="0"/>
        <w:autoSpaceDN w:val="0"/>
        <w:adjustRightInd w:val="0"/>
        <w:ind w:left="993" w:hanging="426"/>
        <w:jc w:val="both"/>
        <w:rPr>
          <w:rFonts w:ascii="Arial" w:hAnsi="Arial" w:cs="Arial"/>
          <w:sz w:val="22"/>
          <w:szCs w:val="22"/>
        </w:rPr>
      </w:pPr>
    </w:p>
    <w:p w14:paraId="7621885C" w14:textId="77777777" w:rsidR="009F4582" w:rsidRP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Revisar las ampliaciones de plazo, presupuestos adicionales, deductivos y/o modificaciones durante la ejecución de las obras, respecto a los expedientes técnicos aprobados, emitiendo la conformidad respectiva, previa conformidad del Especialista en Monitoreo Técnico Regional.</w:t>
      </w:r>
    </w:p>
    <w:p w14:paraId="7F792E06" w14:textId="77777777" w:rsidR="009F4582" w:rsidRPr="009F4582" w:rsidRDefault="009F4582" w:rsidP="00972B5A">
      <w:pPr>
        <w:pStyle w:val="ListParagraph"/>
        <w:ind w:left="993" w:hanging="426"/>
        <w:rPr>
          <w:rFonts w:ascii="Arial" w:hAnsi="Arial" w:cs="Arial"/>
          <w:sz w:val="22"/>
          <w:szCs w:val="22"/>
        </w:rPr>
      </w:pPr>
    </w:p>
    <w:p w14:paraId="66E79F14" w14:textId="77777777" w:rsidR="009F4582" w:rsidRP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Formar parte del Comité de Recepción de Obras correspondiente a la Región asignada.</w:t>
      </w:r>
    </w:p>
    <w:p w14:paraId="2CA78AB5" w14:textId="77777777" w:rsidR="00AA2405" w:rsidRPr="009F4582" w:rsidRDefault="00AA2405"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Intercambiar experiencias y lecciones aprendidas con los demás Coordinadores Regionales de las regiones.</w:t>
      </w:r>
    </w:p>
    <w:p w14:paraId="32810232" w14:textId="77777777" w:rsidR="009F4582" w:rsidRPr="009F4582" w:rsidRDefault="009F4582" w:rsidP="00972B5A">
      <w:pPr>
        <w:pStyle w:val="ListParagraph"/>
        <w:autoSpaceDE w:val="0"/>
        <w:autoSpaceDN w:val="0"/>
        <w:adjustRightInd w:val="0"/>
        <w:ind w:left="993" w:hanging="426"/>
        <w:jc w:val="both"/>
        <w:rPr>
          <w:rFonts w:ascii="Arial" w:hAnsi="Arial" w:cs="Arial"/>
          <w:sz w:val="22"/>
          <w:szCs w:val="22"/>
        </w:rPr>
      </w:pPr>
    </w:p>
    <w:p w14:paraId="1A3DF3BC" w14:textId="683D7FBB" w:rsidR="00AA2405" w:rsidRPr="009F4582" w:rsidRDefault="00AA2405"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 xml:space="preserve">Realizar el seguimiento del cumplimiento de la matriz de indicadores del programa y metas previstas de la intervención del programa en la región </w:t>
      </w:r>
      <w:r w:rsidR="009F4582" w:rsidRPr="009F4582">
        <w:rPr>
          <w:rFonts w:ascii="Arial" w:hAnsi="Arial" w:cs="Arial"/>
          <w:sz w:val="22"/>
          <w:szCs w:val="22"/>
        </w:rPr>
        <w:t xml:space="preserve">e informar el nivel de cumplimiento a la UGP </w:t>
      </w:r>
      <w:r w:rsidR="0082025D">
        <w:rPr>
          <w:rFonts w:ascii="Arial" w:hAnsi="Arial" w:cs="Arial"/>
          <w:sz w:val="22"/>
          <w:szCs w:val="22"/>
        </w:rPr>
        <w:t>PIASAR</w:t>
      </w:r>
    </w:p>
    <w:p w14:paraId="55BC3648" w14:textId="77777777" w:rsidR="009F4582" w:rsidRDefault="009F4582" w:rsidP="00972B5A">
      <w:pPr>
        <w:pStyle w:val="ListParagraph"/>
        <w:autoSpaceDE w:val="0"/>
        <w:autoSpaceDN w:val="0"/>
        <w:adjustRightInd w:val="0"/>
        <w:ind w:left="993" w:hanging="426"/>
        <w:jc w:val="both"/>
        <w:rPr>
          <w:rFonts w:ascii="Arial" w:hAnsi="Arial" w:cs="Arial"/>
          <w:sz w:val="22"/>
          <w:szCs w:val="22"/>
          <w:highlight w:val="yellow"/>
        </w:rPr>
      </w:pPr>
    </w:p>
    <w:p w14:paraId="307B50D5" w14:textId="77777777" w:rsid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Preparar el informe sobre el estado situacional de los estudios y obras para informar al BID, presentar dentro del primer trimestre de cada año calendario.</w:t>
      </w:r>
    </w:p>
    <w:p w14:paraId="05D8CBB5" w14:textId="77777777" w:rsidR="009F4582" w:rsidRPr="009F4582" w:rsidRDefault="009F4582" w:rsidP="00972B5A">
      <w:pPr>
        <w:pStyle w:val="ListParagraph"/>
        <w:ind w:left="993" w:hanging="426"/>
        <w:rPr>
          <w:rFonts w:ascii="Arial" w:hAnsi="Arial" w:cs="Arial"/>
          <w:sz w:val="22"/>
          <w:szCs w:val="22"/>
        </w:rPr>
      </w:pPr>
    </w:p>
    <w:p w14:paraId="690B8770" w14:textId="77777777" w:rsidR="009F4582" w:rsidRP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Informar sobre los avances del Plan Operativo y Presupuesto Anual.</w:t>
      </w:r>
    </w:p>
    <w:p w14:paraId="7A57C5BA" w14:textId="77777777" w:rsidR="009F4582" w:rsidRDefault="009F4582" w:rsidP="00972B5A">
      <w:pPr>
        <w:pStyle w:val="ListParagraph"/>
        <w:autoSpaceDE w:val="0"/>
        <w:autoSpaceDN w:val="0"/>
        <w:adjustRightInd w:val="0"/>
        <w:ind w:left="993" w:hanging="426"/>
        <w:jc w:val="both"/>
        <w:rPr>
          <w:rFonts w:ascii="Arial" w:hAnsi="Arial" w:cs="Arial"/>
          <w:sz w:val="22"/>
          <w:szCs w:val="22"/>
        </w:rPr>
      </w:pPr>
    </w:p>
    <w:p w14:paraId="14495BF2" w14:textId="77777777" w:rsidR="009F4582" w:rsidRP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Elaborar con el apoyo del asistente administrativo el Plan de Mantenimiento de equipos adquiridos con los recursos de contribución y gestionar la incorporación en el Presupuesto anual.</w:t>
      </w:r>
    </w:p>
    <w:p w14:paraId="5D5911A1" w14:textId="77777777" w:rsidR="009F4582" w:rsidRDefault="009F4582" w:rsidP="00972B5A">
      <w:pPr>
        <w:pStyle w:val="ListParagraph"/>
        <w:autoSpaceDE w:val="0"/>
        <w:autoSpaceDN w:val="0"/>
        <w:adjustRightInd w:val="0"/>
        <w:ind w:left="993" w:hanging="426"/>
        <w:jc w:val="both"/>
        <w:rPr>
          <w:rFonts w:ascii="Arial" w:hAnsi="Arial" w:cs="Arial"/>
          <w:sz w:val="22"/>
          <w:szCs w:val="22"/>
          <w:highlight w:val="yellow"/>
        </w:rPr>
      </w:pPr>
    </w:p>
    <w:p w14:paraId="3D06289A" w14:textId="77777777" w:rsidR="009F4582" w:rsidRP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 xml:space="preserve">Control de la ejecución de obras, deberá adoptar las acciones correctivas pertinentes para el informe de valorizaciones en forma oportuna, asimismo deberá remitir los informes de variaciones de obra en forma oportuna a fin de realizar las comunicaciones y/o aprobaciones para la formalización correspondiente previa a su ejecución. </w:t>
      </w:r>
    </w:p>
    <w:p w14:paraId="305070FD" w14:textId="77777777" w:rsidR="009F4582" w:rsidRDefault="009F4582" w:rsidP="00972B5A">
      <w:pPr>
        <w:pStyle w:val="ListParagraph"/>
        <w:autoSpaceDE w:val="0"/>
        <w:autoSpaceDN w:val="0"/>
        <w:adjustRightInd w:val="0"/>
        <w:ind w:left="993" w:hanging="426"/>
        <w:jc w:val="both"/>
        <w:rPr>
          <w:rFonts w:ascii="Arial" w:hAnsi="Arial" w:cs="Arial"/>
          <w:sz w:val="22"/>
          <w:szCs w:val="22"/>
        </w:rPr>
      </w:pPr>
    </w:p>
    <w:p w14:paraId="190B79F9" w14:textId="77777777" w:rsid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Velar por la organización del archivo de la documentación técnica, por cada etapa del Ciclo de los proyectos, considerando las categorías de financiamiento para efecto de facilitar las actividades de control y cierre respectivos.</w:t>
      </w:r>
    </w:p>
    <w:p w14:paraId="6EBF788B" w14:textId="77777777" w:rsidR="006E365F" w:rsidRPr="006E365F" w:rsidRDefault="006E365F" w:rsidP="00972B5A">
      <w:pPr>
        <w:pStyle w:val="ListParagraph"/>
        <w:autoSpaceDE w:val="0"/>
        <w:autoSpaceDN w:val="0"/>
        <w:adjustRightInd w:val="0"/>
        <w:ind w:left="993" w:hanging="426"/>
        <w:jc w:val="both"/>
        <w:rPr>
          <w:rFonts w:ascii="Arial" w:hAnsi="Arial" w:cs="Arial"/>
          <w:sz w:val="22"/>
          <w:szCs w:val="22"/>
        </w:rPr>
      </w:pPr>
    </w:p>
    <w:p w14:paraId="57AD9376" w14:textId="77777777" w:rsidR="006E365F" w:rsidRDefault="006E365F" w:rsidP="00C51AFD">
      <w:pPr>
        <w:pStyle w:val="ListParagraph"/>
        <w:numPr>
          <w:ilvl w:val="0"/>
          <w:numId w:val="136"/>
        </w:numPr>
        <w:autoSpaceDE w:val="0"/>
        <w:autoSpaceDN w:val="0"/>
        <w:adjustRightInd w:val="0"/>
        <w:ind w:left="993" w:hanging="426"/>
        <w:jc w:val="both"/>
        <w:rPr>
          <w:rFonts w:ascii="Arial" w:hAnsi="Arial" w:cs="Arial"/>
          <w:sz w:val="22"/>
          <w:szCs w:val="22"/>
        </w:rPr>
      </w:pPr>
      <w:r>
        <w:rPr>
          <w:rFonts w:ascii="Arial" w:hAnsi="Arial" w:cs="Arial"/>
          <w:sz w:val="22"/>
          <w:szCs w:val="22"/>
        </w:rPr>
        <w:t>Presentar informe para conformidad de servicio a realizarse por el superior inmediato.</w:t>
      </w:r>
    </w:p>
    <w:p w14:paraId="38FF08A8" w14:textId="77777777" w:rsidR="006E365F" w:rsidRDefault="006E365F" w:rsidP="00972B5A">
      <w:pPr>
        <w:pStyle w:val="ListParagraph"/>
        <w:autoSpaceDE w:val="0"/>
        <w:autoSpaceDN w:val="0"/>
        <w:adjustRightInd w:val="0"/>
        <w:ind w:left="993" w:hanging="426"/>
        <w:jc w:val="both"/>
        <w:rPr>
          <w:rFonts w:ascii="Arial" w:hAnsi="Arial" w:cs="Arial"/>
          <w:sz w:val="22"/>
          <w:szCs w:val="22"/>
        </w:rPr>
      </w:pPr>
    </w:p>
    <w:p w14:paraId="2AFBF95D" w14:textId="69E38B8B" w:rsidR="006E365F" w:rsidRDefault="006E365F" w:rsidP="00C51AFD">
      <w:pPr>
        <w:pStyle w:val="ListParagraph"/>
        <w:numPr>
          <w:ilvl w:val="0"/>
          <w:numId w:val="136"/>
        </w:numPr>
        <w:autoSpaceDE w:val="0"/>
        <w:autoSpaceDN w:val="0"/>
        <w:adjustRightInd w:val="0"/>
        <w:ind w:left="993" w:hanging="426"/>
        <w:jc w:val="both"/>
        <w:rPr>
          <w:rFonts w:ascii="Arial" w:hAnsi="Arial" w:cs="Arial"/>
          <w:sz w:val="22"/>
          <w:szCs w:val="22"/>
        </w:rPr>
      </w:pPr>
      <w:r>
        <w:rPr>
          <w:rFonts w:ascii="Arial" w:hAnsi="Arial" w:cs="Arial"/>
          <w:sz w:val="22"/>
          <w:szCs w:val="22"/>
        </w:rPr>
        <w:t>Dar la conformidad de servicio del personal a su cargo inmediato</w:t>
      </w:r>
      <w:r w:rsidR="00972B5A">
        <w:rPr>
          <w:rFonts w:ascii="Arial" w:hAnsi="Arial" w:cs="Arial"/>
          <w:sz w:val="22"/>
          <w:szCs w:val="22"/>
        </w:rPr>
        <w:t>, y remitirla al Coordinador Técnico</w:t>
      </w:r>
      <w:r>
        <w:rPr>
          <w:rFonts w:ascii="Arial" w:hAnsi="Arial" w:cs="Arial"/>
          <w:sz w:val="22"/>
          <w:szCs w:val="22"/>
        </w:rPr>
        <w:t>.</w:t>
      </w:r>
    </w:p>
    <w:p w14:paraId="6852F3B0" w14:textId="77777777" w:rsidR="009F4582" w:rsidRDefault="009F4582" w:rsidP="00972B5A">
      <w:pPr>
        <w:pStyle w:val="ListParagraph"/>
        <w:autoSpaceDE w:val="0"/>
        <w:autoSpaceDN w:val="0"/>
        <w:adjustRightInd w:val="0"/>
        <w:ind w:left="993" w:hanging="426"/>
        <w:jc w:val="both"/>
        <w:rPr>
          <w:rFonts w:ascii="Arial" w:hAnsi="Arial" w:cs="Arial"/>
          <w:sz w:val="22"/>
          <w:szCs w:val="22"/>
        </w:rPr>
      </w:pPr>
    </w:p>
    <w:p w14:paraId="515B838C" w14:textId="77777777" w:rsidR="00AA2405" w:rsidRPr="009F4582" w:rsidRDefault="009F4582" w:rsidP="00C51AFD">
      <w:pPr>
        <w:pStyle w:val="ListParagraph"/>
        <w:numPr>
          <w:ilvl w:val="0"/>
          <w:numId w:val="136"/>
        </w:numPr>
        <w:autoSpaceDE w:val="0"/>
        <w:autoSpaceDN w:val="0"/>
        <w:adjustRightInd w:val="0"/>
        <w:ind w:left="993" w:hanging="426"/>
        <w:jc w:val="both"/>
        <w:rPr>
          <w:rFonts w:ascii="Arial" w:hAnsi="Arial" w:cs="Arial"/>
          <w:sz w:val="22"/>
          <w:szCs w:val="22"/>
        </w:rPr>
      </w:pPr>
      <w:r w:rsidRPr="009F4582">
        <w:rPr>
          <w:rFonts w:ascii="Arial" w:hAnsi="Arial" w:cs="Arial"/>
          <w:sz w:val="22"/>
          <w:szCs w:val="22"/>
        </w:rPr>
        <w:t>Otras funciones que asigne la Coordinación General y/o Coordinación técnica</w:t>
      </w:r>
    </w:p>
    <w:p w14:paraId="0B865A93" w14:textId="77777777" w:rsidR="00EA3893" w:rsidRDefault="00EA3893" w:rsidP="00EA3893">
      <w:pPr>
        <w:pStyle w:val="Heading1"/>
        <w:rPr>
          <w:rFonts w:cs="Arial"/>
          <w:b w:val="0"/>
          <w:bCs w:val="0"/>
          <w:kern w:val="0"/>
          <w:sz w:val="16"/>
          <w:szCs w:val="16"/>
        </w:rPr>
      </w:pPr>
    </w:p>
    <w:p w14:paraId="2C65E213" w14:textId="5AF7F25D" w:rsidR="00AA2405" w:rsidRPr="00EA3893" w:rsidRDefault="00AA2405" w:rsidP="00EA3893">
      <w:pPr>
        <w:pStyle w:val="Heading1"/>
        <w:numPr>
          <w:ilvl w:val="1"/>
          <w:numId w:val="171"/>
        </w:numPr>
      </w:pPr>
      <w:r w:rsidRPr="00EA3893">
        <w:t>Competencias</w:t>
      </w:r>
      <w:r w:rsidRPr="009F4582">
        <w:t xml:space="preserve"> Cognitivas – Conocimientos</w:t>
      </w:r>
    </w:p>
    <w:p w14:paraId="5B9ECEFD" w14:textId="77777777" w:rsidR="00AA2405" w:rsidRPr="00440118" w:rsidRDefault="00AA2405" w:rsidP="00AA2405">
      <w:pPr>
        <w:pStyle w:val="ListParagraph"/>
        <w:tabs>
          <w:tab w:val="left" w:pos="567"/>
        </w:tabs>
        <w:autoSpaceDE w:val="0"/>
        <w:autoSpaceDN w:val="0"/>
        <w:adjustRightInd w:val="0"/>
        <w:ind w:left="567"/>
        <w:rPr>
          <w:rFonts w:ascii="Arial" w:hAnsi="Arial" w:cs="Arial"/>
          <w:sz w:val="16"/>
          <w:szCs w:val="16"/>
          <w:highlight w:val="yellow"/>
        </w:rPr>
      </w:pPr>
    </w:p>
    <w:p w14:paraId="7677A2D0" w14:textId="77777777" w:rsidR="00AA2405" w:rsidRDefault="009F4582" w:rsidP="00C51AFD">
      <w:pPr>
        <w:pStyle w:val="ListParagraph"/>
        <w:numPr>
          <w:ilvl w:val="6"/>
          <w:numId w:val="141"/>
        </w:numPr>
        <w:autoSpaceDE w:val="0"/>
        <w:autoSpaceDN w:val="0"/>
        <w:adjustRightInd w:val="0"/>
        <w:ind w:left="993"/>
        <w:jc w:val="both"/>
        <w:rPr>
          <w:rFonts w:ascii="Arial" w:hAnsi="Arial" w:cs="Arial"/>
          <w:sz w:val="22"/>
          <w:szCs w:val="22"/>
        </w:rPr>
      </w:pPr>
      <w:r w:rsidRPr="009F4582">
        <w:rPr>
          <w:rFonts w:ascii="Arial" w:hAnsi="Arial" w:cs="Arial"/>
          <w:sz w:val="22"/>
          <w:szCs w:val="22"/>
        </w:rPr>
        <w:t>Título Profesional en Ingeniería Sanitaria, Ingeniería Civil o afín al cargo a desempeñar.</w:t>
      </w:r>
    </w:p>
    <w:p w14:paraId="6B905B47" w14:textId="77777777" w:rsidR="00B767F3" w:rsidRPr="009F4582" w:rsidRDefault="00B767F3" w:rsidP="00B767F3">
      <w:pPr>
        <w:pStyle w:val="ListParagraph"/>
        <w:autoSpaceDE w:val="0"/>
        <w:autoSpaceDN w:val="0"/>
        <w:adjustRightInd w:val="0"/>
        <w:ind w:left="993"/>
        <w:jc w:val="both"/>
        <w:rPr>
          <w:rFonts w:ascii="Arial" w:hAnsi="Arial" w:cs="Arial"/>
          <w:sz w:val="22"/>
          <w:szCs w:val="22"/>
        </w:rPr>
      </w:pPr>
    </w:p>
    <w:p w14:paraId="66ADFCC5" w14:textId="5FBE5E2F" w:rsidR="00AA2405" w:rsidRPr="009F4582" w:rsidRDefault="00AA2405" w:rsidP="00EA3893">
      <w:pPr>
        <w:pStyle w:val="Heading1"/>
        <w:numPr>
          <w:ilvl w:val="1"/>
          <w:numId w:val="171"/>
        </w:numPr>
      </w:pPr>
      <w:r w:rsidRPr="009F4582">
        <w:t>Habilidades y destrezas</w:t>
      </w:r>
    </w:p>
    <w:p w14:paraId="3BC71178" w14:textId="77777777" w:rsidR="00AA2405" w:rsidRPr="0077649E" w:rsidRDefault="00AA2405" w:rsidP="00AA2405">
      <w:pPr>
        <w:pStyle w:val="ListParagraph"/>
        <w:tabs>
          <w:tab w:val="left" w:pos="567"/>
        </w:tabs>
        <w:autoSpaceDE w:val="0"/>
        <w:autoSpaceDN w:val="0"/>
        <w:adjustRightInd w:val="0"/>
        <w:ind w:left="567"/>
        <w:rPr>
          <w:rFonts w:ascii="Arial" w:hAnsi="Arial" w:cs="Arial"/>
          <w:sz w:val="16"/>
          <w:szCs w:val="16"/>
          <w:highlight w:val="yellow"/>
        </w:rPr>
      </w:pPr>
    </w:p>
    <w:p w14:paraId="5EF604C1" w14:textId="77777777" w:rsidR="00AA2405" w:rsidRPr="009F4582" w:rsidRDefault="00AA2405" w:rsidP="00C51AFD">
      <w:pPr>
        <w:pStyle w:val="ListParagraph"/>
        <w:numPr>
          <w:ilvl w:val="0"/>
          <w:numId w:val="60"/>
        </w:numPr>
        <w:tabs>
          <w:tab w:val="left" w:pos="993"/>
        </w:tabs>
        <w:autoSpaceDE w:val="0"/>
        <w:autoSpaceDN w:val="0"/>
        <w:adjustRightInd w:val="0"/>
        <w:ind w:left="993" w:hanging="426"/>
        <w:jc w:val="both"/>
        <w:rPr>
          <w:rFonts w:ascii="Arial" w:hAnsi="Arial" w:cs="Arial"/>
          <w:sz w:val="22"/>
          <w:szCs w:val="22"/>
        </w:rPr>
      </w:pPr>
      <w:r w:rsidRPr="009F4582">
        <w:rPr>
          <w:rFonts w:ascii="Arial" w:hAnsi="Arial" w:cs="Arial"/>
          <w:sz w:val="22"/>
          <w:szCs w:val="22"/>
        </w:rPr>
        <w:t>Experiencia profesional general mínima de</w:t>
      </w:r>
      <w:r w:rsidR="009F4582" w:rsidRPr="009F4582">
        <w:rPr>
          <w:rFonts w:ascii="Arial" w:hAnsi="Arial" w:cs="Arial"/>
          <w:sz w:val="22"/>
          <w:szCs w:val="22"/>
        </w:rPr>
        <w:t xml:space="preserve"> cinco</w:t>
      </w:r>
      <w:r w:rsidRPr="009F4582">
        <w:rPr>
          <w:rFonts w:ascii="Arial" w:hAnsi="Arial" w:cs="Arial"/>
          <w:sz w:val="22"/>
          <w:szCs w:val="22"/>
        </w:rPr>
        <w:t xml:space="preserve"> </w:t>
      </w:r>
      <w:r w:rsidR="009F4582" w:rsidRPr="009F4582">
        <w:rPr>
          <w:rFonts w:ascii="Arial" w:hAnsi="Arial" w:cs="Arial"/>
          <w:sz w:val="22"/>
          <w:szCs w:val="22"/>
        </w:rPr>
        <w:t>(</w:t>
      </w:r>
      <w:r w:rsidRPr="009F4582">
        <w:rPr>
          <w:rFonts w:ascii="Arial" w:hAnsi="Arial" w:cs="Arial"/>
          <w:sz w:val="22"/>
          <w:szCs w:val="22"/>
        </w:rPr>
        <w:t>05</w:t>
      </w:r>
      <w:r w:rsidR="009F4582" w:rsidRPr="009F4582">
        <w:rPr>
          <w:rFonts w:ascii="Arial" w:hAnsi="Arial" w:cs="Arial"/>
          <w:sz w:val="22"/>
          <w:szCs w:val="22"/>
        </w:rPr>
        <w:t>)</w:t>
      </w:r>
      <w:r w:rsidRPr="009F4582">
        <w:rPr>
          <w:rFonts w:ascii="Arial" w:hAnsi="Arial" w:cs="Arial"/>
          <w:sz w:val="22"/>
          <w:szCs w:val="22"/>
        </w:rPr>
        <w:t xml:space="preserve"> años, de los cuales no menor a </w:t>
      </w:r>
      <w:r w:rsidR="009F4582" w:rsidRPr="009F4582">
        <w:rPr>
          <w:rFonts w:ascii="Arial" w:hAnsi="Arial" w:cs="Arial"/>
          <w:sz w:val="22"/>
          <w:szCs w:val="22"/>
        </w:rPr>
        <w:t>dos (</w:t>
      </w:r>
      <w:r w:rsidRPr="009F4582">
        <w:rPr>
          <w:rFonts w:ascii="Arial" w:hAnsi="Arial" w:cs="Arial"/>
          <w:sz w:val="22"/>
          <w:szCs w:val="22"/>
        </w:rPr>
        <w:t>02</w:t>
      </w:r>
      <w:r w:rsidR="009F4582" w:rsidRPr="009F4582">
        <w:rPr>
          <w:rFonts w:ascii="Arial" w:hAnsi="Arial" w:cs="Arial"/>
          <w:sz w:val="22"/>
          <w:szCs w:val="22"/>
        </w:rPr>
        <w:t>)</w:t>
      </w:r>
      <w:r w:rsidRPr="009F4582">
        <w:rPr>
          <w:rFonts w:ascii="Arial" w:hAnsi="Arial" w:cs="Arial"/>
          <w:sz w:val="22"/>
          <w:szCs w:val="22"/>
        </w:rPr>
        <w:t xml:space="preserve"> años en el Sector Saneamiento, de </w:t>
      </w:r>
      <w:r w:rsidRPr="009F4582">
        <w:rPr>
          <w:rFonts w:ascii="Arial" w:hAnsi="Arial" w:cs="Arial"/>
          <w:sz w:val="22"/>
          <w:szCs w:val="22"/>
        </w:rPr>
        <w:lastRenderedPageBreak/>
        <w:t>preferencia en la implementación de proyectos de inversión pública en agua y saneamiento en el área rural y pequeñas ciudades.</w:t>
      </w:r>
    </w:p>
    <w:p w14:paraId="1F2149FD" w14:textId="77777777" w:rsidR="00AA2405" w:rsidRPr="009F4582" w:rsidRDefault="00AA2405" w:rsidP="00C51AFD">
      <w:pPr>
        <w:pStyle w:val="ListParagraph"/>
        <w:numPr>
          <w:ilvl w:val="0"/>
          <w:numId w:val="60"/>
        </w:numPr>
        <w:tabs>
          <w:tab w:val="left" w:pos="993"/>
        </w:tabs>
        <w:autoSpaceDE w:val="0"/>
        <w:autoSpaceDN w:val="0"/>
        <w:adjustRightInd w:val="0"/>
        <w:ind w:left="993" w:hanging="426"/>
        <w:jc w:val="both"/>
        <w:rPr>
          <w:rFonts w:ascii="Arial" w:hAnsi="Arial" w:cs="Arial"/>
          <w:sz w:val="22"/>
          <w:szCs w:val="22"/>
        </w:rPr>
      </w:pPr>
      <w:r w:rsidRPr="009F4582">
        <w:rPr>
          <w:rFonts w:ascii="Arial" w:hAnsi="Arial" w:cs="Arial"/>
          <w:sz w:val="22"/>
          <w:szCs w:val="22"/>
        </w:rPr>
        <w:t>Haber ocupado cargos similares</w:t>
      </w:r>
    </w:p>
    <w:p w14:paraId="5B203BA3" w14:textId="77777777" w:rsidR="00AA2405" w:rsidRPr="009F4582" w:rsidRDefault="00AA2405" w:rsidP="00C51AFD">
      <w:pPr>
        <w:pStyle w:val="ListParagraph"/>
        <w:numPr>
          <w:ilvl w:val="0"/>
          <w:numId w:val="60"/>
        </w:numPr>
        <w:tabs>
          <w:tab w:val="left" w:pos="993"/>
        </w:tabs>
        <w:autoSpaceDE w:val="0"/>
        <w:autoSpaceDN w:val="0"/>
        <w:adjustRightInd w:val="0"/>
        <w:ind w:left="993" w:hanging="426"/>
        <w:jc w:val="both"/>
        <w:rPr>
          <w:rFonts w:ascii="Arial" w:hAnsi="Arial" w:cs="Arial"/>
          <w:sz w:val="22"/>
          <w:szCs w:val="22"/>
        </w:rPr>
      </w:pPr>
      <w:r w:rsidRPr="009F4582">
        <w:rPr>
          <w:rFonts w:ascii="Arial" w:hAnsi="Arial" w:cs="Arial"/>
          <w:sz w:val="22"/>
          <w:szCs w:val="22"/>
        </w:rPr>
        <w:t>Experiencia deseable en coordinación, gestión de proyectos y manejo de personal.</w:t>
      </w:r>
    </w:p>
    <w:p w14:paraId="7E9CB60D" w14:textId="77777777" w:rsidR="00AA2405" w:rsidRPr="009F4582" w:rsidRDefault="00AA2405" w:rsidP="00C51AFD">
      <w:pPr>
        <w:pStyle w:val="ListParagraph"/>
        <w:numPr>
          <w:ilvl w:val="0"/>
          <w:numId w:val="60"/>
        </w:numPr>
        <w:tabs>
          <w:tab w:val="left" w:pos="993"/>
        </w:tabs>
        <w:autoSpaceDE w:val="0"/>
        <w:autoSpaceDN w:val="0"/>
        <w:adjustRightInd w:val="0"/>
        <w:ind w:left="993" w:hanging="426"/>
        <w:jc w:val="both"/>
        <w:rPr>
          <w:rFonts w:ascii="Arial" w:hAnsi="Arial" w:cs="Arial"/>
          <w:sz w:val="22"/>
          <w:szCs w:val="22"/>
        </w:rPr>
      </w:pPr>
      <w:r w:rsidRPr="009F4582">
        <w:rPr>
          <w:rFonts w:ascii="Arial" w:hAnsi="Arial" w:cs="Arial"/>
          <w:sz w:val="22"/>
          <w:szCs w:val="22"/>
        </w:rPr>
        <w:t>Experiencia en formulación de estudios de preinversión e inversión en agua, de preferencia en agua y saneamiento en localidades rurales y/o pequeñas ciudades.</w:t>
      </w:r>
    </w:p>
    <w:p w14:paraId="5D0108C2" w14:textId="77777777" w:rsidR="00AA2405" w:rsidRPr="009F4582" w:rsidRDefault="00AA2405" w:rsidP="00C51AFD">
      <w:pPr>
        <w:pStyle w:val="ListParagraph"/>
        <w:numPr>
          <w:ilvl w:val="0"/>
          <w:numId w:val="60"/>
        </w:numPr>
        <w:tabs>
          <w:tab w:val="left" w:pos="993"/>
        </w:tabs>
        <w:autoSpaceDE w:val="0"/>
        <w:autoSpaceDN w:val="0"/>
        <w:adjustRightInd w:val="0"/>
        <w:ind w:left="993" w:hanging="426"/>
        <w:jc w:val="both"/>
        <w:rPr>
          <w:rFonts w:ascii="Arial" w:hAnsi="Arial" w:cs="Arial"/>
          <w:sz w:val="22"/>
          <w:szCs w:val="22"/>
        </w:rPr>
      </w:pPr>
      <w:r w:rsidRPr="009F4582">
        <w:rPr>
          <w:rFonts w:ascii="Arial" w:hAnsi="Arial" w:cs="Arial"/>
          <w:sz w:val="22"/>
          <w:szCs w:val="22"/>
        </w:rPr>
        <w:t xml:space="preserve">Experiencia en ejecución y/o supervisión de obras de agua y saneamiento de preferencia en localidades rurales y/o pequeñas ciudades. </w:t>
      </w:r>
    </w:p>
    <w:p w14:paraId="0BB9D405" w14:textId="77777777" w:rsidR="00AA2405" w:rsidRPr="009F4582" w:rsidRDefault="00AA2405" w:rsidP="00C51AFD">
      <w:pPr>
        <w:pStyle w:val="ListParagraph"/>
        <w:numPr>
          <w:ilvl w:val="0"/>
          <w:numId w:val="60"/>
        </w:numPr>
        <w:tabs>
          <w:tab w:val="left" w:pos="993"/>
        </w:tabs>
        <w:autoSpaceDE w:val="0"/>
        <w:autoSpaceDN w:val="0"/>
        <w:adjustRightInd w:val="0"/>
        <w:ind w:left="993" w:hanging="426"/>
        <w:jc w:val="both"/>
        <w:rPr>
          <w:rFonts w:ascii="Arial" w:hAnsi="Arial" w:cs="Arial"/>
          <w:sz w:val="22"/>
          <w:szCs w:val="22"/>
        </w:rPr>
      </w:pPr>
      <w:r w:rsidRPr="009F4582">
        <w:rPr>
          <w:rFonts w:ascii="Arial" w:hAnsi="Arial" w:cs="Arial"/>
          <w:sz w:val="22"/>
          <w:szCs w:val="22"/>
        </w:rPr>
        <w:t xml:space="preserve">Conocimientos de software para el desarrollo de </w:t>
      </w:r>
      <w:r w:rsidRPr="009F4582">
        <w:rPr>
          <w:rFonts w:ascii="Arial" w:hAnsi="Arial" w:cs="Arial"/>
          <w:sz w:val="22"/>
          <w:szCs w:val="22"/>
          <w:lang w:val="es-PE"/>
        </w:rPr>
        <w:t xml:space="preserve">estudios de preinversión e inversión. </w:t>
      </w:r>
    </w:p>
    <w:p w14:paraId="7307799D" w14:textId="77777777" w:rsidR="00AA2405" w:rsidRPr="009F4582" w:rsidRDefault="00AA2405" w:rsidP="00AA2405">
      <w:pPr>
        <w:pStyle w:val="ListParagraph"/>
        <w:tabs>
          <w:tab w:val="left" w:pos="993"/>
        </w:tabs>
        <w:autoSpaceDE w:val="0"/>
        <w:autoSpaceDN w:val="0"/>
        <w:adjustRightInd w:val="0"/>
        <w:ind w:left="993"/>
        <w:jc w:val="both"/>
        <w:rPr>
          <w:rFonts w:ascii="Arial" w:hAnsi="Arial" w:cs="Arial"/>
          <w:sz w:val="22"/>
          <w:szCs w:val="22"/>
        </w:rPr>
      </w:pPr>
    </w:p>
    <w:p w14:paraId="00D165EA" w14:textId="77777777" w:rsidR="00AA2405" w:rsidRPr="009F4582" w:rsidRDefault="00AA2405" w:rsidP="00EA3893">
      <w:pPr>
        <w:pStyle w:val="Heading1"/>
        <w:numPr>
          <w:ilvl w:val="1"/>
          <w:numId w:val="171"/>
        </w:numPr>
        <w:rPr>
          <w:rFonts w:cs="Arial"/>
          <w:b w:val="0"/>
          <w:szCs w:val="22"/>
        </w:rPr>
      </w:pPr>
      <w:r w:rsidRPr="009F4582">
        <w:t>Valores, actitudes, personalidad</w:t>
      </w:r>
    </w:p>
    <w:p w14:paraId="7C3F6871" w14:textId="77777777" w:rsidR="00AA2405" w:rsidRPr="009F4582" w:rsidRDefault="00AA2405" w:rsidP="00AA2405">
      <w:pPr>
        <w:pStyle w:val="ListParagraph"/>
        <w:ind w:left="993" w:hanging="424"/>
        <w:jc w:val="both"/>
        <w:rPr>
          <w:rFonts w:ascii="Arial" w:hAnsi="Arial" w:cs="Arial"/>
          <w:sz w:val="16"/>
          <w:szCs w:val="16"/>
        </w:rPr>
      </w:pPr>
    </w:p>
    <w:p w14:paraId="2796BE39" w14:textId="77777777" w:rsidR="00AA2405" w:rsidRPr="009F4582" w:rsidRDefault="00AA2405" w:rsidP="00C51AFD">
      <w:pPr>
        <w:pStyle w:val="ListParagraph"/>
        <w:numPr>
          <w:ilvl w:val="0"/>
          <w:numId w:val="61"/>
        </w:numPr>
        <w:ind w:left="993" w:hanging="426"/>
        <w:jc w:val="both"/>
        <w:rPr>
          <w:rFonts w:ascii="Arial" w:hAnsi="Arial" w:cs="Arial"/>
          <w:sz w:val="22"/>
          <w:szCs w:val="22"/>
        </w:rPr>
      </w:pPr>
      <w:r w:rsidRPr="009F4582">
        <w:rPr>
          <w:rFonts w:ascii="Arial" w:hAnsi="Arial" w:cs="Arial"/>
          <w:sz w:val="22"/>
          <w:szCs w:val="22"/>
        </w:rPr>
        <w:t>Altos estándares éticos</w:t>
      </w:r>
    </w:p>
    <w:p w14:paraId="5D0C69CC" w14:textId="77777777" w:rsidR="00AA2405" w:rsidRPr="009F4582" w:rsidRDefault="00AA2405" w:rsidP="00C51AFD">
      <w:pPr>
        <w:pStyle w:val="ListParagraph"/>
        <w:numPr>
          <w:ilvl w:val="0"/>
          <w:numId w:val="61"/>
        </w:numPr>
        <w:ind w:left="993" w:hanging="426"/>
        <w:jc w:val="both"/>
        <w:rPr>
          <w:rFonts w:ascii="Arial" w:hAnsi="Arial" w:cs="Arial"/>
          <w:sz w:val="22"/>
          <w:szCs w:val="22"/>
        </w:rPr>
      </w:pPr>
      <w:r w:rsidRPr="009F4582">
        <w:rPr>
          <w:rFonts w:ascii="Arial" w:hAnsi="Arial" w:cs="Arial"/>
          <w:sz w:val="22"/>
          <w:szCs w:val="22"/>
        </w:rPr>
        <w:t>Capacidad para trabajar bajo presión</w:t>
      </w:r>
    </w:p>
    <w:p w14:paraId="40438FD3" w14:textId="77777777" w:rsidR="00AA2405" w:rsidRPr="009F4582" w:rsidRDefault="00AA2405" w:rsidP="00C51AFD">
      <w:pPr>
        <w:pStyle w:val="ListParagraph"/>
        <w:numPr>
          <w:ilvl w:val="0"/>
          <w:numId w:val="61"/>
        </w:numPr>
        <w:ind w:left="993" w:hanging="426"/>
        <w:jc w:val="both"/>
        <w:rPr>
          <w:rFonts w:ascii="Arial" w:hAnsi="Arial" w:cs="Arial"/>
          <w:sz w:val="22"/>
          <w:szCs w:val="22"/>
        </w:rPr>
      </w:pPr>
      <w:r w:rsidRPr="009F4582">
        <w:rPr>
          <w:rFonts w:ascii="Arial" w:hAnsi="Arial" w:cs="Arial"/>
          <w:sz w:val="22"/>
          <w:szCs w:val="22"/>
        </w:rPr>
        <w:t>Capacidad de trabajo en equipo</w:t>
      </w:r>
    </w:p>
    <w:p w14:paraId="7AF16DE3" w14:textId="77777777" w:rsidR="00AA2405" w:rsidRPr="009F4582" w:rsidRDefault="00AA2405" w:rsidP="00C51AFD">
      <w:pPr>
        <w:pStyle w:val="ListParagraph"/>
        <w:numPr>
          <w:ilvl w:val="0"/>
          <w:numId w:val="61"/>
        </w:numPr>
        <w:ind w:left="993" w:hanging="426"/>
        <w:jc w:val="both"/>
        <w:rPr>
          <w:rFonts w:ascii="Arial" w:hAnsi="Arial" w:cs="Arial"/>
          <w:sz w:val="22"/>
          <w:szCs w:val="22"/>
        </w:rPr>
      </w:pPr>
      <w:r w:rsidRPr="009F4582">
        <w:rPr>
          <w:rFonts w:ascii="Arial" w:hAnsi="Arial" w:cs="Arial"/>
          <w:sz w:val="22"/>
          <w:szCs w:val="22"/>
        </w:rPr>
        <w:t>Orientación a los resultados</w:t>
      </w:r>
    </w:p>
    <w:p w14:paraId="1B118E4F" w14:textId="77777777" w:rsidR="00AA2405" w:rsidRPr="00716B3C" w:rsidRDefault="00AA2405" w:rsidP="00AA2405">
      <w:pPr>
        <w:pStyle w:val="ListParagraph"/>
        <w:tabs>
          <w:tab w:val="left" w:pos="1276"/>
        </w:tabs>
        <w:ind w:left="1276" w:hanging="709"/>
        <w:jc w:val="both"/>
        <w:rPr>
          <w:rFonts w:ascii="Arial" w:hAnsi="Arial" w:cs="Arial"/>
          <w:sz w:val="22"/>
          <w:szCs w:val="22"/>
        </w:rPr>
      </w:pPr>
    </w:p>
    <w:p w14:paraId="43488B4B" w14:textId="77777777" w:rsidR="00F0387F" w:rsidRPr="00627A77" w:rsidRDefault="00F0387F" w:rsidP="005463E0">
      <w:pPr>
        <w:ind w:left="993" w:hanging="426"/>
        <w:contextualSpacing/>
        <w:rPr>
          <w:rFonts w:ascii="Arial" w:hAnsi="Arial" w:cs="Arial"/>
          <w:color w:val="000000"/>
          <w:sz w:val="22"/>
          <w:szCs w:val="22"/>
          <w:lang w:eastAsia="ja-JP"/>
        </w:rPr>
      </w:pPr>
    </w:p>
    <w:p w14:paraId="5EFB5AE7" w14:textId="77777777" w:rsidR="009D0E85" w:rsidRPr="00710A74" w:rsidRDefault="009D0E85" w:rsidP="00EA3893">
      <w:pPr>
        <w:pStyle w:val="Heading1"/>
        <w:numPr>
          <w:ilvl w:val="0"/>
          <w:numId w:val="171"/>
        </w:numPr>
        <w:rPr>
          <w:rFonts w:cs="Arial"/>
          <w:szCs w:val="22"/>
          <w:u w:val="single"/>
        </w:rPr>
      </w:pPr>
      <w:r w:rsidRPr="00710A74">
        <w:rPr>
          <w:rFonts w:cs="Arial"/>
          <w:szCs w:val="22"/>
          <w:u w:val="single"/>
        </w:rPr>
        <w:t>Especialista en Valorización y Liquidación de Obras</w:t>
      </w:r>
    </w:p>
    <w:p w14:paraId="6BDB4B79" w14:textId="77777777" w:rsidR="009D0E85" w:rsidRPr="00627A77" w:rsidRDefault="009D0E85" w:rsidP="009D0E85">
      <w:pPr>
        <w:adjustRightInd w:val="0"/>
        <w:ind w:left="1134" w:hanging="567"/>
        <w:contextualSpacing/>
        <w:rPr>
          <w:rFonts w:ascii="Arial" w:hAnsi="Arial" w:cs="Arial"/>
          <w:color w:val="000000"/>
          <w:sz w:val="22"/>
          <w:szCs w:val="22"/>
          <w:lang w:eastAsia="es-PE"/>
        </w:rPr>
      </w:pPr>
    </w:p>
    <w:p w14:paraId="56EB4EF3" w14:textId="77777777" w:rsidR="00B96481" w:rsidRPr="00B96481" w:rsidRDefault="00B96481" w:rsidP="00EA3893">
      <w:pPr>
        <w:pStyle w:val="ListParagraph"/>
        <w:keepNext/>
        <w:numPr>
          <w:ilvl w:val="0"/>
          <w:numId w:val="171"/>
        </w:numPr>
        <w:contextualSpacing w:val="0"/>
        <w:outlineLvl w:val="0"/>
        <w:rPr>
          <w:rFonts w:ascii="Arial" w:hAnsi="Arial"/>
          <w:b/>
          <w:bCs/>
          <w:vanish/>
          <w:kern w:val="32"/>
          <w:sz w:val="22"/>
          <w:szCs w:val="32"/>
        </w:rPr>
      </w:pPr>
    </w:p>
    <w:p w14:paraId="1C40B2FF" w14:textId="1B060269" w:rsidR="009D0E85" w:rsidRPr="00F0387F" w:rsidRDefault="009D0E85" w:rsidP="00EA3893">
      <w:pPr>
        <w:pStyle w:val="Heading1"/>
        <w:numPr>
          <w:ilvl w:val="1"/>
          <w:numId w:val="213"/>
        </w:numPr>
      </w:pPr>
      <w:r w:rsidRPr="00F0387F">
        <w:t>Funciones</w:t>
      </w:r>
    </w:p>
    <w:p w14:paraId="791F97A2" w14:textId="77777777" w:rsidR="009D0E85" w:rsidRPr="00627A77" w:rsidRDefault="009D0E85" w:rsidP="009D0E85">
      <w:pPr>
        <w:adjustRightInd w:val="0"/>
        <w:ind w:left="1276" w:hanging="709"/>
        <w:contextualSpacing/>
        <w:rPr>
          <w:rFonts w:ascii="Arial" w:hAnsi="Arial" w:cs="Arial"/>
          <w:color w:val="000000"/>
          <w:sz w:val="22"/>
          <w:szCs w:val="22"/>
          <w:lang w:eastAsia="es-PE"/>
        </w:rPr>
      </w:pPr>
    </w:p>
    <w:p w14:paraId="4C090821" w14:textId="77777777" w:rsidR="009D0E85" w:rsidRPr="00627A77" w:rsidRDefault="009D0E85" w:rsidP="009D0E85">
      <w:pPr>
        <w:adjustRightInd w:val="0"/>
        <w:ind w:left="569"/>
        <w:jc w:val="both"/>
        <w:rPr>
          <w:rFonts w:ascii="Arial" w:hAnsi="Arial" w:cs="Arial"/>
          <w:color w:val="000000"/>
          <w:sz w:val="22"/>
          <w:szCs w:val="22"/>
          <w:lang w:eastAsia="es-PE"/>
        </w:rPr>
      </w:pPr>
      <w:r w:rsidRPr="00627A77">
        <w:rPr>
          <w:rFonts w:ascii="Arial" w:hAnsi="Arial" w:cs="Arial"/>
          <w:color w:val="000000"/>
          <w:sz w:val="22"/>
          <w:szCs w:val="22"/>
          <w:lang w:eastAsia="es-PE"/>
        </w:rPr>
        <w:t>El Especialista en Valorización y Liquidación de Obras, tiene las siguientes funciones específicas:</w:t>
      </w:r>
    </w:p>
    <w:p w14:paraId="1189B195" w14:textId="77777777" w:rsidR="009D0E85" w:rsidRDefault="009D0E85" w:rsidP="009D0E85">
      <w:pPr>
        <w:adjustRightInd w:val="0"/>
        <w:ind w:left="569"/>
        <w:jc w:val="both"/>
        <w:rPr>
          <w:rFonts w:ascii="Arial" w:hAnsi="Arial" w:cs="Arial"/>
          <w:color w:val="000000"/>
          <w:sz w:val="22"/>
          <w:szCs w:val="22"/>
          <w:lang w:eastAsia="es-PE"/>
        </w:rPr>
      </w:pPr>
    </w:p>
    <w:p w14:paraId="6A6E6191" w14:textId="77777777" w:rsidR="00DD08CA" w:rsidRPr="00C30ED6"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656E33">
        <w:rPr>
          <w:rFonts w:ascii="Arial" w:eastAsia="Arial" w:hAnsi="Arial" w:cs="Arial"/>
          <w:sz w:val="22"/>
          <w:szCs w:val="22"/>
          <w:lang w:eastAsia="es-PE"/>
        </w:rPr>
        <w:t>Comprobar</w:t>
      </w:r>
      <w:r>
        <w:rPr>
          <w:rFonts w:ascii="Arial" w:eastAsia="Arial" w:hAnsi="Arial" w:cs="Arial"/>
          <w:sz w:val="22"/>
          <w:szCs w:val="22"/>
          <w:lang w:eastAsia="es-PE"/>
        </w:rPr>
        <w:t xml:space="preserve"> in situ</w:t>
      </w:r>
      <w:r w:rsidRPr="00656E33">
        <w:rPr>
          <w:rFonts w:ascii="Arial" w:eastAsia="Arial" w:hAnsi="Arial" w:cs="Arial"/>
          <w:sz w:val="22"/>
          <w:szCs w:val="22"/>
          <w:lang w:eastAsia="es-PE"/>
        </w:rPr>
        <w:t xml:space="preserve"> el cumplimiento de las metas físicas programadas en el expediente técnico aprobado,</w:t>
      </w:r>
      <w:r>
        <w:rPr>
          <w:rFonts w:ascii="Arial" w:eastAsia="Arial" w:hAnsi="Arial" w:cs="Arial"/>
          <w:sz w:val="22"/>
          <w:szCs w:val="22"/>
          <w:lang w:eastAsia="es-PE"/>
        </w:rPr>
        <w:t xml:space="preserve"> por cada partida presupuestal, de las obras asignadas.</w:t>
      </w:r>
    </w:p>
    <w:p w14:paraId="27A1D99C" w14:textId="77777777" w:rsidR="00DD08CA" w:rsidRPr="00244A50" w:rsidRDefault="00DD08CA" w:rsidP="00DD08CA">
      <w:pPr>
        <w:pStyle w:val="ListParagraph"/>
        <w:autoSpaceDE w:val="0"/>
        <w:autoSpaceDN w:val="0"/>
        <w:adjustRightInd w:val="0"/>
        <w:ind w:left="851"/>
        <w:jc w:val="both"/>
        <w:rPr>
          <w:rFonts w:ascii="Arial" w:eastAsia="Arial" w:hAnsi="Arial" w:cs="Arial"/>
          <w:sz w:val="22"/>
          <w:szCs w:val="22"/>
          <w:lang w:eastAsia="es-PE"/>
        </w:rPr>
      </w:pPr>
    </w:p>
    <w:p w14:paraId="0725F8A9" w14:textId="77777777" w:rsidR="00DD08CA" w:rsidRPr="00244A50"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244A50">
        <w:rPr>
          <w:rFonts w:ascii="Arial" w:eastAsia="Arial" w:hAnsi="Arial" w:cs="Arial"/>
          <w:sz w:val="22"/>
          <w:szCs w:val="22"/>
          <w:lang w:eastAsia="es-PE"/>
        </w:rPr>
        <w:t>Controlar que el adelanto en efectivo otorgado al contratista de obra sea amortizado en las valorizaciones correspondientes y dentro del plazo</w:t>
      </w:r>
      <w:r>
        <w:rPr>
          <w:rFonts w:ascii="Arial" w:eastAsia="Arial" w:hAnsi="Arial" w:cs="Arial"/>
          <w:sz w:val="22"/>
          <w:szCs w:val="22"/>
          <w:lang w:eastAsia="es-PE"/>
        </w:rPr>
        <w:t xml:space="preserve"> vigente</w:t>
      </w:r>
      <w:r w:rsidRPr="00244A50">
        <w:rPr>
          <w:rFonts w:ascii="Arial" w:eastAsia="Arial" w:hAnsi="Arial" w:cs="Arial"/>
          <w:sz w:val="22"/>
          <w:szCs w:val="22"/>
          <w:lang w:eastAsia="es-PE"/>
        </w:rPr>
        <w:t xml:space="preserve"> de ejecución de la obra</w:t>
      </w:r>
      <w:r>
        <w:rPr>
          <w:rFonts w:ascii="Arial" w:eastAsia="Arial" w:hAnsi="Arial" w:cs="Arial"/>
          <w:sz w:val="22"/>
          <w:szCs w:val="22"/>
          <w:lang w:eastAsia="es-PE"/>
        </w:rPr>
        <w:t>.</w:t>
      </w:r>
    </w:p>
    <w:p w14:paraId="56C12DB4" w14:textId="77777777" w:rsidR="00DD08CA" w:rsidRPr="009C1576" w:rsidRDefault="00DD08CA" w:rsidP="00DD08CA">
      <w:pPr>
        <w:autoSpaceDE w:val="0"/>
        <w:autoSpaceDN w:val="0"/>
        <w:adjustRightInd w:val="0"/>
        <w:ind w:left="491"/>
        <w:jc w:val="both"/>
        <w:rPr>
          <w:rFonts w:ascii="Arial" w:eastAsia="Arial" w:hAnsi="Arial" w:cs="Arial"/>
          <w:sz w:val="22"/>
          <w:szCs w:val="22"/>
          <w:lang w:eastAsia="es-PE"/>
        </w:rPr>
      </w:pPr>
    </w:p>
    <w:p w14:paraId="4C034914" w14:textId="77777777" w:rsidR="00DD08CA"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9C1576">
        <w:rPr>
          <w:rFonts w:ascii="Arial" w:eastAsia="Arial" w:hAnsi="Arial" w:cs="Arial"/>
          <w:sz w:val="22"/>
          <w:szCs w:val="22"/>
          <w:lang w:eastAsia="es-PE"/>
        </w:rPr>
        <w:t>Realizar visitas de campo a fin de realizar la verificación de avances previa a la presentación de las valorizaciones por parte de las firmas supervisoras y contratistas de obra, asegurando que las valorizaciones presentadas reflejen los avances reales en las obras. El porcentaje de trabajo será 20% gabinete y 80% en campo</w:t>
      </w:r>
      <w:r>
        <w:rPr>
          <w:rFonts w:ascii="Arial" w:eastAsia="Arial" w:hAnsi="Arial" w:cs="Arial"/>
          <w:sz w:val="22"/>
          <w:szCs w:val="22"/>
          <w:lang w:eastAsia="es-PE"/>
        </w:rPr>
        <w:t>, en la región que le asignen</w:t>
      </w:r>
      <w:r w:rsidRPr="009C1576">
        <w:rPr>
          <w:rFonts w:ascii="Arial" w:eastAsia="Arial" w:hAnsi="Arial" w:cs="Arial"/>
          <w:sz w:val="22"/>
          <w:szCs w:val="22"/>
          <w:lang w:eastAsia="es-PE"/>
        </w:rPr>
        <w:t>.</w:t>
      </w:r>
    </w:p>
    <w:p w14:paraId="35175351" w14:textId="77777777" w:rsidR="00DD08CA" w:rsidRPr="009C1576" w:rsidRDefault="00DD08CA" w:rsidP="00DD08CA">
      <w:pPr>
        <w:autoSpaceDE w:val="0"/>
        <w:autoSpaceDN w:val="0"/>
        <w:adjustRightInd w:val="0"/>
        <w:jc w:val="both"/>
        <w:rPr>
          <w:rFonts w:ascii="Arial" w:eastAsia="Arial" w:hAnsi="Arial" w:cs="Arial"/>
          <w:sz w:val="22"/>
          <w:szCs w:val="22"/>
          <w:lang w:eastAsia="es-PE"/>
        </w:rPr>
      </w:pPr>
    </w:p>
    <w:p w14:paraId="5AE4161A" w14:textId="77777777" w:rsidR="00DD08CA"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9C1576">
        <w:rPr>
          <w:rFonts w:ascii="Arial" w:eastAsia="Arial" w:hAnsi="Arial" w:cs="Arial"/>
          <w:sz w:val="22"/>
          <w:szCs w:val="22"/>
          <w:lang w:eastAsia="es-PE"/>
        </w:rPr>
        <w:t xml:space="preserve"> Revisar</w:t>
      </w:r>
      <w:r>
        <w:rPr>
          <w:rFonts w:ascii="Arial" w:eastAsia="Arial" w:hAnsi="Arial" w:cs="Arial"/>
          <w:sz w:val="22"/>
          <w:szCs w:val="22"/>
          <w:lang w:eastAsia="es-PE"/>
        </w:rPr>
        <w:t xml:space="preserve"> in situ</w:t>
      </w:r>
      <w:r w:rsidRPr="009C1576">
        <w:rPr>
          <w:rFonts w:ascii="Arial" w:eastAsia="Arial" w:hAnsi="Arial" w:cs="Arial"/>
          <w:sz w:val="22"/>
          <w:szCs w:val="22"/>
          <w:lang w:eastAsia="es-PE"/>
        </w:rPr>
        <w:t xml:space="preserve"> las valorizaciones mensuales presentados por el Contratista de obra, las cuales deberán respetar el contenido mínimo de acuerdo al Contrato.</w:t>
      </w:r>
    </w:p>
    <w:p w14:paraId="7B30CED0" w14:textId="77777777" w:rsidR="00DD08CA" w:rsidRPr="009C1576" w:rsidRDefault="00DD08CA" w:rsidP="00DD08CA">
      <w:pPr>
        <w:autoSpaceDE w:val="0"/>
        <w:autoSpaceDN w:val="0"/>
        <w:adjustRightInd w:val="0"/>
        <w:jc w:val="both"/>
        <w:rPr>
          <w:rFonts w:ascii="Arial" w:eastAsia="Arial" w:hAnsi="Arial" w:cs="Arial"/>
          <w:sz w:val="22"/>
          <w:szCs w:val="22"/>
          <w:lang w:eastAsia="es-PE"/>
        </w:rPr>
      </w:pPr>
    </w:p>
    <w:p w14:paraId="1A7B0CEF" w14:textId="77777777" w:rsidR="00DD08CA" w:rsidRPr="00244A50"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244A50">
        <w:rPr>
          <w:rFonts w:ascii="Arial" w:eastAsia="Arial" w:hAnsi="Arial" w:cs="Arial"/>
          <w:sz w:val="22"/>
          <w:szCs w:val="22"/>
          <w:lang w:eastAsia="es-PE"/>
        </w:rPr>
        <w:t xml:space="preserve">Revisar y dar conformidad a las valorizaciones de obra presentados por las firmas supervisoras y contratistas de obra, en forma oportuna y que no genere atrasos en los pagos y </w:t>
      </w:r>
      <w:r>
        <w:rPr>
          <w:rFonts w:ascii="Arial" w:eastAsia="Arial" w:hAnsi="Arial" w:cs="Arial"/>
          <w:sz w:val="22"/>
          <w:szCs w:val="22"/>
          <w:lang w:eastAsia="es-PE"/>
        </w:rPr>
        <w:t>desfases en la ejecución de la</w:t>
      </w:r>
      <w:r w:rsidRPr="00244A50">
        <w:rPr>
          <w:rFonts w:ascii="Arial" w:eastAsia="Arial" w:hAnsi="Arial" w:cs="Arial"/>
          <w:sz w:val="22"/>
          <w:szCs w:val="22"/>
          <w:lang w:eastAsia="es-PE"/>
        </w:rPr>
        <w:t xml:space="preserve"> obra. El Plazo máximo de aprobación de las valorizaciones y su remisión al </w:t>
      </w:r>
      <w:r>
        <w:rPr>
          <w:rFonts w:ascii="Arial" w:eastAsia="Arial" w:hAnsi="Arial" w:cs="Arial"/>
          <w:sz w:val="22"/>
          <w:szCs w:val="22"/>
          <w:lang w:eastAsia="es-PE"/>
        </w:rPr>
        <w:t xml:space="preserve">Coordinador Regional - </w:t>
      </w:r>
      <w:r w:rsidRPr="00244A50">
        <w:rPr>
          <w:rFonts w:ascii="Arial" w:eastAsia="Arial" w:hAnsi="Arial" w:cs="Arial"/>
          <w:sz w:val="22"/>
          <w:szCs w:val="22"/>
          <w:lang w:eastAsia="es-PE"/>
        </w:rPr>
        <w:t>Administrador de Contratos para pe</w:t>
      </w:r>
      <w:r>
        <w:rPr>
          <w:rFonts w:ascii="Arial" w:eastAsia="Arial" w:hAnsi="Arial" w:cs="Arial"/>
          <w:sz w:val="22"/>
          <w:szCs w:val="22"/>
          <w:lang w:eastAsia="es-PE"/>
        </w:rPr>
        <w:t>ríodos mensuales, es de seis (6</w:t>
      </w:r>
      <w:r w:rsidRPr="00244A50">
        <w:rPr>
          <w:rFonts w:ascii="Arial" w:eastAsia="Arial" w:hAnsi="Arial" w:cs="Arial"/>
          <w:sz w:val="22"/>
          <w:szCs w:val="22"/>
          <w:lang w:eastAsia="es-PE"/>
        </w:rPr>
        <w:t xml:space="preserve">) días hábiles, a partir de la presentación </w:t>
      </w:r>
      <w:r w:rsidRPr="00C30ED6">
        <w:rPr>
          <w:rFonts w:ascii="Arial" w:eastAsia="Arial" w:hAnsi="Arial" w:cs="Arial"/>
          <w:sz w:val="22"/>
          <w:szCs w:val="22"/>
          <w:lang w:eastAsia="es-PE"/>
        </w:rPr>
        <w:t xml:space="preserve">de la valorización </w:t>
      </w:r>
      <w:r w:rsidRPr="00244A50">
        <w:rPr>
          <w:rFonts w:ascii="Arial" w:eastAsia="Arial" w:hAnsi="Arial" w:cs="Arial"/>
          <w:sz w:val="22"/>
          <w:szCs w:val="22"/>
          <w:lang w:eastAsia="es-PE"/>
        </w:rPr>
        <w:t>por parte del contratista de obras</w:t>
      </w:r>
      <w:r>
        <w:rPr>
          <w:rFonts w:ascii="Arial" w:eastAsia="Arial" w:hAnsi="Arial" w:cs="Arial"/>
          <w:sz w:val="22"/>
          <w:szCs w:val="22"/>
          <w:lang w:eastAsia="es-PE"/>
        </w:rPr>
        <w:t>, a la supervisión</w:t>
      </w:r>
      <w:r w:rsidRPr="00244A50">
        <w:rPr>
          <w:rFonts w:ascii="Arial" w:eastAsia="Arial" w:hAnsi="Arial" w:cs="Arial"/>
          <w:sz w:val="22"/>
          <w:szCs w:val="22"/>
          <w:lang w:eastAsia="es-PE"/>
        </w:rPr>
        <w:t>.</w:t>
      </w:r>
    </w:p>
    <w:p w14:paraId="7DABDA9A" w14:textId="77777777" w:rsidR="00DD08CA" w:rsidRPr="00EB27B9" w:rsidRDefault="00DD08CA" w:rsidP="00DD08CA">
      <w:pPr>
        <w:pStyle w:val="ListParagraph"/>
        <w:rPr>
          <w:rFonts w:ascii="Arial" w:eastAsia="Arial" w:hAnsi="Arial" w:cs="Arial"/>
          <w:color w:val="FF0000"/>
          <w:sz w:val="22"/>
          <w:szCs w:val="22"/>
          <w:lang w:eastAsia="es-PE"/>
        </w:rPr>
      </w:pPr>
    </w:p>
    <w:p w14:paraId="44EE4579" w14:textId="77777777" w:rsidR="00DD08CA" w:rsidRPr="002908DB"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2908DB">
        <w:rPr>
          <w:rFonts w:ascii="Arial" w:eastAsia="Arial" w:hAnsi="Arial" w:cs="Arial"/>
          <w:sz w:val="22"/>
          <w:szCs w:val="22"/>
          <w:lang w:eastAsia="es-PE"/>
        </w:rPr>
        <w:t>Verificar en campo, la valorización final de obra del Contratista de Obras. En el plazo de cinco (05) días calendarios deberá emitir el informe correspondiente a fin de confirmar la culminación de la obra para proceder a la Recepción de Obra correspondiente.</w:t>
      </w:r>
    </w:p>
    <w:p w14:paraId="03EC12CB" w14:textId="77777777" w:rsidR="00DD08CA" w:rsidRPr="00244A50" w:rsidRDefault="00DD08CA" w:rsidP="00DD08CA">
      <w:pPr>
        <w:pStyle w:val="ListParagraph"/>
        <w:autoSpaceDE w:val="0"/>
        <w:autoSpaceDN w:val="0"/>
        <w:adjustRightInd w:val="0"/>
        <w:ind w:left="851"/>
        <w:jc w:val="both"/>
        <w:rPr>
          <w:rFonts w:ascii="Arial" w:eastAsia="Arial" w:hAnsi="Arial" w:cs="Arial"/>
          <w:sz w:val="22"/>
          <w:szCs w:val="22"/>
          <w:lang w:eastAsia="es-PE"/>
        </w:rPr>
      </w:pPr>
    </w:p>
    <w:p w14:paraId="1299B570" w14:textId="7BC477F5" w:rsidR="00DD08CA" w:rsidRPr="00244A50"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244A50">
        <w:rPr>
          <w:rFonts w:ascii="Arial" w:eastAsia="Arial" w:hAnsi="Arial" w:cs="Arial"/>
          <w:sz w:val="22"/>
          <w:szCs w:val="22"/>
          <w:lang w:eastAsia="es-PE"/>
        </w:rPr>
        <w:t xml:space="preserve">La valorización de obras corresponde a la región de intervención del </w:t>
      </w:r>
      <w:r w:rsidR="0082025D">
        <w:rPr>
          <w:rFonts w:ascii="Arial" w:eastAsia="Arial" w:hAnsi="Arial" w:cs="Arial"/>
          <w:sz w:val="22"/>
          <w:szCs w:val="22"/>
          <w:lang w:eastAsia="es-PE"/>
        </w:rPr>
        <w:t>PIASAR</w:t>
      </w:r>
      <w:r w:rsidRPr="00244A50">
        <w:rPr>
          <w:rFonts w:ascii="Arial" w:eastAsia="Arial" w:hAnsi="Arial" w:cs="Arial"/>
          <w:sz w:val="22"/>
          <w:szCs w:val="22"/>
          <w:lang w:eastAsia="es-PE"/>
        </w:rPr>
        <w:t xml:space="preserve"> asignada a cada supervisor (Apurímac, Ayacucho, Huancavelica, Cusco y Puno).</w:t>
      </w:r>
    </w:p>
    <w:p w14:paraId="2DD24C4D" w14:textId="77777777" w:rsidR="00DD08CA" w:rsidRPr="002908DB" w:rsidRDefault="00DD08CA" w:rsidP="00DD08CA">
      <w:pPr>
        <w:pStyle w:val="ListParagraph"/>
        <w:rPr>
          <w:rFonts w:ascii="Arial" w:eastAsia="Arial" w:hAnsi="Arial" w:cs="Arial"/>
          <w:sz w:val="22"/>
          <w:szCs w:val="22"/>
          <w:lang w:eastAsia="es-PE"/>
        </w:rPr>
      </w:pPr>
    </w:p>
    <w:p w14:paraId="77C5EBCE" w14:textId="77777777" w:rsidR="00DD08CA"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2A2DB2">
        <w:rPr>
          <w:rFonts w:ascii="Arial" w:eastAsia="Arial" w:hAnsi="Arial" w:cs="Arial"/>
          <w:sz w:val="22"/>
          <w:szCs w:val="22"/>
          <w:lang w:eastAsia="es-PE"/>
        </w:rPr>
        <w:t xml:space="preserve">Al término de la ejecución de la obra, deberá </w:t>
      </w:r>
      <w:r>
        <w:rPr>
          <w:rFonts w:ascii="Arial" w:eastAsia="Arial" w:hAnsi="Arial" w:cs="Arial"/>
          <w:sz w:val="22"/>
          <w:szCs w:val="22"/>
          <w:lang w:eastAsia="es-PE"/>
        </w:rPr>
        <w:t>m</w:t>
      </w:r>
      <w:r w:rsidRPr="002A2DB2">
        <w:rPr>
          <w:rFonts w:ascii="Arial" w:eastAsia="Arial" w:hAnsi="Arial" w:cs="Arial"/>
          <w:sz w:val="22"/>
          <w:szCs w:val="22"/>
          <w:lang w:eastAsia="es-PE"/>
        </w:rPr>
        <w:t xml:space="preserve">onitorear y revisar el proceso de liquidación de obras a cargo del contratista de obra, el cual tiene un plazo de 30 días contados a partir de la suscripción del Acta de Término de Obra para presentar su liquidación a la supervisión. Asimismo, monitorear el proceso de revisión y aprobación por parte de la supervisión a la liquidación precitada.  </w:t>
      </w:r>
    </w:p>
    <w:p w14:paraId="7EF422C3" w14:textId="77777777" w:rsidR="00DD08CA" w:rsidRDefault="00DD08CA" w:rsidP="00DD08CA">
      <w:pPr>
        <w:pStyle w:val="ListParagraph"/>
        <w:autoSpaceDE w:val="0"/>
        <w:autoSpaceDN w:val="0"/>
        <w:adjustRightInd w:val="0"/>
        <w:ind w:left="851"/>
        <w:jc w:val="both"/>
        <w:rPr>
          <w:rFonts w:ascii="Arial" w:eastAsia="Arial" w:hAnsi="Arial" w:cs="Arial"/>
          <w:sz w:val="22"/>
          <w:szCs w:val="22"/>
          <w:lang w:eastAsia="es-PE"/>
        </w:rPr>
      </w:pPr>
    </w:p>
    <w:p w14:paraId="76E68674" w14:textId="5F620D50" w:rsidR="00DD08CA" w:rsidRPr="00044F03"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044F03">
        <w:rPr>
          <w:rFonts w:ascii="Arial" w:eastAsia="Arial" w:hAnsi="Arial" w:cs="Arial"/>
          <w:sz w:val="22"/>
          <w:szCs w:val="22"/>
          <w:lang w:eastAsia="es-PE"/>
        </w:rPr>
        <w:t>Conformar el Expediente de Liquidación Técnica y el Informe Final de Liquidación adjuntando la documentación sustentatoria, de acuerdo a las Directivas de Liquida</w:t>
      </w:r>
      <w:r>
        <w:rPr>
          <w:rFonts w:ascii="Arial" w:eastAsia="Arial" w:hAnsi="Arial" w:cs="Arial"/>
          <w:sz w:val="22"/>
          <w:szCs w:val="22"/>
          <w:lang w:eastAsia="es-PE"/>
        </w:rPr>
        <w:t xml:space="preserve">ción del </w:t>
      </w:r>
      <w:r w:rsidR="0082025D">
        <w:rPr>
          <w:rFonts w:ascii="Arial" w:eastAsia="Arial" w:hAnsi="Arial" w:cs="Arial"/>
          <w:sz w:val="22"/>
          <w:szCs w:val="22"/>
          <w:lang w:eastAsia="es-PE"/>
        </w:rPr>
        <w:t>PIASAR</w:t>
      </w:r>
      <w:r w:rsidRPr="00044F03">
        <w:rPr>
          <w:rFonts w:ascii="Arial" w:eastAsia="Arial" w:hAnsi="Arial" w:cs="Arial"/>
          <w:sz w:val="22"/>
          <w:szCs w:val="22"/>
          <w:lang w:eastAsia="es-PE"/>
        </w:rPr>
        <w:t>.</w:t>
      </w:r>
    </w:p>
    <w:p w14:paraId="04C0F479" w14:textId="77777777" w:rsidR="00DD08CA" w:rsidRPr="002A2DB2" w:rsidRDefault="00DD08CA" w:rsidP="00DD08CA">
      <w:pPr>
        <w:pStyle w:val="ListParagraph"/>
        <w:rPr>
          <w:rFonts w:ascii="Arial" w:eastAsia="Arial" w:hAnsi="Arial" w:cs="Arial"/>
          <w:sz w:val="22"/>
          <w:szCs w:val="22"/>
          <w:lang w:eastAsia="es-PE"/>
        </w:rPr>
      </w:pPr>
    </w:p>
    <w:p w14:paraId="796F81D2" w14:textId="1F576E08" w:rsidR="00DD08CA"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2A2DB2">
        <w:rPr>
          <w:rFonts w:ascii="Arial" w:eastAsia="Arial" w:hAnsi="Arial" w:cs="Arial"/>
          <w:sz w:val="22"/>
          <w:szCs w:val="22"/>
          <w:lang w:eastAsia="es-PE"/>
        </w:rPr>
        <w:t xml:space="preserve">Dar conformidad a la liquidación de obra dentro del plazo de cinco (05) días calendario contados a partir de </w:t>
      </w:r>
      <w:r>
        <w:rPr>
          <w:rFonts w:ascii="Arial" w:eastAsia="Arial" w:hAnsi="Arial" w:cs="Arial"/>
          <w:sz w:val="22"/>
          <w:szCs w:val="22"/>
          <w:lang w:eastAsia="es-PE"/>
        </w:rPr>
        <w:t xml:space="preserve">la aprobación por parte de la supervisión de la obra de </w:t>
      </w:r>
      <w:r w:rsidRPr="002A2DB2">
        <w:rPr>
          <w:rFonts w:ascii="Arial" w:eastAsia="Arial" w:hAnsi="Arial" w:cs="Arial"/>
          <w:sz w:val="22"/>
          <w:szCs w:val="22"/>
          <w:lang w:eastAsia="es-PE"/>
        </w:rPr>
        <w:t>la Liq</w:t>
      </w:r>
      <w:r>
        <w:rPr>
          <w:rFonts w:ascii="Arial" w:eastAsia="Arial" w:hAnsi="Arial" w:cs="Arial"/>
          <w:sz w:val="22"/>
          <w:szCs w:val="22"/>
          <w:lang w:eastAsia="es-PE"/>
        </w:rPr>
        <w:t>uidación de las Obras presentada</w:t>
      </w:r>
      <w:r w:rsidRPr="002A2DB2">
        <w:rPr>
          <w:rFonts w:ascii="Arial" w:eastAsia="Arial" w:hAnsi="Arial" w:cs="Arial"/>
          <w:sz w:val="22"/>
          <w:szCs w:val="22"/>
          <w:lang w:eastAsia="es-PE"/>
        </w:rPr>
        <w:t xml:space="preserve"> por el Contratista</w:t>
      </w:r>
      <w:r>
        <w:rPr>
          <w:rFonts w:ascii="Arial" w:eastAsia="Arial" w:hAnsi="Arial" w:cs="Arial"/>
          <w:sz w:val="22"/>
          <w:szCs w:val="22"/>
          <w:lang w:eastAsia="es-PE"/>
        </w:rPr>
        <w:t xml:space="preserve">. De contener observaciones, el </w:t>
      </w:r>
      <w:r w:rsidRPr="002A2DB2">
        <w:rPr>
          <w:rFonts w:ascii="Arial" w:eastAsia="Arial" w:hAnsi="Arial" w:cs="Arial"/>
          <w:sz w:val="22"/>
          <w:szCs w:val="22"/>
          <w:lang w:eastAsia="es-PE"/>
        </w:rPr>
        <w:t>Valorizador</w:t>
      </w:r>
      <w:r>
        <w:rPr>
          <w:rFonts w:ascii="Arial" w:eastAsia="Arial" w:hAnsi="Arial" w:cs="Arial"/>
          <w:sz w:val="22"/>
          <w:szCs w:val="22"/>
          <w:lang w:eastAsia="es-PE"/>
        </w:rPr>
        <w:t>-liquidador</w:t>
      </w:r>
      <w:r w:rsidRPr="002A2DB2">
        <w:rPr>
          <w:rFonts w:ascii="Arial" w:eastAsia="Arial" w:hAnsi="Arial" w:cs="Arial"/>
          <w:sz w:val="22"/>
          <w:szCs w:val="22"/>
          <w:lang w:eastAsia="es-PE"/>
        </w:rPr>
        <w:t xml:space="preserve"> deberá pronunciarse observando la liquidación, presentando </w:t>
      </w:r>
      <w:r>
        <w:rPr>
          <w:rFonts w:ascii="Arial" w:eastAsia="Arial" w:hAnsi="Arial" w:cs="Arial"/>
          <w:sz w:val="22"/>
          <w:szCs w:val="22"/>
          <w:lang w:eastAsia="es-PE"/>
        </w:rPr>
        <w:t xml:space="preserve">un Informe detallado a  </w:t>
      </w:r>
      <w:r w:rsidR="0082025D">
        <w:rPr>
          <w:rFonts w:ascii="Arial" w:eastAsia="Arial" w:hAnsi="Arial" w:cs="Arial"/>
          <w:sz w:val="22"/>
          <w:szCs w:val="22"/>
          <w:lang w:eastAsia="es-PE"/>
        </w:rPr>
        <w:t>PIASAR</w:t>
      </w:r>
      <w:r>
        <w:rPr>
          <w:rFonts w:ascii="Arial" w:eastAsia="Arial" w:hAnsi="Arial" w:cs="Arial"/>
          <w:sz w:val="22"/>
          <w:szCs w:val="22"/>
          <w:lang w:eastAsia="es-PE"/>
        </w:rPr>
        <w:t xml:space="preserve"> a fin de que se</w:t>
      </w:r>
      <w:r w:rsidRPr="002A2DB2">
        <w:rPr>
          <w:rFonts w:ascii="Arial" w:eastAsia="Arial" w:hAnsi="Arial" w:cs="Arial"/>
          <w:sz w:val="22"/>
          <w:szCs w:val="22"/>
          <w:lang w:eastAsia="es-PE"/>
        </w:rPr>
        <w:t xml:space="preserve"> notifique al Contr</w:t>
      </w:r>
      <w:r>
        <w:rPr>
          <w:rFonts w:ascii="Arial" w:eastAsia="Arial" w:hAnsi="Arial" w:cs="Arial"/>
          <w:sz w:val="22"/>
          <w:szCs w:val="22"/>
          <w:lang w:eastAsia="es-PE"/>
        </w:rPr>
        <w:t xml:space="preserve">atista, para que este último subsane las observaciones formuladas </w:t>
      </w:r>
      <w:r w:rsidRPr="002A2DB2">
        <w:rPr>
          <w:rFonts w:ascii="Arial" w:eastAsia="Arial" w:hAnsi="Arial" w:cs="Arial"/>
          <w:sz w:val="22"/>
          <w:szCs w:val="22"/>
          <w:lang w:eastAsia="es-PE"/>
        </w:rPr>
        <w:t xml:space="preserve">dentro de los siete (7) días calendario siguientes. </w:t>
      </w:r>
    </w:p>
    <w:p w14:paraId="45D45A83" w14:textId="77777777" w:rsidR="00DD08CA" w:rsidRPr="00044F03" w:rsidRDefault="00DD08CA" w:rsidP="00DD08CA">
      <w:pPr>
        <w:pStyle w:val="ListParagraph"/>
        <w:rPr>
          <w:rFonts w:ascii="Arial" w:eastAsia="Arial" w:hAnsi="Arial" w:cs="Arial"/>
          <w:sz w:val="22"/>
          <w:szCs w:val="22"/>
          <w:lang w:eastAsia="es-PE"/>
        </w:rPr>
      </w:pPr>
    </w:p>
    <w:p w14:paraId="7EA12BED" w14:textId="77777777" w:rsidR="00DD08CA"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044F03">
        <w:rPr>
          <w:rFonts w:ascii="Arial" w:eastAsia="Arial" w:hAnsi="Arial" w:cs="Arial"/>
          <w:sz w:val="22"/>
          <w:szCs w:val="22"/>
          <w:lang w:eastAsia="es-PE"/>
        </w:rPr>
        <w:t>Efectuar verificaciones técnicas en caso lo amerite.</w:t>
      </w:r>
    </w:p>
    <w:p w14:paraId="081F2939" w14:textId="77777777" w:rsidR="00DD08CA" w:rsidRPr="00044F03" w:rsidRDefault="00DD08CA" w:rsidP="00DD08CA">
      <w:pPr>
        <w:pStyle w:val="ListParagraph"/>
        <w:rPr>
          <w:rFonts w:ascii="Arial" w:eastAsia="Arial" w:hAnsi="Arial" w:cs="Arial"/>
          <w:sz w:val="22"/>
          <w:szCs w:val="22"/>
          <w:lang w:eastAsia="es-PE"/>
        </w:rPr>
      </w:pPr>
    </w:p>
    <w:p w14:paraId="2E7D2894" w14:textId="77777777" w:rsidR="00DD08CA" w:rsidRPr="00044F03"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044F03">
        <w:rPr>
          <w:rFonts w:ascii="Arial" w:eastAsia="Arial" w:hAnsi="Arial" w:cs="Arial"/>
          <w:sz w:val="22"/>
          <w:szCs w:val="22"/>
          <w:lang w:eastAsia="es-PE"/>
        </w:rPr>
        <w:t>Efectuar peritajes en caso sea necesario.</w:t>
      </w:r>
    </w:p>
    <w:p w14:paraId="128A8A70" w14:textId="77777777" w:rsidR="00DD08CA" w:rsidRPr="00244A50" w:rsidRDefault="00DD08CA" w:rsidP="00DD08CA">
      <w:pPr>
        <w:pStyle w:val="ListParagraph"/>
        <w:autoSpaceDE w:val="0"/>
        <w:autoSpaceDN w:val="0"/>
        <w:adjustRightInd w:val="0"/>
        <w:ind w:left="851"/>
        <w:jc w:val="both"/>
        <w:rPr>
          <w:rFonts w:ascii="Arial" w:eastAsia="Arial" w:hAnsi="Arial" w:cs="Arial"/>
          <w:sz w:val="22"/>
          <w:szCs w:val="22"/>
          <w:lang w:eastAsia="es-PE"/>
        </w:rPr>
      </w:pPr>
    </w:p>
    <w:p w14:paraId="67EDA7E7" w14:textId="77777777" w:rsidR="00DD08CA"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244A50">
        <w:rPr>
          <w:rFonts w:ascii="Arial" w:eastAsia="Arial" w:hAnsi="Arial" w:cs="Arial"/>
          <w:sz w:val="22"/>
          <w:szCs w:val="22"/>
          <w:lang w:eastAsia="es-PE"/>
        </w:rPr>
        <w:t xml:space="preserve">Verificar que se cumplan con los plazos de presentación de </w:t>
      </w:r>
      <w:r>
        <w:rPr>
          <w:rFonts w:ascii="Arial" w:eastAsia="Arial" w:hAnsi="Arial" w:cs="Arial"/>
          <w:sz w:val="22"/>
          <w:szCs w:val="22"/>
          <w:lang w:eastAsia="es-PE"/>
        </w:rPr>
        <w:t xml:space="preserve">la </w:t>
      </w:r>
      <w:r w:rsidRPr="00244A50">
        <w:rPr>
          <w:rFonts w:ascii="Arial" w:eastAsia="Arial" w:hAnsi="Arial" w:cs="Arial"/>
          <w:sz w:val="22"/>
          <w:szCs w:val="22"/>
          <w:lang w:eastAsia="es-PE"/>
        </w:rPr>
        <w:t xml:space="preserve">liquidación de obra, comunicando </w:t>
      </w:r>
      <w:r>
        <w:rPr>
          <w:rFonts w:ascii="Arial" w:eastAsia="Arial" w:hAnsi="Arial" w:cs="Arial"/>
          <w:sz w:val="22"/>
          <w:szCs w:val="22"/>
          <w:lang w:eastAsia="es-PE"/>
        </w:rPr>
        <w:t>al Coordinador Regional</w:t>
      </w:r>
      <w:r w:rsidRPr="00244A50">
        <w:rPr>
          <w:rFonts w:ascii="Arial" w:eastAsia="Arial" w:hAnsi="Arial" w:cs="Arial"/>
          <w:sz w:val="22"/>
          <w:szCs w:val="22"/>
          <w:lang w:eastAsia="es-PE"/>
        </w:rPr>
        <w:t xml:space="preserve"> </w:t>
      </w:r>
      <w:r>
        <w:rPr>
          <w:rFonts w:ascii="Arial" w:eastAsia="Arial" w:hAnsi="Arial" w:cs="Arial"/>
          <w:sz w:val="22"/>
          <w:szCs w:val="22"/>
          <w:lang w:eastAsia="es-PE"/>
        </w:rPr>
        <w:t xml:space="preserve">– Administrador de Contrato </w:t>
      </w:r>
      <w:r w:rsidRPr="00244A50">
        <w:rPr>
          <w:rFonts w:ascii="Arial" w:eastAsia="Arial" w:hAnsi="Arial" w:cs="Arial"/>
          <w:sz w:val="22"/>
          <w:szCs w:val="22"/>
          <w:lang w:eastAsia="es-PE"/>
        </w:rPr>
        <w:t xml:space="preserve">de corresponder </w:t>
      </w:r>
      <w:r>
        <w:rPr>
          <w:rFonts w:ascii="Arial" w:eastAsia="Arial" w:hAnsi="Arial" w:cs="Arial"/>
          <w:sz w:val="22"/>
          <w:szCs w:val="22"/>
          <w:lang w:eastAsia="es-PE"/>
        </w:rPr>
        <w:t xml:space="preserve">la </w:t>
      </w:r>
      <w:r w:rsidRPr="00244A50">
        <w:rPr>
          <w:rFonts w:ascii="Arial" w:eastAsia="Arial" w:hAnsi="Arial" w:cs="Arial"/>
          <w:sz w:val="22"/>
          <w:szCs w:val="22"/>
          <w:lang w:eastAsia="es-PE"/>
        </w:rPr>
        <w:t>penalidad.</w:t>
      </w:r>
    </w:p>
    <w:p w14:paraId="234F321F" w14:textId="77777777" w:rsidR="00DD08CA" w:rsidRDefault="00DD08CA" w:rsidP="00DD08CA">
      <w:pPr>
        <w:pStyle w:val="ListParagraph"/>
        <w:autoSpaceDE w:val="0"/>
        <w:autoSpaceDN w:val="0"/>
        <w:adjustRightInd w:val="0"/>
        <w:ind w:left="851"/>
        <w:jc w:val="both"/>
        <w:rPr>
          <w:rFonts w:ascii="Arial" w:eastAsia="Arial" w:hAnsi="Arial" w:cs="Arial"/>
          <w:sz w:val="22"/>
          <w:szCs w:val="22"/>
          <w:lang w:eastAsia="es-PE"/>
        </w:rPr>
      </w:pPr>
    </w:p>
    <w:p w14:paraId="304283A3" w14:textId="38A0535A" w:rsidR="00DD08CA" w:rsidRPr="00044F03"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044F03">
        <w:rPr>
          <w:rFonts w:ascii="Arial" w:eastAsia="Arial" w:hAnsi="Arial" w:cs="Arial"/>
          <w:sz w:val="22"/>
          <w:szCs w:val="22"/>
          <w:lang w:eastAsia="es-PE"/>
        </w:rPr>
        <w:t>Elaborar y presentar informes mensuales a la UGP-</w:t>
      </w:r>
      <w:r w:rsidR="0082025D">
        <w:rPr>
          <w:rFonts w:ascii="Arial" w:eastAsia="Arial" w:hAnsi="Arial" w:cs="Arial"/>
          <w:sz w:val="22"/>
          <w:szCs w:val="22"/>
          <w:lang w:eastAsia="es-PE"/>
        </w:rPr>
        <w:t>PIASAR</w:t>
      </w:r>
      <w:r w:rsidRPr="00044F03">
        <w:rPr>
          <w:rFonts w:ascii="Arial" w:eastAsia="Arial" w:hAnsi="Arial" w:cs="Arial"/>
          <w:sz w:val="22"/>
          <w:szCs w:val="22"/>
          <w:lang w:eastAsia="es-PE"/>
        </w:rPr>
        <w:t>.</w:t>
      </w:r>
    </w:p>
    <w:p w14:paraId="02C0DCC9" w14:textId="77777777" w:rsidR="00DD08CA" w:rsidRPr="00044F03" w:rsidRDefault="00DD08CA" w:rsidP="00DD08CA">
      <w:pPr>
        <w:autoSpaceDE w:val="0"/>
        <w:autoSpaceDN w:val="0"/>
        <w:adjustRightInd w:val="0"/>
        <w:jc w:val="both"/>
        <w:rPr>
          <w:rFonts w:ascii="Arial" w:eastAsia="Arial" w:hAnsi="Arial" w:cs="Arial"/>
          <w:sz w:val="22"/>
          <w:szCs w:val="22"/>
          <w:lang w:eastAsia="es-PE"/>
        </w:rPr>
      </w:pPr>
    </w:p>
    <w:p w14:paraId="3BE2B2F5" w14:textId="0E7BBB13" w:rsidR="00DD08CA" w:rsidRPr="00B34AAB"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B34AAB">
        <w:rPr>
          <w:rFonts w:ascii="Arial" w:eastAsia="Arial" w:hAnsi="Arial" w:cs="Arial"/>
          <w:sz w:val="22"/>
          <w:szCs w:val="22"/>
          <w:lang w:eastAsia="es-PE"/>
        </w:rPr>
        <w:t xml:space="preserve">Facilitar el acceso de información al responsable del Especialista en Monitoreo y Evaluación del </w:t>
      </w:r>
      <w:r w:rsidR="0082025D">
        <w:rPr>
          <w:rFonts w:ascii="Arial" w:eastAsia="Arial" w:hAnsi="Arial" w:cs="Arial"/>
          <w:sz w:val="22"/>
          <w:szCs w:val="22"/>
          <w:lang w:eastAsia="es-PE"/>
        </w:rPr>
        <w:t>PIASAR</w:t>
      </w:r>
      <w:r w:rsidRPr="00B34AAB">
        <w:rPr>
          <w:rFonts w:ascii="Arial" w:eastAsia="Arial" w:hAnsi="Arial" w:cs="Arial"/>
          <w:sz w:val="22"/>
          <w:szCs w:val="22"/>
          <w:lang w:eastAsia="es-PE"/>
        </w:rPr>
        <w:t xml:space="preserve">, y a otras áreas del </w:t>
      </w:r>
      <w:r w:rsidR="0082025D">
        <w:rPr>
          <w:rFonts w:ascii="Arial" w:eastAsia="Arial" w:hAnsi="Arial" w:cs="Arial"/>
          <w:sz w:val="22"/>
          <w:szCs w:val="22"/>
          <w:lang w:eastAsia="es-PE"/>
        </w:rPr>
        <w:t>PIASAR</w:t>
      </w:r>
      <w:r w:rsidRPr="00B34AAB">
        <w:rPr>
          <w:rFonts w:ascii="Arial" w:eastAsia="Arial" w:hAnsi="Arial" w:cs="Arial"/>
          <w:sz w:val="22"/>
          <w:szCs w:val="22"/>
          <w:lang w:eastAsia="es-PE"/>
        </w:rPr>
        <w:t xml:space="preserve">. </w:t>
      </w:r>
    </w:p>
    <w:p w14:paraId="02F833BB" w14:textId="77777777" w:rsidR="00DD08CA" w:rsidRPr="00B34AAB" w:rsidRDefault="00DD08CA" w:rsidP="00DD08CA">
      <w:pPr>
        <w:pStyle w:val="ListParagraph"/>
        <w:autoSpaceDE w:val="0"/>
        <w:autoSpaceDN w:val="0"/>
        <w:adjustRightInd w:val="0"/>
        <w:ind w:left="851"/>
        <w:jc w:val="both"/>
        <w:rPr>
          <w:rFonts w:ascii="Arial" w:eastAsia="Arial" w:hAnsi="Arial" w:cs="Arial"/>
          <w:sz w:val="22"/>
          <w:szCs w:val="22"/>
          <w:lang w:eastAsia="es-PE"/>
        </w:rPr>
      </w:pPr>
    </w:p>
    <w:p w14:paraId="06E5456F" w14:textId="7F16A35E" w:rsidR="00DD08CA" w:rsidRPr="00B34AAB"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B34AAB">
        <w:rPr>
          <w:rFonts w:ascii="Arial" w:eastAsia="Arial" w:hAnsi="Arial" w:cs="Arial"/>
          <w:sz w:val="22"/>
          <w:szCs w:val="22"/>
          <w:lang w:eastAsia="es-PE"/>
        </w:rPr>
        <w:t xml:space="preserve">Preparar y remitir oportunamente los reportes e información requerida por la Coordinación General </w:t>
      </w:r>
      <w:r>
        <w:rPr>
          <w:rFonts w:ascii="Arial" w:eastAsia="Arial" w:hAnsi="Arial" w:cs="Arial"/>
          <w:sz w:val="22"/>
          <w:szCs w:val="22"/>
          <w:lang w:eastAsia="es-PE"/>
        </w:rPr>
        <w:t xml:space="preserve">o Coordinación Técnica </w:t>
      </w:r>
      <w:r w:rsidRPr="00B34AAB">
        <w:rPr>
          <w:rFonts w:ascii="Arial" w:eastAsia="Arial" w:hAnsi="Arial" w:cs="Arial"/>
          <w:sz w:val="22"/>
          <w:szCs w:val="22"/>
          <w:lang w:eastAsia="es-PE"/>
        </w:rPr>
        <w:t>de la UGP-</w:t>
      </w:r>
      <w:r w:rsidR="0082025D">
        <w:rPr>
          <w:rFonts w:ascii="Arial" w:eastAsia="Arial" w:hAnsi="Arial" w:cs="Arial"/>
          <w:sz w:val="22"/>
          <w:szCs w:val="22"/>
          <w:lang w:eastAsia="es-PE"/>
        </w:rPr>
        <w:t>PIASAR</w:t>
      </w:r>
      <w:r w:rsidRPr="00B34AAB">
        <w:rPr>
          <w:rFonts w:ascii="Arial" w:eastAsia="Arial" w:hAnsi="Arial" w:cs="Arial"/>
          <w:sz w:val="22"/>
          <w:szCs w:val="22"/>
          <w:lang w:eastAsia="es-PE"/>
        </w:rPr>
        <w:t>.</w:t>
      </w:r>
    </w:p>
    <w:p w14:paraId="24A56528" w14:textId="77777777" w:rsidR="00DD08CA" w:rsidRPr="00B34AAB" w:rsidRDefault="00DD08CA" w:rsidP="00DD08CA">
      <w:pPr>
        <w:pStyle w:val="ListParagraph"/>
        <w:autoSpaceDE w:val="0"/>
        <w:autoSpaceDN w:val="0"/>
        <w:adjustRightInd w:val="0"/>
        <w:ind w:left="851"/>
        <w:jc w:val="both"/>
        <w:rPr>
          <w:rFonts w:ascii="Arial" w:eastAsia="Arial" w:hAnsi="Arial" w:cs="Arial"/>
          <w:sz w:val="22"/>
          <w:szCs w:val="22"/>
          <w:lang w:eastAsia="es-PE"/>
        </w:rPr>
      </w:pPr>
    </w:p>
    <w:p w14:paraId="782671FB" w14:textId="77777777" w:rsidR="00DD08CA"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244A50">
        <w:rPr>
          <w:rFonts w:ascii="Arial" w:eastAsia="Arial" w:hAnsi="Arial" w:cs="Arial"/>
          <w:sz w:val="22"/>
          <w:szCs w:val="22"/>
          <w:lang w:eastAsia="es-PE"/>
        </w:rPr>
        <w:t>Participación y apoyo en los Comités Técnicos de seguimiento del Programa.</w:t>
      </w:r>
    </w:p>
    <w:p w14:paraId="158B1AD1" w14:textId="77777777" w:rsidR="00CE2E56" w:rsidRPr="00CE2E56" w:rsidRDefault="00CE2E56" w:rsidP="00CE2E56">
      <w:pPr>
        <w:pStyle w:val="ListParagraph"/>
        <w:rPr>
          <w:rFonts w:ascii="Arial" w:eastAsia="Arial" w:hAnsi="Arial" w:cs="Arial"/>
          <w:sz w:val="22"/>
          <w:szCs w:val="22"/>
          <w:lang w:eastAsia="es-PE"/>
        </w:rPr>
      </w:pPr>
    </w:p>
    <w:p w14:paraId="676E0FA8" w14:textId="596D4E9A" w:rsidR="00CE2E56" w:rsidRPr="00CE2E56" w:rsidRDefault="00CE2E56"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CE2E56">
        <w:rPr>
          <w:rFonts w:ascii="Arial" w:eastAsia="Arial" w:hAnsi="Arial" w:cs="Arial"/>
          <w:sz w:val="22"/>
          <w:szCs w:val="22"/>
          <w:lang w:eastAsia="es-PE"/>
        </w:rPr>
        <w:t>Presentar informe para conformidad de servicio a realizarse por el superior inmediato</w:t>
      </w:r>
      <w:r w:rsidR="00972B5A">
        <w:rPr>
          <w:rFonts w:ascii="Arial" w:eastAsia="Arial" w:hAnsi="Arial" w:cs="Arial"/>
          <w:sz w:val="22"/>
          <w:szCs w:val="22"/>
          <w:lang w:eastAsia="es-PE"/>
        </w:rPr>
        <w:t>.</w:t>
      </w:r>
    </w:p>
    <w:p w14:paraId="75EF9F8E" w14:textId="77777777" w:rsidR="00DD08CA" w:rsidRPr="00244A50" w:rsidRDefault="00DD08CA" w:rsidP="00DD08CA">
      <w:pPr>
        <w:pStyle w:val="ListParagraph"/>
        <w:autoSpaceDE w:val="0"/>
        <w:autoSpaceDN w:val="0"/>
        <w:adjustRightInd w:val="0"/>
        <w:ind w:left="851"/>
        <w:jc w:val="both"/>
        <w:rPr>
          <w:rFonts w:ascii="Arial" w:eastAsia="Arial" w:hAnsi="Arial" w:cs="Arial"/>
          <w:sz w:val="22"/>
          <w:szCs w:val="22"/>
          <w:lang w:eastAsia="es-PE"/>
        </w:rPr>
      </w:pPr>
    </w:p>
    <w:p w14:paraId="04C90C71" w14:textId="77777777" w:rsidR="00DD08CA" w:rsidRPr="00244A50" w:rsidRDefault="00DD08CA" w:rsidP="00C51AFD">
      <w:pPr>
        <w:pStyle w:val="ListParagraph"/>
        <w:numPr>
          <w:ilvl w:val="0"/>
          <w:numId w:val="201"/>
        </w:numPr>
        <w:autoSpaceDE w:val="0"/>
        <w:autoSpaceDN w:val="0"/>
        <w:adjustRightInd w:val="0"/>
        <w:ind w:left="851"/>
        <w:jc w:val="both"/>
        <w:rPr>
          <w:rFonts w:ascii="Arial" w:eastAsia="Arial" w:hAnsi="Arial" w:cs="Arial"/>
          <w:sz w:val="22"/>
          <w:szCs w:val="22"/>
          <w:lang w:eastAsia="es-PE"/>
        </w:rPr>
      </w:pPr>
      <w:r w:rsidRPr="00244A50">
        <w:rPr>
          <w:rFonts w:ascii="Arial" w:eastAsia="Arial" w:hAnsi="Arial" w:cs="Arial"/>
          <w:sz w:val="22"/>
          <w:szCs w:val="22"/>
          <w:lang w:eastAsia="es-PE"/>
        </w:rPr>
        <w:t>Otras fu</w:t>
      </w:r>
      <w:r>
        <w:rPr>
          <w:rFonts w:ascii="Arial" w:eastAsia="Arial" w:hAnsi="Arial" w:cs="Arial"/>
          <w:sz w:val="22"/>
          <w:szCs w:val="22"/>
          <w:lang w:eastAsia="es-PE"/>
        </w:rPr>
        <w:t>nciones que le asigne el Coordinador Regional y/o Coordinación Técnica</w:t>
      </w:r>
      <w:r w:rsidRPr="00244A50">
        <w:rPr>
          <w:rFonts w:ascii="Arial" w:eastAsia="Arial" w:hAnsi="Arial" w:cs="Arial"/>
          <w:sz w:val="22"/>
          <w:szCs w:val="22"/>
          <w:lang w:eastAsia="es-PE"/>
        </w:rPr>
        <w:t>.</w:t>
      </w:r>
    </w:p>
    <w:p w14:paraId="2FEEF649" w14:textId="77777777" w:rsidR="00DD08CA" w:rsidRPr="00627A77" w:rsidRDefault="00DD08CA" w:rsidP="009D0E85">
      <w:pPr>
        <w:adjustRightInd w:val="0"/>
        <w:ind w:left="569"/>
        <w:jc w:val="both"/>
        <w:rPr>
          <w:rFonts w:ascii="Arial" w:hAnsi="Arial" w:cs="Arial"/>
          <w:color w:val="000000"/>
          <w:sz w:val="22"/>
          <w:szCs w:val="22"/>
          <w:lang w:eastAsia="es-PE"/>
        </w:rPr>
      </w:pPr>
    </w:p>
    <w:p w14:paraId="7D6B20F0" w14:textId="77777777" w:rsidR="009D0E85" w:rsidRPr="00F0387F" w:rsidRDefault="009D0E85" w:rsidP="00EA3893">
      <w:pPr>
        <w:pStyle w:val="Heading1"/>
        <w:numPr>
          <w:ilvl w:val="1"/>
          <w:numId w:val="213"/>
        </w:numPr>
      </w:pPr>
      <w:r w:rsidRPr="00F0387F">
        <w:t>Competencias Cognitivas – Conocimientos</w:t>
      </w:r>
    </w:p>
    <w:p w14:paraId="11DB8FE6" w14:textId="77777777" w:rsidR="009D0E85" w:rsidRPr="00627A77" w:rsidRDefault="009D0E85" w:rsidP="009D0E85">
      <w:pPr>
        <w:adjustRightInd w:val="0"/>
        <w:ind w:left="993" w:hanging="426"/>
        <w:contextualSpacing/>
        <w:jc w:val="both"/>
        <w:rPr>
          <w:rFonts w:ascii="Arial" w:hAnsi="Arial" w:cs="Arial"/>
          <w:color w:val="000000"/>
          <w:sz w:val="22"/>
          <w:szCs w:val="22"/>
          <w:lang w:eastAsia="es-PE"/>
        </w:rPr>
      </w:pPr>
      <w:r w:rsidRPr="00627A77">
        <w:rPr>
          <w:rFonts w:ascii="Arial" w:eastAsia="Arial" w:hAnsi="Arial" w:cs="Arial"/>
          <w:color w:val="000000"/>
          <w:sz w:val="22"/>
          <w:szCs w:val="22"/>
          <w:lang w:eastAsia="es-PE"/>
        </w:rPr>
        <w:t xml:space="preserve">1. </w:t>
      </w:r>
      <w:r w:rsidRPr="00627A77">
        <w:rPr>
          <w:rFonts w:ascii="Arial" w:hAnsi="Arial" w:cs="Arial"/>
          <w:color w:val="000000"/>
          <w:sz w:val="22"/>
          <w:szCs w:val="22"/>
          <w:lang w:eastAsia="es-PE"/>
        </w:rPr>
        <w:t>Título Profesional en Ingeniería Sanitaria, Civil u otras carreras</w:t>
      </w:r>
    </w:p>
    <w:p w14:paraId="2F2C3602" w14:textId="77777777" w:rsidR="009D0E85" w:rsidRPr="00627A77" w:rsidRDefault="009D0E85" w:rsidP="009D0E85">
      <w:pPr>
        <w:adjustRightInd w:val="0"/>
        <w:ind w:left="993" w:hanging="426"/>
        <w:contextualSpacing/>
        <w:jc w:val="both"/>
        <w:rPr>
          <w:rFonts w:ascii="Arial" w:hAnsi="Arial" w:cs="Arial"/>
          <w:color w:val="000000"/>
          <w:sz w:val="22"/>
          <w:szCs w:val="22"/>
          <w:lang w:eastAsia="es-PE"/>
        </w:rPr>
      </w:pPr>
    </w:p>
    <w:p w14:paraId="4E20C131" w14:textId="77777777" w:rsidR="009D0E85" w:rsidRPr="00F0387F" w:rsidRDefault="009D0E85" w:rsidP="00EA3893">
      <w:pPr>
        <w:pStyle w:val="Heading1"/>
        <w:numPr>
          <w:ilvl w:val="1"/>
          <w:numId w:val="213"/>
        </w:numPr>
      </w:pPr>
      <w:r w:rsidRPr="00F0387F">
        <w:t>Habilidades y destrezas</w:t>
      </w:r>
    </w:p>
    <w:p w14:paraId="59A0662B" w14:textId="77777777" w:rsidR="009D0E85" w:rsidRPr="00627A77" w:rsidRDefault="009D0E85" w:rsidP="009D0E85">
      <w:pPr>
        <w:pStyle w:val="ListParagraph"/>
        <w:adjustRightInd w:val="0"/>
        <w:ind w:left="1302"/>
        <w:rPr>
          <w:rFonts w:ascii="Arial" w:hAnsi="Arial" w:cs="Arial"/>
          <w:color w:val="000000"/>
          <w:sz w:val="22"/>
          <w:szCs w:val="22"/>
          <w:lang w:eastAsia="es-PE"/>
        </w:rPr>
      </w:pPr>
    </w:p>
    <w:p w14:paraId="797C52A3" w14:textId="77777777" w:rsidR="009D0E85" w:rsidRPr="00627A77" w:rsidRDefault="009D0E85" w:rsidP="009D0E85">
      <w:pPr>
        <w:tabs>
          <w:tab w:val="left" w:pos="851"/>
        </w:tabs>
        <w:adjustRightInd w:val="0"/>
        <w:ind w:left="851" w:hanging="284"/>
        <w:contextualSpacing/>
        <w:jc w:val="both"/>
        <w:rPr>
          <w:rFonts w:ascii="Arial" w:hAnsi="Arial" w:cs="Arial"/>
          <w:color w:val="000000"/>
          <w:sz w:val="22"/>
          <w:szCs w:val="22"/>
          <w:lang w:eastAsia="es-PE"/>
        </w:rPr>
      </w:pPr>
      <w:r w:rsidRPr="00627A77">
        <w:rPr>
          <w:rFonts w:ascii="Arial" w:eastAsia="Arial" w:hAnsi="Arial" w:cs="Arial"/>
          <w:color w:val="000000"/>
          <w:sz w:val="22"/>
          <w:szCs w:val="22"/>
          <w:lang w:eastAsia="es-PE"/>
        </w:rPr>
        <w:t xml:space="preserve">1. </w:t>
      </w:r>
      <w:r w:rsidRPr="00627A77">
        <w:rPr>
          <w:rFonts w:ascii="Arial" w:hAnsi="Arial" w:cs="Arial"/>
          <w:color w:val="000000"/>
          <w:sz w:val="22"/>
          <w:szCs w:val="22"/>
          <w:lang w:eastAsia="es-PE"/>
        </w:rPr>
        <w:t>Experiencia profesional general mínima de</w:t>
      </w:r>
      <w:r w:rsidR="00D91AF4">
        <w:rPr>
          <w:rFonts w:ascii="Arial" w:hAnsi="Arial" w:cs="Arial"/>
          <w:color w:val="000000"/>
          <w:sz w:val="22"/>
          <w:szCs w:val="22"/>
          <w:lang w:eastAsia="es-PE"/>
        </w:rPr>
        <w:t xml:space="preserve"> cinco (</w:t>
      </w:r>
      <w:r w:rsidRPr="00627A77">
        <w:rPr>
          <w:rFonts w:ascii="Arial" w:hAnsi="Arial" w:cs="Arial"/>
          <w:color w:val="000000"/>
          <w:sz w:val="22"/>
          <w:szCs w:val="22"/>
          <w:lang w:eastAsia="es-PE"/>
        </w:rPr>
        <w:t>05</w:t>
      </w:r>
      <w:r w:rsidR="00D91AF4">
        <w:rPr>
          <w:rFonts w:ascii="Arial" w:hAnsi="Arial" w:cs="Arial"/>
          <w:color w:val="000000"/>
          <w:sz w:val="22"/>
          <w:szCs w:val="22"/>
          <w:lang w:eastAsia="es-PE"/>
        </w:rPr>
        <w:t>)</w:t>
      </w:r>
      <w:r w:rsidRPr="00627A77">
        <w:rPr>
          <w:rFonts w:ascii="Arial" w:hAnsi="Arial" w:cs="Arial"/>
          <w:color w:val="000000"/>
          <w:sz w:val="22"/>
          <w:szCs w:val="22"/>
          <w:lang w:eastAsia="es-PE"/>
        </w:rPr>
        <w:t xml:space="preserve"> años, de los cuales no menor a </w:t>
      </w:r>
      <w:r w:rsidR="00D91AF4">
        <w:rPr>
          <w:rFonts w:ascii="Arial" w:hAnsi="Arial" w:cs="Arial"/>
          <w:color w:val="000000"/>
          <w:sz w:val="22"/>
          <w:szCs w:val="22"/>
          <w:lang w:eastAsia="es-PE"/>
        </w:rPr>
        <w:t>cuatro (</w:t>
      </w:r>
      <w:r w:rsidRPr="00627A77">
        <w:rPr>
          <w:rFonts w:ascii="Arial" w:hAnsi="Arial" w:cs="Arial"/>
          <w:color w:val="000000"/>
          <w:sz w:val="22"/>
          <w:szCs w:val="22"/>
          <w:lang w:eastAsia="es-PE"/>
        </w:rPr>
        <w:t>04</w:t>
      </w:r>
      <w:r w:rsidR="00D91AF4">
        <w:rPr>
          <w:rFonts w:ascii="Arial" w:hAnsi="Arial" w:cs="Arial"/>
          <w:color w:val="000000"/>
          <w:sz w:val="22"/>
          <w:szCs w:val="22"/>
          <w:lang w:eastAsia="es-PE"/>
        </w:rPr>
        <w:t>)</w:t>
      </w:r>
      <w:r w:rsidRPr="00627A77">
        <w:rPr>
          <w:rFonts w:ascii="Arial" w:hAnsi="Arial" w:cs="Arial"/>
          <w:color w:val="000000"/>
          <w:sz w:val="22"/>
          <w:szCs w:val="22"/>
          <w:lang w:eastAsia="es-PE"/>
        </w:rPr>
        <w:t xml:space="preserve"> años en el Sector Saneamiento.</w:t>
      </w:r>
    </w:p>
    <w:p w14:paraId="317B414F" w14:textId="77777777" w:rsidR="009D0E85" w:rsidRPr="00627A77" w:rsidRDefault="009D0E85" w:rsidP="009D0E85">
      <w:pPr>
        <w:tabs>
          <w:tab w:val="left" w:pos="851"/>
        </w:tabs>
        <w:adjustRightInd w:val="0"/>
        <w:ind w:left="851" w:hanging="284"/>
        <w:contextualSpacing/>
        <w:jc w:val="both"/>
        <w:rPr>
          <w:rFonts w:ascii="Arial" w:hAnsi="Arial" w:cs="Arial"/>
          <w:color w:val="000000"/>
          <w:sz w:val="22"/>
          <w:szCs w:val="22"/>
          <w:lang w:eastAsia="es-PE"/>
        </w:rPr>
      </w:pPr>
      <w:r w:rsidRPr="00627A77">
        <w:rPr>
          <w:rFonts w:ascii="Arial" w:eastAsia="Arial" w:hAnsi="Arial" w:cs="Arial"/>
          <w:color w:val="000000"/>
          <w:sz w:val="22"/>
          <w:szCs w:val="22"/>
          <w:lang w:eastAsia="es-PE"/>
        </w:rPr>
        <w:t xml:space="preserve">2. </w:t>
      </w:r>
      <w:r w:rsidRPr="00627A77">
        <w:rPr>
          <w:rFonts w:ascii="Arial" w:hAnsi="Arial" w:cs="Arial"/>
          <w:color w:val="000000"/>
          <w:sz w:val="22"/>
          <w:szCs w:val="22"/>
          <w:lang w:eastAsia="es-PE"/>
        </w:rPr>
        <w:t xml:space="preserve">Experiencia acreditada de haber realizado la valorización de no menos de </w:t>
      </w:r>
      <w:r w:rsidR="00D91AF4">
        <w:rPr>
          <w:rFonts w:ascii="Arial" w:hAnsi="Arial" w:cs="Arial"/>
          <w:color w:val="000000"/>
          <w:sz w:val="22"/>
          <w:szCs w:val="22"/>
          <w:lang w:eastAsia="es-PE"/>
        </w:rPr>
        <w:t>cinco (</w:t>
      </w:r>
      <w:r w:rsidRPr="00627A77">
        <w:rPr>
          <w:rFonts w:ascii="Arial" w:hAnsi="Arial" w:cs="Arial"/>
          <w:color w:val="000000"/>
          <w:sz w:val="22"/>
          <w:szCs w:val="22"/>
          <w:lang w:eastAsia="es-PE"/>
        </w:rPr>
        <w:t>05</w:t>
      </w:r>
      <w:r w:rsidR="00D91AF4">
        <w:rPr>
          <w:rFonts w:ascii="Arial" w:hAnsi="Arial" w:cs="Arial"/>
          <w:color w:val="000000"/>
          <w:sz w:val="22"/>
          <w:szCs w:val="22"/>
          <w:lang w:eastAsia="es-PE"/>
        </w:rPr>
        <w:t>)</w:t>
      </w:r>
      <w:r w:rsidRPr="00627A77">
        <w:rPr>
          <w:rFonts w:ascii="Arial" w:hAnsi="Arial" w:cs="Arial"/>
          <w:color w:val="000000"/>
          <w:sz w:val="22"/>
          <w:szCs w:val="22"/>
          <w:lang w:eastAsia="es-PE"/>
        </w:rPr>
        <w:t xml:space="preserve"> obras de agua y saneamiento de preferencia en localidades rurales y/o pequeñas ciudades.</w:t>
      </w:r>
    </w:p>
    <w:p w14:paraId="6085448C" w14:textId="77777777" w:rsidR="009D0E85" w:rsidRPr="00627A77" w:rsidRDefault="009D0E85" w:rsidP="009D0E85">
      <w:pPr>
        <w:tabs>
          <w:tab w:val="left" w:pos="851"/>
        </w:tabs>
        <w:adjustRightInd w:val="0"/>
        <w:ind w:left="851" w:hanging="284"/>
        <w:contextualSpacing/>
        <w:jc w:val="both"/>
        <w:rPr>
          <w:rFonts w:ascii="Arial" w:hAnsi="Arial" w:cs="Arial"/>
          <w:color w:val="000000"/>
          <w:sz w:val="22"/>
          <w:szCs w:val="22"/>
          <w:lang w:eastAsia="es-PE"/>
        </w:rPr>
      </w:pPr>
      <w:r w:rsidRPr="00627A77">
        <w:rPr>
          <w:rFonts w:ascii="Arial" w:eastAsia="Arial" w:hAnsi="Arial" w:cs="Arial"/>
          <w:color w:val="000000"/>
          <w:sz w:val="22"/>
          <w:szCs w:val="22"/>
          <w:lang w:eastAsia="es-PE"/>
        </w:rPr>
        <w:t xml:space="preserve">3. </w:t>
      </w:r>
      <w:r w:rsidRPr="00627A77">
        <w:rPr>
          <w:rFonts w:ascii="Arial" w:hAnsi="Arial" w:cs="Arial"/>
          <w:color w:val="000000"/>
          <w:sz w:val="22"/>
          <w:szCs w:val="22"/>
          <w:lang w:eastAsia="es-PE"/>
        </w:rPr>
        <w:t xml:space="preserve">Experiencia acreditada de haber realizado la liquidación de no menos de </w:t>
      </w:r>
      <w:r w:rsidR="00D91AF4">
        <w:rPr>
          <w:rFonts w:ascii="Arial" w:hAnsi="Arial" w:cs="Arial"/>
          <w:color w:val="000000"/>
          <w:sz w:val="22"/>
          <w:szCs w:val="22"/>
          <w:lang w:eastAsia="es-PE"/>
        </w:rPr>
        <w:t>cinco (</w:t>
      </w:r>
      <w:r w:rsidRPr="00627A77">
        <w:rPr>
          <w:rFonts w:ascii="Arial" w:hAnsi="Arial" w:cs="Arial"/>
          <w:color w:val="000000"/>
          <w:sz w:val="22"/>
          <w:szCs w:val="22"/>
          <w:lang w:eastAsia="es-PE"/>
        </w:rPr>
        <w:t>05</w:t>
      </w:r>
      <w:r w:rsidR="00D91AF4">
        <w:rPr>
          <w:rFonts w:ascii="Arial" w:hAnsi="Arial" w:cs="Arial"/>
          <w:color w:val="000000"/>
          <w:sz w:val="22"/>
          <w:szCs w:val="22"/>
          <w:lang w:eastAsia="es-PE"/>
        </w:rPr>
        <w:t>)</w:t>
      </w:r>
      <w:r w:rsidRPr="00627A77">
        <w:rPr>
          <w:rFonts w:ascii="Arial" w:hAnsi="Arial" w:cs="Arial"/>
          <w:color w:val="000000"/>
          <w:sz w:val="22"/>
          <w:szCs w:val="22"/>
          <w:lang w:eastAsia="es-PE"/>
        </w:rPr>
        <w:t xml:space="preserve"> obras de agua y saneamiento de preferencia en localidades rurales y/o pequeñas ciudades. </w:t>
      </w:r>
    </w:p>
    <w:p w14:paraId="73A38852" w14:textId="77777777" w:rsidR="009D0E85" w:rsidRPr="00627A77" w:rsidRDefault="009D0E85" w:rsidP="009D0E85">
      <w:pPr>
        <w:tabs>
          <w:tab w:val="left" w:pos="851"/>
        </w:tabs>
        <w:adjustRightInd w:val="0"/>
        <w:ind w:left="851" w:hanging="284"/>
        <w:contextualSpacing/>
        <w:jc w:val="both"/>
        <w:rPr>
          <w:rFonts w:ascii="Arial" w:hAnsi="Arial" w:cs="Arial"/>
          <w:color w:val="000000"/>
          <w:sz w:val="22"/>
          <w:szCs w:val="22"/>
          <w:lang w:eastAsia="es-PE"/>
        </w:rPr>
      </w:pPr>
      <w:r w:rsidRPr="00627A77">
        <w:rPr>
          <w:rFonts w:ascii="Arial" w:eastAsia="Arial" w:hAnsi="Arial" w:cs="Arial"/>
          <w:color w:val="000000"/>
          <w:sz w:val="22"/>
          <w:szCs w:val="22"/>
          <w:lang w:eastAsia="es-PE"/>
        </w:rPr>
        <w:t xml:space="preserve">4. </w:t>
      </w:r>
      <w:r w:rsidRPr="00DD08CA">
        <w:rPr>
          <w:rFonts w:ascii="Arial" w:hAnsi="Arial" w:cs="Arial"/>
          <w:color w:val="000000"/>
          <w:sz w:val="22"/>
          <w:szCs w:val="22"/>
          <w:lang w:eastAsia="es-PE"/>
        </w:rPr>
        <w:t>Manejo de programas para</w:t>
      </w:r>
      <w:r w:rsidRPr="00627A77">
        <w:rPr>
          <w:rFonts w:ascii="Arial" w:hAnsi="Arial" w:cs="Arial"/>
          <w:color w:val="000000"/>
          <w:sz w:val="22"/>
          <w:szCs w:val="22"/>
          <w:lang w:eastAsia="es-PE"/>
        </w:rPr>
        <w:t xml:space="preserve"> valorización y liquidación de obras. </w:t>
      </w:r>
    </w:p>
    <w:p w14:paraId="63B1AD58" w14:textId="77777777" w:rsidR="009D0E85" w:rsidRPr="00627A77" w:rsidRDefault="009D0E85" w:rsidP="009D0E85">
      <w:pPr>
        <w:tabs>
          <w:tab w:val="left" w:pos="993"/>
        </w:tabs>
        <w:adjustRightInd w:val="0"/>
        <w:ind w:left="993" w:hanging="426"/>
        <w:contextualSpacing/>
        <w:jc w:val="both"/>
        <w:rPr>
          <w:rFonts w:ascii="Arial" w:hAnsi="Arial" w:cs="Arial"/>
          <w:color w:val="000000"/>
          <w:sz w:val="22"/>
          <w:szCs w:val="22"/>
          <w:lang w:eastAsia="es-PE"/>
        </w:rPr>
      </w:pPr>
    </w:p>
    <w:p w14:paraId="3253F70A" w14:textId="77777777" w:rsidR="009D0E85" w:rsidRPr="00F0387F" w:rsidRDefault="009D0E85" w:rsidP="00EA3893">
      <w:pPr>
        <w:pStyle w:val="Heading1"/>
        <w:numPr>
          <w:ilvl w:val="1"/>
          <w:numId w:val="213"/>
        </w:numPr>
      </w:pPr>
      <w:r w:rsidRPr="00F0387F">
        <w:t>Valores, actitudes, personalidad</w:t>
      </w:r>
    </w:p>
    <w:p w14:paraId="59D922E1" w14:textId="77777777" w:rsidR="009D0E85" w:rsidRPr="00627A77" w:rsidRDefault="009D0E85" w:rsidP="009D0E85">
      <w:pPr>
        <w:ind w:left="993" w:hanging="426"/>
        <w:contextualSpacing/>
        <w:rPr>
          <w:rFonts w:ascii="Arial" w:hAnsi="Arial" w:cs="Arial"/>
          <w:color w:val="000000"/>
          <w:sz w:val="22"/>
          <w:szCs w:val="22"/>
          <w:lang w:eastAsia="es-PE"/>
        </w:rPr>
      </w:pPr>
      <w:r w:rsidRPr="00627A77">
        <w:rPr>
          <w:rFonts w:ascii="Arial" w:eastAsia="Arial" w:hAnsi="Arial" w:cs="Arial"/>
          <w:color w:val="000000"/>
          <w:sz w:val="22"/>
          <w:szCs w:val="22"/>
          <w:lang w:eastAsia="ja-JP"/>
        </w:rPr>
        <w:t xml:space="preserve">1. </w:t>
      </w:r>
      <w:r w:rsidRPr="00627A77">
        <w:rPr>
          <w:rFonts w:ascii="Arial" w:hAnsi="Arial" w:cs="Arial"/>
          <w:color w:val="000000"/>
          <w:sz w:val="22"/>
          <w:szCs w:val="22"/>
          <w:lang w:eastAsia="ja-JP"/>
        </w:rPr>
        <w:t>Altos estándares éticos</w:t>
      </w:r>
    </w:p>
    <w:p w14:paraId="7A1BF863" w14:textId="77777777" w:rsidR="009D0E85" w:rsidRPr="00627A77" w:rsidRDefault="009D0E85" w:rsidP="009D0E85">
      <w:pPr>
        <w:ind w:left="993" w:hanging="426"/>
        <w:contextualSpacing/>
        <w:rPr>
          <w:rFonts w:ascii="Arial" w:hAnsi="Arial" w:cs="Arial"/>
          <w:color w:val="000000"/>
          <w:sz w:val="22"/>
          <w:szCs w:val="22"/>
          <w:lang w:eastAsia="es-PE"/>
        </w:rPr>
      </w:pPr>
      <w:r w:rsidRPr="00627A77">
        <w:rPr>
          <w:rFonts w:ascii="Arial" w:eastAsia="Arial" w:hAnsi="Arial" w:cs="Arial"/>
          <w:color w:val="000000"/>
          <w:sz w:val="22"/>
          <w:szCs w:val="22"/>
          <w:lang w:eastAsia="ja-JP"/>
        </w:rPr>
        <w:t xml:space="preserve">2. </w:t>
      </w:r>
      <w:r w:rsidRPr="00627A77">
        <w:rPr>
          <w:rFonts w:ascii="Arial" w:hAnsi="Arial" w:cs="Arial"/>
          <w:color w:val="000000"/>
          <w:sz w:val="22"/>
          <w:szCs w:val="22"/>
          <w:lang w:eastAsia="ja-JP"/>
        </w:rPr>
        <w:t>Capacidad para trabajar bajo presión</w:t>
      </w:r>
    </w:p>
    <w:p w14:paraId="1E14E853" w14:textId="77777777" w:rsidR="009D0E85" w:rsidRPr="00627A77" w:rsidRDefault="009D0E85" w:rsidP="009D0E85">
      <w:pPr>
        <w:ind w:left="993" w:hanging="426"/>
        <w:contextualSpacing/>
        <w:rPr>
          <w:rFonts w:ascii="Arial" w:hAnsi="Arial" w:cs="Arial"/>
          <w:color w:val="000000"/>
          <w:sz w:val="22"/>
          <w:szCs w:val="22"/>
          <w:lang w:eastAsia="es-PE"/>
        </w:rPr>
      </w:pPr>
      <w:r w:rsidRPr="00627A77">
        <w:rPr>
          <w:rFonts w:ascii="Arial" w:eastAsia="Arial" w:hAnsi="Arial" w:cs="Arial"/>
          <w:color w:val="000000"/>
          <w:sz w:val="22"/>
          <w:szCs w:val="22"/>
          <w:lang w:eastAsia="ja-JP"/>
        </w:rPr>
        <w:t xml:space="preserve">3. </w:t>
      </w:r>
      <w:r w:rsidRPr="00627A77">
        <w:rPr>
          <w:rFonts w:ascii="Arial" w:hAnsi="Arial" w:cs="Arial"/>
          <w:color w:val="000000"/>
          <w:sz w:val="22"/>
          <w:szCs w:val="22"/>
          <w:lang w:eastAsia="ja-JP"/>
        </w:rPr>
        <w:t>Capacidad Analítica</w:t>
      </w:r>
    </w:p>
    <w:p w14:paraId="23218375" w14:textId="77777777" w:rsidR="009D0E85" w:rsidRDefault="009D0E85" w:rsidP="009D0E85">
      <w:pPr>
        <w:ind w:left="993" w:hanging="426"/>
        <w:contextualSpacing/>
        <w:rPr>
          <w:rFonts w:ascii="Arial" w:hAnsi="Arial" w:cs="Arial"/>
          <w:color w:val="000000"/>
          <w:sz w:val="22"/>
          <w:szCs w:val="22"/>
          <w:lang w:eastAsia="ja-JP"/>
        </w:rPr>
      </w:pPr>
      <w:r w:rsidRPr="00627A77">
        <w:rPr>
          <w:rFonts w:ascii="Arial" w:eastAsia="Arial" w:hAnsi="Arial" w:cs="Arial"/>
          <w:color w:val="000000"/>
          <w:sz w:val="22"/>
          <w:szCs w:val="22"/>
          <w:lang w:eastAsia="ja-JP"/>
        </w:rPr>
        <w:t xml:space="preserve">4. </w:t>
      </w:r>
      <w:r w:rsidRPr="00627A77">
        <w:rPr>
          <w:rFonts w:ascii="Arial" w:hAnsi="Arial" w:cs="Arial"/>
          <w:color w:val="000000"/>
          <w:sz w:val="22"/>
          <w:szCs w:val="22"/>
          <w:lang w:eastAsia="ja-JP"/>
        </w:rPr>
        <w:t xml:space="preserve">Orden </w:t>
      </w:r>
    </w:p>
    <w:p w14:paraId="4AFB49F1" w14:textId="77777777" w:rsidR="00EA3893" w:rsidRDefault="00EA3893" w:rsidP="00EA3893">
      <w:pPr>
        <w:contextualSpacing/>
        <w:rPr>
          <w:rFonts w:ascii="Arial" w:hAnsi="Arial" w:cs="Arial"/>
          <w:color w:val="000000"/>
          <w:sz w:val="22"/>
          <w:szCs w:val="22"/>
          <w:lang w:eastAsia="ja-JP"/>
        </w:rPr>
      </w:pPr>
    </w:p>
    <w:p w14:paraId="573FB41D" w14:textId="32BBEFA8" w:rsidR="00A07263" w:rsidRPr="0003067D" w:rsidRDefault="00EA3893" w:rsidP="00EA3893">
      <w:pPr>
        <w:pStyle w:val="Heading1"/>
        <w:numPr>
          <w:ilvl w:val="0"/>
          <w:numId w:val="214"/>
        </w:numPr>
        <w:rPr>
          <w:u w:val="single"/>
        </w:rPr>
      </w:pPr>
      <w:r>
        <w:rPr>
          <w:u w:val="single"/>
        </w:rPr>
        <w:t>Especialista Social</w:t>
      </w:r>
    </w:p>
    <w:p w14:paraId="41EDA50F" w14:textId="77777777" w:rsidR="00A07263" w:rsidRPr="00716B3C" w:rsidRDefault="00A07263" w:rsidP="00A07263">
      <w:pPr>
        <w:autoSpaceDE w:val="0"/>
        <w:autoSpaceDN w:val="0"/>
        <w:adjustRightInd w:val="0"/>
        <w:ind w:left="2"/>
        <w:rPr>
          <w:rFonts w:ascii="Arial" w:hAnsi="Arial" w:cs="Arial"/>
          <w:sz w:val="22"/>
          <w:szCs w:val="22"/>
        </w:rPr>
      </w:pPr>
    </w:p>
    <w:p w14:paraId="54E21933" w14:textId="77777777" w:rsidR="00735472" w:rsidRPr="00735472" w:rsidRDefault="00735472" w:rsidP="00EA3893">
      <w:pPr>
        <w:pStyle w:val="ListParagraph"/>
        <w:keepNext/>
        <w:keepLines/>
        <w:numPr>
          <w:ilvl w:val="0"/>
          <w:numId w:val="214"/>
        </w:numPr>
        <w:spacing w:before="200"/>
        <w:contextualSpacing w:val="0"/>
        <w:outlineLvl w:val="1"/>
        <w:rPr>
          <w:rFonts w:ascii="Arial" w:hAnsi="Arial"/>
          <w:b/>
          <w:bCs/>
          <w:vanish/>
          <w:sz w:val="22"/>
          <w:szCs w:val="26"/>
        </w:rPr>
      </w:pPr>
    </w:p>
    <w:p w14:paraId="00ED90D3" w14:textId="004EEF6F" w:rsidR="00A07263" w:rsidRPr="0003067D" w:rsidRDefault="00A07263" w:rsidP="00EA3893">
      <w:pPr>
        <w:pStyle w:val="Heading2"/>
        <w:numPr>
          <w:ilvl w:val="1"/>
          <w:numId w:val="171"/>
        </w:numPr>
      </w:pPr>
      <w:r w:rsidRPr="0003067D">
        <w:t>Funciones</w:t>
      </w:r>
    </w:p>
    <w:p w14:paraId="34D99338" w14:textId="77777777" w:rsidR="00A07263" w:rsidRPr="00716B3C" w:rsidRDefault="00A07263" w:rsidP="00A07263">
      <w:pPr>
        <w:pStyle w:val="ListParagraph"/>
        <w:ind w:left="569"/>
        <w:jc w:val="both"/>
        <w:rPr>
          <w:rFonts w:ascii="Arial" w:hAnsi="Arial" w:cs="Arial"/>
          <w:sz w:val="22"/>
          <w:szCs w:val="22"/>
        </w:rPr>
      </w:pPr>
    </w:p>
    <w:p w14:paraId="19F19766" w14:textId="77777777" w:rsidR="00A07263" w:rsidRDefault="00A07263" w:rsidP="00A07263">
      <w:pPr>
        <w:pStyle w:val="ListParagraph"/>
        <w:ind w:left="569"/>
        <w:jc w:val="both"/>
        <w:rPr>
          <w:rFonts w:ascii="Arial" w:hAnsi="Arial" w:cs="Arial"/>
          <w:sz w:val="22"/>
          <w:szCs w:val="22"/>
        </w:rPr>
      </w:pPr>
      <w:r w:rsidRPr="00716B3C">
        <w:rPr>
          <w:rFonts w:ascii="Arial" w:hAnsi="Arial" w:cs="Arial"/>
          <w:sz w:val="22"/>
          <w:szCs w:val="22"/>
        </w:rPr>
        <w:t>El Coordinador(a) Social de Fortalecimiento y Gestión, tiene las siguientes funciones específicas:</w:t>
      </w:r>
    </w:p>
    <w:p w14:paraId="6449F10B" w14:textId="77777777" w:rsidR="006D04C7" w:rsidRPr="00716B3C" w:rsidRDefault="006D04C7" w:rsidP="00A07263">
      <w:pPr>
        <w:pStyle w:val="ListParagraph"/>
        <w:ind w:left="569"/>
        <w:jc w:val="both"/>
        <w:rPr>
          <w:rFonts w:ascii="Arial" w:hAnsi="Arial" w:cs="Arial"/>
          <w:sz w:val="22"/>
          <w:szCs w:val="22"/>
        </w:rPr>
      </w:pPr>
    </w:p>
    <w:p w14:paraId="03B1120C" w14:textId="77777777" w:rsidR="00A07263" w:rsidRPr="00716B3C" w:rsidRDefault="00A07263" w:rsidP="00C51AFD">
      <w:pPr>
        <w:pStyle w:val="Texto1"/>
        <w:numPr>
          <w:ilvl w:val="0"/>
          <w:numId w:val="192"/>
        </w:numPr>
        <w:spacing w:after="0" w:line="240" w:lineRule="auto"/>
        <w:ind w:left="994" w:hanging="425"/>
        <w:rPr>
          <w:rFonts w:ascii="Arial" w:hAnsi="Arial" w:cs="Arial"/>
          <w:sz w:val="22"/>
          <w:szCs w:val="22"/>
        </w:rPr>
      </w:pPr>
      <w:r w:rsidRPr="00716B3C">
        <w:rPr>
          <w:rFonts w:ascii="Arial" w:hAnsi="Arial" w:cs="Arial"/>
          <w:sz w:val="22"/>
          <w:szCs w:val="22"/>
        </w:rPr>
        <w:t xml:space="preserve">Coordinar, monitorear, evaluar y brindar orientaciones sobre las estrategias,  en la implementación del Componente II en los aspectos sociales, fortalecimiento  y gestión,  en sus distintas fases del  ciclo del proyecto. </w:t>
      </w:r>
    </w:p>
    <w:p w14:paraId="3B0E0677" w14:textId="77777777" w:rsidR="00B12EA9" w:rsidRDefault="00B12EA9" w:rsidP="00B12EA9">
      <w:pPr>
        <w:pStyle w:val="Texto1"/>
        <w:spacing w:after="0" w:line="240" w:lineRule="auto"/>
        <w:ind w:left="994"/>
        <w:rPr>
          <w:rFonts w:ascii="Arial" w:hAnsi="Arial" w:cs="Arial"/>
          <w:sz w:val="22"/>
          <w:szCs w:val="22"/>
        </w:rPr>
      </w:pPr>
    </w:p>
    <w:p w14:paraId="241ACE3C" w14:textId="77777777" w:rsidR="00A07263" w:rsidRPr="00716B3C" w:rsidRDefault="00A07263" w:rsidP="00C51AFD">
      <w:pPr>
        <w:pStyle w:val="Texto1"/>
        <w:numPr>
          <w:ilvl w:val="0"/>
          <w:numId w:val="192"/>
        </w:numPr>
        <w:spacing w:after="0" w:line="240" w:lineRule="auto"/>
        <w:ind w:left="994" w:hanging="425"/>
        <w:rPr>
          <w:rFonts w:ascii="Arial" w:hAnsi="Arial" w:cs="Arial"/>
          <w:sz w:val="22"/>
          <w:szCs w:val="22"/>
        </w:rPr>
      </w:pPr>
      <w:r w:rsidRPr="00716B3C">
        <w:rPr>
          <w:rFonts w:ascii="Arial" w:hAnsi="Arial" w:cs="Arial"/>
          <w:sz w:val="22"/>
          <w:szCs w:val="22"/>
        </w:rPr>
        <w:t>Diseñar metodologías e instrumentos que permitan el desarrollo  adecuado en la implementación social, fortalecimiento institucional y de gestión, con el objeto de validar y sistematizar la intervención.</w:t>
      </w:r>
    </w:p>
    <w:p w14:paraId="3366A6D2" w14:textId="77777777" w:rsidR="00A07263" w:rsidRPr="00716B3C" w:rsidRDefault="00A07263" w:rsidP="00A07263">
      <w:pPr>
        <w:ind w:left="994" w:hanging="425"/>
        <w:rPr>
          <w:rFonts w:ascii="Arial" w:hAnsi="Arial" w:cs="Arial"/>
          <w:sz w:val="22"/>
          <w:szCs w:val="22"/>
        </w:rPr>
      </w:pPr>
    </w:p>
    <w:p w14:paraId="041A83A9" w14:textId="77777777" w:rsidR="00A07263" w:rsidRPr="006D04C7" w:rsidRDefault="00A07263" w:rsidP="00C51AFD">
      <w:pPr>
        <w:numPr>
          <w:ilvl w:val="0"/>
          <w:numId w:val="192"/>
        </w:numPr>
        <w:spacing w:after="120"/>
        <w:ind w:left="994" w:hanging="425"/>
        <w:jc w:val="both"/>
        <w:rPr>
          <w:rFonts w:ascii="Arial" w:hAnsi="Arial" w:cs="Arial"/>
          <w:sz w:val="22"/>
          <w:szCs w:val="22"/>
        </w:rPr>
      </w:pPr>
      <w:r w:rsidRPr="006D04C7">
        <w:rPr>
          <w:rFonts w:ascii="Arial" w:hAnsi="Arial" w:cs="Arial"/>
          <w:sz w:val="22"/>
          <w:szCs w:val="22"/>
        </w:rPr>
        <w:t xml:space="preserve">Evaluar y efectuar ajustes pertinentes a los instrumentos y metodologías para una mejor implementación de la intervención social, fortalecimiento institucional y gestión, lo cual comprende </w:t>
      </w:r>
      <w:r w:rsidR="006D04C7">
        <w:rPr>
          <w:rFonts w:ascii="Arial" w:hAnsi="Arial" w:cs="Arial"/>
          <w:sz w:val="22"/>
          <w:szCs w:val="22"/>
        </w:rPr>
        <w:t xml:space="preserve">si se requiere </w:t>
      </w:r>
      <w:r w:rsidRPr="006D04C7">
        <w:rPr>
          <w:rFonts w:ascii="Arial" w:hAnsi="Arial" w:cs="Arial"/>
          <w:sz w:val="22"/>
          <w:szCs w:val="22"/>
        </w:rPr>
        <w:t>participar en la revisión de los productos de las consultorías financiadas por el componente III.</w:t>
      </w:r>
    </w:p>
    <w:p w14:paraId="083994CF" w14:textId="77777777" w:rsidR="00B12EA9" w:rsidRDefault="00B12EA9" w:rsidP="00B12EA9">
      <w:pPr>
        <w:spacing w:after="120"/>
        <w:ind w:left="994"/>
        <w:jc w:val="both"/>
        <w:rPr>
          <w:rFonts w:ascii="Arial" w:hAnsi="Arial" w:cs="Arial"/>
          <w:sz w:val="22"/>
          <w:szCs w:val="22"/>
        </w:rPr>
      </w:pPr>
    </w:p>
    <w:p w14:paraId="240E7556" w14:textId="03815DD2" w:rsidR="00A07263" w:rsidRPr="00716B3C" w:rsidRDefault="00A07263" w:rsidP="00C51AFD">
      <w:pPr>
        <w:numPr>
          <w:ilvl w:val="0"/>
          <w:numId w:val="192"/>
        </w:numPr>
        <w:spacing w:after="120"/>
        <w:ind w:left="994" w:hanging="425"/>
        <w:jc w:val="both"/>
        <w:rPr>
          <w:rFonts w:ascii="Arial" w:hAnsi="Arial" w:cs="Arial"/>
          <w:sz w:val="22"/>
          <w:szCs w:val="22"/>
        </w:rPr>
      </w:pPr>
      <w:r w:rsidRPr="00716B3C">
        <w:rPr>
          <w:rFonts w:ascii="Arial" w:hAnsi="Arial" w:cs="Arial"/>
          <w:sz w:val="22"/>
          <w:szCs w:val="22"/>
        </w:rPr>
        <w:t xml:space="preserve">Coordinar y gestionar con las áreas de Administración y Planeamiento, del </w:t>
      </w:r>
      <w:r w:rsidR="0082025D">
        <w:rPr>
          <w:rFonts w:ascii="Arial" w:hAnsi="Arial" w:cs="Arial"/>
          <w:sz w:val="22"/>
          <w:szCs w:val="22"/>
        </w:rPr>
        <w:t>PIASAR</w:t>
      </w:r>
      <w:r w:rsidRPr="00716B3C">
        <w:rPr>
          <w:rFonts w:ascii="Arial" w:hAnsi="Arial" w:cs="Arial"/>
          <w:sz w:val="22"/>
          <w:szCs w:val="22"/>
        </w:rPr>
        <w:t>, para que los recursos se encuentren disponibles, según los requerimientos de las actividades del área social y de fortalecimiento institucional. Además se asegurará que los procesos de consultarías, requerimientos de bienes y/o servicios sean atendidos oportunamente.</w:t>
      </w:r>
    </w:p>
    <w:p w14:paraId="59B81731" w14:textId="77777777" w:rsidR="00B12EA9" w:rsidRDefault="00B12EA9" w:rsidP="00B12EA9">
      <w:pPr>
        <w:spacing w:after="120"/>
        <w:ind w:left="994"/>
        <w:jc w:val="both"/>
        <w:rPr>
          <w:rFonts w:ascii="Arial" w:hAnsi="Arial" w:cs="Arial"/>
          <w:sz w:val="22"/>
          <w:szCs w:val="22"/>
        </w:rPr>
      </w:pPr>
    </w:p>
    <w:p w14:paraId="065EA06D" w14:textId="2E2BF0DE" w:rsidR="00A07263" w:rsidRPr="00716B3C" w:rsidRDefault="00A07263" w:rsidP="00C51AFD">
      <w:pPr>
        <w:numPr>
          <w:ilvl w:val="0"/>
          <w:numId w:val="192"/>
        </w:numPr>
        <w:spacing w:after="120"/>
        <w:ind w:left="994" w:hanging="425"/>
        <w:jc w:val="both"/>
        <w:rPr>
          <w:rFonts w:ascii="Arial" w:hAnsi="Arial" w:cs="Arial"/>
          <w:sz w:val="22"/>
          <w:szCs w:val="22"/>
        </w:rPr>
      </w:pPr>
      <w:r w:rsidRPr="00716B3C">
        <w:rPr>
          <w:rFonts w:ascii="Arial" w:hAnsi="Arial" w:cs="Arial"/>
          <w:sz w:val="22"/>
          <w:szCs w:val="22"/>
        </w:rPr>
        <w:lastRenderedPageBreak/>
        <w:t xml:space="preserve">Realizar las coordinaciones y consultas legales, con </w:t>
      </w:r>
      <w:r w:rsidR="00320B02">
        <w:rPr>
          <w:rFonts w:ascii="Arial" w:hAnsi="Arial" w:cs="Arial"/>
          <w:sz w:val="22"/>
          <w:szCs w:val="22"/>
        </w:rPr>
        <w:t>el (la)</w:t>
      </w:r>
      <w:r w:rsidRPr="00716B3C">
        <w:rPr>
          <w:rFonts w:ascii="Arial" w:hAnsi="Arial" w:cs="Arial"/>
          <w:sz w:val="22"/>
          <w:szCs w:val="22"/>
        </w:rPr>
        <w:t xml:space="preserve"> especialista </w:t>
      </w:r>
      <w:r w:rsidR="00320B02">
        <w:rPr>
          <w:rFonts w:ascii="Arial" w:hAnsi="Arial" w:cs="Arial"/>
          <w:sz w:val="22"/>
          <w:szCs w:val="22"/>
        </w:rPr>
        <w:t>legal del</w:t>
      </w:r>
      <w:r w:rsidRPr="00716B3C">
        <w:rPr>
          <w:rFonts w:ascii="Arial" w:hAnsi="Arial" w:cs="Arial"/>
          <w:sz w:val="22"/>
          <w:szCs w:val="22"/>
        </w:rPr>
        <w:t xml:space="preserve"> </w:t>
      </w:r>
      <w:r w:rsidR="0082025D">
        <w:rPr>
          <w:rFonts w:ascii="Arial" w:hAnsi="Arial" w:cs="Arial"/>
          <w:sz w:val="22"/>
          <w:szCs w:val="22"/>
        </w:rPr>
        <w:t>PIASAR</w:t>
      </w:r>
      <w:r w:rsidRPr="00716B3C">
        <w:rPr>
          <w:rFonts w:ascii="Arial" w:hAnsi="Arial" w:cs="Arial"/>
          <w:sz w:val="22"/>
          <w:szCs w:val="22"/>
        </w:rPr>
        <w:t>.</w:t>
      </w:r>
    </w:p>
    <w:p w14:paraId="773D1F1B" w14:textId="77777777" w:rsidR="00B12EA9" w:rsidRDefault="00B12EA9" w:rsidP="00B12EA9">
      <w:pPr>
        <w:spacing w:after="120"/>
        <w:ind w:left="994"/>
        <w:jc w:val="both"/>
        <w:rPr>
          <w:rFonts w:ascii="Arial" w:hAnsi="Arial" w:cs="Arial"/>
          <w:sz w:val="22"/>
          <w:szCs w:val="22"/>
        </w:rPr>
      </w:pPr>
    </w:p>
    <w:p w14:paraId="7EDF40C5" w14:textId="77777777" w:rsidR="00B12EA9" w:rsidRPr="00AE62C0" w:rsidRDefault="00A07263" w:rsidP="00C51AFD">
      <w:pPr>
        <w:numPr>
          <w:ilvl w:val="0"/>
          <w:numId w:val="192"/>
        </w:numPr>
        <w:spacing w:after="120"/>
        <w:ind w:left="993" w:hanging="425"/>
        <w:jc w:val="both"/>
        <w:rPr>
          <w:lang w:eastAsia="ja-JP"/>
        </w:rPr>
      </w:pPr>
      <w:r w:rsidRPr="00AE62C0">
        <w:rPr>
          <w:rFonts w:ascii="Arial" w:hAnsi="Arial" w:cs="Arial"/>
          <w:sz w:val="22"/>
          <w:szCs w:val="22"/>
        </w:rPr>
        <w:t xml:space="preserve">Emitir conformidad en su especialidad a los Informes de los </w:t>
      </w:r>
      <w:r w:rsidR="00320B02" w:rsidRPr="00AE62C0">
        <w:rPr>
          <w:rFonts w:ascii="Arial" w:hAnsi="Arial" w:cs="Arial"/>
          <w:sz w:val="22"/>
          <w:szCs w:val="22"/>
        </w:rPr>
        <w:t>Especialistas Sociales Regionales</w:t>
      </w:r>
      <w:r w:rsidRPr="00AE62C0">
        <w:rPr>
          <w:rFonts w:ascii="Arial" w:hAnsi="Arial" w:cs="Arial"/>
          <w:sz w:val="22"/>
          <w:szCs w:val="22"/>
        </w:rPr>
        <w:t xml:space="preserve"> </w:t>
      </w:r>
      <w:r w:rsidR="00320B02" w:rsidRPr="00AE62C0">
        <w:rPr>
          <w:rFonts w:ascii="Arial" w:hAnsi="Arial" w:cs="Arial"/>
          <w:sz w:val="22"/>
          <w:szCs w:val="22"/>
        </w:rPr>
        <w:t>y los informes de las firmas consultoras y supervisoras de ejecución</w:t>
      </w:r>
      <w:r w:rsidRPr="00AE62C0">
        <w:rPr>
          <w:rFonts w:ascii="Arial" w:hAnsi="Arial" w:cs="Arial"/>
          <w:sz w:val="22"/>
          <w:szCs w:val="22"/>
        </w:rPr>
        <w:t xml:space="preserve"> de los aspectos sociales a los largo del ciclo del proyecto.</w:t>
      </w:r>
      <w:r w:rsidR="00AE62C0" w:rsidRPr="00AE62C0">
        <w:rPr>
          <w:rFonts w:ascii="Arial" w:hAnsi="Arial" w:cs="Arial"/>
          <w:sz w:val="22"/>
          <w:szCs w:val="22"/>
        </w:rPr>
        <w:t xml:space="preserve"> </w:t>
      </w:r>
    </w:p>
    <w:p w14:paraId="55C4D068" w14:textId="77777777" w:rsidR="00AE62C0" w:rsidRDefault="00AE62C0" w:rsidP="00AE62C0">
      <w:pPr>
        <w:pStyle w:val="ListParagraph"/>
        <w:rPr>
          <w:lang w:eastAsia="ja-JP"/>
        </w:rPr>
      </w:pPr>
    </w:p>
    <w:p w14:paraId="7A7C15F2" w14:textId="77777777" w:rsidR="00AE62C0" w:rsidRPr="00716B3C" w:rsidRDefault="00AE62C0" w:rsidP="00C51AFD">
      <w:pPr>
        <w:numPr>
          <w:ilvl w:val="0"/>
          <w:numId w:val="192"/>
        </w:numPr>
        <w:spacing w:after="120"/>
        <w:ind w:left="993" w:hanging="425"/>
        <w:jc w:val="both"/>
        <w:rPr>
          <w:rFonts w:ascii="Arial" w:hAnsi="Arial" w:cs="Arial"/>
          <w:sz w:val="22"/>
          <w:szCs w:val="22"/>
        </w:rPr>
      </w:pPr>
      <w:r w:rsidRPr="00716B3C">
        <w:rPr>
          <w:rFonts w:ascii="Arial" w:hAnsi="Arial" w:cs="Arial"/>
          <w:sz w:val="22"/>
          <w:szCs w:val="22"/>
        </w:rPr>
        <w:t xml:space="preserve">Emitir conformidad de los productos en aspectos </w:t>
      </w:r>
      <w:r>
        <w:rPr>
          <w:rFonts w:ascii="Arial" w:hAnsi="Arial" w:cs="Arial"/>
          <w:sz w:val="22"/>
          <w:szCs w:val="22"/>
        </w:rPr>
        <w:t>sociales</w:t>
      </w:r>
      <w:r w:rsidRPr="00716B3C">
        <w:rPr>
          <w:rFonts w:ascii="Arial" w:hAnsi="Arial" w:cs="Arial"/>
          <w:sz w:val="22"/>
          <w:szCs w:val="22"/>
        </w:rPr>
        <w:t xml:space="preserve"> para la autorización de los pagos respectivos.</w:t>
      </w:r>
    </w:p>
    <w:p w14:paraId="0562E1E6" w14:textId="77777777" w:rsidR="00AE62C0" w:rsidRPr="00B12EA9" w:rsidRDefault="00AE62C0" w:rsidP="00AE62C0">
      <w:pPr>
        <w:spacing w:after="120"/>
        <w:ind w:left="993"/>
        <w:jc w:val="both"/>
        <w:rPr>
          <w:lang w:eastAsia="ja-JP"/>
        </w:rPr>
      </w:pPr>
    </w:p>
    <w:p w14:paraId="3D80E722" w14:textId="77777777" w:rsidR="004323E0" w:rsidRPr="0003067D" w:rsidRDefault="00A07263" w:rsidP="00C51AFD">
      <w:pPr>
        <w:pStyle w:val="ListParagraph"/>
        <w:numPr>
          <w:ilvl w:val="0"/>
          <w:numId w:val="192"/>
        </w:numPr>
        <w:ind w:left="993"/>
        <w:jc w:val="both"/>
        <w:rPr>
          <w:lang w:eastAsia="ja-JP"/>
        </w:rPr>
      </w:pPr>
      <w:r w:rsidRPr="0003067D">
        <w:rPr>
          <w:rFonts w:ascii="Arial" w:hAnsi="Arial" w:cs="Arial"/>
          <w:sz w:val="22"/>
          <w:szCs w:val="22"/>
        </w:rPr>
        <w:t>Elaborar Términos de Referencia, pedidos o solicitudes de propuestas, referidos a los aspectos sociales, fortalecimiento institucional y gestión, de las consultorías requeridas para la implementación del Programa.</w:t>
      </w:r>
    </w:p>
    <w:p w14:paraId="152FCE22" w14:textId="77777777" w:rsidR="0003067D" w:rsidRDefault="0003067D" w:rsidP="0003067D">
      <w:pPr>
        <w:pStyle w:val="Texto1"/>
        <w:spacing w:after="0" w:line="240" w:lineRule="auto"/>
        <w:ind w:left="994"/>
        <w:rPr>
          <w:rFonts w:ascii="Arial" w:hAnsi="Arial" w:cs="Arial"/>
          <w:sz w:val="22"/>
          <w:szCs w:val="22"/>
        </w:rPr>
      </w:pPr>
    </w:p>
    <w:p w14:paraId="6603AC77" w14:textId="77777777" w:rsidR="00A07263" w:rsidRPr="00716B3C" w:rsidRDefault="00A07263" w:rsidP="00C51AFD">
      <w:pPr>
        <w:numPr>
          <w:ilvl w:val="0"/>
          <w:numId w:val="192"/>
        </w:numPr>
        <w:ind w:left="994" w:hanging="425"/>
        <w:jc w:val="both"/>
        <w:rPr>
          <w:rFonts w:ascii="Arial" w:hAnsi="Arial" w:cs="Arial"/>
          <w:sz w:val="22"/>
          <w:szCs w:val="22"/>
        </w:rPr>
      </w:pPr>
      <w:r w:rsidRPr="00716B3C">
        <w:rPr>
          <w:rFonts w:ascii="Arial" w:hAnsi="Arial" w:cs="Arial"/>
          <w:sz w:val="22"/>
          <w:szCs w:val="22"/>
        </w:rPr>
        <w:t>Preparar, de ser necesario, material social con la finalidad de establecer propuestas para la estandarización de técnicas, procedimientos y otros, que simplifiquen procesos vinculados con la intervención del Programa. Retroalimentar y efectuar ajustes a los instrumentos y metodologías para una mejor implementación del componente social de los proyectos.</w:t>
      </w:r>
    </w:p>
    <w:p w14:paraId="35FC4153" w14:textId="77777777" w:rsidR="0003067D" w:rsidRDefault="0003067D" w:rsidP="00CE2E56">
      <w:pPr>
        <w:ind w:left="994"/>
        <w:jc w:val="both"/>
        <w:rPr>
          <w:rFonts w:ascii="Arial" w:hAnsi="Arial" w:cs="Arial"/>
          <w:sz w:val="22"/>
          <w:szCs w:val="22"/>
        </w:rPr>
      </w:pPr>
    </w:p>
    <w:p w14:paraId="2962DCCE" w14:textId="77777777" w:rsidR="00A07263" w:rsidRPr="00716B3C" w:rsidRDefault="00A07263" w:rsidP="00C51AFD">
      <w:pPr>
        <w:numPr>
          <w:ilvl w:val="0"/>
          <w:numId w:val="192"/>
        </w:numPr>
        <w:ind w:left="994" w:hanging="425"/>
        <w:jc w:val="both"/>
        <w:rPr>
          <w:rFonts w:ascii="Arial" w:hAnsi="Arial" w:cs="Arial"/>
          <w:sz w:val="22"/>
          <w:szCs w:val="22"/>
        </w:rPr>
      </w:pPr>
      <w:r w:rsidRPr="00716B3C">
        <w:rPr>
          <w:rFonts w:ascii="Arial" w:hAnsi="Arial" w:cs="Arial"/>
          <w:sz w:val="22"/>
          <w:szCs w:val="22"/>
        </w:rPr>
        <w:t>Llevar adelante talleres, reuniones de trabajo y cualquier otro evento que permita el intercambio de experiencias entre los actores del Programa.</w:t>
      </w:r>
    </w:p>
    <w:p w14:paraId="50BD8188" w14:textId="77777777" w:rsidR="0003067D" w:rsidRDefault="0003067D" w:rsidP="00CE2E56">
      <w:pPr>
        <w:ind w:left="994"/>
        <w:jc w:val="both"/>
        <w:rPr>
          <w:rFonts w:ascii="Arial" w:hAnsi="Arial" w:cs="Arial"/>
          <w:sz w:val="22"/>
          <w:szCs w:val="22"/>
        </w:rPr>
      </w:pPr>
    </w:p>
    <w:p w14:paraId="111F2F2D" w14:textId="77777777" w:rsidR="00A07263" w:rsidRDefault="00A07263" w:rsidP="00C51AFD">
      <w:pPr>
        <w:numPr>
          <w:ilvl w:val="0"/>
          <w:numId w:val="192"/>
        </w:numPr>
        <w:ind w:left="994" w:hanging="425"/>
        <w:jc w:val="both"/>
        <w:rPr>
          <w:rFonts w:ascii="Arial" w:hAnsi="Arial" w:cs="Arial"/>
          <w:sz w:val="22"/>
          <w:szCs w:val="22"/>
        </w:rPr>
      </w:pPr>
      <w:r w:rsidRPr="00716B3C">
        <w:rPr>
          <w:rFonts w:ascii="Arial" w:hAnsi="Arial" w:cs="Arial"/>
          <w:sz w:val="22"/>
          <w:szCs w:val="22"/>
        </w:rPr>
        <w:t>Conformar Comités de Evaluación, asesorados por el Especialista de Adquisiciones, en los procesos de selección de la Firmas Consultoras, Supervisoras y demás Consultorías.</w:t>
      </w:r>
    </w:p>
    <w:p w14:paraId="746192FB" w14:textId="77777777" w:rsidR="0003067D" w:rsidRPr="00716B3C" w:rsidRDefault="0003067D" w:rsidP="00CE2E56">
      <w:pPr>
        <w:ind w:left="994"/>
        <w:jc w:val="both"/>
        <w:rPr>
          <w:rFonts w:ascii="Arial" w:hAnsi="Arial" w:cs="Arial"/>
          <w:sz w:val="22"/>
          <w:szCs w:val="22"/>
        </w:rPr>
      </w:pPr>
    </w:p>
    <w:p w14:paraId="5E50ABE1" w14:textId="77777777" w:rsidR="00A07263" w:rsidRPr="00716B3C" w:rsidRDefault="00A07263" w:rsidP="00C51AFD">
      <w:pPr>
        <w:numPr>
          <w:ilvl w:val="0"/>
          <w:numId w:val="192"/>
        </w:numPr>
        <w:ind w:left="994" w:hanging="425"/>
        <w:jc w:val="both"/>
        <w:rPr>
          <w:rFonts w:ascii="Arial" w:hAnsi="Arial" w:cs="Arial"/>
          <w:sz w:val="22"/>
          <w:szCs w:val="22"/>
        </w:rPr>
      </w:pPr>
      <w:r w:rsidRPr="00716B3C">
        <w:rPr>
          <w:rFonts w:ascii="Arial" w:hAnsi="Arial" w:cs="Arial"/>
          <w:sz w:val="22"/>
          <w:szCs w:val="22"/>
        </w:rPr>
        <w:t>Formular y revisar las secciones correspondientes a los aspectos sociales y de fortalecimiento institucional en los documentos de gestión del proyecto (informe semestral, PMR, POA, presupuesto anual, informe de evaluación intermedia y final entre otros).</w:t>
      </w:r>
    </w:p>
    <w:p w14:paraId="57DECAF3" w14:textId="77777777" w:rsidR="0003067D" w:rsidRDefault="0003067D" w:rsidP="00CE2E56">
      <w:pPr>
        <w:ind w:left="994"/>
        <w:jc w:val="both"/>
        <w:rPr>
          <w:rFonts w:ascii="Arial" w:hAnsi="Arial" w:cs="Arial"/>
          <w:sz w:val="22"/>
          <w:szCs w:val="22"/>
        </w:rPr>
      </w:pPr>
    </w:p>
    <w:p w14:paraId="191CC1EB" w14:textId="77777777" w:rsidR="00A07263" w:rsidRPr="00716B3C" w:rsidRDefault="00A94196" w:rsidP="00C51AFD">
      <w:pPr>
        <w:numPr>
          <w:ilvl w:val="0"/>
          <w:numId w:val="192"/>
        </w:numPr>
        <w:ind w:left="994" w:hanging="425"/>
        <w:jc w:val="both"/>
        <w:rPr>
          <w:rFonts w:ascii="Arial" w:hAnsi="Arial" w:cs="Arial"/>
          <w:sz w:val="22"/>
          <w:szCs w:val="22"/>
        </w:rPr>
      </w:pPr>
      <w:r>
        <w:rPr>
          <w:rFonts w:ascii="Arial" w:hAnsi="Arial" w:cs="Arial"/>
          <w:sz w:val="22"/>
          <w:szCs w:val="22"/>
        </w:rPr>
        <w:t>Emitir conformidad sobre la</w:t>
      </w:r>
      <w:r w:rsidR="00A07263" w:rsidRPr="00716B3C">
        <w:rPr>
          <w:rFonts w:ascii="Arial" w:hAnsi="Arial" w:cs="Arial"/>
          <w:sz w:val="22"/>
          <w:szCs w:val="22"/>
        </w:rPr>
        <w:t xml:space="preserve"> supervisión general de la Intervención social, Fortalecimiento Institucional y gestión, en todo el ciclo de las firmas </w:t>
      </w:r>
      <w:r>
        <w:rPr>
          <w:rFonts w:ascii="Arial" w:hAnsi="Arial" w:cs="Arial"/>
          <w:sz w:val="22"/>
          <w:szCs w:val="22"/>
        </w:rPr>
        <w:t>consultor</w:t>
      </w:r>
      <w:r w:rsidR="00A07263" w:rsidRPr="00716B3C">
        <w:rPr>
          <w:rFonts w:ascii="Arial" w:hAnsi="Arial" w:cs="Arial"/>
          <w:sz w:val="22"/>
          <w:szCs w:val="22"/>
        </w:rPr>
        <w:t>as</w:t>
      </w:r>
      <w:r>
        <w:rPr>
          <w:rFonts w:ascii="Arial" w:hAnsi="Arial" w:cs="Arial"/>
          <w:sz w:val="22"/>
          <w:szCs w:val="22"/>
        </w:rPr>
        <w:t xml:space="preserve"> </w:t>
      </w:r>
      <w:r w:rsidR="00A07263" w:rsidRPr="00716B3C">
        <w:rPr>
          <w:rFonts w:ascii="Arial" w:hAnsi="Arial" w:cs="Arial"/>
          <w:sz w:val="22"/>
          <w:szCs w:val="22"/>
        </w:rPr>
        <w:t>ejecutoras</w:t>
      </w:r>
      <w:r>
        <w:rPr>
          <w:rFonts w:ascii="Arial" w:hAnsi="Arial" w:cs="Arial"/>
          <w:sz w:val="22"/>
          <w:szCs w:val="22"/>
        </w:rPr>
        <w:t xml:space="preserve"> y de supervisión;</w:t>
      </w:r>
      <w:r w:rsidR="00A07263" w:rsidRPr="00716B3C">
        <w:rPr>
          <w:rFonts w:ascii="Arial" w:hAnsi="Arial" w:cs="Arial"/>
          <w:sz w:val="22"/>
          <w:szCs w:val="22"/>
        </w:rPr>
        <w:t xml:space="preserve"> y realizar las coordinaciones con las municipalidades para la organización de las Unidades Municipales de Gestión u Operadores Especializados para la gestión de los servicios.</w:t>
      </w:r>
    </w:p>
    <w:p w14:paraId="7F480E96" w14:textId="77777777" w:rsidR="0003067D" w:rsidRDefault="0003067D" w:rsidP="00CE2E56">
      <w:pPr>
        <w:ind w:left="994"/>
        <w:jc w:val="both"/>
        <w:rPr>
          <w:rFonts w:ascii="Arial" w:hAnsi="Arial" w:cs="Arial"/>
          <w:sz w:val="22"/>
          <w:szCs w:val="22"/>
        </w:rPr>
      </w:pPr>
    </w:p>
    <w:p w14:paraId="0A6495DE" w14:textId="77777777" w:rsidR="00B21A05" w:rsidRDefault="00B21A05" w:rsidP="00C51AFD">
      <w:pPr>
        <w:numPr>
          <w:ilvl w:val="0"/>
          <w:numId w:val="192"/>
        </w:numPr>
        <w:ind w:left="994" w:hanging="425"/>
        <w:jc w:val="both"/>
        <w:rPr>
          <w:rFonts w:ascii="Arial" w:hAnsi="Arial" w:cs="Arial"/>
          <w:sz w:val="22"/>
          <w:szCs w:val="22"/>
        </w:rPr>
      </w:pPr>
      <w:r>
        <w:rPr>
          <w:rFonts w:ascii="Arial" w:hAnsi="Arial" w:cs="Arial"/>
          <w:sz w:val="22"/>
          <w:szCs w:val="22"/>
        </w:rPr>
        <w:t>M</w:t>
      </w:r>
      <w:r w:rsidRPr="00716B3C">
        <w:rPr>
          <w:rFonts w:ascii="Arial" w:hAnsi="Arial" w:cs="Arial"/>
          <w:sz w:val="22"/>
          <w:szCs w:val="22"/>
        </w:rPr>
        <w:t xml:space="preserve">onitorear </w:t>
      </w:r>
      <w:r>
        <w:rPr>
          <w:rFonts w:ascii="Arial" w:hAnsi="Arial" w:cs="Arial"/>
          <w:sz w:val="22"/>
          <w:szCs w:val="22"/>
        </w:rPr>
        <w:t>la intervención social (incluyendo visitas de campo) y el fortalecimiento de las capacidades locales y la aplicación de los ejes transversales (</w:t>
      </w:r>
      <w:r w:rsidRPr="00716B3C">
        <w:rPr>
          <w:rFonts w:ascii="Arial" w:hAnsi="Arial" w:cs="Arial"/>
          <w:sz w:val="22"/>
          <w:szCs w:val="22"/>
        </w:rPr>
        <w:t>equidad de género y la interculturalidad</w:t>
      </w:r>
      <w:r>
        <w:rPr>
          <w:rFonts w:ascii="Arial" w:hAnsi="Arial" w:cs="Arial"/>
          <w:sz w:val="22"/>
          <w:szCs w:val="22"/>
        </w:rPr>
        <w:t>), dentro de los proyectos de intervención del programa</w:t>
      </w:r>
      <w:r w:rsidRPr="00716B3C">
        <w:rPr>
          <w:rFonts w:ascii="Arial" w:hAnsi="Arial" w:cs="Arial"/>
          <w:sz w:val="22"/>
          <w:szCs w:val="22"/>
        </w:rPr>
        <w:t xml:space="preserve">. </w:t>
      </w:r>
    </w:p>
    <w:p w14:paraId="4FD62569" w14:textId="77777777" w:rsidR="00B21A05" w:rsidRDefault="00B21A05" w:rsidP="00CE2E56">
      <w:pPr>
        <w:ind w:left="994"/>
        <w:jc w:val="both"/>
        <w:rPr>
          <w:rFonts w:ascii="Arial" w:hAnsi="Arial" w:cs="Arial"/>
          <w:sz w:val="22"/>
          <w:szCs w:val="22"/>
        </w:rPr>
      </w:pPr>
    </w:p>
    <w:p w14:paraId="65661D16" w14:textId="77777777" w:rsidR="0003067D" w:rsidRDefault="00A07263" w:rsidP="00C51AFD">
      <w:pPr>
        <w:numPr>
          <w:ilvl w:val="0"/>
          <w:numId w:val="192"/>
        </w:numPr>
        <w:ind w:left="994" w:hanging="425"/>
        <w:jc w:val="both"/>
        <w:rPr>
          <w:rFonts w:ascii="Arial" w:hAnsi="Arial" w:cs="Arial"/>
          <w:sz w:val="22"/>
          <w:szCs w:val="22"/>
        </w:rPr>
      </w:pPr>
      <w:r w:rsidRPr="00716B3C">
        <w:rPr>
          <w:rFonts w:ascii="Arial" w:hAnsi="Arial" w:cs="Arial"/>
          <w:sz w:val="22"/>
          <w:szCs w:val="22"/>
        </w:rPr>
        <w:t>Asegurar que se cumpla la necesaria coordinación entre el Consultor de la intervención social, fortalecimiento institucional y gestión, con el Consultor encargado de la</w:t>
      </w:r>
      <w:r w:rsidR="00403EEA">
        <w:rPr>
          <w:rFonts w:ascii="Arial" w:hAnsi="Arial" w:cs="Arial"/>
          <w:sz w:val="22"/>
          <w:szCs w:val="22"/>
        </w:rPr>
        <w:t xml:space="preserve"> parte técnica de </w:t>
      </w:r>
      <w:r w:rsidRPr="00716B3C">
        <w:rPr>
          <w:rFonts w:ascii="Arial" w:hAnsi="Arial" w:cs="Arial"/>
          <w:sz w:val="22"/>
          <w:szCs w:val="22"/>
        </w:rPr>
        <w:t>pre inversión</w:t>
      </w:r>
      <w:r w:rsidR="00B21A05">
        <w:rPr>
          <w:rFonts w:ascii="Arial" w:hAnsi="Arial" w:cs="Arial"/>
          <w:sz w:val="22"/>
          <w:szCs w:val="22"/>
        </w:rPr>
        <w:t>,</w:t>
      </w:r>
      <w:r w:rsidRPr="00716B3C">
        <w:rPr>
          <w:rFonts w:ascii="Arial" w:hAnsi="Arial" w:cs="Arial"/>
          <w:sz w:val="22"/>
          <w:szCs w:val="22"/>
        </w:rPr>
        <w:t xml:space="preserve"> inversión</w:t>
      </w:r>
      <w:r w:rsidR="00B21A05">
        <w:rPr>
          <w:rFonts w:ascii="Arial" w:hAnsi="Arial" w:cs="Arial"/>
          <w:sz w:val="22"/>
          <w:szCs w:val="22"/>
        </w:rPr>
        <w:t xml:space="preserve"> y post inversión</w:t>
      </w:r>
      <w:r w:rsidRPr="00716B3C">
        <w:rPr>
          <w:rFonts w:ascii="Arial" w:hAnsi="Arial" w:cs="Arial"/>
          <w:sz w:val="22"/>
          <w:szCs w:val="22"/>
        </w:rPr>
        <w:t xml:space="preserve">. </w:t>
      </w:r>
    </w:p>
    <w:p w14:paraId="1976BD12" w14:textId="77777777" w:rsidR="004323E0" w:rsidRPr="00716B3C" w:rsidRDefault="004323E0" w:rsidP="00CE2E56">
      <w:pPr>
        <w:ind w:left="994"/>
        <w:jc w:val="both"/>
        <w:rPr>
          <w:rFonts w:ascii="Arial" w:hAnsi="Arial" w:cs="Arial"/>
          <w:sz w:val="22"/>
          <w:szCs w:val="22"/>
        </w:rPr>
      </w:pPr>
    </w:p>
    <w:p w14:paraId="7B401A7A" w14:textId="77777777" w:rsidR="00A07263" w:rsidRPr="00716B3C" w:rsidRDefault="00A07263" w:rsidP="00C51AFD">
      <w:pPr>
        <w:numPr>
          <w:ilvl w:val="0"/>
          <w:numId w:val="192"/>
        </w:numPr>
        <w:ind w:left="994" w:hanging="425"/>
        <w:jc w:val="both"/>
        <w:rPr>
          <w:rFonts w:ascii="Arial" w:hAnsi="Arial" w:cs="Arial"/>
          <w:sz w:val="22"/>
          <w:szCs w:val="22"/>
        </w:rPr>
      </w:pPr>
      <w:r w:rsidRPr="00716B3C">
        <w:rPr>
          <w:rFonts w:ascii="Arial" w:hAnsi="Arial" w:cs="Arial"/>
          <w:sz w:val="22"/>
          <w:szCs w:val="22"/>
        </w:rPr>
        <w:lastRenderedPageBreak/>
        <w:t>Preparar y remitir oportunamente los reportes e información solicitada por el Coordinador Técnico Operativo del Programa</w:t>
      </w:r>
    </w:p>
    <w:p w14:paraId="6544AA56" w14:textId="77777777" w:rsidR="0003067D" w:rsidRDefault="0003067D" w:rsidP="00CE2E56">
      <w:pPr>
        <w:ind w:left="994"/>
        <w:jc w:val="both"/>
        <w:rPr>
          <w:rFonts w:ascii="Arial" w:hAnsi="Arial" w:cs="Arial"/>
          <w:sz w:val="22"/>
          <w:szCs w:val="22"/>
        </w:rPr>
      </w:pPr>
    </w:p>
    <w:p w14:paraId="1647945D" w14:textId="77777777" w:rsidR="00A07263" w:rsidRDefault="00A07263" w:rsidP="00C51AFD">
      <w:pPr>
        <w:numPr>
          <w:ilvl w:val="0"/>
          <w:numId w:val="192"/>
        </w:numPr>
        <w:spacing w:after="120"/>
        <w:ind w:left="994" w:hanging="425"/>
        <w:jc w:val="both"/>
        <w:rPr>
          <w:rFonts w:ascii="Arial" w:hAnsi="Arial" w:cs="Arial"/>
          <w:sz w:val="22"/>
          <w:szCs w:val="22"/>
        </w:rPr>
      </w:pPr>
      <w:r w:rsidRPr="00716B3C">
        <w:rPr>
          <w:rFonts w:ascii="Arial" w:hAnsi="Arial" w:cs="Arial"/>
          <w:sz w:val="22"/>
          <w:szCs w:val="22"/>
        </w:rPr>
        <w:t>Velar por la organización del archivo de la documentación social, por cada  etapa del pre-ciclo y ciclo de los proyectos, considerando las categorías de financiamiento para efecto de facilitar las actividades de control y cierre respectivos.</w:t>
      </w:r>
    </w:p>
    <w:p w14:paraId="2406A0A2" w14:textId="77777777" w:rsidR="00CE2E56" w:rsidRDefault="00CE2E56" w:rsidP="00CE2E56">
      <w:pPr>
        <w:pStyle w:val="ListParagraph"/>
        <w:rPr>
          <w:rFonts w:ascii="Arial" w:hAnsi="Arial" w:cs="Arial"/>
          <w:sz w:val="22"/>
          <w:szCs w:val="22"/>
        </w:rPr>
      </w:pPr>
    </w:p>
    <w:p w14:paraId="44C8B40F" w14:textId="77777777" w:rsidR="00CE2E56" w:rsidRDefault="00CE2E56" w:rsidP="00C51AFD">
      <w:pPr>
        <w:numPr>
          <w:ilvl w:val="0"/>
          <w:numId w:val="192"/>
        </w:numPr>
        <w:spacing w:after="120"/>
        <w:ind w:left="994" w:hanging="425"/>
        <w:jc w:val="both"/>
        <w:rPr>
          <w:rFonts w:ascii="Arial" w:hAnsi="Arial" w:cs="Arial"/>
          <w:sz w:val="22"/>
          <w:szCs w:val="22"/>
        </w:rPr>
      </w:pPr>
      <w:r>
        <w:rPr>
          <w:rFonts w:ascii="Arial" w:hAnsi="Arial" w:cs="Arial"/>
          <w:sz w:val="22"/>
          <w:szCs w:val="22"/>
        </w:rPr>
        <w:t>Presentar informe para conformidad de servicio a realizarse por el superior inmediato.</w:t>
      </w:r>
    </w:p>
    <w:p w14:paraId="059B304A" w14:textId="77777777" w:rsidR="00CE2E56" w:rsidRDefault="00CE2E56" w:rsidP="00CE2E56">
      <w:pPr>
        <w:pStyle w:val="ListParagraph"/>
        <w:rPr>
          <w:rFonts w:ascii="Arial" w:hAnsi="Arial" w:cs="Arial"/>
          <w:sz w:val="22"/>
          <w:szCs w:val="22"/>
        </w:rPr>
      </w:pPr>
    </w:p>
    <w:p w14:paraId="2A66D32A" w14:textId="661E30F3" w:rsidR="00CE2E56" w:rsidRDefault="00CE2E56" w:rsidP="00C51AFD">
      <w:pPr>
        <w:numPr>
          <w:ilvl w:val="0"/>
          <w:numId w:val="192"/>
        </w:numPr>
        <w:ind w:left="994" w:hanging="425"/>
        <w:jc w:val="both"/>
        <w:rPr>
          <w:rFonts w:ascii="Arial" w:hAnsi="Arial" w:cs="Arial"/>
          <w:sz w:val="22"/>
          <w:szCs w:val="22"/>
        </w:rPr>
      </w:pPr>
      <w:r>
        <w:rPr>
          <w:rFonts w:ascii="Arial" w:hAnsi="Arial" w:cs="Arial"/>
          <w:sz w:val="22"/>
          <w:szCs w:val="22"/>
        </w:rPr>
        <w:t>Dar la conformidad de servicio del personal a su cargo inmediato</w:t>
      </w:r>
      <w:r w:rsidR="00B767F3">
        <w:rPr>
          <w:rFonts w:ascii="Arial" w:hAnsi="Arial" w:cs="Arial"/>
          <w:sz w:val="22"/>
          <w:szCs w:val="22"/>
        </w:rPr>
        <w:t xml:space="preserve"> y elevarlo a su superior inmediato</w:t>
      </w:r>
      <w:r>
        <w:rPr>
          <w:rFonts w:ascii="Arial" w:hAnsi="Arial" w:cs="Arial"/>
          <w:sz w:val="22"/>
          <w:szCs w:val="22"/>
        </w:rPr>
        <w:t>.</w:t>
      </w:r>
    </w:p>
    <w:p w14:paraId="53137592" w14:textId="77777777" w:rsidR="0003067D" w:rsidRDefault="0003067D" w:rsidP="0003067D">
      <w:pPr>
        <w:spacing w:after="120"/>
        <w:ind w:left="994"/>
        <w:jc w:val="both"/>
        <w:rPr>
          <w:rFonts w:ascii="Arial" w:hAnsi="Arial" w:cs="Arial"/>
          <w:sz w:val="22"/>
          <w:szCs w:val="22"/>
        </w:rPr>
      </w:pPr>
    </w:p>
    <w:p w14:paraId="2C924E50" w14:textId="120CD9B8" w:rsidR="00A07263" w:rsidRPr="00716B3C" w:rsidRDefault="00A07263" w:rsidP="00C51AFD">
      <w:pPr>
        <w:numPr>
          <w:ilvl w:val="0"/>
          <w:numId w:val="192"/>
        </w:numPr>
        <w:spacing w:after="120"/>
        <w:ind w:left="994" w:hanging="425"/>
        <w:jc w:val="both"/>
        <w:rPr>
          <w:rFonts w:ascii="Arial" w:hAnsi="Arial" w:cs="Arial"/>
          <w:sz w:val="22"/>
          <w:szCs w:val="22"/>
        </w:rPr>
      </w:pPr>
      <w:r w:rsidRPr="00716B3C">
        <w:rPr>
          <w:rFonts w:ascii="Arial" w:hAnsi="Arial" w:cs="Arial"/>
          <w:sz w:val="22"/>
          <w:szCs w:val="22"/>
        </w:rPr>
        <w:t xml:space="preserve">Otras funciones que le asigne </w:t>
      </w:r>
      <w:r w:rsidR="00403EEA">
        <w:rPr>
          <w:rFonts w:ascii="Arial" w:hAnsi="Arial" w:cs="Arial"/>
          <w:sz w:val="22"/>
          <w:szCs w:val="22"/>
        </w:rPr>
        <w:t>el Coordinador</w:t>
      </w:r>
      <w:r w:rsidR="00E90B73">
        <w:rPr>
          <w:rFonts w:ascii="Arial" w:hAnsi="Arial" w:cs="Arial"/>
          <w:sz w:val="22"/>
          <w:szCs w:val="22"/>
        </w:rPr>
        <w:t xml:space="preserve"> Socio-Ambiental o Coordinador</w:t>
      </w:r>
      <w:r w:rsidR="00403EEA">
        <w:rPr>
          <w:rFonts w:ascii="Arial" w:hAnsi="Arial" w:cs="Arial"/>
          <w:sz w:val="22"/>
          <w:szCs w:val="22"/>
        </w:rPr>
        <w:t xml:space="preserve"> </w:t>
      </w:r>
      <w:r w:rsidRPr="00716B3C">
        <w:rPr>
          <w:rFonts w:ascii="Arial" w:hAnsi="Arial" w:cs="Arial"/>
          <w:sz w:val="22"/>
          <w:szCs w:val="22"/>
        </w:rPr>
        <w:t xml:space="preserve">General del </w:t>
      </w:r>
      <w:r w:rsidR="0082025D">
        <w:rPr>
          <w:rFonts w:ascii="Arial" w:hAnsi="Arial" w:cs="Arial"/>
          <w:sz w:val="22"/>
          <w:szCs w:val="22"/>
        </w:rPr>
        <w:t>PIASAR</w:t>
      </w:r>
    </w:p>
    <w:p w14:paraId="54636EA3" w14:textId="231DA653" w:rsidR="00A07263" w:rsidRPr="0003067D" w:rsidRDefault="00A07263" w:rsidP="00EA3893">
      <w:pPr>
        <w:pStyle w:val="Heading2"/>
        <w:numPr>
          <w:ilvl w:val="1"/>
          <w:numId w:val="171"/>
        </w:numPr>
        <w:ind w:left="1134" w:hanging="567"/>
      </w:pPr>
      <w:r w:rsidRPr="0003067D">
        <w:t>Competencias Cognitivas – Conocimientos</w:t>
      </w:r>
    </w:p>
    <w:p w14:paraId="059840E1" w14:textId="77777777" w:rsidR="00A07263" w:rsidRPr="00716B3C" w:rsidRDefault="00A07263" w:rsidP="00A07263">
      <w:pPr>
        <w:pStyle w:val="ListParagraph"/>
        <w:tabs>
          <w:tab w:val="left" w:pos="567"/>
        </w:tabs>
        <w:autoSpaceDE w:val="0"/>
        <w:autoSpaceDN w:val="0"/>
        <w:adjustRightInd w:val="0"/>
        <w:ind w:left="567"/>
        <w:rPr>
          <w:rFonts w:ascii="Arial" w:hAnsi="Arial" w:cs="Arial"/>
          <w:sz w:val="22"/>
          <w:szCs w:val="22"/>
        </w:rPr>
      </w:pPr>
    </w:p>
    <w:p w14:paraId="3CFDAD2A" w14:textId="77777777" w:rsidR="00A07263" w:rsidRPr="00716B3C" w:rsidRDefault="00A07263" w:rsidP="00C51AFD">
      <w:pPr>
        <w:pStyle w:val="ListParagraph"/>
        <w:numPr>
          <w:ilvl w:val="0"/>
          <w:numId w:val="57"/>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 xml:space="preserve">Título Profesional en </w:t>
      </w:r>
      <w:r w:rsidR="003C45A3" w:rsidRPr="00716B3C">
        <w:rPr>
          <w:rFonts w:ascii="Arial" w:hAnsi="Arial" w:cs="Arial"/>
          <w:sz w:val="22"/>
          <w:szCs w:val="22"/>
        </w:rPr>
        <w:t>Trabajo Social</w:t>
      </w:r>
      <w:r w:rsidR="003C45A3">
        <w:rPr>
          <w:rFonts w:ascii="Arial" w:hAnsi="Arial" w:cs="Arial"/>
          <w:sz w:val="22"/>
          <w:szCs w:val="22"/>
        </w:rPr>
        <w:t>,</w:t>
      </w:r>
      <w:r w:rsidR="003C45A3" w:rsidRPr="00716B3C">
        <w:rPr>
          <w:rFonts w:ascii="Arial" w:hAnsi="Arial" w:cs="Arial"/>
          <w:sz w:val="22"/>
          <w:szCs w:val="22"/>
        </w:rPr>
        <w:t xml:space="preserve"> </w:t>
      </w:r>
      <w:r w:rsidRPr="00716B3C">
        <w:rPr>
          <w:rFonts w:ascii="Arial" w:hAnsi="Arial" w:cs="Arial"/>
          <w:sz w:val="22"/>
          <w:szCs w:val="22"/>
        </w:rPr>
        <w:t>Sociología</w:t>
      </w:r>
      <w:r w:rsidR="003C45A3">
        <w:rPr>
          <w:rFonts w:ascii="Arial" w:hAnsi="Arial" w:cs="Arial"/>
          <w:sz w:val="22"/>
          <w:szCs w:val="22"/>
        </w:rPr>
        <w:t>, Psicología</w:t>
      </w:r>
      <w:r w:rsidRPr="00716B3C">
        <w:rPr>
          <w:rFonts w:ascii="Arial" w:hAnsi="Arial" w:cs="Arial"/>
          <w:sz w:val="22"/>
          <w:szCs w:val="22"/>
        </w:rPr>
        <w:t>, An</w:t>
      </w:r>
      <w:r w:rsidR="009B152C">
        <w:rPr>
          <w:rFonts w:ascii="Arial" w:hAnsi="Arial" w:cs="Arial"/>
          <w:sz w:val="22"/>
          <w:szCs w:val="22"/>
        </w:rPr>
        <w:t>tropología, o Educación</w:t>
      </w:r>
      <w:r w:rsidRPr="00716B3C">
        <w:rPr>
          <w:rFonts w:ascii="Arial" w:hAnsi="Arial" w:cs="Arial"/>
          <w:sz w:val="22"/>
          <w:szCs w:val="22"/>
        </w:rPr>
        <w:t>.</w:t>
      </w:r>
    </w:p>
    <w:p w14:paraId="6AE8EB4A" w14:textId="77777777" w:rsidR="00A07263" w:rsidRPr="00716B3C" w:rsidRDefault="00A07263" w:rsidP="00C51AFD">
      <w:pPr>
        <w:pStyle w:val="ListParagraph"/>
        <w:numPr>
          <w:ilvl w:val="0"/>
          <w:numId w:val="57"/>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De preferencia con estudios de post grado o maestría en áreas relacionadas con la gestión de proyectos sociales.</w:t>
      </w:r>
    </w:p>
    <w:p w14:paraId="04975738" w14:textId="77777777" w:rsidR="00A07263" w:rsidRPr="00716B3C" w:rsidRDefault="00A07263" w:rsidP="00C51AFD">
      <w:pPr>
        <w:pStyle w:val="ListParagraph"/>
        <w:numPr>
          <w:ilvl w:val="0"/>
          <w:numId w:val="57"/>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De preferencia con estudios de especialización (diplomados, cursos de especialización) en género o interculturalidad.</w:t>
      </w:r>
    </w:p>
    <w:p w14:paraId="3CF9B106" w14:textId="77777777" w:rsidR="00A07263" w:rsidRPr="00716B3C" w:rsidRDefault="00A07263" w:rsidP="00A07263">
      <w:pPr>
        <w:pStyle w:val="ListParagraph"/>
        <w:tabs>
          <w:tab w:val="left" w:pos="567"/>
        </w:tabs>
        <w:autoSpaceDE w:val="0"/>
        <w:autoSpaceDN w:val="0"/>
        <w:adjustRightInd w:val="0"/>
        <w:ind w:left="567"/>
        <w:rPr>
          <w:rFonts w:ascii="Arial" w:hAnsi="Arial" w:cs="Arial"/>
          <w:sz w:val="22"/>
          <w:szCs w:val="22"/>
        </w:rPr>
      </w:pPr>
    </w:p>
    <w:p w14:paraId="5208F710" w14:textId="77777777" w:rsidR="00A07263" w:rsidRPr="0003067D" w:rsidRDefault="00A07263" w:rsidP="00EA3893">
      <w:pPr>
        <w:pStyle w:val="Heading2"/>
        <w:numPr>
          <w:ilvl w:val="1"/>
          <w:numId w:val="171"/>
        </w:numPr>
        <w:ind w:left="851" w:hanging="284"/>
      </w:pPr>
      <w:r w:rsidRPr="0003067D">
        <w:t>Habilidades y destrezas</w:t>
      </w:r>
    </w:p>
    <w:p w14:paraId="3CFB1062" w14:textId="77777777" w:rsidR="00A07263" w:rsidRPr="00716B3C" w:rsidRDefault="00A07263" w:rsidP="00A07263">
      <w:pPr>
        <w:pStyle w:val="ListParagraph"/>
        <w:tabs>
          <w:tab w:val="left" w:pos="567"/>
        </w:tabs>
        <w:autoSpaceDE w:val="0"/>
        <w:autoSpaceDN w:val="0"/>
        <w:adjustRightInd w:val="0"/>
        <w:ind w:left="567"/>
        <w:rPr>
          <w:rFonts w:ascii="Arial" w:hAnsi="Arial" w:cs="Arial"/>
          <w:sz w:val="22"/>
          <w:szCs w:val="22"/>
        </w:rPr>
      </w:pPr>
    </w:p>
    <w:p w14:paraId="06B044D7" w14:textId="77777777" w:rsidR="00A07263" w:rsidRPr="00716B3C" w:rsidRDefault="00A07263" w:rsidP="00C51AFD">
      <w:pPr>
        <w:pStyle w:val="ListParagraph"/>
        <w:numPr>
          <w:ilvl w:val="0"/>
          <w:numId w:val="58"/>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 xml:space="preserve">Experiencia profesional mínima de </w:t>
      </w:r>
      <w:r w:rsidR="008F199D">
        <w:rPr>
          <w:rFonts w:ascii="Arial" w:hAnsi="Arial" w:cs="Arial"/>
          <w:sz w:val="22"/>
          <w:szCs w:val="22"/>
        </w:rPr>
        <w:t>ocho (0</w:t>
      </w:r>
      <w:r w:rsidRPr="00716B3C">
        <w:rPr>
          <w:rFonts w:ascii="Arial" w:hAnsi="Arial" w:cs="Arial"/>
          <w:sz w:val="22"/>
          <w:szCs w:val="22"/>
        </w:rPr>
        <w:t>8</w:t>
      </w:r>
      <w:r w:rsidR="008F199D">
        <w:rPr>
          <w:rFonts w:ascii="Arial" w:hAnsi="Arial" w:cs="Arial"/>
          <w:sz w:val="22"/>
          <w:szCs w:val="22"/>
        </w:rPr>
        <w:t>)</w:t>
      </w:r>
      <w:r w:rsidRPr="00716B3C">
        <w:rPr>
          <w:rFonts w:ascii="Arial" w:hAnsi="Arial" w:cs="Arial"/>
          <w:sz w:val="22"/>
          <w:szCs w:val="22"/>
        </w:rPr>
        <w:t xml:space="preserve"> años en el sector público y/o privado.</w:t>
      </w:r>
    </w:p>
    <w:p w14:paraId="334D994A" w14:textId="77777777" w:rsidR="00A07263" w:rsidRPr="00716B3C" w:rsidRDefault="00A07263" w:rsidP="00C51AFD">
      <w:pPr>
        <w:pStyle w:val="ListParagraph"/>
        <w:numPr>
          <w:ilvl w:val="0"/>
          <w:numId w:val="58"/>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Experiencia profesional mínima de tres</w:t>
      </w:r>
      <w:r w:rsidR="008F199D">
        <w:rPr>
          <w:rFonts w:ascii="Arial" w:hAnsi="Arial" w:cs="Arial"/>
          <w:sz w:val="22"/>
          <w:szCs w:val="22"/>
        </w:rPr>
        <w:t xml:space="preserve"> (03)</w:t>
      </w:r>
      <w:r w:rsidRPr="00716B3C">
        <w:rPr>
          <w:rFonts w:ascii="Arial" w:hAnsi="Arial" w:cs="Arial"/>
          <w:sz w:val="22"/>
          <w:szCs w:val="22"/>
        </w:rPr>
        <w:t xml:space="preserve"> años en trabajo con comunidades y/o municipios en la implementación de proyectos de agua potable y saneamiento, de preferencia en el sector rural y pequeñas ciudades.</w:t>
      </w:r>
    </w:p>
    <w:p w14:paraId="42FE73AA" w14:textId="77777777" w:rsidR="00A07263" w:rsidRPr="00716B3C" w:rsidRDefault="00A07263" w:rsidP="00C51AFD">
      <w:pPr>
        <w:pStyle w:val="ListParagraph"/>
        <w:numPr>
          <w:ilvl w:val="0"/>
          <w:numId w:val="58"/>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Experiencia en la ejecución de proyectos que incorporen aspectos sociales, gestión y fortalecimiento institucional como un componente clave para alcanzar los objetivos del mismo.</w:t>
      </w:r>
    </w:p>
    <w:p w14:paraId="36A81B0C" w14:textId="77777777" w:rsidR="008F199D" w:rsidRDefault="008F199D" w:rsidP="00C51AFD">
      <w:pPr>
        <w:pStyle w:val="ListParagraph"/>
        <w:numPr>
          <w:ilvl w:val="0"/>
          <w:numId w:val="58"/>
        </w:numPr>
        <w:tabs>
          <w:tab w:val="left" w:pos="993"/>
        </w:tabs>
        <w:autoSpaceDE w:val="0"/>
        <w:autoSpaceDN w:val="0"/>
        <w:adjustRightInd w:val="0"/>
        <w:ind w:left="993" w:hanging="426"/>
        <w:jc w:val="both"/>
        <w:rPr>
          <w:rFonts w:ascii="Arial" w:hAnsi="Arial" w:cs="Arial"/>
          <w:sz w:val="22"/>
          <w:szCs w:val="22"/>
        </w:rPr>
      </w:pPr>
      <w:r>
        <w:rPr>
          <w:rFonts w:ascii="Arial" w:hAnsi="Arial" w:cs="Arial"/>
          <w:sz w:val="22"/>
          <w:szCs w:val="22"/>
        </w:rPr>
        <w:t>Experiencia en desarrollo y/o ejecución de  proyectos que incorporaron componentes de género y/o interculturalidad</w:t>
      </w:r>
    </w:p>
    <w:p w14:paraId="6A22707A" w14:textId="77777777" w:rsidR="008F199D" w:rsidRPr="00716B3C" w:rsidRDefault="008F199D" w:rsidP="00C51AFD">
      <w:pPr>
        <w:pStyle w:val="ListParagraph"/>
        <w:numPr>
          <w:ilvl w:val="0"/>
          <w:numId w:val="58"/>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Dominio del MS Office y paquetes utilitarios</w:t>
      </w:r>
    </w:p>
    <w:p w14:paraId="4641DF59" w14:textId="77777777" w:rsidR="00A07263" w:rsidRPr="00716B3C" w:rsidRDefault="00A07263" w:rsidP="00C51AFD">
      <w:pPr>
        <w:pStyle w:val="ListParagraph"/>
        <w:numPr>
          <w:ilvl w:val="0"/>
          <w:numId w:val="58"/>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Capacidad para trabajar en equipos multidisciplinarios.</w:t>
      </w:r>
    </w:p>
    <w:p w14:paraId="682229CE" w14:textId="77777777" w:rsidR="00A07263" w:rsidRPr="00716B3C" w:rsidRDefault="00A07263" w:rsidP="00A07263">
      <w:pPr>
        <w:pStyle w:val="ListParagraph"/>
        <w:tabs>
          <w:tab w:val="left" w:pos="567"/>
        </w:tabs>
        <w:autoSpaceDE w:val="0"/>
        <w:autoSpaceDN w:val="0"/>
        <w:adjustRightInd w:val="0"/>
        <w:ind w:left="567"/>
        <w:rPr>
          <w:rFonts w:ascii="Arial" w:hAnsi="Arial" w:cs="Arial"/>
          <w:sz w:val="22"/>
          <w:szCs w:val="22"/>
        </w:rPr>
      </w:pPr>
    </w:p>
    <w:p w14:paraId="01AAA0D3" w14:textId="77777777" w:rsidR="00A07263" w:rsidRPr="0003067D" w:rsidRDefault="00A07263" w:rsidP="00EA3893">
      <w:pPr>
        <w:pStyle w:val="Heading2"/>
        <w:numPr>
          <w:ilvl w:val="1"/>
          <w:numId w:val="171"/>
        </w:numPr>
        <w:ind w:left="851" w:hanging="284"/>
      </w:pPr>
      <w:r w:rsidRPr="0003067D">
        <w:t>Valores, actitudes, personalidad</w:t>
      </w:r>
    </w:p>
    <w:p w14:paraId="09E88217" w14:textId="77777777" w:rsidR="00A07263" w:rsidRPr="00716B3C" w:rsidRDefault="00A07263" w:rsidP="00A07263">
      <w:pPr>
        <w:ind w:left="567"/>
        <w:rPr>
          <w:rFonts w:ascii="Arial" w:hAnsi="Arial" w:cs="Arial"/>
          <w:sz w:val="16"/>
          <w:szCs w:val="16"/>
          <w:lang w:eastAsia="ja-JP"/>
        </w:rPr>
      </w:pPr>
    </w:p>
    <w:p w14:paraId="37D3721E" w14:textId="77777777" w:rsidR="00A07263" w:rsidRPr="00716B3C" w:rsidRDefault="00A07263" w:rsidP="00C51AFD">
      <w:pPr>
        <w:pStyle w:val="ListParagraph"/>
        <w:numPr>
          <w:ilvl w:val="0"/>
          <w:numId w:val="59"/>
        </w:numPr>
        <w:ind w:left="993" w:hanging="426"/>
        <w:jc w:val="both"/>
        <w:rPr>
          <w:rFonts w:ascii="Arial" w:hAnsi="Arial" w:cs="Arial"/>
          <w:sz w:val="22"/>
          <w:szCs w:val="22"/>
          <w:lang w:eastAsia="ja-JP"/>
        </w:rPr>
      </w:pPr>
      <w:r w:rsidRPr="00716B3C">
        <w:rPr>
          <w:rFonts w:ascii="Arial" w:hAnsi="Arial" w:cs="Arial"/>
          <w:sz w:val="22"/>
          <w:szCs w:val="22"/>
          <w:lang w:eastAsia="ja-JP"/>
        </w:rPr>
        <w:t>Altos estándares éticos</w:t>
      </w:r>
    </w:p>
    <w:p w14:paraId="45CDB77D" w14:textId="77777777" w:rsidR="00A07263" w:rsidRPr="00716B3C" w:rsidRDefault="00A07263" w:rsidP="00C51AFD">
      <w:pPr>
        <w:pStyle w:val="ListParagraph"/>
        <w:numPr>
          <w:ilvl w:val="0"/>
          <w:numId w:val="59"/>
        </w:numPr>
        <w:ind w:left="993" w:hanging="426"/>
        <w:jc w:val="both"/>
        <w:rPr>
          <w:rFonts w:ascii="Arial" w:hAnsi="Arial" w:cs="Arial"/>
          <w:sz w:val="22"/>
          <w:szCs w:val="22"/>
          <w:lang w:eastAsia="ja-JP"/>
        </w:rPr>
      </w:pPr>
      <w:r w:rsidRPr="00716B3C">
        <w:rPr>
          <w:rFonts w:ascii="Arial" w:hAnsi="Arial" w:cs="Arial"/>
          <w:sz w:val="22"/>
          <w:szCs w:val="22"/>
          <w:lang w:eastAsia="ja-JP"/>
        </w:rPr>
        <w:t>Capacidad para trabajar bajo presión</w:t>
      </w:r>
    </w:p>
    <w:p w14:paraId="000515B9" w14:textId="77777777" w:rsidR="00A07263" w:rsidRPr="00716B3C" w:rsidRDefault="00A07263" w:rsidP="00C51AFD">
      <w:pPr>
        <w:pStyle w:val="ListParagraph"/>
        <w:numPr>
          <w:ilvl w:val="0"/>
          <w:numId w:val="59"/>
        </w:numPr>
        <w:ind w:left="993" w:hanging="426"/>
        <w:jc w:val="both"/>
        <w:rPr>
          <w:rFonts w:ascii="Arial" w:hAnsi="Arial" w:cs="Arial"/>
          <w:sz w:val="22"/>
          <w:szCs w:val="22"/>
          <w:lang w:eastAsia="ja-JP"/>
        </w:rPr>
      </w:pPr>
      <w:r w:rsidRPr="00716B3C">
        <w:rPr>
          <w:rFonts w:ascii="Arial" w:hAnsi="Arial" w:cs="Arial"/>
          <w:sz w:val="22"/>
          <w:szCs w:val="22"/>
          <w:lang w:eastAsia="ja-JP"/>
        </w:rPr>
        <w:t>Capacidad de liderazgo y trabajo en equipo</w:t>
      </w:r>
    </w:p>
    <w:p w14:paraId="5E1F0F7B" w14:textId="77777777" w:rsidR="00A07263" w:rsidRDefault="00A07263" w:rsidP="00C51AFD">
      <w:pPr>
        <w:pStyle w:val="ListParagraph"/>
        <w:numPr>
          <w:ilvl w:val="0"/>
          <w:numId w:val="59"/>
        </w:numPr>
        <w:ind w:left="993" w:hanging="426"/>
        <w:jc w:val="both"/>
        <w:rPr>
          <w:rFonts w:ascii="Arial" w:hAnsi="Arial" w:cs="Arial"/>
          <w:sz w:val="22"/>
          <w:szCs w:val="22"/>
          <w:lang w:eastAsia="ja-JP"/>
        </w:rPr>
      </w:pPr>
      <w:r w:rsidRPr="00716B3C">
        <w:rPr>
          <w:rFonts w:ascii="Arial" w:hAnsi="Arial" w:cs="Arial"/>
          <w:sz w:val="22"/>
          <w:szCs w:val="22"/>
          <w:lang w:eastAsia="ja-JP"/>
        </w:rPr>
        <w:t>Orientación a los resultados</w:t>
      </w:r>
    </w:p>
    <w:p w14:paraId="68A1C124" w14:textId="77777777" w:rsidR="00F81E44" w:rsidRDefault="00F81E44" w:rsidP="00F81E44">
      <w:pPr>
        <w:pStyle w:val="ListParagraph"/>
        <w:ind w:left="993"/>
        <w:jc w:val="both"/>
        <w:rPr>
          <w:rFonts w:ascii="Arial" w:hAnsi="Arial" w:cs="Arial"/>
          <w:sz w:val="22"/>
          <w:szCs w:val="22"/>
          <w:lang w:eastAsia="ja-JP"/>
        </w:rPr>
      </w:pPr>
    </w:p>
    <w:p w14:paraId="2078ADCE" w14:textId="77777777" w:rsidR="00EA3893" w:rsidRPr="00716B3C" w:rsidRDefault="00EA3893" w:rsidP="00F81E44">
      <w:pPr>
        <w:pStyle w:val="ListParagraph"/>
        <w:ind w:left="993"/>
        <w:jc w:val="both"/>
        <w:rPr>
          <w:rFonts w:ascii="Arial" w:hAnsi="Arial" w:cs="Arial"/>
          <w:sz w:val="22"/>
          <w:szCs w:val="22"/>
          <w:lang w:eastAsia="ja-JP"/>
        </w:rPr>
      </w:pPr>
    </w:p>
    <w:p w14:paraId="207B7984" w14:textId="641E526C" w:rsidR="00F81E44" w:rsidRPr="00B12EA9" w:rsidRDefault="00F81E44" w:rsidP="00EA3893">
      <w:pPr>
        <w:pStyle w:val="Heading1"/>
        <w:numPr>
          <w:ilvl w:val="0"/>
          <w:numId w:val="215"/>
        </w:numPr>
        <w:ind w:hanging="720"/>
        <w:rPr>
          <w:u w:val="single"/>
        </w:rPr>
      </w:pPr>
      <w:r w:rsidRPr="00B12EA9">
        <w:rPr>
          <w:u w:val="single"/>
        </w:rPr>
        <w:t>Especialista Social</w:t>
      </w:r>
      <w:r w:rsidR="008F199D" w:rsidRPr="00B12EA9">
        <w:rPr>
          <w:u w:val="single"/>
        </w:rPr>
        <w:t xml:space="preserve"> Regional</w:t>
      </w:r>
    </w:p>
    <w:p w14:paraId="3BF184F6" w14:textId="77777777" w:rsidR="00F81E44" w:rsidRPr="00716B3C" w:rsidRDefault="00F81E44" w:rsidP="00F81E44">
      <w:pPr>
        <w:pStyle w:val="ListParagraph"/>
        <w:ind w:left="143"/>
        <w:rPr>
          <w:rFonts w:ascii="Arial" w:hAnsi="Arial" w:cs="Arial"/>
          <w:b/>
          <w:sz w:val="16"/>
          <w:szCs w:val="16"/>
        </w:rPr>
      </w:pPr>
    </w:p>
    <w:p w14:paraId="3B869A33" w14:textId="77777777" w:rsidR="00B12EA9" w:rsidRPr="00B12EA9" w:rsidRDefault="00B12EA9" w:rsidP="00EA3893">
      <w:pPr>
        <w:pStyle w:val="ListParagraph"/>
        <w:keepNext/>
        <w:keepLines/>
        <w:numPr>
          <w:ilvl w:val="0"/>
          <w:numId w:val="215"/>
        </w:numPr>
        <w:spacing w:before="200"/>
        <w:contextualSpacing w:val="0"/>
        <w:outlineLvl w:val="1"/>
        <w:rPr>
          <w:rFonts w:ascii="Arial" w:hAnsi="Arial"/>
          <w:b/>
          <w:bCs/>
          <w:vanish/>
          <w:sz w:val="22"/>
          <w:szCs w:val="26"/>
        </w:rPr>
      </w:pPr>
    </w:p>
    <w:p w14:paraId="35D65F49" w14:textId="5313D91A" w:rsidR="00F81E44" w:rsidRPr="00B12EA9" w:rsidRDefault="00F81E44" w:rsidP="00EA3893">
      <w:pPr>
        <w:pStyle w:val="Heading2"/>
        <w:numPr>
          <w:ilvl w:val="1"/>
          <w:numId w:val="214"/>
        </w:numPr>
        <w:ind w:hanging="780"/>
      </w:pPr>
      <w:r w:rsidRPr="00B12EA9">
        <w:t>Funciones</w:t>
      </w:r>
    </w:p>
    <w:p w14:paraId="7C12354E" w14:textId="77777777" w:rsidR="00F81E44" w:rsidRPr="00716B3C" w:rsidRDefault="00F81E44" w:rsidP="00F81E44">
      <w:pPr>
        <w:pStyle w:val="ListParagraph"/>
        <w:ind w:left="143"/>
        <w:rPr>
          <w:rFonts w:ascii="Arial" w:hAnsi="Arial" w:cs="Arial"/>
          <w:b/>
          <w:sz w:val="16"/>
          <w:szCs w:val="16"/>
        </w:rPr>
      </w:pPr>
    </w:p>
    <w:p w14:paraId="6193DD9B" w14:textId="77777777" w:rsidR="00F81E44" w:rsidRPr="00716B3C" w:rsidRDefault="00F81E44" w:rsidP="00F81E44">
      <w:pPr>
        <w:pStyle w:val="ListParagraph"/>
        <w:ind w:left="569"/>
        <w:rPr>
          <w:rFonts w:ascii="Arial" w:hAnsi="Arial" w:cs="Arial"/>
          <w:b/>
          <w:sz w:val="22"/>
          <w:szCs w:val="22"/>
        </w:rPr>
      </w:pPr>
      <w:r w:rsidRPr="00716B3C">
        <w:rPr>
          <w:rFonts w:ascii="Arial" w:hAnsi="Arial" w:cs="Arial"/>
          <w:sz w:val="22"/>
          <w:szCs w:val="22"/>
        </w:rPr>
        <w:t>El Especialista Social</w:t>
      </w:r>
      <w:r w:rsidR="008F199D">
        <w:rPr>
          <w:rFonts w:ascii="Arial" w:hAnsi="Arial" w:cs="Arial"/>
          <w:sz w:val="22"/>
          <w:szCs w:val="22"/>
        </w:rPr>
        <w:t xml:space="preserve"> Regional</w:t>
      </w:r>
      <w:r w:rsidRPr="00716B3C">
        <w:rPr>
          <w:rFonts w:ascii="Arial" w:hAnsi="Arial" w:cs="Arial"/>
          <w:sz w:val="22"/>
          <w:szCs w:val="22"/>
        </w:rPr>
        <w:t>, tiene las siguientes funciones específicas:</w:t>
      </w:r>
    </w:p>
    <w:p w14:paraId="00A96F49" w14:textId="77777777" w:rsidR="00F81E44" w:rsidRPr="00716B3C" w:rsidRDefault="00F81E44" w:rsidP="00F81E44">
      <w:pPr>
        <w:pStyle w:val="Texto1"/>
        <w:spacing w:after="0" w:line="240" w:lineRule="auto"/>
        <w:ind w:left="927"/>
        <w:rPr>
          <w:rFonts w:ascii="Arial" w:hAnsi="Arial" w:cs="Arial"/>
          <w:sz w:val="16"/>
          <w:szCs w:val="16"/>
          <w:lang w:eastAsia="ja-JP"/>
        </w:rPr>
      </w:pPr>
    </w:p>
    <w:p w14:paraId="7F1EED2D" w14:textId="77777777" w:rsidR="00F81E44" w:rsidRPr="00716B3C" w:rsidRDefault="003C45A3" w:rsidP="00C51AFD">
      <w:pPr>
        <w:pStyle w:val="ListParagraph"/>
        <w:numPr>
          <w:ilvl w:val="0"/>
          <w:numId w:val="114"/>
        </w:numPr>
        <w:spacing w:before="120" w:after="120"/>
        <w:ind w:left="993" w:hanging="426"/>
        <w:contextualSpacing w:val="0"/>
        <w:jc w:val="both"/>
        <w:rPr>
          <w:rFonts w:ascii="Arial" w:hAnsi="Arial" w:cs="Arial"/>
          <w:sz w:val="22"/>
          <w:szCs w:val="22"/>
        </w:rPr>
      </w:pPr>
      <w:r>
        <w:rPr>
          <w:rFonts w:ascii="Arial" w:hAnsi="Arial" w:cs="Arial"/>
          <w:sz w:val="22"/>
          <w:szCs w:val="22"/>
        </w:rPr>
        <w:t>Monitore</w:t>
      </w:r>
      <w:r w:rsidR="00E87471">
        <w:rPr>
          <w:rFonts w:ascii="Arial" w:hAnsi="Arial" w:cs="Arial"/>
          <w:sz w:val="22"/>
          <w:szCs w:val="22"/>
        </w:rPr>
        <w:t>ar</w:t>
      </w:r>
      <w:r w:rsidR="00F81E44" w:rsidRPr="00716B3C">
        <w:rPr>
          <w:rFonts w:ascii="Arial" w:hAnsi="Arial" w:cs="Arial"/>
          <w:sz w:val="22"/>
          <w:szCs w:val="22"/>
        </w:rPr>
        <w:t xml:space="preserve"> el cumplimiento de los contratos de las firmas Consultoras </w:t>
      </w:r>
      <w:r w:rsidR="00DA0726">
        <w:rPr>
          <w:rFonts w:ascii="Arial" w:hAnsi="Arial" w:cs="Arial"/>
          <w:sz w:val="22"/>
          <w:szCs w:val="22"/>
        </w:rPr>
        <w:t xml:space="preserve">durante las etapas </w:t>
      </w:r>
      <w:r w:rsidR="00F81E44" w:rsidRPr="00716B3C">
        <w:rPr>
          <w:rFonts w:ascii="Arial" w:hAnsi="Arial" w:cs="Arial"/>
          <w:sz w:val="22"/>
          <w:szCs w:val="22"/>
        </w:rPr>
        <w:t>de Pre-inversión</w:t>
      </w:r>
      <w:r w:rsidR="00DA0726">
        <w:rPr>
          <w:rFonts w:ascii="Arial" w:hAnsi="Arial" w:cs="Arial"/>
          <w:sz w:val="22"/>
          <w:szCs w:val="22"/>
        </w:rPr>
        <w:t xml:space="preserve"> (con lo que respecta al ámbito social), Inversión y Post inversión</w:t>
      </w:r>
      <w:r w:rsidR="00DA0726" w:rsidRPr="00716B3C">
        <w:rPr>
          <w:rFonts w:ascii="Arial" w:hAnsi="Arial" w:cs="Arial"/>
          <w:sz w:val="22"/>
          <w:szCs w:val="22"/>
        </w:rPr>
        <w:t>, encargándose</w:t>
      </w:r>
      <w:r w:rsidR="00F81E44" w:rsidRPr="00716B3C">
        <w:rPr>
          <w:rFonts w:ascii="Arial" w:hAnsi="Arial" w:cs="Arial"/>
          <w:sz w:val="22"/>
          <w:szCs w:val="22"/>
        </w:rPr>
        <w:t xml:space="preserve"> del seguimiento y monitoreo de los proyectos, bajo la forma establecida en el convenio y el propio contrato.</w:t>
      </w:r>
    </w:p>
    <w:p w14:paraId="607DD740" w14:textId="01309890" w:rsidR="00F81E44" w:rsidRPr="00716B3C" w:rsidRDefault="003A1693" w:rsidP="00C51AFD">
      <w:pPr>
        <w:pStyle w:val="ListParagraph"/>
        <w:numPr>
          <w:ilvl w:val="0"/>
          <w:numId w:val="114"/>
        </w:numPr>
        <w:spacing w:before="120" w:after="120"/>
        <w:ind w:left="993" w:hanging="426"/>
        <w:contextualSpacing w:val="0"/>
        <w:jc w:val="both"/>
        <w:rPr>
          <w:rFonts w:ascii="Arial" w:hAnsi="Arial" w:cs="Arial"/>
          <w:sz w:val="22"/>
          <w:szCs w:val="22"/>
        </w:rPr>
      </w:pPr>
      <w:r>
        <w:rPr>
          <w:rFonts w:ascii="Arial" w:hAnsi="Arial" w:cs="Arial"/>
          <w:sz w:val="22"/>
          <w:szCs w:val="22"/>
        </w:rPr>
        <w:t>Revisar y dar el visto bueno a</w:t>
      </w:r>
      <w:r w:rsidR="00F81E44" w:rsidRPr="00716B3C">
        <w:rPr>
          <w:rFonts w:ascii="Arial" w:hAnsi="Arial" w:cs="Arial"/>
          <w:sz w:val="22"/>
          <w:szCs w:val="22"/>
        </w:rPr>
        <w:t xml:space="preserve"> los informes de las firmas Consultoras</w:t>
      </w:r>
      <w:r>
        <w:rPr>
          <w:rFonts w:ascii="Arial" w:hAnsi="Arial" w:cs="Arial"/>
          <w:sz w:val="22"/>
          <w:szCs w:val="22"/>
        </w:rPr>
        <w:t xml:space="preserve"> supervisoras sobre el cumplimiento de la programación de las actividades desarrolladas, </w:t>
      </w:r>
      <w:r w:rsidR="00F81E44" w:rsidRPr="00716B3C">
        <w:rPr>
          <w:rFonts w:ascii="Arial" w:hAnsi="Arial" w:cs="Arial"/>
          <w:sz w:val="22"/>
          <w:szCs w:val="22"/>
        </w:rPr>
        <w:t xml:space="preserve">luego de verificar la veracidad de su  conformidad sobre contenidos y productos presentados, los mismos que deberán ceñirse a la estrategia del </w:t>
      </w:r>
      <w:r w:rsidR="0082025D">
        <w:rPr>
          <w:rFonts w:ascii="Arial" w:hAnsi="Arial" w:cs="Arial"/>
          <w:sz w:val="22"/>
          <w:szCs w:val="22"/>
        </w:rPr>
        <w:t>PIASAR</w:t>
      </w:r>
      <w:r w:rsidR="00F81E44" w:rsidRPr="00716B3C">
        <w:rPr>
          <w:rFonts w:ascii="Arial" w:hAnsi="Arial" w:cs="Arial"/>
          <w:sz w:val="22"/>
          <w:szCs w:val="22"/>
        </w:rPr>
        <w:t xml:space="preserve"> expresada en el marco del convenio.</w:t>
      </w:r>
    </w:p>
    <w:p w14:paraId="56B79A06" w14:textId="77777777" w:rsidR="00F81E44" w:rsidRPr="00716B3C" w:rsidRDefault="00F81E44" w:rsidP="00C51AFD">
      <w:pPr>
        <w:pStyle w:val="ListParagraph"/>
        <w:numPr>
          <w:ilvl w:val="0"/>
          <w:numId w:val="114"/>
        </w:numPr>
        <w:spacing w:before="120" w:after="120"/>
        <w:ind w:left="993" w:hanging="426"/>
        <w:contextualSpacing w:val="0"/>
        <w:jc w:val="both"/>
        <w:rPr>
          <w:rFonts w:ascii="Arial" w:hAnsi="Arial" w:cs="Arial"/>
          <w:sz w:val="22"/>
          <w:szCs w:val="22"/>
        </w:rPr>
      </w:pPr>
      <w:r w:rsidRPr="00716B3C">
        <w:rPr>
          <w:rFonts w:ascii="Arial" w:hAnsi="Arial" w:cs="Arial"/>
          <w:sz w:val="22"/>
          <w:szCs w:val="22"/>
        </w:rPr>
        <w:t>Realizar las coordinaciones necesarias con el</w:t>
      </w:r>
      <w:r w:rsidR="003A1693">
        <w:rPr>
          <w:rFonts w:ascii="Arial" w:hAnsi="Arial" w:cs="Arial"/>
          <w:sz w:val="22"/>
          <w:szCs w:val="22"/>
        </w:rPr>
        <w:t xml:space="preserve"> (la)</w:t>
      </w:r>
      <w:r w:rsidRPr="00716B3C">
        <w:rPr>
          <w:rFonts w:ascii="Arial" w:hAnsi="Arial" w:cs="Arial"/>
          <w:sz w:val="22"/>
          <w:szCs w:val="22"/>
        </w:rPr>
        <w:t xml:space="preserve"> Coordinador</w:t>
      </w:r>
      <w:r w:rsidR="003A1693">
        <w:rPr>
          <w:rFonts w:ascii="Arial" w:hAnsi="Arial" w:cs="Arial"/>
          <w:sz w:val="22"/>
          <w:szCs w:val="22"/>
        </w:rPr>
        <w:t>(a)</w:t>
      </w:r>
      <w:r w:rsidRPr="00716B3C">
        <w:rPr>
          <w:rFonts w:ascii="Arial" w:hAnsi="Arial" w:cs="Arial"/>
          <w:sz w:val="22"/>
          <w:szCs w:val="22"/>
        </w:rPr>
        <w:t xml:space="preserve"> de Aspectos Sociales, Institucionales y de Gestión de la UGP, en relación a las actividades de supervisión de su especialidad y avances del desarrollo de los proyectos en las etapas de </w:t>
      </w:r>
      <w:r w:rsidR="003A1693" w:rsidRPr="00716B3C">
        <w:rPr>
          <w:rFonts w:ascii="Arial" w:hAnsi="Arial" w:cs="Arial"/>
          <w:sz w:val="22"/>
          <w:szCs w:val="22"/>
        </w:rPr>
        <w:t>Pre-inversión</w:t>
      </w:r>
      <w:r w:rsidR="003A1693">
        <w:rPr>
          <w:rFonts w:ascii="Arial" w:hAnsi="Arial" w:cs="Arial"/>
          <w:sz w:val="22"/>
          <w:szCs w:val="22"/>
        </w:rPr>
        <w:t xml:space="preserve"> (con lo que respecta al ámbito social), Inversión y Post inversión</w:t>
      </w:r>
      <w:r w:rsidRPr="00716B3C">
        <w:rPr>
          <w:rFonts w:ascii="Arial" w:hAnsi="Arial" w:cs="Arial"/>
          <w:sz w:val="22"/>
          <w:szCs w:val="22"/>
        </w:rPr>
        <w:t>.</w:t>
      </w:r>
    </w:p>
    <w:p w14:paraId="5C9CC7F9" w14:textId="77777777" w:rsidR="00F81E44" w:rsidRPr="00716B3C" w:rsidRDefault="00F81E44" w:rsidP="00C51AFD">
      <w:pPr>
        <w:pStyle w:val="ListParagraph"/>
        <w:numPr>
          <w:ilvl w:val="0"/>
          <w:numId w:val="114"/>
        </w:numPr>
        <w:spacing w:before="120" w:after="120"/>
        <w:ind w:left="993" w:hanging="426"/>
        <w:contextualSpacing w:val="0"/>
        <w:jc w:val="both"/>
        <w:rPr>
          <w:rFonts w:ascii="Arial" w:hAnsi="Arial" w:cs="Arial"/>
          <w:sz w:val="22"/>
          <w:szCs w:val="22"/>
        </w:rPr>
      </w:pPr>
      <w:r w:rsidRPr="00716B3C">
        <w:rPr>
          <w:rFonts w:ascii="Arial" w:hAnsi="Arial" w:cs="Arial"/>
          <w:sz w:val="22"/>
          <w:szCs w:val="22"/>
        </w:rPr>
        <w:t xml:space="preserve">Desarrollar actividades de </w:t>
      </w:r>
      <w:r w:rsidR="003A1693">
        <w:rPr>
          <w:rFonts w:ascii="Arial" w:hAnsi="Arial" w:cs="Arial"/>
          <w:sz w:val="22"/>
          <w:szCs w:val="22"/>
        </w:rPr>
        <w:t>promoci</w:t>
      </w:r>
      <w:r w:rsidR="00A25521">
        <w:rPr>
          <w:rFonts w:ascii="Arial" w:hAnsi="Arial" w:cs="Arial"/>
          <w:sz w:val="22"/>
          <w:szCs w:val="22"/>
        </w:rPr>
        <w:t>ón social</w:t>
      </w:r>
      <w:r w:rsidRPr="00716B3C">
        <w:rPr>
          <w:rFonts w:ascii="Arial" w:hAnsi="Arial" w:cs="Arial"/>
          <w:sz w:val="22"/>
          <w:szCs w:val="22"/>
        </w:rPr>
        <w:t xml:space="preserve"> para sensibilizar a la población sobre el Proyecto, en las etapas de Pre-inversión a nivel de perfil y de inversión a nivel de expediente mediante Talleres y charlas informativas, de acuerdo al cronograma programado y coordinado con las autoridades de los gobiernos locales y de las comunidades de intervención del programa.</w:t>
      </w:r>
    </w:p>
    <w:p w14:paraId="05B0759A" w14:textId="42CAAE1A" w:rsidR="00A25521" w:rsidRPr="00A25521" w:rsidRDefault="00A25521" w:rsidP="00C51AFD">
      <w:pPr>
        <w:pStyle w:val="ListParagraph"/>
        <w:numPr>
          <w:ilvl w:val="0"/>
          <w:numId w:val="114"/>
        </w:numPr>
        <w:spacing w:before="120" w:after="120"/>
        <w:ind w:left="993" w:hanging="426"/>
        <w:contextualSpacing w:val="0"/>
        <w:jc w:val="both"/>
        <w:rPr>
          <w:rFonts w:ascii="Arial" w:hAnsi="Arial" w:cs="Arial"/>
          <w:sz w:val="22"/>
          <w:szCs w:val="22"/>
        </w:rPr>
      </w:pPr>
      <w:r>
        <w:rPr>
          <w:rFonts w:ascii="Arial" w:hAnsi="Arial" w:cs="Arial"/>
          <w:sz w:val="22"/>
          <w:szCs w:val="22"/>
        </w:rPr>
        <w:t xml:space="preserve">Asistir técnicamente a los proyectos del </w:t>
      </w:r>
      <w:r w:rsidR="0082025D">
        <w:rPr>
          <w:rFonts w:ascii="Arial" w:hAnsi="Arial" w:cs="Arial"/>
          <w:sz w:val="22"/>
          <w:szCs w:val="22"/>
        </w:rPr>
        <w:t>PIASAR</w:t>
      </w:r>
      <w:r>
        <w:rPr>
          <w:rFonts w:ascii="Arial" w:hAnsi="Arial" w:cs="Arial"/>
          <w:sz w:val="22"/>
          <w:szCs w:val="22"/>
        </w:rPr>
        <w:t xml:space="preserve"> y a las firmas consultoras u otros que tengan que implementar </w:t>
      </w:r>
      <w:r w:rsidRPr="00716B3C">
        <w:rPr>
          <w:rFonts w:ascii="Arial" w:hAnsi="Arial" w:cs="Arial"/>
          <w:sz w:val="22"/>
          <w:szCs w:val="22"/>
        </w:rPr>
        <w:t>actividades</w:t>
      </w:r>
      <w:r>
        <w:rPr>
          <w:rFonts w:ascii="Arial" w:hAnsi="Arial" w:cs="Arial"/>
          <w:sz w:val="22"/>
          <w:szCs w:val="22"/>
        </w:rPr>
        <w:t xml:space="preserve"> de gestión social</w:t>
      </w:r>
      <w:r w:rsidRPr="00716B3C">
        <w:rPr>
          <w:rFonts w:ascii="Arial" w:hAnsi="Arial" w:cs="Arial"/>
          <w:sz w:val="22"/>
          <w:szCs w:val="22"/>
        </w:rPr>
        <w:t xml:space="preserve"> </w:t>
      </w:r>
      <w:r>
        <w:rPr>
          <w:rFonts w:ascii="Arial" w:hAnsi="Arial" w:cs="Arial"/>
          <w:sz w:val="22"/>
          <w:szCs w:val="22"/>
        </w:rPr>
        <w:t>en las diferentes fases del ciclo del proyecto.</w:t>
      </w:r>
    </w:p>
    <w:p w14:paraId="5D9C35C3" w14:textId="51C3C754" w:rsidR="00A25521" w:rsidRDefault="00A25521" w:rsidP="00C51AFD">
      <w:pPr>
        <w:pStyle w:val="ListParagraph"/>
        <w:numPr>
          <w:ilvl w:val="0"/>
          <w:numId w:val="114"/>
        </w:numPr>
        <w:spacing w:before="120" w:after="120"/>
        <w:ind w:left="993" w:hanging="426"/>
        <w:contextualSpacing w:val="0"/>
        <w:jc w:val="both"/>
        <w:rPr>
          <w:rFonts w:ascii="Arial" w:hAnsi="Arial" w:cs="Arial"/>
          <w:sz w:val="22"/>
          <w:szCs w:val="22"/>
        </w:rPr>
      </w:pPr>
      <w:r>
        <w:rPr>
          <w:rFonts w:ascii="Arial" w:hAnsi="Arial" w:cs="Arial"/>
          <w:sz w:val="22"/>
          <w:szCs w:val="22"/>
        </w:rPr>
        <w:t xml:space="preserve">Coordinar con líderes locales comunales y regionales así como con diversas entidades públicas y privadas, las acciones en apoyo al desarrollo y sostenibilidad de las intervenciones de </w:t>
      </w:r>
      <w:r w:rsidR="0082025D">
        <w:rPr>
          <w:rFonts w:ascii="Arial" w:hAnsi="Arial" w:cs="Arial"/>
          <w:sz w:val="22"/>
          <w:szCs w:val="22"/>
        </w:rPr>
        <w:t>PIASAR</w:t>
      </w:r>
      <w:r>
        <w:rPr>
          <w:rFonts w:ascii="Arial" w:hAnsi="Arial" w:cs="Arial"/>
          <w:sz w:val="22"/>
          <w:szCs w:val="22"/>
        </w:rPr>
        <w:t>.</w:t>
      </w:r>
    </w:p>
    <w:p w14:paraId="4CC7691C" w14:textId="77777777" w:rsidR="00F81E44" w:rsidRPr="00716B3C" w:rsidRDefault="00A25521" w:rsidP="00C51AFD">
      <w:pPr>
        <w:pStyle w:val="ListParagraph"/>
        <w:numPr>
          <w:ilvl w:val="0"/>
          <w:numId w:val="114"/>
        </w:numPr>
        <w:spacing w:before="120" w:after="120"/>
        <w:ind w:left="993" w:hanging="426"/>
        <w:contextualSpacing w:val="0"/>
        <w:jc w:val="both"/>
        <w:rPr>
          <w:rFonts w:ascii="Arial" w:hAnsi="Arial" w:cs="Arial"/>
          <w:sz w:val="22"/>
          <w:szCs w:val="22"/>
        </w:rPr>
      </w:pPr>
      <w:r>
        <w:rPr>
          <w:rFonts w:ascii="Arial" w:hAnsi="Arial" w:cs="Arial"/>
          <w:sz w:val="22"/>
          <w:szCs w:val="22"/>
        </w:rPr>
        <w:t xml:space="preserve">Respetar </w:t>
      </w:r>
      <w:r w:rsidR="00F81E44" w:rsidRPr="00716B3C">
        <w:rPr>
          <w:rFonts w:ascii="Arial" w:hAnsi="Arial" w:cs="Arial"/>
          <w:sz w:val="22"/>
          <w:szCs w:val="22"/>
        </w:rPr>
        <w:t xml:space="preserve">las salvaguardas sociales en </w:t>
      </w:r>
      <w:r>
        <w:rPr>
          <w:rFonts w:ascii="Arial" w:hAnsi="Arial" w:cs="Arial"/>
          <w:sz w:val="22"/>
          <w:szCs w:val="22"/>
        </w:rPr>
        <w:t xml:space="preserve">el proceso de intervención </w:t>
      </w:r>
      <w:r w:rsidR="004D39A5">
        <w:rPr>
          <w:rFonts w:ascii="Arial" w:hAnsi="Arial" w:cs="Arial"/>
          <w:sz w:val="22"/>
          <w:szCs w:val="22"/>
        </w:rPr>
        <w:t>a lo largo del ciclo del proyecto</w:t>
      </w:r>
      <w:r w:rsidR="00F81E44" w:rsidRPr="00716B3C">
        <w:rPr>
          <w:rFonts w:ascii="Arial" w:hAnsi="Arial" w:cs="Arial"/>
          <w:sz w:val="22"/>
          <w:szCs w:val="22"/>
        </w:rPr>
        <w:t xml:space="preserve">. </w:t>
      </w:r>
    </w:p>
    <w:p w14:paraId="191826E6" w14:textId="7212C747" w:rsidR="004D39A5" w:rsidRDefault="004D39A5" w:rsidP="00C51AFD">
      <w:pPr>
        <w:pStyle w:val="ListParagraph"/>
        <w:numPr>
          <w:ilvl w:val="0"/>
          <w:numId w:val="114"/>
        </w:numPr>
        <w:spacing w:before="120" w:after="120"/>
        <w:ind w:left="993" w:hanging="426"/>
        <w:contextualSpacing w:val="0"/>
        <w:jc w:val="both"/>
        <w:rPr>
          <w:rFonts w:ascii="Arial" w:hAnsi="Arial" w:cs="Arial"/>
          <w:sz w:val="22"/>
          <w:szCs w:val="22"/>
        </w:rPr>
      </w:pPr>
      <w:r>
        <w:rPr>
          <w:rFonts w:ascii="Arial" w:hAnsi="Arial" w:cs="Arial"/>
          <w:sz w:val="22"/>
          <w:szCs w:val="22"/>
        </w:rPr>
        <w:t xml:space="preserve">Proporcionar información respecto a la ejecución local del Programa, solicitada por </w:t>
      </w:r>
      <w:r w:rsidRPr="004D39A5">
        <w:rPr>
          <w:rFonts w:ascii="Arial" w:hAnsi="Arial" w:cs="Arial"/>
          <w:sz w:val="22"/>
          <w:szCs w:val="22"/>
        </w:rPr>
        <w:t>el Coordinador</w:t>
      </w:r>
      <w:r>
        <w:rPr>
          <w:rFonts w:ascii="Arial" w:hAnsi="Arial" w:cs="Arial"/>
          <w:sz w:val="22"/>
          <w:szCs w:val="22"/>
        </w:rPr>
        <w:t xml:space="preserve"> Social</w:t>
      </w:r>
      <w:r w:rsidRPr="004D39A5">
        <w:rPr>
          <w:rFonts w:ascii="Arial" w:hAnsi="Arial" w:cs="Arial"/>
          <w:sz w:val="22"/>
          <w:szCs w:val="22"/>
        </w:rPr>
        <w:t xml:space="preserve"> Fortalecimiento y Gestión del </w:t>
      </w:r>
      <w:r w:rsidR="0082025D">
        <w:rPr>
          <w:rFonts w:ascii="Arial" w:hAnsi="Arial" w:cs="Arial"/>
          <w:sz w:val="22"/>
          <w:szCs w:val="22"/>
        </w:rPr>
        <w:t>PIASAR</w:t>
      </w:r>
    </w:p>
    <w:p w14:paraId="4E990338" w14:textId="77777777" w:rsidR="00AA2405" w:rsidRDefault="00AA2405" w:rsidP="00C51AFD">
      <w:pPr>
        <w:pStyle w:val="ListParagraph"/>
        <w:numPr>
          <w:ilvl w:val="0"/>
          <w:numId w:val="114"/>
        </w:numPr>
        <w:spacing w:before="120" w:after="120"/>
        <w:ind w:left="993" w:hanging="426"/>
        <w:contextualSpacing w:val="0"/>
        <w:jc w:val="both"/>
        <w:rPr>
          <w:rFonts w:ascii="Arial" w:hAnsi="Arial" w:cs="Arial"/>
          <w:sz w:val="22"/>
          <w:szCs w:val="22"/>
        </w:rPr>
      </w:pPr>
      <w:r>
        <w:rPr>
          <w:rFonts w:ascii="Arial" w:hAnsi="Arial" w:cs="Arial"/>
          <w:sz w:val="22"/>
          <w:szCs w:val="22"/>
        </w:rPr>
        <w:t>Colaborar al Administrador de Contratos en los temas sociales que se requieran durante la ejecución de los proyectos en el ámbito del Programa.</w:t>
      </w:r>
    </w:p>
    <w:p w14:paraId="5F1D67FD" w14:textId="77777777" w:rsidR="004D39A5" w:rsidRDefault="00F81E44" w:rsidP="00C51AFD">
      <w:pPr>
        <w:pStyle w:val="ListParagraph"/>
        <w:numPr>
          <w:ilvl w:val="0"/>
          <w:numId w:val="114"/>
        </w:numPr>
        <w:spacing w:before="120" w:after="120"/>
        <w:ind w:left="993" w:hanging="426"/>
        <w:contextualSpacing w:val="0"/>
        <w:jc w:val="both"/>
        <w:rPr>
          <w:rFonts w:ascii="Arial" w:hAnsi="Arial" w:cs="Arial"/>
          <w:sz w:val="22"/>
          <w:szCs w:val="22"/>
        </w:rPr>
      </w:pPr>
      <w:r w:rsidRPr="00716B3C">
        <w:rPr>
          <w:rFonts w:ascii="Arial" w:hAnsi="Arial" w:cs="Arial"/>
          <w:sz w:val="22"/>
          <w:szCs w:val="22"/>
        </w:rPr>
        <w:t>Preparar información de Monitoreo y Seguimiento Social, acorde a la Matriz de Resultados.</w:t>
      </w:r>
    </w:p>
    <w:p w14:paraId="2E9A3487" w14:textId="77777777" w:rsidR="00B767F3" w:rsidRDefault="00B767F3" w:rsidP="00C51AFD">
      <w:pPr>
        <w:pStyle w:val="ListParagraph"/>
        <w:numPr>
          <w:ilvl w:val="0"/>
          <w:numId w:val="114"/>
        </w:numPr>
        <w:spacing w:before="120" w:after="120"/>
        <w:ind w:left="993" w:hanging="426"/>
        <w:contextualSpacing w:val="0"/>
        <w:jc w:val="both"/>
        <w:rPr>
          <w:rFonts w:ascii="Arial" w:hAnsi="Arial" w:cs="Arial"/>
          <w:sz w:val="22"/>
          <w:szCs w:val="22"/>
        </w:rPr>
      </w:pPr>
      <w:r>
        <w:rPr>
          <w:rFonts w:ascii="Arial" w:hAnsi="Arial" w:cs="Arial"/>
          <w:sz w:val="22"/>
          <w:szCs w:val="22"/>
        </w:rPr>
        <w:t>Presentar informe para conformidad de servicio a realizarse por el superior inmediato</w:t>
      </w:r>
    </w:p>
    <w:p w14:paraId="062B3D4A" w14:textId="57EFE90F" w:rsidR="004D39A5" w:rsidRPr="004D39A5" w:rsidRDefault="004D39A5" w:rsidP="00C51AFD">
      <w:pPr>
        <w:pStyle w:val="ListParagraph"/>
        <w:numPr>
          <w:ilvl w:val="0"/>
          <w:numId w:val="114"/>
        </w:numPr>
        <w:spacing w:before="120" w:after="120"/>
        <w:ind w:left="993" w:hanging="426"/>
        <w:contextualSpacing w:val="0"/>
        <w:jc w:val="both"/>
        <w:rPr>
          <w:rFonts w:ascii="Arial" w:hAnsi="Arial" w:cs="Arial"/>
          <w:sz w:val="22"/>
          <w:szCs w:val="22"/>
        </w:rPr>
      </w:pPr>
      <w:r w:rsidRPr="004D39A5">
        <w:rPr>
          <w:rFonts w:ascii="Arial" w:hAnsi="Arial" w:cs="Arial"/>
          <w:sz w:val="22"/>
          <w:szCs w:val="22"/>
        </w:rPr>
        <w:t>Otras funciones que le asigne el Coordinador</w:t>
      </w:r>
      <w:r>
        <w:rPr>
          <w:rFonts w:ascii="Arial" w:hAnsi="Arial" w:cs="Arial"/>
          <w:sz w:val="22"/>
          <w:szCs w:val="22"/>
        </w:rPr>
        <w:t xml:space="preserve"> Social</w:t>
      </w:r>
      <w:r w:rsidRPr="004D39A5">
        <w:rPr>
          <w:rFonts w:ascii="Arial" w:hAnsi="Arial" w:cs="Arial"/>
          <w:sz w:val="22"/>
          <w:szCs w:val="22"/>
        </w:rPr>
        <w:t xml:space="preserve"> Fortalecimiento y Gestión del </w:t>
      </w:r>
      <w:r w:rsidR="0082025D">
        <w:rPr>
          <w:rFonts w:ascii="Arial" w:hAnsi="Arial" w:cs="Arial"/>
          <w:sz w:val="22"/>
          <w:szCs w:val="22"/>
        </w:rPr>
        <w:t>PIASAR</w:t>
      </w:r>
    </w:p>
    <w:p w14:paraId="41DC406A" w14:textId="769D8210" w:rsidR="00F81E44" w:rsidRDefault="00F81E44" w:rsidP="00EA3893">
      <w:pPr>
        <w:pStyle w:val="Heading2"/>
        <w:numPr>
          <w:ilvl w:val="1"/>
          <w:numId w:val="214"/>
        </w:numPr>
      </w:pPr>
      <w:r w:rsidRPr="00BE38B8">
        <w:lastRenderedPageBreak/>
        <w:t>Competencias Cognitivas – Conocimientos</w:t>
      </w:r>
    </w:p>
    <w:p w14:paraId="399FECB0" w14:textId="77777777" w:rsidR="00BE38B8" w:rsidRPr="00BE38B8" w:rsidRDefault="00BE38B8" w:rsidP="00BE38B8"/>
    <w:p w14:paraId="4747EF08" w14:textId="77777777" w:rsidR="00F81E44" w:rsidRPr="005B14E3" w:rsidRDefault="00F81E44" w:rsidP="00C51AFD">
      <w:pPr>
        <w:pStyle w:val="ListParagraph"/>
        <w:numPr>
          <w:ilvl w:val="0"/>
          <w:numId w:val="187"/>
        </w:numPr>
        <w:tabs>
          <w:tab w:val="left" w:pos="993"/>
        </w:tabs>
        <w:autoSpaceDE w:val="0"/>
        <w:autoSpaceDN w:val="0"/>
        <w:adjustRightInd w:val="0"/>
        <w:jc w:val="both"/>
        <w:rPr>
          <w:rFonts w:ascii="Arial" w:hAnsi="Arial" w:cs="Arial"/>
          <w:sz w:val="22"/>
          <w:szCs w:val="22"/>
        </w:rPr>
      </w:pPr>
      <w:r w:rsidRPr="005B14E3">
        <w:rPr>
          <w:rFonts w:ascii="Arial" w:hAnsi="Arial" w:cs="Arial"/>
          <w:sz w:val="22"/>
          <w:szCs w:val="22"/>
        </w:rPr>
        <w:t xml:space="preserve">Título profesional en </w:t>
      </w:r>
      <w:r w:rsidR="009B152C" w:rsidRPr="00716B3C">
        <w:rPr>
          <w:rFonts w:ascii="Arial" w:hAnsi="Arial" w:cs="Arial"/>
          <w:sz w:val="22"/>
          <w:szCs w:val="22"/>
        </w:rPr>
        <w:t>Trabajo Social</w:t>
      </w:r>
      <w:r w:rsidR="009B152C">
        <w:rPr>
          <w:rFonts w:ascii="Arial" w:hAnsi="Arial" w:cs="Arial"/>
          <w:sz w:val="22"/>
          <w:szCs w:val="22"/>
        </w:rPr>
        <w:t>,</w:t>
      </w:r>
      <w:r w:rsidR="009B152C" w:rsidRPr="00716B3C">
        <w:rPr>
          <w:rFonts w:ascii="Arial" w:hAnsi="Arial" w:cs="Arial"/>
          <w:sz w:val="22"/>
          <w:szCs w:val="22"/>
        </w:rPr>
        <w:t xml:space="preserve"> Sociología</w:t>
      </w:r>
      <w:r w:rsidR="009B152C">
        <w:rPr>
          <w:rFonts w:ascii="Arial" w:hAnsi="Arial" w:cs="Arial"/>
          <w:sz w:val="22"/>
          <w:szCs w:val="22"/>
        </w:rPr>
        <w:t>, Psicología</w:t>
      </w:r>
      <w:r w:rsidR="009B152C" w:rsidRPr="00716B3C">
        <w:rPr>
          <w:rFonts w:ascii="Arial" w:hAnsi="Arial" w:cs="Arial"/>
          <w:sz w:val="22"/>
          <w:szCs w:val="22"/>
        </w:rPr>
        <w:t>, An</w:t>
      </w:r>
      <w:r w:rsidR="009B152C">
        <w:rPr>
          <w:rFonts w:ascii="Arial" w:hAnsi="Arial" w:cs="Arial"/>
          <w:sz w:val="22"/>
          <w:szCs w:val="22"/>
        </w:rPr>
        <w:t>tropología, o Educación</w:t>
      </w:r>
      <w:r w:rsidRPr="005B14E3">
        <w:rPr>
          <w:rFonts w:ascii="Arial" w:hAnsi="Arial" w:cs="Arial"/>
          <w:sz w:val="22"/>
          <w:szCs w:val="22"/>
        </w:rPr>
        <w:t xml:space="preserve">.  </w:t>
      </w:r>
    </w:p>
    <w:p w14:paraId="2DA9F09B" w14:textId="77777777" w:rsidR="00F81E44" w:rsidRPr="00716B3C" w:rsidRDefault="00F81E44" w:rsidP="00F81E44">
      <w:pPr>
        <w:pStyle w:val="ListParagraph"/>
        <w:tabs>
          <w:tab w:val="left" w:pos="567"/>
        </w:tabs>
        <w:autoSpaceDE w:val="0"/>
        <w:autoSpaceDN w:val="0"/>
        <w:adjustRightInd w:val="0"/>
        <w:ind w:left="567"/>
        <w:rPr>
          <w:rFonts w:ascii="Arial" w:hAnsi="Arial" w:cs="Arial"/>
          <w:sz w:val="16"/>
          <w:szCs w:val="16"/>
        </w:rPr>
      </w:pPr>
    </w:p>
    <w:p w14:paraId="6B8036F5" w14:textId="77777777" w:rsidR="005B14E3" w:rsidRPr="00716B3C" w:rsidRDefault="005B14E3" w:rsidP="00C51AFD">
      <w:pPr>
        <w:pStyle w:val="ListParagraph"/>
        <w:numPr>
          <w:ilvl w:val="0"/>
          <w:numId w:val="187"/>
        </w:numPr>
        <w:tabs>
          <w:tab w:val="left" w:pos="993"/>
        </w:tabs>
        <w:autoSpaceDE w:val="0"/>
        <w:autoSpaceDN w:val="0"/>
        <w:adjustRightInd w:val="0"/>
        <w:jc w:val="both"/>
        <w:rPr>
          <w:rFonts w:ascii="Arial" w:hAnsi="Arial" w:cs="Arial"/>
          <w:sz w:val="22"/>
          <w:szCs w:val="22"/>
        </w:rPr>
      </w:pPr>
      <w:r w:rsidRPr="00716B3C">
        <w:rPr>
          <w:rFonts w:ascii="Arial" w:hAnsi="Arial" w:cs="Arial"/>
          <w:sz w:val="22"/>
          <w:szCs w:val="22"/>
        </w:rPr>
        <w:t>De preferencia con estudios de post grado o maestría en áreas relacionadas con la gestión de proyectos sociales.</w:t>
      </w:r>
    </w:p>
    <w:p w14:paraId="30C94E3D" w14:textId="77777777" w:rsidR="00F81E44" w:rsidRPr="00716B3C" w:rsidRDefault="00F81E44" w:rsidP="00F81E44">
      <w:pPr>
        <w:pStyle w:val="ListParagraph"/>
        <w:tabs>
          <w:tab w:val="left" w:pos="567"/>
        </w:tabs>
        <w:autoSpaceDE w:val="0"/>
        <w:autoSpaceDN w:val="0"/>
        <w:adjustRightInd w:val="0"/>
        <w:ind w:left="567"/>
        <w:rPr>
          <w:rFonts w:ascii="Arial" w:hAnsi="Arial" w:cs="Arial"/>
          <w:sz w:val="16"/>
          <w:szCs w:val="16"/>
        </w:rPr>
      </w:pPr>
    </w:p>
    <w:p w14:paraId="35CB501B" w14:textId="77777777" w:rsidR="00F81E44" w:rsidRPr="00BE38B8" w:rsidRDefault="00F81E44" w:rsidP="00EA3893">
      <w:pPr>
        <w:pStyle w:val="Heading2"/>
        <w:numPr>
          <w:ilvl w:val="1"/>
          <w:numId w:val="214"/>
        </w:numPr>
      </w:pPr>
      <w:r w:rsidRPr="00BE38B8">
        <w:t>Habilidades y destrezas</w:t>
      </w:r>
    </w:p>
    <w:p w14:paraId="53CCDC65" w14:textId="77777777" w:rsidR="00F81E44" w:rsidRPr="00716B3C" w:rsidRDefault="00F81E44" w:rsidP="00F81E44">
      <w:pPr>
        <w:pStyle w:val="ListParagraph"/>
        <w:tabs>
          <w:tab w:val="left" w:pos="567"/>
        </w:tabs>
        <w:autoSpaceDE w:val="0"/>
        <w:autoSpaceDN w:val="0"/>
        <w:adjustRightInd w:val="0"/>
        <w:ind w:left="567"/>
        <w:rPr>
          <w:rFonts w:ascii="Arial" w:hAnsi="Arial" w:cs="Arial"/>
          <w:sz w:val="16"/>
          <w:szCs w:val="16"/>
        </w:rPr>
      </w:pPr>
    </w:p>
    <w:p w14:paraId="752FFE8E" w14:textId="77777777" w:rsidR="00F81E44" w:rsidRPr="00716B3C" w:rsidRDefault="00F81E44" w:rsidP="00C51AFD">
      <w:pPr>
        <w:pStyle w:val="ListParagraph"/>
        <w:numPr>
          <w:ilvl w:val="0"/>
          <w:numId w:val="115"/>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Con experiencia profesional acreditada mayor a cuatro (04) años.</w:t>
      </w:r>
    </w:p>
    <w:p w14:paraId="4D45950E" w14:textId="77777777" w:rsidR="00F81E44" w:rsidRPr="00716B3C" w:rsidRDefault="00F81E44" w:rsidP="00C51AFD">
      <w:pPr>
        <w:pStyle w:val="ListParagraph"/>
        <w:numPr>
          <w:ilvl w:val="0"/>
          <w:numId w:val="115"/>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 xml:space="preserve">Con experiencia de un (01) año en fortalecimiento institucional y de gestión y/o capacitación en proyectos de agua potable y saneamiento en localidades rurales </w:t>
      </w:r>
    </w:p>
    <w:p w14:paraId="01742384" w14:textId="77777777" w:rsidR="00F81E44" w:rsidRPr="00716B3C" w:rsidRDefault="00F81E44" w:rsidP="00C51AFD">
      <w:pPr>
        <w:pStyle w:val="ListParagraph"/>
        <w:numPr>
          <w:ilvl w:val="0"/>
          <w:numId w:val="115"/>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De preferencia con conocimiento del idioma nativo (Quechua o Aymara).</w:t>
      </w:r>
    </w:p>
    <w:p w14:paraId="5F8321DE" w14:textId="77777777" w:rsidR="00F81E44" w:rsidRPr="00716B3C" w:rsidRDefault="00F81E44" w:rsidP="00F81E44">
      <w:pPr>
        <w:pStyle w:val="ListParagraph"/>
        <w:tabs>
          <w:tab w:val="left" w:pos="993"/>
        </w:tabs>
        <w:autoSpaceDE w:val="0"/>
        <w:autoSpaceDN w:val="0"/>
        <w:adjustRightInd w:val="0"/>
        <w:ind w:left="993"/>
        <w:jc w:val="both"/>
        <w:rPr>
          <w:rFonts w:ascii="Arial" w:hAnsi="Arial" w:cs="Arial"/>
          <w:sz w:val="22"/>
          <w:szCs w:val="22"/>
        </w:rPr>
      </w:pPr>
    </w:p>
    <w:p w14:paraId="44B73437" w14:textId="77777777" w:rsidR="00F81E44" w:rsidRPr="00BE38B8" w:rsidRDefault="00F81E44" w:rsidP="00EA3893">
      <w:pPr>
        <w:pStyle w:val="Heading2"/>
        <w:numPr>
          <w:ilvl w:val="1"/>
          <w:numId w:val="214"/>
        </w:numPr>
      </w:pPr>
      <w:r w:rsidRPr="00BE38B8">
        <w:t>Valores, actitudes, personalidad</w:t>
      </w:r>
    </w:p>
    <w:p w14:paraId="435AFCDE" w14:textId="77777777" w:rsidR="00BE38B8" w:rsidRPr="00716B3C" w:rsidRDefault="00BE38B8" w:rsidP="00BE38B8">
      <w:pPr>
        <w:pStyle w:val="ListParagraph"/>
        <w:tabs>
          <w:tab w:val="left" w:pos="1620"/>
        </w:tabs>
        <w:autoSpaceDE w:val="0"/>
        <w:autoSpaceDN w:val="0"/>
        <w:adjustRightInd w:val="0"/>
        <w:ind w:left="2215"/>
        <w:jc w:val="both"/>
        <w:rPr>
          <w:rFonts w:ascii="Arial" w:hAnsi="Arial" w:cs="Arial"/>
          <w:b/>
          <w:sz w:val="22"/>
          <w:szCs w:val="22"/>
        </w:rPr>
      </w:pPr>
    </w:p>
    <w:p w14:paraId="14A3B727" w14:textId="77777777" w:rsidR="00F81E44" w:rsidRPr="00716B3C" w:rsidRDefault="00F81E44" w:rsidP="00C51AFD">
      <w:pPr>
        <w:pStyle w:val="ListParagraph"/>
        <w:numPr>
          <w:ilvl w:val="0"/>
          <w:numId w:val="62"/>
        </w:numPr>
        <w:ind w:left="993" w:hanging="426"/>
        <w:rPr>
          <w:rFonts w:ascii="Arial" w:hAnsi="Arial" w:cs="Arial"/>
          <w:sz w:val="22"/>
          <w:szCs w:val="22"/>
          <w:lang w:eastAsia="en-US"/>
        </w:rPr>
      </w:pPr>
      <w:r w:rsidRPr="00716B3C">
        <w:rPr>
          <w:rFonts w:ascii="Arial" w:hAnsi="Arial" w:cs="Arial"/>
          <w:sz w:val="22"/>
          <w:szCs w:val="22"/>
          <w:lang w:eastAsia="en-US"/>
        </w:rPr>
        <w:t>Altos estándares éticos</w:t>
      </w:r>
    </w:p>
    <w:p w14:paraId="67B61939" w14:textId="77777777" w:rsidR="00F81E44" w:rsidRPr="00716B3C" w:rsidRDefault="00F81E44" w:rsidP="00C51AFD">
      <w:pPr>
        <w:pStyle w:val="ListParagraph"/>
        <w:numPr>
          <w:ilvl w:val="0"/>
          <w:numId w:val="62"/>
        </w:numPr>
        <w:ind w:left="993" w:hanging="426"/>
        <w:rPr>
          <w:rFonts w:ascii="Arial" w:hAnsi="Arial" w:cs="Arial"/>
          <w:sz w:val="22"/>
          <w:szCs w:val="22"/>
          <w:lang w:eastAsia="en-US"/>
        </w:rPr>
      </w:pPr>
      <w:r w:rsidRPr="00716B3C">
        <w:rPr>
          <w:rFonts w:ascii="Arial" w:hAnsi="Arial" w:cs="Arial"/>
          <w:sz w:val="22"/>
          <w:szCs w:val="22"/>
          <w:lang w:eastAsia="en-US"/>
        </w:rPr>
        <w:t>Capacidad para trabajar bajo presión</w:t>
      </w:r>
    </w:p>
    <w:p w14:paraId="4FF2998A" w14:textId="77777777" w:rsidR="00F81E44" w:rsidRPr="00716B3C" w:rsidRDefault="00F81E44" w:rsidP="00C51AFD">
      <w:pPr>
        <w:pStyle w:val="ListParagraph"/>
        <w:numPr>
          <w:ilvl w:val="0"/>
          <w:numId w:val="62"/>
        </w:numPr>
        <w:ind w:left="993" w:hanging="426"/>
        <w:rPr>
          <w:rFonts w:ascii="Arial" w:hAnsi="Arial" w:cs="Arial"/>
          <w:sz w:val="22"/>
          <w:szCs w:val="22"/>
          <w:lang w:eastAsia="en-US"/>
        </w:rPr>
      </w:pPr>
      <w:r w:rsidRPr="00716B3C">
        <w:rPr>
          <w:rFonts w:ascii="Arial" w:hAnsi="Arial" w:cs="Arial"/>
          <w:sz w:val="22"/>
          <w:szCs w:val="22"/>
          <w:lang w:eastAsia="en-US"/>
        </w:rPr>
        <w:t>Capacidad de trabajo en equipo</w:t>
      </w:r>
    </w:p>
    <w:p w14:paraId="28F92A50" w14:textId="77777777" w:rsidR="00F81E44" w:rsidRPr="00716B3C" w:rsidRDefault="00F81E44" w:rsidP="00C51AFD">
      <w:pPr>
        <w:pStyle w:val="ListParagraph"/>
        <w:numPr>
          <w:ilvl w:val="0"/>
          <w:numId w:val="62"/>
        </w:numPr>
        <w:ind w:left="993" w:hanging="426"/>
        <w:rPr>
          <w:rFonts w:ascii="Arial" w:hAnsi="Arial" w:cs="Arial"/>
          <w:sz w:val="22"/>
          <w:szCs w:val="22"/>
          <w:lang w:eastAsia="en-US"/>
        </w:rPr>
      </w:pPr>
      <w:r w:rsidRPr="00716B3C">
        <w:rPr>
          <w:rFonts w:ascii="Arial" w:hAnsi="Arial" w:cs="Arial"/>
          <w:sz w:val="22"/>
          <w:szCs w:val="22"/>
          <w:lang w:eastAsia="en-US"/>
        </w:rPr>
        <w:t>Orientación a los resultados</w:t>
      </w:r>
    </w:p>
    <w:p w14:paraId="6CE192C2" w14:textId="77777777" w:rsidR="00A07263" w:rsidRPr="00716B3C" w:rsidRDefault="00A07263" w:rsidP="00A07263">
      <w:pPr>
        <w:rPr>
          <w:rFonts w:ascii="Arial" w:hAnsi="Arial" w:cs="Arial"/>
          <w:sz w:val="16"/>
          <w:szCs w:val="16"/>
          <w:lang w:eastAsia="en-US"/>
        </w:rPr>
      </w:pPr>
    </w:p>
    <w:p w14:paraId="24C81843" w14:textId="7A6D7693" w:rsidR="00A07263" w:rsidRPr="00A5764D" w:rsidRDefault="00A07263" w:rsidP="00017727">
      <w:pPr>
        <w:pStyle w:val="Heading1"/>
        <w:numPr>
          <w:ilvl w:val="0"/>
          <w:numId w:val="214"/>
        </w:numPr>
        <w:ind w:left="567" w:hanging="567"/>
        <w:rPr>
          <w:u w:val="single"/>
        </w:rPr>
      </w:pPr>
      <w:r w:rsidRPr="00A5764D">
        <w:rPr>
          <w:u w:val="single"/>
        </w:rPr>
        <w:t>Especialista Ambiental</w:t>
      </w:r>
    </w:p>
    <w:p w14:paraId="2B577884" w14:textId="77777777" w:rsidR="00E13ADC" w:rsidRPr="00E13ADC" w:rsidRDefault="00E13ADC" w:rsidP="00EA3893">
      <w:pPr>
        <w:pStyle w:val="ListParagraph"/>
        <w:keepNext/>
        <w:keepLines/>
        <w:numPr>
          <w:ilvl w:val="0"/>
          <w:numId w:val="214"/>
        </w:numPr>
        <w:spacing w:before="200"/>
        <w:contextualSpacing w:val="0"/>
        <w:outlineLvl w:val="1"/>
        <w:rPr>
          <w:rFonts w:ascii="Arial" w:hAnsi="Arial"/>
          <w:b/>
          <w:bCs/>
          <w:vanish/>
          <w:sz w:val="22"/>
          <w:szCs w:val="26"/>
        </w:rPr>
      </w:pPr>
    </w:p>
    <w:p w14:paraId="55B71FF1" w14:textId="77777777" w:rsidR="00A07263" w:rsidRPr="00A5764D" w:rsidRDefault="00A5764D" w:rsidP="00EA3893">
      <w:pPr>
        <w:pStyle w:val="Heading2"/>
        <w:numPr>
          <w:ilvl w:val="1"/>
          <w:numId w:val="214"/>
        </w:numPr>
      </w:pPr>
      <w:r>
        <w:t>Funciones</w:t>
      </w:r>
    </w:p>
    <w:p w14:paraId="6D513F08" w14:textId="77777777" w:rsidR="00A07263" w:rsidRPr="00716B3C" w:rsidRDefault="00A07263" w:rsidP="00A07263">
      <w:pPr>
        <w:shd w:val="clear" w:color="auto" w:fill="FFFFFF"/>
        <w:tabs>
          <w:tab w:val="left" w:pos="0"/>
        </w:tabs>
        <w:autoSpaceDE w:val="0"/>
        <w:autoSpaceDN w:val="0"/>
        <w:ind w:right="79"/>
        <w:jc w:val="both"/>
        <w:rPr>
          <w:rFonts w:ascii="Arial" w:hAnsi="Arial" w:cs="Arial"/>
          <w:b/>
          <w:sz w:val="22"/>
          <w:szCs w:val="22"/>
        </w:rPr>
      </w:pPr>
    </w:p>
    <w:p w14:paraId="60EC17FB" w14:textId="77777777" w:rsidR="00A07263" w:rsidRPr="00716B3C" w:rsidRDefault="00A07263" w:rsidP="00A07263">
      <w:p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 xml:space="preserve">a) </w:t>
      </w:r>
      <w:r>
        <w:rPr>
          <w:rFonts w:ascii="Arial" w:hAnsi="Arial" w:cs="Arial"/>
          <w:sz w:val="22"/>
          <w:szCs w:val="22"/>
        </w:rPr>
        <w:t>E</w:t>
      </w:r>
      <w:r w:rsidRPr="00716B3C">
        <w:rPr>
          <w:rFonts w:ascii="Arial" w:hAnsi="Arial" w:cs="Arial"/>
          <w:sz w:val="22"/>
          <w:szCs w:val="22"/>
        </w:rPr>
        <w:t>tapa de pre inversión</w:t>
      </w:r>
    </w:p>
    <w:p w14:paraId="5C60DE9C" w14:textId="77777777" w:rsidR="00A07263" w:rsidRPr="00716B3C" w:rsidRDefault="00A07263" w:rsidP="00A07263">
      <w:pPr>
        <w:shd w:val="clear" w:color="auto" w:fill="FFFFFF"/>
        <w:autoSpaceDE w:val="0"/>
        <w:autoSpaceDN w:val="0"/>
        <w:ind w:left="993" w:right="79" w:hanging="426"/>
        <w:jc w:val="both"/>
        <w:rPr>
          <w:rFonts w:ascii="Arial" w:hAnsi="Arial" w:cs="Arial"/>
          <w:sz w:val="22"/>
          <w:szCs w:val="22"/>
        </w:rPr>
      </w:pPr>
    </w:p>
    <w:p w14:paraId="0B48EC21" w14:textId="323C258F" w:rsidR="00A07263" w:rsidRPr="00716B3C" w:rsidRDefault="00A07263" w:rsidP="00C51AFD">
      <w:pPr>
        <w:numPr>
          <w:ilvl w:val="0"/>
          <w:numId w:val="120"/>
        </w:numPr>
        <w:shd w:val="clear" w:color="auto" w:fill="FFFFFF"/>
        <w:tabs>
          <w:tab w:val="left" w:pos="426"/>
        </w:tabs>
        <w:autoSpaceDE w:val="0"/>
        <w:autoSpaceDN w:val="0"/>
        <w:ind w:left="993" w:right="79" w:hanging="426"/>
        <w:jc w:val="both"/>
        <w:rPr>
          <w:rFonts w:ascii="Arial" w:hAnsi="Arial" w:cs="Arial"/>
          <w:sz w:val="22"/>
          <w:szCs w:val="22"/>
        </w:rPr>
      </w:pPr>
      <w:r w:rsidRPr="00716B3C">
        <w:rPr>
          <w:rFonts w:ascii="Arial" w:hAnsi="Arial" w:cs="Arial"/>
          <w:sz w:val="22"/>
          <w:szCs w:val="22"/>
        </w:rPr>
        <w:t xml:space="preserve">Realizar las acciones necesarias para que las CE cumplan con lo establecido en la Guía de Evaluación Ambiental del </w:t>
      </w:r>
      <w:r w:rsidR="0082025D">
        <w:rPr>
          <w:rFonts w:ascii="Arial" w:hAnsi="Arial" w:cs="Arial"/>
          <w:sz w:val="22"/>
          <w:szCs w:val="22"/>
        </w:rPr>
        <w:t>PIASAR</w:t>
      </w:r>
      <w:r w:rsidRPr="00716B3C">
        <w:rPr>
          <w:rFonts w:ascii="Arial" w:hAnsi="Arial" w:cs="Arial"/>
          <w:sz w:val="22"/>
          <w:szCs w:val="22"/>
        </w:rPr>
        <w:t>.</w:t>
      </w:r>
    </w:p>
    <w:p w14:paraId="07975F38" w14:textId="77777777" w:rsidR="00A07263" w:rsidRPr="00716B3C" w:rsidRDefault="00A07263" w:rsidP="00A07263">
      <w:pPr>
        <w:shd w:val="clear" w:color="auto" w:fill="FFFFFF"/>
        <w:tabs>
          <w:tab w:val="left" w:pos="426"/>
        </w:tabs>
        <w:autoSpaceDE w:val="0"/>
        <w:autoSpaceDN w:val="0"/>
        <w:ind w:left="993" w:right="79" w:hanging="426"/>
        <w:jc w:val="both"/>
        <w:rPr>
          <w:rFonts w:ascii="Arial" w:hAnsi="Arial" w:cs="Arial"/>
          <w:sz w:val="22"/>
          <w:szCs w:val="22"/>
        </w:rPr>
      </w:pPr>
    </w:p>
    <w:p w14:paraId="552CA7C8" w14:textId="77777777" w:rsidR="00A07263" w:rsidRPr="00716B3C" w:rsidRDefault="00A07263" w:rsidP="00C51AFD">
      <w:pPr>
        <w:numPr>
          <w:ilvl w:val="0"/>
          <w:numId w:val="120"/>
        </w:numPr>
        <w:shd w:val="clear" w:color="auto" w:fill="FFFFFF"/>
        <w:tabs>
          <w:tab w:val="left" w:pos="426"/>
        </w:tabs>
        <w:autoSpaceDE w:val="0"/>
        <w:autoSpaceDN w:val="0"/>
        <w:ind w:left="993" w:right="79" w:hanging="426"/>
        <w:jc w:val="both"/>
        <w:rPr>
          <w:rFonts w:ascii="Arial" w:hAnsi="Arial" w:cs="Arial"/>
          <w:sz w:val="22"/>
          <w:szCs w:val="22"/>
        </w:rPr>
      </w:pPr>
      <w:r w:rsidRPr="00716B3C">
        <w:rPr>
          <w:rFonts w:ascii="Arial" w:hAnsi="Arial" w:cs="Arial"/>
          <w:sz w:val="22"/>
          <w:szCs w:val="22"/>
        </w:rPr>
        <w:t>Revisar, en la parte correspondiente a su especialidad, los perfiles de los proyectos y otorgar la respectiva conformidad previa a su ingreso al proceso de viabilidad.</w:t>
      </w:r>
    </w:p>
    <w:p w14:paraId="2D2D8597" w14:textId="77777777" w:rsidR="00A07263" w:rsidRPr="00716B3C" w:rsidRDefault="00A07263" w:rsidP="00A07263">
      <w:pPr>
        <w:pStyle w:val="ListParagraph"/>
        <w:ind w:left="993" w:hanging="426"/>
        <w:rPr>
          <w:rFonts w:ascii="Arial" w:hAnsi="Arial" w:cs="Arial"/>
          <w:sz w:val="22"/>
          <w:szCs w:val="22"/>
        </w:rPr>
      </w:pPr>
    </w:p>
    <w:p w14:paraId="466AB4D7" w14:textId="77777777" w:rsidR="00A07263" w:rsidRPr="00716B3C" w:rsidRDefault="00A07263" w:rsidP="00A07263">
      <w:p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 xml:space="preserve">b) </w:t>
      </w:r>
      <w:r>
        <w:rPr>
          <w:rFonts w:ascii="Arial" w:hAnsi="Arial" w:cs="Arial"/>
          <w:sz w:val="22"/>
          <w:szCs w:val="22"/>
        </w:rPr>
        <w:t>E</w:t>
      </w:r>
      <w:r w:rsidRPr="00716B3C">
        <w:rPr>
          <w:rFonts w:ascii="Arial" w:hAnsi="Arial" w:cs="Arial"/>
          <w:sz w:val="22"/>
          <w:szCs w:val="22"/>
        </w:rPr>
        <w:t>tapa de inversión</w:t>
      </w:r>
    </w:p>
    <w:p w14:paraId="06A884C9" w14:textId="77777777" w:rsidR="00A07263" w:rsidRPr="00716B3C" w:rsidRDefault="00A07263" w:rsidP="00A07263">
      <w:pPr>
        <w:shd w:val="clear" w:color="auto" w:fill="FFFFFF"/>
        <w:autoSpaceDE w:val="0"/>
        <w:autoSpaceDN w:val="0"/>
        <w:ind w:left="993" w:right="79" w:hanging="426"/>
        <w:jc w:val="both"/>
        <w:rPr>
          <w:rFonts w:ascii="Arial" w:hAnsi="Arial" w:cs="Arial"/>
          <w:sz w:val="22"/>
          <w:szCs w:val="22"/>
        </w:rPr>
      </w:pPr>
    </w:p>
    <w:p w14:paraId="09FABCFC" w14:textId="00541354" w:rsidR="00021630" w:rsidRPr="00716B3C" w:rsidRDefault="00021630" w:rsidP="00C51AFD">
      <w:pPr>
        <w:numPr>
          <w:ilvl w:val="0"/>
          <w:numId w:val="121"/>
        </w:num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 xml:space="preserve">Realizar las acciones necesarias para el cumplimiento del Plan de Gestión Ambiental  en la implementación de los componentes I y II del </w:t>
      </w:r>
      <w:r w:rsidR="0082025D">
        <w:rPr>
          <w:rFonts w:ascii="Arial" w:hAnsi="Arial" w:cs="Arial"/>
          <w:sz w:val="22"/>
          <w:szCs w:val="22"/>
        </w:rPr>
        <w:t>PIASAR</w:t>
      </w:r>
      <w:r w:rsidRPr="00716B3C">
        <w:rPr>
          <w:rFonts w:ascii="Arial" w:hAnsi="Arial" w:cs="Arial"/>
          <w:sz w:val="22"/>
          <w:szCs w:val="22"/>
        </w:rPr>
        <w:t>, dando cuenta de lo actuado en los informes de seguimiento para el BID.</w:t>
      </w:r>
    </w:p>
    <w:p w14:paraId="7330B83B" w14:textId="77777777" w:rsidR="00021630" w:rsidRDefault="00021630" w:rsidP="00021630">
      <w:pPr>
        <w:shd w:val="clear" w:color="auto" w:fill="FFFFFF"/>
        <w:autoSpaceDE w:val="0"/>
        <w:autoSpaceDN w:val="0"/>
        <w:ind w:left="993" w:right="79"/>
        <w:jc w:val="both"/>
        <w:rPr>
          <w:rFonts w:ascii="Arial" w:hAnsi="Arial" w:cs="Arial"/>
          <w:sz w:val="22"/>
          <w:szCs w:val="22"/>
        </w:rPr>
      </w:pPr>
    </w:p>
    <w:p w14:paraId="2F18A17A" w14:textId="77777777" w:rsidR="00A07263" w:rsidRPr="00716B3C" w:rsidRDefault="00A07263" w:rsidP="00C51AFD">
      <w:pPr>
        <w:numPr>
          <w:ilvl w:val="0"/>
          <w:numId w:val="121"/>
        </w:num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Verificar que el componente ambiental de los proyectos se encuentre integrado en el expediente definitivo del proyecto y sobre todo que cuenten con un presupuesto para implementar las medidas de control ambiental y los diferentes planes que forman parte del Estudio Ambiental del proyecto.</w:t>
      </w:r>
    </w:p>
    <w:p w14:paraId="5EF78A7A" w14:textId="77777777" w:rsidR="00A07263" w:rsidRPr="00716B3C" w:rsidRDefault="00A07263" w:rsidP="00021630">
      <w:pPr>
        <w:shd w:val="clear" w:color="auto" w:fill="FFFFFF"/>
        <w:autoSpaceDE w:val="0"/>
        <w:autoSpaceDN w:val="0"/>
        <w:ind w:left="993" w:right="79"/>
        <w:jc w:val="both"/>
        <w:rPr>
          <w:rFonts w:ascii="Arial" w:hAnsi="Arial" w:cs="Arial"/>
          <w:sz w:val="22"/>
          <w:szCs w:val="22"/>
        </w:rPr>
      </w:pPr>
    </w:p>
    <w:p w14:paraId="59885D42" w14:textId="77777777" w:rsidR="000F4F4F" w:rsidRPr="00716B3C" w:rsidRDefault="0091219C" w:rsidP="00C51AFD">
      <w:pPr>
        <w:numPr>
          <w:ilvl w:val="0"/>
          <w:numId w:val="121"/>
        </w:numPr>
        <w:shd w:val="clear" w:color="auto" w:fill="FFFFFF"/>
        <w:autoSpaceDE w:val="0"/>
        <w:autoSpaceDN w:val="0"/>
        <w:ind w:left="993" w:right="79" w:hanging="426"/>
        <w:jc w:val="both"/>
        <w:rPr>
          <w:rFonts w:ascii="Arial" w:hAnsi="Arial" w:cs="Arial"/>
          <w:sz w:val="22"/>
          <w:szCs w:val="22"/>
        </w:rPr>
      </w:pPr>
      <w:r>
        <w:rPr>
          <w:rFonts w:ascii="Arial" w:hAnsi="Arial" w:cs="Arial"/>
          <w:sz w:val="22"/>
          <w:szCs w:val="22"/>
        </w:rPr>
        <w:t>Revisar</w:t>
      </w:r>
      <w:r w:rsidR="000F4F4F" w:rsidRPr="00716B3C">
        <w:rPr>
          <w:rFonts w:ascii="Arial" w:hAnsi="Arial" w:cs="Arial"/>
          <w:sz w:val="22"/>
          <w:szCs w:val="22"/>
        </w:rPr>
        <w:t xml:space="preserve"> el Plan de Manejo Ambiental de cada uno de los proyectos, tomando como base la FICA aprobada por la Autoridad Sectorial </w:t>
      </w:r>
      <w:r w:rsidR="000F4F4F" w:rsidRPr="00716B3C">
        <w:rPr>
          <w:rFonts w:ascii="Arial" w:hAnsi="Arial" w:cs="Arial"/>
          <w:sz w:val="22"/>
          <w:szCs w:val="22"/>
        </w:rPr>
        <w:lastRenderedPageBreak/>
        <w:t xml:space="preserve">competente. Dicho Plan debe formar parte del Expediente del Proyecto para su obligatoria implementación. </w:t>
      </w:r>
    </w:p>
    <w:p w14:paraId="5F6E9F3E" w14:textId="77777777" w:rsidR="000F4F4F" w:rsidRDefault="000F4F4F" w:rsidP="00021630">
      <w:pPr>
        <w:shd w:val="clear" w:color="auto" w:fill="FFFFFF"/>
        <w:autoSpaceDE w:val="0"/>
        <w:autoSpaceDN w:val="0"/>
        <w:ind w:left="993" w:right="79"/>
        <w:jc w:val="both"/>
        <w:rPr>
          <w:rFonts w:ascii="Arial" w:hAnsi="Arial" w:cs="Arial"/>
          <w:sz w:val="22"/>
          <w:szCs w:val="22"/>
        </w:rPr>
      </w:pPr>
    </w:p>
    <w:p w14:paraId="31DFE770" w14:textId="77777777" w:rsidR="00A07263" w:rsidRPr="00716B3C" w:rsidRDefault="00A07263" w:rsidP="00C51AFD">
      <w:pPr>
        <w:numPr>
          <w:ilvl w:val="0"/>
          <w:numId w:val="121"/>
        </w:num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 xml:space="preserve">Mantener una coordinación constante con los Especialistas Ambientales </w:t>
      </w:r>
      <w:r w:rsidR="000F4F4F">
        <w:rPr>
          <w:rFonts w:ascii="Arial" w:hAnsi="Arial" w:cs="Arial"/>
          <w:sz w:val="22"/>
          <w:szCs w:val="22"/>
        </w:rPr>
        <w:t xml:space="preserve">Regionales </w:t>
      </w:r>
      <w:r w:rsidRPr="00716B3C">
        <w:rPr>
          <w:rFonts w:ascii="Arial" w:hAnsi="Arial" w:cs="Arial"/>
          <w:sz w:val="22"/>
          <w:szCs w:val="22"/>
        </w:rPr>
        <w:t xml:space="preserve">y el resto del Equipo de campo de las </w:t>
      </w:r>
      <w:r w:rsidR="000F4F4F">
        <w:rPr>
          <w:rFonts w:ascii="Arial" w:hAnsi="Arial" w:cs="Arial"/>
          <w:sz w:val="22"/>
          <w:szCs w:val="22"/>
        </w:rPr>
        <w:t>oficinas regionales</w:t>
      </w:r>
      <w:r w:rsidRPr="00716B3C">
        <w:rPr>
          <w:rFonts w:ascii="Arial" w:hAnsi="Arial" w:cs="Arial"/>
          <w:sz w:val="22"/>
          <w:szCs w:val="22"/>
        </w:rPr>
        <w:t>.</w:t>
      </w:r>
    </w:p>
    <w:p w14:paraId="75BE8C53" w14:textId="77777777" w:rsidR="00A07263" w:rsidRPr="00716B3C" w:rsidRDefault="00A07263" w:rsidP="00021630">
      <w:pPr>
        <w:shd w:val="clear" w:color="auto" w:fill="FFFFFF"/>
        <w:autoSpaceDE w:val="0"/>
        <w:autoSpaceDN w:val="0"/>
        <w:ind w:left="993" w:right="79"/>
        <w:jc w:val="both"/>
        <w:rPr>
          <w:rFonts w:ascii="Arial" w:hAnsi="Arial" w:cs="Arial"/>
          <w:sz w:val="22"/>
          <w:szCs w:val="22"/>
        </w:rPr>
      </w:pPr>
    </w:p>
    <w:p w14:paraId="2A1A47C9" w14:textId="77777777" w:rsidR="00A07263" w:rsidRDefault="00A07263" w:rsidP="00C51AFD">
      <w:pPr>
        <w:numPr>
          <w:ilvl w:val="0"/>
          <w:numId w:val="121"/>
        </w:num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 xml:space="preserve">Mantener una estrecha coordinación con los demás miembros del equipo de </w:t>
      </w:r>
      <w:r w:rsidR="000F4F4F">
        <w:rPr>
          <w:rFonts w:ascii="Arial" w:hAnsi="Arial" w:cs="Arial"/>
          <w:sz w:val="22"/>
          <w:szCs w:val="22"/>
        </w:rPr>
        <w:t>Técnico y social</w:t>
      </w:r>
      <w:r w:rsidRPr="00716B3C">
        <w:rPr>
          <w:rFonts w:ascii="Arial" w:hAnsi="Arial" w:cs="Arial"/>
          <w:sz w:val="22"/>
          <w:szCs w:val="22"/>
        </w:rPr>
        <w:t>, para garantizar que los aspectos ambientales de los proyectos estén considerados tanto en los perfiles como en el expediente definitivo.</w:t>
      </w:r>
    </w:p>
    <w:p w14:paraId="4D40B8C5" w14:textId="77777777" w:rsidR="00021630" w:rsidRDefault="00021630" w:rsidP="00021630">
      <w:pPr>
        <w:shd w:val="clear" w:color="auto" w:fill="FFFFFF"/>
        <w:autoSpaceDE w:val="0"/>
        <w:autoSpaceDN w:val="0"/>
        <w:ind w:left="993" w:right="79"/>
        <w:jc w:val="both"/>
        <w:rPr>
          <w:rFonts w:ascii="Arial" w:hAnsi="Arial" w:cs="Arial"/>
          <w:sz w:val="22"/>
          <w:szCs w:val="22"/>
        </w:rPr>
      </w:pPr>
    </w:p>
    <w:p w14:paraId="46FD33BC" w14:textId="77777777" w:rsidR="00021630" w:rsidRDefault="00021630" w:rsidP="00C51AFD">
      <w:pPr>
        <w:numPr>
          <w:ilvl w:val="0"/>
          <w:numId w:val="121"/>
        </w:num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Elaborar los TdR de aspectos técnico-ambientales de las consultorías requeridas para la implementación del Programa.</w:t>
      </w:r>
    </w:p>
    <w:p w14:paraId="7AB688C9" w14:textId="77777777" w:rsidR="00021630" w:rsidRPr="00021630" w:rsidRDefault="00021630" w:rsidP="00021630">
      <w:pPr>
        <w:shd w:val="clear" w:color="auto" w:fill="FFFFFF"/>
        <w:autoSpaceDE w:val="0"/>
        <w:autoSpaceDN w:val="0"/>
        <w:ind w:left="993" w:right="79"/>
        <w:jc w:val="both"/>
        <w:rPr>
          <w:rFonts w:ascii="Arial" w:hAnsi="Arial" w:cs="Arial"/>
          <w:sz w:val="22"/>
          <w:szCs w:val="22"/>
        </w:rPr>
      </w:pPr>
    </w:p>
    <w:p w14:paraId="47AA90E3" w14:textId="329350DB" w:rsidR="00021630" w:rsidRDefault="00021630" w:rsidP="00C51AFD">
      <w:pPr>
        <w:numPr>
          <w:ilvl w:val="0"/>
          <w:numId w:val="121"/>
        </w:numPr>
        <w:shd w:val="clear" w:color="auto" w:fill="FFFFFF"/>
        <w:autoSpaceDE w:val="0"/>
        <w:autoSpaceDN w:val="0"/>
        <w:ind w:left="993" w:right="79" w:hanging="426"/>
        <w:jc w:val="both"/>
        <w:rPr>
          <w:rFonts w:ascii="Arial" w:hAnsi="Arial" w:cs="Arial"/>
          <w:sz w:val="22"/>
          <w:szCs w:val="22"/>
        </w:rPr>
      </w:pPr>
      <w:r>
        <w:rPr>
          <w:rFonts w:ascii="Arial" w:hAnsi="Arial" w:cs="Arial"/>
          <w:sz w:val="22"/>
          <w:szCs w:val="22"/>
        </w:rPr>
        <w:t xml:space="preserve">Coadyuvar a la </w:t>
      </w:r>
      <w:r w:rsidRPr="00716B3C">
        <w:rPr>
          <w:rFonts w:ascii="Arial" w:hAnsi="Arial" w:cs="Arial"/>
          <w:sz w:val="22"/>
          <w:szCs w:val="22"/>
        </w:rPr>
        <w:t>Implementa</w:t>
      </w:r>
      <w:r>
        <w:rPr>
          <w:rFonts w:ascii="Arial" w:hAnsi="Arial" w:cs="Arial"/>
          <w:sz w:val="22"/>
          <w:szCs w:val="22"/>
        </w:rPr>
        <w:t>ción</w:t>
      </w:r>
      <w:r w:rsidRPr="00716B3C">
        <w:rPr>
          <w:rFonts w:ascii="Arial" w:hAnsi="Arial" w:cs="Arial"/>
          <w:sz w:val="22"/>
          <w:szCs w:val="22"/>
        </w:rPr>
        <w:t xml:space="preserve"> los procedimientos, formatos  para el seguimiento, monitoreo  y evaluación ambiental de los componente </w:t>
      </w:r>
      <w:r>
        <w:rPr>
          <w:rFonts w:ascii="Arial" w:hAnsi="Arial" w:cs="Arial"/>
          <w:sz w:val="22"/>
          <w:szCs w:val="22"/>
        </w:rPr>
        <w:t>I y II</w:t>
      </w:r>
      <w:r w:rsidRPr="00716B3C">
        <w:rPr>
          <w:rFonts w:ascii="Arial" w:hAnsi="Arial" w:cs="Arial"/>
          <w:sz w:val="22"/>
          <w:szCs w:val="22"/>
        </w:rPr>
        <w:t xml:space="preserve"> del </w:t>
      </w:r>
      <w:r w:rsidR="0082025D">
        <w:rPr>
          <w:rFonts w:ascii="Arial" w:hAnsi="Arial" w:cs="Arial"/>
          <w:sz w:val="22"/>
          <w:szCs w:val="22"/>
        </w:rPr>
        <w:t>PIASAR</w:t>
      </w:r>
      <w:r w:rsidRPr="00716B3C">
        <w:rPr>
          <w:rFonts w:ascii="Arial" w:hAnsi="Arial" w:cs="Arial"/>
          <w:sz w:val="22"/>
          <w:szCs w:val="22"/>
        </w:rPr>
        <w:t>.</w:t>
      </w:r>
    </w:p>
    <w:p w14:paraId="758536B1" w14:textId="77777777" w:rsidR="00021630" w:rsidRPr="00021630" w:rsidRDefault="00021630" w:rsidP="00021630">
      <w:pPr>
        <w:shd w:val="clear" w:color="auto" w:fill="FFFFFF"/>
        <w:autoSpaceDE w:val="0"/>
        <w:autoSpaceDN w:val="0"/>
        <w:ind w:left="993" w:right="79"/>
        <w:jc w:val="both"/>
        <w:rPr>
          <w:rFonts w:ascii="Arial" w:hAnsi="Arial" w:cs="Arial"/>
          <w:sz w:val="22"/>
          <w:szCs w:val="22"/>
        </w:rPr>
      </w:pPr>
    </w:p>
    <w:p w14:paraId="12902987" w14:textId="77777777" w:rsidR="00021630" w:rsidRPr="00716B3C" w:rsidRDefault="00021630" w:rsidP="00C51AFD">
      <w:pPr>
        <w:numPr>
          <w:ilvl w:val="0"/>
          <w:numId w:val="121"/>
        </w:num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Integrar los Comités de Evaluación  en materia de su competencia</w:t>
      </w:r>
    </w:p>
    <w:p w14:paraId="3F95D205" w14:textId="77777777" w:rsidR="00021630" w:rsidRPr="00716B3C" w:rsidRDefault="00021630" w:rsidP="00FA338C">
      <w:pPr>
        <w:shd w:val="clear" w:color="auto" w:fill="FFFFFF"/>
        <w:autoSpaceDE w:val="0"/>
        <w:autoSpaceDN w:val="0"/>
        <w:ind w:left="993" w:right="79"/>
        <w:jc w:val="both"/>
        <w:rPr>
          <w:rFonts w:ascii="Arial" w:hAnsi="Arial" w:cs="Arial"/>
          <w:sz w:val="22"/>
          <w:szCs w:val="22"/>
        </w:rPr>
      </w:pPr>
    </w:p>
    <w:p w14:paraId="71A6E992" w14:textId="77777777" w:rsidR="00021630" w:rsidRPr="00716B3C" w:rsidRDefault="00021630" w:rsidP="00C51AFD">
      <w:pPr>
        <w:numPr>
          <w:ilvl w:val="0"/>
          <w:numId w:val="121"/>
        </w:num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Emitir conformidad de los productos en aspectos ambientales para la autorización de los pagos respectivos.</w:t>
      </w:r>
    </w:p>
    <w:p w14:paraId="2B5B8B7D" w14:textId="77777777" w:rsidR="00021630" w:rsidRPr="00716B3C" w:rsidRDefault="00021630" w:rsidP="00FA338C">
      <w:pPr>
        <w:shd w:val="clear" w:color="auto" w:fill="FFFFFF"/>
        <w:autoSpaceDE w:val="0"/>
        <w:autoSpaceDN w:val="0"/>
        <w:ind w:left="993" w:right="79"/>
        <w:jc w:val="both"/>
        <w:rPr>
          <w:rFonts w:ascii="Arial" w:hAnsi="Arial" w:cs="Arial"/>
          <w:sz w:val="22"/>
          <w:szCs w:val="22"/>
        </w:rPr>
      </w:pPr>
    </w:p>
    <w:p w14:paraId="72030137" w14:textId="6A05A744" w:rsidR="00021630" w:rsidRPr="00716B3C" w:rsidRDefault="00021630" w:rsidP="00C51AFD">
      <w:pPr>
        <w:numPr>
          <w:ilvl w:val="0"/>
          <w:numId w:val="121"/>
        </w:num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 xml:space="preserve">Preparar los informes de gestión ambiental, que forman parte del informe semestral de seguimiento y monitoreo, informe de progreso  y entre otros, del </w:t>
      </w:r>
      <w:r w:rsidR="0082025D">
        <w:rPr>
          <w:rFonts w:ascii="Arial" w:hAnsi="Arial" w:cs="Arial"/>
          <w:sz w:val="22"/>
          <w:szCs w:val="22"/>
        </w:rPr>
        <w:t>PIASAR</w:t>
      </w:r>
      <w:r w:rsidRPr="00716B3C">
        <w:rPr>
          <w:rFonts w:ascii="Arial" w:hAnsi="Arial" w:cs="Arial"/>
          <w:sz w:val="22"/>
          <w:szCs w:val="22"/>
        </w:rPr>
        <w:t>.</w:t>
      </w:r>
    </w:p>
    <w:p w14:paraId="78528DC4" w14:textId="77777777" w:rsidR="00021630" w:rsidRPr="00716B3C" w:rsidRDefault="00021630" w:rsidP="00FA338C">
      <w:pPr>
        <w:shd w:val="clear" w:color="auto" w:fill="FFFFFF"/>
        <w:autoSpaceDE w:val="0"/>
        <w:autoSpaceDN w:val="0"/>
        <w:ind w:left="993" w:right="79"/>
        <w:jc w:val="both"/>
        <w:rPr>
          <w:rFonts w:ascii="Arial" w:hAnsi="Arial" w:cs="Arial"/>
          <w:sz w:val="22"/>
          <w:szCs w:val="22"/>
        </w:rPr>
      </w:pPr>
    </w:p>
    <w:p w14:paraId="1215A2E6" w14:textId="77777777" w:rsidR="00021630" w:rsidRPr="00716B3C" w:rsidRDefault="00021630" w:rsidP="00C51AFD">
      <w:pPr>
        <w:numPr>
          <w:ilvl w:val="0"/>
          <w:numId w:val="121"/>
        </w:numPr>
        <w:shd w:val="clear" w:color="auto" w:fill="FFFFFF"/>
        <w:autoSpaceDE w:val="0"/>
        <w:autoSpaceDN w:val="0"/>
        <w:ind w:left="993" w:right="79" w:hanging="426"/>
        <w:jc w:val="both"/>
        <w:rPr>
          <w:rFonts w:ascii="Arial" w:hAnsi="Arial" w:cs="Arial"/>
          <w:sz w:val="22"/>
          <w:szCs w:val="22"/>
        </w:rPr>
      </w:pPr>
      <w:r w:rsidRPr="00716B3C">
        <w:rPr>
          <w:rFonts w:ascii="Arial" w:hAnsi="Arial" w:cs="Arial"/>
          <w:sz w:val="22"/>
          <w:szCs w:val="22"/>
        </w:rPr>
        <w:t>Coordinar con otras instituciones públicas y/o privadas para cumplir con los objetivos en materia ambiental del Programa.</w:t>
      </w:r>
    </w:p>
    <w:p w14:paraId="63170D6C" w14:textId="77777777" w:rsidR="00021630" w:rsidRPr="00716B3C" w:rsidRDefault="00021630" w:rsidP="00021630">
      <w:pPr>
        <w:pStyle w:val="ListParagraph"/>
        <w:ind w:left="994" w:hanging="425"/>
        <w:jc w:val="both"/>
        <w:rPr>
          <w:rFonts w:ascii="Arial" w:hAnsi="Arial" w:cs="Arial"/>
          <w:sz w:val="22"/>
          <w:szCs w:val="22"/>
        </w:rPr>
      </w:pPr>
    </w:p>
    <w:p w14:paraId="066AC719" w14:textId="77777777" w:rsidR="00A07263" w:rsidRPr="00021630" w:rsidRDefault="00A07263" w:rsidP="00C51AFD">
      <w:pPr>
        <w:numPr>
          <w:ilvl w:val="0"/>
          <w:numId w:val="121"/>
        </w:numPr>
        <w:shd w:val="clear" w:color="auto" w:fill="FFFFFF"/>
        <w:autoSpaceDE w:val="0"/>
        <w:autoSpaceDN w:val="0"/>
        <w:ind w:left="993" w:right="79" w:hanging="426"/>
        <w:jc w:val="both"/>
        <w:rPr>
          <w:rFonts w:ascii="Arial" w:hAnsi="Arial" w:cs="Arial"/>
          <w:sz w:val="22"/>
          <w:szCs w:val="22"/>
        </w:rPr>
      </w:pPr>
      <w:r w:rsidRPr="00021630">
        <w:rPr>
          <w:rFonts w:ascii="Arial" w:hAnsi="Arial" w:cs="Arial"/>
          <w:sz w:val="22"/>
          <w:szCs w:val="22"/>
        </w:rPr>
        <w:t>Participar en la capacitación que se les dará a los beneficiarios en los aspectos referidos al cuidado y protección de las fuentes de agua,  y al uso racional del agua al interior de sus domicilios entre otros.</w:t>
      </w:r>
    </w:p>
    <w:p w14:paraId="4964BBE9" w14:textId="77777777" w:rsidR="00E13ADC" w:rsidRPr="00021630" w:rsidRDefault="00E13ADC" w:rsidP="00E13ADC">
      <w:pPr>
        <w:pStyle w:val="ListParagraph"/>
        <w:rPr>
          <w:rFonts w:ascii="Arial" w:hAnsi="Arial" w:cs="Arial"/>
          <w:sz w:val="22"/>
          <w:szCs w:val="22"/>
        </w:rPr>
      </w:pPr>
    </w:p>
    <w:p w14:paraId="3889AB78" w14:textId="77777777" w:rsidR="00A07263" w:rsidRPr="00021630" w:rsidRDefault="00A07263" w:rsidP="00C51AFD">
      <w:pPr>
        <w:numPr>
          <w:ilvl w:val="0"/>
          <w:numId w:val="121"/>
        </w:numPr>
        <w:shd w:val="clear" w:color="auto" w:fill="FFFFFF"/>
        <w:autoSpaceDE w:val="0"/>
        <w:autoSpaceDN w:val="0"/>
        <w:ind w:left="993" w:right="79" w:hanging="426"/>
        <w:jc w:val="both"/>
        <w:rPr>
          <w:rFonts w:ascii="Arial" w:hAnsi="Arial" w:cs="Arial"/>
          <w:sz w:val="22"/>
          <w:szCs w:val="22"/>
        </w:rPr>
      </w:pPr>
      <w:r w:rsidRPr="00021630">
        <w:rPr>
          <w:rFonts w:ascii="Arial" w:hAnsi="Arial" w:cs="Arial"/>
          <w:sz w:val="22"/>
          <w:szCs w:val="22"/>
        </w:rPr>
        <w:t>Realizar</w:t>
      </w:r>
      <w:r w:rsidR="000066CE" w:rsidRPr="00021630">
        <w:rPr>
          <w:rFonts w:ascii="Arial" w:hAnsi="Arial" w:cs="Arial"/>
          <w:sz w:val="22"/>
          <w:szCs w:val="22"/>
        </w:rPr>
        <w:t xml:space="preserve"> la coordinación de</w:t>
      </w:r>
      <w:r w:rsidRPr="00021630">
        <w:rPr>
          <w:rFonts w:ascii="Arial" w:hAnsi="Arial" w:cs="Arial"/>
          <w:sz w:val="22"/>
          <w:szCs w:val="22"/>
        </w:rPr>
        <w:t>l seguimiento del cumplimiento de la mitigación de impactos ambientales durante la ejecución de las obras.</w:t>
      </w:r>
    </w:p>
    <w:p w14:paraId="1483DB8F" w14:textId="77777777" w:rsidR="00E13ADC" w:rsidRPr="00021630" w:rsidRDefault="00E13ADC" w:rsidP="00E13ADC">
      <w:pPr>
        <w:shd w:val="clear" w:color="auto" w:fill="FFFFFF"/>
        <w:autoSpaceDE w:val="0"/>
        <w:autoSpaceDN w:val="0"/>
        <w:ind w:left="993" w:right="79"/>
        <w:jc w:val="both"/>
        <w:rPr>
          <w:rFonts w:ascii="Arial" w:hAnsi="Arial" w:cs="Arial"/>
          <w:sz w:val="22"/>
          <w:szCs w:val="22"/>
        </w:rPr>
      </w:pPr>
    </w:p>
    <w:p w14:paraId="5E7711CF" w14:textId="4AFB1676" w:rsidR="00B767F3" w:rsidRDefault="00B767F3" w:rsidP="00C51AFD">
      <w:pPr>
        <w:numPr>
          <w:ilvl w:val="0"/>
          <w:numId w:val="121"/>
        </w:numPr>
        <w:shd w:val="clear" w:color="auto" w:fill="FFFFFF"/>
        <w:autoSpaceDE w:val="0"/>
        <w:autoSpaceDN w:val="0"/>
        <w:ind w:left="993" w:right="79" w:hanging="426"/>
        <w:jc w:val="both"/>
        <w:rPr>
          <w:rFonts w:ascii="Arial" w:hAnsi="Arial" w:cs="Arial"/>
          <w:sz w:val="22"/>
          <w:szCs w:val="22"/>
        </w:rPr>
      </w:pPr>
      <w:r>
        <w:rPr>
          <w:rFonts w:ascii="Arial" w:hAnsi="Arial" w:cs="Arial"/>
          <w:sz w:val="22"/>
          <w:szCs w:val="22"/>
        </w:rPr>
        <w:t>Presentar informe para conformidad de servicio a realizarse por el superior inmediato.</w:t>
      </w:r>
    </w:p>
    <w:p w14:paraId="72A83FDB" w14:textId="77777777" w:rsidR="00B767F3" w:rsidRDefault="00B767F3" w:rsidP="00B767F3">
      <w:pPr>
        <w:pStyle w:val="ListParagraph"/>
        <w:rPr>
          <w:rFonts w:ascii="Arial" w:hAnsi="Arial" w:cs="Arial"/>
          <w:sz w:val="22"/>
          <w:szCs w:val="22"/>
        </w:rPr>
      </w:pPr>
    </w:p>
    <w:p w14:paraId="218AC2EF" w14:textId="67298871" w:rsidR="00A07263" w:rsidRPr="00021630" w:rsidRDefault="00A07263" w:rsidP="00C51AFD">
      <w:pPr>
        <w:numPr>
          <w:ilvl w:val="0"/>
          <w:numId w:val="121"/>
        </w:numPr>
        <w:shd w:val="clear" w:color="auto" w:fill="FFFFFF"/>
        <w:autoSpaceDE w:val="0"/>
        <w:autoSpaceDN w:val="0"/>
        <w:ind w:left="993" w:right="79" w:hanging="426"/>
        <w:jc w:val="both"/>
        <w:rPr>
          <w:rFonts w:ascii="Arial" w:hAnsi="Arial" w:cs="Arial"/>
          <w:sz w:val="22"/>
          <w:szCs w:val="22"/>
        </w:rPr>
      </w:pPr>
      <w:r w:rsidRPr="00021630">
        <w:rPr>
          <w:rFonts w:ascii="Arial" w:hAnsi="Arial" w:cs="Arial"/>
          <w:sz w:val="22"/>
          <w:szCs w:val="22"/>
        </w:rPr>
        <w:t xml:space="preserve">Otras actividades que tengan relación con el componente ambiental de los proyectos o el cumplimiento de los objetivos establecidos </w:t>
      </w:r>
      <w:r w:rsidR="000066CE" w:rsidRPr="00021630">
        <w:rPr>
          <w:rFonts w:ascii="Arial" w:hAnsi="Arial" w:cs="Arial"/>
          <w:sz w:val="22"/>
          <w:szCs w:val="22"/>
        </w:rPr>
        <w:t xml:space="preserve">en el ámbito de intervención del </w:t>
      </w:r>
      <w:r w:rsidR="0082025D">
        <w:rPr>
          <w:rFonts w:ascii="Arial" w:hAnsi="Arial" w:cs="Arial"/>
          <w:sz w:val="22"/>
          <w:szCs w:val="22"/>
        </w:rPr>
        <w:t>PIASAR</w:t>
      </w:r>
    </w:p>
    <w:p w14:paraId="63651753" w14:textId="77777777" w:rsidR="00A07263" w:rsidRPr="00716B3C" w:rsidRDefault="00A07263" w:rsidP="00A07263">
      <w:pPr>
        <w:rPr>
          <w:rFonts w:ascii="Arial" w:hAnsi="Arial" w:cs="Arial"/>
        </w:rPr>
      </w:pPr>
    </w:p>
    <w:p w14:paraId="383CB673" w14:textId="5FDC0B56" w:rsidR="00A07263" w:rsidRPr="00E13ADC" w:rsidRDefault="00A07263" w:rsidP="00017727">
      <w:pPr>
        <w:pStyle w:val="Heading2"/>
        <w:numPr>
          <w:ilvl w:val="1"/>
          <w:numId w:val="216"/>
        </w:numPr>
      </w:pPr>
      <w:r w:rsidRPr="00E13ADC">
        <w:t>Competencias cognitivas – conocimientos</w:t>
      </w:r>
    </w:p>
    <w:p w14:paraId="0C3037D1" w14:textId="77777777" w:rsidR="00A07263" w:rsidRPr="00716B3C" w:rsidRDefault="00A07263" w:rsidP="00A07263">
      <w:pPr>
        <w:shd w:val="clear" w:color="auto" w:fill="FFFFFF"/>
        <w:tabs>
          <w:tab w:val="left" w:pos="0"/>
        </w:tabs>
        <w:autoSpaceDE w:val="0"/>
        <w:autoSpaceDN w:val="0"/>
        <w:ind w:right="79"/>
        <w:jc w:val="both"/>
        <w:rPr>
          <w:rFonts w:ascii="Arial" w:hAnsi="Arial" w:cs="Arial"/>
          <w:b/>
          <w:sz w:val="22"/>
          <w:szCs w:val="22"/>
        </w:rPr>
      </w:pPr>
    </w:p>
    <w:p w14:paraId="30D9FED4" w14:textId="77777777" w:rsidR="009B152C" w:rsidRDefault="009B152C" w:rsidP="00C51AFD">
      <w:pPr>
        <w:pStyle w:val="ListParagraph"/>
        <w:numPr>
          <w:ilvl w:val="0"/>
          <w:numId w:val="131"/>
        </w:numPr>
        <w:shd w:val="clear" w:color="auto" w:fill="FFFFFF"/>
        <w:autoSpaceDE w:val="0"/>
        <w:autoSpaceDN w:val="0"/>
        <w:ind w:left="993" w:right="79" w:hanging="426"/>
        <w:jc w:val="both"/>
        <w:rPr>
          <w:rFonts w:ascii="Arial" w:hAnsi="Arial" w:cs="Arial"/>
          <w:bCs/>
          <w:sz w:val="22"/>
          <w:szCs w:val="22"/>
          <w:lang w:val="es-PE"/>
        </w:rPr>
      </w:pPr>
      <w:r w:rsidRPr="009B152C">
        <w:rPr>
          <w:rFonts w:ascii="Arial" w:hAnsi="Arial" w:cs="Arial"/>
          <w:bCs/>
          <w:sz w:val="22"/>
          <w:szCs w:val="22"/>
          <w:lang w:val="es-PE"/>
        </w:rPr>
        <w:t>Título Profesional en Ingeniería Ambiental, Ingeniería Sanitaria, en carrera afín (Ing. Geógrafo, Ing. Civil, Ing. Quí</w:t>
      </w:r>
      <w:r>
        <w:rPr>
          <w:rFonts w:ascii="Arial" w:hAnsi="Arial" w:cs="Arial"/>
          <w:bCs/>
          <w:sz w:val="22"/>
          <w:szCs w:val="22"/>
          <w:lang w:val="es-PE"/>
        </w:rPr>
        <w:t>mico, Ing. Agrícola o Biólogo)</w:t>
      </w:r>
    </w:p>
    <w:p w14:paraId="3611E3CE" w14:textId="77777777" w:rsidR="009B152C" w:rsidRPr="009B152C" w:rsidRDefault="009B152C" w:rsidP="009B152C">
      <w:pPr>
        <w:pStyle w:val="ListParagraph"/>
        <w:shd w:val="clear" w:color="auto" w:fill="FFFFFF"/>
        <w:autoSpaceDE w:val="0"/>
        <w:autoSpaceDN w:val="0"/>
        <w:ind w:left="993" w:right="79"/>
        <w:jc w:val="both"/>
        <w:rPr>
          <w:rFonts w:ascii="Arial" w:hAnsi="Arial" w:cs="Arial"/>
          <w:bCs/>
          <w:sz w:val="22"/>
          <w:szCs w:val="22"/>
          <w:lang w:val="es-PE"/>
        </w:rPr>
      </w:pPr>
    </w:p>
    <w:p w14:paraId="675D390A" w14:textId="77777777" w:rsidR="009B152C" w:rsidRDefault="009B152C" w:rsidP="00C51AFD">
      <w:pPr>
        <w:pStyle w:val="ListParagraph"/>
        <w:numPr>
          <w:ilvl w:val="0"/>
          <w:numId w:val="131"/>
        </w:numPr>
        <w:shd w:val="clear" w:color="auto" w:fill="FFFFFF"/>
        <w:autoSpaceDE w:val="0"/>
        <w:autoSpaceDN w:val="0"/>
        <w:ind w:left="993" w:right="79" w:hanging="426"/>
        <w:jc w:val="both"/>
        <w:rPr>
          <w:rFonts w:ascii="Arial" w:hAnsi="Arial" w:cs="Arial"/>
          <w:bCs/>
          <w:sz w:val="22"/>
          <w:szCs w:val="22"/>
          <w:lang w:val="es-PE"/>
        </w:rPr>
      </w:pPr>
      <w:r>
        <w:rPr>
          <w:rFonts w:ascii="Arial" w:hAnsi="Arial" w:cs="Arial"/>
          <w:bCs/>
          <w:sz w:val="22"/>
          <w:szCs w:val="22"/>
          <w:lang w:val="es-PE"/>
        </w:rPr>
        <w:t>Maestría en temas relacionados con medio ambiente, proyectos de saneamiento rural e inversión pública</w:t>
      </w:r>
      <w:r w:rsidR="000066CE">
        <w:rPr>
          <w:rFonts w:ascii="Arial" w:hAnsi="Arial" w:cs="Arial"/>
          <w:bCs/>
          <w:sz w:val="22"/>
          <w:szCs w:val="22"/>
          <w:lang w:val="es-PE"/>
        </w:rPr>
        <w:t>.</w:t>
      </w:r>
      <w:r w:rsidRPr="009B152C">
        <w:rPr>
          <w:rFonts w:ascii="Arial" w:hAnsi="Arial" w:cs="Arial"/>
          <w:bCs/>
          <w:sz w:val="22"/>
          <w:szCs w:val="22"/>
          <w:lang w:val="es-PE"/>
        </w:rPr>
        <w:t xml:space="preserve"> </w:t>
      </w:r>
    </w:p>
    <w:p w14:paraId="7E62215A" w14:textId="77777777" w:rsidR="009B152C" w:rsidRPr="009B152C" w:rsidRDefault="009B152C" w:rsidP="009B152C">
      <w:pPr>
        <w:pStyle w:val="ListParagraph"/>
        <w:rPr>
          <w:rFonts w:ascii="Arial" w:hAnsi="Arial" w:cs="Arial"/>
          <w:bCs/>
          <w:sz w:val="22"/>
          <w:szCs w:val="22"/>
          <w:lang w:val="es-PE"/>
        </w:rPr>
      </w:pPr>
    </w:p>
    <w:p w14:paraId="15A6690B" w14:textId="77777777" w:rsidR="009B152C" w:rsidRPr="00716B3C" w:rsidRDefault="009B152C" w:rsidP="00C51AFD">
      <w:pPr>
        <w:pStyle w:val="ListParagraph"/>
        <w:numPr>
          <w:ilvl w:val="0"/>
          <w:numId w:val="131"/>
        </w:numPr>
        <w:shd w:val="clear" w:color="auto" w:fill="FFFFFF"/>
        <w:autoSpaceDE w:val="0"/>
        <w:autoSpaceDN w:val="0"/>
        <w:ind w:left="993" w:right="79" w:hanging="426"/>
        <w:jc w:val="both"/>
        <w:rPr>
          <w:rFonts w:ascii="Arial" w:hAnsi="Arial" w:cs="Arial"/>
          <w:bCs/>
          <w:sz w:val="22"/>
          <w:szCs w:val="22"/>
          <w:lang w:val="es-PE"/>
        </w:rPr>
      </w:pPr>
      <w:r>
        <w:rPr>
          <w:rFonts w:ascii="Arial" w:hAnsi="Arial" w:cs="Arial"/>
          <w:bCs/>
          <w:sz w:val="22"/>
          <w:szCs w:val="22"/>
          <w:lang w:val="es-PE"/>
        </w:rPr>
        <w:lastRenderedPageBreak/>
        <w:t>C</w:t>
      </w:r>
      <w:r w:rsidRPr="00716B3C">
        <w:rPr>
          <w:rFonts w:ascii="Arial" w:hAnsi="Arial" w:cs="Arial"/>
          <w:bCs/>
          <w:sz w:val="22"/>
          <w:szCs w:val="22"/>
          <w:lang w:val="es-PE"/>
        </w:rPr>
        <w:t>ursos de especialización o diplomado o post grado en evaluación de impact</w:t>
      </w:r>
      <w:r>
        <w:rPr>
          <w:rFonts w:ascii="Arial" w:hAnsi="Arial" w:cs="Arial"/>
          <w:bCs/>
          <w:sz w:val="22"/>
          <w:szCs w:val="22"/>
          <w:lang w:val="es-PE"/>
        </w:rPr>
        <w:t>o ambiental o gestión ambiental</w:t>
      </w:r>
      <w:r w:rsidR="000066CE">
        <w:rPr>
          <w:rFonts w:ascii="Arial" w:hAnsi="Arial" w:cs="Arial"/>
          <w:bCs/>
          <w:sz w:val="22"/>
          <w:szCs w:val="22"/>
          <w:lang w:val="es-PE"/>
        </w:rPr>
        <w:t>.</w:t>
      </w:r>
    </w:p>
    <w:p w14:paraId="2C187B7A" w14:textId="77777777" w:rsidR="00A07263" w:rsidRPr="00716B3C" w:rsidRDefault="00A07263" w:rsidP="00A07263">
      <w:pPr>
        <w:shd w:val="clear" w:color="auto" w:fill="FFFFFF"/>
        <w:tabs>
          <w:tab w:val="left" w:pos="0"/>
        </w:tabs>
        <w:autoSpaceDE w:val="0"/>
        <w:autoSpaceDN w:val="0"/>
        <w:ind w:right="79"/>
        <w:jc w:val="both"/>
        <w:rPr>
          <w:rFonts w:ascii="Arial" w:hAnsi="Arial" w:cs="Arial"/>
          <w:b/>
          <w:sz w:val="22"/>
          <w:szCs w:val="22"/>
          <w:lang w:val="es-PE"/>
        </w:rPr>
      </w:pPr>
    </w:p>
    <w:p w14:paraId="4245BECD" w14:textId="77777777" w:rsidR="00A07263" w:rsidRPr="00E13ADC" w:rsidRDefault="00A07263" w:rsidP="00017727">
      <w:pPr>
        <w:pStyle w:val="Heading2"/>
        <w:numPr>
          <w:ilvl w:val="1"/>
          <w:numId w:val="216"/>
        </w:numPr>
      </w:pPr>
      <w:r w:rsidRPr="00E13ADC">
        <w:t>Habilidades y destrezas</w:t>
      </w:r>
    </w:p>
    <w:p w14:paraId="08B5A341" w14:textId="77777777" w:rsidR="00A07263" w:rsidRPr="00716B3C" w:rsidRDefault="00A07263" w:rsidP="00A07263">
      <w:pPr>
        <w:shd w:val="clear" w:color="auto" w:fill="FFFFFF"/>
        <w:tabs>
          <w:tab w:val="left" w:pos="0"/>
        </w:tabs>
        <w:autoSpaceDE w:val="0"/>
        <w:autoSpaceDN w:val="0"/>
        <w:ind w:right="79"/>
        <w:jc w:val="both"/>
        <w:rPr>
          <w:rFonts w:ascii="Arial" w:hAnsi="Arial" w:cs="Arial"/>
          <w:b/>
          <w:sz w:val="22"/>
          <w:szCs w:val="22"/>
          <w:lang w:val="es-PE"/>
        </w:rPr>
      </w:pPr>
    </w:p>
    <w:p w14:paraId="3B44B3DA" w14:textId="77777777" w:rsidR="00987C0A" w:rsidRDefault="00A07263" w:rsidP="00C51AFD">
      <w:pPr>
        <w:pStyle w:val="ListParagraph"/>
        <w:numPr>
          <w:ilvl w:val="0"/>
          <w:numId w:val="193"/>
        </w:numPr>
        <w:tabs>
          <w:tab w:val="left" w:pos="993"/>
        </w:tabs>
        <w:autoSpaceDE w:val="0"/>
        <w:autoSpaceDN w:val="0"/>
        <w:adjustRightInd w:val="0"/>
        <w:ind w:left="993"/>
        <w:jc w:val="both"/>
        <w:rPr>
          <w:rFonts w:ascii="Arial" w:hAnsi="Arial" w:cs="Arial"/>
          <w:sz w:val="22"/>
          <w:szCs w:val="22"/>
        </w:rPr>
      </w:pPr>
      <w:r w:rsidRPr="00716B3C">
        <w:rPr>
          <w:rFonts w:ascii="Arial" w:hAnsi="Arial" w:cs="Arial"/>
          <w:bCs/>
          <w:sz w:val="22"/>
          <w:szCs w:val="22"/>
          <w:lang w:val="es-PE"/>
        </w:rPr>
        <w:t xml:space="preserve">Mínimo </w:t>
      </w:r>
      <w:r w:rsidR="000F4F4F">
        <w:rPr>
          <w:rFonts w:ascii="Arial" w:hAnsi="Arial" w:cs="Arial"/>
          <w:bCs/>
          <w:sz w:val="22"/>
          <w:szCs w:val="22"/>
          <w:lang w:val="es-PE"/>
        </w:rPr>
        <w:t>cinco (05)</w:t>
      </w:r>
      <w:r w:rsidRPr="00716B3C">
        <w:rPr>
          <w:rFonts w:ascii="Arial" w:hAnsi="Arial" w:cs="Arial"/>
          <w:bCs/>
          <w:sz w:val="22"/>
          <w:szCs w:val="22"/>
          <w:lang w:val="es-PE"/>
        </w:rPr>
        <w:t xml:space="preserve"> años de experiencia </w:t>
      </w:r>
      <w:r w:rsidR="00987C0A">
        <w:rPr>
          <w:rFonts w:ascii="Arial" w:hAnsi="Arial" w:cs="Arial"/>
          <w:bCs/>
          <w:sz w:val="22"/>
          <w:szCs w:val="22"/>
          <w:lang w:val="es-PE"/>
        </w:rPr>
        <w:t xml:space="preserve">profesional </w:t>
      </w:r>
      <w:r w:rsidR="00987C0A" w:rsidRPr="00716B3C">
        <w:rPr>
          <w:rFonts w:ascii="Arial" w:hAnsi="Arial" w:cs="Arial"/>
          <w:sz w:val="22"/>
          <w:szCs w:val="22"/>
        </w:rPr>
        <w:t>en el sector público</w:t>
      </w:r>
      <w:r w:rsidR="00987C0A">
        <w:rPr>
          <w:rFonts w:ascii="Arial" w:hAnsi="Arial" w:cs="Arial"/>
          <w:sz w:val="22"/>
          <w:szCs w:val="22"/>
        </w:rPr>
        <w:t xml:space="preserve"> o privado.</w:t>
      </w:r>
    </w:p>
    <w:p w14:paraId="55B497B9" w14:textId="77777777" w:rsidR="00987C0A" w:rsidRDefault="00A07263" w:rsidP="00C51AFD">
      <w:pPr>
        <w:pStyle w:val="ListParagraph"/>
        <w:numPr>
          <w:ilvl w:val="0"/>
          <w:numId w:val="193"/>
        </w:numPr>
        <w:shd w:val="clear" w:color="auto" w:fill="FFFFFF"/>
        <w:tabs>
          <w:tab w:val="left" w:pos="0"/>
        </w:tabs>
        <w:autoSpaceDE w:val="0"/>
        <w:autoSpaceDN w:val="0"/>
        <w:ind w:left="993" w:right="79"/>
        <w:jc w:val="both"/>
        <w:rPr>
          <w:rFonts w:ascii="Arial" w:hAnsi="Arial" w:cs="Arial"/>
          <w:bCs/>
          <w:sz w:val="22"/>
          <w:szCs w:val="22"/>
          <w:lang w:val="es-PE"/>
        </w:rPr>
      </w:pPr>
      <w:r w:rsidRPr="00716B3C">
        <w:rPr>
          <w:rFonts w:ascii="Arial" w:hAnsi="Arial" w:cs="Arial"/>
          <w:bCs/>
          <w:sz w:val="22"/>
          <w:szCs w:val="22"/>
          <w:lang w:val="es-PE"/>
        </w:rPr>
        <w:t>Con experiencia en elaboración o supervisión de al menos un proyecto rural o de pequeñas ciudades</w:t>
      </w:r>
      <w:r w:rsidR="00FA338C">
        <w:rPr>
          <w:rFonts w:ascii="Arial" w:hAnsi="Arial" w:cs="Arial"/>
          <w:bCs/>
          <w:sz w:val="22"/>
          <w:szCs w:val="22"/>
          <w:lang w:val="es-PE"/>
        </w:rPr>
        <w:t xml:space="preserve"> </w:t>
      </w:r>
      <w:r w:rsidR="00987C0A">
        <w:rPr>
          <w:rFonts w:ascii="Arial" w:hAnsi="Arial" w:cs="Arial"/>
          <w:bCs/>
          <w:sz w:val="22"/>
          <w:szCs w:val="22"/>
          <w:lang w:val="es-PE"/>
        </w:rPr>
        <w:t>o</w:t>
      </w:r>
    </w:p>
    <w:p w14:paraId="0C2D72C5" w14:textId="77777777" w:rsidR="00987C0A" w:rsidRPr="00987C0A" w:rsidRDefault="00987C0A" w:rsidP="00C51AFD">
      <w:pPr>
        <w:pStyle w:val="ListParagraph"/>
        <w:numPr>
          <w:ilvl w:val="0"/>
          <w:numId w:val="193"/>
        </w:numPr>
        <w:shd w:val="clear" w:color="auto" w:fill="FFFFFF"/>
        <w:tabs>
          <w:tab w:val="left" w:pos="0"/>
        </w:tabs>
        <w:autoSpaceDE w:val="0"/>
        <w:autoSpaceDN w:val="0"/>
        <w:ind w:left="993" w:right="79"/>
        <w:jc w:val="both"/>
        <w:rPr>
          <w:rFonts w:ascii="Arial" w:hAnsi="Arial" w:cs="Arial"/>
          <w:bCs/>
          <w:sz w:val="22"/>
          <w:szCs w:val="22"/>
          <w:lang w:val="es-PE"/>
        </w:rPr>
      </w:pPr>
      <w:r w:rsidRPr="00987C0A">
        <w:rPr>
          <w:rFonts w:ascii="Arial" w:hAnsi="Arial" w:cs="Arial"/>
          <w:sz w:val="22"/>
          <w:szCs w:val="22"/>
        </w:rPr>
        <w:t>Experiencia en aspectos ambientales en el Sector Agua y Saneamiento</w:t>
      </w:r>
    </w:p>
    <w:p w14:paraId="4698ABE2" w14:textId="77777777" w:rsidR="00987C0A" w:rsidRPr="00987C0A" w:rsidRDefault="00987C0A" w:rsidP="00C51AFD">
      <w:pPr>
        <w:pStyle w:val="ListParagraph"/>
        <w:numPr>
          <w:ilvl w:val="0"/>
          <w:numId w:val="193"/>
        </w:numPr>
        <w:shd w:val="clear" w:color="auto" w:fill="FFFFFF"/>
        <w:tabs>
          <w:tab w:val="left" w:pos="0"/>
        </w:tabs>
        <w:autoSpaceDE w:val="0"/>
        <w:autoSpaceDN w:val="0"/>
        <w:ind w:left="993" w:right="79"/>
        <w:jc w:val="both"/>
        <w:rPr>
          <w:rFonts w:ascii="Arial" w:hAnsi="Arial" w:cs="Arial"/>
          <w:bCs/>
          <w:sz w:val="22"/>
          <w:szCs w:val="22"/>
          <w:lang w:val="es-PE"/>
        </w:rPr>
      </w:pPr>
      <w:r w:rsidRPr="00987C0A">
        <w:rPr>
          <w:rFonts w:ascii="Arial" w:hAnsi="Arial" w:cs="Arial"/>
          <w:sz w:val="22"/>
          <w:szCs w:val="22"/>
        </w:rPr>
        <w:t>Conocimientos de herramientas informáticas manejando paquetes utilitarios (Win Office, Microsoft Project y paquetes estadísticos).</w:t>
      </w:r>
    </w:p>
    <w:p w14:paraId="24B57E9C" w14:textId="77777777" w:rsidR="00A07263" w:rsidRPr="00E13ADC" w:rsidRDefault="00A07263" w:rsidP="00017727">
      <w:pPr>
        <w:pStyle w:val="Heading2"/>
        <w:numPr>
          <w:ilvl w:val="1"/>
          <w:numId w:val="216"/>
        </w:numPr>
      </w:pPr>
      <w:r w:rsidRPr="00E13ADC">
        <w:t>Valores, actitudes, personalidad</w:t>
      </w:r>
    </w:p>
    <w:p w14:paraId="61C6FABD" w14:textId="77777777" w:rsidR="00A07263" w:rsidRPr="00716B3C" w:rsidRDefault="00A07263" w:rsidP="00A07263">
      <w:pPr>
        <w:shd w:val="clear" w:color="auto" w:fill="FFFFFF"/>
        <w:tabs>
          <w:tab w:val="left" w:pos="0"/>
        </w:tabs>
        <w:autoSpaceDE w:val="0"/>
        <w:autoSpaceDN w:val="0"/>
        <w:ind w:right="79"/>
        <w:jc w:val="both"/>
        <w:rPr>
          <w:rFonts w:ascii="Arial" w:hAnsi="Arial" w:cs="Arial"/>
          <w:b/>
          <w:sz w:val="22"/>
          <w:szCs w:val="22"/>
          <w:lang w:val="es-PE"/>
        </w:rPr>
      </w:pPr>
    </w:p>
    <w:p w14:paraId="298E1D39" w14:textId="77777777" w:rsidR="00A07263" w:rsidRPr="00716B3C" w:rsidRDefault="00A07263" w:rsidP="00C51AFD">
      <w:pPr>
        <w:pStyle w:val="ListParagraph"/>
        <w:numPr>
          <w:ilvl w:val="0"/>
          <w:numId w:val="132"/>
        </w:numPr>
        <w:shd w:val="clear" w:color="auto" w:fill="FFFFFF"/>
        <w:tabs>
          <w:tab w:val="left" w:pos="0"/>
        </w:tabs>
        <w:autoSpaceDE w:val="0"/>
        <w:autoSpaceDN w:val="0"/>
        <w:ind w:left="993" w:right="79" w:hanging="426"/>
        <w:jc w:val="both"/>
        <w:rPr>
          <w:rFonts w:ascii="Arial" w:hAnsi="Arial" w:cs="Arial"/>
          <w:bCs/>
          <w:sz w:val="22"/>
          <w:szCs w:val="22"/>
          <w:lang w:val="es-PE"/>
        </w:rPr>
      </w:pPr>
      <w:r w:rsidRPr="00716B3C">
        <w:rPr>
          <w:rFonts w:ascii="Arial" w:hAnsi="Arial" w:cs="Arial"/>
          <w:bCs/>
          <w:sz w:val="22"/>
          <w:szCs w:val="22"/>
          <w:lang w:val="es-PE"/>
        </w:rPr>
        <w:t>Altos estándares éticos</w:t>
      </w:r>
    </w:p>
    <w:p w14:paraId="4C03D126" w14:textId="77777777" w:rsidR="00A07263" w:rsidRPr="00716B3C" w:rsidRDefault="00A07263" w:rsidP="00C51AFD">
      <w:pPr>
        <w:pStyle w:val="ListParagraph"/>
        <w:numPr>
          <w:ilvl w:val="0"/>
          <w:numId w:val="132"/>
        </w:numPr>
        <w:shd w:val="clear" w:color="auto" w:fill="FFFFFF"/>
        <w:tabs>
          <w:tab w:val="left" w:pos="0"/>
        </w:tabs>
        <w:autoSpaceDE w:val="0"/>
        <w:autoSpaceDN w:val="0"/>
        <w:ind w:left="993" w:right="79" w:hanging="426"/>
        <w:jc w:val="both"/>
        <w:rPr>
          <w:rFonts w:ascii="Arial" w:hAnsi="Arial" w:cs="Arial"/>
          <w:bCs/>
          <w:sz w:val="22"/>
          <w:szCs w:val="22"/>
          <w:lang w:val="es-PE"/>
        </w:rPr>
      </w:pPr>
      <w:r w:rsidRPr="00716B3C">
        <w:rPr>
          <w:rFonts w:ascii="Arial" w:hAnsi="Arial" w:cs="Arial"/>
          <w:bCs/>
          <w:sz w:val="22"/>
          <w:szCs w:val="22"/>
          <w:lang w:val="es-PE"/>
        </w:rPr>
        <w:t>Capacidad para trabajar bajo presión</w:t>
      </w:r>
    </w:p>
    <w:p w14:paraId="497B768C" w14:textId="77777777" w:rsidR="00A07263" w:rsidRPr="00716B3C" w:rsidRDefault="00A07263" w:rsidP="00C51AFD">
      <w:pPr>
        <w:pStyle w:val="ListParagraph"/>
        <w:numPr>
          <w:ilvl w:val="0"/>
          <w:numId w:val="132"/>
        </w:numPr>
        <w:shd w:val="clear" w:color="auto" w:fill="FFFFFF"/>
        <w:tabs>
          <w:tab w:val="left" w:pos="0"/>
        </w:tabs>
        <w:autoSpaceDE w:val="0"/>
        <w:autoSpaceDN w:val="0"/>
        <w:ind w:left="993" w:right="79" w:hanging="426"/>
        <w:jc w:val="both"/>
        <w:rPr>
          <w:rFonts w:ascii="Arial" w:hAnsi="Arial" w:cs="Arial"/>
          <w:bCs/>
          <w:sz w:val="22"/>
          <w:szCs w:val="22"/>
          <w:lang w:val="es-PE"/>
        </w:rPr>
      </w:pPr>
      <w:r w:rsidRPr="00716B3C">
        <w:rPr>
          <w:rFonts w:ascii="Arial" w:hAnsi="Arial" w:cs="Arial"/>
          <w:bCs/>
          <w:sz w:val="22"/>
          <w:szCs w:val="22"/>
          <w:lang w:val="es-PE"/>
        </w:rPr>
        <w:t>Capacidad de trabajo en equipo</w:t>
      </w:r>
    </w:p>
    <w:p w14:paraId="207FA73D" w14:textId="77777777" w:rsidR="00A07263" w:rsidRDefault="00A07263" w:rsidP="00C51AFD">
      <w:pPr>
        <w:pStyle w:val="ListParagraph"/>
        <w:numPr>
          <w:ilvl w:val="0"/>
          <w:numId w:val="132"/>
        </w:numPr>
        <w:shd w:val="clear" w:color="auto" w:fill="FFFFFF"/>
        <w:tabs>
          <w:tab w:val="left" w:pos="0"/>
        </w:tabs>
        <w:autoSpaceDE w:val="0"/>
        <w:autoSpaceDN w:val="0"/>
        <w:ind w:left="993" w:right="79" w:hanging="426"/>
        <w:jc w:val="both"/>
        <w:rPr>
          <w:rFonts w:ascii="Arial" w:hAnsi="Arial" w:cs="Arial"/>
          <w:bCs/>
          <w:sz w:val="22"/>
          <w:szCs w:val="22"/>
          <w:lang w:val="es-PE"/>
        </w:rPr>
      </w:pPr>
      <w:r w:rsidRPr="00716B3C">
        <w:rPr>
          <w:rFonts w:ascii="Arial" w:hAnsi="Arial" w:cs="Arial"/>
          <w:bCs/>
          <w:sz w:val="22"/>
          <w:szCs w:val="22"/>
          <w:lang w:val="es-PE"/>
        </w:rPr>
        <w:t>Orientación a los resultados</w:t>
      </w:r>
    </w:p>
    <w:p w14:paraId="5C3F827C" w14:textId="77777777" w:rsidR="00987C0A" w:rsidRDefault="00987C0A" w:rsidP="00C51AFD">
      <w:pPr>
        <w:pStyle w:val="ListParagraph"/>
        <w:numPr>
          <w:ilvl w:val="0"/>
          <w:numId w:val="132"/>
        </w:numPr>
        <w:shd w:val="clear" w:color="auto" w:fill="FFFFFF"/>
        <w:tabs>
          <w:tab w:val="left" w:pos="0"/>
        </w:tabs>
        <w:autoSpaceDE w:val="0"/>
        <w:autoSpaceDN w:val="0"/>
        <w:ind w:left="993" w:right="79" w:hanging="426"/>
        <w:jc w:val="both"/>
        <w:rPr>
          <w:rFonts w:ascii="Arial" w:hAnsi="Arial" w:cs="Arial"/>
          <w:bCs/>
          <w:sz w:val="22"/>
          <w:szCs w:val="22"/>
          <w:lang w:val="es-PE"/>
        </w:rPr>
      </w:pPr>
      <w:r w:rsidRPr="00987C0A">
        <w:rPr>
          <w:rFonts w:ascii="Arial" w:hAnsi="Arial" w:cs="Arial"/>
          <w:bCs/>
          <w:sz w:val="22"/>
          <w:szCs w:val="22"/>
          <w:lang w:val="es-PE"/>
        </w:rPr>
        <w:t xml:space="preserve">Capacidad de prospectiva  </w:t>
      </w:r>
    </w:p>
    <w:p w14:paraId="0B7DB926" w14:textId="77777777" w:rsidR="002866BE" w:rsidRPr="00987C0A" w:rsidRDefault="002866BE" w:rsidP="002866BE">
      <w:pPr>
        <w:pStyle w:val="ListParagraph"/>
        <w:shd w:val="clear" w:color="auto" w:fill="FFFFFF"/>
        <w:tabs>
          <w:tab w:val="left" w:pos="0"/>
        </w:tabs>
        <w:autoSpaceDE w:val="0"/>
        <w:autoSpaceDN w:val="0"/>
        <w:ind w:left="993" w:right="79"/>
        <w:jc w:val="both"/>
        <w:rPr>
          <w:rFonts w:ascii="Arial" w:hAnsi="Arial" w:cs="Arial"/>
          <w:bCs/>
          <w:sz w:val="22"/>
          <w:szCs w:val="22"/>
          <w:lang w:val="es-PE"/>
        </w:rPr>
      </w:pPr>
    </w:p>
    <w:p w14:paraId="7134A212" w14:textId="66F0C544" w:rsidR="00710A74" w:rsidRPr="00E13ADC" w:rsidRDefault="00710A74" w:rsidP="00017727">
      <w:pPr>
        <w:pStyle w:val="Heading1"/>
        <w:numPr>
          <w:ilvl w:val="0"/>
          <w:numId w:val="217"/>
        </w:numPr>
        <w:ind w:left="567" w:hanging="567"/>
        <w:rPr>
          <w:u w:val="single"/>
        </w:rPr>
      </w:pPr>
      <w:r w:rsidRPr="00E13ADC">
        <w:rPr>
          <w:u w:val="single"/>
        </w:rPr>
        <w:t>Especialista Ambiental</w:t>
      </w:r>
      <w:r w:rsidR="000F4F4F">
        <w:rPr>
          <w:u w:val="single"/>
        </w:rPr>
        <w:t xml:space="preserve"> Regional</w:t>
      </w:r>
    </w:p>
    <w:p w14:paraId="0B3A8062" w14:textId="77777777" w:rsidR="00E13ADC" w:rsidRPr="00E13ADC" w:rsidRDefault="00E13ADC" w:rsidP="00017727">
      <w:pPr>
        <w:pStyle w:val="ListParagraph"/>
        <w:keepNext/>
        <w:keepLines/>
        <w:numPr>
          <w:ilvl w:val="0"/>
          <w:numId w:val="216"/>
        </w:numPr>
        <w:spacing w:before="200"/>
        <w:contextualSpacing w:val="0"/>
        <w:outlineLvl w:val="1"/>
        <w:rPr>
          <w:rFonts w:ascii="Arial" w:hAnsi="Arial"/>
          <w:b/>
          <w:bCs/>
          <w:vanish/>
          <w:sz w:val="22"/>
          <w:szCs w:val="26"/>
        </w:rPr>
      </w:pPr>
    </w:p>
    <w:p w14:paraId="5E5BDC2F" w14:textId="77777777" w:rsidR="00710A74" w:rsidRPr="00E13ADC" w:rsidRDefault="00710A74" w:rsidP="00017727">
      <w:pPr>
        <w:pStyle w:val="Heading2"/>
        <w:numPr>
          <w:ilvl w:val="1"/>
          <w:numId w:val="216"/>
        </w:numPr>
      </w:pPr>
      <w:r w:rsidRPr="00E13ADC">
        <w:t>Funciones</w:t>
      </w:r>
    </w:p>
    <w:p w14:paraId="051AD3D7" w14:textId="77777777" w:rsidR="00710A74" w:rsidRPr="00716B3C" w:rsidRDefault="00710A74" w:rsidP="00710A74">
      <w:pPr>
        <w:pStyle w:val="ListParagraph"/>
        <w:autoSpaceDE w:val="0"/>
        <w:autoSpaceDN w:val="0"/>
        <w:adjustRightInd w:val="0"/>
        <w:ind w:left="567"/>
        <w:rPr>
          <w:rFonts w:ascii="Arial" w:hAnsi="Arial" w:cs="Arial"/>
          <w:sz w:val="22"/>
          <w:szCs w:val="22"/>
        </w:rPr>
      </w:pPr>
    </w:p>
    <w:p w14:paraId="713D8DA2" w14:textId="77777777" w:rsidR="00710A74" w:rsidRPr="00716B3C" w:rsidRDefault="00710A74" w:rsidP="00710A74">
      <w:pPr>
        <w:pStyle w:val="ListParagraph"/>
        <w:autoSpaceDE w:val="0"/>
        <w:autoSpaceDN w:val="0"/>
        <w:adjustRightInd w:val="0"/>
        <w:ind w:left="569"/>
        <w:rPr>
          <w:rFonts w:ascii="Arial" w:hAnsi="Arial" w:cs="Arial"/>
          <w:sz w:val="22"/>
          <w:szCs w:val="22"/>
        </w:rPr>
      </w:pPr>
      <w:r w:rsidRPr="00716B3C">
        <w:rPr>
          <w:rFonts w:ascii="Arial" w:hAnsi="Arial" w:cs="Arial"/>
          <w:sz w:val="22"/>
          <w:szCs w:val="22"/>
        </w:rPr>
        <w:t>El Especialista Ambiental</w:t>
      </w:r>
      <w:r w:rsidR="00A32B4C">
        <w:rPr>
          <w:rFonts w:ascii="Arial" w:hAnsi="Arial" w:cs="Arial"/>
          <w:sz w:val="22"/>
          <w:szCs w:val="22"/>
        </w:rPr>
        <w:t xml:space="preserve"> Regional</w:t>
      </w:r>
      <w:r w:rsidRPr="00716B3C">
        <w:rPr>
          <w:rFonts w:ascii="Arial" w:hAnsi="Arial" w:cs="Arial"/>
          <w:sz w:val="22"/>
          <w:szCs w:val="22"/>
        </w:rPr>
        <w:t>, tiene las siguientes funciones específicas:</w:t>
      </w:r>
    </w:p>
    <w:p w14:paraId="616F7856" w14:textId="77777777" w:rsidR="00710A74" w:rsidRPr="00716B3C" w:rsidRDefault="00710A74" w:rsidP="00710A74">
      <w:pPr>
        <w:pStyle w:val="ListParagraph"/>
        <w:autoSpaceDE w:val="0"/>
        <w:autoSpaceDN w:val="0"/>
        <w:adjustRightInd w:val="0"/>
        <w:ind w:left="1277"/>
        <w:rPr>
          <w:rFonts w:ascii="Arial" w:hAnsi="Arial" w:cs="Arial"/>
          <w:sz w:val="22"/>
          <w:szCs w:val="22"/>
        </w:rPr>
      </w:pPr>
    </w:p>
    <w:p w14:paraId="0C685815" w14:textId="77777777" w:rsidR="0091219C" w:rsidRDefault="009C41E0" w:rsidP="00C51AFD">
      <w:pPr>
        <w:pStyle w:val="ListParagraph"/>
        <w:numPr>
          <w:ilvl w:val="0"/>
          <w:numId w:val="8"/>
        </w:numPr>
        <w:autoSpaceDE w:val="0"/>
        <w:autoSpaceDN w:val="0"/>
        <w:adjustRightInd w:val="0"/>
        <w:ind w:left="994" w:hanging="425"/>
        <w:jc w:val="both"/>
        <w:rPr>
          <w:rFonts w:ascii="Arial" w:hAnsi="Arial" w:cs="Arial"/>
          <w:sz w:val="22"/>
          <w:szCs w:val="22"/>
        </w:rPr>
      </w:pPr>
      <w:r>
        <w:rPr>
          <w:rFonts w:ascii="Arial" w:hAnsi="Arial" w:cs="Arial"/>
          <w:sz w:val="22"/>
          <w:szCs w:val="22"/>
        </w:rPr>
        <w:t>Revisar y dar visto bueno a</w:t>
      </w:r>
      <w:r w:rsidR="00A32B4C" w:rsidRPr="00716B3C">
        <w:rPr>
          <w:rFonts w:ascii="Arial" w:hAnsi="Arial" w:cs="Arial"/>
          <w:sz w:val="22"/>
          <w:szCs w:val="22"/>
        </w:rPr>
        <w:t xml:space="preserve">l Plan de Gestión Ambiental, </w:t>
      </w:r>
      <w:r>
        <w:rPr>
          <w:rFonts w:ascii="Arial" w:hAnsi="Arial" w:cs="Arial"/>
          <w:sz w:val="22"/>
          <w:szCs w:val="22"/>
        </w:rPr>
        <w:t xml:space="preserve">a implementarse </w:t>
      </w:r>
      <w:r w:rsidR="0091219C">
        <w:rPr>
          <w:rFonts w:ascii="Arial" w:hAnsi="Arial" w:cs="Arial"/>
          <w:sz w:val="22"/>
          <w:szCs w:val="22"/>
        </w:rPr>
        <w:t>para cada uno de los proyectos de inversión.</w:t>
      </w:r>
    </w:p>
    <w:p w14:paraId="1A07D321" w14:textId="77777777" w:rsidR="0091219C" w:rsidRDefault="0091219C" w:rsidP="0091219C">
      <w:pPr>
        <w:pStyle w:val="ListParagraph"/>
        <w:autoSpaceDE w:val="0"/>
        <w:autoSpaceDN w:val="0"/>
        <w:adjustRightInd w:val="0"/>
        <w:ind w:left="994"/>
        <w:jc w:val="both"/>
        <w:rPr>
          <w:rFonts w:ascii="Arial" w:hAnsi="Arial" w:cs="Arial"/>
          <w:sz w:val="22"/>
          <w:szCs w:val="22"/>
        </w:rPr>
      </w:pPr>
    </w:p>
    <w:p w14:paraId="393B66FD" w14:textId="77777777" w:rsidR="0091219C" w:rsidRPr="00716B3C" w:rsidRDefault="0091219C" w:rsidP="00C51AFD">
      <w:pPr>
        <w:pStyle w:val="ListParagraph"/>
        <w:numPr>
          <w:ilvl w:val="0"/>
          <w:numId w:val="8"/>
        </w:numPr>
        <w:shd w:val="clear" w:color="auto" w:fill="FFFFFF"/>
        <w:autoSpaceDE w:val="0"/>
        <w:autoSpaceDN w:val="0"/>
        <w:ind w:right="79"/>
        <w:contextualSpacing w:val="0"/>
        <w:jc w:val="both"/>
        <w:rPr>
          <w:rFonts w:ascii="Arial" w:hAnsi="Arial" w:cs="Arial"/>
          <w:sz w:val="22"/>
          <w:szCs w:val="22"/>
        </w:rPr>
      </w:pPr>
      <w:r w:rsidRPr="00716B3C">
        <w:rPr>
          <w:rFonts w:ascii="Arial" w:hAnsi="Arial" w:cs="Arial"/>
          <w:sz w:val="22"/>
          <w:szCs w:val="22"/>
        </w:rPr>
        <w:t>Revisar y otorgar visto bueno a las FICA de los proyectos de la jurisdicción a su cargo.</w:t>
      </w:r>
    </w:p>
    <w:p w14:paraId="36EAD51F" w14:textId="77777777" w:rsidR="0091219C" w:rsidRPr="00716B3C" w:rsidRDefault="0091219C" w:rsidP="0091219C">
      <w:pPr>
        <w:shd w:val="clear" w:color="auto" w:fill="FFFFFF"/>
        <w:autoSpaceDE w:val="0"/>
        <w:autoSpaceDN w:val="0"/>
        <w:ind w:left="993" w:right="79" w:hanging="426"/>
        <w:jc w:val="both"/>
        <w:rPr>
          <w:rFonts w:ascii="Arial" w:hAnsi="Arial" w:cs="Arial"/>
          <w:sz w:val="22"/>
          <w:szCs w:val="22"/>
        </w:rPr>
      </w:pPr>
    </w:p>
    <w:p w14:paraId="69FEDE9A" w14:textId="77777777" w:rsidR="00A32B4C" w:rsidRPr="00716B3C" w:rsidRDefault="0091219C" w:rsidP="00C51AFD">
      <w:pPr>
        <w:pStyle w:val="ListParagraph"/>
        <w:numPr>
          <w:ilvl w:val="0"/>
          <w:numId w:val="8"/>
        </w:numPr>
        <w:autoSpaceDE w:val="0"/>
        <w:autoSpaceDN w:val="0"/>
        <w:adjustRightInd w:val="0"/>
        <w:jc w:val="both"/>
        <w:rPr>
          <w:rFonts w:ascii="Arial" w:hAnsi="Arial" w:cs="Arial"/>
          <w:sz w:val="22"/>
          <w:szCs w:val="22"/>
        </w:rPr>
      </w:pPr>
      <w:r>
        <w:rPr>
          <w:rFonts w:ascii="Arial" w:hAnsi="Arial" w:cs="Arial"/>
          <w:sz w:val="22"/>
          <w:szCs w:val="22"/>
        </w:rPr>
        <w:t>Supervisar las</w:t>
      </w:r>
      <w:r w:rsidRPr="00716B3C">
        <w:rPr>
          <w:rFonts w:ascii="Arial" w:hAnsi="Arial" w:cs="Arial"/>
          <w:sz w:val="22"/>
          <w:szCs w:val="22"/>
        </w:rPr>
        <w:t xml:space="preserve"> verificaciones de campo para contrastar la información contenida en las FICA. </w:t>
      </w:r>
      <w:r w:rsidR="00A32B4C">
        <w:rPr>
          <w:rFonts w:ascii="Arial" w:hAnsi="Arial" w:cs="Arial"/>
          <w:sz w:val="22"/>
          <w:szCs w:val="22"/>
        </w:rPr>
        <w:t xml:space="preserve"> </w:t>
      </w:r>
      <w:r w:rsidR="00A32B4C" w:rsidRPr="00716B3C">
        <w:rPr>
          <w:rFonts w:ascii="Arial" w:hAnsi="Arial" w:cs="Arial"/>
          <w:sz w:val="22"/>
          <w:szCs w:val="22"/>
        </w:rPr>
        <w:t>.</w:t>
      </w:r>
    </w:p>
    <w:p w14:paraId="71AE99B3" w14:textId="77777777" w:rsidR="00A32B4C" w:rsidRDefault="00A32B4C" w:rsidP="00A32B4C">
      <w:pPr>
        <w:shd w:val="clear" w:color="auto" w:fill="FFFFFF"/>
        <w:autoSpaceDE w:val="0"/>
        <w:autoSpaceDN w:val="0"/>
        <w:ind w:left="929" w:right="79"/>
        <w:jc w:val="both"/>
        <w:rPr>
          <w:rFonts w:ascii="Arial" w:hAnsi="Arial" w:cs="Arial"/>
          <w:sz w:val="22"/>
          <w:szCs w:val="22"/>
        </w:rPr>
      </w:pPr>
    </w:p>
    <w:p w14:paraId="524B6D79" w14:textId="77777777" w:rsidR="0091219C" w:rsidRDefault="0091219C" w:rsidP="00C51AFD">
      <w:pPr>
        <w:pStyle w:val="ListParagraph"/>
        <w:numPr>
          <w:ilvl w:val="0"/>
          <w:numId w:val="8"/>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Formular el Plan de Manejo Ambiental de cada uno de los proyectos asignados, tomando como base la FICA aprobada por la Autoridad Sectorial competente. Dicho Plan debe formar parte del Expediente del Proyecto para su obligatoria implementación</w:t>
      </w:r>
    </w:p>
    <w:p w14:paraId="32B3A821" w14:textId="77777777" w:rsidR="0091219C" w:rsidRDefault="0091219C" w:rsidP="0091219C">
      <w:pPr>
        <w:pStyle w:val="ListParagraph"/>
        <w:autoSpaceDE w:val="0"/>
        <w:autoSpaceDN w:val="0"/>
        <w:adjustRightInd w:val="0"/>
        <w:ind w:left="994"/>
        <w:jc w:val="both"/>
        <w:rPr>
          <w:rFonts w:ascii="Arial" w:hAnsi="Arial" w:cs="Arial"/>
          <w:sz w:val="22"/>
          <w:szCs w:val="22"/>
        </w:rPr>
      </w:pPr>
    </w:p>
    <w:p w14:paraId="3145C66B" w14:textId="06D33188" w:rsidR="00710A74" w:rsidRPr="00716B3C" w:rsidRDefault="00710A74" w:rsidP="00C51AFD">
      <w:pPr>
        <w:pStyle w:val="ListParagraph"/>
        <w:numPr>
          <w:ilvl w:val="0"/>
          <w:numId w:val="8"/>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Realizar las acciones necesarias para el cumplimiento del Plan de Gestión Ambiental  en la implementación de los componentes I y II del </w:t>
      </w:r>
      <w:r w:rsidR="0082025D">
        <w:rPr>
          <w:rFonts w:ascii="Arial" w:hAnsi="Arial" w:cs="Arial"/>
          <w:sz w:val="22"/>
          <w:szCs w:val="22"/>
        </w:rPr>
        <w:t>PIASAR</w:t>
      </w:r>
      <w:r w:rsidRPr="00716B3C">
        <w:rPr>
          <w:rFonts w:ascii="Arial" w:hAnsi="Arial" w:cs="Arial"/>
          <w:sz w:val="22"/>
          <w:szCs w:val="22"/>
        </w:rPr>
        <w:t>, dando cuenta de lo actuado en los informes de seguimiento para el BID.</w:t>
      </w:r>
    </w:p>
    <w:p w14:paraId="5CD9B4D6" w14:textId="77777777" w:rsidR="00710A74" w:rsidRPr="00716B3C" w:rsidRDefault="00710A74" w:rsidP="00710A74">
      <w:pPr>
        <w:pStyle w:val="ListParagraph"/>
        <w:autoSpaceDE w:val="0"/>
        <w:autoSpaceDN w:val="0"/>
        <w:adjustRightInd w:val="0"/>
        <w:ind w:left="994" w:hanging="425"/>
        <w:jc w:val="both"/>
        <w:rPr>
          <w:rFonts w:ascii="Arial" w:hAnsi="Arial" w:cs="Arial"/>
          <w:sz w:val="22"/>
          <w:szCs w:val="22"/>
        </w:rPr>
      </w:pPr>
    </w:p>
    <w:p w14:paraId="26FB57E6" w14:textId="352F2C84" w:rsidR="00710A74" w:rsidRPr="00716B3C" w:rsidRDefault="00710A74" w:rsidP="00C51AFD">
      <w:pPr>
        <w:pStyle w:val="ListParagraph"/>
        <w:numPr>
          <w:ilvl w:val="0"/>
          <w:numId w:val="8"/>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Implementar los procedimientos, formatos  para el seguimiento, monitoreo  y evaluación ambiental de los componente </w:t>
      </w:r>
      <w:r w:rsidR="00021630">
        <w:rPr>
          <w:rFonts w:ascii="Arial" w:hAnsi="Arial" w:cs="Arial"/>
          <w:sz w:val="22"/>
          <w:szCs w:val="22"/>
        </w:rPr>
        <w:t>I y II</w:t>
      </w:r>
      <w:r w:rsidRPr="00716B3C">
        <w:rPr>
          <w:rFonts w:ascii="Arial" w:hAnsi="Arial" w:cs="Arial"/>
          <w:sz w:val="22"/>
          <w:szCs w:val="22"/>
        </w:rPr>
        <w:t xml:space="preserve"> del </w:t>
      </w:r>
      <w:r w:rsidR="0082025D">
        <w:rPr>
          <w:rFonts w:ascii="Arial" w:hAnsi="Arial" w:cs="Arial"/>
          <w:sz w:val="22"/>
          <w:szCs w:val="22"/>
        </w:rPr>
        <w:t>PIASAR</w:t>
      </w:r>
      <w:r w:rsidRPr="00716B3C">
        <w:rPr>
          <w:rFonts w:ascii="Arial" w:hAnsi="Arial" w:cs="Arial"/>
          <w:sz w:val="22"/>
          <w:szCs w:val="22"/>
        </w:rPr>
        <w:t>.</w:t>
      </w:r>
    </w:p>
    <w:p w14:paraId="1367EA73" w14:textId="77777777" w:rsidR="00710A74" w:rsidRPr="00716B3C" w:rsidRDefault="00710A74" w:rsidP="00710A74">
      <w:pPr>
        <w:pStyle w:val="ListParagraph"/>
        <w:autoSpaceDE w:val="0"/>
        <w:autoSpaceDN w:val="0"/>
        <w:adjustRightInd w:val="0"/>
        <w:ind w:left="994" w:hanging="425"/>
        <w:jc w:val="both"/>
        <w:rPr>
          <w:rFonts w:ascii="Arial" w:hAnsi="Arial" w:cs="Arial"/>
          <w:sz w:val="22"/>
          <w:szCs w:val="22"/>
        </w:rPr>
      </w:pPr>
    </w:p>
    <w:p w14:paraId="1499F3BB" w14:textId="77777777" w:rsidR="00710A74" w:rsidRPr="00716B3C" w:rsidRDefault="00710A74" w:rsidP="00C51AFD">
      <w:pPr>
        <w:pStyle w:val="ListParagraph"/>
        <w:numPr>
          <w:ilvl w:val="0"/>
          <w:numId w:val="8"/>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lastRenderedPageBreak/>
        <w:t>Vigilar que las Firmas Consultoras, Supervisoras y Contratistas de Obras cumplan y/o hagan cumplir, según el caso, con las salvaguardias ambientales durante la implementación de los proyectos.</w:t>
      </w:r>
    </w:p>
    <w:p w14:paraId="7127F804" w14:textId="77777777" w:rsidR="00710A74" w:rsidRPr="00716B3C" w:rsidRDefault="00710A74" w:rsidP="00710A74">
      <w:pPr>
        <w:pStyle w:val="ListParagraph"/>
        <w:autoSpaceDE w:val="0"/>
        <w:autoSpaceDN w:val="0"/>
        <w:adjustRightInd w:val="0"/>
        <w:ind w:left="994"/>
        <w:jc w:val="both"/>
        <w:rPr>
          <w:rFonts w:ascii="Arial" w:hAnsi="Arial" w:cs="Arial"/>
          <w:sz w:val="22"/>
          <w:szCs w:val="22"/>
        </w:rPr>
      </w:pPr>
    </w:p>
    <w:p w14:paraId="25629C4E" w14:textId="77777777" w:rsidR="00710A74" w:rsidRPr="00716B3C" w:rsidRDefault="00710A74" w:rsidP="00C51AFD">
      <w:pPr>
        <w:pStyle w:val="ListParagraph"/>
        <w:numPr>
          <w:ilvl w:val="0"/>
          <w:numId w:val="8"/>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Velar por la aplicación de la normativa ambiental durante el ciclo del proyecto.</w:t>
      </w:r>
    </w:p>
    <w:p w14:paraId="531310B6" w14:textId="77777777" w:rsidR="00710A74" w:rsidRPr="00716B3C" w:rsidRDefault="00710A74" w:rsidP="00710A74">
      <w:pPr>
        <w:pStyle w:val="ListParagraph"/>
        <w:autoSpaceDE w:val="0"/>
        <w:autoSpaceDN w:val="0"/>
        <w:adjustRightInd w:val="0"/>
        <w:ind w:left="994" w:hanging="425"/>
        <w:jc w:val="both"/>
        <w:rPr>
          <w:rFonts w:ascii="Arial" w:hAnsi="Arial" w:cs="Arial"/>
          <w:sz w:val="22"/>
          <w:szCs w:val="22"/>
        </w:rPr>
      </w:pPr>
    </w:p>
    <w:p w14:paraId="1D74EEAF" w14:textId="77777777" w:rsidR="00710A74" w:rsidRPr="00716B3C" w:rsidRDefault="00710A74" w:rsidP="00C51AFD">
      <w:pPr>
        <w:pStyle w:val="ListParagraph"/>
        <w:numPr>
          <w:ilvl w:val="0"/>
          <w:numId w:val="8"/>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Realizar visitas de campo a fin de evaluar el accionar de las Firmas Consultoras, Firmas Supervisoras y Contratistas de Obras, en la implementación de  las salvaguardias ambientales, dando cuenta inmediata de sus recomendaciones para las mejoras o modificaciones de ser el caso.</w:t>
      </w:r>
    </w:p>
    <w:p w14:paraId="29F57DE0" w14:textId="77777777" w:rsidR="00710A74" w:rsidRPr="00716B3C" w:rsidRDefault="00710A74" w:rsidP="00710A74">
      <w:pPr>
        <w:pStyle w:val="ListParagraph"/>
        <w:autoSpaceDE w:val="0"/>
        <w:autoSpaceDN w:val="0"/>
        <w:adjustRightInd w:val="0"/>
        <w:ind w:left="994" w:hanging="425"/>
        <w:jc w:val="both"/>
        <w:rPr>
          <w:rFonts w:ascii="Arial" w:hAnsi="Arial" w:cs="Arial"/>
          <w:sz w:val="22"/>
          <w:szCs w:val="22"/>
        </w:rPr>
      </w:pPr>
    </w:p>
    <w:p w14:paraId="49EACD18" w14:textId="77777777" w:rsidR="00710A74" w:rsidRPr="00716B3C" w:rsidRDefault="00710A74" w:rsidP="00C51AFD">
      <w:pPr>
        <w:pStyle w:val="ListParagraph"/>
        <w:numPr>
          <w:ilvl w:val="0"/>
          <w:numId w:val="8"/>
        </w:numPr>
        <w:autoSpaceDE w:val="0"/>
        <w:autoSpaceDN w:val="0"/>
        <w:adjustRightInd w:val="0"/>
        <w:ind w:left="994" w:hanging="425"/>
        <w:jc w:val="both"/>
        <w:rPr>
          <w:rFonts w:ascii="Arial" w:hAnsi="Arial" w:cs="Arial"/>
          <w:sz w:val="22"/>
          <w:szCs w:val="22"/>
        </w:rPr>
      </w:pPr>
      <w:r w:rsidRPr="00716B3C">
        <w:rPr>
          <w:rFonts w:ascii="Arial" w:hAnsi="Arial" w:cs="Arial"/>
          <w:sz w:val="22"/>
          <w:szCs w:val="22"/>
        </w:rPr>
        <w:t xml:space="preserve">Emitir </w:t>
      </w:r>
      <w:r w:rsidR="00021630">
        <w:rPr>
          <w:rFonts w:ascii="Arial" w:hAnsi="Arial" w:cs="Arial"/>
          <w:sz w:val="22"/>
          <w:szCs w:val="22"/>
        </w:rPr>
        <w:t xml:space="preserve">visto bueno </w:t>
      </w:r>
      <w:r w:rsidRPr="00716B3C">
        <w:rPr>
          <w:rFonts w:ascii="Arial" w:hAnsi="Arial" w:cs="Arial"/>
          <w:sz w:val="22"/>
          <w:szCs w:val="22"/>
        </w:rPr>
        <w:t xml:space="preserve">de los productos en aspectos ambientales para </w:t>
      </w:r>
      <w:r w:rsidR="00021630">
        <w:rPr>
          <w:rFonts w:ascii="Arial" w:hAnsi="Arial" w:cs="Arial"/>
          <w:sz w:val="22"/>
          <w:szCs w:val="22"/>
        </w:rPr>
        <w:t>presentación al Administrador de contratos</w:t>
      </w:r>
      <w:r w:rsidRPr="00716B3C">
        <w:rPr>
          <w:rFonts w:ascii="Arial" w:hAnsi="Arial" w:cs="Arial"/>
          <w:sz w:val="22"/>
          <w:szCs w:val="22"/>
        </w:rPr>
        <w:t>.</w:t>
      </w:r>
    </w:p>
    <w:p w14:paraId="4FCAFFF0" w14:textId="77777777" w:rsidR="00710A74" w:rsidRPr="00716B3C" w:rsidRDefault="00710A74" w:rsidP="00710A74">
      <w:pPr>
        <w:pStyle w:val="ListParagraph"/>
        <w:autoSpaceDE w:val="0"/>
        <w:autoSpaceDN w:val="0"/>
        <w:adjustRightInd w:val="0"/>
        <w:ind w:left="994" w:hanging="425"/>
        <w:jc w:val="both"/>
        <w:rPr>
          <w:rFonts w:ascii="Arial" w:hAnsi="Arial" w:cs="Arial"/>
          <w:sz w:val="22"/>
          <w:szCs w:val="22"/>
        </w:rPr>
      </w:pPr>
    </w:p>
    <w:p w14:paraId="39C97B72" w14:textId="77777777" w:rsidR="00021630" w:rsidRPr="00FA338C" w:rsidRDefault="00021630" w:rsidP="00C51AFD">
      <w:pPr>
        <w:numPr>
          <w:ilvl w:val="0"/>
          <w:numId w:val="8"/>
        </w:numPr>
        <w:shd w:val="clear" w:color="auto" w:fill="FFFFFF"/>
        <w:autoSpaceDE w:val="0"/>
        <w:autoSpaceDN w:val="0"/>
        <w:ind w:right="79"/>
        <w:jc w:val="both"/>
        <w:rPr>
          <w:rFonts w:ascii="Arial" w:hAnsi="Arial" w:cs="Arial"/>
          <w:sz w:val="22"/>
          <w:szCs w:val="22"/>
        </w:rPr>
      </w:pPr>
      <w:r w:rsidRPr="00FA338C">
        <w:rPr>
          <w:rFonts w:ascii="Arial" w:hAnsi="Arial" w:cs="Arial"/>
          <w:sz w:val="22"/>
          <w:szCs w:val="22"/>
        </w:rPr>
        <w:t>Participar en la capacitación que se les dará a los beneficiarios en los aspectos referidos al cuidado y protección de las fuentes de agua,  y al uso racional del agua al interior de sus domicilios entre otros.</w:t>
      </w:r>
    </w:p>
    <w:p w14:paraId="0191956A" w14:textId="77777777" w:rsidR="00021630" w:rsidRDefault="00021630" w:rsidP="00021630">
      <w:pPr>
        <w:pStyle w:val="ListParagraph"/>
        <w:rPr>
          <w:rFonts w:ascii="Arial" w:hAnsi="Arial" w:cs="Arial"/>
          <w:sz w:val="22"/>
          <w:szCs w:val="22"/>
        </w:rPr>
      </w:pPr>
    </w:p>
    <w:p w14:paraId="491DC48C" w14:textId="77777777" w:rsidR="00021630" w:rsidRDefault="00021630" w:rsidP="00C51AFD">
      <w:pPr>
        <w:numPr>
          <w:ilvl w:val="0"/>
          <w:numId w:val="8"/>
        </w:numPr>
        <w:shd w:val="clear" w:color="auto" w:fill="FFFFFF"/>
        <w:autoSpaceDE w:val="0"/>
        <w:autoSpaceDN w:val="0"/>
        <w:ind w:right="79"/>
        <w:jc w:val="both"/>
        <w:rPr>
          <w:rFonts w:ascii="Arial" w:hAnsi="Arial" w:cs="Arial"/>
          <w:sz w:val="22"/>
          <w:szCs w:val="22"/>
        </w:rPr>
      </w:pPr>
      <w:r w:rsidRPr="00021630">
        <w:rPr>
          <w:rFonts w:ascii="Arial" w:hAnsi="Arial" w:cs="Arial"/>
          <w:sz w:val="22"/>
          <w:szCs w:val="22"/>
        </w:rPr>
        <w:t>Realizar el seguimiento del cumplimiento de la mitigación de impactos ambientales durante la ejecución de las obras.</w:t>
      </w:r>
    </w:p>
    <w:p w14:paraId="27FC6678" w14:textId="77777777" w:rsidR="00B767F3" w:rsidRDefault="00B767F3" w:rsidP="00B767F3">
      <w:pPr>
        <w:pStyle w:val="ListParagraph"/>
        <w:rPr>
          <w:rFonts w:ascii="Arial" w:hAnsi="Arial" w:cs="Arial"/>
          <w:sz w:val="22"/>
          <w:szCs w:val="22"/>
        </w:rPr>
      </w:pPr>
    </w:p>
    <w:p w14:paraId="17FB31BA" w14:textId="1AAF6EF6" w:rsidR="00B767F3" w:rsidRDefault="00B767F3" w:rsidP="00C51AFD">
      <w:pPr>
        <w:pStyle w:val="Texto1"/>
        <w:numPr>
          <w:ilvl w:val="0"/>
          <w:numId w:val="8"/>
        </w:numPr>
        <w:spacing w:after="0" w:line="240" w:lineRule="auto"/>
        <w:rPr>
          <w:rFonts w:ascii="Arial" w:hAnsi="Arial" w:cs="Arial"/>
          <w:sz w:val="22"/>
          <w:szCs w:val="22"/>
          <w:lang w:eastAsia="ja-JP"/>
        </w:rPr>
      </w:pPr>
      <w:r>
        <w:rPr>
          <w:rFonts w:ascii="Arial" w:hAnsi="Arial" w:cs="Arial"/>
          <w:sz w:val="22"/>
          <w:szCs w:val="22"/>
          <w:lang w:eastAsia="ja-JP"/>
        </w:rPr>
        <w:t>Presentar informe para conformidad de servicio a realizarse por el superior inmediato.</w:t>
      </w:r>
    </w:p>
    <w:p w14:paraId="1609FBD1" w14:textId="77777777" w:rsidR="00021630" w:rsidRPr="00021630" w:rsidRDefault="00021630" w:rsidP="00021630">
      <w:pPr>
        <w:pStyle w:val="ListParagraph"/>
        <w:rPr>
          <w:rFonts w:ascii="Arial" w:hAnsi="Arial" w:cs="Arial"/>
          <w:sz w:val="22"/>
          <w:szCs w:val="22"/>
        </w:rPr>
      </w:pPr>
    </w:p>
    <w:p w14:paraId="180E2E69" w14:textId="3623D56C" w:rsidR="00710A74" w:rsidRPr="00716B3C" w:rsidRDefault="00710A74" w:rsidP="00C51AFD">
      <w:pPr>
        <w:pStyle w:val="ListParagraph"/>
        <w:numPr>
          <w:ilvl w:val="0"/>
          <w:numId w:val="8"/>
        </w:numPr>
        <w:autoSpaceDE w:val="0"/>
        <w:autoSpaceDN w:val="0"/>
        <w:adjustRightInd w:val="0"/>
        <w:ind w:left="993" w:hanging="426"/>
        <w:jc w:val="both"/>
        <w:rPr>
          <w:rFonts w:ascii="Arial" w:hAnsi="Arial" w:cs="Arial"/>
          <w:sz w:val="22"/>
          <w:szCs w:val="22"/>
        </w:rPr>
      </w:pPr>
      <w:r w:rsidRPr="00716B3C">
        <w:rPr>
          <w:rFonts w:ascii="Arial" w:hAnsi="Arial" w:cs="Arial"/>
          <w:sz w:val="22"/>
          <w:szCs w:val="22"/>
        </w:rPr>
        <w:t>Otras funciones que le asigne la Coordinación</w:t>
      </w:r>
      <w:r w:rsidR="00021630">
        <w:rPr>
          <w:rFonts w:ascii="Arial" w:hAnsi="Arial" w:cs="Arial"/>
          <w:sz w:val="22"/>
          <w:szCs w:val="22"/>
        </w:rPr>
        <w:t xml:space="preserve"> ambiental y</w:t>
      </w:r>
      <w:r w:rsidRPr="00716B3C">
        <w:rPr>
          <w:rFonts w:ascii="Arial" w:hAnsi="Arial" w:cs="Arial"/>
          <w:sz w:val="22"/>
          <w:szCs w:val="22"/>
        </w:rPr>
        <w:t xml:space="preserve"> </w:t>
      </w:r>
      <w:r w:rsidR="00021630">
        <w:rPr>
          <w:rFonts w:ascii="Arial" w:hAnsi="Arial" w:cs="Arial"/>
          <w:sz w:val="22"/>
          <w:szCs w:val="22"/>
        </w:rPr>
        <w:t xml:space="preserve">Coordinador </w:t>
      </w:r>
      <w:r w:rsidRPr="00716B3C">
        <w:rPr>
          <w:rFonts w:ascii="Arial" w:hAnsi="Arial" w:cs="Arial"/>
          <w:sz w:val="22"/>
          <w:szCs w:val="22"/>
        </w:rPr>
        <w:t>General</w:t>
      </w:r>
      <w:r w:rsidR="00021630">
        <w:rPr>
          <w:rFonts w:ascii="Arial" w:hAnsi="Arial" w:cs="Arial"/>
          <w:sz w:val="22"/>
          <w:szCs w:val="22"/>
        </w:rPr>
        <w:t xml:space="preserve"> de </w:t>
      </w:r>
      <w:r w:rsidR="0082025D">
        <w:rPr>
          <w:rFonts w:ascii="Arial" w:hAnsi="Arial" w:cs="Arial"/>
          <w:sz w:val="22"/>
          <w:szCs w:val="22"/>
        </w:rPr>
        <w:t>PIASAR</w:t>
      </w:r>
    </w:p>
    <w:p w14:paraId="73172F6F" w14:textId="77777777" w:rsidR="00710A74" w:rsidRPr="00716B3C" w:rsidRDefault="00710A74" w:rsidP="00710A74">
      <w:pPr>
        <w:ind w:left="296"/>
        <w:jc w:val="both"/>
        <w:rPr>
          <w:rFonts w:ascii="Arial" w:hAnsi="Arial" w:cs="Arial"/>
          <w:sz w:val="22"/>
          <w:szCs w:val="22"/>
          <w:lang w:eastAsia="ja-JP"/>
        </w:rPr>
      </w:pPr>
    </w:p>
    <w:p w14:paraId="5B83A57E" w14:textId="77777777" w:rsidR="00710A74" w:rsidRPr="00E13ADC" w:rsidRDefault="00710A74" w:rsidP="00017727">
      <w:pPr>
        <w:pStyle w:val="Heading2"/>
        <w:numPr>
          <w:ilvl w:val="1"/>
          <w:numId w:val="216"/>
        </w:numPr>
      </w:pPr>
      <w:r w:rsidRPr="00E13ADC">
        <w:t>Competencias Cognitivas – Conocimientos</w:t>
      </w:r>
    </w:p>
    <w:p w14:paraId="6470A977" w14:textId="77777777" w:rsidR="00710A74" w:rsidRPr="00716B3C" w:rsidRDefault="00710A74" w:rsidP="00710A74">
      <w:pPr>
        <w:pStyle w:val="ListParagraph"/>
        <w:tabs>
          <w:tab w:val="left" w:pos="567"/>
        </w:tabs>
        <w:autoSpaceDE w:val="0"/>
        <w:autoSpaceDN w:val="0"/>
        <w:adjustRightInd w:val="0"/>
        <w:ind w:left="567"/>
        <w:rPr>
          <w:rFonts w:ascii="Arial" w:hAnsi="Arial" w:cs="Arial"/>
          <w:sz w:val="22"/>
          <w:szCs w:val="22"/>
        </w:rPr>
      </w:pPr>
    </w:p>
    <w:p w14:paraId="51221A23" w14:textId="77777777" w:rsidR="00710A74" w:rsidRPr="00716B3C" w:rsidRDefault="00710A74" w:rsidP="00C51AFD">
      <w:pPr>
        <w:pStyle w:val="ListParagraph"/>
        <w:numPr>
          <w:ilvl w:val="0"/>
          <w:numId w:val="41"/>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 xml:space="preserve">Título Profesional en Ingeniería Sanitaria y/o Ambiental </w:t>
      </w:r>
    </w:p>
    <w:p w14:paraId="24519DBD" w14:textId="77777777" w:rsidR="00FA338C" w:rsidRPr="00716B3C" w:rsidRDefault="00FA338C" w:rsidP="00C51AFD">
      <w:pPr>
        <w:pStyle w:val="ListParagraph"/>
        <w:numPr>
          <w:ilvl w:val="0"/>
          <w:numId w:val="41"/>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 xml:space="preserve">De preferencia con </w:t>
      </w:r>
      <w:r w:rsidR="00987C0A">
        <w:rPr>
          <w:rFonts w:ascii="Arial" w:hAnsi="Arial" w:cs="Arial"/>
          <w:sz w:val="22"/>
          <w:szCs w:val="22"/>
        </w:rPr>
        <w:t>estudios de Postgrado o Maestría en temas relacionado</w:t>
      </w:r>
      <w:r w:rsidRPr="00716B3C">
        <w:rPr>
          <w:rFonts w:ascii="Arial" w:hAnsi="Arial" w:cs="Arial"/>
          <w:sz w:val="22"/>
          <w:szCs w:val="22"/>
        </w:rPr>
        <w:t xml:space="preserve">s </w:t>
      </w:r>
      <w:r w:rsidR="00987C0A">
        <w:rPr>
          <w:rFonts w:ascii="Arial" w:hAnsi="Arial" w:cs="Arial"/>
          <w:sz w:val="22"/>
          <w:szCs w:val="22"/>
        </w:rPr>
        <w:t>a la Gestión Ambiental</w:t>
      </w:r>
      <w:r w:rsidRPr="00716B3C">
        <w:rPr>
          <w:rFonts w:ascii="Arial" w:hAnsi="Arial" w:cs="Arial"/>
          <w:sz w:val="22"/>
          <w:szCs w:val="22"/>
        </w:rPr>
        <w:t>.</w:t>
      </w:r>
    </w:p>
    <w:p w14:paraId="6A1D1A26" w14:textId="77777777" w:rsidR="00710A74" w:rsidRPr="00716B3C" w:rsidRDefault="00710A74" w:rsidP="00FA338C">
      <w:pPr>
        <w:pStyle w:val="ListParagraph"/>
        <w:tabs>
          <w:tab w:val="left" w:pos="993"/>
        </w:tabs>
        <w:autoSpaceDE w:val="0"/>
        <w:autoSpaceDN w:val="0"/>
        <w:adjustRightInd w:val="0"/>
        <w:ind w:left="993"/>
        <w:jc w:val="both"/>
        <w:rPr>
          <w:rFonts w:ascii="Arial" w:hAnsi="Arial" w:cs="Arial"/>
          <w:sz w:val="22"/>
          <w:szCs w:val="22"/>
        </w:rPr>
      </w:pPr>
    </w:p>
    <w:p w14:paraId="7981105F" w14:textId="77777777" w:rsidR="00710A74" w:rsidRPr="00E13ADC" w:rsidRDefault="00710A74" w:rsidP="00017727">
      <w:pPr>
        <w:pStyle w:val="Heading2"/>
        <w:numPr>
          <w:ilvl w:val="1"/>
          <w:numId w:val="216"/>
        </w:numPr>
      </w:pPr>
      <w:r w:rsidRPr="00E13ADC">
        <w:t>Habilidades y destrezas</w:t>
      </w:r>
    </w:p>
    <w:p w14:paraId="675E1448" w14:textId="77777777" w:rsidR="00710A74" w:rsidRPr="00716B3C" w:rsidRDefault="00710A74" w:rsidP="00710A74">
      <w:pPr>
        <w:pStyle w:val="ListParagraph"/>
        <w:tabs>
          <w:tab w:val="left" w:pos="567"/>
        </w:tabs>
        <w:autoSpaceDE w:val="0"/>
        <w:autoSpaceDN w:val="0"/>
        <w:adjustRightInd w:val="0"/>
        <w:ind w:left="567"/>
        <w:rPr>
          <w:rFonts w:ascii="Arial" w:hAnsi="Arial" w:cs="Arial"/>
          <w:sz w:val="22"/>
          <w:szCs w:val="22"/>
        </w:rPr>
      </w:pPr>
    </w:p>
    <w:p w14:paraId="1F3CED18" w14:textId="77777777" w:rsidR="00FA338C" w:rsidRDefault="00710A74" w:rsidP="00C51AFD">
      <w:pPr>
        <w:pStyle w:val="ListParagraph"/>
        <w:numPr>
          <w:ilvl w:val="0"/>
          <w:numId w:val="42"/>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 xml:space="preserve">Experiencia profesional mínima </w:t>
      </w:r>
      <w:r w:rsidR="00FA338C">
        <w:rPr>
          <w:rFonts w:ascii="Arial" w:hAnsi="Arial" w:cs="Arial"/>
          <w:sz w:val="22"/>
          <w:szCs w:val="22"/>
        </w:rPr>
        <w:t xml:space="preserve">de </w:t>
      </w:r>
      <w:r w:rsidR="00987C0A">
        <w:rPr>
          <w:rFonts w:ascii="Arial" w:hAnsi="Arial" w:cs="Arial"/>
          <w:sz w:val="22"/>
          <w:szCs w:val="22"/>
        </w:rPr>
        <w:t>cuatro</w:t>
      </w:r>
      <w:r w:rsidR="00FA338C">
        <w:rPr>
          <w:rFonts w:ascii="Arial" w:hAnsi="Arial" w:cs="Arial"/>
          <w:sz w:val="22"/>
          <w:szCs w:val="22"/>
        </w:rPr>
        <w:t xml:space="preserve"> (</w:t>
      </w:r>
      <w:r w:rsidR="00987C0A">
        <w:rPr>
          <w:rFonts w:ascii="Arial" w:hAnsi="Arial" w:cs="Arial"/>
          <w:sz w:val="22"/>
          <w:szCs w:val="22"/>
        </w:rPr>
        <w:t>04</w:t>
      </w:r>
      <w:r w:rsidR="00FA338C">
        <w:rPr>
          <w:rFonts w:ascii="Arial" w:hAnsi="Arial" w:cs="Arial"/>
          <w:sz w:val="22"/>
          <w:szCs w:val="22"/>
        </w:rPr>
        <w:t xml:space="preserve">) </w:t>
      </w:r>
      <w:r w:rsidRPr="00716B3C">
        <w:rPr>
          <w:rFonts w:ascii="Arial" w:hAnsi="Arial" w:cs="Arial"/>
          <w:sz w:val="22"/>
          <w:szCs w:val="22"/>
        </w:rPr>
        <w:t xml:space="preserve"> años en el sector público</w:t>
      </w:r>
      <w:r w:rsidR="00FA338C">
        <w:rPr>
          <w:rFonts w:ascii="Arial" w:hAnsi="Arial" w:cs="Arial"/>
          <w:sz w:val="22"/>
          <w:szCs w:val="22"/>
        </w:rPr>
        <w:t xml:space="preserve"> o privado.</w:t>
      </w:r>
    </w:p>
    <w:p w14:paraId="7F606A83" w14:textId="77777777" w:rsidR="00710A74" w:rsidRPr="00716B3C" w:rsidRDefault="00987C0A" w:rsidP="00C51AFD">
      <w:pPr>
        <w:pStyle w:val="ListParagraph"/>
        <w:numPr>
          <w:ilvl w:val="0"/>
          <w:numId w:val="42"/>
        </w:numPr>
        <w:tabs>
          <w:tab w:val="left" w:pos="993"/>
        </w:tabs>
        <w:autoSpaceDE w:val="0"/>
        <w:autoSpaceDN w:val="0"/>
        <w:adjustRightInd w:val="0"/>
        <w:ind w:left="993" w:hanging="426"/>
        <w:jc w:val="both"/>
        <w:rPr>
          <w:rFonts w:ascii="Arial" w:hAnsi="Arial" w:cs="Arial"/>
          <w:sz w:val="22"/>
          <w:szCs w:val="22"/>
        </w:rPr>
      </w:pPr>
      <w:r>
        <w:rPr>
          <w:rFonts w:ascii="Arial" w:hAnsi="Arial" w:cs="Arial"/>
          <w:sz w:val="22"/>
          <w:szCs w:val="22"/>
        </w:rPr>
        <w:t xml:space="preserve">Experiencia de </w:t>
      </w:r>
      <w:r w:rsidR="00710A74" w:rsidRPr="00716B3C">
        <w:rPr>
          <w:rFonts w:ascii="Arial" w:hAnsi="Arial" w:cs="Arial"/>
          <w:sz w:val="22"/>
          <w:szCs w:val="22"/>
        </w:rPr>
        <w:t>2 años en el sector de agua y saneamiento, de preferencia en el área rural y/o pequeñas ciudades.</w:t>
      </w:r>
    </w:p>
    <w:p w14:paraId="30E317A8" w14:textId="77777777" w:rsidR="00710A74" w:rsidRPr="00716B3C" w:rsidRDefault="00710A74" w:rsidP="00C51AFD">
      <w:pPr>
        <w:pStyle w:val="ListParagraph"/>
        <w:numPr>
          <w:ilvl w:val="0"/>
          <w:numId w:val="42"/>
        </w:numPr>
        <w:tabs>
          <w:tab w:val="left" w:pos="993"/>
        </w:tabs>
        <w:autoSpaceDE w:val="0"/>
        <w:autoSpaceDN w:val="0"/>
        <w:adjustRightInd w:val="0"/>
        <w:ind w:left="993" w:hanging="426"/>
        <w:jc w:val="both"/>
        <w:rPr>
          <w:rFonts w:ascii="Arial" w:hAnsi="Arial" w:cs="Arial"/>
          <w:sz w:val="22"/>
          <w:szCs w:val="22"/>
        </w:rPr>
      </w:pPr>
      <w:r w:rsidRPr="00716B3C">
        <w:rPr>
          <w:rFonts w:ascii="Arial" w:hAnsi="Arial" w:cs="Arial"/>
          <w:sz w:val="22"/>
          <w:szCs w:val="22"/>
        </w:rPr>
        <w:t>Experiencia en aspectos ambientales en el Sector Agua y Saneamiento</w:t>
      </w:r>
    </w:p>
    <w:p w14:paraId="130F4972" w14:textId="77777777" w:rsidR="00710A74" w:rsidRPr="00716B3C" w:rsidRDefault="00710A74" w:rsidP="00C51AFD">
      <w:pPr>
        <w:pStyle w:val="ListParagraph"/>
        <w:numPr>
          <w:ilvl w:val="0"/>
          <w:numId w:val="42"/>
        </w:numPr>
        <w:ind w:left="993" w:hanging="426"/>
        <w:rPr>
          <w:rFonts w:ascii="Arial" w:hAnsi="Arial" w:cs="Arial"/>
          <w:sz w:val="22"/>
          <w:szCs w:val="22"/>
        </w:rPr>
      </w:pPr>
      <w:r w:rsidRPr="00716B3C">
        <w:rPr>
          <w:rFonts w:ascii="Arial" w:hAnsi="Arial" w:cs="Arial"/>
          <w:sz w:val="22"/>
          <w:szCs w:val="22"/>
        </w:rPr>
        <w:t>Conocimientos de herramientas informáticas manejando paquetes utilitarios (Win Office, Microsoft Project y paquetes estadísticos).</w:t>
      </w:r>
    </w:p>
    <w:p w14:paraId="4C8163D8" w14:textId="77777777" w:rsidR="00710A74" w:rsidRPr="00716B3C" w:rsidRDefault="00710A74" w:rsidP="00710A74">
      <w:pPr>
        <w:pStyle w:val="ListParagraph"/>
        <w:tabs>
          <w:tab w:val="left" w:pos="567"/>
        </w:tabs>
        <w:autoSpaceDE w:val="0"/>
        <w:autoSpaceDN w:val="0"/>
        <w:adjustRightInd w:val="0"/>
        <w:ind w:left="567"/>
        <w:rPr>
          <w:rFonts w:ascii="Arial" w:hAnsi="Arial" w:cs="Arial"/>
          <w:sz w:val="16"/>
          <w:szCs w:val="16"/>
        </w:rPr>
      </w:pPr>
    </w:p>
    <w:p w14:paraId="1AE02F9C" w14:textId="77777777" w:rsidR="00710A74" w:rsidRPr="00E13ADC" w:rsidRDefault="00710A74" w:rsidP="00017727">
      <w:pPr>
        <w:pStyle w:val="Heading2"/>
        <w:numPr>
          <w:ilvl w:val="1"/>
          <w:numId w:val="216"/>
        </w:numPr>
      </w:pPr>
      <w:r w:rsidRPr="00E13ADC">
        <w:t>Valores, actitudes, personalidad</w:t>
      </w:r>
    </w:p>
    <w:p w14:paraId="258F3ADB" w14:textId="77777777" w:rsidR="00710A74" w:rsidRPr="00716B3C" w:rsidRDefault="00710A74" w:rsidP="00710A74">
      <w:pPr>
        <w:ind w:left="567"/>
        <w:jc w:val="both"/>
        <w:rPr>
          <w:rFonts w:ascii="Arial" w:hAnsi="Arial" w:cs="Arial"/>
          <w:sz w:val="16"/>
          <w:szCs w:val="16"/>
          <w:lang w:eastAsia="ja-JP"/>
        </w:rPr>
      </w:pPr>
    </w:p>
    <w:p w14:paraId="02D1AC78" w14:textId="77777777" w:rsidR="00710A74" w:rsidRPr="00716B3C" w:rsidRDefault="00710A74" w:rsidP="00C51AFD">
      <w:pPr>
        <w:pStyle w:val="ListParagraph"/>
        <w:numPr>
          <w:ilvl w:val="0"/>
          <w:numId w:val="43"/>
        </w:numPr>
        <w:ind w:left="992" w:hanging="425"/>
        <w:jc w:val="both"/>
        <w:rPr>
          <w:rFonts w:ascii="Arial" w:hAnsi="Arial" w:cs="Arial"/>
          <w:sz w:val="22"/>
          <w:szCs w:val="22"/>
          <w:lang w:eastAsia="ja-JP"/>
        </w:rPr>
      </w:pPr>
      <w:r w:rsidRPr="00716B3C">
        <w:rPr>
          <w:rFonts w:ascii="Arial" w:hAnsi="Arial" w:cs="Arial"/>
          <w:sz w:val="22"/>
          <w:szCs w:val="22"/>
          <w:lang w:eastAsia="ja-JP"/>
        </w:rPr>
        <w:t>Altos estándares éticos</w:t>
      </w:r>
    </w:p>
    <w:p w14:paraId="40D220F4" w14:textId="77777777" w:rsidR="00710A74" w:rsidRPr="00716B3C" w:rsidRDefault="00710A74" w:rsidP="00C51AFD">
      <w:pPr>
        <w:pStyle w:val="ListParagraph"/>
        <w:numPr>
          <w:ilvl w:val="0"/>
          <w:numId w:val="43"/>
        </w:numPr>
        <w:ind w:left="992" w:hanging="425"/>
        <w:jc w:val="both"/>
        <w:rPr>
          <w:rFonts w:ascii="Arial" w:hAnsi="Arial" w:cs="Arial"/>
          <w:sz w:val="22"/>
          <w:szCs w:val="22"/>
          <w:lang w:eastAsia="ja-JP"/>
        </w:rPr>
      </w:pPr>
      <w:r w:rsidRPr="00716B3C">
        <w:rPr>
          <w:rFonts w:ascii="Arial" w:hAnsi="Arial" w:cs="Arial"/>
          <w:sz w:val="22"/>
          <w:szCs w:val="22"/>
          <w:lang w:eastAsia="ja-JP"/>
        </w:rPr>
        <w:t>Habilidad en el trato interpersonal</w:t>
      </w:r>
    </w:p>
    <w:p w14:paraId="584714AC" w14:textId="77777777" w:rsidR="00710A74" w:rsidRPr="00716B3C" w:rsidRDefault="00710A74" w:rsidP="00C51AFD">
      <w:pPr>
        <w:pStyle w:val="ListParagraph"/>
        <w:numPr>
          <w:ilvl w:val="0"/>
          <w:numId w:val="43"/>
        </w:numPr>
        <w:ind w:left="992" w:hanging="425"/>
        <w:jc w:val="both"/>
        <w:rPr>
          <w:rFonts w:ascii="Arial" w:hAnsi="Arial" w:cs="Arial"/>
          <w:sz w:val="22"/>
          <w:szCs w:val="22"/>
          <w:lang w:eastAsia="ja-JP"/>
        </w:rPr>
      </w:pPr>
      <w:r w:rsidRPr="00716B3C">
        <w:rPr>
          <w:rFonts w:ascii="Arial" w:hAnsi="Arial" w:cs="Arial"/>
          <w:sz w:val="22"/>
          <w:szCs w:val="22"/>
          <w:lang w:eastAsia="ja-JP"/>
        </w:rPr>
        <w:t>Comunicación efectiva</w:t>
      </w:r>
    </w:p>
    <w:p w14:paraId="39F0E7C5" w14:textId="77777777" w:rsidR="00710A74" w:rsidRPr="00716B3C" w:rsidRDefault="00710A74" w:rsidP="00C51AFD">
      <w:pPr>
        <w:pStyle w:val="ListParagraph"/>
        <w:numPr>
          <w:ilvl w:val="0"/>
          <w:numId w:val="43"/>
        </w:numPr>
        <w:ind w:left="992" w:hanging="425"/>
        <w:jc w:val="both"/>
        <w:rPr>
          <w:rFonts w:ascii="Arial" w:hAnsi="Arial" w:cs="Arial"/>
          <w:sz w:val="22"/>
          <w:szCs w:val="22"/>
          <w:lang w:eastAsia="ja-JP"/>
        </w:rPr>
      </w:pPr>
      <w:r w:rsidRPr="00716B3C">
        <w:rPr>
          <w:rFonts w:ascii="Arial" w:hAnsi="Arial" w:cs="Arial"/>
          <w:sz w:val="22"/>
          <w:szCs w:val="22"/>
          <w:lang w:eastAsia="ja-JP"/>
        </w:rPr>
        <w:t>Capacidad analítica</w:t>
      </w:r>
    </w:p>
    <w:p w14:paraId="69F84FDF" w14:textId="77777777" w:rsidR="003F3BEF" w:rsidRDefault="003F3BEF" w:rsidP="003F3BEF">
      <w:pPr>
        <w:pStyle w:val="ListParagraph"/>
        <w:ind w:left="992"/>
        <w:jc w:val="both"/>
        <w:rPr>
          <w:rFonts w:ascii="Arial" w:hAnsi="Arial" w:cs="Arial"/>
          <w:sz w:val="22"/>
          <w:szCs w:val="22"/>
          <w:lang w:eastAsia="ja-JP"/>
        </w:rPr>
      </w:pPr>
    </w:p>
    <w:p w14:paraId="63F47389" w14:textId="77777777" w:rsidR="00017727" w:rsidRDefault="00017727" w:rsidP="003F3BEF">
      <w:pPr>
        <w:pStyle w:val="ListParagraph"/>
        <w:ind w:left="992"/>
        <w:jc w:val="both"/>
        <w:rPr>
          <w:rFonts w:ascii="Arial" w:hAnsi="Arial" w:cs="Arial"/>
          <w:sz w:val="22"/>
          <w:szCs w:val="22"/>
          <w:lang w:eastAsia="ja-JP"/>
        </w:rPr>
      </w:pPr>
    </w:p>
    <w:p w14:paraId="3401351F" w14:textId="77777777" w:rsidR="00017727" w:rsidRDefault="00017727" w:rsidP="003F3BEF">
      <w:pPr>
        <w:pStyle w:val="ListParagraph"/>
        <w:ind w:left="992"/>
        <w:jc w:val="both"/>
        <w:rPr>
          <w:rFonts w:ascii="Arial" w:hAnsi="Arial" w:cs="Arial"/>
          <w:sz w:val="22"/>
          <w:szCs w:val="22"/>
          <w:lang w:eastAsia="ja-JP"/>
        </w:rPr>
      </w:pPr>
    </w:p>
    <w:p w14:paraId="2D5FC4BF" w14:textId="77777777" w:rsidR="00017727" w:rsidRDefault="00017727" w:rsidP="003F3BEF">
      <w:pPr>
        <w:pStyle w:val="ListParagraph"/>
        <w:ind w:left="992"/>
        <w:jc w:val="both"/>
        <w:rPr>
          <w:rFonts w:ascii="Arial" w:hAnsi="Arial" w:cs="Arial"/>
          <w:sz w:val="22"/>
          <w:szCs w:val="22"/>
          <w:lang w:eastAsia="ja-JP"/>
        </w:rPr>
      </w:pPr>
    </w:p>
    <w:p w14:paraId="4E0BAF19" w14:textId="77777777" w:rsidR="00017727" w:rsidRDefault="00017727" w:rsidP="003F3BEF">
      <w:pPr>
        <w:pStyle w:val="ListParagraph"/>
        <w:ind w:left="992"/>
        <w:jc w:val="both"/>
        <w:rPr>
          <w:rFonts w:ascii="Arial" w:hAnsi="Arial" w:cs="Arial"/>
          <w:sz w:val="22"/>
          <w:szCs w:val="22"/>
          <w:lang w:eastAsia="ja-JP"/>
        </w:rPr>
      </w:pPr>
    </w:p>
    <w:p w14:paraId="31493883" w14:textId="77777777" w:rsidR="00017727" w:rsidRDefault="00017727" w:rsidP="003F3BEF">
      <w:pPr>
        <w:pStyle w:val="ListParagraph"/>
        <w:ind w:left="992"/>
        <w:jc w:val="both"/>
        <w:rPr>
          <w:rFonts w:ascii="Arial" w:hAnsi="Arial" w:cs="Arial"/>
          <w:sz w:val="22"/>
          <w:szCs w:val="22"/>
          <w:lang w:eastAsia="ja-JP"/>
        </w:rPr>
      </w:pPr>
    </w:p>
    <w:p w14:paraId="6109B8AE" w14:textId="77777777" w:rsidR="00017727" w:rsidRDefault="00017727" w:rsidP="003F3BEF">
      <w:pPr>
        <w:pStyle w:val="ListParagraph"/>
        <w:ind w:left="992"/>
        <w:jc w:val="both"/>
        <w:rPr>
          <w:rFonts w:ascii="Arial" w:hAnsi="Arial" w:cs="Arial"/>
          <w:sz w:val="22"/>
          <w:szCs w:val="22"/>
          <w:lang w:eastAsia="ja-JP"/>
        </w:rPr>
      </w:pPr>
    </w:p>
    <w:p w14:paraId="4CFEC2CD" w14:textId="77777777" w:rsidR="00017727" w:rsidRDefault="00017727" w:rsidP="003F3BEF">
      <w:pPr>
        <w:pStyle w:val="ListParagraph"/>
        <w:ind w:left="992"/>
        <w:jc w:val="both"/>
        <w:rPr>
          <w:rFonts w:ascii="Arial" w:hAnsi="Arial" w:cs="Arial"/>
          <w:sz w:val="22"/>
          <w:szCs w:val="22"/>
          <w:lang w:eastAsia="ja-JP"/>
        </w:rPr>
      </w:pPr>
    </w:p>
    <w:p w14:paraId="64841946" w14:textId="77777777" w:rsidR="00017727" w:rsidRDefault="00017727" w:rsidP="003F3BEF">
      <w:pPr>
        <w:pStyle w:val="ListParagraph"/>
        <w:ind w:left="992"/>
        <w:jc w:val="both"/>
        <w:rPr>
          <w:rFonts w:ascii="Arial" w:hAnsi="Arial" w:cs="Arial"/>
          <w:sz w:val="22"/>
          <w:szCs w:val="22"/>
          <w:lang w:eastAsia="ja-JP"/>
        </w:rPr>
      </w:pPr>
    </w:p>
    <w:p w14:paraId="3ACA745D" w14:textId="77777777" w:rsidR="00017727" w:rsidRDefault="00017727" w:rsidP="003F3BEF">
      <w:pPr>
        <w:pStyle w:val="ListParagraph"/>
        <w:ind w:left="992"/>
        <w:jc w:val="both"/>
        <w:rPr>
          <w:rFonts w:ascii="Arial" w:hAnsi="Arial" w:cs="Arial"/>
          <w:sz w:val="22"/>
          <w:szCs w:val="22"/>
          <w:lang w:eastAsia="ja-JP"/>
        </w:rPr>
      </w:pPr>
    </w:p>
    <w:p w14:paraId="03DED6C6" w14:textId="77777777" w:rsidR="00017727" w:rsidRDefault="00017727" w:rsidP="003F3BEF">
      <w:pPr>
        <w:pStyle w:val="ListParagraph"/>
        <w:ind w:left="992"/>
        <w:jc w:val="both"/>
        <w:rPr>
          <w:rFonts w:ascii="Arial" w:hAnsi="Arial" w:cs="Arial"/>
          <w:sz w:val="22"/>
          <w:szCs w:val="22"/>
          <w:lang w:eastAsia="ja-JP"/>
        </w:rPr>
      </w:pPr>
    </w:p>
    <w:p w14:paraId="16E22C3E" w14:textId="77777777" w:rsidR="00017727" w:rsidRDefault="00017727" w:rsidP="003F3BEF">
      <w:pPr>
        <w:pStyle w:val="ListParagraph"/>
        <w:ind w:left="992"/>
        <w:jc w:val="both"/>
        <w:rPr>
          <w:rFonts w:ascii="Arial" w:hAnsi="Arial" w:cs="Arial"/>
          <w:sz w:val="22"/>
          <w:szCs w:val="22"/>
          <w:lang w:eastAsia="ja-JP"/>
        </w:rPr>
      </w:pPr>
    </w:p>
    <w:p w14:paraId="7DC816D8" w14:textId="77777777" w:rsidR="00017727" w:rsidRDefault="00017727" w:rsidP="003F3BEF">
      <w:pPr>
        <w:pStyle w:val="ListParagraph"/>
        <w:ind w:left="992"/>
        <w:jc w:val="both"/>
        <w:rPr>
          <w:rFonts w:ascii="Arial" w:hAnsi="Arial" w:cs="Arial"/>
          <w:sz w:val="22"/>
          <w:szCs w:val="22"/>
          <w:lang w:eastAsia="ja-JP"/>
        </w:rPr>
      </w:pPr>
    </w:p>
    <w:p w14:paraId="002151E3" w14:textId="77777777" w:rsidR="00017727" w:rsidRDefault="00017727" w:rsidP="003F3BEF">
      <w:pPr>
        <w:pStyle w:val="ListParagraph"/>
        <w:ind w:left="992"/>
        <w:jc w:val="both"/>
        <w:rPr>
          <w:rFonts w:ascii="Arial" w:hAnsi="Arial" w:cs="Arial"/>
          <w:sz w:val="22"/>
          <w:szCs w:val="22"/>
          <w:lang w:eastAsia="ja-JP"/>
        </w:rPr>
      </w:pPr>
    </w:p>
    <w:p w14:paraId="194F16DB" w14:textId="77777777" w:rsidR="00017727" w:rsidRDefault="00017727" w:rsidP="003F3BEF">
      <w:pPr>
        <w:pStyle w:val="ListParagraph"/>
        <w:ind w:left="992"/>
        <w:jc w:val="both"/>
        <w:rPr>
          <w:rFonts w:ascii="Arial" w:hAnsi="Arial" w:cs="Arial"/>
          <w:sz w:val="22"/>
          <w:szCs w:val="22"/>
          <w:lang w:eastAsia="ja-JP"/>
        </w:rPr>
      </w:pPr>
    </w:p>
    <w:p w14:paraId="0A2C9B8A" w14:textId="77777777" w:rsidR="00017727" w:rsidRDefault="00017727" w:rsidP="003F3BEF">
      <w:pPr>
        <w:pStyle w:val="ListParagraph"/>
        <w:ind w:left="992"/>
        <w:jc w:val="both"/>
        <w:rPr>
          <w:rFonts w:ascii="Arial" w:hAnsi="Arial" w:cs="Arial"/>
          <w:sz w:val="22"/>
          <w:szCs w:val="22"/>
          <w:lang w:eastAsia="ja-JP"/>
        </w:rPr>
      </w:pPr>
    </w:p>
    <w:p w14:paraId="6C57C604" w14:textId="77777777" w:rsidR="00017727" w:rsidRDefault="00017727" w:rsidP="003F3BEF">
      <w:pPr>
        <w:pStyle w:val="ListParagraph"/>
        <w:ind w:left="992"/>
        <w:jc w:val="both"/>
        <w:rPr>
          <w:rFonts w:ascii="Arial" w:hAnsi="Arial" w:cs="Arial"/>
          <w:sz w:val="22"/>
          <w:szCs w:val="22"/>
          <w:lang w:eastAsia="ja-JP"/>
        </w:rPr>
      </w:pPr>
    </w:p>
    <w:p w14:paraId="7E548563" w14:textId="77777777" w:rsidR="00017727" w:rsidRDefault="00017727" w:rsidP="003F3BEF">
      <w:pPr>
        <w:pStyle w:val="ListParagraph"/>
        <w:ind w:left="992"/>
        <w:jc w:val="both"/>
        <w:rPr>
          <w:rFonts w:ascii="Arial" w:hAnsi="Arial" w:cs="Arial"/>
          <w:sz w:val="22"/>
          <w:szCs w:val="22"/>
          <w:lang w:eastAsia="ja-JP"/>
        </w:rPr>
      </w:pPr>
    </w:p>
    <w:p w14:paraId="0B8E15A3" w14:textId="77777777" w:rsidR="00017727" w:rsidRDefault="00017727" w:rsidP="003F3BEF">
      <w:pPr>
        <w:pStyle w:val="ListParagraph"/>
        <w:ind w:left="992"/>
        <w:jc w:val="both"/>
        <w:rPr>
          <w:rFonts w:ascii="Arial" w:hAnsi="Arial" w:cs="Arial"/>
          <w:sz w:val="22"/>
          <w:szCs w:val="22"/>
          <w:lang w:eastAsia="ja-JP"/>
        </w:rPr>
      </w:pPr>
    </w:p>
    <w:p w14:paraId="64E0CCA1" w14:textId="77777777" w:rsidR="00017727" w:rsidRDefault="00017727" w:rsidP="003F3BEF">
      <w:pPr>
        <w:pStyle w:val="ListParagraph"/>
        <w:ind w:left="992"/>
        <w:jc w:val="both"/>
        <w:rPr>
          <w:rFonts w:ascii="Arial" w:hAnsi="Arial" w:cs="Arial"/>
          <w:sz w:val="22"/>
          <w:szCs w:val="22"/>
          <w:lang w:eastAsia="ja-JP"/>
        </w:rPr>
      </w:pPr>
    </w:p>
    <w:p w14:paraId="1F172218" w14:textId="77777777" w:rsidR="00017727" w:rsidRDefault="00017727" w:rsidP="003F3BEF">
      <w:pPr>
        <w:pStyle w:val="ListParagraph"/>
        <w:ind w:left="992"/>
        <w:jc w:val="both"/>
        <w:rPr>
          <w:rFonts w:ascii="Arial" w:hAnsi="Arial" w:cs="Arial"/>
          <w:sz w:val="22"/>
          <w:szCs w:val="22"/>
          <w:lang w:eastAsia="ja-JP"/>
        </w:rPr>
      </w:pPr>
    </w:p>
    <w:p w14:paraId="5583B1E2" w14:textId="77777777" w:rsidR="00017727" w:rsidRDefault="00017727" w:rsidP="003F3BEF">
      <w:pPr>
        <w:pStyle w:val="ListParagraph"/>
        <w:ind w:left="992"/>
        <w:jc w:val="both"/>
        <w:rPr>
          <w:rFonts w:ascii="Arial" w:hAnsi="Arial" w:cs="Arial"/>
          <w:sz w:val="22"/>
          <w:szCs w:val="22"/>
          <w:lang w:eastAsia="ja-JP"/>
        </w:rPr>
      </w:pPr>
    </w:p>
    <w:p w14:paraId="384C09A9" w14:textId="77777777" w:rsidR="00017727" w:rsidRDefault="00017727" w:rsidP="003F3BEF">
      <w:pPr>
        <w:pStyle w:val="ListParagraph"/>
        <w:ind w:left="992"/>
        <w:jc w:val="both"/>
        <w:rPr>
          <w:rFonts w:ascii="Arial" w:hAnsi="Arial" w:cs="Arial"/>
          <w:sz w:val="22"/>
          <w:szCs w:val="22"/>
          <w:lang w:eastAsia="ja-JP"/>
        </w:rPr>
      </w:pPr>
    </w:p>
    <w:p w14:paraId="581B7B13" w14:textId="77777777" w:rsidR="00017727" w:rsidRDefault="00017727" w:rsidP="003F3BEF">
      <w:pPr>
        <w:pStyle w:val="ListParagraph"/>
        <w:ind w:left="992"/>
        <w:jc w:val="both"/>
        <w:rPr>
          <w:rFonts w:ascii="Arial" w:hAnsi="Arial" w:cs="Arial"/>
          <w:sz w:val="22"/>
          <w:szCs w:val="22"/>
          <w:lang w:eastAsia="ja-JP"/>
        </w:rPr>
      </w:pPr>
    </w:p>
    <w:p w14:paraId="314D6A36" w14:textId="77777777" w:rsidR="00017727" w:rsidRDefault="00017727" w:rsidP="003F3BEF">
      <w:pPr>
        <w:pStyle w:val="ListParagraph"/>
        <w:ind w:left="992"/>
        <w:jc w:val="both"/>
        <w:rPr>
          <w:rFonts w:ascii="Arial" w:hAnsi="Arial" w:cs="Arial"/>
          <w:sz w:val="22"/>
          <w:szCs w:val="22"/>
          <w:lang w:eastAsia="ja-JP"/>
        </w:rPr>
      </w:pPr>
    </w:p>
    <w:p w14:paraId="01F05916" w14:textId="7B80FAA0" w:rsidR="00017727" w:rsidRPr="00017727" w:rsidRDefault="00017727" w:rsidP="003F3BEF">
      <w:pPr>
        <w:pStyle w:val="ListParagraph"/>
        <w:ind w:left="992"/>
        <w:jc w:val="both"/>
        <w:rPr>
          <w:rFonts w:ascii="Arial" w:hAnsi="Arial" w:cs="Arial"/>
          <w:b/>
          <w:sz w:val="22"/>
          <w:szCs w:val="22"/>
          <w:lang w:eastAsia="ja-JP"/>
        </w:rPr>
      </w:pPr>
      <w:r w:rsidRPr="00017727">
        <w:rPr>
          <w:rFonts w:ascii="Arial" w:hAnsi="Arial" w:cs="Arial"/>
          <w:b/>
          <w:sz w:val="22"/>
          <w:szCs w:val="22"/>
          <w:lang w:eastAsia="ja-JP"/>
        </w:rPr>
        <w:t>Anexo II – Flujogramas</w:t>
      </w:r>
    </w:p>
    <w:p w14:paraId="7C964EB2" w14:textId="77777777" w:rsidR="00017727" w:rsidRDefault="00017727" w:rsidP="003F3BEF">
      <w:pPr>
        <w:pStyle w:val="ListParagraph"/>
        <w:ind w:left="992"/>
        <w:jc w:val="both"/>
        <w:rPr>
          <w:rFonts w:ascii="Arial" w:hAnsi="Arial" w:cs="Arial"/>
          <w:sz w:val="22"/>
          <w:szCs w:val="22"/>
          <w:lang w:eastAsia="ja-JP"/>
        </w:rPr>
      </w:pPr>
    </w:p>
    <w:p w14:paraId="1E1BC1B1" w14:textId="77777777" w:rsidR="00017727" w:rsidRDefault="00017727" w:rsidP="003F3BEF">
      <w:pPr>
        <w:pStyle w:val="ListParagraph"/>
        <w:ind w:left="992"/>
        <w:jc w:val="both"/>
        <w:rPr>
          <w:rFonts w:ascii="Arial" w:hAnsi="Arial" w:cs="Arial"/>
          <w:sz w:val="22"/>
          <w:szCs w:val="22"/>
          <w:lang w:eastAsia="ja-JP"/>
        </w:rPr>
      </w:pPr>
    </w:p>
    <w:p w14:paraId="6B222239" w14:textId="26A8C25F" w:rsidR="00017727" w:rsidRPr="00716B3C" w:rsidRDefault="00D04FCF" w:rsidP="003F3BEF">
      <w:pPr>
        <w:pStyle w:val="ListParagraph"/>
        <w:ind w:left="992"/>
        <w:jc w:val="both"/>
        <w:rPr>
          <w:rFonts w:ascii="Arial" w:hAnsi="Arial" w:cs="Arial"/>
          <w:sz w:val="22"/>
          <w:szCs w:val="22"/>
          <w:lang w:eastAsia="ja-JP"/>
        </w:rPr>
      </w:pPr>
      <w:hyperlink r:id="rId20" w:history="1">
        <w:r w:rsidR="00017727" w:rsidRPr="00017727">
          <w:rPr>
            <w:rStyle w:val="Hyperlink"/>
            <w:rFonts w:ascii="Arial" w:hAnsi="Arial" w:cs="Arial"/>
            <w:sz w:val="22"/>
            <w:szCs w:val="22"/>
            <w:lang w:eastAsia="ja-JP"/>
          </w:rPr>
          <w:t>Procesos contrataciones</w:t>
        </w:r>
      </w:hyperlink>
      <w:r w:rsidR="00017727">
        <w:rPr>
          <w:rFonts w:ascii="Arial" w:hAnsi="Arial" w:cs="Arial"/>
          <w:sz w:val="22"/>
          <w:szCs w:val="22"/>
          <w:lang w:eastAsia="ja-JP"/>
        </w:rPr>
        <w:t xml:space="preserve"> </w:t>
      </w:r>
    </w:p>
    <w:sectPr w:rsidR="00017727" w:rsidRPr="00716B3C" w:rsidSect="008D765B">
      <w:pgSz w:w="11907" w:h="16839" w:code="9"/>
      <w:pgMar w:top="1531" w:right="2268" w:bottom="1418" w:left="1701" w:header="709" w:footer="709" w:gutter="0"/>
      <w:pgBorders w:offsetFrom="page">
        <w:top w:val="single" w:sz="18" w:space="24" w:color="DDD9C3" w:themeColor="background2" w:themeShade="E6"/>
        <w:left w:val="single" w:sz="18" w:space="24" w:color="DDD9C3" w:themeColor="background2" w:themeShade="E6"/>
        <w:bottom w:val="single" w:sz="18" w:space="24" w:color="DDD9C3" w:themeColor="background2" w:themeShade="E6"/>
        <w:right w:val="single" w:sz="18" w:space="24" w:color="DDD9C3" w:themeColor="background2" w:themeShade="E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667E" w14:textId="77777777" w:rsidR="00D04FCF" w:rsidRDefault="00D04FCF" w:rsidP="00F23AC0">
      <w:r>
        <w:separator/>
      </w:r>
    </w:p>
  </w:endnote>
  <w:endnote w:type="continuationSeparator" w:id="0">
    <w:p w14:paraId="7CB05076" w14:textId="77777777" w:rsidR="00D04FCF" w:rsidRDefault="00D04FCF" w:rsidP="00F2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690F" w14:textId="77777777" w:rsidR="000B75A3" w:rsidRDefault="000B7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66335"/>
      <w:docPartObj>
        <w:docPartGallery w:val="Page Numbers (Bottom of Page)"/>
        <w:docPartUnique/>
      </w:docPartObj>
    </w:sdtPr>
    <w:sdtEndPr>
      <w:rPr>
        <w:sz w:val="20"/>
      </w:rPr>
    </w:sdtEndPr>
    <w:sdtContent>
      <w:p w14:paraId="4C6C2B73" w14:textId="6A118793" w:rsidR="00D8020F" w:rsidRPr="00D8020F" w:rsidRDefault="00D8020F">
        <w:pPr>
          <w:pStyle w:val="Footer"/>
          <w:jc w:val="right"/>
          <w:rPr>
            <w:sz w:val="20"/>
          </w:rPr>
        </w:pPr>
        <w:r w:rsidRPr="00D8020F">
          <w:rPr>
            <w:sz w:val="20"/>
          </w:rPr>
          <w:fldChar w:fldCharType="begin"/>
        </w:r>
        <w:r w:rsidRPr="00D8020F">
          <w:rPr>
            <w:sz w:val="20"/>
          </w:rPr>
          <w:instrText>PAGE   \* MERGEFORMAT</w:instrText>
        </w:r>
        <w:r w:rsidRPr="00D8020F">
          <w:rPr>
            <w:sz w:val="20"/>
          </w:rPr>
          <w:fldChar w:fldCharType="separate"/>
        </w:r>
        <w:r w:rsidR="00862435">
          <w:rPr>
            <w:noProof/>
            <w:sz w:val="20"/>
          </w:rPr>
          <w:t>1</w:t>
        </w:r>
        <w:r w:rsidRPr="00D8020F">
          <w:rPr>
            <w:sz w:val="20"/>
          </w:rPr>
          <w:fldChar w:fldCharType="end"/>
        </w:r>
      </w:p>
    </w:sdtContent>
  </w:sdt>
  <w:p w14:paraId="1563F820" w14:textId="77777777" w:rsidR="000E3E72" w:rsidRDefault="000E3E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6B90" w14:textId="77777777" w:rsidR="000B75A3" w:rsidRDefault="000B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250EB" w14:textId="77777777" w:rsidR="00D04FCF" w:rsidRDefault="00D04FCF" w:rsidP="00F23AC0">
      <w:r>
        <w:separator/>
      </w:r>
    </w:p>
  </w:footnote>
  <w:footnote w:type="continuationSeparator" w:id="0">
    <w:p w14:paraId="499D1F61" w14:textId="77777777" w:rsidR="00D04FCF" w:rsidRDefault="00D04FCF" w:rsidP="00F23AC0">
      <w:r>
        <w:continuationSeparator/>
      </w:r>
    </w:p>
  </w:footnote>
  <w:footnote w:id="1">
    <w:p w14:paraId="0A03B000" w14:textId="77777777" w:rsidR="000E3E72" w:rsidRPr="006C6608" w:rsidRDefault="000E3E72" w:rsidP="00F23AC0">
      <w:pPr>
        <w:pStyle w:val="FootnoteText"/>
        <w:rPr>
          <w:rFonts w:asciiTheme="minorHAnsi" w:hAnsiTheme="minorHAnsi" w:cstheme="minorHAnsi"/>
          <w:sz w:val="16"/>
          <w:szCs w:val="16"/>
          <w:lang w:val="es-ES_tradnl"/>
        </w:rPr>
      </w:pPr>
      <w:r w:rsidRPr="006C6608">
        <w:rPr>
          <w:rStyle w:val="FootnoteReference"/>
          <w:rFonts w:asciiTheme="minorHAnsi" w:hAnsiTheme="minorHAnsi" w:cstheme="minorHAnsi"/>
          <w:sz w:val="16"/>
          <w:szCs w:val="16"/>
        </w:rPr>
        <w:footnoteRef/>
      </w:r>
      <w:r w:rsidRPr="006C6608">
        <w:rPr>
          <w:rFonts w:asciiTheme="minorHAnsi" w:hAnsiTheme="minorHAnsi" w:cstheme="minorHAnsi"/>
          <w:sz w:val="16"/>
          <w:szCs w:val="16"/>
        </w:rPr>
        <w:t xml:space="preserve"> </w:t>
      </w:r>
      <w:r w:rsidRPr="006C6608">
        <w:rPr>
          <w:rFonts w:asciiTheme="minorHAnsi" w:hAnsiTheme="minorHAnsi" w:cstheme="minorHAnsi"/>
          <w:sz w:val="16"/>
          <w:szCs w:val="16"/>
          <w:lang w:val="es-ES_tradnl"/>
        </w:rPr>
        <w:t>PNSR creado mediante DS 02 de 2012 y que reemplaza la Unidad Ejecutora Agua Para Todos</w:t>
      </w:r>
    </w:p>
  </w:footnote>
  <w:footnote w:id="2">
    <w:p w14:paraId="477C2D90" w14:textId="77777777" w:rsidR="000E3E72" w:rsidRPr="001E75C6" w:rsidRDefault="000E3E72" w:rsidP="00DB6D98">
      <w:pPr>
        <w:pStyle w:val="FootnoteText"/>
        <w:rPr>
          <w:rFonts w:ascii="Arial" w:hAnsi="Arial" w:cs="Arial"/>
          <w:sz w:val="18"/>
          <w:szCs w:val="18"/>
        </w:rPr>
      </w:pPr>
      <w:r w:rsidRPr="001E75C6">
        <w:rPr>
          <w:rStyle w:val="FootnoteReference"/>
          <w:rFonts w:ascii="Arial" w:hAnsi="Arial" w:cs="Arial"/>
          <w:sz w:val="18"/>
          <w:szCs w:val="18"/>
        </w:rPr>
        <w:footnoteRef/>
      </w:r>
      <w:r w:rsidRPr="001E75C6">
        <w:rPr>
          <w:rFonts w:ascii="Arial" w:hAnsi="Arial" w:cs="Arial"/>
          <w:sz w:val="18"/>
          <w:szCs w:val="18"/>
        </w:rPr>
        <w:t xml:space="preserve"> </w:t>
      </w:r>
      <w:r>
        <w:rPr>
          <w:rFonts w:ascii="Arial" w:hAnsi="Arial" w:cs="Arial"/>
          <w:sz w:val="18"/>
          <w:szCs w:val="18"/>
        </w:rPr>
        <w:tab/>
      </w:r>
      <w:r w:rsidRPr="001E75C6">
        <w:rPr>
          <w:rFonts w:ascii="Arial" w:hAnsi="Arial" w:cs="Arial"/>
          <w:sz w:val="18"/>
          <w:szCs w:val="18"/>
        </w:rPr>
        <w:t>Incluye las actividades de educación sanitaria y ambiental con las familias y la gestión del servicio con las JASS y las ATMs.</w:t>
      </w:r>
    </w:p>
  </w:footnote>
  <w:footnote w:id="3">
    <w:p w14:paraId="01ECBB18" w14:textId="77777777" w:rsidR="000E3E72" w:rsidRPr="001E75C6" w:rsidRDefault="000E3E72" w:rsidP="00DB6D98">
      <w:pPr>
        <w:pStyle w:val="FootnoteText"/>
        <w:rPr>
          <w:rFonts w:ascii="Arial" w:hAnsi="Arial" w:cs="Arial"/>
          <w:sz w:val="18"/>
          <w:szCs w:val="18"/>
        </w:rPr>
      </w:pPr>
      <w:r w:rsidRPr="001E75C6">
        <w:rPr>
          <w:rStyle w:val="FootnoteReference"/>
          <w:rFonts w:ascii="Arial" w:hAnsi="Arial" w:cs="Arial"/>
          <w:sz w:val="18"/>
          <w:szCs w:val="18"/>
        </w:rPr>
        <w:footnoteRef/>
      </w:r>
      <w:r w:rsidRPr="001E75C6">
        <w:rPr>
          <w:rFonts w:ascii="Arial" w:hAnsi="Arial" w:cs="Arial"/>
          <w:sz w:val="18"/>
          <w:szCs w:val="18"/>
        </w:rPr>
        <w:t xml:space="preserve"> </w:t>
      </w:r>
      <w:r>
        <w:rPr>
          <w:rFonts w:ascii="Arial" w:hAnsi="Arial" w:cs="Arial"/>
          <w:sz w:val="18"/>
          <w:szCs w:val="18"/>
        </w:rPr>
        <w:tab/>
      </w:r>
      <w:bookmarkStart w:id="3" w:name="_Hlk492995028"/>
      <w:r w:rsidRPr="001E75C6">
        <w:rPr>
          <w:rFonts w:ascii="Arial" w:hAnsi="Arial" w:cs="Arial"/>
          <w:sz w:val="18"/>
          <w:szCs w:val="18"/>
        </w:rPr>
        <w:t xml:space="preserve">Incluye la adquisición de equipos, mobiliario y herramientas para la </w:t>
      </w:r>
      <w:r>
        <w:rPr>
          <w:rFonts w:ascii="Arial" w:hAnsi="Arial" w:cs="Arial"/>
          <w:sz w:val="18"/>
          <w:szCs w:val="18"/>
        </w:rPr>
        <w:t>AO</w:t>
      </w:r>
      <w:r w:rsidRPr="001E75C6">
        <w:rPr>
          <w:rFonts w:ascii="Arial" w:hAnsi="Arial" w:cs="Arial"/>
          <w:sz w:val="18"/>
          <w:szCs w:val="18"/>
        </w:rPr>
        <w:t>M</w:t>
      </w:r>
      <w:bookmarkEnd w:id="3"/>
      <w:r w:rsidRPr="001E75C6">
        <w:rPr>
          <w:rFonts w:ascii="Arial" w:hAnsi="Arial" w:cs="Arial"/>
          <w:sz w:val="18"/>
          <w:szCs w:val="18"/>
        </w:rPr>
        <w:t xml:space="preserve">. </w:t>
      </w:r>
    </w:p>
  </w:footnote>
  <w:footnote w:id="4">
    <w:p w14:paraId="71D229A9" w14:textId="77777777" w:rsidR="000E3E72" w:rsidRPr="001E75C6" w:rsidRDefault="000E3E72" w:rsidP="00DB6D98">
      <w:pPr>
        <w:pStyle w:val="FootnoteText"/>
        <w:rPr>
          <w:rFonts w:ascii="Arial" w:hAnsi="Arial" w:cs="Arial"/>
          <w:sz w:val="18"/>
          <w:szCs w:val="18"/>
        </w:rPr>
      </w:pPr>
      <w:r w:rsidRPr="001E75C6">
        <w:rPr>
          <w:rStyle w:val="FootnoteReference"/>
          <w:rFonts w:ascii="Arial" w:hAnsi="Arial" w:cs="Arial"/>
          <w:sz w:val="18"/>
          <w:szCs w:val="18"/>
        </w:rPr>
        <w:footnoteRef/>
      </w:r>
      <w:r w:rsidRPr="001E75C6">
        <w:rPr>
          <w:rFonts w:ascii="Arial" w:hAnsi="Arial" w:cs="Arial"/>
          <w:sz w:val="18"/>
          <w:szCs w:val="18"/>
        </w:rPr>
        <w:t xml:space="preserve"> </w:t>
      </w:r>
      <w:r>
        <w:rPr>
          <w:rFonts w:ascii="Arial" w:hAnsi="Arial" w:cs="Arial"/>
          <w:sz w:val="18"/>
          <w:szCs w:val="18"/>
        </w:rPr>
        <w:tab/>
      </w:r>
      <w:bookmarkStart w:id="4" w:name="_Hlk492995815"/>
      <w:r w:rsidRPr="001E75C6">
        <w:rPr>
          <w:rFonts w:ascii="Arial" w:hAnsi="Arial" w:cs="Arial"/>
          <w:sz w:val="18"/>
          <w:szCs w:val="18"/>
        </w:rPr>
        <w:t xml:space="preserve">Elaboración e implementación de </w:t>
      </w:r>
      <w:r>
        <w:rPr>
          <w:rFonts w:ascii="Arial" w:hAnsi="Arial" w:cs="Arial"/>
          <w:sz w:val="18"/>
          <w:szCs w:val="18"/>
        </w:rPr>
        <w:t>manuales operativos (</w:t>
      </w:r>
      <w:r w:rsidRPr="001E75C6">
        <w:rPr>
          <w:rFonts w:ascii="Arial" w:hAnsi="Arial" w:cs="Arial"/>
          <w:sz w:val="18"/>
          <w:szCs w:val="18"/>
        </w:rPr>
        <w:t>guías, protocolos y reglamentos</w:t>
      </w:r>
      <w:r>
        <w:rPr>
          <w:rFonts w:ascii="Arial" w:hAnsi="Arial" w:cs="Arial"/>
          <w:sz w:val="18"/>
          <w:szCs w:val="18"/>
        </w:rPr>
        <w:t>)</w:t>
      </w:r>
      <w:r w:rsidRPr="001E75C6">
        <w:rPr>
          <w:rFonts w:ascii="Arial" w:hAnsi="Arial" w:cs="Arial"/>
          <w:sz w:val="18"/>
          <w:szCs w:val="18"/>
        </w:rPr>
        <w:t xml:space="preserve"> para la asistencia técnica y monitoreo de las JASS</w:t>
      </w:r>
      <w:bookmarkEnd w:id="4"/>
      <w:r w:rsidRPr="001E75C6">
        <w:rPr>
          <w:rFonts w:ascii="Arial" w:hAnsi="Arial" w:cs="Arial"/>
          <w:sz w:val="18"/>
          <w:szCs w:val="18"/>
        </w:rPr>
        <w:t xml:space="preserve">. </w:t>
      </w:r>
    </w:p>
  </w:footnote>
  <w:footnote w:id="5">
    <w:p w14:paraId="26951D1A" w14:textId="77777777" w:rsidR="000E3E72" w:rsidRPr="001E75C6" w:rsidRDefault="000E3E72" w:rsidP="00DB6D98">
      <w:pPr>
        <w:pStyle w:val="FootnoteText"/>
        <w:rPr>
          <w:rFonts w:ascii="Arial" w:hAnsi="Arial" w:cs="Arial"/>
          <w:sz w:val="18"/>
          <w:szCs w:val="18"/>
        </w:rPr>
      </w:pPr>
      <w:r w:rsidRPr="001E75C6">
        <w:rPr>
          <w:rStyle w:val="FootnoteReference"/>
          <w:rFonts w:ascii="Arial" w:hAnsi="Arial" w:cs="Arial"/>
          <w:sz w:val="18"/>
          <w:szCs w:val="18"/>
        </w:rPr>
        <w:footnoteRef/>
      </w:r>
      <w:r w:rsidRPr="001E75C6">
        <w:rPr>
          <w:rFonts w:ascii="Arial" w:hAnsi="Arial" w:cs="Arial"/>
          <w:sz w:val="18"/>
          <w:szCs w:val="18"/>
        </w:rPr>
        <w:t xml:space="preserve"> </w:t>
      </w:r>
      <w:r>
        <w:rPr>
          <w:rFonts w:ascii="Arial" w:hAnsi="Arial" w:cs="Arial"/>
          <w:sz w:val="18"/>
          <w:szCs w:val="18"/>
        </w:rPr>
        <w:tab/>
      </w:r>
      <w:r w:rsidRPr="001E75C6">
        <w:rPr>
          <w:rFonts w:ascii="Arial" w:hAnsi="Arial" w:cs="Arial"/>
          <w:sz w:val="18"/>
          <w:szCs w:val="18"/>
        </w:rPr>
        <w:t xml:space="preserve">Incluye la adquisición de equipos y herramientas para la asistencia técnica y monitoreo de las JASS. </w:t>
      </w:r>
    </w:p>
  </w:footnote>
  <w:footnote w:id="6">
    <w:p w14:paraId="418A3DCB" w14:textId="77777777" w:rsidR="000E3E72" w:rsidRPr="001E75C6" w:rsidRDefault="000E3E72" w:rsidP="00DB6D98">
      <w:pPr>
        <w:pStyle w:val="FootnoteText"/>
        <w:rPr>
          <w:rFonts w:ascii="Arial" w:hAnsi="Arial" w:cs="Arial"/>
          <w:sz w:val="18"/>
          <w:szCs w:val="18"/>
        </w:rPr>
      </w:pPr>
      <w:r w:rsidRPr="001E75C6">
        <w:rPr>
          <w:rStyle w:val="FootnoteReference"/>
          <w:rFonts w:ascii="Arial" w:hAnsi="Arial" w:cs="Arial"/>
          <w:sz w:val="18"/>
          <w:szCs w:val="18"/>
        </w:rPr>
        <w:footnoteRef/>
      </w:r>
      <w:r w:rsidRPr="001E75C6">
        <w:rPr>
          <w:rFonts w:ascii="Arial" w:hAnsi="Arial" w:cs="Arial"/>
          <w:sz w:val="18"/>
          <w:szCs w:val="18"/>
        </w:rPr>
        <w:t xml:space="preserve"> </w:t>
      </w:r>
      <w:r>
        <w:rPr>
          <w:rFonts w:ascii="Arial" w:hAnsi="Arial" w:cs="Arial"/>
          <w:sz w:val="18"/>
          <w:szCs w:val="18"/>
        </w:rPr>
        <w:tab/>
      </w:r>
      <w:r w:rsidRPr="001E75C6">
        <w:rPr>
          <w:rFonts w:ascii="Arial" w:hAnsi="Arial" w:cs="Arial"/>
          <w:sz w:val="18"/>
          <w:szCs w:val="18"/>
        </w:rPr>
        <w:t xml:space="preserve">Elaboración e implementación de </w:t>
      </w:r>
      <w:r>
        <w:rPr>
          <w:rFonts w:ascii="Arial" w:hAnsi="Arial" w:cs="Arial"/>
          <w:sz w:val="18"/>
          <w:szCs w:val="18"/>
        </w:rPr>
        <w:t>manuales operativos (</w:t>
      </w:r>
      <w:r w:rsidRPr="001E75C6">
        <w:rPr>
          <w:rFonts w:ascii="Arial" w:hAnsi="Arial" w:cs="Arial"/>
          <w:sz w:val="18"/>
          <w:szCs w:val="18"/>
        </w:rPr>
        <w:t>guías, protocolos y reglamentos</w:t>
      </w:r>
      <w:r>
        <w:rPr>
          <w:rFonts w:ascii="Arial" w:hAnsi="Arial" w:cs="Arial"/>
          <w:sz w:val="18"/>
          <w:szCs w:val="18"/>
        </w:rPr>
        <w:t>)</w:t>
      </w:r>
      <w:r w:rsidRPr="001E75C6">
        <w:rPr>
          <w:rFonts w:ascii="Arial" w:hAnsi="Arial" w:cs="Arial"/>
          <w:sz w:val="18"/>
          <w:szCs w:val="18"/>
        </w:rPr>
        <w:t xml:space="preserve"> para la asistencia técnica y monitoreo de las ATMs.</w:t>
      </w:r>
    </w:p>
  </w:footnote>
  <w:footnote w:id="7">
    <w:p w14:paraId="6F717C4B" w14:textId="77777777" w:rsidR="000E3E72" w:rsidRDefault="000E3E72" w:rsidP="00DB6D98">
      <w:pPr>
        <w:pStyle w:val="FootnoteText"/>
      </w:pPr>
      <w:r w:rsidRPr="001E75C6">
        <w:rPr>
          <w:rStyle w:val="FootnoteReference"/>
          <w:rFonts w:ascii="Arial" w:hAnsi="Arial" w:cs="Arial"/>
          <w:sz w:val="18"/>
          <w:szCs w:val="18"/>
        </w:rPr>
        <w:footnoteRef/>
      </w:r>
      <w:r w:rsidRPr="001E75C6">
        <w:rPr>
          <w:rFonts w:ascii="Arial" w:hAnsi="Arial" w:cs="Arial"/>
          <w:sz w:val="18"/>
          <w:szCs w:val="18"/>
        </w:rPr>
        <w:t xml:space="preserve"> </w:t>
      </w:r>
      <w:r>
        <w:rPr>
          <w:rFonts w:ascii="Arial" w:hAnsi="Arial" w:cs="Arial"/>
          <w:sz w:val="18"/>
          <w:szCs w:val="18"/>
        </w:rPr>
        <w:tab/>
      </w:r>
      <w:r w:rsidRPr="001E75C6">
        <w:rPr>
          <w:rFonts w:ascii="Arial" w:hAnsi="Arial" w:cs="Arial"/>
          <w:sz w:val="18"/>
          <w:szCs w:val="18"/>
        </w:rPr>
        <w:t>Incluye el diseño de un tablero de control para la gestión de programas del PNSR; actualización del modelo de intervención en el área rural y formulación de reglamentos, instrumentos y procedimientos para su institucionalización; actualización de una metodología para el cálculo y aplicación de la cuota familiar; capacitación de personal en gestión de proyectos; y sistematización y reporte de línea base de los sistemas rurales.</w:t>
      </w:r>
    </w:p>
  </w:footnote>
  <w:footnote w:id="8">
    <w:p w14:paraId="6FBA4A7F" w14:textId="77777777" w:rsidR="000E3E72" w:rsidRDefault="000E3E72" w:rsidP="00DB6D98">
      <w:pPr>
        <w:pStyle w:val="FootnoteText"/>
      </w:pPr>
      <w:r w:rsidRPr="00025C7C">
        <w:rPr>
          <w:rStyle w:val="FootnoteReference"/>
          <w:rFonts w:ascii="Arial" w:hAnsi="Arial" w:cs="Arial"/>
          <w:sz w:val="18"/>
          <w:szCs w:val="18"/>
        </w:rPr>
        <w:footnoteRef/>
      </w:r>
      <w:r w:rsidRPr="00025C7C">
        <w:rPr>
          <w:rFonts w:ascii="Arial" w:hAnsi="Arial" w:cs="Arial"/>
          <w:sz w:val="18"/>
          <w:szCs w:val="18"/>
        </w:rPr>
        <w:t xml:space="preserve"> </w:t>
      </w:r>
      <w:r>
        <w:tab/>
      </w:r>
      <w:bookmarkStart w:id="5" w:name="_Hlk492998638"/>
      <w:r w:rsidRPr="001E75C6">
        <w:rPr>
          <w:rFonts w:ascii="Arial" w:hAnsi="Arial" w:cs="Arial"/>
          <w:sz w:val="18"/>
          <w:szCs w:val="18"/>
        </w:rPr>
        <w:t>Incluye la operación de los sistemas por parte del contratista de obras de manera conjunta con la JASS correspondiente, una vez realizada la recepción definitiva de la obra y por un periodo de hasta tres meses.</w:t>
      </w:r>
      <w:bookmarkEnd w:id="5"/>
    </w:p>
  </w:footnote>
  <w:footnote w:id="9">
    <w:p w14:paraId="58C8D0B6" w14:textId="77777777" w:rsidR="000E3E72" w:rsidRDefault="000E3E72" w:rsidP="00DB6D98">
      <w:pPr>
        <w:pStyle w:val="FootnoteText"/>
      </w:pPr>
      <w:r>
        <w:rPr>
          <w:rStyle w:val="FootnoteReference"/>
        </w:rPr>
        <w:footnoteRef/>
      </w:r>
      <w:r>
        <w:t xml:space="preserve"> </w:t>
      </w:r>
      <w:r>
        <w:tab/>
      </w:r>
      <w:bookmarkStart w:id="6" w:name="_Hlk492998815"/>
      <w:r>
        <w:t>Incluye la evaluación y los ajustes necesarios por parte de una firma especializada para asegurar la operación sostenible de los sistemas durante un periodo de hasta tres meses, y luego de haber transcurrido seis meses de operación por parte de las JASS.</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A441" w14:textId="02D3FF52" w:rsidR="000B75A3" w:rsidRDefault="00D04FCF">
    <w:pPr>
      <w:pStyle w:val="Header"/>
    </w:pPr>
    <w:r>
      <w:rPr>
        <w:noProof/>
      </w:rPr>
      <w:pict w14:anchorId="5A442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387" o:spid="_x0000_s2050" type="#_x0000_t136" style="position:absolute;margin-left:0;margin-top:0;width:487.65pt;height:121.9pt;rotation:315;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1389" w14:textId="0F5E369E" w:rsidR="000E3E72" w:rsidRPr="00FC365A" w:rsidRDefault="00D04FCF" w:rsidP="00BD4A22">
    <w:pPr>
      <w:pStyle w:val="Header"/>
      <w:tabs>
        <w:tab w:val="clear" w:pos="4419"/>
        <w:tab w:val="center" w:pos="0"/>
      </w:tabs>
      <w:ind w:right="-284"/>
    </w:pPr>
    <w:r>
      <w:rPr>
        <w:noProof/>
      </w:rPr>
      <w:pict w14:anchorId="644A3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388" o:spid="_x0000_s2051" type="#_x0000_t136" style="position:absolute;margin-left:0;margin-top:0;width:487.65pt;height:121.9pt;rotation:315;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D1FD" w14:textId="1C3B54D0" w:rsidR="000B75A3" w:rsidRDefault="00D04FCF">
    <w:pPr>
      <w:pStyle w:val="Header"/>
    </w:pPr>
    <w:r>
      <w:rPr>
        <w:noProof/>
      </w:rPr>
      <w:pict w14:anchorId="3363F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386" o:spid="_x0000_s2049" type="#_x0000_t136" style="position:absolute;margin-left:0;margin-top:0;width:487.65pt;height:121.9pt;rotation:315;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A967E8"/>
    <w:multiLevelType w:val="hybridMultilevel"/>
    <w:tmpl w:val="D3306344"/>
    <w:lvl w:ilvl="0" w:tplc="280A001B">
      <w:start w:val="1"/>
      <w:numFmt w:val="lowerRoman"/>
      <w:lvlText w:val="%1."/>
      <w:lvlJc w:val="righ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 w15:restartNumberingAfterBreak="0">
    <w:nsid w:val="01FF4DB5"/>
    <w:multiLevelType w:val="hybridMultilevel"/>
    <w:tmpl w:val="DC845B86"/>
    <w:lvl w:ilvl="0" w:tplc="280A000F">
      <w:start w:val="1"/>
      <w:numFmt w:val="decimal"/>
      <w:lvlText w:val="%1."/>
      <w:lvlJc w:val="left"/>
      <w:pPr>
        <w:ind w:left="2563" w:hanging="360"/>
      </w:pPr>
      <w:rPr>
        <w:rFonts w:cs="Times New Roman"/>
      </w:rPr>
    </w:lvl>
    <w:lvl w:ilvl="1" w:tplc="280A0019" w:tentative="1">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2" w15:restartNumberingAfterBreak="0">
    <w:nsid w:val="025807B7"/>
    <w:multiLevelType w:val="multilevel"/>
    <w:tmpl w:val="72CA230E"/>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2AA65BF"/>
    <w:multiLevelType w:val="hybridMultilevel"/>
    <w:tmpl w:val="6396E6E6"/>
    <w:lvl w:ilvl="0" w:tplc="280A0019">
      <w:start w:val="1"/>
      <w:numFmt w:val="lowerLetter"/>
      <w:lvlText w:val="%1."/>
      <w:lvlJc w:val="left"/>
      <w:pPr>
        <w:ind w:left="3272" w:hanging="360"/>
      </w:pPr>
      <w:rPr>
        <w:rFonts w:cs="Times New Roman"/>
      </w:rPr>
    </w:lvl>
    <w:lvl w:ilvl="1" w:tplc="280A0019">
      <w:start w:val="1"/>
      <w:numFmt w:val="lowerLetter"/>
      <w:lvlText w:val="%2."/>
      <w:lvlJc w:val="left"/>
      <w:pPr>
        <w:ind w:left="3992" w:hanging="360"/>
      </w:pPr>
      <w:rPr>
        <w:rFonts w:cs="Times New Roman"/>
      </w:rPr>
    </w:lvl>
    <w:lvl w:ilvl="2" w:tplc="B42CA7F8">
      <w:start w:val="1"/>
      <w:numFmt w:val="decimal"/>
      <w:lvlText w:val="%3."/>
      <w:lvlJc w:val="left"/>
      <w:pPr>
        <w:ind w:left="4892" w:hanging="360"/>
      </w:pPr>
      <w:rPr>
        <w:rFonts w:cs="Times New Roman" w:hint="default"/>
      </w:rPr>
    </w:lvl>
    <w:lvl w:ilvl="3" w:tplc="280A000F" w:tentative="1">
      <w:start w:val="1"/>
      <w:numFmt w:val="decimal"/>
      <w:lvlText w:val="%4."/>
      <w:lvlJc w:val="left"/>
      <w:pPr>
        <w:ind w:left="5432" w:hanging="360"/>
      </w:pPr>
      <w:rPr>
        <w:rFonts w:cs="Times New Roman"/>
      </w:rPr>
    </w:lvl>
    <w:lvl w:ilvl="4" w:tplc="280A0019" w:tentative="1">
      <w:start w:val="1"/>
      <w:numFmt w:val="lowerLetter"/>
      <w:lvlText w:val="%5."/>
      <w:lvlJc w:val="left"/>
      <w:pPr>
        <w:ind w:left="6152" w:hanging="360"/>
      </w:pPr>
      <w:rPr>
        <w:rFonts w:cs="Times New Roman"/>
      </w:rPr>
    </w:lvl>
    <w:lvl w:ilvl="5" w:tplc="280A001B" w:tentative="1">
      <w:start w:val="1"/>
      <w:numFmt w:val="lowerRoman"/>
      <w:lvlText w:val="%6."/>
      <w:lvlJc w:val="right"/>
      <w:pPr>
        <w:ind w:left="6872" w:hanging="180"/>
      </w:pPr>
      <w:rPr>
        <w:rFonts w:cs="Times New Roman"/>
      </w:rPr>
    </w:lvl>
    <w:lvl w:ilvl="6" w:tplc="280A000F" w:tentative="1">
      <w:start w:val="1"/>
      <w:numFmt w:val="decimal"/>
      <w:lvlText w:val="%7."/>
      <w:lvlJc w:val="left"/>
      <w:pPr>
        <w:ind w:left="7592" w:hanging="360"/>
      </w:pPr>
      <w:rPr>
        <w:rFonts w:cs="Times New Roman"/>
      </w:rPr>
    </w:lvl>
    <w:lvl w:ilvl="7" w:tplc="280A0019" w:tentative="1">
      <w:start w:val="1"/>
      <w:numFmt w:val="lowerLetter"/>
      <w:lvlText w:val="%8."/>
      <w:lvlJc w:val="left"/>
      <w:pPr>
        <w:ind w:left="8312" w:hanging="360"/>
      </w:pPr>
      <w:rPr>
        <w:rFonts w:cs="Times New Roman"/>
      </w:rPr>
    </w:lvl>
    <w:lvl w:ilvl="8" w:tplc="280A001B" w:tentative="1">
      <w:start w:val="1"/>
      <w:numFmt w:val="lowerRoman"/>
      <w:lvlText w:val="%9."/>
      <w:lvlJc w:val="right"/>
      <w:pPr>
        <w:ind w:left="9032" w:hanging="180"/>
      </w:pPr>
      <w:rPr>
        <w:rFonts w:cs="Times New Roman"/>
      </w:rPr>
    </w:lvl>
  </w:abstractNum>
  <w:abstractNum w:abstractNumId="4" w15:restartNumberingAfterBreak="0">
    <w:nsid w:val="02DB3FF4"/>
    <w:multiLevelType w:val="hybridMultilevel"/>
    <w:tmpl w:val="5CBE4F48"/>
    <w:lvl w:ilvl="0" w:tplc="4784EE3C">
      <w:start w:val="1"/>
      <w:numFmt w:val="decimal"/>
      <w:lvlText w:val="%1."/>
      <w:lvlJc w:val="left"/>
      <w:pPr>
        <w:ind w:left="1287" w:hanging="360"/>
      </w:pPr>
      <w:rPr>
        <w:rFonts w:ascii="Arial" w:hAnsi="Arial" w:cs="Arial"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49F6B7B"/>
    <w:multiLevelType w:val="hybridMultilevel"/>
    <w:tmpl w:val="40241F6C"/>
    <w:lvl w:ilvl="0" w:tplc="C0A2A20A">
      <w:start w:val="1"/>
      <w:numFmt w:val="decimal"/>
      <w:lvlText w:val="%1."/>
      <w:lvlJc w:val="left"/>
      <w:pPr>
        <w:ind w:left="1287"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5071B23"/>
    <w:multiLevelType w:val="multilevel"/>
    <w:tmpl w:val="A69671F0"/>
    <w:lvl w:ilvl="0">
      <w:start w:val="10"/>
      <w:numFmt w:val="decimal"/>
      <w:lvlText w:val="%1."/>
      <w:lvlJc w:val="left"/>
      <w:pPr>
        <w:ind w:left="929"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5" w:hanging="720"/>
      </w:pPr>
      <w:rPr>
        <w:rFonts w:hint="default"/>
      </w:rPr>
    </w:lvl>
    <w:lvl w:ilvl="3">
      <w:start w:val="1"/>
      <w:numFmt w:val="decimal"/>
      <w:isLgl/>
      <w:lvlText w:val="%1.%2.%3.%4"/>
      <w:lvlJc w:val="left"/>
      <w:pPr>
        <w:ind w:left="2363"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39" w:hanging="1080"/>
      </w:pPr>
      <w:rPr>
        <w:rFonts w:hint="default"/>
      </w:rPr>
    </w:lvl>
    <w:lvl w:ilvl="6">
      <w:start w:val="1"/>
      <w:numFmt w:val="decimal"/>
      <w:isLgl/>
      <w:lvlText w:val="%1.%2.%3.%4.%5.%6.%7"/>
      <w:lvlJc w:val="left"/>
      <w:pPr>
        <w:ind w:left="4157"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3" w:hanging="1800"/>
      </w:pPr>
      <w:rPr>
        <w:rFonts w:hint="default"/>
      </w:rPr>
    </w:lvl>
  </w:abstractNum>
  <w:abstractNum w:abstractNumId="7" w15:restartNumberingAfterBreak="0">
    <w:nsid w:val="0541306C"/>
    <w:multiLevelType w:val="multilevel"/>
    <w:tmpl w:val="94C6E15E"/>
    <w:lvl w:ilvl="0">
      <w:start w:val="1"/>
      <w:numFmt w:val="decimal"/>
      <w:lvlText w:val="%1."/>
      <w:lvlJc w:val="left"/>
      <w:pPr>
        <w:ind w:left="1287" w:hanging="360"/>
      </w:pPr>
      <w:rPr>
        <w:rFonts w:cs="Times New Roman" w:hint="default"/>
      </w:rPr>
    </w:lvl>
    <w:lvl w:ilvl="1">
      <w:start w:val="5"/>
      <w:numFmt w:val="decimal"/>
      <w:isLgl/>
      <w:lvlText w:val="%1.%2"/>
      <w:lvlJc w:val="left"/>
      <w:pPr>
        <w:ind w:left="1587" w:hanging="660"/>
      </w:pPr>
      <w:rPr>
        <w:rFonts w:cs="Times New Roman" w:hint="default"/>
      </w:rPr>
    </w:lvl>
    <w:lvl w:ilvl="2">
      <w:start w:val="7"/>
      <w:numFmt w:val="decimal"/>
      <w:isLgl/>
      <w:lvlText w:val="%1.%2.%3"/>
      <w:lvlJc w:val="left"/>
      <w:pPr>
        <w:ind w:left="1647" w:hanging="720"/>
      </w:pPr>
      <w:rPr>
        <w:rFonts w:cs="Times New Roman" w:hint="default"/>
      </w:rPr>
    </w:lvl>
    <w:lvl w:ilvl="3">
      <w:start w:val="3"/>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8" w15:restartNumberingAfterBreak="0">
    <w:nsid w:val="05B34243"/>
    <w:multiLevelType w:val="hybridMultilevel"/>
    <w:tmpl w:val="98F8E6A8"/>
    <w:lvl w:ilvl="0" w:tplc="280A0001">
      <w:start w:val="1"/>
      <w:numFmt w:val="bullet"/>
      <w:lvlText w:val=""/>
      <w:lvlJc w:val="left"/>
      <w:pPr>
        <w:ind w:left="1849" w:hanging="360"/>
      </w:pPr>
      <w:rPr>
        <w:rFonts w:ascii="Symbol" w:hAnsi="Symbol" w:hint="default"/>
      </w:rPr>
    </w:lvl>
    <w:lvl w:ilvl="1" w:tplc="280A0003" w:tentative="1">
      <w:start w:val="1"/>
      <w:numFmt w:val="bullet"/>
      <w:lvlText w:val="o"/>
      <w:lvlJc w:val="left"/>
      <w:pPr>
        <w:ind w:left="2569" w:hanging="360"/>
      </w:pPr>
      <w:rPr>
        <w:rFonts w:ascii="Courier New" w:hAnsi="Courier New" w:hint="default"/>
      </w:rPr>
    </w:lvl>
    <w:lvl w:ilvl="2" w:tplc="280A0005" w:tentative="1">
      <w:start w:val="1"/>
      <w:numFmt w:val="bullet"/>
      <w:lvlText w:val=""/>
      <w:lvlJc w:val="left"/>
      <w:pPr>
        <w:ind w:left="3289" w:hanging="360"/>
      </w:pPr>
      <w:rPr>
        <w:rFonts w:ascii="Wingdings" w:hAnsi="Wingdings" w:hint="default"/>
      </w:rPr>
    </w:lvl>
    <w:lvl w:ilvl="3" w:tplc="280A0001" w:tentative="1">
      <w:start w:val="1"/>
      <w:numFmt w:val="bullet"/>
      <w:lvlText w:val=""/>
      <w:lvlJc w:val="left"/>
      <w:pPr>
        <w:ind w:left="4009" w:hanging="360"/>
      </w:pPr>
      <w:rPr>
        <w:rFonts w:ascii="Symbol" w:hAnsi="Symbol" w:hint="default"/>
      </w:rPr>
    </w:lvl>
    <w:lvl w:ilvl="4" w:tplc="280A0003" w:tentative="1">
      <w:start w:val="1"/>
      <w:numFmt w:val="bullet"/>
      <w:lvlText w:val="o"/>
      <w:lvlJc w:val="left"/>
      <w:pPr>
        <w:ind w:left="4729" w:hanging="360"/>
      </w:pPr>
      <w:rPr>
        <w:rFonts w:ascii="Courier New" w:hAnsi="Courier New" w:hint="default"/>
      </w:rPr>
    </w:lvl>
    <w:lvl w:ilvl="5" w:tplc="280A0005" w:tentative="1">
      <w:start w:val="1"/>
      <w:numFmt w:val="bullet"/>
      <w:lvlText w:val=""/>
      <w:lvlJc w:val="left"/>
      <w:pPr>
        <w:ind w:left="5449" w:hanging="360"/>
      </w:pPr>
      <w:rPr>
        <w:rFonts w:ascii="Wingdings" w:hAnsi="Wingdings" w:hint="default"/>
      </w:rPr>
    </w:lvl>
    <w:lvl w:ilvl="6" w:tplc="280A0001" w:tentative="1">
      <w:start w:val="1"/>
      <w:numFmt w:val="bullet"/>
      <w:lvlText w:val=""/>
      <w:lvlJc w:val="left"/>
      <w:pPr>
        <w:ind w:left="6169" w:hanging="360"/>
      </w:pPr>
      <w:rPr>
        <w:rFonts w:ascii="Symbol" w:hAnsi="Symbol" w:hint="default"/>
      </w:rPr>
    </w:lvl>
    <w:lvl w:ilvl="7" w:tplc="280A0003" w:tentative="1">
      <w:start w:val="1"/>
      <w:numFmt w:val="bullet"/>
      <w:lvlText w:val="o"/>
      <w:lvlJc w:val="left"/>
      <w:pPr>
        <w:ind w:left="6889" w:hanging="360"/>
      </w:pPr>
      <w:rPr>
        <w:rFonts w:ascii="Courier New" w:hAnsi="Courier New" w:hint="default"/>
      </w:rPr>
    </w:lvl>
    <w:lvl w:ilvl="8" w:tplc="280A0005" w:tentative="1">
      <w:start w:val="1"/>
      <w:numFmt w:val="bullet"/>
      <w:lvlText w:val=""/>
      <w:lvlJc w:val="left"/>
      <w:pPr>
        <w:ind w:left="7609" w:hanging="360"/>
      </w:pPr>
      <w:rPr>
        <w:rFonts w:ascii="Wingdings" w:hAnsi="Wingdings" w:hint="default"/>
      </w:rPr>
    </w:lvl>
  </w:abstractNum>
  <w:abstractNum w:abstractNumId="9" w15:restartNumberingAfterBreak="0">
    <w:nsid w:val="08BD59A1"/>
    <w:multiLevelType w:val="hybridMultilevel"/>
    <w:tmpl w:val="679EACAE"/>
    <w:lvl w:ilvl="0" w:tplc="280A0001">
      <w:start w:val="1"/>
      <w:numFmt w:val="bullet"/>
      <w:lvlText w:val=""/>
      <w:lvlJc w:val="left"/>
      <w:pPr>
        <w:ind w:left="2563" w:hanging="360"/>
      </w:pPr>
      <w:rPr>
        <w:rFonts w:ascii="Symbol" w:hAnsi="Symbol" w:hint="default"/>
      </w:rPr>
    </w:lvl>
    <w:lvl w:ilvl="1" w:tplc="280A0003" w:tentative="1">
      <w:start w:val="1"/>
      <w:numFmt w:val="bullet"/>
      <w:lvlText w:val="o"/>
      <w:lvlJc w:val="left"/>
      <w:pPr>
        <w:ind w:left="3283" w:hanging="360"/>
      </w:pPr>
      <w:rPr>
        <w:rFonts w:ascii="Courier New" w:hAnsi="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10" w15:restartNumberingAfterBreak="0">
    <w:nsid w:val="08EE32A7"/>
    <w:multiLevelType w:val="hybridMultilevel"/>
    <w:tmpl w:val="D25246D0"/>
    <w:lvl w:ilvl="0" w:tplc="280A000F">
      <w:start w:val="1"/>
      <w:numFmt w:val="decimal"/>
      <w:lvlText w:val="%1."/>
      <w:lvlJc w:val="left"/>
      <w:pPr>
        <w:ind w:left="1571" w:hanging="360"/>
      </w:pPr>
      <w:rPr>
        <w:rFonts w:cs="Times New Roman"/>
      </w:rPr>
    </w:lvl>
    <w:lvl w:ilvl="1" w:tplc="280A0019">
      <w:start w:val="1"/>
      <w:numFmt w:val="lowerLetter"/>
      <w:lvlText w:val="%2."/>
      <w:lvlJc w:val="left"/>
      <w:pPr>
        <w:ind w:left="2291" w:hanging="360"/>
      </w:pPr>
      <w:rPr>
        <w:rFonts w:cs="Times New Roman"/>
      </w:rPr>
    </w:lvl>
    <w:lvl w:ilvl="2" w:tplc="280A001B" w:tentative="1">
      <w:start w:val="1"/>
      <w:numFmt w:val="lowerRoman"/>
      <w:lvlText w:val="%3."/>
      <w:lvlJc w:val="right"/>
      <w:pPr>
        <w:ind w:left="3011" w:hanging="180"/>
      </w:pPr>
      <w:rPr>
        <w:rFonts w:cs="Times New Roman"/>
      </w:rPr>
    </w:lvl>
    <w:lvl w:ilvl="3" w:tplc="280A000F" w:tentative="1">
      <w:start w:val="1"/>
      <w:numFmt w:val="decimal"/>
      <w:lvlText w:val="%4."/>
      <w:lvlJc w:val="left"/>
      <w:pPr>
        <w:ind w:left="3731" w:hanging="360"/>
      </w:pPr>
      <w:rPr>
        <w:rFonts w:cs="Times New Roman"/>
      </w:rPr>
    </w:lvl>
    <w:lvl w:ilvl="4" w:tplc="280A0019" w:tentative="1">
      <w:start w:val="1"/>
      <w:numFmt w:val="lowerLetter"/>
      <w:lvlText w:val="%5."/>
      <w:lvlJc w:val="left"/>
      <w:pPr>
        <w:ind w:left="4451" w:hanging="360"/>
      </w:pPr>
      <w:rPr>
        <w:rFonts w:cs="Times New Roman"/>
      </w:rPr>
    </w:lvl>
    <w:lvl w:ilvl="5" w:tplc="280A001B" w:tentative="1">
      <w:start w:val="1"/>
      <w:numFmt w:val="lowerRoman"/>
      <w:lvlText w:val="%6."/>
      <w:lvlJc w:val="right"/>
      <w:pPr>
        <w:ind w:left="5171" w:hanging="180"/>
      </w:pPr>
      <w:rPr>
        <w:rFonts w:cs="Times New Roman"/>
      </w:rPr>
    </w:lvl>
    <w:lvl w:ilvl="6" w:tplc="280A000F" w:tentative="1">
      <w:start w:val="1"/>
      <w:numFmt w:val="decimal"/>
      <w:lvlText w:val="%7."/>
      <w:lvlJc w:val="left"/>
      <w:pPr>
        <w:ind w:left="5891" w:hanging="360"/>
      </w:pPr>
      <w:rPr>
        <w:rFonts w:cs="Times New Roman"/>
      </w:rPr>
    </w:lvl>
    <w:lvl w:ilvl="7" w:tplc="280A0019" w:tentative="1">
      <w:start w:val="1"/>
      <w:numFmt w:val="lowerLetter"/>
      <w:lvlText w:val="%8."/>
      <w:lvlJc w:val="left"/>
      <w:pPr>
        <w:ind w:left="6611" w:hanging="360"/>
      </w:pPr>
      <w:rPr>
        <w:rFonts w:cs="Times New Roman"/>
      </w:rPr>
    </w:lvl>
    <w:lvl w:ilvl="8" w:tplc="280A001B" w:tentative="1">
      <w:start w:val="1"/>
      <w:numFmt w:val="lowerRoman"/>
      <w:lvlText w:val="%9."/>
      <w:lvlJc w:val="right"/>
      <w:pPr>
        <w:ind w:left="7331" w:hanging="180"/>
      </w:pPr>
      <w:rPr>
        <w:rFonts w:cs="Times New Roman"/>
      </w:rPr>
    </w:lvl>
  </w:abstractNum>
  <w:abstractNum w:abstractNumId="11" w15:restartNumberingAfterBreak="0">
    <w:nsid w:val="08EE4651"/>
    <w:multiLevelType w:val="multilevel"/>
    <w:tmpl w:val="6548F80C"/>
    <w:lvl w:ilvl="0">
      <w:start w:val="1"/>
      <w:numFmt w:val="decimal"/>
      <w:lvlText w:val="%1."/>
      <w:lvlJc w:val="left"/>
      <w:pPr>
        <w:ind w:left="1287"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4.%2.%3"/>
      <w:lvlJc w:val="left"/>
      <w:pPr>
        <w:ind w:left="1647" w:hanging="720"/>
      </w:pPr>
      <w:rPr>
        <w:rFonts w:cs="Times New Roman" w:hint="default"/>
        <w:b/>
      </w:rPr>
    </w:lvl>
    <w:lvl w:ilvl="3">
      <w:start w:val="1"/>
      <w:numFmt w:val="decimal"/>
      <w:isLgl/>
      <w:lvlText w:val="4.%2.%3.%4"/>
      <w:lvlJc w:val="left"/>
      <w:pPr>
        <w:ind w:left="2989"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 w15:restartNumberingAfterBreak="0">
    <w:nsid w:val="0965087F"/>
    <w:multiLevelType w:val="hybridMultilevel"/>
    <w:tmpl w:val="3268100E"/>
    <w:lvl w:ilvl="0" w:tplc="28767EAC">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rPr>
        <w:rFonts w:cs="Times New Roman"/>
      </w:rPr>
    </w:lvl>
    <w:lvl w:ilvl="2" w:tplc="280A001B" w:tentative="1">
      <w:start w:val="1"/>
      <w:numFmt w:val="lowerRoman"/>
      <w:lvlText w:val="%3."/>
      <w:lvlJc w:val="right"/>
      <w:pPr>
        <w:ind w:left="2727" w:hanging="180"/>
      </w:pPr>
      <w:rPr>
        <w:rFonts w:cs="Times New Roman"/>
      </w:rPr>
    </w:lvl>
    <w:lvl w:ilvl="3" w:tplc="280A000F" w:tentative="1">
      <w:start w:val="1"/>
      <w:numFmt w:val="decimal"/>
      <w:lvlText w:val="%4."/>
      <w:lvlJc w:val="left"/>
      <w:pPr>
        <w:ind w:left="3447" w:hanging="360"/>
      </w:pPr>
      <w:rPr>
        <w:rFonts w:cs="Times New Roman"/>
      </w:rPr>
    </w:lvl>
    <w:lvl w:ilvl="4" w:tplc="280A0019" w:tentative="1">
      <w:start w:val="1"/>
      <w:numFmt w:val="lowerLetter"/>
      <w:lvlText w:val="%5."/>
      <w:lvlJc w:val="left"/>
      <w:pPr>
        <w:ind w:left="4167" w:hanging="360"/>
      </w:pPr>
      <w:rPr>
        <w:rFonts w:cs="Times New Roman"/>
      </w:rPr>
    </w:lvl>
    <w:lvl w:ilvl="5" w:tplc="280A001B" w:tentative="1">
      <w:start w:val="1"/>
      <w:numFmt w:val="lowerRoman"/>
      <w:lvlText w:val="%6."/>
      <w:lvlJc w:val="right"/>
      <w:pPr>
        <w:ind w:left="4887" w:hanging="180"/>
      </w:pPr>
      <w:rPr>
        <w:rFonts w:cs="Times New Roman"/>
      </w:rPr>
    </w:lvl>
    <w:lvl w:ilvl="6" w:tplc="280A000F" w:tentative="1">
      <w:start w:val="1"/>
      <w:numFmt w:val="decimal"/>
      <w:lvlText w:val="%7."/>
      <w:lvlJc w:val="left"/>
      <w:pPr>
        <w:ind w:left="5607" w:hanging="360"/>
      </w:pPr>
      <w:rPr>
        <w:rFonts w:cs="Times New Roman"/>
      </w:rPr>
    </w:lvl>
    <w:lvl w:ilvl="7" w:tplc="280A0019" w:tentative="1">
      <w:start w:val="1"/>
      <w:numFmt w:val="lowerLetter"/>
      <w:lvlText w:val="%8."/>
      <w:lvlJc w:val="left"/>
      <w:pPr>
        <w:ind w:left="6327" w:hanging="360"/>
      </w:pPr>
      <w:rPr>
        <w:rFonts w:cs="Times New Roman"/>
      </w:rPr>
    </w:lvl>
    <w:lvl w:ilvl="8" w:tplc="280A001B" w:tentative="1">
      <w:start w:val="1"/>
      <w:numFmt w:val="lowerRoman"/>
      <w:lvlText w:val="%9."/>
      <w:lvlJc w:val="right"/>
      <w:pPr>
        <w:ind w:left="7047" w:hanging="180"/>
      </w:pPr>
      <w:rPr>
        <w:rFonts w:cs="Times New Roman"/>
      </w:rPr>
    </w:lvl>
  </w:abstractNum>
  <w:abstractNum w:abstractNumId="13" w15:restartNumberingAfterBreak="0">
    <w:nsid w:val="0A8371EF"/>
    <w:multiLevelType w:val="multilevel"/>
    <w:tmpl w:val="6A20C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88384B"/>
    <w:multiLevelType w:val="hybridMultilevel"/>
    <w:tmpl w:val="9112DBC6"/>
    <w:lvl w:ilvl="0" w:tplc="280A000F">
      <w:start w:val="1"/>
      <w:numFmt w:val="decimal"/>
      <w:lvlText w:val="%1."/>
      <w:lvlJc w:val="left"/>
      <w:pPr>
        <w:ind w:left="1788" w:hanging="360"/>
      </w:pPr>
      <w:rPr>
        <w:rFonts w:cs="Times New Roman" w:hint="default"/>
      </w:rPr>
    </w:lvl>
    <w:lvl w:ilvl="1" w:tplc="0C0A0019">
      <w:start w:val="1"/>
      <w:numFmt w:val="bullet"/>
      <w:lvlText w:val="o"/>
      <w:lvlJc w:val="left"/>
      <w:pPr>
        <w:ind w:left="2508" w:hanging="360"/>
      </w:pPr>
      <w:rPr>
        <w:rFonts w:ascii="Courier New" w:hAnsi="Courier New" w:hint="default"/>
      </w:rPr>
    </w:lvl>
    <w:lvl w:ilvl="2" w:tplc="0C0A001B">
      <w:start w:val="1"/>
      <w:numFmt w:val="bullet"/>
      <w:lvlText w:val=""/>
      <w:lvlJc w:val="left"/>
      <w:pPr>
        <w:ind w:left="3228" w:hanging="360"/>
      </w:pPr>
      <w:rPr>
        <w:rFonts w:ascii="Wingdings" w:hAnsi="Wingdings" w:hint="default"/>
      </w:rPr>
    </w:lvl>
    <w:lvl w:ilvl="3" w:tplc="0C0A000F" w:tentative="1">
      <w:start w:val="1"/>
      <w:numFmt w:val="bullet"/>
      <w:lvlText w:val=""/>
      <w:lvlJc w:val="left"/>
      <w:pPr>
        <w:ind w:left="3948" w:hanging="360"/>
      </w:pPr>
      <w:rPr>
        <w:rFonts w:ascii="Symbol" w:hAnsi="Symbol" w:hint="default"/>
      </w:rPr>
    </w:lvl>
    <w:lvl w:ilvl="4" w:tplc="0C0A0019" w:tentative="1">
      <w:start w:val="1"/>
      <w:numFmt w:val="bullet"/>
      <w:lvlText w:val="o"/>
      <w:lvlJc w:val="left"/>
      <w:pPr>
        <w:ind w:left="4668" w:hanging="360"/>
      </w:pPr>
      <w:rPr>
        <w:rFonts w:ascii="Courier New" w:hAnsi="Courier New" w:hint="default"/>
      </w:rPr>
    </w:lvl>
    <w:lvl w:ilvl="5" w:tplc="0C0A001B" w:tentative="1">
      <w:start w:val="1"/>
      <w:numFmt w:val="bullet"/>
      <w:lvlText w:val=""/>
      <w:lvlJc w:val="left"/>
      <w:pPr>
        <w:ind w:left="5388" w:hanging="360"/>
      </w:pPr>
      <w:rPr>
        <w:rFonts w:ascii="Wingdings" w:hAnsi="Wingdings" w:hint="default"/>
      </w:rPr>
    </w:lvl>
    <w:lvl w:ilvl="6" w:tplc="0C0A000F" w:tentative="1">
      <w:start w:val="1"/>
      <w:numFmt w:val="bullet"/>
      <w:lvlText w:val=""/>
      <w:lvlJc w:val="left"/>
      <w:pPr>
        <w:ind w:left="6108" w:hanging="360"/>
      </w:pPr>
      <w:rPr>
        <w:rFonts w:ascii="Symbol" w:hAnsi="Symbol" w:hint="default"/>
      </w:rPr>
    </w:lvl>
    <w:lvl w:ilvl="7" w:tplc="0C0A0019" w:tentative="1">
      <w:start w:val="1"/>
      <w:numFmt w:val="bullet"/>
      <w:lvlText w:val="o"/>
      <w:lvlJc w:val="left"/>
      <w:pPr>
        <w:ind w:left="6828" w:hanging="360"/>
      </w:pPr>
      <w:rPr>
        <w:rFonts w:ascii="Courier New" w:hAnsi="Courier New" w:hint="default"/>
      </w:rPr>
    </w:lvl>
    <w:lvl w:ilvl="8" w:tplc="0C0A001B" w:tentative="1">
      <w:start w:val="1"/>
      <w:numFmt w:val="bullet"/>
      <w:lvlText w:val=""/>
      <w:lvlJc w:val="left"/>
      <w:pPr>
        <w:ind w:left="7548" w:hanging="360"/>
      </w:pPr>
      <w:rPr>
        <w:rFonts w:ascii="Wingdings" w:hAnsi="Wingdings" w:hint="default"/>
      </w:rPr>
    </w:lvl>
  </w:abstractNum>
  <w:abstractNum w:abstractNumId="15" w15:restartNumberingAfterBreak="0">
    <w:nsid w:val="0B6C721A"/>
    <w:multiLevelType w:val="multilevel"/>
    <w:tmpl w:val="05BEAB72"/>
    <w:lvl w:ilvl="0">
      <w:start w:val="4"/>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3"/>
      <w:numFmt w:val="decimal"/>
      <w:isLgl/>
      <w:lvlText w:val="%1.%2.%3"/>
      <w:lvlJc w:val="left"/>
      <w:pPr>
        <w:ind w:left="1647" w:hanging="720"/>
      </w:pPr>
      <w:rPr>
        <w:rFonts w:cs="Times New Roman" w:hint="default"/>
        <w:b/>
      </w:rPr>
    </w:lvl>
    <w:lvl w:ilvl="3">
      <w:start w:val="4"/>
      <w:numFmt w:val="decimal"/>
      <w:isLgl/>
      <w:lvlText w:val="%1.%2.%3.%4"/>
      <w:lvlJc w:val="left"/>
      <w:pPr>
        <w:ind w:left="2989"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6" w15:restartNumberingAfterBreak="0">
    <w:nsid w:val="0B6E2B53"/>
    <w:multiLevelType w:val="hybridMultilevel"/>
    <w:tmpl w:val="8E4C7524"/>
    <w:lvl w:ilvl="0" w:tplc="E884A51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0C0B4205"/>
    <w:multiLevelType w:val="hybridMultilevel"/>
    <w:tmpl w:val="092E9336"/>
    <w:lvl w:ilvl="0" w:tplc="280A0019">
      <w:start w:val="1"/>
      <w:numFmt w:val="lowerLetter"/>
      <w:lvlText w:val="%1."/>
      <w:lvlJc w:val="left"/>
      <w:pPr>
        <w:ind w:left="1429" w:hanging="360"/>
      </w:pPr>
      <w:rPr>
        <w:rFonts w:cs="Times New Roman" w:hint="default"/>
      </w:rPr>
    </w:lvl>
    <w:lvl w:ilvl="1" w:tplc="280A0019">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8" w15:restartNumberingAfterBreak="0">
    <w:nsid w:val="0C304EB8"/>
    <w:multiLevelType w:val="multilevel"/>
    <w:tmpl w:val="1C28777E"/>
    <w:lvl w:ilvl="0">
      <w:start w:val="1"/>
      <w:numFmt w:val="decimal"/>
      <w:lvlText w:val="%1."/>
      <w:lvlJc w:val="left"/>
      <w:pPr>
        <w:ind w:left="1287" w:hanging="360"/>
      </w:pPr>
      <w:rPr>
        <w:rFonts w:cs="Times New Roman"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15:restartNumberingAfterBreak="0">
    <w:nsid w:val="0C402131"/>
    <w:multiLevelType w:val="hybridMultilevel"/>
    <w:tmpl w:val="0C66F3A0"/>
    <w:lvl w:ilvl="0" w:tplc="28767EAC">
      <w:start w:val="1"/>
      <w:numFmt w:val="decimal"/>
      <w:lvlText w:val="%1."/>
      <w:lvlJc w:val="left"/>
      <w:pPr>
        <w:ind w:left="720"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20" w15:restartNumberingAfterBreak="0">
    <w:nsid w:val="0C444078"/>
    <w:multiLevelType w:val="hybridMultilevel"/>
    <w:tmpl w:val="F81CF7BC"/>
    <w:lvl w:ilvl="0" w:tplc="6462962A">
      <w:start w:val="1"/>
      <w:numFmt w:val="decimal"/>
      <w:lvlText w:val="%1."/>
      <w:lvlJc w:val="left"/>
      <w:pPr>
        <w:ind w:left="1287" w:hanging="360"/>
      </w:pPr>
      <w:rPr>
        <w:rFonts w:cs="Times New Roman" w:hint="default"/>
      </w:rPr>
    </w:lvl>
    <w:lvl w:ilvl="1" w:tplc="280A0019" w:tentative="1">
      <w:start w:val="1"/>
      <w:numFmt w:val="lowerLetter"/>
      <w:lvlText w:val="%2."/>
      <w:lvlJc w:val="left"/>
      <w:pPr>
        <w:ind w:left="2007" w:hanging="360"/>
      </w:pPr>
      <w:rPr>
        <w:rFonts w:cs="Times New Roman"/>
      </w:rPr>
    </w:lvl>
    <w:lvl w:ilvl="2" w:tplc="280A001B" w:tentative="1">
      <w:start w:val="1"/>
      <w:numFmt w:val="lowerRoman"/>
      <w:lvlText w:val="%3."/>
      <w:lvlJc w:val="right"/>
      <w:pPr>
        <w:ind w:left="2727" w:hanging="180"/>
      </w:pPr>
      <w:rPr>
        <w:rFonts w:cs="Times New Roman"/>
      </w:rPr>
    </w:lvl>
    <w:lvl w:ilvl="3" w:tplc="280A000F" w:tentative="1">
      <w:start w:val="1"/>
      <w:numFmt w:val="decimal"/>
      <w:lvlText w:val="%4."/>
      <w:lvlJc w:val="left"/>
      <w:pPr>
        <w:ind w:left="3447" w:hanging="360"/>
      </w:pPr>
      <w:rPr>
        <w:rFonts w:cs="Times New Roman"/>
      </w:rPr>
    </w:lvl>
    <w:lvl w:ilvl="4" w:tplc="280A0019" w:tentative="1">
      <w:start w:val="1"/>
      <w:numFmt w:val="lowerLetter"/>
      <w:lvlText w:val="%5."/>
      <w:lvlJc w:val="left"/>
      <w:pPr>
        <w:ind w:left="4167" w:hanging="360"/>
      </w:pPr>
      <w:rPr>
        <w:rFonts w:cs="Times New Roman"/>
      </w:rPr>
    </w:lvl>
    <w:lvl w:ilvl="5" w:tplc="280A001B" w:tentative="1">
      <w:start w:val="1"/>
      <w:numFmt w:val="lowerRoman"/>
      <w:lvlText w:val="%6."/>
      <w:lvlJc w:val="right"/>
      <w:pPr>
        <w:ind w:left="4887" w:hanging="180"/>
      </w:pPr>
      <w:rPr>
        <w:rFonts w:cs="Times New Roman"/>
      </w:rPr>
    </w:lvl>
    <w:lvl w:ilvl="6" w:tplc="280A000F" w:tentative="1">
      <w:start w:val="1"/>
      <w:numFmt w:val="decimal"/>
      <w:lvlText w:val="%7."/>
      <w:lvlJc w:val="left"/>
      <w:pPr>
        <w:ind w:left="5607" w:hanging="360"/>
      </w:pPr>
      <w:rPr>
        <w:rFonts w:cs="Times New Roman"/>
      </w:rPr>
    </w:lvl>
    <w:lvl w:ilvl="7" w:tplc="280A0019" w:tentative="1">
      <w:start w:val="1"/>
      <w:numFmt w:val="lowerLetter"/>
      <w:lvlText w:val="%8."/>
      <w:lvlJc w:val="left"/>
      <w:pPr>
        <w:ind w:left="6327" w:hanging="360"/>
      </w:pPr>
      <w:rPr>
        <w:rFonts w:cs="Times New Roman"/>
      </w:rPr>
    </w:lvl>
    <w:lvl w:ilvl="8" w:tplc="280A001B" w:tentative="1">
      <w:start w:val="1"/>
      <w:numFmt w:val="lowerRoman"/>
      <w:lvlText w:val="%9."/>
      <w:lvlJc w:val="right"/>
      <w:pPr>
        <w:ind w:left="7047" w:hanging="180"/>
      </w:pPr>
      <w:rPr>
        <w:rFonts w:cs="Times New Roman"/>
      </w:rPr>
    </w:lvl>
  </w:abstractNum>
  <w:abstractNum w:abstractNumId="21" w15:restartNumberingAfterBreak="0">
    <w:nsid w:val="0C583500"/>
    <w:multiLevelType w:val="hybridMultilevel"/>
    <w:tmpl w:val="E2E6291A"/>
    <w:lvl w:ilvl="0" w:tplc="ACC22626">
      <w:numFmt w:val="bullet"/>
      <w:lvlText w:val="–"/>
      <w:lvlJc w:val="left"/>
      <w:pPr>
        <w:ind w:left="720" w:hanging="360"/>
      </w:pPr>
      <w:rPr>
        <w:rFonts w:ascii="Arial Black" w:eastAsia="Times New Roman" w:hAnsi="Arial Black"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0C7B7186"/>
    <w:multiLevelType w:val="multilevel"/>
    <w:tmpl w:val="47D87F90"/>
    <w:lvl w:ilvl="0">
      <w:start w:val="4"/>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b/>
      </w:rPr>
    </w:lvl>
    <w:lvl w:ilvl="3">
      <w:start w:val="4"/>
      <w:numFmt w:val="decimal"/>
      <w:isLgl/>
      <w:lvlText w:val="%1.%2.%3.%4"/>
      <w:lvlJc w:val="left"/>
      <w:pPr>
        <w:ind w:left="2989"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3" w15:restartNumberingAfterBreak="0">
    <w:nsid w:val="0C88656E"/>
    <w:multiLevelType w:val="multilevel"/>
    <w:tmpl w:val="DDCEEC1C"/>
    <w:lvl w:ilvl="0">
      <w:start w:val="1"/>
      <w:numFmt w:val="decimal"/>
      <w:lvlText w:val="%1."/>
      <w:lvlJc w:val="left"/>
      <w:pPr>
        <w:ind w:left="1287" w:hanging="360"/>
      </w:pPr>
      <w:rPr>
        <w:rFonts w:cs="Times New Roman" w:hint="default"/>
      </w:rPr>
    </w:lvl>
    <w:lvl w:ilvl="1">
      <w:start w:val="6"/>
      <w:numFmt w:val="decimal"/>
      <w:isLgl/>
      <w:lvlText w:val="%1.%2"/>
      <w:lvlJc w:val="left"/>
      <w:pPr>
        <w:ind w:left="1767" w:hanging="840"/>
      </w:pPr>
      <w:rPr>
        <w:rFonts w:cs="Times New Roman" w:hint="default"/>
      </w:rPr>
    </w:lvl>
    <w:lvl w:ilvl="2">
      <w:start w:val="1"/>
      <w:numFmt w:val="decimal"/>
      <w:isLgl/>
      <w:lvlText w:val="%1.%2.%3"/>
      <w:lvlJc w:val="left"/>
      <w:pPr>
        <w:ind w:left="1767" w:hanging="840"/>
      </w:pPr>
      <w:rPr>
        <w:rFonts w:cs="Times New Roman" w:hint="default"/>
      </w:rPr>
    </w:lvl>
    <w:lvl w:ilvl="3">
      <w:start w:val="1"/>
      <w:numFmt w:val="decimal"/>
      <w:isLgl/>
      <w:lvlText w:val="%1.%2.%3.%4"/>
      <w:lvlJc w:val="left"/>
      <w:pPr>
        <w:ind w:left="1767" w:hanging="84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4" w15:restartNumberingAfterBreak="0">
    <w:nsid w:val="0DAB7FC9"/>
    <w:multiLevelType w:val="multilevel"/>
    <w:tmpl w:val="E9F4B7BC"/>
    <w:lvl w:ilvl="0">
      <w:start w:val="1"/>
      <w:numFmt w:val="upperRoman"/>
      <w:pStyle w:val="Chapter"/>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720"/>
        </w:tabs>
        <w:ind w:left="720" w:hanging="720"/>
      </w:pPr>
      <w:rPr>
        <w:rFonts w:cs="Times New Roman" w:hint="default"/>
        <w:b w:val="0"/>
        <w:i w:val="0"/>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25" w15:restartNumberingAfterBreak="0">
    <w:nsid w:val="0DB04D02"/>
    <w:multiLevelType w:val="hybridMultilevel"/>
    <w:tmpl w:val="F4B686C8"/>
    <w:lvl w:ilvl="0" w:tplc="8D3CB3B0">
      <w:start w:val="1"/>
      <w:numFmt w:val="decimal"/>
      <w:lvlText w:val="%1."/>
      <w:lvlJc w:val="left"/>
      <w:pPr>
        <w:ind w:left="1068" w:hanging="360"/>
      </w:pPr>
      <w:rPr>
        <w:rFonts w:cs="Times New Roman" w:hint="default"/>
      </w:rPr>
    </w:lvl>
    <w:lvl w:ilvl="1" w:tplc="280A0019" w:tentative="1">
      <w:start w:val="1"/>
      <w:numFmt w:val="lowerLetter"/>
      <w:lvlText w:val="%2."/>
      <w:lvlJc w:val="left"/>
      <w:pPr>
        <w:ind w:left="1221" w:hanging="360"/>
      </w:pPr>
    </w:lvl>
    <w:lvl w:ilvl="2" w:tplc="280A001B" w:tentative="1">
      <w:start w:val="1"/>
      <w:numFmt w:val="lowerRoman"/>
      <w:lvlText w:val="%3."/>
      <w:lvlJc w:val="right"/>
      <w:pPr>
        <w:ind w:left="1941" w:hanging="180"/>
      </w:pPr>
    </w:lvl>
    <w:lvl w:ilvl="3" w:tplc="280A000F" w:tentative="1">
      <w:start w:val="1"/>
      <w:numFmt w:val="decimal"/>
      <w:lvlText w:val="%4."/>
      <w:lvlJc w:val="left"/>
      <w:pPr>
        <w:ind w:left="2661" w:hanging="360"/>
      </w:pPr>
    </w:lvl>
    <w:lvl w:ilvl="4" w:tplc="280A0019" w:tentative="1">
      <w:start w:val="1"/>
      <w:numFmt w:val="lowerLetter"/>
      <w:lvlText w:val="%5."/>
      <w:lvlJc w:val="left"/>
      <w:pPr>
        <w:ind w:left="3381" w:hanging="360"/>
      </w:pPr>
    </w:lvl>
    <w:lvl w:ilvl="5" w:tplc="280A001B" w:tentative="1">
      <w:start w:val="1"/>
      <w:numFmt w:val="lowerRoman"/>
      <w:lvlText w:val="%6."/>
      <w:lvlJc w:val="right"/>
      <w:pPr>
        <w:ind w:left="4101" w:hanging="180"/>
      </w:pPr>
    </w:lvl>
    <w:lvl w:ilvl="6" w:tplc="280A000F" w:tentative="1">
      <w:start w:val="1"/>
      <w:numFmt w:val="decimal"/>
      <w:lvlText w:val="%7."/>
      <w:lvlJc w:val="left"/>
      <w:pPr>
        <w:ind w:left="4821" w:hanging="360"/>
      </w:pPr>
    </w:lvl>
    <w:lvl w:ilvl="7" w:tplc="280A0019" w:tentative="1">
      <w:start w:val="1"/>
      <w:numFmt w:val="lowerLetter"/>
      <w:lvlText w:val="%8."/>
      <w:lvlJc w:val="left"/>
      <w:pPr>
        <w:ind w:left="5541" w:hanging="360"/>
      </w:pPr>
    </w:lvl>
    <w:lvl w:ilvl="8" w:tplc="280A001B" w:tentative="1">
      <w:start w:val="1"/>
      <w:numFmt w:val="lowerRoman"/>
      <w:lvlText w:val="%9."/>
      <w:lvlJc w:val="right"/>
      <w:pPr>
        <w:ind w:left="6261" w:hanging="180"/>
      </w:pPr>
    </w:lvl>
  </w:abstractNum>
  <w:abstractNum w:abstractNumId="26" w15:restartNumberingAfterBreak="0">
    <w:nsid w:val="0F1D0E54"/>
    <w:multiLevelType w:val="multilevel"/>
    <w:tmpl w:val="756C4C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A86500"/>
    <w:multiLevelType w:val="multilevel"/>
    <w:tmpl w:val="912852D8"/>
    <w:lvl w:ilvl="0">
      <w:start w:val="1"/>
      <w:numFmt w:val="decimal"/>
      <w:lvlText w:val="%1."/>
      <w:lvlJc w:val="left"/>
      <w:pPr>
        <w:ind w:left="1146" w:hanging="360"/>
      </w:pPr>
    </w:lvl>
    <w:lvl w:ilvl="1">
      <w:start w:val="1"/>
      <w:numFmt w:val="decimal"/>
      <w:isLgl/>
      <w:lvlText w:val="%1.%2."/>
      <w:lvlJc w:val="left"/>
      <w:pPr>
        <w:ind w:left="1576"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64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146" w:hanging="1800"/>
      </w:pPr>
      <w:rPr>
        <w:rFonts w:hint="default"/>
      </w:rPr>
    </w:lvl>
  </w:abstractNum>
  <w:abstractNum w:abstractNumId="28" w15:restartNumberingAfterBreak="0">
    <w:nsid w:val="0FB262BB"/>
    <w:multiLevelType w:val="multilevel"/>
    <w:tmpl w:val="A860ECEE"/>
    <w:lvl w:ilvl="0">
      <w:start w:val="5"/>
      <w:numFmt w:val="decimal"/>
      <w:lvlText w:val="%1."/>
      <w:lvlJc w:val="left"/>
      <w:pPr>
        <w:ind w:left="360" w:hanging="360"/>
      </w:pPr>
      <w:rPr>
        <w:rFonts w:cs="Times New Roman" w:hint="default"/>
      </w:rPr>
    </w:lvl>
    <w:lvl w:ilvl="1">
      <w:start w:val="1"/>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1092698D"/>
    <w:multiLevelType w:val="multilevel"/>
    <w:tmpl w:val="A9EC3CC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1A51F18"/>
    <w:multiLevelType w:val="hybridMultilevel"/>
    <w:tmpl w:val="2E5E4490"/>
    <w:lvl w:ilvl="0" w:tplc="0409000F">
      <w:start w:val="1"/>
      <w:numFmt w:val="decimal"/>
      <w:lvlText w:val="%1."/>
      <w:lvlJc w:val="left"/>
      <w:pPr>
        <w:ind w:left="929" w:hanging="360"/>
      </w:pPr>
    </w:lvl>
    <w:lvl w:ilvl="1" w:tplc="04090019">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1" w15:restartNumberingAfterBreak="0">
    <w:nsid w:val="11A87C2E"/>
    <w:multiLevelType w:val="hybridMultilevel"/>
    <w:tmpl w:val="6D2A57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11D53B0C"/>
    <w:multiLevelType w:val="hybridMultilevel"/>
    <w:tmpl w:val="13782AF0"/>
    <w:lvl w:ilvl="0" w:tplc="6462962A">
      <w:start w:val="1"/>
      <w:numFmt w:val="decimal"/>
      <w:lvlText w:val="%1."/>
      <w:lvlJc w:val="left"/>
      <w:pPr>
        <w:ind w:left="1287" w:hanging="360"/>
      </w:pPr>
      <w:rPr>
        <w:rFonts w:cs="Times New Roman" w:hint="default"/>
      </w:rPr>
    </w:lvl>
    <w:lvl w:ilvl="1" w:tplc="280A0019" w:tentative="1">
      <w:start w:val="1"/>
      <w:numFmt w:val="lowerLetter"/>
      <w:lvlText w:val="%2."/>
      <w:lvlJc w:val="left"/>
      <w:pPr>
        <w:ind w:left="2007" w:hanging="360"/>
      </w:pPr>
      <w:rPr>
        <w:rFonts w:cs="Times New Roman"/>
      </w:rPr>
    </w:lvl>
    <w:lvl w:ilvl="2" w:tplc="280A001B" w:tentative="1">
      <w:start w:val="1"/>
      <w:numFmt w:val="lowerRoman"/>
      <w:lvlText w:val="%3."/>
      <w:lvlJc w:val="right"/>
      <w:pPr>
        <w:ind w:left="2727" w:hanging="180"/>
      </w:pPr>
      <w:rPr>
        <w:rFonts w:cs="Times New Roman"/>
      </w:rPr>
    </w:lvl>
    <w:lvl w:ilvl="3" w:tplc="280A000F" w:tentative="1">
      <w:start w:val="1"/>
      <w:numFmt w:val="decimal"/>
      <w:lvlText w:val="%4."/>
      <w:lvlJc w:val="left"/>
      <w:pPr>
        <w:ind w:left="3447" w:hanging="360"/>
      </w:pPr>
      <w:rPr>
        <w:rFonts w:cs="Times New Roman"/>
      </w:rPr>
    </w:lvl>
    <w:lvl w:ilvl="4" w:tplc="280A0019" w:tentative="1">
      <w:start w:val="1"/>
      <w:numFmt w:val="lowerLetter"/>
      <w:lvlText w:val="%5."/>
      <w:lvlJc w:val="left"/>
      <w:pPr>
        <w:ind w:left="4167" w:hanging="360"/>
      </w:pPr>
      <w:rPr>
        <w:rFonts w:cs="Times New Roman"/>
      </w:rPr>
    </w:lvl>
    <w:lvl w:ilvl="5" w:tplc="280A001B" w:tentative="1">
      <w:start w:val="1"/>
      <w:numFmt w:val="lowerRoman"/>
      <w:lvlText w:val="%6."/>
      <w:lvlJc w:val="right"/>
      <w:pPr>
        <w:ind w:left="4887" w:hanging="180"/>
      </w:pPr>
      <w:rPr>
        <w:rFonts w:cs="Times New Roman"/>
      </w:rPr>
    </w:lvl>
    <w:lvl w:ilvl="6" w:tplc="280A000F" w:tentative="1">
      <w:start w:val="1"/>
      <w:numFmt w:val="decimal"/>
      <w:lvlText w:val="%7."/>
      <w:lvlJc w:val="left"/>
      <w:pPr>
        <w:ind w:left="5607" w:hanging="360"/>
      </w:pPr>
      <w:rPr>
        <w:rFonts w:cs="Times New Roman"/>
      </w:rPr>
    </w:lvl>
    <w:lvl w:ilvl="7" w:tplc="280A0019" w:tentative="1">
      <w:start w:val="1"/>
      <w:numFmt w:val="lowerLetter"/>
      <w:lvlText w:val="%8."/>
      <w:lvlJc w:val="left"/>
      <w:pPr>
        <w:ind w:left="6327" w:hanging="360"/>
      </w:pPr>
      <w:rPr>
        <w:rFonts w:cs="Times New Roman"/>
      </w:rPr>
    </w:lvl>
    <w:lvl w:ilvl="8" w:tplc="280A001B" w:tentative="1">
      <w:start w:val="1"/>
      <w:numFmt w:val="lowerRoman"/>
      <w:lvlText w:val="%9."/>
      <w:lvlJc w:val="right"/>
      <w:pPr>
        <w:ind w:left="7047" w:hanging="180"/>
      </w:pPr>
      <w:rPr>
        <w:rFonts w:cs="Times New Roman"/>
      </w:rPr>
    </w:lvl>
  </w:abstractNum>
  <w:abstractNum w:abstractNumId="33" w15:restartNumberingAfterBreak="0">
    <w:nsid w:val="12BD06CD"/>
    <w:multiLevelType w:val="multilevel"/>
    <w:tmpl w:val="D92265DC"/>
    <w:lvl w:ilvl="0">
      <w:start w:val="22"/>
      <w:numFmt w:val="decimal"/>
      <w:lvlText w:val="%1."/>
      <w:lvlJc w:val="left"/>
      <w:pPr>
        <w:ind w:left="360" w:hanging="360"/>
      </w:pPr>
      <w:rPr>
        <w:rFonts w:cs="Times New Roman" w:hint="default"/>
      </w:rPr>
    </w:lvl>
    <w:lvl w:ilvl="1">
      <w:start w:val="4"/>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15:restartNumberingAfterBreak="0">
    <w:nsid w:val="1346108F"/>
    <w:multiLevelType w:val="multilevel"/>
    <w:tmpl w:val="15CEC36A"/>
    <w:lvl w:ilvl="0">
      <w:start w:val="1"/>
      <w:numFmt w:val="decimal"/>
      <w:lvlText w:val="%1."/>
      <w:lvlJc w:val="left"/>
      <w:pPr>
        <w:ind w:left="1287" w:hanging="360"/>
      </w:pPr>
      <w:rPr>
        <w:rFonts w:cs="Times New Roman" w:hint="default"/>
      </w:rPr>
    </w:lvl>
    <w:lvl w:ilvl="1">
      <w:start w:val="4"/>
      <w:numFmt w:val="decimal"/>
      <w:isLgl/>
      <w:lvlText w:val="%1.%2"/>
      <w:lvlJc w:val="left"/>
      <w:pPr>
        <w:ind w:left="1632" w:hanging="705"/>
      </w:pPr>
      <w:rPr>
        <w:rFonts w:cs="Times New Roman" w:hint="default"/>
      </w:rPr>
    </w:lvl>
    <w:lvl w:ilvl="2">
      <w:start w:val="2"/>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5" w15:restartNumberingAfterBreak="0">
    <w:nsid w:val="14972C04"/>
    <w:multiLevelType w:val="hybridMultilevel"/>
    <w:tmpl w:val="974CEE94"/>
    <w:lvl w:ilvl="0" w:tplc="E83CE16A">
      <w:start w:val="2"/>
      <w:numFmt w:val="decimal"/>
      <w:lvlText w:val="%1."/>
      <w:lvlJc w:val="left"/>
      <w:pPr>
        <w:ind w:left="927" w:hanging="360"/>
      </w:pPr>
      <w:rPr>
        <w:rFonts w:cs="Times New Roman" w:hint="default"/>
      </w:rPr>
    </w:lvl>
    <w:lvl w:ilvl="1" w:tplc="B2ACF3E6">
      <w:start w:val="1"/>
      <w:numFmt w:val="decimal"/>
      <w:lvlText w:val="%2."/>
      <w:lvlJc w:val="left"/>
      <w:pPr>
        <w:ind w:left="2142" w:hanging="855"/>
      </w:pPr>
      <w:rPr>
        <w:rFonts w:cs="Times New Roman" w:hint="default"/>
      </w:rPr>
    </w:lvl>
    <w:lvl w:ilvl="2" w:tplc="280A001B" w:tentative="1">
      <w:start w:val="1"/>
      <w:numFmt w:val="lowerRoman"/>
      <w:lvlText w:val="%3."/>
      <w:lvlJc w:val="right"/>
      <w:pPr>
        <w:ind w:left="2367" w:hanging="180"/>
      </w:pPr>
      <w:rPr>
        <w:rFonts w:cs="Times New Roman"/>
      </w:rPr>
    </w:lvl>
    <w:lvl w:ilvl="3" w:tplc="280A000F" w:tentative="1">
      <w:start w:val="1"/>
      <w:numFmt w:val="decimal"/>
      <w:lvlText w:val="%4."/>
      <w:lvlJc w:val="left"/>
      <w:pPr>
        <w:ind w:left="3087" w:hanging="360"/>
      </w:pPr>
      <w:rPr>
        <w:rFonts w:cs="Times New Roman"/>
      </w:rPr>
    </w:lvl>
    <w:lvl w:ilvl="4" w:tplc="280A0019" w:tentative="1">
      <w:start w:val="1"/>
      <w:numFmt w:val="lowerLetter"/>
      <w:lvlText w:val="%5."/>
      <w:lvlJc w:val="left"/>
      <w:pPr>
        <w:ind w:left="3807" w:hanging="360"/>
      </w:pPr>
      <w:rPr>
        <w:rFonts w:cs="Times New Roman"/>
      </w:rPr>
    </w:lvl>
    <w:lvl w:ilvl="5" w:tplc="280A001B" w:tentative="1">
      <w:start w:val="1"/>
      <w:numFmt w:val="lowerRoman"/>
      <w:lvlText w:val="%6."/>
      <w:lvlJc w:val="right"/>
      <w:pPr>
        <w:ind w:left="4527" w:hanging="180"/>
      </w:pPr>
      <w:rPr>
        <w:rFonts w:cs="Times New Roman"/>
      </w:rPr>
    </w:lvl>
    <w:lvl w:ilvl="6" w:tplc="280A000F">
      <w:start w:val="1"/>
      <w:numFmt w:val="decimal"/>
      <w:lvlText w:val="%7."/>
      <w:lvlJc w:val="left"/>
      <w:pPr>
        <w:ind w:left="5247" w:hanging="360"/>
      </w:pPr>
      <w:rPr>
        <w:rFonts w:cs="Times New Roman"/>
      </w:rPr>
    </w:lvl>
    <w:lvl w:ilvl="7" w:tplc="280A0019">
      <w:start w:val="1"/>
      <w:numFmt w:val="lowerLetter"/>
      <w:lvlText w:val="%8."/>
      <w:lvlJc w:val="left"/>
      <w:pPr>
        <w:ind w:left="5967" w:hanging="360"/>
      </w:pPr>
      <w:rPr>
        <w:rFonts w:cs="Times New Roman"/>
      </w:rPr>
    </w:lvl>
    <w:lvl w:ilvl="8" w:tplc="280A001B" w:tentative="1">
      <w:start w:val="1"/>
      <w:numFmt w:val="lowerRoman"/>
      <w:lvlText w:val="%9."/>
      <w:lvlJc w:val="right"/>
      <w:pPr>
        <w:ind w:left="6687" w:hanging="180"/>
      </w:pPr>
      <w:rPr>
        <w:rFonts w:cs="Times New Roman"/>
      </w:rPr>
    </w:lvl>
  </w:abstractNum>
  <w:abstractNum w:abstractNumId="36" w15:restartNumberingAfterBreak="0">
    <w:nsid w:val="15AD50F8"/>
    <w:multiLevelType w:val="hybridMultilevel"/>
    <w:tmpl w:val="234A3462"/>
    <w:lvl w:ilvl="0" w:tplc="280A000F">
      <w:start w:val="1"/>
      <w:numFmt w:val="decimal"/>
      <w:lvlText w:val="%1."/>
      <w:lvlJc w:val="left"/>
      <w:pPr>
        <w:ind w:left="927" w:hanging="360"/>
      </w:pPr>
      <w:rPr>
        <w:rFont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7" w15:restartNumberingAfterBreak="0">
    <w:nsid w:val="16BC6793"/>
    <w:multiLevelType w:val="hybridMultilevel"/>
    <w:tmpl w:val="9DB24BA2"/>
    <w:lvl w:ilvl="0" w:tplc="514C648E">
      <w:start w:val="1"/>
      <w:numFmt w:val="decimal"/>
      <w:lvlText w:val="%1."/>
      <w:lvlJc w:val="left"/>
      <w:pPr>
        <w:ind w:left="929" w:hanging="360"/>
      </w:pPr>
      <w:rPr>
        <w:rFonts w:hint="default"/>
      </w:rPr>
    </w:lvl>
    <w:lvl w:ilvl="1" w:tplc="04090019">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8" w15:restartNumberingAfterBreak="0">
    <w:nsid w:val="17733FE9"/>
    <w:multiLevelType w:val="hybridMultilevel"/>
    <w:tmpl w:val="09CE9D7E"/>
    <w:lvl w:ilvl="0" w:tplc="280A0019">
      <w:start w:val="1"/>
      <w:numFmt w:val="lowerLetter"/>
      <w:lvlText w:val="%1."/>
      <w:lvlJc w:val="left"/>
      <w:pPr>
        <w:ind w:left="2345" w:hanging="360"/>
      </w:pPr>
      <w:rPr>
        <w:rFonts w:cs="Times New Roman"/>
      </w:rPr>
    </w:lvl>
    <w:lvl w:ilvl="1" w:tplc="280A0019" w:tentative="1">
      <w:start w:val="1"/>
      <w:numFmt w:val="lowerLetter"/>
      <w:lvlText w:val="%2."/>
      <w:lvlJc w:val="left"/>
      <w:pPr>
        <w:ind w:left="3065" w:hanging="360"/>
      </w:pPr>
      <w:rPr>
        <w:rFonts w:cs="Times New Roman"/>
      </w:rPr>
    </w:lvl>
    <w:lvl w:ilvl="2" w:tplc="280A001B" w:tentative="1">
      <w:start w:val="1"/>
      <w:numFmt w:val="lowerRoman"/>
      <w:lvlText w:val="%3."/>
      <w:lvlJc w:val="right"/>
      <w:pPr>
        <w:ind w:left="3785" w:hanging="180"/>
      </w:pPr>
      <w:rPr>
        <w:rFonts w:cs="Times New Roman"/>
      </w:rPr>
    </w:lvl>
    <w:lvl w:ilvl="3" w:tplc="280A000F" w:tentative="1">
      <w:start w:val="1"/>
      <w:numFmt w:val="decimal"/>
      <w:lvlText w:val="%4."/>
      <w:lvlJc w:val="left"/>
      <w:pPr>
        <w:ind w:left="4505" w:hanging="360"/>
      </w:pPr>
      <w:rPr>
        <w:rFonts w:cs="Times New Roman"/>
      </w:rPr>
    </w:lvl>
    <w:lvl w:ilvl="4" w:tplc="280A0019" w:tentative="1">
      <w:start w:val="1"/>
      <w:numFmt w:val="lowerLetter"/>
      <w:lvlText w:val="%5."/>
      <w:lvlJc w:val="left"/>
      <w:pPr>
        <w:ind w:left="5225" w:hanging="360"/>
      </w:pPr>
      <w:rPr>
        <w:rFonts w:cs="Times New Roman"/>
      </w:rPr>
    </w:lvl>
    <w:lvl w:ilvl="5" w:tplc="280A001B" w:tentative="1">
      <w:start w:val="1"/>
      <w:numFmt w:val="lowerRoman"/>
      <w:lvlText w:val="%6."/>
      <w:lvlJc w:val="right"/>
      <w:pPr>
        <w:ind w:left="5945" w:hanging="180"/>
      </w:pPr>
      <w:rPr>
        <w:rFonts w:cs="Times New Roman"/>
      </w:rPr>
    </w:lvl>
    <w:lvl w:ilvl="6" w:tplc="280A000F" w:tentative="1">
      <w:start w:val="1"/>
      <w:numFmt w:val="decimal"/>
      <w:lvlText w:val="%7."/>
      <w:lvlJc w:val="left"/>
      <w:pPr>
        <w:ind w:left="6665" w:hanging="360"/>
      </w:pPr>
      <w:rPr>
        <w:rFonts w:cs="Times New Roman"/>
      </w:rPr>
    </w:lvl>
    <w:lvl w:ilvl="7" w:tplc="280A0019" w:tentative="1">
      <w:start w:val="1"/>
      <w:numFmt w:val="lowerLetter"/>
      <w:lvlText w:val="%8."/>
      <w:lvlJc w:val="left"/>
      <w:pPr>
        <w:ind w:left="7385" w:hanging="360"/>
      </w:pPr>
      <w:rPr>
        <w:rFonts w:cs="Times New Roman"/>
      </w:rPr>
    </w:lvl>
    <w:lvl w:ilvl="8" w:tplc="280A001B" w:tentative="1">
      <w:start w:val="1"/>
      <w:numFmt w:val="lowerRoman"/>
      <w:lvlText w:val="%9."/>
      <w:lvlJc w:val="right"/>
      <w:pPr>
        <w:ind w:left="8105" w:hanging="180"/>
      </w:pPr>
      <w:rPr>
        <w:rFonts w:cs="Times New Roman"/>
      </w:rPr>
    </w:lvl>
  </w:abstractNum>
  <w:abstractNum w:abstractNumId="39" w15:restartNumberingAfterBreak="0">
    <w:nsid w:val="17AB3693"/>
    <w:multiLevelType w:val="multilevel"/>
    <w:tmpl w:val="D338A1B8"/>
    <w:lvl w:ilvl="0">
      <w:start w:val="21"/>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15:restartNumberingAfterBreak="0">
    <w:nsid w:val="186A5508"/>
    <w:multiLevelType w:val="multilevel"/>
    <w:tmpl w:val="A19A19BE"/>
    <w:lvl w:ilvl="0">
      <w:start w:val="1"/>
      <w:numFmt w:val="decimal"/>
      <w:lvlText w:val="%1."/>
      <w:lvlJc w:val="left"/>
      <w:pPr>
        <w:ind w:left="1287" w:hanging="360"/>
      </w:pPr>
      <w:rPr>
        <w:rFonts w:cs="Times New Roman" w:hint="default"/>
      </w:rPr>
    </w:lvl>
    <w:lvl w:ilvl="1">
      <w:start w:val="5"/>
      <w:numFmt w:val="decimal"/>
      <w:isLgl/>
      <w:lvlText w:val="%1.%2"/>
      <w:lvlJc w:val="left"/>
      <w:pPr>
        <w:ind w:left="1767" w:hanging="840"/>
      </w:pPr>
      <w:rPr>
        <w:rFonts w:cs="Times New Roman" w:hint="default"/>
      </w:rPr>
    </w:lvl>
    <w:lvl w:ilvl="2">
      <w:start w:val="2"/>
      <w:numFmt w:val="decimal"/>
      <w:isLgl/>
      <w:lvlText w:val="%1.%2.%3"/>
      <w:lvlJc w:val="left"/>
      <w:pPr>
        <w:ind w:left="1767" w:hanging="840"/>
      </w:pPr>
      <w:rPr>
        <w:rFonts w:cs="Times New Roman" w:hint="default"/>
      </w:rPr>
    </w:lvl>
    <w:lvl w:ilvl="3">
      <w:start w:val="2"/>
      <w:numFmt w:val="decimal"/>
      <w:isLgl/>
      <w:lvlText w:val="%1.%2.%3.%4"/>
      <w:lvlJc w:val="left"/>
      <w:pPr>
        <w:ind w:left="1767" w:hanging="84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1" w15:restartNumberingAfterBreak="0">
    <w:nsid w:val="18B91B55"/>
    <w:multiLevelType w:val="hybridMultilevel"/>
    <w:tmpl w:val="6FE04904"/>
    <w:lvl w:ilvl="0" w:tplc="280A000F">
      <w:start w:val="1"/>
      <w:numFmt w:val="decimal"/>
      <w:lvlText w:val="%1."/>
      <w:lvlJc w:val="left"/>
      <w:pPr>
        <w:ind w:left="1788" w:hanging="360"/>
      </w:pPr>
      <w:rPr>
        <w:rFonts w:cs="Times New Roman" w:hint="default"/>
      </w:rPr>
    </w:lvl>
    <w:lvl w:ilvl="1" w:tplc="0C0A0019">
      <w:start w:val="1"/>
      <w:numFmt w:val="bullet"/>
      <w:lvlText w:val="o"/>
      <w:lvlJc w:val="left"/>
      <w:pPr>
        <w:ind w:left="2508" w:hanging="360"/>
      </w:pPr>
      <w:rPr>
        <w:rFonts w:ascii="Courier New" w:hAnsi="Courier New" w:hint="default"/>
      </w:rPr>
    </w:lvl>
    <w:lvl w:ilvl="2" w:tplc="0C0A001B">
      <w:start w:val="1"/>
      <w:numFmt w:val="bullet"/>
      <w:lvlText w:val=""/>
      <w:lvlJc w:val="left"/>
      <w:pPr>
        <w:ind w:left="3228" w:hanging="360"/>
      </w:pPr>
      <w:rPr>
        <w:rFonts w:ascii="Wingdings" w:hAnsi="Wingdings" w:hint="default"/>
      </w:rPr>
    </w:lvl>
    <w:lvl w:ilvl="3" w:tplc="0C0A000F" w:tentative="1">
      <w:start w:val="1"/>
      <w:numFmt w:val="bullet"/>
      <w:lvlText w:val=""/>
      <w:lvlJc w:val="left"/>
      <w:pPr>
        <w:ind w:left="3948" w:hanging="360"/>
      </w:pPr>
      <w:rPr>
        <w:rFonts w:ascii="Symbol" w:hAnsi="Symbol" w:hint="default"/>
      </w:rPr>
    </w:lvl>
    <w:lvl w:ilvl="4" w:tplc="0C0A0019" w:tentative="1">
      <w:start w:val="1"/>
      <w:numFmt w:val="bullet"/>
      <w:lvlText w:val="o"/>
      <w:lvlJc w:val="left"/>
      <w:pPr>
        <w:ind w:left="4668" w:hanging="360"/>
      </w:pPr>
      <w:rPr>
        <w:rFonts w:ascii="Courier New" w:hAnsi="Courier New" w:hint="default"/>
      </w:rPr>
    </w:lvl>
    <w:lvl w:ilvl="5" w:tplc="0C0A001B" w:tentative="1">
      <w:start w:val="1"/>
      <w:numFmt w:val="bullet"/>
      <w:lvlText w:val=""/>
      <w:lvlJc w:val="left"/>
      <w:pPr>
        <w:ind w:left="5388" w:hanging="360"/>
      </w:pPr>
      <w:rPr>
        <w:rFonts w:ascii="Wingdings" w:hAnsi="Wingdings" w:hint="default"/>
      </w:rPr>
    </w:lvl>
    <w:lvl w:ilvl="6" w:tplc="0C0A000F" w:tentative="1">
      <w:start w:val="1"/>
      <w:numFmt w:val="bullet"/>
      <w:lvlText w:val=""/>
      <w:lvlJc w:val="left"/>
      <w:pPr>
        <w:ind w:left="6108" w:hanging="360"/>
      </w:pPr>
      <w:rPr>
        <w:rFonts w:ascii="Symbol" w:hAnsi="Symbol" w:hint="default"/>
      </w:rPr>
    </w:lvl>
    <w:lvl w:ilvl="7" w:tplc="0C0A0019" w:tentative="1">
      <w:start w:val="1"/>
      <w:numFmt w:val="bullet"/>
      <w:lvlText w:val="o"/>
      <w:lvlJc w:val="left"/>
      <w:pPr>
        <w:ind w:left="6828" w:hanging="360"/>
      </w:pPr>
      <w:rPr>
        <w:rFonts w:ascii="Courier New" w:hAnsi="Courier New" w:hint="default"/>
      </w:rPr>
    </w:lvl>
    <w:lvl w:ilvl="8" w:tplc="0C0A001B" w:tentative="1">
      <w:start w:val="1"/>
      <w:numFmt w:val="bullet"/>
      <w:lvlText w:val=""/>
      <w:lvlJc w:val="left"/>
      <w:pPr>
        <w:ind w:left="7548" w:hanging="360"/>
      </w:pPr>
      <w:rPr>
        <w:rFonts w:ascii="Wingdings" w:hAnsi="Wingdings" w:hint="default"/>
      </w:rPr>
    </w:lvl>
  </w:abstractNum>
  <w:abstractNum w:abstractNumId="42" w15:restartNumberingAfterBreak="0">
    <w:nsid w:val="19A213F8"/>
    <w:multiLevelType w:val="hybridMultilevel"/>
    <w:tmpl w:val="7F100CC8"/>
    <w:lvl w:ilvl="0" w:tplc="3C0A000F">
      <w:start w:val="1"/>
      <w:numFmt w:val="decimal"/>
      <w:lvlText w:val="%1."/>
      <w:lvlJc w:val="left"/>
      <w:pPr>
        <w:tabs>
          <w:tab w:val="num" w:pos="3582"/>
        </w:tabs>
        <w:ind w:left="3582" w:hanging="360"/>
      </w:pPr>
      <w:rPr>
        <w:rFonts w:hint="default"/>
      </w:rPr>
    </w:lvl>
    <w:lvl w:ilvl="1" w:tplc="961ACCEA">
      <w:numFmt w:val="none"/>
      <w:lvlText w:val=""/>
      <w:lvlJc w:val="left"/>
      <w:pPr>
        <w:tabs>
          <w:tab w:val="num" w:pos="360"/>
        </w:tabs>
      </w:pPr>
    </w:lvl>
    <w:lvl w:ilvl="2" w:tplc="E1B21A34">
      <w:numFmt w:val="none"/>
      <w:lvlText w:val=""/>
      <w:lvlJc w:val="left"/>
      <w:pPr>
        <w:tabs>
          <w:tab w:val="num" w:pos="360"/>
        </w:tabs>
      </w:pPr>
    </w:lvl>
    <w:lvl w:ilvl="3" w:tplc="9416982E">
      <w:numFmt w:val="none"/>
      <w:lvlText w:val=""/>
      <w:lvlJc w:val="left"/>
      <w:pPr>
        <w:tabs>
          <w:tab w:val="num" w:pos="360"/>
        </w:tabs>
      </w:pPr>
    </w:lvl>
    <w:lvl w:ilvl="4" w:tplc="9BB28380">
      <w:numFmt w:val="none"/>
      <w:lvlText w:val=""/>
      <w:lvlJc w:val="left"/>
      <w:pPr>
        <w:tabs>
          <w:tab w:val="num" w:pos="360"/>
        </w:tabs>
      </w:pPr>
    </w:lvl>
    <w:lvl w:ilvl="5" w:tplc="58B80FF8">
      <w:numFmt w:val="none"/>
      <w:lvlText w:val=""/>
      <w:lvlJc w:val="left"/>
      <w:pPr>
        <w:tabs>
          <w:tab w:val="num" w:pos="360"/>
        </w:tabs>
      </w:pPr>
    </w:lvl>
    <w:lvl w:ilvl="6" w:tplc="08AAC54C">
      <w:numFmt w:val="none"/>
      <w:lvlText w:val=""/>
      <w:lvlJc w:val="left"/>
      <w:pPr>
        <w:tabs>
          <w:tab w:val="num" w:pos="360"/>
        </w:tabs>
      </w:pPr>
    </w:lvl>
    <w:lvl w:ilvl="7" w:tplc="A7A84A9C">
      <w:numFmt w:val="none"/>
      <w:lvlText w:val=""/>
      <w:lvlJc w:val="left"/>
      <w:pPr>
        <w:tabs>
          <w:tab w:val="num" w:pos="360"/>
        </w:tabs>
      </w:pPr>
    </w:lvl>
    <w:lvl w:ilvl="8" w:tplc="BE86AFD4">
      <w:numFmt w:val="none"/>
      <w:lvlText w:val=""/>
      <w:lvlJc w:val="left"/>
      <w:pPr>
        <w:tabs>
          <w:tab w:val="num" w:pos="360"/>
        </w:tabs>
      </w:pPr>
    </w:lvl>
  </w:abstractNum>
  <w:abstractNum w:abstractNumId="43" w15:restartNumberingAfterBreak="0">
    <w:nsid w:val="1AA279C0"/>
    <w:multiLevelType w:val="hybridMultilevel"/>
    <w:tmpl w:val="CFB4A6BC"/>
    <w:lvl w:ilvl="0" w:tplc="9FBA3DFC">
      <w:start w:val="1"/>
      <w:numFmt w:val="decimal"/>
      <w:lvlText w:val="%1."/>
      <w:lvlJc w:val="left"/>
      <w:pPr>
        <w:ind w:left="1287" w:hanging="360"/>
      </w:pPr>
      <w:rPr>
        <w:rFonts w:ascii="Arial" w:hAnsi="Arial" w:cs="Arial" w:hint="default"/>
        <w:sz w:val="22"/>
        <w:szCs w:val="22"/>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1B0D73B2"/>
    <w:multiLevelType w:val="multilevel"/>
    <w:tmpl w:val="F9EC67FA"/>
    <w:lvl w:ilvl="0">
      <w:start w:val="1"/>
      <w:numFmt w:val="decimal"/>
      <w:lvlText w:val="%1."/>
      <w:lvlJc w:val="left"/>
      <w:pPr>
        <w:ind w:left="1996" w:hanging="360"/>
      </w:pPr>
      <w:rPr>
        <w:rFonts w:cs="Times New Roman"/>
      </w:rPr>
    </w:lvl>
    <w:lvl w:ilvl="1">
      <w:start w:val="1"/>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45" w15:restartNumberingAfterBreak="0">
    <w:nsid w:val="1D79533A"/>
    <w:multiLevelType w:val="multilevel"/>
    <w:tmpl w:val="F5A451A4"/>
    <w:lvl w:ilvl="0">
      <w:start w:val="1"/>
      <w:numFmt w:val="none"/>
      <w:lvlRestart w:val="0"/>
      <w:pStyle w:val="FirstHeading"/>
      <w:suff w:val="nothing"/>
      <w:lvlText w:val=""/>
      <w:lvlJc w:val="left"/>
      <w:pPr>
        <w:ind w:left="4824" w:hanging="720"/>
      </w:pPr>
      <w:rPr>
        <w:rFonts w:cs="Times New Roman" w:hint="default"/>
        <w:b/>
        <w:i w:val="0"/>
      </w:rPr>
    </w:lvl>
    <w:lvl w:ilvl="1">
      <w:start w:val="1"/>
      <w:numFmt w:val="decimal"/>
      <w:pStyle w:val="SecHeading"/>
      <w:lvlText w:val="%2."/>
      <w:lvlJc w:val="left"/>
      <w:pPr>
        <w:tabs>
          <w:tab w:val="num" w:pos="5400"/>
        </w:tabs>
        <w:ind w:left="5400" w:hanging="576"/>
      </w:pPr>
      <w:rPr>
        <w:rFonts w:cs="Times New Roman" w:hint="default"/>
        <w:b/>
        <w:i w:val="0"/>
      </w:rPr>
    </w:lvl>
    <w:lvl w:ilvl="2">
      <w:start w:val="1"/>
      <w:numFmt w:val="lowerLetter"/>
      <w:pStyle w:val="SubHeading1"/>
      <w:lvlText w:val="%3)"/>
      <w:lvlJc w:val="left"/>
      <w:pPr>
        <w:tabs>
          <w:tab w:val="num" w:pos="5976"/>
        </w:tabs>
        <w:ind w:left="5976" w:hanging="576"/>
      </w:pPr>
      <w:rPr>
        <w:rFonts w:cs="Times New Roman" w:hint="default"/>
        <w:b/>
      </w:rPr>
    </w:lvl>
    <w:lvl w:ilvl="3">
      <w:start w:val="1"/>
      <w:numFmt w:val="lowerRoman"/>
      <w:pStyle w:val="Subheading2"/>
      <w:lvlText w:val="(%4)"/>
      <w:lvlJc w:val="right"/>
      <w:pPr>
        <w:tabs>
          <w:tab w:val="num" w:pos="6480"/>
        </w:tabs>
        <w:ind w:left="6480" w:hanging="288"/>
      </w:pPr>
      <w:rPr>
        <w:rFonts w:cs="Times New Roman" w:hint="default"/>
        <w:b/>
      </w:rPr>
    </w:lvl>
    <w:lvl w:ilvl="4">
      <w:start w:val="1"/>
      <w:numFmt w:val="none"/>
      <w:lvlText w:val=""/>
      <w:lvlJc w:val="left"/>
      <w:pPr>
        <w:tabs>
          <w:tab w:val="num" w:pos="7344"/>
        </w:tabs>
        <w:ind w:left="6984"/>
      </w:pPr>
      <w:rPr>
        <w:rFonts w:cs="Times New Roman" w:hint="default"/>
      </w:rPr>
    </w:lvl>
    <w:lvl w:ilvl="5">
      <w:start w:val="1"/>
      <w:numFmt w:val="none"/>
      <w:lvlText w:val=""/>
      <w:lvlJc w:val="left"/>
      <w:pPr>
        <w:tabs>
          <w:tab w:val="num" w:pos="8064"/>
        </w:tabs>
        <w:ind w:left="7704"/>
      </w:pPr>
      <w:rPr>
        <w:rFonts w:cs="Times New Roman" w:hint="default"/>
      </w:rPr>
    </w:lvl>
    <w:lvl w:ilvl="6">
      <w:start w:val="1"/>
      <w:numFmt w:val="none"/>
      <w:lvlText w:val=""/>
      <w:lvlJc w:val="left"/>
      <w:pPr>
        <w:tabs>
          <w:tab w:val="num" w:pos="8784"/>
        </w:tabs>
        <w:ind w:left="8424"/>
      </w:pPr>
      <w:rPr>
        <w:rFonts w:cs="Times New Roman" w:hint="default"/>
      </w:rPr>
    </w:lvl>
    <w:lvl w:ilvl="7">
      <w:start w:val="1"/>
      <w:numFmt w:val="none"/>
      <w:lvlText w:val=""/>
      <w:lvlJc w:val="left"/>
      <w:pPr>
        <w:tabs>
          <w:tab w:val="num" w:pos="9504"/>
        </w:tabs>
        <w:ind w:left="9144"/>
      </w:pPr>
      <w:rPr>
        <w:rFonts w:cs="Times New Roman" w:hint="default"/>
      </w:rPr>
    </w:lvl>
    <w:lvl w:ilvl="8">
      <w:start w:val="1"/>
      <w:numFmt w:val="none"/>
      <w:lvlText w:val=""/>
      <w:lvlJc w:val="left"/>
      <w:pPr>
        <w:tabs>
          <w:tab w:val="num" w:pos="10224"/>
        </w:tabs>
        <w:ind w:left="9864"/>
      </w:pPr>
      <w:rPr>
        <w:rFonts w:cs="Times New Roman" w:hint="default"/>
      </w:rPr>
    </w:lvl>
  </w:abstractNum>
  <w:abstractNum w:abstractNumId="46" w15:restartNumberingAfterBreak="0">
    <w:nsid w:val="1DF20C69"/>
    <w:multiLevelType w:val="multilevel"/>
    <w:tmpl w:val="08E4699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FA12577"/>
    <w:multiLevelType w:val="hybridMultilevel"/>
    <w:tmpl w:val="F2A2F5E0"/>
    <w:lvl w:ilvl="0" w:tplc="EA7E67CA">
      <w:start w:val="1"/>
      <w:numFmt w:val="decimal"/>
      <w:lvlText w:val="%1."/>
      <w:lvlJc w:val="left"/>
      <w:pPr>
        <w:ind w:left="1287"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8" w15:restartNumberingAfterBreak="0">
    <w:nsid w:val="1FCC09DF"/>
    <w:multiLevelType w:val="hybridMultilevel"/>
    <w:tmpl w:val="DBEA42CA"/>
    <w:lvl w:ilvl="0" w:tplc="280A000F">
      <w:start w:val="1"/>
      <w:numFmt w:val="decimal"/>
      <w:lvlText w:val="%1."/>
      <w:lvlJc w:val="left"/>
      <w:pPr>
        <w:ind w:left="1571" w:hanging="360"/>
      </w:pPr>
      <w:rPr>
        <w:rFonts w:cs="Times New Roman"/>
      </w:rPr>
    </w:lvl>
    <w:lvl w:ilvl="1" w:tplc="280A0019">
      <w:start w:val="1"/>
      <w:numFmt w:val="lowerLetter"/>
      <w:lvlText w:val="%2."/>
      <w:lvlJc w:val="left"/>
      <w:pPr>
        <w:ind w:left="2291" w:hanging="360"/>
      </w:pPr>
      <w:rPr>
        <w:rFonts w:cs="Times New Roman"/>
      </w:rPr>
    </w:lvl>
    <w:lvl w:ilvl="2" w:tplc="280A001B" w:tentative="1">
      <w:start w:val="1"/>
      <w:numFmt w:val="lowerRoman"/>
      <w:lvlText w:val="%3."/>
      <w:lvlJc w:val="right"/>
      <w:pPr>
        <w:ind w:left="3011" w:hanging="180"/>
      </w:pPr>
      <w:rPr>
        <w:rFonts w:cs="Times New Roman"/>
      </w:rPr>
    </w:lvl>
    <w:lvl w:ilvl="3" w:tplc="280A000F" w:tentative="1">
      <w:start w:val="1"/>
      <w:numFmt w:val="decimal"/>
      <w:lvlText w:val="%4."/>
      <w:lvlJc w:val="left"/>
      <w:pPr>
        <w:ind w:left="3731" w:hanging="360"/>
      </w:pPr>
      <w:rPr>
        <w:rFonts w:cs="Times New Roman"/>
      </w:rPr>
    </w:lvl>
    <w:lvl w:ilvl="4" w:tplc="280A0019" w:tentative="1">
      <w:start w:val="1"/>
      <w:numFmt w:val="lowerLetter"/>
      <w:lvlText w:val="%5."/>
      <w:lvlJc w:val="left"/>
      <w:pPr>
        <w:ind w:left="4451" w:hanging="360"/>
      </w:pPr>
      <w:rPr>
        <w:rFonts w:cs="Times New Roman"/>
      </w:rPr>
    </w:lvl>
    <w:lvl w:ilvl="5" w:tplc="280A001B" w:tentative="1">
      <w:start w:val="1"/>
      <w:numFmt w:val="lowerRoman"/>
      <w:lvlText w:val="%6."/>
      <w:lvlJc w:val="right"/>
      <w:pPr>
        <w:ind w:left="5171" w:hanging="180"/>
      </w:pPr>
      <w:rPr>
        <w:rFonts w:cs="Times New Roman"/>
      </w:rPr>
    </w:lvl>
    <w:lvl w:ilvl="6" w:tplc="280A000F" w:tentative="1">
      <w:start w:val="1"/>
      <w:numFmt w:val="decimal"/>
      <w:lvlText w:val="%7."/>
      <w:lvlJc w:val="left"/>
      <w:pPr>
        <w:ind w:left="5891" w:hanging="360"/>
      </w:pPr>
      <w:rPr>
        <w:rFonts w:cs="Times New Roman"/>
      </w:rPr>
    </w:lvl>
    <w:lvl w:ilvl="7" w:tplc="280A0019" w:tentative="1">
      <w:start w:val="1"/>
      <w:numFmt w:val="lowerLetter"/>
      <w:lvlText w:val="%8."/>
      <w:lvlJc w:val="left"/>
      <w:pPr>
        <w:ind w:left="6611" w:hanging="360"/>
      </w:pPr>
      <w:rPr>
        <w:rFonts w:cs="Times New Roman"/>
      </w:rPr>
    </w:lvl>
    <w:lvl w:ilvl="8" w:tplc="280A001B" w:tentative="1">
      <w:start w:val="1"/>
      <w:numFmt w:val="lowerRoman"/>
      <w:lvlText w:val="%9."/>
      <w:lvlJc w:val="right"/>
      <w:pPr>
        <w:ind w:left="7331" w:hanging="180"/>
      </w:pPr>
      <w:rPr>
        <w:rFonts w:cs="Times New Roman"/>
      </w:rPr>
    </w:lvl>
  </w:abstractNum>
  <w:abstractNum w:abstractNumId="49" w15:restartNumberingAfterBreak="0">
    <w:nsid w:val="1FFE7A81"/>
    <w:multiLevelType w:val="hybridMultilevel"/>
    <w:tmpl w:val="B5D8ABC4"/>
    <w:lvl w:ilvl="0" w:tplc="A5D2D97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0" w15:restartNumberingAfterBreak="0">
    <w:nsid w:val="20661F04"/>
    <w:multiLevelType w:val="multilevel"/>
    <w:tmpl w:val="E9920F66"/>
    <w:lvl w:ilvl="0">
      <w:start w:val="1"/>
      <w:numFmt w:val="decimal"/>
      <w:lvlText w:val="%1."/>
      <w:lvlJc w:val="left"/>
      <w:pPr>
        <w:ind w:left="2563" w:hanging="360"/>
      </w:pPr>
      <w:rPr>
        <w:rFonts w:cs="Times New Roman"/>
      </w:rPr>
    </w:lvl>
    <w:lvl w:ilvl="1">
      <w:start w:val="3"/>
      <w:numFmt w:val="decimal"/>
      <w:isLgl/>
      <w:lvlText w:val="%1.%2"/>
      <w:lvlJc w:val="left"/>
      <w:pPr>
        <w:ind w:left="3613" w:hanging="1410"/>
      </w:pPr>
      <w:rPr>
        <w:rFonts w:hint="default"/>
      </w:rPr>
    </w:lvl>
    <w:lvl w:ilvl="2">
      <w:start w:val="1"/>
      <w:numFmt w:val="decimal"/>
      <w:isLgl/>
      <w:lvlText w:val="%1.%2.%3"/>
      <w:lvlJc w:val="left"/>
      <w:pPr>
        <w:ind w:left="3613" w:hanging="1410"/>
      </w:pPr>
      <w:rPr>
        <w:rFonts w:hint="default"/>
      </w:rPr>
    </w:lvl>
    <w:lvl w:ilvl="3">
      <w:start w:val="2"/>
      <w:numFmt w:val="decimal"/>
      <w:isLgl/>
      <w:lvlText w:val="%1.%2.%3.%4"/>
      <w:lvlJc w:val="left"/>
      <w:pPr>
        <w:ind w:left="3613" w:hanging="1410"/>
      </w:pPr>
      <w:rPr>
        <w:rFonts w:hint="default"/>
      </w:rPr>
    </w:lvl>
    <w:lvl w:ilvl="4">
      <w:start w:val="1"/>
      <w:numFmt w:val="decimal"/>
      <w:isLgl/>
      <w:lvlText w:val="%1.%2.%3.%4.%5"/>
      <w:lvlJc w:val="left"/>
      <w:pPr>
        <w:ind w:left="3613" w:hanging="1410"/>
      </w:pPr>
      <w:rPr>
        <w:rFonts w:hint="default"/>
      </w:rPr>
    </w:lvl>
    <w:lvl w:ilvl="5">
      <w:start w:val="1"/>
      <w:numFmt w:val="decimal"/>
      <w:isLgl/>
      <w:lvlText w:val="%1.%2.%3.%4.%5.%6"/>
      <w:lvlJc w:val="left"/>
      <w:pPr>
        <w:ind w:left="3613" w:hanging="141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4003" w:hanging="1800"/>
      </w:pPr>
      <w:rPr>
        <w:rFonts w:hint="default"/>
      </w:rPr>
    </w:lvl>
  </w:abstractNum>
  <w:abstractNum w:abstractNumId="51" w15:restartNumberingAfterBreak="0">
    <w:nsid w:val="20692566"/>
    <w:multiLevelType w:val="hybridMultilevel"/>
    <w:tmpl w:val="AD7AB64E"/>
    <w:lvl w:ilvl="0" w:tplc="4E7EB9A0">
      <w:start w:val="1"/>
      <w:numFmt w:val="lowerRoman"/>
      <w:lvlText w:val="(%1)"/>
      <w:lvlJc w:val="left"/>
      <w:pPr>
        <w:ind w:left="1289" w:hanging="720"/>
      </w:pPr>
      <w:rPr>
        <w:rFonts w:hint="default"/>
      </w:rPr>
    </w:lvl>
    <w:lvl w:ilvl="1" w:tplc="080A0019" w:tentative="1">
      <w:start w:val="1"/>
      <w:numFmt w:val="lowerLetter"/>
      <w:lvlText w:val="%2."/>
      <w:lvlJc w:val="left"/>
      <w:pPr>
        <w:ind w:left="1649" w:hanging="360"/>
      </w:pPr>
    </w:lvl>
    <w:lvl w:ilvl="2" w:tplc="080A001B" w:tentative="1">
      <w:start w:val="1"/>
      <w:numFmt w:val="lowerRoman"/>
      <w:lvlText w:val="%3."/>
      <w:lvlJc w:val="right"/>
      <w:pPr>
        <w:ind w:left="2369" w:hanging="180"/>
      </w:pPr>
    </w:lvl>
    <w:lvl w:ilvl="3" w:tplc="080A000F" w:tentative="1">
      <w:start w:val="1"/>
      <w:numFmt w:val="decimal"/>
      <w:lvlText w:val="%4."/>
      <w:lvlJc w:val="left"/>
      <w:pPr>
        <w:ind w:left="3089" w:hanging="360"/>
      </w:pPr>
    </w:lvl>
    <w:lvl w:ilvl="4" w:tplc="080A0019" w:tentative="1">
      <w:start w:val="1"/>
      <w:numFmt w:val="lowerLetter"/>
      <w:lvlText w:val="%5."/>
      <w:lvlJc w:val="left"/>
      <w:pPr>
        <w:ind w:left="3809" w:hanging="360"/>
      </w:pPr>
    </w:lvl>
    <w:lvl w:ilvl="5" w:tplc="080A001B" w:tentative="1">
      <w:start w:val="1"/>
      <w:numFmt w:val="lowerRoman"/>
      <w:lvlText w:val="%6."/>
      <w:lvlJc w:val="right"/>
      <w:pPr>
        <w:ind w:left="4529" w:hanging="180"/>
      </w:pPr>
    </w:lvl>
    <w:lvl w:ilvl="6" w:tplc="080A000F" w:tentative="1">
      <w:start w:val="1"/>
      <w:numFmt w:val="decimal"/>
      <w:lvlText w:val="%7."/>
      <w:lvlJc w:val="left"/>
      <w:pPr>
        <w:ind w:left="5249" w:hanging="360"/>
      </w:pPr>
    </w:lvl>
    <w:lvl w:ilvl="7" w:tplc="080A0019" w:tentative="1">
      <w:start w:val="1"/>
      <w:numFmt w:val="lowerLetter"/>
      <w:lvlText w:val="%8."/>
      <w:lvlJc w:val="left"/>
      <w:pPr>
        <w:ind w:left="5969" w:hanging="360"/>
      </w:pPr>
    </w:lvl>
    <w:lvl w:ilvl="8" w:tplc="080A001B" w:tentative="1">
      <w:start w:val="1"/>
      <w:numFmt w:val="lowerRoman"/>
      <w:lvlText w:val="%9."/>
      <w:lvlJc w:val="right"/>
      <w:pPr>
        <w:ind w:left="6689" w:hanging="180"/>
      </w:pPr>
    </w:lvl>
  </w:abstractNum>
  <w:abstractNum w:abstractNumId="52" w15:restartNumberingAfterBreak="0">
    <w:nsid w:val="20B741E3"/>
    <w:multiLevelType w:val="multilevel"/>
    <w:tmpl w:val="D4CC17C4"/>
    <w:lvl w:ilvl="0">
      <w:start w:val="4"/>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53" w15:restartNumberingAfterBreak="0">
    <w:nsid w:val="210628C6"/>
    <w:multiLevelType w:val="hybridMultilevel"/>
    <w:tmpl w:val="02CC97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19">
      <w:start w:val="1"/>
      <w:numFmt w:val="lowerLetter"/>
      <w:lvlText w:val="%3."/>
      <w:lvlJc w:val="left"/>
      <w:pPr>
        <w:ind w:left="2160" w:hanging="360"/>
      </w:pPr>
      <w:rPr>
        <w:rFonts w:cs="Times New Roman"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21C24DCA"/>
    <w:multiLevelType w:val="multilevel"/>
    <w:tmpl w:val="28464B40"/>
    <w:lvl w:ilvl="0">
      <w:start w:val="1"/>
      <w:numFmt w:val="decimal"/>
      <w:lvlText w:val="%1."/>
      <w:lvlJc w:val="left"/>
      <w:pPr>
        <w:ind w:left="1287" w:hanging="360"/>
      </w:pPr>
      <w:rPr>
        <w:rFonts w:cs="Times New Roman" w:hint="default"/>
      </w:rPr>
    </w:lvl>
    <w:lvl w:ilvl="1">
      <w:start w:val="6"/>
      <w:numFmt w:val="decimal"/>
      <w:isLgl/>
      <w:lvlText w:val="%1.%2"/>
      <w:lvlJc w:val="left"/>
      <w:pPr>
        <w:ind w:left="1782" w:hanging="855"/>
      </w:pPr>
      <w:rPr>
        <w:rFonts w:cs="Times New Roman" w:hint="default"/>
      </w:rPr>
    </w:lvl>
    <w:lvl w:ilvl="2">
      <w:start w:val="6"/>
      <w:numFmt w:val="decimal"/>
      <w:isLgl/>
      <w:lvlText w:val="%1.%2.%3"/>
      <w:lvlJc w:val="left"/>
      <w:pPr>
        <w:ind w:left="1782" w:hanging="855"/>
      </w:pPr>
      <w:rPr>
        <w:rFonts w:cs="Times New Roman" w:hint="default"/>
      </w:rPr>
    </w:lvl>
    <w:lvl w:ilvl="3">
      <w:start w:val="2"/>
      <w:numFmt w:val="decimal"/>
      <w:isLgl/>
      <w:lvlText w:val="%1.%2.%3.%4"/>
      <w:lvlJc w:val="left"/>
      <w:pPr>
        <w:ind w:left="1782" w:hanging="855"/>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55" w15:restartNumberingAfterBreak="0">
    <w:nsid w:val="23010AEB"/>
    <w:multiLevelType w:val="multilevel"/>
    <w:tmpl w:val="CD2A8150"/>
    <w:lvl w:ilvl="0">
      <w:start w:val="30"/>
      <w:numFmt w:val="decimal"/>
      <w:lvlText w:val="%1."/>
      <w:lvlJc w:val="left"/>
      <w:pPr>
        <w:ind w:left="360" w:hanging="360"/>
      </w:pPr>
      <w:rPr>
        <w:rFonts w:cs="Times New Roman" w:hint="default"/>
      </w:rPr>
    </w:lvl>
    <w:lvl w:ilvl="1">
      <w:start w:val="4"/>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6" w15:restartNumberingAfterBreak="0">
    <w:nsid w:val="23047656"/>
    <w:multiLevelType w:val="hybridMultilevel"/>
    <w:tmpl w:val="4BE4D066"/>
    <w:lvl w:ilvl="0" w:tplc="7B421DEE">
      <w:start w:val="1"/>
      <w:numFmt w:val="decimal"/>
      <w:lvlText w:val="%1."/>
      <w:lvlJc w:val="right"/>
      <w:pPr>
        <w:ind w:left="2563" w:hanging="360"/>
      </w:pPr>
      <w:rPr>
        <w:rFonts w:cs="Times New Roman" w:hint="default"/>
        <w:b/>
      </w:rPr>
    </w:lvl>
    <w:lvl w:ilvl="1" w:tplc="280A0019" w:tentative="1">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57" w15:restartNumberingAfterBreak="0">
    <w:nsid w:val="2375712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23912664"/>
    <w:multiLevelType w:val="hybridMultilevel"/>
    <w:tmpl w:val="26F867AC"/>
    <w:lvl w:ilvl="0" w:tplc="280A0019">
      <w:start w:val="1"/>
      <w:numFmt w:val="lowerLetter"/>
      <w:lvlText w:val="%1."/>
      <w:lvlJc w:val="left"/>
      <w:pPr>
        <w:ind w:left="2280" w:hanging="360"/>
      </w:pPr>
      <w:rPr>
        <w:rFonts w:cs="Times New Roman"/>
      </w:rPr>
    </w:lvl>
    <w:lvl w:ilvl="1" w:tplc="280A0019" w:tentative="1">
      <w:start w:val="1"/>
      <w:numFmt w:val="lowerLetter"/>
      <w:lvlText w:val="%2."/>
      <w:lvlJc w:val="left"/>
      <w:pPr>
        <w:ind w:left="3000" w:hanging="360"/>
      </w:pPr>
      <w:rPr>
        <w:rFonts w:cs="Times New Roman"/>
      </w:rPr>
    </w:lvl>
    <w:lvl w:ilvl="2" w:tplc="280A001B" w:tentative="1">
      <w:start w:val="1"/>
      <w:numFmt w:val="lowerRoman"/>
      <w:lvlText w:val="%3."/>
      <w:lvlJc w:val="right"/>
      <w:pPr>
        <w:ind w:left="3720" w:hanging="180"/>
      </w:pPr>
      <w:rPr>
        <w:rFonts w:cs="Times New Roman"/>
      </w:rPr>
    </w:lvl>
    <w:lvl w:ilvl="3" w:tplc="280A000F" w:tentative="1">
      <w:start w:val="1"/>
      <w:numFmt w:val="decimal"/>
      <w:lvlText w:val="%4."/>
      <w:lvlJc w:val="left"/>
      <w:pPr>
        <w:ind w:left="4440" w:hanging="360"/>
      </w:pPr>
      <w:rPr>
        <w:rFonts w:cs="Times New Roman"/>
      </w:rPr>
    </w:lvl>
    <w:lvl w:ilvl="4" w:tplc="280A0019" w:tentative="1">
      <w:start w:val="1"/>
      <w:numFmt w:val="lowerLetter"/>
      <w:lvlText w:val="%5."/>
      <w:lvlJc w:val="left"/>
      <w:pPr>
        <w:ind w:left="5160" w:hanging="360"/>
      </w:pPr>
      <w:rPr>
        <w:rFonts w:cs="Times New Roman"/>
      </w:rPr>
    </w:lvl>
    <w:lvl w:ilvl="5" w:tplc="280A001B" w:tentative="1">
      <w:start w:val="1"/>
      <w:numFmt w:val="lowerRoman"/>
      <w:lvlText w:val="%6."/>
      <w:lvlJc w:val="right"/>
      <w:pPr>
        <w:ind w:left="5880" w:hanging="180"/>
      </w:pPr>
      <w:rPr>
        <w:rFonts w:cs="Times New Roman"/>
      </w:rPr>
    </w:lvl>
    <w:lvl w:ilvl="6" w:tplc="280A000F" w:tentative="1">
      <w:start w:val="1"/>
      <w:numFmt w:val="decimal"/>
      <w:lvlText w:val="%7."/>
      <w:lvlJc w:val="left"/>
      <w:pPr>
        <w:ind w:left="6600" w:hanging="360"/>
      </w:pPr>
      <w:rPr>
        <w:rFonts w:cs="Times New Roman"/>
      </w:rPr>
    </w:lvl>
    <w:lvl w:ilvl="7" w:tplc="280A0019" w:tentative="1">
      <w:start w:val="1"/>
      <w:numFmt w:val="lowerLetter"/>
      <w:lvlText w:val="%8."/>
      <w:lvlJc w:val="left"/>
      <w:pPr>
        <w:ind w:left="7320" w:hanging="360"/>
      </w:pPr>
      <w:rPr>
        <w:rFonts w:cs="Times New Roman"/>
      </w:rPr>
    </w:lvl>
    <w:lvl w:ilvl="8" w:tplc="280A001B" w:tentative="1">
      <w:start w:val="1"/>
      <w:numFmt w:val="lowerRoman"/>
      <w:lvlText w:val="%9."/>
      <w:lvlJc w:val="right"/>
      <w:pPr>
        <w:ind w:left="8040" w:hanging="180"/>
      </w:pPr>
      <w:rPr>
        <w:rFonts w:cs="Times New Roman"/>
      </w:rPr>
    </w:lvl>
  </w:abstractNum>
  <w:abstractNum w:abstractNumId="59" w15:restartNumberingAfterBreak="0">
    <w:nsid w:val="239849BF"/>
    <w:multiLevelType w:val="hybridMultilevel"/>
    <w:tmpl w:val="F2425D7A"/>
    <w:lvl w:ilvl="0" w:tplc="34841CB8">
      <w:start w:val="1"/>
      <w:numFmt w:val="decimal"/>
      <w:lvlText w:val="%1."/>
      <w:lvlJc w:val="left"/>
      <w:pPr>
        <w:ind w:left="1065" w:hanging="360"/>
      </w:pPr>
      <w:rPr>
        <w:rFonts w:ascii="Arial" w:hAnsi="Arial" w:cs="Arial" w:hint="default"/>
        <w:sz w:val="22"/>
        <w:szCs w:val="22"/>
      </w:rPr>
    </w:lvl>
    <w:lvl w:ilvl="1" w:tplc="280A0019" w:tentative="1">
      <w:start w:val="1"/>
      <w:numFmt w:val="lowerLetter"/>
      <w:lvlText w:val="%2."/>
      <w:lvlJc w:val="left"/>
      <w:pPr>
        <w:ind w:left="1218" w:hanging="360"/>
      </w:pPr>
      <w:rPr>
        <w:rFonts w:cs="Times New Roman"/>
      </w:rPr>
    </w:lvl>
    <w:lvl w:ilvl="2" w:tplc="280A001B" w:tentative="1">
      <w:start w:val="1"/>
      <w:numFmt w:val="lowerRoman"/>
      <w:lvlText w:val="%3."/>
      <w:lvlJc w:val="right"/>
      <w:pPr>
        <w:ind w:left="1938" w:hanging="180"/>
      </w:pPr>
      <w:rPr>
        <w:rFonts w:cs="Times New Roman"/>
      </w:rPr>
    </w:lvl>
    <w:lvl w:ilvl="3" w:tplc="280A000F" w:tentative="1">
      <w:start w:val="1"/>
      <w:numFmt w:val="decimal"/>
      <w:lvlText w:val="%4."/>
      <w:lvlJc w:val="left"/>
      <w:pPr>
        <w:ind w:left="2658" w:hanging="360"/>
      </w:pPr>
      <w:rPr>
        <w:rFonts w:cs="Times New Roman"/>
      </w:rPr>
    </w:lvl>
    <w:lvl w:ilvl="4" w:tplc="280A0019" w:tentative="1">
      <w:start w:val="1"/>
      <w:numFmt w:val="lowerLetter"/>
      <w:lvlText w:val="%5."/>
      <w:lvlJc w:val="left"/>
      <w:pPr>
        <w:ind w:left="3378" w:hanging="360"/>
      </w:pPr>
      <w:rPr>
        <w:rFonts w:cs="Times New Roman"/>
      </w:rPr>
    </w:lvl>
    <w:lvl w:ilvl="5" w:tplc="280A001B" w:tentative="1">
      <w:start w:val="1"/>
      <w:numFmt w:val="lowerRoman"/>
      <w:lvlText w:val="%6."/>
      <w:lvlJc w:val="right"/>
      <w:pPr>
        <w:ind w:left="4098" w:hanging="180"/>
      </w:pPr>
      <w:rPr>
        <w:rFonts w:cs="Times New Roman"/>
      </w:rPr>
    </w:lvl>
    <w:lvl w:ilvl="6" w:tplc="280A000F" w:tentative="1">
      <w:start w:val="1"/>
      <w:numFmt w:val="decimal"/>
      <w:lvlText w:val="%7."/>
      <w:lvlJc w:val="left"/>
      <w:pPr>
        <w:ind w:left="4818" w:hanging="360"/>
      </w:pPr>
      <w:rPr>
        <w:rFonts w:cs="Times New Roman"/>
      </w:rPr>
    </w:lvl>
    <w:lvl w:ilvl="7" w:tplc="280A0019" w:tentative="1">
      <w:start w:val="1"/>
      <w:numFmt w:val="lowerLetter"/>
      <w:lvlText w:val="%8."/>
      <w:lvlJc w:val="left"/>
      <w:pPr>
        <w:ind w:left="5538" w:hanging="360"/>
      </w:pPr>
      <w:rPr>
        <w:rFonts w:cs="Times New Roman"/>
      </w:rPr>
    </w:lvl>
    <w:lvl w:ilvl="8" w:tplc="280A001B" w:tentative="1">
      <w:start w:val="1"/>
      <w:numFmt w:val="lowerRoman"/>
      <w:lvlText w:val="%9."/>
      <w:lvlJc w:val="right"/>
      <w:pPr>
        <w:ind w:left="6258" w:hanging="180"/>
      </w:pPr>
      <w:rPr>
        <w:rFonts w:cs="Times New Roman"/>
      </w:rPr>
    </w:lvl>
  </w:abstractNum>
  <w:abstractNum w:abstractNumId="60" w15:restartNumberingAfterBreak="0">
    <w:nsid w:val="24D402C1"/>
    <w:multiLevelType w:val="multilevel"/>
    <w:tmpl w:val="13108F6E"/>
    <w:lvl w:ilvl="0">
      <w:start w:val="1"/>
      <w:numFmt w:val="decimal"/>
      <w:lvlText w:val="%1."/>
      <w:lvlJc w:val="left"/>
      <w:pPr>
        <w:ind w:left="1287" w:hanging="360"/>
      </w:pPr>
      <w:rPr>
        <w:rFonts w:cs="Times New Roman" w:hint="default"/>
      </w:rPr>
    </w:lvl>
    <w:lvl w:ilvl="1">
      <w:start w:val="5"/>
      <w:numFmt w:val="decimal"/>
      <w:isLgl/>
      <w:lvlText w:val="%1.%2"/>
      <w:lvlJc w:val="left"/>
      <w:pPr>
        <w:ind w:left="1990" w:hanging="660"/>
      </w:pPr>
      <w:rPr>
        <w:rFonts w:cs="Times New Roman" w:hint="default"/>
      </w:rPr>
    </w:lvl>
    <w:lvl w:ilvl="2">
      <w:start w:val="7"/>
      <w:numFmt w:val="decimal"/>
      <w:isLgl/>
      <w:lvlText w:val="%1.%2.%3"/>
      <w:lvlJc w:val="left"/>
      <w:pPr>
        <w:ind w:left="2453" w:hanging="720"/>
      </w:pPr>
      <w:rPr>
        <w:rFonts w:cs="Times New Roman" w:hint="default"/>
      </w:rPr>
    </w:lvl>
    <w:lvl w:ilvl="3">
      <w:start w:val="3"/>
      <w:numFmt w:val="decimal"/>
      <w:isLgl/>
      <w:lvlText w:val="%1.%2.%3.%4"/>
      <w:lvlJc w:val="left"/>
      <w:pPr>
        <w:ind w:left="2856" w:hanging="720"/>
      </w:pPr>
      <w:rPr>
        <w:rFonts w:cs="Times New Roman" w:hint="default"/>
      </w:rPr>
    </w:lvl>
    <w:lvl w:ilvl="4">
      <w:start w:val="1"/>
      <w:numFmt w:val="decimal"/>
      <w:isLgl/>
      <w:lvlText w:val="%1.%2.%3.%4.%5"/>
      <w:lvlJc w:val="left"/>
      <w:pPr>
        <w:ind w:left="3619" w:hanging="1080"/>
      </w:pPr>
      <w:rPr>
        <w:rFonts w:cs="Times New Roman" w:hint="default"/>
      </w:rPr>
    </w:lvl>
    <w:lvl w:ilvl="5">
      <w:start w:val="1"/>
      <w:numFmt w:val="decimal"/>
      <w:isLgl/>
      <w:lvlText w:val="%1.%2.%3.%4.%5.%6"/>
      <w:lvlJc w:val="left"/>
      <w:pPr>
        <w:ind w:left="4022" w:hanging="1080"/>
      </w:pPr>
      <w:rPr>
        <w:rFonts w:cs="Times New Roman" w:hint="default"/>
      </w:rPr>
    </w:lvl>
    <w:lvl w:ilvl="6">
      <w:start w:val="1"/>
      <w:numFmt w:val="decimal"/>
      <w:isLgl/>
      <w:lvlText w:val="%1.%2.%3.%4.%5.%6.%7"/>
      <w:lvlJc w:val="left"/>
      <w:pPr>
        <w:ind w:left="4785" w:hanging="1440"/>
      </w:pPr>
      <w:rPr>
        <w:rFonts w:cs="Times New Roman" w:hint="default"/>
      </w:rPr>
    </w:lvl>
    <w:lvl w:ilvl="7">
      <w:start w:val="1"/>
      <w:numFmt w:val="decimal"/>
      <w:isLgl/>
      <w:lvlText w:val="%1.%2.%3.%4.%5.%6.%7.%8"/>
      <w:lvlJc w:val="left"/>
      <w:pPr>
        <w:ind w:left="5188" w:hanging="1440"/>
      </w:pPr>
      <w:rPr>
        <w:rFonts w:cs="Times New Roman" w:hint="default"/>
      </w:rPr>
    </w:lvl>
    <w:lvl w:ilvl="8">
      <w:start w:val="1"/>
      <w:numFmt w:val="decimal"/>
      <w:isLgl/>
      <w:lvlText w:val="%1.%2.%3.%4.%5.%6.%7.%8.%9"/>
      <w:lvlJc w:val="left"/>
      <w:pPr>
        <w:ind w:left="5951" w:hanging="1800"/>
      </w:pPr>
      <w:rPr>
        <w:rFonts w:cs="Times New Roman" w:hint="default"/>
      </w:rPr>
    </w:lvl>
  </w:abstractNum>
  <w:abstractNum w:abstractNumId="61" w15:restartNumberingAfterBreak="0">
    <w:nsid w:val="27D55884"/>
    <w:multiLevelType w:val="multilevel"/>
    <w:tmpl w:val="2A10314A"/>
    <w:lvl w:ilvl="0">
      <w:start w:val="1"/>
      <w:numFmt w:val="decimal"/>
      <w:lvlText w:val="%1."/>
      <w:lvlJc w:val="left"/>
      <w:pPr>
        <w:ind w:left="1287" w:hanging="360"/>
      </w:pPr>
      <w:rPr>
        <w:rFonts w:ascii="Arial" w:hAnsi="Arial" w:cs="Arial" w:hint="default"/>
        <w:b w:val="0"/>
        <w:sz w:val="22"/>
        <w:szCs w:val="22"/>
      </w:rPr>
    </w:lvl>
    <w:lvl w:ilvl="1">
      <w:start w:val="7"/>
      <w:numFmt w:val="decimal"/>
      <w:isLgl/>
      <w:lvlText w:val="%1.%2"/>
      <w:lvlJc w:val="left"/>
      <w:pPr>
        <w:ind w:left="1750" w:hanging="660"/>
      </w:pPr>
      <w:rPr>
        <w:rFonts w:cs="Times New Roman" w:hint="default"/>
      </w:rPr>
    </w:lvl>
    <w:lvl w:ilvl="2">
      <w:start w:val="3"/>
      <w:numFmt w:val="decimal"/>
      <w:isLgl/>
      <w:lvlText w:val="%1.%2.%3"/>
      <w:lvlJc w:val="left"/>
      <w:pPr>
        <w:ind w:left="1973" w:hanging="720"/>
      </w:pPr>
      <w:rPr>
        <w:rFonts w:cs="Times New Roman" w:hint="default"/>
      </w:rPr>
    </w:lvl>
    <w:lvl w:ilvl="3">
      <w:start w:val="2"/>
      <w:numFmt w:val="decimal"/>
      <w:isLgl/>
      <w:lvlText w:val="%1.%2.%3.%4"/>
      <w:lvlJc w:val="left"/>
      <w:pPr>
        <w:ind w:left="2136" w:hanging="720"/>
      </w:pPr>
      <w:rPr>
        <w:rFonts w:cs="Times New Roman" w:hint="default"/>
      </w:rPr>
    </w:lvl>
    <w:lvl w:ilvl="4">
      <w:start w:val="1"/>
      <w:numFmt w:val="decimal"/>
      <w:isLgl/>
      <w:lvlText w:val="%1.%2.%3.%4.%5"/>
      <w:lvlJc w:val="left"/>
      <w:pPr>
        <w:ind w:left="2659" w:hanging="1080"/>
      </w:pPr>
      <w:rPr>
        <w:rFonts w:cs="Times New Roman" w:hint="default"/>
      </w:rPr>
    </w:lvl>
    <w:lvl w:ilvl="5">
      <w:start w:val="1"/>
      <w:numFmt w:val="decimal"/>
      <w:isLgl/>
      <w:lvlText w:val="%1.%2.%3.%4.%5.%6"/>
      <w:lvlJc w:val="left"/>
      <w:pPr>
        <w:ind w:left="2822" w:hanging="1080"/>
      </w:pPr>
      <w:rPr>
        <w:rFonts w:cs="Times New Roman" w:hint="default"/>
      </w:rPr>
    </w:lvl>
    <w:lvl w:ilvl="6">
      <w:start w:val="1"/>
      <w:numFmt w:val="decimal"/>
      <w:isLgl/>
      <w:lvlText w:val="%1.%2.%3.%4.%5.%6.%7"/>
      <w:lvlJc w:val="left"/>
      <w:pPr>
        <w:ind w:left="3345" w:hanging="1440"/>
      </w:pPr>
      <w:rPr>
        <w:rFonts w:cs="Times New Roman" w:hint="default"/>
      </w:rPr>
    </w:lvl>
    <w:lvl w:ilvl="7">
      <w:start w:val="1"/>
      <w:numFmt w:val="decimal"/>
      <w:isLgl/>
      <w:lvlText w:val="%1.%2.%3.%4.%5.%6.%7.%8"/>
      <w:lvlJc w:val="left"/>
      <w:pPr>
        <w:ind w:left="3508" w:hanging="1440"/>
      </w:pPr>
      <w:rPr>
        <w:rFonts w:cs="Times New Roman" w:hint="default"/>
      </w:rPr>
    </w:lvl>
    <w:lvl w:ilvl="8">
      <w:start w:val="1"/>
      <w:numFmt w:val="decimal"/>
      <w:isLgl/>
      <w:lvlText w:val="%1.%2.%3.%4.%5.%6.%7.%8.%9"/>
      <w:lvlJc w:val="left"/>
      <w:pPr>
        <w:ind w:left="4031" w:hanging="1800"/>
      </w:pPr>
      <w:rPr>
        <w:rFonts w:cs="Times New Roman" w:hint="default"/>
      </w:rPr>
    </w:lvl>
  </w:abstractNum>
  <w:abstractNum w:abstractNumId="62" w15:restartNumberingAfterBreak="0">
    <w:nsid w:val="28755A6C"/>
    <w:multiLevelType w:val="multilevel"/>
    <w:tmpl w:val="AA644188"/>
    <w:lvl w:ilvl="0">
      <w:start w:val="1"/>
      <w:numFmt w:val="decimal"/>
      <w:lvlText w:val="%1."/>
      <w:lvlJc w:val="left"/>
      <w:pPr>
        <w:ind w:left="927" w:hanging="360"/>
      </w:pPr>
      <w:rPr>
        <w:rFonts w:cs="Times New Roman" w:hint="default"/>
      </w:rPr>
    </w:lvl>
    <w:lvl w:ilvl="1">
      <w:start w:val="4"/>
      <w:numFmt w:val="decimal"/>
      <w:isLgl/>
      <w:lvlText w:val="%1.%2"/>
      <w:lvlJc w:val="left"/>
      <w:pPr>
        <w:ind w:left="1272" w:hanging="705"/>
      </w:pPr>
      <w:rPr>
        <w:rFonts w:cs="Times New Roman" w:hint="default"/>
      </w:rPr>
    </w:lvl>
    <w:lvl w:ilvl="2">
      <w:start w:val="7"/>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3" w15:restartNumberingAfterBreak="0">
    <w:nsid w:val="28806E8C"/>
    <w:multiLevelType w:val="hybridMultilevel"/>
    <w:tmpl w:val="62944A0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290860D5"/>
    <w:multiLevelType w:val="hybridMultilevel"/>
    <w:tmpl w:val="33D864F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2A1D59DC"/>
    <w:multiLevelType w:val="multilevel"/>
    <w:tmpl w:val="0E3ECFAA"/>
    <w:lvl w:ilvl="0">
      <w:start w:val="1"/>
      <w:numFmt w:val="decimal"/>
      <w:lvlText w:val="%1."/>
      <w:lvlJc w:val="left"/>
      <w:pPr>
        <w:ind w:left="1287" w:hanging="360"/>
      </w:pPr>
      <w:rPr>
        <w:rFonts w:cs="Times New Roman" w:hint="default"/>
      </w:rPr>
    </w:lvl>
    <w:lvl w:ilvl="1">
      <w:start w:val="6"/>
      <w:numFmt w:val="decimal"/>
      <w:isLgl/>
      <w:lvlText w:val="%1.%2"/>
      <w:lvlJc w:val="left"/>
      <w:pPr>
        <w:ind w:left="1767" w:hanging="840"/>
      </w:pPr>
      <w:rPr>
        <w:rFonts w:cs="Times New Roman" w:hint="default"/>
      </w:rPr>
    </w:lvl>
    <w:lvl w:ilvl="2">
      <w:start w:val="1"/>
      <w:numFmt w:val="decimal"/>
      <w:isLgl/>
      <w:lvlText w:val="%1.%2.%3"/>
      <w:lvlJc w:val="left"/>
      <w:pPr>
        <w:ind w:left="1767" w:hanging="840"/>
      </w:pPr>
      <w:rPr>
        <w:rFonts w:cs="Times New Roman" w:hint="default"/>
      </w:rPr>
    </w:lvl>
    <w:lvl w:ilvl="3">
      <w:start w:val="1"/>
      <w:numFmt w:val="decimal"/>
      <w:isLgl/>
      <w:lvlText w:val="%1.%2.%3.%4"/>
      <w:lvlJc w:val="left"/>
      <w:pPr>
        <w:ind w:left="1767" w:hanging="84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66" w15:restartNumberingAfterBreak="0">
    <w:nsid w:val="2A287A5F"/>
    <w:multiLevelType w:val="hybridMultilevel"/>
    <w:tmpl w:val="B0A429FE"/>
    <w:lvl w:ilvl="0" w:tplc="280A000F">
      <w:start w:val="1"/>
      <w:numFmt w:val="decimal"/>
      <w:lvlText w:val="%1."/>
      <w:lvlJc w:val="left"/>
      <w:pPr>
        <w:ind w:left="720" w:hanging="360"/>
      </w:pPr>
      <w:rPr>
        <w:rFonts w:cs="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2AC324BA"/>
    <w:multiLevelType w:val="multilevel"/>
    <w:tmpl w:val="14740C3A"/>
    <w:lvl w:ilvl="0">
      <w:start w:val="1"/>
      <w:numFmt w:val="decimal"/>
      <w:lvlText w:val="%1."/>
      <w:lvlJc w:val="left"/>
      <w:pPr>
        <w:ind w:left="1287" w:hanging="360"/>
      </w:pPr>
      <w:rPr>
        <w:rFonts w:cs="Times New Roman" w:hint="default"/>
      </w:rPr>
    </w:lvl>
    <w:lvl w:ilvl="1">
      <w:start w:val="5"/>
      <w:numFmt w:val="decimal"/>
      <w:isLgl/>
      <w:lvlText w:val="%1.%2"/>
      <w:lvlJc w:val="left"/>
      <w:pPr>
        <w:ind w:left="1782" w:hanging="855"/>
      </w:pPr>
      <w:rPr>
        <w:rFonts w:cs="Times New Roman" w:hint="default"/>
      </w:rPr>
    </w:lvl>
    <w:lvl w:ilvl="2">
      <w:start w:val="6"/>
      <w:numFmt w:val="decimal"/>
      <w:isLgl/>
      <w:lvlText w:val="%1.%2.%3"/>
      <w:lvlJc w:val="left"/>
      <w:pPr>
        <w:ind w:left="1782" w:hanging="855"/>
      </w:pPr>
      <w:rPr>
        <w:rFonts w:cs="Times New Roman" w:hint="default"/>
      </w:rPr>
    </w:lvl>
    <w:lvl w:ilvl="3">
      <w:start w:val="2"/>
      <w:numFmt w:val="decimal"/>
      <w:isLgl/>
      <w:lvlText w:val="%1.%2.%3.%4"/>
      <w:lvlJc w:val="left"/>
      <w:pPr>
        <w:ind w:left="1782" w:hanging="855"/>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68" w15:restartNumberingAfterBreak="0">
    <w:nsid w:val="2B162AF7"/>
    <w:multiLevelType w:val="multilevel"/>
    <w:tmpl w:val="3C6C7434"/>
    <w:lvl w:ilvl="0">
      <w:start w:val="1"/>
      <w:numFmt w:val="decimal"/>
      <w:lvlText w:val="%1."/>
      <w:lvlJc w:val="left"/>
      <w:pPr>
        <w:ind w:left="1068" w:hanging="360"/>
      </w:pPr>
      <w:rPr>
        <w:rFonts w:cs="Times New Roman" w:hint="default"/>
      </w:rPr>
    </w:lvl>
    <w:lvl w:ilvl="1">
      <w:start w:val="5"/>
      <w:numFmt w:val="decimal"/>
      <w:isLgl/>
      <w:lvlText w:val="%1.%2"/>
      <w:lvlJc w:val="left"/>
      <w:pPr>
        <w:ind w:left="1563" w:hanging="855"/>
      </w:pPr>
      <w:rPr>
        <w:rFonts w:cs="Times New Roman" w:hint="default"/>
      </w:rPr>
    </w:lvl>
    <w:lvl w:ilvl="2">
      <w:start w:val="6"/>
      <w:numFmt w:val="decimal"/>
      <w:isLgl/>
      <w:lvlText w:val="%1.%2.%3"/>
      <w:lvlJc w:val="left"/>
      <w:pPr>
        <w:ind w:left="1563" w:hanging="855"/>
      </w:pPr>
      <w:rPr>
        <w:rFonts w:cs="Times New Roman" w:hint="default"/>
      </w:rPr>
    </w:lvl>
    <w:lvl w:ilvl="3">
      <w:start w:val="2"/>
      <w:numFmt w:val="decimal"/>
      <w:isLgl/>
      <w:lvlText w:val="%1.%2.%3.%4"/>
      <w:lvlJc w:val="left"/>
      <w:pPr>
        <w:ind w:left="1563" w:hanging="855"/>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9" w15:restartNumberingAfterBreak="0">
    <w:nsid w:val="2B384682"/>
    <w:multiLevelType w:val="multilevel"/>
    <w:tmpl w:val="0B38C6A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0" w15:restartNumberingAfterBreak="0">
    <w:nsid w:val="2B970291"/>
    <w:multiLevelType w:val="hybridMultilevel"/>
    <w:tmpl w:val="575601AE"/>
    <w:lvl w:ilvl="0" w:tplc="280A000F">
      <w:start w:val="1"/>
      <w:numFmt w:val="decimal"/>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1" w15:restartNumberingAfterBreak="0">
    <w:nsid w:val="2D12472E"/>
    <w:multiLevelType w:val="hybridMultilevel"/>
    <w:tmpl w:val="E3B4365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2" w15:restartNumberingAfterBreak="0">
    <w:nsid w:val="2D7C21EF"/>
    <w:multiLevelType w:val="multilevel"/>
    <w:tmpl w:val="59628992"/>
    <w:lvl w:ilvl="0">
      <w:start w:val="1"/>
      <w:numFmt w:val="decimal"/>
      <w:lvlText w:val="%1."/>
      <w:lvlJc w:val="left"/>
      <w:pPr>
        <w:ind w:left="1287" w:hanging="360"/>
      </w:pPr>
      <w:rPr>
        <w:rFonts w:cs="Times New Roman" w:hint="default"/>
      </w:rPr>
    </w:lvl>
    <w:lvl w:ilvl="1">
      <w:start w:val="4"/>
      <w:numFmt w:val="decimal"/>
      <w:isLgl/>
      <w:lvlText w:val="%1.%2"/>
      <w:lvlJc w:val="left"/>
      <w:pPr>
        <w:ind w:left="1632" w:hanging="705"/>
      </w:pPr>
      <w:rPr>
        <w:rFonts w:cs="Times New Roman" w:hint="default"/>
      </w:rPr>
    </w:lvl>
    <w:lvl w:ilvl="2">
      <w:start w:val="6"/>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73" w15:restartNumberingAfterBreak="0">
    <w:nsid w:val="2DEF56C1"/>
    <w:multiLevelType w:val="multilevel"/>
    <w:tmpl w:val="7B525B80"/>
    <w:lvl w:ilvl="0">
      <w:start w:val="1"/>
      <w:numFmt w:val="decimal"/>
      <w:lvlText w:val="%1."/>
      <w:lvlJc w:val="left"/>
      <w:pPr>
        <w:tabs>
          <w:tab w:val="num" w:pos="720"/>
        </w:tabs>
        <w:ind w:left="720" w:hanging="360"/>
      </w:pPr>
      <w:rPr>
        <w:rFonts w:cs="Times New Roman" w:hint="default"/>
        <w:b w:val="0"/>
        <w:color w:val="auto"/>
        <w:sz w:val="24"/>
        <w:szCs w:val="24"/>
      </w:rPr>
    </w:lvl>
    <w:lvl w:ilvl="1">
      <w:start w:val="6"/>
      <w:numFmt w:val="decimal"/>
      <w:isLgl/>
      <w:lvlText w:val="%1.%2"/>
      <w:lvlJc w:val="left"/>
      <w:pPr>
        <w:ind w:left="1164" w:hanging="735"/>
      </w:pPr>
      <w:rPr>
        <w:rFonts w:eastAsia="Arial" w:hint="default"/>
      </w:rPr>
    </w:lvl>
    <w:lvl w:ilvl="2">
      <w:start w:val="2"/>
      <w:numFmt w:val="decimal"/>
      <w:isLgl/>
      <w:lvlText w:val="%1.%2.%3"/>
      <w:lvlJc w:val="left"/>
      <w:pPr>
        <w:ind w:left="1233" w:hanging="735"/>
      </w:pPr>
      <w:rPr>
        <w:rFonts w:eastAsia="Arial" w:hint="default"/>
      </w:rPr>
    </w:lvl>
    <w:lvl w:ilvl="3">
      <w:start w:val="3"/>
      <w:numFmt w:val="decimal"/>
      <w:isLgl/>
      <w:lvlText w:val="%1.%2.%3.%4"/>
      <w:lvlJc w:val="left"/>
      <w:pPr>
        <w:ind w:left="1302" w:hanging="735"/>
      </w:pPr>
      <w:rPr>
        <w:rFonts w:eastAsia="Arial" w:hint="default"/>
      </w:rPr>
    </w:lvl>
    <w:lvl w:ilvl="4">
      <w:start w:val="1"/>
      <w:numFmt w:val="decimal"/>
      <w:isLgl/>
      <w:lvlText w:val="%1.%2.%3.%4.%5"/>
      <w:lvlJc w:val="left"/>
      <w:pPr>
        <w:ind w:left="1716" w:hanging="1080"/>
      </w:pPr>
      <w:rPr>
        <w:rFonts w:eastAsia="Arial" w:hint="default"/>
      </w:rPr>
    </w:lvl>
    <w:lvl w:ilvl="5">
      <w:start w:val="1"/>
      <w:numFmt w:val="decimal"/>
      <w:isLgl/>
      <w:lvlText w:val="%1.%2.%3.%4.%5.%6"/>
      <w:lvlJc w:val="left"/>
      <w:pPr>
        <w:ind w:left="1785" w:hanging="1080"/>
      </w:pPr>
      <w:rPr>
        <w:rFonts w:eastAsia="Arial" w:hint="default"/>
      </w:rPr>
    </w:lvl>
    <w:lvl w:ilvl="6">
      <w:start w:val="1"/>
      <w:numFmt w:val="decimal"/>
      <w:isLgl/>
      <w:lvlText w:val="%1.%2.%3.%4.%5.%6.%7"/>
      <w:lvlJc w:val="left"/>
      <w:pPr>
        <w:ind w:left="2214" w:hanging="1440"/>
      </w:pPr>
      <w:rPr>
        <w:rFonts w:eastAsia="Arial" w:hint="default"/>
      </w:rPr>
    </w:lvl>
    <w:lvl w:ilvl="7">
      <w:start w:val="1"/>
      <w:numFmt w:val="decimal"/>
      <w:isLgl/>
      <w:lvlText w:val="%1.%2.%3.%4.%5.%6.%7.%8"/>
      <w:lvlJc w:val="left"/>
      <w:pPr>
        <w:ind w:left="2283" w:hanging="1440"/>
      </w:pPr>
      <w:rPr>
        <w:rFonts w:eastAsia="Arial" w:hint="default"/>
      </w:rPr>
    </w:lvl>
    <w:lvl w:ilvl="8">
      <w:start w:val="1"/>
      <w:numFmt w:val="decimal"/>
      <w:isLgl/>
      <w:lvlText w:val="%1.%2.%3.%4.%5.%6.%7.%8.%9"/>
      <w:lvlJc w:val="left"/>
      <w:pPr>
        <w:ind w:left="2712" w:hanging="1800"/>
      </w:pPr>
      <w:rPr>
        <w:rFonts w:eastAsia="Arial" w:hint="default"/>
      </w:rPr>
    </w:lvl>
  </w:abstractNum>
  <w:abstractNum w:abstractNumId="74" w15:restartNumberingAfterBreak="0">
    <w:nsid w:val="2E7D3D93"/>
    <w:multiLevelType w:val="hybridMultilevel"/>
    <w:tmpl w:val="059A5912"/>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5" w15:restartNumberingAfterBreak="0">
    <w:nsid w:val="2F4C353E"/>
    <w:multiLevelType w:val="hybridMultilevel"/>
    <w:tmpl w:val="13FAD2D2"/>
    <w:lvl w:ilvl="0" w:tplc="58CC098A">
      <w:start w:val="1"/>
      <w:numFmt w:val="decimal"/>
      <w:lvlText w:val="%1."/>
      <w:lvlJc w:val="right"/>
      <w:pPr>
        <w:ind w:left="720" w:hanging="36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6" w15:restartNumberingAfterBreak="0">
    <w:nsid w:val="2FB02327"/>
    <w:multiLevelType w:val="hybridMultilevel"/>
    <w:tmpl w:val="80607D3A"/>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7" w15:restartNumberingAfterBreak="0">
    <w:nsid w:val="31A9707B"/>
    <w:multiLevelType w:val="hybridMultilevel"/>
    <w:tmpl w:val="D6B6B080"/>
    <w:lvl w:ilvl="0" w:tplc="280A0019">
      <w:start w:val="1"/>
      <w:numFmt w:val="lowerLetter"/>
      <w:lvlText w:val="%1."/>
      <w:lvlJc w:val="left"/>
      <w:pPr>
        <w:ind w:left="2988" w:hanging="360"/>
      </w:pPr>
      <w:rPr>
        <w:rFonts w:cs="Times New Roman" w:hint="default"/>
      </w:rPr>
    </w:lvl>
    <w:lvl w:ilvl="1" w:tplc="280A0003" w:tentative="1">
      <w:start w:val="1"/>
      <w:numFmt w:val="bullet"/>
      <w:lvlText w:val="o"/>
      <w:lvlJc w:val="left"/>
      <w:pPr>
        <w:ind w:left="3708" w:hanging="360"/>
      </w:pPr>
      <w:rPr>
        <w:rFonts w:ascii="Courier New" w:hAnsi="Courier New" w:hint="default"/>
      </w:rPr>
    </w:lvl>
    <w:lvl w:ilvl="2" w:tplc="280A0005" w:tentative="1">
      <w:start w:val="1"/>
      <w:numFmt w:val="bullet"/>
      <w:lvlText w:val=""/>
      <w:lvlJc w:val="left"/>
      <w:pPr>
        <w:ind w:left="4428" w:hanging="360"/>
      </w:pPr>
      <w:rPr>
        <w:rFonts w:ascii="Wingdings" w:hAnsi="Wingdings" w:hint="default"/>
      </w:rPr>
    </w:lvl>
    <w:lvl w:ilvl="3" w:tplc="280A0001" w:tentative="1">
      <w:start w:val="1"/>
      <w:numFmt w:val="bullet"/>
      <w:lvlText w:val=""/>
      <w:lvlJc w:val="left"/>
      <w:pPr>
        <w:ind w:left="5148" w:hanging="360"/>
      </w:pPr>
      <w:rPr>
        <w:rFonts w:ascii="Symbol" w:hAnsi="Symbol" w:hint="default"/>
      </w:rPr>
    </w:lvl>
    <w:lvl w:ilvl="4" w:tplc="280A0003" w:tentative="1">
      <w:start w:val="1"/>
      <w:numFmt w:val="bullet"/>
      <w:lvlText w:val="o"/>
      <w:lvlJc w:val="left"/>
      <w:pPr>
        <w:ind w:left="5868" w:hanging="360"/>
      </w:pPr>
      <w:rPr>
        <w:rFonts w:ascii="Courier New" w:hAnsi="Courier New" w:hint="default"/>
      </w:rPr>
    </w:lvl>
    <w:lvl w:ilvl="5" w:tplc="280A0005" w:tentative="1">
      <w:start w:val="1"/>
      <w:numFmt w:val="bullet"/>
      <w:lvlText w:val=""/>
      <w:lvlJc w:val="left"/>
      <w:pPr>
        <w:ind w:left="6588" w:hanging="360"/>
      </w:pPr>
      <w:rPr>
        <w:rFonts w:ascii="Wingdings" w:hAnsi="Wingdings" w:hint="default"/>
      </w:rPr>
    </w:lvl>
    <w:lvl w:ilvl="6" w:tplc="280A0001" w:tentative="1">
      <w:start w:val="1"/>
      <w:numFmt w:val="bullet"/>
      <w:lvlText w:val=""/>
      <w:lvlJc w:val="left"/>
      <w:pPr>
        <w:ind w:left="7308" w:hanging="360"/>
      </w:pPr>
      <w:rPr>
        <w:rFonts w:ascii="Symbol" w:hAnsi="Symbol" w:hint="default"/>
      </w:rPr>
    </w:lvl>
    <w:lvl w:ilvl="7" w:tplc="280A0003" w:tentative="1">
      <w:start w:val="1"/>
      <w:numFmt w:val="bullet"/>
      <w:lvlText w:val="o"/>
      <w:lvlJc w:val="left"/>
      <w:pPr>
        <w:ind w:left="8028" w:hanging="360"/>
      </w:pPr>
      <w:rPr>
        <w:rFonts w:ascii="Courier New" w:hAnsi="Courier New" w:hint="default"/>
      </w:rPr>
    </w:lvl>
    <w:lvl w:ilvl="8" w:tplc="280A0005" w:tentative="1">
      <w:start w:val="1"/>
      <w:numFmt w:val="bullet"/>
      <w:lvlText w:val=""/>
      <w:lvlJc w:val="left"/>
      <w:pPr>
        <w:ind w:left="8748" w:hanging="360"/>
      </w:pPr>
      <w:rPr>
        <w:rFonts w:ascii="Wingdings" w:hAnsi="Wingdings" w:hint="default"/>
      </w:rPr>
    </w:lvl>
  </w:abstractNum>
  <w:abstractNum w:abstractNumId="78" w15:restartNumberingAfterBreak="0">
    <w:nsid w:val="31D56993"/>
    <w:multiLevelType w:val="hybridMultilevel"/>
    <w:tmpl w:val="E648FFC6"/>
    <w:lvl w:ilvl="0" w:tplc="280A0019">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79" w15:restartNumberingAfterBreak="0">
    <w:nsid w:val="31E25E42"/>
    <w:multiLevelType w:val="hybridMultilevel"/>
    <w:tmpl w:val="9558CE30"/>
    <w:lvl w:ilvl="0" w:tplc="6D782838">
      <w:start w:val="1"/>
      <w:numFmt w:val="decimal"/>
      <w:lvlText w:val="%1."/>
      <w:lvlJc w:val="left"/>
      <w:pPr>
        <w:tabs>
          <w:tab w:val="num" w:pos="720"/>
        </w:tabs>
        <w:ind w:left="720" w:hanging="360"/>
      </w:pPr>
      <w:rPr>
        <w:rFonts w:cs="Times New Roman" w:hint="default"/>
        <w:b w:val="0"/>
        <w:color w:val="auto"/>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325A7102"/>
    <w:multiLevelType w:val="multilevel"/>
    <w:tmpl w:val="AA284454"/>
    <w:lvl w:ilvl="0">
      <w:start w:val="1"/>
      <w:numFmt w:val="decimal"/>
      <w:lvlText w:val="%1."/>
      <w:lvlJc w:val="left"/>
      <w:pPr>
        <w:ind w:left="1287" w:hanging="360"/>
      </w:pPr>
      <w:rPr>
        <w:rFonts w:cs="Times New Roman" w:hint="default"/>
      </w:rPr>
    </w:lvl>
    <w:lvl w:ilvl="1">
      <w:start w:val="3"/>
      <w:numFmt w:val="decimal"/>
      <w:isLgl/>
      <w:lvlText w:val="%1.%2"/>
      <w:lvlJc w:val="left"/>
      <w:pPr>
        <w:ind w:left="2268" w:hanging="690"/>
      </w:pPr>
      <w:rPr>
        <w:rFonts w:hint="default"/>
      </w:rPr>
    </w:lvl>
    <w:lvl w:ilvl="2">
      <w:start w:val="3"/>
      <w:numFmt w:val="decimal"/>
      <w:isLgl/>
      <w:lvlText w:val="%1.%2.%3"/>
      <w:lvlJc w:val="left"/>
      <w:pPr>
        <w:ind w:left="2949"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11" w:hanging="1080"/>
      </w:pPr>
      <w:rPr>
        <w:rFonts w:hint="default"/>
      </w:rPr>
    </w:lvl>
    <w:lvl w:ilvl="5">
      <w:start w:val="1"/>
      <w:numFmt w:val="decimal"/>
      <w:isLgl/>
      <w:lvlText w:val="%1.%2.%3.%4.%5.%6"/>
      <w:lvlJc w:val="left"/>
      <w:pPr>
        <w:ind w:left="5262" w:hanging="1080"/>
      </w:pPr>
      <w:rPr>
        <w:rFonts w:hint="default"/>
      </w:rPr>
    </w:lvl>
    <w:lvl w:ilvl="6">
      <w:start w:val="1"/>
      <w:numFmt w:val="decimal"/>
      <w:isLgl/>
      <w:lvlText w:val="%1.%2.%3.%4.%5.%6.%7"/>
      <w:lvlJc w:val="left"/>
      <w:pPr>
        <w:ind w:left="6273" w:hanging="1440"/>
      </w:pPr>
      <w:rPr>
        <w:rFonts w:hint="default"/>
      </w:rPr>
    </w:lvl>
    <w:lvl w:ilvl="7">
      <w:start w:val="1"/>
      <w:numFmt w:val="decimal"/>
      <w:isLgl/>
      <w:lvlText w:val="%1.%2.%3.%4.%5.%6.%7.%8"/>
      <w:lvlJc w:val="left"/>
      <w:pPr>
        <w:ind w:left="6924" w:hanging="1440"/>
      </w:pPr>
      <w:rPr>
        <w:rFonts w:hint="default"/>
      </w:rPr>
    </w:lvl>
    <w:lvl w:ilvl="8">
      <w:start w:val="1"/>
      <w:numFmt w:val="decimal"/>
      <w:isLgl/>
      <w:lvlText w:val="%1.%2.%3.%4.%5.%6.%7.%8.%9"/>
      <w:lvlJc w:val="left"/>
      <w:pPr>
        <w:ind w:left="7575" w:hanging="1440"/>
      </w:pPr>
      <w:rPr>
        <w:rFonts w:hint="default"/>
      </w:rPr>
    </w:lvl>
  </w:abstractNum>
  <w:abstractNum w:abstractNumId="81" w15:restartNumberingAfterBreak="0">
    <w:nsid w:val="34C10828"/>
    <w:multiLevelType w:val="hybridMultilevel"/>
    <w:tmpl w:val="239687E8"/>
    <w:lvl w:ilvl="0" w:tplc="280A0019">
      <w:start w:val="1"/>
      <w:numFmt w:val="lowerLetter"/>
      <w:lvlText w:val="%1."/>
      <w:lvlJc w:val="left"/>
      <w:pPr>
        <w:ind w:left="3272" w:hanging="360"/>
      </w:pPr>
      <w:rPr>
        <w:rFonts w:cs="Times New Roman"/>
      </w:rPr>
    </w:lvl>
    <w:lvl w:ilvl="1" w:tplc="280A0019" w:tentative="1">
      <w:start w:val="1"/>
      <w:numFmt w:val="lowerLetter"/>
      <w:lvlText w:val="%2."/>
      <w:lvlJc w:val="left"/>
      <w:pPr>
        <w:ind w:left="3992" w:hanging="360"/>
      </w:pPr>
      <w:rPr>
        <w:rFonts w:cs="Times New Roman"/>
      </w:rPr>
    </w:lvl>
    <w:lvl w:ilvl="2" w:tplc="280A001B" w:tentative="1">
      <w:start w:val="1"/>
      <w:numFmt w:val="lowerRoman"/>
      <w:lvlText w:val="%3."/>
      <w:lvlJc w:val="right"/>
      <w:pPr>
        <w:ind w:left="4712" w:hanging="180"/>
      </w:pPr>
      <w:rPr>
        <w:rFonts w:cs="Times New Roman"/>
      </w:rPr>
    </w:lvl>
    <w:lvl w:ilvl="3" w:tplc="280A000F" w:tentative="1">
      <w:start w:val="1"/>
      <w:numFmt w:val="decimal"/>
      <w:lvlText w:val="%4."/>
      <w:lvlJc w:val="left"/>
      <w:pPr>
        <w:ind w:left="5432" w:hanging="360"/>
      </w:pPr>
      <w:rPr>
        <w:rFonts w:cs="Times New Roman"/>
      </w:rPr>
    </w:lvl>
    <w:lvl w:ilvl="4" w:tplc="280A0019" w:tentative="1">
      <w:start w:val="1"/>
      <w:numFmt w:val="lowerLetter"/>
      <w:lvlText w:val="%5."/>
      <w:lvlJc w:val="left"/>
      <w:pPr>
        <w:ind w:left="6152" w:hanging="360"/>
      </w:pPr>
      <w:rPr>
        <w:rFonts w:cs="Times New Roman"/>
      </w:rPr>
    </w:lvl>
    <w:lvl w:ilvl="5" w:tplc="280A001B" w:tentative="1">
      <w:start w:val="1"/>
      <w:numFmt w:val="lowerRoman"/>
      <w:lvlText w:val="%6."/>
      <w:lvlJc w:val="right"/>
      <w:pPr>
        <w:ind w:left="6872" w:hanging="180"/>
      </w:pPr>
      <w:rPr>
        <w:rFonts w:cs="Times New Roman"/>
      </w:rPr>
    </w:lvl>
    <w:lvl w:ilvl="6" w:tplc="280A000F" w:tentative="1">
      <w:start w:val="1"/>
      <w:numFmt w:val="decimal"/>
      <w:lvlText w:val="%7."/>
      <w:lvlJc w:val="left"/>
      <w:pPr>
        <w:ind w:left="7592" w:hanging="360"/>
      </w:pPr>
      <w:rPr>
        <w:rFonts w:cs="Times New Roman"/>
      </w:rPr>
    </w:lvl>
    <w:lvl w:ilvl="7" w:tplc="280A0019" w:tentative="1">
      <w:start w:val="1"/>
      <w:numFmt w:val="lowerLetter"/>
      <w:lvlText w:val="%8."/>
      <w:lvlJc w:val="left"/>
      <w:pPr>
        <w:ind w:left="8312" w:hanging="360"/>
      </w:pPr>
      <w:rPr>
        <w:rFonts w:cs="Times New Roman"/>
      </w:rPr>
    </w:lvl>
    <w:lvl w:ilvl="8" w:tplc="280A001B" w:tentative="1">
      <w:start w:val="1"/>
      <w:numFmt w:val="lowerRoman"/>
      <w:lvlText w:val="%9."/>
      <w:lvlJc w:val="right"/>
      <w:pPr>
        <w:ind w:left="9032" w:hanging="180"/>
      </w:pPr>
      <w:rPr>
        <w:rFonts w:cs="Times New Roman"/>
      </w:rPr>
    </w:lvl>
  </w:abstractNum>
  <w:abstractNum w:abstractNumId="82" w15:restartNumberingAfterBreak="0">
    <w:nsid w:val="351805AD"/>
    <w:multiLevelType w:val="hybridMultilevel"/>
    <w:tmpl w:val="F2B23020"/>
    <w:lvl w:ilvl="0" w:tplc="6D50ED3A">
      <w:start w:val="1"/>
      <w:numFmt w:val="decimal"/>
      <w:lvlText w:val="%1."/>
      <w:lvlJc w:val="left"/>
      <w:pPr>
        <w:ind w:left="929" w:hanging="360"/>
      </w:pPr>
      <w:rPr>
        <w:rFonts w:cs="Times New Roman"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83" w15:restartNumberingAfterBreak="0">
    <w:nsid w:val="359B4991"/>
    <w:multiLevelType w:val="multilevel"/>
    <w:tmpl w:val="F34098EA"/>
    <w:lvl w:ilvl="0">
      <w:start w:val="1"/>
      <w:numFmt w:val="upperRoman"/>
      <w:lvlRestart w:val="0"/>
      <w:lvlText w:val="%1."/>
      <w:lvlJc w:val="center"/>
      <w:pPr>
        <w:tabs>
          <w:tab w:val="num" w:pos="1800"/>
        </w:tabs>
        <w:ind w:left="1152" w:firstLine="288"/>
      </w:pPr>
      <w:rPr>
        <w:rFonts w:hint="default"/>
        <w:b/>
        <w:i w:val="0"/>
      </w:rPr>
    </w:lvl>
    <w:lvl w:ilvl="1">
      <w:start w:val="1"/>
      <w:numFmt w:val="decimal"/>
      <w:lvlText w:val="1.%2"/>
      <w:lvlJc w:val="left"/>
      <w:pPr>
        <w:tabs>
          <w:tab w:val="num" w:pos="2448"/>
        </w:tabs>
        <w:ind w:left="2448" w:hanging="1296"/>
      </w:pPr>
      <w:rPr>
        <w:rFonts w:hint="default"/>
        <w:b w:val="0"/>
        <w:color w:val="auto"/>
        <w:sz w:val="22"/>
        <w:szCs w:val="22"/>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84" w15:restartNumberingAfterBreak="0">
    <w:nsid w:val="36B502A2"/>
    <w:multiLevelType w:val="multilevel"/>
    <w:tmpl w:val="8BDA994C"/>
    <w:lvl w:ilvl="0">
      <w:start w:val="4"/>
      <w:numFmt w:val="decimal"/>
      <w:lvlText w:val="%1."/>
      <w:lvlJc w:val="left"/>
      <w:pPr>
        <w:ind w:left="1287" w:hanging="360"/>
      </w:pPr>
      <w:rPr>
        <w:rFonts w:cs="Times New Roman" w:hint="default"/>
      </w:rPr>
    </w:lvl>
    <w:lvl w:ilvl="1">
      <w:start w:val="6"/>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2989"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85" w15:restartNumberingAfterBreak="0">
    <w:nsid w:val="3759112F"/>
    <w:multiLevelType w:val="hybridMultilevel"/>
    <w:tmpl w:val="DB6A02E6"/>
    <w:lvl w:ilvl="0" w:tplc="280A000F">
      <w:start w:val="1"/>
      <w:numFmt w:val="decimal"/>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86" w15:restartNumberingAfterBreak="0">
    <w:nsid w:val="393C62FB"/>
    <w:multiLevelType w:val="multilevel"/>
    <w:tmpl w:val="87D09A24"/>
    <w:lvl w:ilvl="0">
      <w:start w:val="1"/>
      <w:numFmt w:val="decimal"/>
      <w:lvlText w:val="%1."/>
      <w:lvlJc w:val="left"/>
      <w:pPr>
        <w:ind w:left="1287" w:hanging="360"/>
      </w:pPr>
      <w:rPr>
        <w:rFonts w:cs="Times New Roman" w:hint="default"/>
      </w:rPr>
    </w:lvl>
    <w:lvl w:ilvl="1">
      <w:start w:val="7"/>
      <w:numFmt w:val="decimal"/>
      <w:isLgl/>
      <w:lvlText w:val="%1.%2"/>
      <w:lvlJc w:val="left"/>
      <w:pPr>
        <w:ind w:left="1527" w:hanging="600"/>
      </w:pPr>
      <w:rPr>
        <w:rFonts w:cs="Times New Roman" w:hint="default"/>
      </w:rPr>
    </w:lvl>
    <w:lvl w:ilvl="2">
      <w:start w:val="24"/>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87" w15:restartNumberingAfterBreak="0">
    <w:nsid w:val="396B0969"/>
    <w:multiLevelType w:val="hybridMultilevel"/>
    <w:tmpl w:val="E5E8BB54"/>
    <w:lvl w:ilvl="0" w:tplc="280A000F">
      <w:start w:val="1"/>
      <w:numFmt w:val="decimal"/>
      <w:lvlText w:val="%1."/>
      <w:lvlJc w:val="left"/>
      <w:pPr>
        <w:ind w:left="929" w:hanging="360"/>
      </w:pPr>
      <w:rPr>
        <w:rFonts w:cs="Times New Roman"/>
      </w:rPr>
    </w:lvl>
    <w:lvl w:ilvl="1" w:tplc="BDD29864">
      <w:start w:val="1"/>
      <w:numFmt w:val="decimal"/>
      <w:lvlText w:val="%2."/>
      <w:lvlJc w:val="left"/>
      <w:pPr>
        <w:ind w:left="1649" w:hanging="360"/>
      </w:pPr>
      <w:rPr>
        <w:rFonts w:ascii="Arial" w:eastAsia="Times New Roman" w:hAnsi="Arial" w:cs="Arial"/>
      </w:rPr>
    </w:lvl>
    <w:lvl w:ilvl="2" w:tplc="1506C7E0">
      <w:start w:val="8"/>
      <w:numFmt w:val="lowerLetter"/>
      <w:lvlText w:val="%3."/>
      <w:lvlJc w:val="left"/>
      <w:pPr>
        <w:ind w:left="2549" w:hanging="360"/>
      </w:pPr>
      <w:rPr>
        <w:rFonts w:cs="Times New Roman" w:hint="default"/>
      </w:rPr>
    </w:lvl>
    <w:lvl w:ilvl="3" w:tplc="280A000F" w:tentative="1">
      <w:start w:val="1"/>
      <w:numFmt w:val="decimal"/>
      <w:lvlText w:val="%4."/>
      <w:lvlJc w:val="left"/>
      <w:pPr>
        <w:ind w:left="3089" w:hanging="360"/>
      </w:pPr>
      <w:rPr>
        <w:rFonts w:cs="Times New Roman"/>
      </w:rPr>
    </w:lvl>
    <w:lvl w:ilvl="4" w:tplc="280A0019" w:tentative="1">
      <w:start w:val="1"/>
      <w:numFmt w:val="lowerLetter"/>
      <w:lvlText w:val="%5."/>
      <w:lvlJc w:val="left"/>
      <w:pPr>
        <w:ind w:left="3809" w:hanging="360"/>
      </w:pPr>
      <w:rPr>
        <w:rFonts w:cs="Times New Roman"/>
      </w:rPr>
    </w:lvl>
    <w:lvl w:ilvl="5" w:tplc="280A001B" w:tentative="1">
      <w:start w:val="1"/>
      <w:numFmt w:val="lowerRoman"/>
      <w:lvlText w:val="%6."/>
      <w:lvlJc w:val="right"/>
      <w:pPr>
        <w:ind w:left="4529" w:hanging="180"/>
      </w:pPr>
      <w:rPr>
        <w:rFonts w:cs="Times New Roman"/>
      </w:rPr>
    </w:lvl>
    <w:lvl w:ilvl="6" w:tplc="280A000F" w:tentative="1">
      <w:start w:val="1"/>
      <w:numFmt w:val="decimal"/>
      <w:lvlText w:val="%7."/>
      <w:lvlJc w:val="left"/>
      <w:pPr>
        <w:ind w:left="5249" w:hanging="360"/>
      </w:pPr>
      <w:rPr>
        <w:rFonts w:cs="Times New Roman"/>
      </w:rPr>
    </w:lvl>
    <w:lvl w:ilvl="7" w:tplc="280A0019" w:tentative="1">
      <w:start w:val="1"/>
      <w:numFmt w:val="lowerLetter"/>
      <w:lvlText w:val="%8."/>
      <w:lvlJc w:val="left"/>
      <w:pPr>
        <w:ind w:left="5969" w:hanging="360"/>
      </w:pPr>
      <w:rPr>
        <w:rFonts w:cs="Times New Roman"/>
      </w:rPr>
    </w:lvl>
    <w:lvl w:ilvl="8" w:tplc="280A001B" w:tentative="1">
      <w:start w:val="1"/>
      <w:numFmt w:val="lowerRoman"/>
      <w:lvlText w:val="%9."/>
      <w:lvlJc w:val="right"/>
      <w:pPr>
        <w:ind w:left="6689" w:hanging="180"/>
      </w:pPr>
      <w:rPr>
        <w:rFonts w:cs="Times New Roman"/>
      </w:rPr>
    </w:lvl>
  </w:abstractNum>
  <w:abstractNum w:abstractNumId="88" w15:restartNumberingAfterBreak="0">
    <w:nsid w:val="39D97B51"/>
    <w:multiLevelType w:val="hybridMultilevel"/>
    <w:tmpl w:val="58867A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9" w15:restartNumberingAfterBreak="0">
    <w:nsid w:val="3A2738A1"/>
    <w:multiLevelType w:val="multilevel"/>
    <w:tmpl w:val="D45EC344"/>
    <w:lvl w:ilvl="0">
      <w:start w:val="1"/>
      <w:numFmt w:val="decimal"/>
      <w:lvlText w:val="%1."/>
      <w:lvlJc w:val="left"/>
      <w:pPr>
        <w:ind w:left="927" w:hanging="360"/>
      </w:pPr>
      <w:rPr>
        <w:rFonts w:cs="Times New Roman" w:hint="default"/>
      </w:rPr>
    </w:lvl>
    <w:lvl w:ilvl="1">
      <w:start w:val="5"/>
      <w:numFmt w:val="decimal"/>
      <w:isLgl/>
      <w:lvlText w:val="%1.%2"/>
      <w:lvlJc w:val="left"/>
      <w:pPr>
        <w:ind w:left="1272" w:hanging="70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0" w15:restartNumberingAfterBreak="0">
    <w:nsid w:val="3A46400E"/>
    <w:multiLevelType w:val="hybridMultilevel"/>
    <w:tmpl w:val="14B00582"/>
    <w:lvl w:ilvl="0" w:tplc="E90060B2">
      <w:start w:val="1"/>
      <w:numFmt w:val="decimal"/>
      <w:lvlText w:val="%1."/>
      <w:lvlJc w:val="right"/>
      <w:pPr>
        <w:ind w:left="2563" w:hanging="360"/>
      </w:pPr>
      <w:rPr>
        <w:rFonts w:cs="Times New Roman" w:hint="default"/>
      </w:rPr>
    </w:lvl>
    <w:lvl w:ilvl="1" w:tplc="280A0019" w:tentative="1">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91" w15:restartNumberingAfterBreak="0">
    <w:nsid w:val="3A6C09AC"/>
    <w:multiLevelType w:val="multilevel"/>
    <w:tmpl w:val="6934593C"/>
    <w:lvl w:ilvl="0">
      <w:start w:val="15"/>
      <w:numFmt w:val="decimal"/>
      <w:lvlText w:val="%1."/>
      <w:lvlJc w:val="left"/>
      <w:pPr>
        <w:ind w:left="360" w:hanging="360"/>
      </w:pPr>
      <w:rPr>
        <w:rFonts w:cs="Times New Roman" w:hint="default"/>
      </w:rPr>
    </w:lvl>
    <w:lvl w:ilvl="1">
      <w:start w:val="4"/>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2" w15:restartNumberingAfterBreak="0">
    <w:nsid w:val="3A9A7752"/>
    <w:multiLevelType w:val="multilevel"/>
    <w:tmpl w:val="BDD8BC3A"/>
    <w:lvl w:ilvl="0">
      <w:start w:val="3"/>
      <w:numFmt w:val="decimal"/>
      <w:lvlText w:val="%1."/>
      <w:lvlJc w:val="left"/>
      <w:pPr>
        <w:ind w:left="360" w:hanging="360"/>
      </w:pPr>
      <w:rPr>
        <w:rFonts w:cs="Times New Roman" w:hint="default"/>
      </w:rPr>
    </w:lvl>
    <w:lvl w:ilvl="1">
      <w:start w:val="1"/>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3" w15:restartNumberingAfterBreak="0">
    <w:nsid w:val="3AD00191"/>
    <w:multiLevelType w:val="hybridMultilevel"/>
    <w:tmpl w:val="7E4CAA0C"/>
    <w:lvl w:ilvl="0" w:tplc="6462962A">
      <w:start w:val="1"/>
      <w:numFmt w:val="decimal"/>
      <w:lvlText w:val="%1."/>
      <w:lvlJc w:val="left"/>
      <w:pPr>
        <w:ind w:left="1287" w:hanging="360"/>
      </w:pPr>
      <w:rPr>
        <w:rFonts w:cs="Times New Roman" w:hint="default"/>
      </w:rPr>
    </w:lvl>
    <w:lvl w:ilvl="1" w:tplc="280A0019">
      <w:start w:val="1"/>
      <w:numFmt w:val="lowerLetter"/>
      <w:lvlText w:val="%2."/>
      <w:lvlJc w:val="left"/>
      <w:pPr>
        <w:ind w:left="2007" w:hanging="360"/>
      </w:pPr>
      <w:rPr>
        <w:rFonts w:cs="Times New Roman"/>
      </w:rPr>
    </w:lvl>
    <w:lvl w:ilvl="2" w:tplc="280A001B">
      <w:start w:val="1"/>
      <w:numFmt w:val="lowerRoman"/>
      <w:lvlText w:val="%3."/>
      <w:lvlJc w:val="right"/>
      <w:pPr>
        <w:ind w:left="2727" w:hanging="180"/>
      </w:pPr>
      <w:rPr>
        <w:rFonts w:cs="Times New Roman"/>
      </w:rPr>
    </w:lvl>
    <w:lvl w:ilvl="3" w:tplc="280A000F" w:tentative="1">
      <w:start w:val="1"/>
      <w:numFmt w:val="decimal"/>
      <w:lvlText w:val="%4."/>
      <w:lvlJc w:val="left"/>
      <w:pPr>
        <w:ind w:left="3447" w:hanging="360"/>
      </w:pPr>
      <w:rPr>
        <w:rFonts w:cs="Times New Roman"/>
      </w:rPr>
    </w:lvl>
    <w:lvl w:ilvl="4" w:tplc="280A0019" w:tentative="1">
      <w:start w:val="1"/>
      <w:numFmt w:val="lowerLetter"/>
      <w:lvlText w:val="%5."/>
      <w:lvlJc w:val="left"/>
      <w:pPr>
        <w:ind w:left="4167" w:hanging="360"/>
      </w:pPr>
      <w:rPr>
        <w:rFonts w:cs="Times New Roman"/>
      </w:rPr>
    </w:lvl>
    <w:lvl w:ilvl="5" w:tplc="280A001B" w:tentative="1">
      <w:start w:val="1"/>
      <w:numFmt w:val="lowerRoman"/>
      <w:lvlText w:val="%6."/>
      <w:lvlJc w:val="right"/>
      <w:pPr>
        <w:ind w:left="4887" w:hanging="180"/>
      </w:pPr>
      <w:rPr>
        <w:rFonts w:cs="Times New Roman"/>
      </w:rPr>
    </w:lvl>
    <w:lvl w:ilvl="6" w:tplc="280A000F" w:tentative="1">
      <w:start w:val="1"/>
      <w:numFmt w:val="decimal"/>
      <w:lvlText w:val="%7."/>
      <w:lvlJc w:val="left"/>
      <w:pPr>
        <w:ind w:left="5607" w:hanging="360"/>
      </w:pPr>
      <w:rPr>
        <w:rFonts w:cs="Times New Roman"/>
      </w:rPr>
    </w:lvl>
    <w:lvl w:ilvl="7" w:tplc="280A0019" w:tentative="1">
      <w:start w:val="1"/>
      <w:numFmt w:val="lowerLetter"/>
      <w:lvlText w:val="%8."/>
      <w:lvlJc w:val="left"/>
      <w:pPr>
        <w:ind w:left="6327" w:hanging="360"/>
      </w:pPr>
      <w:rPr>
        <w:rFonts w:cs="Times New Roman"/>
      </w:rPr>
    </w:lvl>
    <w:lvl w:ilvl="8" w:tplc="280A001B" w:tentative="1">
      <w:start w:val="1"/>
      <w:numFmt w:val="lowerRoman"/>
      <w:lvlText w:val="%9."/>
      <w:lvlJc w:val="right"/>
      <w:pPr>
        <w:ind w:left="7047" w:hanging="180"/>
      </w:pPr>
      <w:rPr>
        <w:rFonts w:cs="Times New Roman"/>
      </w:rPr>
    </w:lvl>
  </w:abstractNum>
  <w:abstractNum w:abstractNumId="94" w15:restartNumberingAfterBreak="0">
    <w:nsid w:val="3B672E68"/>
    <w:multiLevelType w:val="hybridMultilevel"/>
    <w:tmpl w:val="6248DD6A"/>
    <w:lvl w:ilvl="0" w:tplc="DE98218E">
      <w:start w:val="1"/>
      <w:numFmt w:val="decimal"/>
      <w:lvlText w:val="%1."/>
      <w:lvlJc w:val="left"/>
      <w:pPr>
        <w:ind w:left="1287" w:hanging="360"/>
      </w:pPr>
      <w:rPr>
        <w:rFonts w:ascii="Arial" w:hAnsi="Arial" w:cs="Arial" w:hint="default"/>
        <w:sz w:val="22"/>
        <w:szCs w:val="22"/>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5" w15:restartNumberingAfterBreak="0">
    <w:nsid w:val="3B9D31E5"/>
    <w:multiLevelType w:val="multilevel"/>
    <w:tmpl w:val="A402638C"/>
    <w:lvl w:ilvl="0">
      <w:start w:val="1"/>
      <w:numFmt w:val="decimal"/>
      <w:lvlText w:val="%1."/>
      <w:lvlJc w:val="left"/>
      <w:pPr>
        <w:ind w:left="1287" w:hanging="360"/>
      </w:pPr>
      <w:rPr>
        <w:rFonts w:ascii="Arial" w:hAnsi="Arial" w:cs="Arial" w:hint="default"/>
        <w:sz w:val="22"/>
        <w:szCs w:val="22"/>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6" w15:restartNumberingAfterBreak="0">
    <w:nsid w:val="3BD23797"/>
    <w:multiLevelType w:val="multilevel"/>
    <w:tmpl w:val="293EA166"/>
    <w:lvl w:ilvl="0">
      <w:start w:val="1"/>
      <w:numFmt w:val="decimal"/>
      <w:lvlText w:val="%1."/>
      <w:lvlJc w:val="left"/>
      <w:pPr>
        <w:ind w:left="1287" w:hanging="360"/>
      </w:pPr>
      <w:rPr>
        <w:rFonts w:cs="Times New Roman" w:hint="default"/>
        <w:b w:val="0"/>
      </w:rPr>
    </w:lvl>
    <w:lvl w:ilvl="1">
      <w:start w:val="5"/>
      <w:numFmt w:val="decimal"/>
      <w:isLgl/>
      <w:lvlText w:val="%1.%2"/>
      <w:lvlJc w:val="left"/>
      <w:pPr>
        <w:ind w:left="1782" w:hanging="855"/>
      </w:pPr>
      <w:rPr>
        <w:rFonts w:cs="Times New Roman" w:hint="default"/>
      </w:rPr>
    </w:lvl>
    <w:lvl w:ilvl="2">
      <w:start w:val="6"/>
      <w:numFmt w:val="decimal"/>
      <w:isLgl/>
      <w:lvlText w:val="%1.%2.%3"/>
      <w:lvlJc w:val="left"/>
      <w:pPr>
        <w:ind w:left="1782" w:hanging="855"/>
      </w:pPr>
      <w:rPr>
        <w:rFonts w:cs="Times New Roman" w:hint="default"/>
      </w:rPr>
    </w:lvl>
    <w:lvl w:ilvl="3">
      <w:start w:val="2"/>
      <w:numFmt w:val="decimal"/>
      <w:isLgl/>
      <w:lvlText w:val="%1.%2.%3.%4"/>
      <w:lvlJc w:val="left"/>
      <w:pPr>
        <w:ind w:left="1782" w:hanging="855"/>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97" w15:restartNumberingAfterBreak="0">
    <w:nsid w:val="3C22174F"/>
    <w:multiLevelType w:val="hybridMultilevel"/>
    <w:tmpl w:val="BC4411E2"/>
    <w:lvl w:ilvl="0" w:tplc="E90060B2">
      <w:start w:val="1"/>
      <w:numFmt w:val="decimal"/>
      <w:lvlText w:val="%1."/>
      <w:lvlJc w:val="right"/>
      <w:pPr>
        <w:ind w:left="2563" w:hanging="360"/>
      </w:pPr>
      <w:rPr>
        <w:rFonts w:cs="Times New Roman" w:hint="default"/>
      </w:rPr>
    </w:lvl>
    <w:lvl w:ilvl="1" w:tplc="280A0019" w:tentative="1">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98" w15:restartNumberingAfterBreak="0">
    <w:nsid w:val="3C2E7287"/>
    <w:multiLevelType w:val="hybridMultilevel"/>
    <w:tmpl w:val="FD02F42C"/>
    <w:lvl w:ilvl="0" w:tplc="E90060B2">
      <w:start w:val="1"/>
      <w:numFmt w:val="decimal"/>
      <w:lvlText w:val="%1."/>
      <w:lvlJc w:val="right"/>
      <w:pPr>
        <w:ind w:left="2563" w:hanging="360"/>
      </w:pPr>
      <w:rPr>
        <w:rFonts w:cs="Times New Roman" w:hint="default"/>
      </w:rPr>
    </w:lvl>
    <w:lvl w:ilvl="1" w:tplc="280A0019" w:tentative="1">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99" w15:restartNumberingAfterBreak="0">
    <w:nsid w:val="3DC445C7"/>
    <w:multiLevelType w:val="hybridMultilevel"/>
    <w:tmpl w:val="3B1CEF16"/>
    <w:lvl w:ilvl="0" w:tplc="280A000F">
      <w:start w:val="1"/>
      <w:numFmt w:val="decimal"/>
      <w:lvlText w:val="%1."/>
      <w:lvlJc w:val="left"/>
      <w:pPr>
        <w:ind w:left="1996" w:hanging="360"/>
      </w:pPr>
      <w:rPr>
        <w:rFonts w:cs="Times New Roman"/>
      </w:rPr>
    </w:lvl>
    <w:lvl w:ilvl="1" w:tplc="2C0A0019">
      <w:start w:val="1"/>
      <w:numFmt w:val="lowerLetter"/>
      <w:lvlText w:val="%2."/>
      <w:lvlJc w:val="left"/>
      <w:pPr>
        <w:ind w:left="2716" w:hanging="360"/>
      </w:pPr>
      <w:rPr>
        <w:rFonts w:cs="Times New Roman"/>
      </w:rPr>
    </w:lvl>
    <w:lvl w:ilvl="2" w:tplc="280A001B" w:tentative="1">
      <w:start w:val="1"/>
      <w:numFmt w:val="lowerRoman"/>
      <w:lvlText w:val="%3."/>
      <w:lvlJc w:val="right"/>
      <w:pPr>
        <w:ind w:left="3436" w:hanging="180"/>
      </w:pPr>
      <w:rPr>
        <w:rFonts w:cs="Times New Roman"/>
      </w:rPr>
    </w:lvl>
    <w:lvl w:ilvl="3" w:tplc="280A000F" w:tentative="1">
      <w:start w:val="1"/>
      <w:numFmt w:val="decimal"/>
      <w:lvlText w:val="%4."/>
      <w:lvlJc w:val="left"/>
      <w:pPr>
        <w:ind w:left="4156" w:hanging="360"/>
      </w:pPr>
      <w:rPr>
        <w:rFonts w:cs="Times New Roman"/>
      </w:rPr>
    </w:lvl>
    <w:lvl w:ilvl="4" w:tplc="280A0019" w:tentative="1">
      <w:start w:val="1"/>
      <w:numFmt w:val="lowerLetter"/>
      <w:lvlText w:val="%5."/>
      <w:lvlJc w:val="left"/>
      <w:pPr>
        <w:ind w:left="4876" w:hanging="360"/>
      </w:pPr>
      <w:rPr>
        <w:rFonts w:cs="Times New Roman"/>
      </w:rPr>
    </w:lvl>
    <w:lvl w:ilvl="5" w:tplc="280A001B" w:tentative="1">
      <w:start w:val="1"/>
      <w:numFmt w:val="lowerRoman"/>
      <w:lvlText w:val="%6."/>
      <w:lvlJc w:val="right"/>
      <w:pPr>
        <w:ind w:left="5596" w:hanging="180"/>
      </w:pPr>
      <w:rPr>
        <w:rFonts w:cs="Times New Roman"/>
      </w:rPr>
    </w:lvl>
    <w:lvl w:ilvl="6" w:tplc="280A000F" w:tentative="1">
      <w:start w:val="1"/>
      <w:numFmt w:val="decimal"/>
      <w:lvlText w:val="%7."/>
      <w:lvlJc w:val="left"/>
      <w:pPr>
        <w:ind w:left="6316" w:hanging="360"/>
      </w:pPr>
      <w:rPr>
        <w:rFonts w:cs="Times New Roman"/>
      </w:rPr>
    </w:lvl>
    <w:lvl w:ilvl="7" w:tplc="280A0019" w:tentative="1">
      <w:start w:val="1"/>
      <w:numFmt w:val="lowerLetter"/>
      <w:lvlText w:val="%8."/>
      <w:lvlJc w:val="left"/>
      <w:pPr>
        <w:ind w:left="7036" w:hanging="360"/>
      </w:pPr>
      <w:rPr>
        <w:rFonts w:cs="Times New Roman"/>
      </w:rPr>
    </w:lvl>
    <w:lvl w:ilvl="8" w:tplc="280A001B" w:tentative="1">
      <w:start w:val="1"/>
      <w:numFmt w:val="lowerRoman"/>
      <w:lvlText w:val="%9."/>
      <w:lvlJc w:val="right"/>
      <w:pPr>
        <w:ind w:left="7756" w:hanging="180"/>
      </w:pPr>
      <w:rPr>
        <w:rFonts w:cs="Times New Roman"/>
      </w:rPr>
    </w:lvl>
  </w:abstractNum>
  <w:abstractNum w:abstractNumId="100" w15:restartNumberingAfterBreak="0">
    <w:nsid w:val="3E951712"/>
    <w:multiLevelType w:val="hybridMultilevel"/>
    <w:tmpl w:val="8EF49EEE"/>
    <w:lvl w:ilvl="0" w:tplc="578E3DB8">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1" w15:restartNumberingAfterBreak="0">
    <w:nsid w:val="3EDA77B3"/>
    <w:multiLevelType w:val="multilevel"/>
    <w:tmpl w:val="521A1B7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EFD23E3"/>
    <w:multiLevelType w:val="hybridMultilevel"/>
    <w:tmpl w:val="BDB4254C"/>
    <w:lvl w:ilvl="0" w:tplc="280A000F">
      <w:start w:val="1"/>
      <w:numFmt w:val="decimal"/>
      <w:lvlText w:val="%1."/>
      <w:lvlJc w:val="left"/>
      <w:pPr>
        <w:ind w:left="1287" w:hanging="360"/>
      </w:pPr>
      <w:rPr>
        <w:rFonts w:cs="Times New Roman"/>
      </w:rPr>
    </w:lvl>
    <w:lvl w:ilvl="1" w:tplc="280A0019" w:tentative="1">
      <w:start w:val="1"/>
      <w:numFmt w:val="lowerLetter"/>
      <w:lvlText w:val="%2."/>
      <w:lvlJc w:val="left"/>
      <w:pPr>
        <w:ind w:left="2007" w:hanging="360"/>
      </w:pPr>
      <w:rPr>
        <w:rFonts w:cs="Times New Roman"/>
      </w:rPr>
    </w:lvl>
    <w:lvl w:ilvl="2" w:tplc="280A001B" w:tentative="1">
      <w:start w:val="1"/>
      <w:numFmt w:val="lowerRoman"/>
      <w:lvlText w:val="%3."/>
      <w:lvlJc w:val="right"/>
      <w:pPr>
        <w:ind w:left="2727" w:hanging="180"/>
      </w:pPr>
      <w:rPr>
        <w:rFonts w:cs="Times New Roman"/>
      </w:rPr>
    </w:lvl>
    <w:lvl w:ilvl="3" w:tplc="280A000F" w:tentative="1">
      <w:start w:val="1"/>
      <w:numFmt w:val="decimal"/>
      <w:lvlText w:val="%4."/>
      <w:lvlJc w:val="left"/>
      <w:pPr>
        <w:ind w:left="3447" w:hanging="360"/>
      </w:pPr>
      <w:rPr>
        <w:rFonts w:cs="Times New Roman"/>
      </w:rPr>
    </w:lvl>
    <w:lvl w:ilvl="4" w:tplc="280A0019" w:tentative="1">
      <w:start w:val="1"/>
      <w:numFmt w:val="lowerLetter"/>
      <w:lvlText w:val="%5."/>
      <w:lvlJc w:val="left"/>
      <w:pPr>
        <w:ind w:left="4167" w:hanging="360"/>
      </w:pPr>
      <w:rPr>
        <w:rFonts w:cs="Times New Roman"/>
      </w:rPr>
    </w:lvl>
    <w:lvl w:ilvl="5" w:tplc="280A001B" w:tentative="1">
      <w:start w:val="1"/>
      <w:numFmt w:val="lowerRoman"/>
      <w:lvlText w:val="%6."/>
      <w:lvlJc w:val="right"/>
      <w:pPr>
        <w:ind w:left="4887" w:hanging="180"/>
      </w:pPr>
      <w:rPr>
        <w:rFonts w:cs="Times New Roman"/>
      </w:rPr>
    </w:lvl>
    <w:lvl w:ilvl="6" w:tplc="280A000F" w:tentative="1">
      <w:start w:val="1"/>
      <w:numFmt w:val="decimal"/>
      <w:lvlText w:val="%7."/>
      <w:lvlJc w:val="left"/>
      <w:pPr>
        <w:ind w:left="5607" w:hanging="360"/>
      </w:pPr>
      <w:rPr>
        <w:rFonts w:cs="Times New Roman"/>
      </w:rPr>
    </w:lvl>
    <w:lvl w:ilvl="7" w:tplc="280A0019" w:tentative="1">
      <w:start w:val="1"/>
      <w:numFmt w:val="lowerLetter"/>
      <w:lvlText w:val="%8."/>
      <w:lvlJc w:val="left"/>
      <w:pPr>
        <w:ind w:left="6327" w:hanging="360"/>
      </w:pPr>
      <w:rPr>
        <w:rFonts w:cs="Times New Roman"/>
      </w:rPr>
    </w:lvl>
    <w:lvl w:ilvl="8" w:tplc="280A001B" w:tentative="1">
      <w:start w:val="1"/>
      <w:numFmt w:val="lowerRoman"/>
      <w:lvlText w:val="%9."/>
      <w:lvlJc w:val="right"/>
      <w:pPr>
        <w:ind w:left="7047" w:hanging="180"/>
      </w:pPr>
      <w:rPr>
        <w:rFonts w:cs="Times New Roman"/>
      </w:rPr>
    </w:lvl>
  </w:abstractNum>
  <w:abstractNum w:abstractNumId="103" w15:restartNumberingAfterBreak="0">
    <w:nsid w:val="406D66AC"/>
    <w:multiLevelType w:val="multilevel"/>
    <w:tmpl w:val="A4D4E5AE"/>
    <w:styleLink w:val="Estilo1"/>
    <w:lvl w:ilvl="0">
      <w:start w:val="1"/>
      <w:numFmt w:val="decimal"/>
      <w:lvlText w:val="%1"/>
      <w:lvlJc w:val="left"/>
      <w:pPr>
        <w:ind w:left="660" w:hanging="660"/>
      </w:pPr>
      <w:rPr>
        <w:rFonts w:cs="Times New Roman" w:hint="default"/>
      </w:rPr>
    </w:lvl>
    <w:lvl w:ilvl="1">
      <w:start w:val="7"/>
      <w:numFmt w:val="decimal"/>
      <w:lvlText w:val="%1.%2"/>
      <w:lvlJc w:val="left"/>
      <w:pPr>
        <w:ind w:left="969" w:hanging="660"/>
      </w:pPr>
      <w:rPr>
        <w:rFonts w:cs="Times New Roman" w:hint="default"/>
      </w:rPr>
    </w:lvl>
    <w:lvl w:ilvl="2">
      <w:start w:val="4"/>
      <w:numFmt w:val="decimal"/>
      <w:lvlText w:val="%1.%2.%3"/>
      <w:lvlJc w:val="left"/>
      <w:pPr>
        <w:ind w:left="1338" w:hanging="720"/>
      </w:pPr>
      <w:rPr>
        <w:rFonts w:cs="Times New Roman" w:hint="default"/>
      </w:rPr>
    </w:lvl>
    <w:lvl w:ilvl="3">
      <w:start w:val="2"/>
      <w:numFmt w:val="decimal"/>
      <w:lvlText w:val="%1.%2.%3.%4"/>
      <w:lvlJc w:val="left"/>
      <w:pPr>
        <w:ind w:left="1647" w:hanging="720"/>
      </w:pPr>
      <w:rPr>
        <w:rFonts w:cs="Times New Roman" w:hint="default"/>
      </w:rPr>
    </w:lvl>
    <w:lvl w:ilvl="4">
      <w:start w:val="1"/>
      <w:numFmt w:val="decimal"/>
      <w:lvlText w:val="%1.%2.%3.%4.%5"/>
      <w:lvlJc w:val="left"/>
      <w:pPr>
        <w:ind w:left="2316" w:hanging="1080"/>
      </w:pPr>
      <w:rPr>
        <w:rFonts w:cs="Times New Roman" w:hint="default"/>
      </w:rPr>
    </w:lvl>
    <w:lvl w:ilvl="5">
      <w:start w:val="1"/>
      <w:numFmt w:val="decimal"/>
      <w:lvlText w:val="%1.%2.%3.%4.%5.%6"/>
      <w:lvlJc w:val="left"/>
      <w:pPr>
        <w:ind w:left="2625" w:hanging="1080"/>
      </w:pPr>
      <w:rPr>
        <w:rFonts w:cs="Times New Roman" w:hint="default"/>
      </w:rPr>
    </w:lvl>
    <w:lvl w:ilvl="6">
      <w:start w:val="1"/>
      <w:numFmt w:val="decimal"/>
      <w:lvlText w:val="%1.%2.%3.%4.%5.%6.%7"/>
      <w:lvlJc w:val="left"/>
      <w:pPr>
        <w:ind w:left="3294" w:hanging="1440"/>
      </w:pPr>
      <w:rPr>
        <w:rFonts w:cs="Times New Roman" w:hint="default"/>
      </w:rPr>
    </w:lvl>
    <w:lvl w:ilvl="7">
      <w:start w:val="1"/>
      <w:numFmt w:val="decimal"/>
      <w:lvlText w:val="%1.%2.%3.%4.%5.%6.%7.%8"/>
      <w:lvlJc w:val="left"/>
      <w:pPr>
        <w:ind w:left="3603" w:hanging="1440"/>
      </w:pPr>
      <w:rPr>
        <w:rFonts w:cs="Times New Roman" w:hint="default"/>
      </w:rPr>
    </w:lvl>
    <w:lvl w:ilvl="8">
      <w:start w:val="1"/>
      <w:numFmt w:val="decimal"/>
      <w:lvlText w:val="%1.%2.%3.%4.%5.%6.%7.%8.%9"/>
      <w:lvlJc w:val="left"/>
      <w:pPr>
        <w:ind w:left="4272" w:hanging="1800"/>
      </w:pPr>
      <w:rPr>
        <w:rFonts w:cs="Times New Roman" w:hint="default"/>
      </w:rPr>
    </w:lvl>
  </w:abstractNum>
  <w:abstractNum w:abstractNumId="104" w15:restartNumberingAfterBreak="0">
    <w:nsid w:val="40BF3247"/>
    <w:multiLevelType w:val="hybridMultilevel"/>
    <w:tmpl w:val="02747B7E"/>
    <w:lvl w:ilvl="0" w:tplc="280A0017">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5" w15:restartNumberingAfterBreak="0">
    <w:nsid w:val="41A80AD8"/>
    <w:multiLevelType w:val="hybridMultilevel"/>
    <w:tmpl w:val="8B62C772"/>
    <w:lvl w:ilvl="0" w:tplc="179E4676">
      <w:start w:val="1"/>
      <w:numFmt w:val="bullet"/>
      <w:lvlText w:val=""/>
      <w:lvlJc w:val="left"/>
      <w:pPr>
        <w:ind w:left="720" w:hanging="360"/>
      </w:pPr>
      <w:rPr>
        <w:rFonts w:ascii="Wingdings" w:hAnsi="Wingdings" w:hint="default"/>
        <w:b w:val="0"/>
      </w:rPr>
    </w:lvl>
    <w:lvl w:ilvl="1" w:tplc="280A0019" w:tentative="1">
      <w:start w:val="1"/>
      <w:numFmt w:val="bullet"/>
      <w:lvlText w:val="o"/>
      <w:lvlJc w:val="left"/>
      <w:pPr>
        <w:ind w:left="1232" w:hanging="360"/>
      </w:pPr>
      <w:rPr>
        <w:rFonts w:ascii="Courier New" w:hAnsi="Courier New" w:cs="Courier New" w:hint="default"/>
      </w:rPr>
    </w:lvl>
    <w:lvl w:ilvl="2" w:tplc="280A001B" w:tentative="1">
      <w:start w:val="1"/>
      <w:numFmt w:val="bullet"/>
      <w:lvlText w:val=""/>
      <w:lvlJc w:val="left"/>
      <w:pPr>
        <w:ind w:left="1952" w:hanging="360"/>
      </w:pPr>
      <w:rPr>
        <w:rFonts w:ascii="Wingdings" w:hAnsi="Wingdings" w:hint="default"/>
      </w:rPr>
    </w:lvl>
    <w:lvl w:ilvl="3" w:tplc="280A000F" w:tentative="1">
      <w:start w:val="1"/>
      <w:numFmt w:val="bullet"/>
      <w:lvlText w:val=""/>
      <w:lvlJc w:val="left"/>
      <w:pPr>
        <w:ind w:left="2672" w:hanging="360"/>
      </w:pPr>
      <w:rPr>
        <w:rFonts w:ascii="Symbol" w:hAnsi="Symbol" w:hint="default"/>
      </w:rPr>
    </w:lvl>
    <w:lvl w:ilvl="4" w:tplc="280A0019" w:tentative="1">
      <w:start w:val="1"/>
      <w:numFmt w:val="bullet"/>
      <w:lvlText w:val="o"/>
      <w:lvlJc w:val="left"/>
      <w:pPr>
        <w:ind w:left="3392" w:hanging="360"/>
      </w:pPr>
      <w:rPr>
        <w:rFonts w:ascii="Courier New" w:hAnsi="Courier New" w:cs="Courier New" w:hint="default"/>
      </w:rPr>
    </w:lvl>
    <w:lvl w:ilvl="5" w:tplc="280A001B" w:tentative="1">
      <w:start w:val="1"/>
      <w:numFmt w:val="bullet"/>
      <w:lvlText w:val=""/>
      <w:lvlJc w:val="left"/>
      <w:pPr>
        <w:ind w:left="4112" w:hanging="360"/>
      </w:pPr>
      <w:rPr>
        <w:rFonts w:ascii="Wingdings" w:hAnsi="Wingdings" w:hint="default"/>
      </w:rPr>
    </w:lvl>
    <w:lvl w:ilvl="6" w:tplc="280A000F" w:tentative="1">
      <w:start w:val="1"/>
      <w:numFmt w:val="bullet"/>
      <w:lvlText w:val=""/>
      <w:lvlJc w:val="left"/>
      <w:pPr>
        <w:ind w:left="4832" w:hanging="360"/>
      </w:pPr>
      <w:rPr>
        <w:rFonts w:ascii="Symbol" w:hAnsi="Symbol" w:hint="default"/>
      </w:rPr>
    </w:lvl>
    <w:lvl w:ilvl="7" w:tplc="280A0019" w:tentative="1">
      <w:start w:val="1"/>
      <w:numFmt w:val="bullet"/>
      <w:lvlText w:val="o"/>
      <w:lvlJc w:val="left"/>
      <w:pPr>
        <w:ind w:left="5552" w:hanging="360"/>
      </w:pPr>
      <w:rPr>
        <w:rFonts w:ascii="Courier New" w:hAnsi="Courier New" w:cs="Courier New" w:hint="default"/>
      </w:rPr>
    </w:lvl>
    <w:lvl w:ilvl="8" w:tplc="280A001B" w:tentative="1">
      <w:start w:val="1"/>
      <w:numFmt w:val="bullet"/>
      <w:lvlText w:val=""/>
      <w:lvlJc w:val="left"/>
      <w:pPr>
        <w:ind w:left="6272" w:hanging="360"/>
      </w:pPr>
      <w:rPr>
        <w:rFonts w:ascii="Wingdings" w:hAnsi="Wingdings" w:hint="default"/>
      </w:rPr>
    </w:lvl>
  </w:abstractNum>
  <w:abstractNum w:abstractNumId="106" w15:restartNumberingAfterBreak="0">
    <w:nsid w:val="41E65D51"/>
    <w:multiLevelType w:val="multilevel"/>
    <w:tmpl w:val="659A49E2"/>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07" w15:restartNumberingAfterBreak="0">
    <w:nsid w:val="4211568D"/>
    <w:multiLevelType w:val="hybridMultilevel"/>
    <w:tmpl w:val="CBA2C358"/>
    <w:lvl w:ilvl="0" w:tplc="971C7A02">
      <w:start w:val="1"/>
      <w:numFmt w:val="decimal"/>
      <w:lvlText w:val="%1."/>
      <w:lvlJc w:val="left"/>
      <w:pPr>
        <w:ind w:left="1287" w:hanging="360"/>
      </w:pPr>
      <w:rPr>
        <w:rFonts w:ascii="Arial" w:hAnsi="Arial" w:cs="Arial" w:hint="default"/>
        <w:sz w:val="22"/>
        <w:szCs w:val="22"/>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8" w15:restartNumberingAfterBreak="0">
    <w:nsid w:val="421E284E"/>
    <w:multiLevelType w:val="hybridMultilevel"/>
    <w:tmpl w:val="2278D69E"/>
    <w:lvl w:ilvl="0" w:tplc="280A0001">
      <w:start w:val="1"/>
      <w:numFmt w:val="bullet"/>
      <w:lvlText w:val=""/>
      <w:lvlJc w:val="left"/>
      <w:pPr>
        <w:ind w:left="2280" w:hanging="360"/>
      </w:pPr>
      <w:rPr>
        <w:rFonts w:ascii="Symbol" w:hAnsi="Symbol" w:hint="default"/>
      </w:rPr>
    </w:lvl>
    <w:lvl w:ilvl="1" w:tplc="280A0019">
      <w:start w:val="1"/>
      <w:numFmt w:val="lowerLetter"/>
      <w:lvlText w:val="%2."/>
      <w:lvlJc w:val="left"/>
      <w:pPr>
        <w:ind w:left="3000" w:hanging="360"/>
      </w:pPr>
      <w:rPr>
        <w:rFonts w:cs="Times New Roman" w:hint="default"/>
      </w:rPr>
    </w:lvl>
    <w:lvl w:ilvl="2" w:tplc="28F6E028">
      <w:start w:val="1"/>
      <w:numFmt w:val="decimal"/>
      <w:lvlText w:val="%3."/>
      <w:lvlJc w:val="left"/>
      <w:pPr>
        <w:ind w:left="3720" w:hanging="360"/>
      </w:pPr>
      <w:rPr>
        <w:rFonts w:cs="Times New Roman"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109" w15:restartNumberingAfterBreak="0">
    <w:nsid w:val="42BC6332"/>
    <w:multiLevelType w:val="hybridMultilevel"/>
    <w:tmpl w:val="5C24597C"/>
    <w:lvl w:ilvl="0" w:tplc="280A000F">
      <w:start w:val="1"/>
      <w:numFmt w:val="decimal"/>
      <w:lvlText w:val="%1."/>
      <w:lvlJc w:val="left"/>
      <w:pPr>
        <w:ind w:left="1788" w:hanging="360"/>
      </w:pPr>
      <w:rPr>
        <w:rFonts w:hint="default"/>
      </w:rPr>
    </w:lvl>
    <w:lvl w:ilvl="1" w:tplc="0C0A0019">
      <w:start w:val="1"/>
      <w:numFmt w:val="bullet"/>
      <w:lvlText w:val="o"/>
      <w:lvlJc w:val="left"/>
      <w:pPr>
        <w:ind w:left="2508" w:hanging="360"/>
      </w:pPr>
      <w:rPr>
        <w:rFonts w:ascii="Courier New" w:hAnsi="Courier New" w:hint="default"/>
      </w:rPr>
    </w:lvl>
    <w:lvl w:ilvl="2" w:tplc="0C0A001B">
      <w:start w:val="1"/>
      <w:numFmt w:val="bullet"/>
      <w:lvlText w:val=""/>
      <w:lvlJc w:val="left"/>
      <w:pPr>
        <w:ind w:left="3228" w:hanging="360"/>
      </w:pPr>
      <w:rPr>
        <w:rFonts w:ascii="Wingdings" w:hAnsi="Wingdings" w:hint="default"/>
      </w:rPr>
    </w:lvl>
    <w:lvl w:ilvl="3" w:tplc="0C0A000F" w:tentative="1">
      <w:start w:val="1"/>
      <w:numFmt w:val="bullet"/>
      <w:lvlText w:val=""/>
      <w:lvlJc w:val="left"/>
      <w:pPr>
        <w:ind w:left="3948" w:hanging="360"/>
      </w:pPr>
      <w:rPr>
        <w:rFonts w:ascii="Symbol" w:hAnsi="Symbol" w:hint="default"/>
      </w:rPr>
    </w:lvl>
    <w:lvl w:ilvl="4" w:tplc="0C0A0019" w:tentative="1">
      <w:start w:val="1"/>
      <w:numFmt w:val="bullet"/>
      <w:lvlText w:val="o"/>
      <w:lvlJc w:val="left"/>
      <w:pPr>
        <w:ind w:left="4668" w:hanging="360"/>
      </w:pPr>
      <w:rPr>
        <w:rFonts w:ascii="Courier New" w:hAnsi="Courier New" w:hint="default"/>
      </w:rPr>
    </w:lvl>
    <w:lvl w:ilvl="5" w:tplc="0C0A001B" w:tentative="1">
      <w:start w:val="1"/>
      <w:numFmt w:val="bullet"/>
      <w:lvlText w:val=""/>
      <w:lvlJc w:val="left"/>
      <w:pPr>
        <w:ind w:left="5388" w:hanging="360"/>
      </w:pPr>
      <w:rPr>
        <w:rFonts w:ascii="Wingdings" w:hAnsi="Wingdings" w:hint="default"/>
      </w:rPr>
    </w:lvl>
    <w:lvl w:ilvl="6" w:tplc="0C0A000F" w:tentative="1">
      <w:start w:val="1"/>
      <w:numFmt w:val="bullet"/>
      <w:lvlText w:val=""/>
      <w:lvlJc w:val="left"/>
      <w:pPr>
        <w:ind w:left="6108" w:hanging="360"/>
      </w:pPr>
      <w:rPr>
        <w:rFonts w:ascii="Symbol" w:hAnsi="Symbol" w:hint="default"/>
      </w:rPr>
    </w:lvl>
    <w:lvl w:ilvl="7" w:tplc="0C0A0019" w:tentative="1">
      <w:start w:val="1"/>
      <w:numFmt w:val="bullet"/>
      <w:lvlText w:val="o"/>
      <w:lvlJc w:val="left"/>
      <w:pPr>
        <w:ind w:left="6828" w:hanging="360"/>
      </w:pPr>
      <w:rPr>
        <w:rFonts w:ascii="Courier New" w:hAnsi="Courier New" w:hint="default"/>
      </w:rPr>
    </w:lvl>
    <w:lvl w:ilvl="8" w:tplc="0C0A001B" w:tentative="1">
      <w:start w:val="1"/>
      <w:numFmt w:val="bullet"/>
      <w:lvlText w:val=""/>
      <w:lvlJc w:val="left"/>
      <w:pPr>
        <w:ind w:left="7548" w:hanging="360"/>
      </w:pPr>
      <w:rPr>
        <w:rFonts w:ascii="Wingdings" w:hAnsi="Wingdings" w:hint="default"/>
      </w:rPr>
    </w:lvl>
  </w:abstractNum>
  <w:abstractNum w:abstractNumId="110" w15:restartNumberingAfterBreak="0">
    <w:nsid w:val="43D927EA"/>
    <w:multiLevelType w:val="hybridMultilevel"/>
    <w:tmpl w:val="EAAC893C"/>
    <w:lvl w:ilvl="0" w:tplc="548A945E">
      <w:start w:val="1"/>
      <w:numFmt w:val="decimal"/>
      <w:lvlText w:val="%1."/>
      <w:lvlJc w:val="left"/>
      <w:pPr>
        <w:ind w:left="1996"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1" w15:restartNumberingAfterBreak="0">
    <w:nsid w:val="44786D89"/>
    <w:multiLevelType w:val="hybridMultilevel"/>
    <w:tmpl w:val="C60AE78C"/>
    <w:lvl w:ilvl="0" w:tplc="280A000F">
      <w:start w:val="1"/>
      <w:numFmt w:val="decimal"/>
      <w:lvlText w:val="%1."/>
      <w:lvlJc w:val="left"/>
      <w:pPr>
        <w:ind w:left="957" w:hanging="360"/>
      </w:pPr>
    </w:lvl>
    <w:lvl w:ilvl="1" w:tplc="280A0019" w:tentative="1">
      <w:start w:val="1"/>
      <w:numFmt w:val="lowerLetter"/>
      <w:lvlText w:val="%2."/>
      <w:lvlJc w:val="left"/>
      <w:pPr>
        <w:ind w:left="1677" w:hanging="360"/>
      </w:pPr>
    </w:lvl>
    <w:lvl w:ilvl="2" w:tplc="280A001B" w:tentative="1">
      <w:start w:val="1"/>
      <w:numFmt w:val="lowerRoman"/>
      <w:lvlText w:val="%3."/>
      <w:lvlJc w:val="right"/>
      <w:pPr>
        <w:ind w:left="2397" w:hanging="180"/>
      </w:pPr>
    </w:lvl>
    <w:lvl w:ilvl="3" w:tplc="280A000F" w:tentative="1">
      <w:start w:val="1"/>
      <w:numFmt w:val="decimal"/>
      <w:lvlText w:val="%4."/>
      <w:lvlJc w:val="left"/>
      <w:pPr>
        <w:ind w:left="3117" w:hanging="360"/>
      </w:pPr>
    </w:lvl>
    <w:lvl w:ilvl="4" w:tplc="280A0019" w:tentative="1">
      <w:start w:val="1"/>
      <w:numFmt w:val="lowerLetter"/>
      <w:lvlText w:val="%5."/>
      <w:lvlJc w:val="left"/>
      <w:pPr>
        <w:ind w:left="3837" w:hanging="360"/>
      </w:pPr>
    </w:lvl>
    <w:lvl w:ilvl="5" w:tplc="280A001B" w:tentative="1">
      <w:start w:val="1"/>
      <w:numFmt w:val="lowerRoman"/>
      <w:lvlText w:val="%6."/>
      <w:lvlJc w:val="right"/>
      <w:pPr>
        <w:ind w:left="4557" w:hanging="180"/>
      </w:pPr>
    </w:lvl>
    <w:lvl w:ilvl="6" w:tplc="280A000F" w:tentative="1">
      <w:start w:val="1"/>
      <w:numFmt w:val="decimal"/>
      <w:lvlText w:val="%7."/>
      <w:lvlJc w:val="left"/>
      <w:pPr>
        <w:ind w:left="5277" w:hanging="360"/>
      </w:pPr>
    </w:lvl>
    <w:lvl w:ilvl="7" w:tplc="280A0019" w:tentative="1">
      <w:start w:val="1"/>
      <w:numFmt w:val="lowerLetter"/>
      <w:lvlText w:val="%8."/>
      <w:lvlJc w:val="left"/>
      <w:pPr>
        <w:ind w:left="5997" w:hanging="360"/>
      </w:pPr>
    </w:lvl>
    <w:lvl w:ilvl="8" w:tplc="280A001B" w:tentative="1">
      <w:start w:val="1"/>
      <w:numFmt w:val="lowerRoman"/>
      <w:lvlText w:val="%9."/>
      <w:lvlJc w:val="right"/>
      <w:pPr>
        <w:ind w:left="6717" w:hanging="180"/>
      </w:pPr>
    </w:lvl>
  </w:abstractNum>
  <w:abstractNum w:abstractNumId="112" w15:restartNumberingAfterBreak="0">
    <w:nsid w:val="44886B57"/>
    <w:multiLevelType w:val="hybridMultilevel"/>
    <w:tmpl w:val="3112C7DC"/>
    <w:lvl w:ilvl="0" w:tplc="280A000F">
      <w:start w:val="1"/>
      <w:numFmt w:val="decimal"/>
      <w:lvlText w:val="%1."/>
      <w:lvlJc w:val="left"/>
      <w:pPr>
        <w:ind w:left="1287" w:hanging="360"/>
      </w:pPr>
      <w:rPr>
        <w:rFonts w:cs="Times New Roman"/>
      </w:rPr>
    </w:lvl>
    <w:lvl w:ilvl="1" w:tplc="280A0019" w:tentative="1">
      <w:start w:val="1"/>
      <w:numFmt w:val="lowerLetter"/>
      <w:lvlText w:val="%2."/>
      <w:lvlJc w:val="left"/>
      <w:pPr>
        <w:ind w:left="2007" w:hanging="360"/>
      </w:pPr>
      <w:rPr>
        <w:rFonts w:cs="Times New Roman"/>
      </w:rPr>
    </w:lvl>
    <w:lvl w:ilvl="2" w:tplc="280A001B" w:tentative="1">
      <w:start w:val="1"/>
      <w:numFmt w:val="lowerRoman"/>
      <w:lvlText w:val="%3."/>
      <w:lvlJc w:val="right"/>
      <w:pPr>
        <w:ind w:left="2727" w:hanging="180"/>
      </w:pPr>
      <w:rPr>
        <w:rFonts w:cs="Times New Roman"/>
      </w:rPr>
    </w:lvl>
    <w:lvl w:ilvl="3" w:tplc="280A000F" w:tentative="1">
      <w:start w:val="1"/>
      <w:numFmt w:val="decimal"/>
      <w:lvlText w:val="%4."/>
      <w:lvlJc w:val="left"/>
      <w:pPr>
        <w:ind w:left="3447" w:hanging="360"/>
      </w:pPr>
      <w:rPr>
        <w:rFonts w:cs="Times New Roman"/>
      </w:rPr>
    </w:lvl>
    <w:lvl w:ilvl="4" w:tplc="280A0019" w:tentative="1">
      <w:start w:val="1"/>
      <w:numFmt w:val="lowerLetter"/>
      <w:lvlText w:val="%5."/>
      <w:lvlJc w:val="left"/>
      <w:pPr>
        <w:ind w:left="4167" w:hanging="360"/>
      </w:pPr>
      <w:rPr>
        <w:rFonts w:cs="Times New Roman"/>
      </w:rPr>
    </w:lvl>
    <w:lvl w:ilvl="5" w:tplc="280A001B" w:tentative="1">
      <w:start w:val="1"/>
      <w:numFmt w:val="lowerRoman"/>
      <w:lvlText w:val="%6."/>
      <w:lvlJc w:val="right"/>
      <w:pPr>
        <w:ind w:left="4887" w:hanging="180"/>
      </w:pPr>
      <w:rPr>
        <w:rFonts w:cs="Times New Roman"/>
      </w:rPr>
    </w:lvl>
    <w:lvl w:ilvl="6" w:tplc="280A000F" w:tentative="1">
      <w:start w:val="1"/>
      <w:numFmt w:val="decimal"/>
      <w:lvlText w:val="%7."/>
      <w:lvlJc w:val="left"/>
      <w:pPr>
        <w:ind w:left="5607" w:hanging="360"/>
      </w:pPr>
      <w:rPr>
        <w:rFonts w:cs="Times New Roman"/>
      </w:rPr>
    </w:lvl>
    <w:lvl w:ilvl="7" w:tplc="280A0019" w:tentative="1">
      <w:start w:val="1"/>
      <w:numFmt w:val="lowerLetter"/>
      <w:lvlText w:val="%8."/>
      <w:lvlJc w:val="left"/>
      <w:pPr>
        <w:ind w:left="6327" w:hanging="360"/>
      </w:pPr>
      <w:rPr>
        <w:rFonts w:cs="Times New Roman"/>
      </w:rPr>
    </w:lvl>
    <w:lvl w:ilvl="8" w:tplc="280A001B" w:tentative="1">
      <w:start w:val="1"/>
      <w:numFmt w:val="lowerRoman"/>
      <w:lvlText w:val="%9."/>
      <w:lvlJc w:val="right"/>
      <w:pPr>
        <w:ind w:left="7047" w:hanging="180"/>
      </w:pPr>
      <w:rPr>
        <w:rFonts w:cs="Times New Roman"/>
      </w:rPr>
    </w:lvl>
  </w:abstractNum>
  <w:abstractNum w:abstractNumId="113" w15:restartNumberingAfterBreak="0">
    <w:nsid w:val="44CB74DD"/>
    <w:multiLevelType w:val="multilevel"/>
    <w:tmpl w:val="B240AD90"/>
    <w:lvl w:ilvl="0">
      <w:start w:val="1"/>
      <w:numFmt w:val="decimal"/>
      <w:lvlText w:val="%1."/>
      <w:lvlJc w:val="left"/>
      <w:pPr>
        <w:ind w:left="1287" w:hanging="360"/>
      </w:pPr>
      <w:rPr>
        <w:rFonts w:cs="Times New Roman" w:hint="default"/>
      </w:rPr>
    </w:lvl>
    <w:lvl w:ilvl="1">
      <w:start w:val="7"/>
      <w:numFmt w:val="decimal"/>
      <w:isLgl/>
      <w:lvlText w:val="%1.%2"/>
      <w:lvlJc w:val="left"/>
      <w:pPr>
        <w:ind w:left="1527" w:hanging="600"/>
      </w:pPr>
      <w:rPr>
        <w:rFonts w:cs="Times New Roman" w:hint="default"/>
      </w:rPr>
    </w:lvl>
    <w:lvl w:ilvl="2">
      <w:start w:val="24"/>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14" w15:restartNumberingAfterBreak="0">
    <w:nsid w:val="459811BB"/>
    <w:multiLevelType w:val="hybridMultilevel"/>
    <w:tmpl w:val="D2D022A2"/>
    <w:lvl w:ilvl="0" w:tplc="FC921138">
      <w:start w:val="1"/>
      <w:numFmt w:val="decimal"/>
      <w:lvlText w:val="%1."/>
      <w:lvlJc w:val="left"/>
      <w:pPr>
        <w:ind w:left="1287"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5" w15:restartNumberingAfterBreak="0">
    <w:nsid w:val="45B85809"/>
    <w:multiLevelType w:val="hybridMultilevel"/>
    <w:tmpl w:val="DCB82882"/>
    <w:lvl w:ilvl="0" w:tplc="C2D85182">
      <w:start w:val="1"/>
      <w:numFmt w:val="decimal"/>
      <w:lvlText w:val="%1."/>
      <w:lvlJc w:val="left"/>
      <w:pPr>
        <w:ind w:left="1287"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6" w15:restartNumberingAfterBreak="0">
    <w:nsid w:val="46306861"/>
    <w:multiLevelType w:val="multilevel"/>
    <w:tmpl w:val="6B1EBC14"/>
    <w:lvl w:ilvl="0">
      <w:start w:val="4"/>
      <w:numFmt w:val="decimal"/>
      <w:lvlText w:val="%1."/>
      <w:lvlJc w:val="left"/>
      <w:pPr>
        <w:ind w:left="927" w:hanging="360"/>
      </w:pPr>
      <w:rPr>
        <w:rFonts w:cs="Times New Roman" w:hint="default"/>
      </w:rPr>
    </w:lvl>
    <w:lvl w:ilvl="1">
      <w:start w:val="1"/>
      <w:numFmt w:val="decimal"/>
      <w:lvlText w:val="%2."/>
      <w:lvlJc w:val="left"/>
      <w:pPr>
        <w:ind w:left="1647" w:hanging="360"/>
      </w:pPr>
      <w:rPr>
        <w:rFonts w:cs="Times New Roman" w:hint="default"/>
        <w:b/>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decimal"/>
      <w:lvlText w:val="%5."/>
      <w:lvlJc w:val="righ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b/>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17" w15:restartNumberingAfterBreak="0">
    <w:nsid w:val="46712D4F"/>
    <w:multiLevelType w:val="hybridMultilevel"/>
    <w:tmpl w:val="343896EA"/>
    <w:lvl w:ilvl="0" w:tplc="AABA4D72">
      <w:start w:val="1"/>
      <w:numFmt w:val="decimal"/>
      <w:lvlText w:val="%1."/>
      <w:lvlJc w:val="left"/>
      <w:pPr>
        <w:ind w:left="1287" w:hanging="360"/>
      </w:pPr>
      <w:rPr>
        <w:rFonts w:ascii="Arial" w:hAnsi="Arial" w:cs="Arial" w:hint="default"/>
        <w:sz w:val="22"/>
        <w:szCs w:val="22"/>
      </w:r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118" w15:restartNumberingAfterBreak="0">
    <w:nsid w:val="4711249C"/>
    <w:multiLevelType w:val="hybridMultilevel"/>
    <w:tmpl w:val="56FC6F54"/>
    <w:lvl w:ilvl="0" w:tplc="6B28779E">
      <w:start w:val="1"/>
      <w:numFmt w:val="decimal"/>
      <w:lvlText w:val="%1."/>
      <w:lvlJc w:val="left"/>
      <w:pPr>
        <w:ind w:left="1287"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9" w15:restartNumberingAfterBreak="0">
    <w:nsid w:val="475F3EA1"/>
    <w:multiLevelType w:val="multilevel"/>
    <w:tmpl w:val="D0CE03C0"/>
    <w:lvl w:ilvl="0">
      <w:start w:val="1"/>
      <w:numFmt w:val="decimal"/>
      <w:lvlText w:val="%1."/>
      <w:lvlJc w:val="left"/>
      <w:pPr>
        <w:ind w:left="1713" w:hanging="360"/>
      </w:pPr>
      <w:rPr>
        <w:rFonts w:cs="Times New Roman"/>
      </w:rPr>
    </w:lvl>
    <w:lvl w:ilvl="1">
      <w:start w:val="1"/>
      <w:numFmt w:val="decimal"/>
      <w:isLgl/>
      <w:lvlText w:val="%1.%2"/>
      <w:lvlJc w:val="left"/>
      <w:pPr>
        <w:ind w:left="2354" w:hanging="660"/>
      </w:pPr>
      <w:rPr>
        <w:rFonts w:cs="Times New Roman" w:hint="default"/>
      </w:rPr>
    </w:lvl>
    <w:lvl w:ilvl="2">
      <w:start w:val="1"/>
      <w:numFmt w:val="decimal"/>
      <w:isLgl/>
      <w:lvlText w:val="%1.%2.%3"/>
      <w:lvlJc w:val="left"/>
      <w:pPr>
        <w:ind w:left="2755" w:hanging="720"/>
      </w:pPr>
      <w:rPr>
        <w:rFonts w:cs="Times New Roman" w:hint="default"/>
      </w:rPr>
    </w:lvl>
    <w:lvl w:ilvl="3">
      <w:start w:val="2"/>
      <w:numFmt w:val="decimal"/>
      <w:isLgl/>
      <w:lvlText w:val="%1.%2.%3.%4"/>
      <w:lvlJc w:val="left"/>
      <w:pPr>
        <w:ind w:left="3096" w:hanging="720"/>
      </w:pPr>
      <w:rPr>
        <w:rFonts w:cs="Times New Roman" w:hint="default"/>
      </w:rPr>
    </w:lvl>
    <w:lvl w:ilvl="4">
      <w:start w:val="1"/>
      <w:numFmt w:val="decimal"/>
      <w:isLgl/>
      <w:lvlText w:val="%1.%2.%3.%4.%5"/>
      <w:lvlJc w:val="left"/>
      <w:pPr>
        <w:ind w:left="3797" w:hanging="1080"/>
      </w:pPr>
      <w:rPr>
        <w:rFonts w:cs="Times New Roman" w:hint="default"/>
      </w:rPr>
    </w:lvl>
    <w:lvl w:ilvl="5">
      <w:start w:val="1"/>
      <w:numFmt w:val="decimal"/>
      <w:isLgl/>
      <w:lvlText w:val="%1.%2.%3.%4.%5.%6"/>
      <w:lvlJc w:val="left"/>
      <w:pPr>
        <w:ind w:left="4138" w:hanging="1080"/>
      </w:pPr>
      <w:rPr>
        <w:rFonts w:cs="Times New Roman" w:hint="default"/>
      </w:rPr>
    </w:lvl>
    <w:lvl w:ilvl="6">
      <w:start w:val="1"/>
      <w:numFmt w:val="decimal"/>
      <w:isLgl/>
      <w:lvlText w:val="%1.%2.%3.%4.%5.%6.%7"/>
      <w:lvlJc w:val="left"/>
      <w:pPr>
        <w:ind w:left="4839" w:hanging="1440"/>
      </w:pPr>
      <w:rPr>
        <w:rFonts w:cs="Times New Roman" w:hint="default"/>
      </w:rPr>
    </w:lvl>
    <w:lvl w:ilvl="7">
      <w:start w:val="1"/>
      <w:numFmt w:val="decimal"/>
      <w:isLgl/>
      <w:lvlText w:val="%1.%2.%3.%4.%5.%6.%7.%8"/>
      <w:lvlJc w:val="left"/>
      <w:pPr>
        <w:ind w:left="5180" w:hanging="1440"/>
      </w:pPr>
      <w:rPr>
        <w:rFonts w:cs="Times New Roman" w:hint="default"/>
      </w:rPr>
    </w:lvl>
    <w:lvl w:ilvl="8">
      <w:start w:val="1"/>
      <w:numFmt w:val="decimal"/>
      <w:isLgl/>
      <w:lvlText w:val="%1.%2.%3.%4.%5.%6.%7.%8.%9"/>
      <w:lvlJc w:val="left"/>
      <w:pPr>
        <w:ind w:left="5881" w:hanging="1800"/>
      </w:pPr>
      <w:rPr>
        <w:rFonts w:cs="Times New Roman" w:hint="default"/>
      </w:rPr>
    </w:lvl>
  </w:abstractNum>
  <w:abstractNum w:abstractNumId="120" w15:restartNumberingAfterBreak="0">
    <w:nsid w:val="47C758EE"/>
    <w:multiLevelType w:val="multilevel"/>
    <w:tmpl w:val="8564CD6E"/>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1" w15:restartNumberingAfterBreak="0">
    <w:nsid w:val="47F3664B"/>
    <w:multiLevelType w:val="hybridMultilevel"/>
    <w:tmpl w:val="5148C220"/>
    <w:lvl w:ilvl="0" w:tplc="280A0019">
      <w:start w:val="1"/>
      <w:numFmt w:val="lowerLetter"/>
      <w:lvlText w:val="%1."/>
      <w:lvlJc w:val="left"/>
      <w:pPr>
        <w:ind w:left="1287" w:hanging="360"/>
      </w:pPr>
      <w:rPr>
        <w:rFonts w:cs="Times New Roman"/>
      </w:rPr>
    </w:lvl>
    <w:lvl w:ilvl="1" w:tplc="A6A0BA7E">
      <w:start w:val="1"/>
      <w:numFmt w:val="decimal"/>
      <w:lvlText w:val="%2."/>
      <w:lvlJc w:val="left"/>
      <w:pPr>
        <w:ind w:left="2007" w:hanging="360"/>
      </w:pPr>
      <w:rPr>
        <w:rFonts w:cs="Times New Roman" w:hint="default"/>
      </w:rPr>
    </w:lvl>
    <w:lvl w:ilvl="2" w:tplc="280A001B">
      <w:start w:val="1"/>
      <w:numFmt w:val="lowerRoman"/>
      <w:lvlText w:val="%3."/>
      <w:lvlJc w:val="right"/>
      <w:pPr>
        <w:ind w:left="2727" w:hanging="180"/>
      </w:pPr>
      <w:rPr>
        <w:rFonts w:cs="Times New Roman"/>
      </w:rPr>
    </w:lvl>
    <w:lvl w:ilvl="3" w:tplc="280A000F">
      <w:start w:val="1"/>
      <w:numFmt w:val="decimal"/>
      <w:lvlText w:val="%4."/>
      <w:lvlJc w:val="left"/>
      <w:pPr>
        <w:ind w:left="3447" w:hanging="360"/>
      </w:pPr>
      <w:rPr>
        <w:rFonts w:cs="Times New Roman"/>
      </w:rPr>
    </w:lvl>
    <w:lvl w:ilvl="4" w:tplc="280A0019">
      <w:start w:val="1"/>
      <w:numFmt w:val="lowerLetter"/>
      <w:lvlText w:val="%5."/>
      <w:lvlJc w:val="left"/>
      <w:pPr>
        <w:ind w:left="4167" w:hanging="360"/>
      </w:pPr>
      <w:rPr>
        <w:rFonts w:cs="Times New Roman"/>
      </w:rPr>
    </w:lvl>
    <w:lvl w:ilvl="5" w:tplc="280A001B">
      <w:start w:val="1"/>
      <w:numFmt w:val="lowerRoman"/>
      <w:lvlText w:val="%6."/>
      <w:lvlJc w:val="right"/>
      <w:pPr>
        <w:ind w:left="4887" w:hanging="180"/>
      </w:pPr>
      <w:rPr>
        <w:rFonts w:cs="Times New Roman"/>
      </w:rPr>
    </w:lvl>
    <w:lvl w:ilvl="6" w:tplc="280A000F">
      <w:start w:val="1"/>
      <w:numFmt w:val="decimal"/>
      <w:lvlText w:val="%7."/>
      <w:lvlJc w:val="left"/>
      <w:pPr>
        <w:ind w:left="5607" w:hanging="360"/>
      </w:pPr>
      <w:rPr>
        <w:rFonts w:cs="Times New Roman"/>
      </w:rPr>
    </w:lvl>
    <w:lvl w:ilvl="7" w:tplc="280A0019">
      <w:start w:val="1"/>
      <w:numFmt w:val="lowerLetter"/>
      <w:lvlText w:val="%8."/>
      <w:lvlJc w:val="left"/>
      <w:pPr>
        <w:ind w:left="6327" w:hanging="360"/>
      </w:pPr>
      <w:rPr>
        <w:rFonts w:cs="Times New Roman" w:hint="default"/>
      </w:rPr>
    </w:lvl>
    <w:lvl w:ilvl="8" w:tplc="280A001B" w:tentative="1">
      <w:start w:val="1"/>
      <w:numFmt w:val="lowerRoman"/>
      <w:lvlText w:val="%9."/>
      <w:lvlJc w:val="right"/>
      <w:pPr>
        <w:ind w:left="7047" w:hanging="180"/>
      </w:pPr>
      <w:rPr>
        <w:rFonts w:cs="Times New Roman"/>
      </w:rPr>
    </w:lvl>
  </w:abstractNum>
  <w:abstractNum w:abstractNumId="122" w15:restartNumberingAfterBreak="0">
    <w:nsid w:val="4B386B0F"/>
    <w:multiLevelType w:val="hybridMultilevel"/>
    <w:tmpl w:val="DAC07A7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4B473196"/>
    <w:multiLevelType w:val="hybridMultilevel"/>
    <w:tmpl w:val="10C00B4C"/>
    <w:lvl w:ilvl="0" w:tplc="578E3DB8">
      <w:start w:val="1"/>
      <w:numFmt w:val="decimal"/>
      <w:lvlText w:val="%1."/>
      <w:lvlJc w:val="left"/>
      <w:pPr>
        <w:ind w:left="2007" w:hanging="360"/>
      </w:pPr>
      <w:rPr>
        <w:rFonts w:hint="default"/>
      </w:rPr>
    </w:lvl>
    <w:lvl w:ilvl="1" w:tplc="280A0019">
      <w:start w:val="1"/>
      <w:numFmt w:val="lowerLetter"/>
      <w:lvlText w:val="%2."/>
      <w:lvlJc w:val="left"/>
      <w:pPr>
        <w:ind w:left="2727" w:hanging="360"/>
      </w:pPr>
    </w:lvl>
    <w:lvl w:ilvl="2" w:tplc="280A001B">
      <w:start w:val="1"/>
      <w:numFmt w:val="lowerRoman"/>
      <w:lvlText w:val="%3."/>
      <w:lvlJc w:val="right"/>
      <w:pPr>
        <w:ind w:left="3447" w:hanging="180"/>
      </w:pPr>
    </w:lvl>
    <w:lvl w:ilvl="3" w:tplc="280A000F">
      <w:start w:val="1"/>
      <w:numFmt w:val="decimal"/>
      <w:lvlText w:val="%4."/>
      <w:lvlJc w:val="left"/>
      <w:pPr>
        <w:ind w:left="4167" w:hanging="360"/>
      </w:pPr>
    </w:lvl>
    <w:lvl w:ilvl="4" w:tplc="280A0019">
      <w:start w:val="1"/>
      <w:numFmt w:val="lowerLetter"/>
      <w:lvlText w:val="%5."/>
      <w:lvlJc w:val="left"/>
      <w:pPr>
        <w:ind w:left="4887" w:hanging="360"/>
      </w:pPr>
    </w:lvl>
    <w:lvl w:ilvl="5" w:tplc="280A001B">
      <w:start w:val="1"/>
      <w:numFmt w:val="lowerRoman"/>
      <w:lvlText w:val="%6."/>
      <w:lvlJc w:val="right"/>
      <w:pPr>
        <w:ind w:left="5607" w:hanging="180"/>
      </w:pPr>
    </w:lvl>
    <w:lvl w:ilvl="6" w:tplc="280A000F">
      <w:start w:val="1"/>
      <w:numFmt w:val="decimal"/>
      <w:lvlText w:val="%7."/>
      <w:lvlJc w:val="left"/>
      <w:pPr>
        <w:ind w:left="6327" w:hanging="360"/>
      </w:pPr>
    </w:lvl>
    <w:lvl w:ilvl="7" w:tplc="280A0019">
      <w:start w:val="1"/>
      <w:numFmt w:val="lowerLetter"/>
      <w:lvlText w:val="%8."/>
      <w:lvlJc w:val="left"/>
      <w:pPr>
        <w:ind w:left="7047" w:hanging="360"/>
      </w:pPr>
    </w:lvl>
    <w:lvl w:ilvl="8" w:tplc="280A001B">
      <w:start w:val="1"/>
      <w:numFmt w:val="lowerRoman"/>
      <w:lvlText w:val="%9."/>
      <w:lvlJc w:val="right"/>
      <w:pPr>
        <w:ind w:left="7767" w:hanging="180"/>
      </w:pPr>
    </w:lvl>
  </w:abstractNum>
  <w:abstractNum w:abstractNumId="124" w15:restartNumberingAfterBreak="0">
    <w:nsid w:val="4BF3739C"/>
    <w:multiLevelType w:val="multilevel"/>
    <w:tmpl w:val="ECE0E48A"/>
    <w:lvl w:ilvl="0">
      <w:start w:val="1"/>
      <w:numFmt w:val="decimal"/>
      <w:lvlText w:val="%1."/>
      <w:lvlJc w:val="left"/>
      <w:pPr>
        <w:ind w:left="1287" w:hanging="360"/>
      </w:pPr>
      <w:rPr>
        <w:rFonts w:ascii="Arial" w:hAnsi="Arial" w:cs="Arial" w:hint="default"/>
        <w:sz w:val="22"/>
        <w:szCs w:val="22"/>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5" w15:restartNumberingAfterBreak="0">
    <w:nsid w:val="4C5B07E7"/>
    <w:multiLevelType w:val="hybridMultilevel"/>
    <w:tmpl w:val="9DA421D0"/>
    <w:lvl w:ilvl="0" w:tplc="28767EAC">
      <w:start w:val="1"/>
      <w:numFmt w:val="decimal"/>
      <w:lvlText w:val="%1."/>
      <w:lvlJc w:val="left"/>
      <w:pPr>
        <w:ind w:left="1065" w:hanging="360"/>
      </w:pPr>
      <w:rPr>
        <w:rFonts w:hint="default"/>
      </w:rPr>
    </w:lvl>
    <w:lvl w:ilvl="1" w:tplc="280A0019" w:tentative="1">
      <w:start w:val="1"/>
      <w:numFmt w:val="lowerLetter"/>
      <w:lvlText w:val="%2."/>
      <w:lvlJc w:val="left"/>
      <w:pPr>
        <w:ind w:left="301" w:hanging="360"/>
      </w:pPr>
    </w:lvl>
    <w:lvl w:ilvl="2" w:tplc="280A001B" w:tentative="1">
      <w:start w:val="1"/>
      <w:numFmt w:val="lowerRoman"/>
      <w:lvlText w:val="%3."/>
      <w:lvlJc w:val="right"/>
      <w:pPr>
        <w:ind w:left="1021" w:hanging="180"/>
      </w:pPr>
    </w:lvl>
    <w:lvl w:ilvl="3" w:tplc="280A000F" w:tentative="1">
      <w:start w:val="1"/>
      <w:numFmt w:val="decimal"/>
      <w:lvlText w:val="%4."/>
      <w:lvlJc w:val="left"/>
      <w:pPr>
        <w:ind w:left="1741" w:hanging="360"/>
      </w:pPr>
    </w:lvl>
    <w:lvl w:ilvl="4" w:tplc="280A0019" w:tentative="1">
      <w:start w:val="1"/>
      <w:numFmt w:val="lowerLetter"/>
      <w:lvlText w:val="%5."/>
      <w:lvlJc w:val="left"/>
      <w:pPr>
        <w:ind w:left="2461" w:hanging="360"/>
      </w:pPr>
    </w:lvl>
    <w:lvl w:ilvl="5" w:tplc="280A001B" w:tentative="1">
      <w:start w:val="1"/>
      <w:numFmt w:val="lowerRoman"/>
      <w:lvlText w:val="%6."/>
      <w:lvlJc w:val="right"/>
      <w:pPr>
        <w:ind w:left="3181" w:hanging="180"/>
      </w:pPr>
    </w:lvl>
    <w:lvl w:ilvl="6" w:tplc="280A000F" w:tentative="1">
      <w:start w:val="1"/>
      <w:numFmt w:val="decimal"/>
      <w:lvlText w:val="%7."/>
      <w:lvlJc w:val="left"/>
      <w:pPr>
        <w:ind w:left="3901" w:hanging="360"/>
      </w:pPr>
    </w:lvl>
    <w:lvl w:ilvl="7" w:tplc="280A0019" w:tentative="1">
      <w:start w:val="1"/>
      <w:numFmt w:val="lowerLetter"/>
      <w:lvlText w:val="%8."/>
      <w:lvlJc w:val="left"/>
      <w:pPr>
        <w:ind w:left="4621" w:hanging="360"/>
      </w:pPr>
    </w:lvl>
    <w:lvl w:ilvl="8" w:tplc="280A001B" w:tentative="1">
      <w:start w:val="1"/>
      <w:numFmt w:val="lowerRoman"/>
      <w:lvlText w:val="%9."/>
      <w:lvlJc w:val="right"/>
      <w:pPr>
        <w:ind w:left="5341" w:hanging="180"/>
      </w:pPr>
    </w:lvl>
  </w:abstractNum>
  <w:abstractNum w:abstractNumId="126" w15:restartNumberingAfterBreak="0">
    <w:nsid w:val="4C983932"/>
    <w:multiLevelType w:val="hybridMultilevel"/>
    <w:tmpl w:val="F6189FF8"/>
    <w:lvl w:ilvl="0" w:tplc="280A000F">
      <w:start w:val="1"/>
      <w:numFmt w:val="decimal"/>
      <w:lvlText w:val="%1."/>
      <w:lvlJc w:val="left"/>
      <w:pPr>
        <w:ind w:left="2847" w:hanging="360"/>
      </w:pPr>
      <w:rPr>
        <w:rFonts w:cs="Times New Roman"/>
      </w:rPr>
    </w:lvl>
    <w:lvl w:ilvl="1" w:tplc="8B42D888">
      <w:start w:val="1"/>
      <w:numFmt w:val="lowerRoman"/>
      <w:lvlText w:val="(%2)"/>
      <w:lvlJc w:val="left"/>
      <w:pPr>
        <w:ind w:left="3927" w:hanging="720"/>
      </w:pPr>
      <w:rPr>
        <w:rFonts w:cs="Times New Roman" w:hint="default"/>
      </w:rPr>
    </w:lvl>
    <w:lvl w:ilvl="2" w:tplc="280A001B" w:tentative="1">
      <w:start w:val="1"/>
      <w:numFmt w:val="lowerRoman"/>
      <w:lvlText w:val="%3."/>
      <w:lvlJc w:val="right"/>
      <w:pPr>
        <w:ind w:left="4287" w:hanging="180"/>
      </w:pPr>
      <w:rPr>
        <w:rFonts w:cs="Times New Roman"/>
      </w:rPr>
    </w:lvl>
    <w:lvl w:ilvl="3" w:tplc="280A000F" w:tentative="1">
      <w:start w:val="1"/>
      <w:numFmt w:val="decimal"/>
      <w:lvlText w:val="%4."/>
      <w:lvlJc w:val="left"/>
      <w:pPr>
        <w:ind w:left="5007" w:hanging="360"/>
      </w:pPr>
      <w:rPr>
        <w:rFonts w:cs="Times New Roman"/>
      </w:rPr>
    </w:lvl>
    <w:lvl w:ilvl="4" w:tplc="280A0019" w:tentative="1">
      <w:start w:val="1"/>
      <w:numFmt w:val="lowerLetter"/>
      <w:lvlText w:val="%5."/>
      <w:lvlJc w:val="left"/>
      <w:pPr>
        <w:ind w:left="5727" w:hanging="360"/>
      </w:pPr>
      <w:rPr>
        <w:rFonts w:cs="Times New Roman"/>
      </w:rPr>
    </w:lvl>
    <w:lvl w:ilvl="5" w:tplc="280A001B" w:tentative="1">
      <w:start w:val="1"/>
      <w:numFmt w:val="lowerRoman"/>
      <w:lvlText w:val="%6."/>
      <w:lvlJc w:val="right"/>
      <w:pPr>
        <w:ind w:left="6447" w:hanging="180"/>
      </w:pPr>
      <w:rPr>
        <w:rFonts w:cs="Times New Roman"/>
      </w:rPr>
    </w:lvl>
    <w:lvl w:ilvl="6" w:tplc="280A000F" w:tentative="1">
      <w:start w:val="1"/>
      <w:numFmt w:val="decimal"/>
      <w:lvlText w:val="%7."/>
      <w:lvlJc w:val="left"/>
      <w:pPr>
        <w:ind w:left="7167" w:hanging="360"/>
      </w:pPr>
      <w:rPr>
        <w:rFonts w:cs="Times New Roman"/>
      </w:rPr>
    </w:lvl>
    <w:lvl w:ilvl="7" w:tplc="280A0019" w:tentative="1">
      <w:start w:val="1"/>
      <w:numFmt w:val="lowerLetter"/>
      <w:lvlText w:val="%8."/>
      <w:lvlJc w:val="left"/>
      <w:pPr>
        <w:ind w:left="7887" w:hanging="360"/>
      </w:pPr>
      <w:rPr>
        <w:rFonts w:cs="Times New Roman"/>
      </w:rPr>
    </w:lvl>
    <w:lvl w:ilvl="8" w:tplc="280A001B" w:tentative="1">
      <w:start w:val="1"/>
      <w:numFmt w:val="lowerRoman"/>
      <w:lvlText w:val="%9."/>
      <w:lvlJc w:val="right"/>
      <w:pPr>
        <w:ind w:left="8607" w:hanging="180"/>
      </w:pPr>
      <w:rPr>
        <w:rFonts w:cs="Times New Roman"/>
      </w:rPr>
    </w:lvl>
  </w:abstractNum>
  <w:abstractNum w:abstractNumId="127" w15:restartNumberingAfterBreak="0">
    <w:nsid w:val="4CB5756E"/>
    <w:multiLevelType w:val="multilevel"/>
    <w:tmpl w:val="DF903BDA"/>
    <w:lvl w:ilvl="0">
      <w:start w:val="20"/>
      <w:numFmt w:val="decimal"/>
      <w:lvlText w:val="%1."/>
      <w:lvlJc w:val="left"/>
      <w:pPr>
        <w:ind w:left="1287" w:hanging="360"/>
      </w:pPr>
      <w:rPr>
        <w:rFonts w:ascii="Arial" w:hAnsi="Arial" w:cs="Arial" w:hint="default"/>
        <w:sz w:val="22"/>
        <w:szCs w:val="22"/>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8" w15:restartNumberingAfterBreak="0">
    <w:nsid w:val="4D0C1958"/>
    <w:multiLevelType w:val="hybridMultilevel"/>
    <w:tmpl w:val="EE7A7D72"/>
    <w:lvl w:ilvl="0" w:tplc="280A000F">
      <w:start w:val="1"/>
      <w:numFmt w:val="decimal"/>
      <w:lvlText w:val="%1."/>
      <w:lvlJc w:val="left"/>
      <w:pPr>
        <w:ind w:left="2628" w:hanging="360"/>
      </w:pPr>
      <w:rPr>
        <w:rFonts w:cs="Times New Roman"/>
      </w:rPr>
    </w:lvl>
    <w:lvl w:ilvl="1" w:tplc="2078E81E">
      <w:start w:val="1"/>
      <w:numFmt w:val="lowerLetter"/>
      <w:lvlText w:val="%2)"/>
      <w:lvlJc w:val="left"/>
      <w:pPr>
        <w:ind w:left="3348" w:hanging="360"/>
      </w:pPr>
      <w:rPr>
        <w:rFonts w:cs="Times New Roman" w:hint="default"/>
      </w:rPr>
    </w:lvl>
    <w:lvl w:ilvl="2" w:tplc="280A001B" w:tentative="1">
      <w:start w:val="1"/>
      <w:numFmt w:val="lowerRoman"/>
      <w:lvlText w:val="%3."/>
      <w:lvlJc w:val="right"/>
      <w:pPr>
        <w:ind w:left="4068" w:hanging="180"/>
      </w:pPr>
      <w:rPr>
        <w:rFonts w:cs="Times New Roman"/>
      </w:rPr>
    </w:lvl>
    <w:lvl w:ilvl="3" w:tplc="280A000F" w:tentative="1">
      <w:start w:val="1"/>
      <w:numFmt w:val="decimal"/>
      <w:lvlText w:val="%4."/>
      <w:lvlJc w:val="left"/>
      <w:pPr>
        <w:ind w:left="4788" w:hanging="360"/>
      </w:pPr>
      <w:rPr>
        <w:rFonts w:cs="Times New Roman"/>
      </w:rPr>
    </w:lvl>
    <w:lvl w:ilvl="4" w:tplc="280A0019" w:tentative="1">
      <w:start w:val="1"/>
      <w:numFmt w:val="lowerLetter"/>
      <w:lvlText w:val="%5."/>
      <w:lvlJc w:val="left"/>
      <w:pPr>
        <w:ind w:left="5508" w:hanging="360"/>
      </w:pPr>
      <w:rPr>
        <w:rFonts w:cs="Times New Roman"/>
      </w:rPr>
    </w:lvl>
    <w:lvl w:ilvl="5" w:tplc="280A001B" w:tentative="1">
      <w:start w:val="1"/>
      <w:numFmt w:val="lowerRoman"/>
      <w:lvlText w:val="%6."/>
      <w:lvlJc w:val="right"/>
      <w:pPr>
        <w:ind w:left="6228" w:hanging="180"/>
      </w:pPr>
      <w:rPr>
        <w:rFonts w:cs="Times New Roman"/>
      </w:rPr>
    </w:lvl>
    <w:lvl w:ilvl="6" w:tplc="280A000F" w:tentative="1">
      <w:start w:val="1"/>
      <w:numFmt w:val="decimal"/>
      <w:lvlText w:val="%7."/>
      <w:lvlJc w:val="left"/>
      <w:pPr>
        <w:ind w:left="6948" w:hanging="360"/>
      </w:pPr>
      <w:rPr>
        <w:rFonts w:cs="Times New Roman"/>
      </w:rPr>
    </w:lvl>
    <w:lvl w:ilvl="7" w:tplc="280A0019" w:tentative="1">
      <w:start w:val="1"/>
      <w:numFmt w:val="lowerLetter"/>
      <w:lvlText w:val="%8."/>
      <w:lvlJc w:val="left"/>
      <w:pPr>
        <w:ind w:left="7668" w:hanging="360"/>
      </w:pPr>
      <w:rPr>
        <w:rFonts w:cs="Times New Roman"/>
      </w:rPr>
    </w:lvl>
    <w:lvl w:ilvl="8" w:tplc="280A001B" w:tentative="1">
      <w:start w:val="1"/>
      <w:numFmt w:val="lowerRoman"/>
      <w:lvlText w:val="%9."/>
      <w:lvlJc w:val="right"/>
      <w:pPr>
        <w:ind w:left="8388" w:hanging="180"/>
      </w:pPr>
      <w:rPr>
        <w:rFonts w:cs="Times New Roman"/>
      </w:rPr>
    </w:lvl>
  </w:abstractNum>
  <w:abstractNum w:abstractNumId="129" w15:restartNumberingAfterBreak="0">
    <w:nsid w:val="4E345621"/>
    <w:multiLevelType w:val="hybridMultilevel"/>
    <w:tmpl w:val="F3662184"/>
    <w:lvl w:ilvl="0" w:tplc="E90060B2">
      <w:start w:val="1"/>
      <w:numFmt w:val="decimal"/>
      <w:lvlText w:val="%1."/>
      <w:lvlJc w:val="right"/>
      <w:pPr>
        <w:ind w:left="2563" w:hanging="360"/>
      </w:pPr>
      <w:rPr>
        <w:rFonts w:cs="Times New Roman" w:hint="default"/>
      </w:rPr>
    </w:lvl>
    <w:lvl w:ilvl="1" w:tplc="280A0019" w:tentative="1">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130" w15:restartNumberingAfterBreak="0">
    <w:nsid w:val="4E9A21C4"/>
    <w:multiLevelType w:val="hybridMultilevel"/>
    <w:tmpl w:val="488EF2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1" w15:restartNumberingAfterBreak="0">
    <w:nsid w:val="4EF42994"/>
    <w:multiLevelType w:val="multilevel"/>
    <w:tmpl w:val="46B4E46C"/>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32" w15:restartNumberingAfterBreak="0">
    <w:nsid w:val="504A734B"/>
    <w:multiLevelType w:val="hybridMultilevel"/>
    <w:tmpl w:val="5F386F2C"/>
    <w:lvl w:ilvl="0" w:tplc="52329982">
      <w:start w:val="1"/>
      <w:numFmt w:val="decimal"/>
      <w:lvlText w:val="%1."/>
      <w:lvlJc w:val="left"/>
      <w:pPr>
        <w:ind w:left="1287"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3" w15:restartNumberingAfterBreak="0">
    <w:nsid w:val="506A433D"/>
    <w:multiLevelType w:val="hybridMultilevel"/>
    <w:tmpl w:val="650CE07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4" w15:restartNumberingAfterBreak="0">
    <w:nsid w:val="50F74FF6"/>
    <w:multiLevelType w:val="hybridMultilevel"/>
    <w:tmpl w:val="92BA78C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5" w15:restartNumberingAfterBreak="0">
    <w:nsid w:val="531D45FC"/>
    <w:multiLevelType w:val="multilevel"/>
    <w:tmpl w:val="B79679E4"/>
    <w:lvl w:ilvl="0">
      <w:start w:val="1"/>
      <w:numFmt w:val="decimal"/>
      <w:lvlText w:val="%1."/>
      <w:lvlJc w:val="left"/>
      <w:pPr>
        <w:ind w:left="1287" w:hanging="360"/>
      </w:pPr>
      <w:rPr>
        <w:rFonts w:cs="Times New Roman" w:hint="default"/>
      </w:rPr>
    </w:lvl>
    <w:lvl w:ilvl="1">
      <w:start w:val="4"/>
      <w:numFmt w:val="decimal"/>
      <w:isLgl/>
      <w:lvlText w:val="%1.%2"/>
      <w:lvlJc w:val="left"/>
      <w:pPr>
        <w:ind w:left="1632" w:hanging="705"/>
      </w:pPr>
      <w:rPr>
        <w:rFonts w:cs="Times New Roman" w:hint="default"/>
      </w:rPr>
    </w:lvl>
    <w:lvl w:ilvl="2">
      <w:start w:val="7"/>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36" w15:restartNumberingAfterBreak="0">
    <w:nsid w:val="53E25316"/>
    <w:multiLevelType w:val="hybridMultilevel"/>
    <w:tmpl w:val="83FCB8BE"/>
    <w:lvl w:ilvl="0" w:tplc="280A000F">
      <w:start w:val="1"/>
      <w:numFmt w:val="decimal"/>
      <w:lvlText w:val="%1."/>
      <w:lvlJc w:val="left"/>
      <w:pPr>
        <w:ind w:left="2847" w:hanging="360"/>
      </w:pPr>
      <w:rPr>
        <w:rFonts w:cs="Times New Roman"/>
      </w:rPr>
    </w:lvl>
    <w:lvl w:ilvl="1" w:tplc="280A0019" w:tentative="1">
      <w:start w:val="1"/>
      <w:numFmt w:val="lowerLetter"/>
      <w:lvlText w:val="%2."/>
      <w:lvlJc w:val="left"/>
      <w:pPr>
        <w:ind w:left="3567" w:hanging="360"/>
      </w:pPr>
      <w:rPr>
        <w:rFonts w:cs="Times New Roman"/>
      </w:rPr>
    </w:lvl>
    <w:lvl w:ilvl="2" w:tplc="280A001B" w:tentative="1">
      <w:start w:val="1"/>
      <w:numFmt w:val="lowerRoman"/>
      <w:lvlText w:val="%3."/>
      <w:lvlJc w:val="right"/>
      <w:pPr>
        <w:ind w:left="4287" w:hanging="180"/>
      </w:pPr>
      <w:rPr>
        <w:rFonts w:cs="Times New Roman"/>
      </w:rPr>
    </w:lvl>
    <w:lvl w:ilvl="3" w:tplc="280A000F" w:tentative="1">
      <w:start w:val="1"/>
      <w:numFmt w:val="decimal"/>
      <w:lvlText w:val="%4."/>
      <w:lvlJc w:val="left"/>
      <w:pPr>
        <w:ind w:left="5007" w:hanging="360"/>
      </w:pPr>
      <w:rPr>
        <w:rFonts w:cs="Times New Roman"/>
      </w:rPr>
    </w:lvl>
    <w:lvl w:ilvl="4" w:tplc="280A0019" w:tentative="1">
      <w:start w:val="1"/>
      <w:numFmt w:val="lowerLetter"/>
      <w:lvlText w:val="%5."/>
      <w:lvlJc w:val="left"/>
      <w:pPr>
        <w:ind w:left="5727" w:hanging="360"/>
      </w:pPr>
      <w:rPr>
        <w:rFonts w:cs="Times New Roman"/>
      </w:rPr>
    </w:lvl>
    <w:lvl w:ilvl="5" w:tplc="280A001B" w:tentative="1">
      <w:start w:val="1"/>
      <w:numFmt w:val="lowerRoman"/>
      <w:lvlText w:val="%6."/>
      <w:lvlJc w:val="right"/>
      <w:pPr>
        <w:ind w:left="6447" w:hanging="180"/>
      </w:pPr>
      <w:rPr>
        <w:rFonts w:cs="Times New Roman"/>
      </w:rPr>
    </w:lvl>
    <w:lvl w:ilvl="6" w:tplc="280A000F" w:tentative="1">
      <w:start w:val="1"/>
      <w:numFmt w:val="decimal"/>
      <w:lvlText w:val="%7."/>
      <w:lvlJc w:val="left"/>
      <w:pPr>
        <w:ind w:left="7167" w:hanging="360"/>
      </w:pPr>
      <w:rPr>
        <w:rFonts w:cs="Times New Roman"/>
      </w:rPr>
    </w:lvl>
    <w:lvl w:ilvl="7" w:tplc="280A0019" w:tentative="1">
      <w:start w:val="1"/>
      <w:numFmt w:val="lowerLetter"/>
      <w:lvlText w:val="%8."/>
      <w:lvlJc w:val="left"/>
      <w:pPr>
        <w:ind w:left="7887" w:hanging="360"/>
      </w:pPr>
      <w:rPr>
        <w:rFonts w:cs="Times New Roman"/>
      </w:rPr>
    </w:lvl>
    <w:lvl w:ilvl="8" w:tplc="280A001B" w:tentative="1">
      <w:start w:val="1"/>
      <w:numFmt w:val="lowerRoman"/>
      <w:lvlText w:val="%9."/>
      <w:lvlJc w:val="right"/>
      <w:pPr>
        <w:ind w:left="8607" w:hanging="180"/>
      </w:pPr>
      <w:rPr>
        <w:rFonts w:cs="Times New Roman"/>
      </w:rPr>
    </w:lvl>
  </w:abstractNum>
  <w:abstractNum w:abstractNumId="137" w15:restartNumberingAfterBreak="0">
    <w:nsid w:val="54DF30B7"/>
    <w:multiLevelType w:val="hybridMultilevel"/>
    <w:tmpl w:val="1818A0FC"/>
    <w:lvl w:ilvl="0" w:tplc="280A000F">
      <w:start w:val="1"/>
      <w:numFmt w:val="decimal"/>
      <w:lvlText w:val="%1."/>
      <w:lvlJc w:val="left"/>
      <w:pPr>
        <w:ind w:left="741" w:hanging="360"/>
      </w:pPr>
    </w:lvl>
    <w:lvl w:ilvl="1" w:tplc="280A0019">
      <w:start w:val="1"/>
      <w:numFmt w:val="lowerLetter"/>
      <w:lvlText w:val="%2."/>
      <w:lvlJc w:val="left"/>
      <w:pPr>
        <w:ind w:left="1461" w:hanging="360"/>
      </w:pPr>
    </w:lvl>
    <w:lvl w:ilvl="2" w:tplc="280A001B" w:tentative="1">
      <w:start w:val="1"/>
      <w:numFmt w:val="lowerRoman"/>
      <w:lvlText w:val="%3."/>
      <w:lvlJc w:val="right"/>
      <w:pPr>
        <w:ind w:left="2181" w:hanging="180"/>
      </w:pPr>
    </w:lvl>
    <w:lvl w:ilvl="3" w:tplc="280A000F" w:tentative="1">
      <w:start w:val="1"/>
      <w:numFmt w:val="decimal"/>
      <w:lvlText w:val="%4."/>
      <w:lvlJc w:val="left"/>
      <w:pPr>
        <w:ind w:left="2901" w:hanging="360"/>
      </w:pPr>
    </w:lvl>
    <w:lvl w:ilvl="4" w:tplc="280A0019" w:tentative="1">
      <w:start w:val="1"/>
      <w:numFmt w:val="lowerLetter"/>
      <w:lvlText w:val="%5."/>
      <w:lvlJc w:val="left"/>
      <w:pPr>
        <w:ind w:left="3621" w:hanging="360"/>
      </w:pPr>
    </w:lvl>
    <w:lvl w:ilvl="5" w:tplc="280A001B" w:tentative="1">
      <w:start w:val="1"/>
      <w:numFmt w:val="lowerRoman"/>
      <w:lvlText w:val="%6."/>
      <w:lvlJc w:val="right"/>
      <w:pPr>
        <w:ind w:left="4341" w:hanging="180"/>
      </w:pPr>
    </w:lvl>
    <w:lvl w:ilvl="6" w:tplc="280A000F" w:tentative="1">
      <w:start w:val="1"/>
      <w:numFmt w:val="decimal"/>
      <w:lvlText w:val="%7."/>
      <w:lvlJc w:val="left"/>
      <w:pPr>
        <w:ind w:left="5061" w:hanging="360"/>
      </w:pPr>
    </w:lvl>
    <w:lvl w:ilvl="7" w:tplc="280A0019" w:tentative="1">
      <w:start w:val="1"/>
      <w:numFmt w:val="lowerLetter"/>
      <w:lvlText w:val="%8."/>
      <w:lvlJc w:val="left"/>
      <w:pPr>
        <w:ind w:left="5781" w:hanging="360"/>
      </w:pPr>
    </w:lvl>
    <w:lvl w:ilvl="8" w:tplc="280A001B" w:tentative="1">
      <w:start w:val="1"/>
      <w:numFmt w:val="lowerRoman"/>
      <w:lvlText w:val="%9."/>
      <w:lvlJc w:val="right"/>
      <w:pPr>
        <w:ind w:left="6501" w:hanging="180"/>
      </w:pPr>
    </w:lvl>
  </w:abstractNum>
  <w:abstractNum w:abstractNumId="138" w15:restartNumberingAfterBreak="0">
    <w:nsid w:val="568B67D0"/>
    <w:multiLevelType w:val="hybridMultilevel"/>
    <w:tmpl w:val="E23A8C00"/>
    <w:lvl w:ilvl="0" w:tplc="57C23B12">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9" w15:restartNumberingAfterBreak="0">
    <w:nsid w:val="56F11100"/>
    <w:multiLevelType w:val="hybridMultilevel"/>
    <w:tmpl w:val="8E421FB2"/>
    <w:lvl w:ilvl="0" w:tplc="FC341C36">
      <w:start w:val="1"/>
      <w:numFmt w:val="decimal"/>
      <w:lvlText w:val="%1."/>
      <w:lvlJc w:val="left"/>
      <w:pPr>
        <w:ind w:left="1494" w:hanging="360"/>
      </w:pPr>
      <w:rPr>
        <w:rFonts w:cs="Times New Roman" w:hint="default"/>
      </w:rPr>
    </w:lvl>
    <w:lvl w:ilvl="1" w:tplc="280A0019" w:tentative="1">
      <w:start w:val="1"/>
      <w:numFmt w:val="lowerLetter"/>
      <w:lvlText w:val="%2."/>
      <w:lvlJc w:val="left"/>
      <w:pPr>
        <w:ind w:left="2214" w:hanging="360"/>
      </w:pPr>
      <w:rPr>
        <w:rFonts w:cs="Times New Roman"/>
      </w:rPr>
    </w:lvl>
    <w:lvl w:ilvl="2" w:tplc="280A001B" w:tentative="1">
      <w:start w:val="1"/>
      <w:numFmt w:val="lowerRoman"/>
      <w:lvlText w:val="%3."/>
      <w:lvlJc w:val="right"/>
      <w:pPr>
        <w:ind w:left="2934" w:hanging="180"/>
      </w:pPr>
      <w:rPr>
        <w:rFonts w:cs="Times New Roman"/>
      </w:rPr>
    </w:lvl>
    <w:lvl w:ilvl="3" w:tplc="280A000F" w:tentative="1">
      <w:start w:val="1"/>
      <w:numFmt w:val="decimal"/>
      <w:lvlText w:val="%4."/>
      <w:lvlJc w:val="left"/>
      <w:pPr>
        <w:ind w:left="3654" w:hanging="360"/>
      </w:pPr>
      <w:rPr>
        <w:rFonts w:cs="Times New Roman"/>
      </w:rPr>
    </w:lvl>
    <w:lvl w:ilvl="4" w:tplc="280A0019" w:tentative="1">
      <w:start w:val="1"/>
      <w:numFmt w:val="lowerLetter"/>
      <w:lvlText w:val="%5."/>
      <w:lvlJc w:val="left"/>
      <w:pPr>
        <w:ind w:left="4374" w:hanging="360"/>
      </w:pPr>
      <w:rPr>
        <w:rFonts w:cs="Times New Roman"/>
      </w:rPr>
    </w:lvl>
    <w:lvl w:ilvl="5" w:tplc="280A001B" w:tentative="1">
      <w:start w:val="1"/>
      <w:numFmt w:val="lowerRoman"/>
      <w:lvlText w:val="%6."/>
      <w:lvlJc w:val="right"/>
      <w:pPr>
        <w:ind w:left="5094" w:hanging="180"/>
      </w:pPr>
      <w:rPr>
        <w:rFonts w:cs="Times New Roman"/>
      </w:rPr>
    </w:lvl>
    <w:lvl w:ilvl="6" w:tplc="280A000F" w:tentative="1">
      <w:start w:val="1"/>
      <w:numFmt w:val="decimal"/>
      <w:lvlText w:val="%7."/>
      <w:lvlJc w:val="left"/>
      <w:pPr>
        <w:ind w:left="5814" w:hanging="360"/>
      </w:pPr>
      <w:rPr>
        <w:rFonts w:cs="Times New Roman"/>
      </w:rPr>
    </w:lvl>
    <w:lvl w:ilvl="7" w:tplc="280A0019" w:tentative="1">
      <w:start w:val="1"/>
      <w:numFmt w:val="lowerLetter"/>
      <w:lvlText w:val="%8."/>
      <w:lvlJc w:val="left"/>
      <w:pPr>
        <w:ind w:left="6534" w:hanging="360"/>
      </w:pPr>
      <w:rPr>
        <w:rFonts w:cs="Times New Roman"/>
      </w:rPr>
    </w:lvl>
    <w:lvl w:ilvl="8" w:tplc="280A001B" w:tentative="1">
      <w:start w:val="1"/>
      <w:numFmt w:val="lowerRoman"/>
      <w:lvlText w:val="%9."/>
      <w:lvlJc w:val="right"/>
      <w:pPr>
        <w:ind w:left="7254" w:hanging="180"/>
      </w:pPr>
      <w:rPr>
        <w:rFonts w:cs="Times New Roman"/>
      </w:rPr>
    </w:lvl>
  </w:abstractNum>
  <w:abstractNum w:abstractNumId="140" w15:restartNumberingAfterBreak="0">
    <w:nsid w:val="573C6A62"/>
    <w:multiLevelType w:val="multilevel"/>
    <w:tmpl w:val="7786D778"/>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41" w15:restartNumberingAfterBreak="0">
    <w:nsid w:val="5780103D"/>
    <w:multiLevelType w:val="hybridMultilevel"/>
    <w:tmpl w:val="63D0BA1A"/>
    <w:lvl w:ilvl="0" w:tplc="280A000F">
      <w:start w:val="1"/>
      <w:numFmt w:val="decimal"/>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42" w15:restartNumberingAfterBreak="0">
    <w:nsid w:val="579F2C4A"/>
    <w:multiLevelType w:val="hybridMultilevel"/>
    <w:tmpl w:val="9ED4987E"/>
    <w:lvl w:ilvl="0" w:tplc="280A0019">
      <w:start w:val="1"/>
      <w:numFmt w:val="lowerLetter"/>
      <w:lvlText w:val="%1."/>
      <w:lvlJc w:val="left"/>
      <w:pPr>
        <w:ind w:left="2563" w:hanging="360"/>
      </w:pPr>
      <w:rPr>
        <w:rFonts w:cs="Times New Roman" w:hint="default"/>
      </w:rPr>
    </w:lvl>
    <w:lvl w:ilvl="1" w:tplc="280A0019" w:tentative="1">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143" w15:restartNumberingAfterBreak="0">
    <w:nsid w:val="57BE533C"/>
    <w:multiLevelType w:val="multilevel"/>
    <w:tmpl w:val="1F36A9D8"/>
    <w:lvl w:ilvl="0">
      <w:start w:val="1"/>
      <w:numFmt w:val="decimal"/>
      <w:lvlText w:val="%1."/>
      <w:lvlJc w:val="left"/>
      <w:pPr>
        <w:ind w:left="1287" w:hanging="360"/>
      </w:pPr>
      <w:rPr>
        <w:rFonts w:cs="Times New Roman" w:hint="default"/>
      </w:rPr>
    </w:lvl>
    <w:lvl w:ilvl="1">
      <w:start w:val="5"/>
      <w:numFmt w:val="decimal"/>
      <w:isLgl/>
      <w:lvlText w:val="%1.%2"/>
      <w:lvlJc w:val="left"/>
      <w:pPr>
        <w:ind w:left="1407" w:hanging="480"/>
      </w:pPr>
      <w:rPr>
        <w:rFonts w:cs="Times New Roman" w:hint="default"/>
      </w:rPr>
    </w:lvl>
    <w:lvl w:ilvl="2">
      <w:start w:val="7"/>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44" w15:restartNumberingAfterBreak="0">
    <w:nsid w:val="584E0081"/>
    <w:multiLevelType w:val="hybridMultilevel"/>
    <w:tmpl w:val="DC36C36E"/>
    <w:lvl w:ilvl="0" w:tplc="82B247A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5" w15:restartNumberingAfterBreak="0">
    <w:nsid w:val="586036AA"/>
    <w:multiLevelType w:val="multilevel"/>
    <w:tmpl w:val="03EE27C8"/>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46" w15:restartNumberingAfterBreak="0">
    <w:nsid w:val="588B1E58"/>
    <w:multiLevelType w:val="multilevel"/>
    <w:tmpl w:val="D0CE03C0"/>
    <w:lvl w:ilvl="0">
      <w:start w:val="1"/>
      <w:numFmt w:val="decimal"/>
      <w:lvlText w:val="%1."/>
      <w:lvlJc w:val="left"/>
      <w:pPr>
        <w:ind w:left="1713" w:hanging="360"/>
      </w:pPr>
      <w:rPr>
        <w:rFonts w:cs="Times New Roman"/>
      </w:rPr>
    </w:lvl>
    <w:lvl w:ilvl="1">
      <w:start w:val="1"/>
      <w:numFmt w:val="decimal"/>
      <w:isLgl/>
      <w:lvlText w:val="%1.%2"/>
      <w:lvlJc w:val="left"/>
      <w:pPr>
        <w:ind w:left="2354" w:hanging="660"/>
      </w:pPr>
      <w:rPr>
        <w:rFonts w:cs="Times New Roman" w:hint="default"/>
      </w:rPr>
    </w:lvl>
    <w:lvl w:ilvl="2">
      <w:start w:val="1"/>
      <w:numFmt w:val="decimal"/>
      <w:isLgl/>
      <w:lvlText w:val="%1.%2.%3"/>
      <w:lvlJc w:val="left"/>
      <w:pPr>
        <w:ind w:left="2755" w:hanging="720"/>
      </w:pPr>
      <w:rPr>
        <w:rFonts w:cs="Times New Roman" w:hint="default"/>
      </w:rPr>
    </w:lvl>
    <w:lvl w:ilvl="3">
      <w:start w:val="2"/>
      <w:numFmt w:val="decimal"/>
      <w:isLgl/>
      <w:lvlText w:val="%1.%2.%3.%4"/>
      <w:lvlJc w:val="left"/>
      <w:pPr>
        <w:ind w:left="3096" w:hanging="720"/>
      </w:pPr>
      <w:rPr>
        <w:rFonts w:cs="Times New Roman" w:hint="default"/>
      </w:rPr>
    </w:lvl>
    <w:lvl w:ilvl="4">
      <w:start w:val="1"/>
      <w:numFmt w:val="decimal"/>
      <w:isLgl/>
      <w:lvlText w:val="%1.%2.%3.%4.%5"/>
      <w:lvlJc w:val="left"/>
      <w:pPr>
        <w:ind w:left="3797" w:hanging="1080"/>
      </w:pPr>
      <w:rPr>
        <w:rFonts w:cs="Times New Roman" w:hint="default"/>
      </w:rPr>
    </w:lvl>
    <w:lvl w:ilvl="5">
      <w:start w:val="1"/>
      <w:numFmt w:val="decimal"/>
      <w:isLgl/>
      <w:lvlText w:val="%1.%2.%3.%4.%5.%6"/>
      <w:lvlJc w:val="left"/>
      <w:pPr>
        <w:ind w:left="4138" w:hanging="1080"/>
      </w:pPr>
      <w:rPr>
        <w:rFonts w:cs="Times New Roman" w:hint="default"/>
      </w:rPr>
    </w:lvl>
    <w:lvl w:ilvl="6">
      <w:start w:val="1"/>
      <w:numFmt w:val="decimal"/>
      <w:isLgl/>
      <w:lvlText w:val="%1.%2.%3.%4.%5.%6.%7"/>
      <w:lvlJc w:val="left"/>
      <w:pPr>
        <w:ind w:left="4839" w:hanging="1440"/>
      </w:pPr>
      <w:rPr>
        <w:rFonts w:cs="Times New Roman" w:hint="default"/>
      </w:rPr>
    </w:lvl>
    <w:lvl w:ilvl="7">
      <w:start w:val="1"/>
      <w:numFmt w:val="decimal"/>
      <w:isLgl/>
      <w:lvlText w:val="%1.%2.%3.%4.%5.%6.%7.%8"/>
      <w:lvlJc w:val="left"/>
      <w:pPr>
        <w:ind w:left="5180" w:hanging="1440"/>
      </w:pPr>
      <w:rPr>
        <w:rFonts w:cs="Times New Roman" w:hint="default"/>
      </w:rPr>
    </w:lvl>
    <w:lvl w:ilvl="8">
      <w:start w:val="1"/>
      <w:numFmt w:val="decimal"/>
      <w:isLgl/>
      <w:lvlText w:val="%1.%2.%3.%4.%5.%6.%7.%8.%9"/>
      <w:lvlJc w:val="left"/>
      <w:pPr>
        <w:ind w:left="5881" w:hanging="1800"/>
      </w:pPr>
      <w:rPr>
        <w:rFonts w:cs="Times New Roman" w:hint="default"/>
      </w:rPr>
    </w:lvl>
  </w:abstractNum>
  <w:abstractNum w:abstractNumId="147" w15:restartNumberingAfterBreak="0">
    <w:nsid w:val="58CF4D10"/>
    <w:multiLevelType w:val="hybridMultilevel"/>
    <w:tmpl w:val="6C9AEAB0"/>
    <w:lvl w:ilvl="0" w:tplc="FB64CE52">
      <w:start w:val="2"/>
      <w:numFmt w:val="decimal"/>
      <w:lvlText w:val="%1."/>
      <w:lvlJc w:val="left"/>
      <w:pPr>
        <w:ind w:left="1287" w:hanging="360"/>
      </w:pPr>
      <w:rPr>
        <w:rFonts w:cs="Times New Roman" w:hint="default"/>
      </w:rPr>
    </w:lvl>
    <w:lvl w:ilvl="1" w:tplc="280A0019" w:tentative="1">
      <w:start w:val="1"/>
      <w:numFmt w:val="lowerLetter"/>
      <w:lvlText w:val="%2."/>
      <w:lvlJc w:val="left"/>
      <w:pPr>
        <w:ind w:left="2007" w:hanging="360"/>
      </w:pPr>
      <w:rPr>
        <w:rFonts w:cs="Times New Roman"/>
      </w:rPr>
    </w:lvl>
    <w:lvl w:ilvl="2" w:tplc="280A001B" w:tentative="1">
      <w:start w:val="1"/>
      <w:numFmt w:val="lowerRoman"/>
      <w:lvlText w:val="%3."/>
      <w:lvlJc w:val="right"/>
      <w:pPr>
        <w:ind w:left="2727" w:hanging="180"/>
      </w:pPr>
      <w:rPr>
        <w:rFonts w:cs="Times New Roman"/>
      </w:rPr>
    </w:lvl>
    <w:lvl w:ilvl="3" w:tplc="280A000F" w:tentative="1">
      <w:start w:val="1"/>
      <w:numFmt w:val="decimal"/>
      <w:lvlText w:val="%4."/>
      <w:lvlJc w:val="left"/>
      <w:pPr>
        <w:ind w:left="3447" w:hanging="360"/>
      </w:pPr>
      <w:rPr>
        <w:rFonts w:cs="Times New Roman"/>
      </w:rPr>
    </w:lvl>
    <w:lvl w:ilvl="4" w:tplc="280A0019" w:tentative="1">
      <w:start w:val="1"/>
      <w:numFmt w:val="lowerLetter"/>
      <w:lvlText w:val="%5."/>
      <w:lvlJc w:val="left"/>
      <w:pPr>
        <w:ind w:left="4167" w:hanging="360"/>
      </w:pPr>
      <w:rPr>
        <w:rFonts w:cs="Times New Roman"/>
      </w:rPr>
    </w:lvl>
    <w:lvl w:ilvl="5" w:tplc="280A001B" w:tentative="1">
      <w:start w:val="1"/>
      <w:numFmt w:val="lowerRoman"/>
      <w:lvlText w:val="%6."/>
      <w:lvlJc w:val="right"/>
      <w:pPr>
        <w:ind w:left="4887" w:hanging="180"/>
      </w:pPr>
      <w:rPr>
        <w:rFonts w:cs="Times New Roman"/>
      </w:rPr>
    </w:lvl>
    <w:lvl w:ilvl="6" w:tplc="280A000F" w:tentative="1">
      <w:start w:val="1"/>
      <w:numFmt w:val="decimal"/>
      <w:lvlText w:val="%7."/>
      <w:lvlJc w:val="left"/>
      <w:pPr>
        <w:ind w:left="5607" w:hanging="360"/>
      </w:pPr>
      <w:rPr>
        <w:rFonts w:cs="Times New Roman"/>
      </w:rPr>
    </w:lvl>
    <w:lvl w:ilvl="7" w:tplc="280A0019" w:tentative="1">
      <w:start w:val="1"/>
      <w:numFmt w:val="lowerLetter"/>
      <w:lvlText w:val="%8."/>
      <w:lvlJc w:val="left"/>
      <w:pPr>
        <w:ind w:left="6327" w:hanging="360"/>
      </w:pPr>
      <w:rPr>
        <w:rFonts w:cs="Times New Roman"/>
      </w:rPr>
    </w:lvl>
    <w:lvl w:ilvl="8" w:tplc="280A001B" w:tentative="1">
      <w:start w:val="1"/>
      <w:numFmt w:val="lowerRoman"/>
      <w:lvlText w:val="%9."/>
      <w:lvlJc w:val="right"/>
      <w:pPr>
        <w:ind w:left="7047" w:hanging="180"/>
      </w:pPr>
      <w:rPr>
        <w:rFonts w:cs="Times New Roman"/>
      </w:rPr>
    </w:lvl>
  </w:abstractNum>
  <w:abstractNum w:abstractNumId="148" w15:restartNumberingAfterBreak="0">
    <w:nsid w:val="58D820FE"/>
    <w:multiLevelType w:val="hybridMultilevel"/>
    <w:tmpl w:val="ADA07872"/>
    <w:lvl w:ilvl="0" w:tplc="280A0019">
      <w:start w:val="1"/>
      <w:numFmt w:val="lowerLetter"/>
      <w:lvlText w:val="%1."/>
      <w:lvlJc w:val="left"/>
      <w:pPr>
        <w:ind w:left="3130" w:hanging="360"/>
      </w:pPr>
      <w:rPr>
        <w:rFonts w:cs="Times New Roman"/>
      </w:rPr>
    </w:lvl>
    <w:lvl w:ilvl="1" w:tplc="280A0019" w:tentative="1">
      <w:start w:val="1"/>
      <w:numFmt w:val="lowerLetter"/>
      <w:lvlText w:val="%2."/>
      <w:lvlJc w:val="left"/>
      <w:pPr>
        <w:ind w:left="3850" w:hanging="360"/>
      </w:pPr>
      <w:rPr>
        <w:rFonts w:cs="Times New Roman"/>
      </w:rPr>
    </w:lvl>
    <w:lvl w:ilvl="2" w:tplc="280A001B" w:tentative="1">
      <w:start w:val="1"/>
      <w:numFmt w:val="lowerRoman"/>
      <w:lvlText w:val="%3."/>
      <w:lvlJc w:val="right"/>
      <w:pPr>
        <w:ind w:left="4570" w:hanging="180"/>
      </w:pPr>
      <w:rPr>
        <w:rFonts w:cs="Times New Roman"/>
      </w:rPr>
    </w:lvl>
    <w:lvl w:ilvl="3" w:tplc="280A000F" w:tentative="1">
      <w:start w:val="1"/>
      <w:numFmt w:val="decimal"/>
      <w:lvlText w:val="%4."/>
      <w:lvlJc w:val="left"/>
      <w:pPr>
        <w:ind w:left="5290" w:hanging="360"/>
      </w:pPr>
      <w:rPr>
        <w:rFonts w:cs="Times New Roman"/>
      </w:rPr>
    </w:lvl>
    <w:lvl w:ilvl="4" w:tplc="280A0019" w:tentative="1">
      <w:start w:val="1"/>
      <w:numFmt w:val="lowerLetter"/>
      <w:lvlText w:val="%5."/>
      <w:lvlJc w:val="left"/>
      <w:pPr>
        <w:ind w:left="6010" w:hanging="360"/>
      </w:pPr>
      <w:rPr>
        <w:rFonts w:cs="Times New Roman"/>
      </w:rPr>
    </w:lvl>
    <w:lvl w:ilvl="5" w:tplc="280A001B" w:tentative="1">
      <w:start w:val="1"/>
      <w:numFmt w:val="lowerRoman"/>
      <w:lvlText w:val="%6."/>
      <w:lvlJc w:val="right"/>
      <w:pPr>
        <w:ind w:left="6730" w:hanging="180"/>
      </w:pPr>
      <w:rPr>
        <w:rFonts w:cs="Times New Roman"/>
      </w:rPr>
    </w:lvl>
    <w:lvl w:ilvl="6" w:tplc="280A000F" w:tentative="1">
      <w:start w:val="1"/>
      <w:numFmt w:val="decimal"/>
      <w:lvlText w:val="%7."/>
      <w:lvlJc w:val="left"/>
      <w:pPr>
        <w:ind w:left="7450" w:hanging="360"/>
      </w:pPr>
      <w:rPr>
        <w:rFonts w:cs="Times New Roman"/>
      </w:rPr>
    </w:lvl>
    <w:lvl w:ilvl="7" w:tplc="280A0019" w:tentative="1">
      <w:start w:val="1"/>
      <w:numFmt w:val="lowerLetter"/>
      <w:lvlText w:val="%8."/>
      <w:lvlJc w:val="left"/>
      <w:pPr>
        <w:ind w:left="8170" w:hanging="360"/>
      </w:pPr>
      <w:rPr>
        <w:rFonts w:cs="Times New Roman"/>
      </w:rPr>
    </w:lvl>
    <w:lvl w:ilvl="8" w:tplc="280A001B" w:tentative="1">
      <w:start w:val="1"/>
      <w:numFmt w:val="lowerRoman"/>
      <w:lvlText w:val="%9."/>
      <w:lvlJc w:val="right"/>
      <w:pPr>
        <w:ind w:left="8890" w:hanging="180"/>
      </w:pPr>
      <w:rPr>
        <w:rFonts w:cs="Times New Roman"/>
      </w:rPr>
    </w:lvl>
  </w:abstractNum>
  <w:abstractNum w:abstractNumId="149" w15:restartNumberingAfterBreak="0">
    <w:nsid w:val="59B12C02"/>
    <w:multiLevelType w:val="multilevel"/>
    <w:tmpl w:val="4F40D7D6"/>
    <w:lvl w:ilvl="0">
      <w:start w:val="14"/>
      <w:numFmt w:val="decimal"/>
      <w:lvlText w:val="%1."/>
      <w:lvlJc w:val="left"/>
      <w:pPr>
        <w:ind w:left="360" w:hanging="360"/>
      </w:pPr>
      <w:rPr>
        <w:rFonts w:cs="Times New Roman" w:hint="default"/>
      </w:rPr>
    </w:lvl>
    <w:lvl w:ilvl="1">
      <w:start w:val="4"/>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0" w15:restartNumberingAfterBreak="0">
    <w:nsid w:val="5A3D1FF1"/>
    <w:multiLevelType w:val="hybridMultilevel"/>
    <w:tmpl w:val="39B0741A"/>
    <w:lvl w:ilvl="0" w:tplc="280A0019">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1" w15:restartNumberingAfterBreak="0">
    <w:nsid w:val="5A5F2D44"/>
    <w:multiLevelType w:val="hybridMultilevel"/>
    <w:tmpl w:val="8214CEB8"/>
    <w:lvl w:ilvl="0" w:tplc="280A0019">
      <w:start w:val="1"/>
      <w:numFmt w:val="lowerLetter"/>
      <w:lvlText w:val="%1."/>
      <w:lvlJc w:val="left"/>
      <w:pPr>
        <w:ind w:left="1996" w:hanging="360"/>
      </w:pPr>
      <w:rPr>
        <w:rFonts w:cs="Times New Roman"/>
      </w:rPr>
    </w:lvl>
    <w:lvl w:ilvl="1" w:tplc="280A0019">
      <w:start w:val="1"/>
      <w:numFmt w:val="lowerLetter"/>
      <w:lvlText w:val="%2."/>
      <w:lvlJc w:val="left"/>
      <w:pPr>
        <w:ind w:left="2716" w:hanging="360"/>
      </w:pPr>
      <w:rPr>
        <w:rFonts w:cs="Times New Roman"/>
      </w:rPr>
    </w:lvl>
    <w:lvl w:ilvl="2" w:tplc="280A001B" w:tentative="1">
      <w:start w:val="1"/>
      <w:numFmt w:val="lowerRoman"/>
      <w:lvlText w:val="%3."/>
      <w:lvlJc w:val="right"/>
      <w:pPr>
        <w:ind w:left="3436" w:hanging="180"/>
      </w:pPr>
      <w:rPr>
        <w:rFonts w:cs="Times New Roman"/>
      </w:rPr>
    </w:lvl>
    <w:lvl w:ilvl="3" w:tplc="280A000F" w:tentative="1">
      <w:start w:val="1"/>
      <w:numFmt w:val="decimal"/>
      <w:lvlText w:val="%4."/>
      <w:lvlJc w:val="left"/>
      <w:pPr>
        <w:ind w:left="4156" w:hanging="360"/>
      </w:pPr>
      <w:rPr>
        <w:rFonts w:cs="Times New Roman"/>
      </w:rPr>
    </w:lvl>
    <w:lvl w:ilvl="4" w:tplc="280A0019" w:tentative="1">
      <w:start w:val="1"/>
      <w:numFmt w:val="lowerLetter"/>
      <w:lvlText w:val="%5."/>
      <w:lvlJc w:val="left"/>
      <w:pPr>
        <w:ind w:left="4876" w:hanging="360"/>
      </w:pPr>
      <w:rPr>
        <w:rFonts w:cs="Times New Roman"/>
      </w:rPr>
    </w:lvl>
    <w:lvl w:ilvl="5" w:tplc="280A001B" w:tentative="1">
      <w:start w:val="1"/>
      <w:numFmt w:val="lowerRoman"/>
      <w:lvlText w:val="%6."/>
      <w:lvlJc w:val="right"/>
      <w:pPr>
        <w:ind w:left="5596" w:hanging="180"/>
      </w:pPr>
      <w:rPr>
        <w:rFonts w:cs="Times New Roman"/>
      </w:rPr>
    </w:lvl>
    <w:lvl w:ilvl="6" w:tplc="280A000F" w:tentative="1">
      <w:start w:val="1"/>
      <w:numFmt w:val="decimal"/>
      <w:lvlText w:val="%7."/>
      <w:lvlJc w:val="left"/>
      <w:pPr>
        <w:ind w:left="6316" w:hanging="360"/>
      </w:pPr>
      <w:rPr>
        <w:rFonts w:cs="Times New Roman"/>
      </w:rPr>
    </w:lvl>
    <w:lvl w:ilvl="7" w:tplc="280A0019" w:tentative="1">
      <w:start w:val="1"/>
      <w:numFmt w:val="lowerLetter"/>
      <w:lvlText w:val="%8."/>
      <w:lvlJc w:val="left"/>
      <w:pPr>
        <w:ind w:left="7036" w:hanging="360"/>
      </w:pPr>
      <w:rPr>
        <w:rFonts w:cs="Times New Roman"/>
      </w:rPr>
    </w:lvl>
    <w:lvl w:ilvl="8" w:tplc="280A001B" w:tentative="1">
      <w:start w:val="1"/>
      <w:numFmt w:val="lowerRoman"/>
      <w:lvlText w:val="%9."/>
      <w:lvlJc w:val="right"/>
      <w:pPr>
        <w:ind w:left="7756" w:hanging="180"/>
      </w:pPr>
      <w:rPr>
        <w:rFonts w:cs="Times New Roman"/>
      </w:rPr>
    </w:lvl>
  </w:abstractNum>
  <w:abstractNum w:abstractNumId="152" w15:restartNumberingAfterBreak="0">
    <w:nsid w:val="5AEF5119"/>
    <w:multiLevelType w:val="multilevel"/>
    <w:tmpl w:val="CD72028C"/>
    <w:lvl w:ilvl="0">
      <w:start w:val="1"/>
      <w:numFmt w:val="decimal"/>
      <w:lvlText w:val="%1."/>
      <w:lvlJc w:val="left"/>
      <w:pPr>
        <w:ind w:left="1068" w:hanging="360"/>
      </w:pPr>
      <w:rPr>
        <w:rFonts w:cs="Times New Roman" w:hint="default"/>
      </w:rPr>
    </w:lvl>
    <w:lvl w:ilvl="1">
      <w:start w:val="5"/>
      <w:numFmt w:val="decimal"/>
      <w:isLgl/>
      <w:lvlText w:val="%1.%2"/>
      <w:lvlJc w:val="left"/>
      <w:pPr>
        <w:ind w:left="1563" w:hanging="855"/>
      </w:pPr>
      <w:rPr>
        <w:rFonts w:cs="Times New Roman" w:hint="default"/>
      </w:rPr>
    </w:lvl>
    <w:lvl w:ilvl="2">
      <w:start w:val="6"/>
      <w:numFmt w:val="decimal"/>
      <w:isLgl/>
      <w:lvlText w:val="%1.%2.%3"/>
      <w:lvlJc w:val="left"/>
      <w:pPr>
        <w:ind w:left="1563" w:hanging="855"/>
      </w:pPr>
      <w:rPr>
        <w:rFonts w:cs="Times New Roman" w:hint="default"/>
      </w:rPr>
    </w:lvl>
    <w:lvl w:ilvl="3">
      <w:start w:val="2"/>
      <w:numFmt w:val="decimal"/>
      <w:isLgl/>
      <w:lvlText w:val="%1.%2.%3.%4"/>
      <w:lvlJc w:val="left"/>
      <w:pPr>
        <w:ind w:left="1563" w:hanging="855"/>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53" w15:restartNumberingAfterBreak="0">
    <w:nsid w:val="5AF8226B"/>
    <w:multiLevelType w:val="hybridMultilevel"/>
    <w:tmpl w:val="40882D2A"/>
    <w:lvl w:ilvl="0" w:tplc="280A000F">
      <w:start w:val="1"/>
      <w:numFmt w:val="decimal"/>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4" w15:restartNumberingAfterBreak="0">
    <w:nsid w:val="5BB31C37"/>
    <w:multiLevelType w:val="hybridMultilevel"/>
    <w:tmpl w:val="5E369EC4"/>
    <w:lvl w:ilvl="0" w:tplc="280A0019">
      <w:start w:val="1"/>
      <w:numFmt w:val="lowerLetter"/>
      <w:lvlText w:val="%1."/>
      <w:lvlJc w:val="left"/>
      <w:pPr>
        <w:ind w:left="2988" w:hanging="360"/>
      </w:pPr>
      <w:rPr>
        <w:rFonts w:cs="Times New Roman"/>
      </w:rPr>
    </w:lvl>
    <w:lvl w:ilvl="1" w:tplc="280A0019" w:tentative="1">
      <w:start w:val="1"/>
      <w:numFmt w:val="lowerLetter"/>
      <w:lvlText w:val="%2."/>
      <w:lvlJc w:val="left"/>
      <w:pPr>
        <w:ind w:left="3708" w:hanging="360"/>
      </w:pPr>
      <w:rPr>
        <w:rFonts w:cs="Times New Roman"/>
      </w:rPr>
    </w:lvl>
    <w:lvl w:ilvl="2" w:tplc="280A001B" w:tentative="1">
      <w:start w:val="1"/>
      <w:numFmt w:val="lowerRoman"/>
      <w:lvlText w:val="%3."/>
      <w:lvlJc w:val="right"/>
      <w:pPr>
        <w:ind w:left="4428" w:hanging="180"/>
      </w:pPr>
      <w:rPr>
        <w:rFonts w:cs="Times New Roman"/>
      </w:rPr>
    </w:lvl>
    <w:lvl w:ilvl="3" w:tplc="280A000F" w:tentative="1">
      <w:start w:val="1"/>
      <w:numFmt w:val="decimal"/>
      <w:lvlText w:val="%4."/>
      <w:lvlJc w:val="left"/>
      <w:pPr>
        <w:ind w:left="5148" w:hanging="360"/>
      </w:pPr>
      <w:rPr>
        <w:rFonts w:cs="Times New Roman"/>
      </w:rPr>
    </w:lvl>
    <w:lvl w:ilvl="4" w:tplc="280A0019" w:tentative="1">
      <w:start w:val="1"/>
      <w:numFmt w:val="lowerLetter"/>
      <w:lvlText w:val="%5."/>
      <w:lvlJc w:val="left"/>
      <w:pPr>
        <w:ind w:left="5868" w:hanging="360"/>
      </w:pPr>
      <w:rPr>
        <w:rFonts w:cs="Times New Roman"/>
      </w:rPr>
    </w:lvl>
    <w:lvl w:ilvl="5" w:tplc="280A001B" w:tentative="1">
      <w:start w:val="1"/>
      <w:numFmt w:val="lowerRoman"/>
      <w:lvlText w:val="%6."/>
      <w:lvlJc w:val="right"/>
      <w:pPr>
        <w:ind w:left="6588" w:hanging="180"/>
      </w:pPr>
      <w:rPr>
        <w:rFonts w:cs="Times New Roman"/>
      </w:rPr>
    </w:lvl>
    <w:lvl w:ilvl="6" w:tplc="280A000F" w:tentative="1">
      <w:start w:val="1"/>
      <w:numFmt w:val="decimal"/>
      <w:lvlText w:val="%7."/>
      <w:lvlJc w:val="left"/>
      <w:pPr>
        <w:ind w:left="7308" w:hanging="360"/>
      </w:pPr>
      <w:rPr>
        <w:rFonts w:cs="Times New Roman"/>
      </w:rPr>
    </w:lvl>
    <w:lvl w:ilvl="7" w:tplc="280A0019" w:tentative="1">
      <w:start w:val="1"/>
      <w:numFmt w:val="lowerLetter"/>
      <w:lvlText w:val="%8."/>
      <w:lvlJc w:val="left"/>
      <w:pPr>
        <w:ind w:left="8028" w:hanging="360"/>
      </w:pPr>
      <w:rPr>
        <w:rFonts w:cs="Times New Roman"/>
      </w:rPr>
    </w:lvl>
    <w:lvl w:ilvl="8" w:tplc="280A001B" w:tentative="1">
      <w:start w:val="1"/>
      <w:numFmt w:val="lowerRoman"/>
      <w:lvlText w:val="%9."/>
      <w:lvlJc w:val="right"/>
      <w:pPr>
        <w:ind w:left="8748" w:hanging="180"/>
      </w:pPr>
      <w:rPr>
        <w:rFonts w:cs="Times New Roman"/>
      </w:rPr>
    </w:lvl>
  </w:abstractNum>
  <w:abstractNum w:abstractNumId="155" w15:restartNumberingAfterBreak="0">
    <w:nsid w:val="5BFE5D3F"/>
    <w:multiLevelType w:val="multilevel"/>
    <w:tmpl w:val="AA9A8426"/>
    <w:lvl w:ilvl="0">
      <w:start w:val="1"/>
      <w:numFmt w:val="none"/>
      <w:pStyle w:val="NormalLatinVerdana"/>
      <w:lvlText w:val="1.1."/>
      <w:lvlJc w:val="left"/>
      <w:pPr>
        <w:tabs>
          <w:tab w:val="num" w:pos="360"/>
        </w:tabs>
        <w:ind w:left="360" w:hanging="360"/>
      </w:pPr>
      <w:rPr>
        <w:rFonts w:cs="Times New Roman" w:hint="default"/>
        <w:sz w:val="22"/>
        <w:szCs w:val="22"/>
      </w:rPr>
    </w:lvl>
    <w:lvl w:ilvl="1">
      <w:start w:val="1"/>
      <w:numFmt w:val="decimal"/>
      <w:lvlText w:val="%1.%2."/>
      <w:lvlJc w:val="left"/>
      <w:pPr>
        <w:tabs>
          <w:tab w:val="num" w:pos="792"/>
        </w:tabs>
        <w:ind w:left="792" w:hanging="432"/>
      </w:pPr>
      <w:rPr>
        <w:rFonts w:cs="Times New Roman" w:hint="default"/>
      </w:rPr>
    </w:lvl>
    <w:lvl w:ilvl="2">
      <w:numFmt w:val="decimal"/>
      <w:lvlText w:val="%1.%2.%3."/>
      <w:lvlJc w:val="left"/>
      <w:pPr>
        <w:tabs>
          <w:tab w:val="num" w:pos="1224"/>
        </w:tabs>
        <w:ind w:left="1224" w:hanging="504"/>
      </w:pPr>
      <w:rPr>
        <w:rFonts w:cs="Times New Roman" w:hint="default"/>
      </w:rPr>
    </w:lvl>
    <w:lvl w:ilvl="3">
      <w:numFmt w:val="decimal"/>
      <w:lvlText w:val="%1.%2.%3.%4."/>
      <w:lvlJc w:val="left"/>
      <w:pPr>
        <w:tabs>
          <w:tab w:val="num" w:pos="1728"/>
        </w:tabs>
        <w:ind w:left="1728" w:hanging="648"/>
      </w:pPr>
      <w:rPr>
        <w:rFonts w:cs="Times New Roman" w:hint="default"/>
      </w:rPr>
    </w:lvl>
    <w:lvl w:ilvl="4">
      <w:numFmt w:val="decimal"/>
      <w:lvlText w:val="%1.%2.%3.%4.%5."/>
      <w:lvlJc w:val="left"/>
      <w:pPr>
        <w:tabs>
          <w:tab w:val="num" w:pos="2232"/>
        </w:tabs>
        <w:ind w:left="2232" w:hanging="792"/>
      </w:pPr>
      <w:rPr>
        <w:rFonts w:cs="Times New Roman" w:hint="default"/>
      </w:rPr>
    </w:lvl>
    <w:lvl w:ilvl="5">
      <w:numFmt w:val="decimal"/>
      <w:lvlText w:val="%1.%2.%3.%4.%5.%6."/>
      <w:lvlJc w:val="left"/>
      <w:pPr>
        <w:tabs>
          <w:tab w:val="num" w:pos="2736"/>
        </w:tabs>
        <w:ind w:left="2736" w:hanging="936"/>
      </w:pPr>
      <w:rPr>
        <w:rFonts w:cs="Times New Roman" w:hint="default"/>
      </w:rPr>
    </w:lvl>
    <w:lvl w:ilvl="6">
      <w:numFmt w:val="decimal"/>
      <w:lvlText w:val="%1.%2.%3.%4.%5.%6.%7."/>
      <w:lvlJc w:val="left"/>
      <w:pPr>
        <w:tabs>
          <w:tab w:val="num" w:pos="3240"/>
        </w:tabs>
        <w:ind w:left="3240" w:hanging="1080"/>
      </w:pPr>
      <w:rPr>
        <w:rFonts w:cs="Times New Roman" w:hint="default"/>
      </w:rPr>
    </w:lvl>
    <w:lvl w:ilvl="7">
      <w:numFmt w:val="decimal"/>
      <w:lvlText w:val="%1.%2.%3.%4.%5.%6.%7.%8."/>
      <w:lvlJc w:val="left"/>
      <w:pPr>
        <w:tabs>
          <w:tab w:val="num" w:pos="3744"/>
        </w:tabs>
        <w:ind w:left="3744" w:hanging="1224"/>
      </w:pPr>
      <w:rPr>
        <w:rFonts w:cs="Times New Roman" w:hint="default"/>
      </w:rPr>
    </w:lvl>
    <w:lvl w:ilvl="8">
      <w:numFmt w:val="decimal"/>
      <w:lvlText w:val="%1.%2.%3.%4.%5.%6.%7.%8.%9."/>
      <w:lvlJc w:val="left"/>
      <w:pPr>
        <w:tabs>
          <w:tab w:val="num" w:pos="4320"/>
        </w:tabs>
        <w:ind w:left="4320" w:hanging="1440"/>
      </w:pPr>
      <w:rPr>
        <w:rFonts w:cs="Times New Roman" w:hint="default"/>
      </w:rPr>
    </w:lvl>
  </w:abstractNum>
  <w:abstractNum w:abstractNumId="156" w15:restartNumberingAfterBreak="0">
    <w:nsid w:val="5CBD1465"/>
    <w:multiLevelType w:val="hybridMultilevel"/>
    <w:tmpl w:val="47E0C7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19">
      <w:start w:val="1"/>
      <w:numFmt w:val="lowerLetter"/>
      <w:lvlText w:val="%3."/>
      <w:lvlJc w:val="left"/>
      <w:pPr>
        <w:ind w:left="2160" w:hanging="360"/>
      </w:pPr>
      <w:rPr>
        <w:rFonts w:cs="Times New Roman"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7" w15:restartNumberingAfterBreak="0">
    <w:nsid w:val="5E7A49F9"/>
    <w:multiLevelType w:val="hybridMultilevel"/>
    <w:tmpl w:val="10A6F25A"/>
    <w:lvl w:ilvl="0" w:tplc="E90060B2">
      <w:start w:val="1"/>
      <w:numFmt w:val="decimal"/>
      <w:lvlText w:val="%1."/>
      <w:lvlJc w:val="right"/>
      <w:pPr>
        <w:ind w:left="2563" w:hanging="360"/>
      </w:pPr>
      <w:rPr>
        <w:rFonts w:cs="Times New Roman" w:hint="default"/>
      </w:rPr>
    </w:lvl>
    <w:lvl w:ilvl="1" w:tplc="280A0019" w:tentative="1">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158" w15:restartNumberingAfterBreak="0">
    <w:nsid w:val="5EBC2AAA"/>
    <w:multiLevelType w:val="hybridMultilevel"/>
    <w:tmpl w:val="EC0AC8D0"/>
    <w:lvl w:ilvl="0" w:tplc="FFFFFFF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60C93870"/>
    <w:multiLevelType w:val="multilevel"/>
    <w:tmpl w:val="C9382692"/>
    <w:lvl w:ilvl="0">
      <w:start w:val="14"/>
      <w:numFmt w:val="decimal"/>
      <w:lvlText w:val="%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0" w15:restartNumberingAfterBreak="0">
    <w:nsid w:val="61780550"/>
    <w:multiLevelType w:val="multilevel"/>
    <w:tmpl w:val="5B44C5B8"/>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61" w15:restartNumberingAfterBreak="0">
    <w:nsid w:val="61D16389"/>
    <w:multiLevelType w:val="hybridMultilevel"/>
    <w:tmpl w:val="AFB8B498"/>
    <w:lvl w:ilvl="0" w:tplc="938250A8">
      <w:start w:val="1"/>
      <w:numFmt w:val="decimal"/>
      <w:lvlText w:val="%1."/>
      <w:lvlJc w:val="left"/>
      <w:pPr>
        <w:ind w:left="1068" w:hanging="360"/>
      </w:pPr>
      <w:rPr>
        <w:rFonts w:cs="Times New Roman" w:hint="default"/>
      </w:rPr>
    </w:lvl>
    <w:lvl w:ilvl="1" w:tplc="280A0019" w:tentative="1">
      <w:start w:val="1"/>
      <w:numFmt w:val="lowerLetter"/>
      <w:lvlText w:val="%2."/>
      <w:lvlJc w:val="left"/>
      <w:pPr>
        <w:ind w:left="-644" w:hanging="360"/>
      </w:pPr>
    </w:lvl>
    <w:lvl w:ilvl="2" w:tplc="280A001B" w:tentative="1">
      <w:start w:val="1"/>
      <w:numFmt w:val="lowerRoman"/>
      <w:lvlText w:val="%3."/>
      <w:lvlJc w:val="right"/>
      <w:pPr>
        <w:ind w:left="76" w:hanging="180"/>
      </w:pPr>
    </w:lvl>
    <w:lvl w:ilvl="3" w:tplc="280A000F" w:tentative="1">
      <w:start w:val="1"/>
      <w:numFmt w:val="decimal"/>
      <w:lvlText w:val="%4."/>
      <w:lvlJc w:val="left"/>
      <w:pPr>
        <w:ind w:left="796" w:hanging="360"/>
      </w:pPr>
    </w:lvl>
    <w:lvl w:ilvl="4" w:tplc="280A0019" w:tentative="1">
      <w:start w:val="1"/>
      <w:numFmt w:val="lowerLetter"/>
      <w:lvlText w:val="%5."/>
      <w:lvlJc w:val="left"/>
      <w:pPr>
        <w:ind w:left="1516" w:hanging="360"/>
      </w:pPr>
    </w:lvl>
    <w:lvl w:ilvl="5" w:tplc="280A001B" w:tentative="1">
      <w:start w:val="1"/>
      <w:numFmt w:val="lowerRoman"/>
      <w:lvlText w:val="%6."/>
      <w:lvlJc w:val="right"/>
      <w:pPr>
        <w:ind w:left="2236" w:hanging="180"/>
      </w:pPr>
    </w:lvl>
    <w:lvl w:ilvl="6" w:tplc="280A000F" w:tentative="1">
      <w:start w:val="1"/>
      <w:numFmt w:val="decimal"/>
      <w:lvlText w:val="%7."/>
      <w:lvlJc w:val="left"/>
      <w:pPr>
        <w:ind w:left="2956" w:hanging="360"/>
      </w:pPr>
    </w:lvl>
    <w:lvl w:ilvl="7" w:tplc="280A0019" w:tentative="1">
      <w:start w:val="1"/>
      <w:numFmt w:val="lowerLetter"/>
      <w:lvlText w:val="%8."/>
      <w:lvlJc w:val="left"/>
      <w:pPr>
        <w:ind w:left="3676" w:hanging="360"/>
      </w:pPr>
    </w:lvl>
    <w:lvl w:ilvl="8" w:tplc="280A001B" w:tentative="1">
      <w:start w:val="1"/>
      <w:numFmt w:val="lowerRoman"/>
      <w:lvlText w:val="%9."/>
      <w:lvlJc w:val="right"/>
      <w:pPr>
        <w:ind w:left="4396" w:hanging="180"/>
      </w:pPr>
    </w:lvl>
  </w:abstractNum>
  <w:abstractNum w:abstractNumId="162" w15:restartNumberingAfterBreak="0">
    <w:nsid w:val="625930F9"/>
    <w:multiLevelType w:val="hybridMultilevel"/>
    <w:tmpl w:val="F93E5EBA"/>
    <w:lvl w:ilvl="0" w:tplc="280A000F">
      <w:start w:val="1"/>
      <w:numFmt w:val="decimal"/>
      <w:lvlText w:val="%1."/>
      <w:lvlJc w:val="left"/>
      <w:pPr>
        <w:ind w:left="1101" w:hanging="360"/>
      </w:pPr>
    </w:lvl>
    <w:lvl w:ilvl="1" w:tplc="280A0019" w:tentative="1">
      <w:start w:val="1"/>
      <w:numFmt w:val="lowerLetter"/>
      <w:lvlText w:val="%2."/>
      <w:lvlJc w:val="left"/>
      <w:pPr>
        <w:ind w:left="1821" w:hanging="360"/>
      </w:pPr>
    </w:lvl>
    <w:lvl w:ilvl="2" w:tplc="280A001B" w:tentative="1">
      <w:start w:val="1"/>
      <w:numFmt w:val="lowerRoman"/>
      <w:lvlText w:val="%3."/>
      <w:lvlJc w:val="right"/>
      <w:pPr>
        <w:ind w:left="2541" w:hanging="180"/>
      </w:pPr>
    </w:lvl>
    <w:lvl w:ilvl="3" w:tplc="280A000F" w:tentative="1">
      <w:start w:val="1"/>
      <w:numFmt w:val="decimal"/>
      <w:lvlText w:val="%4."/>
      <w:lvlJc w:val="left"/>
      <w:pPr>
        <w:ind w:left="3261" w:hanging="360"/>
      </w:pPr>
    </w:lvl>
    <w:lvl w:ilvl="4" w:tplc="280A0019" w:tentative="1">
      <w:start w:val="1"/>
      <w:numFmt w:val="lowerLetter"/>
      <w:lvlText w:val="%5."/>
      <w:lvlJc w:val="left"/>
      <w:pPr>
        <w:ind w:left="3981" w:hanging="360"/>
      </w:pPr>
    </w:lvl>
    <w:lvl w:ilvl="5" w:tplc="280A001B" w:tentative="1">
      <w:start w:val="1"/>
      <w:numFmt w:val="lowerRoman"/>
      <w:lvlText w:val="%6."/>
      <w:lvlJc w:val="right"/>
      <w:pPr>
        <w:ind w:left="4701" w:hanging="180"/>
      </w:pPr>
    </w:lvl>
    <w:lvl w:ilvl="6" w:tplc="280A000F" w:tentative="1">
      <w:start w:val="1"/>
      <w:numFmt w:val="decimal"/>
      <w:lvlText w:val="%7."/>
      <w:lvlJc w:val="left"/>
      <w:pPr>
        <w:ind w:left="5421" w:hanging="360"/>
      </w:pPr>
    </w:lvl>
    <w:lvl w:ilvl="7" w:tplc="280A0019" w:tentative="1">
      <w:start w:val="1"/>
      <w:numFmt w:val="lowerLetter"/>
      <w:lvlText w:val="%8."/>
      <w:lvlJc w:val="left"/>
      <w:pPr>
        <w:ind w:left="6141" w:hanging="360"/>
      </w:pPr>
    </w:lvl>
    <w:lvl w:ilvl="8" w:tplc="280A001B" w:tentative="1">
      <w:start w:val="1"/>
      <w:numFmt w:val="lowerRoman"/>
      <w:lvlText w:val="%9."/>
      <w:lvlJc w:val="right"/>
      <w:pPr>
        <w:ind w:left="6861" w:hanging="180"/>
      </w:pPr>
    </w:lvl>
  </w:abstractNum>
  <w:abstractNum w:abstractNumId="163" w15:restartNumberingAfterBreak="0">
    <w:nsid w:val="62C86BA9"/>
    <w:multiLevelType w:val="hybridMultilevel"/>
    <w:tmpl w:val="274E6598"/>
    <w:lvl w:ilvl="0" w:tplc="280A0019">
      <w:start w:val="1"/>
      <w:numFmt w:val="lowerLetter"/>
      <w:lvlText w:val="%1."/>
      <w:lvlJc w:val="left"/>
      <w:pPr>
        <w:ind w:left="644" w:hanging="360"/>
      </w:pPr>
      <w:rPr>
        <w:rFonts w:cs="Times New Roman" w:hint="default"/>
      </w:rPr>
    </w:lvl>
    <w:lvl w:ilvl="1" w:tplc="280A0003">
      <w:start w:val="1"/>
      <w:numFmt w:val="bullet"/>
      <w:lvlText w:val="o"/>
      <w:lvlJc w:val="left"/>
      <w:pPr>
        <w:ind w:left="1364" w:hanging="360"/>
      </w:pPr>
      <w:rPr>
        <w:rFonts w:ascii="Courier New" w:hAnsi="Courier New" w:hint="default"/>
      </w:rPr>
    </w:lvl>
    <w:lvl w:ilvl="2" w:tplc="280A0005">
      <w:start w:val="1"/>
      <w:numFmt w:val="bullet"/>
      <w:lvlText w:val=""/>
      <w:lvlJc w:val="left"/>
      <w:pPr>
        <w:ind w:left="2084" w:hanging="360"/>
      </w:pPr>
      <w:rPr>
        <w:rFonts w:ascii="Wingdings" w:hAnsi="Wingdings" w:hint="default"/>
      </w:rPr>
    </w:lvl>
    <w:lvl w:ilvl="3" w:tplc="280A0001">
      <w:start w:val="1"/>
      <w:numFmt w:val="bullet"/>
      <w:lvlText w:val=""/>
      <w:lvlJc w:val="left"/>
      <w:pPr>
        <w:ind w:left="2804" w:hanging="360"/>
      </w:pPr>
      <w:rPr>
        <w:rFonts w:ascii="Symbol" w:hAnsi="Symbol" w:hint="default"/>
      </w:rPr>
    </w:lvl>
    <w:lvl w:ilvl="4" w:tplc="280A0003">
      <w:start w:val="1"/>
      <w:numFmt w:val="bullet"/>
      <w:lvlText w:val="o"/>
      <w:lvlJc w:val="left"/>
      <w:pPr>
        <w:ind w:left="3524" w:hanging="360"/>
      </w:pPr>
      <w:rPr>
        <w:rFonts w:ascii="Courier New" w:hAnsi="Courier New" w:hint="default"/>
      </w:rPr>
    </w:lvl>
    <w:lvl w:ilvl="5" w:tplc="280A0005">
      <w:start w:val="1"/>
      <w:numFmt w:val="bullet"/>
      <w:lvlText w:val=""/>
      <w:lvlJc w:val="left"/>
      <w:pPr>
        <w:ind w:left="4244" w:hanging="360"/>
      </w:pPr>
      <w:rPr>
        <w:rFonts w:ascii="Wingdings" w:hAnsi="Wingdings" w:hint="default"/>
      </w:rPr>
    </w:lvl>
    <w:lvl w:ilvl="6" w:tplc="280A0001">
      <w:start w:val="1"/>
      <w:numFmt w:val="bullet"/>
      <w:lvlText w:val=""/>
      <w:lvlJc w:val="left"/>
      <w:pPr>
        <w:ind w:left="4964" w:hanging="360"/>
      </w:pPr>
      <w:rPr>
        <w:rFonts w:ascii="Symbol" w:hAnsi="Symbol" w:hint="default"/>
      </w:rPr>
    </w:lvl>
    <w:lvl w:ilvl="7" w:tplc="280A0003">
      <w:start w:val="1"/>
      <w:numFmt w:val="bullet"/>
      <w:lvlText w:val="o"/>
      <w:lvlJc w:val="left"/>
      <w:pPr>
        <w:ind w:left="5684" w:hanging="360"/>
      </w:pPr>
      <w:rPr>
        <w:rFonts w:ascii="Courier New" w:hAnsi="Courier New" w:hint="default"/>
      </w:rPr>
    </w:lvl>
    <w:lvl w:ilvl="8" w:tplc="280A0005">
      <w:start w:val="1"/>
      <w:numFmt w:val="bullet"/>
      <w:lvlText w:val=""/>
      <w:lvlJc w:val="left"/>
      <w:pPr>
        <w:ind w:left="6404" w:hanging="360"/>
      </w:pPr>
      <w:rPr>
        <w:rFonts w:ascii="Wingdings" w:hAnsi="Wingdings" w:hint="default"/>
      </w:rPr>
    </w:lvl>
  </w:abstractNum>
  <w:abstractNum w:abstractNumId="164" w15:restartNumberingAfterBreak="0">
    <w:nsid w:val="630222A8"/>
    <w:multiLevelType w:val="multilevel"/>
    <w:tmpl w:val="61AA4A5A"/>
    <w:lvl w:ilvl="0">
      <w:start w:val="1"/>
      <w:numFmt w:val="decimal"/>
      <w:lvlText w:val="%1."/>
      <w:lvlJc w:val="left"/>
      <w:pPr>
        <w:ind w:left="1287" w:hanging="360"/>
      </w:pPr>
      <w:rPr>
        <w:rFonts w:cs="Times New Roman" w:hint="default"/>
      </w:rPr>
    </w:lvl>
    <w:lvl w:ilvl="1">
      <w:start w:val="4"/>
      <w:numFmt w:val="decimal"/>
      <w:isLgl/>
      <w:lvlText w:val="%1.%2"/>
      <w:lvlJc w:val="left"/>
      <w:pPr>
        <w:ind w:left="1632" w:hanging="705"/>
      </w:pPr>
      <w:rPr>
        <w:rFonts w:cs="Times New Roman" w:hint="default"/>
      </w:rPr>
    </w:lvl>
    <w:lvl w:ilvl="2">
      <w:start w:val="7"/>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65" w15:restartNumberingAfterBreak="0">
    <w:nsid w:val="651C25CC"/>
    <w:multiLevelType w:val="hybridMultilevel"/>
    <w:tmpl w:val="7F84710A"/>
    <w:lvl w:ilvl="0" w:tplc="A122315A">
      <w:start w:val="1"/>
      <w:numFmt w:val="decimal"/>
      <w:lvlText w:val="%1."/>
      <w:lvlJc w:val="left"/>
      <w:pPr>
        <w:ind w:left="927" w:hanging="360"/>
      </w:pPr>
      <w:rPr>
        <w:rFonts w:cs="Times New Roman" w:hint="default"/>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66" w15:restartNumberingAfterBreak="0">
    <w:nsid w:val="65E3793C"/>
    <w:multiLevelType w:val="hybridMultilevel"/>
    <w:tmpl w:val="B4E8DA02"/>
    <w:lvl w:ilvl="0" w:tplc="28767EAC">
      <w:start w:val="1"/>
      <w:numFmt w:val="decimal"/>
      <w:lvlText w:val="%1."/>
      <w:lvlJc w:val="left"/>
      <w:pPr>
        <w:ind w:left="220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7" w15:restartNumberingAfterBreak="0">
    <w:nsid w:val="65EC5666"/>
    <w:multiLevelType w:val="hybridMultilevel"/>
    <w:tmpl w:val="9288153A"/>
    <w:lvl w:ilvl="0" w:tplc="858A9ADC">
      <w:start w:val="1"/>
      <w:numFmt w:val="decimal"/>
      <w:lvlText w:val="%1."/>
      <w:lvlJc w:val="left"/>
      <w:pPr>
        <w:ind w:left="1287" w:hanging="360"/>
      </w:pPr>
      <w:rPr>
        <w:rFonts w:cs="Times New Roman" w:hint="default"/>
      </w:rPr>
    </w:lvl>
    <w:lvl w:ilvl="1" w:tplc="280A0019" w:tentative="1">
      <w:start w:val="1"/>
      <w:numFmt w:val="lowerLetter"/>
      <w:lvlText w:val="%2."/>
      <w:lvlJc w:val="left"/>
      <w:pPr>
        <w:ind w:left="2007" w:hanging="360"/>
      </w:pPr>
      <w:rPr>
        <w:rFonts w:cs="Times New Roman"/>
      </w:rPr>
    </w:lvl>
    <w:lvl w:ilvl="2" w:tplc="280A001B" w:tentative="1">
      <w:start w:val="1"/>
      <w:numFmt w:val="lowerRoman"/>
      <w:lvlText w:val="%3."/>
      <w:lvlJc w:val="right"/>
      <w:pPr>
        <w:ind w:left="2727" w:hanging="180"/>
      </w:pPr>
      <w:rPr>
        <w:rFonts w:cs="Times New Roman"/>
      </w:rPr>
    </w:lvl>
    <w:lvl w:ilvl="3" w:tplc="280A000F" w:tentative="1">
      <w:start w:val="1"/>
      <w:numFmt w:val="decimal"/>
      <w:lvlText w:val="%4."/>
      <w:lvlJc w:val="left"/>
      <w:pPr>
        <w:ind w:left="3447" w:hanging="360"/>
      </w:pPr>
      <w:rPr>
        <w:rFonts w:cs="Times New Roman"/>
      </w:rPr>
    </w:lvl>
    <w:lvl w:ilvl="4" w:tplc="280A0019" w:tentative="1">
      <w:start w:val="1"/>
      <w:numFmt w:val="lowerLetter"/>
      <w:lvlText w:val="%5."/>
      <w:lvlJc w:val="left"/>
      <w:pPr>
        <w:ind w:left="4167" w:hanging="360"/>
      </w:pPr>
      <w:rPr>
        <w:rFonts w:cs="Times New Roman"/>
      </w:rPr>
    </w:lvl>
    <w:lvl w:ilvl="5" w:tplc="280A001B" w:tentative="1">
      <w:start w:val="1"/>
      <w:numFmt w:val="lowerRoman"/>
      <w:lvlText w:val="%6."/>
      <w:lvlJc w:val="right"/>
      <w:pPr>
        <w:ind w:left="4887" w:hanging="180"/>
      </w:pPr>
      <w:rPr>
        <w:rFonts w:cs="Times New Roman"/>
      </w:rPr>
    </w:lvl>
    <w:lvl w:ilvl="6" w:tplc="280A000F" w:tentative="1">
      <w:start w:val="1"/>
      <w:numFmt w:val="decimal"/>
      <w:lvlText w:val="%7."/>
      <w:lvlJc w:val="left"/>
      <w:pPr>
        <w:ind w:left="5607" w:hanging="360"/>
      </w:pPr>
      <w:rPr>
        <w:rFonts w:cs="Times New Roman"/>
      </w:rPr>
    </w:lvl>
    <w:lvl w:ilvl="7" w:tplc="280A0019" w:tentative="1">
      <w:start w:val="1"/>
      <w:numFmt w:val="lowerLetter"/>
      <w:lvlText w:val="%8."/>
      <w:lvlJc w:val="left"/>
      <w:pPr>
        <w:ind w:left="6327" w:hanging="360"/>
      </w:pPr>
      <w:rPr>
        <w:rFonts w:cs="Times New Roman"/>
      </w:rPr>
    </w:lvl>
    <w:lvl w:ilvl="8" w:tplc="280A001B" w:tentative="1">
      <w:start w:val="1"/>
      <w:numFmt w:val="lowerRoman"/>
      <w:lvlText w:val="%9."/>
      <w:lvlJc w:val="right"/>
      <w:pPr>
        <w:ind w:left="7047" w:hanging="180"/>
      </w:pPr>
      <w:rPr>
        <w:rFonts w:cs="Times New Roman"/>
      </w:rPr>
    </w:lvl>
  </w:abstractNum>
  <w:abstractNum w:abstractNumId="168" w15:restartNumberingAfterBreak="0">
    <w:nsid w:val="668E1BDD"/>
    <w:multiLevelType w:val="multilevel"/>
    <w:tmpl w:val="4A1EC398"/>
    <w:lvl w:ilvl="0">
      <w:start w:val="4"/>
      <w:numFmt w:val="decimal"/>
      <w:lvlText w:val="%1."/>
      <w:lvlJc w:val="left"/>
      <w:pPr>
        <w:ind w:left="927" w:hanging="360"/>
      </w:pPr>
      <w:rPr>
        <w:rFonts w:cs="Times New Roman" w:hint="default"/>
      </w:rPr>
    </w:lvl>
    <w:lvl w:ilvl="1">
      <w:start w:val="1"/>
      <w:numFmt w:val="decimal"/>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cs="Times New Roman" w:hint="default"/>
      </w:rPr>
    </w:lvl>
  </w:abstractNum>
  <w:abstractNum w:abstractNumId="169" w15:restartNumberingAfterBreak="0">
    <w:nsid w:val="68F43284"/>
    <w:multiLevelType w:val="hybridMultilevel"/>
    <w:tmpl w:val="574092BC"/>
    <w:lvl w:ilvl="0" w:tplc="280A000F">
      <w:start w:val="1"/>
      <w:numFmt w:val="decimal"/>
      <w:lvlText w:val="%1."/>
      <w:lvlJc w:val="left"/>
      <w:pPr>
        <w:ind w:left="750" w:hanging="360"/>
      </w:pPr>
      <w:rPr>
        <w:rFonts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170" w15:restartNumberingAfterBreak="0">
    <w:nsid w:val="692342BA"/>
    <w:multiLevelType w:val="multilevel"/>
    <w:tmpl w:val="41D4C588"/>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71" w15:restartNumberingAfterBreak="0">
    <w:nsid w:val="6A923F6C"/>
    <w:multiLevelType w:val="multilevel"/>
    <w:tmpl w:val="3EE64CC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72" w15:restartNumberingAfterBreak="0">
    <w:nsid w:val="6ACF676D"/>
    <w:multiLevelType w:val="hybridMultilevel"/>
    <w:tmpl w:val="08586BE6"/>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3" w15:restartNumberingAfterBreak="0">
    <w:nsid w:val="6B043D28"/>
    <w:multiLevelType w:val="hybridMultilevel"/>
    <w:tmpl w:val="BB7CFB96"/>
    <w:lvl w:ilvl="0" w:tplc="280A000F">
      <w:start w:val="1"/>
      <w:numFmt w:val="decimal"/>
      <w:lvlText w:val="%1."/>
      <w:lvlJc w:val="left"/>
      <w:pPr>
        <w:ind w:left="1998" w:hanging="360"/>
      </w:pPr>
    </w:lvl>
    <w:lvl w:ilvl="1" w:tplc="280A0019" w:tentative="1">
      <w:start w:val="1"/>
      <w:numFmt w:val="lowerLetter"/>
      <w:lvlText w:val="%2."/>
      <w:lvlJc w:val="left"/>
      <w:pPr>
        <w:ind w:left="2718" w:hanging="360"/>
      </w:pPr>
    </w:lvl>
    <w:lvl w:ilvl="2" w:tplc="280A001B" w:tentative="1">
      <w:start w:val="1"/>
      <w:numFmt w:val="lowerRoman"/>
      <w:lvlText w:val="%3."/>
      <w:lvlJc w:val="right"/>
      <w:pPr>
        <w:ind w:left="3438" w:hanging="180"/>
      </w:pPr>
    </w:lvl>
    <w:lvl w:ilvl="3" w:tplc="280A000F" w:tentative="1">
      <w:start w:val="1"/>
      <w:numFmt w:val="decimal"/>
      <w:lvlText w:val="%4."/>
      <w:lvlJc w:val="left"/>
      <w:pPr>
        <w:ind w:left="4158" w:hanging="360"/>
      </w:pPr>
    </w:lvl>
    <w:lvl w:ilvl="4" w:tplc="280A0019" w:tentative="1">
      <w:start w:val="1"/>
      <w:numFmt w:val="lowerLetter"/>
      <w:lvlText w:val="%5."/>
      <w:lvlJc w:val="left"/>
      <w:pPr>
        <w:ind w:left="4878" w:hanging="360"/>
      </w:pPr>
    </w:lvl>
    <w:lvl w:ilvl="5" w:tplc="280A001B" w:tentative="1">
      <w:start w:val="1"/>
      <w:numFmt w:val="lowerRoman"/>
      <w:lvlText w:val="%6."/>
      <w:lvlJc w:val="right"/>
      <w:pPr>
        <w:ind w:left="5598" w:hanging="180"/>
      </w:pPr>
    </w:lvl>
    <w:lvl w:ilvl="6" w:tplc="280A000F" w:tentative="1">
      <w:start w:val="1"/>
      <w:numFmt w:val="decimal"/>
      <w:lvlText w:val="%7."/>
      <w:lvlJc w:val="left"/>
      <w:pPr>
        <w:ind w:left="6318" w:hanging="360"/>
      </w:pPr>
    </w:lvl>
    <w:lvl w:ilvl="7" w:tplc="280A0019" w:tentative="1">
      <w:start w:val="1"/>
      <w:numFmt w:val="lowerLetter"/>
      <w:lvlText w:val="%8."/>
      <w:lvlJc w:val="left"/>
      <w:pPr>
        <w:ind w:left="7038" w:hanging="360"/>
      </w:pPr>
    </w:lvl>
    <w:lvl w:ilvl="8" w:tplc="280A001B" w:tentative="1">
      <w:start w:val="1"/>
      <w:numFmt w:val="lowerRoman"/>
      <w:lvlText w:val="%9."/>
      <w:lvlJc w:val="right"/>
      <w:pPr>
        <w:ind w:left="7758" w:hanging="180"/>
      </w:pPr>
    </w:lvl>
  </w:abstractNum>
  <w:abstractNum w:abstractNumId="174" w15:restartNumberingAfterBreak="0">
    <w:nsid w:val="6BFC0104"/>
    <w:multiLevelType w:val="hybridMultilevel"/>
    <w:tmpl w:val="5F1E8898"/>
    <w:lvl w:ilvl="0" w:tplc="6D50ED3A">
      <w:start w:val="1"/>
      <w:numFmt w:val="decimal"/>
      <w:lvlText w:val="%1."/>
      <w:lvlJc w:val="left"/>
      <w:pPr>
        <w:ind w:left="1068" w:hanging="360"/>
      </w:pPr>
      <w:rPr>
        <w:rFonts w:cs="Times New Roman" w:hint="default"/>
      </w:rPr>
    </w:lvl>
    <w:lvl w:ilvl="1" w:tplc="280A0019" w:tentative="1">
      <w:start w:val="1"/>
      <w:numFmt w:val="lowerLetter"/>
      <w:lvlText w:val="%2."/>
      <w:lvlJc w:val="left"/>
      <w:pPr>
        <w:ind w:left="1221" w:hanging="360"/>
      </w:pPr>
    </w:lvl>
    <w:lvl w:ilvl="2" w:tplc="280A001B" w:tentative="1">
      <w:start w:val="1"/>
      <w:numFmt w:val="lowerRoman"/>
      <w:lvlText w:val="%3."/>
      <w:lvlJc w:val="right"/>
      <w:pPr>
        <w:ind w:left="1941" w:hanging="180"/>
      </w:pPr>
    </w:lvl>
    <w:lvl w:ilvl="3" w:tplc="280A000F" w:tentative="1">
      <w:start w:val="1"/>
      <w:numFmt w:val="decimal"/>
      <w:lvlText w:val="%4."/>
      <w:lvlJc w:val="left"/>
      <w:pPr>
        <w:ind w:left="2661" w:hanging="360"/>
      </w:pPr>
    </w:lvl>
    <w:lvl w:ilvl="4" w:tplc="280A0019" w:tentative="1">
      <w:start w:val="1"/>
      <w:numFmt w:val="lowerLetter"/>
      <w:lvlText w:val="%5."/>
      <w:lvlJc w:val="left"/>
      <w:pPr>
        <w:ind w:left="3381" w:hanging="360"/>
      </w:pPr>
    </w:lvl>
    <w:lvl w:ilvl="5" w:tplc="280A001B" w:tentative="1">
      <w:start w:val="1"/>
      <w:numFmt w:val="lowerRoman"/>
      <w:lvlText w:val="%6."/>
      <w:lvlJc w:val="right"/>
      <w:pPr>
        <w:ind w:left="4101" w:hanging="180"/>
      </w:pPr>
    </w:lvl>
    <w:lvl w:ilvl="6" w:tplc="280A000F" w:tentative="1">
      <w:start w:val="1"/>
      <w:numFmt w:val="decimal"/>
      <w:lvlText w:val="%7."/>
      <w:lvlJc w:val="left"/>
      <w:pPr>
        <w:ind w:left="4821" w:hanging="360"/>
      </w:pPr>
    </w:lvl>
    <w:lvl w:ilvl="7" w:tplc="280A0019" w:tentative="1">
      <w:start w:val="1"/>
      <w:numFmt w:val="lowerLetter"/>
      <w:lvlText w:val="%8."/>
      <w:lvlJc w:val="left"/>
      <w:pPr>
        <w:ind w:left="5541" w:hanging="360"/>
      </w:pPr>
    </w:lvl>
    <w:lvl w:ilvl="8" w:tplc="280A001B" w:tentative="1">
      <w:start w:val="1"/>
      <w:numFmt w:val="lowerRoman"/>
      <w:lvlText w:val="%9."/>
      <w:lvlJc w:val="right"/>
      <w:pPr>
        <w:ind w:left="6261" w:hanging="180"/>
      </w:pPr>
    </w:lvl>
  </w:abstractNum>
  <w:abstractNum w:abstractNumId="175" w15:restartNumberingAfterBreak="0">
    <w:nsid w:val="6CA009D1"/>
    <w:multiLevelType w:val="hybridMultilevel"/>
    <w:tmpl w:val="B2724EE8"/>
    <w:lvl w:ilvl="0" w:tplc="E90060B2">
      <w:start w:val="1"/>
      <w:numFmt w:val="decimal"/>
      <w:lvlText w:val="%1."/>
      <w:lvlJc w:val="right"/>
      <w:pPr>
        <w:ind w:left="2563" w:hanging="360"/>
      </w:pPr>
      <w:rPr>
        <w:rFonts w:cs="Times New Roman" w:hint="default"/>
      </w:rPr>
    </w:lvl>
    <w:lvl w:ilvl="1" w:tplc="280A0019">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176" w15:restartNumberingAfterBreak="0">
    <w:nsid w:val="6CC76DFA"/>
    <w:multiLevelType w:val="multilevel"/>
    <w:tmpl w:val="5F6ABF56"/>
    <w:lvl w:ilvl="0">
      <w:start w:val="19"/>
      <w:numFmt w:val="decimal"/>
      <w:lvlText w:val="%1."/>
      <w:lvlJc w:val="left"/>
      <w:pPr>
        <w:ind w:left="1287" w:hanging="360"/>
      </w:pPr>
      <w:rPr>
        <w:rFonts w:ascii="Arial" w:hAnsi="Arial" w:cs="Arial" w:hint="default"/>
        <w:sz w:val="22"/>
        <w:szCs w:val="22"/>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7" w15:restartNumberingAfterBreak="0">
    <w:nsid w:val="6D035192"/>
    <w:multiLevelType w:val="multilevel"/>
    <w:tmpl w:val="D0CE03C0"/>
    <w:lvl w:ilvl="0">
      <w:start w:val="1"/>
      <w:numFmt w:val="decimal"/>
      <w:lvlText w:val="%1."/>
      <w:lvlJc w:val="left"/>
      <w:pPr>
        <w:ind w:left="1713" w:hanging="360"/>
      </w:pPr>
      <w:rPr>
        <w:rFonts w:cs="Times New Roman"/>
      </w:rPr>
    </w:lvl>
    <w:lvl w:ilvl="1">
      <w:start w:val="1"/>
      <w:numFmt w:val="decimal"/>
      <w:isLgl/>
      <w:lvlText w:val="%1.%2"/>
      <w:lvlJc w:val="left"/>
      <w:pPr>
        <w:ind w:left="2354" w:hanging="660"/>
      </w:pPr>
      <w:rPr>
        <w:rFonts w:cs="Times New Roman" w:hint="default"/>
      </w:rPr>
    </w:lvl>
    <w:lvl w:ilvl="2">
      <w:start w:val="1"/>
      <w:numFmt w:val="decimal"/>
      <w:isLgl/>
      <w:lvlText w:val="%1.%2.%3"/>
      <w:lvlJc w:val="left"/>
      <w:pPr>
        <w:ind w:left="2755" w:hanging="720"/>
      </w:pPr>
      <w:rPr>
        <w:rFonts w:cs="Times New Roman" w:hint="default"/>
      </w:rPr>
    </w:lvl>
    <w:lvl w:ilvl="3">
      <w:start w:val="2"/>
      <w:numFmt w:val="decimal"/>
      <w:isLgl/>
      <w:lvlText w:val="%1.%2.%3.%4"/>
      <w:lvlJc w:val="left"/>
      <w:pPr>
        <w:ind w:left="3096" w:hanging="720"/>
      </w:pPr>
      <w:rPr>
        <w:rFonts w:cs="Times New Roman" w:hint="default"/>
      </w:rPr>
    </w:lvl>
    <w:lvl w:ilvl="4">
      <w:start w:val="1"/>
      <w:numFmt w:val="decimal"/>
      <w:isLgl/>
      <w:lvlText w:val="%1.%2.%3.%4.%5"/>
      <w:lvlJc w:val="left"/>
      <w:pPr>
        <w:ind w:left="3797" w:hanging="1080"/>
      </w:pPr>
      <w:rPr>
        <w:rFonts w:cs="Times New Roman" w:hint="default"/>
      </w:rPr>
    </w:lvl>
    <w:lvl w:ilvl="5">
      <w:start w:val="1"/>
      <w:numFmt w:val="decimal"/>
      <w:isLgl/>
      <w:lvlText w:val="%1.%2.%3.%4.%5.%6"/>
      <w:lvlJc w:val="left"/>
      <w:pPr>
        <w:ind w:left="4138" w:hanging="1080"/>
      </w:pPr>
      <w:rPr>
        <w:rFonts w:cs="Times New Roman" w:hint="default"/>
      </w:rPr>
    </w:lvl>
    <w:lvl w:ilvl="6">
      <w:start w:val="1"/>
      <w:numFmt w:val="decimal"/>
      <w:isLgl/>
      <w:lvlText w:val="%1.%2.%3.%4.%5.%6.%7"/>
      <w:lvlJc w:val="left"/>
      <w:pPr>
        <w:ind w:left="4839" w:hanging="1440"/>
      </w:pPr>
      <w:rPr>
        <w:rFonts w:cs="Times New Roman" w:hint="default"/>
      </w:rPr>
    </w:lvl>
    <w:lvl w:ilvl="7">
      <w:start w:val="1"/>
      <w:numFmt w:val="decimal"/>
      <w:isLgl/>
      <w:lvlText w:val="%1.%2.%3.%4.%5.%6.%7.%8"/>
      <w:lvlJc w:val="left"/>
      <w:pPr>
        <w:ind w:left="5180" w:hanging="1440"/>
      </w:pPr>
      <w:rPr>
        <w:rFonts w:cs="Times New Roman" w:hint="default"/>
      </w:rPr>
    </w:lvl>
    <w:lvl w:ilvl="8">
      <w:start w:val="1"/>
      <w:numFmt w:val="decimal"/>
      <w:isLgl/>
      <w:lvlText w:val="%1.%2.%3.%4.%5.%6.%7.%8.%9"/>
      <w:lvlJc w:val="left"/>
      <w:pPr>
        <w:ind w:left="5881" w:hanging="1800"/>
      </w:pPr>
      <w:rPr>
        <w:rFonts w:cs="Times New Roman" w:hint="default"/>
      </w:rPr>
    </w:lvl>
  </w:abstractNum>
  <w:abstractNum w:abstractNumId="178" w15:restartNumberingAfterBreak="0">
    <w:nsid w:val="6D39721A"/>
    <w:multiLevelType w:val="multilevel"/>
    <w:tmpl w:val="83A82D0E"/>
    <w:lvl w:ilvl="0">
      <w:start w:val="1"/>
      <w:numFmt w:val="decimal"/>
      <w:lvlText w:val="%1."/>
      <w:lvlJc w:val="left"/>
      <w:pPr>
        <w:ind w:left="1429" w:hanging="360"/>
      </w:pPr>
      <w:rPr>
        <w:rFonts w:cs="Times New Roman" w:hint="default"/>
      </w:rPr>
    </w:lvl>
    <w:lvl w:ilvl="1">
      <w:start w:val="1"/>
      <w:numFmt w:val="decimal"/>
      <w:isLgl/>
      <w:lvlText w:val="%1.%2"/>
      <w:lvlJc w:val="left"/>
      <w:pPr>
        <w:ind w:left="1729" w:hanging="660"/>
      </w:pPr>
      <w:rPr>
        <w:rFonts w:cs="Times New Roman" w:hint="default"/>
      </w:rPr>
    </w:lvl>
    <w:lvl w:ilvl="2">
      <w:start w:val="2"/>
      <w:numFmt w:val="decimal"/>
      <w:isLgl/>
      <w:lvlText w:val="%1.%2.%3"/>
      <w:lvlJc w:val="left"/>
      <w:pPr>
        <w:ind w:left="1789" w:hanging="720"/>
      </w:pPr>
      <w:rPr>
        <w:rFonts w:cs="Times New Roman" w:hint="default"/>
      </w:rPr>
    </w:lvl>
    <w:lvl w:ilvl="3">
      <w:start w:val="2"/>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79" w15:restartNumberingAfterBreak="0">
    <w:nsid w:val="6FAE417E"/>
    <w:multiLevelType w:val="hybridMultilevel"/>
    <w:tmpl w:val="DC3C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0" w15:restartNumberingAfterBreak="0">
    <w:nsid w:val="6FFE3A9B"/>
    <w:multiLevelType w:val="hybridMultilevel"/>
    <w:tmpl w:val="1136AF1A"/>
    <w:lvl w:ilvl="0" w:tplc="280A000F">
      <w:start w:val="1"/>
      <w:numFmt w:val="decimal"/>
      <w:lvlText w:val="%1."/>
      <w:lvlJc w:val="left"/>
      <w:pPr>
        <w:ind w:left="1425" w:hanging="360"/>
      </w:p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81" w15:restartNumberingAfterBreak="0">
    <w:nsid w:val="712621F1"/>
    <w:multiLevelType w:val="hybridMultilevel"/>
    <w:tmpl w:val="C2527760"/>
    <w:lvl w:ilvl="0" w:tplc="280A000F">
      <w:start w:val="1"/>
      <w:numFmt w:val="decimal"/>
      <w:lvlText w:val="%1."/>
      <w:lvlJc w:val="left"/>
      <w:pPr>
        <w:ind w:left="1996" w:hanging="360"/>
      </w:pPr>
      <w:rPr>
        <w:rFonts w:cs="Times New Roman"/>
      </w:rPr>
    </w:lvl>
    <w:lvl w:ilvl="1" w:tplc="280A0019" w:tentative="1">
      <w:start w:val="1"/>
      <w:numFmt w:val="lowerLetter"/>
      <w:lvlText w:val="%2."/>
      <w:lvlJc w:val="left"/>
      <w:pPr>
        <w:ind w:left="2716" w:hanging="360"/>
      </w:pPr>
      <w:rPr>
        <w:rFonts w:cs="Times New Roman"/>
      </w:rPr>
    </w:lvl>
    <w:lvl w:ilvl="2" w:tplc="280A001B" w:tentative="1">
      <w:start w:val="1"/>
      <w:numFmt w:val="lowerRoman"/>
      <w:lvlText w:val="%3."/>
      <w:lvlJc w:val="right"/>
      <w:pPr>
        <w:ind w:left="3436" w:hanging="180"/>
      </w:pPr>
      <w:rPr>
        <w:rFonts w:cs="Times New Roman"/>
      </w:rPr>
    </w:lvl>
    <w:lvl w:ilvl="3" w:tplc="280A000F" w:tentative="1">
      <w:start w:val="1"/>
      <w:numFmt w:val="decimal"/>
      <w:lvlText w:val="%4."/>
      <w:lvlJc w:val="left"/>
      <w:pPr>
        <w:ind w:left="4156" w:hanging="360"/>
      </w:pPr>
      <w:rPr>
        <w:rFonts w:cs="Times New Roman"/>
      </w:rPr>
    </w:lvl>
    <w:lvl w:ilvl="4" w:tplc="280A0019" w:tentative="1">
      <w:start w:val="1"/>
      <w:numFmt w:val="lowerLetter"/>
      <w:lvlText w:val="%5."/>
      <w:lvlJc w:val="left"/>
      <w:pPr>
        <w:ind w:left="4876" w:hanging="360"/>
      </w:pPr>
      <w:rPr>
        <w:rFonts w:cs="Times New Roman"/>
      </w:rPr>
    </w:lvl>
    <w:lvl w:ilvl="5" w:tplc="280A001B" w:tentative="1">
      <w:start w:val="1"/>
      <w:numFmt w:val="lowerRoman"/>
      <w:lvlText w:val="%6."/>
      <w:lvlJc w:val="right"/>
      <w:pPr>
        <w:ind w:left="5596" w:hanging="180"/>
      </w:pPr>
      <w:rPr>
        <w:rFonts w:cs="Times New Roman"/>
      </w:rPr>
    </w:lvl>
    <w:lvl w:ilvl="6" w:tplc="280A000F" w:tentative="1">
      <w:start w:val="1"/>
      <w:numFmt w:val="decimal"/>
      <w:lvlText w:val="%7."/>
      <w:lvlJc w:val="left"/>
      <w:pPr>
        <w:ind w:left="6316" w:hanging="360"/>
      </w:pPr>
      <w:rPr>
        <w:rFonts w:cs="Times New Roman"/>
      </w:rPr>
    </w:lvl>
    <w:lvl w:ilvl="7" w:tplc="280A0019" w:tentative="1">
      <w:start w:val="1"/>
      <w:numFmt w:val="lowerLetter"/>
      <w:lvlText w:val="%8."/>
      <w:lvlJc w:val="left"/>
      <w:pPr>
        <w:ind w:left="7036" w:hanging="360"/>
      </w:pPr>
      <w:rPr>
        <w:rFonts w:cs="Times New Roman"/>
      </w:rPr>
    </w:lvl>
    <w:lvl w:ilvl="8" w:tplc="280A001B" w:tentative="1">
      <w:start w:val="1"/>
      <w:numFmt w:val="lowerRoman"/>
      <w:lvlText w:val="%9."/>
      <w:lvlJc w:val="right"/>
      <w:pPr>
        <w:ind w:left="7756" w:hanging="180"/>
      </w:pPr>
      <w:rPr>
        <w:rFonts w:cs="Times New Roman"/>
      </w:rPr>
    </w:lvl>
  </w:abstractNum>
  <w:abstractNum w:abstractNumId="182" w15:restartNumberingAfterBreak="0">
    <w:nsid w:val="71715708"/>
    <w:multiLevelType w:val="hybridMultilevel"/>
    <w:tmpl w:val="0FD6C10A"/>
    <w:lvl w:ilvl="0" w:tplc="7CF8BBCE">
      <w:start w:val="1"/>
      <w:numFmt w:val="decimal"/>
      <w:lvlText w:val="%1."/>
      <w:lvlJc w:val="left"/>
      <w:pPr>
        <w:ind w:left="1068" w:hanging="360"/>
      </w:pPr>
      <w:rPr>
        <w:rFonts w:cs="Times New Roman" w:hint="default"/>
      </w:rPr>
    </w:lvl>
    <w:lvl w:ilvl="1" w:tplc="24CACE52">
      <w:start w:val="1"/>
      <w:numFmt w:val="bullet"/>
      <w:lvlText w:val="o"/>
      <w:lvlJc w:val="left"/>
      <w:pPr>
        <w:ind w:left="1788" w:hanging="360"/>
      </w:pPr>
      <w:rPr>
        <w:rFonts w:ascii="Courier New" w:hAnsi="Courier New" w:hint="default"/>
      </w:rPr>
    </w:lvl>
    <w:lvl w:ilvl="2" w:tplc="7CF8BBCE">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83" w15:restartNumberingAfterBreak="0">
    <w:nsid w:val="71836F0C"/>
    <w:multiLevelType w:val="multilevel"/>
    <w:tmpl w:val="F3CC7368"/>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4" w15:restartNumberingAfterBreak="0">
    <w:nsid w:val="726726E3"/>
    <w:multiLevelType w:val="hybridMultilevel"/>
    <w:tmpl w:val="D98A27B0"/>
    <w:lvl w:ilvl="0" w:tplc="A07A176E">
      <w:start w:val="1"/>
      <w:numFmt w:val="lowerLetter"/>
      <w:lvlText w:val="%1."/>
      <w:lvlJc w:val="left"/>
      <w:pPr>
        <w:ind w:left="1712" w:hanging="360"/>
      </w:pPr>
      <w:rPr>
        <w:rFonts w:ascii="Arial" w:eastAsia="Times New Roman" w:hAnsi="Arial" w:cs="Arial"/>
        <w:b/>
      </w:rPr>
    </w:lvl>
    <w:lvl w:ilvl="1" w:tplc="9CB08564">
      <w:start w:val="1"/>
      <w:numFmt w:val="lowerLetter"/>
      <w:lvlText w:val="%2)"/>
      <w:lvlJc w:val="left"/>
      <w:pPr>
        <w:ind w:left="2432" w:hanging="360"/>
      </w:pPr>
      <w:rPr>
        <w:rFonts w:cs="Times New Roman" w:hint="default"/>
      </w:rPr>
    </w:lvl>
    <w:lvl w:ilvl="2" w:tplc="F9CCB720">
      <w:start w:val="1"/>
      <w:numFmt w:val="decimal"/>
      <w:lvlText w:val="%3."/>
      <w:lvlJc w:val="left"/>
      <w:pPr>
        <w:ind w:left="3152" w:hanging="360"/>
      </w:pPr>
      <w:rPr>
        <w:rFonts w:cs="Times New Roman" w:hint="default"/>
      </w:rPr>
    </w:lvl>
    <w:lvl w:ilvl="3" w:tplc="280A0001" w:tentative="1">
      <w:start w:val="1"/>
      <w:numFmt w:val="bullet"/>
      <w:lvlText w:val=""/>
      <w:lvlJc w:val="left"/>
      <w:pPr>
        <w:ind w:left="3872" w:hanging="360"/>
      </w:pPr>
      <w:rPr>
        <w:rFonts w:ascii="Symbol" w:hAnsi="Symbol" w:hint="default"/>
      </w:rPr>
    </w:lvl>
    <w:lvl w:ilvl="4" w:tplc="280A0003" w:tentative="1">
      <w:start w:val="1"/>
      <w:numFmt w:val="bullet"/>
      <w:lvlText w:val="o"/>
      <w:lvlJc w:val="left"/>
      <w:pPr>
        <w:ind w:left="4592" w:hanging="360"/>
      </w:pPr>
      <w:rPr>
        <w:rFonts w:ascii="Courier New" w:hAnsi="Courier New" w:hint="default"/>
      </w:rPr>
    </w:lvl>
    <w:lvl w:ilvl="5" w:tplc="280A0005" w:tentative="1">
      <w:start w:val="1"/>
      <w:numFmt w:val="bullet"/>
      <w:lvlText w:val=""/>
      <w:lvlJc w:val="left"/>
      <w:pPr>
        <w:ind w:left="5312" w:hanging="360"/>
      </w:pPr>
      <w:rPr>
        <w:rFonts w:ascii="Wingdings" w:hAnsi="Wingdings" w:hint="default"/>
      </w:rPr>
    </w:lvl>
    <w:lvl w:ilvl="6" w:tplc="280A0001" w:tentative="1">
      <w:start w:val="1"/>
      <w:numFmt w:val="bullet"/>
      <w:lvlText w:val=""/>
      <w:lvlJc w:val="left"/>
      <w:pPr>
        <w:ind w:left="6032" w:hanging="360"/>
      </w:pPr>
      <w:rPr>
        <w:rFonts w:ascii="Symbol" w:hAnsi="Symbol" w:hint="default"/>
      </w:rPr>
    </w:lvl>
    <w:lvl w:ilvl="7" w:tplc="280A0003" w:tentative="1">
      <w:start w:val="1"/>
      <w:numFmt w:val="bullet"/>
      <w:lvlText w:val="o"/>
      <w:lvlJc w:val="left"/>
      <w:pPr>
        <w:ind w:left="6752" w:hanging="360"/>
      </w:pPr>
      <w:rPr>
        <w:rFonts w:ascii="Courier New" w:hAnsi="Courier New" w:hint="default"/>
      </w:rPr>
    </w:lvl>
    <w:lvl w:ilvl="8" w:tplc="280A0005" w:tentative="1">
      <w:start w:val="1"/>
      <w:numFmt w:val="bullet"/>
      <w:lvlText w:val=""/>
      <w:lvlJc w:val="left"/>
      <w:pPr>
        <w:ind w:left="7472" w:hanging="360"/>
      </w:pPr>
      <w:rPr>
        <w:rFonts w:ascii="Wingdings" w:hAnsi="Wingdings" w:hint="default"/>
      </w:rPr>
    </w:lvl>
  </w:abstractNum>
  <w:abstractNum w:abstractNumId="185" w15:restartNumberingAfterBreak="0">
    <w:nsid w:val="73610EDE"/>
    <w:multiLevelType w:val="multilevel"/>
    <w:tmpl w:val="A1BE6762"/>
    <w:lvl w:ilvl="0">
      <w:start w:val="1"/>
      <w:numFmt w:val="decimal"/>
      <w:lvlText w:val="%1."/>
      <w:lvlJc w:val="left"/>
      <w:pPr>
        <w:ind w:left="2847" w:hanging="360"/>
      </w:pPr>
      <w:rPr>
        <w:rFonts w:cs="Times New Roman"/>
      </w:rPr>
    </w:lvl>
    <w:lvl w:ilvl="1">
      <w:start w:val="1"/>
      <w:numFmt w:val="decimal"/>
      <w:isLgl/>
      <w:lvlText w:val="%1.%2"/>
      <w:lvlJc w:val="left"/>
      <w:pPr>
        <w:ind w:left="2847" w:hanging="360"/>
      </w:pPr>
      <w:rPr>
        <w:rFonts w:cs="Times New Roman" w:hint="default"/>
      </w:rPr>
    </w:lvl>
    <w:lvl w:ilvl="2">
      <w:start w:val="1"/>
      <w:numFmt w:val="decimal"/>
      <w:isLgl/>
      <w:lvlText w:val="%1.%2.%3"/>
      <w:lvlJc w:val="left"/>
      <w:pPr>
        <w:ind w:left="3207" w:hanging="720"/>
      </w:pPr>
      <w:rPr>
        <w:rFonts w:cs="Times New Roman" w:hint="default"/>
        <w:b/>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3567" w:hanging="1080"/>
      </w:pPr>
      <w:rPr>
        <w:rFonts w:cs="Times New Roman" w:hint="default"/>
      </w:rPr>
    </w:lvl>
    <w:lvl w:ilvl="5">
      <w:start w:val="1"/>
      <w:numFmt w:val="decimal"/>
      <w:isLgl/>
      <w:lvlText w:val="%1.%2.%3.%4.%5.%6"/>
      <w:lvlJc w:val="left"/>
      <w:pPr>
        <w:ind w:left="3567" w:hanging="1080"/>
      </w:pPr>
      <w:rPr>
        <w:rFonts w:cs="Times New Roman" w:hint="default"/>
      </w:rPr>
    </w:lvl>
    <w:lvl w:ilvl="6">
      <w:start w:val="1"/>
      <w:numFmt w:val="decimal"/>
      <w:isLgl/>
      <w:lvlText w:val="%1.%2.%3.%4.%5.%6.%7"/>
      <w:lvlJc w:val="left"/>
      <w:pPr>
        <w:ind w:left="3927" w:hanging="1440"/>
      </w:pPr>
      <w:rPr>
        <w:rFonts w:cs="Times New Roman" w:hint="default"/>
      </w:rPr>
    </w:lvl>
    <w:lvl w:ilvl="7">
      <w:start w:val="1"/>
      <w:numFmt w:val="decimal"/>
      <w:isLgl/>
      <w:lvlText w:val="%1.%2.%3.%4.%5.%6.%7.%8"/>
      <w:lvlJc w:val="left"/>
      <w:pPr>
        <w:ind w:left="3927" w:hanging="1440"/>
      </w:pPr>
      <w:rPr>
        <w:rFonts w:cs="Times New Roman" w:hint="default"/>
      </w:rPr>
    </w:lvl>
    <w:lvl w:ilvl="8">
      <w:start w:val="1"/>
      <w:numFmt w:val="decimal"/>
      <w:isLgl/>
      <w:lvlText w:val="%1.%2.%3.%4.%5.%6.%7.%8.%9"/>
      <w:lvlJc w:val="left"/>
      <w:pPr>
        <w:ind w:left="4287" w:hanging="1800"/>
      </w:pPr>
      <w:rPr>
        <w:rFonts w:cs="Times New Roman" w:hint="default"/>
      </w:rPr>
    </w:lvl>
  </w:abstractNum>
  <w:abstractNum w:abstractNumId="186" w15:restartNumberingAfterBreak="0">
    <w:nsid w:val="73943614"/>
    <w:multiLevelType w:val="multilevel"/>
    <w:tmpl w:val="01FA17B6"/>
    <w:lvl w:ilvl="0">
      <w:start w:val="4"/>
      <w:numFmt w:val="decimal"/>
      <w:lvlText w:val="%1."/>
      <w:lvlJc w:val="left"/>
      <w:pPr>
        <w:ind w:left="927" w:hanging="360"/>
      </w:pPr>
      <w:rPr>
        <w:rFonts w:cs="Times New Roman" w:hint="default"/>
      </w:rPr>
    </w:lvl>
    <w:lvl w:ilvl="1">
      <w:start w:val="1"/>
      <w:numFmt w:val="decimal"/>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87" w15:restartNumberingAfterBreak="0">
    <w:nsid w:val="746C2488"/>
    <w:multiLevelType w:val="multilevel"/>
    <w:tmpl w:val="343A1A74"/>
    <w:lvl w:ilvl="0">
      <w:start w:val="1"/>
      <w:numFmt w:val="decimal"/>
      <w:lvlText w:val="%1."/>
      <w:lvlJc w:val="left"/>
      <w:pPr>
        <w:ind w:left="1647" w:hanging="360"/>
      </w:pPr>
      <w:rPr>
        <w:rFonts w:cs="Times New Roman"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88" w15:restartNumberingAfterBreak="0">
    <w:nsid w:val="74786B0B"/>
    <w:multiLevelType w:val="multilevel"/>
    <w:tmpl w:val="85B03ABA"/>
    <w:lvl w:ilvl="0">
      <w:start w:val="4"/>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89" w15:restartNumberingAfterBreak="0">
    <w:nsid w:val="748850A9"/>
    <w:multiLevelType w:val="multilevel"/>
    <w:tmpl w:val="8FF04FC0"/>
    <w:lvl w:ilvl="0">
      <w:start w:val="1"/>
      <w:numFmt w:val="decimal"/>
      <w:lvlText w:val="%1."/>
      <w:lvlJc w:val="left"/>
      <w:pPr>
        <w:ind w:left="1287" w:hanging="360"/>
      </w:pPr>
      <w:rPr>
        <w:rFonts w:cs="Times New Roman" w:hint="default"/>
      </w:rPr>
    </w:lvl>
    <w:lvl w:ilvl="1">
      <w:start w:val="7"/>
      <w:numFmt w:val="decimal"/>
      <w:isLgl/>
      <w:lvlText w:val="%1.%2"/>
      <w:lvlJc w:val="left"/>
      <w:pPr>
        <w:ind w:left="1632" w:hanging="705"/>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90" w15:restartNumberingAfterBreak="0">
    <w:nsid w:val="748D1B4A"/>
    <w:multiLevelType w:val="hybridMultilevel"/>
    <w:tmpl w:val="4EF8FC78"/>
    <w:lvl w:ilvl="0" w:tplc="280A0007">
      <w:start w:val="1"/>
      <w:numFmt w:val="bullet"/>
      <w:lvlText w:val=""/>
      <w:lvlPicBulletId w:val="0"/>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191" w15:restartNumberingAfterBreak="0">
    <w:nsid w:val="75B0346B"/>
    <w:multiLevelType w:val="hybridMultilevel"/>
    <w:tmpl w:val="64243B02"/>
    <w:lvl w:ilvl="0" w:tplc="280A0001">
      <w:start w:val="1"/>
      <w:numFmt w:val="bullet"/>
      <w:lvlText w:val=""/>
      <w:lvlJc w:val="left"/>
      <w:pPr>
        <w:ind w:left="3130" w:hanging="360"/>
      </w:pPr>
      <w:rPr>
        <w:rFonts w:ascii="Symbol" w:hAnsi="Symbol" w:hint="default"/>
      </w:rPr>
    </w:lvl>
    <w:lvl w:ilvl="1" w:tplc="280A0003" w:tentative="1">
      <w:start w:val="1"/>
      <w:numFmt w:val="bullet"/>
      <w:lvlText w:val="o"/>
      <w:lvlJc w:val="left"/>
      <w:pPr>
        <w:ind w:left="3850" w:hanging="360"/>
      </w:pPr>
      <w:rPr>
        <w:rFonts w:ascii="Courier New" w:hAnsi="Courier New" w:hint="default"/>
      </w:rPr>
    </w:lvl>
    <w:lvl w:ilvl="2" w:tplc="280A0005" w:tentative="1">
      <w:start w:val="1"/>
      <w:numFmt w:val="bullet"/>
      <w:lvlText w:val=""/>
      <w:lvlJc w:val="left"/>
      <w:pPr>
        <w:ind w:left="4570" w:hanging="360"/>
      </w:pPr>
      <w:rPr>
        <w:rFonts w:ascii="Wingdings" w:hAnsi="Wingdings" w:hint="default"/>
      </w:rPr>
    </w:lvl>
    <w:lvl w:ilvl="3" w:tplc="280A0001" w:tentative="1">
      <w:start w:val="1"/>
      <w:numFmt w:val="bullet"/>
      <w:lvlText w:val=""/>
      <w:lvlJc w:val="left"/>
      <w:pPr>
        <w:ind w:left="5290" w:hanging="360"/>
      </w:pPr>
      <w:rPr>
        <w:rFonts w:ascii="Symbol" w:hAnsi="Symbol" w:hint="default"/>
      </w:rPr>
    </w:lvl>
    <w:lvl w:ilvl="4" w:tplc="280A0003" w:tentative="1">
      <w:start w:val="1"/>
      <w:numFmt w:val="bullet"/>
      <w:lvlText w:val="o"/>
      <w:lvlJc w:val="left"/>
      <w:pPr>
        <w:ind w:left="6010" w:hanging="360"/>
      </w:pPr>
      <w:rPr>
        <w:rFonts w:ascii="Courier New" w:hAnsi="Courier New" w:hint="default"/>
      </w:rPr>
    </w:lvl>
    <w:lvl w:ilvl="5" w:tplc="280A0005" w:tentative="1">
      <w:start w:val="1"/>
      <w:numFmt w:val="bullet"/>
      <w:lvlText w:val=""/>
      <w:lvlJc w:val="left"/>
      <w:pPr>
        <w:ind w:left="6730" w:hanging="360"/>
      </w:pPr>
      <w:rPr>
        <w:rFonts w:ascii="Wingdings" w:hAnsi="Wingdings" w:hint="default"/>
      </w:rPr>
    </w:lvl>
    <w:lvl w:ilvl="6" w:tplc="280A0001" w:tentative="1">
      <w:start w:val="1"/>
      <w:numFmt w:val="bullet"/>
      <w:lvlText w:val=""/>
      <w:lvlJc w:val="left"/>
      <w:pPr>
        <w:ind w:left="7450" w:hanging="360"/>
      </w:pPr>
      <w:rPr>
        <w:rFonts w:ascii="Symbol" w:hAnsi="Symbol" w:hint="default"/>
      </w:rPr>
    </w:lvl>
    <w:lvl w:ilvl="7" w:tplc="280A0003" w:tentative="1">
      <w:start w:val="1"/>
      <w:numFmt w:val="bullet"/>
      <w:lvlText w:val="o"/>
      <w:lvlJc w:val="left"/>
      <w:pPr>
        <w:ind w:left="8170" w:hanging="360"/>
      </w:pPr>
      <w:rPr>
        <w:rFonts w:ascii="Courier New" w:hAnsi="Courier New" w:hint="default"/>
      </w:rPr>
    </w:lvl>
    <w:lvl w:ilvl="8" w:tplc="280A0005" w:tentative="1">
      <w:start w:val="1"/>
      <w:numFmt w:val="bullet"/>
      <w:lvlText w:val=""/>
      <w:lvlJc w:val="left"/>
      <w:pPr>
        <w:ind w:left="8890" w:hanging="360"/>
      </w:pPr>
      <w:rPr>
        <w:rFonts w:ascii="Wingdings" w:hAnsi="Wingdings" w:hint="default"/>
      </w:rPr>
    </w:lvl>
  </w:abstractNum>
  <w:abstractNum w:abstractNumId="192" w15:restartNumberingAfterBreak="0">
    <w:nsid w:val="75D54C8E"/>
    <w:multiLevelType w:val="hybridMultilevel"/>
    <w:tmpl w:val="48BE202E"/>
    <w:lvl w:ilvl="0" w:tplc="28767EAC">
      <w:start w:val="1"/>
      <w:numFmt w:val="decimal"/>
      <w:lvlText w:val="%1."/>
      <w:lvlJc w:val="left"/>
      <w:pPr>
        <w:ind w:left="1996"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93" w15:restartNumberingAfterBreak="0">
    <w:nsid w:val="75FA4A24"/>
    <w:multiLevelType w:val="hybridMultilevel"/>
    <w:tmpl w:val="A9F83DA0"/>
    <w:lvl w:ilvl="0" w:tplc="6D04A8FC">
      <w:start w:val="1"/>
      <w:numFmt w:val="decimal"/>
      <w:lvlText w:val="%1."/>
      <w:lvlJc w:val="left"/>
      <w:pPr>
        <w:ind w:left="927" w:hanging="360"/>
      </w:pPr>
      <w:rPr>
        <w:rFonts w:cs="Times New Roman" w:hint="default"/>
      </w:rPr>
    </w:lvl>
    <w:lvl w:ilvl="1" w:tplc="B2ACF3E6">
      <w:start w:val="1"/>
      <w:numFmt w:val="decimal"/>
      <w:lvlText w:val="%2."/>
      <w:lvlJc w:val="left"/>
      <w:pPr>
        <w:ind w:left="2142" w:hanging="855"/>
      </w:pPr>
      <w:rPr>
        <w:rFonts w:cs="Times New Roman" w:hint="default"/>
      </w:rPr>
    </w:lvl>
    <w:lvl w:ilvl="2" w:tplc="280A001B" w:tentative="1">
      <w:start w:val="1"/>
      <w:numFmt w:val="lowerRoman"/>
      <w:lvlText w:val="%3."/>
      <w:lvlJc w:val="right"/>
      <w:pPr>
        <w:ind w:left="2367" w:hanging="180"/>
      </w:pPr>
      <w:rPr>
        <w:rFonts w:cs="Times New Roman"/>
      </w:rPr>
    </w:lvl>
    <w:lvl w:ilvl="3" w:tplc="280A000F" w:tentative="1">
      <w:start w:val="1"/>
      <w:numFmt w:val="decimal"/>
      <w:lvlText w:val="%4."/>
      <w:lvlJc w:val="left"/>
      <w:pPr>
        <w:ind w:left="3087" w:hanging="360"/>
      </w:pPr>
      <w:rPr>
        <w:rFonts w:cs="Times New Roman"/>
      </w:rPr>
    </w:lvl>
    <w:lvl w:ilvl="4" w:tplc="280A0019" w:tentative="1">
      <w:start w:val="1"/>
      <w:numFmt w:val="lowerLetter"/>
      <w:lvlText w:val="%5."/>
      <w:lvlJc w:val="left"/>
      <w:pPr>
        <w:ind w:left="3807" w:hanging="360"/>
      </w:pPr>
      <w:rPr>
        <w:rFonts w:cs="Times New Roman"/>
      </w:rPr>
    </w:lvl>
    <w:lvl w:ilvl="5" w:tplc="280A001B" w:tentative="1">
      <w:start w:val="1"/>
      <w:numFmt w:val="lowerRoman"/>
      <w:lvlText w:val="%6."/>
      <w:lvlJc w:val="right"/>
      <w:pPr>
        <w:ind w:left="4527" w:hanging="180"/>
      </w:pPr>
      <w:rPr>
        <w:rFonts w:cs="Times New Roman"/>
      </w:rPr>
    </w:lvl>
    <w:lvl w:ilvl="6" w:tplc="280A000F" w:tentative="1">
      <w:start w:val="1"/>
      <w:numFmt w:val="decimal"/>
      <w:lvlText w:val="%7."/>
      <w:lvlJc w:val="left"/>
      <w:pPr>
        <w:ind w:left="5247" w:hanging="360"/>
      </w:pPr>
      <w:rPr>
        <w:rFonts w:cs="Times New Roman"/>
      </w:rPr>
    </w:lvl>
    <w:lvl w:ilvl="7" w:tplc="280A0019" w:tentative="1">
      <w:start w:val="1"/>
      <w:numFmt w:val="lowerLetter"/>
      <w:lvlText w:val="%8."/>
      <w:lvlJc w:val="left"/>
      <w:pPr>
        <w:ind w:left="5967" w:hanging="360"/>
      </w:pPr>
      <w:rPr>
        <w:rFonts w:cs="Times New Roman"/>
      </w:rPr>
    </w:lvl>
    <w:lvl w:ilvl="8" w:tplc="280A001B" w:tentative="1">
      <w:start w:val="1"/>
      <w:numFmt w:val="lowerRoman"/>
      <w:lvlText w:val="%9."/>
      <w:lvlJc w:val="right"/>
      <w:pPr>
        <w:ind w:left="6687" w:hanging="180"/>
      </w:pPr>
      <w:rPr>
        <w:rFonts w:cs="Times New Roman"/>
      </w:rPr>
    </w:lvl>
  </w:abstractNum>
  <w:abstractNum w:abstractNumId="194" w15:restartNumberingAfterBreak="0">
    <w:nsid w:val="761E3A38"/>
    <w:multiLevelType w:val="multilevel"/>
    <w:tmpl w:val="C7A6DEB0"/>
    <w:lvl w:ilvl="0">
      <w:start w:val="4"/>
      <w:numFmt w:val="decimal"/>
      <w:lvlText w:val="%1."/>
      <w:lvlJc w:val="left"/>
      <w:pPr>
        <w:ind w:left="1287" w:hanging="360"/>
      </w:pPr>
      <w:rPr>
        <w:rFonts w:cs="Times New Roman" w:hint="default"/>
      </w:rPr>
    </w:lvl>
    <w:lvl w:ilvl="1">
      <w:start w:val="4"/>
      <w:numFmt w:val="decimal"/>
      <w:isLgl/>
      <w:lvlText w:val="%1.%2"/>
      <w:lvlJc w:val="left"/>
      <w:pPr>
        <w:ind w:left="1287" w:hanging="360"/>
      </w:pPr>
      <w:rPr>
        <w:rFonts w:cs="Times New Roman" w:hint="default"/>
      </w:rPr>
    </w:lvl>
    <w:lvl w:ilvl="2">
      <w:start w:val="4"/>
      <w:numFmt w:val="decimal"/>
      <w:isLgl/>
      <w:lvlText w:val="%1.%2.%3"/>
      <w:lvlJc w:val="left"/>
      <w:pPr>
        <w:ind w:left="1647" w:hanging="720"/>
      </w:pPr>
      <w:rPr>
        <w:rFonts w:cs="Times New Roman" w:hint="default"/>
        <w:b/>
      </w:rPr>
    </w:lvl>
    <w:lvl w:ilvl="3">
      <w:start w:val="1"/>
      <w:numFmt w:val="decimal"/>
      <w:isLgl/>
      <w:lvlText w:val="%1.%2.%3.%4"/>
      <w:lvlJc w:val="left"/>
      <w:pPr>
        <w:ind w:left="2989"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95" w15:restartNumberingAfterBreak="0">
    <w:nsid w:val="76480492"/>
    <w:multiLevelType w:val="multilevel"/>
    <w:tmpl w:val="17963732"/>
    <w:lvl w:ilvl="0">
      <w:start w:val="1"/>
      <w:numFmt w:val="decimal"/>
      <w:lvlText w:val="%1."/>
      <w:lvlJc w:val="left"/>
      <w:pPr>
        <w:ind w:left="1287" w:hanging="360"/>
      </w:pPr>
      <w:rPr>
        <w:rFonts w:cs="Times New Roman" w:hint="default"/>
      </w:rPr>
    </w:lvl>
    <w:lvl w:ilvl="1">
      <w:start w:val="6"/>
      <w:numFmt w:val="decimal"/>
      <w:isLgl/>
      <w:lvlText w:val="%1.%2"/>
      <w:lvlJc w:val="left"/>
      <w:pPr>
        <w:ind w:left="1767" w:hanging="840"/>
      </w:pPr>
      <w:rPr>
        <w:rFonts w:cs="Times New Roman" w:hint="default"/>
      </w:rPr>
    </w:lvl>
    <w:lvl w:ilvl="2">
      <w:start w:val="1"/>
      <w:numFmt w:val="decimal"/>
      <w:isLgl/>
      <w:lvlText w:val="%1.%2.%3"/>
      <w:lvlJc w:val="left"/>
      <w:pPr>
        <w:ind w:left="1767" w:hanging="840"/>
      </w:pPr>
      <w:rPr>
        <w:rFonts w:cs="Times New Roman" w:hint="default"/>
      </w:rPr>
    </w:lvl>
    <w:lvl w:ilvl="3">
      <w:start w:val="1"/>
      <w:numFmt w:val="decimal"/>
      <w:isLgl/>
      <w:lvlText w:val="%1.%2.%3.%4"/>
      <w:lvlJc w:val="left"/>
      <w:pPr>
        <w:ind w:left="1767" w:hanging="84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96" w15:restartNumberingAfterBreak="0">
    <w:nsid w:val="76A56189"/>
    <w:multiLevelType w:val="hybridMultilevel"/>
    <w:tmpl w:val="4880B9FC"/>
    <w:lvl w:ilvl="0" w:tplc="858A9ADC">
      <w:start w:val="1"/>
      <w:numFmt w:val="decimal"/>
      <w:lvlText w:val="%1."/>
      <w:lvlJc w:val="left"/>
      <w:pPr>
        <w:ind w:left="1287" w:hanging="360"/>
      </w:pPr>
      <w:rPr>
        <w:rFonts w:cs="Times New Roman" w:hint="default"/>
      </w:rPr>
    </w:lvl>
    <w:lvl w:ilvl="1" w:tplc="280A0019" w:tentative="1">
      <w:start w:val="1"/>
      <w:numFmt w:val="lowerLetter"/>
      <w:lvlText w:val="%2."/>
      <w:lvlJc w:val="left"/>
      <w:pPr>
        <w:ind w:left="2007" w:hanging="360"/>
      </w:pPr>
      <w:rPr>
        <w:rFonts w:cs="Times New Roman"/>
      </w:rPr>
    </w:lvl>
    <w:lvl w:ilvl="2" w:tplc="280A001B" w:tentative="1">
      <w:start w:val="1"/>
      <w:numFmt w:val="lowerRoman"/>
      <w:lvlText w:val="%3."/>
      <w:lvlJc w:val="right"/>
      <w:pPr>
        <w:ind w:left="2727" w:hanging="180"/>
      </w:pPr>
      <w:rPr>
        <w:rFonts w:cs="Times New Roman"/>
      </w:rPr>
    </w:lvl>
    <w:lvl w:ilvl="3" w:tplc="280A000F" w:tentative="1">
      <w:start w:val="1"/>
      <w:numFmt w:val="decimal"/>
      <w:lvlText w:val="%4."/>
      <w:lvlJc w:val="left"/>
      <w:pPr>
        <w:ind w:left="3447" w:hanging="360"/>
      </w:pPr>
      <w:rPr>
        <w:rFonts w:cs="Times New Roman"/>
      </w:rPr>
    </w:lvl>
    <w:lvl w:ilvl="4" w:tplc="280A0019" w:tentative="1">
      <w:start w:val="1"/>
      <w:numFmt w:val="lowerLetter"/>
      <w:lvlText w:val="%5."/>
      <w:lvlJc w:val="left"/>
      <w:pPr>
        <w:ind w:left="4167" w:hanging="360"/>
      </w:pPr>
      <w:rPr>
        <w:rFonts w:cs="Times New Roman"/>
      </w:rPr>
    </w:lvl>
    <w:lvl w:ilvl="5" w:tplc="280A001B" w:tentative="1">
      <w:start w:val="1"/>
      <w:numFmt w:val="lowerRoman"/>
      <w:lvlText w:val="%6."/>
      <w:lvlJc w:val="right"/>
      <w:pPr>
        <w:ind w:left="4887" w:hanging="180"/>
      </w:pPr>
      <w:rPr>
        <w:rFonts w:cs="Times New Roman"/>
      </w:rPr>
    </w:lvl>
    <w:lvl w:ilvl="6" w:tplc="280A000F" w:tentative="1">
      <w:start w:val="1"/>
      <w:numFmt w:val="decimal"/>
      <w:lvlText w:val="%7."/>
      <w:lvlJc w:val="left"/>
      <w:pPr>
        <w:ind w:left="5607" w:hanging="360"/>
      </w:pPr>
      <w:rPr>
        <w:rFonts w:cs="Times New Roman"/>
      </w:rPr>
    </w:lvl>
    <w:lvl w:ilvl="7" w:tplc="280A0019" w:tentative="1">
      <w:start w:val="1"/>
      <w:numFmt w:val="lowerLetter"/>
      <w:lvlText w:val="%8."/>
      <w:lvlJc w:val="left"/>
      <w:pPr>
        <w:ind w:left="6327" w:hanging="360"/>
      </w:pPr>
      <w:rPr>
        <w:rFonts w:cs="Times New Roman"/>
      </w:rPr>
    </w:lvl>
    <w:lvl w:ilvl="8" w:tplc="280A001B" w:tentative="1">
      <w:start w:val="1"/>
      <w:numFmt w:val="lowerRoman"/>
      <w:lvlText w:val="%9."/>
      <w:lvlJc w:val="right"/>
      <w:pPr>
        <w:ind w:left="7047" w:hanging="180"/>
      </w:pPr>
      <w:rPr>
        <w:rFonts w:cs="Times New Roman"/>
      </w:rPr>
    </w:lvl>
  </w:abstractNum>
  <w:abstractNum w:abstractNumId="197" w15:restartNumberingAfterBreak="0">
    <w:nsid w:val="76D21F13"/>
    <w:multiLevelType w:val="multilevel"/>
    <w:tmpl w:val="37B46DFC"/>
    <w:lvl w:ilvl="0">
      <w:start w:val="3"/>
      <w:numFmt w:val="decimal"/>
      <w:lvlText w:val="%1."/>
      <w:lvlJc w:val="left"/>
      <w:pPr>
        <w:ind w:left="360" w:hanging="360"/>
      </w:pPr>
      <w:rPr>
        <w:rFonts w:cs="Times New Roman" w:hint="default"/>
      </w:rPr>
    </w:lvl>
    <w:lvl w:ilvl="1">
      <w:start w:val="4"/>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8" w15:restartNumberingAfterBreak="0">
    <w:nsid w:val="77B6435D"/>
    <w:multiLevelType w:val="multilevel"/>
    <w:tmpl w:val="04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9" w15:restartNumberingAfterBreak="0">
    <w:nsid w:val="786E60E1"/>
    <w:multiLevelType w:val="hybridMultilevel"/>
    <w:tmpl w:val="A300E3FE"/>
    <w:lvl w:ilvl="0" w:tplc="578E3DB8">
      <w:start w:val="1"/>
      <w:numFmt w:val="decimal"/>
      <w:lvlText w:val="%1."/>
      <w:lvlJc w:val="left"/>
      <w:pPr>
        <w:ind w:left="1068" w:hanging="360"/>
      </w:pPr>
      <w:rPr>
        <w:rFonts w:hint="default"/>
      </w:rPr>
    </w:lvl>
    <w:lvl w:ilvl="1" w:tplc="280A0019" w:tentative="1">
      <w:start w:val="1"/>
      <w:numFmt w:val="lowerLetter"/>
      <w:lvlText w:val="%2."/>
      <w:lvlJc w:val="left"/>
      <w:pPr>
        <w:ind w:left="501" w:hanging="360"/>
      </w:pPr>
    </w:lvl>
    <w:lvl w:ilvl="2" w:tplc="280A001B" w:tentative="1">
      <w:start w:val="1"/>
      <w:numFmt w:val="lowerRoman"/>
      <w:lvlText w:val="%3."/>
      <w:lvlJc w:val="right"/>
      <w:pPr>
        <w:ind w:left="1221" w:hanging="180"/>
      </w:pPr>
    </w:lvl>
    <w:lvl w:ilvl="3" w:tplc="280A000F" w:tentative="1">
      <w:start w:val="1"/>
      <w:numFmt w:val="decimal"/>
      <w:lvlText w:val="%4."/>
      <w:lvlJc w:val="left"/>
      <w:pPr>
        <w:ind w:left="1941" w:hanging="360"/>
      </w:pPr>
    </w:lvl>
    <w:lvl w:ilvl="4" w:tplc="280A0019" w:tentative="1">
      <w:start w:val="1"/>
      <w:numFmt w:val="lowerLetter"/>
      <w:lvlText w:val="%5."/>
      <w:lvlJc w:val="left"/>
      <w:pPr>
        <w:ind w:left="2661" w:hanging="360"/>
      </w:pPr>
    </w:lvl>
    <w:lvl w:ilvl="5" w:tplc="280A001B" w:tentative="1">
      <w:start w:val="1"/>
      <w:numFmt w:val="lowerRoman"/>
      <w:lvlText w:val="%6."/>
      <w:lvlJc w:val="right"/>
      <w:pPr>
        <w:ind w:left="3381" w:hanging="180"/>
      </w:pPr>
    </w:lvl>
    <w:lvl w:ilvl="6" w:tplc="280A000F" w:tentative="1">
      <w:start w:val="1"/>
      <w:numFmt w:val="decimal"/>
      <w:lvlText w:val="%7."/>
      <w:lvlJc w:val="left"/>
      <w:pPr>
        <w:ind w:left="4101" w:hanging="360"/>
      </w:pPr>
    </w:lvl>
    <w:lvl w:ilvl="7" w:tplc="280A0019" w:tentative="1">
      <w:start w:val="1"/>
      <w:numFmt w:val="lowerLetter"/>
      <w:lvlText w:val="%8."/>
      <w:lvlJc w:val="left"/>
      <w:pPr>
        <w:ind w:left="4821" w:hanging="360"/>
      </w:pPr>
    </w:lvl>
    <w:lvl w:ilvl="8" w:tplc="280A001B" w:tentative="1">
      <w:start w:val="1"/>
      <w:numFmt w:val="lowerRoman"/>
      <w:lvlText w:val="%9."/>
      <w:lvlJc w:val="right"/>
      <w:pPr>
        <w:ind w:left="5541" w:hanging="180"/>
      </w:pPr>
    </w:lvl>
  </w:abstractNum>
  <w:abstractNum w:abstractNumId="200" w15:restartNumberingAfterBreak="0">
    <w:nsid w:val="788F5192"/>
    <w:multiLevelType w:val="hybridMultilevel"/>
    <w:tmpl w:val="088A182A"/>
    <w:lvl w:ilvl="0" w:tplc="280A0019">
      <w:start w:val="1"/>
      <w:numFmt w:val="lowerLetter"/>
      <w:lvlText w:val="%1."/>
      <w:lvlJc w:val="left"/>
      <w:pPr>
        <w:ind w:left="2563" w:hanging="360"/>
      </w:pPr>
      <w:rPr>
        <w:rFonts w:cs="Times New Roman"/>
      </w:rPr>
    </w:lvl>
    <w:lvl w:ilvl="1" w:tplc="280A0019" w:tentative="1">
      <w:start w:val="1"/>
      <w:numFmt w:val="lowerLetter"/>
      <w:lvlText w:val="%2."/>
      <w:lvlJc w:val="left"/>
      <w:pPr>
        <w:ind w:left="3283" w:hanging="360"/>
      </w:pPr>
      <w:rPr>
        <w:rFonts w:cs="Times New Roman"/>
      </w:rPr>
    </w:lvl>
    <w:lvl w:ilvl="2" w:tplc="280A001B" w:tentative="1">
      <w:start w:val="1"/>
      <w:numFmt w:val="lowerRoman"/>
      <w:lvlText w:val="%3."/>
      <w:lvlJc w:val="right"/>
      <w:pPr>
        <w:ind w:left="4003" w:hanging="180"/>
      </w:pPr>
      <w:rPr>
        <w:rFonts w:cs="Times New Roman"/>
      </w:rPr>
    </w:lvl>
    <w:lvl w:ilvl="3" w:tplc="280A000F" w:tentative="1">
      <w:start w:val="1"/>
      <w:numFmt w:val="decimal"/>
      <w:lvlText w:val="%4."/>
      <w:lvlJc w:val="left"/>
      <w:pPr>
        <w:ind w:left="4723" w:hanging="360"/>
      </w:pPr>
      <w:rPr>
        <w:rFonts w:cs="Times New Roman"/>
      </w:rPr>
    </w:lvl>
    <w:lvl w:ilvl="4" w:tplc="280A0019" w:tentative="1">
      <w:start w:val="1"/>
      <w:numFmt w:val="lowerLetter"/>
      <w:lvlText w:val="%5."/>
      <w:lvlJc w:val="left"/>
      <w:pPr>
        <w:ind w:left="5443" w:hanging="360"/>
      </w:pPr>
      <w:rPr>
        <w:rFonts w:cs="Times New Roman"/>
      </w:rPr>
    </w:lvl>
    <w:lvl w:ilvl="5" w:tplc="280A001B" w:tentative="1">
      <w:start w:val="1"/>
      <w:numFmt w:val="lowerRoman"/>
      <w:lvlText w:val="%6."/>
      <w:lvlJc w:val="right"/>
      <w:pPr>
        <w:ind w:left="6163" w:hanging="180"/>
      </w:pPr>
      <w:rPr>
        <w:rFonts w:cs="Times New Roman"/>
      </w:rPr>
    </w:lvl>
    <w:lvl w:ilvl="6" w:tplc="280A000F" w:tentative="1">
      <w:start w:val="1"/>
      <w:numFmt w:val="decimal"/>
      <w:lvlText w:val="%7."/>
      <w:lvlJc w:val="left"/>
      <w:pPr>
        <w:ind w:left="6883" w:hanging="360"/>
      </w:pPr>
      <w:rPr>
        <w:rFonts w:cs="Times New Roman"/>
      </w:rPr>
    </w:lvl>
    <w:lvl w:ilvl="7" w:tplc="280A0019" w:tentative="1">
      <w:start w:val="1"/>
      <w:numFmt w:val="lowerLetter"/>
      <w:lvlText w:val="%8."/>
      <w:lvlJc w:val="left"/>
      <w:pPr>
        <w:ind w:left="7603" w:hanging="360"/>
      </w:pPr>
      <w:rPr>
        <w:rFonts w:cs="Times New Roman"/>
      </w:rPr>
    </w:lvl>
    <w:lvl w:ilvl="8" w:tplc="280A001B" w:tentative="1">
      <w:start w:val="1"/>
      <w:numFmt w:val="lowerRoman"/>
      <w:lvlText w:val="%9."/>
      <w:lvlJc w:val="right"/>
      <w:pPr>
        <w:ind w:left="8323" w:hanging="180"/>
      </w:pPr>
      <w:rPr>
        <w:rFonts w:cs="Times New Roman"/>
      </w:rPr>
    </w:lvl>
  </w:abstractNum>
  <w:abstractNum w:abstractNumId="201" w15:restartNumberingAfterBreak="0">
    <w:nsid w:val="79132242"/>
    <w:multiLevelType w:val="hybridMultilevel"/>
    <w:tmpl w:val="D276A0C2"/>
    <w:lvl w:ilvl="0" w:tplc="C576F81A">
      <w:start w:val="1"/>
      <w:numFmt w:val="decimal"/>
      <w:lvlText w:val="%1."/>
      <w:lvlJc w:val="left"/>
      <w:pPr>
        <w:ind w:left="1287"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2" w15:restartNumberingAfterBreak="0">
    <w:nsid w:val="79743630"/>
    <w:multiLevelType w:val="multilevel"/>
    <w:tmpl w:val="D4AC4DDC"/>
    <w:lvl w:ilvl="0">
      <w:start w:val="33"/>
      <w:numFmt w:val="decimal"/>
      <w:lvlText w:val="%1."/>
      <w:lvlJc w:val="left"/>
      <w:pPr>
        <w:ind w:left="360" w:hanging="360"/>
      </w:pPr>
      <w:rPr>
        <w:rFonts w:cs="Times New Roman" w:hint="default"/>
      </w:rPr>
    </w:lvl>
    <w:lvl w:ilvl="1">
      <w:start w:val="4"/>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3" w15:restartNumberingAfterBreak="0">
    <w:nsid w:val="79B5564E"/>
    <w:multiLevelType w:val="hybridMultilevel"/>
    <w:tmpl w:val="6B32CA0C"/>
    <w:lvl w:ilvl="0" w:tplc="2C0A000F">
      <w:start w:val="1"/>
      <w:numFmt w:val="decimal"/>
      <w:lvlText w:val="%1."/>
      <w:lvlJc w:val="left"/>
      <w:pPr>
        <w:ind w:left="1636" w:hanging="360"/>
      </w:pPr>
      <w:rPr>
        <w:rFonts w:cs="Times New Roman"/>
      </w:rPr>
    </w:lvl>
    <w:lvl w:ilvl="1" w:tplc="2C0A0019" w:tentative="1">
      <w:start w:val="1"/>
      <w:numFmt w:val="lowerLetter"/>
      <w:lvlText w:val="%2."/>
      <w:lvlJc w:val="left"/>
      <w:pPr>
        <w:ind w:left="2356" w:hanging="360"/>
      </w:pPr>
      <w:rPr>
        <w:rFonts w:cs="Times New Roman"/>
      </w:rPr>
    </w:lvl>
    <w:lvl w:ilvl="2" w:tplc="2C0A001B">
      <w:start w:val="1"/>
      <w:numFmt w:val="lowerRoman"/>
      <w:lvlText w:val="%3."/>
      <w:lvlJc w:val="right"/>
      <w:pPr>
        <w:ind w:left="3076" w:hanging="180"/>
      </w:pPr>
      <w:rPr>
        <w:rFonts w:cs="Times New Roman"/>
      </w:rPr>
    </w:lvl>
    <w:lvl w:ilvl="3" w:tplc="2C0A000F" w:tentative="1">
      <w:start w:val="1"/>
      <w:numFmt w:val="decimal"/>
      <w:lvlText w:val="%4."/>
      <w:lvlJc w:val="left"/>
      <w:pPr>
        <w:ind w:left="3796" w:hanging="360"/>
      </w:pPr>
      <w:rPr>
        <w:rFonts w:cs="Times New Roman"/>
      </w:rPr>
    </w:lvl>
    <w:lvl w:ilvl="4" w:tplc="2C0A0019" w:tentative="1">
      <w:start w:val="1"/>
      <w:numFmt w:val="lowerLetter"/>
      <w:lvlText w:val="%5."/>
      <w:lvlJc w:val="left"/>
      <w:pPr>
        <w:ind w:left="4516" w:hanging="360"/>
      </w:pPr>
      <w:rPr>
        <w:rFonts w:cs="Times New Roman"/>
      </w:rPr>
    </w:lvl>
    <w:lvl w:ilvl="5" w:tplc="2C0A001B" w:tentative="1">
      <w:start w:val="1"/>
      <w:numFmt w:val="lowerRoman"/>
      <w:lvlText w:val="%6."/>
      <w:lvlJc w:val="right"/>
      <w:pPr>
        <w:ind w:left="5236" w:hanging="180"/>
      </w:pPr>
      <w:rPr>
        <w:rFonts w:cs="Times New Roman"/>
      </w:rPr>
    </w:lvl>
    <w:lvl w:ilvl="6" w:tplc="2C0A000F" w:tentative="1">
      <w:start w:val="1"/>
      <w:numFmt w:val="decimal"/>
      <w:lvlText w:val="%7."/>
      <w:lvlJc w:val="left"/>
      <w:pPr>
        <w:ind w:left="5956" w:hanging="360"/>
      </w:pPr>
      <w:rPr>
        <w:rFonts w:cs="Times New Roman"/>
      </w:rPr>
    </w:lvl>
    <w:lvl w:ilvl="7" w:tplc="2C0A0019" w:tentative="1">
      <w:start w:val="1"/>
      <w:numFmt w:val="lowerLetter"/>
      <w:lvlText w:val="%8."/>
      <w:lvlJc w:val="left"/>
      <w:pPr>
        <w:ind w:left="6676" w:hanging="360"/>
      </w:pPr>
      <w:rPr>
        <w:rFonts w:cs="Times New Roman"/>
      </w:rPr>
    </w:lvl>
    <w:lvl w:ilvl="8" w:tplc="2C0A001B" w:tentative="1">
      <w:start w:val="1"/>
      <w:numFmt w:val="lowerRoman"/>
      <w:lvlText w:val="%9."/>
      <w:lvlJc w:val="right"/>
      <w:pPr>
        <w:ind w:left="7396" w:hanging="180"/>
      </w:pPr>
      <w:rPr>
        <w:rFonts w:cs="Times New Roman"/>
      </w:rPr>
    </w:lvl>
  </w:abstractNum>
  <w:abstractNum w:abstractNumId="204" w15:restartNumberingAfterBreak="0">
    <w:nsid w:val="7A1B25B9"/>
    <w:multiLevelType w:val="multilevel"/>
    <w:tmpl w:val="4F981214"/>
    <w:lvl w:ilvl="0">
      <w:start w:val="1"/>
      <w:numFmt w:val="decimal"/>
      <w:lvlText w:val="%1."/>
      <w:lvlJc w:val="left"/>
      <w:pPr>
        <w:ind w:left="1287" w:hanging="360"/>
      </w:pPr>
      <w:rPr>
        <w:rFonts w:cs="Times New Roman" w:hint="default"/>
      </w:rPr>
    </w:lvl>
    <w:lvl w:ilvl="1">
      <w:start w:val="4"/>
      <w:numFmt w:val="decimal"/>
      <w:isLgl/>
      <w:lvlText w:val="%1.%2"/>
      <w:lvlJc w:val="left"/>
      <w:pPr>
        <w:ind w:left="1632" w:hanging="705"/>
      </w:pPr>
      <w:rPr>
        <w:rFonts w:cs="Times New Roman" w:hint="default"/>
      </w:rPr>
    </w:lvl>
    <w:lvl w:ilvl="2">
      <w:start w:val="7"/>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05" w15:restartNumberingAfterBreak="0">
    <w:nsid w:val="7A2A7F7F"/>
    <w:multiLevelType w:val="multilevel"/>
    <w:tmpl w:val="FD44DAE6"/>
    <w:lvl w:ilvl="0">
      <w:start w:val="1"/>
      <w:numFmt w:val="decimal"/>
      <w:lvlText w:val="%1."/>
      <w:lvlJc w:val="left"/>
      <w:pPr>
        <w:ind w:left="1776" w:hanging="360"/>
      </w:pPr>
      <w:rPr>
        <w:rFonts w:hint="default"/>
      </w:rPr>
    </w:lvl>
    <w:lvl w:ilvl="1">
      <w:start w:val="2"/>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206" w15:restartNumberingAfterBreak="0">
    <w:nsid w:val="7B164B26"/>
    <w:multiLevelType w:val="multilevel"/>
    <w:tmpl w:val="0D7EF0E8"/>
    <w:lvl w:ilvl="0">
      <w:start w:val="1"/>
      <w:numFmt w:val="decimal"/>
      <w:lvlText w:val="%1."/>
      <w:lvlJc w:val="left"/>
      <w:pPr>
        <w:ind w:left="927" w:hanging="360"/>
      </w:pPr>
      <w:rPr>
        <w:rFonts w:cs="Times New Roman" w:hint="default"/>
      </w:rPr>
    </w:lvl>
    <w:lvl w:ilvl="1">
      <w:start w:val="1"/>
      <w:numFmt w:val="decimal"/>
      <w:lvlText w:val="%2."/>
      <w:lvlJc w:val="left"/>
      <w:pPr>
        <w:ind w:left="1647" w:hanging="360"/>
      </w:pPr>
      <w:rPr>
        <w:rFonts w:cs="Times New Roman" w:hint="default"/>
      </w:rPr>
    </w:lvl>
    <w:lvl w:ilvl="2">
      <w:start w:val="1"/>
      <w:numFmt w:val="lowerRoman"/>
      <w:lvlText w:val="%3."/>
      <w:lvlJc w:val="right"/>
      <w:pPr>
        <w:ind w:left="2367" w:hanging="180"/>
      </w:pPr>
      <w:rPr>
        <w:rFonts w:cs="Times New Roman"/>
      </w:rPr>
    </w:lvl>
    <w:lvl w:ilvl="3">
      <w:start w:val="17"/>
      <w:numFmt w:val="decimal"/>
      <w:lvlText w:val="%4"/>
      <w:lvlJc w:val="left"/>
      <w:pPr>
        <w:ind w:left="3147" w:hanging="420"/>
      </w:pPr>
      <w:rPr>
        <w:rFonts w:hint="default"/>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207" w15:restartNumberingAfterBreak="0">
    <w:nsid w:val="7B3B64B0"/>
    <w:multiLevelType w:val="hybridMultilevel"/>
    <w:tmpl w:val="173477D0"/>
    <w:lvl w:ilvl="0" w:tplc="280A000F">
      <w:start w:val="1"/>
      <w:numFmt w:val="decimal"/>
      <w:lvlText w:val="%1."/>
      <w:lvlJc w:val="left"/>
      <w:pPr>
        <w:ind w:left="1788" w:hanging="360"/>
      </w:pPr>
    </w:lvl>
    <w:lvl w:ilvl="1" w:tplc="280A0019">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208" w15:restartNumberingAfterBreak="0">
    <w:nsid w:val="7BDA34BE"/>
    <w:multiLevelType w:val="hybridMultilevel"/>
    <w:tmpl w:val="442235D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9" w15:restartNumberingAfterBreak="0">
    <w:nsid w:val="7C900668"/>
    <w:multiLevelType w:val="hybridMultilevel"/>
    <w:tmpl w:val="C632118A"/>
    <w:lvl w:ilvl="0" w:tplc="578E3DB8">
      <w:start w:val="1"/>
      <w:numFmt w:val="decimal"/>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10" w15:restartNumberingAfterBreak="0">
    <w:nsid w:val="7CDA059E"/>
    <w:multiLevelType w:val="hybridMultilevel"/>
    <w:tmpl w:val="DA489A9A"/>
    <w:lvl w:ilvl="0" w:tplc="FEE65600">
      <w:start w:val="1"/>
      <w:numFmt w:val="decimal"/>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211" w15:restartNumberingAfterBreak="0">
    <w:nsid w:val="7D3000B7"/>
    <w:multiLevelType w:val="hybridMultilevel"/>
    <w:tmpl w:val="57AA8552"/>
    <w:lvl w:ilvl="0" w:tplc="223A74A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2" w15:restartNumberingAfterBreak="0">
    <w:nsid w:val="7DE63818"/>
    <w:multiLevelType w:val="hybridMultilevel"/>
    <w:tmpl w:val="83A00242"/>
    <w:lvl w:ilvl="0" w:tplc="0C0A000F">
      <w:start w:val="1"/>
      <w:numFmt w:val="decimal"/>
      <w:lvlText w:val="%1."/>
      <w:lvlJc w:val="left"/>
      <w:pPr>
        <w:ind w:left="1713" w:hanging="360"/>
      </w:pPr>
      <w:rPr>
        <w:rFonts w:cs="Times New Roman"/>
      </w:rPr>
    </w:lvl>
    <w:lvl w:ilvl="1" w:tplc="0C0A0019" w:tentative="1">
      <w:start w:val="1"/>
      <w:numFmt w:val="lowerLetter"/>
      <w:lvlText w:val="%2."/>
      <w:lvlJc w:val="left"/>
      <w:pPr>
        <w:ind w:left="2433" w:hanging="360"/>
      </w:pPr>
      <w:rPr>
        <w:rFonts w:cs="Times New Roman"/>
      </w:rPr>
    </w:lvl>
    <w:lvl w:ilvl="2" w:tplc="0C0A001B" w:tentative="1">
      <w:start w:val="1"/>
      <w:numFmt w:val="lowerRoman"/>
      <w:lvlText w:val="%3."/>
      <w:lvlJc w:val="right"/>
      <w:pPr>
        <w:ind w:left="3153" w:hanging="180"/>
      </w:pPr>
      <w:rPr>
        <w:rFonts w:cs="Times New Roman"/>
      </w:rPr>
    </w:lvl>
    <w:lvl w:ilvl="3" w:tplc="0C0A000F" w:tentative="1">
      <w:start w:val="1"/>
      <w:numFmt w:val="decimal"/>
      <w:lvlText w:val="%4."/>
      <w:lvlJc w:val="left"/>
      <w:pPr>
        <w:ind w:left="3873" w:hanging="360"/>
      </w:pPr>
      <w:rPr>
        <w:rFonts w:cs="Times New Roman"/>
      </w:rPr>
    </w:lvl>
    <w:lvl w:ilvl="4" w:tplc="0C0A0019" w:tentative="1">
      <w:start w:val="1"/>
      <w:numFmt w:val="lowerLetter"/>
      <w:lvlText w:val="%5."/>
      <w:lvlJc w:val="left"/>
      <w:pPr>
        <w:ind w:left="4593" w:hanging="360"/>
      </w:pPr>
      <w:rPr>
        <w:rFonts w:cs="Times New Roman"/>
      </w:rPr>
    </w:lvl>
    <w:lvl w:ilvl="5" w:tplc="0C0A001B" w:tentative="1">
      <w:start w:val="1"/>
      <w:numFmt w:val="lowerRoman"/>
      <w:lvlText w:val="%6."/>
      <w:lvlJc w:val="right"/>
      <w:pPr>
        <w:ind w:left="5313" w:hanging="180"/>
      </w:pPr>
      <w:rPr>
        <w:rFonts w:cs="Times New Roman"/>
      </w:rPr>
    </w:lvl>
    <w:lvl w:ilvl="6" w:tplc="0C0A000F" w:tentative="1">
      <w:start w:val="1"/>
      <w:numFmt w:val="decimal"/>
      <w:lvlText w:val="%7."/>
      <w:lvlJc w:val="left"/>
      <w:pPr>
        <w:ind w:left="6033" w:hanging="360"/>
      </w:pPr>
      <w:rPr>
        <w:rFonts w:cs="Times New Roman"/>
      </w:rPr>
    </w:lvl>
    <w:lvl w:ilvl="7" w:tplc="0C0A0019" w:tentative="1">
      <w:start w:val="1"/>
      <w:numFmt w:val="lowerLetter"/>
      <w:lvlText w:val="%8."/>
      <w:lvlJc w:val="left"/>
      <w:pPr>
        <w:ind w:left="6753" w:hanging="360"/>
      </w:pPr>
      <w:rPr>
        <w:rFonts w:cs="Times New Roman"/>
      </w:rPr>
    </w:lvl>
    <w:lvl w:ilvl="8" w:tplc="0C0A001B" w:tentative="1">
      <w:start w:val="1"/>
      <w:numFmt w:val="lowerRoman"/>
      <w:lvlText w:val="%9."/>
      <w:lvlJc w:val="right"/>
      <w:pPr>
        <w:ind w:left="7473" w:hanging="180"/>
      </w:pPr>
      <w:rPr>
        <w:rFonts w:cs="Times New Roman"/>
      </w:rPr>
    </w:lvl>
  </w:abstractNum>
  <w:abstractNum w:abstractNumId="213" w15:restartNumberingAfterBreak="0">
    <w:nsid w:val="7EA003DC"/>
    <w:multiLevelType w:val="multilevel"/>
    <w:tmpl w:val="989E6C6C"/>
    <w:lvl w:ilvl="0">
      <w:start w:val="22"/>
      <w:numFmt w:val="decimal"/>
      <w:lvlText w:val="%1."/>
      <w:lvlJc w:val="left"/>
      <w:pPr>
        <w:ind w:left="1287" w:hanging="360"/>
      </w:pPr>
      <w:rPr>
        <w:rFonts w:ascii="Arial" w:hAnsi="Arial" w:cs="Arial" w:hint="default"/>
        <w:sz w:val="22"/>
        <w:szCs w:val="22"/>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14" w15:restartNumberingAfterBreak="0">
    <w:nsid w:val="7EE43236"/>
    <w:multiLevelType w:val="multilevel"/>
    <w:tmpl w:val="8552156A"/>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7FE716AC"/>
    <w:multiLevelType w:val="multilevel"/>
    <w:tmpl w:val="D81A0646"/>
    <w:lvl w:ilvl="0">
      <w:start w:val="1"/>
      <w:numFmt w:val="decimal"/>
      <w:lvlText w:val="%1."/>
      <w:lvlJc w:val="left"/>
      <w:pPr>
        <w:ind w:left="1287" w:hanging="360"/>
      </w:pPr>
      <w:rPr>
        <w:rFonts w:cs="Times New Roman" w:hint="default"/>
      </w:rPr>
    </w:lvl>
    <w:lvl w:ilvl="1">
      <w:start w:val="5"/>
      <w:numFmt w:val="decimal"/>
      <w:isLgl/>
      <w:lvlText w:val="%1.%2"/>
      <w:lvlJc w:val="left"/>
      <w:pPr>
        <w:ind w:left="1782" w:hanging="855"/>
      </w:pPr>
      <w:rPr>
        <w:rFonts w:cs="Times New Roman" w:hint="default"/>
      </w:rPr>
    </w:lvl>
    <w:lvl w:ilvl="2">
      <w:start w:val="6"/>
      <w:numFmt w:val="decimal"/>
      <w:isLgl/>
      <w:lvlText w:val="%1.%2.%3"/>
      <w:lvlJc w:val="left"/>
      <w:pPr>
        <w:ind w:left="1782" w:hanging="855"/>
      </w:pPr>
      <w:rPr>
        <w:rFonts w:cs="Times New Roman" w:hint="default"/>
      </w:rPr>
    </w:lvl>
    <w:lvl w:ilvl="3">
      <w:start w:val="2"/>
      <w:numFmt w:val="decimal"/>
      <w:isLgl/>
      <w:lvlText w:val="%1.%2.%3.%4"/>
      <w:lvlJc w:val="left"/>
      <w:pPr>
        <w:ind w:left="1782" w:hanging="855"/>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num w:numId="1">
    <w:abstractNumId w:val="183"/>
  </w:num>
  <w:num w:numId="2">
    <w:abstractNumId w:val="131"/>
  </w:num>
  <w:num w:numId="3">
    <w:abstractNumId w:val="21"/>
  </w:num>
  <w:num w:numId="4">
    <w:abstractNumId w:val="163"/>
  </w:num>
  <w:num w:numId="5">
    <w:abstractNumId w:val="178"/>
  </w:num>
  <w:num w:numId="6">
    <w:abstractNumId w:val="184"/>
  </w:num>
  <w:num w:numId="7">
    <w:abstractNumId w:val="10"/>
  </w:num>
  <w:num w:numId="8">
    <w:abstractNumId w:val="87"/>
  </w:num>
  <w:num w:numId="9">
    <w:abstractNumId w:val="14"/>
  </w:num>
  <w:num w:numId="10">
    <w:abstractNumId w:val="182"/>
  </w:num>
  <w:num w:numId="11">
    <w:abstractNumId w:val="41"/>
  </w:num>
  <w:num w:numId="12">
    <w:abstractNumId w:val="158"/>
  </w:num>
  <w:num w:numId="13">
    <w:abstractNumId w:val="66"/>
  </w:num>
  <w:num w:numId="14">
    <w:abstractNumId w:val="24"/>
  </w:num>
  <w:num w:numId="15">
    <w:abstractNumId w:val="109"/>
  </w:num>
  <w:num w:numId="16">
    <w:abstractNumId w:val="45"/>
  </w:num>
  <w:num w:numId="17">
    <w:abstractNumId w:val="155"/>
  </w:num>
  <w:num w:numId="18">
    <w:abstractNumId w:val="198"/>
  </w:num>
  <w:num w:numId="19">
    <w:abstractNumId w:val="106"/>
  </w:num>
  <w:num w:numId="20">
    <w:abstractNumId w:val="170"/>
  </w:num>
  <w:num w:numId="21">
    <w:abstractNumId w:val="72"/>
  </w:num>
  <w:num w:numId="22">
    <w:abstractNumId w:val="32"/>
  </w:num>
  <w:num w:numId="23">
    <w:abstractNumId w:val="80"/>
  </w:num>
  <w:num w:numId="24">
    <w:abstractNumId w:val="34"/>
  </w:num>
  <w:num w:numId="25">
    <w:abstractNumId w:val="93"/>
  </w:num>
  <w:num w:numId="26">
    <w:abstractNumId w:val="20"/>
  </w:num>
  <w:num w:numId="27">
    <w:abstractNumId w:val="23"/>
  </w:num>
  <w:num w:numId="28">
    <w:abstractNumId w:val="165"/>
  </w:num>
  <w:num w:numId="29">
    <w:abstractNumId w:val="18"/>
  </w:num>
  <w:num w:numId="30">
    <w:abstractNumId w:val="152"/>
  </w:num>
  <w:num w:numId="31">
    <w:abstractNumId w:val="114"/>
  </w:num>
  <w:num w:numId="32">
    <w:abstractNumId w:val="40"/>
  </w:num>
  <w:num w:numId="33">
    <w:abstractNumId w:val="5"/>
  </w:num>
  <w:num w:numId="34">
    <w:abstractNumId w:val="47"/>
  </w:num>
  <w:num w:numId="35">
    <w:abstractNumId w:val="112"/>
  </w:num>
  <w:num w:numId="36">
    <w:abstractNumId w:val="7"/>
  </w:num>
  <w:num w:numId="37">
    <w:abstractNumId w:val="102"/>
  </w:num>
  <w:num w:numId="38">
    <w:abstractNumId w:val="89"/>
  </w:num>
  <w:num w:numId="39">
    <w:abstractNumId w:val="62"/>
  </w:num>
  <w:num w:numId="40">
    <w:abstractNumId w:val="43"/>
  </w:num>
  <w:num w:numId="41">
    <w:abstractNumId w:val="164"/>
  </w:num>
  <w:num w:numId="42">
    <w:abstractNumId w:val="135"/>
  </w:num>
  <w:num w:numId="43">
    <w:abstractNumId w:val="204"/>
  </w:num>
  <w:num w:numId="44">
    <w:abstractNumId w:val="124"/>
  </w:num>
  <w:num w:numId="45">
    <w:abstractNumId w:val="61"/>
  </w:num>
  <w:num w:numId="46">
    <w:abstractNumId w:val="196"/>
  </w:num>
  <w:num w:numId="47">
    <w:abstractNumId w:val="60"/>
  </w:num>
  <w:num w:numId="48">
    <w:abstractNumId w:val="201"/>
  </w:num>
  <w:num w:numId="49">
    <w:abstractNumId w:val="143"/>
  </w:num>
  <w:num w:numId="50">
    <w:abstractNumId w:val="115"/>
  </w:num>
  <w:num w:numId="51">
    <w:abstractNumId w:val="215"/>
  </w:num>
  <w:num w:numId="52">
    <w:abstractNumId w:val="67"/>
  </w:num>
  <w:num w:numId="53">
    <w:abstractNumId w:val="96"/>
  </w:num>
  <w:num w:numId="54">
    <w:abstractNumId w:val="54"/>
  </w:num>
  <w:num w:numId="55">
    <w:abstractNumId w:val="113"/>
  </w:num>
  <w:num w:numId="56">
    <w:abstractNumId w:val="107"/>
  </w:num>
  <w:num w:numId="57">
    <w:abstractNumId w:val="65"/>
  </w:num>
  <w:num w:numId="58">
    <w:abstractNumId w:val="195"/>
  </w:num>
  <w:num w:numId="59">
    <w:abstractNumId w:val="94"/>
  </w:num>
  <w:num w:numId="60">
    <w:abstractNumId w:val="132"/>
  </w:num>
  <w:num w:numId="61">
    <w:abstractNumId w:val="11"/>
  </w:num>
  <w:num w:numId="62">
    <w:abstractNumId w:val="189"/>
  </w:num>
  <w:num w:numId="63">
    <w:abstractNumId w:val="103"/>
  </w:num>
  <w:num w:numId="64">
    <w:abstractNumId w:val="206"/>
  </w:num>
  <w:num w:numId="65">
    <w:abstractNumId w:val="167"/>
  </w:num>
  <w:num w:numId="66">
    <w:abstractNumId w:val="1"/>
  </w:num>
  <w:num w:numId="67">
    <w:abstractNumId w:val="156"/>
  </w:num>
  <w:num w:numId="68">
    <w:abstractNumId w:val="53"/>
  </w:num>
  <w:num w:numId="69">
    <w:abstractNumId w:val="200"/>
  </w:num>
  <w:num w:numId="70">
    <w:abstractNumId w:val="148"/>
  </w:num>
  <w:num w:numId="71">
    <w:abstractNumId w:val="186"/>
  </w:num>
  <w:num w:numId="72">
    <w:abstractNumId w:val="191"/>
  </w:num>
  <w:num w:numId="73">
    <w:abstractNumId w:val="8"/>
  </w:num>
  <w:num w:numId="74">
    <w:abstractNumId w:val="116"/>
  </w:num>
  <w:num w:numId="75">
    <w:abstractNumId w:val="98"/>
  </w:num>
  <w:num w:numId="76">
    <w:abstractNumId w:val="77"/>
  </w:num>
  <w:num w:numId="77">
    <w:abstractNumId w:val="175"/>
  </w:num>
  <w:num w:numId="78">
    <w:abstractNumId w:val="157"/>
  </w:num>
  <w:num w:numId="79">
    <w:abstractNumId w:val="90"/>
  </w:num>
  <w:num w:numId="80">
    <w:abstractNumId w:val="97"/>
  </w:num>
  <w:num w:numId="81">
    <w:abstractNumId w:val="56"/>
  </w:num>
  <w:num w:numId="82">
    <w:abstractNumId w:val="142"/>
  </w:num>
  <w:num w:numId="83">
    <w:abstractNumId w:val="129"/>
  </w:num>
  <w:num w:numId="84">
    <w:abstractNumId w:val="38"/>
  </w:num>
  <w:num w:numId="85">
    <w:abstractNumId w:val="126"/>
  </w:num>
  <w:num w:numId="86">
    <w:abstractNumId w:val="185"/>
  </w:num>
  <w:num w:numId="87">
    <w:abstractNumId w:val="136"/>
  </w:num>
  <w:num w:numId="88">
    <w:abstractNumId w:val="128"/>
  </w:num>
  <w:num w:numId="89">
    <w:abstractNumId w:val="3"/>
  </w:num>
  <w:num w:numId="90">
    <w:abstractNumId w:val="81"/>
  </w:num>
  <w:num w:numId="91">
    <w:abstractNumId w:val="139"/>
  </w:num>
  <w:num w:numId="92">
    <w:abstractNumId w:val="9"/>
  </w:num>
  <w:num w:numId="93">
    <w:abstractNumId w:val="190"/>
  </w:num>
  <w:num w:numId="94">
    <w:abstractNumId w:val="50"/>
  </w:num>
  <w:num w:numId="95">
    <w:abstractNumId w:val="154"/>
  </w:num>
  <w:num w:numId="96">
    <w:abstractNumId w:val="44"/>
  </w:num>
  <w:num w:numId="97">
    <w:abstractNumId w:val="58"/>
  </w:num>
  <w:num w:numId="98">
    <w:abstractNumId w:val="52"/>
  </w:num>
  <w:num w:numId="99">
    <w:abstractNumId w:val="99"/>
  </w:num>
  <w:num w:numId="100">
    <w:abstractNumId w:val="181"/>
  </w:num>
  <w:num w:numId="101">
    <w:abstractNumId w:val="75"/>
  </w:num>
  <w:num w:numId="102">
    <w:abstractNumId w:val="147"/>
  </w:num>
  <w:num w:numId="103">
    <w:abstractNumId w:val="193"/>
  </w:num>
  <w:num w:numId="104">
    <w:abstractNumId w:val="151"/>
  </w:num>
  <w:num w:numId="105">
    <w:abstractNumId w:val="35"/>
  </w:num>
  <w:num w:numId="106">
    <w:abstractNumId w:val="187"/>
  </w:num>
  <w:num w:numId="107">
    <w:abstractNumId w:val="210"/>
  </w:num>
  <w:num w:numId="108">
    <w:abstractNumId w:val="108"/>
  </w:num>
  <w:num w:numId="109">
    <w:abstractNumId w:val="203"/>
  </w:num>
  <w:num w:numId="110">
    <w:abstractNumId w:val="145"/>
  </w:num>
  <w:num w:numId="111">
    <w:abstractNumId w:val="160"/>
  </w:num>
  <w:num w:numId="112">
    <w:abstractNumId w:val="120"/>
  </w:num>
  <w:num w:numId="113">
    <w:abstractNumId w:val="171"/>
  </w:num>
  <w:num w:numId="114">
    <w:abstractNumId w:val="140"/>
  </w:num>
  <w:num w:numId="115">
    <w:abstractNumId w:val="212"/>
  </w:num>
  <w:num w:numId="116">
    <w:abstractNumId w:val="48"/>
  </w:num>
  <w:num w:numId="117">
    <w:abstractNumId w:val="123"/>
  </w:num>
  <w:num w:numId="118">
    <w:abstractNumId w:val="101"/>
  </w:num>
  <w:num w:numId="119">
    <w:abstractNumId w:val="144"/>
  </w:num>
  <w:num w:numId="120">
    <w:abstractNumId w:val="173"/>
  </w:num>
  <w:num w:numId="121">
    <w:abstractNumId w:val="49"/>
  </w:num>
  <w:num w:numId="122">
    <w:abstractNumId w:val="121"/>
  </w:num>
  <w:num w:numId="123">
    <w:abstractNumId w:val="161"/>
  </w:num>
  <w:num w:numId="124">
    <w:abstractNumId w:val="4"/>
  </w:num>
  <w:num w:numId="125">
    <w:abstractNumId w:val="71"/>
  </w:num>
  <w:num w:numId="126">
    <w:abstractNumId w:val="73"/>
  </w:num>
  <w:num w:numId="127">
    <w:abstractNumId w:val="79"/>
  </w:num>
  <w:num w:numId="128">
    <w:abstractNumId w:val="15"/>
  </w:num>
  <w:num w:numId="129">
    <w:abstractNumId w:val="74"/>
  </w:num>
  <w:num w:numId="130">
    <w:abstractNumId w:val="207"/>
  </w:num>
  <w:num w:numId="131">
    <w:abstractNumId w:val="31"/>
  </w:num>
  <w:num w:numId="132">
    <w:abstractNumId w:val="27"/>
  </w:num>
  <w:num w:numId="133">
    <w:abstractNumId w:val="168"/>
  </w:num>
  <w:num w:numId="134">
    <w:abstractNumId w:val="169"/>
  </w:num>
  <w:num w:numId="135">
    <w:abstractNumId w:val="36"/>
  </w:num>
  <w:num w:numId="136">
    <w:abstractNumId w:val="153"/>
  </w:num>
  <w:num w:numId="137">
    <w:abstractNumId w:val="22"/>
  </w:num>
  <w:num w:numId="138">
    <w:abstractNumId w:val="194"/>
  </w:num>
  <w:num w:numId="139">
    <w:abstractNumId w:val="2"/>
  </w:num>
  <w:num w:numId="140">
    <w:abstractNumId w:val="76"/>
  </w:num>
  <w:num w:numId="141">
    <w:abstractNumId w:val="117"/>
  </w:num>
  <w:num w:numId="142">
    <w:abstractNumId w:val="30"/>
  </w:num>
  <w:num w:numId="143">
    <w:abstractNumId w:val="197"/>
  </w:num>
  <w:num w:numId="144">
    <w:abstractNumId w:val="166"/>
  </w:num>
  <w:num w:numId="145">
    <w:abstractNumId w:val="192"/>
  </w:num>
  <w:num w:numId="146">
    <w:abstractNumId w:val="110"/>
  </w:num>
  <w:num w:numId="147">
    <w:abstractNumId w:val="12"/>
  </w:num>
  <w:num w:numId="148">
    <w:abstractNumId w:val="69"/>
  </w:num>
  <w:num w:numId="149">
    <w:abstractNumId w:val="57"/>
  </w:num>
  <w:num w:numId="150">
    <w:abstractNumId w:val="46"/>
  </w:num>
  <w:num w:numId="151">
    <w:abstractNumId w:val="26"/>
  </w:num>
  <w:num w:numId="152">
    <w:abstractNumId w:val="92"/>
  </w:num>
  <w:num w:numId="153">
    <w:abstractNumId w:val="28"/>
  </w:num>
  <w:num w:numId="154">
    <w:abstractNumId w:val="177"/>
  </w:num>
  <w:num w:numId="155">
    <w:abstractNumId w:val="146"/>
  </w:num>
  <w:num w:numId="156">
    <w:abstractNumId w:val="119"/>
  </w:num>
  <w:num w:numId="157">
    <w:abstractNumId w:val="118"/>
  </w:num>
  <w:num w:numId="158">
    <w:abstractNumId w:val="78"/>
  </w:num>
  <w:num w:numId="159">
    <w:abstractNumId w:val="100"/>
  </w:num>
  <w:num w:numId="160">
    <w:abstractNumId w:val="209"/>
  </w:num>
  <w:num w:numId="161">
    <w:abstractNumId w:val="199"/>
  </w:num>
  <w:num w:numId="162">
    <w:abstractNumId w:val="64"/>
  </w:num>
  <w:num w:numId="163">
    <w:abstractNumId w:val="137"/>
  </w:num>
  <w:num w:numId="164">
    <w:abstractNumId w:val="134"/>
  </w:num>
  <w:num w:numId="165">
    <w:abstractNumId w:val="111"/>
  </w:num>
  <w:num w:numId="166">
    <w:abstractNumId w:val="141"/>
  </w:num>
  <w:num w:numId="167">
    <w:abstractNumId w:val="162"/>
  </w:num>
  <w:num w:numId="168">
    <w:abstractNumId w:val="133"/>
  </w:num>
  <w:num w:numId="169">
    <w:abstractNumId w:val="172"/>
  </w:num>
  <w:num w:numId="170">
    <w:abstractNumId w:val="85"/>
  </w:num>
  <w:num w:numId="171">
    <w:abstractNumId w:val="95"/>
  </w:num>
  <w:num w:numId="172">
    <w:abstractNumId w:val="125"/>
  </w:num>
  <w:num w:numId="173">
    <w:abstractNumId w:val="19"/>
  </w:num>
  <w:num w:numId="174">
    <w:abstractNumId w:val="130"/>
  </w:num>
  <w:num w:numId="175">
    <w:abstractNumId w:val="208"/>
  </w:num>
  <w:num w:numId="176">
    <w:abstractNumId w:val="17"/>
  </w:num>
  <w:num w:numId="177">
    <w:abstractNumId w:val="82"/>
  </w:num>
  <w:num w:numId="178">
    <w:abstractNumId w:val="174"/>
  </w:num>
  <w:num w:numId="179">
    <w:abstractNumId w:val="25"/>
  </w:num>
  <w:num w:numId="180">
    <w:abstractNumId w:val="16"/>
  </w:num>
  <w:num w:numId="181">
    <w:abstractNumId w:val="84"/>
  </w:num>
  <w:num w:numId="182">
    <w:abstractNumId w:val="0"/>
  </w:num>
  <w:num w:numId="183">
    <w:abstractNumId w:val="104"/>
  </w:num>
  <w:num w:numId="184">
    <w:abstractNumId w:val="149"/>
  </w:num>
  <w:num w:numId="185">
    <w:abstractNumId w:val="91"/>
  </w:num>
  <w:num w:numId="186">
    <w:abstractNumId w:val="214"/>
  </w:num>
  <w:num w:numId="187">
    <w:abstractNumId w:val="63"/>
  </w:num>
  <w:num w:numId="188">
    <w:abstractNumId w:val="55"/>
  </w:num>
  <w:num w:numId="189">
    <w:abstractNumId w:val="68"/>
  </w:num>
  <w:num w:numId="190">
    <w:abstractNumId w:val="202"/>
  </w:num>
  <w:num w:numId="191">
    <w:abstractNumId w:val="211"/>
  </w:num>
  <w:num w:numId="192">
    <w:abstractNumId w:val="205"/>
  </w:num>
  <w:num w:numId="193">
    <w:abstractNumId w:val="122"/>
  </w:num>
  <w:num w:numId="194">
    <w:abstractNumId w:val="180"/>
  </w:num>
  <w:num w:numId="195">
    <w:abstractNumId w:val="29"/>
  </w:num>
  <w:num w:numId="196">
    <w:abstractNumId w:val="59"/>
  </w:num>
  <w:num w:numId="197">
    <w:abstractNumId w:val="33"/>
  </w:num>
  <w:num w:numId="198">
    <w:abstractNumId w:val="37"/>
  </w:num>
  <w:num w:numId="199">
    <w:abstractNumId w:val="70"/>
  </w:num>
  <w:num w:numId="200">
    <w:abstractNumId w:val="138"/>
  </w:num>
  <w:num w:numId="201">
    <w:abstractNumId w:val="86"/>
  </w:num>
  <w:num w:numId="202">
    <w:abstractNumId w:val="6"/>
  </w:num>
  <w:num w:numId="203">
    <w:abstractNumId w:val="150"/>
  </w:num>
  <w:num w:numId="204">
    <w:abstractNumId w:val="13"/>
  </w:num>
  <w:num w:numId="205">
    <w:abstractNumId w:val="88"/>
  </w:num>
  <w:num w:numId="206">
    <w:abstractNumId w:val="42"/>
  </w:num>
  <w:num w:numId="207">
    <w:abstractNumId w:val="179"/>
  </w:num>
  <w:num w:numId="208">
    <w:abstractNumId w:val="105"/>
  </w:num>
  <w:num w:numId="209">
    <w:abstractNumId w:val="188"/>
  </w:num>
  <w:num w:numId="210">
    <w:abstractNumId w:val="83"/>
  </w:num>
  <w:num w:numId="211">
    <w:abstractNumId w:val="51"/>
  </w:num>
  <w:num w:numId="212">
    <w:abstractNumId w:val="83"/>
    <w:lvlOverride w:ilvl="0">
      <w:lvl w:ilvl="0">
        <w:start w:val="1"/>
        <w:numFmt w:val="upperRoman"/>
        <w:lvlRestart w:val="0"/>
        <w:lvlText w:val="%1."/>
        <w:lvlJc w:val="center"/>
        <w:pPr>
          <w:tabs>
            <w:tab w:val="num" w:pos="1800"/>
          </w:tabs>
          <w:ind w:left="1152" w:firstLine="288"/>
        </w:pPr>
        <w:rPr>
          <w:rFonts w:hint="default"/>
          <w:b/>
          <w:i w:val="0"/>
        </w:rPr>
      </w:lvl>
    </w:lvlOverride>
    <w:lvlOverride w:ilvl="1">
      <w:lvl w:ilvl="1">
        <w:start w:val="1"/>
        <w:numFmt w:val="decimal"/>
        <w:lvlText w:val="3.%2"/>
        <w:lvlJc w:val="left"/>
        <w:pPr>
          <w:tabs>
            <w:tab w:val="num" w:pos="2448"/>
          </w:tabs>
          <w:ind w:left="2448" w:hanging="1296"/>
        </w:pPr>
        <w:rPr>
          <w:rFonts w:hint="default"/>
          <w:b w:val="0"/>
          <w:color w:val="auto"/>
          <w:sz w:val="22"/>
          <w:szCs w:val="22"/>
        </w:rPr>
      </w:lvl>
    </w:lvlOverride>
    <w:lvlOverride w:ilvl="2">
      <w:lvl w:ilvl="2">
        <w:start w:val="1"/>
        <w:numFmt w:val="lowerLetter"/>
        <w:lvlText w:val="%3."/>
        <w:lvlJc w:val="left"/>
        <w:pPr>
          <w:tabs>
            <w:tab w:val="num" w:pos="2304"/>
          </w:tabs>
          <w:ind w:left="2304" w:hanging="432"/>
        </w:pPr>
        <w:rPr>
          <w:rFonts w:hint="default"/>
        </w:rPr>
      </w:lvl>
    </w:lvlOverride>
    <w:lvlOverride w:ilvl="3">
      <w:lvl w:ilvl="3">
        <w:start w:val="1"/>
        <w:numFmt w:val="lowerRoman"/>
        <w:lvlText w:val="%4."/>
        <w:lvlJc w:val="right"/>
        <w:pPr>
          <w:tabs>
            <w:tab w:val="num" w:pos="2736"/>
          </w:tabs>
          <w:ind w:left="2736" w:hanging="288"/>
        </w:pPr>
        <w:rPr>
          <w:rFonts w:hint="default"/>
        </w:rPr>
      </w:lvl>
    </w:lvlOverride>
    <w:lvlOverride w:ilvl="4">
      <w:lvl w:ilvl="4">
        <w:start w:val="1"/>
        <w:numFmt w:val="decimal"/>
        <w:lvlText w:val="%1.%2.%3.%4.%5"/>
        <w:lvlJc w:val="left"/>
        <w:pPr>
          <w:ind w:left="2160" w:hanging="1008"/>
        </w:pPr>
        <w:rPr>
          <w:rFonts w:hint="default"/>
        </w:rPr>
      </w:lvl>
    </w:lvlOverride>
    <w:lvlOverride w:ilvl="5">
      <w:lvl w:ilvl="5">
        <w:start w:val="1"/>
        <w:numFmt w:val="decimal"/>
        <w:lvlText w:val="%1.%2.%3.%4.%5.%6"/>
        <w:lvlJc w:val="left"/>
        <w:pPr>
          <w:ind w:left="2304" w:hanging="1152"/>
        </w:pPr>
        <w:rPr>
          <w:rFonts w:hint="default"/>
        </w:rPr>
      </w:lvl>
    </w:lvlOverride>
    <w:lvlOverride w:ilvl="6">
      <w:lvl w:ilvl="6">
        <w:start w:val="1"/>
        <w:numFmt w:val="decimal"/>
        <w:lvlText w:val="%1.%2.%3.%4.%5.%6.%7"/>
        <w:lvlJc w:val="left"/>
        <w:pPr>
          <w:ind w:left="2448" w:hanging="1296"/>
        </w:pPr>
        <w:rPr>
          <w:rFonts w:hint="default"/>
        </w:rPr>
      </w:lvl>
    </w:lvlOverride>
    <w:lvlOverride w:ilvl="7">
      <w:lvl w:ilvl="7">
        <w:start w:val="1"/>
        <w:numFmt w:val="decimal"/>
        <w:lvlText w:val="%1.%2.%3.%4.%5.%6.%7.%8"/>
        <w:lvlJc w:val="left"/>
        <w:pPr>
          <w:ind w:left="2592" w:hanging="1440"/>
        </w:pPr>
        <w:rPr>
          <w:rFonts w:hint="default"/>
        </w:rPr>
      </w:lvl>
    </w:lvlOverride>
    <w:lvlOverride w:ilvl="8">
      <w:lvl w:ilvl="8">
        <w:start w:val="1"/>
        <w:numFmt w:val="decimal"/>
        <w:lvlText w:val="%1.%2.%3.%4.%5.%6.%7.%8.%9"/>
        <w:lvlJc w:val="left"/>
        <w:pPr>
          <w:ind w:left="2736" w:hanging="1584"/>
        </w:pPr>
        <w:rPr>
          <w:rFonts w:hint="default"/>
        </w:rPr>
      </w:lvl>
    </w:lvlOverride>
  </w:num>
  <w:num w:numId="213">
    <w:abstractNumId w:val="159"/>
  </w:num>
  <w:num w:numId="214">
    <w:abstractNumId w:val="176"/>
  </w:num>
  <w:num w:numId="215">
    <w:abstractNumId w:val="127"/>
  </w:num>
  <w:num w:numId="216">
    <w:abstractNumId w:val="39"/>
  </w:num>
  <w:num w:numId="217">
    <w:abstractNumId w:val="21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C0"/>
    <w:rsid w:val="00002DC5"/>
    <w:rsid w:val="00004608"/>
    <w:rsid w:val="000066CE"/>
    <w:rsid w:val="00017727"/>
    <w:rsid w:val="000205FA"/>
    <w:rsid w:val="00020F96"/>
    <w:rsid w:val="00021630"/>
    <w:rsid w:val="00026042"/>
    <w:rsid w:val="0003067D"/>
    <w:rsid w:val="00034569"/>
    <w:rsid w:val="0004053D"/>
    <w:rsid w:val="00052957"/>
    <w:rsid w:val="00053094"/>
    <w:rsid w:val="0005627E"/>
    <w:rsid w:val="000624D8"/>
    <w:rsid w:val="0006285C"/>
    <w:rsid w:val="00080F9F"/>
    <w:rsid w:val="00081F21"/>
    <w:rsid w:val="000848FA"/>
    <w:rsid w:val="00084B03"/>
    <w:rsid w:val="000B2FBC"/>
    <w:rsid w:val="000B4CED"/>
    <w:rsid w:val="000B4E08"/>
    <w:rsid w:val="000B75A3"/>
    <w:rsid w:val="000C5AD3"/>
    <w:rsid w:val="000E3E72"/>
    <w:rsid w:val="000E60B8"/>
    <w:rsid w:val="000F4F4F"/>
    <w:rsid w:val="0010612F"/>
    <w:rsid w:val="0011498B"/>
    <w:rsid w:val="001158DE"/>
    <w:rsid w:val="00126736"/>
    <w:rsid w:val="00127902"/>
    <w:rsid w:val="0013067C"/>
    <w:rsid w:val="00133300"/>
    <w:rsid w:val="00133D4F"/>
    <w:rsid w:val="0013656B"/>
    <w:rsid w:val="0014543F"/>
    <w:rsid w:val="00146301"/>
    <w:rsid w:val="001578FE"/>
    <w:rsid w:val="00162AF4"/>
    <w:rsid w:val="00172620"/>
    <w:rsid w:val="00177616"/>
    <w:rsid w:val="00180E0F"/>
    <w:rsid w:val="001856CB"/>
    <w:rsid w:val="001947ED"/>
    <w:rsid w:val="001971E8"/>
    <w:rsid w:val="001A39AC"/>
    <w:rsid w:val="001A4FC7"/>
    <w:rsid w:val="001A6428"/>
    <w:rsid w:val="001A6DF9"/>
    <w:rsid w:val="001B03D5"/>
    <w:rsid w:val="001B6038"/>
    <w:rsid w:val="001C3858"/>
    <w:rsid w:val="001D56FA"/>
    <w:rsid w:val="001D637B"/>
    <w:rsid w:val="001E4529"/>
    <w:rsid w:val="001E73D1"/>
    <w:rsid w:val="001E7A2E"/>
    <w:rsid w:val="001F7846"/>
    <w:rsid w:val="00202C7E"/>
    <w:rsid w:val="002031D9"/>
    <w:rsid w:val="00203624"/>
    <w:rsid w:val="00204CB7"/>
    <w:rsid w:val="00206EAE"/>
    <w:rsid w:val="0022185C"/>
    <w:rsid w:val="00222DDF"/>
    <w:rsid w:val="00233B7B"/>
    <w:rsid w:val="00233E4F"/>
    <w:rsid w:val="0023423C"/>
    <w:rsid w:val="00235538"/>
    <w:rsid w:val="002365F7"/>
    <w:rsid w:val="002443FA"/>
    <w:rsid w:val="00245F72"/>
    <w:rsid w:val="00246F88"/>
    <w:rsid w:val="00250240"/>
    <w:rsid w:val="002528A1"/>
    <w:rsid w:val="00252BBC"/>
    <w:rsid w:val="00257E42"/>
    <w:rsid w:val="00261089"/>
    <w:rsid w:val="002675B6"/>
    <w:rsid w:val="0027406A"/>
    <w:rsid w:val="002811C3"/>
    <w:rsid w:val="00282090"/>
    <w:rsid w:val="002842C8"/>
    <w:rsid w:val="002866BE"/>
    <w:rsid w:val="00290832"/>
    <w:rsid w:val="0029242B"/>
    <w:rsid w:val="002944AA"/>
    <w:rsid w:val="00297DB4"/>
    <w:rsid w:val="002A4932"/>
    <w:rsid w:val="002C0B14"/>
    <w:rsid w:val="002C3AED"/>
    <w:rsid w:val="002C5C2D"/>
    <w:rsid w:val="002D1811"/>
    <w:rsid w:val="002F021F"/>
    <w:rsid w:val="0031460F"/>
    <w:rsid w:val="003172D8"/>
    <w:rsid w:val="00320B02"/>
    <w:rsid w:val="0032564E"/>
    <w:rsid w:val="00332C82"/>
    <w:rsid w:val="00340981"/>
    <w:rsid w:val="00341A10"/>
    <w:rsid w:val="00345886"/>
    <w:rsid w:val="00346C32"/>
    <w:rsid w:val="003470C9"/>
    <w:rsid w:val="00347422"/>
    <w:rsid w:val="00350FA5"/>
    <w:rsid w:val="003524A6"/>
    <w:rsid w:val="003558AE"/>
    <w:rsid w:val="0036330F"/>
    <w:rsid w:val="003671A3"/>
    <w:rsid w:val="0037060E"/>
    <w:rsid w:val="003714CA"/>
    <w:rsid w:val="00373545"/>
    <w:rsid w:val="003751F3"/>
    <w:rsid w:val="00384408"/>
    <w:rsid w:val="003A01C4"/>
    <w:rsid w:val="003A15C4"/>
    <w:rsid w:val="003A1693"/>
    <w:rsid w:val="003A1D2E"/>
    <w:rsid w:val="003A2791"/>
    <w:rsid w:val="003C0F14"/>
    <w:rsid w:val="003C3DC7"/>
    <w:rsid w:val="003C45A3"/>
    <w:rsid w:val="003D0176"/>
    <w:rsid w:val="003D47D1"/>
    <w:rsid w:val="003F2B88"/>
    <w:rsid w:val="003F3BEF"/>
    <w:rsid w:val="003F5B07"/>
    <w:rsid w:val="003F5E1A"/>
    <w:rsid w:val="0040067D"/>
    <w:rsid w:val="00403EEA"/>
    <w:rsid w:val="004053D9"/>
    <w:rsid w:val="004058A4"/>
    <w:rsid w:val="00411C39"/>
    <w:rsid w:val="0042465A"/>
    <w:rsid w:val="00430061"/>
    <w:rsid w:val="004303A5"/>
    <w:rsid w:val="004323E0"/>
    <w:rsid w:val="0043741B"/>
    <w:rsid w:val="004415BC"/>
    <w:rsid w:val="00442614"/>
    <w:rsid w:val="00443DBC"/>
    <w:rsid w:val="0044775F"/>
    <w:rsid w:val="00452726"/>
    <w:rsid w:val="004528CC"/>
    <w:rsid w:val="00453D90"/>
    <w:rsid w:val="00457D64"/>
    <w:rsid w:val="0046076F"/>
    <w:rsid w:val="00461033"/>
    <w:rsid w:val="00462AA8"/>
    <w:rsid w:val="004642D3"/>
    <w:rsid w:val="00470F4A"/>
    <w:rsid w:val="00475213"/>
    <w:rsid w:val="00475935"/>
    <w:rsid w:val="0048028C"/>
    <w:rsid w:val="00483513"/>
    <w:rsid w:val="00483BF7"/>
    <w:rsid w:val="00485C16"/>
    <w:rsid w:val="004B0125"/>
    <w:rsid w:val="004B160D"/>
    <w:rsid w:val="004B62F6"/>
    <w:rsid w:val="004B6456"/>
    <w:rsid w:val="004B688C"/>
    <w:rsid w:val="004C0505"/>
    <w:rsid w:val="004C0FCD"/>
    <w:rsid w:val="004C1613"/>
    <w:rsid w:val="004C4174"/>
    <w:rsid w:val="004C5279"/>
    <w:rsid w:val="004D39A5"/>
    <w:rsid w:val="004D4E36"/>
    <w:rsid w:val="004F4B13"/>
    <w:rsid w:val="00501BF7"/>
    <w:rsid w:val="005079B5"/>
    <w:rsid w:val="00511065"/>
    <w:rsid w:val="00512044"/>
    <w:rsid w:val="00514883"/>
    <w:rsid w:val="00517E2D"/>
    <w:rsid w:val="005204B9"/>
    <w:rsid w:val="0052578B"/>
    <w:rsid w:val="00537B4F"/>
    <w:rsid w:val="005463E0"/>
    <w:rsid w:val="00557A46"/>
    <w:rsid w:val="00567578"/>
    <w:rsid w:val="005776D6"/>
    <w:rsid w:val="005830BE"/>
    <w:rsid w:val="00587113"/>
    <w:rsid w:val="00595FC9"/>
    <w:rsid w:val="00597EE7"/>
    <w:rsid w:val="005A170D"/>
    <w:rsid w:val="005A30A9"/>
    <w:rsid w:val="005A63B8"/>
    <w:rsid w:val="005B0909"/>
    <w:rsid w:val="005B14E3"/>
    <w:rsid w:val="005B1DC9"/>
    <w:rsid w:val="005B5550"/>
    <w:rsid w:val="005B5D5A"/>
    <w:rsid w:val="005B5E1B"/>
    <w:rsid w:val="005B698B"/>
    <w:rsid w:val="005B7EA0"/>
    <w:rsid w:val="005C2C96"/>
    <w:rsid w:val="005C3FDD"/>
    <w:rsid w:val="005C5CA6"/>
    <w:rsid w:val="005C7EF2"/>
    <w:rsid w:val="005D5345"/>
    <w:rsid w:val="005E21DD"/>
    <w:rsid w:val="005E5C1F"/>
    <w:rsid w:val="005E7FC0"/>
    <w:rsid w:val="005F058F"/>
    <w:rsid w:val="005F13B5"/>
    <w:rsid w:val="005F5213"/>
    <w:rsid w:val="00601DA1"/>
    <w:rsid w:val="00602977"/>
    <w:rsid w:val="006063CA"/>
    <w:rsid w:val="0061022F"/>
    <w:rsid w:val="00614F80"/>
    <w:rsid w:val="0062127B"/>
    <w:rsid w:val="00623873"/>
    <w:rsid w:val="00625B22"/>
    <w:rsid w:val="00633A61"/>
    <w:rsid w:val="00641E13"/>
    <w:rsid w:val="006516E7"/>
    <w:rsid w:val="0065337E"/>
    <w:rsid w:val="00654B33"/>
    <w:rsid w:val="00654C61"/>
    <w:rsid w:val="00655CFA"/>
    <w:rsid w:val="006602D4"/>
    <w:rsid w:val="00665714"/>
    <w:rsid w:val="006717B2"/>
    <w:rsid w:val="006721F9"/>
    <w:rsid w:val="00675BD9"/>
    <w:rsid w:val="006760F6"/>
    <w:rsid w:val="006779B8"/>
    <w:rsid w:val="0069403A"/>
    <w:rsid w:val="00695994"/>
    <w:rsid w:val="00695B4D"/>
    <w:rsid w:val="006975BF"/>
    <w:rsid w:val="006A0269"/>
    <w:rsid w:val="006B0019"/>
    <w:rsid w:val="006C0D23"/>
    <w:rsid w:val="006C20C8"/>
    <w:rsid w:val="006C632E"/>
    <w:rsid w:val="006D04C7"/>
    <w:rsid w:val="006D2684"/>
    <w:rsid w:val="006E12AC"/>
    <w:rsid w:val="006E365F"/>
    <w:rsid w:val="006F0FF2"/>
    <w:rsid w:val="006F1695"/>
    <w:rsid w:val="006F26E9"/>
    <w:rsid w:val="006F42E6"/>
    <w:rsid w:val="0070339B"/>
    <w:rsid w:val="00707F10"/>
    <w:rsid w:val="00710A74"/>
    <w:rsid w:val="007131A4"/>
    <w:rsid w:val="00714E36"/>
    <w:rsid w:val="00717A2F"/>
    <w:rsid w:val="0072106B"/>
    <w:rsid w:val="00733092"/>
    <w:rsid w:val="00735472"/>
    <w:rsid w:val="00740585"/>
    <w:rsid w:val="00746156"/>
    <w:rsid w:val="0074662D"/>
    <w:rsid w:val="00747A49"/>
    <w:rsid w:val="00764C24"/>
    <w:rsid w:val="00765FFF"/>
    <w:rsid w:val="00766F2E"/>
    <w:rsid w:val="007752F2"/>
    <w:rsid w:val="007764A9"/>
    <w:rsid w:val="0078113E"/>
    <w:rsid w:val="00782F90"/>
    <w:rsid w:val="007935C9"/>
    <w:rsid w:val="00795DBA"/>
    <w:rsid w:val="007A0673"/>
    <w:rsid w:val="007A4610"/>
    <w:rsid w:val="007B074E"/>
    <w:rsid w:val="007B0E31"/>
    <w:rsid w:val="007C06D1"/>
    <w:rsid w:val="007C0BDA"/>
    <w:rsid w:val="007C3578"/>
    <w:rsid w:val="007C3FF8"/>
    <w:rsid w:val="007C78C1"/>
    <w:rsid w:val="007D14A4"/>
    <w:rsid w:val="007D189A"/>
    <w:rsid w:val="007D7BAA"/>
    <w:rsid w:val="007E0058"/>
    <w:rsid w:val="007E1389"/>
    <w:rsid w:val="007E1848"/>
    <w:rsid w:val="007E2949"/>
    <w:rsid w:val="007F2E16"/>
    <w:rsid w:val="007F3FF5"/>
    <w:rsid w:val="00802B08"/>
    <w:rsid w:val="00804DDE"/>
    <w:rsid w:val="00805A24"/>
    <w:rsid w:val="00806531"/>
    <w:rsid w:val="00806674"/>
    <w:rsid w:val="0081532C"/>
    <w:rsid w:val="008172AD"/>
    <w:rsid w:val="0082025D"/>
    <w:rsid w:val="00820CF7"/>
    <w:rsid w:val="00821E2F"/>
    <w:rsid w:val="00823521"/>
    <w:rsid w:val="00832066"/>
    <w:rsid w:val="008346D3"/>
    <w:rsid w:val="00835AA1"/>
    <w:rsid w:val="0083735E"/>
    <w:rsid w:val="00841696"/>
    <w:rsid w:val="008438CB"/>
    <w:rsid w:val="00843D97"/>
    <w:rsid w:val="00851A4B"/>
    <w:rsid w:val="00851E05"/>
    <w:rsid w:val="00857355"/>
    <w:rsid w:val="00862435"/>
    <w:rsid w:val="0086598A"/>
    <w:rsid w:val="0086633C"/>
    <w:rsid w:val="00867FE6"/>
    <w:rsid w:val="00872585"/>
    <w:rsid w:val="0087483A"/>
    <w:rsid w:val="00886946"/>
    <w:rsid w:val="00891A82"/>
    <w:rsid w:val="00892176"/>
    <w:rsid w:val="00894B1C"/>
    <w:rsid w:val="008976FF"/>
    <w:rsid w:val="008B0398"/>
    <w:rsid w:val="008B219A"/>
    <w:rsid w:val="008B22AE"/>
    <w:rsid w:val="008B6D07"/>
    <w:rsid w:val="008C2CD3"/>
    <w:rsid w:val="008C589F"/>
    <w:rsid w:val="008C7BC0"/>
    <w:rsid w:val="008D1988"/>
    <w:rsid w:val="008D765B"/>
    <w:rsid w:val="008E5480"/>
    <w:rsid w:val="008F199D"/>
    <w:rsid w:val="00901AF8"/>
    <w:rsid w:val="00903E73"/>
    <w:rsid w:val="009103E8"/>
    <w:rsid w:val="0091219C"/>
    <w:rsid w:val="0092343E"/>
    <w:rsid w:val="009235F0"/>
    <w:rsid w:val="00923711"/>
    <w:rsid w:val="00930A56"/>
    <w:rsid w:val="009339F2"/>
    <w:rsid w:val="00947367"/>
    <w:rsid w:val="00955C18"/>
    <w:rsid w:val="009700BA"/>
    <w:rsid w:val="00972B5A"/>
    <w:rsid w:val="0097487D"/>
    <w:rsid w:val="00987C0A"/>
    <w:rsid w:val="009A3916"/>
    <w:rsid w:val="009B003B"/>
    <w:rsid w:val="009B152C"/>
    <w:rsid w:val="009C1185"/>
    <w:rsid w:val="009C1D39"/>
    <w:rsid w:val="009C41E0"/>
    <w:rsid w:val="009D0E85"/>
    <w:rsid w:val="009D3906"/>
    <w:rsid w:val="009D4B75"/>
    <w:rsid w:val="009E7D12"/>
    <w:rsid w:val="009F4582"/>
    <w:rsid w:val="009F528D"/>
    <w:rsid w:val="00A04BE9"/>
    <w:rsid w:val="00A06258"/>
    <w:rsid w:val="00A07263"/>
    <w:rsid w:val="00A14A26"/>
    <w:rsid w:val="00A239E5"/>
    <w:rsid w:val="00A25521"/>
    <w:rsid w:val="00A32B4C"/>
    <w:rsid w:val="00A403ED"/>
    <w:rsid w:val="00A42D64"/>
    <w:rsid w:val="00A43E45"/>
    <w:rsid w:val="00A51862"/>
    <w:rsid w:val="00A54F3C"/>
    <w:rsid w:val="00A5764D"/>
    <w:rsid w:val="00A57D32"/>
    <w:rsid w:val="00A6203C"/>
    <w:rsid w:val="00A62815"/>
    <w:rsid w:val="00A63B0D"/>
    <w:rsid w:val="00A70C54"/>
    <w:rsid w:val="00A874BA"/>
    <w:rsid w:val="00A94196"/>
    <w:rsid w:val="00AA13F7"/>
    <w:rsid w:val="00AA2405"/>
    <w:rsid w:val="00AA2D8D"/>
    <w:rsid w:val="00AA5CC3"/>
    <w:rsid w:val="00AA600E"/>
    <w:rsid w:val="00AA7837"/>
    <w:rsid w:val="00AA7935"/>
    <w:rsid w:val="00AA7B8C"/>
    <w:rsid w:val="00AB286C"/>
    <w:rsid w:val="00AB6552"/>
    <w:rsid w:val="00AB7DC2"/>
    <w:rsid w:val="00AB7DDF"/>
    <w:rsid w:val="00AC0C41"/>
    <w:rsid w:val="00AC1CD4"/>
    <w:rsid w:val="00AC2E6C"/>
    <w:rsid w:val="00AC3357"/>
    <w:rsid w:val="00AD5C31"/>
    <w:rsid w:val="00AE1D07"/>
    <w:rsid w:val="00AE62C0"/>
    <w:rsid w:val="00AE79E9"/>
    <w:rsid w:val="00AF11B0"/>
    <w:rsid w:val="00B0164B"/>
    <w:rsid w:val="00B03557"/>
    <w:rsid w:val="00B10017"/>
    <w:rsid w:val="00B104DF"/>
    <w:rsid w:val="00B12EA9"/>
    <w:rsid w:val="00B132C4"/>
    <w:rsid w:val="00B21A05"/>
    <w:rsid w:val="00B275FF"/>
    <w:rsid w:val="00B34440"/>
    <w:rsid w:val="00B4113E"/>
    <w:rsid w:val="00B435B0"/>
    <w:rsid w:val="00B45A18"/>
    <w:rsid w:val="00B45C4A"/>
    <w:rsid w:val="00B507DF"/>
    <w:rsid w:val="00B56FC1"/>
    <w:rsid w:val="00B6050C"/>
    <w:rsid w:val="00B63565"/>
    <w:rsid w:val="00B677DD"/>
    <w:rsid w:val="00B7336D"/>
    <w:rsid w:val="00B7588A"/>
    <w:rsid w:val="00B75D63"/>
    <w:rsid w:val="00B767F3"/>
    <w:rsid w:val="00B80D70"/>
    <w:rsid w:val="00B824C5"/>
    <w:rsid w:val="00B8255A"/>
    <w:rsid w:val="00B84EDA"/>
    <w:rsid w:val="00B96481"/>
    <w:rsid w:val="00B97075"/>
    <w:rsid w:val="00BA3574"/>
    <w:rsid w:val="00BA7723"/>
    <w:rsid w:val="00BB2B15"/>
    <w:rsid w:val="00BC753F"/>
    <w:rsid w:val="00BC7A80"/>
    <w:rsid w:val="00BD4A22"/>
    <w:rsid w:val="00BD5747"/>
    <w:rsid w:val="00BD5C88"/>
    <w:rsid w:val="00BD63CF"/>
    <w:rsid w:val="00BE11D5"/>
    <w:rsid w:val="00BE38B8"/>
    <w:rsid w:val="00BE6216"/>
    <w:rsid w:val="00BF2EE6"/>
    <w:rsid w:val="00BF52E5"/>
    <w:rsid w:val="00BF594C"/>
    <w:rsid w:val="00C1300E"/>
    <w:rsid w:val="00C1304B"/>
    <w:rsid w:val="00C15429"/>
    <w:rsid w:val="00C31835"/>
    <w:rsid w:val="00C37409"/>
    <w:rsid w:val="00C4599C"/>
    <w:rsid w:val="00C46DE7"/>
    <w:rsid w:val="00C51AFD"/>
    <w:rsid w:val="00C56239"/>
    <w:rsid w:val="00C563FC"/>
    <w:rsid w:val="00C64717"/>
    <w:rsid w:val="00C70DB8"/>
    <w:rsid w:val="00C74FFF"/>
    <w:rsid w:val="00C77AAA"/>
    <w:rsid w:val="00C81C80"/>
    <w:rsid w:val="00C83127"/>
    <w:rsid w:val="00C845CA"/>
    <w:rsid w:val="00C949E3"/>
    <w:rsid w:val="00CA099D"/>
    <w:rsid w:val="00CA0A89"/>
    <w:rsid w:val="00CA7D9A"/>
    <w:rsid w:val="00CB1EFC"/>
    <w:rsid w:val="00CB406C"/>
    <w:rsid w:val="00CB40D8"/>
    <w:rsid w:val="00CD44F5"/>
    <w:rsid w:val="00CD687F"/>
    <w:rsid w:val="00CD7141"/>
    <w:rsid w:val="00CE08E4"/>
    <w:rsid w:val="00CE0ECD"/>
    <w:rsid w:val="00CE10EB"/>
    <w:rsid w:val="00CE2E56"/>
    <w:rsid w:val="00CF165E"/>
    <w:rsid w:val="00D04727"/>
    <w:rsid w:val="00D04FCF"/>
    <w:rsid w:val="00D116A6"/>
    <w:rsid w:val="00D11A60"/>
    <w:rsid w:val="00D12742"/>
    <w:rsid w:val="00D142DE"/>
    <w:rsid w:val="00D20FCE"/>
    <w:rsid w:val="00D319A5"/>
    <w:rsid w:val="00D65D63"/>
    <w:rsid w:val="00D7149C"/>
    <w:rsid w:val="00D77C8A"/>
    <w:rsid w:val="00D8020F"/>
    <w:rsid w:val="00D85062"/>
    <w:rsid w:val="00D90CC3"/>
    <w:rsid w:val="00D91AF4"/>
    <w:rsid w:val="00DA0726"/>
    <w:rsid w:val="00DA18F0"/>
    <w:rsid w:val="00DA41BC"/>
    <w:rsid w:val="00DA6274"/>
    <w:rsid w:val="00DA7155"/>
    <w:rsid w:val="00DB6D98"/>
    <w:rsid w:val="00DC15E5"/>
    <w:rsid w:val="00DD08CA"/>
    <w:rsid w:val="00DD2573"/>
    <w:rsid w:val="00DE089D"/>
    <w:rsid w:val="00DE7ED6"/>
    <w:rsid w:val="00DF0D00"/>
    <w:rsid w:val="00DF6E77"/>
    <w:rsid w:val="00E055C6"/>
    <w:rsid w:val="00E05737"/>
    <w:rsid w:val="00E07DF6"/>
    <w:rsid w:val="00E109AE"/>
    <w:rsid w:val="00E13ADC"/>
    <w:rsid w:val="00E17ED1"/>
    <w:rsid w:val="00E23508"/>
    <w:rsid w:val="00E23932"/>
    <w:rsid w:val="00E25477"/>
    <w:rsid w:val="00E27807"/>
    <w:rsid w:val="00E337C5"/>
    <w:rsid w:val="00E337C9"/>
    <w:rsid w:val="00E34E84"/>
    <w:rsid w:val="00E350B1"/>
    <w:rsid w:val="00E412EA"/>
    <w:rsid w:val="00E44387"/>
    <w:rsid w:val="00E46ADF"/>
    <w:rsid w:val="00E509C3"/>
    <w:rsid w:val="00E51053"/>
    <w:rsid w:val="00E6096C"/>
    <w:rsid w:val="00E612AE"/>
    <w:rsid w:val="00E647A4"/>
    <w:rsid w:val="00E74806"/>
    <w:rsid w:val="00E77EA7"/>
    <w:rsid w:val="00E8117F"/>
    <w:rsid w:val="00E8444A"/>
    <w:rsid w:val="00E87471"/>
    <w:rsid w:val="00E903AC"/>
    <w:rsid w:val="00E90B73"/>
    <w:rsid w:val="00E920D0"/>
    <w:rsid w:val="00E955DF"/>
    <w:rsid w:val="00E9713B"/>
    <w:rsid w:val="00EA08CF"/>
    <w:rsid w:val="00EA3893"/>
    <w:rsid w:val="00EA43F3"/>
    <w:rsid w:val="00EB21CA"/>
    <w:rsid w:val="00EB49BA"/>
    <w:rsid w:val="00EC2282"/>
    <w:rsid w:val="00ED16FB"/>
    <w:rsid w:val="00EE06B0"/>
    <w:rsid w:val="00EE1C92"/>
    <w:rsid w:val="00EF1589"/>
    <w:rsid w:val="00EF5FBC"/>
    <w:rsid w:val="00EF5FEB"/>
    <w:rsid w:val="00F02ABD"/>
    <w:rsid w:val="00F0349D"/>
    <w:rsid w:val="00F0387F"/>
    <w:rsid w:val="00F055B6"/>
    <w:rsid w:val="00F06BD8"/>
    <w:rsid w:val="00F15F13"/>
    <w:rsid w:val="00F16513"/>
    <w:rsid w:val="00F235EC"/>
    <w:rsid w:val="00F23AC0"/>
    <w:rsid w:val="00F23E15"/>
    <w:rsid w:val="00F30706"/>
    <w:rsid w:val="00F33A9B"/>
    <w:rsid w:val="00F4043C"/>
    <w:rsid w:val="00F44B79"/>
    <w:rsid w:val="00F53752"/>
    <w:rsid w:val="00F54808"/>
    <w:rsid w:val="00F5721C"/>
    <w:rsid w:val="00F724BB"/>
    <w:rsid w:val="00F72B69"/>
    <w:rsid w:val="00F72C4B"/>
    <w:rsid w:val="00F8085E"/>
    <w:rsid w:val="00F80CFE"/>
    <w:rsid w:val="00F81E44"/>
    <w:rsid w:val="00F82044"/>
    <w:rsid w:val="00F903C1"/>
    <w:rsid w:val="00F90FB7"/>
    <w:rsid w:val="00F9271E"/>
    <w:rsid w:val="00F92DB9"/>
    <w:rsid w:val="00F94156"/>
    <w:rsid w:val="00F96E6B"/>
    <w:rsid w:val="00FA2631"/>
    <w:rsid w:val="00FA338C"/>
    <w:rsid w:val="00FA4DF3"/>
    <w:rsid w:val="00FB0056"/>
    <w:rsid w:val="00FB4772"/>
    <w:rsid w:val="00FB79C0"/>
    <w:rsid w:val="00FC3A00"/>
    <w:rsid w:val="00FC624F"/>
    <w:rsid w:val="00FC7383"/>
    <w:rsid w:val="00FD068E"/>
    <w:rsid w:val="00FD557F"/>
    <w:rsid w:val="00FE6786"/>
    <w:rsid w:val="00FF2210"/>
    <w:rsid w:val="00FF47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8B4AFE"/>
  <w15:docId w15:val="{7B833B61-3E05-40CA-B87A-003EC288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7F3"/>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9"/>
    <w:qFormat/>
    <w:rsid w:val="00F23AC0"/>
    <w:pPr>
      <w:keepNext/>
      <w:outlineLvl w:val="0"/>
    </w:pPr>
    <w:rPr>
      <w:rFonts w:ascii="Arial" w:hAnsi="Arial"/>
      <w:b/>
      <w:bCs/>
      <w:kern w:val="32"/>
      <w:sz w:val="22"/>
      <w:szCs w:val="32"/>
    </w:rPr>
  </w:style>
  <w:style w:type="paragraph" w:styleId="Heading2">
    <w:name w:val="heading 2"/>
    <w:basedOn w:val="Normal"/>
    <w:next w:val="Normal"/>
    <w:link w:val="Heading2Char"/>
    <w:uiPriority w:val="99"/>
    <w:qFormat/>
    <w:rsid w:val="005F13B5"/>
    <w:pPr>
      <w:keepNext/>
      <w:keepLines/>
      <w:spacing w:before="200"/>
      <w:outlineLvl w:val="1"/>
    </w:pPr>
    <w:rPr>
      <w:rFonts w:ascii="Arial" w:hAnsi="Arial"/>
      <w:b/>
      <w:bCs/>
      <w:sz w:val="22"/>
      <w:szCs w:val="26"/>
    </w:rPr>
  </w:style>
  <w:style w:type="paragraph" w:styleId="Heading3">
    <w:name w:val="heading 3"/>
    <w:aliases w:val="Heading 3 Paris doc,Título 3 (x)"/>
    <w:basedOn w:val="Normal"/>
    <w:next w:val="Normal"/>
    <w:link w:val="Heading3Char"/>
    <w:uiPriority w:val="99"/>
    <w:qFormat/>
    <w:rsid w:val="00F23AC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5F13B5"/>
    <w:pPr>
      <w:keepNext/>
      <w:keepLines/>
      <w:spacing w:before="200"/>
      <w:outlineLvl w:val="3"/>
    </w:pPr>
    <w:rPr>
      <w:rFonts w:ascii="Arial" w:hAnsi="Arial"/>
      <w:b/>
      <w:bCs/>
      <w:i/>
      <w:iCs/>
      <w:color w:val="000000" w:themeColor="text1"/>
      <w:sz w:val="22"/>
    </w:rPr>
  </w:style>
  <w:style w:type="paragraph" w:styleId="Heading5">
    <w:name w:val="heading 5"/>
    <w:basedOn w:val="Normal"/>
    <w:next w:val="Normal"/>
    <w:link w:val="Heading5Char"/>
    <w:uiPriority w:val="99"/>
    <w:qFormat/>
    <w:rsid w:val="00F23AC0"/>
    <w:pPr>
      <w:tabs>
        <w:tab w:val="num" w:pos="3240"/>
      </w:tabs>
      <w:spacing w:before="240" w:after="60"/>
      <w:ind w:left="2880"/>
      <w:outlineLvl w:val="4"/>
    </w:pPr>
    <w:rPr>
      <w:sz w:val="22"/>
      <w:szCs w:val="20"/>
      <w:lang w:val="en-US" w:eastAsia="en-US"/>
    </w:rPr>
  </w:style>
  <w:style w:type="paragraph" w:styleId="Heading6">
    <w:name w:val="heading 6"/>
    <w:basedOn w:val="Normal"/>
    <w:next w:val="Normal"/>
    <w:link w:val="Heading6Char"/>
    <w:uiPriority w:val="99"/>
    <w:qFormat/>
    <w:rsid w:val="00F23AC0"/>
    <w:pPr>
      <w:tabs>
        <w:tab w:val="num" w:pos="3960"/>
      </w:tabs>
      <w:spacing w:before="240" w:after="60"/>
      <w:ind w:left="3600"/>
      <w:outlineLvl w:val="5"/>
    </w:pPr>
    <w:rPr>
      <w:i/>
      <w:sz w:val="22"/>
      <w:szCs w:val="20"/>
      <w:lang w:val="en-US" w:eastAsia="en-US"/>
    </w:rPr>
  </w:style>
  <w:style w:type="paragraph" w:styleId="Heading7">
    <w:name w:val="heading 7"/>
    <w:basedOn w:val="Normal"/>
    <w:next w:val="Normal"/>
    <w:link w:val="Heading7Char"/>
    <w:uiPriority w:val="99"/>
    <w:qFormat/>
    <w:rsid w:val="00F23AC0"/>
    <w:pPr>
      <w:tabs>
        <w:tab w:val="num" w:pos="4680"/>
      </w:tabs>
      <w:spacing w:before="240" w:after="60"/>
      <w:ind w:left="4320"/>
      <w:outlineLvl w:val="6"/>
    </w:pPr>
    <w:rPr>
      <w:rFonts w:ascii="Arial" w:hAnsi="Arial"/>
      <w:szCs w:val="20"/>
      <w:lang w:val="en-US" w:eastAsia="en-US"/>
    </w:rPr>
  </w:style>
  <w:style w:type="paragraph" w:styleId="Heading8">
    <w:name w:val="heading 8"/>
    <w:basedOn w:val="Normal"/>
    <w:next w:val="Normal"/>
    <w:link w:val="Heading8Char"/>
    <w:uiPriority w:val="99"/>
    <w:qFormat/>
    <w:rsid w:val="00F23AC0"/>
    <w:pPr>
      <w:tabs>
        <w:tab w:val="num" w:pos="5400"/>
      </w:tabs>
      <w:spacing w:before="240" w:after="60"/>
      <w:ind w:left="5040"/>
      <w:outlineLvl w:val="7"/>
    </w:pPr>
    <w:rPr>
      <w:rFonts w:ascii="Arial" w:hAnsi="Arial"/>
      <w:i/>
      <w:szCs w:val="20"/>
      <w:lang w:val="en-US" w:eastAsia="en-US"/>
    </w:rPr>
  </w:style>
  <w:style w:type="paragraph" w:styleId="Heading9">
    <w:name w:val="heading 9"/>
    <w:basedOn w:val="Normal"/>
    <w:next w:val="Normal"/>
    <w:link w:val="Heading9Char"/>
    <w:uiPriority w:val="99"/>
    <w:qFormat/>
    <w:rsid w:val="00F23AC0"/>
    <w:pPr>
      <w:tabs>
        <w:tab w:val="num" w:pos="6120"/>
      </w:tabs>
      <w:spacing w:before="240" w:after="60"/>
      <w:ind w:left="57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MAPA,Viñeta,TITULO A,Cuadro 2-1,paul2,Iz - Párrafo de lista,Sivsa Parrafo,Titulo de Fígura,Fundamentacion,Lista vistosa - Énfasis 11"/>
    <w:basedOn w:val="Normal"/>
    <w:link w:val="ListParagraphChar"/>
    <w:uiPriority w:val="34"/>
    <w:qFormat/>
    <w:rsid w:val="00F23AC0"/>
    <w:pPr>
      <w:ind w:left="720"/>
      <w:contextualSpacing/>
    </w:pPr>
  </w:style>
  <w:style w:type="character" w:customStyle="1" w:styleId="Heading1Char">
    <w:name w:val="Heading 1 Char"/>
    <w:basedOn w:val="DefaultParagraphFont"/>
    <w:link w:val="Heading1"/>
    <w:uiPriority w:val="99"/>
    <w:rsid w:val="00F23AC0"/>
    <w:rPr>
      <w:rFonts w:ascii="Arial" w:eastAsia="Times New Roman" w:hAnsi="Arial" w:cs="Times New Roman"/>
      <w:b/>
      <w:bCs/>
      <w:kern w:val="32"/>
      <w:szCs w:val="32"/>
      <w:lang w:val="es-ES" w:eastAsia="es-ES"/>
    </w:rPr>
  </w:style>
  <w:style w:type="character" w:customStyle="1" w:styleId="Heading2Char">
    <w:name w:val="Heading 2 Char"/>
    <w:basedOn w:val="DefaultParagraphFont"/>
    <w:link w:val="Heading2"/>
    <w:uiPriority w:val="99"/>
    <w:rsid w:val="005F13B5"/>
    <w:rPr>
      <w:rFonts w:ascii="Arial" w:eastAsia="Times New Roman" w:hAnsi="Arial" w:cs="Times New Roman"/>
      <w:b/>
      <w:bCs/>
      <w:szCs w:val="26"/>
      <w:lang w:val="es-ES" w:eastAsia="es-ES"/>
    </w:rPr>
  </w:style>
  <w:style w:type="character" w:customStyle="1" w:styleId="Heading3Char">
    <w:name w:val="Heading 3 Char"/>
    <w:aliases w:val="Heading 3 Paris doc Char,Título 3 (x) Char"/>
    <w:basedOn w:val="DefaultParagraphFont"/>
    <w:link w:val="Heading3"/>
    <w:uiPriority w:val="99"/>
    <w:rsid w:val="00F23AC0"/>
    <w:rPr>
      <w:rFonts w:ascii="Cambria" w:eastAsia="Times New Roman" w:hAnsi="Cambria" w:cs="Times New Roman"/>
      <w:b/>
      <w:bCs/>
      <w:color w:val="4F81BD"/>
      <w:sz w:val="24"/>
      <w:szCs w:val="24"/>
      <w:lang w:val="es-ES" w:eastAsia="es-ES"/>
    </w:rPr>
  </w:style>
  <w:style w:type="character" w:customStyle="1" w:styleId="Heading4Char">
    <w:name w:val="Heading 4 Char"/>
    <w:basedOn w:val="DefaultParagraphFont"/>
    <w:link w:val="Heading4"/>
    <w:uiPriority w:val="99"/>
    <w:rsid w:val="005F13B5"/>
    <w:rPr>
      <w:rFonts w:ascii="Arial" w:eastAsia="Times New Roman" w:hAnsi="Arial" w:cs="Times New Roman"/>
      <w:b/>
      <w:bCs/>
      <w:i/>
      <w:iCs/>
      <w:color w:val="000000" w:themeColor="text1"/>
      <w:szCs w:val="24"/>
      <w:lang w:val="es-ES" w:eastAsia="es-ES"/>
    </w:rPr>
  </w:style>
  <w:style w:type="character" w:customStyle="1" w:styleId="Heading5Char">
    <w:name w:val="Heading 5 Char"/>
    <w:basedOn w:val="DefaultParagraphFont"/>
    <w:link w:val="Heading5"/>
    <w:uiPriority w:val="99"/>
    <w:rsid w:val="00F23AC0"/>
    <w:rPr>
      <w:rFonts w:ascii="Times New Roman" w:eastAsia="Times New Roman" w:hAnsi="Times New Roman" w:cs="Times New Roman"/>
      <w:szCs w:val="20"/>
      <w:lang w:val="en-US"/>
    </w:rPr>
  </w:style>
  <w:style w:type="character" w:customStyle="1" w:styleId="Heading6Char">
    <w:name w:val="Heading 6 Char"/>
    <w:basedOn w:val="DefaultParagraphFont"/>
    <w:link w:val="Heading6"/>
    <w:uiPriority w:val="99"/>
    <w:rsid w:val="00F23AC0"/>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uiPriority w:val="99"/>
    <w:rsid w:val="00F23AC0"/>
    <w:rPr>
      <w:rFonts w:ascii="Arial" w:eastAsia="Times New Roman" w:hAnsi="Arial" w:cs="Times New Roman"/>
      <w:sz w:val="24"/>
      <w:szCs w:val="20"/>
      <w:lang w:val="en-US"/>
    </w:rPr>
  </w:style>
  <w:style w:type="character" w:customStyle="1" w:styleId="Heading8Char">
    <w:name w:val="Heading 8 Char"/>
    <w:basedOn w:val="DefaultParagraphFont"/>
    <w:link w:val="Heading8"/>
    <w:uiPriority w:val="99"/>
    <w:rsid w:val="00F23AC0"/>
    <w:rPr>
      <w:rFonts w:ascii="Arial" w:eastAsia="Times New Roman" w:hAnsi="Arial" w:cs="Times New Roman"/>
      <w:i/>
      <w:sz w:val="24"/>
      <w:szCs w:val="20"/>
      <w:lang w:val="en-US"/>
    </w:rPr>
  </w:style>
  <w:style w:type="character" w:customStyle="1" w:styleId="Heading9Char">
    <w:name w:val="Heading 9 Char"/>
    <w:basedOn w:val="DefaultParagraphFont"/>
    <w:link w:val="Heading9"/>
    <w:uiPriority w:val="99"/>
    <w:rsid w:val="00F23AC0"/>
    <w:rPr>
      <w:rFonts w:ascii="Arial" w:eastAsia="Times New Roman" w:hAnsi="Arial" w:cs="Times New Roman"/>
      <w:b/>
      <w:i/>
      <w:sz w:val="18"/>
      <w:szCs w:val="20"/>
      <w:lang w:val="en-US"/>
    </w:rPr>
  </w:style>
  <w:style w:type="paragraph" w:styleId="BalloonText">
    <w:name w:val="Balloon Text"/>
    <w:basedOn w:val="Normal"/>
    <w:link w:val="BalloonTextChar"/>
    <w:uiPriority w:val="99"/>
    <w:semiHidden/>
    <w:rsid w:val="00F23AC0"/>
    <w:rPr>
      <w:rFonts w:ascii="Tahoma" w:hAnsi="Tahoma" w:cs="Tahoma"/>
      <w:sz w:val="16"/>
      <w:szCs w:val="16"/>
    </w:rPr>
  </w:style>
  <w:style w:type="character" w:customStyle="1" w:styleId="BalloonTextChar">
    <w:name w:val="Balloon Text Char"/>
    <w:basedOn w:val="DefaultParagraphFont"/>
    <w:link w:val="BalloonText"/>
    <w:uiPriority w:val="99"/>
    <w:semiHidden/>
    <w:rsid w:val="00F23AC0"/>
    <w:rPr>
      <w:rFonts w:ascii="Tahoma" w:eastAsia="Times New Roman" w:hAnsi="Tahoma" w:cs="Tahoma"/>
      <w:sz w:val="16"/>
      <w:szCs w:val="16"/>
      <w:lang w:val="es-ES" w:eastAsia="es-ES"/>
    </w:rPr>
  </w:style>
  <w:style w:type="paragraph" w:styleId="FootnoteText">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FootnoteTextChar"/>
    <w:rsid w:val="00F23AC0"/>
    <w:rPr>
      <w:sz w:val="20"/>
      <w:szCs w:val="20"/>
    </w:rPr>
  </w:style>
  <w:style w:type="character" w:customStyle="1" w:styleId="FootnoteTextChar">
    <w:name w:val="Footnote Text Char"/>
    <w:aliases w:val="Texto nota piepddes Car Car Char,Texto nota piepddes Car Char,Texto nota piepddes Car Car Car Car Char,Texto nota piepddes Car Car Car Car Car Car Car Char,Texto nota piepddes Char,Texto nota piepddes Car Car Car Car Car Car Char"/>
    <w:basedOn w:val="DefaultParagraphFont"/>
    <w:link w:val="FootnoteText"/>
    <w:rsid w:val="00F23AC0"/>
    <w:rPr>
      <w:rFonts w:ascii="Times New Roman" w:eastAsia="Times New Roman" w:hAnsi="Times New Roman" w:cs="Times New Roman"/>
      <w:sz w:val="20"/>
      <w:szCs w:val="20"/>
      <w:lang w:val="es-ES" w:eastAsia="es-ES"/>
    </w:rPr>
  </w:style>
  <w:style w:type="character" w:styleId="FootnoteReference">
    <w:name w:val="footnote reference"/>
    <w:aliases w:val="pie pddes,titulo 2,Style 24,referencia nota al pie,Fußnotenzeichen DISS,16 Point,Superscript 6 Point,ftref,FC,BVI fnr, BVI fnr,Знак сноски 1,Referência a notas de rodapé,Ref. de nota al pie.,(Ref. de nota al pie),Footnotes refss,Ref"/>
    <w:basedOn w:val="DefaultParagraphFont"/>
    <w:qFormat/>
    <w:rsid w:val="00F23AC0"/>
    <w:rPr>
      <w:rFonts w:cs="Times New Roman"/>
      <w:vertAlign w:val="superscript"/>
    </w:rPr>
  </w:style>
  <w:style w:type="paragraph" w:styleId="Header">
    <w:name w:val="header"/>
    <w:aliases w:val="maria"/>
    <w:basedOn w:val="Normal"/>
    <w:link w:val="HeaderChar"/>
    <w:uiPriority w:val="99"/>
    <w:rsid w:val="00F23AC0"/>
    <w:pPr>
      <w:tabs>
        <w:tab w:val="center" w:pos="4419"/>
        <w:tab w:val="right" w:pos="8838"/>
      </w:tabs>
    </w:pPr>
  </w:style>
  <w:style w:type="character" w:customStyle="1" w:styleId="HeaderChar">
    <w:name w:val="Header Char"/>
    <w:aliases w:val="maria Char"/>
    <w:basedOn w:val="DefaultParagraphFont"/>
    <w:link w:val="Header"/>
    <w:uiPriority w:val="99"/>
    <w:rsid w:val="00F23AC0"/>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F23AC0"/>
    <w:pPr>
      <w:tabs>
        <w:tab w:val="center" w:pos="4419"/>
        <w:tab w:val="right" w:pos="8838"/>
      </w:tabs>
    </w:pPr>
  </w:style>
  <w:style w:type="character" w:customStyle="1" w:styleId="FooterChar">
    <w:name w:val="Footer Char"/>
    <w:basedOn w:val="DefaultParagraphFont"/>
    <w:link w:val="Footer"/>
    <w:uiPriority w:val="99"/>
    <w:rsid w:val="00F23AC0"/>
    <w:rPr>
      <w:rFonts w:ascii="Times New Roman" w:eastAsia="Times New Roman" w:hAnsi="Times New Roman" w:cs="Times New Roman"/>
      <w:sz w:val="24"/>
      <w:szCs w:val="24"/>
      <w:lang w:val="es-ES" w:eastAsia="es-ES"/>
    </w:rPr>
  </w:style>
  <w:style w:type="paragraph" w:customStyle="1" w:styleId="Texto1">
    <w:name w:val="Texto 1"/>
    <w:basedOn w:val="Normal"/>
    <w:next w:val="Normal"/>
    <w:link w:val="Texto1Car"/>
    <w:uiPriority w:val="99"/>
    <w:rsid w:val="00F23AC0"/>
    <w:pPr>
      <w:spacing w:after="120" w:line="340" w:lineRule="exact"/>
      <w:ind w:left="1068"/>
      <w:jc w:val="both"/>
    </w:pPr>
    <w:rPr>
      <w:sz w:val="20"/>
      <w:szCs w:val="20"/>
    </w:rPr>
  </w:style>
  <w:style w:type="character" w:customStyle="1" w:styleId="Texto1Car">
    <w:name w:val="Texto 1 Car"/>
    <w:link w:val="Texto1"/>
    <w:uiPriority w:val="99"/>
    <w:locked/>
    <w:rsid w:val="00F23AC0"/>
    <w:rPr>
      <w:rFonts w:ascii="Times New Roman" w:eastAsia="Times New Roman" w:hAnsi="Times New Roman" w:cs="Times New Roman"/>
      <w:sz w:val="20"/>
      <w:szCs w:val="20"/>
      <w:lang w:val="es-ES" w:eastAsia="es-ES"/>
    </w:rPr>
  </w:style>
  <w:style w:type="paragraph" w:customStyle="1" w:styleId="Chapter">
    <w:name w:val="Chapter"/>
    <w:basedOn w:val="Normal"/>
    <w:next w:val="Normal"/>
    <w:rsid w:val="00F23AC0"/>
    <w:pPr>
      <w:numPr>
        <w:numId w:val="14"/>
      </w:numPr>
      <w:tabs>
        <w:tab w:val="left" w:pos="1440"/>
      </w:tabs>
      <w:spacing w:before="240" w:after="240"/>
      <w:jc w:val="center"/>
    </w:pPr>
    <w:rPr>
      <w:b/>
      <w:smallCaps/>
      <w:szCs w:val="20"/>
      <w:lang w:val="es-ES_tradnl" w:eastAsia="en-US"/>
    </w:rPr>
  </w:style>
  <w:style w:type="paragraph" w:customStyle="1" w:styleId="Paragraph">
    <w:name w:val="Paragraph"/>
    <w:aliases w:val="paragraph,p,PARAGRAPH,PG,pa,at,at Char"/>
    <w:basedOn w:val="BodyTextIndent"/>
    <w:link w:val="ParagraphChar"/>
    <w:qFormat/>
    <w:rsid w:val="00F23AC0"/>
    <w:pPr>
      <w:numPr>
        <w:ilvl w:val="1"/>
        <w:numId w:val="14"/>
      </w:numPr>
      <w:spacing w:before="120"/>
      <w:jc w:val="both"/>
      <w:outlineLvl w:val="1"/>
    </w:pPr>
    <w:rPr>
      <w:szCs w:val="20"/>
      <w:lang w:val="es-ES_tradnl"/>
    </w:rPr>
  </w:style>
  <w:style w:type="paragraph" w:customStyle="1" w:styleId="subpar">
    <w:name w:val="subpar"/>
    <w:basedOn w:val="BodyTextIndent3"/>
    <w:rsid w:val="00F23AC0"/>
    <w:pPr>
      <w:numPr>
        <w:ilvl w:val="2"/>
        <w:numId w:val="14"/>
      </w:numPr>
      <w:tabs>
        <w:tab w:val="clear" w:pos="1152"/>
      </w:tabs>
      <w:spacing w:before="120"/>
      <w:ind w:left="2880" w:hanging="360"/>
      <w:jc w:val="both"/>
      <w:outlineLvl w:val="2"/>
    </w:pPr>
    <w:rPr>
      <w:sz w:val="24"/>
      <w:szCs w:val="20"/>
      <w:lang w:val="es-ES_tradnl" w:eastAsia="en-US"/>
    </w:rPr>
  </w:style>
  <w:style w:type="paragraph" w:customStyle="1" w:styleId="SubSubPar">
    <w:name w:val="SubSubPar"/>
    <w:basedOn w:val="subpar"/>
    <w:rsid w:val="00F23AC0"/>
    <w:pPr>
      <w:numPr>
        <w:ilvl w:val="3"/>
      </w:numPr>
      <w:tabs>
        <w:tab w:val="clear" w:pos="1584"/>
        <w:tab w:val="left" w:pos="0"/>
      </w:tabs>
      <w:ind w:left="3600" w:hanging="360"/>
    </w:pPr>
  </w:style>
  <w:style w:type="character" w:customStyle="1" w:styleId="ParagraphChar">
    <w:name w:val="Paragraph Char"/>
    <w:link w:val="Paragraph"/>
    <w:locked/>
    <w:rsid w:val="00F23AC0"/>
    <w:rPr>
      <w:rFonts w:ascii="Times New Roman" w:eastAsia="Times New Roman" w:hAnsi="Times New Roman" w:cs="Times New Roman"/>
      <w:sz w:val="24"/>
      <w:szCs w:val="20"/>
      <w:lang w:val="es-ES_tradnl" w:eastAsia="es-ES"/>
    </w:rPr>
  </w:style>
  <w:style w:type="paragraph" w:styleId="BodyTextIndent">
    <w:name w:val="Body Text Indent"/>
    <w:basedOn w:val="Normal"/>
    <w:link w:val="BodyTextIndentChar"/>
    <w:uiPriority w:val="99"/>
    <w:rsid w:val="00F23AC0"/>
    <w:pPr>
      <w:spacing w:after="120"/>
      <w:ind w:left="283"/>
    </w:pPr>
  </w:style>
  <w:style w:type="character" w:customStyle="1" w:styleId="BodyTextIndentChar">
    <w:name w:val="Body Text Indent Char"/>
    <w:basedOn w:val="DefaultParagraphFont"/>
    <w:link w:val="BodyTextIndent"/>
    <w:uiPriority w:val="99"/>
    <w:rsid w:val="00F23AC0"/>
    <w:rPr>
      <w:rFonts w:ascii="Times New Roman" w:eastAsia="Times New Roman" w:hAnsi="Times New Roman" w:cs="Times New Roman"/>
      <w:sz w:val="24"/>
      <w:szCs w:val="24"/>
      <w:lang w:val="es-ES" w:eastAsia="es-ES"/>
    </w:rPr>
  </w:style>
  <w:style w:type="paragraph" w:styleId="BodyTextIndent3">
    <w:name w:val="Body Text Indent 3"/>
    <w:basedOn w:val="Normal"/>
    <w:link w:val="BodyTextIndent3Char"/>
    <w:uiPriority w:val="99"/>
    <w:rsid w:val="00F23AC0"/>
    <w:pPr>
      <w:spacing w:after="120"/>
      <w:ind w:left="283"/>
    </w:pPr>
    <w:rPr>
      <w:sz w:val="16"/>
      <w:szCs w:val="16"/>
    </w:rPr>
  </w:style>
  <w:style w:type="character" w:customStyle="1" w:styleId="BodyTextIndent3Char">
    <w:name w:val="Body Text Indent 3 Char"/>
    <w:basedOn w:val="DefaultParagraphFont"/>
    <w:link w:val="BodyTextIndent3"/>
    <w:uiPriority w:val="99"/>
    <w:rsid w:val="00F23AC0"/>
    <w:rPr>
      <w:rFonts w:ascii="Times New Roman" w:eastAsia="Times New Roman" w:hAnsi="Times New Roman" w:cs="Times New Roman"/>
      <w:sz w:val="16"/>
      <w:szCs w:val="16"/>
      <w:lang w:val="es-ES" w:eastAsia="es-ES"/>
    </w:rPr>
  </w:style>
  <w:style w:type="character" w:styleId="CommentReference">
    <w:name w:val="annotation reference"/>
    <w:basedOn w:val="DefaultParagraphFont"/>
    <w:rsid w:val="00F23AC0"/>
    <w:rPr>
      <w:rFonts w:cs="Times New Roman"/>
      <w:sz w:val="16"/>
    </w:rPr>
  </w:style>
  <w:style w:type="paragraph" w:styleId="CommentText">
    <w:name w:val="annotation text"/>
    <w:basedOn w:val="Normal"/>
    <w:link w:val="CommentTextChar"/>
    <w:rsid w:val="00F23AC0"/>
    <w:rPr>
      <w:sz w:val="20"/>
      <w:szCs w:val="20"/>
    </w:rPr>
  </w:style>
  <w:style w:type="character" w:customStyle="1" w:styleId="CommentTextChar">
    <w:name w:val="Comment Text Char"/>
    <w:basedOn w:val="DefaultParagraphFont"/>
    <w:link w:val="CommentText"/>
    <w:rsid w:val="00F23AC0"/>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rsid w:val="00F23AC0"/>
    <w:rPr>
      <w:b/>
      <w:bCs/>
    </w:rPr>
  </w:style>
  <w:style w:type="character" w:customStyle="1" w:styleId="CommentSubjectChar">
    <w:name w:val="Comment Subject Char"/>
    <w:basedOn w:val="CommentTextChar"/>
    <w:link w:val="CommentSubject"/>
    <w:uiPriority w:val="99"/>
    <w:semiHidden/>
    <w:rsid w:val="00F23AC0"/>
    <w:rPr>
      <w:rFonts w:ascii="Times New Roman" w:eastAsia="Times New Roman" w:hAnsi="Times New Roman" w:cs="Times New Roman"/>
      <w:b/>
      <w:bCs/>
      <w:sz w:val="20"/>
      <w:szCs w:val="20"/>
      <w:lang w:val="es-ES" w:eastAsia="es-ES"/>
    </w:rPr>
  </w:style>
  <w:style w:type="table" w:styleId="TableGrid">
    <w:name w:val="Table Grid"/>
    <w:basedOn w:val="TableNormal"/>
    <w:uiPriority w:val="99"/>
    <w:rsid w:val="00F23AC0"/>
    <w:pPr>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23AC0"/>
    <w:pPr>
      <w:jc w:val="both"/>
    </w:pPr>
  </w:style>
  <w:style w:type="character" w:customStyle="1" w:styleId="BodyText2Char">
    <w:name w:val="Body Text 2 Char"/>
    <w:basedOn w:val="DefaultParagraphFont"/>
    <w:link w:val="BodyText2"/>
    <w:uiPriority w:val="99"/>
    <w:rsid w:val="00F23AC0"/>
    <w:rPr>
      <w:rFonts w:ascii="Times New Roman" w:eastAsia="Times New Roman" w:hAnsi="Times New Roman" w:cs="Times New Roman"/>
      <w:sz w:val="24"/>
      <w:szCs w:val="24"/>
      <w:lang w:val="es-ES" w:eastAsia="es-ES"/>
    </w:rPr>
  </w:style>
  <w:style w:type="paragraph" w:styleId="TOC1">
    <w:name w:val="toc 1"/>
    <w:basedOn w:val="Normal"/>
    <w:next w:val="Normal"/>
    <w:autoRedefine/>
    <w:uiPriority w:val="39"/>
    <w:rsid w:val="00F23AC0"/>
    <w:pPr>
      <w:tabs>
        <w:tab w:val="right" w:leader="underscore" w:pos="8494"/>
      </w:tabs>
      <w:spacing w:before="120"/>
      <w:ind w:left="540" w:hanging="540"/>
    </w:pPr>
    <w:rPr>
      <w:b/>
      <w:bCs/>
      <w:i/>
      <w:iCs/>
    </w:rPr>
  </w:style>
  <w:style w:type="paragraph" w:styleId="TOC2">
    <w:name w:val="toc 2"/>
    <w:basedOn w:val="Normal"/>
    <w:next w:val="Normal"/>
    <w:autoRedefine/>
    <w:uiPriority w:val="39"/>
    <w:rsid w:val="00F23AC0"/>
    <w:pPr>
      <w:tabs>
        <w:tab w:val="left" w:pos="900"/>
        <w:tab w:val="right" w:leader="underscore" w:pos="8494"/>
      </w:tabs>
      <w:spacing w:before="120"/>
      <w:ind w:left="900" w:hanging="660"/>
    </w:pPr>
    <w:rPr>
      <w:b/>
      <w:bCs/>
      <w:sz w:val="22"/>
      <w:szCs w:val="22"/>
    </w:rPr>
  </w:style>
  <w:style w:type="paragraph" w:styleId="TOC3">
    <w:name w:val="toc 3"/>
    <w:basedOn w:val="Normal"/>
    <w:next w:val="Normal"/>
    <w:autoRedefine/>
    <w:uiPriority w:val="39"/>
    <w:rsid w:val="00F23AC0"/>
    <w:pPr>
      <w:ind w:left="480"/>
    </w:pPr>
    <w:rPr>
      <w:sz w:val="20"/>
      <w:szCs w:val="20"/>
    </w:rPr>
  </w:style>
  <w:style w:type="paragraph" w:styleId="TOC4">
    <w:name w:val="toc 4"/>
    <w:basedOn w:val="Normal"/>
    <w:next w:val="Normal"/>
    <w:autoRedefine/>
    <w:uiPriority w:val="39"/>
    <w:rsid w:val="00F23AC0"/>
    <w:pPr>
      <w:ind w:left="720"/>
    </w:pPr>
    <w:rPr>
      <w:sz w:val="20"/>
      <w:szCs w:val="20"/>
    </w:rPr>
  </w:style>
  <w:style w:type="paragraph" w:styleId="TOC5">
    <w:name w:val="toc 5"/>
    <w:basedOn w:val="Normal"/>
    <w:next w:val="Normal"/>
    <w:autoRedefine/>
    <w:uiPriority w:val="39"/>
    <w:rsid w:val="00F23AC0"/>
    <w:pPr>
      <w:ind w:left="960"/>
    </w:pPr>
    <w:rPr>
      <w:sz w:val="20"/>
      <w:szCs w:val="20"/>
    </w:rPr>
  </w:style>
  <w:style w:type="paragraph" w:styleId="TOC6">
    <w:name w:val="toc 6"/>
    <w:basedOn w:val="Normal"/>
    <w:next w:val="Normal"/>
    <w:autoRedefine/>
    <w:uiPriority w:val="39"/>
    <w:rsid w:val="00F23AC0"/>
    <w:pPr>
      <w:ind w:left="1200"/>
    </w:pPr>
    <w:rPr>
      <w:sz w:val="20"/>
      <w:szCs w:val="20"/>
    </w:rPr>
  </w:style>
  <w:style w:type="paragraph" w:styleId="TOC7">
    <w:name w:val="toc 7"/>
    <w:basedOn w:val="Normal"/>
    <w:next w:val="Normal"/>
    <w:autoRedefine/>
    <w:uiPriority w:val="39"/>
    <w:rsid w:val="00F23AC0"/>
    <w:pPr>
      <w:ind w:left="1440"/>
    </w:pPr>
    <w:rPr>
      <w:sz w:val="20"/>
      <w:szCs w:val="20"/>
    </w:rPr>
  </w:style>
  <w:style w:type="paragraph" w:styleId="TOC8">
    <w:name w:val="toc 8"/>
    <w:basedOn w:val="Normal"/>
    <w:next w:val="Normal"/>
    <w:autoRedefine/>
    <w:uiPriority w:val="39"/>
    <w:rsid w:val="00F23AC0"/>
    <w:pPr>
      <w:ind w:left="1680"/>
    </w:pPr>
    <w:rPr>
      <w:sz w:val="20"/>
      <w:szCs w:val="20"/>
    </w:rPr>
  </w:style>
  <w:style w:type="paragraph" w:styleId="TOC9">
    <w:name w:val="toc 9"/>
    <w:basedOn w:val="Normal"/>
    <w:next w:val="Normal"/>
    <w:autoRedefine/>
    <w:uiPriority w:val="39"/>
    <w:rsid w:val="00F23AC0"/>
    <w:pPr>
      <w:ind w:left="1920"/>
    </w:pPr>
    <w:rPr>
      <w:sz w:val="20"/>
      <w:szCs w:val="20"/>
    </w:rPr>
  </w:style>
  <w:style w:type="character" w:styleId="Hyperlink">
    <w:name w:val="Hyperlink"/>
    <w:basedOn w:val="DefaultParagraphFont"/>
    <w:uiPriority w:val="99"/>
    <w:rsid w:val="00F23AC0"/>
    <w:rPr>
      <w:rFonts w:cs="Times New Roman"/>
      <w:color w:val="0000FF"/>
      <w:u w:val="single"/>
    </w:rPr>
  </w:style>
  <w:style w:type="paragraph" w:styleId="ListBullet2">
    <w:name w:val="List Bullet 2"/>
    <w:basedOn w:val="Normal"/>
    <w:autoRedefine/>
    <w:uiPriority w:val="99"/>
    <w:rsid w:val="00F23AC0"/>
    <w:pPr>
      <w:tabs>
        <w:tab w:val="left" w:pos="240"/>
      </w:tabs>
      <w:ind w:right="-86"/>
      <w:jc w:val="both"/>
    </w:pPr>
    <w:rPr>
      <w:b/>
      <w:i/>
    </w:rPr>
  </w:style>
  <w:style w:type="character" w:styleId="Strong">
    <w:name w:val="Strong"/>
    <w:basedOn w:val="DefaultParagraphFont"/>
    <w:uiPriority w:val="99"/>
    <w:qFormat/>
    <w:rsid w:val="00F23AC0"/>
    <w:rPr>
      <w:rFonts w:cs="Times New Roman"/>
      <w:b/>
    </w:rPr>
  </w:style>
  <w:style w:type="paragraph" w:styleId="BodyText">
    <w:name w:val="Body Text"/>
    <w:basedOn w:val="Normal"/>
    <w:link w:val="BodyTextChar"/>
    <w:uiPriority w:val="99"/>
    <w:rsid w:val="00F23AC0"/>
    <w:pPr>
      <w:spacing w:after="120"/>
    </w:pPr>
  </w:style>
  <w:style w:type="character" w:customStyle="1" w:styleId="BodyTextChar">
    <w:name w:val="Body Text Char"/>
    <w:basedOn w:val="DefaultParagraphFont"/>
    <w:link w:val="BodyText"/>
    <w:uiPriority w:val="99"/>
    <w:rsid w:val="00F23AC0"/>
    <w:rPr>
      <w:rFonts w:ascii="Times New Roman" w:eastAsia="Times New Roman" w:hAnsi="Times New Roman" w:cs="Times New Roman"/>
      <w:sz w:val="24"/>
      <w:szCs w:val="24"/>
      <w:lang w:val="es-ES" w:eastAsia="es-ES"/>
    </w:rPr>
  </w:style>
  <w:style w:type="paragraph" w:customStyle="1" w:styleId="Newpage">
    <w:name w:val="Newpage"/>
    <w:basedOn w:val="Chapter"/>
    <w:uiPriority w:val="99"/>
    <w:rsid w:val="00F23AC0"/>
    <w:pPr>
      <w:keepNext/>
      <w:numPr>
        <w:numId w:val="0"/>
      </w:numPr>
      <w:tabs>
        <w:tab w:val="clear" w:pos="1440"/>
        <w:tab w:val="left" w:pos="3060"/>
      </w:tabs>
      <w:spacing w:after="0"/>
    </w:pPr>
    <w:rPr>
      <w:lang w:val="es-ES"/>
    </w:rPr>
  </w:style>
  <w:style w:type="paragraph" w:customStyle="1" w:styleId="FirstHeading">
    <w:name w:val="FirstHeading"/>
    <w:basedOn w:val="Normal"/>
    <w:next w:val="Normal"/>
    <w:uiPriority w:val="99"/>
    <w:rsid w:val="00F23AC0"/>
    <w:pPr>
      <w:keepNext/>
      <w:numPr>
        <w:numId w:val="16"/>
      </w:numPr>
      <w:tabs>
        <w:tab w:val="left" w:pos="0"/>
        <w:tab w:val="left" w:pos="86"/>
      </w:tabs>
      <w:spacing w:before="120" w:after="120"/>
      <w:ind w:left="720"/>
    </w:pPr>
    <w:rPr>
      <w:b/>
      <w:szCs w:val="20"/>
      <w:lang w:eastAsia="en-US"/>
    </w:rPr>
  </w:style>
  <w:style w:type="paragraph" w:customStyle="1" w:styleId="SecHeading">
    <w:name w:val="SecHeading"/>
    <w:basedOn w:val="Normal"/>
    <w:next w:val="Paragraph"/>
    <w:uiPriority w:val="99"/>
    <w:rsid w:val="00F23AC0"/>
    <w:pPr>
      <w:keepNext/>
      <w:numPr>
        <w:ilvl w:val="1"/>
        <w:numId w:val="16"/>
      </w:numPr>
      <w:tabs>
        <w:tab w:val="clear" w:pos="5400"/>
        <w:tab w:val="num" w:pos="1296"/>
      </w:tabs>
      <w:spacing w:before="120" w:after="120"/>
      <w:ind w:left="1296"/>
    </w:pPr>
    <w:rPr>
      <w:b/>
      <w:szCs w:val="20"/>
      <w:lang w:val="es-ES_tradnl" w:eastAsia="en-US"/>
    </w:rPr>
  </w:style>
  <w:style w:type="paragraph" w:customStyle="1" w:styleId="SubHeading1">
    <w:name w:val="SubHeading1"/>
    <w:basedOn w:val="SecHeading"/>
    <w:uiPriority w:val="99"/>
    <w:rsid w:val="00F23AC0"/>
    <w:pPr>
      <w:numPr>
        <w:ilvl w:val="2"/>
      </w:numPr>
      <w:tabs>
        <w:tab w:val="clear" w:pos="5976"/>
        <w:tab w:val="num" w:pos="1152"/>
        <w:tab w:val="num" w:pos="1872"/>
      </w:tabs>
      <w:ind w:left="1872" w:hanging="432"/>
    </w:pPr>
  </w:style>
  <w:style w:type="paragraph" w:customStyle="1" w:styleId="Subheading2">
    <w:name w:val="Subheading2"/>
    <w:basedOn w:val="SecHeading"/>
    <w:uiPriority w:val="99"/>
    <w:rsid w:val="00F23AC0"/>
    <w:pPr>
      <w:numPr>
        <w:ilvl w:val="3"/>
      </w:numPr>
      <w:tabs>
        <w:tab w:val="clear" w:pos="6480"/>
        <w:tab w:val="num" w:pos="1584"/>
        <w:tab w:val="num" w:pos="2376"/>
      </w:tabs>
      <w:ind w:left="2376"/>
    </w:pPr>
  </w:style>
  <w:style w:type="character" w:styleId="PageNumber">
    <w:name w:val="page number"/>
    <w:basedOn w:val="DefaultParagraphFont"/>
    <w:uiPriority w:val="99"/>
    <w:rsid w:val="00F23AC0"/>
    <w:rPr>
      <w:rFonts w:cs="Times New Roman"/>
    </w:rPr>
  </w:style>
  <w:style w:type="paragraph" w:styleId="Title">
    <w:name w:val="Title"/>
    <w:basedOn w:val="Normal"/>
    <w:link w:val="TitleChar"/>
    <w:uiPriority w:val="99"/>
    <w:qFormat/>
    <w:rsid w:val="00F23AC0"/>
    <w:pPr>
      <w:tabs>
        <w:tab w:val="left" w:pos="1440"/>
        <w:tab w:val="left" w:pos="3060"/>
      </w:tabs>
      <w:jc w:val="center"/>
      <w:outlineLvl w:val="0"/>
    </w:pPr>
    <w:rPr>
      <w:rFonts w:ascii="Arial" w:hAnsi="Arial"/>
      <w:b/>
      <w:szCs w:val="20"/>
      <w:lang w:val="en-US" w:eastAsia="en-US"/>
    </w:rPr>
  </w:style>
  <w:style w:type="character" w:customStyle="1" w:styleId="TitleChar">
    <w:name w:val="Title Char"/>
    <w:basedOn w:val="DefaultParagraphFont"/>
    <w:link w:val="Title"/>
    <w:uiPriority w:val="99"/>
    <w:rsid w:val="00F23AC0"/>
    <w:rPr>
      <w:rFonts w:ascii="Arial" w:eastAsia="Times New Roman" w:hAnsi="Arial" w:cs="Times New Roman"/>
      <w:b/>
      <w:sz w:val="24"/>
      <w:szCs w:val="20"/>
      <w:lang w:val="en-US"/>
    </w:rPr>
  </w:style>
  <w:style w:type="paragraph" w:customStyle="1" w:styleId="EstiloTtuloNegritaVersales">
    <w:name w:val="Estilo Título + Negrita Versales"/>
    <w:basedOn w:val="Title"/>
    <w:link w:val="EstiloTtuloNegritaVersalesCar"/>
    <w:uiPriority w:val="99"/>
    <w:rsid w:val="00F23AC0"/>
    <w:rPr>
      <w:rFonts w:eastAsia="Calibri"/>
      <w:smallCaps/>
      <w:sz w:val="20"/>
      <w:lang w:eastAsia="es-ES"/>
    </w:rPr>
  </w:style>
  <w:style w:type="character" w:customStyle="1" w:styleId="EstiloTtuloNegritaVersalesCar">
    <w:name w:val="Estilo Título + Negrita Versales Car"/>
    <w:link w:val="EstiloTtuloNegritaVersales"/>
    <w:uiPriority w:val="99"/>
    <w:locked/>
    <w:rsid w:val="00F23AC0"/>
    <w:rPr>
      <w:rFonts w:ascii="Arial" w:eastAsia="Calibri" w:hAnsi="Arial" w:cs="Times New Roman"/>
      <w:b/>
      <w:smallCaps/>
      <w:sz w:val="20"/>
      <w:szCs w:val="20"/>
      <w:lang w:val="en-US" w:eastAsia="es-ES"/>
    </w:rPr>
  </w:style>
  <w:style w:type="paragraph" w:styleId="BodyTextIndent2">
    <w:name w:val="Body Text Indent 2"/>
    <w:basedOn w:val="Normal"/>
    <w:link w:val="BodyTextIndent2Char"/>
    <w:uiPriority w:val="99"/>
    <w:rsid w:val="00F23AC0"/>
    <w:pPr>
      <w:spacing w:after="120" w:line="480" w:lineRule="auto"/>
      <w:ind w:left="283"/>
    </w:pPr>
    <w:rPr>
      <w:szCs w:val="20"/>
      <w:lang w:val="en-US" w:eastAsia="en-US"/>
    </w:rPr>
  </w:style>
  <w:style w:type="character" w:customStyle="1" w:styleId="BodyTextIndent2Char">
    <w:name w:val="Body Text Indent 2 Char"/>
    <w:basedOn w:val="DefaultParagraphFont"/>
    <w:link w:val="BodyTextIndent2"/>
    <w:uiPriority w:val="99"/>
    <w:rsid w:val="00F23AC0"/>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F23AC0"/>
    <w:pPr>
      <w:spacing w:after="120"/>
    </w:pPr>
    <w:rPr>
      <w:sz w:val="16"/>
      <w:szCs w:val="16"/>
    </w:rPr>
  </w:style>
  <w:style w:type="character" w:customStyle="1" w:styleId="BodyText3Char">
    <w:name w:val="Body Text 3 Char"/>
    <w:basedOn w:val="DefaultParagraphFont"/>
    <w:link w:val="BodyText3"/>
    <w:uiPriority w:val="99"/>
    <w:rsid w:val="00F23AC0"/>
    <w:rPr>
      <w:rFonts w:ascii="Times New Roman" w:eastAsia="Times New Roman" w:hAnsi="Times New Roman" w:cs="Times New Roman"/>
      <w:sz w:val="16"/>
      <w:szCs w:val="16"/>
      <w:lang w:val="es-ES" w:eastAsia="es-ES"/>
    </w:rPr>
  </w:style>
  <w:style w:type="paragraph" w:customStyle="1" w:styleId="ListParagraph1">
    <w:name w:val="List Paragraph1"/>
    <w:basedOn w:val="Normal"/>
    <w:uiPriority w:val="99"/>
    <w:rsid w:val="00F23AC0"/>
    <w:pPr>
      <w:ind w:left="720"/>
    </w:pPr>
    <w:rPr>
      <w:sz w:val="20"/>
      <w:szCs w:val="20"/>
      <w:lang w:val="en-US" w:eastAsia="en-US"/>
    </w:rPr>
  </w:style>
  <w:style w:type="paragraph" w:customStyle="1" w:styleId="EstiloTtulo1Antes0ptoDespus0pto">
    <w:name w:val="Estilo Título 1 + Antes:  0 pto Después:  0 pto"/>
    <w:basedOn w:val="Heading1"/>
    <w:next w:val="Heading1"/>
    <w:uiPriority w:val="99"/>
    <w:rsid w:val="00F23AC0"/>
    <w:rPr>
      <w:szCs w:val="20"/>
    </w:rPr>
  </w:style>
  <w:style w:type="paragraph" w:customStyle="1" w:styleId="EstiloTtulo2Antes18ptoDespus12pto">
    <w:name w:val="Estilo Título 2 + Antes:  18 pto Después:  12 pto"/>
    <w:basedOn w:val="Heading3"/>
    <w:next w:val="Normal"/>
    <w:uiPriority w:val="99"/>
    <w:rsid w:val="00F23AC0"/>
    <w:pPr>
      <w:keepLines w:val="0"/>
      <w:tabs>
        <w:tab w:val="num" w:pos="1800"/>
      </w:tabs>
      <w:spacing w:before="360" w:after="240"/>
      <w:ind w:left="1440"/>
    </w:pPr>
    <w:rPr>
      <w:rFonts w:ascii="Arial" w:hAnsi="Arial"/>
      <w:bCs w:val="0"/>
      <w:iCs/>
      <w:color w:val="auto"/>
      <w:sz w:val="22"/>
      <w:szCs w:val="20"/>
      <w:lang w:val="en-US" w:eastAsia="en-US"/>
    </w:rPr>
  </w:style>
  <w:style w:type="paragraph" w:customStyle="1" w:styleId="EstiloTtulo3">
    <w:name w:val="Estilo Título 3"/>
    <w:aliases w:val="Heading 3 Paris doc + Sin Negrita"/>
    <w:basedOn w:val="Heading3"/>
    <w:uiPriority w:val="99"/>
    <w:rsid w:val="00F23AC0"/>
    <w:pPr>
      <w:keepLines w:val="0"/>
      <w:tabs>
        <w:tab w:val="num" w:pos="1800"/>
      </w:tabs>
      <w:spacing w:before="240" w:after="60"/>
      <w:ind w:left="1440"/>
    </w:pPr>
    <w:rPr>
      <w:rFonts w:ascii="Arial" w:hAnsi="Arial"/>
      <w:bCs w:val="0"/>
      <w:color w:val="auto"/>
      <w:sz w:val="22"/>
      <w:szCs w:val="20"/>
      <w:lang w:val="en-US" w:eastAsia="en-US"/>
    </w:rPr>
  </w:style>
  <w:style w:type="character" w:customStyle="1" w:styleId="FootnoteTextChar1">
    <w:name w:val="Footnote Text Char1"/>
    <w:aliases w:val="fn Char,texto de nota al pie Char,Nota a pie/Bibliog Char,footnote Char,foottextfra Char,F Char,Footnote Text Char Char,Geneva 9 Char,Font: Geneva 9 Char,Boston 10 Char,f Char,single space Char,Fußnotentext Char Char"/>
    <w:uiPriority w:val="99"/>
    <w:semiHidden/>
    <w:locked/>
    <w:rsid w:val="00F23AC0"/>
    <w:rPr>
      <w:spacing w:val="-3"/>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uiPriority w:val="99"/>
    <w:rsid w:val="00F23AC0"/>
    <w:pPr>
      <w:spacing w:after="160" w:line="240" w:lineRule="exact"/>
    </w:pPr>
    <w:rPr>
      <w:rFonts w:cs="Arial"/>
      <w:szCs w:val="20"/>
      <w:lang w:val="en-US" w:eastAsia="en-US"/>
    </w:rPr>
  </w:style>
  <w:style w:type="paragraph" w:styleId="Subtitle">
    <w:name w:val="Subtitle"/>
    <w:basedOn w:val="Normal"/>
    <w:link w:val="SubtitleChar"/>
    <w:uiPriority w:val="99"/>
    <w:qFormat/>
    <w:rsid w:val="00F23AC0"/>
    <w:pPr>
      <w:overflowPunct w:val="0"/>
      <w:autoSpaceDE w:val="0"/>
      <w:autoSpaceDN w:val="0"/>
      <w:adjustRightInd w:val="0"/>
      <w:jc w:val="center"/>
      <w:textAlignment w:val="baseline"/>
    </w:pPr>
    <w:rPr>
      <w:b/>
      <w:i/>
      <w:szCs w:val="20"/>
      <w:lang w:val="es-ES_tradnl"/>
    </w:rPr>
  </w:style>
  <w:style w:type="character" w:customStyle="1" w:styleId="SubtitleChar">
    <w:name w:val="Subtitle Char"/>
    <w:basedOn w:val="DefaultParagraphFont"/>
    <w:link w:val="Subtitle"/>
    <w:uiPriority w:val="99"/>
    <w:rsid w:val="00F23AC0"/>
    <w:rPr>
      <w:rFonts w:ascii="Times New Roman" w:eastAsia="Times New Roman" w:hAnsi="Times New Roman" w:cs="Times New Roman"/>
      <w:b/>
      <w:i/>
      <w:sz w:val="24"/>
      <w:szCs w:val="20"/>
      <w:lang w:val="es-ES_tradnl" w:eastAsia="es-ES"/>
    </w:rPr>
  </w:style>
  <w:style w:type="paragraph" w:customStyle="1" w:styleId="BodyText21">
    <w:name w:val="Body Text 21"/>
    <w:basedOn w:val="Normal"/>
    <w:uiPriority w:val="99"/>
    <w:rsid w:val="00F23AC0"/>
    <w:pPr>
      <w:overflowPunct w:val="0"/>
      <w:autoSpaceDE w:val="0"/>
      <w:autoSpaceDN w:val="0"/>
      <w:adjustRightInd w:val="0"/>
      <w:ind w:left="480"/>
      <w:jc w:val="both"/>
      <w:textAlignment w:val="baseline"/>
    </w:pPr>
    <w:rPr>
      <w:sz w:val="22"/>
      <w:szCs w:val="20"/>
      <w:lang w:val="es-ES_tradnl" w:eastAsia="es-PE"/>
    </w:rPr>
  </w:style>
  <w:style w:type="paragraph" w:customStyle="1" w:styleId="BodyTextIndent21">
    <w:name w:val="Body Text Indent 21"/>
    <w:basedOn w:val="Normal"/>
    <w:uiPriority w:val="99"/>
    <w:rsid w:val="00F23AC0"/>
    <w:pPr>
      <w:tabs>
        <w:tab w:val="left" w:pos="456"/>
      </w:tabs>
      <w:overflowPunct w:val="0"/>
      <w:autoSpaceDE w:val="0"/>
      <w:autoSpaceDN w:val="0"/>
      <w:adjustRightInd w:val="0"/>
      <w:ind w:left="480"/>
      <w:jc w:val="both"/>
      <w:textAlignment w:val="baseline"/>
    </w:pPr>
    <w:rPr>
      <w:b/>
      <w:sz w:val="22"/>
      <w:szCs w:val="20"/>
      <w:lang w:val="es-ES_tradnl" w:eastAsia="es-PE"/>
    </w:rPr>
  </w:style>
  <w:style w:type="paragraph" w:customStyle="1" w:styleId="Default">
    <w:name w:val="Default"/>
    <w:link w:val="DefaultChar"/>
    <w:rsid w:val="00F23AC0"/>
    <w:pPr>
      <w:autoSpaceDE w:val="0"/>
      <w:autoSpaceDN w:val="0"/>
      <w:adjustRightInd w:val="0"/>
      <w:spacing w:after="0" w:line="240" w:lineRule="auto"/>
    </w:pPr>
    <w:rPr>
      <w:rFonts w:ascii="Times New Roman" w:eastAsia="Times New Roman" w:hAnsi="Times New Roman" w:cs="Times New Roman"/>
      <w:color w:val="000000"/>
      <w:sz w:val="24"/>
      <w:lang w:val="es-ES" w:eastAsia="es-PE"/>
    </w:rPr>
  </w:style>
  <w:style w:type="paragraph" w:styleId="NoSpacing">
    <w:name w:val="No Spacing"/>
    <w:link w:val="NoSpacingChar"/>
    <w:uiPriority w:val="99"/>
    <w:qFormat/>
    <w:rsid w:val="00F23AC0"/>
    <w:rPr>
      <w:rFonts w:ascii="Calibri" w:eastAsia="MS Mincho" w:hAnsi="Calibri" w:cs="Times New Roman"/>
    </w:rPr>
  </w:style>
  <w:style w:type="character" w:customStyle="1" w:styleId="NoSpacingChar">
    <w:name w:val="No Spacing Char"/>
    <w:link w:val="NoSpacing"/>
    <w:uiPriority w:val="99"/>
    <w:locked/>
    <w:rsid w:val="00F23AC0"/>
    <w:rPr>
      <w:rFonts w:ascii="Calibri" w:eastAsia="MS Mincho" w:hAnsi="Calibri" w:cs="Times New Roman"/>
    </w:rPr>
  </w:style>
  <w:style w:type="paragraph" w:styleId="EndnoteText">
    <w:name w:val="endnote text"/>
    <w:basedOn w:val="Normal"/>
    <w:link w:val="EndnoteTextChar"/>
    <w:uiPriority w:val="99"/>
    <w:rsid w:val="00F23AC0"/>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F23AC0"/>
    <w:rPr>
      <w:rFonts w:ascii="Calibri" w:eastAsia="Calibri" w:hAnsi="Calibri" w:cs="Times New Roman"/>
      <w:sz w:val="20"/>
      <w:szCs w:val="20"/>
      <w:lang w:val="es-ES"/>
    </w:rPr>
  </w:style>
  <w:style w:type="character" w:styleId="EndnoteReference">
    <w:name w:val="endnote reference"/>
    <w:basedOn w:val="DefaultParagraphFont"/>
    <w:uiPriority w:val="99"/>
    <w:rsid w:val="00F23AC0"/>
    <w:rPr>
      <w:rFonts w:cs="Times New Roman"/>
      <w:vertAlign w:val="superscript"/>
    </w:rPr>
  </w:style>
  <w:style w:type="paragraph" w:customStyle="1" w:styleId="Textoindependiente21">
    <w:name w:val="Texto independiente 21"/>
    <w:basedOn w:val="Normal"/>
    <w:uiPriority w:val="99"/>
    <w:rsid w:val="00F23AC0"/>
    <w:pPr>
      <w:overflowPunct w:val="0"/>
      <w:autoSpaceDE w:val="0"/>
      <w:autoSpaceDN w:val="0"/>
      <w:adjustRightInd w:val="0"/>
      <w:ind w:left="360"/>
      <w:jc w:val="both"/>
      <w:textAlignment w:val="baseline"/>
    </w:pPr>
    <w:rPr>
      <w:rFonts w:ascii="Arial" w:hAnsi="Arial"/>
      <w:color w:val="FFFF00"/>
      <w:sz w:val="22"/>
      <w:szCs w:val="20"/>
      <w:lang w:val="es-PE" w:eastAsia="es-PE"/>
    </w:rPr>
  </w:style>
  <w:style w:type="paragraph" w:customStyle="1" w:styleId="Prrafodelista1">
    <w:name w:val="Párrafo de lista1"/>
    <w:basedOn w:val="Normal"/>
    <w:uiPriority w:val="99"/>
    <w:rsid w:val="00F23AC0"/>
    <w:pPr>
      <w:ind w:left="720"/>
    </w:pPr>
  </w:style>
  <w:style w:type="paragraph" w:styleId="List">
    <w:name w:val="List"/>
    <w:basedOn w:val="Normal"/>
    <w:uiPriority w:val="99"/>
    <w:rsid w:val="00F23AC0"/>
    <w:pPr>
      <w:ind w:left="283" w:hanging="283"/>
    </w:pPr>
    <w:rPr>
      <w:szCs w:val="20"/>
      <w:lang w:val="es-PE" w:eastAsia="en-US"/>
    </w:rPr>
  </w:style>
  <w:style w:type="paragraph" w:styleId="ListContinue">
    <w:name w:val="List Continue"/>
    <w:basedOn w:val="Normal"/>
    <w:uiPriority w:val="99"/>
    <w:rsid w:val="00F23AC0"/>
    <w:pPr>
      <w:spacing w:after="120" w:line="276" w:lineRule="auto"/>
      <w:ind w:left="283"/>
      <w:contextualSpacing/>
    </w:pPr>
    <w:rPr>
      <w:rFonts w:ascii="Calibri" w:eastAsia="Calibri" w:hAnsi="Calibri"/>
      <w:sz w:val="22"/>
      <w:szCs w:val="22"/>
      <w:lang w:val="es-PE" w:eastAsia="en-US"/>
    </w:rPr>
  </w:style>
  <w:style w:type="paragraph" w:styleId="BlockText">
    <w:name w:val="Block Text"/>
    <w:basedOn w:val="Normal"/>
    <w:uiPriority w:val="99"/>
    <w:rsid w:val="00F23AC0"/>
    <w:pPr>
      <w:tabs>
        <w:tab w:val="num" w:pos="1080"/>
      </w:tabs>
      <w:ind w:left="1080" w:right="180"/>
      <w:jc w:val="both"/>
    </w:pPr>
    <w:rPr>
      <w:rFonts w:ascii="Verdana" w:hAnsi="Verdana"/>
      <w:bCs/>
      <w:sz w:val="20"/>
      <w:szCs w:val="20"/>
      <w:lang w:val="es-ES_tradnl" w:eastAsia="en-US"/>
    </w:rPr>
  </w:style>
  <w:style w:type="paragraph" w:customStyle="1" w:styleId="NormalLatinVerdana">
    <w:name w:val="Normal + (Latin) Verdana"/>
    <w:basedOn w:val="Normal"/>
    <w:uiPriority w:val="99"/>
    <w:rsid w:val="00F23AC0"/>
    <w:pPr>
      <w:numPr>
        <w:numId w:val="17"/>
      </w:numPr>
      <w:jc w:val="both"/>
    </w:pPr>
    <w:rPr>
      <w:rFonts w:ascii="Verdana" w:eastAsia="Batang" w:hAnsi="Verdana" w:cs="Arial"/>
      <w:sz w:val="20"/>
      <w:szCs w:val="20"/>
      <w:lang w:val="es-ES_tradnl" w:eastAsia="ko-KR"/>
    </w:rPr>
  </w:style>
  <w:style w:type="character" w:customStyle="1" w:styleId="DefaultChar">
    <w:name w:val="Default Char"/>
    <w:link w:val="Default"/>
    <w:uiPriority w:val="99"/>
    <w:locked/>
    <w:rsid w:val="00F23AC0"/>
    <w:rPr>
      <w:rFonts w:ascii="Times New Roman" w:eastAsia="Times New Roman" w:hAnsi="Times New Roman" w:cs="Times New Roman"/>
      <w:color w:val="000000"/>
      <w:sz w:val="24"/>
      <w:lang w:val="es-ES" w:eastAsia="es-PE"/>
    </w:rPr>
  </w:style>
  <w:style w:type="paragraph" w:customStyle="1" w:styleId="ecxmsonormal">
    <w:name w:val="ecxmsonormal"/>
    <w:basedOn w:val="Normal"/>
    <w:uiPriority w:val="99"/>
    <w:rsid w:val="00F23AC0"/>
    <w:pPr>
      <w:spacing w:after="324"/>
    </w:pPr>
    <w:rPr>
      <w:lang w:val="es-PE" w:eastAsia="es-PE"/>
    </w:rPr>
  </w:style>
  <w:style w:type="paragraph" w:customStyle="1" w:styleId="CM119">
    <w:name w:val="CM119"/>
    <w:basedOn w:val="Default"/>
    <w:next w:val="Default"/>
    <w:uiPriority w:val="99"/>
    <w:rsid w:val="00F23AC0"/>
    <w:rPr>
      <w:rFonts w:ascii="Arial" w:hAnsi="Arial" w:cs="Arial"/>
      <w:color w:val="auto"/>
    </w:rPr>
  </w:style>
  <w:style w:type="paragraph" w:customStyle="1" w:styleId="CM120">
    <w:name w:val="CM120"/>
    <w:basedOn w:val="Default"/>
    <w:next w:val="Default"/>
    <w:uiPriority w:val="99"/>
    <w:rsid w:val="00F23AC0"/>
    <w:rPr>
      <w:rFonts w:ascii="Arial" w:hAnsi="Arial" w:cs="Arial"/>
      <w:color w:val="auto"/>
    </w:rPr>
  </w:style>
  <w:style w:type="paragraph" w:styleId="NormalWeb">
    <w:name w:val="Normal (Web)"/>
    <w:basedOn w:val="Normal"/>
    <w:uiPriority w:val="99"/>
    <w:rsid w:val="00F23AC0"/>
    <w:pPr>
      <w:spacing w:before="100" w:beforeAutospacing="1" w:after="100" w:afterAutospacing="1"/>
    </w:pPr>
    <w:rPr>
      <w:lang w:val="es-PE" w:eastAsia="es-PE"/>
    </w:rPr>
  </w:style>
  <w:style w:type="character" w:styleId="Emphasis">
    <w:name w:val="Emphasis"/>
    <w:basedOn w:val="DefaultParagraphFont"/>
    <w:uiPriority w:val="99"/>
    <w:qFormat/>
    <w:rsid w:val="00F23AC0"/>
    <w:rPr>
      <w:rFonts w:cs="Times New Roman"/>
      <w:i/>
    </w:rPr>
  </w:style>
  <w:style w:type="paragraph" w:styleId="Revision">
    <w:name w:val="Revision"/>
    <w:hidden/>
    <w:uiPriority w:val="99"/>
    <w:semiHidden/>
    <w:rsid w:val="00F23AC0"/>
    <w:pPr>
      <w:spacing w:after="0" w:line="240" w:lineRule="auto"/>
    </w:pPr>
    <w:rPr>
      <w:rFonts w:ascii="Times New Roman" w:eastAsia="Times New Roman" w:hAnsi="Times New Roman" w:cs="Times New Roman"/>
      <w:sz w:val="24"/>
      <w:szCs w:val="24"/>
      <w:lang w:val="es-ES" w:eastAsia="es-ES"/>
    </w:rPr>
  </w:style>
  <w:style w:type="paragraph" w:styleId="BodyTextFirstIndent">
    <w:name w:val="Body Text First Indent"/>
    <w:basedOn w:val="BodyText"/>
    <w:link w:val="BodyTextFirstIndentChar"/>
    <w:uiPriority w:val="99"/>
    <w:rsid w:val="00F23AC0"/>
    <w:pPr>
      <w:ind w:firstLine="210"/>
    </w:pPr>
  </w:style>
  <w:style w:type="character" w:customStyle="1" w:styleId="BodyTextFirstIndentChar">
    <w:name w:val="Body Text First Indent Char"/>
    <w:basedOn w:val="BodyTextChar"/>
    <w:link w:val="BodyTextFirstIndent"/>
    <w:uiPriority w:val="99"/>
    <w:rsid w:val="00F23AC0"/>
    <w:rPr>
      <w:rFonts w:ascii="Times New Roman" w:eastAsia="Times New Roman" w:hAnsi="Times New Roman" w:cs="Times New Roman"/>
      <w:sz w:val="24"/>
      <w:szCs w:val="24"/>
      <w:lang w:val="es-ES" w:eastAsia="es-ES"/>
    </w:rPr>
  </w:style>
  <w:style w:type="character" w:customStyle="1" w:styleId="CarCar20">
    <w:name w:val="Car Car20"/>
    <w:uiPriority w:val="99"/>
    <w:rsid w:val="00F23AC0"/>
    <w:rPr>
      <w:rFonts w:ascii="Times New Roman" w:hAnsi="Times New Roman"/>
      <w:b/>
      <w:sz w:val="20"/>
      <w:lang w:eastAsia="es-PE"/>
    </w:rPr>
  </w:style>
  <w:style w:type="character" w:customStyle="1" w:styleId="CarCar19">
    <w:name w:val="Car Car19"/>
    <w:uiPriority w:val="99"/>
    <w:rsid w:val="00F23AC0"/>
    <w:rPr>
      <w:rFonts w:ascii="Times New Roman" w:hAnsi="Times New Roman"/>
      <w:b/>
      <w:sz w:val="20"/>
      <w:lang w:eastAsia="es-PE"/>
    </w:rPr>
  </w:style>
  <w:style w:type="character" w:customStyle="1" w:styleId="CarCar18">
    <w:name w:val="Car Car18"/>
    <w:uiPriority w:val="99"/>
    <w:rsid w:val="00F23AC0"/>
    <w:rPr>
      <w:rFonts w:ascii="Cambria" w:hAnsi="Cambria"/>
      <w:b/>
      <w:sz w:val="26"/>
      <w:lang w:val="es-ES"/>
    </w:rPr>
  </w:style>
  <w:style w:type="character" w:customStyle="1" w:styleId="CarCar15">
    <w:name w:val="Car Car15"/>
    <w:uiPriority w:val="99"/>
    <w:rsid w:val="00F23AC0"/>
    <w:rPr>
      <w:rFonts w:ascii="Times New Roman" w:hAnsi="Times New Roman"/>
      <w:b/>
      <w:lang w:val="es-ES" w:eastAsia="es-PE"/>
    </w:rPr>
  </w:style>
  <w:style w:type="paragraph" w:styleId="ListBullet">
    <w:name w:val="List Bullet"/>
    <w:basedOn w:val="Normal"/>
    <w:autoRedefine/>
    <w:uiPriority w:val="99"/>
    <w:rsid w:val="00F23AC0"/>
    <w:pPr>
      <w:tabs>
        <w:tab w:val="num" w:pos="360"/>
      </w:tabs>
      <w:ind w:left="360" w:hanging="360"/>
    </w:pPr>
    <w:rPr>
      <w:rFonts w:ascii="Arial" w:hAnsi="Arial"/>
      <w:sz w:val="22"/>
      <w:szCs w:val="20"/>
      <w:lang w:val="es-PE" w:eastAsia="es-PE"/>
    </w:rPr>
  </w:style>
  <w:style w:type="paragraph" w:customStyle="1" w:styleId="font5">
    <w:name w:val="font5"/>
    <w:basedOn w:val="Normal"/>
    <w:uiPriority w:val="99"/>
    <w:rsid w:val="00F23AC0"/>
    <w:pPr>
      <w:spacing w:before="100" w:beforeAutospacing="1" w:after="100" w:afterAutospacing="1"/>
    </w:pPr>
    <w:rPr>
      <w:rFonts w:ascii="Courier New" w:hAnsi="Courier New" w:cs="Courier New"/>
      <w:sz w:val="14"/>
      <w:szCs w:val="14"/>
      <w:lang w:val="es-PE" w:eastAsia="es-PE"/>
    </w:rPr>
  </w:style>
  <w:style w:type="paragraph" w:customStyle="1" w:styleId="font6">
    <w:name w:val="font6"/>
    <w:basedOn w:val="Normal"/>
    <w:uiPriority w:val="99"/>
    <w:rsid w:val="00F23AC0"/>
    <w:pPr>
      <w:spacing w:before="100" w:beforeAutospacing="1" w:after="100" w:afterAutospacing="1"/>
    </w:pPr>
    <w:rPr>
      <w:rFonts w:ascii="MS PGothic" w:eastAsia="MS PGothic" w:hAnsi="MS PGothic"/>
      <w:sz w:val="16"/>
      <w:szCs w:val="16"/>
      <w:lang w:val="es-PE" w:eastAsia="es-PE"/>
    </w:rPr>
  </w:style>
  <w:style w:type="paragraph" w:customStyle="1" w:styleId="font7">
    <w:name w:val="font7"/>
    <w:basedOn w:val="Normal"/>
    <w:uiPriority w:val="99"/>
    <w:rsid w:val="00F23AC0"/>
    <w:pPr>
      <w:spacing w:before="100" w:beforeAutospacing="1" w:after="100" w:afterAutospacing="1"/>
    </w:pPr>
    <w:rPr>
      <w:rFonts w:ascii="MS PGothic" w:eastAsia="MS PGothic" w:hAnsi="MS PGothic"/>
      <w:color w:val="0066CC"/>
      <w:sz w:val="14"/>
      <w:szCs w:val="14"/>
      <w:lang w:val="es-PE" w:eastAsia="es-PE"/>
    </w:rPr>
  </w:style>
  <w:style w:type="paragraph" w:customStyle="1" w:styleId="font8">
    <w:name w:val="font8"/>
    <w:basedOn w:val="Normal"/>
    <w:uiPriority w:val="99"/>
    <w:rsid w:val="00F23AC0"/>
    <w:pPr>
      <w:spacing w:before="100" w:beforeAutospacing="1" w:after="100" w:afterAutospacing="1"/>
    </w:pPr>
    <w:rPr>
      <w:rFonts w:ascii="Courier New" w:hAnsi="Courier New" w:cs="Courier New"/>
      <w:sz w:val="18"/>
      <w:szCs w:val="18"/>
      <w:lang w:val="es-PE" w:eastAsia="es-PE"/>
    </w:rPr>
  </w:style>
  <w:style w:type="paragraph" w:customStyle="1" w:styleId="font9">
    <w:name w:val="font9"/>
    <w:basedOn w:val="Normal"/>
    <w:uiPriority w:val="99"/>
    <w:rsid w:val="00F23AC0"/>
    <w:pPr>
      <w:spacing w:before="100" w:beforeAutospacing="1" w:after="100" w:afterAutospacing="1"/>
    </w:pPr>
    <w:rPr>
      <w:rFonts w:ascii="MS PGothic" w:eastAsia="MS PGothic" w:hAnsi="MS PGothic"/>
      <w:color w:val="0066CC"/>
      <w:sz w:val="16"/>
      <w:szCs w:val="16"/>
      <w:lang w:val="es-PE" w:eastAsia="es-PE"/>
    </w:rPr>
  </w:style>
  <w:style w:type="paragraph" w:customStyle="1" w:styleId="xl63">
    <w:name w:val="xl63"/>
    <w:basedOn w:val="Normal"/>
    <w:uiPriority w:val="99"/>
    <w:rsid w:val="00F23AC0"/>
    <w:pPr>
      <w:spacing w:before="100" w:beforeAutospacing="1" w:after="100" w:afterAutospacing="1"/>
    </w:pPr>
    <w:rPr>
      <w:sz w:val="12"/>
      <w:szCs w:val="12"/>
      <w:lang w:val="es-PE" w:eastAsia="es-PE"/>
    </w:rPr>
  </w:style>
  <w:style w:type="paragraph" w:customStyle="1" w:styleId="xl64">
    <w:name w:val="xl64"/>
    <w:basedOn w:val="Normal"/>
    <w:uiPriority w:val="99"/>
    <w:rsid w:val="00F23AC0"/>
    <w:pPr>
      <w:spacing w:before="100" w:beforeAutospacing="1" w:after="100" w:afterAutospacing="1"/>
      <w:jc w:val="center"/>
    </w:pPr>
    <w:rPr>
      <w:b/>
      <w:bCs/>
      <w:lang w:val="es-PE" w:eastAsia="es-PE"/>
    </w:rPr>
  </w:style>
  <w:style w:type="paragraph" w:customStyle="1" w:styleId="xl65">
    <w:name w:val="xl65"/>
    <w:basedOn w:val="Normal"/>
    <w:uiPriority w:val="99"/>
    <w:rsid w:val="00F23AC0"/>
    <w:pPr>
      <w:spacing w:before="100" w:beforeAutospacing="1" w:after="100" w:afterAutospacing="1"/>
      <w:jc w:val="center"/>
    </w:pPr>
    <w:rPr>
      <w:b/>
      <w:bCs/>
      <w:sz w:val="12"/>
      <w:szCs w:val="12"/>
      <w:lang w:val="es-PE" w:eastAsia="es-PE"/>
    </w:rPr>
  </w:style>
  <w:style w:type="paragraph" w:customStyle="1" w:styleId="xl66">
    <w:name w:val="xl66"/>
    <w:basedOn w:val="Normal"/>
    <w:uiPriority w:val="99"/>
    <w:rsid w:val="00F23AC0"/>
    <w:pPr>
      <w:shd w:val="clear" w:color="000000" w:fill="FFFF00"/>
      <w:spacing w:before="100" w:beforeAutospacing="1" w:after="100" w:afterAutospacing="1"/>
    </w:pPr>
    <w:rPr>
      <w:lang w:val="es-PE" w:eastAsia="es-PE"/>
    </w:rPr>
  </w:style>
  <w:style w:type="paragraph" w:customStyle="1" w:styleId="xl67">
    <w:name w:val="xl67"/>
    <w:basedOn w:val="Normal"/>
    <w:uiPriority w:val="99"/>
    <w:rsid w:val="00F23AC0"/>
    <w:pPr>
      <w:spacing w:before="100" w:beforeAutospacing="1" w:after="100" w:afterAutospacing="1"/>
      <w:jc w:val="center"/>
    </w:pPr>
    <w:rPr>
      <w:sz w:val="14"/>
      <w:szCs w:val="14"/>
      <w:lang w:val="es-PE" w:eastAsia="es-PE"/>
    </w:rPr>
  </w:style>
  <w:style w:type="paragraph" w:customStyle="1" w:styleId="xl68">
    <w:name w:val="xl68"/>
    <w:basedOn w:val="Normal"/>
    <w:uiPriority w:val="99"/>
    <w:rsid w:val="00F23AC0"/>
    <w:pPr>
      <w:spacing w:before="100" w:beforeAutospacing="1" w:after="100" w:afterAutospacing="1"/>
      <w:jc w:val="center"/>
    </w:pPr>
    <w:rPr>
      <w:sz w:val="12"/>
      <w:szCs w:val="12"/>
      <w:lang w:val="es-PE" w:eastAsia="es-PE"/>
    </w:rPr>
  </w:style>
  <w:style w:type="paragraph" w:customStyle="1" w:styleId="xl69">
    <w:name w:val="xl69"/>
    <w:basedOn w:val="Normal"/>
    <w:uiPriority w:val="99"/>
    <w:rsid w:val="00F23AC0"/>
    <w:pPr>
      <w:spacing w:before="100" w:beforeAutospacing="1" w:after="100" w:afterAutospacing="1"/>
      <w:jc w:val="center"/>
    </w:pPr>
    <w:rPr>
      <w:b/>
      <w:bCs/>
      <w:sz w:val="16"/>
      <w:szCs w:val="16"/>
      <w:lang w:val="es-PE" w:eastAsia="es-PE"/>
    </w:rPr>
  </w:style>
  <w:style w:type="paragraph" w:customStyle="1" w:styleId="xl70">
    <w:name w:val="xl70"/>
    <w:basedOn w:val="Normal"/>
    <w:uiPriority w:val="99"/>
    <w:rsid w:val="00F23AC0"/>
    <w:pPr>
      <w:spacing w:before="100" w:beforeAutospacing="1" w:after="100" w:afterAutospacing="1"/>
    </w:pPr>
    <w:rPr>
      <w:sz w:val="12"/>
      <w:szCs w:val="12"/>
      <w:lang w:val="es-PE" w:eastAsia="es-PE"/>
    </w:rPr>
  </w:style>
  <w:style w:type="paragraph" w:customStyle="1" w:styleId="xl71">
    <w:name w:val="xl71"/>
    <w:basedOn w:val="Normal"/>
    <w:uiPriority w:val="99"/>
    <w:rsid w:val="00F23AC0"/>
    <w:pPr>
      <w:spacing w:before="100" w:beforeAutospacing="1" w:after="100" w:afterAutospacing="1"/>
      <w:textAlignment w:val="bottom"/>
    </w:pPr>
    <w:rPr>
      <w:sz w:val="10"/>
      <w:szCs w:val="10"/>
      <w:lang w:val="es-PE" w:eastAsia="es-PE"/>
    </w:rPr>
  </w:style>
  <w:style w:type="paragraph" w:customStyle="1" w:styleId="xl72">
    <w:name w:val="xl72"/>
    <w:basedOn w:val="Normal"/>
    <w:uiPriority w:val="99"/>
    <w:rsid w:val="00F23AC0"/>
    <w:pPr>
      <w:spacing w:before="100" w:beforeAutospacing="1" w:after="100" w:afterAutospacing="1"/>
      <w:jc w:val="center"/>
    </w:pPr>
    <w:rPr>
      <w:b/>
      <w:bCs/>
      <w:sz w:val="16"/>
      <w:szCs w:val="16"/>
      <w:lang w:val="es-PE" w:eastAsia="es-PE"/>
    </w:rPr>
  </w:style>
  <w:style w:type="paragraph" w:customStyle="1" w:styleId="xl73">
    <w:name w:val="xl73"/>
    <w:basedOn w:val="Normal"/>
    <w:uiPriority w:val="99"/>
    <w:rsid w:val="00F23AC0"/>
    <w:pPr>
      <w:spacing w:before="100" w:beforeAutospacing="1" w:after="100" w:afterAutospacing="1"/>
    </w:pPr>
    <w:rPr>
      <w:lang w:val="es-PE" w:eastAsia="es-PE"/>
    </w:rPr>
  </w:style>
  <w:style w:type="paragraph" w:customStyle="1" w:styleId="xl74">
    <w:name w:val="xl74"/>
    <w:basedOn w:val="Normal"/>
    <w:uiPriority w:val="99"/>
    <w:rsid w:val="00F23AC0"/>
    <w:pPr>
      <w:spacing w:before="100" w:beforeAutospacing="1" w:after="100" w:afterAutospacing="1"/>
      <w:textAlignment w:val="bottom"/>
    </w:pPr>
    <w:rPr>
      <w:sz w:val="12"/>
      <w:szCs w:val="12"/>
      <w:lang w:val="es-PE" w:eastAsia="es-PE"/>
    </w:rPr>
  </w:style>
  <w:style w:type="paragraph" w:customStyle="1" w:styleId="xl75">
    <w:name w:val="xl75"/>
    <w:basedOn w:val="Normal"/>
    <w:uiPriority w:val="99"/>
    <w:rsid w:val="00F23AC0"/>
    <w:pPr>
      <w:pBdr>
        <w:bottom w:val="single" w:sz="8" w:space="0" w:color="auto"/>
      </w:pBdr>
      <w:shd w:val="clear" w:color="000000" w:fill="FFCC99"/>
      <w:spacing w:before="100" w:beforeAutospacing="1" w:after="100" w:afterAutospacing="1"/>
      <w:jc w:val="center"/>
    </w:pPr>
    <w:rPr>
      <w:b/>
      <w:bCs/>
      <w:sz w:val="12"/>
      <w:szCs w:val="12"/>
      <w:lang w:val="es-PE" w:eastAsia="es-PE"/>
    </w:rPr>
  </w:style>
  <w:style w:type="paragraph" w:customStyle="1" w:styleId="xl76">
    <w:name w:val="xl76"/>
    <w:basedOn w:val="Normal"/>
    <w:uiPriority w:val="99"/>
    <w:rsid w:val="00F23AC0"/>
    <w:pPr>
      <w:pBdr>
        <w:left w:val="single" w:sz="8" w:space="0" w:color="auto"/>
        <w:bottom w:val="single" w:sz="8" w:space="0" w:color="auto"/>
      </w:pBdr>
      <w:shd w:val="clear" w:color="000000" w:fill="CCFFCC"/>
      <w:spacing w:before="100" w:beforeAutospacing="1" w:after="100" w:afterAutospacing="1"/>
      <w:jc w:val="center"/>
    </w:pPr>
    <w:rPr>
      <w:b/>
      <w:bCs/>
      <w:sz w:val="16"/>
      <w:szCs w:val="16"/>
      <w:lang w:val="es-PE" w:eastAsia="es-PE"/>
    </w:rPr>
  </w:style>
  <w:style w:type="paragraph" w:customStyle="1" w:styleId="xl77">
    <w:name w:val="xl77"/>
    <w:basedOn w:val="Normal"/>
    <w:uiPriority w:val="99"/>
    <w:rsid w:val="00F23AC0"/>
    <w:pPr>
      <w:pBdr>
        <w:bottom w:val="single" w:sz="8" w:space="0" w:color="auto"/>
      </w:pBdr>
      <w:shd w:val="clear" w:color="000000" w:fill="CCFFCC"/>
      <w:spacing w:before="100" w:beforeAutospacing="1" w:after="100" w:afterAutospacing="1"/>
      <w:jc w:val="center"/>
    </w:pPr>
    <w:rPr>
      <w:b/>
      <w:bCs/>
      <w:sz w:val="12"/>
      <w:szCs w:val="12"/>
      <w:lang w:val="es-PE" w:eastAsia="es-PE"/>
    </w:rPr>
  </w:style>
  <w:style w:type="paragraph" w:customStyle="1" w:styleId="xl78">
    <w:name w:val="xl78"/>
    <w:basedOn w:val="Normal"/>
    <w:uiPriority w:val="99"/>
    <w:rsid w:val="00F23AC0"/>
    <w:pPr>
      <w:shd w:val="clear" w:color="000000" w:fill="FFCC99"/>
      <w:spacing w:before="100" w:beforeAutospacing="1" w:after="100" w:afterAutospacing="1"/>
    </w:pPr>
    <w:rPr>
      <w:sz w:val="12"/>
      <w:szCs w:val="12"/>
      <w:lang w:val="es-PE" w:eastAsia="es-PE"/>
    </w:rPr>
  </w:style>
  <w:style w:type="paragraph" w:customStyle="1" w:styleId="xl79">
    <w:name w:val="xl79"/>
    <w:basedOn w:val="Normal"/>
    <w:uiPriority w:val="99"/>
    <w:rsid w:val="00F23AC0"/>
    <w:pPr>
      <w:shd w:val="clear" w:color="000000" w:fill="FFCC99"/>
      <w:spacing w:before="100" w:beforeAutospacing="1" w:after="100" w:afterAutospacing="1"/>
      <w:textAlignment w:val="bottom"/>
    </w:pPr>
    <w:rPr>
      <w:sz w:val="10"/>
      <w:szCs w:val="10"/>
      <w:lang w:val="es-PE" w:eastAsia="es-PE"/>
    </w:rPr>
  </w:style>
  <w:style w:type="paragraph" w:customStyle="1" w:styleId="xl80">
    <w:name w:val="xl80"/>
    <w:basedOn w:val="Normal"/>
    <w:uiPriority w:val="99"/>
    <w:rsid w:val="00F23AC0"/>
    <w:pPr>
      <w:shd w:val="clear" w:color="000000" w:fill="FFCC99"/>
      <w:spacing w:before="100" w:beforeAutospacing="1" w:after="100" w:afterAutospacing="1"/>
      <w:jc w:val="center"/>
    </w:pPr>
    <w:rPr>
      <w:sz w:val="12"/>
      <w:szCs w:val="12"/>
      <w:lang w:val="es-PE" w:eastAsia="es-PE"/>
    </w:rPr>
  </w:style>
  <w:style w:type="paragraph" w:customStyle="1" w:styleId="xl81">
    <w:name w:val="xl81"/>
    <w:basedOn w:val="Normal"/>
    <w:uiPriority w:val="99"/>
    <w:rsid w:val="00F23AC0"/>
    <w:pPr>
      <w:shd w:val="clear" w:color="000000" w:fill="FFCC99"/>
      <w:spacing w:before="100" w:beforeAutospacing="1" w:after="100" w:afterAutospacing="1"/>
      <w:jc w:val="center"/>
    </w:pPr>
    <w:rPr>
      <w:sz w:val="14"/>
      <w:szCs w:val="14"/>
      <w:lang w:val="es-PE" w:eastAsia="es-PE"/>
    </w:rPr>
  </w:style>
  <w:style w:type="paragraph" w:customStyle="1" w:styleId="xl82">
    <w:name w:val="xl82"/>
    <w:basedOn w:val="Normal"/>
    <w:uiPriority w:val="99"/>
    <w:rsid w:val="00F23AC0"/>
    <w:pPr>
      <w:shd w:val="clear" w:color="000000" w:fill="FFCC99"/>
      <w:spacing w:before="100" w:beforeAutospacing="1" w:after="100" w:afterAutospacing="1"/>
    </w:pPr>
    <w:rPr>
      <w:color w:val="00FF00"/>
      <w:sz w:val="12"/>
      <w:szCs w:val="12"/>
      <w:lang w:val="es-PE" w:eastAsia="es-PE"/>
    </w:rPr>
  </w:style>
  <w:style w:type="paragraph" w:customStyle="1" w:styleId="xl83">
    <w:name w:val="xl83"/>
    <w:basedOn w:val="Normal"/>
    <w:uiPriority w:val="99"/>
    <w:rsid w:val="00F23AC0"/>
    <w:pPr>
      <w:shd w:val="clear" w:color="000000" w:fill="FFCC99"/>
      <w:spacing w:before="100" w:beforeAutospacing="1" w:after="100" w:afterAutospacing="1"/>
    </w:pPr>
    <w:rPr>
      <w:sz w:val="10"/>
      <w:szCs w:val="10"/>
      <w:lang w:val="es-PE" w:eastAsia="es-PE"/>
    </w:rPr>
  </w:style>
  <w:style w:type="paragraph" w:customStyle="1" w:styleId="xl84">
    <w:name w:val="xl84"/>
    <w:basedOn w:val="Normal"/>
    <w:uiPriority w:val="99"/>
    <w:rsid w:val="00F23AC0"/>
    <w:pPr>
      <w:shd w:val="clear" w:color="000000" w:fill="FFCC99"/>
      <w:spacing w:before="100" w:beforeAutospacing="1" w:after="100" w:afterAutospacing="1"/>
    </w:pPr>
    <w:rPr>
      <w:sz w:val="14"/>
      <w:szCs w:val="14"/>
      <w:lang w:val="es-PE" w:eastAsia="es-PE"/>
    </w:rPr>
  </w:style>
  <w:style w:type="paragraph" w:customStyle="1" w:styleId="xl85">
    <w:name w:val="xl85"/>
    <w:basedOn w:val="Normal"/>
    <w:uiPriority w:val="99"/>
    <w:rsid w:val="00F23AC0"/>
    <w:pPr>
      <w:shd w:val="clear" w:color="000000" w:fill="CCFFFF"/>
      <w:spacing w:before="100" w:beforeAutospacing="1" w:after="100" w:afterAutospacing="1"/>
    </w:pPr>
    <w:rPr>
      <w:sz w:val="12"/>
      <w:szCs w:val="12"/>
      <w:lang w:val="es-PE" w:eastAsia="es-PE"/>
    </w:rPr>
  </w:style>
  <w:style w:type="paragraph" w:customStyle="1" w:styleId="xl86">
    <w:name w:val="xl86"/>
    <w:basedOn w:val="Normal"/>
    <w:uiPriority w:val="99"/>
    <w:rsid w:val="00F23AC0"/>
    <w:pPr>
      <w:shd w:val="clear" w:color="000000" w:fill="CCFFFF"/>
      <w:spacing w:before="100" w:beforeAutospacing="1" w:after="100" w:afterAutospacing="1"/>
      <w:jc w:val="center"/>
    </w:pPr>
    <w:rPr>
      <w:sz w:val="14"/>
      <w:szCs w:val="14"/>
      <w:lang w:val="es-PE" w:eastAsia="es-PE"/>
    </w:rPr>
  </w:style>
  <w:style w:type="paragraph" w:customStyle="1" w:styleId="xl87">
    <w:name w:val="xl87"/>
    <w:basedOn w:val="Normal"/>
    <w:uiPriority w:val="99"/>
    <w:rsid w:val="00F23AC0"/>
    <w:pPr>
      <w:shd w:val="clear" w:color="000000" w:fill="CCFFFF"/>
      <w:spacing w:before="100" w:beforeAutospacing="1" w:after="100" w:afterAutospacing="1"/>
    </w:pPr>
    <w:rPr>
      <w:lang w:val="es-PE" w:eastAsia="es-PE"/>
    </w:rPr>
  </w:style>
  <w:style w:type="paragraph" w:customStyle="1" w:styleId="xl88">
    <w:name w:val="xl88"/>
    <w:basedOn w:val="Normal"/>
    <w:uiPriority w:val="99"/>
    <w:rsid w:val="00F23AC0"/>
    <w:pPr>
      <w:shd w:val="clear" w:color="000000" w:fill="FFCC99"/>
      <w:spacing w:before="100" w:beforeAutospacing="1" w:after="100" w:afterAutospacing="1"/>
    </w:pPr>
    <w:rPr>
      <w:lang w:val="es-PE" w:eastAsia="es-PE"/>
    </w:rPr>
  </w:style>
  <w:style w:type="paragraph" w:customStyle="1" w:styleId="xl89">
    <w:name w:val="xl89"/>
    <w:basedOn w:val="Normal"/>
    <w:uiPriority w:val="99"/>
    <w:rsid w:val="00F23AC0"/>
    <w:pPr>
      <w:shd w:val="clear" w:color="000000" w:fill="CCFFFF"/>
      <w:spacing w:before="100" w:beforeAutospacing="1" w:after="100" w:afterAutospacing="1"/>
      <w:textAlignment w:val="bottom"/>
    </w:pPr>
    <w:rPr>
      <w:sz w:val="14"/>
      <w:szCs w:val="14"/>
      <w:lang w:val="es-PE" w:eastAsia="es-PE"/>
    </w:rPr>
  </w:style>
  <w:style w:type="paragraph" w:customStyle="1" w:styleId="xl90">
    <w:name w:val="xl90"/>
    <w:basedOn w:val="Normal"/>
    <w:uiPriority w:val="99"/>
    <w:rsid w:val="00F23AC0"/>
    <w:pPr>
      <w:shd w:val="clear" w:color="000000" w:fill="CCFFFF"/>
      <w:spacing w:before="100" w:beforeAutospacing="1" w:after="100" w:afterAutospacing="1"/>
      <w:textAlignment w:val="bottom"/>
    </w:pPr>
    <w:rPr>
      <w:sz w:val="14"/>
      <w:szCs w:val="14"/>
      <w:lang w:val="es-PE" w:eastAsia="es-PE"/>
    </w:rPr>
  </w:style>
  <w:style w:type="paragraph" w:customStyle="1" w:styleId="xl91">
    <w:name w:val="xl91"/>
    <w:basedOn w:val="Normal"/>
    <w:uiPriority w:val="99"/>
    <w:rsid w:val="00F23AC0"/>
    <w:pPr>
      <w:shd w:val="clear" w:color="000000" w:fill="CCFFFF"/>
      <w:spacing w:before="100" w:beforeAutospacing="1" w:after="100" w:afterAutospacing="1"/>
      <w:textAlignment w:val="bottom"/>
    </w:pPr>
    <w:rPr>
      <w:color w:val="0066CC"/>
      <w:sz w:val="14"/>
      <w:szCs w:val="14"/>
      <w:lang w:val="es-PE" w:eastAsia="es-PE"/>
    </w:rPr>
  </w:style>
  <w:style w:type="paragraph" w:customStyle="1" w:styleId="xl92">
    <w:name w:val="xl92"/>
    <w:basedOn w:val="Normal"/>
    <w:uiPriority w:val="99"/>
    <w:rsid w:val="00F23AC0"/>
    <w:pPr>
      <w:shd w:val="clear" w:color="000000" w:fill="FFCC99"/>
      <w:spacing w:before="100" w:beforeAutospacing="1" w:after="100" w:afterAutospacing="1"/>
      <w:textAlignment w:val="bottom"/>
    </w:pPr>
    <w:rPr>
      <w:sz w:val="14"/>
      <w:szCs w:val="14"/>
      <w:lang w:val="es-PE" w:eastAsia="es-PE"/>
    </w:rPr>
  </w:style>
  <w:style w:type="paragraph" w:customStyle="1" w:styleId="xl93">
    <w:name w:val="xl93"/>
    <w:basedOn w:val="Normal"/>
    <w:uiPriority w:val="99"/>
    <w:rsid w:val="00F23AC0"/>
    <w:pPr>
      <w:shd w:val="clear" w:color="000000" w:fill="FFCC99"/>
      <w:spacing w:before="100" w:beforeAutospacing="1" w:after="100" w:afterAutospacing="1"/>
      <w:textAlignment w:val="bottom"/>
    </w:pPr>
    <w:rPr>
      <w:color w:val="0066CC"/>
      <w:sz w:val="14"/>
      <w:szCs w:val="14"/>
      <w:lang w:val="es-PE" w:eastAsia="es-PE"/>
    </w:rPr>
  </w:style>
  <w:style w:type="paragraph" w:customStyle="1" w:styleId="xl94">
    <w:name w:val="xl94"/>
    <w:basedOn w:val="Normal"/>
    <w:uiPriority w:val="99"/>
    <w:rsid w:val="00F23AC0"/>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b/>
      <w:bCs/>
      <w:sz w:val="18"/>
      <w:szCs w:val="18"/>
      <w:lang w:val="es-PE" w:eastAsia="es-PE"/>
    </w:rPr>
  </w:style>
  <w:style w:type="paragraph" w:customStyle="1" w:styleId="xl95">
    <w:name w:val="xl95"/>
    <w:basedOn w:val="Normal"/>
    <w:uiPriority w:val="99"/>
    <w:rsid w:val="00F23AC0"/>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pPr>
    <w:rPr>
      <w:b/>
      <w:bCs/>
      <w:sz w:val="16"/>
      <w:szCs w:val="16"/>
      <w:lang w:val="es-PE" w:eastAsia="es-PE"/>
    </w:rPr>
  </w:style>
  <w:style w:type="paragraph" w:customStyle="1" w:styleId="xl96">
    <w:name w:val="xl96"/>
    <w:basedOn w:val="Normal"/>
    <w:uiPriority w:val="99"/>
    <w:rsid w:val="00F23AC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16"/>
      <w:szCs w:val="16"/>
      <w:lang w:val="es-PE" w:eastAsia="es-PE"/>
    </w:rPr>
  </w:style>
  <w:style w:type="paragraph" w:customStyle="1" w:styleId="xl97">
    <w:name w:val="xl97"/>
    <w:basedOn w:val="Normal"/>
    <w:uiPriority w:val="99"/>
    <w:rsid w:val="00F23AC0"/>
    <w:pPr>
      <w:pBdr>
        <w:top w:val="single" w:sz="4" w:space="0" w:color="auto"/>
        <w:left w:val="single" w:sz="4" w:space="0" w:color="auto"/>
        <w:right w:val="single" w:sz="4" w:space="0" w:color="auto"/>
      </w:pBdr>
      <w:shd w:val="clear" w:color="000000" w:fill="CCFFFF"/>
      <w:spacing w:before="100" w:beforeAutospacing="1" w:after="100" w:afterAutospacing="1"/>
      <w:jc w:val="center"/>
    </w:pPr>
    <w:rPr>
      <w:sz w:val="14"/>
      <w:szCs w:val="14"/>
      <w:lang w:val="es-PE" w:eastAsia="es-PE"/>
    </w:rPr>
  </w:style>
  <w:style w:type="paragraph" w:customStyle="1" w:styleId="xl98">
    <w:name w:val="xl98"/>
    <w:basedOn w:val="Normal"/>
    <w:uiPriority w:val="99"/>
    <w:rsid w:val="00F23AC0"/>
    <w:pPr>
      <w:pBdr>
        <w:left w:val="single" w:sz="4" w:space="0" w:color="auto"/>
        <w:bottom w:val="single" w:sz="4" w:space="0" w:color="auto"/>
        <w:right w:val="single" w:sz="4" w:space="0" w:color="auto"/>
      </w:pBdr>
      <w:shd w:val="clear" w:color="000000" w:fill="CCFFFF"/>
      <w:spacing w:before="100" w:beforeAutospacing="1" w:after="100" w:afterAutospacing="1"/>
      <w:jc w:val="center"/>
    </w:pPr>
    <w:rPr>
      <w:sz w:val="14"/>
      <w:szCs w:val="14"/>
      <w:lang w:val="es-PE" w:eastAsia="es-PE"/>
    </w:rPr>
  </w:style>
  <w:style w:type="paragraph" w:customStyle="1" w:styleId="xl99">
    <w:name w:val="xl99"/>
    <w:basedOn w:val="Normal"/>
    <w:uiPriority w:val="99"/>
    <w:rsid w:val="00F23AC0"/>
    <w:pPr>
      <w:pBdr>
        <w:top w:val="single" w:sz="4" w:space="0" w:color="auto"/>
        <w:left w:val="single" w:sz="4" w:space="0" w:color="auto"/>
        <w:right w:val="single" w:sz="4" w:space="0" w:color="auto"/>
      </w:pBdr>
      <w:shd w:val="clear" w:color="000000" w:fill="FFCC99"/>
      <w:spacing w:before="100" w:beforeAutospacing="1" w:after="100" w:afterAutospacing="1"/>
      <w:jc w:val="center"/>
    </w:pPr>
    <w:rPr>
      <w:color w:val="0066CC"/>
      <w:sz w:val="14"/>
      <w:szCs w:val="14"/>
      <w:lang w:val="es-PE" w:eastAsia="es-PE"/>
    </w:rPr>
  </w:style>
  <w:style w:type="paragraph" w:customStyle="1" w:styleId="xl100">
    <w:name w:val="xl100"/>
    <w:basedOn w:val="Normal"/>
    <w:uiPriority w:val="99"/>
    <w:rsid w:val="00F23AC0"/>
    <w:pPr>
      <w:pBdr>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66CC"/>
      <w:sz w:val="14"/>
      <w:szCs w:val="14"/>
      <w:lang w:val="es-PE" w:eastAsia="es-PE"/>
    </w:rPr>
  </w:style>
  <w:style w:type="paragraph" w:customStyle="1" w:styleId="xl101">
    <w:name w:val="xl101"/>
    <w:basedOn w:val="Normal"/>
    <w:uiPriority w:val="99"/>
    <w:rsid w:val="00F23AC0"/>
    <w:pPr>
      <w:pBdr>
        <w:top w:val="single" w:sz="4" w:space="0" w:color="auto"/>
        <w:left w:val="single" w:sz="4" w:space="0" w:color="auto"/>
      </w:pBdr>
      <w:shd w:val="clear" w:color="000000" w:fill="FFCC99"/>
      <w:spacing w:before="100" w:beforeAutospacing="1" w:after="100" w:afterAutospacing="1"/>
      <w:jc w:val="center"/>
    </w:pPr>
    <w:rPr>
      <w:rFonts w:ascii="MS PGothic" w:eastAsia="MS PGothic" w:hAnsi="MS PGothic"/>
      <w:color w:val="0066CC"/>
      <w:sz w:val="14"/>
      <w:szCs w:val="14"/>
      <w:lang w:val="es-PE" w:eastAsia="es-PE"/>
    </w:rPr>
  </w:style>
  <w:style w:type="paragraph" w:customStyle="1" w:styleId="xl102">
    <w:name w:val="xl102"/>
    <w:basedOn w:val="Normal"/>
    <w:uiPriority w:val="99"/>
    <w:rsid w:val="00F23AC0"/>
    <w:pPr>
      <w:pBdr>
        <w:top w:val="single" w:sz="4" w:space="0" w:color="auto"/>
      </w:pBdr>
      <w:shd w:val="clear" w:color="000000" w:fill="FFCC99"/>
      <w:spacing w:before="100" w:beforeAutospacing="1" w:after="100" w:afterAutospacing="1"/>
      <w:jc w:val="center"/>
    </w:pPr>
    <w:rPr>
      <w:rFonts w:ascii="MS PGothic" w:eastAsia="MS PGothic" w:hAnsi="MS PGothic"/>
      <w:color w:val="0066CC"/>
      <w:sz w:val="14"/>
      <w:szCs w:val="14"/>
      <w:lang w:val="es-PE" w:eastAsia="es-PE"/>
    </w:rPr>
  </w:style>
  <w:style w:type="paragraph" w:customStyle="1" w:styleId="xl103">
    <w:name w:val="xl103"/>
    <w:basedOn w:val="Normal"/>
    <w:uiPriority w:val="99"/>
    <w:rsid w:val="00F23AC0"/>
    <w:pPr>
      <w:pBdr>
        <w:top w:val="single" w:sz="4" w:space="0" w:color="auto"/>
        <w:right w:val="single" w:sz="4" w:space="0" w:color="auto"/>
      </w:pBdr>
      <w:shd w:val="clear" w:color="000000" w:fill="FFCC99"/>
      <w:spacing w:before="100" w:beforeAutospacing="1" w:after="100" w:afterAutospacing="1"/>
      <w:jc w:val="center"/>
    </w:pPr>
    <w:rPr>
      <w:rFonts w:ascii="MS PGothic" w:eastAsia="MS PGothic" w:hAnsi="MS PGothic"/>
      <w:color w:val="0066CC"/>
      <w:sz w:val="14"/>
      <w:szCs w:val="14"/>
      <w:lang w:val="es-PE" w:eastAsia="es-PE"/>
    </w:rPr>
  </w:style>
  <w:style w:type="paragraph" w:customStyle="1" w:styleId="xl104">
    <w:name w:val="xl104"/>
    <w:basedOn w:val="Normal"/>
    <w:uiPriority w:val="99"/>
    <w:rsid w:val="00F23AC0"/>
    <w:pPr>
      <w:pBdr>
        <w:left w:val="single" w:sz="4" w:space="0" w:color="auto"/>
        <w:bottom w:val="single" w:sz="4" w:space="0" w:color="auto"/>
      </w:pBdr>
      <w:shd w:val="clear" w:color="000000" w:fill="FFCC99"/>
      <w:spacing w:before="100" w:beforeAutospacing="1" w:after="100" w:afterAutospacing="1"/>
      <w:jc w:val="center"/>
    </w:pPr>
    <w:rPr>
      <w:rFonts w:ascii="MS PGothic" w:eastAsia="MS PGothic" w:hAnsi="MS PGothic"/>
      <w:color w:val="0066CC"/>
      <w:sz w:val="14"/>
      <w:szCs w:val="14"/>
      <w:lang w:val="es-PE" w:eastAsia="es-PE"/>
    </w:rPr>
  </w:style>
  <w:style w:type="paragraph" w:customStyle="1" w:styleId="xl105">
    <w:name w:val="xl105"/>
    <w:basedOn w:val="Normal"/>
    <w:uiPriority w:val="99"/>
    <w:rsid w:val="00F23AC0"/>
    <w:pPr>
      <w:pBdr>
        <w:bottom w:val="single" w:sz="4" w:space="0" w:color="auto"/>
      </w:pBdr>
      <w:shd w:val="clear" w:color="000000" w:fill="FFCC99"/>
      <w:spacing w:before="100" w:beforeAutospacing="1" w:after="100" w:afterAutospacing="1"/>
      <w:jc w:val="center"/>
    </w:pPr>
    <w:rPr>
      <w:rFonts w:ascii="MS PGothic" w:eastAsia="MS PGothic" w:hAnsi="MS PGothic"/>
      <w:color w:val="0066CC"/>
      <w:sz w:val="14"/>
      <w:szCs w:val="14"/>
      <w:lang w:val="es-PE" w:eastAsia="es-PE"/>
    </w:rPr>
  </w:style>
  <w:style w:type="paragraph" w:customStyle="1" w:styleId="xl106">
    <w:name w:val="xl106"/>
    <w:basedOn w:val="Normal"/>
    <w:uiPriority w:val="99"/>
    <w:rsid w:val="00F23AC0"/>
    <w:pPr>
      <w:pBdr>
        <w:bottom w:val="single" w:sz="4" w:space="0" w:color="auto"/>
        <w:right w:val="single" w:sz="4" w:space="0" w:color="auto"/>
      </w:pBdr>
      <w:shd w:val="clear" w:color="000000" w:fill="FFCC99"/>
      <w:spacing w:before="100" w:beforeAutospacing="1" w:after="100" w:afterAutospacing="1"/>
      <w:jc w:val="center"/>
    </w:pPr>
    <w:rPr>
      <w:rFonts w:ascii="MS PGothic" w:eastAsia="MS PGothic" w:hAnsi="MS PGothic"/>
      <w:color w:val="0066CC"/>
      <w:sz w:val="14"/>
      <w:szCs w:val="14"/>
      <w:lang w:val="es-PE" w:eastAsia="es-PE"/>
    </w:rPr>
  </w:style>
  <w:style w:type="paragraph" w:customStyle="1" w:styleId="xl107">
    <w:name w:val="xl107"/>
    <w:basedOn w:val="Normal"/>
    <w:uiPriority w:val="99"/>
    <w:rsid w:val="00F23AC0"/>
    <w:pPr>
      <w:pBdr>
        <w:top w:val="single" w:sz="4" w:space="0" w:color="auto"/>
        <w:left w:val="single" w:sz="4" w:space="0" w:color="auto"/>
      </w:pBdr>
      <w:shd w:val="clear" w:color="000000" w:fill="FFCC99"/>
      <w:spacing w:before="100" w:beforeAutospacing="1" w:after="100" w:afterAutospacing="1"/>
      <w:jc w:val="center"/>
    </w:pPr>
    <w:rPr>
      <w:sz w:val="18"/>
      <w:szCs w:val="18"/>
      <w:lang w:val="es-PE" w:eastAsia="es-PE"/>
    </w:rPr>
  </w:style>
  <w:style w:type="paragraph" w:customStyle="1" w:styleId="xl108">
    <w:name w:val="xl108"/>
    <w:basedOn w:val="Normal"/>
    <w:uiPriority w:val="99"/>
    <w:rsid w:val="00F23AC0"/>
    <w:pPr>
      <w:pBdr>
        <w:top w:val="single" w:sz="4" w:space="0" w:color="auto"/>
      </w:pBdr>
      <w:shd w:val="clear" w:color="000000" w:fill="FFCC99"/>
      <w:spacing w:before="100" w:beforeAutospacing="1" w:after="100" w:afterAutospacing="1"/>
      <w:jc w:val="center"/>
    </w:pPr>
    <w:rPr>
      <w:sz w:val="18"/>
      <w:szCs w:val="18"/>
      <w:lang w:val="es-PE" w:eastAsia="es-PE"/>
    </w:rPr>
  </w:style>
  <w:style w:type="paragraph" w:customStyle="1" w:styleId="xl109">
    <w:name w:val="xl109"/>
    <w:basedOn w:val="Normal"/>
    <w:uiPriority w:val="99"/>
    <w:rsid w:val="00F23AC0"/>
    <w:pPr>
      <w:pBdr>
        <w:top w:val="single" w:sz="4" w:space="0" w:color="auto"/>
        <w:right w:val="single" w:sz="4" w:space="0" w:color="auto"/>
      </w:pBdr>
      <w:shd w:val="clear" w:color="000000" w:fill="FFCC99"/>
      <w:spacing w:before="100" w:beforeAutospacing="1" w:after="100" w:afterAutospacing="1"/>
      <w:jc w:val="center"/>
    </w:pPr>
    <w:rPr>
      <w:sz w:val="18"/>
      <w:szCs w:val="18"/>
      <w:lang w:val="es-PE" w:eastAsia="es-PE"/>
    </w:rPr>
  </w:style>
  <w:style w:type="paragraph" w:customStyle="1" w:styleId="xl110">
    <w:name w:val="xl110"/>
    <w:basedOn w:val="Normal"/>
    <w:uiPriority w:val="99"/>
    <w:rsid w:val="00F23AC0"/>
    <w:pPr>
      <w:pBdr>
        <w:left w:val="single" w:sz="4" w:space="0" w:color="auto"/>
        <w:bottom w:val="single" w:sz="4" w:space="0" w:color="auto"/>
      </w:pBdr>
      <w:shd w:val="clear" w:color="000000" w:fill="FFCC99"/>
      <w:spacing w:before="100" w:beforeAutospacing="1" w:after="100" w:afterAutospacing="1"/>
      <w:jc w:val="center"/>
    </w:pPr>
    <w:rPr>
      <w:sz w:val="18"/>
      <w:szCs w:val="18"/>
      <w:lang w:val="es-PE" w:eastAsia="es-PE"/>
    </w:rPr>
  </w:style>
  <w:style w:type="paragraph" w:customStyle="1" w:styleId="xl111">
    <w:name w:val="xl111"/>
    <w:basedOn w:val="Normal"/>
    <w:uiPriority w:val="99"/>
    <w:rsid w:val="00F23AC0"/>
    <w:pPr>
      <w:pBdr>
        <w:bottom w:val="single" w:sz="4" w:space="0" w:color="auto"/>
      </w:pBdr>
      <w:shd w:val="clear" w:color="000000" w:fill="FFCC99"/>
      <w:spacing w:before="100" w:beforeAutospacing="1" w:after="100" w:afterAutospacing="1"/>
      <w:jc w:val="center"/>
    </w:pPr>
    <w:rPr>
      <w:sz w:val="18"/>
      <w:szCs w:val="18"/>
      <w:lang w:val="es-PE" w:eastAsia="es-PE"/>
    </w:rPr>
  </w:style>
  <w:style w:type="paragraph" w:customStyle="1" w:styleId="xl112">
    <w:name w:val="xl112"/>
    <w:basedOn w:val="Normal"/>
    <w:uiPriority w:val="99"/>
    <w:rsid w:val="00F23AC0"/>
    <w:pPr>
      <w:pBdr>
        <w:bottom w:val="single" w:sz="4" w:space="0" w:color="auto"/>
        <w:right w:val="single" w:sz="4" w:space="0" w:color="auto"/>
      </w:pBdr>
      <w:shd w:val="clear" w:color="000000" w:fill="FFCC99"/>
      <w:spacing w:before="100" w:beforeAutospacing="1" w:after="100" w:afterAutospacing="1"/>
      <w:jc w:val="center"/>
    </w:pPr>
    <w:rPr>
      <w:sz w:val="18"/>
      <w:szCs w:val="18"/>
      <w:lang w:val="es-PE" w:eastAsia="es-PE"/>
    </w:rPr>
  </w:style>
  <w:style w:type="paragraph" w:customStyle="1" w:styleId="xl113">
    <w:name w:val="xl113"/>
    <w:basedOn w:val="Normal"/>
    <w:uiPriority w:val="99"/>
    <w:rsid w:val="00F23AC0"/>
    <w:pPr>
      <w:pBdr>
        <w:top w:val="single" w:sz="4" w:space="0" w:color="auto"/>
        <w:left w:val="single" w:sz="4" w:space="0" w:color="auto"/>
        <w:right w:val="single" w:sz="4" w:space="0" w:color="auto"/>
      </w:pBdr>
      <w:shd w:val="clear" w:color="000000" w:fill="FFCC99"/>
      <w:spacing w:before="100" w:beforeAutospacing="1" w:after="100" w:afterAutospacing="1"/>
      <w:jc w:val="center"/>
    </w:pPr>
    <w:rPr>
      <w:sz w:val="16"/>
      <w:szCs w:val="16"/>
      <w:lang w:val="es-PE" w:eastAsia="es-PE"/>
    </w:rPr>
  </w:style>
  <w:style w:type="paragraph" w:customStyle="1" w:styleId="xl114">
    <w:name w:val="xl114"/>
    <w:basedOn w:val="Normal"/>
    <w:uiPriority w:val="99"/>
    <w:rsid w:val="00F23AC0"/>
    <w:pPr>
      <w:pBdr>
        <w:left w:val="single" w:sz="4" w:space="0" w:color="auto"/>
        <w:bottom w:val="single" w:sz="4" w:space="0" w:color="auto"/>
        <w:right w:val="single" w:sz="4" w:space="0" w:color="auto"/>
      </w:pBdr>
      <w:shd w:val="clear" w:color="000000" w:fill="FFCC99"/>
      <w:spacing w:before="100" w:beforeAutospacing="1" w:after="100" w:afterAutospacing="1"/>
      <w:jc w:val="center"/>
    </w:pPr>
    <w:rPr>
      <w:sz w:val="16"/>
      <w:szCs w:val="16"/>
      <w:lang w:val="es-PE" w:eastAsia="es-PE"/>
    </w:rPr>
  </w:style>
  <w:style w:type="paragraph" w:customStyle="1" w:styleId="xl115">
    <w:name w:val="xl115"/>
    <w:basedOn w:val="Normal"/>
    <w:uiPriority w:val="99"/>
    <w:rsid w:val="00F23AC0"/>
    <w:pPr>
      <w:pBdr>
        <w:top w:val="single" w:sz="8" w:space="0" w:color="auto"/>
        <w:left w:val="single" w:sz="8" w:space="0" w:color="auto"/>
        <w:right w:val="single" w:sz="8" w:space="0" w:color="auto"/>
      </w:pBdr>
      <w:shd w:val="clear" w:color="000000" w:fill="CCCCFF"/>
      <w:spacing w:before="100" w:beforeAutospacing="1" w:after="100" w:afterAutospacing="1"/>
      <w:jc w:val="center"/>
    </w:pPr>
    <w:rPr>
      <w:b/>
      <w:bCs/>
      <w:sz w:val="20"/>
      <w:szCs w:val="20"/>
      <w:lang w:val="es-PE" w:eastAsia="es-PE"/>
    </w:rPr>
  </w:style>
  <w:style w:type="paragraph" w:customStyle="1" w:styleId="xl116">
    <w:name w:val="xl116"/>
    <w:basedOn w:val="Normal"/>
    <w:uiPriority w:val="99"/>
    <w:rsid w:val="00F23AC0"/>
    <w:pPr>
      <w:pBdr>
        <w:left w:val="single" w:sz="8" w:space="0" w:color="auto"/>
        <w:right w:val="single" w:sz="8" w:space="0" w:color="auto"/>
      </w:pBdr>
      <w:shd w:val="clear" w:color="000000" w:fill="CCCCFF"/>
      <w:spacing w:before="100" w:beforeAutospacing="1" w:after="100" w:afterAutospacing="1"/>
      <w:jc w:val="center"/>
    </w:pPr>
    <w:rPr>
      <w:b/>
      <w:bCs/>
      <w:sz w:val="20"/>
      <w:szCs w:val="20"/>
      <w:lang w:val="es-PE" w:eastAsia="es-PE"/>
    </w:rPr>
  </w:style>
  <w:style w:type="paragraph" w:customStyle="1" w:styleId="xl117">
    <w:name w:val="xl117"/>
    <w:basedOn w:val="Normal"/>
    <w:uiPriority w:val="99"/>
    <w:rsid w:val="00F23AC0"/>
    <w:pPr>
      <w:pBdr>
        <w:left w:val="single" w:sz="8" w:space="0" w:color="auto"/>
        <w:bottom w:val="single" w:sz="8" w:space="0" w:color="auto"/>
        <w:right w:val="single" w:sz="8" w:space="0" w:color="auto"/>
      </w:pBdr>
      <w:shd w:val="clear" w:color="000000" w:fill="CCCCFF"/>
      <w:spacing w:before="100" w:beforeAutospacing="1" w:after="100" w:afterAutospacing="1"/>
      <w:jc w:val="center"/>
    </w:pPr>
    <w:rPr>
      <w:b/>
      <w:bCs/>
      <w:sz w:val="20"/>
      <w:szCs w:val="20"/>
      <w:lang w:val="es-PE" w:eastAsia="es-PE"/>
    </w:rPr>
  </w:style>
  <w:style w:type="paragraph" w:customStyle="1" w:styleId="xl118">
    <w:name w:val="xl118"/>
    <w:basedOn w:val="Normal"/>
    <w:uiPriority w:val="99"/>
    <w:rsid w:val="00F23AC0"/>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19">
    <w:name w:val="xl119"/>
    <w:basedOn w:val="Normal"/>
    <w:uiPriority w:val="99"/>
    <w:rsid w:val="00F23AC0"/>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20">
    <w:name w:val="xl120"/>
    <w:basedOn w:val="Normal"/>
    <w:uiPriority w:val="99"/>
    <w:rsid w:val="00F23AC0"/>
    <w:pPr>
      <w:pBdr>
        <w:top w:val="single" w:sz="8" w:space="0" w:color="auto"/>
        <w:left w:val="single" w:sz="8" w:space="0" w:color="auto"/>
      </w:pBdr>
      <w:shd w:val="clear" w:color="000000" w:fill="CCFFFF"/>
      <w:spacing w:before="100" w:beforeAutospacing="1" w:after="100" w:afterAutospacing="1"/>
      <w:jc w:val="center"/>
    </w:pPr>
    <w:rPr>
      <w:rFonts w:ascii="MS PGothic" w:eastAsia="MS PGothic" w:hAnsi="MS PGothic"/>
      <w:b/>
      <w:bCs/>
      <w:color w:val="0066CC"/>
      <w:sz w:val="16"/>
      <w:szCs w:val="16"/>
      <w:lang w:val="es-PE" w:eastAsia="es-PE"/>
    </w:rPr>
  </w:style>
  <w:style w:type="paragraph" w:customStyle="1" w:styleId="xl121">
    <w:name w:val="xl121"/>
    <w:basedOn w:val="Normal"/>
    <w:uiPriority w:val="99"/>
    <w:rsid w:val="00F23AC0"/>
    <w:pPr>
      <w:pBdr>
        <w:top w:val="single" w:sz="8" w:space="0" w:color="auto"/>
      </w:pBdr>
      <w:shd w:val="clear" w:color="000000" w:fill="CCFFFF"/>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22">
    <w:name w:val="xl122"/>
    <w:basedOn w:val="Normal"/>
    <w:uiPriority w:val="99"/>
    <w:rsid w:val="00F23AC0"/>
    <w:pPr>
      <w:pBdr>
        <w:top w:val="single" w:sz="8" w:space="0" w:color="auto"/>
        <w:right w:val="single" w:sz="8" w:space="0" w:color="auto"/>
      </w:pBdr>
      <w:shd w:val="clear" w:color="000000" w:fill="CCFFFF"/>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23">
    <w:name w:val="xl123"/>
    <w:basedOn w:val="Normal"/>
    <w:uiPriority w:val="99"/>
    <w:rsid w:val="00F23AC0"/>
    <w:pPr>
      <w:pBdr>
        <w:left w:val="single" w:sz="8" w:space="0" w:color="auto"/>
      </w:pBdr>
      <w:shd w:val="clear" w:color="000000" w:fill="CCFFFF"/>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24">
    <w:name w:val="xl124"/>
    <w:basedOn w:val="Normal"/>
    <w:uiPriority w:val="99"/>
    <w:rsid w:val="00F23AC0"/>
    <w:pPr>
      <w:shd w:val="clear" w:color="000000" w:fill="CCFFFF"/>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25">
    <w:name w:val="xl125"/>
    <w:basedOn w:val="Normal"/>
    <w:uiPriority w:val="99"/>
    <w:rsid w:val="00F23AC0"/>
    <w:pPr>
      <w:pBdr>
        <w:right w:val="single" w:sz="8" w:space="0" w:color="auto"/>
      </w:pBdr>
      <w:shd w:val="clear" w:color="000000" w:fill="CCFFFF"/>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26">
    <w:name w:val="xl126"/>
    <w:basedOn w:val="Normal"/>
    <w:uiPriority w:val="99"/>
    <w:rsid w:val="00F23AC0"/>
    <w:pPr>
      <w:pBdr>
        <w:left w:val="single" w:sz="8" w:space="0" w:color="auto"/>
        <w:bottom w:val="single" w:sz="8" w:space="0" w:color="auto"/>
      </w:pBdr>
      <w:shd w:val="clear" w:color="000000" w:fill="CCFFFF"/>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27">
    <w:name w:val="xl127"/>
    <w:basedOn w:val="Normal"/>
    <w:uiPriority w:val="99"/>
    <w:rsid w:val="00F23AC0"/>
    <w:pPr>
      <w:pBdr>
        <w:bottom w:val="single" w:sz="8" w:space="0" w:color="auto"/>
      </w:pBdr>
      <w:shd w:val="clear" w:color="000000" w:fill="CCFFFF"/>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28">
    <w:name w:val="xl128"/>
    <w:basedOn w:val="Normal"/>
    <w:uiPriority w:val="99"/>
    <w:rsid w:val="00F23AC0"/>
    <w:pPr>
      <w:pBdr>
        <w:bottom w:val="single" w:sz="8" w:space="0" w:color="auto"/>
        <w:right w:val="single" w:sz="8" w:space="0" w:color="auto"/>
      </w:pBdr>
      <w:shd w:val="clear" w:color="000000" w:fill="CCFFFF"/>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29">
    <w:name w:val="xl129"/>
    <w:basedOn w:val="Normal"/>
    <w:uiPriority w:val="99"/>
    <w:rsid w:val="00F23AC0"/>
    <w:pPr>
      <w:pBdr>
        <w:top w:val="single" w:sz="8" w:space="0" w:color="auto"/>
        <w:left w:val="single" w:sz="8" w:space="0" w:color="auto"/>
      </w:pBdr>
      <w:shd w:val="clear" w:color="000000" w:fill="CCCCFF"/>
      <w:spacing w:before="100" w:beforeAutospacing="1" w:after="100" w:afterAutospacing="1"/>
      <w:jc w:val="center"/>
    </w:pPr>
    <w:rPr>
      <w:b/>
      <w:bCs/>
      <w:sz w:val="18"/>
      <w:szCs w:val="18"/>
      <w:lang w:val="es-PE" w:eastAsia="es-PE"/>
    </w:rPr>
  </w:style>
  <w:style w:type="paragraph" w:customStyle="1" w:styleId="xl130">
    <w:name w:val="xl130"/>
    <w:basedOn w:val="Normal"/>
    <w:uiPriority w:val="99"/>
    <w:rsid w:val="00F23AC0"/>
    <w:pPr>
      <w:pBdr>
        <w:top w:val="single" w:sz="8" w:space="0" w:color="auto"/>
      </w:pBdr>
      <w:shd w:val="clear" w:color="000000" w:fill="CCCCFF"/>
      <w:spacing w:before="100" w:beforeAutospacing="1" w:after="100" w:afterAutospacing="1"/>
      <w:jc w:val="center"/>
    </w:pPr>
    <w:rPr>
      <w:b/>
      <w:bCs/>
      <w:sz w:val="18"/>
      <w:szCs w:val="18"/>
      <w:lang w:val="es-PE" w:eastAsia="es-PE"/>
    </w:rPr>
  </w:style>
  <w:style w:type="paragraph" w:customStyle="1" w:styleId="xl131">
    <w:name w:val="xl131"/>
    <w:basedOn w:val="Normal"/>
    <w:uiPriority w:val="99"/>
    <w:rsid w:val="00F23AC0"/>
    <w:pPr>
      <w:pBdr>
        <w:top w:val="single" w:sz="8" w:space="0" w:color="auto"/>
        <w:right w:val="single" w:sz="8" w:space="0" w:color="auto"/>
      </w:pBdr>
      <w:shd w:val="clear" w:color="000000" w:fill="CCCCFF"/>
      <w:spacing w:before="100" w:beforeAutospacing="1" w:after="100" w:afterAutospacing="1"/>
      <w:jc w:val="center"/>
    </w:pPr>
    <w:rPr>
      <w:b/>
      <w:bCs/>
      <w:sz w:val="18"/>
      <w:szCs w:val="18"/>
      <w:lang w:val="es-PE" w:eastAsia="es-PE"/>
    </w:rPr>
  </w:style>
  <w:style w:type="paragraph" w:customStyle="1" w:styleId="xl132">
    <w:name w:val="xl132"/>
    <w:basedOn w:val="Normal"/>
    <w:uiPriority w:val="99"/>
    <w:rsid w:val="00F23AC0"/>
    <w:pPr>
      <w:pBdr>
        <w:left w:val="single" w:sz="8" w:space="0" w:color="auto"/>
        <w:bottom w:val="single" w:sz="8" w:space="0" w:color="auto"/>
      </w:pBdr>
      <w:shd w:val="clear" w:color="000000" w:fill="CCCCFF"/>
      <w:spacing w:before="100" w:beforeAutospacing="1" w:after="100" w:afterAutospacing="1"/>
      <w:jc w:val="center"/>
    </w:pPr>
    <w:rPr>
      <w:b/>
      <w:bCs/>
      <w:sz w:val="18"/>
      <w:szCs w:val="18"/>
      <w:lang w:val="es-PE" w:eastAsia="es-PE"/>
    </w:rPr>
  </w:style>
  <w:style w:type="paragraph" w:customStyle="1" w:styleId="xl133">
    <w:name w:val="xl133"/>
    <w:basedOn w:val="Normal"/>
    <w:uiPriority w:val="99"/>
    <w:rsid w:val="00F23AC0"/>
    <w:pPr>
      <w:pBdr>
        <w:bottom w:val="single" w:sz="8" w:space="0" w:color="auto"/>
      </w:pBdr>
      <w:shd w:val="clear" w:color="000000" w:fill="CCCCFF"/>
      <w:spacing w:before="100" w:beforeAutospacing="1" w:after="100" w:afterAutospacing="1"/>
      <w:jc w:val="center"/>
    </w:pPr>
    <w:rPr>
      <w:b/>
      <w:bCs/>
      <w:sz w:val="18"/>
      <w:szCs w:val="18"/>
      <w:lang w:val="es-PE" w:eastAsia="es-PE"/>
    </w:rPr>
  </w:style>
  <w:style w:type="paragraph" w:customStyle="1" w:styleId="xl134">
    <w:name w:val="xl134"/>
    <w:basedOn w:val="Normal"/>
    <w:uiPriority w:val="99"/>
    <w:rsid w:val="00F23AC0"/>
    <w:pPr>
      <w:pBdr>
        <w:bottom w:val="single" w:sz="8" w:space="0" w:color="auto"/>
        <w:right w:val="single" w:sz="8" w:space="0" w:color="auto"/>
      </w:pBdr>
      <w:shd w:val="clear" w:color="000000" w:fill="CCCCFF"/>
      <w:spacing w:before="100" w:beforeAutospacing="1" w:after="100" w:afterAutospacing="1"/>
      <w:jc w:val="center"/>
    </w:pPr>
    <w:rPr>
      <w:b/>
      <w:bCs/>
      <w:sz w:val="18"/>
      <w:szCs w:val="18"/>
      <w:lang w:val="es-PE" w:eastAsia="es-PE"/>
    </w:rPr>
  </w:style>
  <w:style w:type="paragraph" w:customStyle="1" w:styleId="xl135">
    <w:name w:val="xl135"/>
    <w:basedOn w:val="Normal"/>
    <w:uiPriority w:val="99"/>
    <w:rsid w:val="00F23AC0"/>
    <w:pPr>
      <w:pBdr>
        <w:top w:val="single" w:sz="8" w:space="0" w:color="auto"/>
        <w:left w:val="single" w:sz="8" w:space="0" w:color="auto"/>
      </w:pBdr>
      <w:shd w:val="clear" w:color="000000" w:fill="FFCC99"/>
      <w:spacing w:before="100" w:beforeAutospacing="1" w:after="100" w:afterAutospacing="1"/>
      <w:jc w:val="center"/>
    </w:pPr>
    <w:rPr>
      <w:rFonts w:ascii="MS PGothic" w:eastAsia="MS PGothic" w:hAnsi="MS PGothic"/>
      <w:b/>
      <w:bCs/>
      <w:sz w:val="16"/>
      <w:szCs w:val="16"/>
      <w:lang w:val="es-PE" w:eastAsia="es-PE"/>
    </w:rPr>
  </w:style>
  <w:style w:type="paragraph" w:customStyle="1" w:styleId="xl136">
    <w:name w:val="xl136"/>
    <w:basedOn w:val="Normal"/>
    <w:uiPriority w:val="99"/>
    <w:rsid w:val="00F23AC0"/>
    <w:pPr>
      <w:pBdr>
        <w:top w:val="single" w:sz="8" w:space="0" w:color="auto"/>
      </w:pBdr>
      <w:shd w:val="clear" w:color="000000" w:fill="FFCC99"/>
      <w:spacing w:before="100" w:beforeAutospacing="1" w:after="100" w:afterAutospacing="1"/>
    </w:pPr>
    <w:rPr>
      <w:rFonts w:ascii="MS PGothic" w:eastAsia="MS PGothic" w:hAnsi="MS PGothic"/>
      <w:sz w:val="16"/>
      <w:szCs w:val="16"/>
      <w:lang w:val="es-PE" w:eastAsia="es-PE"/>
    </w:rPr>
  </w:style>
  <w:style w:type="paragraph" w:customStyle="1" w:styleId="xl137">
    <w:name w:val="xl137"/>
    <w:basedOn w:val="Normal"/>
    <w:uiPriority w:val="99"/>
    <w:rsid w:val="00F23AC0"/>
    <w:pPr>
      <w:pBdr>
        <w:top w:val="single" w:sz="8" w:space="0" w:color="auto"/>
        <w:right w:val="single" w:sz="8" w:space="0" w:color="auto"/>
      </w:pBdr>
      <w:shd w:val="clear" w:color="000000" w:fill="FFCC99"/>
      <w:spacing w:before="100" w:beforeAutospacing="1" w:after="100" w:afterAutospacing="1"/>
    </w:pPr>
    <w:rPr>
      <w:rFonts w:ascii="MS PGothic" w:eastAsia="MS PGothic" w:hAnsi="MS PGothic"/>
      <w:sz w:val="16"/>
      <w:szCs w:val="16"/>
      <w:lang w:val="es-PE" w:eastAsia="es-PE"/>
    </w:rPr>
  </w:style>
  <w:style w:type="paragraph" w:customStyle="1" w:styleId="xl138">
    <w:name w:val="xl138"/>
    <w:basedOn w:val="Normal"/>
    <w:uiPriority w:val="99"/>
    <w:rsid w:val="00F23AC0"/>
    <w:pPr>
      <w:pBdr>
        <w:left w:val="single" w:sz="8" w:space="0" w:color="auto"/>
      </w:pBdr>
      <w:shd w:val="clear" w:color="000000" w:fill="FFCC99"/>
      <w:spacing w:before="100" w:beforeAutospacing="1" w:after="100" w:afterAutospacing="1"/>
    </w:pPr>
    <w:rPr>
      <w:rFonts w:ascii="MS PGothic" w:eastAsia="MS PGothic" w:hAnsi="MS PGothic"/>
      <w:sz w:val="16"/>
      <w:szCs w:val="16"/>
      <w:lang w:val="es-PE" w:eastAsia="es-PE"/>
    </w:rPr>
  </w:style>
  <w:style w:type="paragraph" w:customStyle="1" w:styleId="xl139">
    <w:name w:val="xl139"/>
    <w:basedOn w:val="Normal"/>
    <w:uiPriority w:val="99"/>
    <w:rsid w:val="00F23AC0"/>
    <w:pPr>
      <w:shd w:val="clear" w:color="000000" w:fill="FFCC99"/>
      <w:spacing w:before="100" w:beforeAutospacing="1" w:after="100" w:afterAutospacing="1"/>
    </w:pPr>
    <w:rPr>
      <w:rFonts w:ascii="MS PGothic" w:eastAsia="MS PGothic" w:hAnsi="MS PGothic"/>
      <w:sz w:val="16"/>
      <w:szCs w:val="16"/>
      <w:lang w:val="es-PE" w:eastAsia="es-PE"/>
    </w:rPr>
  </w:style>
  <w:style w:type="paragraph" w:customStyle="1" w:styleId="xl140">
    <w:name w:val="xl140"/>
    <w:basedOn w:val="Normal"/>
    <w:uiPriority w:val="99"/>
    <w:rsid w:val="00F23AC0"/>
    <w:pPr>
      <w:pBdr>
        <w:right w:val="single" w:sz="8" w:space="0" w:color="auto"/>
      </w:pBdr>
      <w:shd w:val="clear" w:color="000000" w:fill="FFCC99"/>
      <w:spacing w:before="100" w:beforeAutospacing="1" w:after="100" w:afterAutospacing="1"/>
    </w:pPr>
    <w:rPr>
      <w:rFonts w:ascii="MS PGothic" w:eastAsia="MS PGothic" w:hAnsi="MS PGothic"/>
      <w:sz w:val="16"/>
      <w:szCs w:val="16"/>
      <w:lang w:val="es-PE" w:eastAsia="es-PE"/>
    </w:rPr>
  </w:style>
  <w:style w:type="paragraph" w:customStyle="1" w:styleId="xl141">
    <w:name w:val="xl141"/>
    <w:basedOn w:val="Normal"/>
    <w:uiPriority w:val="99"/>
    <w:rsid w:val="00F23AC0"/>
    <w:pPr>
      <w:pBdr>
        <w:left w:val="single" w:sz="8" w:space="0" w:color="auto"/>
        <w:bottom w:val="single" w:sz="8" w:space="0" w:color="auto"/>
      </w:pBdr>
      <w:shd w:val="clear" w:color="000000" w:fill="FFCC99"/>
      <w:spacing w:before="100" w:beforeAutospacing="1" w:after="100" w:afterAutospacing="1"/>
    </w:pPr>
    <w:rPr>
      <w:rFonts w:ascii="MS PGothic" w:eastAsia="MS PGothic" w:hAnsi="MS PGothic"/>
      <w:sz w:val="16"/>
      <w:szCs w:val="16"/>
      <w:lang w:val="es-PE" w:eastAsia="es-PE"/>
    </w:rPr>
  </w:style>
  <w:style w:type="paragraph" w:customStyle="1" w:styleId="xl142">
    <w:name w:val="xl142"/>
    <w:basedOn w:val="Normal"/>
    <w:uiPriority w:val="99"/>
    <w:rsid w:val="00F23AC0"/>
    <w:pPr>
      <w:pBdr>
        <w:bottom w:val="single" w:sz="8" w:space="0" w:color="auto"/>
      </w:pBdr>
      <w:shd w:val="clear" w:color="000000" w:fill="FFCC99"/>
      <w:spacing w:before="100" w:beforeAutospacing="1" w:after="100" w:afterAutospacing="1"/>
    </w:pPr>
    <w:rPr>
      <w:rFonts w:ascii="MS PGothic" w:eastAsia="MS PGothic" w:hAnsi="MS PGothic"/>
      <w:sz w:val="16"/>
      <w:szCs w:val="16"/>
      <w:lang w:val="es-PE" w:eastAsia="es-PE"/>
    </w:rPr>
  </w:style>
  <w:style w:type="paragraph" w:customStyle="1" w:styleId="xl143">
    <w:name w:val="xl143"/>
    <w:basedOn w:val="Normal"/>
    <w:uiPriority w:val="99"/>
    <w:rsid w:val="00F23AC0"/>
    <w:pPr>
      <w:pBdr>
        <w:bottom w:val="single" w:sz="8" w:space="0" w:color="auto"/>
        <w:right w:val="single" w:sz="8" w:space="0" w:color="auto"/>
      </w:pBdr>
      <w:shd w:val="clear" w:color="000000" w:fill="FFCC99"/>
      <w:spacing w:before="100" w:beforeAutospacing="1" w:after="100" w:afterAutospacing="1"/>
    </w:pPr>
    <w:rPr>
      <w:rFonts w:ascii="MS PGothic" w:eastAsia="MS PGothic" w:hAnsi="MS PGothic"/>
      <w:sz w:val="16"/>
      <w:szCs w:val="16"/>
      <w:lang w:val="es-PE" w:eastAsia="es-PE"/>
    </w:rPr>
  </w:style>
  <w:style w:type="paragraph" w:customStyle="1" w:styleId="xl144">
    <w:name w:val="xl144"/>
    <w:basedOn w:val="Normal"/>
    <w:uiPriority w:val="99"/>
    <w:rsid w:val="00F23AC0"/>
    <w:pPr>
      <w:pBdr>
        <w:top w:val="single" w:sz="4" w:space="0" w:color="auto"/>
        <w:left w:val="single" w:sz="4" w:space="0" w:color="auto"/>
        <w:right w:val="single" w:sz="4" w:space="0" w:color="auto"/>
      </w:pBdr>
      <w:shd w:val="clear" w:color="000000" w:fill="CCFFFF"/>
      <w:spacing w:before="100" w:beforeAutospacing="1" w:after="100" w:afterAutospacing="1"/>
      <w:jc w:val="center"/>
    </w:pPr>
    <w:rPr>
      <w:sz w:val="16"/>
      <w:szCs w:val="16"/>
      <w:lang w:val="es-PE" w:eastAsia="es-PE"/>
    </w:rPr>
  </w:style>
  <w:style w:type="paragraph" w:customStyle="1" w:styleId="xl145">
    <w:name w:val="xl145"/>
    <w:basedOn w:val="Normal"/>
    <w:uiPriority w:val="99"/>
    <w:rsid w:val="00F23AC0"/>
    <w:pPr>
      <w:pBdr>
        <w:left w:val="single" w:sz="4" w:space="0" w:color="auto"/>
        <w:bottom w:val="single" w:sz="4" w:space="0" w:color="auto"/>
        <w:right w:val="single" w:sz="4" w:space="0" w:color="auto"/>
      </w:pBdr>
      <w:shd w:val="clear" w:color="000000" w:fill="CCFFFF"/>
      <w:spacing w:before="100" w:beforeAutospacing="1" w:after="100" w:afterAutospacing="1"/>
      <w:jc w:val="center"/>
    </w:pPr>
    <w:rPr>
      <w:sz w:val="16"/>
      <w:szCs w:val="16"/>
      <w:lang w:val="es-PE" w:eastAsia="es-PE"/>
    </w:rPr>
  </w:style>
  <w:style w:type="paragraph" w:customStyle="1" w:styleId="xl146">
    <w:name w:val="xl146"/>
    <w:basedOn w:val="Normal"/>
    <w:uiPriority w:val="99"/>
    <w:rsid w:val="00F23AC0"/>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47">
    <w:name w:val="xl147"/>
    <w:basedOn w:val="Normal"/>
    <w:uiPriority w:val="99"/>
    <w:rsid w:val="00F23AC0"/>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48">
    <w:name w:val="xl148"/>
    <w:basedOn w:val="Normal"/>
    <w:uiPriority w:val="99"/>
    <w:rsid w:val="00F23AC0"/>
    <w:pPr>
      <w:pBdr>
        <w:top w:val="single" w:sz="8" w:space="0" w:color="auto"/>
        <w:left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49">
    <w:name w:val="xl149"/>
    <w:basedOn w:val="Normal"/>
    <w:uiPriority w:val="99"/>
    <w:rsid w:val="00F23AC0"/>
    <w:pPr>
      <w:pBdr>
        <w:top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50">
    <w:name w:val="xl150"/>
    <w:basedOn w:val="Normal"/>
    <w:uiPriority w:val="99"/>
    <w:rsid w:val="00F23AC0"/>
    <w:pPr>
      <w:pBdr>
        <w:top w:val="single" w:sz="8" w:space="0" w:color="auto"/>
        <w:right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51">
    <w:name w:val="xl151"/>
    <w:basedOn w:val="Normal"/>
    <w:uiPriority w:val="99"/>
    <w:rsid w:val="00F23AC0"/>
    <w:pPr>
      <w:pBdr>
        <w:top w:val="single" w:sz="8" w:space="0" w:color="auto"/>
        <w:left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52">
    <w:name w:val="xl152"/>
    <w:basedOn w:val="Normal"/>
    <w:uiPriority w:val="99"/>
    <w:rsid w:val="00F23AC0"/>
    <w:pPr>
      <w:pBdr>
        <w:top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53">
    <w:name w:val="xl153"/>
    <w:basedOn w:val="Normal"/>
    <w:uiPriority w:val="99"/>
    <w:rsid w:val="00F23AC0"/>
    <w:pPr>
      <w:pBdr>
        <w:top w:val="single" w:sz="8" w:space="0" w:color="auto"/>
        <w:right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54">
    <w:name w:val="xl154"/>
    <w:basedOn w:val="Normal"/>
    <w:uiPriority w:val="99"/>
    <w:rsid w:val="00F23AC0"/>
    <w:pPr>
      <w:pBdr>
        <w:left w:val="single" w:sz="8" w:space="0" w:color="auto"/>
        <w:bottom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55">
    <w:name w:val="xl155"/>
    <w:basedOn w:val="Normal"/>
    <w:uiPriority w:val="99"/>
    <w:rsid w:val="00F23AC0"/>
    <w:pPr>
      <w:pBdr>
        <w:bottom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56">
    <w:name w:val="xl156"/>
    <w:basedOn w:val="Normal"/>
    <w:uiPriority w:val="99"/>
    <w:rsid w:val="00F23AC0"/>
    <w:pPr>
      <w:pBdr>
        <w:bottom w:val="single" w:sz="8" w:space="0" w:color="auto"/>
        <w:right w:val="single" w:sz="8" w:space="0" w:color="auto"/>
      </w:pBdr>
      <w:shd w:val="clear" w:color="000000" w:fill="FFCC99"/>
      <w:spacing w:before="100" w:beforeAutospacing="1" w:after="100" w:afterAutospacing="1"/>
      <w:jc w:val="center"/>
    </w:pPr>
    <w:rPr>
      <w:b/>
      <w:bCs/>
      <w:sz w:val="18"/>
      <w:szCs w:val="18"/>
      <w:lang w:val="es-PE" w:eastAsia="es-PE"/>
    </w:rPr>
  </w:style>
  <w:style w:type="paragraph" w:customStyle="1" w:styleId="xl157">
    <w:name w:val="xl157"/>
    <w:basedOn w:val="Normal"/>
    <w:uiPriority w:val="99"/>
    <w:rsid w:val="00F23AC0"/>
    <w:pPr>
      <w:pBdr>
        <w:top w:val="single" w:sz="4" w:space="0" w:color="auto"/>
        <w:left w:val="single" w:sz="4" w:space="0" w:color="auto"/>
        <w:right w:val="single" w:sz="4" w:space="0" w:color="auto"/>
      </w:pBdr>
      <w:shd w:val="clear" w:color="000000" w:fill="CCFFFF"/>
      <w:spacing w:before="100" w:beforeAutospacing="1" w:after="100" w:afterAutospacing="1"/>
      <w:jc w:val="center"/>
    </w:pPr>
    <w:rPr>
      <w:color w:val="0066CC"/>
      <w:sz w:val="14"/>
      <w:szCs w:val="14"/>
      <w:lang w:val="es-PE" w:eastAsia="es-PE"/>
    </w:rPr>
  </w:style>
  <w:style w:type="paragraph" w:customStyle="1" w:styleId="xl158">
    <w:name w:val="xl158"/>
    <w:basedOn w:val="Normal"/>
    <w:uiPriority w:val="99"/>
    <w:rsid w:val="00F23AC0"/>
    <w:pPr>
      <w:pBdr>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66CC"/>
      <w:sz w:val="14"/>
      <w:szCs w:val="14"/>
      <w:lang w:val="es-PE" w:eastAsia="es-PE"/>
    </w:rPr>
  </w:style>
  <w:style w:type="paragraph" w:customStyle="1" w:styleId="xl159">
    <w:name w:val="xl159"/>
    <w:basedOn w:val="Normal"/>
    <w:uiPriority w:val="99"/>
    <w:rsid w:val="00F23AC0"/>
    <w:pPr>
      <w:pBdr>
        <w:top w:val="single" w:sz="8" w:space="0" w:color="auto"/>
        <w:left w:val="single" w:sz="8" w:space="0" w:color="auto"/>
      </w:pBdr>
      <w:shd w:val="clear" w:color="000000" w:fill="CCFFCC"/>
      <w:spacing w:before="100" w:beforeAutospacing="1" w:after="100" w:afterAutospacing="1"/>
      <w:jc w:val="center"/>
    </w:pPr>
    <w:rPr>
      <w:b/>
      <w:bCs/>
      <w:sz w:val="18"/>
      <w:szCs w:val="18"/>
      <w:lang w:val="es-PE" w:eastAsia="es-PE"/>
    </w:rPr>
  </w:style>
  <w:style w:type="paragraph" w:customStyle="1" w:styleId="xl160">
    <w:name w:val="xl160"/>
    <w:basedOn w:val="Normal"/>
    <w:uiPriority w:val="99"/>
    <w:rsid w:val="00F23AC0"/>
    <w:pPr>
      <w:pBdr>
        <w:top w:val="single" w:sz="8" w:space="0" w:color="auto"/>
      </w:pBdr>
      <w:shd w:val="clear" w:color="000000" w:fill="CCFFCC"/>
      <w:spacing w:before="100" w:beforeAutospacing="1" w:after="100" w:afterAutospacing="1"/>
      <w:jc w:val="center"/>
    </w:pPr>
    <w:rPr>
      <w:b/>
      <w:bCs/>
      <w:sz w:val="18"/>
      <w:szCs w:val="18"/>
      <w:lang w:val="es-PE" w:eastAsia="es-PE"/>
    </w:rPr>
  </w:style>
  <w:style w:type="paragraph" w:customStyle="1" w:styleId="xl161">
    <w:name w:val="xl161"/>
    <w:basedOn w:val="Normal"/>
    <w:uiPriority w:val="99"/>
    <w:rsid w:val="00F23AC0"/>
    <w:pPr>
      <w:pBdr>
        <w:top w:val="single" w:sz="8" w:space="0" w:color="auto"/>
        <w:right w:val="single" w:sz="8" w:space="0" w:color="auto"/>
      </w:pBdr>
      <w:shd w:val="clear" w:color="000000" w:fill="CCFFCC"/>
      <w:spacing w:before="100" w:beforeAutospacing="1" w:after="100" w:afterAutospacing="1"/>
      <w:jc w:val="center"/>
    </w:pPr>
    <w:rPr>
      <w:b/>
      <w:bCs/>
      <w:sz w:val="18"/>
      <w:szCs w:val="18"/>
      <w:lang w:val="es-PE" w:eastAsia="es-PE"/>
    </w:rPr>
  </w:style>
  <w:style w:type="paragraph" w:customStyle="1" w:styleId="xl162">
    <w:name w:val="xl162"/>
    <w:basedOn w:val="Normal"/>
    <w:uiPriority w:val="99"/>
    <w:rsid w:val="00F23AC0"/>
    <w:pPr>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63">
    <w:name w:val="xl163"/>
    <w:basedOn w:val="Normal"/>
    <w:uiPriority w:val="99"/>
    <w:rsid w:val="00F23AC0"/>
    <w:pPr>
      <w:pBdr>
        <w:left w:val="single" w:sz="4" w:space="0" w:color="auto"/>
        <w:right w:val="single" w:sz="4" w:space="0" w:color="auto"/>
      </w:pBdr>
      <w:shd w:val="clear" w:color="000000" w:fill="FFCC99"/>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64">
    <w:name w:val="xl164"/>
    <w:basedOn w:val="Normal"/>
    <w:uiPriority w:val="99"/>
    <w:rsid w:val="00F23AC0"/>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MS PGothic" w:eastAsia="MS PGothic" w:hAnsi="MS PGothic"/>
      <w:color w:val="0066CC"/>
      <w:sz w:val="16"/>
      <w:szCs w:val="16"/>
      <w:lang w:val="es-PE" w:eastAsia="es-PE"/>
    </w:rPr>
  </w:style>
  <w:style w:type="paragraph" w:customStyle="1" w:styleId="xl165">
    <w:name w:val="xl165"/>
    <w:basedOn w:val="Normal"/>
    <w:uiPriority w:val="99"/>
    <w:rsid w:val="00F23AC0"/>
    <w:pPr>
      <w:pBdr>
        <w:top w:val="dashed" w:sz="4" w:space="0" w:color="auto"/>
        <w:left w:val="dashed" w:sz="4" w:space="0" w:color="auto"/>
        <w:right w:val="dashed" w:sz="4" w:space="0" w:color="auto"/>
      </w:pBdr>
      <w:shd w:val="clear" w:color="000000" w:fill="CCFFFF"/>
      <w:spacing w:before="100" w:beforeAutospacing="1" w:after="100" w:afterAutospacing="1"/>
      <w:jc w:val="center"/>
    </w:pPr>
    <w:rPr>
      <w:sz w:val="14"/>
      <w:szCs w:val="14"/>
      <w:lang w:val="es-PE" w:eastAsia="es-PE"/>
    </w:rPr>
  </w:style>
  <w:style w:type="paragraph" w:customStyle="1" w:styleId="xl166">
    <w:name w:val="xl166"/>
    <w:basedOn w:val="Normal"/>
    <w:uiPriority w:val="99"/>
    <w:rsid w:val="00F23AC0"/>
    <w:pPr>
      <w:pBdr>
        <w:left w:val="dashed" w:sz="4" w:space="0" w:color="auto"/>
        <w:bottom w:val="dashed" w:sz="4" w:space="0" w:color="auto"/>
        <w:right w:val="dashed" w:sz="4" w:space="0" w:color="auto"/>
      </w:pBdr>
      <w:shd w:val="clear" w:color="000000" w:fill="CCFFFF"/>
      <w:spacing w:before="100" w:beforeAutospacing="1" w:after="100" w:afterAutospacing="1"/>
      <w:jc w:val="center"/>
    </w:pPr>
    <w:rPr>
      <w:sz w:val="14"/>
      <w:szCs w:val="14"/>
      <w:lang w:val="es-PE" w:eastAsia="es-PE"/>
    </w:rPr>
  </w:style>
  <w:style w:type="paragraph" w:customStyle="1" w:styleId="xl167">
    <w:name w:val="xl167"/>
    <w:basedOn w:val="Normal"/>
    <w:uiPriority w:val="99"/>
    <w:rsid w:val="00F23AC0"/>
    <w:pPr>
      <w:pBdr>
        <w:top w:val="dashed" w:sz="4" w:space="0" w:color="auto"/>
        <w:left w:val="dashed" w:sz="4" w:space="0" w:color="auto"/>
      </w:pBdr>
      <w:shd w:val="clear" w:color="000000" w:fill="CCFFFF"/>
      <w:spacing w:before="100" w:beforeAutospacing="1" w:after="100" w:afterAutospacing="1"/>
      <w:jc w:val="center"/>
    </w:pPr>
    <w:rPr>
      <w:sz w:val="16"/>
      <w:szCs w:val="16"/>
      <w:lang w:val="es-PE" w:eastAsia="es-PE"/>
    </w:rPr>
  </w:style>
  <w:style w:type="paragraph" w:customStyle="1" w:styleId="xl168">
    <w:name w:val="xl168"/>
    <w:basedOn w:val="Normal"/>
    <w:uiPriority w:val="99"/>
    <w:rsid w:val="00F23AC0"/>
    <w:pPr>
      <w:pBdr>
        <w:top w:val="dashed" w:sz="4" w:space="0" w:color="auto"/>
      </w:pBdr>
      <w:shd w:val="clear" w:color="000000" w:fill="CCFFFF"/>
      <w:spacing w:before="100" w:beforeAutospacing="1" w:after="100" w:afterAutospacing="1"/>
      <w:jc w:val="center"/>
    </w:pPr>
    <w:rPr>
      <w:sz w:val="16"/>
      <w:szCs w:val="16"/>
      <w:lang w:val="es-PE" w:eastAsia="es-PE"/>
    </w:rPr>
  </w:style>
  <w:style w:type="paragraph" w:customStyle="1" w:styleId="xl169">
    <w:name w:val="xl169"/>
    <w:basedOn w:val="Normal"/>
    <w:uiPriority w:val="99"/>
    <w:rsid w:val="00F23AC0"/>
    <w:pPr>
      <w:pBdr>
        <w:top w:val="dashed" w:sz="4" w:space="0" w:color="auto"/>
        <w:right w:val="dashed" w:sz="4" w:space="0" w:color="auto"/>
      </w:pBdr>
      <w:shd w:val="clear" w:color="000000" w:fill="CCFFFF"/>
      <w:spacing w:before="100" w:beforeAutospacing="1" w:after="100" w:afterAutospacing="1"/>
      <w:jc w:val="center"/>
    </w:pPr>
    <w:rPr>
      <w:sz w:val="16"/>
      <w:szCs w:val="16"/>
      <w:lang w:val="es-PE" w:eastAsia="es-PE"/>
    </w:rPr>
  </w:style>
  <w:style w:type="paragraph" w:customStyle="1" w:styleId="xl170">
    <w:name w:val="xl170"/>
    <w:basedOn w:val="Normal"/>
    <w:uiPriority w:val="99"/>
    <w:rsid w:val="00F23AC0"/>
    <w:pPr>
      <w:pBdr>
        <w:left w:val="dashed" w:sz="4" w:space="0" w:color="auto"/>
        <w:bottom w:val="dashed" w:sz="4" w:space="0" w:color="auto"/>
      </w:pBdr>
      <w:shd w:val="clear" w:color="000000" w:fill="CCFFFF"/>
      <w:spacing w:before="100" w:beforeAutospacing="1" w:after="100" w:afterAutospacing="1"/>
      <w:jc w:val="center"/>
    </w:pPr>
    <w:rPr>
      <w:sz w:val="16"/>
      <w:szCs w:val="16"/>
      <w:lang w:val="es-PE" w:eastAsia="es-PE"/>
    </w:rPr>
  </w:style>
  <w:style w:type="paragraph" w:customStyle="1" w:styleId="xl171">
    <w:name w:val="xl171"/>
    <w:basedOn w:val="Normal"/>
    <w:uiPriority w:val="99"/>
    <w:rsid w:val="00F23AC0"/>
    <w:pPr>
      <w:pBdr>
        <w:bottom w:val="dashed" w:sz="4" w:space="0" w:color="auto"/>
      </w:pBdr>
      <w:shd w:val="clear" w:color="000000" w:fill="CCFFFF"/>
      <w:spacing w:before="100" w:beforeAutospacing="1" w:after="100" w:afterAutospacing="1"/>
      <w:jc w:val="center"/>
    </w:pPr>
    <w:rPr>
      <w:sz w:val="16"/>
      <w:szCs w:val="16"/>
      <w:lang w:val="es-PE" w:eastAsia="es-PE"/>
    </w:rPr>
  </w:style>
  <w:style w:type="paragraph" w:customStyle="1" w:styleId="xl172">
    <w:name w:val="xl172"/>
    <w:basedOn w:val="Normal"/>
    <w:uiPriority w:val="99"/>
    <w:rsid w:val="00F23AC0"/>
    <w:pPr>
      <w:pBdr>
        <w:bottom w:val="dashed" w:sz="4" w:space="0" w:color="auto"/>
        <w:right w:val="dashed" w:sz="4" w:space="0" w:color="auto"/>
      </w:pBdr>
      <w:shd w:val="clear" w:color="000000" w:fill="CCFFFF"/>
      <w:spacing w:before="100" w:beforeAutospacing="1" w:after="100" w:afterAutospacing="1"/>
      <w:jc w:val="center"/>
    </w:pPr>
    <w:rPr>
      <w:sz w:val="16"/>
      <w:szCs w:val="16"/>
      <w:lang w:val="es-PE" w:eastAsia="es-PE"/>
    </w:rPr>
  </w:style>
  <w:style w:type="paragraph" w:customStyle="1" w:styleId="xl173">
    <w:name w:val="xl173"/>
    <w:basedOn w:val="Normal"/>
    <w:uiPriority w:val="99"/>
    <w:rsid w:val="00F23AC0"/>
    <w:pPr>
      <w:pBdr>
        <w:top w:val="dashed" w:sz="4" w:space="0" w:color="auto"/>
        <w:left w:val="dashed" w:sz="4" w:space="0" w:color="auto"/>
      </w:pBdr>
      <w:shd w:val="clear" w:color="000000" w:fill="CCFFFF"/>
      <w:spacing w:before="100" w:beforeAutospacing="1" w:after="100" w:afterAutospacing="1"/>
      <w:jc w:val="center"/>
    </w:pPr>
    <w:rPr>
      <w:sz w:val="18"/>
      <w:szCs w:val="18"/>
      <w:lang w:val="es-PE" w:eastAsia="es-PE"/>
    </w:rPr>
  </w:style>
  <w:style w:type="paragraph" w:customStyle="1" w:styleId="xl174">
    <w:name w:val="xl174"/>
    <w:basedOn w:val="Normal"/>
    <w:uiPriority w:val="99"/>
    <w:rsid w:val="00F23AC0"/>
    <w:pPr>
      <w:pBdr>
        <w:top w:val="dashed" w:sz="4" w:space="0" w:color="auto"/>
      </w:pBdr>
      <w:shd w:val="clear" w:color="000000" w:fill="CCFFFF"/>
      <w:spacing w:before="100" w:beforeAutospacing="1" w:after="100" w:afterAutospacing="1"/>
      <w:jc w:val="center"/>
    </w:pPr>
    <w:rPr>
      <w:sz w:val="18"/>
      <w:szCs w:val="18"/>
      <w:lang w:val="es-PE" w:eastAsia="es-PE"/>
    </w:rPr>
  </w:style>
  <w:style w:type="paragraph" w:customStyle="1" w:styleId="xl175">
    <w:name w:val="xl175"/>
    <w:basedOn w:val="Normal"/>
    <w:uiPriority w:val="99"/>
    <w:rsid w:val="00F23AC0"/>
    <w:pPr>
      <w:pBdr>
        <w:top w:val="dashed" w:sz="4" w:space="0" w:color="auto"/>
        <w:right w:val="dashed" w:sz="4" w:space="0" w:color="auto"/>
      </w:pBdr>
      <w:shd w:val="clear" w:color="000000" w:fill="CCFFFF"/>
      <w:spacing w:before="100" w:beforeAutospacing="1" w:after="100" w:afterAutospacing="1"/>
      <w:jc w:val="center"/>
    </w:pPr>
    <w:rPr>
      <w:sz w:val="18"/>
      <w:szCs w:val="18"/>
      <w:lang w:val="es-PE" w:eastAsia="es-PE"/>
    </w:rPr>
  </w:style>
  <w:style w:type="paragraph" w:customStyle="1" w:styleId="xl176">
    <w:name w:val="xl176"/>
    <w:basedOn w:val="Normal"/>
    <w:uiPriority w:val="99"/>
    <w:rsid w:val="00F23AC0"/>
    <w:pPr>
      <w:pBdr>
        <w:left w:val="dashed" w:sz="4" w:space="0" w:color="auto"/>
        <w:bottom w:val="dashed" w:sz="4" w:space="0" w:color="auto"/>
      </w:pBdr>
      <w:shd w:val="clear" w:color="000000" w:fill="CCFFFF"/>
      <w:spacing w:before="100" w:beforeAutospacing="1" w:after="100" w:afterAutospacing="1"/>
      <w:jc w:val="center"/>
    </w:pPr>
    <w:rPr>
      <w:sz w:val="18"/>
      <w:szCs w:val="18"/>
      <w:lang w:val="es-PE" w:eastAsia="es-PE"/>
    </w:rPr>
  </w:style>
  <w:style w:type="paragraph" w:customStyle="1" w:styleId="xl177">
    <w:name w:val="xl177"/>
    <w:basedOn w:val="Normal"/>
    <w:uiPriority w:val="99"/>
    <w:rsid w:val="00F23AC0"/>
    <w:pPr>
      <w:pBdr>
        <w:bottom w:val="dashed" w:sz="4" w:space="0" w:color="auto"/>
      </w:pBdr>
      <w:shd w:val="clear" w:color="000000" w:fill="CCFFFF"/>
      <w:spacing w:before="100" w:beforeAutospacing="1" w:after="100" w:afterAutospacing="1"/>
      <w:jc w:val="center"/>
    </w:pPr>
    <w:rPr>
      <w:sz w:val="18"/>
      <w:szCs w:val="18"/>
      <w:lang w:val="es-PE" w:eastAsia="es-PE"/>
    </w:rPr>
  </w:style>
  <w:style w:type="paragraph" w:customStyle="1" w:styleId="xl178">
    <w:name w:val="xl178"/>
    <w:basedOn w:val="Normal"/>
    <w:uiPriority w:val="99"/>
    <w:rsid w:val="00F23AC0"/>
    <w:pPr>
      <w:pBdr>
        <w:bottom w:val="dashed" w:sz="4" w:space="0" w:color="auto"/>
        <w:right w:val="dashed" w:sz="4" w:space="0" w:color="auto"/>
      </w:pBdr>
      <w:shd w:val="clear" w:color="000000" w:fill="CCFFFF"/>
      <w:spacing w:before="100" w:beforeAutospacing="1" w:after="100" w:afterAutospacing="1"/>
      <w:jc w:val="center"/>
    </w:pPr>
    <w:rPr>
      <w:sz w:val="18"/>
      <w:szCs w:val="18"/>
      <w:lang w:val="es-PE" w:eastAsia="es-PE"/>
    </w:rPr>
  </w:style>
  <w:style w:type="paragraph" w:customStyle="1" w:styleId="xl179">
    <w:name w:val="xl179"/>
    <w:basedOn w:val="Normal"/>
    <w:uiPriority w:val="99"/>
    <w:rsid w:val="00F23AC0"/>
    <w:pPr>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MS PGothic" w:eastAsia="MS PGothic" w:hAnsi="MS PGothic"/>
      <w:color w:val="0066CC"/>
      <w:sz w:val="14"/>
      <w:szCs w:val="14"/>
      <w:lang w:val="es-PE" w:eastAsia="es-PE"/>
    </w:rPr>
  </w:style>
  <w:style w:type="paragraph" w:customStyle="1" w:styleId="xl180">
    <w:name w:val="xl180"/>
    <w:basedOn w:val="Normal"/>
    <w:uiPriority w:val="99"/>
    <w:rsid w:val="00F23AC0"/>
    <w:pPr>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MS PGothic" w:eastAsia="MS PGothic" w:hAnsi="MS PGothic"/>
      <w:color w:val="0066CC"/>
      <w:sz w:val="14"/>
      <w:szCs w:val="14"/>
      <w:lang w:val="es-PE" w:eastAsia="es-PE"/>
    </w:rPr>
  </w:style>
  <w:style w:type="paragraph" w:styleId="List5">
    <w:name w:val="List 5"/>
    <w:basedOn w:val="Normal"/>
    <w:uiPriority w:val="99"/>
    <w:rsid w:val="00F23AC0"/>
    <w:pPr>
      <w:ind w:left="1415" w:hanging="283"/>
    </w:pPr>
    <w:rPr>
      <w:szCs w:val="20"/>
      <w:lang w:val="es-PE" w:eastAsia="en-US"/>
    </w:rPr>
  </w:style>
  <w:style w:type="paragraph" w:customStyle="1" w:styleId="sentence1">
    <w:name w:val="sentence 1"/>
    <w:basedOn w:val="Normal"/>
    <w:uiPriority w:val="99"/>
    <w:rsid w:val="00F23AC0"/>
    <w:pPr>
      <w:widowControl w:val="0"/>
      <w:ind w:left="567"/>
      <w:jc w:val="both"/>
    </w:pPr>
    <w:rPr>
      <w:rFonts w:eastAsia="MS Mincho" w:cs="MS Mincho"/>
      <w:kern w:val="2"/>
      <w:sz w:val="22"/>
      <w:szCs w:val="22"/>
      <w:lang w:val="en-US" w:eastAsia="ja-JP"/>
    </w:rPr>
  </w:style>
  <w:style w:type="paragraph" w:customStyle="1" w:styleId="textocontenido">
    <w:name w:val="textocontenido"/>
    <w:basedOn w:val="Normal"/>
    <w:uiPriority w:val="99"/>
    <w:rsid w:val="00F23AC0"/>
    <w:pPr>
      <w:spacing w:before="75" w:after="75" w:line="210" w:lineRule="atLeast"/>
      <w:ind w:left="750" w:right="420"/>
      <w:jc w:val="both"/>
    </w:pPr>
    <w:rPr>
      <w:rFonts w:ascii="Verdana" w:hAnsi="Verdana"/>
      <w:color w:val="555555"/>
      <w:sz w:val="17"/>
      <w:szCs w:val="17"/>
    </w:rPr>
  </w:style>
  <w:style w:type="table" w:customStyle="1" w:styleId="Tablaconcuadrcula1">
    <w:name w:val="Tabla con cuadrícula1"/>
    <w:uiPriority w:val="99"/>
    <w:rsid w:val="00F23AC0"/>
    <w:pPr>
      <w:spacing w:after="0" w:line="240" w:lineRule="auto"/>
    </w:pPr>
    <w:rPr>
      <w:rFonts w:ascii="Calibri" w:eastAsia="Calibri" w:hAnsi="Calibri" w:cs="Times New Roman"/>
      <w:sz w:val="20"/>
      <w:szCs w:val="20"/>
      <w:lang w:val="es-ES"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2">
    <w:name w:val="Párrafo de lista2"/>
    <w:basedOn w:val="Normal"/>
    <w:uiPriority w:val="99"/>
    <w:rsid w:val="00F23AC0"/>
    <w:pPr>
      <w:ind w:left="720"/>
      <w:contextualSpacing/>
    </w:pPr>
    <w:rPr>
      <w:rFonts w:eastAsia="Calibri"/>
      <w:sz w:val="20"/>
      <w:szCs w:val="20"/>
      <w:lang w:eastAsia="es-PE"/>
    </w:rPr>
  </w:style>
  <w:style w:type="paragraph" w:styleId="Caption">
    <w:name w:val="caption"/>
    <w:aliases w:val="Tabla 2: Escenario actual y tendencial de las playas de Puerto Cortés,Epígrafe2,Epígrafe Car Car Car Car Car,Epígrafe Car Car Car Car Car Car Car Car,Epígrafe Car Car Car Car Car Car Car Car Car Car Car,Epigrafe,Epígrafe 1,Epígrafe1,PIPs"/>
    <w:basedOn w:val="Normal"/>
    <w:next w:val="Normal"/>
    <w:link w:val="CaptionChar"/>
    <w:uiPriority w:val="35"/>
    <w:qFormat/>
    <w:rsid w:val="00F23AC0"/>
    <w:pPr>
      <w:spacing w:after="200"/>
    </w:pPr>
    <w:rPr>
      <w:rFonts w:ascii="Calibri" w:eastAsia="Calibri" w:hAnsi="Calibri"/>
      <w:b/>
      <w:bCs/>
      <w:color w:val="4F81BD"/>
      <w:sz w:val="18"/>
      <w:szCs w:val="18"/>
      <w:lang w:val="es-PE" w:eastAsia="en-US"/>
    </w:rPr>
  </w:style>
  <w:style w:type="character" w:customStyle="1" w:styleId="CarCar202">
    <w:name w:val="Car Car202"/>
    <w:uiPriority w:val="99"/>
    <w:rsid w:val="00F23AC0"/>
    <w:rPr>
      <w:rFonts w:ascii="Times New Roman" w:hAnsi="Times New Roman"/>
      <w:b/>
      <w:sz w:val="20"/>
      <w:lang w:eastAsia="es-PE"/>
    </w:rPr>
  </w:style>
  <w:style w:type="character" w:customStyle="1" w:styleId="CarCar192">
    <w:name w:val="Car Car192"/>
    <w:uiPriority w:val="99"/>
    <w:rsid w:val="00F23AC0"/>
    <w:rPr>
      <w:rFonts w:ascii="Times New Roman" w:hAnsi="Times New Roman"/>
      <w:b/>
      <w:sz w:val="20"/>
      <w:lang w:eastAsia="es-PE"/>
    </w:rPr>
  </w:style>
  <w:style w:type="character" w:customStyle="1" w:styleId="CarCar182">
    <w:name w:val="Car Car182"/>
    <w:uiPriority w:val="99"/>
    <w:rsid w:val="00F23AC0"/>
    <w:rPr>
      <w:rFonts w:ascii="Cambria" w:hAnsi="Cambria"/>
      <w:b/>
      <w:sz w:val="26"/>
      <w:lang w:val="es-ES"/>
    </w:rPr>
  </w:style>
  <w:style w:type="character" w:customStyle="1" w:styleId="CarCar152">
    <w:name w:val="Car Car152"/>
    <w:uiPriority w:val="99"/>
    <w:rsid w:val="00F23AC0"/>
    <w:rPr>
      <w:rFonts w:ascii="Times New Roman" w:hAnsi="Times New Roman"/>
      <w:b/>
      <w:lang w:val="es-ES" w:eastAsia="es-PE"/>
    </w:rPr>
  </w:style>
  <w:style w:type="character" w:customStyle="1" w:styleId="CarCar201">
    <w:name w:val="Car Car201"/>
    <w:uiPriority w:val="99"/>
    <w:rsid w:val="00F23AC0"/>
    <w:rPr>
      <w:rFonts w:ascii="Times New Roman" w:hAnsi="Times New Roman"/>
      <w:b/>
      <w:sz w:val="20"/>
      <w:lang w:eastAsia="es-PE"/>
    </w:rPr>
  </w:style>
  <w:style w:type="character" w:customStyle="1" w:styleId="CarCar191">
    <w:name w:val="Car Car191"/>
    <w:uiPriority w:val="99"/>
    <w:rsid w:val="00F23AC0"/>
    <w:rPr>
      <w:rFonts w:ascii="Times New Roman" w:hAnsi="Times New Roman"/>
      <w:b/>
      <w:sz w:val="20"/>
      <w:lang w:eastAsia="es-PE"/>
    </w:rPr>
  </w:style>
  <w:style w:type="character" w:customStyle="1" w:styleId="CarCar181">
    <w:name w:val="Car Car181"/>
    <w:uiPriority w:val="99"/>
    <w:rsid w:val="00F23AC0"/>
    <w:rPr>
      <w:rFonts w:ascii="Cambria" w:hAnsi="Cambria"/>
      <w:b/>
      <w:sz w:val="26"/>
      <w:lang w:val="es-ES"/>
    </w:rPr>
  </w:style>
  <w:style w:type="character" w:customStyle="1" w:styleId="CarCar151">
    <w:name w:val="Car Car151"/>
    <w:uiPriority w:val="99"/>
    <w:rsid w:val="00F23AC0"/>
    <w:rPr>
      <w:rFonts w:ascii="Times New Roman" w:hAnsi="Times New Roman"/>
      <w:b/>
      <w:lang w:val="es-ES" w:eastAsia="es-PE"/>
    </w:rPr>
  </w:style>
  <w:style w:type="paragraph" w:styleId="List2">
    <w:name w:val="List 2"/>
    <w:basedOn w:val="Normal"/>
    <w:uiPriority w:val="99"/>
    <w:rsid w:val="00F23AC0"/>
    <w:pPr>
      <w:ind w:left="566" w:hanging="283"/>
      <w:contextualSpacing/>
    </w:pPr>
  </w:style>
  <w:style w:type="paragraph" w:styleId="List3">
    <w:name w:val="List 3"/>
    <w:basedOn w:val="Normal"/>
    <w:uiPriority w:val="99"/>
    <w:rsid w:val="00F23AC0"/>
    <w:pPr>
      <w:ind w:left="849" w:hanging="283"/>
      <w:contextualSpacing/>
    </w:pPr>
  </w:style>
  <w:style w:type="paragraph" w:styleId="List4">
    <w:name w:val="List 4"/>
    <w:basedOn w:val="Normal"/>
    <w:uiPriority w:val="99"/>
    <w:rsid w:val="00F23AC0"/>
    <w:pPr>
      <w:ind w:left="1132" w:hanging="283"/>
      <w:contextualSpacing/>
    </w:pPr>
  </w:style>
  <w:style w:type="paragraph" w:styleId="MessageHeader">
    <w:name w:val="Message Header"/>
    <w:basedOn w:val="Normal"/>
    <w:link w:val="MessageHeaderChar"/>
    <w:uiPriority w:val="99"/>
    <w:rsid w:val="00F23AC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uiPriority w:val="99"/>
    <w:rsid w:val="00F23AC0"/>
    <w:rPr>
      <w:rFonts w:ascii="Cambria" w:eastAsia="Times New Roman" w:hAnsi="Cambria" w:cs="Times New Roman"/>
      <w:sz w:val="24"/>
      <w:szCs w:val="24"/>
      <w:shd w:val="pct20" w:color="auto" w:fill="auto"/>
      <w:lang w:val="es-ES" w:eastAsia="es-ES"/>
    </w:rPr>
  </w:style>
  <w:style w:type="paragraph" w:styleId="ListContinue2">
    <w:name w:val="List Continue 2"/>
    <w:basedOn w:val="Normal"/>
    <w:uiPriority w:val="99"/>
    <w:rsid w:val="00F23AC0"/>
    <w:pPr>
      <w:spacing w:after="120"/>
      <w:ind w:left="566"/>
      <w:contextualSpacing/>
    </w:pPr>
  </w:style>
  <w:style w:type="paragraph" w:styleId="BodyTextFirstIndent2">
    <w:name w:val="Body Text First Indent 2"/>
    <w:basedOn w:val="BodyTextIndent"/>
    <w:link w:val="BodyTextFirstIndent2Char"/>
    <w:uiPriority w:val="99"/>
    <w:rsid w:val="00F23AC0"/>
    <w:pPr>
      <w:spacing w:after="0"/>
      <w:ind w:left="360" w:firstLine="360"/>
    </w:pPr>
  </w:style>
  <w:style w:type="character" w:customStyle="1" w:styleId="BodyTextFirstIndent2Char">
    <w:name w:val="Body Text First Indent 2 Char"/>
    <w:basedOn w:val="BodyTextIndentChar"/>
    <w:link w:val="BodyTextFirstIndent2"/>
    <w:uiPriority w:val="99"/>
    <w:rsid w:val="00F23AC0"/>
    <w:rPr>
      <w:rFonts w:ascii="Times New Roman" w:eastAsia="Times New Roman" w:hAnsi="Times New Roman" w:cs="Times New Roman"/>
      <w:sz w:val="24"/>
      <w:szCs w:val="24"/>
      <w:lang w:val="es-ES" w:eastAsia="es-ES"/>
    </w:rPr>
  </w:style>
  <w:style w:type="paragraph" w:customStyle="1" w:styleId="Normalsingle">
    <w:name w:val="Normal single"/>
    <w:basedOn w:val="Normal"/>
    <w:uiPriority w:val="99"/>
    <w:rsid w:val="00F23AC0"/>
    <w:pPr>
      <w:suppressAutoHyphens/>
      <w:spacing w:before="120"/>
      <w:jc w:val="both"/>
    </w:pPr>
    <w:rPr>
      <w:sz w:val="22"/>
      <w:szCs w:val="20"/>
      <w:lang w:val="en-GB" w:eastAsia="en-US"/>
    </w:rPr>
  </w:style>
  <w:style w:type="paragraph" w:customStyle="1" w:styleId="aparagraphs">
    <w:name w:val="(a) paragraphs"/>
    <w:next w:val="Normal"/>
    <w:uiPriority w:val="99"/>
    <w:rsid w:val="00F23AC0"/>
    <w:pPr>
      <w:spacing w:before="120" w:after="120" w:line="240" w:lineRule="auto"/>
      <w:jc w:val="both"/>
    </w:pPr>
    <w:rPr>
      <w:rFonts w:ascii="Times New Roman" w:eastAsia="Times New Roman" w:hAnsi="Times New Roman" w:cs="Times New Roman"/>
      <w:sz w:val="24"/>
      <w:szCs w:val="20"/>
      <w:lang w:val="es-ES_tradnl"/>
    </w:rPr>
  </w:style>
  <w:style w:type="paragraph" w:customStyle="1" w:styleId="CarCar1CarCarCarCarCarCarCarCarCarCarCarCar">
    <w:name w:val="Car Car1 Car Car Car Car Car Car Car Car Car Car Car Car"/>
    <w:basedOn w:val="Normal"/>
    <w:uiPriority w:val="99"/>
    <w:rsid w:val="00F23AC0"/>
    <w:pPr>
      <w:spacing w:after="160" w:line="240" w:lineRule="exact"/>
    </w:pPr>
    <w:rPr>
      <w:rFonts w:ascii="Verdana" w:hAnsi="Verdana"/>
      <w:sz w:val="20"/>
      <w:szCs w:val="20"/>
      <w:lang w:val="en-US" w:eastAsia="en-US"/>
    </w:rPr>
  </w:style>
  <w:style w:type="numbering" w:customStyle="1" w:styleId="Estilo1">
    <w:name w:val="Estilo1"/>
    <w:rsid w:val="00F23AC0"/>
    <w:pPr>
      <w:numPr>
        <w:numId w:val="63"/>
      </w:numPr>
    </w:pPr>
  </w:style>
  <w:style w:type="numbering" w:customStyle="1" w:styleId="Style1">
    <w:name w:val="Style1"/>
    <w:rsid w:val="00F23AC0"/>
    <w:pPr>
      <w:numPr>
        <w:numId w:val="18"/>
      </w:numPr>
    </w:pPr>
  </w:style>
  <w:style w:type="paragraph" w:customStyle="1" w:styleId="Prrafodelista3">
    <w:name w:val="Párrafo de lista3"/>
    <w:basedOn w:val="Normal"/>
    <w:rsid w:val="00F23AC0"/>
    <w:pPr>
      <w:spacing w:after="200" w:line="276" w:lineRule="auto"/>
      <w:ind w:left="720"/>
      <w:contextualSpacing/>
    </w:pPr>
    <w:rPr>
      <w:rFonts w:ascii="Calibri" w:hAnsi="Calibri"/>
      <w:sz w:val="22"/>
      <w:szCs w:val="22"/>
      <w:lang w:val="es-PE" w:eastAsia="es-PE"/>
    </w:rPr>
  </w:style>
  <w:style w:type="character" w:customStyle="1" w:styleId="ListParagraphChar">
    <w:name w:val="List Paragraph Char"/>
    <w:aliases w:val="titulo 5 Char,MAPA Char,Viñeta Char,TITULO A Char,Cuadro 2-1 Char,paul2 Char,Iz - Párrafo de lista Char,Sivsa Parrafo Char,Titulo de Fígura Char,Fundamentacion Char,Lista vistosa - Énfasis 11 Char"/>
    <w:link w:val="ListParagraph"/>
    <w:uiPriority w:val="34"/>
    <w:locked/>
    <w:rsid w:val="00517E2D"/>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unhideWhenUsed/>
    <w:qFormat/>
    <w:rsid w:val="005E5C1F"/>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s-PE" w:eastAsia="es-PE"/>
    </w:rPr>
  </w:style>
  <w:style w:type="character" w:customStyle="1" w:styleId="apple-converted-space">
    <w:name w:val="apple-converted-space"/>
    <w:basedOn w:val="DefaultParagraphFont"/>
    <w:rsid w:val="00695B4D"/>
  </w:style>
  <w:style w:type="paragraph" w:customStyle="1" w:styleId="Annex">
    <w:name w:val="Annex"/>
    <w:basedOn w:val="Normal"/>
    <w:rsid w:val="00DB6D98"/>
    <w:rPr>
      <w:caps/>
      <w:szCs w:val="20"/>
      <w:lang w:val="es-ES_tradnl" w:eastAsia="en-US"/>
    </w:rPr>
  </w:style>
  <w:style w:type="character" w:customStyle="1" w:styleId="CaptionChar">
    <w:name w:val="Caption Char"/>
    <w:aliases w:val="Tabla 2: Escenario actual y tendencial de las playas de Puerto Cortés Char,Epígrafe2 Char,Epígrafe Car Car Car Car Car Char,Epígrafe Car Car Car Car Car Car Car Car Char,Epígrafe Car Car Car Car Car Car Car Car Car Car Car Char,PIPs Char"/>
    <w:basedOn w:val="DefaultParagraphFont"/>
    <w:link w:val="Caption"/>
    <w:uiPriority w:val="35"/>
    <w:rsid w:val="0069403A"/>
    <w:rPr>
      <w:rFonts w:ascii="Calibri" w:eastAsia="Calibri" w:hAnsi="Calibri" w:cs="Times New Roman"/>
      <w:b/>
      <w:bCs/>
      <w:color w:val="4F81BD"/>
      <w:sz w:val="18"/>
      <w:szCs w:val="18"/>
    </w:rPr>
  </w:style>
  <w:style w:type="paragraph" w:customStyle="1" w:styleId="Epgrafe1CarCar">
    <w:name w:val="Epígrafe 1 Car Car"/>
    <w:basedOn w:val="Normal"/>
    <w:next w:val="Normal"/>
    <w:qFormat/>
    <w:rsid w:val="0069403A"/>
    <w:pPr>
      <w:jc w:val="center"/>
    </w:pPr>
    <w:rPr>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280">
      <w:bodyDiv w:val="1"/>
      <w:marLeft w:val="0"/>
      <w:marRight w:val="0"/>
      <w:marTop w:val="0"/>
      <w:marBottom w:val="0"/>
      <w:divBdr>
        <w:top w:val="none" w:sz="0" w:space="0" w:color="auto"/>
        <w:left w:val="none" w:sz="0" w:space="0" w:color="auto"/>
        <w:bottom w:val="none" w:sz="0" w:space="0" w:color="auto"/>
        <w:right w:val="none" w:sz="0" w:space="0" w:color="auto"/>
      </w:divBdr>
    </w:div>
    <w:div w:id="22097553">
      <w:bodyDiv w:val="1"/>
      <w:marLeft w:val="0"/>
      <w:marRight w:val="0"/>
      <w:marTop w:val="0"/>
      <w:marBottom w:val="0"/>
      <w:divBdr>
        <w:top w:val="none" w:sz="0" w:space="0" w:color="auto"/>
        <w:left w:val="none" w:sz="0" w:space="0" w:color="auto"/>
        <w:bottom w:val="none" w:sz="0" w:space="0" w:color="auto"/>
        <w:right w:val="none" w:sz="0" w:space="0" w:color="auto"/>
      </w:divBdr>
    </w:div>
    <w:div w:id="73552646">
      <w:bodyDiv w:val="1"/>
      <w:marLeft w:val="0"/>
      <w:marRight w:val="0"/>
      <w:marTop w:val="0"/>
      <w:marBottom w:val="0"/>
      <w:divBdr>
        <w:top w:val="none" w:sz="0" w:space="0" w:color="auto"/>
        <w:left w:val="none" w:sz="0" w:space="0" w:color="auto"/>
        <w:bottom w:val="none" w:sz="0" w:space="0" w:color="auto"/>
        <w:right w:val="none" w:sz="0" w:space="0" w:color="auto"/>
      </w:divBdr>
    </w:div>
    <w:div w:id="94136746">
      <w:bodyDiv w:val="1"/>
      <w:marLeft w:val="0"/>
      <w:marRight w:val="0"/>
      <w:marTop w:val="0"/>
      <w:marBottom w:val="0"/>
      <w:divBdr>
        <w:top w:val="none" w:sz="0" w:space="0" w:color="auto"/>
        <w:left w:val="none" w:sz="0" w:space="0" w:color="auto"/>
        <w:bottom w:val="none" w:sz="0" w:space="0" w:color="auto"/>
        <w:right w:val="none" w:sz="0" w:space="0" w:color="auto"/>
      </w:divBdr>
    </w:div>
    <w:div w:id="136186191">
      <w:bodyDiv w:val="1"/>
      <w:marLeft w:val="0"/>
      <w:marRight w:val="0"/>
      <w:marTop w:val="0"/>
      <w:marBottom w:val="0"/>
      <w:divBdr>
        <w:top w:val="none" w:sz="0" w:space="0" w:color="auto"/>
        <w:left w:val="none" w:sz="0" w:space="0" w:color="auto"/>
        <w:bottom w:val="none" w:sz="0" w:space="0" w:color="auto"/>
        <w:right w:val="none" w:sz="0" w:space="0" w:color="auto"/>
      </w:divBdr>
    </w:div>
    <w:div w:id="152457705">
      <w:bodyDiv w:val="1"/>
      <w:marLeft w:val="0"/>
      <w:marRight w:val="0"/>
      <w:marTop w:val="0"/>
      <w:marBottom w:val="0"/>
      <w:divBdr>
        <w:top w:val="none" w:sz="0" w:space="0" w:color="auto"/>
        <w:left w:val="none" w:sz="0" w:space="0" w:color="auto"/>
        <w:bottom w:val="none" w:sz="0" w:space="0" w:color="auto"/>
        <w:right w:val="none" w:sz="0" w:space="0" w:color="auto"/>
      </w:divBdr>
    </w:div>
    <w:div w:id="180626126">
      <w:bodyDiv w:val="1"/>
      <w:marLeft w:val="0"/>
      <w:marRight w:val="0"/>
      <w:marTop w:val="0"/>
      <w:marBottom w:val="0"/>
      <w:divBdr>
        <w:top w:val="none" w:sz="0" w:space="0" w:color="auto"/>
        <w:left w:val="none" w:sz="0" w:space="0" w:color="auto"/>
        <w:bottom w:val="none" w:sz="0" w:space="0" w:color="auto"/>
        <w:right w:val="none" w:sz="0" w:space="0" w:color="auto"/>
      </w:divBdr>
    </w:div>
    <w:div w:id="185215223">
      <w:bodyDiv w:val="1"/>
      <w:marLeft w:val="0"/>
      <w:marRight w:val="0"/>
      <w:marTop w:val="0"/>
      <w:marBottom w:val="0"/>
      <w:divBdr>
        <w:top w:val="none" w:sz="0" w:space="0" w:color="auto"/>
        <w:left w:val="none" w:sz="0" w:space="0" w:color="auto"/>
        <w:bottom w:val="none" w:sz="0" w:space="0" w:color="auto"/>
        <w:right w:val="none" w:sz="0" w:space="0" w:color="auto"/>
      </w:divBdr>
    </w:div>
    <w:div w:id="217978754">
      <w:bodyDiv w:val="1"/>
      <w:marLeft w:val="0"/>
      <w:marRight w:val="0"/>
      <w:marTop w:val="0"/>
      <w:marBottom w:val="0"/>
      <w:divBdr>
        <w:top w:val="none" w:sz="0" w:space="0" w:color="auto"/>
        <w:left w:val="none" w:sz="0" w:space="0" w:color="auto"/>
        <w:bottom w:val="none" w:sz="0" w:space="0" w:color="auto"/>
        <w:right w:val="none" w:sz="0" w:space="0" w:color="auto"/>
      </w:divBdr>
    </w:div>
    <w:div w:id="236744147">
      <w:bodyDiv w:val="1"/>
      <w:marLeft w:val="0"/>
      <w:marRight w:val="0"/>
      <w:marTop w:val="0"/>
      <w:marBottom w:val="0"/>
      <w:divBdr>
        <w:top w:val="none" w:sz="0" w:space="0" w:color="auto"/>
        <w:left w:val="none" w:sz="0" w:space="0" w:color="auto"/>
        <w:bottom w:val="none" w:sz="0" w:space="0" w:color="auto"/>
        <w:right w:val="none" w:sz="0" w:space="0" w:color="auto"/>
      </w:divBdr>
    </w:div>
    <w:div w:id="268852546">
      <w:bodyDiv w:val="1"/>
      <w:marLeft w:val="0"/>
      <w:marRight w:val="0"/>
      <w:marTop w:val="0"/>
      <w:marBottom w:val="0"/>
      <w:divBdr>
        <w:top w:val="none" w:sz="0" w:space="0" w:color="auto"/>
        <w:left w:val="none" w:sz="0" w:space="0" w:color="auto"/>
        <w:bottom w:val="none" w:sz="0" w:space="0" w:color="auto"/>
        <w:right w:val="none" w:sz="0" w:space="0" w:color="auto"/>
      </w:divBdr>
    </w:div>
    <w:div w:id="285087143">
      <w:bodyDiv w:val="1"/>
      <w:marLeft w:val="0"/>
      <w:marRight w:val="0"/>
      <w:marTop w:val="0"/>
      <w:marBottom w:val="0"/>
      <w:divBdr>
        <w:top w:val="none" w:sz="0" w:space="0" w:color="auto"/>
        <w:left w:val="none" w:sz="0" w:space="0" w:color="auto"/>
        <w:bottom w:val="none" w:sz="0" w:space="0" w:color="auto"/>
        <w:right w:val="none" w:sz="0" w:space="0" w:color="auto"/>
      </w:divBdr>
    </w:div>
    <w:div w:id="322441463">
      <w:bodyDiv w:val="1"/>
      <w:marLeft w:val="0"/>
      <w:marRight w:val="0"/>
      <w:marTop w:val="0"/>
      <w:marBottom w:val="0"/>
      <w:divBdr>
        <w:top w:val="none" w:sz="0" w:space="0" w:color="auto"/>
        <w:left w:val="none" w:sz="0" w:space="0" w:color="auto"/>
        <w:bottom w:val="none" w:sz="0" w:space="0" w:color="auto"/>
        <w:right w:val="none" w:sz="0" w:space="0" w:color="auto"/>
      </w:divBdr>
    </w:div>
    <w:div w:id="343938130">
      <w:bodyDiv w:val="1"/>
      <w:marLeft w:val="0"/>
      <w:marRight w:val="0"/>
      <w:marTop w:val="0"/>
      <w:marBottom w:val="0"/>
      <w:divBdr>
        <w:top w:val="none" w:sz="0" w:space="0" w:color="auto"/>
        <w:left w:val="none" w:sz="0" w:space="0" w:color="auto"/>
        <w:bottom w:val="none" w:sz="0" w:space="0" w:color="auto"/>
        <w:right w:val="none" w:sz="0" w:space="0" w:color="auto"/>
      </w:divBdr>
    </w:div>
    <w:div w:id="349795367">
      <w:bodyDiv w:val="1"/>
      <w:marLeft w:val="0"/>
      <w:marRight w:val="0"/>
      <w:marTop w:val="0"/>
      <w:marBottom w:val="0"/>
      <w:divBdr>
        <w:top w:val="none" w:sz="0" w:space="0" w:color="auto"/>
        <w:left w:val="none" w:sz="0" w:space="0" w:color="auto"/>
        <w:bottom w:val="none" w:sz="0" w:space="0" w:color="auto"/>
        <w:right w:val="none" w:sz="0" w:space="0" w:color="auto"/>
      </w:divBdr>
    </w:div>
    <w:div w:id="444734208">
      <w:bodyDiv w:val="1"/>
      <w:marLeft w:val="0"/>
      <w:marRight w:val="0"/>
      <w:marTop w:val="0"/>
      <w:marBottom w:val="0"/>
      <w:divBdr>
        <w:top w:val="none" w:sz="0" w:space="0" w:color="auto"/>
        <w:left w:val="none" w:sz="0" w:space="0" w:color="auto"/>
        <w:bottom w:val="none" w:sz="0" w:space="0" w:color="auto"/>
        <w:right w:val="none" w:sz="0" w:space="0" w:color="auto"/>
      </w:divBdr>
    </w:div>
    <w:div w:id="454099867">
      <w:bodyDiv w:val="1"/>
      <w:marLeft w:val="0"/>
      <w:marRight w:val="0"/>
      <w:marTop w:val="0"/>
      <w:marBottom w:val="0"/>
      <w:divBdr>
        <w:top w:val="none" w:sz="0" w:space="0" w:color="auto"/>
        <w:left w:val="none" w:sz="0" w:space="0" w:color="auto"/>
        <w:bottom w:val="none" w:sz="0" w:space="0" w:color="auto"/>
        <w:right w:val="none" w:sz="0" w:space="0" w:color="auto"/>
      </w:divBdr>
    </w:div>
    <w:div w:id="475032417">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42835692">
      <w:bodyDiv w:val="1"/>
      <w:marLeft w:val="0"/>
      <w:marRight w:val="0"/>
      <w:marTop w:val="0"/>
      <w:marBottom w:val="0"/>
      <w:divBdr>
        <w:top w:val="none" w:sz="0" w:space="0" w:color="auto"/>
        <w:left w:val="none" w:sz="0" w:space="0" w:color="auto"/>
        <w:bottom w:val="none" w:sz="0" w:space="0" w:color="auto"/>
        <w:right w:val="none" w:sz="0" w:space="0" w:color="auto"/>
      </w:divBdr>
    </w:div>
    <w:div w:id="568811850">
      <w:bodyDiv w:val="1"/>
      <w:marLeft w:val="0"/>
      <w:marRight w:val="0"/>
      <w:marTop w:val="0"/>
      <w:marBottom w:val="0"/>
      <w:divBdr>
        <w:top w:val="none" w:sz="0" w:space="0" w:color="auto"/>
        <w:left w:val="none" w:sz="0" w:space="0" w:color="auto"/>
        <w:bottom w:val="none" w:sz="0" w:space="0" w:color="auto"/>
        <w:right w:val="none" w:sz="0" w:space="0" w:color="auto"/>
      </w:divBdr>
    </w:div>
    <w:div w:id="650520423">
      <w:bodyDiv w:val="1"/>
      <w:marLeft w:val="0"/>
      <w:marRight w:val="0"/>
      <w:marTop w:val="0"/>
      <w:marBottom w:val="0"/>
      <w:divBdr>
        <w:top w:val="none" w:sz="0" w:space="0" w:color="auto"/>
        <w:left w:val="none" w:sz="0" w:space="0" w:color="auto"/>
        <w:bottom w:val="none" w:sz="0" w:space="0" w:color="auto"/>
        <w:right w:val="none" w:sz="0" w:space="0" w:color="auto"/>
      </w:divBdr>
    </w:div>
    <w:div w:id="693115417">
      <w:bodyDiv w:val="1"/>
      <w:marLeft w:val="0"/>
      <w:marRight w:val="0"/>
      <w:marTop w:val="0"/>
      <w:marBottom w:val="0"/>
      <w:divBdr>
        <w:top w:val="none" w:sz="0" w:space="0" w:color="auto"/>
        <w:left w:val="none" w:sz="0" w:space="0" w:color="auto"/>
        <w:bottom w:val="none" w:sz="0" w:space="0" w:color="auto"/>
        <w:right w:val="none" w:sz="0" w:space="0" w:color="auto"/>
      </w:divBdr>
    </w:div>
    <w:div w:id="695547865">
      <w:bodyDiv w:val="1"/>
      <w:marLeft w:val="0"/>
      <w:marRight w:val="0"/>
      <w:marTop w:val="0"/>
      <w:marBottom w:val="0"/>
      <w:divBdr>
        <w:top w:val="none" w:sz="0" w:space="0" w:color="auto"/>
        <w:left w:val="none" w:sz="0" w:space="0" w:color="auto"/>
        <w:bottom w:val="none" w:sz="0" w:space="0" w:color="auto"/>
        <w:right w:val="none" w:sz="0" w:space="0" w:color="auto"/>
      </w:divBdr>
    </w:div>
    <w:div w:id="718096143">
      <w:bodyDiv w:val="1"/>
      <w:marLeft w:val="0"/>
      <w:marRight w:val="0"/>
      <w:marTop w:val="0"/>
      <w:marBottom w:val="0"/>
      <w:divBdr>
        <w:top w:val="none" w:sz="0" w:space="0" w:color="auto"/>
        <w:left w:val="none" w:sz="0" w:space="0" w:color="auto"/>
        <w:bottom w:val="none" w:sz="0" w:space="0" w:color="auto"/>
        <w:right w:val="none" w:sz="0" w:space="0" w:color="auto"/>
      </w:divBdr>
    </w:div>
    <w:div w:id="720176844">
      <w:bodyDiv w:val="1"/>
      <w:marLeft w:val="0"/>
      <w:marRight w:val="0"/>
      <w:marTop w:val="0"/>
      <w:marBottom w:val="0"/>
      <w:divBdr>
        <w:top w:val="none" w:sz="0" w:space="0" w:color="auto"/>
        <w:left w:val="none" w:sz="0" w:space="0" w:color="auto"/>
        <w:bottom w:val="none" w:sz="0" w:space="0" w:color="auto"/>
        <w:right w:val="none" w:sz="0" w:space="0" w:color="auto"/>
      </w:divBdr>
    </w:div>
    <w:div w:id="816723725">
      <w:bodyDiv w:val="1"/>
      <w:marLeft w:val="0"/>
      <w:marRight w:val="0"/>
      <w:marTop w:val="0"/>
      <w:marBottom w:val="0"/>
      <w:divBdr>
        <w:top w:val="none" w:sz="0" w:space="0" w:color="auto"/>
        <w:left w:val="none" w:sz="0" w:space="0" w:color="auto"/>
        <w:bottom w:val="none" w:sz="0" w:space="0" w:color="auto"/>
        <w:right w:val="none" w:sz="0" w:space="0" w:color="auto"/>
      </w:divBdr>
    </w:div>
    <w:div w:id="861936383">
      <w:bodyDiv w:val="1"/>
      <w:marLeft w:val="0"/>
      <w:marRight w:val="0"/>
      <w:marTop w:val="0"/>
      <w:marBottom w:val="0"/>
      <w:divBdr>
        <w:top w:val="none" w:sz="0" w:space="0" w:color="auto"/>
        <w:left w:val="none" w:sz="0" w:space="0" w:color="auto"/>
        <w:bottom w:val="none" w:sz="0" w:space="0" w:color="auto"/>
        <w:right w:val="none" w:sz="0" w:space="0" w:color="auto"/>
      </w:divBdr>
    </w:div>
    <w:div w:id="867454333">
      <w:bodyDiv w:val="1"/>
      <w:marLeft w:val="0"/>
      <w:marRight w:val="0"/>
      <w:marTop w:val="0"/>
      <w:marBottom w:val="0"/>
      <w:divBdr>
        <w:top w:val="none" w:sz="0" w:space="0" w:color="auto"/>
        <w:left w:val="none" w:sz="0" w:space="0" w:color="auto"/>
        <w:bottom w:val="none" w:sz="0" w:space="0" w:color="auto"/>
        <w:right w:val="none" w:sz="0" w:space="0" w:color="auto"/>
      </w:divBdr>
    </w:div>
    <w:div w:id="890307724">
      <w:bodyDiv w:val="1"/>
      <w:marLeft w:val="0"/>
      <w:marRight w:val="0"/>
      <w:marTop w:val="0"/>
      <w:marBottom w:val="0"/>
      <w:divBdr>
        <w:top w:val="none" w:sz="0" w:space="0" w:color="auto"/>
        <w:left w:val="none" w:sz="0" w:space="0" w:color="auto"/>
        <w:bottom w:val="none" w:sz="0" w:space="0" w:color="auto"/>
        <w:right w:val="none" w:sz="0" w:space="0" w:color="auto"/>
      </w:divBdr>
    </w:div>
    <w:div w:id="1049383545">
      <w:bodyDiv w:val="1"/>
      <w:marLeft w:val="0"/>
      <w:marRight w:val="0"/>
      <w:marTop w:val="0"/>
      <w:marBottom w:val="0"/>
      <w:divBdr>
        <w:top w:val="none" w:sz="0" w:space="0" w:color="auto"/>
        <w:left w:val="none" w:sz="0" w:space="0" w:color="auto"/>
        <w:bottom w:val="none" w:sz="0" w:space="0" w:color="auto"/>
        <w:right w:val="none" w:sz="0" w:space="0" w:color="auto"/>
      </w:divBdr>
    </w:div>
    <w:div w:id="1228304794">
      <w:bodyDiv w:val="1"/>
      <w:marLeft w:val="0"/>
      <w:marRight w:val="0"/>
      <w:marTop w:val="0"/>
      <w:marBottom w:val="0"/>
      <w:divBdr>
        <w:top w:val="none" w:sz="0" w:space="0" w:color="auto"/>
        <w:left w:val="none" w:sz="0" w:space="0" w:color="auto"/>
        <w:bottom w:val="none" w:sz="0" w:space="0" w:color="auto"/>
        <w:right w:val="none" w:sz="0" w:space="0" w:color="auto"/>
      </w:divBdr>
    </w:div>
    <w:div w:id="1235354459">
      <w:bodyDiv w:val="1"/>
      <w:marLeft w:val="0"/>
      <w:marRight w:val="0"/>
      <w:marTop w:val="0"/>
      <w:marBottom w:val="0"/>
      <w:divBdr>
        <w:top w:val="none" w:sz="0" w:space="0" w:color="auto"/>
        <w:left w:val="none" w:sz="0" w:space="0" w:color="auto"/>
        <w:bottom w:val="none" w:sz="0" w:space="0" w:color="auto"/>
        <w:right w:val="none" w:sz="0" w:space="0" w:color="auto"/>
      </w:divBdr>
    </w:div>
    <w:div w:id="1294021580">
      <w:bodyDiv w:val="1"/>
      <w:marLeft w:val="0"/>
      <w:marRight w:val="0"/>
      <w:marTop w:val="0"/>
      <w:marBottom w:val="0"/>
      <w:divBdr>
        <w:top w:val="none" w:sz="0" w:space="0" w:color="auto"/>
        <w:left w:val="none" w:sz="0" w:space="0" w:color="auto"/>
        <w:bottom w:val="none" w:sz="0" w:space="0" w:color="auto"/>
        <w:right w:val="none" w:sz="0" w:space="0" w:color="auto"/>
      </w:divBdr>
    </w:div>
    <w:div w:id="1294941061">
      <w:bodyDiv w:val="1"/>
      <w:marLeft w:val="0"/>
      <w:marRight w:val="0"/>
      <w:marTop w:val="0"/>
      <w:marBottom w:val="0"/>
      <w:divBdr>
        <w:top w:val="none" w:sz="0" w:space="0" w:color="auto"/>
        <w:left w:val="none" w:sz="0" w:space="0" w:color="auto"/>
        <w:bottom w:val="none" w:sz="0" w:space="0" w:color="auto"/>
        <w:right w:val="none" w:sz="0" w:space="0" w:color="auto"/>
      </w:divBdr>
    </w:div>
    <w:div w:id="1368945013">
      <w:bodyDiv w:val="1"/>
      <w:marLeft w:val="0"/>
      <w:marRight w:val="0"/>
      <w:marTop w:val="0"/>
      <w:marBottom w:val="0"/>
      <w:divBdr>
        <w:top w:val="none" w:sz="0" w:space="0" w:color="auto"/>
        <w:left w:val="none" w:sz="0" w:space="0" w:color="auto"/>
        <w:bottom w:val="none" w:sz="0" w:space="0" w:color="auto"/>
        <w:right w:val="none" w:sz="0" w:space="0" w:color="auto"/>
      </w:divBdr>
    </w:div>
    <w:div w:id="1425107459">
      <w:bodyDiv w:val="1"/>
      <w:marLeft w:val="0"/>
      <w:marRight w:val="0"/>
      <w:marTop w:val="0"/>
      <w:marBottom w:val="0"/>
      <w:divBdr>
        <w:top w:val="none" w:sz="0" w:space="0" w:color="auto"/>
        <w:left w:val="none" w:sz="0" w:space="0" w:color="auto"/>
        <w:bottom w:val="none" w:sz="0" w:space="0" w:color="auto"/>
        <w:right w:val="none" w:sz="0" w:space="0" w:color="auto"/>
      </w:divBdr>
    </w:div>
    <w:div w:id="1429420901">
      <w:bodyDiv w:val="1"/>
      <w:marLeft w:val="0"/>
      <w:marRight w:val="0"/>
      <w:marTop w:val="0"/>
      <w:marBottom w:val="0"/>
      <w:divBdr>
        <w:top w:val="none" w:sz="0" w:space="0" w:color="auto"/>
        <w:left w:val="none" w:sz="0" w:space="0" w:color="auto"/>
        <w:bottom w:val="none" w:sz="0" w:space="0" w:color="auto"/>
        <w:right w:val="none" w:sz="0" w:space="0" w:color="auto"/>
      </w:divBdr>
    </w:div>
    <w:div w:id="1430541804">
      <w:bodyDiv w:val="1"/>
      <w:marLeft w:val="0"/>
      <w:marRight w:val="0"/>
      <w:marTop w:val="0"/>
      <w:marBottom w:val="0"/>
      <w:divBdr>
        <w:top w:val="none" w:sz="0" w:space="0" w:color="auto"/>
        <w:left w:val="none" w:sz="0" w:space="0" w:color="auto"/>
        <w:bottom w:val="none" w:sz="0" w:space="0" w:color="auto"/>
        <w:right w:val="none" w:sz="0" w:space="0" w:color="auto"/>
      </w:divBdr>
    </w:div>
    <w:div w:id="1520662586">
      <w:bodyDiv w:val="1"/>
      <w:marLeft w:val="0"/>
      <w:marRight w:val="0"/>
      <w:marTop w:val="0"/>
      <w:marBottom w:val="0"/>
      <w:divBdr>
        <w:top w:val="none" w:sz="0" w:space="0" w:color="auto"/>
        <w:left w:val="none" w:sz="0" w:space="0" w:color="auto"/>
        <w:bottom w:val="none" w:sz="0" w:space="0" w:color="auto"/>
        <w:right w:val="none" w:sz="0" w:space="0" w:color="auto"/>
      </w:divBdr>
    </w:div>
    <w:div w:id="1521891654">
      <w:bodyDiv w:val="1"/>
      <w:marLeft w:val="0"/>
      <w:marRight w:val="0"/>
      <w:marTop w:val="0"/>
      <w:marBottom w:val="0"/>
      <w:divBdr>
        <w:top w:val="none" w:sz="0" w:space="0" w:color="auto"/>
        <w:left w:val="none" w:sz="0" w:space="0" w:color="auto"/>
        <w:bottom w:val="none" w:sz="0" w:space="0" w:color="auto"/>
        <w:right w:val="none" w:sz="0" w:space="0" w:color="auto"/>
      </w:divBdr>
    </w:div>
    <w:div w:id="1544751489">
      <w:bodyDiv w:val="1"/>
      <w:marLeft w:val="0"/>
      <w:marRight w:val="0"/>
      <w:marTop w:val="0"/>
      <w:marBottom w:val="0"/>
      <w:divBdr>
        <w:top w:val="none" w:sz="0" w:space="0" w:color="auto"/>
        <w:left w:val="none" w:sz="0" w:space="0" w:color="auto"/>
        <w:bottom w:val="none" w:sz="0" w:space="0" w:color="auto"/>
        <w:right w:val="none" w:sz="0" w:space="0" w:color="auto"/>
      </w:divBdr>
    </w:div>
    <w:div w:id="1560096282">
      <w:bodyDiv w:val="1"/>
      <w:marLeft w:val="0"/>
      <w:marRight w:val="0"/>
      <w:marTop w:val="0"/>
      <w:marBottom w:val="0"/>
      <w:divBdr>
        <w:top w:val="none" w:sz="0" w:space="0" w:color="auto"/>
        <w:left w:val="none" w:sz="0" w:space="0" w:color="auto"/>
        <w:bottom w:val="none" w:sz="0" w:space="0" w:color="auto"/>
        <w:right w:val="none" w:sz="0" w:space="0" w:color="auto"/>
      </w:divBdr>
    </w:div>
    <w:div w:id="1571620117">
      <w:bodyDiv w:val="1"/>
      <w:marLeft w:val="0"/>
      <w:marRight w:val="0"/>
      <w:marTop w:val="0"/>
      <w:marBottom w:val="0"/>
      <w:divBdr>
        <w:top w:val="none" w:sz="0" w:space="0" w:color="auto"/>
        <w:left w:val="none" w:sz="0" w:space="0" w:color="auto"/>
        <w:bottom w:val="none" w:sz="0" w:space="0" w:color="auto"/>
        <w:right w:val="none" w:sz="0" w:space="0" w:color="auto"/>
      </w:divBdr>
    </w:div>
    <w:div w:id="1593850830">
      <w:bodyDiv w:val="1"/>
      <w:marLeft w:val="0"/>
      <w:marRight w:val="0"/>
      <w:marTop w:val="0"/>
      <w:marBottom w:val="0"/>
      <w:divBdr>
        <w:top w:val="none" w:sz="0" w:space="0" w:color="auto"/>
        <w:left w:val="none" w:sz="0" w:space="0" w:color="auto"/>
        <w:bottom w:val="none" w:sz="0" w:space="0" w:color="auto"/>
        <w:right w:val="none" w:sz="0" w:space="0" w:color="auto"/>
      </w:divBdr>
    </w:div>
    <w:div w:id="1604729642">
      <w:bodyDiv w:val="1"/>
      <w:marLeft w:val="0"/>
      <w:marRight w:val="0"/>
      <w:marTop w:val="0"/>
      <w:marBottom w:val="0"/>
      <w:divBdr>
        <w:top w:val="none" w:sz="0" w:space="0" w:color="auto"/>
        <w:left w:val="none" w:sz="0" w:space="0" w:color="auto"/>
        <w:bottom w:val="none" w:sz="0" w:space="0" w:color="auto"/>
        <w:right w:val="none" w:sz="0" w:space="0" w:color="auto"/>
      </w:divBdr>
    </w:div>
    <w:div w:id="1664551664">
      <w:bodyDiv w:val="1"/>
      <w:marLeft w:val="0"/>
      <w:marRight w:val="0"/>
      <w:marTop w:val="0"/>
      <w:marBottom w:val="0"/>
      <w:divBdr>
        <w:top w:val="none" w:sz="0" w:space="0" w:color="auto"/>
        <w:left w:val="none" w:sz="0" w:space="0" w:color="auto"/>
        <w:bottom w:val="none" w:sz="0" w:space="0" w:color="auto"/>
        <w:right w:val="none" w:sz="0" w:space="0" w:color="auto"/>
      </w:divBdr>
    </w:div>
    <w:div w:id="1699427242">
      <w:bodyDiv w:val="1"/>
      <w:marLeft w:val="0"/>
      <w:marRight w:val="0"/>
      <w:marTop w:val="0"/>
      <w:marBottom w:val="0"/>
      <w:divBdr>
        <w:top w:val="none" w:sz="0" w:space="0" w:color="auto"/>
        <w:left w:val="none" w:sz="0" w:space="0" w:color="auto"/>
        <w:bottom w:val="none" w:sz="0" w:space="0" w:color="auto"/>
        <w:right w:val="none" w:sz="0" w:space="0" w:color="auto"/>
      </w:divBdr>
    </w:div>
    <w:div w:id="1798990273">
      <w:bodyDiv w:val="1"/>
      <w:marLeft w:val="0"/>
      <w:marRight w:val="0"/>
      <w:marTop w:val="0"/>
      <w:marBottom w:val="0"/>
      <w:divBdr>
        <w:top w:val="none" w:sz="0" w:space="0" w:color="auto"/>
        <w:left w:val="none" w:sz="0" w:space="0" w:color="auto"/>
        <w:bottom w:val="none" w:sz="0" w:space="0" w:color="auto"/>
        <w:right w:val="none" w:sz="0" w:space="0" w:color="auto"/>
      </w:divBdr>
    </w:div>
    <w:div w:id="1930574842">
      <w:bodyDiv w:val="1"/>
      <w:marLeft w:val="0"/>
      <w:marRight w:val="0"/>
      <w:marTop w:val="0"/>
      <w:marBottom w:val="0"/>
      <w:divBdr>
        <w:top w:val="none" w:sz="0" w:space="0" w:color="auto"/>
        <w:left w:val="none" w:sz="0" w:space="0" w:color="auto"/>
        <w:bottom w:val="none" w:sz="0" w:space="0" w:color="auto"/>
        <w:right w:val="none" w:sz="0" w:space="0" w:color="auto"/>
      </w:divBdr>
    </w:div>
    <w:div w:id="1961261107">
      <w:bodyDiv w:val="1"/>
      <w:marLeft w:val="0"/>
      <w:marRight w:val="0"/>
      <w:marTop w:val="0"/>
      <w:marBottom w:val="0"/>
      <w:divBdr>
        <w:top w:val="none" w:sz="0" w:space="0" w:color="auto"/>
        <w:left w:val="none" w:sz="0" w:space="0" w:color="auto"/>
        <w:bottom w:val="none" w:sz="0" w:space="0" w:color="auto"/>
        <w:right w:val="none" w:sz="0" w:space="0" w:color="auto"/>
      </w:divBdr>
    </w:div>
    <w:div w:id="1961522587">
      <w:bodyDiv w:val="1"/>
      <w:marLeft w:val="0"/>
      <w:marRight w:val="0"/>
      <w:marTop w:val="0"/>
      <w:marBottom w:val="0"/>
      <w:divBdr>
        <w:top w:val="none" w:sz="0" w:space="0" w:color="auto"/>
        <w:left w:val="none" w:sz="0" w:space="0" w:color="auto"/>
        <w:bottom w:val="none" w:sz="0" w:space="0" w:color="auto"/>
        <w:right w:val="none" w:sz="0" w:space="0" w:color="auto"/>
      </w:divBdr>
    </w:div>
    <w:div w:id="1992054370">
      <w:bodyDiv w:val="1"/>
      <w:marLeft w:val="0"/>
      <w:marRight w:val="0"/>
      <w:marTop w:val="0"/>
      <w:marBottom w:val="0"/>
      <w:divBdr>
        <w:top w:val="none" w:sz="0" w:space="0" w:color="auto"/>
        <w:left w:val="none" w:sz="0" w:space="0" w:color="auto"/>
        <w:bottom w:val="none" w:sz="0" w:space="0" w:color="auto"/>
        <w:right w:val="none" w:sz="0" w:space="0" w:color="auto"/>
      </w:divBdr>
    </w:div>
    <w:div w:id="1996763800">
      <w:bodyDiv w:val="1"/>
      <w:marLeft w:val="0"/>
      <w:marRight w:val="0"/>
      <w:marTop w:val="0"/>
      <w:marBottom w:val="0"/>
      <w:divBdr>
        <w:top w:val="none" w:sz="0" w:space="0" w:color="auto"/>
        <w:left w:val="none" w:sz="0" w:space="0" w:color="auto"/>
        <w:bottom w:val="none" w:sz="0" w:space="0" w:color="auto"/>
        <w:right w:val="none" w:sz="0" w:space="0" w:color="auto"/>
      </w:divBdr>
    </w:div>
    <w:div w:id="2008513655">
      <w:bodyDiv w:val="1"/>
      <w:marLeft w:val="0"/>
      <w:marRight w:val="0"/>
      <w:marTop w:val="0"/>
      <w:marBottom w:val="0"/>
      <w:divBdr>
        <w:top w:val="none" w:sz="0" w:space="0" w:color="auto"/>
        <w:left w:val="none" w:sz="0" w:space="0" w:color="auto"/>
        <w:bottom w:val="none" w:sz="0" w:space="0" w:color="auto"/>
        <w:right w:val="none" w:sz="0" w:space="0" w:color="auto"/>
      </w:divBdr>
    </w:div>
    <w:div w:id="2055155195">
      <w:bodyDiv w:val="1"/>
      <w:marLeft w:val="0"/>
      <w:marRight w:val="0"/>
      <w:marTop w:val="0"/>
      <w:marBottom w:val="0"/>
      <w:divBdr>
        <w:top w:val="none" w:sz="0" w:space="0" w:color="auto"/>
        <w:left w:val="none" w:sz="0" w:space="0" w:color="auto"/>
        <w:bottom w:val="none" w:sz="0" w:space="0" w:color="auto"/>
        <w:right w:val="none" w:sz="0" w:space="0" w:color="auto"/>
      </w:divBdr>
    </w:div>
    <w:div w:id="2101832837">
      <w:bodyDiv w:val="1"/>
      <w:marLeft w:val="0"/>
      <w:marRight w:val="0"/>
      <w:marTop w:val="0"/>
      <w:marBottom w:val="0"/>
      <w:divBdr>
        <w:top w:val="none" w:sz="0" w:space="0" w:color="auto"/>
        <w:left w:val="none" w:sz="0" w:space="0" w:color="auto"/>
        <w:bottom w:val="none" w:sz="0" w:space="0" w:color="auto"/>
        <w:right w:val="none" w:sz="0" w:space="0" w:color="auto"/>
      </w:divBdr>
    </w:div>
    <w:div w:id="2124034570">
      <w:bodyDiv w:val="1"/>
      <w:marLeft w:val="0"/>
      <w:marRight w:val="0"/>
      <w:marTop w:val="0"/>
      <w:marBottom w:val="0"/>
      <w:divBdr>
        <w:top w:val="none" w:sz="0" w:space="0" w:color="auto"/>
        <w:left w:val="none" w:sz="0" w:space="0" w:color="auto"/>
        <w:bottom w:val="none" w:sz="0" w:space="0" w:color="auto"/>
        <w:right w:val="none" w:sz="0" w:space="0" w:color="auto"/>
      </w:divBdr>
      <w:divsChild>
        <w:div w:id="698356093">
          <w:marLeft w:val="0"/>
          <w:marRight w:val="0"/>
          <w:marTop w:val="225"/>
          <w:marBottom w:val="0"/>
          <w:divBdr>
            <w:top w:val="none" w:sz="0" w:space="0" w:color="auto"/>
            <w:left w:val="none" w:sz="0" w:space="0" w:color="auto"/>
            <w:bottom w:val="none" w:sz="0" w:space="0" w:color="auto"/>
            <w:right w:val="none" w:sz="0" w:space="0" w:color="auto"/>
          </w:divBdr>
          <w:divsChild>
            <w:div w:id="503670902">
              <w:marLeft w:val="0"/>
              <w:marRight w:val="0"/>
              <w:marTop w:val="0"/>
              <w:marBottom w:val="0"/>
              <w:divBdr>
                <w:top w:val="none" w:sz="0" w:space="0" w:color="auto"/>
                <w:left w:val="none" w:sz="0" w:space="0" w:color="auto"/>
                <w:bottom w:val="none" w:sz="0" w:space="0" w:color="auto"/>
                <w:right w:val="none" w:sz="0" w:space="0" w:color="auto"/>
              </w:divBdr>
              <w:divsChild>
                <w:div w:id="256520470">
                  <w:marLeft w:val="0"/>
                  <w:marRight w:val="0"/>
                  <w:marTop w:val="0"/>
                  <w:marBottom w:val="0"/>
                  <w:divBdr>
                    <w:top w:val="none" w:sz="0" w:space="0" w:color="auto"/>
                    <w:left w:val="none" w:sz="0" w:space="0" w:color="auto"/>
                    <w:bottom w:val="none" w:sz="0" w:space="0" w:color="auto"/>
                    <w:right w:val="none" w:sz="0" w:space="0" w:color="auto"/>
                  </w:divBdr>
                  <w:divsChild>
                    <w:div w:id="1632520301">
                      <w:marLeft w:val="0"/>
                      <w:marRight w:val="0"/>
                      <w:marTop w:val="0"/>
                      <w:marBottom w:val="0"/>
                      <w:divBdr>
                        <w:top w:val="none" w:sz="0" w:space="0" w:color="auto"/>
                        <w:left w:val="none" w:sz="0" w:space="0" w:color="auto"/>
                        <w:bottom w:val="none" w:sz="0" w:space="0" w:color="auto"/>
                        <w:right w:val="none" w:sz="0" w:space="0" w:color="auto"/>
                      </w:divBdr>
                      <w:divsChild>
                        <w:div w:id="830173214">
                          <w:marLeft w:val="0"/>
                          <w:marRight w:val="0"/>
                          <w:marTop w:val="0"/>
                          <w:marBottom w:val="0"/>
                          <w:divBdr>
                            <w:top w:val="none" w:sz="0" w:space="0" w:color="auto"/>
                            <w:left w:val="none" w:sz="0" w:space="0" w:color="auto"/>
                            <w:bottom w:val="none" w:sz="0" w:space="0" w:color="auto"/>
                            <w:right w:val="none" w:sz="0" w:space="0" w:color="auto"/>
                          </w:divBdr>
                          <w:divsChild>
                            <w:div w:id="603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Dibujo_de_Microsoft_Visio2.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Dibujo_de_Microsoft_Visio1.vsdx"/><Relationship Id="rId20" Type="http://schemas.openxmlformats.org/officeDocument/2006/relationships/hyperlink" Target="https://drive.google.com/open?id=0B12jAYZeykmkTVVKdU1YM1J5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www.vivienda.gob.pe/procoes/documentosgestion.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4408-F38F-40E6-B1EC-85E39584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27272</Words>
  <Characters>155451</Characters>
  <Application>Microsoft Office Word</Application>
  <DocSecurity>0</DocSecurity>
  <Lines>1295</Lines>
  <Paragraphs>364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182359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 Roncal Silva</dc:creator>
  <cp:lastModifiedBy>Galaz, Yolanda</cp:lastModifiedBy>
  <cp:revision>2</cp:revision>
  <cp:lastPrinted>2014-01-21T22:19:00Z</cp:lastPrinted>
  <dcterms:created xsi:type="dcterms:W3CDTF">2017-10-15T15:59:00Z</dcterms:created>
  <dcterms:modified xsi:type="dcterms:W3CDTF">2017-10-15T15:59:00Z</dcterms:modified>
</cp:coreProperties>
</file>