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BF16C9" w:rsidRDefault="00232DCD" w:rsidP="00232DCD">
      <w:pPr>
        <w:jc w:val="center"/>
        <w:rPr>
          <w:lang w:val="es-ES"/>
        </w:rPr>
      </w:pPr>
    </w:p>
    <w:p w14:paraId="3D694B3E" w14:textId="77777777" w:rsidR="00232DCD" w:rsidRPr="00BF16C9" w:rsidRDefault="00232DCD" w:rsidP="00232DCD">
      <w:pPr>
        <w:jc w:val="center"/>
        <w:rPr>
          <w:rFonts w:ascii="Arial" w:hAnsi="Arial" w:cs="Arial"/>
          <w:b/>
          <w:smallCaps/>
          <w:lang w:val="es-ES"/>
        </w:rPr>
      </w:pPr>
      <w:r w:rsidRPr="00BF16C9">
        <w:rPr>
          <w:rFonts w:ascii="Arial" w:hAnsi="Arial" w:cs="Arial"/>
          <w:b/>
          <w:smallCaps/>
          <w:lang w:val="es-ES"/>
        </w:rPr>
        <w:t>Document</w:t>
      </w:r>
      <w:r w:rsidR="00C21376" w:rsidRPr="00BF16C9">
        <w:rPr>
          <w:rFonts w:ascii="Arial" w:hAnsi="Arial" w:cs="Arial"/>
          <w:b/>
          <w:smallCaps/>
          <w:lang w:val="es-ES"/>
        </w:rPr>
        <w:t>o</w:t>
      </w:r>
      <w:r w:rsidRPr="00BF16C9">
        <w:rPr>
          <w:rFonts w:ascii="Arial" w:hAnsi="Arial" w:cs="Arial"/>
          <w:b/>
          <w:smallCaps/>
          <w:lang w:val="es-ES"/>
        </w:rPr>
        <w:t xml:space="preserve"> </w:t>
      </w:r>
      <w:r w:rsidR="00C21376" w:rsidRPr="00BF16C9">
        <w:rPr>
          <w:rFonts w:ascii="Arial" w:hAnsi="Arial" w:cs="Arial"/>
          <w:b/>
          <w:smallCaps/>
          <w:lang w:val="es-ES"/>
        </w:rPr>
        <w:t xml:space="preserve">del Banco Interamericano de </w:t>
      </w:r>
      <w:r w:rsidRPr="00BF16C9">
        <w:rPr>
          <w:rFonts w:ascii="Arial" w:hAnsi="Arial" w:cs="Arial"/>
          <w:b/>
          <w:smallCaps/>
          <w:lang w:val="es-ES"/>
        </w:rPr>
        <w:t>De</w:t>
      </w:r>
      <w:r w:rsidR="00C21376" w:rsidRPr="00BF16C9">
        <w:rPr>
          <w:rFonts w:ascii="Arial" w:hAnsi="Arial" w:cs="Arial"/>
          <w:b/>
          <w:smallCaps/>
          <w:lang w:val="es-ES"/>
        </w:rPr>
        <w:t>sarrollo</w:t>
      </w:r>
    </w:p>
    <w:p w14:paraId="0B785BB9" w14:textId="77777777" w:rsidR="00232DCD" w:rsidRPr="00BF16C9" w:rsidRDefault="00232DCD" w:rsidP="00232DCD">
      <w:pPr>
        <w:rPr>
          <w:rFonts w:ascii="Arial" w:hAnsi="Arial" w:cs="Arial"/>
          <w:smallCaps/>
          <w:lang w:val="es-ES"/>
        </w:rPr>
      </w:pPr>
    </w:p>
    <w:p w14:paraId="236385A6" w14:textId="77777777" w:rsidR="00232DCD" w:rsidRPr="00BF16C9" w:rsidRDefault="00232DCD" w:rsidP="00232DCD">
      <w:pPr>
        <w:rPr>
          <w:rFonts w:ascii="Arial" w:hAnsi="Arial" w:cs="Arial"/>
          <w:smallCaps/>
          <w:lang w:val="es-ES"/>
        </w:rPr>
      </w:pPr>
    </w:p>
    <w:p w14:paraId="3C0B090C" w14:textId="77777777" w:rsidR="00232DCD" w:rsidRPr="00BF16C9" w:rsidRDefault="00232DCD" w:rsidP="00232DCD">
      <w:pPr>
        <w:rPr>
          <w:rFonts w:ascii="Arial" w:hAnsi="Arial" w:cs="Arial"/>
          <w:smallCaps/>
          <w:lang w:val="es-ES"/>
        </w:rPr>
      </w:pPr>
    </w:p>
    <w:p w14:paraId="0E66DFBD" w14:textId="77777777" w:rsidR="00232DCD" w:rsidRPr="00BF16C9" w:rsidRDefault="00232DCD" w:rsidP="00232DCD">
      <w:pPr>
        <w:rPr>
          <w:rFonts w:ascii="Arial" w:hAnsi="Arial" w:cs="Arial"/>
          <w:smallCaps/>
          <w:lang w:val="es-ES"/>
        </w:rPr>
      </w:pPr>
    </w:p>
    <w:p w14:paraId="1BA208FD" w14:textId="614AF389" w:rsidR="00232DCD" w:rsidRPr="001C6E58" w:rsidRDefault="001C6E58" w:rsidP="00232DCD">
      <w:pPr>
        <w:jc w:val="center"/>
        <w:rPr>
          <w:rFonts w:ascii="Arial" w:hAnsi="Arial" w:cs="Arial"/>
          <w:smallCaps/>
          <w:lang w:val="es-ES"/>
        </w:rPr>
      </w:pPr>
      <w:r w:rsidRPr="001C6E58">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77777777" w:rsidR="00232DCD" w:rsidRPr="00BF16C9" w:rsidRDefault="00232DCD" w:rsidP="00232DCD">
      <w:pPr>
        <w:rPr>
          <w:rFonts w:ascii="Arial" w:hAnsi="Arial" w:cs="Arial"/>
          <w:smallCaps/>
          <w:lang w:val="es-ES"/>
        </w:rPr>
      </w:pPr>
    </w:p>
    <w:p w14:paraId="4C5CBC93" w14:textId="77777777" w:rsidR="00232DCD" w:rsidRPr="00BF16C9" w:rsidRDefault="00232DCD" w:rsidP="00232DCD">
      <w:pPr>
        <w:rPr>
          <w:rFonts w:ascii="Arial" w:hAnsi="Arial" w:cs="Arial"/>
          <w:smallCaps/>
          <w:lang w:val="es-ES"/>
        </w:rPr>
      </w:pPr>
    </w:p>
    <w:p w14:paraId="1CBB20E1" w14:textId="1731C09C" w:rsidR="00232DCD" w:rsidRPr="00BF16C9" w:rsidRDefault="00CB0FD8" w:rsidP="00232DCD">
      <w:pPr>
        <w:jc w:val="center"/>
        <w:rPr>
          <w:rFonts w:ascii="Arial" w:hAnsi="Arial" w:cs="Arial"/>
          <w:b/>
          <w:smallCaps/>
          <w:lang w:val="es-ES"/>
        </w:rPr>
      </w:pPr>
      <w:r>
        <w:rPr>
          <w:rFonts w:ascii="Arial" w:hAnsi="Arial" w:cs="Arial"/>
          <w:b/>
          <w:smallCaps/>
          <w:lang w:val="es-ES"/>
        </w:rPr>
        <w:t>Panamá</w:t>
      </w:r>
    </w:p>
    <w:p w14:paraId="51E92A89" w14:textId="172BFBF1" w:rsidR="00232DCD" w:rsidRPr="00BF16C9" w:rsidRDefault="00CB0FD8" w:rsidP="00232DCD">
      <w:pPr>
        <w:jc w:val="center"/>
        <w:rPr>
          <w:rFonts w:ascii="Arial" w:hAnsi="Arial" w:cs="Arial"/>
          <w:b/>
          <w:smallCaps/>
          <w:lang w:val="es-ES"/>
        </w:rPr>
      </w:pPr>
      <w:r w:rsidRPr="00CB0FD8">
        <w:rPr>
          <w:rFonts w:ascii="Arial" w:hAnsi="Arial" w:cs="Arial"/>
          <w:b/>
          <w:smallCaps/>
          <w:lang w:val="es-ES"/>
        </w:rPr>
        <w:t>Apoyo para la Conservación y Gestión del Patrimonio Cultural y Natural</w:t>
      </w:r>
      <w:r>
        <w:rPr>
          <w:rFonts w:ascii="Arial" w:hAnsi="Arial" w:cs="Arial"/>
          <w:b/>
          <w:smallCaps/>
          <w:lang w:val="es-ES"/>
        </w:rPr>
        <w:t xml:space="preserve"> </w:t>
      </w:r>
    </w:p>
    <w:p w14:paraId="79119897" w14:textId="03D39819" w:rsidR="00232DCD" w:rsidRPr="00BF16C9" w:rsidRDefault="00CB0FD8" w:rsidP="00232DCD">
      <w:pPr>
        <w:jc w:val="center"/>
        <w:rPr>
          <w:rFonts w:ascii="Arial" w:hAnsi="Arial" w:cs="Arial"/>
          <w:b/>
          <w:smallCaps/>
          <w:lang w:val="es-ES"/>
        </w:rPr>
      </w:pPr>
      <w:r>
        <w:rPr>
          <w:rFonts w:ascii="Arial" w:hAnsi="Arial" w:cs="Arial"/>
          <w:b/>
          <w:smallCaps/>
          <w:lang w:val="es-ES"/>
        </w:rPr>
        <w:t>PN-L1146</w:t>
      </w:r>
      <w:r w:rsidR="0041394D">
        <w:rPr>
          <w:rFonts w:ascii="Arial" w:hAnsi="Arial" w:cs="Arial"/>
          <w:b/>
          <w:smallCaps/>
          <w:lang w:val="es-ES"/>
        </w:rPr>
        <w:t xml:space="preserve"> </w:t>
      </w:r>
    </w:p>
    <w:p w14:paraId="3317DC5B" w14:textId="77777777" w:rsidR="00232DCD" w:rsidRPr="00BF16C9" w:rsidRDefault="00232DCD" w:rsidP="00232DCD">
      <w:pPr>
        <w:jc w:val="center"/>
        <w:rPr>
          <w:rFonts w:ascii="Arial" w:hAnsi="Arial" w:cs="Arial"/>
          <w:smallCaps/>
          <w:lang w:val="es-ES"/>
        </w:rPr>
      </w:pPr>
    </w:p>
    <w:p w14:paraId="356D6082" w14:textId="77777777" w:rsidR="00232DCD" w:rsidRPr="00BF16C9" w:rsidRDefault="00232DCD" w:rsidP="00232DCD">
      <w:pPr>
        <w:jc w:val="center"/>
        <w:rPr>
          <w:rFonts w:ascii="Arial" w:hAnsi="Arial" w:cs="Arial"/>
          <w:smallCaps/>
          <w:lang w:val="es-ES"/>
        </w:rPr>
      </w:pPr>
    </w:p>
    <w:p w14:paraId="401C1FB6" w14:textId="77777777" w:rsidR="00232DCD" w:rsidRPr="00BF16C9" w:rsidRDefault="00232DCD" w:rsidP="00232DCD">
      <w:pPr>
        <w:jc w:val="center"/>
        <w:rPr>
          <w:rFonts w:ascii="Arial" w:hAnsi="Arial" w:cs="Arial"/>
          <w:smallCaps/>
          <w:lang w:val="es-ES"/>
        </w:rPr>
      </w:pPr>
    </w:p>
    <w:p w14:paraId="11F963B5" w14:textId="77777777" w:rsidR="00232DCD" w:rsidRPr="00BF16C9" w:rsidRDefault="00232DCD" w:rsidP="00232DCD">
      <w:pPr>
        <w:jc w:val="center"/>
        <w:rPr>
          <w:rFonts w:ascii="Arial" w:hAnsi="Arial" w:cs="Arial"/>
          <w:smallCaps/>
          <w:lang w:val="es-ES"/>
        </w:rPr>
      </w:pPr>
    </w:p>
    <w:p w14:paraId="2772E162" w14:textId="77777777" w:rsidR="00232DCD" w:rsidRPr="00BF16C9" w:rsidRDefault="00C21376" w:rsidP="00232DCD">
      <w:pPr>
        <w:jc w:val="center"/>
        <w:rPr>
          <w:rFonts w:ascii="Arial" w:hAnsi="Arial" w:cs="Arial"/>
          <w:b/>
          <w:bCs/>
          <w:caps/>
          <w:lang w:val="es-ES"/>
        </w:rPr>
      </w:pPr>
      <w:r w:rsidRPr="00BF16C9">
        <w:rPr>
          <w:rFonts w:ascii="Arial" w:hAnsi="Arial" w:cs="Arial"/>
          <w:b/>
          <w:bCs/>
          <w:caps/>
          <w:lang w:val="es-ES"/>
        </w:rPr>
        <w:t>Informe de gestion ambiental y social</w:t>
      </w:r>
    </w:p>
    <w:p w14:paraId="7D3D4324" w14:textId="6D0AFC53" w:rsidR="00232DCD" w:rsidRPr="00BF16C9" w:rsidRDefault="00232DCD" w:rsidP="00232DCD">
      <w:pPr>
        <w:jc w:val="center"/>
        <w:rPr>
          <w:rFonts w:ascii="Arial" w:hAnsi="Arial" w:cs="Arial"/>
          <w:b/>
          <w:smallCaps/>
          <w:lang w:val="es-ES"/>
        </w:rPr>
      </w:pPr>
      <w:r w:rsidRPr="00BF16C9">
        <w:rPr>
          <w:rFonts w:ascii="Arial" w:hAnsi="Arial" w:cs="Arial"/>
          <w:b/>
          <w:smallCaps/>
          <w:lang w:val="es-ES"/>
        </w:rPr>
        <w:t>(</w:t>
      </w:r>
      <w:r w:rsidR="001C6E58">
        <w:rPr>
          <w:rFonts w:ascii="Arial" w:hAnsi="Arial" w:cs="Arial"/>
          <w:b/>
          <w:smallCaps/>
          <w:lang w:val="es-ES"/>
        </w:rPr>
        <w:t>IGAS</w:t>
      </w:r>
      <w:r w:rsidRPr="00BF16C9">
        <w:rPr>
          <w:rFonts w:ascii="Arial" w:hAnsi="Arial" w:cs="Arial"/>
          <w:b/>
          <w:smallCaps/>
          <w:lang w:val="es-ES"/>
        </w:rPr>
        <w:t>)</w:t>
      </w:r>
    </w:p>
    <w:p w14:paraId="3245B46A" w14:textId="216945F1" w:rsidR="00232DCD" w:rsidRPr="00BF16C9" w:rsidRDefault="00C21376" w:rsidP="00232DCD">
      <w:pPr>
        <w:jc w:val="center"/>
        <w:rPr>
          <w:rFonts w:ascii="Arial" w:hAnsi="Arial" w:cs="Arial"/>
          <w:smallCaps/>
          <w:lang w:val="es-ES"/>
        </w:rPr>
      </w:pPr>
      <w:r w:rsidRPr="00BF16C9">
        <w:rPr>
          <w:rFonts w:ascii="Arial" w:hAnsi="Arial" w:cs="Arial"/>
          <w:smallCaps/>
          <w:lang w:val="es-ES"/>
        </w:rPr>
        <w:t xml:space="preserve"> </w:t>
      </w:r>
      <w:r w:rsidR="00232DCD" w:rsidRPr="00596590">
        <w:rPr>
          <w:rFonts w:ascii="Arial" w:hAnsi="Arial" w:cs="Arial"/>
          <w:smallCaps/>
          <w:lang w:val="es-ES"/>
        </w:rPr>
        <w:t>(</w:t>
      </w:r>
      <w:r w:rsidR="001A2326">
        <w:rPr>
          <w:rFonts w:ascii="Arial" w:hAnsi="Arial" w:cs="Arial"/>
          <w:smallCaps/>
          <w:lang w:val="es-ES"/>
        </w:rPr>
        <w:t>11</w:t>
      </w:r>
      <w:r w:rsidR="00232DCD" w:rsidRPr="00596590">
        <w:rPr>
          <w:rFonts w:ascii="Arial" w:hAnsi="Arial" w:cs="Arial"/>
          <w:smallCaps/>
          <w:lang w:val="es-ES"/>
        </w:rPr>
        <w:t>/</w:t>
      </w:r>
      <w:r w:rsidR="001A2326">
        <w:rPr>
          <w:rFonts w:ascii="Arial" w:hAnsi="Arial" w:cs="Arial"/>
          <w:smallCaps/>
          <w:lang w:val="es-ES"/>
        </w:rPr>
        <w:t>13</w:t>
      </w:r>
      <w:r w:rsidR="00232DCD" w:rsidRPr="00596590">
        <w:rPr>
          <w:rFonts w:ascii="Arial" w:hAnsi="Arial" w:cs="Arial"/>
          <w:smallCaps/>
          <w:lang w:val="es-ES"/>
        </w:rPr>
        <w:t>/</w:t>
      </w:r>
      <w:r w:rsidR="009035DE" w:rsidRPr="00596590">
        <w:rPr>
          <w:rFonts w:ascii="Arial" w:hAnsi="Arial" w:cs="Arial"/>
          <w:smallCaps/>
          <w:lang w:val="es-ES"/>
        </w:rPr>
        <w:t>2017</w:t>
      </w:r>
      <w:r w:rsidR="00232DCD" w:rsidRPr="00596590">
        <w:rPr>
          <w:rFonts w:ascii="Arial" w:hAnsi="Arial" w:cs="Arial"/>
          <w:smallCaps/>
          <w:lang w:val="es-ES"/>
        </w:rPr>
        <w:t>)</w:t>
      </w:r>
    </w:p>
    <w:p w14:paraId="3727158F" w14:textId="77777777" w:rsidR="00232DCD" w:rsidRPr="00BF16C9" w:rsidRDefault="00232DCD" w:rsidP="00232DCD">
      <w:pPr>
        <w:jc w:val="center"/>
        <w:rPr>
          <w:rFonts w:ascii="Arial" w:hAnsi="Arial" w:cs="Arial"/>
          <w:smallCaps/>
          <w:sz w:val="22"/>
          <w:szCs w:val="22"/>
          <w:lang w:val="es-ES"/>
        </w:rPr>
      </w:pPr>
    </w:p>
    <w:p w14:paraId="7172DAA0" w14:textId="77777777" w:rsidR="00232DCD" w:rsidRPr="00BF16C9" w:rsidRDefault="00232DCD" w:rsidP="00232DCD">
      <w:pPr>
        <w:jc w:val="center"/>
        <w:rPr>
          <w:rFonts w:ascii="Arial" w:hAnsi="Arial" w:cs="Arial"/>
          <w:smallCaps/>
          <w:lang w:val="es-ES"/>
        </w:rPr>
      </w:pPr>
    </w:p>
    <w:p w14:paraId="5E3A177F" w14:textId="77777777" w:rsidR="00232DCD" w:rsidRPr="00BF16C9" w:rsidRDefault="00232DCD" w:rsidP="00232DCD">
      <w:pPr>
        <w:jc w:val="center"/>
        <w:rPr>
          <w:rFonts w:ascii="Arial" w:hAnsi="Arial" w:cs="Arial"/>
          <w:smallCaps/>
          <w:lang w:val="es-ES"/>
        </w:rPr>
      </w:pPr>
    </w:p>
    <w:p w14:paraId="75A44836" w14:textId="77777777" w:rsidR="00232DCD" w:rsidRPr="00BF16C9" w:rsidRDefault="00232DCD" w:rsidP="00232DCD">
      <w:pPr>
        <w:jc w:val="center"/>
        <w:rPr>
          <w:rFonts w:ascii="Arial" w:hAnsi="Arial" w:cs="Arial"/>
          <w:smallCaps/>
          <w:lang w:val="es-ES"/>
        </w:rPr>
      </w:pPr>
    </w:p>
    <w:p w14:paraId="3A734118" w14:textId="77777777" w:rsidR="00232DCD" w:rsidRPr="00BF16C9" w:rsidRDefault="00232DCD" w:rsidP="00232DCD">
      <w:pPr>
        <w:jc w:val="center"/>
        <w:rPr>
          <w:rFonts w:ascii="Arial" w:hAnsi="Arial" w:cs="Arial"/>
          <w:smallCaps/>
          <w:lang w:val="es-ES"/>
        </w:rPr>
      </w:pPr>
    </w:p>
    <w:p w14:paraId="72950AC2" w14:textId="77777777" w:rsidR="00232DCD" w:rsidRPr="00BF16C9" w:rsidRDefault="00232DCD" w:rsidP="00232DCD">
      <w:pPr>
        <w:jc w:val="center"/>
        <w:rPr>
          <w:rFonts w:ascii="Arial" w:hAnsi="Arial" w:cs="Arial"/>
          <w:smallCaps/>
          <w:lang w:val="es-ES"/>
        </w:rPr>
      </w:pPr>
    </w:p>
    <w:p w14:paraId="5ACABAE6" w14:textId="77777777" w:rsidR="00232DCD" w:rsidRPr="00BF16C9" w:rsidRDefault="00232DCD" w:rsidP="00232DCD">
      <w:pPr>
        <w:jc w:val="center"/>
        <w:rPr>
          <w:rFonts w:ascii="Arial" w:hAnsi="Arial" w:cs="Arial"/>
          <w:smallCaps/>
          <w:lang w:val="es-ES"/>
        </w:rPr>
      </w:pPr>
    </w:p>
    <w:p w14:paraId="2E70DE4D" w14:textId="77777777" w:rsidR="00232DCD" w:rsidRPr="00BF16C9" w:rsidRDefault="00232DCD" w:rsidP="00232DCD">
      <w:pPr>
        <w:jc w:val="center"/>
        <w:rPr>
          <w:rFonts w:ascii="Arial" w:hAnsi="Arial" w:cs="Arial"/>
          <w:smallCaps/>
          <w:lang w:val="es-ES"/>
        </w:rPr>
      </w:pPr>
    </w:p>
    <w:p w14:paraId="3B0CF428" w14:textId="77777777" w:rsidR="00C53ABB" w:rsidRPr="00BF16C9" w:rsidRDefault="00C21376"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sidRPr="00BF16C9">
        <w:rPr>
          <w:rFonts w:ascii="Arial" w:hAnsi="Arial" w:cs="Arial"/>
          <w:sz w:val="18"/>
          <w:szCs w:val="18"/>
          <w:lang w:val="es-ES"/>
        </w:rPr>
        <w:t xml:space="preserve">Este </w:t>
      </w:r>
      <w:r w:rsidR="00BF16C9" w:rsidRPr="00BF16C9">
        <w:rPr>
          <w:rFonts w:ascii="Arial" w:hAnsi="Arial" w:cs="Arial"/>
          <w:sz w:val="18"/>
          <w:szCs w:val="18"/>
          <w:lang w:val="es-ES"/>
        </w:rPr>
        <w:t>documento</w:t>
      </w:r>
      <w:r w:rsidRPr="00BF16C9">
        <w:rPr>
          <w:rFonts w:ascii="Arial" w:hAnsi="Arial" w:cs="Arial"/>
          <w:sz w:val="18"/>
          <w:szCs w:val="18"/>
          <w:lang w:val="es-ES"/>
        </w:rPr>
        <w:t xml:space="preserve"> fue preparado por</w:t>
      </w:r>
      <w:r w:rsidR="00C53ABB" w:rsidRPr="00BF16C9">
        <w:rPr>
          <w:rFonts w:ascii="Arial" w:hAnsi="Arial" w:cs="Arial"/>
          <w:sz w:val="18"/>
          <w:szCs w:val="18"/>
          <w:lang w:val="es-ES"/>
        </w:rPr>
        <w:t xml:space="preserve">: </w:t>
      </w:r>
    </w:p>
    <w:p w14:paraId="7AFF879B" w14:textId="2C653B28" w:rsidR="00C53ABB" w:rsidRPr="00BF16C9" w:rsidRDefault="00663C40" w:rsidP="00C53ABB">
      <w:pPr>
        <w:pBdr>
          <w:top w:val="single" w:sz="4" w:space="1" w:color="auto"/>
          <w:left w:val="single" w:sz="4" w:space="4" w:color="auto"/>
          <w:bottom w:val="single" w:sz="4" w:space="1" w:color="auto"/>
          <w:right w:val="single" w:sz="4" w:space="4" w:color="auto"/>
        </w:pBdr>
        <w:jc w:val="center"/>
        <w:rPr>
          <w:rFonts w:ascii="Arial" w:hAnsi="Arial" w:cs="Arial"/>
          <w:sz w:val="18"/>
          <w:szCs w:val="18"/>
          <w:lang w:val="es-ES"/>
        </w:rPr>
      </w:pPr>
      <w:r>
        <w:rPr>
          <w:rFonts w:ascii="Arial" w:hAnsi="Arial" w:cs="Arial"/>
          <w:sz w:val="18"/>
          <w:szCs w:val="18"/>
          <w:lang w:val="es-ES"/>
        </w:rPr>
        <w:t>Julia Mí</w:t>
      </w:r>
      <w:r w:rsidR="00CB0FD8">
        <w:rPr>
          <w:rFonts w:ascii="Arial" w:hAnsi="Arial" w:cs="Arial"/>
          <w:sz w:val="18"/>
          <w:szCs w:val="18"/>
          <w:lang w:val="es-ES"/>
        </w:rPr>
        <w:t xml:space="preserve">guez </w:t>
      </w:r>
      <w:r>
        <w:rPr>
          <w:rFonts w:ascii="Arial" w:hAnsi="Arial" w:cs="Arial"/>
          <w:sz w:val="18"/>
          <w:szCs w:val="18"/>
          <w:lang w:val="es-ES"/>
        </w:rPr>
        <w:t xml:space="preserve">Morais </w:t>
      </w:r>
      <w:r w:rsidR="002155CC">
        <w:rPr>
          <w:rFonts w:ascii="Arial" w:hAnsi="Arial" w:cs="Arial"/>
          <w:sz w:val="18"/>
          <w:szCs w:val="18"/>
          <w:lang w:val="es-ES"/>
        </w:rPr>
        <w:t>(VP/ESG) y María José</w:t>
      </w:r>
      <w:r w:rsidR="00CB0FD8">
        <w:rPr>
          <w:rFonts w:ascii="Arial" w:hAnsi="Arial" w:cs="Arial"/>
          <w:sz w:val="18"/>
          <w:szCs w:val="18"/>
          <w:lang w:val="es-ES"/>
        </w:rPr>
        <w:t xml:space="preserve"> Carreras (VP/ESG)</w:t>
      </w:r>
    </w:p>
    <w:p w14:paraId="380246C9" w14:textId="77777777" w:rsidR="00232DCD" w:rsidRPr="00BF16C9" w:rsidRDefault="00232DCD">
      <w:pPr>
        <w:rPr>
          <w:lang w:val="es-ES"/>
        </w:rPr>
      </w:pPr>
    </w:p>
    <w:p w14:paraId="4A626210" w14:textId="77777777" w:rsidR="00232DCD" w:rsidRPr="00BF16C9" w:rsidRDefault="00232DCD">
      <w:pPr>
        <w:rPr>
          <w:lang w:val="es-ES"/>
        </w:rPr>
      </w:pPr>
    </w:p>
    <w:p w14:paraId="3B58DFDF" w14:textId="77777777" w:rsidR="00232DCD" w:rsidRPr="00BF16C9" w:rsidRDefault="00232DCD">
      <w:pPr>
        <w:rPr>
          <w:lang w:val="es-ES"/>
        </w:rPr>
      </w:pPr>
    </w:p>
    <w:p w14:paraId="5B91429B" w14:textId="77777777" w:rsidR="00232DCD" w:rsidRPr="00BF16C9" w:rsidRDefault="00232DCD">
      <w:pPr>
        <w:rPr>
          <w:lang w:val="es-ES"/>
        </w:rPr>
      </w:pPr>
    </w:p>
    <w:p w14:paraId="6EB510EB" w14:textId="77777777" w:rsidR="00232DCD" w:rsidRPr="00BF16C9" w:rsidRDefault="00232DCD">
      <w:pPr>
        <w:rPr>
          <w:lang w:val="es-ES"/>
        </w:rPr>
      </w:pPr>
    </w:p>
    <w:p w14:paraId="3356F4B1" w14:textId="77777777" w:rsidR="00C53ABB" w:rsidRPr="00BF16C9" w:rsidRDefault="00C53ABB">
      <w:pPr>
        <w:rPr>
          <w:lang w:val="es-ES"/>
        </w:rPr>
      </w:pPr>
      <w:r w:rsidRPr="00BF16C9">
        <w:rPr>
          <w:lang w:val="es-ES"/>
        </w:rPr>
        <w:br w:type="page"/>
      </w:r>
    </w:p>
    <w:tbl>
      <w:tblPr>
        <w:tblW w:w="10013" w:type="dxa"/>
        <w:tblInd w:w="82"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53"/>
        <w:gridCol w:w="5760"/>
      </w:tblGrid>
      <w:tr w:rsidR="00B01F04" w:rsidRPr="00D91709" w14:paraId="5E20A9B7" w14:textId="77777777" w:rsidTr="00D44C6C">
        <w:trPr>
          <w:trHeight w:val="420"/>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9F604BE" w14:textId="597EF3A9" w:rsidR="00B01F04" w:rsidRPr="00BF16C9" w:rsidRDefault="00C21376" w:rsidP="00232DCD">
            <w:pPr>
              <w:jc w:val="center"/>
              <w:rPr>
                <w:rFonts w:ascii="Arial" w:eastAsia="Times New Roman" w:hAnsi="Arial" w:cs="Arial"/>
                <w:b/>
                <w:bCs/>
                <w:sz w:val="27"/>
                <w:szCs w:val="27"/>
                <w:lang w:val="es-ES"/>
              </w:rPr>
            </w:pPr>
            <w:r w:rsidRPr="00BF16C9">
              <w:rPr>
                <w:rFonts w:ascii="Arial" w:eastAsia="Times New Roman" w:hAnsi="Arial" w:cs="Arial"/>
                <w:b/>
                <w:bCs/>
                <w:sz w:val="27"/>
                <w:szCs w:val="27"/>
                <w:lang w:val="es-ES"/>
              </w:rPr>
              <w:lastRenderedPageBreak/>
              <w:t xml:space="preserve">INFORME DE GESTION AMBIENTAL Y SOCIAL </w:t>
            </w:r>
            <w:r w:rsidR="00232DCD" w:rsidRPr="00BF16C9">
              <w:rPr>
                <w:rFonts w:ascii="Arial" w:eastAsia="Times New Roman" w:hAnsi="Arial" w:cs="Arial"/>
                <w:b/>
                <w:bCs/>
                <w:sz w:val="27"/>
                <w:szCs w:val="27"/>
                <w:lang w:val="es-ES"/>
              </w:rPr>
              <w:t>(</w:t>
            </w:r>
            <w:r w:rsidR="001C6E58">
              <w:rPr>
                <w:rFonts w:ascii="Arial" w:eastAsia="Times New Roman" w:hAnsi="Arial" w:cs="Arial"/>
                <w:b/>
                <w:bCs/>
                <w:sz w:val="27"/>
                <w:szCs w:val="27"/>
                <w:lang w:val="es-ES"/>
              </w:rPr>
              <w:t>IGAS</w:t>
            </w:r>
            <w:r w:rsidR="00232DCD" w:rsidRPr="00BF16C9">
              <w:rPr>
                <w:rFonts w:ascii="Arial" w:eastAsia="Times New Roman" w:hAnsi="Arial" w:cs="Arial"/>
                <w:b/>
                <w:bCs/>
                <w:sz w:val="27"/>
                <w:szCs w:val="27"/>
                <w:lang w:val="es-ES"/>
              </w:rPr>
              <w:t>)</w:t>
            </w:r>
          </w:p>
        </w:tc>
      </w:tr>
      <w:tr w:rsidR="00C21376" w:rsidRPr="00656B5D" w14:paraId="095EE70B"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1BB044"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Nombre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F45F1EE" w14:textId="0DACA74B" w:rsidR="00C21376" w:rsidRPr="00BF16C9" w:rsidRDefault="00CB0FD8" w:rsidP="00844A93">
            <w:pPr>
              <w:rPr>
                <w:rFonts w:ascii="Arial" w:eastAsia="Times New Roman" w:hAnsi="Arial" w:cs="Arial"/>
                <w:sz w:val="20"/>
                <w:szCs w:val="20"/>
                <w:lang w:val="es-ES"/>
              </w:rPr>
            </w:pPr>
            <w:r>
              <w:rPr>
                <w:rFonts w:ascii="Arial" w:eastAsia="Times New Roman" w:hAnsi="Arial" w:cs="Arial"/>
                <w:sz w:val="20"/>
                <w:szCs w:val="20"/>
                <w:lang w:val="es-ES"/>
              </w:rPr>
              <w:t>Apoyo Para La Conservación y Gestión de</w:t>
            </w:r>
            <w:r w:rsidR="000E3D33">
              <w:rPr>
                <w:rFonts w:ascii="Arial" w:eastAsia="Times New Roman" w:hAnsi="Arial" w:cs="Arial"/>
                <w:sz w:val="20"/>
                <w:szCs w:val="20"/>
                <w:lang w:val="es-ES"/>
              </w:rPr>
              <w:t>l Patrimonio Cultural y Natural</w:t>
            </w:r>
          </w:p>
        </w:tc>
      </w:tr>
      <w:tr w:rsidR="00C21376" w:rsidRPr="00BF16C9" w14:paraId="64E307BE"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D25196"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Número de la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790B0FF" w14:textId="3E6A003C" w:rsidR="00C21376" w:rsidRPr="00BF16C9" w:rsidRDefault="00CB0FD8" w:rsidP="00844A93">
            <w:pPr>
              <w:rPr>
                <w:rFonts w:ascii="Arial" w:eastAsia="Times New Roman" w:hAnsi="Arial" w:cs="Arial"/>
                <w:sz w:val="20"/>
                <w:szCs w:val="20"/>
                <w:lang w:val="es-ES"/>
              </w:rPr>
            </w:pPr>
            <w:r w:rsidRPr="00CB0FD8">
              <w:rPr>
                <w:rFonts w:ascii="Arial" w:eastAsia="Times New Roman" w:hAnsi="Arial" w:cs="Arial"/>
                <w:sz w:val="20"/>
                <w:szCs w:val="20"/>
                <w:lang w:val="es-ES"/>
              </w:rPr>
              <w:t>PN-L1146</w:t>
            </w:r>
          </w:p>
        </w:tc>
      </w:tr>
      <w:tr w:rsidR="00C21376" w:rsidRPr="00BF16C9" w14:paraId="291E1E0F" w14:textId="77777777" w:rsidTr="00D44C6C">
        <w:trPr>
          <w:trHeight w:val="357"/>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tcPr>
          <w:p w14:paraId="74ACED72" w14:textId="77777777" w:rsidR="00C21376" w:rsidRPr="00BF16C9" w:rsidRDefault="00C21376" w:rsidP="00844A93">
            <w:pPr>
              <w:rPr>
                <w:rFonts w:ascii="Arial" w:eastAsia="Times New Roman" w:hAnsi="Arial" w:cs="Arial"/>
                <w:sz w:val="20"/>
                <w:szCs w:val="20"/>
                <w:lang w:val="es-ES"/>
              </w:rPr>
            </w:pPr>
            <w:r w:rsidRPr="00BF16C9">
              <w:rPr>
                <w:rFonts w:ascii="Arial" w:eastAsia="Times New Roman" w:hAnsi="Arial" w:cs="Arial"/>
                <w:b/>
                <w:bCs/>
                <w:sz w:val="27"/>
                <w:szCs w:val="27"/>
                <w:lang w:val="es-ES"/>
              </w:rPr>
              <w:t>Detalles de la Operación</w:t>
            </w:r>
          </w:p>
        </w:tc>
      </w:tr>
      <w:tr w:rsidR="00C21376" w:rsidRPr="00BF16C9" w14:paraId="10152BA9"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0373F1CE"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Sector del BID</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21022D6" w14:textId="2CC3CC59" w:rsidR="00C21376" w:rsidRPr="00BF16C9" w:rsidRDefault="0074336F" w:rsidP="00844A93">
            <w:pPr>
              <w:rPr>
                <w:rFonts w:ascii="Arial" w:eastAsia="Times New Roman" w:hAnsi="Arial" w:cs="Arial"/>
                <w:sz w:val="20"/>
                <w:szCs w:val="20"/>
                <w:lang w:val="es-ES"/>
              </w:rPr>
            </w:pPr>
            <w:r w:rsidRPr="0074336F">
              <w:rPr>
                <w:rFonts w:ascii="Arial" w:eastAsia="Times New Roman" w:hAnsi="Arial" w:cs="Arial"/>
                <w:sz w:val="20"/>
                <w:szCs w:val="20"/>
                <w:lang w:val="es-ES"/>
              </w:rPr>
              <w:t>Desarrollo Urbano y Vivienda</w:t>
            </w:r>
          </w:p>
        </w:tc>
      </w:tr>
      <w:tr w:rsidR="00C21376" w:rsidRPr="00BF16C9" w14:paraId="259E995B"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1738A38D" w14:textId="77777777" w:rsidR="00C21376" w:rsidRPr="00BF16C9" w:rsidRDefault="00C21376" w:rsidP="001D3040">
            <w:pPr>
              <w:rPr>
                <w:rFonts w:ascii="Arial" w:eastAsia="Times New Roman" w:hAnsi="Arial" w:cs="Arial"/>
                <w:b/>
                <w:bCs/>
                <w:sz w:val="22"/>
                <w:szCs w:val="22"/>
                <w:lang w:val="es-ES"/>
              </w:rPr>
            </w:pPr>
            <w:r w:rsidRPr="00BF16C9">
              <w:rPr>
                <w:rFonts w:ascii="Arial" w:eastAsia="Times New Roman" w:hAnsi="Arial" w:cs="Arial"/>
                <w:b/>
                <w:bCs/>
                <w:sz w:val="22"/>
                <w:szCs w:val="22"/>
                <w:lang w:val="es-ES"/>
              </w:rPr>
              <w:t>Tipo de Operación</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hideMark/>
          </w:tcPr>
          <w:p w14:paraId="72E711B1" w14:textId="4675600E" w:rsidR="00C21376" w:rsidRPr="00BF16C9" w:rsidRDefault="00CB0FD8" w:rsidP="00844A93">
            <w:pPr>
              <w:rPr>
                <w:rFonts w:ascii="Arial" w:eastAsia="Times New Roman" w:hAnsi="Arial" w:cs="Arial"/>
                <w:sz w:val="20"/>
                <w:szCs w:val="20"/>
                <w:lang w:val="es-ES"/>
              </w:rPr>
            </w:pPr>
            <w:r>
              <w:rPr>
                <w:rFonts w:ascii="Arial" w:eastAsia="Times New Roman" w:hAnsi="Arial" w:cs="Arial"/>
                <w:sz w:val="20"/>
                <w:szCs w:val="20"/>
                <w:lang w:val="es-ES"/>
              </w:rPr>
              <w:t>Operación de Préstamo</w:t>
            </w:r>
          </w:p>
        </w:tc>
      </w:tr>
      <w:tr w:rsidR="00C21376" w:rsidRPr="00BF16C9" w14:paraId="6B5A0222" w14:textId="77777777" w:rsidTr="00D44C6C">
        <w:trPr>
          <w:trHeight w:val="21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06DFAD2"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Clasificación de Impacto</w:t>
            </w:r>
            <w:r w:rsidRPr="00BF16C9">
              <w:rPr>
                <w:rStyle w:val="FootnoteReference"/>
                <w:rFonts w:ascii="Arial" w:eastAsia="Times New Roman" w:hAnsi="Arial" w:cs="Arial"/>
                <w:b/>
                <w:bCs/>
                <w:sz w:val="22"/>
                <w:szCs w:val="22"/>
                <w:lang w:val="es-ES"/>
              </w:rPr>
              <w:footnoteReference w:id="1"/>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263C1E10" w14:textId="7C3D8BAB" w:rsidR="00C21376" w:rsidRPr="00BF16C9" w:rsidRDefault="00CB0FD8" w:rsidP="00844A93">
            <w:pPr>
              <w:rPr>
                <w:rFonts w:ascii="Arial" w:eastAsia="Times New Roman" w:hAnsi="Arial" w:cs="Arial"/>
                <w:sz w:val="20"/>
                <w:szCs w:val="20"/>
                <w:lang w:val="es-ES"/>
              </w:rPr>
            </w:pPr>
            <w:r>
              <w:rPr>
                <w:rFonts w:ascii="Arial" w:eastAsia="Times New Roman" w:hAnsi="Arial" w:cs="Arial"/>
                <w:sz w:val="20"/>
                <w:szCs w:val="20"/>
                <w:lang w:val="es-ES"/>
              </w:rPr>
              <w:t>Categoría B</w:t>
            </w:r>
          </w:p>
        </w:tc>
      </w:tr>
      <w:tr w:rsidR="00C21376" w:rsidRPr="002D1709" w14:paraId="1DB2EFD4" w14:textId="77777777" w:rsidTr="00D44C6C">
        <w:trPr>
          <w:trHeight w:val="21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710C6A3" w14:textId="4CC7DE2E" w:rsidR="00C21376" w:rsidRPr="00BF16C9" w:rsidDel="007813EB"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Indicadores de</w:t>
            </w:r>
            <w:r w:rsidR="00A872A5">
              <w:rPr>
                <w:rFonts w:ascii="Arial" w:eastAsia="Times New Roman" w:hAnsi="Arial" w:cs="Arial"/>
                <w:b/>
                <w:bCs/>
                <w:sz w:val="22"/>
                <w:szCs w:val="22"/>
                <w:lang w:val="es-ES"/>
              </w:rPr>
              <w:t>l</w:t>
            </w:r>
            <w:r w:rsidRPr="00BF16C9">
              <w:rPr>
                <w:rFonts w:ascii="Arial" w:eastAsia="Times New Roman" w:hAnsi="Arial" w:cs="Arial"/>
                <w:b/>
                <w:bCs/>
                <w:sz w:val="22"/>
                <w:szCs w:val="22"/>
                <w:lang w:val="es-ES"/>
              </w:rPr>
              <w:t xml:space="preserve"> Riesgo de Desastres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9A157D2" w14:textId="6EE1687E" w:rsidR="00C21376" w:rsidRPr="00BF16C9" w:rsidRDefault="009E51B9" w:rsidP="00844A93">
            <w:pPr>
              <w:rPr>
                <w:rFonts w:ascii="Arial" w:eastAsia="Times New Roman" w:hAnsi="Arial" w:cs="Arial"/>
                <w:sz w:val="20"/>
                <w:szCs w:val="20"/>
                <w:lang w:val="es-ES"/>
              </w:rPr>
            </w:pPr>
            <w:r>
              <w:rPr>
                <w:rFonts w:ascii="Arial" w:eastAsia="Times New Roman" w:hAnsi="Arial" w:cs="Arial"/>
                <w:sz w:val="20"/>
                <w:szCs w:val="20"/>
                <w:lang w:val="es-ES"/>
              </w:rPr>
              <w:t>Moderado</w:t>
            </w:r>
          </w:p>
        </w:tc>
      </w:tr>
      <w:tr w:rsidR="00C21376" w:rsidRPr="000E3D33" w14:paraId="28DBEC9F" w14:textId="77777777" w:rsidTr="00D44C6C">
        <w:trPr>
          <w:trHeight w:val="21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4A75800"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Prestatario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52E7FCD9" w14:textId="5095B3E0" w:rsidR="00C21376" w:rsidRPr="00BF16C9" w:rsidRDefault="000E3D33" w:rsidP="00844A93">
            <w:pPr>
              <w:rPr>
                <w:rFonts w:ascii="Arial" w:eastAsia="Times New Roman" w:hAnsi="Arial" w:cs="Arial"/>
                <w:sz w:val="20"/>
                <w:szCs w:val="20"/>
                <w:lang w:val="es-ES"/>
              </w:rPr>
            </w:pPr>
            <w:r>
              <w:rPr>
                <w:rFonts w:ascii="Arial" w:eastAsia="Times New Roman" w:hAnsi="Arial" w:cs="Arial"/>
                <w:sz w:val="20"/>
                <w:szCs w:val="20"/>
                <w:lang w:val="es-ES"/>
              </w:rPr>
              <w:t>República de Panamá</w:t>
            </w:r>
          </w:p>
        </w:tc>
      </w:tr>
      <w:tr w:rsidR="00C21376" w:rsidRPr="00656B5D" w14:paraId="4353563B" w14:textId="77777777" w:rsidTr="00D44C6C">
        <w:trPr>
          <w:trHeight w:val="21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1156CC" w14:textId="77777777"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Agencia Ejecutora</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C3B8B13" w14:textId="05BAA99A" w:rsidR="00C21376" w:rsidRPr="00BF16C9" w:rsidRDefault="0074336F" w:rsidP="00844A93">
            <w:pPr>
              <w:rPr>
                <w:rFonts w:ascii="Arial" w:eastAsia="Times New Roman" w:hAnsi="Arial" w:cs="Arial"/>
                <w:sz w:val="20"/>
                <w:szCs w:val="20"/>
                <w:lang w:val="es-ES"/>
              </w:rPr>
            </w:pPr>
            <w:r w:rsidRPr="0074336F">
              <w:rPr>
                <w:rFonts w:ascii="Arial" w:eastAsia="Times New Roman" w:hAnsi="Arial" w:cs="Arial"/>
                <w:sz w:val="20"/>
                <w:szCs w:val="20"/>
                <w:lang w:val="es-ES"/>
              </w:rPr>
              <w:t>Instituto Nacional de Cultura (INAC)</w:t>
            </w:r>
            <w:r>
              <w:rPr>
                <w:rFonts w:ascii="Arial" w:eastAsia="Times New Roman" w:hAnsi="Arial" w:cs="Arial"/>
                <w:sz w:val="20"/>
                <w:szCs w:val="20"/>
                <w:lang w:val="es-ES"/>
              </w:rPr>
              <w:t xml:space="preserve"> y Ministerio del Ambiente (MiAmbiente)</w:t>
            </w:r>
          </w:p>
        </w:tc>
      </w:tr>
      <w:tr w:rsidR="00C21376" w:rsidRPr="00656B5D" w14:paraId="2FFD0AFE"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6F1FF8DC" w14:textId="77777777" w:rsidR="00C21376" w:rsidRPr="00BF16C9" w:rsidRDefault="00C21376" w:rsidP="00C21376">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Préstamo BID US$ (y costo total del proyecto)</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4A7C3790" w14:textId="7866A1D0" w:rsidR="000E3D33"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1. Primer Préstamo:</w:t>
            </w:r>
          </w:p>
          <w:p w14:paraId="4EB6F00F" w14:textId="7F6513D8" w:rsidR="000E3D33"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Organismo Ejecutor: INAC</w:t>
            </w:r>
          </w:p>
          <w:p w14:paraId="63B73509" w14:textId="0AB76D75" w:rsidR="000E3D33"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 xml:space="preserve">BID: US$ </w:t>
            </w:r>
            <w:r w:rsidR="00D91709">
              <w:rPr>
                <w:rFonts w:ascii="Arial" w:eastAsia="Times New Roman" w:hAnsi="Arial" w:cs="Arial"/>
                <w:sz w:val="20"/>
                <w:szCs w:val="20"/>
                <w:lang w:val="es-ES"/>
              </w:rPr>
              <w:t xml:space="preserve">45 </w:t>
            </w:r>
            <w:r>
              <w:rPr>
                <w:rFonts w:ascii="Arial" w:eastAsia="Times New Roman" w:hAnsi="Arial" w:cs="Arial"/>
                <w:sz w:val="20"/>
                <w:szCs w:val="20"/>
                <w:lang w:val="es-ES"/>
              </w:rPr>
              <w:t>millones</w:t>
            </w:r>
            <w:r w:rsidR="00B95E68">
              <w:rPr>
                <w:rFonts w:ascii="Arial" w:eastAsia="Times New Roman" w:hAnsi="Arial" w:cs="Arial"/>
                <w:sz w:val="20"/>
                <w:szCs w:val="20"/>
                <w:lang w:val="es-ES"/>
              </w:rPr>
              <w:t xml:space="preserve"> </w:t>
            </w:r>
          </w:p>
          <w:p w14:paraId="659D641F" w14:textId="090EFE40" w:rsidR="000E3D33"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 xml:space="preserve">Contrapartida: US$ </w:t>
            </w:r>
            <w:r w:rsidR="00D91709">
              <w:rPr>
                <w:rFonts w:ascii="Arial" w:eastAsia="Times New Roman" w:hAnsi="Arial" w:cs="Arial"/>
                <w:sz w:val="20"/>
                <w:szCs w:val="20"/>
                <w:lang w:val="es-ES"/>
              </w:rPr>
              <w:t>1.2</w:t>
            </w:r>
          </w:p>
          <w:p w14:paraId="02873F25" w14:textId="747FDF19" w:rsidR="000E3D33"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 xml:space="preserve">Total: US$ </w:t>
            </w:r>
            <w:r w:rsidR="00E76AE0">
              <w:rPr>
                <w:rFonts w:ascii="Arial" w:eastAsia="Times New Roman" w:hAnsi="Arial" w:cs="Arial"/>
                <w:sz w:val="20"/>
                <w:szCs w:val="20"/>
                <w:lang w:val="es-ES"/>
              </w:rPr>
              <w:t>4</w:t>
            </w:r>
            <w:r w:rsidR="00D91709">
              <w:rPr>
                <w:rFonts w:ascii="Arial" w:eastAsia="Times New Roman" w:hAnsi="Arial" w:cs="Arial"/>
                <w:sz w:val="20"/>
                <w:szCs w:val="20"/>
                <w:lang w:val="es-ES"/>
              </w:rPr>
              <w:t>6.2</w:t>
            </w:r>
            <w:r>
              <w:rPr>
                <w:rFonts w:ascii="Arial" w:eastAsia="Times New Roman" w:hAnsi="Arial" w:cs="Arial"/>
                <w:sz w:val="20"/>
                <w:szCs w:val="20"/>
                <w:lang w:val="es-ES"/>
              </w:rPr>
              <w:t xml:space="preserve"> millones</w:t>
            </w:r>
          </w:p>
          <w:p w14:paraId="1C89519F" w14:textId="77777777" w:rsidR="000E3D33" w:rsidRDefault="000E3D33" w:rsidP="0074336F">
            <w:pPr>
              <w:rPr>
                <w:rFonts w:ascii="Arial" w:eastAsia="Times New Roman" w:hAnsi="Arial" w:cs="Arial"/>
                <w:sz w:val="20"/>
                <w:szCs w:val="20"/>
                <w:lang w:val="es-ES"/>
              </w:rPr>
            </w:pPr>
          </w:p>
          <w:p w14:paraId="12B284CE" w14:textId="3F1A54E5" w:rsidR="000E3D33" w:rsidRDefault="000E3D33" w:rsidP="000E3D33">
            <w:pPr>
              <w:rPr>
                <w:rFonts w:ascii="Arial" w:eastAsia="Times New Roman" w:hAnsi="Arial" w:cs="Arial"/>
                <w:sz w:val="20"/>
                <w:szCs w:val="20"/>
                <w:lang w:val="es-ES"/>
              </w:rPr>
            </w:pPr>
            <w:r>
              <w:rPr>
                <w:rFonts w:ascii="Arial" w:eastAsia="Times New Roman" w:hAnsi="Arial" w:cs="Arial"/>
                <w:sz w:val="20"/>
                <w:szCs w:val="20"/>
                <w:lang w:val="es-ES"/>
              </w:rPr>
              <w:t>2. Segundo Préstamo:</w:t>
            </w:r>
          </w:p>
          <w:p w14:paraId="659D91A0" w14:textId="5AF9425A" w:rsidR="000E3D33" w:rsidRDefault="000E3D33" w:rsidP="000E3D33">
            <w:pPr>
              <w:rPr>
                <w:rFonts w:ascii="Arial" w:eastAsia="Times New Roman" w:hAnsi="Arial" w:cs="Arial"/>
                <w:sz w:val="20"/>
                <w:szCs w:val="20"/>
                <w:lang w:val="es-ES"/>
              </w:rPr>
            </w:pPr>
            <w:r>
              <w:rPr>
                <w:rFonts w:ascii="Arial" w:eastAsia="Times New Roman" w:hAnsi="Arial" w:cs="Arial"/>
                <w:sz w:val="20"/>
                <w:szCs w:val="20"/>
                <w:lang w:val="es-ES"/>
              </w:rPr>
              <w:t>Organismo Ejecutor: MiAmbiente</w:t>
            </w:r>
          </w:p>
          <w:p w14:paraId="68E88934" w14:textId="689EB40C" w:rsidR="000E3D33" w:rsidRDefault="000E3D33" w:rsidP="000E3D33">
            <w:pPr>
              <w:rPr>
                <w:rFonts w:ascii="Arial" w:eastAsia="Times New Roman" w:hAnsi="Arial" w:cs="Arial"/>
                <w:sz w:val="20"/>
                <w:szCs w:val="20"/>
                <w:lang w:val="es-ES"/>
              </w:rPr>
            </w:pPr>
            <w:r>
              <w:rPr>
                <w:rFonts w:ascii="Arial" w:eastAsia="Times New Roman" w:hAnsi="Arial" w:cs="Arial"/>
                <w:sz w:val="20"/>
                <w:szCs w:val="20"/>
                <w:lang w:val="es-ES"/>
              </w:rPr>
              <w:t xml:space="preserve">BID: US$ </w:t>
            </w:r>
            <w:r w:rsidR="00D91709">
              <w:rPr>
                <w:rFonts w:ascii="Arial" w:eastAsia="Times New Roman" w:hAnsi="Arial" w:cs="Arial"/>
                <w:sz w:val="20"/>
                <w:szCs w:val="20"/>
                <w:lang w:val="es-ES"/>
              </w:rPr>
              <w:t>62</w:t>
            </w:r>
            <w:r>
              <w:rPr>
                <w:rFonts w:ascii="Arial" w:eastAsia="Times New Roman" w:hAnsi="Arial" w:cs="Arial"/>
                <w:sz w:val="20"/>
                <w:szCs w:val="20"/>
                <w:lang w:val="es-ES"/>
              </w:rPr>
              <w:t xml:space="preserve"> millones</w:t>
            </w:r>
          </w:p>
          <w:p w14:paraId="3BE4872D" w14:textId="392245D6" w:rsidR="000E3D33" w:rsidRDefault="000E3D33" w:rsidP="000E3D33">
            <w:pPr>
              <w:rPr>
                <w:rFonts w:ascii="Arial" w:eastAsia="Times New Roman" w:hAnsi="Arial" w:cs="Arial"/>
                <w:sz w:val="20"/>
                <w:szCs w:val="20"/>
                <w:lang w:val="es-ES"/>
              </w:rPr>
            </w:pPr>
            <w:r>
              <w:rPr>
                <w:rFonts w:ascii="Arial" w:eastAsia="Times New Roman" w:hAnsi="Arial" w:cs="Arial"/>
                <w:sz w:val="20"/>
                <w:szCs w:val="20"/>
                <w:lang w:val="es-ES"/>
              </w:rPr>
              <w:t xml:space="preserve">Contrapartida: US$ </w:t>
            </w:r>
            <w:r w:rsidR="00D91709">
              <w:rPr>
                <w:rFonts w:ascii="Arial" w:eastAsia="Times New Roman" w:hAnsi="Arial" w:cs="Arial"/>
                <w:sz w:val="20"/>
                <w:szCs w:val="20"/>
                <w:lang w:val="es-ES"/>
              </w:rPr>
              <w:t>5</w:t>
            </w:r>
          </w:p>
          <w:p w14:paraId="4922A9C8" w14:textId="72DDF263" w:rsidR="000E3D33" w:rsidRDefault="000E3D33" w:rsidP="000E3D33">
            <w:pPr>
              <w:rPr>
                <w:rFonts w:ascii="Arial" w:eastAsia="Times New Roman" w:hAnsi="Arial" w:cs="Arial"/>
                <w:sz w:val="20"/>
                <w:szCs w:val="20"/>
                <w:lang w:val="es-ES"/>
              </w:rPr>
            </w:pPr>
            <w:r>
              <w:rPr>
                <w:rFonts w:ascii="Arial" w:eastAsia="Times New Roman" w:hAnsi="Arial" w:cs="Arial"/>
                <w:sz w:val="20"/>
                <w:szCs w:val="20"/>
                <w:lang w:val="es-ES"/>
              </w:rPr>
              <w:t xml:space="preserve">Total: US$ </w:t>
            </w:r>
            <w:r w:rsidR="00E76AE0">
              <w:rPr>
                <w:rFonts w:ascii="Arial" w:eastAsia="Times New Roman" w:hAnsi="Arial" w:cs="Arial"/>
                <w:sz w:val="20"/>
                <w:szCs w:val="20"/>
                <w:lang w:val="es-ES"/>
              </w:rPr>
              <w:t>67</w:t>
            </w:r>
            <w:r>
              <w:rPr>
                <w:rFonts w:ascii="Arial" w:eastAsia="Times New Roman" w:hAnsi="Arial" w:cs="Arial"/>
                <w:sz w:val="20"/>
                <w:szCs w:val="20"/>
                <w:lang w:val="es-ES"/>
              </w:rPr>
              <w:t xml:space="preserve"> millones</w:t>
            </w:r>
          </w:p>
          <w:p w14:paraId="7756DD87" w14:textId="5A7D7808" w:rsidR="000E3D33" w:rsidRDefault="000E3D33" w:rsidP="000E3D33">
            <w:pPr>
              <w:rPr>
                <w:rFonts w:ascii="Arial" w:eastAsia="Times New Roman" w:hAnsi="Arial" w:cs="Arial"/>
                <w:sz w:val="20"/>
                <w:szCs w:val="20"/>
                <w:lang w:val="es-ES"/>
              </w:rPr>
            </w:pPr>
          </w:p>
          <w:p w14:paraId="389B118C" w14:textId="1513A949" w:rsidR="0074336F" w:rsidRPr="00BF16C9" w:rsidRDefault="000E3D33" w:rsidP="0074336F">
            <w:pPr>
              <w:rPr>
                <w:rFonts w:ascii="Arial" w:eastAsia="Times New Roman" w:hAnsi="Arial" w:cs="Arial"/>
                <w:sz w:val="20"/>
                <w:szCs w:val="20"/>
                <w:lang w:val="es-ES"/>
              </w:rPr>
            </w:pPr>
            <w:r>
              <w:rPr>
                <w:rFonts w:ascii="Arial" w:eastAsia="Times New Roman" w:hAnsi="Arial" w:cs="Arial"/>
                <w:sz w:val="20"/>
                <w:szCs w:val="20"/>
                <w:lang w:val="es-ES"/>
              </w:rPr>
              <w:t xml:space="preserve">Costo total del Programa: </w:t>
            </w:r>
            <w:r w:rsidR="006D35A9">
              <w:rPr>
                <w:rFonts w:ascii="Arial" w:eastAsia="Times New Roman" w:hAnsi="Arial" w:cs="Arial"/>
                <w:sz w:val="20"/>
                <w:szCs w:val="20"/>
                <w:lang w:val="es-ES"/>
              </w:rPr>
              <w:t>107</w:t>
            </w:r>
            <w:r>
              <w:rPr>
                <w:rFonts w:ascii="Arial" w:eastAsia="Times New Roman" w:hAnsi="Arial" w:cs="Arial"/>
                <w:sz w:val="20"/>
                <w:szCs w:val="20"/>
                <w:lang w:val="es-ES"/>
              </w:rPr>
              <w:t xml:space="preserve"> millones</w:t>
            </w:r>
          </w:p>
        </w:tc>
      </w:tr>
      <w:tr w:rsidR="00C21376" w:rsidRPr="000E3D33" w14:paraId="52F1F53D" w14:textId="77777777" w:rsidTr="00D44C6C">
        <w:trPr>
          <w:trHeight w:val="236"/>
        </w:trPr>
        <w:tc>
          <w:tcPr>
            <w:tcW w:w="425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99B71AA" w14:textId="71D7C3E0" w:rsidR="00C21376" w:rsidRPr="00BF16C9" w:rsidRDefault="00C21376" w:rsidP="00844A93">
            <w:pPr>
              <w:rPr>
                <w:rFonts w:ascii="Arial" w:eastAsia="Times New Roman" w:hAnsi="Arial" w:cs="Arial"/>
                <w:b/>
                <w:bCs/>
                <w:sz w:val="22"/>
                <w:szCs w:val="22"/>
                <w:lang w:val="es-ES"/>
              </w:rPr>
            </w:pPr>
            <w:r w:rsidRPr="00BF16C9">
              <w:rPr>
                <w:rFonts w:ascii="Arial" w:eastAsia="Times New Roman" w:hAnsi="Arial" w:cs="Arial"/>
                <w:b/>
                <w:bCs/>
                <w:sz w:val="22"/>
                <w:szCs w:val="22"/>
                <w:lang w:val="es-ES"/>
              </w:rPr>
              <w:t>Políticas/</w:t>
            </w:r>
            <w:r w:rsidR="00A872A5">
              <w:rPr>
                <w:rFonts w:ascii="Arial" w:eastAsia="Times New Roman" w:hAnsi="Arial" w:cs="Arial"/>
                <w:b/>
                <w:bCs/>
                <w:sz w:val="22"/>
                <w:szCs w:val="22"/>
                <w:lang w:val="es-ES"/>
              </w:rPr>
              <w:t>Directrices</w:t>
            </w:r>
            <w:r w:rsidRPr="00BF16C9">
              <w:rPr>
                <w:rFonts w:ascii="Arial" w:eastAsia="Times New Roman" w:hAnsi="Arial" w:cs="Arial"/>
                <w:b/>
                <w:bCs/>
                <w:sz w:val="22"/>
                <w:szCs w:val="22"/>
                <w:lang w:val="es-ES"/>
              </w:rPr>
              <w:t xml:space="preserve"> Pertinentes</w:t>
            </w:r>
          </w:p>
        </w:tc>
        <w:tc>
          <w:tcPr>
            <w:tcW w:w="5760"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6C86A09" w14:textId="4BE70179" w:rsidR="0074336F" w:rsidRPr="00B95E68" w:rsidRDefault="0074336F" w:rsidP="0074336F">
            <w:pPr>
              <w:rPr>
                <w:rFonts w:ascii="Arial" w:eastAsia="Times New Roman" w:hAnsi="Arial" w:cs="Arial"/>
                <w:sz w:val="20"/>
                <w:szCs w:val="20"/>
              </w:rPr>
            </w:pPr>
            <w:r w:rsidRPr="00B95E68">
              <w:rPr>
                <w:rFonts w:ascii="Arial" w:eastAsia="Times New Roman" w:hAnsi="Arial" w:cs="Arial"/>
                <w:sz w:val="20"/>
                <w:szCs w:val="20"/>
              </w:rPr>
              <w:t>OP-102; OP-703; B.1, B.2, B.3, B.4; B.5; B.6; B.7;</w:t>
            </w:r>
          </w:p>
          <w:p w14:paraId="7B6453DB" w14:textId="6A613BEB" w:rsidR="00C21376" w:rsidRPr="00BF16C9" w:rsidRDefault="0074336F" w:rsidP="0074336F">
            <w:pPr>
              <w:rPr>
                <w:rFonts w:ascii="Arial" w:eastAsia="Times New Roman" w:hAnsi="Arial" w:cs="Arial"/>
                <w:sz w:val="20"/>
                <w:szCs w:val="20"/>
                <w:lang w:val="es-ES"/>
              </w:rPr>
            </w:pPr>
            <w:r w:rsidRPr="00061492">
              <w:rPr>
                <w:rFonts w:ascii="Arial" w:eastAsia="Times New Roman" w:hAnsi="Arial" w:cs="Arial"/>
                <w:sz w:val="20"/>
                <w:szCs w:val="20"/>
                <w:lang w:val="es-ES"/>
              </w:rPr>
              <w:t>B.9; B.10; B.11; B.17;</w:t>
            </w:r>
            <w:r w:rsidRPr="0074336F">
              <w:rPr>
                <w:rFonts w:ascii="Arial" w:eastAsia="Times New Roman" w:hAnsi="Arial" w:cs="Arial"/>
                <w:sz w:val="20"/>
                <w:szCs w:val="20"/>
                <w:lang w:val="es-ES"/>
              </w:rPr>
              <w:t xml:space="preserve"> OP-704</w:t>
            </w:r>
          </w:p>
        </w:tc>
      </w:tr>
      <w:tr w:rsidR="00C21376" w:rsidRPr="00DC3999" w14:paraId="4408641E" w14:textId="77777777" w:rsidTr="00D44C6C">
        <w:trPr>
          <w:trHeight w:val="429"/>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75A0898" w14:textId="25163E9F" w:rsidR="00C21376" w:rsidRPr="00BF16C9" w:rsidRDefault="00044E39" w:rsidP="00044E39">
            <w:pPr>
              <w:rPr>
                <w:rFonts w:ascii="Arial" w:eastAsia="Times New Roman" w:hAnsi="Arial" w:cs="Arial"/>
                <w:b/>
                <w:bCs/>
                <w:sz w:val="27"/>
                <w:szCs w:val="27"/>
                <w:lang w:val="es-ES"/>
              </w:rPr>
            </w:pPr>
            <w:r w:rsidRPr="00BF16C9">
              <w:rPr>
                <w:rFonts w:ascii="Arial" w:eastAsia="Times New Roman" w:hAnsi="Arial" w:cs="Arial"/>
                <w:b/>
                <w:bCs/>
                <w:sz w:val="27"/>
                <w:szCs w:val="27"/>
                <w:lang w:val="es-ES"/>
              </w:rPr>
              <w:t xml:space="preserve">Resumen Ejecutivo </w:t>
            </w:r>
          </w:p>
        </w:tc>
      </w:tr>
      <w:tr w:rsidR="00C21376" w:rsidRPr="00656B5D" w14:paraId="3D4F508E" w14:textId="77777777" w:rsidTr="00D44C6C">
        <w:trPr>
          <w:trHeight w:val="870"/>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93E4C10" w14:textId="28E73CF3" w:rsidR="009035DE" w:rsidRPr="00740430" w:rsidRDefault="00514FB7" w:rsidP="004B1BA1">
            <w:pPr>
              <w:pStyle w:val="Paragraph"/>
              <w:tabs>
                <w:tab w:val="clear" w:pos="851"/>
                <w:tab w:val="num" w:pos="2448"/>
              </w:tabs>
              <w:outlineLvl w:val="1"/>
              <w:rPr>
                <w:rFonts w:ascii="Times New Roman" w:hAnsi="Times New Roman"/>
                <w:szCs w:val="22"/>
              </w:rPr>
            </w:pPr>
            <w:r w:rsidRPr="004B1BA1">
              <w:rPr>
                <w:rFonts w:ascii="Times New Roman" w:hAnsi="Times New Roman"/>
                <w:szCs w:val="22"/>
                <w:shd w:val="clear" w:color="auto" w:fill="FFFFFF"/>
                <w:lang w:val="es-ES" w:eastAsia="en-US"/>
              </w:rPr>
              <w:t xml:space="preserve">En conformidad con la </w:t>
            </w:r>
            <w:r w:rsidRPr="004B1BA1">
              <w:rPr>
                <w:rFonts w:ascii="Times New Roman" w:hAnsi="Times New Roman"/>
                <w:szCs w:val="22"/>
              </w:rPr>
              <w:t xml:space="preserve">Política de Medio Ambiente y Cumplimiento de Salvaguardias (OP-703) del BID, la operación ha sido clasificada como categoría B, ya que </w:t>
            </w:r>
            <w:r w:rsidR="006C522C" w:rsidRPr="004B1BA1">
              <w:rPr>
                <w:rFonts w:ascii="Times New Roman" w:hAnsi="Times New Roman"/>
                <w:szCs w:val="22"/>
                <w:lang w:val="es-ES_tradnl"/>
              </w:rPr>
              <w:t xml:space="preserve">se prevé que </w:t>
            </w:r>
            <w:r w:rsidRPr="004B1BA1">
              <w:rPr>
                <w:rFonts w:ascii="Times New Roman" w:hAnsi="Times New Roman"/>
                <w:szCs w:val="22"/>
                <w:lang w:val="es-ES_tradnl"/>
              </w:rPr>
              <w:t>sus</w:t>
            </w:r>
            <w:r w:rsidR="006C522C" w:rsidRPr="004B1BA1">
              <w:rPr>
                <w:rFonts w:ascii="Times New Roman" w:hAnsi="Times New Roman"/>
                <w:szCs w:val="22"/>
                <w:lang w:val="es-ES_tradnl"/>
              </w:rPr>
              <w:t xml:space="preserve"> impactos ambientales y sociales negativos serán mayoritariamente </w:t>
            </w:r>
            <w:r w:rsidR="009035DE" w:rsidRPr="004B1BA1">
              <w:rPr>
                <w:rFonts w:ascii="Times New Roman" w:eastAsiaTheme="minorHAnsi" w:hAnsi="Times New Roman"/>
                <w:szCs w:val="22"/>
              </w:rPr>
              <w:t xml:space="preserve">de carácter </w:t>
            </w:r>
            <w:r w:rsidR="006C522C" w:rsidRPr="004B1BA1">
              <w:rPr>
                <w:rFonts w:ascii="Times New Roman" w:eastAsiaTheme="minorHAnsi" w:hAnsi="Times New Roman"/>
                <w:szCs w:val="22"/>
              </w:rPr>
              <w:t xml:space="preserve">temporal y </w:t>
            </w:r>
            <w:r w:rsidR="009035DE" w:rsidRPr="004B1BA1">
              <w:rPr>
                <w:rFonts w:ascii="Times New Roman" w:eastAsiaTheme="minorHAnsi" w:hAnsi="Times New Roman"/>
                <w:szCs w:val="22"/>
              </w:rPr>
              <w:t xml:space="preserve">localizado, disponiéndose ya de medidas efectivas para evitarlos y/o mitigarlos. </w:t>
            </w:r>
            <w:r w:rsidR="006C522C" w:rsidRPr="004B1BA1">
              <w:rPr>
                <w:rFonts w:ascii="Times New Roman" w:hAnsi="Times New Roman"/>
                <w:szCs w:val="22"/>
              </w:rPr>
              <w:t xml:space="preserve">Por otro lado, y de acuerdo con la Política de Gestión del Riesgo de Desastres (OP-704), </w:t>
            </w:r>
            <w:r w:rsidR="007171EC">
              <w:rPr>
                <w:rFonts w:ascii="Times New Roman" w:hAnsi="Times New Roman"/>
                <w:szCs w:val="22"/>
              </w:rPr>
              <w:t>la operación</w:t>
            </w:r>
            <w:r w:rsidR="006C522C" w:rsidRPr="004B1BA1">
              <w:rPr>
                <w:rFonts w:ascii="Times New Roman" w:hAnsi="Times New Roman"/>
                <w:szCs w:val="22"/>
              </w:rPr>
              <w:t xml:space="preserve"> ha </w:t>
            </w:r>
            <w:r w:rsidR="007171EC">
              <w:rPr>
                <w:rFonts w:ascii="Times New Roman" w:hAnsi="Times New Roman"/>
                <w:szCs w:val="22"/>
              </w:rPr>
              <w:t>sido categorizada</w:t>
            </w:r>
            <w:r w:rsidR="006C522C" w:rsidRPr="004B1BA1">
              <w:rPr>
                <w:rFonts w:ascii="Times New Roman" w:hAnsi="Times New Roman"/>
                <w:szCs w:val="22"/>
              </w:rPr>
              <w:t xml:space="preserve"> como de riesgo “medio”, debido a la vulnerabilidad de Portobelo frente a deslizamientos</w:t>
            </w:r>
            <w:r w:rsidR="006C522C" w:rsidRPr="00740430">
              <w:rPr>
                <w:rFonts w:ascii="Times New Roman" w:hAnsi="Times New Roman"/>
                <w:szCs w:val="22"/>
              </w:rPr>
              <w:t>.</w:t>
            </w:r>
          </w:p>
          <w:p w14:paraId="31958F56" w14:textId="547AFBD6" w:rsidR="00740430" w:rsidRDefault="006C522C" w:rsidP="004B1BA1">
            <w:pPr>
              <w:pStyle w:val="Paragraph"/>
              <w:tabs>
                <w:tab w:val="clear" w:pos="851"/>
                <w:tab w:val="num" w:pos="2448"/>
              </w:tabs>
              <w:outlineLvl w:val="1"/>
              <w:rPr>
                <w:rFonts w:ascii="Times New Roman" w:hAnsi="Times New Roman"/>
                <w:szCs w:val="22"/>
                <w:lang w:val="es-ES_tradnl"/>
              </w:rPr>
            </w:pPr>
            <w:r w:rsidRPr="00740430">
              <w:rPr>
                <w:rFonts w:ascii="Times New Roman" w:hAnsi="Times New Roman"/>
                <w:szCs w:val="22"/>
              </w:rPr>
              <w:t xml:space="preserve">Como parte de la preparación de la operación se </w:t>
            </w:r>
            <w:r w:rsidR="00514FB7">
              <w:rPr>
                <w:rFonts w:ascii="Times New Roman" w:hAnsi="Times New Roman"/>
                <w:szCs w:val="22"/>
              </w:rPr>
              <w:t>realizó</w:t>
            </w:r>
            <w:r w:rsidRPr="00740430">
              <w:rPr>
                <w:rFonts w:ascii="Times New Roman" w:hAnsi="Times New Roman"/>
                <w:szCs w:val="22"/>
              </w:rPr>
              <w:t xml:space="preserve"> un Análisis Ambiental y Social (AAS)</w:t>
            </w:r>
            <w:r w:rsidR="00081975">
              <w:rPr>
                <w:rFonts w:ascii="Times New Roman" w:hAnsi="Times New Roman"/>
                <w:szCs w:val="22"/>
              </w:rPr>
              <w:t xml:space="preserve"> y </w:t>
            </w:r>
            <w:r w:rsidR="00514FB7">
              <w:rPr>
                <w:rFonts w:ascii="Times New Roman" w:hAnsi="Times New Roman"/>
                <w:szCs w:val="22"/>
              </w:rPr>
              <w:t>el correspondiente</w:t>
            </w:r>
            <w:r w:rsidR="00081975">
              <w:rPr>
                <w:rFonts w:ascii="Times New Roman" w:hAnsi="Times New Roman"/>
                <w:szCs w:val="22"/>
              </w:rPr>
              <w:t xml:space="preserve"> Plan de Gestión Ambiental y Social (PGAS)</w:t>
            </w:r>
            <w:r w:rsidRPr="00740430">
              <w:rPr>
                <w:rFonts w:ascii="Times New Roman" w:hAnsi="Times New Roman"/>
                <w:szCs w:val="22"/>
              </w:rPr>
              <w:t>, disponible</w:t>
            </w:r>
            <w:r w:rsidR="00514FB7">
              <w:rPr>
                <w:rFonts w:ascii="Times New Roman" w:hAnsi="Times New Roman"/>
                <w:szCs w:val="22"/>
              </w:rPr>
              <w:t>s</w:t>
            </w:r>
            <w:r w:rsidRPr="00740430">
              <w:rPr>
                <w:rFonts w:ascii="Times New Roman" w:hAnsi="Times New Roman"/>
                <w:szCs w:val="22"/>
              </w:rPr>
              <w:t xml:space="preserve"> en la página Web del Banco</w:t>
            </w:r>
            <w:r w:rsidR="00F97ED8">
              <w:rPr>
                <w:rFonts w:ascii="Times New Roman" w:hAnsi="Times New Roman"/>
                <w:szCs w:val="22"/>
              </w:rPr>
              <w:t>, de las obras y actividades identificadas, especificadas en el presente documento</w:t>
            </w:r>
            <w:r w:rsidRPr="00740430">
              <w:rPr>
                <w:rFonts w:ascii="Times New Roman" w:hAnsi="Times New Roman"/>
                <w:szCs w:val="22"/>
              </w:rPr>
              <w:t xml:space="preserve">. </w:t>
            </w:r>
            <w:r w:rsidR="00F97ED8">
              <w:rPr>
                <w:rFonts w:ascii="Times New Roman" w:hAnsi="Times New Roman"/>
                <w:szCs w:val="22"/>
              </w:rPr>
              <w:t xml:space="preserve">El ámbito de intervención abarca las APs </w:t>
            </w:r>
            <w:r w:rsidR="00F97ED8" w:rsidRPr="00F97ED8">
              <w:rPr>
                <w:rFonts w:ascii="Times New Roman" w:hAnsi="Times New Roman"/>
                <w:szCs w:val="22"/>
              </w:rPr>
              <w:t>Parque Nacional Volcán Barú, Parque Nacional Coiba, Área Protegida de San Loren</w:t>
            </w:r>
            <w:r w:rsidR="00F97ED8">
              <w:rPr>
                <w:rFonts w:ascii="Times New Roman" w:hAnsi="Times New Roman"/>
                <w:szCs w:val="22"/>
              </w:rPr>
              <w:t xml:space="preserve">zo y, Parque Nacional Portobelo. </w:t>
            </w:r>
            <w:r w:rsidRPr="00740430">
              <w:rPr>
                <w:rFonts w:ascii="Times New Roman" w:hAnsi="Times New Roman"/>
                <w:szCs w:val="22"/>
              </w:rPr>
              <w:t xml:space="preserve">De acuerdo al AAS, </w:t>
            </w:r>
            <w:r w:rsidRPr="00740430">
              <w:rPr>
                <w:rFonts w:ascii="Times New Roman" w:hAnsi="Times New Roman"/>
                <w:szCs w:val="22"/>
                <w:lang w:val="es-ES_tradnl"/>
              </w:rPr>
              <w:t xml:space="preserve">el Programa tendrá impactos eminentemente positivos, al contribuir al rescate, preservación y puesta en valor de una parte esencial del </w:t>
            </w:r>
            <w:r w:rsidR="007171EC">
              <w:rPr>
                <w:rFonts w:ascii="Times New Roman" w:hAnsi="Times New Roman"/>
                <w:szCs w:val="22"/>
                <w:lang w:val="es-ES_tradnl"/>
              </w:rPr>
              <w:t xml:space="preserve">patrimonio histórico panameño y </w:t>
            </w:r>
            <w:r w:rsidRPr="00740430">
              <w:rPr>
                <w:rFonts w:ascii="Times New Roman" w:hAnsi="Times New Roman"/>
                <w:szCs w:val="22"/>
                <w:lang w:val="es-ES_tradnl"/>
              </w:rPr>
              <w:t>mejorar las c</w:t>
            </w:r>
            <w:r w:rsidR="007171EC">
              <w:rPr>
                <w:rFonts w:ascii="Times New Roman" w:hAnsi="Times New Roman"/>
                <w:szCs w:val="22"/>
                <w:lang w:val="es-ES_tradnl"/>
              </w:rPr>
              <w:t>apacidades de gestión del mismo. Asimismo,</w:t>
            </w:r>
            <w:r w:rsidRPr="00740430">
              <w:rPr>
                <w:rFonts w:ascii="Times New Roman" w:hAnsi="Times New Roman"/>
                <w:szCs w:val="22"/>
                <w:lang w:val="es-ES_tradnl"/>
              </w:rPr>
              <w:t xml:space="preserve"> </w:t>
            </w:r>
            <w:r w:rsidR="002B65B3">
              <w:rPr>
                <w:rFonts w:ascii="Times New Roman" w:hAnsi="Times New Roman"/>
                <w:szCs w:val="22"/>
                <w:lang w:val="es-ES_tradnl"/>
              </w:rPr>
              <w:t>generar</w:t>
            </w:r>
            <w:r w:rsidR="007171EC">
              <w:rPr>
                <w:rFonts w:ascii="Times New Roman" w:hAnsi="Times New Roman"/>
                <w:szCs w:val="22"/>
                <w:lang w:val="es-ES_tradnl"/>
              </w:rPr>
              <w:t>á</w:t>
            </w:r>
            <w:r w:rsidR="00AF7807">
              <w:rPr>
                <w:rFonts w:ascii="Times New Roman" w:hAnsi="Times New Roman"/>
                <w:szCs w:val="22"/>
                <w:lang w:val="es-ES_tradnl"/>
              </w:rPr>
              <w:t xml:space="preserve"> oportunidades económicas </w:t>
            </w:r>
            <w:r w:rsidR="002B65B3">
              <w:rPr>
                <w:rFonts w:ascii="Times New Roman" w:hAnsi="Times New Roman"/>
                <w:szCs w:val="22"/>
                <w:lang w:val="es-ES_tradnl"/>
              </w:rPr>
              <w:t xml:space="preserve">vinculadas al turismo sostenible </w:t>
            </w:r>
            <w:r w:rsidR="00AF7807">
              <w:rPr>
                <w:rFonts w:ascii="Times New Roman" w:hAnsi="Times New Roman"/>
                <w:szCs w:val="22"/>
                <w:lang w:val="es-ES_tradnl"/>
              </w:rPr>
              <w:t>en las comunidades</w:t>
            </w:r>
            <w:r w:rsidR="002B65B3">
              <w:rPr>
                <w:rFonts w:ascii="Times New Roman" w:hAnsi="Times New Roman"/>
                <w:szCs w:val="22"/>
                <w:lang w:val="es-ES_tradnl"/>
              </w:rPr>
              <w:t xml:space="preserve"> del entorno</w:t>
            </w:r>
            <w:r w:rsidR="00E70886">
              <w:rPr>
                <w:rFonts w:ascii="Times New Roman" w:hAnsi="Times New Roman"/>
                <w:szCs w:val="22"/>
                <w:lang w:val="es-ES_tradnl"/>
              </w:rPr>
              <w:t>.</w:t>
            </w:r>
          </w:p>
          <w:p w14:paraId="15102617" w14:textId="6131EB3B" w:rsidR="00081975" w:rsidRDefault="006C522C" w:rsidP="004B1BA1">
            <w:pPr>
              <w:autoSpaceDE w:val="0"/>
              <w:autoSpaceDN w:val="0"/>
              <w:adjustRightInd w:val="0"/>
              <w:jc w:val="both"/>
              <w:rPr>
                <w:rFonts w:ascii="Times New Roman" w:hAnsi="Times New Roman" w:cs="Times New Roman"/>
                <w:sz w:val="22"/>
                <w:szCs w:val="22"/>
                <w:lang w:val="es-ES_tradnl"/>
              </w:rPr>
            </w:pPr>
            <w:r w:rsidRPr="00514FB7">
              <w:rPr>
                <w:rFonts w:ascii="Times New Roman" w:hAnsi="Times New Roman" w:cs="Times New Roman"/>
                <w:sz w:val="22"/>
                <w:szCs w:val="22"/>
                <w:lang w:val="es-ES_tradnl"/>
              </w:rPr>
              <w:t>No obstante, existen también riesgos y poten</w:t>
            </w:r>
            <w:r w:rsidR="00740430" w:rsidRPr="00514FB7">
              <w:rPr>
                <w:rFonts w:ascii="Times New Roman" w:hAnsi="Times New Roman" w:cs="Times New Roman"/>
                <w:sz w:val="22"/>
                <w:szCs w:val="22"/>
                <w:lang w:val="es-ES_tradnl"/>
              </w:rPr>
              <w:t>ciales impactos negativos. A ni</w:t>
            </w:r>
            <w:r w:rsidRPr="00514FB7">
              <w:rPr>
                <w:rFonts w:ascii="Times New Roman" w:hAnsi="Times New Roman" w:cs="Times New Roman"/>
                <w:sz w:val="22"/>
                <w:szCs w:val="22"/>
                <w:lang w:val="es-ES_tradnl"/>
              </w:rPr>
              <w:t>v</w:t>
            </w:r>
            <w:r w:rsidR="00740430" w:rsidRPr="00514FB7">
              <w:rPr>
                <w:rFonts w:ascii="Times New Roman" w:hAnsi="Times New Roman" w:cs="Times New Roman"/>
                <w:sz w:val="22"/>
                <w:szCs w:val="22"/>
                <w:lang w:val="es-ES_tradnl"/>
              </w:rPr>
              <w:t>el ambiental, durante la con</w:t>
            </w:r>
            <w:r w:rsidR="00514FB7">
              <w:rPr>
                <w:rFonts w:ascii="Times New Roman" w:hAnsi="Times New Roman" w:cs="Times New Roman"/>
                <w:sz w:val="22"/>
                <w:szCs w:val="22"/>
                <w:lang w:val="es-ES_tradnl"/>
              </w:rPr>
              <w:t>strucción de la infraestructura</w:t>
            </w:r>
            <w:r w:rsidR="00740430" w:rsidRPr="00514FB7">
              <w:rPr>
                <w:rFonts w:ascii="Times New Roman" w:hAnsi="Times New Roman" w:cs="Times New Roman"/>
                <w:sz w:val="22"/>
                <w:szCs w:val="22"/>
                <w:lang w:val="es-ES_tradnl"/>
              </w:rPr>
              <w:t xml:space="preserve"> se </w:t>
            </w:r>
            <w:r w:rsidR="007171EC">
              <w:rPr>
                <w:rFonts w:ascii="Times New Roman" w:hAnsi="Times New Roman" w:cs="Times New Roman"/>
                <w:sz w:val="22"/>
                <w:szCs w:val="22"/>
                <w:lang w:val="es-ES_tradnl"/>
              </w:rPr>
              <w:t>esperan impactos temporales típicamente</w:t>
            </w:r>
            <w:r w:rsidR="00740430" w:rsidRPr="00514FB7">
              <w:rPr>
                <w:rFonts w:ascii="Times New Roman" w:hAnsi="Times New Roman" w:cs="Times New Roman"/>
                <w:sz w:val="22"/>
                <w:szCs w:val="22"/>
                <w:lang w:val="es-ES_tradnl"/>
              </w:rPr>
              <w:t xml:space="preserve"> </w:t>
            </w:r>
            <w:r w:rsidR="007171EC">
              <w:rPr>
                <w:rFonts w:ascii="Times New Roman" w:hAnsi="Times New Roman" w:cs="Times New Roman"/>
                <w:sz w:val="22"/>
                <w:szCs w:val="22"/>
                <w:lang w:val="es-ES_tradnl"/>
              </w:rPr>
              <w:t>asociados a</w:t>
            </w:r>
            <w:r w:rsidR="00740430" w:rsidRPr="00514FB7">
              <w:rPr>
                <w:rFonts w:ascii="Times New Roman" w:hAnsi="Times New Roman" w:cs="Times New Roman"/>
                <w:sz w:val="22"/>
                <w:szCs w:val="22"/>
                <w:lang w:val="es-ES_tradnl"/>
              </w:rPr>
              <w:t xml:space="preserve"> obras civiles: generación de polvo, ruidos, residuos y escombros; congestionamiento vehicular</w:t>
            </w:r>
            <w:r w:rsidR="00162C46" w:rsidRPr="00514FB7">
              <w:rPr>
                <w:rFonts w:ascii="Times New Roman" w:hAnsi="Times New Roman" w:cs="Times New Roman"/>
                <w:sz w:val="22"/>
                <w:szCs w:val="22"/>
                <w:lang w:val="es-ES_tradnl"/>
              </w:rPr>
              <w:t xml:space="preserve">; </w:t>
            </w:r>
            <w:r w:rsidR="00740430" w:rsidRPr="00514FB7">
              <w:rPr>
                <w:rFonts w:ascii="Times New Roman" w:hAnsi="Times New Roman" w:cs="Times New Roman"/>
                <w:sz w:val="22"/>
                <w:szCs w:val="22"/>
                <w:lang w:val="es-ES_tradnl"/>
              </w:rPr>
              <w:t xml:space="preserve">riesgos relacionados con la </w:t>
            </w:r>
            <w:r w:rsidR="00740430" w:rsidRPr="00514FB7">
              <w:rPr>
                <w:rFonts w:ascii="Times New Roman" w:hAnsi="Times New Roman" w:cs="Times New Roman"/>
                <w:sz w:val="22"/>
                <w:szCs w:val="22"/>
                <w:lang w:val="es-ES_tradnl"/>
              </w:rPr>
              <w:lastRenderedPageBreak/>
              <w:t>salud y seguridad laboral</w:t>
            </w:r>
            <w:r w:rsidR="00162C46" w:rsidRPr="00514FB7">
              <w:rPr>
                <w:rFonts w:ascii="Times New Roman" w:hAnsi="Times New Roman" w:cs="Times New Roman"/>
                <w:sz w:val="22"/>
                <w:szCs w:val="22"/>
                <w:lang w:val="es-ES_tradnl"/>
              </w:rPr>
              <w:t xml:space="preserve">; </w:t>
            </w:r>
            <w:r w:rsidR="007171EC">
              <w:rPr>
                <w:rFonts w:ascii="Times New Roman" w:hAnsi="Times New Roman" w:cs="Times New Roman"/>
                <w:sz w:val="22"/>
                <w:szCs w:val="22"/>
                <w:lang w:val="es-ES_tradnl"/>
              </w:rPr>
              <w:t>entre otros</w:t>
            </w:r>
            <w:r w:rsidR="00740430" w:rsidRPr="00514FB7">
              <w:rPr>
                <w:rFonts w:ascii="Times New Roman" w:hAnsi="Times New Roman" w:cs="Times New Roman"/>
                <w:sz w:val="22"/>
                <w:szCs w:val="22"/>
                <w:lang w:val="es-ES_tradnl"/>
              </w:rPr>
              <w:t xml:space="preserve">. </w:t>
            </w:r>
            <w:r w:rsidR="00B95E68">
              <w:rPr>
                <w:rFonts w:ascii="Times New Roman" w:hAnsi="Times New Roman" w:cs="Times New Roman"/>
                <w:sz w:val="22"/>
                <w:szCs w:val="22"/>
                <w:lang w:val="es-ES_tradnl"/>
              </w:rPr>
              <w:t>Asimismo, d</w:t>
            </w:r>
            <w:r w:rsidR="007171EC" w:rsidRPr="00514FB7">
              <w:rPr>
                <w:rFonts w:ascii="Times New Roman" w:hAnsi="Times New Roman" w:cs="Times New Roman"/>
                <w:sz w:val="22"/>
                <w:szCs w:val="22"/>
                <w:lang w:val="es-ES_tradnl"/>
              </w:rPr>
              <w:t xml:space="preserve">urante la operación de los proyectos ubicados en áreas protegidas, un incremento del número de visitantes por encima de la capacidad de carga de estas áreas podría </w:t>
            </w:r>
            <w:r w:rsidR="007171EC">
              <w:rPr>
                <w:rFonts w:ascii="Times New Roman" w:hAnsi="Times New Roman" w:cs="Times New Roman"/>
                <w:sz w:val="22"/>
                <w:szCs w:val="22"/>
                <w:lang w:val="es-ES_tradnl"/>
              </w:rPr>
              <w:t>generar impactos acumulativos que se traducirían en una degradación medioambiental</w:t>
            </w:r>
            <w:r w:rsidR="00D31460">
              <w:rPr>
                <w:rFonts w:ascii="Times New Roman" w:hAnsi="Times New Roman" w:cs="Times New Roman"/>
                <w:sz w:val="22"/>
                <w:szCs w:val="22"/>
                <w:lang w:val="es-ES_tradnl"/>
              </w:rPr>
              <w:t xml:space="preserve"> </w:t>
            </w:r>
            <w:r w:rsidR="00D31460" w:rsidRPr="00D31460">
              <w:rPr>
                <w:rFonts w:ascii="Times New Roman" w:hAnsi="Times New Roman" w:cs="Times New Roman"/>
                <w:sz w:val="22"/>
                <w:szCs w:val="22"/>
                <w:lang w:val="es-ES_tradnl"/>
              </w:rPr>
              <w:t>para lo cual se elaborarán PMs de Incremento de Flujo de Visitantes. Las medidas de mitigación están señaladas en el PGAS, el cual deberá ser actualizado a fin de incluir cualquier modificación a las actividades/obras analizadas</w:t>
            </w:r>
            <w:r w:rsidR="00A56DCA">
              <w:rPr>
                <w:rFonts w:ascii="Times New Roman" w:hAnsi="Times New Roman" w:cs="Times New Roman"/>
                <w:sz w:val="22"/>
                <w:szCs w:val="22"/>
                <w:lang w:val="es-ES_tradnl"/>
              </w:rPr>
              <w:t>, las mismas que se encuentran descr</w:t>
            </w:r>
            <w:r w:rsidR="00F97ED8">
              <w:rPr>
                <w:rFonts w:ascii="Times New Roman" w:hAnsi="Times New Roman" w:cs="Times New Roman"/>
                <w:sz w:val="22"/>
                <w:szCs w:val="22"/>
                <w:lang w:val="es-ES_tradnl"/>
              </w:rPr>
              <w:t xml:space="preserve">itas </w:t>
            </w:r>
            <w:r w:rsidR="00A56DCA">
              <w:rPr>
                <w:rFonts w:ascii="Times New Roman" w:hAnsi="Times New Roman" w:cs="Times New Roman"/>
                <w:sz w:val="22"/>
                <w:szCs w:val="22"/>
                <w:lang w:val="es-ES_tradnl"/>
              </w:rPr>
              <w:t>en el presente documento</w:t>
            </w:r>
            <w:r w:rsidR="007171EC" w:rsidRPr="00514FB7">
              <w:rPr>
                <w:rFonts w:ascii="Times New Roman" w:hAnsi="Times New Roman" w:cs="Times New Roman"/>
                <w:sz w:val="22"/>
                <w:szCs w:val="22"/>
                <w:lang w:val="es-ES_tradnl"/>
              </w:rPr>
              <w:t>.</w:t>
            </w:r>
            <w:r w:rsidR="00F97ED8">
              <w:rPr>
                <w:lang w:val="es-PE"/>
              </w:rPr>
              <w:t xml:space="preserve"> </w:t>
            </w:r>
            <w:r w:rsidR="006D4EE2" w:rsidRPr="006D4EE2">
              <w:rPr>
                <w:rFonts w:ascii="Times New Roman" w:hAnsi="Times New Roman" w:cs="Times New Roman"/>
                <w:sz w:val="22"/>
                <w:szCs w:val="22"/>
                <w:lang w:val="es-ES_tradnl"/>
              </w:rPr>
              <w:t>El PGAS incluye un Plan de Participación Comunitaria y un mecanismo de quejas y reclamos.</w:t>
            </w:r>
            <w:r w:rsidR="006D4EE2">
              <w:rPr>
                <w:rFonts w:ascii="Times New Roman" w:hAnsi="Times New Roman" w:cs="Times New Roman"/>
                <w:sz w:val="22"/>
                <w:szCs w:val="22"/>
                <w:lang w:val="es-ES_tradnl"/>
              </w:rPr>
              <w:t xml:space="preserve"> </w:t>
            </w:r>
          </w:p>
          <w:p w14:paraId="4FF2BD4B" w14:textId="2E54B718" w:rsidR="00694239" w:rsidRDefault="00694239" w:rsidP="004B1BA1">
            <w:pPr>
              <w:autoSpaceDE w:val="0"/>
              <w:autoSpaceDN w:val="0"/>
              <w:adjustRightInd w:val="0"/>
              <w:jc w:val="both"/>
              <w:rPr>
                <w:rFonts w:ascii="Times New Roman" w:hAnsi="Times New Roman" w:cs="Times New Roman"/>
                <w:sz w:val="22"/>
                <w:szCs w:val="22"/>
                <w:lang w:val="es-ES_tradnl"/>
              </w:rPr>
            </w:pPr>
          </w:p>
          <w:p w14:paraId="7A8CECDB" w14:textId="77777777" w:rsidR="00F32F51" w:rsidRDefault="004441DD" w:rsidP="004B1BA1">
            <w:pPr>
              <w:autoSpaceDE w:val="0"/>
              <w:autoSpaceDN w:val="0"/>
              <w:adjustRightInd w:val="0"/>
              <w:jc w:val="both"/>
              <w:rPr>
                <w:rFonts w:ascii="Times New Roman" w:hAnsi="Times New Roman" w:cs="Times New Roman"/>
                <w:sz w:val="22"/>
                <w:szCs w:val="22"/>
                <w:lang w:val="es-ES_tradnl"/>
              </w:rPr>
            </w:pPr>
            <w:bookmarkStart w:id="0" w:name="_Hlk498345270"/>
            <w:bookmarkStart w:id="1" w:name="_Hlk498362175"/>
            <w:r w:rsidRPr="004441DD">
              <w:rPr>
                <w:rFonts w:ascii="Times New Roman" w:hAnsi="Times New Roman" w:cs="Times New Roman"/>
                <w:sz w:val="22"/>
                <w:szCs w:val="22"/>
                <w:lang w:val="es-ES_tradnl"/>
              </w:rPr>
              <w:t xml:space="preserve">Durante el proceso de análisis ambiental y social se mantuvieron reuniones con 22 actores claves, incluyendo autoridades de MiAmbiente y de la Dirección de Patrimonio Histórico del INAC, jefes de las áreas protegidas del proyecto y ONGs ambientalistas y de desarrollo local. Adicionalmente, el 28 de maro de 2017 se celebró una audiencia pública en Portobelo a la que asistieron autoridades locales e institucionales, personas de la comunidad y microempresarios vinculados al sector turístico y en la que se presentaron los proyectos a implementar en la ciudad y sus potenciales impactos y medidas de mitigación. </w:t>
            </w:r>
            <w:r w:rsidR="00F32F51">
              <w:rPr>
                <w:rFonts w:ascii="Times New Roman" w:hAnsi="Times New Roman" w:cs="Times New Roman"/>
                <w:sz w:val="22"/>
                <w:szCs w:val="22"/>
                <w:lang w:val="es-ES_tradnl"/>
              </w:rPr>
              <w:t xml:space="preserve">Con este evento se dieron por satisfechos los requisitos de consulta del Banco. </w:t>
            </w:r>
          </w:p>
          <w:p w14:paraId="1FD89674" w14:textId="77777777" w:rsidR="00F32F51" w:rsidRDefault="00F32F51" w:rsidP="004B1BA1">
            <w:pPr>
              <w:autoSpaceDE w:val="0"/>
              <w:autoSpaceDN w:val="0"/>
              <w:adjustRightInd w:val="0"/>
              <w:jc w:val="both"/>
              <w:rPr>
                <w:rFonts w:ascii="Times New Roman" w:hAnsi="Times New Roman" w:cs="Times New Roman"/>
                <w:sz w:val="22"/>
                <w:szCs w:val="22"/>
                <w:lang w:val="es-ES_tradnl"/>
              </w:rPr>
            </w:pPr>
          </w:p>
          <w:p w14:paraId="72CD7D30" w14:textId="6317787E" w:rsidR="004441DD" w:rsidRDefault="00F32F51" w:rsidP="004B1BA1">
            <w:pPr>
              <w:autoSpaceDE w:val="0"/>
              <w:autoSpaceDN w:val="0"/>
              <w:adjustRightInd w:val="0"/>
              <w:jc w:val="both"/>
              <w:rPr>
                <w:rFonts w:ascii="Times New Roman" w:hAnsi="Times New Roman" w:cs="Times New Roman"/>
                <w:sz w:val="22"/>
                <w:szCs w:val="22"/>
                <w:lang w:val="es-ES_tradnl"/>
              </w:rPr>
            </w:pPr>
            <w:r w:rsidRPr="00F32F51">
              <w:rPr>
                <w:rFonts w:ascii="Times New Roman" w:hAnsi="Times New Roman" w:cs="Times New Roman"/>
                <w:sz w:val="22"/>
                <w:szCs w:val="22"/>
                <w:lang w:val="es-ES_tradnl"/>
              </w:rPr>
              <w:t xml:space="preserve">A fin de fortalecer la apropiación del proyecto por parte de la población </w:t>
            </w:r>
            <w:r>
              <w:rPr>
                <w:rFonts w:ascii="Times New Roman" w:hAnsi="Times New Roman" w:cs="Times New Roman"/>
                <w:sz w:val="22"/>
                <w:szCs w:val="22"/>
                <w:lang w:val="es-ES_tradnl"/>
              </w:rPr>
              <w:t xml:space="preserve">de Portobelo, se desarrollaron </w:t>
            </w:r>
            <w:r w:rsidRPr="00F32F51">
              <w:rPr>
                <w:rFonts w:ascii="Times New Roman" w:hAnsi="Times New Roman" w:cs="Times New Roman"/>
                <w:sz w:val="22"/>
                <w:szCs w:val="22"/>
                <w:lang w:val="es-ES_tradnl"/>
              </w:rPr>
              <w:t>diversos encuentros con la comunidad con base en los cuales se ha elaborado el Plan Participativo de Desarrollo Comunitario, resultando en la identificación de propuestas de intervención específicas, las cuales han sido incorporadas al proyecto (p.ej., rehabilitación de la Aduana). Para presentarle a la población las nuevas obras identificadas y el alcance integral del Proyecto, se realizará un evento de socialización final antes de Directorio</w:t>
            </w:r>
            <w:r>
              <w:rPr>
                <w:rFonts w:ascii="Times New Roman" w:hAnsi="Times New Roman" w:cs="Times New Roman"/>
                <w:sz w:val="22"/>
                <w:szCs w:val="22"/>
                <w:lang w:val="es-ES_tradnl"/>
              </w:rPr>
              <w:t xml:space="preserve">. </w:t>
            </w:r>
          </w:p>
          <w:p w14:paraId="07FD69D2" w14:textId="77777777" w:rsidR="004441DD" w:rsidRDefault="004441DD" w:rsidP="004B1BA1">
            <w:pPr>
              <w:autoSpaceDE w:val="0"/>
              <w:autoSpaceDN w:val="0"/>
              <w:adjustRightInd w:val="0"/>
              <w:jc w:val="both"/>
              <w:rPr>
                <w:rFonts w:ascii="Times New Roman" w:hAnsi="Times New Roman" w:cs="Times New Roman"/>
                <w:sz w:val="22"/>
                <w:szCs w:val="22"/>
                <w:lang w:val="es-ES_tradnl"/>
              </w:rPr>
            </w:pPr>
          </w:p>
          <w:p w14:paraId="3CA88A5E" w14:textId="598E64DD" w:rsidR="004441DD" w:rsidRPr="004441DD" w:rsidRDefault="004441DD" w:rsidP="004441DD">
            <w:pPr>
              <w:autoSpaceDE w:val="0"/>
              <w:autoSpaceDN w:val="0"/>
              <w:adjustRightInd w:val="0"/>
              <w:jc w:val="both"/>
              <w:rPr>
                <w:rFonts w:ascii="Times New Roman" w:hAnsi="Times New Roman" w:cs="Times New Roman"/>
                <w:sz w:val="22"/>
                <w:szCs w:val="22"/>
                <w:lang w:val="es-ES_tradnl"/>
              </w:rPr>
            </w:pPr>
            <w:r w:rsidRPr="004441DD">
              <w:rPr>
                <w:rFonts w:ascii="Times New Roman" w:hAnsi="Times New Roman" w:cs="Times New Roman"/>
                <w:sz w:val="22"/>
                <w:szCs w:val="22"/>
                <w:lang w:val="es-ES_tradnl"/>
              </w:rPr>
              <w:t xml:space="preserve">En las áreas protegidas de San Lorenzo, Coiba y Volcán Barú no se consideró necesario realizar audiencias públicas dado que no existen comunidades en el área de influencia directa de los proyectos que puedan resultar afectadas por las obras. Los proyectos que MiAmbiente implementará en el marco de la presente operación están ya contemplados en los Planes de Uso Público de San Lorenzo, Coiba, y Volcán Barú. Estos Planes han sido construidos de manera participativa con una gran diversidad de actores institucionales y sociales y las comunidades de las áreas de influencia indirecta; lo que viene a reforzar el proceso de consultas del presente Programa. </w:t>
            </w:r>
          </w:p>
          <w:p w14:paraId="7729FB25" w14:textId="77777777" w:rsidR="004441DD" w:rsidRDefault="004441DD" w:rsidP="004B1BA1">
            <w:pPr>
              <w:autoSpaceDE w:val="0"/>
              <w:autoSpaceDN w:val="0"/>
              <w:adjustRightInd w:val="0"/>
              <w:jc w:val="both"/>
              <w:rPr>
                <w:rFonts w:ascii="Times New Roman" w:hAnsi="Times New Roman" w:cs="Times New Roman"/>
                <w:sz w:val="22"/>
                <w:szCs w:val="22"/>
                <w:lang w:val="es-ES_tradnl"/>
              </w:rPr>
            </w:pPr>
          </w:p>
          <w:p w14:paraId="0C422AE8" w14:textId="6B4628AB" w:rsidR="00D31246" w:rsidRDefault="004441DD" w:rsidP="004B1BA1">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La</w:t>
            </w:r>
            <w:r w:rsidR="00694239" w:rsidRPr="004441DD">
              <w:rPr>
                <w:rFonts w:ascii="Times New Roman" w:hAnsi="Times New Roman" w:cs="Times New Roman"/>
                <w:sz w:val="22"/>
                <w:szCs w:val="22"/>
                <w:lang w:val="es-ES_tradnl"/>
              </w:rPr>
              <w:t xml:space="preserve"> operación contempla </w:t>
            </w:r>
            <w:r w:rsidR="009413F3">
              <w:rPr>
                <w:rFonts w:ascii="Times New Roman" w:hAnsi="Times New Roman" w:cs="Times New Roman"/>
                <w:sz w:val="22"/>
                <w:szCs w:val="22"/>
                <w:lang w:val="es-ES_tradnl"/>
              </w:rPr>
              <w:t>la</w:t>
            </w:r>
            <w:r w:rsidR="00694239" w:rsidRPr="004441DD">
              <w:rPr>
                <w:rFonts w:ascii="Times New Roman" w:hAnsi="Times New Roman" w:cs="Times New Roman"/>
                <w:sz w:val="22"/>
                <w:szCs w:val="22"/>
                <w:lang w:val="es-ES_tradnl"/>
              </w:rPr>
              <w:t xml:space="preserve"> implementación de</w:t>
            </w:r>
            <w:r w:rsidR="009413F3">
              <w:rPr>
                <w:rFonts w:ascii="Times New Roman" w:hAnsi="Times New Roman" w:cs="Times New Roman"/>
                <w:sz w:val="22"/>
                <w:szCs w:val="22"/>
                <w:lang w:val="es-ES_tradnl"/>
              </w:rPr>
              <w:t xml:space="preserve"> acciones prioritarias de</w:t>
            </w:r>
            <w:r w:rsidR="00F97ED8">
              <w:rPr>
                <w:rFonts w:ascii="Times New Roman" w:hAnsi="Times New Roman" w:cs="Times New Roman"/>
                <w:sz w:val="22"/>
                <w:szCs w:val="22"/>
                <w:lang w:val="es-ES_tradnl"/>
              </w:rPr>
              <w:t>l</w:t>
            </w:r>
            <w:r w:rsidR="009413F3">
              <w:rPr>
                <w:rFonts w:ascii="Times New Roman" w:hAnsi="Times New Roman" w:cs="Times New Roman"/>
                <w:sz w:val="22"/>
                <w:szCs w:val="22"/>
                <w:lang w:val="es-ES_tradnl"/>
              </w:rPr>
              <w:t xml:space="preserve"> Plan de Manejo de</w:t>
            </w:r>
            <w:r w:rsidR="00F97ED8">
              <w:rPr>
                <w:rFonts w:ascii="Times New Roman" w:hAnsi="Times New Roman" w:cs="Times New Roman"/>
                <w:sz w:val="22"/>
                <w:szCs w:val="22"/>
                <w:lang w:val="es-ES_tradnl"/>
              </w:rPr>
              <w:t>l</w:t>
            </w:r>
            <w:r w:rsidR="009413F3">
              <w:rPr>
                <w:rFonts w:ascii="Times New Roman" w:hAnsi="Times New Roman" w:cs="Times New Roman"/>
                <w:sz w:val="22"/>
                <w:szCs w:val="22"/>
                <w:lang w:val="es-ES_tradnl"/>
              </w:rPr>
              <w:t xml:space="preserve"> AP</w:t>
            </w:r>
            <w:r w:rsidR="00525663" w:rsidRPr="004441DD">
              <w:rPr>
                <w:rFonts w:ascii="Times New Roman" w:hAnsi="Times New Roman" w:cs="Times New Roman"/>
                <w:sz w:val="22"/>
                <w:szCs w:val="22"/>
                <w:lang w:val="es-ES_tradnl"/>
              </w:rPr>
              <w:t xml:space="preserve"> </w:t>
            </w:r>
            <w:r w:rsidR="00960CBE">
              <w:rPr>
                <w:rFonts w:ascii="Times New Roman" w:hAnsi="Times New Roman" w:cs="Times New Roman"/>
                <w:sz w:val="22"/>
                <w:szCs w:val="22"/>
                <w:lang w:val="es-ES_tradnl"/>
              </w:rPr>
              <w:t xml:space="preserve">de </w:t>
            </w:r>
            <w:r w:rsidR="00525663" w:rsidRPr="004441DD">
              <w:rPr>
                <w:rFonts w:ascii="Times New Roman" w:hAnsi="Times New Roman" w:cs="Times New Roman"/>
                <w:sz w:val="22"/>
                <w:szCs w:val="22"/>
                <w:lang w:val="es-ES_tradnl"/>
              </w:rPr>
              <w:t>Portobelo</w:t>
            </w:r>
            <w:r w:rsidR="009413F3">
              <w:rPr>
                <w:rFonts w:ascii="Times New Roman" w:hAnsi="Times New Roman" w:cs="Times New Roman"/>
                <w:sz w:val="22"/>
                <w:szCs w:val="22"/>
                <w:lang w:val="es-ES_tradnl"/>
              </w:rPr>
              <w:t xml:space="preserve">, las cuales serán </w:t>
            </w:r>
            <w:r w:rsidR="009413F3" w:rsidRPr="009413F3">
              <w:rPr>
                <w:rFonts w:ascii="Times New Roman" w:hAnsi="Times New Roman" w:cs="Times New Roman"/>
                <w:sz w:val="22"/>
                <w:szCs w:val="22"/>
                <w:lang w:val="es-ES_tradnl"/>
              </w:rPr>
              <w:t>definidas de acuerdo a los estudios de prefactibilidad correspondientes, y podrán incluir aquellas relacionadas a las mejoras en la movilidad, espacio público y recreativo, mejoras a los servicios públicos, acciones para la regularización de la propiedad, e implementación del plan de desarrollo comunitario.</w:t>
            </w:r>
            <w:r w:rsidR="009413F3">
              <w:rPr>
                <w:rFonts w:ascii="Times New Roman" w:hAnsi="Times New Roman" w:cs="Times New Roman"/>
                <w:sz w:val="22"/>
                <w:szCs w:val="22"/>
                <w:lang w:val="es-ES_tradnl"/>
              </w:rPr>
              <w:t xml:space="preserve"> A fin de </w:t>
            </w:r>
            <w:r w:rsidRPr="004441DD">
              <w:rPr>
                <w:rFonts w:ascii="Times New Roman" w:hAnsi="Times New Roman" w:cs="Times New Roman"/>
                <w:sz w:val="22"/>
                <w:szCs w:val="22"/>
                <w:lang w:val="es-ES_tradnl"/>
              </w:rPr>
              <w:t xml:space="preserve">garantizar una correcta identificación y mitigación de los impactos ambientales y sociales </w:t>
            </w:r>
            <w:r w:rsidR="009413F3">
              <w:rPr>
                <w:rFonts w:ascii="Times New Roman" w:hAnsi="Times New Roman" w:cs="Times New Roman"/>
                <w:sz w:val="22"/>
                <w:szCs w:val="22"/>
                <w:lang w:val="es-ES_tradnl"/>
              </w:rPr>
              <w:t xml:space="preserve">relacionados, </w:t>
            </w:r>
            <w:r w:rsidRPr="004441DD">
              <w:rPr>
                <w:rFonts w:ascii="Times New Roman" w:hAnsi="Times New Roman" w:cs="Times New Roman"/>
                <w:sz w:val="22"/>
                <w:szCs w:val="22"/>
                <w:lang w:val="es-ES_tradnl"/>
              </w:rPr>
              <w:t xml:space="preserve">antes de la licitación de las obras, la UE deberá elaborar </w:t>
            </w:r>
            <w:r w:rsidR="0014703F" w:rsidRPr="0014703F">
              <w:rPr>
                <w:rFonts w:ascii="Times New Roman" w:hAnsi="Times New Roman" w:cs="Times New Roman"/>
                <w:sz w:val="22"/>
                <w:szCs w:val="22"/>
                <w:lang w:val="es-ES_tradnl"/>
              </w:rPr>
              <w:t xml:space="preserve">los estudios ambientales y sociales y planes de gestión necesarios para cumplir con las políticas de salvaguarda del Banco, así como los informes de las consultas </w:t>
            </w:r>
            <w:r w:rsidRPr="004441DD">
              <w:rPr>
                <w:rFonts w:ascii="Times New Roman" w:hAnsi="Times New Roman" w:cs="Times New Roman"/>
                <w:sz w:val="22"/>
                <w:szCs w:val="22"/>
                <w:lang w:val="es-ES_tradnl"/>
              </w:rPr>
              <w:t>con la población afectada</w:t>
            </w:r>
            <w:r w:rsidR="0014703F">
              <w:rPr>
                <w:rFonts w:ascii="Times New Roman" w:hAnsi="Times New Roman" w:cs="Times New Roman"/>
                <w:sz w:val="22"/>
                <w:szCs w:val="22"/>
                <w:lang w:val="es-ES_tradnl"/>
              </w:rPr>
              <w:t>,</w:t>
            </w:r>
            <w:r w:rsidRPr="004441DD">
              <w:rPr>
                <w:rFonts w:ascii="Times New Roman" w:hAnsi="Times New Roman" w:cs="Times New Roman"/>
                <w:sz w:val="22"/>
                <w:szCs w:val="22"/>
                <w:lang w:val="es-ES_tradnl"/>
              </w:rPr>
              <w:t xml:space="preserve"> y presentarlo</w:t>
            </w:r>
            <w:r w:rsidR="0014703F">
              <w:rPr>
                <w:rFonts w:ascii="Times New Roman" w:hAnsi="Times New Roman" w:cs="Times New Roman"/>
                <w:sz w:val="22"/>
                <w:szCs w:val="22"/>
                <w:lang w:val="es-ES_tradnl"/>
              </w:rPr>
              <w:t>s</w:t>
            </w:r>
            <w:r w:rsidRPr="004441DD">
              <w:rPr>
                <w:rFonts w:ascii="Times New Roman" w:hAnsi="Times New Roman" w:cs="Times New Roman"/>
                <w:sz w:val="22"/>
                <w:szCs w:val="22"/>
                <w:lang w:val="es-ES_tradnl"/>
              </w:rPr>
              <w:t xml:space="preserve"> al Banco para su no objeción.</w:t>
            </w:r>
            <w:r w:rsidR="00D31246">
              <w:rPr>
                <w:rFonts w:ascii="Times New Roman" w:hAnsi="Times New Roman" w:cs="Times New Roman"/>
                <w:sz w:val="22"/>
                <w:szCs w:val="22"/>
                <w:lang w:val="es-ES_tradnl"/>
              </w:rPr>
              <w:t xml:space="preserve"> </w:t>
            </w:r>
          </w:p>
          <w:p w14:paraId="3DEEE9A0" w14:textId="22E7B749" w:rsidR="00F97ED8" w:rsidRDefault="00F97ED8" w:rsidP="004B1BA1">
            <w:pPr>
              <w:autoSpaceDE w:val="0"/>
              <w:autoSpaceDN w:val="0"/>
              <w:adjustRightInd w:val="0"/>
              <w:jc w:val="both"/>
              <w:rPr>
                <w:rFonts w:ascii="Times New Roman" w:hAnsi="Times New Roman" w:cs="Times New Roman"/>
                <w:sz w:val="22"/>
                <w:szCs w:val="22"/>
                <w:lang w:val="es-ES_tradnl"/>
              </w:rPr>
            </w:pPr>
          </w:p>
          <w:p w14:paraId="2E6F1F99" w14:textId="7037FE31" w:rsidR="00F97ED8" w:rsidRDefault="00F97ED8" w:rsidP="004B1BA1">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Cualquier actividad u obra que pudiese determinarse durante la ejecución del Programa</w:t>
            </w:r>
            <w:r w:rsidR="007E1040">
              <w:rPr>
                <w:rFonts w:ascii="Times New Roman" w:hAnsi="Times New Roman" w:cs="Times New Roman"/>
                <w:sz w:val="22"/>
                <w:szCs w:val="22"/>
                <w:lang w:val="es-ES_tradnl"/>
              </w:rPr>
              <w:t xml:space="preserve"> en un área protegida </w:t>
            </w:r>
            <w:r>
              <w:rPr>
                <w:rFonts w:ascii="Times New Roman" w:hAnsi="Times New Roman" w:cs="Times New Roman"/>
                <w:sz w:val="22"/>
                <w:szCs w:val="22"/>
                <w:lang w:val="es-ES_tradnl"/>
              </w:rPr>
              <w:t>distinta a las analizadas, deberá cumplir con las políticas de salvaguarda del Banco, y contar con la no objeción del Banco a través de ESG. No se financiarán actividades que impliquen el reasentamiento físico, o que generen impactos negativos sobre poblaciones indígenas. Asimismo, toda actividad a financiar deberá estar permitida en el respectivo Plan de Manejo y</w:t>
            </w:r>
            <w:r w:rsidRPr="00F97ED8">
              <w:rPr>
                <w:rFonts w:ascii="Times New Roman" w:hAnsi="Times New Roman" w:cs="Times New Roman"/>
                <w:sz w:val="22"/>
                <w:szCs w:val="22"/>
                <w:lang w:val="es-ES_tradnl"/>
              </w:rPr>
              <w:t xml:space="preserve"> Plan de Uso Público</w:t>
            </w:r>
            <w:r>
              <w:rPr>
                <w:rFonts w:ascii="Times New Roman" w:hAnsi="Times New Roman" w:cs="Times New Roman"/>
                <w:sz w:val="22"/>
                <w:szCs w:val="22"/>
                <w:lang w:val="es-ES_tradnl"/>
              </w:rPr>
              <w:t>, docume</w:t>
            </w:r>
            <w:r w:rsidR="007E1040">
              <w:rPr>
                <w:rFonts w:ascii="Times New Roman" w:hAnsi="Times New Roman" w:cs="Times New Roman"/>
                <w:sz w:val="22"/>
                <w:szCs w:val="22"/>
                <w:lang w:val="es-ES_tradnl"/>
              </w:rPr>
              <w:t>ntos que deberán estar aprobados al momento de la intervención</w:t>
            </w:r>
            <w:r>
              <w:rPr>
                <w:rFonts w:ascii="Times New Roman" w:hAnsi="Times New Roman" w:cs="Times New Roman"/>
                <w:sz w:val="22"/>
                <w:szCs w:val="22"/>
                <w:lang w:val="es-ES_tradnl"/>
              </w:rPr>
              <w:t>.</w:t>
            </w:r>
          </w:p>
          <w:bookmarkEnd w:id="0"/>
          <w:p w14:paraId="760EB706" w14:textId="77777777" w:rsidR="004441DD" w:rsidRDefault="004441DD" w:rsidP="004441DD">
            <w:pPr>
              <w:autoSpaceDE w:val="0"/>
              <w:autoSpaceDN w:val="0"/>
              <w:adjustRightInd w:val="0"/>
              <w:jc w:val="both"/>
              <w:rPr>
                <w:rFonts w:ascii="Times New Roman" w:hAnsi="Times New Roman" w:cs="Times New Roman"/>
                <w:sz w:val="22"/>
                <w:szCs w:val="22"/>
                <w:lang w:val="es-ES_tradnl"/>
              </w:rPr>
            </w:pPr>
          </w:p>
          <w:p w14:paraId="039251C5" w14:textId="39116C5C" w:rsidR="00514FB7" w:rsidRPr="00514FB7" w:rsidRDefault="00514FB7" w:rsidP="004B1BA1">
            <w:pPr>
              <w:ind w:right="165"/>
              <w:jc w:val="both"/>
              <w:rPr>
                <w:rFonts w:ascii="Times New Roman" w:eastAsia="Times New Roman" w:hAnsi="Times New Roman" w:cs="Times New Roman"/>
                <w:sz w:val="22"/>
                <w:szCs w:val="22"/>
                <w:shd w:val="clear" w:color="auto" w:fill="FFFFFF"/>
                <w:lang w:val="es-ES"/>
              </w:rPr>
            </w:pPr>
            <w:r w:rsidRPr="00514FB7">
              <w:rPr>
                <w:rFonts w:ascii="Times New Roman" w:eastAsia="Times New Roman" w:hAnsi="Times New Roman" w:cs="Times New Roman"/>
                <w:sz w:val="22"/>
                <w:szCs w:val="22"/>
                <w:shd w:val="clear" w:color="auto" w:fill="FFFFFF"/>
                <w:lang w:val="es-ES"/>
              </w:rPr>
              <w:t>La implementación del PGAS requiere de un continuo monitoreo por parte de personal especializado en las Unidades Ejecutoras que se crea</w:t>
            </w:r>
            <w:r w:rsidR="00417604">
              <w:rPr>
                <w:rFonts w:ascii="Times New Roman" w:eastAsia="Times New Roman" w:hAnsi="Times New Roman" w:cs="Times New Roman"/>
                <w:sz w:val="22"/>
                <w:szCs w:val="22"/>
                <w:shd w:val="clear" w:color="auto" w:fill="FFFFFF"/>
                <w:lang w:val="es-ES"/>
              </w:rPr>
              <w:t xml:space="preserve">rán en MiAmbiente y en el INAC; para lo cual </w:t>
            </w:r>
            <w:r w:rsidRPr="00514FB7">
              <w:rPr>
                <w:rFonts w:ascii="Times New Roman" w:eastAsia="Times New Roman" w:hAnsi="Times New Roman" w:cs="Times New Roman"/>
                <w:sz w:val="22"/>
                <w:szCs w:val="22"/>
                <w:shd w:val="clear" w:color="auto" w:fill="FFFFFF"/>
                <w:lang w:val="es-ES"/>
              </w:rPr>
              <w:t>cada una de las Unidades Ejecutoras designará</w:t>
            </w:r>
            <w:r w:rsidR="0014703F">
              <w:rPr>
                <w:rFonts w:ascii="Times New Roman" w:eastAsia="Times New Roman" w:hAnsi="Times New Roman" w:cs="Times New Roman"/>
                <w:sz w:val="22"/>
                <w:szCs w:val="22"/>
                <w:shd w:val="clear" w:color="auto" w:fill="FFFFFF"/>
                <w:lang w:val="es-ES"/>
              </w:rPr>
              <w:t xml:space="preserve"> y/o seleccionará</w:t>
            </w:r>
            <w:r w:rsidRPr="00514FB7">
              <w:rPr>
                <w:rFonts w:ascii="Times New Roman" w:eastAsia="Times New Roman" w:hAnsi="Times New Roman" w:cs="Times New Roman"/>
                <w:sz w:val="22"/>
                <w:szCs w:val="22"/>
                <w:shd w:val="clear" w:color="auto" w:fill="FFFFFF"/>
                <w:lang w:val="es-ES"/>
              </w:rPr>
              <w:t xml:space="preserve"> un especialista ambiental y u</w:t>
            </w:r>
            <w:r w:rsidR="002B65B3">
              <w:rPr>
                <w:rFonts w:ascii="Times New Roman" w:eastAsia="Times New Roman" w:hAnsi="Times New Roman" w:cs="Times New Roman"/>
                <w:sz w:val="22"/>
                <w:szCs w:val="22"/>
                <w:shd w:val="clear" w:color="auto" w:fill="FFFFFF"/>
                <w:lang w:val="es-ES"/>
              </w:rPr>
              <w:t>n</w:t>
            </w:r>
            <w:r w:rsidR="00417604">
              <w:rPr>
                <w:rFonts w:ascii="Times New Roman" w:eastAsia="Times New Roman" w:hAnsi="Times New Roman" w:cs="Times New Roman"/>
                <w:sz w:val="22"/>
                <w:szCs w:val="22"/>
                <w:shd w:val="clear" w:color="auto" w:fill="FFFFFF"/>
                <w:lang w:val="es-ES"/>
              </w:rPr>
              <w:t xml:space="preserve">o </w:t>
            </w:r>
            <w:r w:rsidRPr="00514FB7">
              <w:rPr>
                <w:rFonts w:ascii="Times New Roman" w:eastAsia="Times New Roman" w:hAnsi="Times New Roman" w:cs="Times New Roman"/>
                <w:sz w:val="22"/>
                <w:szCs w:val="22"/>
                <w:shd w:val="clear" w:color="auto" w:fill="FFFFFF"/>
                <w:lang w:val="es-ES"/>
              </w:rPr>
              <w:t xml:space="preserve">social. </w:t>
            </w:r>
          </w:p>
          <w:bookmarkEnd w:id="1"/>
          <w:p w14:paraId="10F5B5E2" w14:textId="658BC897" w:rsidR="009035DE" w:rsidRPr="00514FB7" w:rsidRDefault="009035DE" w:rsidP="004B1BA1">
            <w:pPr>
              <w:ind w:right="165"/>
              <w:jc w:val="both"/>
              <w:rPr>
                <w:rFonts w:ascii="Times New Roman" w:eastAsia="Times New Roman" w:hAnsi="Times New Roman" w:cs="Times New Roman"/>
                <w:sz w:val="22"/>
                <w:szCs w:val="22"/>
                <w:shd w:val="clear" w:color="auto" w:fill="FFFFFF"/>
                <w:lang w:val="es-ES"/>
              </w:rPr>
            </w:pPr>
          </w:p>
        </w:tc>
      </w:tr>
      <w:tr w:rsidR="00C21376" w:rsidRPr="00DC3999" w14:paraId="68127C07" w14:textId="77777777" w:rsidTr="00D44C6C">
        <w:trPr>
          <w:trHeight w:val="411"/>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26D22CEE" w14:textId="5BEE12B1" w:rsidR="00C21376" w:rsidRPr="00BF16C9" w:rsidRDefault="004E555E" w:rsidP="004553C2">
            <w:pPr>
              <w:rPr>
                <w:rFonts w:ascii="Arial" w:eastAsia="Times New Roman" w:hAnsi="Arial" w:cs="Arial"/>
                <w:b/>
                <w:bCs/>
                <w:sz w:val="27"/>
                <w:szCs w:val="27"/>
                <w:lang w:val="es-ES"/>
              </w:rPr>
            </w:pPr>
            <w:r w:rsidRPr="00BF16C9">
              <w:rPr>
                <w:rFonts w:ascii="Arial" w:eastAsia="Times New Roman" w:hAnsi="Arial" w:cs="Arial"/>
                <w:b/>
                <w:bCs/>
                <w:sz w:val="27"/>
                <w:szCs w:val="27"/>
                <w:lang w:val="es-ES"/>
              </w:rPr>
              <w:lastRenderedPageBreak/>
              <w:t>Descripción de la Operación</w:t>
            </w:r>
          </w:p>
        </w:tc>
      </w:tr>
      <w:tr w:rsidR="00C21376" w:rsidRPr="00656B5D" w14:paraId="6F4662C5"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052C897B" w14:textId="77777777" w:rsidR="00417604" w:rsidRDefault="00417604" w:rsidP="00A872A5">
            <w:pPr>
              <w:jc w:val="both"/>
              <w:rPr>
                <w:rFonts w:ascii="Arial" w:eastAsia="Times New Roman" w:hAnsi="Arial" w:cs="Arial"/>
                <w:sz w:val="22"/>
                <w:szCs w:val="22"/>
                <w:shd w:val="clear" w:color="auto" w:fill="FFFFFF"/>
                <w:lang w:val="es-ES_tradnl"/>
              </w:rPr>
            </w:pPr>
          </w:p>
          <w:p w14:paraId="2760313A" w14:textId="1CCF0AEA" w:rsidR="00417604" w:rsidRPr="00512566" w:rsidRDefault="00417604" w:rsidP="00417604">
            <w:pPr>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El Programa </w:t>
            </w:r>
            <w:r w:rsidR="00111705">
              <w:rPr>
                <w:rFonts w:ascii="Times New Roman" w:eastAsia="Times New Roman" w:hAnsi="Times New Roman" w:cs="Times New Roman"/>
                <w:sz w:val="22"/>
                <w:szCs w:val="22"/>
                <w:shd w:val="clear" w:color="auto" w:fill="FFFFFF"/>
                <w:lang w:val="es-ES"/>
              </w:rPr>
              <w:t>consta de 21 proyectos organizados</w:t>
            </w:r>
            <w:r w:rsidRPr="00EF21D5">
              <w:rPr>
                <w:rFonts w:ascii="Times New Roman" w:eastAsia="Times New Roman" w:hAnsi="Times New Roman" w:cs="Times New Roman"/>
                <w:sz w:val="22"/>
                <w:szCs w:val="22"/>
                <w:shd w:val="clear" w:color="auto" w:fill="FFFFFF"/>
                <w:lang w:val="es-ES"/>
              </w:rPr>
              <w:t xml:space="preserve"> en tres componentes</w:t>
            </w:r>
            <w:r>
              <w:rPr>
                <w:rFonts w:ascii="Times New Roman" w:eastAsia="Times New Roman" w:hAnsi="Times New Roman" w:cs="Times New Roman"/>
                <w:sz w:val="22"/>
                <w:szCs w:val="22"/>
                <w:shd w:val="clear" w:color="auto" w:fill="FFFFFF"/>
                <w:lang w:val="es-ES"/>
              </w:rPr>
              <w:t>. A continuación, se describen las actividades</w:t>
            </w:r>
            <w:r w:rsidR="00B82EE0">
              <w:rPr>
                <w:rFonts w:ascii="Times New Roman" w:eastAsia="Times New Roman" w:hAnsi="Times New Roman" w:cs="Times New Roman"/>
                <w:sz w:val="22"/>
                <w:szCs w:val="22"/>
                <w:shd w:val="clear" w:color="auto" w:fill="FFFFFF"/>
                <w:lang w:val="es-ES"/>
              </w:rPr>
              <w:t xml:space="preserve"> de estos proyectos </w:t>
            </w:r>
            <w:r>
              <w:rPr>
                <w:rFonts w:ascii="Times New Roman" w:eastAsia="Times New Roman" w:hAnsi="Times New Roman" w:cs="Times New Roman"/>
                <w:sz w:val="22"/>
                <w:szCs w:val="22"/>
                <w:shd w:val="clear" w:color="auto" w:fill="FFFFFF"/>
                <w:lang w:val="es-ES"/>
              </w:rPr>
              <w:t>consideradas de mayor relevancia</w:t>
            </w:r>
            <w:r w:rsidRPr="00512566">
              <w:rPr>
                <w:rFonts w:ascii="Times New Roman" w:eastAsia="Times New Roman" w:hAnsi="Times New Roman" w:cs="Times New Roman"/>
                <w:sz w:val="22"/>
                <w:szCs w:val="22"/>
                <w:shd w:val="clear" w:color="auto" w:fill="FFFFFF"/>
                <w:lang w:val="es-ES"/>
              </w:rPr>
              <w:t xml:space="preserve"> desde un punto de vista ambiental y social </w:t>
            </w:r>
            <w:r w:rsidRPr="004D6BB6">
              <w:rPr>
                <w:rFonts w:ascii="Times New Roman" w:eastAsia="Calibri" w:hAnsi="Times New Roman" w:cs="Times New Roman"/>
                <w:iCs/>
                <w:sz w:val="22"/>
                <w:szCs w:val="22"/>
                <w:lang w:val="es-ES"/>
              </w:rPr>
              <w:t xml:space="preserve">(ver </w:t>
            </w:r>
            <w:r w:rsidR="00BA3FE0" w:rsidRPr="004D6BB6">
              <w:rPr>
                <w:rFonts w:ascii="Times New Roman" w:eastAsia="Calibri" w:hAnsi="Times New Roman" w:cs="Times New Roman"/>
                <w:iCs/>
                <w:sz w:val="22"/>
                <w:szCs w:val="22"/>
                <w:lang w:val="es-ES"/>
              </w:rPr>
              <w:t>M</w:t>
            </w:r>
            <w:r w:rsidRPr="004D6BB6">
              <w:rPr>
                <w:rFonts w:ascii="Times New Roman" w:eastAsia="Calibri" w:hAnsi="Times New Roman" w:cs="Times New Roman"/>
                <w:iCs/>
                <w:sz w:val="22"/>
                <w:szCs w:val="22"/>
                <w:lang w:val="es-ES"/>
              </w:rPr>
              <w:t>apa</w:t>
            </w:r>
            <w:r w:rsidR="00547D34" w:rsidRPr="004D6BB6">
              <w:rPr>
                <w:rFonts w:ascii="Times New Roman" w:eastAsia="Calibri" w:hAnsi="Times New Roman" w:cs="Times New Roman"/>
                <w:iCs/>
                <w:sz w:val="22"/>
                <w:szCs w:val="22"/>
                <w:lang w:val="es-ES"/>
              </w:rPr>
              <w:t>s</w:t>
            </w:r>
            <w:r w:rsidR="00BA3FE0" w:rsidRPr="004D6BB6">
              <w:rPr>
                <w:rFonts w:ascii="Times New Roman" w:eastAsia="Calibri" w:hAnsi="Times New Roman" w:cs="Times New Roman"/>
                <w:iCs/>
                <w:sz w:val="22"/>
                <w:szCs w:val="22"/>
                <w:lang w:val="es-ES"/>
              </w:rPr>
              <w:t xml:space="preserve"> </w:t>
            </w:r>
            <w:r w:rsidRPr="004D6BB6">
              <w:rPr>
                <w:rFonts w:ascii="Times New Roman" w:eastAsia="Calibri" w:hAnsi="Times New Roman" w:cs="Times New Roman"/>
                <w:iCs/>
                <w:sz w:val="22"/>
                <w:szCs w:val="22"/>
                <w:lang w:val="es-ES"/>
              </w:rPr>
              <w:t xml:space="preserve">en Anexo </w:t>
            </w:r>
            <w:r w:rsidR="00421F38">
              <w:rPr>
                <w:rFonts w:ascii="Times New Roman" w:eastAsia="Calibri" w:hAnsi="Times New Roman" w:cs="Times New Roman"/>
                <w:iCs/>
                <w:sz w:val="22"/>
                <w:szCs w:val="22"/>
                <w:lang w:val="es-ES"/>
              </w:rPr>
              <w:t>1</w:t>
            </w:r>
            <w:r w:rsidRPr="004D6BB6">
              <w:rPr>
                <w:rFonts w:ascii="Times New Roman" w:eastAsia="Calibri" w:hAnsi="Times New Roman" w:cs="Times New Roman"/>
                <w:iCs/>
                <w:sz w:val="22"/>
                <w:szCs w:val="22"/>
                <w:lang w:val="es-ES"/>
              </w:rPr>
              <w:t>)</w:t>
            </w:r>
            <w:r w:rsidRPr="004D6BB6">
              <w:rPr>
                <w:rFonts w:ascii="Times New Roman" w:eastAsia="Times New Roman" w:hAnsi="Times New Roman" w:cs="Times New Roman"/>
                <w:sz w:val="22"/>
                <w:szCs w:val="22"/>
                <w:shd w:val="clear" w:color="auto" w:fill="FFFFFF"/>
                <w:lang w:val="es-ES"/>
              </w:rPr>
              <w:t>:</w:t>
            </w:r>
          </w:p>
          <w:p w14:paraId="6B78CD2D" w14:textId="77777777" w:rsidR="00C546A1" w:rsidRPr="00512566" w:rsidRDefault="00C546A1" w:rsidP="00A872A5">
            <w:pPr>
              <w:jc w:val="both"/>
              <w:rPr>
                <w:rFonts w:ascii="Times New Roman" w:eastAsia="Times New Roman" w:hAnsi="Times New Roman" w:cs="Times New Roman"/>
                <w:sz w:val="22"/>
                <w:szCs w:val="22"/>
                <w:shd w:val="clear" w:color="auto" w:fill="FFFFFF"/>
                <w:lang w:val="es-ES"/>
              </w:rPr>
            </w:pPr>
          </w:p>
          <w:p w14:paraId="7C6B2079" w14:textId="77777777" w:rsidR="008D0C5D" w:rsidRDefault="008D0C5D" w:rsidP="008D0C5D">
            <w:pPr>
              <w:jc w:val="both"/>
              <w:rPr>
                <w:rFonts w:ascii="Times New Roman" w:eastAsia="Calibri" w:hAnsi="Times New Roman" w:cs="Times New Roman"/>
                <w:b/>
                <w:iCs/>
                <w:sz w:val="22"/>
                <w:szCs w:val="22"/>
                <w:lang w:val="es-ES"/>
              </w:rPr>
            </w:pPr>
            <w:r w:rsidRPr="004365EA">
              <w:rPr>
                <w:rFonts w:ascii="Times New Roman" w:eastAsia="Calibri" w:hAnsi="Times New Roman" w:cs="Times New Roman"/>
                <w:b/>
                <w:iCs/>
                <w:sz w:val="22"/>
                <w:szCs w:val="22"/>
                <w:lang w:val="es-ES"/>
              </w:rPr>
              <w:t>Componente</w:t>
            </w:r>
            <w:r w:rsidRPr="00BB7289">
              <w:rPr>
                <w:rFonts w:ascii="Times New Roman" w:eastAsia="Calibri" w:hAnsi="Times New Roman" w:cs="Times New Roman"/>
                <w:b/>
                <w:iCs/>
                <w:sz w:val="22"/>
                <w:szCs w:val="22"/>
                <w:lang w:val="es-ES"/>
              </w:rPr>
              <w:t xml:space="preserve"> I. Modernización de Instrumentos de Gestión Patrimonial</w:t>
            </w:r>
            <w:r>
              <w:rPr>
                <w:rFonts w:ascii="Times New Roman" w:eastAsia="Calibri" w:hAnsi="Times New Roman" w:cs="Times New Roman"/>
                <w:b/>
                <w:iCs/>
                <w:sz w:val="22"/>
                <w:szCs w:val="22"/>
                <w:lang w:val="es-ES"/>
              </w:rPr>
              <w:t xml:space="preserve"> </w:t>
            </w:r>
            <w:bookmarkStart w:id="2" w:name="_GoBack"/>
            <w:bookmarkEnd w:id="2"/>
          </w:p>
          <w:p w14:paraId="34C9C635" w14:textId="399B33F8" w:rsidR="008D0C5D" w:rsidRDefault="008D0C5D" w:rsidP="008D0C5D">
            <w:pPr>
              <w:jc w:val="both"/>
              <w:rPr>
                <w:rFonts w:ascii="Times New Roman" w:eastAsia="Calibri" w:hAnsi="Times New Roman" w:cs="Times New Roman"/>
                <w:iCs/>
                <w:sz w:val="22"/>
                <w:szCs w:val="22"/>
                <w:lang w:val="es-ES"/>
              </w:rPr>
            </w:pPr>
            <w:r>
              <w:rPr>
                <w:rFonts w:ascii="Times New Roman" w:eastAsia="Calibri" w:hAnsi="Times New Roman" w:cs="Times New Roman"/>
                <w:iCs/>
                <w:sz w:val="22"/>
                <w:szCs w:val="22"/>
                <w:lang w:val="es-MX"/>
              </w:rPr>
              <w:t xml:space="preserve">Este Componente financiará: (i) </w:t>
            </w:r>
            <w:r w:rsidR="00525663" w:rsidRPr="00525663">
              <w:rPr>
                <w:rFonts w:ascii="Times New Roman" w:eastAsia="Calibri" w:hAnsi="Times New Roman" w:cs="Times New Roman"/>
                <w:iCs/>
                <w:sz w:val="22"/>
                <w:szCs w:val="22"/>
                <w:lang w:val="es-MX"/>
              </w:rPr>
              <w:t>acciones prioritarias para el cumplimiento de las recomendaciones de la UNESCO</w:t>
            </w:r>
            <w:r w:rsidR="00525663">
              <w:rPr>
                <w:rFonts w:ascii="Times New Roman" w:hAnsi="Times New Roman" w:cs="Times New Roman"/>
                <w:sz w:val="22"/>
                <w:szCs w:val="22"/>
                <w:lang w:val="es-ES_tradnl"/>
              </w:rPr>
              <w:t>;</w:t>
            </w:r>
            <w:r>
              <w:rPr>
                <w:rFonts w:ascii="Times New Roman" w:hAnsi="Times New Roman" w:cs="Times New Roman"/>
                <w:sz w:val="22"/>
                <w:szCs w:val="22"/>
                <w:lang w:val="es-ES_tradnl"/>
              </w:rPr>
              <w:t xml:space="preserve"> </w:t>
            </w:r>
            <w:r w:rsidR="00525663">
              <w:rPr>
                <w:rFonts w:ascii="Times New Roman" w:eastAsia="Calibri" w:hAnsi="Times New Roman" w:cs="Times New Roman"/>
                <w:iCs/>
                <w:sz w:val="22"/>
                <w:szCs w:val="22"/>
                <w:lang w:val="es-ES"/>
              </w:rPr>
              <w:t xml:space="preserve">(ii) </w:t>
            </w:r>
            <w:r>
              <w:rPr>
                <w:rFonts w:ascii="Times New Roman" w:eastAsia="Calibri" w:hAnsi="Times New Roman" w:cs="Times New Roman"/>
                <w:iCs/>
                <w:sz w:val="22"/>
                <w:szCs w:val="22"/>
                <w:lang w:val="es-ES"/>
              </w:rPr>
              <w:t>el apoyo a</w:t>
            </w:r>
            <w:r w:rsidRPr="008176FF">
              <w:rPr>
                <w:rFonts w:ascii="Times New Roman" w:eastAsia="Calibri" w:hAnsi="Times New Roman" w:cs="Times New Roman"/>
                <w:iCs/>
                <w:sz w:val="22"/>
                <w:szCs w:val="22"/>
                <w:lang w:val="es-ES"/>
              </w:rPr>
              <w:t xml:space="preserve"> actividades comunitarias de conservación y fomento de micro emprendimientos para prestación de bienes y servicios en las AAPP, incluyendo actividades asociadas a las in</w:t>
            </w:r>
            <w:r>
              <w:rPr>
                <w:rFonts w:ascii="Times New Roman" w:eastAsia="Calibri" w:hAnsi="Times New Roman" w:cs="Times New Roman"/>
                <w:iCs/>
                <w:sz w:val="22"/>
                <w:szCs w:val="22"/>
                <w:lang w:val="es-ES"/>
              </w:rPr>
              <w:t>dustrias culturales y creativas</w:t>
            </w:r>
            <w:r w:rsidR="00525663">
              <w:rPr>
                <w:rFonts w:ascii="Times New Roman" w:eastAsia="Calibri" w:hAnsi="Times New Roman" w:cs="Times New Roman"/>
                <w:iCs/>
                <w:sz w:val="22"/>
                <w:szCs w:val="22"/>
                <w:lang w:val="es-ES"/>
              </w:rPr>
              <w:t xml:space="preserve">; (iii) </w:t>
            </w:r>
            <w:r w:rsidRPr="009A54AD">
              <w:rPr>
                <w:rFonts w:ascii="Times New Roman" w:eastAsia="Calibri" w:hAnsi="Times New Roman" w:cs="Times New Roman"/>
                <w:iCs/>
                <w:sz w:val="22"/>
                <w:szCs w:val="22"/>
                <w:lang w:val="es-ES"/>
              </w:rPr>
              <w:t>actividades de desarrollo comunitario</w:t>
            </w:r>
            <w:r w:rsidR="00525663">
              <w:rPr>
                <w:rFonts w:ascii="Times New Roman" w:eastAsia="Calibri" w:hAnsi="Times New Roman" w:cs="Times New Roman"/>
                <w:iCs/>
                <w:sz w:val="22"/>
                <w:szCs w:val="22"/>
                <w:lang w:val="es-ES"/>
              </w:rPr>
              <w:t>; entre otras</w:t>
            </w:r>
            <w:r w:rsidR="006A0DCA">
              <w:rPr>
                <w:rFonts w:ascii="Times New Roman" w:eastAsia="Calibri" w:hAnsi="Times New Roman" w:cs="Times New Roman"/>
                <w:iCs/>
                <w:sz w:val="22"/>
                <w:szCs w:val="22"/>
                <w:lang w:val="es-ES"/>
              </w:rPr>
              <w:t xml:space="preserve"> identificadas en el Plan de Manejo correspondiente, </w:t>
            </w:r>
            <w:r w:rsidR="006A0DCA" w:rsidRPr="006A0DCA">
              <w:rPr>
                <w:rFonts w:ascii="Times New Roman" w:eastAsia="Calibri" w:hAnsi="Times New Roman" w:cs="Times New Roman"/>
                <w:iCs/>
                <w:sz w:val="22"/>
                <w:szCs w:val="22"/>
                <w:lang w:val="es-ES"/>
              </w:rPr>
              <w:t>Siempre que se haya obtenido la no objeción previa del Banco y se verifique su cumplimiento con las políticas de salvaguardias ambientales y sociales del Banco.</w:t>
            </w:r>
            <w:r>
              <w:rPr>
                <w:rFonts w:ascii="Times New Roman" w:eastAsia="Calibri" w:hAnsi="Times New Roman" w:cs="Times New Roman"/>
                <w:iCs/>
                <w:sz w:val="22"/>
                <w:szCs w:val="22"/>
                <w:lang w:val="es-ES"/>
              </w:rPr>
              <w:t xml:space="preserve"> </w:t>
            </w:r>
            <w:r w:rsidR="000B784B">
              <w:rPr>
                <w:rFonts w:ascii="Times New Roman" w:eastAsia="Calibri" w:hAnsi="Times New Roman" w:cs="Times New Roman"/>
                <w:iCs/>
                <w:sz w:val="22"/>
                <w:szCs w:val="22"/>
                <w:lang w:val="es-ES"/>
              </w:rPr>
              <w:t>INAC y MiAmbiente son responsables de las acciones de este Componente.</w:t>
            </w:r>
          </w:p>
          <w:p w14:paraId="290A7A09" w14:textId="77777777" w:rsidR="008D0C5D" w:rsidRDefault="008D0C5D" w:rsidP="00A872A5">
            <w:pPr>
              <w:jc w:val="both"/>
              <w:rPr>
                <w:rFonts w:ascii="Times New Roman" w:eastAsia="Calibri" w:hAnsi="Times New Roman" w:cs="Times New Roman"/>
                <w:b/>
                <w:iCs/>
                <w:sz w:val="22"/>
                <w:szCs w:val="22"/>
                <w:lang w:val="es-ES"/>
              </w:rPr>
            </w:pPr>
          </w:p>
          <w:p w14:paraId="59350080" w14:textId="3BC5A9A9" w:rsidR="00C546A1" w:rsidRPr="00512566" w:rsidRDefault="00C546A1" w:rsidP="00A872A5">
            <w:pPr>
              <w:jc w:val="both"/>
              <w:rPr>
                <w:rFonts w:ascii="Times New Roman" w:eastAsia="Calibri" w:hAnsi="Times New Roman" w:cs="Times New Roman"/>
                <w:b/>
                <w:iCs/>
                <w:sz w:val="22"/>
                <w:szCs w:val="22"/>
                <w:lang w:val="es-ES"/>
              </w:rPr>
            </w:pPr>
            <w:r w:rsidRPr="00512566">
              <w:rPr>
                <w:rFonts w:ascii="Times New Roman" w:eastAsia="Calibri" w:hAnsi="Times New Roman" w:cs="Times New Roman"/>
                <w:b/>
                <w:iCs/>
                <w:sz w:val="22"/>
                <w:szCs w:val="22"/>
                <w:lang w:val="es-ES"/>
              </w:rPr>
              <w:t>Componente I</w:t>
            </w:r>
            <w:r w:rsidR="00BB7289">
              <w:rPr>
                <w:rFonts w:ascii="Times New Roman" w:eastAsia="Calibri" w:hAnsi="Times New Roman" w:cs="Times New Roman"/>
                <w:b/>
                <w:iCs/>
                <w:sz w:val="22"/>
                <w:szCs w:val="22"/>
                <w:lang w:val="es-ES"/>
              </w:rPr>
              <w:t>I</w:t>
            </w:r>
            <w:r w:rsidRPr="00512566">
              <w:rPr>
                <w:rFonts w:ascii="Times New Roman" w:eastAsia="Calibri" w:hAnsi="Times New Roman" w:cs="Times New Roman"/>
                <w:b/>
                <w:iCs/>
                <w:sz w:val="22"/>
                <w:szCs w:val="22"/>
                <w:lang w:val="es-ES"/>
              </w:rPr>
              <w:t xml:space="preserve">. Rehabilitación y puesta en valor de Bienes </w:t>
            </w:r>
            <w:r w:rsidR="00BB7289">
              <w:rPr>
                <w:rFonts w:ascii="Times New Roman" w:eastAsia="Calibri" w:hAnsi="Times New Roman" w:cs="Times New Roman"/>
                <w:b/>
                <w:iCs/>
                <w:sz w:val="22"/>
                <w:szCs w:val="22"/>
                <w:lang w:val="es-ES"/>
              </w:rPr>
              <w:t>Culturales</w:t>
            </w:r>
          </w:p>
          <w:p w14:paraId="2C6E23FE" w14:textId="3AC5EF5C" w:rsidR="00C546A1" w:rsidRDefault="00C546A1" w:rsidP="00A872A5">
            <w:pPr>
              <w:jc w:val="both"/>
              <w:rPr>
                <w:rFonts w:ascii="Times New Roman" w:eastAsia="Calibri" w:hAnsi="Times New Roman" w:cs="Times New Roman"/>
                <w:iCs/>
                <w:sz w:val="22"/>
                <w:szCs w:val="22"/>
                <w:lang w:val="es-ES"/>
              </w:rPr>
            </w:pPr>
            <w:r w:rsidRPr="00512566">
              <w:rPr>
                <w:rFonts w:ascii="Times New Roman" w:eastAsia="Calibri" w:hAnsi="Times New Roman" w:cs="Times New Roman"/>
                <w:iCs/>
                <w:sz w:val="22"/>
                <w:szCs w:val="22"/>
                <w:lang w:val="es-ES"/>
              </w:rPr>
              <w:t xml:space="preserve">El INAC será responsable de la ejecución de este componente, el cual incluye </w:t>
            </w:r>
            <w:r w:rsidR="00BB7289" w:rsidRPr="00BB7289">
              <w:rPr>
                <w:rFonts w:ascii="Times New Roman" w:eastAsia="Calibri" w:hAnsi="Times New Roman" w:cs="Times New Roman"/>
                <w:iCs/>
                <w:sz w:val="22"/>
                <w:szCs w:val="22"/>
                <w:lang w:val="es-ES"/>
              </w:rPr>
              <w:t>la rehabilitación y puesta en valor de tres bienes patrimoniales emblemáticos en peligro</w:t>
            </w:r>
            <w:r w:rsidR="00234719" w:rsidRPr="00512566">
              <w:rPr>
                <w:rFonts w:ascii="Times New Roman" w:eastAsia="Calibri" w:hAnsi="Times New Roman" w:cs="Times New Roman"/>
                <w:iCs/>
                <w:sz w:val="22"/>
                <w:szCs w:val="22"/>
                <w:lang w:val="es-ES"/>
              </w:rPr>
              <w:t>:</w:t>
            </w:r>
          </w:p>
          <w:p w14:paraId="7BB6D568" w14:textId="77777777" w:rsidR="00BB7289" w:rsidRPr="00512566" w:rsidRDefault="00BB7289" w:rsidP="00A872A5">
            <w:pPr>
              <w:jc w:val="both"/>
              <w:rPr>
                <w:rFonts w:ascii="Times New Roman" w:eastAsia="Calibri" w:hAnsi="Times New Roman" w:cs="Times New Roman"/>
                <w:iCs/>
                <w:sz w:val="22"/>
                <w:szCs w:val="22"/>
                <w:lang w:val="es-ES"/>
              </w:rPr>
            </w:pPr>
          </w:p>
          <w:p w14:paraId="59AB3160" w14:textId="768F659C" w:rsidR="005001BE" w:rsidRPr="00DF7812" w:rsidRDefault="0021053D" w:rsidP="00DF7812">
            <w:pPr>
              <w:pStyle w:val="ListParagraph"/>
              <w:numPr>
                <w:ilvl w:val="0"/>
                <w:numId w:val="14"/>
              </w:numPr>
              <w:ind w:left="324"/>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ES"/>
              </w:rPr>
              <w:t xml:space="preserve">Establecimiento del </w:t>
            </w:r>
            <w:r w:rsidR="009D76E1">
              <w:rPr>
                <w:rFonts w:ascii="Times New Roman" w:eastAsia="Calibri" w:hAnsi="Times New Roman" w:cs="Times New Roman"/>
                <w:iCs/>
                <w:sz w:val="22"/>
                <w:szCs w:val="22"/>
                <w:lang w:val="es-ES"/>
              </w:rPr>
              <w:t>P</w:t>
            </w:r>
            <w:r>
              <w:rPr>
                <w:rFonts w:ascii="Times New Roman" w:eastAsia="Calibri" w:hAnsi="Times New Roman" w:cs="Times New Roman"/>
                <w:iCs/>
                <w:sz w:val="22"/>
                <w:szCs w:val="22"/>
                <w:lang w:val="es-ES"/>
              </w:rPr>
              <w:t xml:space="preserve">atronato </w:t>
            </w:r>
            <w:r w:rsidR="009D76E1">
              <w:rPr>
                <w:rFonts w:ascii="Times New Roman" w:eastAsia="Calibri" w:hAnsi="Times New Roman" w:cs="Times New Roman"/>
                <w:iCs/>
                <w:sz w:val="22"/>
                <w:szCs w:val="22"/>
                <w:lang w:val="es-MX"/>
              </w:rPr>
              <w:t>y desarrollo de plan de gestión</w:t>
            </w:r>
            <w:r w:rsidR="009D76E1">
              <w:rPr>
                <w:rFonts w:ascii="Times New Roman" w:eastAsia="Calibri" w:hAnsi="Times New Roman" w:cs="Times New Roman"/>
                <w:iCs/>
                <w:sz w:val="22"/>
                <w:szCs w:val="22"/>
                <w:lang w:val="es-ES"/>
              </w:rPr>
              <w:t xml:space="preserve"> </w:t>
            </w:r>
            <w:r>
              <w:rPr>
                <w:rFonts w:ascii="Times New Roman" w:eastAsia="Calibri" w:hAnsi="Times New Roman" w:cs="Times New Roman"/>
                <w:iCs/>
                <w:sz w:val="22"/>
                <w:szCs w:val="22"/>
                <w:lang w:val="es-ES"/>
              </w:rPr>
              <w:t>del</w:t>
            </w:r>
            <w:r w:rsidR="008D535E">
              <w:rPr>
                <w:rFonts w:ascii="Times New Roman" w:eastAsia="Calibri" w:hAnsi="Times New Roman" w:cs="Times New Roman"/>
                <w:iCs/>
                <w:sz w:val="22"/>
                <w:szCs w:val="22"/>
                <w:lang w:val="es-ES"/>
              </w:rPr>
              <w:t xml:space="preserve"> </w:t>
            </w:r>
            <w:r w:rsidR="00C546A1" w:rsidRPr="00DF7812">
              <w:rPr>
                <w:rFonts w:ascii="Times New Roman" w:eastAsia="Calibri" w:hAnsi="Times New Roman" w:cs="Times New Roman"/>
                <w:b/>
                <w:iCs/>
                <w:sz w:val="22"/>
                <w:szCs w:val="22"/>
                <w:lang w:val="es-MX"/>
              </w:rPr>
              <w:t>Teatro Nacional de Panamá</w:t>
            </w:r>
            <w:r w:rsidR="005001BE">
              <w:rPr>
                <w:rFonts w:ascii="Times New Roman" w:eastAsia="Calibri" w:hAnsi="Times New Roman" w:cs="Times New Roman"/>
                <w:b/>
                <w:iCs/>
                <w:sz w:val="22"/>
                <w:szCs w:val="22"/>
                <w:lang w:val="es-MX"/>
              </w:rPr>
              <w:t xml:space="preserve"> (TNP)</w:t>
            </w:r>
            <w:r w:rsidR="00C546A1" w:rsidRPr="00512566">
              <w:rPr>
                <w:rFonts w:ascii="Times New Roman" w:eastAsia="Calibri" w:hAnsi="Times New Roman" w:cs="Times New Roman"/>
                <w:iCs/>
                <w:sz w:val="22"/>
                <w:szCs w:val="22"/>
                <w:lang w:val="es-MX"/>
              </w:rPr>
              <w:t>, ubicado en el Casco Antiguo de la ciudad de Panamá</w:t>
            </w:r>
            <w:r w:rsidR="009A1D6E">
              <w:rPr>
                <w:rFonts w:ascii="Times New Roman" w:eastAsia="Calibri" w:hAnsi="Times New Roman" w:cs="Times New Roman"/>
                <w:iCs/>
                <w:sz w:val="22"/>
                <w:szCs w:val="22"/>
                <w:lang w:val="es-MX"/>
              </w:rPr>
              <w:t>.</w:t>
            </w:r>
            <w:r w:rsidR="00BB7289">
              <w:rPr>
                <w:rFonts w:ascii="Times New Roman" w:eastAsia="Calibri" w:hAnsi="Times New Roman" w:cs="Times New Roman"/>
                <w:iCs/>
                <w:sz w:val="22"/>
                <w:szCs w:val="22"/>
                <w:lang w:val="es-MX"/>
              </w:rPr>
              <w:t xml:space="preserve"> </w:t>
            </w:r>
          </w:p>
          <w:p w14:paraId="7B60537F" w14:textId="77777777" w:rsidR="00512566" w:rsidRPr="002D1709" w:rsidRDefault="00512566" w:rsidP="002D1709">
            <w:pPr>
              <w:pStyle w:val="ListParagraph"/>
              <w:ind w:left="324"/>
              <w:jc w:val="both"/>
              <w:rPr>
                <w:rFonts w:ascii="Times New Roman" w:eastAsia="Calibri" w:hAnsi="Times New Roman" w:cs="Times New Roman"/>
                <w:iCs/>
                <w:sz w:val="22"/>
                <w:szCs w:val="22"/>
                <w:lang w:val="es-MX"/>
              </w:rPr>
            </w:pPr>
          </w:p>
          <w:p w14:paraId="0A1C0C1E" w14:textId="300BA516" w:rsidR="00417604" w:rsidRPr="00417604" w:rsidRDefault="00BB7289" w:rsidP="00417604">
            <w:pPr>
              <w:pStyle w:val="ListParagraph"/>
              <w:numPr>
                <w:ilvl w:val="0"/>
                <w:numId w:val="14"/>
              </w:numPr>
              <w:ind w:left="360"/>
              <w:jc w:val="both"/>
              <w:rPr>
                <w:rFonts w:ascii="Times New Roman" w:hAnsi="Times New Roman" w:cs="Times New Roman"/>
                <w:color w:val="000000"/>
                <w:sz w:val="22"/>
                <w:szCs w:val="22"/>
                <w:lang w:val="es-ES_tradnl"/>
              </w:rPr>
            </w:pPr>
            <w:r>
              <w:rPr>
                <w:rFonts w:ascii="Times New Roman" w:eastAsia="Calibri" w:hAnsi="Times New Roman" w:cs="Times New Roman"/>
                <w:iCs/>
                <w:sz w:val="22"/>
                <w:szCs w:val="22"/>
                <w:lang w:val="es-MX"/>
              </w:rPr>
              <w:t xml:space="preserve">Rehabilitación </w:t>
            </w:r>
            <w:r w:rsidR="009A1D6E">
              <w:rPr>
                <w:rFonts w:ascii="Times New Roman" w:eastAsia="Calibri" w:hAnsi="Times New Roman" w:cs="Times New Roman"/>
                <w:iCs/>
                <w:sz w:val="22"/>
                <w:szCs w:val="22"/>
                <w:lang w:val="es-ES_tradnl"/>
              </w:rPr>
              <w:t xml:space="preserve">arquitectónica </w:t>
            </w:r>
            <w:r w:rsidR="00B82EE0">
              <w:rPr>
                <w:rFonts w:ascii="Times New Roman" w:eastAsia="Calibri" w:hAnsi="Times New Roman" w:cs="Times New Roman"/>
                <w:iCs/>
                <w:sz w:val="22"/>
                <w:szCs w:val="22"/>
                <w:lang w:val="es-ES_tradnl"/>
              </w:rPr>
              <w:t xml:space="preserve">interior </w:t>
            </w:r>
            <w:r w:rsidR="00234719" w:rsidRPr="00512566">
              <w:rPr>
                <w:rFonts w:ascii="Times New Roman" w:eastAsia="Calibri" w:hAnsi="Times New Roman" w:cs="Times New Roman"/>
                <w:iCs/>
                <w:sz w:val="22"/>
                <w:szCs w:val="22"/>
                <w:lang w:val="es-ES_tradnl"/>
              </w:rPr>
              <w:t xml:space="preserve">del </w:t>
            </w:r>
            <w:r w:rsidR="00C546A1" w:rsidRPr="00575285">
              <w:rPr>
                <w:rFonts w:ascii="Times New Roman" w:hAnsi="Times New Roman" w:cs="Times New Roman"/>
                <w:b/>
                <w:sz w:val="22"/>
                <w:szCs w:val="22"/>
                <w:lang w:val="es-MX"/>
              </w:rPr>
              <w:t>Museo Antropológico Reina Torres de Arauz</w:t>
            </w:r>
            <w:r w:rsidR="00C546A1" w:rsidRPr="00575285">
              <w:rPr>
                <w:rFonts w:ascii="Times New Roman" w:eastAsia="Calibri" w:hAnsi="Times New Roman" w:cs="Times New Roman"/>
                <w:b/>
                <w:iCs/>
                <w:sz w:val="22"/>
                <w:szCs w:val="22"/>
                <w:lang w:val="es-ES_tradnl"/>
              </w:rPr>
              <w:t xml:space="preserve"> (MARTA</w:t>
            </w:r>
            <w:r w:rsidR="00C546A1" w:rsidRPr="00512566">
              <w:rPr>
                <w:rFonts w:ascii="Times New Roman" w:eastAsia="Calibri" w:hAnsi="Times New Roman" w:cs="Times New Roman"/>
                <w:iCs/>
                <w:sz w:val="22"/>
                <w:szCs w:val="22"/>
                <w:lang w:val="es-ES_tradnl"/>
              </w:rPr>
              <w:t>)</w:t>
            </w:r>
            <w:r w:rsidR="00D83E7C">
              <w:rPr>
                <w:rFonts w:ascii="Times New Roman" w:eastAsia="Calibri" w:hAnsi="Times New Roman" w:cs="Times New Roman"/>
                <w:iCs/>
                <w:sz w:val="22"/>
                <w:szCs w:val="22"/>
                <w:lang w:val="es-ES_tradnl"/>
              </w:rPr>
              <w:t xml:space="preserve"> y </w:t>
            </w:r>
            <w:r w:rsidR="009A1D6E">
              <w:rPr>
                <w:rFonts w:ascii="Times New Roman" w:eastAsia="Calibri" w:hAnsi="Times New Roman" w:cs="Times New Roman"/>
                <w:iCs/>
                <w:sz w:val="22"/>
                <w:szCs w:val="22"/>
                <w:lang w:val="es-ES_tradnl"/>
              </w:rPr>
              <w:t xml:space="preserve">adecuación de </w:t>
            </w:r>
            <w:r w:rsidR="00D83E7C">
              <w:rPr>
                <w:rFonts w:ascii="Times New Roman" w:eastAsia="Calibri" w:hAnsi="Times New Roman" w:cs="Times New Roman"/>
                <w:iCs/>
                <w:sz w:val="22"/>
                <w:szCs w:val="22"/>
                <w:lang w:val="es-ES_tradnl"/>
              </w:rPr>
              <w:t>su entorno</w:t>
            </w:r>
            <w:r w:rsidR="00575285">
              <w:rPr>
                <w:rFonts w:ascii="Times New Roman" w:eastAsia="Calibri" w:hAnsi="Times New Roman" w:cs="Times New Roman"/>
                <w:iCs/>
                <w:sz w:val="22"/>
                <w:szCs w:val="22"/>
                <w:lang w:val="es-ES_tradnl"/>
              </w:rPr>
              <w:t>.</w:t>
            </w:r>
            <w:r w:rsidR="00DF7812">
              <w:rPr>
                <w:rFonts w:ascii="Times New Roman" w:eastAsia="Calibri" w:hAnsi="Times New Roman" w:cs="Times New Roman"/>
                <w:iCs/>
                <w:sz w:val="22"/>
                <w:szCs w:val="22"/>
                <w:lang w:val="es-ES_tradnl"/>
              </w:rPr>
              <w:t xml:space="preserve"> </w:t>
            </w:r>
            <w:r w:rsidR="009A1D6E" w:rsidRPr="00DF7812">
              <w:rPr>
                <w:rFonts w:ascii="Times New Roman" w:hAnsi="Times New Roman" w:cs="Times New Roman"/>
                <w:sz w:val="22"/>
                <w:szCs w:val="22"/>
                <w:lang w:val="es-MX"/>
              </w:rPr>
              <w:t xml:space="preserve">El MARTA se ubica en el centro de Panamá, en una zona en la que la Alcaldía está llevando a cabo diversas intervenciones de mejora urbana. </w:t>
            </w:r>
          </w:p>
          <w:p w14:paraId="7109987D" w14:textId="77777777" w:rsidR="00417604" w:rsidRPr="00417604" w:rsidRDefault="00417604" w:rsidP="00417604">
            <w:pPr>
              <w:pStyle w:val="ListParagraph"/>
              <w:rPr>
                <w:rFonts w:ascii="Times New Roman" w:eastAsia="Calibri" w:hAnsi="Times New Roman" w:cs="Times New Roman"/>
                <w:iCs/>
                <w:sz w:val="22"/>
                <w:szCs w:val="22"/>
                <w:lang w:val="es-MX"/>
              </w:rPr>
            </w:pPr>
          </w:p>
          <w:p w14:paraId="52A946AA" w14:textId="1AB3CEA0" w:rsidR="00B82EE0" w:rsidRPr="004D6BB6" w:rsidRDefault="00C546A1" w:rsidP="00442BFD">
            <w:pPr>
              <w:pStyle w:val="ListParagraph"/>
              <w:numPr>
                <w:ilvl w:val="0"/>
                <w:numId w:val="14"/>
              </w:numPr>
              <w:ind w:left="414"/>
              <w:jc w:val="both"/>
              <w:rPr>
                <w:rFonts w:ascii="Times New Roman" w:hAnsi="Times New Roman" w:cs="Times New Roman"/>
                <w:sz w:val="22"/>
                <w:szCs w:val="22"/>
                <w:lang w:val="es-MX"/>
              </w:rPr>
            </w:pPr>
            <w:r w:rsidRPr="004D6BB6">
              <w:rPr>
                <w:rFonts w:ascii="Times New Roman" w:eastAsia="Calibri" w:hAnsi="Times New Roman" w:cs="Times New Roman"/>
                <w:iCs/>
                <w:sz w:val="22"/>
                <w:szCs w:val="22"/>
                <w:lang w:val="es-MX"/>
              </w:rPr>
              <w:t xml:space="preserve">Obras </w:t>
            </w:r>
            <w:r w:rsidR="00234719" w:rsidRPr="004D6BB6">
              <w:rPr>
                <w:rFonts w:ascii="Times New Roman" w:eastAsia="Calibri" w:hAnsi="Times New Roman" w:cs="Times New Roman"/>
                <w:iCs/>
                <w:sz w:val="22"/>
                <w:szCs w:val="22"/>
                <w:lang w:val="es-MX"/>
              </w:rPr>
              <w:t xml:space="preserve">de </w:t>
            </w:r>
            <w:r w:rsidRPr="004D6BB6">
              <w:rPr>
                <w:rFonts w:ascii="Times New Roman" w:eastAsia="Calibri" w:hAnsi="Times New Roman" w:cs="Times New Roman"/>
                <w:iCs/>
                <w:sz w:val="22"/>
                <w:szCs w:val="22"/>
                <w:lang w:val="es-MX"/>
              </w:rPr>
              <w:t xml:space="preserve">preservación de las </w:t>
            </w:r>
            <w:r w:rsidRPr="004D6BB6">
              <w:rPr>
                <w:rFonts w:ascii="Times New Roman" w:eastAsia="Calibri" w:hAnsi="Times New Roman" w:cs="Times New Roman"/>
                <w:b/>
                <w:iCs/>
                <w:sz w:val="22"/>
                <w:szCs w:val="22"/>
                <w:lang w:val="es-MX"/>
              </w:rPr>
              <w:t>Fortificaciones de Portobelo y San Lorenzo</w:t>
            </w:r>
            <w:r w:rsidRPr="004D6BB6">
              <w:rPr>
                <w:rFonts w:ascii="Times New Roman" w:eastAsia="Calibri" w:hAnsi="Times New Roman" w:cs="Times New Roman"/>
                <w:iCs/>
                <w:sz w:val="22"/>
                <w:szCs w:val="22"/>
                <w:lang w:val="es-MX"/>
              </w:rPr>
              <w:t xml:space="preserve">, </w:t>
            </w:r>
            <w:r w:rsidR="00234719" w:rsidRPr="004D6BB6">
              <w:rPr>
                <w:rFonts w:ascii="Times New Roman" w:eastAsia="Calibri" w:hAnsi="Times New Roman" w:cs="Times New Roman"/>
                <w:iCs/>
                <w:sz w:val="22"/>
                <w:szCs w:val="22"/>
                <w:lang w:val="es-MX"/>
              </w:rPr>
              <w:t>situadas en la Costa Caribe</w:t>
            </w:r>
            <w:r w:rsidR="00B82EE0" w:rsidRPr="004D6BB6">
              <w:rPr>
                <w:rFonts w:ascii="Times New Roman" w:hAnsi="Times New Roman" w:cs="Times New Roman"/>
                <w:sz w:val="22"/>
                <w:szCs w:val="22"/>
                <w:lang w:val="es-MX"/>
              </w:rPr>
              <w:t xml:space="preserve">; </w:t>
            </w:r>
            <w:r w:rsidR="0021053D">
              <w:rPr>
                <w:rFonts w:ascii="Times New Roman" w:hAnsi="Times New Roman" w:cs="Times New Roman"/>
                <w:sz w:val="22"/>
                <w:szCs w:val="22"/>
                <w:lang w:val="es-MX"/>
              </w:rPr>
              <w:t>i</w:t>
            </w:r>
            <w:r w:rsidR="0021053D" w:rsidRPr="0021053D">
              <w:rPr>
                <w:rFonts w:ascii="Times New Roman" w:hAnsi="Times New Roman" w:cs="Times New Roman"/>
                <w:sz w:val="22"/>
                <w:szCs w:val="22"/>
                <w:lang w:val="es-MX"/>
              </w:rPr>
              <w:t>mplementación de las acciones prioritarias dentro del Plan de Emergencia para la preservación de las Fortificaciones</w:t>
            </w:r>
            <w:r w:rsidR="0042314A">
              <w:rPr>
                <w:rFonts w:ascii="Times New Roman" w:hAnsi="Times New Roman" w:cs="Times New Roman"/>
                <w:sz w:val="22"/>
                <w:szCs w:val="22"/>
                <w:lang w:val="es-MX"/>
              </w:rPr>
              <w:t xml:space="preserve"> (</w:t>
            </w:r>
            <w:r w:rsidR="0042314A" w:rsidRPr="0042314A">
              <w:rPr>
                <w:rFonts w:ascii="Times New Roman" w:hAnsi="Times New Roman" w:cs="Times New Roman"/>
                <w:sz w:val="22"/>
                <w:szCs w:val="22"/>
                <w:lang w:val="es-MX"/>
              </w:rPr>
              <w:t>incluyendo actividades para la consolidación de las estructuras, la reposición de materiales y restauración de muros, pisos y cañones, y la realización de obras de arqueología</w:t>
            </w:r>
            <w:r w:rsidR="0042314A">
              <w:rPr>
                <w:rFonts w:ascii="Times New Roman" w:hAnsi="Times New Roman" w:cs="Times New Roman"/>
                <w:sz w:val="22"/>
                <w:szCs w:val="22"/>
                <w:lang w:val="es-MX"/>
              </w:rPr>
              <w:t>)</w:t>
            </w:r>
            <w:r w:rsidR="0021053D">
              <w:rPr>
                <w:rFonts w:ascii="Times New Roman" w:hAnsi="Times New Roman" w:cs="Times New Roman"/>
                <w:sz w:val="22"/>
                <w:szCs w:val="22"/>
                <w:lang w:val="es-MX"/>
              </w:rPr>
              <w:t xml:space="preserve">; </w:t>
            </w:r>
            <w:r w:rsidR="0042314A" w:rsidRPr="0042314A">
              <w:rPr>
                <w:rFonts w:ascii="Times New Roman" w:hAnsi="Times New Roman" w:cs="Times New Roman"/>
                <w:sz w:val="22"/>
                <w:szCs w:val="22"/>
                <w:lang w:val="es-MX"/>
              </w:rPr>
              <w:t>la realización de estudios técnicos especializados y trabajos preventivos para la salvaguardia de los monumentos</w:t>
            </w:r>
            <w:r w:rsidR="0042314A">
              <w:rPr>
                <w:rFonts w:ascii="Times New Roman" w:hAnsi="Times New Roman" w:cs="Times New Roman"/>
                <w:sz w:val="22"/>
                <w:szCs w:val="22"/>
                <w:lang w:val="es-MX"/>
              </w:rPr>
              <w:t xml:space="preserve"> (</w:t>
            </w:r>
            <w:r w:rsidR="00442BFD">
              <w:rPr>
                <w:rFonts w:ascii="Times New Roman" w:hAnsi="Times New Roman" w:cs="Times New Roman"/>
                <w:sz w:val="22"/>
                <w:szCs w:val="22"/>
                <w:lang w:val="es-MX"/>
              </w:rPr>
              <w:t>e</w:t>
            </w:r>
            <w:r w:rsidR="0042314A" w:rsidRPr="0042314A">
              <w:rPr>
                <w:rFonts w:ascii="Times New Roman" w:hAnsi="Times New Roman" w:cs="Times New Roman"/>
                <w:sz w:val="22"/>
                <w:szCs w:val="22"/>
                <w:lang w:val="es-MX"/>
              </w:rPr>
              <w:t>stos incluirán estudios geológicos y geotécnicos y obras de ingeniería para la estabilización de suelos</w:t>
            </w:r>
            <w:r w:rsidR="0042314A">
              <w:rPr>
                <w:rFonts w:ascii="Times New Roman" w:hAnsi="Times New Roman" w:cs="Times New Roman"/>
                <w:sz w:val="22"/>
                <w:szCs w:val="22"/>
                <w:lang w:val="es-MX"/>
              </w:rPr>
              <w:t xml:space="preserve">); </w:t>
            </w:r>
            <w:r w:rsidR="00B82EE0" w:rsidRPr="004D6BB6">
              <w:rPr>
                <w:rFonts w:ascii="Times New Roman" w:hAnsi="Times New Roman" w:cs="Times New Roman"/>
                <w:sz w:val="22"/>
                <w:szCs w:val="22"/>
                <w:lang w:val="es-ES_tradnl"/>
              </w:rPr>
              <w:t xml:space="preserve">diseño y construcción de infraestructura turística dentro de las fortificaciones </w:t>
            </w:r>
            <w:r w:rsidR="00B82EE0" w:rsidRPr="004D6BB6">
              <w:rPr>
                <w:rFonts w:ascii="Times New Roman" w:hAnsi="Times New Roman" w:cs="Times New Roman"/>
                <w:sz w:val="22"/>
                <w:szCs w:val="22"/>
                <w:lang w:val="es-MX"/>
              </w:rPr>
              <w:t>de Portobelo</w:t>
            </w:r>
            <w:r w:rsidR="00B82EE0" w:rsidRPr="004D6BB6">
              <w:rPr>
                <w:rFonts w:ascii="Times New Roman" w:hAnsi="Times New Roman" w:cs="Times New Roman"/>
                <w:sz w:val="22"/>
                <w:szCs w:val="22"/>
                <w:lang w:val="es-ES_tradnl"/>
              </w:rPr>
              <w:t xml:space="preserve"> (</w:t>
            </w:r>
            <w:r w:rsidR="00B82EE0" w:rsidRPr="004D6BB6">
              <w:rPr>
                <w:rFonts w:ascii="Times New Roman" w:hAnsi="Times New Roman" w:cs="Times New Roman"/>
                <w:sz w:val="22"/>
                <w:szCs w:val="22"/>
                <w:lang w:val="es-MX"/>
              </w:rPr>
              <w:t>módulo de información, servicios higiénicos</w:t>
            </w:r>
            <w:r w:rsidR="0021053D">
              <w:rPr>
                <w:rFonts w:ascii="Times New Roman" w:hAnsi="Times New Roman" w:cs="Times New Roman"/>
                <w:sz w:val="22"/>
                <w:szCs w:val="22"/>
                <w:lang w:val="es-MX"/>
              </w:rPr>
              <w:t>,</w:t>
            </w:r>
            <w:r w:rsidR="00B82EE0" w:rsidRPr="004D6BB6">
              <w:rPr>
                <w:rFonts w:ascii="Times New Roman" w:hAnsi="Times New Roman" w:cs="Times New Roman"/>
                <w:sz w:val="22"/>
                <w:szCs w:val="22"/>
                <w:lang w:val="es-MX"/>
              </w:rPr>
              <w:t xml:space="preserve"> cafetería</w:t>
            </w:r>
            <w:r w:rsidR="0021053D">
              <w:rPr>
                <w:rFonts w:ascii="Times New Roman" w:hAnsi="Times New Roman" w:cs="Times New Roman"/>
                <w:sz w:val="22"/>
                <w:szCs w:val="22"/>
                <w:lang w:val="es-MX"/>
              </w:rPr>
              <w:t>, oficinas</w:t>
            </w:r>
            <w:r w:rsidR="00B82EE0" w:rsidRPr="004D6BB6">
              <w:rPr>
                <w:rFonts w:ascii="Times New Roman" w:hAnsi="Times New Roman" w:cs="Times New Roman"/>
                <w:sz w:val="22"/>
                <w:szCs w:val="22"/>
                <w:lang w:val="es-MX"/>
              </w:rPr>
              <w:t>)</w:t>
            </w:r>
            <w:r w:rsidR="0042314A">
              <w:rPr>
                <w:rFonts w:ascii="Times New Roman" w:hAnsi="Times New Roman" w:cs="Times New Roman"/>
                <w:sz w:val="22"/>
                <w:szCs w:val="22"/>
                <w:lang w:val="es-MX"/>
              </w:rPr>
              <w:t xml:space="preserve"> y la rehabilitación de edificios patrimoniales</w:t>
            </w:r>
            <w:r w:rsidR="005F433C">
              <w:rPr>
                <w:rFonts w:ascii="Times New Roman" w:hAnsi="Times New Roman" w:cs="Times New Roman"/>
                <w:sz w:val="22"/>
                <w:szCs w:val="22"/>
                <w:lang w:val="es-MX"/>
              </w:rPr>
              <w:t xml:space="preserve"> (M</w:t>
            </w:r>
            <w:r w:rsidR="0042314A">
              <w:rPr>
                <w:rFonts w:ascii="Times New Roman" w:hAnsi="Times New Roman" w:cs="Times New Roman"/>
                <w:sz w:val="22"/>
                <w:szCs w:val="22"/>
                <w:lang w:val="es-MX"/>
              </w:rPr>
              <w:t>useo de la Antigua Aduana)</w:t>
            </w:r>
            <w:r w:rsidR="00B82EE0" w:rsidRPr="004D6BB6">
              <w:rPr>
                <w:rFonts w:ascii="Times New Roman" w:hAnsi="Times New Roman" w:cs="Times New Roman"/>
                <w:sz w:val="22"/>
                <w:szCs w:val="22"/>
                <w:lang w:val="es-MX"/>
              </w:rPr>
              <w:t>;</w:t>
            </w:r>
            <w:r w:rsidR="005F433C">
              <w:rPr>
                <w:rFonts w:ascii="Times New Roman" w:hAnsi="Times New Roman" w:cs="Times New Roman"/>
                <w:sz w:val="22"/>
                <w:szCs w:val="22"/>
                <w:lang w:val="es-MX"/>
              </w:rPr>
              <w:t xml:space="preserve"> </w:t>
            </w:r>
            <w:r w:rsidR="005F433C" w:rsidRPr="005F433C">
              <w:rPr>
                <w:rFonts w:ascii="Times New Roman" w:hAnsi="Times New Roman" w:cs="Times New Roman"/>
                <w:sz w:val="22"/>
                <w:szCs w:val="22"/>
                <w:lang w:val="es-MX"/>
              </w:rPr>
              <w:t xml:space="preserve">el desarrollo del Plan </w:t>
            </w:r>
            <w:r w:rsidR="005F433C">
              <w:rPr>
                <w:rFonts w:ascii="Times New Roman" w:hAnsi="Times New Roman" w:cs="Times New Roman"/>
                <w:sz w:val="22"/>
                <w:szCs w:val="22"/>
                <w:lang w:val="es-MX"/>
              </w:rPr>
              <w:t xml:space="preserve">de </w:t>
            </w:r>
            <w:r w:rsidR="00F16D7F">
              <w:rPr>
                <w:rFonts w:ascii="Times New Roman" w:hAnsi="Times New Roman" w:cs="Times New Roman"/>
                <w:sz w:val="22"/>
                <w:szCs w:val="22"/>
                <w:lang w:val="es-MX"/>
              </w:rPr>
              <w:t xml:space="preserve">Manejo </w:t>
            </w:r>
            <w:r w:rsidR="005F433C">
              <w:rPr>
                <w:rFonts w:ascii="Times New Roman" w:hAnsi="Times New Roman" w:cs="Times New Roman"/>
                <w:sz w:val="22"/>
                <w:szCs w:val="22"/>
                <w:lang w:val="es-MX"/>
              </w:rPr>
              <w:t xml:space="preserve">de </w:t>
            </w:r>
            <w:r w:rsidR="00960CBE">
              <w:rPr>
                <w:rFonts w:ascii="Times New Roman" w:hAnsi="Times New Roman" w:cs="Times New Roman"/>
                <w:sz w:val="22"/>
                <w:szCs w:val="22"/>
                <w:lang w:val="es-MX"/>
              </w:rPr>
              <w:t xml:space="preserve">las </w:t>
            </w:r>
            <w:r w:rsidR="005F433C">
              <w:rPr>
                <w:rFonts w:ascii="Times New Roman" w:hAnsi="Times New Roman" w:cs="Times New Roman"/>
                <w:sz w:val="22"/>
                <w:szCs w:val="22"/>
                <w:lang w:val="es-MX"/>
              </w:rPr>
              <w:t>fortificaciones</w:t>
            </w:r>
            <w:r w:rsidR="0014703F">
              <w:rPr>
                <w:rFonts w:ascii="Times New Roman" w:hAnsi="Times New Roman" w:cs="Times New Roman"/>
                <w:sz w:val="22"/>
                <w:szCs w:val="22"/>
                <w:lang w:val="es-MX"/>
              </w:rPr>
              <w:t>, el cual incluye el desarrollo de planes específicos</w:t>
            </w:r>
            <w:r w:rsidR="00A56DCA">
              <w:rPr>
                <w:rFonts w:ascii="Times New Roman" w:hAnsi="Times New Roman" w:cs="Times New Roman"/>
                <w:sz w:val="22"/>
                <w:szCs w:val="22"/>
                <w:lang w:val="es-MX"/>
              </w:rPr>
              <w:t xml:space="preserve"> de acuerdo a recomendaciones de la UNESCO</w:t>
            </w:r>
            <w:r w:rsidR="005F433C">
              <w:rPr>
                <w:rFonts w:ascii="Times New Roman" w:hAnsi="Times New Roman" w:cs="Times New Roman"/>
                <w:sz w:val="22"/>
                <w:szCs w:val="22"/>
                <w:lang w:val="es-MX"/>
              </w:rPr>
              <w:t>; entre otros.</w:t>
            </w:r>
          </w:p>
          <w:p w14:paraId="4308D394" w14:textId="77777777" w:rsidR="00B82EE0" w:rsidRPr="004D6BB6" w:rsidRDefault="00B82EE0" w:rsidP="004D6BB6">
            <w:pPr>
              <w:pStyle w:val="ListParagraph"/>
              <w:rPr>
                <w:rFonts w:ascii="Times New Roman" w:hAnsi="Times New Roman" w:cs="Times New Roman"/>
                <w:sz w:val="22"/>
                <w:szCs w:val="22"/>
                <w:lang w:val="es-MX"/>
              </w:rPr>
            </w:pPr>
          </w:p>
          <w:p w14:paraId="34C2D045" w14:textId="5CE6EC63" w:rsidR="00C546A1" w:rsidRPr="004D6BB6" w:rsidRDefault="00417604" w:rsidP="004D6BB6">
            <w:pPr>
              <w:pStyle w:val="ListParagraph"/>
              <w:ind w:left="360"/>
              <w:jc w:val="both"/>
              <w:rPr>
                <w:rFonts w:ascii="Times New Roman" w:hAnsi="Times New Roman" w:cs="Times New Roman"/>
                <w:sz w:val="22"/>
                <w:szCs w:val="22"/>
                <w:lang w:val="es-ES_tradnl"/>
              </w:rPr>
            </w:pPr>
            <w:r w:rsidRPr="004D6BB6">
              <w:rPr>
                <w:rFonts w:ascii="Times New Roman" w:hAnsi="Times New Roman" w:cs="Times New Roman"/>
                <w:sz w:val="22"/>
                <w:szCs w:val="22"/>
                <w:lang w:val="es-MX"/>
              </w:rPr>
              <w:t xml:space="preserve">Las fortificaciones de Portobelo se encuentran dentro del Parque Nacional de Portobelo; mientras que las de San Lorenzo (a 45 km. de distancia) se ubican dentro del </w:t>
            </w:r>
            <w:r w:rsidRPr="004D6BB6">
              <w:rPr>
                <w:rFonts w:ascii="Times New Roman" w:eastAsia="Calibri" w:hAnsi="Times New Roman" w:cs="Times New Roman"/>
                <w:iCs/>
                <w:sz w:val="22"/>
                <w:szCs w:val="22"/>
                <w:lang w:val="es-MX"/>
              </w:rPr>
              <w:t>Bosque Protector y Paisaje Protegido de San Lorenzo.</w:t>
            </w:r>
            <w:r w:rsidRPr="004D6BB6">
              <w:rPr>
                <w:rFonts w:ascii="Times New Roman" w:hAnsi="Times New Roman" w:cs="Times New Roman"/>
                <w:sz w:val="22"/>
                <w:szCs w:val="22"/>
                <w:lang w:val="es-MX"/>
              </w:rPr>
              <w:t xml:space="preserve"> </w:t>
            </w:r>
            <w:r w:rsidR="00234719" w:rsidRPr="004D6BB6">
              <w:rPr>
                <w:rFonts w:ascii="Times New Roman" w:hAnsi="Times New Roman" w:cs="Times New Roman"/>
                <w:sz w:val="22"/>
                <w:szCs w:val="22"/>
                <w:lang w:val="es-MX"/>
              </w:rPr>
              <w:t>Declarado</w:t>
            </w:r>
            <w:r w:rsidR="00C546A1" w:rsidRPr="004D6BB6">
              <w:rPr>
                <w:rFonts w:ascii="Times New Roman" w:hAnsi="Times New Roman" w:cs="Times New Roman"/>
                <w:sz w:val="22"/>
                <w:szCs w:val="22"/>
                <w:lang w:val="es-MX"/>
              </w:rPr>
              <w:t xml:space="preserve"> </w:t>
            </w:r>
            <w:r w:rsidR="00C546A1" w:rsidRPr="004D6BB6">
              <w:rPr>
                <w:rFonts w:ascii="Times New Roman" w:hAnsi="Times New Roman" w:cs="Times New Roman"/>
                <w:sz w:val="22"/>
                <w:szCs w:val="22"/>
                <w:lang w:val="es-ES_tradnl"/>
              </w:rPr>
              <w:t>Patrimonio Mundial de la UNESCO en 1980</w:t>
            </w:r>
            <w:r w:rsidR="00234719" w:rsidRPr="004D6BB6">
              <w:rPr>
                <w:rFonts w:ascii="Times New Roman" w:hAnsi="Times New Roman" w:cs="Times New Roman"/>
                <w:sz w:val="22"/>
                <w:szCs w:val="22"/>
                <w:lang w:val="es-ES_tradnl"/>
              </w:rPr>
              <w:t>, en 2012 el sitio fue inscrito</w:t>
            </w:r>
            <w:r w:rsidR="00C546A1" w:rsidRPr="004D6BB6">
              <w:rPr>
                <w:rFonts w:ascii="Times New Roman" w:hAnsi="Times New Roman" w:cs="Times New Roman"/>
                <w:sz w:val="22"/>
                <w:szCs w:val="22"/>
                <w:lang w:val="es-ES_tradnl"/>
              </w:rPr>
              <w:t xml:space="preserve"> en la Lista del Patrimonio en Peligro</w:t>
            </w:r>
            <w:r w:rsidR="00512566" w:rsidRPr="004D6BB6">
              <w:rPr>
                <w:rFonts w:ascii="Times New Roman" w:hAnsi="Times New Roman" w:cs="Times New Roman"/>
                <w:sz w:val="22"/>
                <w:szCs w:val="22"/>
                <w:lang w:val="es-ES_tradnl"/>
              </w:rPr>
              <w:t>. El proyecto</w:t>
            </w:r>
            <w:r w:rsidR="00C546A1" w:rsidRPr="004D6BB6">
              <w:rPr>
                <w:rFonts w:ascii="Times New Roman" w:hAnsi="Times New Roman" w:cs="Times New Roman"/>
                <w:sz w:val="22"/>
                <w:szCs w:val="22"/>
                <w:lang w:val="es-ES_tradnl"/>
              </w:rPr>
              <w:t xml:space="preserve"> implementará </w:t>
            </w:r>
            <w:r w:rsidR="00C546A1" w:rsidRPr="004D6BB6">
              <w:rPr>
                <w:rFonts w:ascii="Times New Roman" w:hAnsi="Times New Roman" w:cs="Times New Roman"/>
                <w:sz w:val="22"/>
                <w:szCs w:val="22"/>
                <w:lang w:val="es-MX"/>
              </w:rPr>
              <w:t xml:space="preserve">las obras de preservación urgentes necesarias para garantizar </w:t>
            </w:r>
            <w:r w:rsidR="00512566" w:rsidRPr="004D6BB6">
              <w:rPr>
                <w:rFonts w:ascii="Times New Roman" w:hAnsi="Times New Roman" w:cs="Times New Roman"/>
                <w:sz w:val="22"/>
                <w:szCs w:val="22"/>
                <w:lang w:val="es-MX"/>
              </w:rPr>
              <w:t xml:space="preserve">la permanencia de la propiedad </w:t>
            </w:r>
            <w:r w:rsidR="00C546A1" w:rsidRPr="004D6BB6">
              <w:rPr>
                <w:rFonts w:ascii="Times New Roman" w:hAnsi="Times New Roman" w:cs="Times New Roman"/>
                <w:sz w:val="22"/>
                <w:szCs w:val="22"/>
                <w:lang w:val="es-MX"/>
              </w:rPr>
              <w:t>dentro de la lista de Patrimonio Mundial de la Humanidad</w:t>
            </w:r>
            <w:r w:rsidR="00512566" w:rsidRPr="004D6BB6">
              <w:rPr>
                <w:rFonts w:ascii="Times New Roman" w:hAnsi="Times New Roman" w:cs="Times New Roman"/>
                <w:sz w:val="22"/>
                <w:szCs w:val="22"/>
                <w:lang w:val="es-ES_tradnl"/>
              </w:rPr>
              <w:t>.</w:t>
            </w:r>
          </w:p>
          <w:p w14:paraId="1235E55C" w14:textId="5FE21BD7" w:rsidR="00C546A1" w:rsidRPr="00512566" w:rsidRDefault="00C546A1" w:rsidP="00512566">
            <w:pPr>
              <w:jc w:val="both"/>
              <w:rPr>
                <w:rFonts w:ascii="Arial" w:eastAsia="Calibri" w:hAnsi="Arial" w:cs="Arial"/>
                <w:iCs/>
                <w:sz w:val="22"/>
                <w:szCs w:val="22"/>
                <w:lang w:val="es-ES_tradnl"/>
              </w:rPr>
            </w:pPr>
          </w:p>
          <w:p w14:paraId="45FF958C" w14:textId="112C74A9" w:rsidR="00512566" w:rsidRPr="00512566" w:rsidRDefault="00C546A1" w:rsidP="00512566">
            <w:pPr>
              <w:jc w:val="both"/>
              <w:rPr>
                <w:rFonts w:ascii="Times New Roman" w:eastAsia="Calibri" w:hAnsi="Times New Roman" w:cs="Times New Roman"/>
                <w:iCs/>
                <w:sz w:val="22"/>
                <w:szCs w:val="22"/>
                <w:lang w:val="es-MX"/>
              </w:rPr>
            </w:pPr>
            <w:r w:rsidRPr="00512566">
              <w:rPr>
                <w:rFonts w:ascii="Times New Roman" w:eastAsia="Calibri" w:hAnsi="Times New Roman" w:cs="Times New Roman"/>
                <w:b/>
                <w:iCs/>
                <w:sz w:val="22"/>
                <w:szCs w:val="22"/>
                <w:lang w:val="es-MX"/>
              </w:rPr>
              <w:t>Componente II</w:t>
            </w:r>
            <w:r w:rsidR="000A09F6">
              <w:rPr>
                <w:rFonts w:ascii="Times New Roman" w:eastAsia="Calibri" w:hAnsi="Times New Roman" w:cs="Times New Roman"/>
                <w:b/>
                <w:iCs/>
                <w:sz w:val="22"/>
                <w:szCs w:val="22"/>
                <w:lang w:val="es-MX"/>
              </w:rPr>
              <w:t>I</w:t>
            </w:r>
            <w:r w:rsidRPr="00512566">
              <w:rPr>
                <w:rFonts w:ascii="Times New Roman" w:eastAsia="Calibri" w:hAnsi="Times New Roman" w:cs="Times New Roman"/>
                <w:b/>
                <w:iCs/>
                <w:sz w:val="22"/>
                <w:szCs w:val="22"/>
                <w:lang w:val="es-MX"/>
              </w:rPr>
              <w:t xml:space="preserve">. Preservación y </w:t>
            </w:r>
            <w:r w:rsidR="000A09F6">
              <w:rPr>
                <w:rFonts w:ascii="Times New Roman" w:eastAsia="Calibri" w:hAnsi="Times New Roman" w:cs="Times New Roman"/>
                <w:b/>
                <w:iCs/>
                <w:sz w:val="22"/>
                <w:szCs w:val="22"/>
                <w:lang w:val="es-MX"/>
              </w:rPr>
              <w:t>Uso Sostenib</w:t>
            </w:r>
            <w:r w:rsidR="00CF1832">
              <w:rPr>
                <w:rFonts w:ascii="Times New Roman" w:eastAsia="Calibri" w:hAnsi="Times New Roman" w:cs="Times New Roman"/>
                <w:b/>
                <w:iCs/>
                <w:sz w:val="22"/>
                <w:szCs w:val="22"/>
                <w:lang w:val="es-MX"/>
              </w:rPr>
              <w:t>l</w:t>
            </w:r>
            <w:r w:rsidR="000A09F6">
              <w:rPr>
                <w:rFonts w:ascii="Times New Roman" w:eastAsia="Calibri" w:hAnsi="Times New Roman" w:cs="Times New Roman"/>
                <w:b/>
                <w:iCs/>
                <w:sz w:val="22"/>
                <w:szCs w:val="22"/>
                <w:lang w:val="es-MX"/>
              </w:rPr>
              <w:t>e</w:t>
            </w:r>
            <w:r w:rsidRPr="00512566">
              <w:rPr>
                <w:rFonts w:ascii="Times New Roman" w:eastAsia="Calibri" w:hAnsi="Times New Roman" w:cs="Times New Roman"/>
                <w:b/>
                <w:iCs/>
                <w:sz w:val="22"/>
                <w:szCs w:val="22"/>
                <w:lang w:val="es-MX"/>
              </w:rPr>
              <w:t xml:space="preserve"> de Bienes Naturales</w:t>
            </w:r>
            <w:r w:rsidRPr="00512566">
              <w:rPr>
                <w:rFonts w:ascii="Times New Roman" w:eastAsia="Calibri" w:hAnsi="Times New Roman" w:cs="Times New Roman"/>
                <w:iCs/>
                <w:sz w:val="22"/>
                <w:szCs w:val="22"/>
                <w:lang w:val="es-MX"/>
              </w:rPr>
              <w:t xml:space="preserve">. </w:t>
            </w:r>
          </w:p>
          <w:p w14:paraId="3763725E" w14:textId="4ECDEBD4" w:rsidR="00C546A1" w:rsidRDefault="00C546A1" w:rsidP="00512566">
            <w:pPr>
              <w:jc w:val="both"/>
              <w:rPr>
                <w:rFonts w:ascii="Times New Roman" w:eastAsia="Calibri" w:hAnsi="Times New Roman" w:cs="Times New Roman"/>
                <w:iCs/>
                <w:sz w:val="22"/>
                <w:szCs w:val="22"/>
                <w:lang w:val="es-MX"/>
              </w:rPr>
            </w:pPr>
            <w:r w:rsidRPr="00D40A7D">
              <w:rPr>
                <w:rFonts w:ascii="Times New Roman" w:eastAsia="Calibri" w:hAnsi="Times New Roman" w:cs="Times New Roman"/>
                <w:iCs/>
                <w:sz w:val="22"/>
                <w:szCs w:val="22"/>
                <w:lang w:val="es-MX"/>
              </w:rPr>
              <w:t>Este Componente será implementado por el Ministerio de Ambiente (Mi</w:t>
            </w:r>
            <w:r w:rsidR="000A09F6">
              <w:rPr>
                <w:rFonts w:ascii="Times New Roman" w:eastAsia="Calibri" w:hAnsi="Times New Roman" w:cs="Times New Roman"/>
                <w:iCs/>
                <w:sz w:val="22"/>
                <w:szCs w:val="22"/>
                <w:lang w:val="es-MX"/>
              </w:rPr>
              <w:t>A</w:t>
            </w:r>
            <w:r w:rsidRPr="00D40A7D">
              <w:rPr>
                <w:rFonts w:ascii="Times New Roman" w:eastAsia="Calibri" w:hAnsi="Times New Roman" w:cs="Times New Roman"/>
                <w:iCs/>
                <w:sz w:val="22"/>
                <w:szCs w:val="22"/>
                <w:lang w:val="es-MX"/>
              </w:rPr>
              <w:t>mbiente)</w:t>
            </w:r>
            <w:r w:rsidR="007A6728">
              <w:rPr>
                <w:rFonts w:ascii="Times New Roman" w:eastAsia="Calibri" w:hAnsi="Times New Roman" w:cs="Times New Roman"/>
                <w:iCs/>
                <w:sz w:val="22"/>
                <w:szCs w:val="22"/>
                <w:lang w:val="es-MX"/>
              </w:rPr>
              <w:t xml:space="preserve"> </w:t>
            </w:r>
            <w:r w:rsidRPr="00D40A7D">
              <w:rPr>
                <w:rFonts w:ascii="Times New Roman" w:eastAsia="Calibri" w:hAnsi="Times New Roman" w:cs="Times New Roman"/>
                <w:iCs/>
                <w:sz w:val="22"/>
                <w:szCs w:val="22"/>
                <w:lang w:val="es-MX"/>
              </w:rPr>
              <w:t xml:space="preserve">y financiará </w:t>
            </w:r>
            <w:r w:rsidR="000A09F6" w:rsidRPr="000A09F6">
              <w:rPr>
                <w:rFonts w:ascii="Times New Roman" w:eastAsia="Calibri" w:hAnsi="Times New Roman" w:cs="Times New Roman"/>
                <w:iCs/>
                <w:sz w:val="22"/>
                <w:szCs w:val="22"/>
                <w:lang w:val="es-MX"/>
              </w:rPr>
              <w:t xml:space="preserve">la preservación y uso sostenible de </w:t>
            </w:r>
            <w:r w:rsidR="000A09F6">
              <w:rPr>
                <w:rFonts w:ascii="Times New Roman" w:eastAsia="Calibri" w:hAnsi="Times New Roman" w:cs="Times New Roman"/>
                <w:iCs/>
                <w:sz w:val="22"/>
                <w:szCs w:val="22"/>
                <w:lang w:val="es-MX"/>
              </w:rPr>
              <w:t>áreas protegidas (</w:t>
            </w:r>
            <w:r w:rsidR="000A09F6" w:rsidRPr="000A09F6">
              <w:rPr>
                <w:rFonts w:ascii="Times New Roman" w:eastAsia="Calibri" w:hAnsi="Times New Roman" w:cs="Times New Roman"/>
                <w:iCs/>
                <w:sz w:val="22"/>
                <w:szCs w:val="22"/>
                <w:lang w:val="es-MX"/>
              </w:rPr>
              <w:t>AAPP</w:t>
            </w:r>
            <w:r w:rsidR="000A09F6">
              <w:rPr>
                <w:rFonts w:ascii="Times New Roman" w:eastAsia="Calibri" w:hAnsi="Times New Roman" w:cs="Times New Roman"/>
                <w:iCs/>
                <w:sz w:val="22"/>
                <w:szCs w:val="22"/>
                <w:lang w:val="es-MX"/>
              </w:rPr>
              <w:t>)</w:t>
            </w:r>
            <w:r w:rsidR="000A09F6" w:rsidRPr="000A09F6">
              <w:rPr>
                <w:rFonts w:ascii="Times New Roman" w:eastAsia="Calibri" w:hAnsi="Times New Roman" w:cs="Times New Roman"/>
                <w:iCs/>
                <w:sz w:val="22"/>
                <w:szCs w:val="22"/>
                <w:lang w:val="es-MX"/>
              </w:rPr>
              <w:t xml:space="preserve"> prioritarias a tra</w:t>
            </w:r>
            <w:r w:rsidR="00417604">
              <w:rPr>
                <w:rFonts w:ascii="Times New Roman" w:eastAsia="Calibri" w:hAnsi="Times New Roman" w:cs="Times New Roman"/>
                <w:iCs/>
                <w:sz w:val="22"/>
                <w:szCs w:val="22"/>
                <w:lang w:val="es-MX"/>
              </w:rPr>
              <w:t xml:space="preserve">vés de la provisión de </w:t>
            </w:r>
            <w:r w:rsidR="000A09F6" w:rsidRPr="000A09F6">
              <w:rPr>
                <w:rFonts w:ascii="Times New Roman" w:eastAsia="Calibri" w:hAnsi="Times New Roman" w:cs="Times New Roman"/>
                <w:iCs/>
                <w:sz w:val="22"/>
                <w:szCs w:val="22"/>
                <w:lang w:val="es-MX"/>
              </w:rPr>
              <w:t>servicios e infraest</w:t>
            </w:r>
            <w:r w:rsidR="000A09F6">
              <w:rPr>
                <w:rFonts w:ascii="Times New Roman" w:eastAsia="Calibri" w:hAnsi="Times New Roman" w:cs="Times New Roman"/>
                <w:iCs/>
                <w:sz w:val="22"/>
                <w:szCs w:val="22"/>
                <w:lang w:val="es-MX"/>
              </w:rPr>
              <w:t xml:space="preserve">ructura básica en los </w:t>
            </w:r>
            <w:r w:rsidR="009A1D6E">
              <w:rPr>
                <w:rFonts w:ascii="Times New Roman" w:eastAsia="Calibri" w:hAnsi="Times New Roman" w:cs="Times New Roman"/>
                <w:iCs/>
                <w:sz w:val="22"/>
                <w:szCs w:val="22"/>
                <w:lang w:val="es-MX"/>
              </w:rPr>
              <w:t xml:space="preserve">siguientes </w:t>
            </w:r>
            <w:r w:rsidR="000A09F6">
              <w:rPr>
                <w:rFonts w:ascii="Times New Roman" w:eastAsia="Calibri" w:hAnsi="Times New Roman" w:cs="Times New Roman"/>
                <w:iCs/>
                <w:sz w:val="22"/>
                <w:szCs w:val="22"/>
                <w:lang w:val="es-MX"/>
              </w:rPr>
              <w:t>puntos es</w:t>
            </w:r>
            <w:r w:rsidR="000A09F6" w:rsidRPr="000A09F6">
              <w:rPr>
                <w:rFonts w:ascii="Times New Roman" w:eastAsia="Calibri" w:hAnsi="Times New Roman" w:cs="Times New Roman"/>
                <w:iCs/>
                <w:sz w:val="22"/>
                <w:szCs w:val="22"/>
                <w:lang w:val="es-MX"/>
              </w:rPr>
              <w:t>tratégicos</w:t>
            </w:r>
            <w:r w:rsidR="009A1D6E">
              <w:rPr>
                <w:rFonts w:ascii="Times New Roman" w:eastAsia="Calibri" w:hAnsi="Times New Roman" w:cs="Times New Roman"/>
                <w:iCs/>
                <w:sz w:val="22"/>
                <w:szCs w:val="22"/>
                <w:lang w:val="es-MX"/>
              </w:rPr>
              <w:t>:</w:t>
            </w:r>
          </w:p>
          <w:p w14:paraId="7514379A" w14:textId="77777777" w:rsidR="000A09F6" w:rsidRPr="00D40A7D" w:rsidRDefault="000A09F6" w:rsidP="00512566">
            <w:pPr>
              <w:jc w:val="both"/>
              <w:rPr>
                <w:rFonts w:ascii="Times New Roman" w:eastAsia="Calibri" w:hAnsi="Times New Roman" w:cs="Times New Roman"/>
                <w:iCs/>
                <w:sz w:val="22"/>
                <w:szCs w:val="22"/>
                <w:lang w:val="es-MX"/>
              </w:rPr>
            </w:pPr>
          </w:p>
          <w:p w14:paraId="6673281D" w14:textId="0B7B86E6" w:rsidR="001F4965" w:rsidRPr="004D6BB6" w:rsidRDefault="00512566" w:rsidP="004D6BB6">
            <w:pPr>
              <w:rPr>
                <w:rFonts w:ascii="Times New Roman" w:eastAsia="Times New Roman" w:hAnsi="Times New Roman" w:cs="Times New Roman"/>
                <w:bCs/>
                <w:sz w:val="22"/>
                <w:szCs w:val="22"/>
                <w:lang w:val="es-ES_tradnl"/>
              </w:rPr>
            </w:pPr>
            <w:r w:rsidRPr="004D6BB6">
              <w:rPr>
                <w:rFonts w:ascii="Times New Roman" w:eastAsia="Calibri" w:hAnsi="Times New Roman" w:cs="Times New Roman"/>
                <w:b/>
                <w:iCs/>
                <w:sz w:val="22"/>
                <w:szCs w:val="22"/>
                <w:lang w:val="es-MX"/>
              </w:rPr>
              <w:t>Parque Nacional de Coiba:</w:t>
            </w:r>
            <w:r w:rsidRPr="004D6BB6">
              <w:rPr>
                <w:rFonts w:ascii="Times New Roman" w:eastAsia="Calibri" w:hAnsi="Times New Roman" w:cs="Times New Roman"/>
                <w:iCs/>
                <w:sz w:val="22"/>
                <w:szCs w:val="22"/>
                <w:lang w:val="es-MX"/>
              </w:rPr>
              <w:t xml:space="preserve"> </w:t>
            </w:r>
            <w:r w:rsidR="00BC3486" w:rsidRPr="004D6BB6">
              <w:rPr>
                <w:rFonts w:ascii="Times New Roman" w:eastAsia="Times New Roman" w:hAnsi="Times New Roman" w:cs="Times New Roman"/>
                <w:bCs/>
                <w:sz w:val="22"/>
                <w:szCs w:val="22"/>
                <w:lang w:val="es-ES_tradnl"/>
              </w:rPr>
              <w:t xml:space="preserve">Declarado Sitio de Patrimonio Mundial Natural por la UNESCO en 2005, el PN de Coiba está gobernado por un </w:t>
            </w:r>
            <w:r w:rsidR="00BC3486" w:rsidRPr="004D6BB6">
              <w:rPr>
                <w:rFonts w:ascii="Times New Roman" w:eastAsia="Times New Roman" w:hAnsi="Times New Roman" w:cs="Times New Roman"/>
                <w:bCs/>
                <w:i/>
                <w:sz w:val="22"/>
                <w:szCs w:val="22"/>
                <w:lang w:val="es-ES_tradnl"/>
              </w:rPr>
              <w:t xml:space="preserve">Consejo Directivo </w:t>
            </w:r>
            <w:r w:rsidR="00BC3486" w:rsidRPr="004D6BB6">
              <w:rPr>
                <w:rFonts w:ascii="Times New Roman" w:eastAsia="Times New Roman" w:hAnsi="Times New Roman" w:cs="Times New Roman"/>
                <w:bCs/>
                <w:sz w:val="22"/>
                <w:szCs w:val="22"/>
                <w:lang w:val="es-ES_tradnl"/>
              </w:rPr>
              <w:t xml:space="preserve">conformado por representantes de instituciones nacionales, </w:t>
            </w:r>
            <w:r w:rsidR="00BC3486" w:rsidRPr="004D6BB6">
              <w:rPr>
                <w:rFonts w:ascii="Times New Roman" w:eastAsia="Times New Roman" w:hAnsi="Times New Roman" w:cs="Times New Roman"/>
                <w:bCs/>
                <w:sz w:val="22"/>
                <w:szCs w:val="22"/>
                <w:lang w:val="es-ES_tradnl"/>
              </w:rPr>
              <w:lastRenderedPageBreak/>
              <w:t>locales y de la sociedad civil. Coiba alberga uno de los más grandes y escasos arrecifes de coral del océano Pacífico. Además, su condición de isla penal hasta el 2004 y la no existencia de asentamientos humanos permanentes, ha permitido que más del 85% de la isla permanezca cubierta por bosque inalterado</w:t>
            </w:r>
            <w:r w:rsidR="00547D34">
              <w:rPr>
                <w:rFonts w:ascii="Times New Roman" w:eastAsia="Times New Roman" w:hAnsi="Times New Roman" w:cs="Times New Roman"/>
                <w:bCs/>
                <w:sz w:val="22"/>
                <w:szCs w:val="22"/>
                <w:lang w:val="es-ES_tradnl"/>
              </w:rPr>
              <w:t xml:space="preserve">. </w:t>
            </w:r>
            <w:r w:rsidR="001F4965" w:rsidRPr="004D6BB6">
              <w:rPr>
                <w:rFonts w:ascii="Times New Roman" w:eastAsia="Times New Roman" w:hAnsi="Times New Roman" w:cs="Times New Roman"/>
                <w:bCs/>
                <w:sz w:val="22"/>
                <w:szCs w:val="22"/>
                <w:lang w:val="es-ES_tradnl"/>
              </w:rPr>
              <w:t>Las zonas a intervenir e infraestructura a con</w:t>
            </w:r>
            <w:r w:rsidR="00866E6A" w:rsidRPr="004D6BB6">
              <w:rPr>
                <w:rFonts w:ascii="Times New Roman" w:eastAsia="Times New Roman" w:hAnsi="Times New Roman" w:cs="Times New Roman"/>
                <w:bCs/>
                <w:sz w:val="22"/>
                <w:szCs w:val="22"/>
                <w:lang w:val="es-ES_tradnl"/>
              </w:rPr>
              <w:t>s</w:t>
            </w:r>
            <w:r w:rsidR="001F4965" w:rsidRPr="004D6BB6">
              <w:rPr>
                <w:rFonts w:ascii="Times New Roman" w:eastAsia="Times New Roman" w:hAnsi="Times New Roman" w:cs="Times New Roman"/>
                <w:bCs/>
                <w:sz w:val="22"/>
                <w:szCs w:val="22"/>
                <w:lang w:val="es-ES_tradnl"/>
              </w:rPr>
              <w:t>truir y/o rehabilitar por zona son las siguientes</w:t>
            </w:r>
            <w:r w:rsidR="00547D34">
              <w:rPr>
                <w:rFonts w:ascii="Times New Roman" w:eastAsia="Times New Roman" w:hAnsi="Times New Roman" w:cs="Times New Roman"/>
                <w:bCs/>
                <w:sz w:val="22"/>
                <w:szCs w:val="22"/>
                <w:lang w:val="es-ES_tradnl"/>
              </w:rPr>
              <w:t>:</w:t>
            </w:r>
            <w:r w:rsidR="001F4965" w:rsidRPr="004D6BB6">
              <w:rPr>
                <w:rFonts w:ascii="Times New Roman" w:eastAsia="Times New Roman" w:hAnsi="Times New Roman" w:cs="Times New Roman"/>
                <w:bCs/>
                <w:sz w:val="22"/>
                <w:szCs w:val="22"/>
                <w:lang w:val="es-ES_tradnl"/>
              </w:rPr>
              <w:t xml:space="preserve"> </w:t>
            </w:r>
          </w:p>
          <w:p w14:paraId="20C3F85A" w14:textId="77777777" w:rsidR="001F4965" w:rsidRDefault="001F4965" w:rsidP="004D6BB6">
            <w:pPr>
              <w:pStyle w:val="ListParagraph"/>
              <w:ind w:left="360"/>
              <w:jc w:val="both"/>
              <w:rPr>
                <w:rFonts w:ascii="Times New Roman" w:eastAsia="Times New Roman" w:hAnsi="Times New Roman" w:cs="Times New Roman"/>
                <w:bCs/>
                <w:sz w:val="22"/>
                <w:szCs w:val="22"/>
                <w:lang w:val="es-ES_tradnl"/>
              </w:rPr>
            </w:pPr>
          </w:p>
          <w:p w14:paraId="4C241775" w14:textId="6D7D7D0C" w:rsidR="001F4965" w:rsidRPr="00BD49D6" w:rsidRDefault="001F4965" w:rsidP="00BD49D6">
            <w:pPr>
              <w:pStyle w:val="ListParagraph"/>
              <w:numPr>
                <w:ilvl w:val="0"/>
                <w:numId w:val="14"/>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Estación Gambute</w:t>
            </w:r>
            <w:r w:rsidR="00547D34" w:rsidRPr="00BD49D6">
              <w:rPr>
                <w:rFonts w:ascii="Times New Roman" w:eastAsia="Calibri" w:hAnsi="Times New Roman" w:cs="Times New Roman"/>
                <w:iCs/>
                <w:sz w:val="22"/>
                <w:szCs w:val="22"/>
                <w:lang w:val="es-MX"/>
              </w:rPr>
              <w:t>.</w:t>
            </w:r>
            <w:r w:rsidR="00F829FA" w:rsidRPr="00BD49D6">
              <w:rPr>
                <w:rFonts w:ascii="Times New Roman" w:eastAsia="Calibri" w:hAnsi="Times New Roman" w:cs="Times New Roman"/>
                <w:iCs/>
                <w:sz w:val="22"/>
                <w:szCs w:val="22"/>
                <w:lang w:val="es-MX"/>
              </w:rPr>
              <w:t xml:space="preserve"> </w:t>
            </w:r>
            <w:r w:rsidR="00547D34" w:rsidRPr="00BD49D6">
              <w:rPr>
                <w:rFonts w:ascii="Times New Roman" w:eastAsia="Calibri" w:hAnsi="Times New Roman" w:cs="Times New Roman"/>
                <w:iCs/>
                <w:sz w:val="22"/>
                <w:szCs w:val="22"/>
                <w:lang w:val="es-MX"/>
              </w:rPr>
              <w:t xml:space="preserve">Zona categorizada como de uso “intensivo” (Áreas con alteración del medio natural) según el Plan </w:t>
            </w:r>
            <w:r w:rsidR="002E2904" w:rsidRPr="00BD49D6">
              <w:rPr>
                <w:rFonts w:ascii="Times New Roman" w:eastAsia="Calibri" w:hAnsi="Times New Roman" w:cs="Times New Roman"/>
                <w:iCs/>
                <w:sz w:val="22"/>
                <w:szCs w:val="22"/>
                <w:lang w:val="es-MX"/>
              </w:rPr>
              <w:t>Maestro</w:t>
            </w:r>
            <w:r w:rsidR="00547D34" w:rsidRPr="00BD49D6">
              <w:rPr>
                <w:rFonts w:ascii="Times New Roman" w:eastAsia="Calibri" w:hAnsi="Times New Roman" w:cs="Times New Roman"/>
                <w:iCs/>
                <w:sz w:val="22"/>
                <w:szCs w:val="22"/>
                <w:lang w:val="es-MX"/>
              </w:rPr>
              <w:t xml:space="preserve"> del AAPP. Se</w:t>
            </w:r>
            <w:r w:rsidR="00F829FA" w:rsidRPr="00BD49D6">
              <w:rPr>
                <w:rFonts w:ascii="Times New Roman" w:eastAsia="Calibri" w:hAnsi="Times New Roman" w:cs="Times New Roman"/>
                <w:iCs/>
                <w:sz w:val="22"/>
                <w:szCs w:val="22"/>
                <w:lang w:val="es-MX"/>
              </w:rPr>
              <w:t xml:space="preserve"> demolerán las obras </w:t>
            </w:r>
            <w:r w:rsidR="00547D34" w:rsidRPr="00BD49D6">
              <w:rPr>
                <w:rFonts w:ascii="Times New Roman" w:eastAsia="Calibri" w:hAnsi="Times New Roman" w:cs="Times New Roman"/>
                <w:iCs/>
                <w:sz w:val="22"/>
                <w:szCs w:val="22"/>
                <w:lang w:val="es-MX"/>
              </w:rPr>
              <w:t xml:space="preserve">de </w:t>
            </w:r>
            <w:r w:rsidR="00F829FA" w:rsidRPr="00BD49D6">
              <w:rPr>
                <w:rFonts w:ascii="Times New Roman" w:eastAsia="Calibri" w:hAnsi="Times New Roman" w:cs="Times New Roman"/>
                <w:iCs/>
                <w:sz w:val="22"/>
                <w:szCs w:val="22"/>
                <w:lang w:val="es-MX"/>
              </w:rPr>
              <w:t xml:space="preserve">infraestructura existentes para la construcción de los siguientes </w:t>
            </w:r>
            <w:r w:rsidR="00547D34" w:rsidRPr="00BD49D6">
              <w:rPr>
                <w:rFonts w:ascii="Times New Roman" w:eastAsia="Calibri" w:hAnsi="Times New Roman" w:cs="Times New Roman"/>
                <w:iCs/>
                <w:sz w:val="22"/>
                <w:szCs w:val="22"/>
                <w:lang w:val="es-MX"/>
              </w:rPr>
              <w:t>elementos:</w:t>
            </w:r>
          </w:p>
          <w:p w14:paraId="171269BF" w14:textId="4BE63CFD" w:rsidR="00F829FA" w:rsidRPr="00BD49D6" w:rsidRDefault="001F4965"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Centro para el visitante</w:t>
            </w:r>
            <w:r w:rsidR="00F829FA" w:rsidRPr="00BD49D6">
              <w:rPr>
                <w:rFonts w:ascii="Times New Roman" w:eastAsia="Calibri" w:hAnsi="Times New Roman" w:cs="Times New Roman"/>
                <w:iCs/>
                <w:sz w:val="22"/>
                <w:szCs w:val="22"/>
                <w:lang w:val="es-MX"/>
              </w:rPr>
              <w:t xml:space="preserve"> (</w:t>
            </w:r>
            <w:r w:rsidR="00866E6A" w:rsidRPr="00BD49D6">
              <w:rPr>
                <w:rFonts w:ascii="Times New Roman" w:eastAsia="Calibri" w:hAnsi="Times New Roman" w:cs="Times New Roman"/>
                <w:iCs/>
                <w:sz w:val="22"/>
                <w:szCs w:val="22"/>
                <w:lang w:val="es-MX"/>
              </w:rPr>
              <w:t xml:space="preserve">demolición de </w:t>
            </w:r>
            <w:r w:rsidR="00F829FA" w:rsidRPr="00BD49D6">
              <w:rPr>
                <w:rFonts w:ascii="Times New Roman" w:eastAsia="Calibri" w:hAnsi="Times New Roman" w:cs="Times New Roman"/>
                <w:iCs/>
                <w:sz w:val="22"/>
                <w:szCs w:val="22"/>
                <w:lang w:val="es-MX"/>
              </w:rPr>
              <w:t>2000 m2</w:t>
            </w:r>
            <w:r w:rsidR="00866E6A" w:rsidRPr="00BD49D6">
              <w:rPr>
                <w:rFonts w:ascii="Times New Roman" w:eastAsia="Calibri" w:hAnsi="Times New Roman" w:cs="Times New Roman"/>
                <w:iCs/>
                <w:sz w:val="22"/>
                <w:szCs w:val="22"/>
                <w:lang w:val="es-MX"/>
              </w:rPr>
              <w:t xml:space="preserve"> de infraestructura existente y construcción de753 m2 de centro para visitantes y 519 m2 de obras anexas)</w:t>
            </w:r>
          </w:p>
          <w:p w14:paraId="55CB859B" w14:textId="16D2E42C" w:rsidR="00F829FA" w:rsidRPr="00BD49D6" w:rsidRDefault="00F829FA"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 xml:space="preserve">Dos </w:t>
            </w:r>
            <w:r w:rsidR="001F4965" w:rsidRPr="00BD49D6">
              <w:rPr>
                <w:rFonts w:ascii="Times New Roman" w:eastAsia="Calibri" w:hAnsi="Times New Roman" w:cs="Times New Roman"/>
                <w:iCs/>
                <w:sz w:val="22"/>
                <w:szCs w:val="22"/>
                <w:lang w:val="es-MX"/>
              </w:rPr>
              <w:t>cabañas</w:t>
            </w:r>
            <w:r w:rsidRPr="00BD49D6">
              <w:rPr>
                <w:rFonts w:ascii="Times New Roman" w:eastAsia="Calibri" w:hAnsi="Times New Roman" w:cs="Times New Roman"/>
                <w:iCs/>
                <w:sz w:val="22"/>
                <w:szCs w:val="22"/>
                <w:lang w:val="es-MX"/>
              </w:rPr>
              <w:t xml:space="preserve"> (749 y 302 m2)</w:t>
            </w:r>
          </w:p>
          <w:p w14:paraId="1511BC49" w14:textId="63F92404" w:rsidR="00F829FA" w:rsidRPr="00BD49D6" w:rsidRDefault="00F829FA"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T</w:t>
            </w:r>
            <w:r w:rsidR="001F4965" w:rsidRPr="00BD49D6">
              <w:rPr>
                <w:rFonts w:ascii="Times New Roman" w:eastAsia="Calibri" w:hAnsi="Times New Roman" w:cs="Times New Roman"/>
                <w:iCs/>
                <w:sz w:val="22"/>
                <w:szCs w:val="22"/>
                <w:lang w:val="es-MX"/>
              </w:rPr>
              <w:t>aller de mantenimiento</w:t>
            </w:r>
            <w:r w:rsidR="00866E6A" w:rsidRPr="00BD49D6">
              <w:rPr>
                <w:rFonts w:ascii="Times New Roman" w:eastAsia="Calibri" w:hAnsi="Times New Roman" w:cs="Times New Roman"/>
                <w:iCs/>
                <w:sz w:val="22"/>
                <w:szCs w:val="22"/>
                <w:lang w:val="es-MX"/>
              </w:rPr>
              <w:t xml:space="preserve"> (100</w:t>
            </w:r>
            <w:r w:rsidRPr="00BD49D6">
              <w:rPr>
                <w:rFonts w:ascii="Times New Roman" w:eastAsia="Calibri" w:hAnsi="Times New Roman" w:cs="Times New Roman"/>
                <w:iCs/>
                <w:sz w:val="22"/>
                <w:szCs w:val="22"/>
                <w:lang w:val="es-MX"/>
              </w:rPr>
              <w:t xml:space="preserve"> m2)</w:t>
            </w:r>
          </w:p>
          <w:p w14:paraId="1BA2205A" w14:textId="77777777" w:rsidR="00F829FA" w:rsidRPr="00BD49D6" w:rsidRDefault="00F829FA"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M</w:t>
            </w:r>
            <w:r w:rsidR="001F4965" w:rsidRPr="00BD49D6">
              <w:rPr>
                <w:rFonts w:ascii="Times New Roman" w:eastAsia="Calibri" w:hAnsi="Times New Roman" w:cs="Times New Roman"/>
                <w:iCs/>
                <w:sz w:val="22"/>
                <w:szCs w:val="22"/>
                <w:lang w:val="es-MX"/>
              </w:rPr>
              <w:t>uelle</w:t>
            </w:r>
            <w:r w:rsidRPr="00BD49D6">
              <w:rPr>
                <w:rFonts w:ascii="Times New Roman" w:eastAsia="Calibri" w:hAnsi="Times New Roman" w:cs="Times New Roman"/>
                <w:iCs/>
                <w:sz w:val="22"/>
                <w:szCs w:val="22"/>
                <w:lang w:val="es-MX"/>
              </w:rPr>
              <w:t xml:space="preserve"> (20 x 4 m)</w:t>
            </w:r>
          </w:p>
          <w:p w14:paraId="67780847" w14:textId="29A98C24" w:rsidR="00593234" w:rsidRPr="00BD49D6" w:rsidRDefault="00F829FA"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P</w:t>
            </w:r>
            <w:r w:rsidR="001F4965" w:rsidRPr="00BD49D6">
              <w:rPr>
                <w:rFonts w:ascii="Times New Roman" w:eastAsia="Calibri" w:hAnsi="Times New Roman" w:cs="Times New Roman"/>
                <w:iCs/>
                <w:sz w:val="22"/>
                <w:szCs w:val="22"/>
                <w:lang w:val="es-MX"/>
              </w:rPr>
              <w:t>anelería solar</w:t>
            </w:r>
            <w:r w:rsidRPr="00BD49D6">
              <w:rPr>
                <w:rFonts w:ascii="Times New Roman" w:eastAsia="Calibri" w:hAnsi="Times New Roman" w:cs="Times New Roman"/>
                <w:iCs/>
                <w:sz w:val="22"/>
                <w:szCs w:val="22"/>
                <w:lang w:val="es-MX"/>
              </w:rPr>
              <w:t xml:space="preserve"> y provisión de</w:t>
            </w:r>
            <w:r w:rsidR="001F4965" w:rsidRPr="00BD49D6">
              <w:rPr>
                <w:rFonts w:ascii="Times New Roman" w:eastAsia="Calibri" w:hAnsi="Times New Roman" w:cs="Times New Roman"/>
                <w:iCs/>
                <w:sz w:val="22"/>
                <w:szCs w:val="22"/>
                <w:lang w:val="es-MX"/>
              </w:rPr>
              <w:t xml:space="preserve"> </w:t>
            </w:r>
            <w:r w:rsidRPr="00BD49D6">
              <w:rPr>
                <w:rFonts w:ascii="Times New Roman" w:eastAsia="Calibri" w:hAnsi="Times New Roman" w:cs="Times New Roman"/>
                <w:iCs/>
                <w:sz w:val="22"/>
                <w:szCs w:val="22"/>
                <w:lang w:val="es-MX"/>
              </w:rPr>
              <w:t>servicios básicos.</w:t>
            </w:r>
          </w:p>
          <w:p w14:paraId="31DFD5E2" w14:textId="77777777" w:rsidR="001F4965" w:rsidRPr="004D6BB6" w:rsidRDefault="001F4965" w:rsidP="00BD49D6">
            <w:pPr>
              <w:ind w:left="720"/>
              <w:rPr>
                <w:rFonts w:ascii="Times New Roman" w:eastAsia="Times New Roman" w:hAnsi="Times New Roman" w:cs="Times New Roman"/>
                <w:bCs/>
                <w:sz w:val="22"/>
                <w:szCs w:val="22"/>
                <w:lang w:val="es-ES_tradnl"/>
              </w:rPr>
            </w:pPr>
          </w:p>
          <w:p w14:paraId="663A8B41" w14:textId="6A1EA6B7" w:rsidR="001F4965" w:rsidRPr="00BD49D6" w:rsidRDefault="00866E6A" w:rsidP="00BD49D6">
            <w:pPr>
              <w:pStyle w:val="ListParagraph"/>
              <w:numPr>
                <w:ilvl w:val="0"/>
                <w:numId w:val="14"/>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Central Penal</w:t>
            </w:r>
            <w:r w:rsidR="00547D34" w:rsidRPr="00BD49D6">
              <w:rPr>
                <w:rFonts w:ascii="Times New Roman" w:eastAsia="Calibri" w:hAnsi="Times New Roman" w:cs="Times New Roman"/>
                <w:iCs/>
                <w:sz w:val="22"/>
                <w:szCs w:val="22"/>
                <w:lang w:val="es-MX"/>
              </w:rPr>
              <w:t>.</w:t>
            </w:r>
            <w:r w:rsidRPr="00BD49D6">
              <w:rPr>
                <w:rFonts w:ascii="Times New Roman" w:eastAsia="Calibri" w:hAnsi="Times New Roman" w:cs="Times New Roman"/>
                <w:iCs/>
                <w:sz w:val="22"/>
                <w:szCs w:val="22"/>
                <w:lang w:val="es-MX"/>
              </w:rPr>
              <w:t xml:space="preserve"> </w:t>
            </w:r>
            <w:r w:rsidR="00547D34" w:rsidRPr="00BD49D6">
              <w:rPr>
                <w:rFonts w:ascii="Times New Roman" w:eastAsia="Calibri" w:hAnsi="Times New Roman" w:cs="Times New Roman"/>
                <w:iCs/>
                <w:sz w:val="22"/>
                <w:szCs w:val="22"/>
                <w:lang w:val="es-MX"/>
              </w:rPr>
              <w:t xml:space="preserve">Zona clasificada como de uso “intensivo” según el Plan </w:t>
            </w:r>
            <w:r w:rsidR="002E2904" w:rsidRPr="00BD49D6">
              <w:rPr>
                <w:rFonts w:ascii="Times New Roman" w:eastAsia="Calibri" w:hAnsi="Times New Roman" w:cs="Times New Roman"/>
                <w:iCs/>
                <w:sz w:val="22"/>
                <w:szCs w:val="22"/>
                <w:lang w:val="es-MX"/>
              </w:rPr>
              <w:t>Maestro</w:t>
            </w:r>
            <w:r w:rsidR="00547D34" w:rsidRPr="00BD49D6">
              <w:rPr>
                <w:rFonts w:ascii="Times New Roman" w:eastAsia="Calibri" w:hAnsi="Times New Roman" w:cs="Times New Roman"/>
                <w:iCs/>
                <w:sz w:val="22"/>
                <w:szCs w:val="22"/>
                <w:lang w:val="es-MX"/>
              </w:rPr>
              <w:t>. I</w:t>
            </w:r>
            <w:r w:rsidRPr="00BD49D6">
              <w:rPr>
                <w:rFonts w:ascii="Times New Roman" w:eastAsia="Calibri" w:hAnsi="Times New Roman" w:cs="Times New Roman"/>
                <w:iCs/>
                <w:sz w:val="22"/>
                <w:szCs w:val="22"/>
                <w:lang w:val="es-MX"/>
              </w:rPr>
              <w:t>ncluye la rehabilitación de las ruinas del penal y la</w:t>
            </w:r>
            <w:r w:rsidR="00C62927" w:rsidRPr="00BD49D6">
              <w:rPr>
                <w:rFonts w:ascii="Times New Roman" w:eastAsia="Calibri" w:hAnsi="Times New Roman" w:cs="Times New Roman"/>
                <w:iCs/>
                <w:sz w:val="22"/>
                <w:szCs w:val="22"/>
                <w:lang w:val="es-MX"/>
              </w:rPr>
              <w:t xml:space="preserve"> construcción de baños para visitantes (40 m2). </w:t>
            </w:r>
          </w:p>
          <w:p w14:paraId="0C383054" w14:textId="77777777" w:rsidR="001F4965" w:rsidRPr="004D6BB6" w:rsidRDefault="001F4965" w:rsidP="00BD49D6">
            <w:pPr>
              <w:pStyle w:val="ListParagraph"/>
              <w:ind w:left="936"/>
              <w:rPr>
                <w:rFonts w:ascii="Times New Roman" w:eastAsia="Times New Roman" w:hAnsi="Times New Roman" w:cs="Times New Roman"/>
                <w:bCs/>
                <w:sz w:val="22"/>
                <w:szCs w:val="22"/>
                <w:lang w:val="es-ES_tradnl"/>
              </w:rPr>
            </w:pPr>
          </w:p>
          <w:p w14:paraId="5CC4FD59" w14:textId="5E183023" w:rsidR="001F4965" w:rsidRPr="00BD49D6" w:rsidRDefault="00C62927" w:rsidP="00BD49D6">
            <w:pPr>
              <w:pStyle w:val="ListParagraph"/>
              <w:numPr>
                <w:ilvl w:val="0"/>
                <w:numId w:val="14"/>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 xml:space="preserve">Playa Machete: </w:t>
            </w:r>
            <w:r w:rsidR="00547D34" w:rsidRPr="00BD49D6">
              <w:rPr>
                <w:rFonts w:ascii="Times New Roman" w:eastAsia="Calibri" w:hAnsi="Times New Roman" w:cs="Times New Roman"/>
                <w:iCs/>
                <w:sz w:val="22"/>
                <w:szCs w:val="22"/>
                <w:lang w:val="es-MX"/>
              </w:rPr>
              <w:t xml:space="preserve">Zona clasificada como de uso </w:t>
            </w:r>
            <w:r w:rsidR="00BD49D6" w:rsidRPr="00BD49D6">
              <w:rPr>
                <w:rFonts w:ascii="Times New Roman" w:eastAsia="Calibri" w:hAnsi="Times New Roman" w:cs="Times New Roman"/>
                <w:iCs/>
                <w:sz w:val="22"/>
                <w:szCs w:val="22"/>
                <w:lang w:val="es-MX"/>
              </w:rPr>
              <w:t>“</w:t>
            </w:r>
            <w:r w:rsidR="00547D34" w:rsidRPr="00BD49D6">
              <w:rPr>
                <w:rFonts w:ascii="Times New Roman" w:eastAsia="Calibri" w:hAnsi="Times New Roman" w:cs="Times New Roman"/>
                <w:iCs/>
                <w:sz w:val="22"/>
                <w:szCs w:val="22"/>
                <w:lang w:val="es-MX"/>
              </w:rPr>
              <w:t>intensivo</w:t>
            </w:r>
            <w:r w:rsidR="00BD49D6" w:rsidRPr="00BD49D6">
              <w:rPr>
                <w:rFonts w:ascii="Times New Roman" w:eastAsia="Calibri" w:hAnsi="Times New Roman" w:cs="Times New Roman"/>
                <w:iCs/>
                <w:sz w:val="22"/>
                <w:szCs w:val="22"/>
                <w:lang w:val="es-MX"/>
              </w:rPr>
              <w:t>”</w:t>
            </w:r>
            <w:r w:rsidR="00547D34" w:rsidRPr="00BD49D6">
              <w:rPr>
                <w:rFonts w:ascii="Times New Roman" w:eastAsia="Calibri" w:hAnsi="Times New Roman" w:cs="Times New Roman"/>
                <w:iCs/>
                <w:sz w:val="22"/>
                <w:szCs w:val="22"/>
                <w:lang w:val="es-MX"/>
              </w:rPr>
              <w:t xml:space="preserve"> según el Plan </w:t>
            </w:r>
            <w:r w:rsidR="002E2904" w:rsidRPr="00BD49D6">
              <w:rPr>
                <w:rFonts w:ascii="Times New Roman" w:eastAsia="Calibri" w:hAnsi="Times New Roman" w:cs="Times New Roman"/>
                <w:iCs/>
                <w:sz w:val="22"/>
                <w:szCs w:val="22"/>
                <w:lang w:val="es-MX"/>
              </w:rPr>
              <w:t>Maestro</w:t>
            </w:r>
            <w:r w:rsidR="00547D34" w:rsidRPr="00BD49D6">
              <w:rPr>
                <w:rFonts w:ascii="Times New Roman" w:eastAsia="Calibri" w:hAnsi="Times New Roman" w:cs="Times New Roman"/>
                <w:iCs/>
                <w:sz w:val="22"/>
                <w:szCs w:val="22"/>
                <w:lang w:val="es-MX"/>
              </w:rPr>
              <w:t xml:space="preserve"> del AAPP. A pesar de ser una zona actualmente desprovista de infraestructura, no se prevé deforestación, ya que se construirá en áreas de playa</w:t>
            </w:r>
            <w:r w:rsidR="00351360" w:rsidRPr="00BD49D6">
              <w:rPr>
                <w:rFonts w:ascii="Times New Roman" w:eastAsia="Calibri" w:hAnsi="Times New Roman" w:cs="Times New Roman"/>
                <w:iCs/>
                <w:sz w:val="22"/>
                <w:szCs w:val="22"/>
                <w:lang w:val="es-MX"/>
              </w:rPr>
              <w:t>:</w:t>
            </w:r>
          </w:p>
          <w:p w14:paraId="556B3B3C" w14:textId="0E273BF7" w:rsidR="00C62927" w:rsidRPr="00BD49D6" w:rsidRDefault="00C62927"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Edificio administrativo y baños para visitantes (205 m2 en total)</w:t>
            </w:r>
          </w:p>
          <w:p w14:paraId="3600BFEE" w14:textId="65474CEE" w:rsidR="00C62927" w:rsidRPr="00BD49D6" w:rsidRDefault="00C62927"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Puesto de control (146 m2)</w:t>
            </w:r>
          </w:p>
          <w:p w14:paraId="09A103DE" w14:textId="73C7A6A6" w:rsidR="00C62927" w:rsidRPr="00BD49D6" w:rsidRDefault="00C62927"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 xml:space="preserve">Infraestructura de operaciones (taller de mantenimiento, área de depósito y panelera solar, 36 m2 en total). Se incluye la instalación de un sistema de tratamiento de aguas residuales y un sistema de captación, distribución y almacenamiento de agua </w:t>
            </w:r>
          </w:p>
          <w:p w14:paraId="78C55675" w14:textId="3C3B73F9" w:rsidR="00BC3486" w:rsidRPr="00BD49D6" w:rsidRDefault="00C62927" w:rsidP="00BD49D6">
            <w:pPr>
              <w:pStyle w:val="ListParagraph"/>
              <w:numPr>
                <w:ilvl w:val="0"/>
                <w:numId w:val="20"/>
              </w:numPr>
              <w:jc w:val="both"/>
              <w:rPr>
                <w:rFonts w:ascii="Times New Roman" w:eastAsia="Calibri" w:hAnsi="Times New Roman" w:cs="Times New Roman"/>
                <w:iCs/>
                <w:sz w:val="22"/>
                <w:szCs w:val="22"/>
                <w:lang w:val="es-MX"/>
              </w:rPr>
            </w:pPr>
            <w:r w:rsidRPr="00BD49D6">
              <w:rPr>
                <w:rFonts w:ascii="Times New Roman" w:eastAsia="Calibri" w:hAnsi="Times New Roman" w:cs="Times New Roman"/>
                <w:iCs/>
                <w:sz w:val="22"/>
                <w:szCs w:val="22"/>
                <w:lang w:val="es-MX"/>
              </w:rPr>
              <w:t>Muelle (20 x 4 m)</w:t>
            </w:r>
          </w:p>
          <w:p w14:paraId="2BFD5292" w14:textId="77777777" w:rsidR="00BC3486" w:rsidRPr="00D40A7D" w:rsidRDefault="00BC3486" w:rsidP="00BC3486">
            <w:pPr>
              <w:ind w:left="360"/>
              <w:jc w:val="both"/>
              <w:rPr>
                <w:rFonts w:ascii="Times New Roman" w:eastAsia="Times New Roman" w:hAnsi="Times New Roman" w:cs="Times New Roman"/>
                <w:bCs/>
                <w:sz w:val="22"/>
                <w:szCs w:val="22"/>
                <w:lang w:val="es-ES_tradnl"/>
              </w:rPr>
            </w:pPr>
          </w:p>
          <w:p w14:paraId="6B6D3D69" w14:textId="37073E9F" w:rsidR="00CA1736" w:rsidRDefault="00512566" w:rsidP="004D6BB6">
            <w:pPr>
              <w:jc w:val="both"/>
              <w:rPr>
                <w:rFonts w:ascii="Times New Roman" w:eastAsia="Calibri" w:hAnsi="Times New Roman" w:cs="Times New Roman"/>
                <w:iCs/>
                <w:sz w:val="22"/>
                <w:szCs w:val="22"/>
                <w:lang w:val="es-MX"/>
              </w:rPr>
            </w:pPr>
            <w:r w:rsidRPr="004D6BB6">
              <w:rPr>
                <w:rFonts w:ascii="Times New Roman" w:eastAsia="Calibri" w:hAnsi="Times New Roman" w:cs="Times New Roman"/>
                <w:b/>
                <w:iCs/>
                <w:sz w:val="22"/>
                <w:szCs w:val="22"/>
                <w:lang w:val="es-MX"/>
              </w:rPr>
              <w:t>Bosque Protector y Paisaje Protegido de San Lorenzo</w:t>
            </w:r>
            <w:r w:rsidR="00BC3486" w:rsidRPr="004D6BB6">
              <w:rPr>
                <w:rFonts w:ascii="Times New Roman" w:eastAsia="Calibri" w:hAnsi="Times New Roman" w:cs="Times New Roman"/>
                <w:iCs/>
                <w:sz w:val="22"/>
                <w:szCs w:val="22"/>
                <w:lang w:val="es-MX"/>
              </w:rPr>
              <w:t xml:space="preserve">: </w:t>
            </w:r>
            <w:r w:rsidR="00CA1736" w:rsidRPr="004D6BB6">
              <w:rPr>
                <w:rFonts w:ascii="Times New Roman" w:eastAsia="Calibri" w:hAnsi="Times New Roman" w:cs="Times New Roman"/>
                <w:iCs/>
                <w:sz w:val="22"/>
                <w:szCs w:val="22"/>
                <w:lang w:val="es-MX"/>
              </w:rPr>
              <w:t xml:space="preserve">área protegida con sitios de interés histórico-cultural, como el Canal Francés y el Castillo San Lorenzo, este último declarado como Patrimonio de la Humanidad por la UNESCO en 1980. </w:t>
            </w:r>
            <w:r w:rsidR="00F1661F">
              <w:rPr>
                <w:rFonts w:ascii="Times New Roman" w:eastAsia="Calibri" w:hAnsi="Times New Roman" w:cs="Times New Roman"/>
                <w:iCs/>
                <w:sz w:val="22"/>
                <w:szCs w:val="22"/>
                <w:lang w:val="es-MX"/>
              </w:rPr>
              <w:t xml:space="preserve">A pesar de existir asentamientos humanos dentro del AAPP, ninguno se encuentra en áreas cercanas a las obras a emplazar. </w:t>
            </w:r>
            <w:r w:rsidR="00CA1736" w:rsidRPr="004D6BB6">
              <w:rPr>
                <w:rFonts w:ascii="Times New Roman" w:eastAsia="Calibri" w:hAnsi="Times New Roman" w:cs="Times New Roman"/>
                <w:iCs/>
                <w:sz w:val="22"/>
                <w:szCs w:val="22"/>
                <w:lang w:val="es-MX"/>
              </w:rPr>
              <w:t>Las zonas a intervenir e infraestructura a construir y/o rehabilitar por zona son las siguientes</w:t>
            </w:r>
            <w:r w:rsidR="00547D34">
              <w:rPr>
                <w:rFonts w:ascii="Times New Roman" w:eastAsia="Calibri" w:hAnsi="Times New Roman" w:cs="Times New Roman"/>
                <w:iCs/>
                <w:sz w:val="22"/>
                <w:szCs w:val="22"/>
                <w:lang w:val="es-MX"/>
              </w:rPr>
              <w:t>:</w:t>
            </w:r>
            <w:r w:rsidR="00CA1736" w:rsidRPr="004D6BB6">
              <w:rPr>
                <w:rFonts w:ascii="Times New Roman" w:eastAsia="Calibri" w:hAnsi="Times New Roman" w:cs="Times New Roman"/>
                <w:iCs/>
                <w:sz w:val="22"/>
                <w:szCs w:val="22"/>
                <w:lang w:val="es-MX"/>
              </w:rPr>
              <w:t xml:space="preserve"> </w:t>
            </w:r>
          </w:p>
          <w:p w14:paraId="33838AC6" w14:textId="77777777" w:rsidR="009F3786" w:rsidRPr="004D6BB6" w:rsidRDefault="009F3786" w:rsidP="004D6BB6">
            <w:pPr>
              <w:jc w:val="both"/>
              <w:rPr>
                <w:rFonts w:ascii="Times New Roman" w:eastAsia="Calibri" w:hAnsi="Times New Roman" w:cs="Times New Roman"/>
                <w:iCs/>
                <w:sz w:val="22"/>
                <w:szCs w:val="22"/>
                <w:lang w:val="es-MX"/>
              </w:rPr>
            </w:pPr>
          </w:p>
          <w:p w14:paraId="40801B52" w14:textId="72705F5B" w:rsidR="009F3786" w:rsidRPr="004D6BB6" w:rsidRDefault="009F3786" w:rsidP="00CA1736">
            <w:pPr>
              <w:pStyle w:val="ListParagraph"/>
              <w:numPr>
                <w:ilvl w:val="0"/>
                <w:numId w:val="14"/>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Playa Tortuguilla</w:t>
            </w:r>
            <w:r w:rsidR="00846064">
              <w:rPr>
                <w:rFonts w:ascii="Times New Roman" w:eastAsia="Calibri" w:hAnsi="Times New Roman" w:cs="Times New Roman"/>
                <w:iCs/>
                <w:sz w:val="22"/>
                <w:szCs w:val="22"/>
                <w:lang w:val="es-MX"/>
              </w:rPr>
              <w:t>.</w:t>
            </w:r>
            <w:r>
              <w:rPr>
                <w:rFonts w:ascii="Times New Roman" w:eastAsia="Times New Roman" w:hAnsi="Times New Roman" w:cs="Times New Roman"/>
                <w:bCs/>
                <w:sz w:val="22"/>
                <w:szCs w:val="22"/>
                <w:lang w:val="es-ES_tradnl"/>
              </w:rPr>
              <w:t xml:space="preserve"> </w:t>
            </w:r>
            <w:r w:rsidR="00846064">
              <w:rPr>
                <w:rFonts w:ascii="Times New Roman" w:eastAsia="Times New Roman" w:hAnsi="Times New Roman" w:cs="Times New Roman"/>
                <w:bCs/>
                <w:sz w:val="22"/>
                <w:szCs w:val="22"/>
                <w:lang w:val="es-ES_tradnl"/>
              </w:rPr>
              <w:t xml:space="preserve">Zona clasificada como de uso </w:t>
            </w:r>
            <w:r w:rsidR="00BD49D6">
              <w:rPr>
                <w:rFonts w:ascii="Times New Roman" w:eastAsia="Times New Roman" w:hAnsi="Times New Roman" w:cs="Times New Roman"/>
                <w:bCs/>
                <w:sz w:val="22"/>
                <w:szCs w:val="22"/>
                <w:lang w:val="es-ES_tradnl"/>
              </w:rPr>
              <w:t>“</w:t>
            </w:r>
            <w:r w:rsidR="00846064">
              <w:rPr>
                <w:rFonts w:ascii="Times New Roman" w:eastAsia="Times New Roman" w:hAnsi="Times New Roman" w:cs="Times New Roman"/>
                <w:bCs/>
                <w:sz w:val="22"/>
                <w:szCs w:val="22"/>
                <w:lang w:val="es-ES_tradnl"/>
              </w:rPr>
              <w:t>restringido terrestre</w:t>
            </w:r>
            <w:r w:rsidR="00BD49D6">
              <w:rPr>
                <w:rFonts w:ascii="Times New Roman" w:eastAsia="Times New Roman" w:hAnsi="Times New Roman" w:cs="Times New Roman"/>
                <w:bCs/>
                <w:sz w:val="22"/>
                <w:szCs w:val="22"/>
                <w:lang w:val="es-ES_tradnl"/>
              </w:rPr>
              <w:t>”</w:t>
            </w:r>
            <w:r w:rsidR="00846064">
              <w:rPr>
                <w:rFonts w:ascii="Times New Roman" w:eastAsia="Times New Roman" w:hAnsi="Times New Roman" w:cs="Times New Roman"/>
                <w:bCs/>
                <w:sz w:val="22"/>
                <w:szCs w:val="22"/>
                <w:lang w:val="es-ES_tradnl"/>
              </w:rPr>
              <w:t xml:space="preserve"> según el Plan </w:t>
            </w:r>
            <w:r w:rsidR="002E2904">
              <w:rPr>
                <w:rFonts w:ascii="Times New Roman" w:eastAsia="Times New Roman" w:hAnsi="Times New Roman" w:cs="Times New Roman"/>
                <w:bCs/>
                <w:sz w:val="22"/>
                <w:szCs w:val="22"/>
                <w:lang w:val="es-ES_tradnl"/>
              </w:rPr>
              <w:t>Maestro</w:t>
            </w:r>
            <w:r w:rsidR="00846064">
              <w:rPr>
                <w:rFonts w:ascii="Times New Roman" w:eastAsia="Times New Roman" w:hAnsi="Times New Roman" w:cs="Times New Roman"/>
                <w:bCs/>
                <w:sz w:val="22"/>
                <w:szCs w:val="22"/>
                <w:lang w:val="es-ES_tradnl"/>
              </w:rPr>
              <w:t xml:space="preserve"> del AAPP, permitiéndose actividades de caminata y observación de vida silvestre. </w:t>
            </w:r>
            <w:r>
              <w:rPr>
                <w:rFonts w:ascii="Times New Roman" w:eastAsia="Times New Roman" w:hAnsi="Times New Roman" w:cs="Times New Roman"/>
                <w:bCs/>
                <w:sz w:val="22"/>
                <w:szCs w:val="22"/>
                <w:lang w:val="es-ES_tradnl"/>
              </w:rPr>
              <w:t xml:space="preserve">A pesar de ser una zona actualmente desprovista de infraestructura, no se prevé la realización de actividades de deforestación, ya que las obras a construir serán puntuales </w:t>
            </w:r>
            <w:r w:rsidR="00211742">
              <w:rPr>
                <w:rFonts w:ascii="Times New Roman" w:eastAsia="Times New Roman" w:hAnsi="Times New Roman" w:cs="Times New Roman"/>
                <w:bCs/>
                <w:sz w:val="22"/>
                <w:szCs w:val="22"/>
                <w:lang w:val="es-ES_tradnl"/>
              </w:rPr>
              <w:t xml:space="preserve">y en zona principalmente de </w:t>
            </w:r>
            <w:r>
              <w:rPr>
                <w:rFonts w:ascii="Times New Roman" w:eastAsia="Times New Roman" w:hAnsi="Times New Roman" w:cs="Times New Roman"/>
                <w:bCs/>
                <w:sz w:val="22"/>
                <w:szCs w:val="22"/>
                <w:lang w:val="es-ES_tradnl"/>
              </w:rPr>
              <w:t>playa</w:t>
            </w:r>
            <w:r w:rsidR="00846064">
              <w:rPr>
                <w:rFonts w:ascii="Times New Roman" w:eastAsia="Times New Roman" w:hAnsi="Times New Roman" w:cs="Times New Roman"/>
                <w:bCs/>
                <w:sz w:val="22"/>
                <w:szCs w:val="22"/>
                <w:lang w:val="es-ES_tradnl"/>
              </w:rPr>
              <w:t>:</w:t>
            </w:r>
          </w:p>
          <w:p w14:paraId="1AF02CFA" w14:textId="167C7796" w:rsidR="009F3786" w:rsidRDefault="009F378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w:t>
            </w:r>
            <w:r w:rsidR="00846064">
              <w:rPr>
                <w:rFonts w:ascii="Times New Roman" w:eastAsia="Calibri" w:hAnsi="Times New Roman" w:cs="Times New Roman"/>
                <w:iCs/>
                <w:sz w:val="22"/>
                <w:szCs w:val="22"/>
                <w:lang w:val="es-MX"/>
              </w:rPr>
              <w:t xml:space="preserve">plataforma elevada de </w:t>
            </w:r>
            <w:r>
              <w:rPr>
                <w:rFonts w:ascii="Times New Roman" w:eastAsia="Calibri" w:hAnsi="Times New Roman" w:cs="Times New Roman"/>
                <w:iCs/>
                <w:sz w:val="22"/>
                <w:szCs w:val="22"/>
                <w:lang w:val="es-MX"/>
              </w:rPr>
              <w:t>30 m2)</w:t>
            </w:r>
          </w:p>
          <w:p w14:paraId="03EBC9FA" w14:textId="774E1A67" w:rsidR="009F3786" w:rsidRDefault="009F378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Área de descanso: tres mesas de picnic</w:t>
            </w:r>
          </w:p>
          <w:p w14:paraId="0A57CDEB" w14:textId="5E7D33BF" w:rsidR="009F3786" w:rsidRPr="004D6BB6" w:rsidRDefault="009F378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Paneles solares y servicios básicos (cosechadora de agua de lluvia y baños ecológicos)</w:t>
            </w:r>
          </w:p>
          <w:p w14:paraId="0E2E2AE9" w14:textId="77777777" w:rsidR="009F3786" w:rsidRPr="004D6BB6" w:rsidRDefault="009F3786" w:rsidP="004D6BB6">
            <w:pPr>
              <w:jc w:val="both"/>
              <w:rPr>
                <w:rFonts w:ascii="Times New Roman" w:eastAsia="Calibri" w:hAnsi="Times New Roman" w:cs="Times New Roman"/>
                <w:iCs/>
                <w:sz w:val="22"/>
                <w:szCs w:val="22"/>
                <w:lang w:val="es-MX"/>
              </w:rPr>
            </w:pPr>
          </w:p>
          <w:p w14:paraId="26B1005A" w14:textId="5B1AEAFF" w:rsidR="00211742" w:rsidRDefault="00211742" w:rsidP="00CA1736">
            <w:pPr>
              <w:pStyle w:val="ListParagraph"/>
              <w:numPr>
                <w:ilvl w:val="0"/>
                <w:numId w:val="14"/>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Achiote</w:t>
            </w:r>
            <w:r w:rsidR="00846064">
              <w:rPr>
                <w:rFonts w:ascii="Times New Roman" w:eastAsia="Calibri" w:hAnsi="Times New Roman" w:cs="Times New Roman"/>
                <w:iCs/>
                <w:sz w:val="22"/>
                <w:szCs w:val="22"/>
                <w:lang w:val="es-MX"/>
              </w:rPr>
              <w:t>.</w:t>
            </w:r>
            <w:r>
              <w:rPr>
                <w:rFonts w:ascii="Times New Roman" w:eastAsia="Calibri" w:hAnsi="Times New Roman" w:cs="Times New Roman"/>
                <w:iCs/>
                <w:sz w:val="22"/>
                <w:szCs w:val="22"/>
                <w:lang w:val="es-MX"/>
              </w:rPr>
              <w:t xml:space="preserve"> </w:t>
            </w:r>
            <w:r w:rsidR="00846064">
              <w:rPr>
                <w:rFonts w:ascii="Times New Roman" w:eastAsia="Calibri" w:hAnsi="Times New Roman" w:cs="Times New Roman"/>
                <w:iCs/>
                <w:sz w:val="22"/>
                <w:szCs w:val="22"/>
                <w:lang w:val="es-MX"/>
              </w:rPr>
              <w:t>I</w:t>
            </w:r>
            <w:r>
              <w:rPr>
                <w:rFonts w:ascii="Times New Roman" w:eastAsia="Calibri" w:hAnsi="Times New Roman" w:cs="Times New Roman"/>
                <w:iCs/>
                <w:sz w:val="22"/>
                <w:szCs w:val="22"/>
                <w:lang w:val="es-MX"/>
              </w:rPr>
              <w:t xml:space="preserve">ncluye la construcción de las siguientes instalaciones fuera del área protegida: </w:t>
            </w:r>
          </w:p>
          <w:p w14:paraId="12DF0A3D" w14:textId="77777777" w:rsidR="00211742" w:rsidRDefault="00211742"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Centro para el visitante (150 m2):</w:t>
            </w:r>
          </w:p>
          <w:p w14:paraId="5255636F" w14:textId="2E1A454B" w:rsidR="00211742" w:rsidRDefault="00211742"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 y estacionamiento para 5 buses y 5 vehículos.</w:t>
            </w:r>
          </w:p>
          <w:p w14:paraId="6664C5FF" w14:textId="19D06A78" w:rsidR="00211742" w:rsidRDefault="00211742" w:rsidP="004D6BB6">
            <w:pPr>
              <w:pStyle w:val="ListParagraph"/>
              <w:numPr>
                <w:ilvl w:val="0"/>
                <w:numId w:val="20"/>
              </w:numPr>
              <w:jc w:val="both"/>
              <w:rPr>
                <w:rFonts w:ascii="Times New Roman" w:eastAsia="Calibri" w:hAnsi="Times New Roman" w:cs="Times New Roman"/>
                <w:iCs/>
                <w:sz w:val="22"/>
                <w:szCs w:val="22"/>
                <w:lang w:val="es-MX"/>
              </w:rPr>
            </w:pPr>
            <w:r w:rsidRPr="00211742">
              <w:rPr>
                <w:rFonts w:ascii="Times New Roman" w:eastAsia="Calibri" w:hAnsi="Times New Roman" w:cs="Times New Roman"/>
                <w:iCs/>
                <w:sz w:val="22"/>
                <w:szCs w:val="22"/>
                <w:lang w:val="es-MX"/>
              </w:rPr>
              <w:t>Área de descanso</w:t>
            </w:r>
            <w:r w:rsidR="00846064">
              <w:rPr>
                <w:rFonts w:ascii="Times New Roman" w:eastAsia="Calibri" w:hAnsi="Times New Roman" w:cs="Times New Roman"/>
                <w:iCs/>
                <w:sz w:val="22"/>
                <w:szCs w:val="22"/>
                <w:lang w:val="es-MX"/>
              </w:rPr>
              <w:t xml:space="preserve">, </w:t>
            </w:r>
            <w:r>
              <w:rPr>
                <w:rFonts w:ascii="Times New Roman" w:eastAsia="Calibri" w:hAnsi="Times New Roman" w:cs="Times New Roman"/>
                <w:iCs/>
                <w:sz w:val="22"/>
                <w:szCs w:val="22"/>
                <w:lang w:val="es-MX"/>
              </w:rPr>
              <w:t>merenderos</w:t>
            </w:r>
            <w:r w:rsidR="00846064">
              <w:rPr>
                <w:rFonts w:ascii="Times New Roman" w:eastAsia="Calibri" w:hAnsi="Times New Roman" w:cs="Times New Roman"/>
                <w:iCs/>
                <w:sz w:val="22"/>
                <w:szCs w:val="22"/>
                <w:lang w:val="es-MX"/>
              </w:rPr>
              <w:t xml:space="preserve"> y</w:t>
            </w:r>
            <w:r>
              <w:rPr>
                <w:rFonts w:ascii="Times New Roman" w:eastAsia="Calibri" w:hAnsi="Times New Roman" w:cs="Times New Roman"/>
                <w:iCs/>
                <w:sz w:val="22"/>
                <w:szCs w:val="22"/>
                <w:lang w:val="es-MX"/>
              </w:rPr>
              <w:t xml:space="preserve"> </w:t>
            </w:r>
            <w:r w:rsidRPr="00211742">
              <w:rPr>
                <w:rFonts w:ascii="Times New Roman" w:eastAsia="Calibri" w:hAnsi="Times New Roman" w:cs="Times New Roman"/>
                <w:iCs/>
                <w:sz w:val="22"/>
                <w:szCs w:val="22"/>
                <w:lang w:val="es-MX"/>
              </w:rPr>
              <w:t>tienda de recuerdos</w:t>
            </w:r>
            <w:r>
              <w:rPr>
                <w:rFonts w:ascii="Times New Roman" w:eastAsia="Calibri" w:hAnsi="Times New Roman" w:cs="Times New Roman"/>
                <w:iCs/>
                <w:sz w:val="22"/>
                <w:szCs w:val="22"/>
                <w:lang w:val="es-MX"/>
              </w:rPr>
              <w:t xml:space="preserve"> (30 m2)</w:t>
            </w:r>
          </w:p>
          <w:p w14:paraId="34CFB5A2" w14:textId="13F3925D" w:rsidR="00211742" w:rsidRDefault="00846064"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P</w:t>
            </w:r>
            <w:r w:rsidR="00211742">
              <w:rPr>
                <w:rFonts w:ascii="Times New Roman" w:eastAsia="Calibri" w:hAnsi="Times New Roman" w:cs="Times New Roman"/>
                <w:iCs/>
                <w:sz w:val="22"/>
                <w:szCs w:val="22"/>
                <w:lang w:val="es-MX"/>
              </w:rPr>
              <w:t xml:space="preserve">aneles solares y servicios básicos (sistema de abastecimiento principal de agua, cosechadora de agua de lluvia y sistema de </w:t>
            </w:r>
            <w:r w:rsidR="00441176">
              <w:rPr>
                <w:rFonts w:ascii="Times New Roman" w:eastAsia="Calibri" w:hAnsi="Times New Roman" w:cs="Times New Roman"/>
                <w:iCs/>
                <w:sz w:val="22"/>
                <w:szCs w:val="22"/>
                <w:lang w:val="es-MX"/>
              </w:rPr>
              <w:t xml:space="preserve">tratamiento </w:t>
            </w:r>
            <w:r w:rsidR="00211742">
              <w:rPr>
                <w:rFonts w:ascii="Times New Roman" w:eastAsia="Calibri" w:hAnsi="Times New Roman" w:cs="Times New Roman"/>
                <w:iCs/>
                <w:sz w:val="22"/>
                <w:szCs w:val="22"/>
                <w:lang w:val="es-MX"/>
              </w:rPr>
              <w:t>de aguas residuales</w:t>
            </w:r>
            <w:r w:rsidR="00441176">
              <w:rPr>
                <w:rFonts w:ascii="Times New Roman" w:eastAsia="Calibri" w:hAnsi="Times New Roman" w:cs="Times New Roman"/>
                <w:iCs/>
                <w:sz w:val="22"/>
                <w:szCs w:val="22"/>
                <w:lang w:val="es-MX"/>
              </w:rPr>
              <w:t xml:space="preserve"> - s</w:t>
            </w:r>
            <w:r w:rsidR="00441176" w:rsidRPr="00441176">
              <w:rPr>
                <w:rFonts w:ascii="Times New Roman" w:eastAsia="Calibri" w:hAnsi="Times New Roman" w:cs="Times New Roman"/>
                <w:iCs/>
                <w:sz w:val="22"/>
                <w:szCs w:val="22"/>
                <w:lang w:val="es-MX"/>
              </w:rPr>
              <w:t>istema de fosa séptica con filtro biológico</w:t>
            </w:r>
            <w:r w:rsidR="00211742">
              <w:rPr>
                <w:rFonts w:ascii="Times New Roman" w:eastAsia="Calibri" w:hAnsi="Times New Roman" w:cs="Times New Roman"/>
                <w:iCs/>
                <w:sz w:val="22"/>
                <w:szCs w:val="22"/>
                <w:lang w:val="es-MX"/>
              </w:rPr>
              <w:t>).</w:t>
            </w:r>
          </w:p>
          <w:p w14:paraId="15D0FA92" w14:textId="77777777" w:rsidR="00441176" w:rsidRPr="004D6BB6" w:rsidRDefault="00441176" w:rsidP="004D6BB6">
            <w:pPr>
              <w:ind w:left="720"/>
              <w:jc w:val="both"/>
              <w:rPr>
                <w:rFonts w:ascii="Times New Roman" w:eastAsia="Calibri" w:hAnsi="Times New Roman" w:cs="Times New Roman"/>
                <w:iCs/>
                <w:sz w:val="22"/>
                <w:szCs w:val="22"/>
                <w:lang w:val="es-MX"/>
              </w:rPr>
            </w:pPr>
          </w:p>
          <w:p w14:paraId="1DF3B7FD" w14:textId="77777777" w:rsidR="00441176" w:rsidRDefault="00211742" w:rsidP="00CA1736">
            <w:pPr>
              <w:pStyle w:val="ListParagraph"/>
              <w:numPr>
                <w:ilvl w:val="0"/>
                <w:numId w:val="14"/>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C</w:t>
            </w:r>
            <w:r w:rsidR="00441176">
              <w:rPr>
                <w:rFonts w:ascii="Times New Roman" w:eastAsia="Calibri" w:hAnsi="Times New Roman" w:cs="Times New Roman"/>
                <w:iCs/>
                <w:sz w:val="22"/>
                <w:szCs w:val="22"/>
                <w:lang w:val="es-MX"/>
              </w:rPr>
              <w:t>entro administrativo: Incluye la construcción y rehabilitación de las siguientes obras:</w:t>
            </w:r>
          </w:p>
          <w:p w14:paraId="20FCC53D" w14:textId="0D9D00D5" w:rsidR="00441176" w:rsidRDefault="0044117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Centro para el visitante: construcción de 150 m2 y adecuaciones al puesto de control y rec</w:t>
            </w:r>
            <w:r w:rsidR="00341EE2">
              <w:rPr>
                <w:rFonts w:ascii="Times New Roman" w:eastAsia="Calibri" w:hAnsi="Times New Roman" w:cs="Times New Roman"/>
                <w:iCs/>
                <w:sz w:val="22"/>
                <w:szCs w:val="22"/>
                <w:lang w:val="es-MX"/>
              </w:rPr>
              <w:t>ep</w:t>
            </w:r>
            <w:r>
              <w:rPr>
                <w:rFonts w:ascii="Times New Roman" w:eastAsia="Calibri" w:hAnsi="Times New Roman" w:cs="Times New Roman"/>
                <w:iCs/>
                <w:sz w:val="22"/>
                <w:szCs w:val="22"/>
                <w:lang w:val="es-MX"/>
              </w:rPr>
              <w:t>ción de visitantes.</w:t>
            </w:r>
          </w:p>
          <w:p w14:paraId="08AEDF32" w14:textId="48A60F23" w:rsidR="00441176" w:rsidRDefault="0044117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1EB0B339" w14:textId="414C1716" w:rsidR="00441176" w:rsidRDefault="0044117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Área de descanso: 4 mesas de picnic </w:t>
            </w:r>
            <w:r w:rsidRPr="00441176">
              <w:rPr>
                <w:rFonts w:ascii="Times New Roman" w:eastAsia="Calibri" w:hAnsi="Times New Roman" w:cs="Times New Roman"/>
                <w:iCs/>
                <w:sz w:val="22"/>
                <w:szCs w:val="22"/>
                <w:lang w:val="es-MX"/>
              </w:rPr>
              <w:t>bajo techo y un kiosco para venta de recuerdos de 30 m2.</w:t>
            </w:r>
            <w:r>
              <w:rPr>
                <w:rFonts w:ascii="Times New Roman" w:eastAsia="Calibri" w:hAnsi="Times New Roman" w:cs="Times New Roman"/>
                <w:iCs/>
                <w:sz w:val="22"/>
                <w:szCs w:val="22"/>
                <w:lang w:val="es-MX"/>
              </w:rPr>
              <w:t xml:space="preserve"> </w:t>
            </w:r>
          </w:p>
          <w:p w14:paraId="1F1E8EB2" w14:textId="10A3C626" w:rsidR="00441176" w:rsidRDefault="00441176"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Sistema de paneles solares y provisión de servicios básicos (cosechadora de agua de lluvia y sistema de tratamiento de aguas residuales - s</w:t>
            </w:r>
            <w:r w:rsidRPr="00441176">
              <w:rPr>
                <w:rFonts w:ascii="Times New Roman" w:eastAsia="Calibri" w:hAnsi="Times New Roman" w:cs="Times New Roman"/>
                <w:iCs/>
                <w:sz w:val="22"/>
                <w:szCs w:val="22"/>
                <w:lang w:val="es-MX"/>
              </w:rPr>
              <w:t>istema de fosa séptica con filtro biológico</w:t>
            </w:r>
            <w:r>
              <w:rPr>
                <w:rFonts w:ascii="Times New Roman" w:eastAsia="Calibri" w:hAnsi="Times New Roman" w:cs="Times New Roman"/>
                <w:iCs/>
                <w:sz w:val="22"/>
                <w:szCs w:val="22"/>
                <w:lang w:val="es-MX"/>
              </w:rPr>
              <w:t>).</w:t>
            </w:r>
          </w:p>
          <w:p w14:paraId="75F54B1C" w14:textId="77777777" w:rsidR="00441176" w:rsidRDefault="00441176" w:rsidP="004D6BB6">
            <w:pPr>
              <w:pStyle w:val="ListParagraph"/>
              <w:ind w:left="1080"/>
              <w:jc w:val="both"/>
              <w:rPr>
                <w:rFonts w:ascii="Times New Roman" w:eastAsia="Calibri" w:hAnsi="Times New Roman" w:cs="Times New Roman"/>
                <w:iCs/>
                <w:sz w:val="22"/>
                <w:szCs w:val="22"/>
                <w:lang w:val="es-MX"/>
              </w:rPr>
            </w:pPr>
          </w:p>
          <w:p w14:paraId="6F61E31E" w14:textId="526CD302" w:rsidR="00441176" w:rsidRDefault="00441176" w:rsidP="00441176">
            <w:pPr>
              <w:pStyle w:val="ListParagraph"/>
              <w:numPr>
                <w:ilvl w:val="0"/>
                <w:numId w:val="14"/>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Muelle Gallo: </w:t>
            </w:r>
            <w:r w:rsidRPr="00441176">
              <w:rPr>
                <w:rFonts w:ascii="Times New Roman" w:eastAsia="Calibri" w:hAnsi="Times New Roman" w:cs="Times New Roman"/>
                <w:iCs/>
                <w:sz w:val="22"/>
                <w:szCs w:val="22"/>
                <w:lang w:val="es-MX"/>
              </w:rPr>
              <w:t>Construcción de muelle sobre pilotes y calzada de madera pl</w:t>
            </w:r>
            <w:r>
              <w:rPr>
                <w:rFonts w:ascii="Times New Roman" w:eastAsia="Calibri" w:hAnsi="Times New Roman" w:cs="Times New Roman"/>
                <w:iCs/>
                <w:sz w:val="22"/>
                <w:szCs w:val="22"/>
                <w:lang w:val="es-MX"/>
              </w:rPr>
              <w:t>ástica 30 x 1.50, para el s</w:t>
            </w:r>
            <w:r w:rsidRPr="00441176">
              <w:rPr>
                <w:rFonts w:ascii="Times New Roman" w:eastAsia="Calibri" w:hAnsi="Times New Roman" w:cs="Times New Roman"/>
                <w:iCs/>
                <w:sz w:val="22"/>
                <w:szCs w:val="22"/>
                <w:lang w:val="es-MX"/>
              </w:rPr>
              <w:t>uministro de 30 kayaks.</w:t>
            </w:r>
          </w:p>
          <w:p w14:paraId="33E7CCE4" w14:textId="77777777" w:rsidR="00441176" w:rsidRDefault="00441176" w:rsidP="004D6BB6">
            <w:pPr>
              <w:pStyle w:val="ListParagraph"/>
              <w:jc w:val="both"/>
              <w:rPr>
                <w:rFonts w:ascii="Times New Roman" w:eastAsia="Calibri" w:hAnsi="Times New Roman" w:cs="Times New Roman"/>
                <w:iCs/>
                <w:sz w:val="22"/>
                <w:szCs w:val="22"/>
                <w:lang w:val="es-MX"/>
              </w:rPr>
            </w:pPr>
          </w:p>
          <w:p w14:paraId="08E37C02" w14:textId="0242B32F" w:rsidR="00441176" w:rsidRPr="004D6BB6" w:rsidRDefault="00441176" w:rsidP="004D6BB6">
            <w:pPr>
              <w:pStyle w:val="ListParagraph"/>
              <w:numPr>
                <w:ilvl w:val="0"/>
                <w:numId w:val="14"/>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Muelle río Chagres: reconstrucción del muelle </w:t>
            </w:r>
            <w:r w:rsidR="00D069EF">
              <w:rPr>
                <w:rFonts w:ascii="Times New Roman" w:eastAsia="Calibri" w:hAnsi="Times New Roman" w:cs="Times New Roman"/>
                <w:iCs/>
                <w:sz w:val="22"/>
                <w:szCs w:val="22"/>
                <w:lang w:val="es-MX"/>
              </w:rPr>
              <w:t xml:space="preserve">actual </w:t>
            </w:r>
            <w:r>
              <w:rPr>
                <w:rFonts w:ascii="Times New Roman" w:eastAsia="Calibri" w:hAnsi="Times New Roman" w:cs="Times New Roman"/>
                <w:iCs/>
                <w:sz w:val="22"/>
                <w:szCs w:val="22"/>
                <w:lang w:val="es-MX"/>
              </w:rPr>
              <w:t>ubicado en el río Chagres para el suministro de 30 kayaks</w:t>
            </w:r>
            <w:r w:rsidR="00D069EF">
              <w:rPr>
                <w:rFonts w:ascii="Times New Roman" w:eastAsia="Calibri" w:hAnsi="Times New Roman" w:cs="Times New Roman"/>
                <w:iCs/>
                <w:sz w:val="22"/>
                <w:szCs w:val="22"/>
                <w:lang w:val="es-MX"/>
              </w:rPr>
              <w:t>, con capacidad para 40 personas</w:t>
            </w:r>
            <w:r>
              <w:rPr>
                <w:rFonts w:ascii="Times New Roman" w:eastAsia="Calibri" w:hAnsi="Times New Roman" w:cs="Times New Roman"/>
                <w:iCs/>
                <w:sz w:val="22"/>
                <w:szCs w:val="22"/>
                <w:lang w:val="es-MX"/>
              </w:rPr>
              <w:t xml:space="preserve">. </w:t>
            </w:r>
          </w:p>
          <w:p w14:paraId="13EE86E4" w14:textId="77777777" w:rsidR="00512566" w:rsidRPr="00D40A7D" w:rsidRDefault="00512566" w:rsidP="00512566">
            <w:pPr>
              <w:pStyle w:val="ListParagraph"/>
              <w:rPr>
                <w:rFonts w:ascii="Times New Roman" w:eastAsia="Calibri" w:hAnsi="Times New Roman" w:cs="Times New Roman"/>
                <w:iCs/>
                <w:sz w:val="22"/>
                <w:szCs w:val="22"/>
                <w:lang w:val="es-MX"/>
              </w:rPr>
            </w:pPr>
          </w:p>
          <w:p w14:paraId="74939484" w14:textId="06B05D35" w:rsidR="00F1661F" w:rsidRDefault="00512566" w:rsidP="00F1661F">
            <w:pPr>
              <w:jc w:val="both"/>
              <w:rPr>
                <w:rFonts w:ascii="Times New Roman" w:eastAsia="Calibri" w:hAnsi="Times New Roman" w:cs="Times New Roman"/>
                <w:iCs/>
                <w:sz w:val="22"/>
                <w:szCs w:val="22"/>
                <w:lang w:val="es-MX"/>
              </w:rPr>
            </w:pPr>
            <w:r w:rsidRPr="00F1661F">
              <w:rPr>
                <w:rFonts w:ascii="Times New Roman" w:eastAsia="Calibri" w:hAnsi="Times New Roman" w:cs="Times New Roman"/>
                <w:b/>
                <w:iCs/>
                <w:sz w:val="22"/>
                <w:szCs w:val="22"/>
                <w:lang w:val="es-MX"/>
              </w:rPr>
              <w:t>Parque Nacional Volcán Barú</w:t>
            </w:r>
            <w:r w:rsidR="00192A60" w:rsidRPr="00F1661F">
              <w:rPr>
                <w:rFonts w:ascii="Times New Roman" w:eastAsia="Calibri" w:hAnsi="Times New Roman" w:cs="Times New Roman"/>
                <w:iCs/>
                <w:sz w:val="22"/>
                <w:szCs w:val="22"/>
                <w:lang w:val="es-MX"/>
              </w:rPr>
              <w:t xml:space="preserve">: </w:t>
            </w:r>
            <w:r w:rsidR="00F1661F">
              <w:rPr>
                <w:rFonts w:ascii="Times New Roman" w:eastAsia="Calibri" w:hAnsi="Times New Roman" w:cs="Times New Roman"/>
                <w:iCs/>
                <w:sz w:val="22"/>
                <w:szCs w:val="22"/>
                <w:lang w:val="es-MX"/>
              </w:rPr>
              <w:t xml:space="preserve">área protegida designada como tal en 1976. </w:t>
            </w:r>
            <w:r w:rsidR="00F1661F" w:rsidRPr="00F1661F">
              <w:rPr>
                <w:rFonts w:ascii="Times New Roman" w:eastAsia="Calibri" w:hAnsi="Times New Roman" w:cs="Times New Roman"/>
                <w:iCs/>
                <w:sz w:val="22"/>
                <w:szCs w:val="22"/>
                <w:lang w:val="es-MX"/>
              </w:rPr>
              <w:t>A pesar de existir asentamientos humanos dentro del AAPP, ninguno se encuentra en áreas cercanas a las obras a emplazar</w:t>
            </w:r>
            <w:r w:rsidR="00F1661F">
              <w:rPr>
                <w:rFonts w:ascii="Times New Roman" w:eastAsia="Calibri" w:hAnsi="Times New Roman" w:cs="Times New Roman"/>
                <w:iCs/>
                <w:sz w:val="22"/>
                <w:szCs w:val="22"/>
                <w:lang w:val="es-MX"/>
              </w:rPr>
              <w:t>.</w:t>
            </w:r>
            <w:r w:rsidR="00341EE2">
              <w:rPr>
                <w:rFonts w:ascii="Times New Roman" w:eastAsia="Calibri" w:hAnsi="Times New Roman" w:cs="Times New Roman"/>
                <w:iCs/>
                <w:sz w:val="22"/>
                <w:szCs w:val="22"/>
                <w:lang w:val="es-MX"/>
              </w:rPr>
              <w:t xml:space="preserve"> </w:t>
            </w:r>
            <w:r w:rsidR="00F1661F" w:rsidRPr="00091B92">
              <w:rPr>
                <w:rFonts w:ascii="Times New Roman" w:eastAsia="Calibri" w:hAnsi="Times New Roman" w:cs="Times New Roman"/>
                <w:iCs/>
                <w:sz w:val="22"/>
                <w:szCs w:val="22"/>
                <w:lang w:val="es-MX"/>
              </w:rPr>
              <w:t>Las zonas a intervenir e infraestructura a construir y/o rehabilitar por zona son las siguientes</w:t>
            </w:r>
            <w:r w:rsidR="00846064">
              <w:rPr>
                <w:rFonts w:ascii="Times New Roman" w:eastAsia="Calibri" w:hAnsi="Times New Roman" w:cs="Times New Roman"/>
                <w:iCs/>
                <w:sz w:val="22"/>
                <w:szCs w:val="22"/>
                <w:lang w:val="es-MX"/>
              </w:rPr>
              <w:t>:</w:t>
            </w:r>
          </w:p>
          <w:p w14:paraId="469E6074" w14:textId="44E713E3" w:rsidR="00F1661F" w:rsidRDefault="00F1661F" w:rsidP="00F1661F">
            <w:pPr>
              <w:jc w:val="both"/>
              <w:rPr>
                <w:rFonts w:ascii="Times New Roman" w:eastAsia="Calibri" w:hAnsi="Times New Roman" w:cs="Times New Roman"/>
                <w:iCs/>
                <w:sz w:val="22"/>
                <w:szCs w:val="22"/>
                <w:lang w:val="es-MX"/>
              </w:rPr>
            </w:pPr>
          </w:p>
          <w:p w14:paraId="1790F590" w14:textId="7B85DC64" w:rsidR="00C25C0E" w:rsidRDefault="009E561E" w:rsidP="004D6BB6">
            <w:pPr>
              <w:pStyle w:val="ListParagraph"/>
              <w:numPr>
                <w:ilvl w:val="0"/>
                <w:numId w:val="21"/>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Cima del Volcán – Los Fogones: Incluye la construcción </w:t>
            </w:r>
            <w:r w:rsidR="00C25C0E">
              <w:rPr>
                <w:rFonts w:ascii="Times New Roman" w:eastAsia="Calibri" w:hAnsi="Times New Roman" w:cs="Times New Roman"/>
                <w:iCs/>
                <w:sz w:val="22"/>
                <w:szCs w:val="22"/>
                <w:lang w:val="es-MX"/>
              </w:rPr>
              <w:t xml:space="preserve">y rehabilitación </w:t>
            </w:r>
            <w:r>
              <w:rPr>
                <w:rFonts w:ascii="Times New Roman" w:eastAsia="Calibri" w:hAnsi="Times New Roman" w:cs="Times New Roman"/>
                <w:iCs/>
                <w:sz w:val="22"/>
                <w:szCs w:val="22"/>
                <w:lang w:val="es-MX"/>
              </w:rPr>
              <w:t>de las siguientes obras</w:t>
            </w:r>
            <w:r w:rsidR="009C6F50">
              <w:rPr>
                <w:rFonts w:ascii="Times New Roman" w:eastAsia="Calibri" w:hAnsi="Times New Roman" w:cs="Times New Roman"/>
                <w:iCs/>
                <w:sz w:val="22"/>
                <w:szCs w:val="22"/>
                <w:lang w:val="es-MX"/>
              </w:rPr>
              <w:t xml:space="preserve"> de infraestructura</w:t>
            </w:r>
            <w:r w:rsidR="00341EE2">
              <w:rPr>
                <w:rFonts w:ascii="Times New Roman" w:eastAsia="Calibri" w:hAnsi="Times New Roman" w:cs="Times New Roman"/>
                <w:iCs/>
                <w:sz w:val="22"/>
                <w:szCs w:val="22"/>
                <w:lang w:val="es-MX"/>
              </w:rPr>
              <w:t>, en zonas anteriormente intervenidas</w:t>
            </w:r>
            <w:r w:rsidR="009C6F50">
              <w:rPr>
                <w:rFonts w:ascii="Times New Roman" w:eastAsia="Calibri" w:hAnsi="Times New Roman" w:cs="Times New Roman"/>
                <w:iCs/>
                <w:sz w:val="22"/>
                <w:szCs w:val="22"/>
                <w:lang w:val="es-MX"/>
              </w:rPr>
              <w:t>:</w:t>
            </w:r>
          </w:p>
          <w:p w14:paraId="4A9E43FA" w14:textId="77777777" w:rsidR="00C25C0E" w:rsidRDefault="00C25C0E"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3A4D081C" w14:textId="77777777" w:rsidR="00C25C0E" w:rsidRDefault="00C25C0E"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Área de descanso: 3 casetas de descanso y mesas de picnic</w:t>
            </w:r>
          </w:p>
          <w:p w14:paraId="2C0BA2A3" w14:textId="77777777" w:rsidR="00C25C0E" w:rsidRDefault="00C25C0E"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Readecuación del puesto de control</w:t>
            </w:r>
          </w:p>
          <w:p w14:paraId="3A4C951B" w14:textId="54A078AD" w:rsidR="00C25C0E" w:rsidRDefault="00C25C0E"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Implementación de baños ecológicos</w:t>
            </w:r>
          </w:p>
          <w:p w14:paraId="1832FC3A" w14:textId="1B20AC55" w:rsidR="00C25C0E" w:rsidRDefault="00C25C0E" w:rsidP="004D6BB6">
            <w:pPr>
              <w:pStyle w:val="ListParagraph"/>
              <w:numPr>
                <w:ilvl w:val="0"/>
                <w:numId w:val="20"/>
              </w:numPr>
              <w:jc w:val="both"/>
              <w:rPr>
                <w:rFonts w:ascii="Times New Roman" w:eastAsia="Calibri" w:hAnsi="Times New Roman" w:cs="Times New Roman"/>
                <w:iCs/>
                <w:sz w:val="22"/>
                <w:szCs w:val="22"/>
                <w:lang w:val="es-MX"/>
              </w:rPr>
            </w:pPr>
            <w:r w:rsidRPr="00C25C0E">
              <w:rPr>
                <w:rFonts w:ascii="Times New Roman" w:eastAsia="Calibri" w:hAnsi="Times New Roman" w:cs="Times New Roman"/>
                <w:iCs/>
                <w:sz w:val="22"/>
                <w:szCs w:val="22"/>
                <w:lang w:val="es-MX"/>
              </w:rPr>
              <w:t>Mejoras en las facilidades turísticas en el área de los fogones</w:t>
            </w:r>
            <w:r w:rsidR="00027830">
              <w:rPr>
                <w:rFonts w:ascii="Times New Roman" w:eastAsia="Calibri" w:hAnsi="Times New Roman" w:cs="Times New Roman"/>
                <w:iCs/>
                <w:sz w:val="22"/>
                <w:szCs w:val="22"/>
                <w:lang w:val="es-MX"/>
              </w:rPr>
              <w:t xml:space="preserve"> (camping)</w:t>
            </w:r>
          </w:p>
          <w:p w14:paraId="6FF2CBD2" w14:textId="0E7F51E2" w:rsidR="00F1661F" w:rsidRDefault="00F1661F" w:rsidP="00C25C0E">
            <w:pPr>
              <w:jc w:val="both"/>
              <w:rPr>
                <w:rFonts w:ascii="Times New Roman" w:eastAsia="Calibri" w:hAnsi="Times New Roman" w:cs="Times New Roman"/>
                <w:iCs/>
                <w:sz w:val="22"/>
                <w:szCs w:val="22"/>
                <w:lang w:val="es-MX"/>
              </w:rPr>
            </w:pPr>
          </w:p>
          <w:p w14:paraId="4575053F" w14:textId="36F4638A" w:rsidR="00C25C0E" w:rsidRPr="004D6BB6" w:rsidRDefault="00C25C0E" w:rsidP="004D6BB6">
            <w:pPr>
              <w:pStyle w:val="ListParagraph"/>
              <w:numPr>
                <w:ilvl w:val="0"/>
                <w:numId w:val="21"/>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Los </w:t>
            </w:r>
            <w:r w:rsidR="00027830">
              <w:rPr>
                <w:rFonts w:ascii="Times New Roman" w:eastAsia="Calibri" w:hAnsi="Times New Roman" w:cs="Times New Roman"/>
                <w:iCs/>
                <w:sz w:val="22"/>
                <w:szCs w:val="22"/>
                <w:lang w:val="es-MX"/>
              </w:rPr>
              <w:t>L</w:t>
            </w:r>
            <w:r>
              <w:rPr>
                <w:rFonts w:ascii="Times New Roman" w:eastAsia="Calibri" w:hAnsi="Times New Roman" w:cs="Times New Roman"/>
                <w:iCs/>
                <w:sz w:val="22"/>
                <w:szCs w:val="22"/>
                <w:lang w:val="es-MX"/>
              </w:rPr>
              <w:t>lanos: Incluye la construcción de las siguientes obras</w:t>
            </w:r>
            <w:r w:rsidR="00341EE2">
              <w:rPr>
                <w:rFonts w:ascii="Times New Roman" w:eastAsia="Calibri" w:hAnsi="Times New Roman" w:cs="Times New Roman"/>
                <w:iCs/>
                <w:sz w:val="22"/>
                <w:szCs w:val="22"/>
                <w:lang w:val="es-MX"/>
              </w:rPr>
              <w:t>, en zonas anteriormente intervenidas</w:t>
            </w:r>
            <w:r w:rsidRPr="004D6BB6">
              <w:rPr>
                <w:rFonts w:ascii="Times New Roman" w:eastAsia="Calibri" w:hAnsi="Times New Roman" w:cs="Times New Roman"/>
                <w:iCs/>
                <w:sz w:val="22"/>
                <w:szCs w:val="22"/>
                <w:lang w:val="es-MX"/>
              </w:rPr>
              <w:t>:</w:t>
            </w:r>
          </w:p>
          <w:p w14:paraId="4A65F187" w14:textId="77777777" w:rsidR="00C25C0E" w:rsidRDefault="00C25C0E" w:rsidP="00C25C0E">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43EF95E5" w14:textId="468B2795" w:rsidR="00C25C0E" w:rsidRDefault="00C25C0E" w:rsidP="00C25C0E">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Área de descanso: 3 mesas de picnic y un kiosko de 12 m2</w:t>
            </w:r>
          </w:p>
          <w:p w14:paraId="711193D3" w14:textId="589B8231" w:rsidR="00C25C0E" w:rsidRDefault="00C25C0E" w:rsidP="00C25C0E">
            <w:pPr>
              <w:pStyle w:val="ListParagraph"/>
              <w:numPr>
                <w:ilvl w:val="0"/>
                <w:numId w:val="20"/>
              </w:numPr>
              <w:jc w:val="both"/>
              <w:rPr>
                <w:rFonts w:ascii="Times New Roman" w:eastAsia="Calibri" w:hAnsi="Times New Roman" w:cs="Times New Roman"/>
                <w:iCs/>
                <w:sz w:val="22"/>
                <w:szCs w:val="22"/>
                <w:lang w:val="es-MX"/>
              </w:rPr>
            </w:pPr>
            <w:r w:rsidRPr="00C25C0E">
              <w:rPr>
                <w:rFonts w:ascii="Times New Roman" w:eastAsia="Calibri" w:hAnsi="Times New Roman" w:cs="Times New Roman"/>
                <w:iCs/>
                <w:sz w:val="22"/>
                <w:szCs w:val="22"/>
                <w:lang w:val="es-MX"/>
              </w:rPr>
              <w:t xml:space="preserve">Panelería solar y/o </w:t>
            </w:r>
            <w:r w:rsidR="00027830" w:rsidRPr="00C25C0E">
              <w:rPr>
                <w:rFonts w:ascii="Times New Roman" w:eastAsia="Calibri" w:hAnsi="Times New Roman" w:cs="Times New Roman"/>
                <w:iCs/>
                <w:sz w:val="22"/>
                <w:szCs w:val="22"/>
                <w:lang w:val="es-MX"/>
              </w:rPr>
              <w:t>sistema eólico</w:t>
            </w:r>
            <w:r>
              <w:rPr>
                <w:rFonts w:ascii="Times New Roman" w:eastAsia="Calibri" w:hAnsi="Times New Roman" w:cs="Times New Roman"/>
                <w:iCs/>
                <w:sz w:val="22"/>
                <w:szCs w:val="22"/>
                <w:lang w:val="es-MX"/>
              </w:rPr>
              <w:t xml:space="preserve"> y m</w:t>
            </w:r>
            <w:r w:rsidRPr="00C25C0E">
              <w:rPr>
                <w:rFonts w:ascii="Times New Roman" w:eastAsia="Calibri" w:hAnsi="Times New Roman" w:cs="Times New Roman"/>
                <w:iCs/>
                <w:sz w:val="22"/>
                <w:szCs w:val="22"/>
                <w:lang w:val="es-MX"/>
              </w:rPr>
              <w:t>ejora del sistema de captación, conducción y almacenamiento de agua</w:t>
            </w:r>
            <w:r>
              <w:rPr>
                <w:rFonts w:ascii="Times New Roman" w:eastAsia="Calibri" w:hAnsi="Times New Roman" w:cs="Times New Roman"/>
                <w:iCs/>
                <w:sz w:val="22"/>
                <w:szCs w:val="22"/>
                <w:lang w:val="es-MX"/>
              </w:rPr>
              <w:t>.</w:t>
            </w:r>
          </w:p>
          <w:p w14:paraId="0E435C74" w14:textId="32590828" w:rsidR="00C25C0E" w:rsidRDefault="00C25C0E" w:rsidP="004D6BB6">
            <w:pPr>
              <w:pStyle w:val="ListParagraph"/>
              <w:ind w:left="1080"/>
              <w:jc w:val="both"/>
              <w:rPr>
                <w:rFonts w:ascii="Times New Roman" w:eastAsia="Calibri" w:hAnsi="Times New Roman" w:cs="Times New Roman"/>
                <w:iCs/>
                <w:sz w:val="22"/>
                <w:szCs w:val="22"/>
                <w:lang w:val="es-MX"/>
              </w:rPr>
            </w:pPr>
          </w:p>
          <w:p w14:paraId="3C6F2C67" w14:textId="6DEED050" w:rsidR="00C25C0E" w:rsidRPr="004D6BB6" w:rsidRDefault="00341EE2" w:rsidP="00341EE2">
            <w:pPr>
              <w:pStyle w:val="ListParagraph"/>
              <w:numPr>
                <w:ilvl w:val="0"/>
                <w:numId w:val="21"/>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Punto de Control </w:t>
            </w:r>
            <w:r w:rsidR="00C25C0E">
              <w:rPr>
                <w:rFonts w:ascii="Times New Roman" w:eastAsia="Calibri" w:hAnsi="Times New Roman" w:cs="Times New Roman"/>
                <w:iCs/>
                <w:sz w:val="22"/>
                <w:szCs w:val="22"/>
                <w:lang w:val="es-MX"/>
              </w:rPr>
              <w:t>Camiseta: Incluye la construcción de las siguientes obras</w:t>
            </w:r>
            <w:r>
              <w:rPr>
                <w:rFonts w:ascii="Times New Roman" w:eastAsia="Calibri" w:hAnsi="Times New Roman" w:cs="Times New Roman"/>
                <w:iCs/>
                <w:sz w:val="22"/>
                <w:szCs w:val="22"/>
                <w:lang w:val="es-MX"/>
              </w:rPr>
              <w:t>, en zonas anteriormente intervenidas</w:t>
            </w:r>
            <w:r w:rsidR="00C25C0E" w:rsidRPr="004D6BB6">
              <w:rPr>
                <w:rFonts w:ascii="Times New Roman" w:eastAsia="Calibri" w:hAnsi="Times New Roman" w:cs="Times New Roman"/>
                <w:iCs/>
                <w:sz w:val="22"/>
                <w:szCs w:val="22"/>
                <w:lang w:val="es-MX"/>
              </w:rPr>
              <w:t>:</w:t>
            </w:r>
          </w:p>
          <w:p w14:paraId="1007324E" w14:textId="77777777" w:rsidR="00C25C0E" w:rsidRDefault="00C25C0E" w:rsidP="00C25C0E">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16BC65BE" w14:textId="77777777" w:rsidR="004D163E" w:rsidRDefault="004D163E" w:rsidP="00C25C0E">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Centro para el visitante (160 m2)</w:t>
            </w:r>
          </w:p>
          <w:p w14:paraId="4453015B" w14:textId="50289D61" w:rsidR="00C25C0E" w:rsidRDefault="004D163E" w:rsidP="004D163E">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Provisión de baños y mejora del </w:t>
            </w:r>
            <w:r w:rsidR="00C25C0E" w:rsidRPr="00C25C0E">
              <w:rPr>
                <w:rFonts w:ascii="Times New Roman" w:eastAsia="Calibri" w:hAnsi="Times New Roman" w:cs="Times New Roman"/>
                <w:iCs/>
                <w:sz w:val="22"/>
                <w:szCs w:val="22"/>
                <w:lang w:val="es-MX"/>
              </w:rPr>
              <w:t>sistema de captación, conducción y almacenamiento de agua</w:t>
            </w:r>
            <w:r w:rsidR="00C25C0E">
              <w:rPr>
                <w:rFonts w:ascii="Times New Roman" w:eastAsia="Calibri" w:hAnsi="Times New Roman" w:cs="Times New Roman"/>
                <w:iCs/>
                <w:sz w:val="22"/>
                <w:szCs w:val="22"/>
                <w:lang w:val="es-MX"/>
              </w:rPr>
              <w:t>.</w:t>
            </w:r>
          </w:p>
          <w:p w14:paraId="39A1C9AB" w14:textId="4D57CD63" w:rsidR="00C25C0E" w:rsidRDefault="00C25C0E" w:rsidP="004D6BB6">
            <w:pPr>
              <w:pStyle w:val="ListParagraph"/>
              <w:jc w:val="both"/>
              <w:rPr>
                <w:rFonts w:ascii="Times New Roman" w:eastAsia="Calibri" w:hAnsi="Times New Roman" w:cs="Times New Roman"/>
                <w:iCs/>
                <w:sz w:val="22"/>
                <w:szCs w:val="22"/>
                <w:lang w:val="es-MX"/>
              </w:rPr>
            </w:pPr>
          </w:p>
          <w:p w14:paraId="2B784C7A" w14:textId="77777777" w:rsidR="00341EE2" w:rsidRDefault="00341EE2" w:rsidP="00341EE2">
            <w:pPr>
              <w:pStyle w:val="ListParagraph"/>
              <w:numPr>
                <w:ilvl w:val="0"/>
                <w:numId w:val="21"/>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Punto de Control </w:t>
            </w:r>
            <w:r w:rsidR="004D163E">
              <w:rPr>
                <w:rFonts w:ascii="Times New Roman" w:eastAsia="Calibri" w:hAnsi="Times New Roman" w:cs="Times New Roman"/>
                <w:iCs/>
                <w:sz w:val="22"/>
                <w:szCs w:val="22"/>
                <w:lang w:val="es-MX"/>
              </w:rPr>
              <w:t>Alto Respingo</w:t>
            </w:r>
            <w:r w:rsidR="00C25C0E">
              <w:rPr>
                <w:rFonts w:ascii="Times New Roman" w:eastAsia="Calibri" w:hAnsi="Times New Roman" w:cs="Times New Roman"/>
                <w:iCs/>
                <w:sz w:val="22"/>
                <w:szCs w:val="22"/>
                <w:lang w:val="es-MX"/>
              </w:rPr>
              <w:t>:</w:t>
            </w:r>
            <w:r w:rsidR="00983B2D">
              <w:rPr>
                <w:rFonts w:ascii="Times New Roman" w:eastAsia="Calibri" w:hAnsi="Times New Roman" w:cs="Times New Roman"/>
                <w:iCs/>
                <w:sz w:val="22"/>
                <w:szCs w:val="22"/>
                <w:lang w:val="es-MX"/>
              </w:rPr>
              <w:t xml:space="preserve"> Incluye la construcción de las siguientes obras</w:t>
            </w:r>
            <w:r>
              <w:rPr>
                <w:rFonts w:ascii="Times New Roman" w:eastAsia="Calibri" w:hAnsi="Times New Roman" w:cs="Times New Roman"/>
                <w:iCs/>
                <w:sz w:val="22"/>
                <w:szCs w:val="22"/>
                <w:lang w:val="es-MX"/>
              </w:rPr>
              <w:t>, en zonas anteriormente intervenidas:</w:t>
            </w:r>
          </w:p>
          <w:p w14:paraId="2BBA8315" w14:textId="77777777"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5A3167C8" w14:textId="77777777"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Infraestructura para educación ambiental (88 m2)</w:t>
            </w:r>
          </w:p>
          <w:p w14:paraId="76082D4A" w14:textId="77777777"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Área de descanso</w:t>
            </w:r>
          </w:p>
          <w:p w14:paraId="5D044C45" w14:textId="08EED154"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Centro para el visitante (kiosko de 12 m2)</w:t>
            </w:r>
          </w:p>
          <w:p w14:paraId="4BCD8608" w14:textId="5EF638AF" w:rsidR="00C25C0E" w:rsidRDefault="00983B2D" w:rsidP="004D6BB6">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Puesto de control</w:t>
            </w:r>
          </w:p>
          <w:p w14:paraId="26E969B1" w14:textId="77777777" w:rsidR="00983B2D" w:rsidRDefault="00983B2D" w:rsidP="004D6BB6">
            <w:pPr>
              <w:pStyle w:val="ListParagraph"/>
              <w:ind w:left="1080"/>
              <w:jc w:val="both"/>
              <w:rPr>
                <w:rFonts w:ascii="Times New Roman" w:eastAsia="Calibri" w:hAnsi="Times New Roman" w:cs="Times New Roman"/>
                <w:iCs/>
                <w:sz w:val="22"/>
                <w:szCs w:val="22"/>
                <w:lang w:val="es-MX"/>
              </w:rPr>
            </w:pPr>
          </w:p>
          <w:p w14:paraId="56FA1CBD" w14:textId="51E1A233" w:rsidR="00983B2D" w:rsidRDefault="00341EE2" w:rsidP="00983B2D">
            <w:pPr>
              <w:pStyle w:val="ListParagraph"/>
              <w:numPr>
                <w:ilvl w:val="0"/>
                <w:numId w:val="21"/>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 xml:space="preserve">Punto de Control </w:t>
            </w:r>
            <w:r w:rsidR="00C25C0E">
              <w:rPr>
                <w:rFonts w:ascii="Times New Roman" w:eastAsia="Calibri" w:hAnsi="Times New Roman" w:cs="Times New Roman"/>
                <w:iCs/>
                <w:sz w:val="22"/>
                <w:szCs w:val="22"/>
                <w:lang w:val="es-MX"/>
              </w:rPr>
              <w:t>Alto Chiquero:</w:t>
            </w:r>
            <w:r w:rsidR="00983B2D">
              <w:rPr>
                <w:rFonts w:ascii="Times New Roman" w:eastAsia="Calibri" w:hAnsi="Times New Roman" w:cs="Times New Roman"/>
                <w:iCs/>
                <w:sz w:val="22"/>
                <w:szCs w:val="22"/>
                <w:lang w:val="es-MX"/>
              </w:rPr>
              <w:t xml:space="preserve"> Incluye la construcción de las siguientes obras:</w:t>
            </w:r>
          </w:p>
          <w:p w14:paraId="6AA8F82B" w14:textId="491266E5" w:rsidR="00983B2D" w:rsidRPr="004D6BB6"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Estación de interpretación (plataforma elevada de 30 m2)</w:t>
            </w:r>
          </w:p>
          <w:p w14:paraId="6F45895F" w14:textId="26264700"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t>Área de descanso: mesas de picnic, kiosko de 12 m2 y estacionamiento de 105 m2.</w:t>
            </w:r>
          </w:p>
          <w:p w14:paraId="67F50F32" w14:textId="6F6D1D1B"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Pr>
                <w:rFonts w:ascii="Times New Roman" w:eastAsia="Calibri" w:hAnsi="Times New Roman" w:cs="Times New Roman"/>
                <w:iCs/>
                <w:sz w:val="22"/>
                <w:szCs w:val="22"/>
                <w:lang w:val="es-MX"/>
              </w:rPr>
              <w:lastRenderedPageBreak/>
              <w:t>Puesto de control</w:t>
            </w:r>
          </w:p>
          <w:p w14:paraId="48028D5E" w14:textId="60DE8291" w:rsidR="00983B2D" w:rsidRDefault="00983B2D" w:rsidP="00983B2D">
            <w:pPr>
              <w:pStyle w:val="ListParagraph"/>
              <w:numPr>
                <w:ilvl w:val="0"/>
                <w:numId w:val="20"/>
              </w:numPr>
              <w:jc w:val="both"/>
              <w:rPr>
                <w:rFonts w:ascii="Times New Roman" w:eastAsia="Calibri" w:hAnsi="Times New Roman" w:cs="Times New Roman"/>
                <w:iCs/>
                <w:sz w:val="22"/>
                <w:szCs w:val="22"/>
                <w:lang w:val="es-MX"/>
              </w:rPr>
            </w:pPr>
            <w:r w:rsidRPr="00983B2D">
              <w:rPr>
                <w:rFonts w:ascii="Times New Roman" w:eastAsia="Calibri" w:hAnsi="Times New Roman" w:cs="Times New Roman"/>
                <w:iCs/>
                <w:sz w:val="22"/>
                <w:szCs w:val="22"/>
                <w:lang w:val="es-MX"/>
              </w:rPr>
              <w:t>Panelería solar y sistema eólico para generación de energía</w:t>
            </w:r>
          </w:p>
          <w:p w14:paraId="79C5D09B" w14:textId="7EFB31D2" w:rsidR="00C25C0E" w:rsidRPr="004D6BB6" w:rsidRDefault="00983B2D" w:rsidP="004D6BB6">
            <w:pPr>
              <w:pStyle w:val="ListParagraph"/>
              <w:numPr>
                <w:ilvl w:val="0"/>
                <w:numId w:val="20"/>
              </w:numPr>
              <w:jc w:val="both"/>
              <w:rPr>
                <w:rFonts w:ascii="Times New Roman" w:eastAsia="Calibri" w:hAnsi="Times New Roman" w:cs="Times New Roman"/>
                <w:iCs/>
                <w:sz w:val="22"/>
                <w:szCs w:val="22"/>
                <w:lang w:val="es-MX"/>
              </w:rPr>
            </w:pPr>
            <w:r w:rsidRPr="00983B2D">
              <w:rPr>
                <w:rFonts w:ascii="Times New Roman" w:eastAsia="Calibri" w:hAnsi="Times New Roman" w:cs="Times New Roman"/>
                <w:iCs/>
                <w:sz w:val="22"/>
                <w:szCs w:val="22"/>
                <w:lang w:val="es-MX"/>
              </w:rPr>
              <w:t xml:space="preserve">Provisión de servicios básicos: demolición de baños existentes y construcción de baños nuevos en 75 m2, mejora del sistema de captación, conducción y almacenamiento de agua, y manejo de desechos sólidos. </w:t>
            </w:r>
          </w:p>
          <w:p w14:paraId="706B871D" w14:textId="77777777" w:rsidR="007821C6" w:rsidRDefault="007821C6" w:rsidP="00FA19D6">
            <w:pPr>
              <w:jc w:val="both"/>
              <w:rPr>
                <w:rFonts w:ascii="Times New Roman" w:eastAsia="Calibri" w:hAnsi="Times New Roman" w:cs="Times New Roman"/>
                <w:iCs/>
                <w:sz w:val="22"/>
                <w:szCs w:val="22"/>
                <w:lang w:val="es-MX"/>
              </w:rPr>
            </w:pPr>
          </w:p>
          <w:p w14:paraId="5A89C202" w14:textId="2DF9D882" w:rsidR="00662A11" w:rsidRDefault="007821C6" w:rsidP="00FA19D6">
            <w:pPr>
              <w:jc w:val="both"/>
              <w:rPr>
                <w:rFonts w:ascii="Times New Roman" w:eastAsia="Calibri" w:hAnsi="Times New Roman" w:cs="Times New Roman"/>
                <w:iCs/>
                <w:sz w:val="22"/>
                <w:szCs w:val="22"/>
                <w:lang w:val="es-MX"/>
              </w:rPr>
            </w:pPr>
            <w:r w:rsidRPr="00656B5D">
              <w:rPr>
                <w:rFonts w:ascii="Times New Roman" w:eastAsia="Calibri" w:hAnsi="Times New Roman" w:cs="Times New Roman"/>
                <w:b/>
                <w:iCs/>
                <w:sz w:val="22"/>
                <w:szCs w:val="22"/>
                <w:lang w:val="es-MX"/>
              </w:rPr>
              <w:t>Parque Nacional Portobelo:</w:t>
            </w:r>
            <w:r>
              <w:rPr>
                <w:rFonts w:ascii="Times New Roman" w:eastAsia="Calibri" w:hAnsi="Times New Roman" w:cs="Times New Roman"/>
                <w:iCs/>
                <w:sz w:val="22"/>
                <w:szCs w:val="22"/>
                <w:lang w:val="es-MX"/>
              </w:rPr>
              <w:t xml:space="preserve"> se financiarán acciones de</w:t>
            </w:r>
            <w:r w:rsidR="007E1040">
              <w:rPr>
                <w:rFonts w:ascii="Times New Roman" w:eastAsia="Calibri" w:hAnsi="Times New Roman" w:cs="Times New Roman"/>
                <w:iCs/>
                <w:sz w:val="22"/>
                <w:szCs w:val="22"/>
                <w:lang w:val="es-MX"/>
              </w:rPr>
              <w:t xml:space="preserve">l Plan de Manejo del AP, </w:t>
            </w:r>
            <w:r w:rsidRPr="007821C6">
              <w:rPr>
                <w:rFonts w:ascii="Times New Roman" w:eastAsia="Calibri" w:hAnsi="Times New Roman" w:cs="Times New Roman"/>
                <w:iCs/>
                <w:sz w:val="22"/>
                <w:szCs w:val="22"/>
                <w:lang w:val="es-MX"/>
              </w:rPr>
              <w:t>incluyendo el Plan de Desarrollo Comunitario.</w:t>
            </w:r>
            <w:r>
              <w:rPr>
                <w:rFonts w:ascii="Times New Roman" w:eastAsia="Calibri" w:hAnsi="Times New Roman" w:cs="Times New Roman"/>
                <w:iCs/>
                <w:sz w:val="22"/>
                <w:szCs w:val="22"/>
                <w:lang w:val="es-MX"/>
              </w:rPr>
              <w:t xml:space="preserve"> </w:t>
            </w:r>
            <w:r w:rsidRPr="007821C6">
              <w:rPr>
                <w:rFonts w:ascii="Times New Roman" w:eastAsia="Calibri" w:hAnsi="Times New Roman" w:cs="Times New Roman"/>
                <w:iCs/>
                <w:sz w:val="22"/>
                <w:szCs w:val="22"/>
                <w:lang w:val="es-MX"/>
              </w:rPr>
              <w:t>Las acciones prioritarias a ser implementadas serán definidas de acuerdo a los estudios de prefactibilidad correspondientes, y podrán incluir aquellas relacionadas a las mejoras en la movilidad, espacio público y recreativo, mejoras a los servicios públicos, acciones para la regularización de la propiedad, o proyectos para mejorar la atención al turista (centros de visitación).</w:t>
            </w:r>
            <w:r w:rsidR="007E1040">
              <w:rPr>
                <w:rFonts w:ascii="Times New Roman" w:eastAsia="Calibri" w:hAnsi="Times New Roman" w:cs="Times New Roman"/>
                <w:iCs/>
                <w:sz w:val="22"/>
                <w:szCs w:val="22"/>
                <w:lang w:val="es-MX"/>
              </w:rPr>
              <w:t xml:space="preserve"> Estas posibles actividades no forman parte del análisis del presente documento ni tampoco del AAS/PGAS. </w:t>
            </w:r>
            <w:r w:rsidR="007E1040" w:rsidRPr="007E1040">
              <w:rPr>
                <w:rFonts w:ascii="Times New Roman" w:eastAsia="Calibri" w:hAnsi="Times New Roman" w:cs="Times New Roman"/>
                <w:iCs/>
                <w:sz w:val="22"/>
                <w:szCs w:val="22"/>
                <w:lang w:val="es-MX"/>
              </w:rPr>
              <w:t xml:space="preserve">Previo a la licitación de cada una de </w:t>
            </w:r>
            <w:r w:rsidR="007E1040">
              <w:rPr>
                <w:rFonts w:ascii="Times New Roman" w:eastAsia="Calibri" w:hAnsi="Times New Roman" w:cs="Times New Roman"/>
                <w:iCs/>
                <w:sz w:val="22"/>
                <w:szCs w:val="22"/>
                <w:lang w:val="es-MX"/>
              </w:rPr>
              <w:t>estas, el Ejecutor</w:t>
            </w:r>
            <w:r w:rsidR="007E1040" w:rsidRPr="007E1040">
              <w:rPr>
                <w:rFonts w:ascii="Times New Roman" w:eastAsia="Calibri" w:hAnsi="Times New Roman" w:cs="Times New Roman"/>
                <w:iCs/>
                <w:sz w:val="22"/>
                <w:szCs w:val="22"/>
                <w:lang w:val="es-MX"/>
              </w:rPr>
              <w:t xml:space="preserve"> deberá presentar al Banco los estudios ambientales y sociales y planes de gestión necesarios para cumplir con las políticas de salvaguarda del Banco, así como los informes de las consultas con la población.</w:t>
            </w:r>
          </w:p>
          <w:p w14:paraId="75920242" w14:textId="77777777" w:rsidR="007821C6" w:rsidRPr="00D40A7D" w:rsidRDefault="007821C6" w:rsidP="00FA19D6">
            <w:pPr>
              <w:jc w:val="both"/>
              <w:rPr>
                <w:rFonts w:ascii="Times New Roman" w:eastAsia="Calibri" w:hAnsi="Times New Roman" w:cs="Times New Roman"/>
                <w:iCs/>
                <w:sz w:val="22"/>
                <w:szCs w:val="22"/>
                <w:lang w:val="es-MX"/>
              </w:rPr>
            </w:pPr>
          </w:p>
          <w:p w14:paraId="55F76128" w14:textId="513C5E8E" w:rsidR="00662A11" w:rsidRDefault="004365EA" w:rsidP="005525A3">
            <w:pPr>
              <w:jc w:val="both"/>
              <w:rPr>
                <w:rFonts w:ascii="Times New Roman" w:hAnsi="Times New Roman" w:cs="Times New Roman"/>
                <w:sz w:val="22"/>
                <w:szCs w:val="22"/>
                <w:lang w:val="es-ES_tradnl"/>
              </w:rPr>
            </w:pPr>
            <w:r>
              <w:rPr>
                <w:rFonts w:ascii="Times New Roman" w:eastAsia="Times New Roman" w:hAnsi="Times New Roman" w:cs="Times New Roman"/>
                <w:sz w:val="22"/>
                <w:szCs w:val="22"/>
                <w:shd w:val="clear" w:color="auto" w:fill="FFFFFF"/>
                <w:lang w:val="es-ES"/>
              </w:rPr>
              <w:t>L</w:t>
            </w:r>
            <w:r w:rsidR="00FA19D6" w:rsidRPr="00D40A7D">
              <w:rPr>
                <w:rFonts w:ascii="Times New Roman" w:eastAsia="Times New Roman" w:hAnsi="Times New Roman" w:cs="Times New Roman"/>
                <w:sz w:val="22"/>
                <w:szCs w:val="22"/>
                <w:shd w:val="clear" w:color="auto" w:fill="FFFFFF"/>
                <w:lang w:val="es-ES"/>
              </w:rPr>
              <w:t>as</w:t>
            </w:r>
            <w:r>
              <w:rPr>
                <w:rFonts w:ascii="Times New Roman" w:eastAsia="Times New Roman" w:hAnsi="Times New Roman" w:cs="Times New Roman"/>
                <w:sz w:val="22"/>
                <w:szCs w:val="22"/>
                <w:shd w:val="clear" w:color="auto" w:fill="FFFFFF"/>
                <w:lang w:val="es-ES"/>
              </w:rPr>
              <w:t xml:space="preserve"> </w:t>
            </w:r>
            <w:r w:rsidR="007821C6">
              <w:rPr>
                <w:rFonts w:ascii="Times New Roman" w:eastAsia="Times New Roman" w:hAnsi="Times New Roman" w:cs="Times New Roman"/>
                <w:sz w:val="22"/>
                <w:szCs w:val="22"/>
                <w:shd w:val="clear" w:color="auto" w:fill="FFFFFF"/>
                <w:lang w:val="es-ES"/>
              </w:rPr>
              <w:t>cuatro</w:t>
            </w:r>
            <w:r w:rsidR="007821C6" w:rsidRPr="004D6BB6">
              <w:rPr>
                <w:rFonts w:ascii="Times New Roman" w:eastAsia="Times New Roman" w:hAnsi="Times New Roman" w:cs="Times New Roman"/>
                <w:sz w:val="22"/>
                <w:szCs w:val="22"/>
                <w:shd w:val="clear" w:color="auto" w:fill="FFFFFF"/>
                <w:lang w:val="es-ES"/>
              </w:rPr>
              <w:t xml:space="preserve"> </w:t>
            </w:r>
            <w:r>
              <w:rPr>
                <w:rFonts w:ascii="Times New Roman" w:eastAsia="Times New Roman" w:hAnsi="Times New Roman" w:cs="Times New Roman"/>
                <w:sz w:val="22"/>
                <w:szCs w:val="22"/>
                <w:shd w:val="clear" w:color="auto" w:fill="FFFFFF"/>
                <w:lang w:val="es-ES"/>
              </w:rPr>
              <w:t>A</w:t>
            </w:r>
            <w:r w:rsidR="00D40A7D" w:rsidRPr="00D40A7D">
              <w:rPr>
                <w:rFonts w:ascii="Times New Roman" w:eastAsia="Times New Roman" w:hAnsi="Times New Roman" w:cs="Times New Roman"/>
                <w:sz w:val="22"/>
                <w:szCs w:val="22"/>
                <w:shd w:val="clear" w:color="auto" w:fill="FFFFFF"/>
                <w:lang w:val="es-ES"/>
              </w:rPr>
              <w:t>A</w:t>
            </w:r>
            <w:r>
              <w:rPr>
                <w:rFonts w:ascii="Times New Roman" w:eastAsia="Times New Roman" w:hAnsi="Times New Roman" w:cs="Times New Roman"/>
                <w:sz w:val="22"/>
                <w:szCs w:val="22"/>
                <w:shd w:val="clear" w:color="auto" w:fill="FFFFFF"/>
                <w:lang w:val="es-ES"/>
              </w:rPr>
              <w:t>P</w:t>
            </w:r>
            <w:r w:rsidR="00D40A7D" w:rsidRPr="00D40A7D">
              <w:rPr>
                <w:rFonts w:ascii="Times New Roman" w:eastAsia="Times New Roman" w:hAnsi="Times New Roman" w:cs="Times New Roman"/>
                <w:sz w:val="22"/>
                <w:szCs w:val="22"/>
                <w:shd w:val="clear" w:color="auto" w:fill="FFFFFF"/>
                <w:lang w:val="es-ES"/>
              </w:rPr>
              <w:t>P a intervenir</w:t>
            </w:r>
            <w:r w:rsidR="00FA19D6" w:rsidRPr="00D40A7D">
              <w:rPr>
                <w:rFonts w:ascii="Times New Roman" w:eastAsia="Times New Roman" w:hAnsi="Times New Roman" w:cs="Times New Roman"/>
                <w:sz w:val="22"/>
                <w:szCs w:val="22"/>
                <w:shd w:val="clear" w:color="auto" w:fill="FFFFFF"/>
                <w:lang w:val="es-ES"/>
              </w:rPr>
              <w:t xml:space="preserve"> </w:t>
            </w:r>
            <w:r w:rsidR="000B784B">
              <w:rPr>
                <w:rFonts w:ascii="Times New Roman" w:eastAsia="Times New Roman" w:hAnsi="Times New Roman" w:cs="Times New Roman"/>
                <w:sz w:val="22"/>
                <w:szCs w:val="22"/>
                <w:shd w:val="clear" w:color="auto" w:fill="FFFFFF"/>
                <w:lang w:val="es-ES"/>
              </w:rPr>
              <w:t xml:space="preserve">en el marco </w:t>
            </w:r>
            <w:r w:rsidR="00C62C17">
              <w:rPr>
                <w:rFonts w:ascii="Times New Roman" w:eastAsia="Times New Roman" w:hAnsi="Times New Roman" w:cs="Times New Roman"/>
                <w:sz w:val="22"/>
                <w:szCs w:val="22"/>
                <w:shd w:val="clear" w:color="auto" w:fill="FFFFFF"/>
                <w:lang w:val="es-ES"/>
              </w:rPr>
              <w:t>del</w:t>
            </w:r>
            <w:r w:rsidR="000B784B">
              <w:rPr>
                <w:rFonts w:ascii="Times New Roman" w:eastAsia="Times New Roman" w:hAnsi="Times New Roman" w:cs="Times New Roman"/>
                <w:sz w:val="22"/>
                <w:szCs w:val="22"/>
                <w:shd w:val="clear" w:color="auto" w:fill="FFFFFF"/>
                <w:lang w:val="es-ES"/>
              </w:rPr>
              <w:t xml:space="preserve"> Componente </w:t>
            </w:r>
            <w:r w:rsidR="00C62C17">
              <w:rPr>
                <w:rFonts w:ascii="Times New Roman" w:eastAsia="Times New Roman" w:hAnsi="Times New Roman" w:cs="Times New Roman"/>
                <w:sz w:val="22"/>
                <w:szCs w:val="22"/>
                <w:shd w:val="clear" w:color="auto" w:fill="FFFFFF"/>
                <w:lang w:val="es-ES"/>
              </w:rPr>
              <w:t xml:space="preserve">III </w:t>
            </w:r>
            <w:r w:rsidR="00FA19D6" w:rsidRPr="00D40A7D">
              <w:rPr>
                <w:rFonts w:ascii="Times New Roman" w:eastAsia="Times New Roman" w:hAnsi="Times New Roman" w:cs="Times New Roman"/>
                <w:sz w:val="22"/>
                <w:szCs w:val="22"/>
                <w:shd w:val="clear" w:color="auto" w:fill="FFFFFF"/>
                <w:lang w:val="es-ES"/>
              </w:rPr>
              <w:t xml:space="preserve">cuentan con </w:t>
            </w:r>
            <w:r w:rsidR="00341EE2">
              <w:rPr>
                <w:rFonts w:ascii="Times New Roman" w:eastAsia="Times New Roman" w:hAnsi="Times New Roman" w:cs="Times New Roman"/>
                <w:sz w:val="22"/>
                <w:szCs w:val="22"/>
                <w:shd w:val="clear" w:color="auto" w:fill="FFFFFF"/>
                <w:lang w:val="es-ES"/>
              </w:rPr>
              <w:t xml:space="preserve">un </w:t>
            </w:r>
            <w:r w:rsidR="00FA19D6" w:rsidRPr="00D40A7D">
              <w:rPr>
                <w:rFonts w:ascii="Times New Roman" w:eastAsia="Times New Roman" w:hAnsi="Times New Roman" w:cs="Times New Roman"/>
                <w:sz w:val="22"/>
                <w:szCs w:val="22"/>
                <w:shd w:val="clear" w:color="auto" w:fill="FFFFFF"/>
                <w:lang w:val="es-ES"/>
              </w:rPr>
              <w:t xml:space="preserve">Plan de Manejo. Adicionalmente, en </w:t>
            </w:r>
            <w:r w:rsidR="00C62C17">
              <w:rPr>
                <w:rFonts w:ascii="Times New Roman" w:eastAsia="Times New Roman" w:hAnsi="Times New Roman" w:cs="Times New Roman"/>
                <w:sz w:val="22"/>
                <w:szCs w:val="22"/>
                <w:shd w:val="clear" w:color="auto" w:fill="FFFFFF"/>
                <w:lang w:val="es-ES"/>
              </w:rPr>
              <w:t>j</w:t>
            </w:r>
            <w:r w:rsidR="00FA19D6" w:rsidRPr="00D40A7D">
              <w:rPr>
                <w:rFonts w:ascii="Times New Roman" w:eastAsia="Times New Roman" w:hAnsi="Times New Roman" w:cs="Times New Roman"/>
                <w:sz w:val="22"/>
                <w:szCs w:val="22"/>
                <w:shd w:val="clear" w:color="auto" w:fill="FFFFFF"/>
                <w:lang w:val="es-ES"/>
              </w:rPr>
              <w:t>ulio de 2016 Mi</w:t>
            </w:r>
            <w:r>
              <w:rPr>
                <w:rFonts w:ascii="Times New Roman" w:eastAsia="Times New Roman" w:hAnsi="Times New Roman" w:cs="Times New Roman"/>
                <w:sz w:val="22"/>
                <w:szCs w:val="22"/>
                <w:shd w:val="clear" w:color="auto" w:fill="FFFFFF"/>
                <w:lang w:val="es-ES"/>
              </w:rPr>
              <w:t>A</w:t>
            </w:r>
            <w:r w:rsidR="00FA19D6" w:rsidRPr="00D40A7D">
              <w:rPr>
                <w:rFonts w:ascii="Times New Roman" w:eastAsia="Times New Roman" w:hAnsi="Times New Roman" w:cs="Times New Roman"/>
                <w:sz w:val="22"/>
                <w:szCs w:val="22"/>
                <w:shd w:val="clear" w:color="auto" w:fill="FFFFFF"/>
                <w:lang w:val="es-ES"/>
              </w:rPr>
              <w:t xml:space="preserve">mbiente aprobó </w:t>
            </w:r>
            <w:r w:rsidR="00FA19D6" w:rsidRPr="00AA0030">
              <w:rPr>
                <w:rFonts w:ascii="Times New Roman" w:eastAsia="Times New Roman" w:hAnsi="Times New Roman" w:cs="Times New Roman"/>
                <w:sz w:val="22"/>
                <w:szCs w:val="22"/>
                <w:shd w:val="clear" w:color="auto" w:fill="FFFFFF"/>
                <w:lang w:val="es-ES"/>
              </w:rPr>
              <w:t>el Plan de Uso Público del PN Volcán Barú,</w:t>
            </w:r>
            <w:r w:rsidR="00FA19D6" w:rsidRPr="00D40A7D">
              <w:rPr>
                <w:rFonts w:ascii="Times New Roman" w:eastAsia="Times New Roman" w:hAnsi="Times New Roman" w:cs="Times New Roman"/>
                <w:sz w:val="22"/>
                <w:szCs w:val="22"/>
                <w:shd w:val="clear" w:color="auto" w:fill="FFFFFF"/>
                <w:lang w:val="es-ES"/>
              </w:rPr>
              <w:t xml:space="preserve"> el cual plantea acciones y normativas de manejo para el uso público del</w:t>
            </w:r>
            <w:r w:rsidR="00D40A7D" w:rsidRPr="00D40A7D">
              <w:rPr>
                <w:rFonts w:ascii="Times New Roman" w:eastAsia="Times New Roman" w:hAnsi="Times New Roman" w:cs="Times New Roman"/>
                <w:sz w:val="22"/>
                <w:szCs w:val="22"/>
                <w:shd w:val="clear" w:color="auto" w:fill="FFFFFF"/>
                <w:lang w:val="es-ES"/>
              </w:rPr>
              <w:t xml:space="preserve"> Parque</w:t>
            </w:r>
            <w:r w:rsidR="00FA19D6" w:rsidRPr="00D40A7D">
              <w:rPr>
                <w:rFonts w:ascii="Times New Roman" w:eastAsia="Times New Roman" w:hAnsi="Times New Roman" w:cs="Times New Roman"/>
                <w:sz w:val="22"/>
                <w:szCs w:val="22"/>
                <w:shd w:val="clear" w:color="auto" w:fill="FFFFFF"/>
                <w:lang w:val="es-ES"/>
              </w:rPr>
              <w:t>, establece una subzonificación de uso público, determina la capacidad de carga para cada uno de los siti</w:t>
            </w:r>
            <w:r w:rsidR="00D40A7D" w:rsidRPr="00D40A7D">
              <w:rPr>
                <w:rFonts w:ascii="Times New Roman" w:eastAsia="Times New Roman" w:hAnsi="Times New Roman" w:cs="Times New Roman"/>
                <w:sz w:val="22"/>
                <w:szCs w:val="22"/>
                <w:shd w:val="clear" w:color="auto" w:fill="FFFFFF"/>
                <w:lang w:val="es-ES"/>
              </w:rPr>
              <w:t>os de visita actualmente en uso</w:t>
            </w:r>
            <w:r w:rsidR="00557BAB" w:rsidRPr="00D40A7D">
              <w:rPr>
                <w:rFonts w:ascii="Times New Roman" w:eastAsia="Times New Roman" w:hAnsi="Times New Roman" w:cs="Times New Roman"/>
                <w:sz w:val="22"/>
                <w:szCs w:val="22"/>
                <w:shd w:val="clear" w:color="auto" w:fill="FFFFFF"/>
                <w:lang w:val="es-ES"/>
              </w:rPr>
              <w:t xml:space="preserve">, define un </w:t>
            </w:r>
            <w:r w:rsidR="00557BAB" w:rsidRPr="00D40A7D">
              <w:rPr>
                <w:rFonts w:ascii="Times New Roman" w:eastAsia="Times New Roman" w:hAnsi="Times New Roman" w:cs="Times New Roman"/>
                <w:bCs/>
                <w:sz w:val="22"/>
                <w:szCs w:val="22"/>
                <w:lang w:val="es-ES_tradnl"/>
              </w:rPr>
              <w:t>programa de monitoreo basado en límites de cambio acepta</w:t>
            </w:r>
            <w:r w:rsidR="005525A3" w:rsidRPr="00D40A7D">
              <w:rPr>
                <w:rFonts w:ascii="Times New Roman" w:eastAsia="Times New Roman" w:hAnsi="Times New Roman" w:cs="Times New Roman"/>
                <w:bCs/>
                <w:sz w:val="22"/>
                <w:szCs w:val="22"/>
                <w:lang w:val="es-ES_tradnl"/>
              </w:rPr>
              <w:t xml:space="preserve">ble </w:t>
            </w:r>
            <w:r w:rsidR="00FA19D6" w:rsidRPr="00D40A7D">
              <w:rPr>
                <w:rFonts w:ascii="Times New Roman" w:eastAsia="Times New Roman" w:hAnsi="Times New Roman" w:cs="Times New Roman"/>
                <w:sz w:val="22"/>
                <w:szCs w:val="22"/>
                <w:shd w:val="clear" w:color="auto" w:fill="FFFFFF"/>
                <w:lang w:val="es-ES"/>
              </w:rPr>
              <w:t xml:space="preserve">y </w:t>
            </w:r>
            <w:r w:rsidR="00FA19D6" w:rsidRPr="00D40A7D">
              <w:rPr>
                <w:rFonts w:ascii="Times New Roman" w:hAnsi="Times New Roman" w:cs="Times New Roman"/>
                <w:sz w:val="22"/>
                <w:szCs w:val="22"/>
                <w:lang w:val="es-ES_tradnl"/>
              </w:rPr>
              <w:t>p</w:t>
            </w:r>
            <w:r w:rsidR="00D40A7D" w:rsidRPr="00D40A7D">
              <w:rPr>
                <w:rFonts w:ascii="Times New Roman" w:hAnsi="Times New Roman" w:cs="Times New Roman"/>
                <w:sz w:val="22"/>
                <w:szCs w:val="22"/>
                <w:lang w:val="es-ES_tradnl"/>
              </w:rPr>
              <w:t>ropone</w:t>
            </w:r>
            <w:r w:rsidR="00FA19D6" w:rsidRPr="00D40A7D">
              <w:rPr>
                <w:rFonts w:ascii="Times New Roman" w:hAnsi="Times New Roman" w:cs="Times New Roman"/>
                <w:sz w:val="22"/>
                <w:szCs w:val="22"/>
                <w:lang w:val="es-ES_tradnl"/>
              </w:rPr>
              <w:t xml:space="preserve"> proyectos para </w:t>
            </w:r>
            <w:r w:rsidR="00D40A7D" w:rsidRPr="00D40A7D">
              <w:rPr>
                <w:rFonts w:ascii="Times New Roman" w:hAnsi="Times New Roman" w:cs="Times New Roman"/>
                <w:sz w:val="22"/>
                <w:szCs w:val="22"/>
                <w:lang w:val="es-ES_tradnl"/>
              </w:rPr>
              <w:t xml:space="preserve">el </w:t>
            </w:r>
            <w:r w:rsidR="00FA19D6" w:rsidRPr="00D40A7D">
              <w:rPr>
                <w:rFonts w:ascii="Times New Roman" w:hAnsi="Times New Roman" w:cs="Times New Roman"/>
                <w:sz w:val="22"/>
                <w:szCs w:val="22"/>
                <w:lang w:val="es-ES_tradnl"/>
              </w:rPr>
              <w:t>desarrollo de facilida</w:t>
            </w:r>
            <w:r w:rsidR="00D40A7D" w:rsidRPr="00D40A7D">
              <w:rPr>
                <w:rFonts w:ascii="Times New Roman" w:hAnsi="Times New Roman" w:cs="Times New Roman"/>
                <w:sz w:val="22"/>
                <w:szCs w:val="22"/>
                <w:lang w:val="es-ES_tradnl"/>
              </w:rPr>
              <w:t>des y servicios turísticos</w:t>
            </w:r>
            <w:r w:rsidR="00FA19D6" w:rsidRPr="00D40A7D">
              <w:rPr>
                <w:rFonts w:ascii="Times New Roman" w:hAnsi="Times New Roman" w:cs="Times New Roman"/>
                <w:sz w:val="22"/>
                <w:szCs w:val="22"/>
                <w:lang w:val="es-ES_tradnl"/>
              </w:rPr>
              <w:t xml:space="preserve">. </w:t>
            </w:r>
            <w:r w:rsidRPr="00AA0030">
              <w:rPr>
                <w:rFonts w:ascii="Times New Roman" w:hAnsi="Times New Roman" w:cs="Times New Roman"/>
                <w:sz w:val="22"/>
                <w:szCs w:val="22"/>
                <w:lang w:val="es-ES_tradnl"/>
              </w:rPr>
              <w:t>L</w:t>
            </w:r>
            <w:r w:rsidR="00D40A7D" w:rsidRPr="00AA0030">
              <w:rPr>
                <w:rFonts w:ascii="Times New Roman" w:hAnsi="Times New Roman" w:cs="Times New Roman"/>
                <w:sz w:val="22"/>
                <w:szCs w:val="22"/>
                <w:lang w:val="es-ES_tradnl"/>
              </w:rPr>
              <w:t>os Planes de U</w:t>
            </w:r>
            <w:r w:rsidR="00FA19D6" w:rsidRPr="00AA0030">
              <w:rPr>
                <w:rFonts w:ascii="Times New Roman" w:hAnsi="Times New Roman" w:cs="Times New Roman"/>
                <w:sz w:val="22"/>
                <w:szCs w:val="22"/>
                <w:lang w:val="es-ES_tradnl"/>
              </w:rPr>
              <w:t>so Público de Coiba,</w:t>
            </w:r>
            <w:r w:rsidR="007821C6">
              <w:rPr>
                <w:rFonts w:ascii="Times New Roman" w:hAnsi="Times New Roman" w:cs="Times New Roman"/>
                <w:sz w:val="22"/>
                <w:szCs w:val="22"/>
                <w:lang w:val="es-ES_tradnl"/>
              </w:rPr>
              <w:t xml:space="preserve"> Portobelo</w:t>
            </w:r>
            <w:r w:rsidR="00FA19D6" w:rsidRPr="00AA0030">
              <w:rPr>
                <w:rFonts w:ascii="Times New Roman" w:hAnsi="Times New Roman" w:cs="Times New Roman"/>
                <w:sz w:val="22"/>
                <w:szCs w:val="22"/>
                <w:lang w:val="es-ES_tradnl"/>
              </w:rPr>
              <w:t xml:space="preserve"> y </w:t>
            </w:r>
            <w:r w:rsidR="00D40A7D" w:rsidRPr="00AA0030">
              <w:rPr>
                <w:rFonts w:ascii="Times New Roman" w:hAnsi="Times New Roman" w:cs="Times New Roman"/>
                <w:sz w:val="22"/>
                <w:szCs w:val="22"/>
                <w:lang w:val="es-ES_tradnl"/>
              </w:rPr>
              <w:t>S</w:t>
            </w:r>
            <w:r w:rsidR="00FA19D6" w:rsidRPr="00AA0030">
              <w:rPr>
                <w:rFonts w:ascii="Times New Roman" w:hAnsi="Times New Roman" w:cs="Times New Roman"/>
                <w:sz w:val="22"/>
                <w:szCs w:val="22"/>
                <w:lang w:val="es-ES_tradnl"/>
              </w:rPr>
              <w:t>an Lorenzo</w:t>
            </w:r>
            <w:r w:rsidRPr="00AA0030">
              <w:rPr>
                <w:rFonts w:ascii="Times New Roman" w:hAnsi="Times New Roman" w:cs="Times New Roman"/>
                <w:sz w:val="22"/>
                <w:szCs w:val="22"/>
                <w:lang w:val="es-ES_tradnl"/>
              </w:rPr>
              <w:t xml:space="preserve"> se encuentran en proceso de aprobación</w:t>
            </w:r>
            <w:r w:rsidR="00FA19D6" w:rsidRPr="00AA0030">
              <w:rPr>
                <w:rFonts w:ascii="Times New Roman" w:hAnsi="Times New Roman" w:cs="Times New Roman"/>
                <w:sz w:val="22"/>
                <w:szCs w:val="22"/>
                <w:lang w:val="es-ES_tradnl"/>
              </w:rPr>
              <w:t>.</w:t>
            </w:r>
            <w:r w:rsidR="00FA19D6" w:rsidRPr="004365EA">
              <w:rPr>
                <w:rFonts w:ascii="Times New Roman" w:hAnsi="Times New Roman" w:cs="Times New Roman"/>
                <w:sz w:val="22"/>
                <w:szCs w:val="22"/>
                <w:lang w:val="es-ES_tradnl"/>
              </w:rPr>
              <w:t xml:space="preserve"> </w:t>
            </w:r>
            <w:r w:rsidR="00557BAB" w:rsidRPr="004365EA">
              <w:rPr>
                <w:rFonts w:ascii="Times New Roman" w:hAnsi="Times New Roman" w:cs="Times New Roman"/>
                <w:sz w:val="22"/>
                <w:szCs w:val="22"/>
                <w:lang w:val="es-ES_tradnl"/>
              </w:rPr>
              <w:t>Todas</w:t>
            </w:r>
            <w:r w:rsidR="00D40A7D" w:rsidRPr="004365EA">
              <w:rPr>
                <w:rFonts w:ascii="Times New Roman" w:hAnsi="Times New Roman" w:cs="Times New Roman"/>
                <w:sz w:val="22"/>
                <w:szCs w:val="22"/>
                <w:lang w:val="es-ES_tradnl"/>
              </w:rPr>
              <w:t xml:space="preserve"> las obras a financiar por el Programa</w:t>
            </w:r>
            <w:r w:rsidR="00557BAB" w:rsidRPr="004365EA">
              <w:rPr>
                <w:rFonts w:ascii="Times New Roman" w:hAnsi="Times New Roman" w:cs="Times New Roman"/>
                <w:sz w:val="22"/>
                <w:szCs w:val="22"/>
                <w:lang w:val="es-ES_tradnl"/>
              </w:rPr>
              <w:t xml:space="preserve"> están incluidas en los Planes de Uso</w:t>
            </w:r>
            <w:r w:rsidR="00C62C17">
              <w:rPr>
                <w:rFonts w:ascii="Times New Roman" w:hAnsi="Times New Roman" w:cs="Times New Roman"/>
                <w:sz w:val="22"/>
                <w:szCs w:val="22"/>
                <w:lang w:val="es-ES_tradnl"/>
              </w:rPr>
              <w:t>.</w:t>
            </w:r>
          </w:p>
          <w:p w14:paraId="73F2C62E" w14:textId="7C4A0BDF" w:rsidR="007E1040" w:rsidRDefault="007E1040" w:rsidP="005525A3">
            <w:pPr>
              <w:jc w:val="both"/>
              <w:rPr>
                <w:rFonts w:ascii="Times New Roman" w:hAnsi="Times New Roman" w:cs="Times New Roman"/>
                <w:sz w:val="22"/>
                <w:szCs w:val="22"/>
                <w:lang w:val="es-ES_tradnl"/>
              </w:rPr>
            </w:pPr>
          </w:p>
          <w:p w14:paraId="610DDACB" w14:textId="708EE7C2" w:rsidR="007E1040" w:rsidRPr="00442BFD" w:rsidRDefault="007E1040" w:rsidP="00656B5D">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Cualquier actividad u obra que pudiese determinarse durante la ejecución del Programa en un área protegida distinta a las analizadas, deberá cumplir con las políticas de salvaguarda del Banco, y contar con la no objeción del Banco a través de ESG. No se financiarán actividades que impliquen el reasentamiento físico, o que generen impactos negativos sobre poblaciones indígenas. Asimismo, toda actividad a financiar deberá estar permitida en el respectivo Plan de Manejo y</w:t>
            </w:r>
            <w:r w:rsidRPr="00F97ED8">
              <w:rPr>
                <w:rFonts w:ascii="Times New Roman" w:hAnsi="Times New Roman" w:cs="Times New Roman"/>
                <w:sz w:val="22"/>
                <w:szCs w:val="22"/>
                <w:lang w:val="es-ES_tradnl"/>
              </w:rPr>
              <w:t xml:space="preserve"> Plan de Uso Público</w:t>
            </w:r>
            <w:r>
              <w:rPr>
                <w:rFonts w:ascii="Times New Roman" w:hAnsi="Times New Roman" w:cs="Times New Roman"/>
                <w:sz w:val="22"/>
                <w:szCs w:val="22"/>
                <w:lang w:val="es-ES_tradnl"/>
              </w:rPr>
              <w:t>, documentos que deberán estar aprobados al momento de la intervención.</w:t>
            </w:r>
          </w:p>
          <w:p w14:paraId="775E1486" w14:textId="642BB928" w:rsidR="002F135D" w:rsidRPr="00BF16C9" w:rsidRDefault="002F135D" w:rsidP="008D0C5D">
            <w:pPr>
              <w:jc w:val="both"/>
              <w:rPr>
                <w:rFonts w:ascii="Arial" w:eastAsia="Times New Roman" w:hAnsi="Arial" w:cs="Arial"/>
                <w:sz w:val="22"/>
                <w:szCs w:val="22"/>
                <w:shd w:val="clear" w:color="auto" w:fill="FFFFFF"/>
                <w:lang w:val="es-ES"/>
              </w:rPr>
            </w:pPr>
          </w:p>
        </w:tc>
      </w:tr>
      <w:tr w:rsidR="00C21376" w:rsidRPr="00656B5D" w14:paraId="3A9EA9D5" w14:textId="77777777" w:rsidTr="00D44C6C">
        <w:trPr>
          <w:trHeight w:val="402"/>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7A4816C6" w14:textId="16A82480" w:rsidR="00C21376" w:rsidRPr="00BF16C9" w:rsidRDefault="00E0621E" w:rsidP="00E0621E">
            <w:pPr>
              <w:rPr>
                <w:rFonts w:ascii="Arial" w:eastAsia="Times New Roman" w:hAnsi="Arial" w:cs="Arial"/>
                <w:b/>
                <w:bCs/>
                <w:sz w:val="27"/>
                <w:szCs w:val="27"/>
                <w:lang w:val="es-ES"/>
              </w:rPr>
            </w:pPr>
            <w:r w:rsidRPr="00BF16C9">
              <w:rPr>
                <w:rFonts w:ascii="Arial" w:eastAsia="Times New Roman" w:hAnsi="Arial" w:cs="Arial"/>
                <w:b/>
                <w:bCs/>
                <w:sz w:val="27"/>
                <w:szCs w:val="27"/>
                <w:lang w:val="es-ES"/>
              </w:rPr>
              <w:lastRenderedPageBreak/>
              <w:t>Impactos, Riesgos y Medidas de Mitigación</w:t>
            </w:r>
            <w:r w:rsidR="00C21376" w:rsidRPr="00BF16C9">
              <w:rPr>
                <w:rFonts w:ascii="Arial" w:eastAsia="Times New Roman" w:hAnsi="Arial" w:cs="Arial"/>
                <w:b/>
                <w:bCs/>
                <w:sz w:val="27"/>
                <w:szCs w:val="27"/>
                <w:lang w:val="es-ES"/>
              </w:rPr>
              <w:t xml:space="preserve"> </w:t>
            </w:r>
            <w:r w:rsidRPr="00BF16C9">
              <w:rPr>
                <w:rFonts w:ascii="Arial" w:eastAsia="Times New Roman" w:hAnsi="Arial" w:cs="Arial"/>
                <w:b/>
                <w:bCs/>
                <w:sz w:val="27"/>
                <w:szCs w:val="27"/>
                <w:lang w:val="es-ES"/>
              </w:rPr>
              <w:t xml:space="preserve">Principales </w:t>
            </w:r>
          </w:p>
        </w:tc>
      </w:tr>
      <w:tr w:rsidR="00C21376" w:rsidRPr="00656B5D" w14:paraId="604A73E0"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73E62C9D" w14:textId="64E28279" w:rsidR="00C546A1" w:rsidRPr="006B54E6" w:rsidRDefault="00C546A1" w:rsidP="00417604">
            <w:pPr>
              <w:ind w:right="165"/>
              <w:jc w:val="both"/>
              <w:rPr>
                <w:rFonts w:ascii="Arial" w:eastAsia="Times New Roman" w:hAnsi="Arial" w:cs="Arial"/>
                <w:sz w:val="22"/>
                <w:szCs w:val="22"/>
                <w:shd w:val="clear" w:color="auto" w:fill="FFFFFF"/>
                <w:lang w:val="es-ES_tradnl"/>
              </w:rPr>
            </w:pPr>
          </w:p>
        </w:tc>
      </w:tr>
      <w:tr w:rsidR="00C21376" w:rsidRPr="00656B5D" w14:paraId="2DE10E02"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34C477F" w14:textId="77777777" w:rsidR="00C21376" w:rsidRPr="00BF16C9" w:rsidRDefault="00761640" w:rsidP="00DA2315">
            <w:pPr>
              <w:ind w:right="165"/>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Requisitos de Evaluación</w:t>
            </w:r>
            <w:r w:rsidR="00C21376" w:rsidRPr="00BF16C9">
              <w:rPr>
                <w:rStyle w:val="FootnoteReference"/>
                <w:rFonts w:ascii="Arial" w:eastAsia="Times New Roman" w:hAnsi="Arial" w:cs="Arial"/>
                <w:b/>
                <w:sz w:val="22"/>
                <w:szCs w:val="22"/>
                <w:lang w:val="es-ES"/>
              </w:rPr>
              <w:footnoteReference w:id="2"/>
            </w:r>
            <w:r w:rsidR="00C21376" w:rsidRPr="00BF16C9">
              <w:rPr>
                <w:rFonts w:ascii="Arial" w:eastAsia="Times New Roman" w:hAnsi="Arial" w:cs="Arial"/>
                <w:b/>
                <w:sz w:val="22"/>
                <w:szCs w:val="22"/>
                <w:lang w:val="es-ES"/>
              </w:rPr>
              <w:t xml:space="preserve"> </w:t>
            </w:r>
          </w:p>
          <w:p w14:paraId="405F94ED" w14:textId="78A61EE2" w:rsidR="00C21376" w:rsidRPr="00BF16C9" w:rsidRDefault="00C21376" w:rsidP="00CC475E">
            <w:pPr>
              <w:ind w:right="165"/>
              <w:rPr>
                <w:rFonts w:ascii="Arial" w:eastAsia="Times New Roman" w:hAnsi="Arial" w:cs="Arial"/>
                <w:sz w:val="20"/>
                <w:szCs w:val="20"/>
                <w:shd w:val="clear" w:color="auto" w:fill="FFFFFF"/>
                <w:lang w:val="es-ES"/>
              </w:rPr>
            </w:pPr>
            <w:r w:rsidRPr="00BF16C9">
              <w:rPr>
                <w:rFonts w:ascii="Arial" w:eastAsia="Times New Roman" w:hAnsi="Arial" w:cs="Arial"/>
                <w:sz w:val="22"/>
                <w:szCs w:val="22"/>
                <w:lang w:val="es-ES"/>
              </w:rPr>
              <w:t>OP-703 (</w:t>
            </w:r>
            <w:r w:rsidR="008176A9"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 B.3 (</w:t>
            </w:r>
            <w:r w:rsidR="008176A9" w:rsidRPr="00BF16C9">
              <w:rPr>
                <w:rFonts w:ascii="Arial" w:eastAsia="Times New Roman" w:hAnsi="Arial" w:cs="Arial"/>
                <w:sz w:val="22"/>
                <w:szCs w:val="22"/>
                <w:lang w:val="es-ES"/>
              </w:rPr>
              <w:t>Preevaluación y Clasificación</w:t>
            </w:r>
            <w:r w:rsidRPr="00BF16C9">
              <w:rPr>
                <w:rFonts w:ascii="Arial" w:eastAsia="Times New Roman" w:hAnsi="Arial" w:cs="Arial"/>
                <w:sz w:val="22"/>
                <w:szCs w:val="22"/>
                <w:lang w:val="es-ES"/>
              </w:rPr>
              <w:t>), B.4 (</w:t>
            </w:r>
            <w:r w:rsidR="008176A9" w:rsidRPr="00BF16C9">
              <w:rPr>
                <w:rFonts w:ascii="Arial" w:eastAsia="Times New Roman" w:hAnsi="Arial" w:cs="Arial"/>
                <w:sz w:val="22"/>
                <w:szCs w:val="22"/>
                <w:lang w:val="es-ES"/>
              </w:rPr>
              <w:t>Otros Factores de Riesgo</w:t>
            </w:r>
            <w:r w:rsidRPr="00BF16C9">
              <w:rPr>
                <w:rFonts w:ascii="Arial" w:eastAsia="Times New Roman" w:hAnsi="Arial" w:cs="Arial"/>
                <w:sz w:val="22"/>
                <w:szCs w:val="22"/>
                <w:lang w:val="es-ES"/>
              </w:rPr>
              <w:t xml:space="preserve">), </w:t>
            </w:r>
            <w:r w:rsidR="00CC475E">
              <w:rPr>
                <w:rFonts w:ascii="Arial" w:eastAsia="Times New Roman" w:hAnsi="Arial" w:cs="Arial"/>
                <w:sz w:val="22"/>
                <w:szCs w:val="22"/>
                <w:lang w:val="es-ES"/>
              </w:rPr>
              <w:t xml:space="preserve">y </w:t>
            </w:r>
            <w:r w:rsidRPr="00BF16C9">
              <w:rPr>
                <w:rFonts w:ascii="Arial" w:eastAsia="Times New Roman" w:hAnsi="Arial" w:cs="Arial"/>
                <w:sz w:val="22"/>
                <w:szCs w:val="22"/>
                <w:lang w:val="es-ES"/>
              </w:rPr>
              <w:t>B.5 (</w:t>
            </w:r>
            <w:r w:rsidR="008176A9" w:rsidRPr="00BF16C9">
              <w:rPr>
                <w:rFonts w:ascii="Arial" w:eastAsia="Times New Roman" w:hAnsi="Arial" w:cs="Arial"/>
                <w:sz w:val="22"/>
                <w:szCs w:val="22"/>
                <w:lang w:val="es-ES"/>
              </w:rPr>
              <w:t>Requisitos de Evaluación y Planes Ambientales</w:t>
            </w:r>
            <w:r w:rsidRPr="00BF16C9">
              <w:rPr>
                <w:rFonts w:ascii="Arial" w:eastAsia="Times New Roman" w:hAnsi="Arial" w:cs="Arial"/>
                <w:sz w:val="22"/>
                <w:szCs w:val="22"/>
                <w:lang w:val="es-ES"/>
              </w:rPr>
              <w:t>)</w:t>
            </w:r>
          </w:p>
        </w:tc>
      </w:tr>
      <w:tr w:rsidR="00C21376" w:rsidRPr="00656B5D" w14:paraId="7CA8CBA1"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7A2C0792" w14:textId="77777777" w:rsidR="00A529BF" w:rsidRDefault="00A529BF" w:rsidP="00A529BF">
            <w:pPr>
              <w:ind w:right="165"/>
              <w:jc w:val="both"/>
              <w:rPr>
                <w:rFonts w:ascii="Arial" w:eastAsia="Times New Roman" w:hAnsi="Arial" w:cs="Arial"/>
                <w:sz w:val="22"/>
                <w:szCs w:val="22"/>
                <w:shd w:val="clear" w:color="auto" w:fill="FFFFFF"/>
                <w:lang w:val="es-ES"/>
              </w:rPr>
            </w:pPr>
          </w:p>
          <w:p w14:paraId="678AD1CA" w14:textId="725F3D79" w:rsidR="007C39EE" w:rsidRDefault="00161F2A" w:rsidP="0053532D">
            <w:pPr>
              <w:ind w:right="165"/>
              <w:jc w:val="both"/>
              <w:rPr>
                <w:rFonts w:ascii="Times New Roman" w:eastAsia="Times New Roman" w:hAnsi="Times New Roman" w:cs="Times New Roman"/>
                <w:sz w:val="22"/>
                <w:szCs w:val="22"/>
                <w:shd w:val="clear" w:color="auto" w:fill="FFFFFF"/>
                <w:lang w:val="es-ES"/>
              </w:rPr>
            </w:pPr>
            <w:r w:rsidRPr="00353014">
              <w:rPr>
                <w:rFonts w:ascii="Times New Roman" w:eastAsia="Times New Roman" w:hAnsi="Times New Roman" w:cs="Times New Roman"/>
                <w:sz w:val="22"/>
                <w:szCs w:val="22"/>
                <w:shd w:val="clear" w:color="auto" w:fill="FFFFFF"/>
                <w:lang w:val="es-ES"/>
              </w:rPr>
              <w:t>En conformidad</w:t>
            </w:r>
            <w:r w:rsidR="00A529BF" w:rsidRPr="00353014">
              <w:rPr>
                <w:rFonts w:ascii="Times New Roman" w:eastAsia="Times New Roman" w:hAnsi="Times New Roman" w:cs="Times New Roman"/>
                <w:sz w:val="22"/>
                <w:szCs w:val="22"/>
                <w:shd w:val="clear" w:color="auto" w:fill="FFFFFF"/>
                <w:lang w:val="es-ES"/>
              </w:rPr>
              <w:t xml:space="preserve"> con la OP-703, </w:t>
            </w:r>
            <w:r w:rsidR="0035784E" w:rsidRPr="00353014">
              <w:rPr>
                <w:rFonts w:ascii="Times New Roman" w:eastAsia="Times New Roman" w:hAnsi="Times New Roman" w:cs="Times New Roman"/>
                <w:sz w:val="22"/>
                <w:szCs w:val="22"/>
                <w:shd w:val="clear" w:color="auto" w:fill="FFFFFF"/>
                <w:lang w:val="es-ES"/>
              </w:rPr>
              <w:t>por</w:t>
            </w:r>
            <w:r w:rsidRPr="00353014">
              <w:rPr>
                <w:rFonts w:ascii="Times New Roman" w:eastAsia="Times New Roman" w:hAnsi="Times New Roman" w:cs="Times New Roman"/>
                <w:sz w:val="22"/>
                <w:szCs w:val="22"/>
                <w:shd w:val="clear" w:color="auto" w:fill="FFFFFF"/>
                <w:lang w:val="es-ES"/>
              </w:rPr>
              <w:t xml:space="preserve"> tratarse de</w:t>
            </w:r>
            <w:r w:rsidR="00A529BF" w:rsidRPr="00353014">
              <w:rPr>
                <w:rFonts w:ascii="Times New Roman" w:eastAsia="Times New Roman" w:hAnsi="Times New Roman" w:cs="Times New Roman"/>
                <w:sz w:val="22"/>
                <w:szCs w:val="22"/>
                <w:shd w:val="clear" w:color="auto" w:fill="FFFFFF"/>
                <w:lang w:val="es-ES"/>
              </w:rPr>
              <w:t xml:space="preserve"> una operación de Cat</w:t>
            </w:r>
            <w:r w:rsidR="004A0F67" w:rsidRPr="00353014">
              <w:rPr>
                <w:rFonts w:ascii="Times New Roman" w:eastAsia="Times New Roman" w:hAnsi="Times New Roman" w:cs="Times New Roman"/>
                <w:sz w:val="22"/>
                <w:szCs w:val="22"/>
                <w:shd w:val="clear" w:color="auto" w:fill="FFFFFF"/>
                <w:lang w:val="es-ES"/>
              </w:rPr>
              <w:t xml:space="preserve">egoría </w:t>
            </w:r>
            <w:r w:rsidR="00417604">
              <w:rPr>
                <w:rFonts w:ascii="Times New Roman" w:eastAsia="Times New Roman" w:hAnsi="Times New Roman" w:cs="Times New Roman"/>
                <w:sz w:val="22"/>
                <w:szCs w:val="22"/>
                <w:shd w:val="clear" w:color="auto" w:fill="FFFFFF"/>
                <w:lang w:val="es-ES"/>
              </w:rPr>
              <w:t>“</w:t>
            </w:r>
            <w:r w:rsidR="004A0F67" w:rsidRPr="00353014">
              <w:rPr>
                <w:rFonts w:ascii="Times New Roman" w:eastAsia="Times New Roman" w:hAnsi="Times New Roman" w:cs="Times New Roman"/>
                <w:sz w:val="22"/>
                <w:szCs w:val="22"/>
                <w:shd w:val="clear" w:color="auto" w:fill="FFFFFF"/>
                <w:lang w:val="es-ES"/>
              </w:rPr>
              <w:t>B</w:t>
            </w:r>
            <w:r w:rsidR="00417604">
              <w:rPr>
                <w:rFonts w:ascii="Times New Roman" w:eastAsia="Times New Roman" w:hAnsi="Times New Roman" w:cs="Times New Roman"/>
                <w:sz w:val="22"/>
                <w:szCs w:val="22"/>
                <w:shd w:val="clear" w:color="auto" w:fill="FFFFFF"/>
                <w:lang w:val="es-ES"/>
              </w:rPr>
              <w:t>”</w:t>
            </w:r>
            <w:r w:rsidR="004A0F67" w:rsidRPr="00353014">
              <w:rPr>
                <w:rFonts w:ascii="Times New Roman" w:eastAsia="Times New Roman" w:hAnsi="Times New Roman" w:cs="Times New Roman"/>
                <w:sz w:val="22"/>
                <w:szCs w:val="22"/>
                <w:shd w:val="clear" w:color="auto" w:fill="FFFFFF"/>
                <w:lang w:val="es-ES"/>
              </w:rPr>
              <w:t xml:space="preserve">, el Banco ha </w:t>
            </w:r>
            <w:r w:rsidR="00400876" w:rsidRPr="00353014">
              <w:rPr>
                <w:rFonts w:ascii="Times New Roman" w:eastAsia="Times New Roman" w:hAnsi="Times New Roman" w:cs="Times New Roman"/>
                <w:sz w:val="22"/>
                <w:szCs w:val="22"/>
                <w:shd w:val="clear" w:color="auto" w:fill="FFFFFF"/>
                <w:lang w:val="es-ES"/>
              </w:rPr>
              <w:t>solicitado la realización de</w:t>
            </w:r>
            <w:r w:rsidR="00A529BF" w:rsidRPr="00353014">
              <w:rPr>
                <w:rFonts w:ascii="Times New Roman" w:eastAsia="Times New Roman" w:hAnsi="Times New Roman" w:cs="Times New Roman"/>
                <w:sz w:val="22"/>
                <w:szCs w:val="22"/>
                <w:shd w:val="clear" w:color="auto" w:fill="FFFFFF"/>
                <w:lang w:val="es-ES"/>
              </w:rPr>
              <w:t xml:space="preserve"> un Análisis Ambiental y Social </w:t>
            </w:r>
            <w:r w:rsidRPr="00353014">
              <w:rPr>
                <w:rFonts w:ascii="Times New Roman" w:eastAsia="Times New Roman" w:hAnsi="Times New Roman" w:cs="Times New Roman"/>
                <w:sz w:val="22"/>
                <w:szCs w:val="22"/>
                <w:shd w:val="clear" w:color="auto" w:fill="FFFFFF"/>
                <w:lang w:val="es-ES"/>
              </w:rPr>
              <w:t xml:space="preserve">(AAS) </w:t>
            </w:r>
            <w:r w:rsidR="008B07C8" w:rsidRPr="00353014">
              <w:rPr>
                <w:rFonts w:ascii="Times New Roman" w:eastAsia="Times New Roman" w:hAnsi="Times New Roman" w:cs="Times New Roman"/>
                <w:sz w:val="22"/>
                <w:szCs w:val="22"/>
                <w:shd w:val="clear" w:color="auto" w:fill="FFFFFF"/>
                <w:lang w:val="es-ES"/>
              </w:rPr>
              <w:t>centrado en</w:t>
            </w:r>
            <w:r w:rsidR="00BF5856">
              <w:rPr>
                <w:rFonts w:ascii="Times New Roman" w:eastAsia="Times New Roman" w:hAnsi="Times New Roman" w:cs="Times New Roman"/>
                <w:sz w:val="22"/>
                <w:szCs w:val="22"/>
                <w:shd w:val="clear" w:color="auto" w:fill="FFFFFF"/>
                <w:lang w:val="es-ES"/>
              </w:rPr>
              <w:t xml:space="preserve"> las obras y actividades descritas en el presente documento</w:t>
            </w:r>
            <w:r w:rsidR="008B07C8" w:rsidRPr="00353014">
              <w:rPr>
                <w:rFonts w:ascii="Times New Roman" w:eastAsia="Times New Roman" w:hAnsi="Times New Roman" w:cs="Times New Roman"/>
                <w:sz w:val="22"/>
                <w:szCs w:val="22"/>
                <w:shd w:val="clear" w:color="auto" w:fill="FFFFFF"/>
                <w:lang w:val="es-ES"/>
              </w:rPr>
              <w:t xml:space="preserve"> </w:t>
            </w:r>
            <w:r w:rsidR="00FA19D6" w:rsidRPr="00353014">
              <w:rPr>
                <w:rFonts w:ascii="Times New Roman" w:eastAsia="Times New Roman" w:hAnsi="Times New Roman" w:cs="Times New Roman"/>
                <w:sz w:val="22"/>
                <w:szCs w:val="22"/>
                <w:shd w:val="clear" w:color="auto" w:fill="FFFFFF"/>
                <w:lang w:val="es-ES"/>
              </w:rPr>
              <w:t xml:space="preserve">y el </w:t>
            </w:r>
            <w:r w:rsidR="00A529BF" w:rsidRPr="00353014">
              <w:rPr>
                <w:rFonts w:ascii="Times New Roman" w:eastAsia="Times New Roman" w:hAnsi="Times New Roman" w:cs="Times New Roman"/>
                <w:sz w:val="22"/>
                <w:szCs w:val="22"/>
                <w:shd w:val="clear" w:color="auto" w:fill="FFFFFF"/>
                <w:lang w:val="es-ES"/>
              </w:rPr>
              <w:t>correspondiente Plan de Ges</w:t>
            </w:r>
            <w:r w:rsidR="008B07C8" w:rsidRPr="00353014">
              <w:rPr>
                <w:rFonts w:ascii="Times New Roman" w:eastAsia="Times New Roman" w:hAnsi="Times New Roman" w:cs="Times New Roman"/>
                <w:sz w:val="22"/>
                <w:szCs w:val="22"/>
                <w:shd w:val="clear" w:color="auto" w:fill="FFFFFF"/>
                <w:lang w:val="es-ES"/>
              </w:rPr>
              <w:t xml:space="preserve">tión Ambiental y Social (PGAS). </w:t>
            </w:r>
            <w:r w:rsidR="0040705A">
              <w:rPr>
                <w:rFonts w:ascii="Times New Roman" w:eastAsia="Times New Roman" w:hAnsi="Times New Roman" w:cs="Times New Roman"/>
                <w:sz w:val="22"/>
                <w:szCs w:val="22"/>
                <w:shd w:val="clear" w:color="auto" w:fill="FFFFFF"/>
                <w:lang w:val="es-ES"/>
              </w:rPr>
              <w:t>El</w:t>
            </w:r>
            <w:r w:rsidR="0053532D" w:rsidRPr="00353014">
              <w:rPr>
                <w:rFonts w:ascii="Times New Roman" w:eastAsia="Times New Roman" w:hAnsi="Times New Roman" w:cs="Times New Roman"/>
                <w:sz w:val="22"/>
                <w:szCs w:val="22"/>
                <w:shd w:val="clear" w:color="auto" w:fill="FFFFFF"/>
                <w:lang w:val="es-ES"/>
              </w:rPr>
              <w:t xml:space="preserve"> PGAS propone un conjunto de medidas de mitigación de los posibles impactos durante la construcción y operación de los proyectos</w:t>
            </w:r>
            <w:r w:rsidR="00B55B39" w:rsidRPr="00353014">
              <w:rPr>
                <w:rFonts w:ascii="Times New Roman" w:eastAsia="Times New Roman" w:hAnsi="Times New Roman" w:cs="Times New Roman"/>
                <w:sz w:val="22"/>
                <w:szCs w:val="22"/>
                <w:shd w:val="clear" w:color="auto" w:fill="FFFFFF"/>
                <w:lang w:val="es-ES"/>
              </w:rPr>
              <w:t xml:space="preserve"> e</w:t>
            </w:r>
            <w:r w:rsidR="0053532D" w:rsidRPr="00353014">
              <w:rPr>
                <w:rFonts w:ascii="Times New Roman" w:eastAsia="Times New Roman" w:hAnsi="Times New Roman" w:cs="Times New Roman"/>
                <w:sz w:val="22"/>
                <w:szCs w:val="22"/>
                <w:shd w:val="clear" w:color="auto" w:fill="FFFFFF"/>
                <w:lang w:val="es-ES"/>
              </w:rPr>
              <w:t xml:space="preserve"> identifica los planes de </w:t>
            </w:r>
            <w:r w:rsidR="00B55B39" w:rsidRPr="00353014">
              <w:rPr>
                <w:rFonts w:ascii="Times New Roman" w:eastAsia="Times New Roman" w:hAnsi="Times New Roman" w:cs="Times New Roman"/>
                <w:sz w:val="22"/>
                <w:szCs w:val="22"/>
                <w:shd w:val="clear" w:color="auto" w:fill="FFFFFF"/>
                <w:lang w:val="es-ES"/>
              </w:rPr>
              <w:t>manejo</w:t>
            </w:r>
            <w:r w:rsidR="0053532D" w:rsidRPr="00353014">
              <w:rPr>
                <w:rFonts w:ascii="Times New Roman" w:eastAsia="Times New Roman" w:hAnsi="Times New Roman" w:cs="Times New Roman"/>
                <w:sz w:val="22"/>
                <w:szCs w:val="22"/>
                <w:shd w:val="clear" w:color="auto" w:fill="FFFFFF"/>
                <w:lang w:val="es-ES"/>
              </w:rPr>
              <w:t xml:space="preserve"> que deberán ser </w:t>
            </w:r>
            <w:r w:rsidR="00A43FD1">
              <w:rPr>
                <w:rFonts w:ascii="Times New Roman" w:eastAsia="Times New Roman" w:hAnsi="Times New Roman" w:cs="Times New Roman"/>
                <w:sz w:val="22"/>
                <w:szCs w:val="22"/>
                <w:shd w:val="clear" w:color="auto" w:fill="FFFFFF"/>
                <w:lang w:val="es-ES"/>
              </w:rPr>
              <w:t xml:space="preserve">desarrollados e </w:t>
            </w:r>
            <w:r w:rsidR="0040705A">
              <w:rPr>
                <w:rFonts w:ascii="Times New Roman" w:eastAsia="Times New Roman" w:hAnsi="Times New Roman" w:cs="Times New Roman"/>
                <w:sz w:val="22"/>
                <w:szCs w:val="22"/>
                <w:shd w:val="clear" w:color="auto" w:fill="FFFFFF"/>
                <w:lang w:val="es-ES"/>
              </w:rPr>
              <w:t xml:space="preserve">implementados </w:t>
            </w:r>
            <w:r w:rsidR="00A43FD1">
              <w:rPr>
                <w:rFonts w:ascii="Times New Roman" w:eastAsia="Times New Roman" w:hAnsi="Times New Roman" w:cs="Times New Roman"/>
                <w:sz w:val="22"/>
                <w:szCs w:val="22"/>
                <w:shd w:val="clear" w:color="auto" w:fill="FFFFFF"/>
                <w:lang w:val="es-ES"/>
              </w:rPr>
              <w:t>durante la ejecución del</w:t>
            </w:r>
            <w:r w:rsidR="00B55B39" w:rsidRPr="00353014">
              <w:rPr>
                <w:rFonts w:ascii="Times New Roman" w:eastAsia="Times New Roman" w:hAnsi="Times New Roman" w:cs="Times New Roman"/>
                <w:sz w:val="22"/>
                <w:szCs w:val="22"/>
                <w:shd w:val="clear" w:color="auto" w:fill="FFFFFF"/>
                <w:lang w:val="es-ES"/>
              </w:rPr>
              <w:t xml:space="preserve"> Programa, ya sea por</w:t>
            </w:r>
            <w:r w:rsidR="0053532D" w:rsidRPr="00353014">
              <w:rPr>
                <w:rFonts w:ascii="Times New Roman" w:eastAsia="Times New Roman" w:hAnsi="Times New Roman" w:cs="Times New Roman"/>
                <w:sz w:val="22"/>
                <w:szCs w:val="22"/>
                <w:shd w:val="clear" w:color="auto" w:fill="FFFFFF"/>
                <w:lang w:val="es-ES"/>
              </w:rPr>
              <w:t xml:space="preserve"> </w:t>
            </w:r>
            <w:r w:rsidR="00417604">
              <w:rPr>
                <w:rFonts w:ascii="Times New Roman" w:eastAsia="Times New Roman" w:hAnsi="Times New Roman" w:cs="Times New Roman"/>
                <w:sz w:val="22"/>
                <w:szCs w:val="22"/>
                <w:shd w:val="clear" w:color="auto" w:fill="FFFFFF"/>
                <w:lang w:val="es-ES"/>
              </w:rPr>
              <w:t>las Unidades Ejecutoras</w:t>
            </w:r>
            <w:r w:rsidR="0053532D" w:rsidRPr="00353014">
              <w:rPr>
                <w:rFonts w:ascii="Times New Roman" w:eastAsia="Times New Roman" w:hAnsi="Times New Roman" w:cs="Times New Roman"/>
                <w:sz w:val="22"/>
                <w:szCs w:val="22"/>
                <w:shd w:val="clear" w:color="auto" w:fill="FFFFFF"/>
                <w:lang w:val="es-ES"/>
              </w:rPr>
              <w:t xml:space="preserve"> (</w:t>
            </w:r>
            <w:r w:rsidR="001D3C54">
              <w:rPr>
                <w:rFonts w:ascii="Times New Roman" w:eastAsia="Times New Roman" w:hAnsi="Times New Roman" w:cs="Times New Roman"/>
                <w:sz w:val="22"/>
                <w:szCs w:val="22"/>
                <w:shd w:val="clear" w:color="auto" w:fill="FFFFFF"/>
                <w:lang w:val="es-ES"/>
              </w:rPr>
              <w:t xml:space="preserve">p.ej., </w:t>
            </w:r>
            <w:r w:rsidR="00F45345" w:rsidRPr="00F45345">
              <w:rPr>
                <w:rFonts w:ascii="Times New Roman" w:eastAsia="Times New Roman" w:hAnsi="Times New Roman" w:cs="Times New Roman"/>
                <w:sz w:val="22"/>
                <w:szCs w:val="22"/>
                <w:shd w:val="clear" w:color="auto" w:fill="FFFFFF"/>
                <w:lang w:val="es-ES_tradnl"/>
              </w:rPr>
              <w:t>Planes de Manejo de Incremento de Flujo de Visitantes</w:t>
            </w:r>
            <w:r w:rsidR="00B55B39" w:rsidRPr="00353014">
              <w:rPr>
                <w:rFonts w:ascii="Times New Roman" w:eastAsia="Times New Roman" w:hAnsi="Times New Roman" w:cs="Times New Roman"/>
                <w:sz w:val="22"/>
                <w:szCs w:val="22"/>
                <w:shd w:val="clear" w:color="auto" w:fill="FFFFFF"/>
                <w:lang w:val="es-ES"/>
              </w:rPr>
              <w:t>, Plan de Gestión Arqueológica</w:t>
            </w:r>
            <w:r w:rsidR="0053532D" w:rsidRPr="00353014">
              <w:rPr>
                <w:rFonts w:ascii="Times New Roman" w:eastAsia="Times New Roman" w:hAnsi="Times New Roman" w:cs="Times New Roman"/>
                <w:sz w:val="22"/>
                <w:szCs w:val="22"/>
                <w:shd w:val="clear" w:color="auto" w:fill="FFFFFF"/>
                <w:lang w:val="es-ES"/>
              </w:rPr>
              <w:t xml:space="preserve">), </w:t>
            </w:r>
            <w:r w:rsidR="00B55B39" w:rsidRPr="00353014">
              <w:rPr>
                <w:rFonts w:ascii="Times New Roman" w:eastAsia="Times New Roman" w:hAnsi="Times New Roman" w:cs="Times New Roman"/>
                <w:sz w:val="22"/>
                <w:szCs w:val="22"/>
                <w:shd w:val="clear" w:color="auto" w:fill="FFFFFF"/>
                <w:lang w:val="es-ES"/>
              </w:rPr>
              <w:t xml:space="preserve">por </w:t>
            </w:r>
            <w:r w:rsidR="0053532D" w:rsidRPr="00353014">
              <w:rPr>
                <w:rFonts w:ascii="Times New Roman" w:eastAsia="Times New Roman" w:hAnsi="Times New Roman" w:cs="Times New Roman"/>
                <w:sz w:val="22"/>
                <w:szCs w:val="22"/>
                <w:shd w:val="clear" w:color="auto" w:fill="FFFFFF"/>
                <w:lang w:val="es-ES"/>
              </w:rPr>
              <w:t xml:space="preserve">las empresas constructoras de cada uno de los proyectos individuales o </w:t>
            </w:r>
            <w:r w:rsidR="00B55B39" w:rsidRPr="00353014">
              <w:rPr>
                <w:rFonts w:ascii="Times New Roman" w:eastAsia="Times New Roman" w:hAnsi="Times New Roman" w:cs="Times New Roman"/>
                <w:sz w:val="22"/>
                <w:szCs w:val="22"/>
                <w:shd w:val="clear" w:color="auto" w:fill="FFFFFF"/>
                <w:lang w:val="es-ES"/>
              </w:rPr>
              <w:t xml:space="preserve">por </w:t>
            </w:r>
            <w:r w:rsidR="0053532D" w:rsidRPr="00353014">
              <w:rPr>
                <w:rFonts w:ascii="Times New Roman" w:eastAsia="Times New Roman" w:hAnsi="Times New Roman" w:cs="Times New Roman"/>
                <w:sz w:val="22"/>
                <w:szCs w:val="22"/>
                <w:shd w:val="clear" w:color="auto" w:fill="FFFFFF"/>
                <w:lang w:val="es-ES"/>
              </w:rPr>
              <w:t>las empresas concesionarias de los servicios</w:t>
            </w:r>
            <w:r w:rsidR="001D3C54">
              <w:rPr>
                <w:rFonts w:ascii="Times New Roman" w:eastAsia="Times New Roman" w:hAnsi="Times New Roman" w:cs="Times New Roman"/>
                <w:sz w:val="22"/>
                <w:szCs w:val="22"/>
                <w:shd w:val="clear" w:color="auto" w:fill="FFFFFF"/>
                <w:lang w:val="es-ES"/>
              </w:rPr>
              <w:t>, según corresponda</w:t>
            </w:r>
            <w:r w:rsidR="0053532D" w:rsidRPr="00353014">
              <w:rPr>
                <w:rFonts w:ascii="Times New Roman" w:eastAsia="Times New Roman" w:hAnsi="Times New Roman" w:cs="Times New Roman"/>
                <w:sz w:val="22"/>
                <w:szCs w:val="22"/>
                <w:shd w:val="clear" w:color="auto" w:fill="FFFFFF"/>
                <w:lang w:val="es-ES"/>
              </w:rPr>
              <w:t>.</w:t>
            </w:r>
            <w:r w:rsidR="00662A11">
              <w:rPr>
                <w:rFonts w:ascii="Times New Roman" w:eastAsia="Times New Roman" w:hAnsi="Times New Roman" w:cs="Times New Roman"/>
                <w:sz w:val="22"/>
                <w:szCs w:val="22"/>
                <w:shd w:val="clear" w:color="auto" w:fill="FFFFFF"/>
                <w:lang w:val="es-ES"/>
              </w:rPr>
              <w:t xml:space="preserve"> </w:t>
            </w:r>
          </w:p>
          <w:p w14:paraId="1CC37D69" w14:textId="77777777" w:rsidR="007C39EE" w:rsidRDefault="007C39EE" w:rsidP="0053532D">
            <w:pPr>
              <w:ind w:right="165"/>
              <w:jc w:val="both"/>
              <w:rPr>
                <w:rFonts w:ascii="Times New Roman" w:eastAsia="Times New Roman" w:hAnsi="Times New Roman" w:cs="Times New Roman"/>
                <w:sz w:val="22"/>
                <w:szCs w:val="22"/>
                <w:shd w:val="clear" w:color="auto" w:fill="FFFFFF"/>
                <w:lang w:val="es-ES"/>
              </w:rPr>
            </w:pPr>
          </w:p>
          <w:p w14:paraId="74EED16C" w14:textId="2D8BBAB2" w:rsidR="00442BFD" w:rsidRDefault="00442BFD" w:rsidP="00442BFD">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lastRenderedPageBreak/>
              <w:t>La</w:t>
            </w:r>
            <w:r w:rsidRPr="004441DD">
              <w:rPr>
                <w:rFonts w:ascii="Times New Roman" w:hAnsi="Times New Roman" w:cs="Times New Roman"/>
                <w:sz w:val="22"/>
                <w:szCs w:val="22"/>
                <w:lang w:val="es-ES_tradnl"/>
              </w:rPr>
              <w:t xml:space="preserve"> operación contempla </w:t>
            </w:r>
            <w:r w:rsidR="007821C6">
              <w:rPr>
                <w:rFonts w:ascii="Times New Roman" w:hAnsi="Times New Roman" w:cs="Times New Roman"/>
                <w:sz w:val="22"/>
                <w:szCs w:val="22"/>
                <w:lang w:val="es-ES_tradnl"/>
              </w:rPr>
              <w:t>la</w:t>
            </w:r>
            <w:r w:rsidRPr="004441DD">
              <w:rPr>
                <w:rFonts w:ascii="Times New Roman" w:hAnsi="Times New Roman" w:cs="Times New Roman"/>
                <w:sz w:val="22"/>
                <w:szCs w:val="22"/>
                <w:lang w:val="es-ES_tradnl"/>
              </w:rPr>
              <w:t xml:space="preserve"> implementación de</w:t>
            </w:r>
            <w:r w:rsidR="007821C6">
              <w:rPr>
                <w:rFonts w:ascii="Times New Roman" w:hAnsi="Times New Roman" w:cs="Times New Roman"/>
                <w:sz w:val="22"/>
                <w:szCs w:val="22"/>
                <w:lang w:val="es-ES_tradnl"/>
              </w:rPr>
              <w:t xml:space="preserve"> acciones prioritarias de</w:t>
            </w:r>
            <w:r w:rsidR="00BF5856">
              <w:rPr>
                <w:rFonts w:ascii="Times New Roman" w:hAnsi="Times New Roman" w:cs="Times New Roman"/>
                <w:sz w:val="22"/>
                <w:szCs w:val="22"/>
                <w:lang w:val="es-ES_tradnl"/>
              </w:rPr>
              <w:t xml:space="preserve">l Plan de Manejo del AP de </w:t>
            </w:r>
            <w:r w:rsidR="00960CBE">
              <w:rPr>
                <w:rFonts w:ascii="Times New Roman" w:hAnsi="Times New Roman" w:cs="Times New Roman"/>
                <w:sz w:val="22"/>
                <w:szCs w:val="22"/>
                <w:lang w:val="es-ES_tradnl"/>
              </w:rPr>
              <w:t>Portobelo</w:t>
            </w:r>
            <w:r w:rsidR="007821C6">
              <w:rPr>
                <w:rFonts w:ascii="Times New Roman" w:hAnsi="Times New Roman" w:cs="Times New Roman"/>
                <w:sz w:val="22"/>
                <w:szCs w:val="22"/>
                <w:lang w:val="es-ES_tradnl"/>
              </w:rPr>
              <w:t xml:space="preserve">, </w:t>
            </w:r>
            <w:r>
              <w:rPr>
                <w:rFonts w:ascii="Times New Roman" w:hAnsi="Times New Roman" w:cs="Times New Roman"/>
                <w:sz w:val="22"/>
                <w:szCs w:val="22"/>
                <w:lang w:val="es-ES_tradnl"/>
              </w:rPr>
              <w:t>l</w:t>
            </w:r>
            <w:r w:rsidR="007821C6">
              <w:rPr>
                <w:rFonts w:ascii="Times New Roman" w:hAnsi="Times New Roman" w:cs="Times New Roman"/>
                <w:sz w:val="22"/>
                <w:szCs w:val="22"/>
                <w:lang w:val="es-ES_tradnl"/>
              </w:rPr>
              <w:t>a</w:t>
            </w:r>
            <w:r>
              <w:rPr>
                <w:rFonts w:ascii="Times New Roman" w:hAnsi="Times New Roman" w:cs="Times New Roman"/>
                <w:sz w:val="22"/>
                <w:szCs w:val="22"/>
                <w:lang w:val="es-ES_tradnl"/>
              </w:rPr>
              <w:t>s cuales todavía no han sido identificad</w:t>
            </w:r>
            <w:r w:rsidR="007821C6">
              <w:rPr>
                <w:rFonts w:ascii="Times New Roman" w:hAnsi="Times New Roman" w:cs="Times New Roman"/>
                <w:sz w:val="22"/>
                <w:szCs w:val="22"/>
                <w:lang w:val="es-ES_tradnl"/>
              </w:rPr>
              <w:t>a</w:t>
            </w:r>
            <w:r>
              <w:rPr>
                <w:rFonts w:ascii="Times New Roman" w:hAnsi="Times New Roman" w:cs="Times New Roman"/>
                <w:sz w:val="22"/>
                <w:szCs w:val="22"/>
                <w:lang w:val="es-ES_tradnl"/>
              </w:rPr>
              <w:t xml:space="preserve">s. </w:t>
            </w:r>
            <w:r w:rsidRPr="004441DD">
              <w:rPr>
                <w:rFonts w:ascii="Times New Roman" w:hAnsi="Times New Roman" w:cs="Times New Roman"/>
                <w:sz w:val="22"/>
                <w:szCs w:val="22"/>
                <w:lang w:val="es-ES_tradnl"/>
              </w:rPr>
              <w:t>Para garantizar una correcta identificación y mitigación de los impactos ambientales y sociales que estos proyectos podrían provocar, antes de la licitación de las obras, la UE deberá elaborar el AAS/PGAS del respectivo proyecto, consultarlo con la población afectada y presentarlo al Banco para su no objeción.</w:t>
            </w:r>
            <w:r>
              <w:rPr>
                <w:rFonts w:ascii="Times New Roman" w:hAnsi="Times New Roman" w:cs="Times New Roman"/>
                <w:sz w:val="22"/>
                <w:szCs w:val="22"/>
                <w:lang w:val="es-ES_tradnl"/>
              </w:rPr>
              <w:t xml:space="preserve"> </w:t>
            </w:r>
            <w:r w:rsidR="00BF5856">
              <w:rPr>
                <w:rFonts w:ascii="Times New Roman" w:hAnsi="Times New Roman" w:cs="Times New Roman"/>
                <w:sz w:val="22"/>
                <w:szCs w:val="22"/>
                <w:lang w:val="es-ES_tradnl"/>
              </w:rPr>
              <w:t>Lo mismo en el caso de c</w:t>
            </w:r>
            <w:r w:rsidR="00BF5856" w:rsidRPr="00BF5856">
              <w:rPr>
                <w:rFonts w:ascii="Times New Roman" w:hAnsi="Times New Roman" w:cs="Times New Roman"/>
                <w:sz w:val="22"/>
                <w:szCs w:val="22"/>
                <w:lang w:val="es-ES_tradnl"/>
              </w:rPr>
              <w:t>ualquier actividad u obra que pudiese determinarse durante la ejecución del Programa en un área protegida distinta a las analizadas</w:t>
            </w:r>
            <w:r w:rsidR="00BF5856">
              <w:rPr>
                <w:rFonts w:ascii="Times New Roman" w:hAnsi="Times New Roman" w:cs="Times New Roman"/>
                <w:sz w:val="22"/>
                <w:szCs w:val="22"/>
                <w:lang w:val="es-ES_tradnl"/>
              </w:rPr>
              <w:t>.</w:t>
            </w:r>
          </w:p>
          <w:p w14:paraId="0EFA48AF" w14:textId="32C31FC4" w:rsidR="00442BFD" w:rsidRDefault="00442BFD" w:rsidP="00442BFD">
            <w:pPr>
              <w:autoSpaceDE w:val="0"/>
              <w:autoSpaceDN w:val="0"/>
              <w:adjustRightInd w:val="0"/>
              <w:jc w:val="both"/>
              <w:rPr>
                <w:rFonts w:ascii="Times New Roman" w:hAnsi="Times New Roman" w:cs="Times New Roman"/>
                <w:sz w:val="22"/>
                <w:szCs w:val="22"/>
                <w:lang w:val="es-ES_tradnl"/>
              </w:rPr>
            </w:pPr>
          </w:p>
          <w:p w14:paraId="4692D372" w14:textId="028756AB" w:rsidR="00442BFD" w:rsidRPr="00656B5D" w:rsidRDefault="00442BFD" w:rsidP="00AD68C6">
            <w:pPr>
              <w:autoSpaceDE w:val="0"/>
              <w:autoSpaceDN w:val="0"/>
              <w:adjustRightInd w:val="0"/>
              <w:jc w:val="both"/>
              <w:rPr>
                <w:rFonts w:ascii="Times New Roman" w:eastAsia="Times New Roman" w:hAnsi="Times New Roman" w:cs="Times New Roman"/>
                <w:sz w:val="22"/>
                <w:szCs w:val="22"/>
                <w:shd w:val="clear" w:color="auto" w:fill="FFFFFF"/>
                <w:lang w:val="es-ES"/>
              </w:rPr>
            </w:pPr>
            <w:r w:rsidRPr="00442BFD">
              <w:rPr>
                <w:rFonts w:ascii="Times New Roman" w:eastAsia="Times New Roman" w:hAnsi="Times New Roman" w:cs="Times New Roman"/>
                <w:sz w:val="22"/>
                <w:szCs w:val="22"/>
                <w:shd w:val="clear" w:color="auto" w:fill="FFFFFF"/>
                <w:lang w:val="es-ES"/>
              </w:rPr>
              <w:t xml:space="preserve">Del mismo modo, </w:t>
            </w:r>
            <w:r w:rsidR="00AD68C6">
              <w:rPr>
                <w:rFonts w:ascii="Times New Roman" w:eastAsia="Times New Roman" w:hAnsi="Times New Roman" w:cs="Times New Roman"/>
                <w:sz w:val="22"/>
                <w:szCs w:val="22"/>
                <w:shd w:val="clear" w:color="auto" w:fill="FFFFFF"/>
                <w:lang w:val="es-ES"/>
              </w:rPr>
              <w:t xml:space="preserve">antes de </w:t>
            </w:r>
            <w:r w:rsidR="00AD68C6" w:rsidRPr="00AD68C6">
              <w:rPr>
                <w:rFonts w:ascii="Times New Roman" w:eastAsia="Times New Roman" w:hAnsi="Times New Roman" w:cs="Times New Roman"/>
                <w:sz w:val="22"/>
                <w:szCs w:val="22"/>
                <w:shd w:val="clear" w:color="auto" w:fill="FFFFFF"/>
                <w:lang w:val="es-ES"/>
              </w:rPr>
              <w:t>la licitación de cualquier obra de infraestructura por parte de MiAmbiente dentro del Parque Nacional Coiba</w:t>
            </w:r>
            <w:r w:rsidR="00AD68C6">
              <w:rPr>
                <w:rFonts w:ascii="Times New Roman" w:eastAsia="Times New Roman" w:hAnsi="Times New Roman" w:cs="Times New Roman"/>
                <w:sz w:val="22"/>
                <w:szCs w:val="22"/>
                <w:shd w:val="clear" w:color="auto" w:fill="FFFFFF"/>
                <w:lang w:val="es-ES"/>
              </w:rPr>
              <w:t xml:space="preserve">, se deberá presentar a satisfacción del </w:t>
            </w:r>
            <w:r w:rsidR="00A81416">
              <w:rPr>
                <w:rFonts w:ascii="Times New Roman" w:eastAsia="Times New Roman" w:hAnsi="Times New Roman" w:cs="Times New Roman"/>
                <w:sz w:val="22"/>
                <w:szCs w:val="22"/>
                <w:shd w:val="clear" w:color="auto" w:fill="FFFFFF"/>
                <w:lang w:val="es-ES"/>
              </w:rPr>
              <w:t xml:space="preserve">Banco </w:t>
            </w:r>
            <w:r w:rsidR="00AD68C6" w:rsidRPr="00AD68C6">
              <w:rPr>
                <w:rFonts w:ascii="Times New Roman" w:eastAsia="Times New Roman" w:hAnsi="Times New Roman" w:cs="Times New Roman"/>
                <w:sz w:val="22"/>
                <w:szCs w:val="22"/>
                <w:shd w:val="clear" w:color="auto" w:fill="FFFFFF"/>
                <w:lang w:val="es-ES"/>
              </w:rPr>
              <w:t>el AAS/PGAS actualizado incluyendo el análisis de todas las obras a implementarse dentro del Parque Nacional de Coiba</w:t>
            </w:r>
            <w:r w:rsidR="00AD68C6">
              <w:rPr>
                <w:rFonts w:ascii="Times New Roman" w:eastAsia="Times New Roman" w:hAnsi="Times New Roman" w:cs="Times New Roman"/>
                <w:sz w:val="22"/>
                <w:szCs w:val="22"/>
                <w:shd w:val="clear" w:color="auto" w:fill="FFFFFF"/>
                <w:lang w:val="es-ES"/>
              </w:rPr>
              <w:t xml:space="preserve">, enfatizando aquellas </w:t>
            </w:r>
            <w:r w:rsidRPr="00442BFD">
              <w:rPr>
                <w:rFonts w:ascii="Times New Roman" w:eastAsia="Times New Roman" w:hAnsi="Times New Roman" w:cs="Times New Roman"/>
                <w:sz w:val="22"/>
                <w:szCs w:val="22"/>
                <w:shd w:val="clear" w:color="auto" w:fill="FFFFFF"/>
                <w:lang w:val="es-ES"/>
              </w:rPr>
              <w:t xml:space="preserve">adicionales a las mencionadas en la sección de Descripción de la Operación, </w:t>
            </w:r>
            <w:r w:rsidRPr="00442BFD">
              <w:rPr>
                <w:rFonts w:ascii="Times New Roman" w:eastAsia="Calibri" w:hAnsi="Times New Roman" w:cs="Times New Roman"/>
                <w:iCs/>
                <w:sz w:val="22"/>
                <w:szCs w:val="22"/>
                <w:lang w:val="es-MX"/>
              </w:rPr>
              <w:t>a fin de identificar los potenciales impactos y riesgos y definir las medidas de mitigación respectivas.</w:t>
            </w:r>
            <w:r>
              <w:rPr>
                <w:rFonts w:ascii="Times New Roman" w:eastAsia="Calibri" w:hAnsi="Times New Roman" w:cs="Times New Roman"/>
                <w:iCs/>
                <w:sz w:val="22"/>
                <w:szCs w:val="22"/>
                <w:lang w:val="es-MX"/>
              </w:rPr>
              <w:t xml:space="preserve"> </w:t>
            </w:r>
          </w:p>
          <w:p w14:paraId="02A672E8" w14:textId="77777777" w:rsidR="00442BFD" w:rsidRPr="00442BFD" w:rsidRDefault="00442BFD" w:rsidP="00442BFD">
            <w:pPr>
              <w:autoSpaceDE w:val="0"/>
              <w:autoSpaceDN w:val="0"/>
              <w:adjustRightInd w:val="0"/>
              <w:jc w:val="both"/>
              <w:rPr>
                <w:rFonts w:ascii="Times New Roman" w:hAnsi="Times New Roman" w:cs="Times New Roman"/>
                <w:sz w:val="22"/>
                <w:szCs w:val="22"/>
                <w:lang w:val="es-MX"/>
              </w:rPr>
            </w:pPr>
          </w:p>
          <w:p w14:paraId="1192B44E" w14:textId="1A769863" w:rsidR="00572217" w:rsidRPr="00353014" w:rsidRDefault="0040705A" w:rsidP="006640D9">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L</w:t>
            </w:r>
            <w:r w:rsidR="00400876" w:rsidRPr="00353014">
              <w:rPr>
                <w:rFonts w:ascii="Times New Roman" w:eastAsia="Times New Roman" w:hAnsi="Times New Roman" w:cs="Times New Roman"/>
                <w:sz w:val="22"/>
                <w:szCs w:val="22"/>
                <w:shd w:val="clear" w:color="auto" w:fill="FFFFFF"/>
                <w:lang w:val="es-ES"/>
              </w:rPr>
              <w:t>a l</w:t>
            </w:r>
            <w:r w:rsidR="00594382">
              <w:rPr>
                <w:rFonts w:ascii="Times New Roman" w:eastAsia="Times New Roman" w:hAnsi="Times New Roman" w:cs="Times New Roman"/>
                <w:sz w:val="22"/>
                <w:szCs w:val="22"/>
                <w:shd w:val="clear" w:color="auto" w:fill="FFFFFF"/>
                <w:lang w:val="es-ES"/>
              </w:rPr>
              <w:t>egisla</w:t>
            </w:r>
            <w:r w:rsidR="00C5159A">
              <w:rPr>
                <w:rFonts w:ascii="Times New Roman" w:eastAsia="Times New Roman" w:hAnsi="Times New Roman" w:cs="Times New Roman"/>
                <w:sz w:val="22"/>
                <w:szCs w:val="22"/>
                <w:shd w:val="clear" w:color="auto" w:fill="FFFFFF"/>
                <w:lang w:val="es-ES"/>
              </w:rPr>
              <w:t>ción ambiental panameña, a través del Decreto Ejecutivo 123 de 2009, establece una lista taxativa de proyectos que deben someterse al proceso de evaluación de impacto ambiental. En cumplimiento de esta normativa, antes del inicio de las obras previstas en Coiba, Volcán Barú, San Lorenzo</w:t>
            </w:r>
            <w:r w:rsidR="002E2904">
              <w:rPr>
                <w:rFonts w:ascii="Times New Roman" w:eastAsia="Times New Roman" w:hAnsi="Times New Roman" w:cs="Times New Roman"/>
                <w:sz w:val="22"/>
                <w:szCs w:val="22"/>
                <w:shd w:val="clear" w:color="auto" w:fill="FFFFFF"/>
                <w:lang w:val="es-ES"/>
              </w:rPr>
              <w:t xml:space="preserve"> y</w:t>
            </w:r>
            <w:r w:rsidR="00C5159A">
              <w:rPr>
                <w:rFonts w:ascii="Times New Roman" w:eastAsia="Times New Roman" w:hAnsi="Times New Roman" w:cs="Times New Roman"/>
                <w:sz w:val="22"/>
                <w:szCs w:val="22"/>
                <w:shd w:val="clear" w:color="auto" w:fill="FFFFFF"/>
                <w:lang w:val="es-ES"/>
              </w:rPr>
              <w:t xml:space="preserve"> Portobelo, el Ejecutor deberá presentar evidencia al Banco de haber realizado la Evaluación de Impacto Ambiental que corresponda. </w:t>
            </w:r>
            <w:r w:rsidR="00B55B39" w:rsidRPr="00353014">
              <w:rPr>
                <w:rFonts w:ascii="Times New Roman" w:eastAsia="Times New Roman" w:hAnsi="Times New Roman" w:cs="Times New Roman"/>
                <w:sz w:val="22"/>
                <w:szCs w:val="22"/>
                <w:shd w:val="clear" w:color="auto" w:fill="FFFFFF"/>
                <w:lang w:val="es-ES"/>
              </w:rPr>
              <w:t>Por otro lado</w:t>
            </w:r>
            <w:r w:rsidR="00AA6526" w:rsidRPr="00353014">
              <w:rPr>
                <w:rFonts w:ascii="Times New Roman" w:eastAsia="Times New Roman" w:hAnsi="Times New Roman" w:cs="Times New Roman"/>
                <w:sz w:val="22"/>
                <w:szCs w:val="22"/>
                <w:shd w:val="clear" w:color="auto" w:fill="FFFFFF"/>
                <w:lang w:val="es-ES"/>
              </w:rPr>
              <w:t xml:space="preserve">, </w:t>
            </w:r>
            <w:r w:rsidR="0053532D" w:rsidRPr="00353014">
              <w:rPr>
                <w:rFonts w:ascii="Times New Roman" w:eastAsia="Times New Roman" w:hAnsi="Times New Roman" w:cs="Times New Roman"/>
                <w:sz w:val="22"/>
                <w:szCs w:val="22"/>
                <w:shd w:val="clear" w:color="auto" w:fill="FFFFFF"/>
                <w:lang w:val="es-ES"/>
              </w:rPr>
              <w:t xml:space="preserve">antes de iniciar los trabajos de </w:t>
            </w:r>
            <w:r w:rsidR="00AA6526" w:rsidRPr="00353014">
              <w:rPr>
                <w:rFonts w:ascii="Times New Roman" w:eastAsia="Times New Roman" w:hAnsi="Times New Roman" w:cs="Times New Roman"/>
                <w:sz w:val="22"/>
                <w:szCs w:val="22"/>
                <w:shd w:val="clear" w:color="auto" w:fill="FFFFFF"/>
                <w:lang w:val="es-ES"/>
              </w:rPr>
              <w:t xml:space="preserve">restauración de patrimonio </w:t>
            </w:r>
            <w:r w:rsidR="0053532D" w:rsidRPr="00353014">
              <w:rPr>
                <w:rFonts w:ascii="Times New Roman" w:eastAsia="Times New Roman" w:hAnsi="Times New Roman" w:cs="Times New Roman"/>
                <w:sz w:val="22"/>
                <w:szCs w:val="22"/>
                <w:shd w:val="clear" w:color="auto" w:fill="FFFFFF"/>
                <w:lang w:val="es-ES"/>
              </w:rPr>
              <w:t>en</w:t>
            </w:r>
            <w:r w:rsidR="00AA6526" w:rsidRPr="00353014">
              <w:rPr>
                <w:rFonts w:ascii="Times New Roman" w:eastAsia="Times New Roman" w:hAnsi="Times New Roman" w:cs="Times New Roman"/>
                <w:sz w:val="22"/>
                <w:szCs w:val="22"/>
                <w:shd w:val="clear" w:color="auto" w:fill="FFFFFF"/>
                <w:lang w:val="es-ES"/>
              </w:rPr>
              <w:t xml:space="preserve"> el sit</w:t>
            </w:r>
            <w:r w:rsidR="00442BFD">
              <w:rPr>
                <w:rFonts w:ascii="Times New Roman" w:eastAsia="Times New Roman" w:hAnsi="Times New Roman" w:cs="Times New Roman"/>
                <w:sz w:val="22"/>
                <w:szCs w:val="22"/>
                <w:shd w:val="clear" w:color="auto" w:fill="FFFFFF"/>
                <w:lang w:val="es-ES"/>
              </w:rPr>
              <w:t xml:space="preserve">io de Portobelo y San Lorenzo y </w:t>
            </w:r>
            <w:r w:rsidR="00AA6526" w:rsidRPr="00353014">
              <w:rPr>
                <w:rFonts w:ascii="Times New Roman" w:eastAsia="Times New Roman" w:hAnsi="Times New Roman" w:cs="Times New Roman"/>
                <w:sz w:val="22"/>
                <w:szCs w:val="22"/>
                <w:shd w:val="clear" w:color="auto" w:fill="FFFFFF"/>
                <w:lang w:val="es-ES"/>
              </w:rPr>
              <w:t xml:space="preserve">el MARTA, los </w:t>
            </w:r>
            <w:r w:rsidR="000479C7" w:rsidRPr="00353014">
              <w:rPr>
                <w:rFonts w:ascii="Times New Roman" w:eastAsia="Times New Roman" w:hAnsi="Times New Roman" w:cs="Times New Roman"/>
                <w:sz w:val="22"/>
                <w:szCs w:val="22"/>
                <w:shd w:val="clear" w:color="auto" w:fill="FFFFFF"/>
                <w:lang w:val="es-ES"/>
              </w:rPr>
              <w:t>planos constructivos</w:t>
            </w:r>
            <w:r w:rsidR="00AA6526" w:rsidRPr="00353014">
              <w:rPr>
                <w:rFonts w:ascii="Times New Roman" w:eastAsia="Times New Roman" w:hAnsi="Times New Roman" w:cs="Times New Roman"/>
                <w:sz w:val="22"/>
                <w:szCs w:val="22"/>
                <w:shd w:val="clear" w:color="auto" w:fill="FFFFFF"/>
                <w:lang w:val="es-ES"/>
              </w:rPr>
              <w:t xml:space="preserve"> </w:t>
            </w:r>
            <w:r w:rsidR="0053532D" w:rsidRPr="00353014">
              <w:rPr>
                <w:rFonts w:ascii="Times New Roman" w:eastAsia="Times New Roman" w:hAnsi="Times New Roman" w:cs="Times New Roman"/>
                <w:sz w:val="22"/>
                <w:szCs w:val="22"/>
                <w:shd w:val="clear" w:color="auto" w:fill="FFFFFF"/>
                <w:lang w:val="es-ES"/>
              </w:rPr>
              <w:t xml:space="preserve">deberán haber sido </w:t>
            </w:r>
            <w:r w:rsidR="00AA6526" w:rsidRPr="00353014">
              <w:rPr>
                <w:rFonts w:ascii="Times New Roman" w:eastAsia="Times New Roman" w:hAnsi="Times New Roman" w:cs="Times New Roman"/>
                <w:sz w:val="22"/>
                <w:szCs w:val="22"/>
                <w:shd w:val="clear" w:color="auto" w:fill="FFFFFF"/>
                <w:lang w:val="es-ES"/>
              </w:rPr>
              <w:t xml:space="preserve">aprobados </w:t>
            </w:r>
            <w:r w:rsidR="000479C7" w:rsidRPr="00353014">
              <w:rPr>
                <w:rFonts w:ascii="Times New Roman" w:hAnsi="Times New Roman" w:cs="Times New Roman"/>
                <w:sz w:val="22"/>
                <w:szCs w:val="22"/>
                <w:lang w:val="es-ES_tradnl"/>
              </w:rPr>
              <w:t>por la “Comisión Nacional de Arqueología y Monumentos Históricos”.</w:t>
            </w:r>
          </w:p>
          <w:p w14:paraId="75F3928E" w14:textId="572AC59B" w:rsidR="00F92960" w:rsidRPr="00353014" w:rsidRDefault="00F92960" w:rsidP="006640D9">
            <w:pPr>
              <w:ind w:right="165"/>
              <w:jc w:val="both"/>
              <w:rPr>
                <w:rFonts w:ascii="Times New Roman" w:eastAsia="Times New Roman" w:hAnsi="Times New Roman" w:cs="Times New Roman"/>
                <w:sz w:val="22"/>
                <w:szCs w:val="22"/>
                <w:shd w:val="clear" w:color="auto" w:fill="FFFFFF"/>
                <w:lang w:val="es-ES"/>
              </w:rPr>
            </w:pPr>
          </w:p>
          <w:p w14:paraId="100CCCCA" w14:textId="5415427C" w:rsidR="001767A5" w:rsidRPr="001767A5" w:rsidRDefault="001767A5" w:rsidP="006640D9">
            <w:pPr>
              <w:ind w:right="165"/>
              <w:jc w:val="both"/>
              <w:rPr>
                <w:rFonts w:ascii="Times New Roman" w:eastAsia="Times New Roman" w:hAnsi="Times New Roman" w:cs="Times New Roman"/>
                <w:sz w:val="22"/>
                <w:szCs w:val="22"/>
                <w:shd w:val="clear" w:color="auto" w:fill="FFFFFF"/>
                <w:lang w:val="es-ES"/>
              </w:rPr>
            </w:pPr>
            <w:r w:rsidRPr="001767A5">
              <w:rPr>
                <w:rFonts w:ascii="Times New Roman" w:eastAsia="Times New Roman" w:hAnsi="Times New Roman" w:cs="Times New Roman"/>
                <w:sz w:val="22"/>
                <w:szCs w:val="22"/>
                <w:shd w:val="clear" w:color="auto" w:fill="FFFFFF"/>
                <w:lang w:val="es-ES"/>
              </w:rPr>
              <w:t xml:space="preserve">La implementación del PGAS requiere de un continuo monitoreo por parte de personal especializado en ambas Unidades Ejecutoras (MiAmbiente e INAC). A fin de atender este requisito, cada una de las Unidades designará </w:t>
            </w:r>
            <w:r w:rsidR="00AD68C6">
              <w:rPr>
                <w:rFonts w:ascii="Times New Roman" w:eastAsia="Times New Roman" w:hAnsi="Times New Roman" w:cs="Times New Roman"/>
                <w:sz w:val="22"/>
                <w:szCs w:val="22"/>
                <w:shd w:val="clear" w:color="auto" w:fill="FFFFFF"/>
                <w:lang w:val="es-ES"/>
              </w:rPr>
              <w:t xml:space="preserve">y/o seleccionará </w:t>
            </w:r>
            <w:r w:rsidRPr="001767A5">
              <w:rPr>
                <w:rFonts w:ascii="Times New Roman" w:eastAsia="Times New Roman" w:hAnsi="Times New Roman" w:cs="Times New Roman"/>
                <w:sz w:val="22"/>
                <w:szCs w:val="22"/>
                <w:shd w:val="clear" w:color="auto" w:fill="FFFFFF"/>
                <w:lang w:val="es-ES"/>
              </w:rPr>
              <w:t>un especialista ambiental y u</w:t>
            </w:r>
            <w:r w:rsidR="00A81416">
              <w:rPr>
                <w:rFonts w:ascii="Times New Roman" w:eastAsia="Times New Roman" w:hAnsi="Times New Roman" w:cs="Times New Roman"/>
                <w:sz w:val="22"/>
                <w:szCs w:val="22"/>
                <w:shd w:val="clear" w:color="auto" w:fill="FFFFFF"/>
                <w:lang w:val="es-ES"/>
              </w:rPr>
              <w:t>N</w:t>
            </w:r>
            <w:r w:rsidRPr="001767A5">
              <w:rPr>
                <w:rFonts w:ascii="Times New Roman" w:eastAsia="Times New Roman" w:hAnsi="Times New Roman" w:cs="Times New Roman"/>
                <w:sz w:val="22"/>
                <w:szCs w:val="22"/>
                <w:shd w:val="clear" w:color="auto" w:fill="FFFFFF"/>
                <w:lang w:val="es-ES"/>
              </w:rPr>
              <w:t xml:space="preserve"> especialista social, tal como recogerá el contrato de préstamo. </w:t>
            </w:r>
          </w:p>
          <w:p w14:paraId="699B0F59" w14:textId="3D1D881C" w:rsidR="00A529BF" w:rsidRPr="00A529BF" w:rsidRDefault="00A529BF" w:rsidP="001767A5">
            <w:pPr>
              <w:ind w:right="165"/>
              <w:jc w:val="both"/>
              <w:rPr>
                <w:rFonts w:ascii="Arial" w:eastAsia="Times New Roman" w:hAnsi="Arial" w:cs="Arial"/>
                <w:sz w:val="22"/>
                <w:szCs w:val="22"/>
                <w:shd w:val="clear" w:color="auto" w:fill="FFFFFF"/>
                <w:lang w:val="es-ES"/>
              </w:rPr>
            </w:pPr>
          </w:p>
        </w:tc>
      </w:tr>
      <w:tr w:rsidR="00C21376" w:rsidRPr="00656B5D" w14:paraId="0735B8C6"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7298DAD1" w14:textId="77777777" w:rsidR="00C21376" w:rsidRPr="00BF16C9" w:rsidRDefault="000320CB"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Consultas</w:t>
            </w:r>
          </w:p>
          <w:p w14:paraId="6D0F8387" w14:textId="0C501ED0" w:rsidR="00C21376" w:rsidRPr="00BF16C9" w:rsidRDefault="00C21376" w:rsidP="00240B00">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OP-703 (</w:t>
            </w:r>
            <w:r w:rsidR="000320CB"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 B.6 (Consulta</w:t>
            </w:r>
            <w:r w:rsidR="000320CB" w:rsidRPr="00BF16C9">
              <w:rPr>
                <w:rFonts w:ascii="Arial" w:eastAsia="Times New Roman" w:hAnsi="Arial" w:cs="Arial"/>
                <w:sz w:val="22"/>
                <w:szCs w:val="22"/>
                <w:lang w:val="es-ES"/>
              </w:rPr>
              <w:t>s</w:t>
            </w:r>
            <w:r w:rsidRPr="00BF16C9">
              <w:rPr>
                <w:rFonts w:ascii="Arial" w:eastAsia="Times New Roman" w:hAnsi="Arial" w:cs="Arial"/>
                <w:sz w:val="22"/>
                <w:szCs w:val="22"/>
                <w:lang w:val="es-ES"/>
              </w:rPr>
              <w:t xml:space="preserve">); </w:t>
            </w:r>
            <w:r w:rsidR="000320CB" w:rsidRPr="00BF16C9">
              <w:rPr>
                <w:rFonts w:ascii="Arial" w:eastAsia="Times New Roman" w:hAnsi="Arial" w:cs="Arial"/>
                <w:sz w:val="22"/>
                <w:szCs w:val="22"/>
                <w:lang w:val="es-ES"/>
              </w:rPr>
              <w:t>y Requisitos de Consulta</w:t>
            </w:r>
            <w:r w:rsidRPr="00BF16C9">
              <w:rPr>
                <w:rFonts w:ascii="Arial" w:eastAsia="Times New Roman" w:hAnsi="Arial" w:cs="Arial"/>
                <w:sz w:val="22"/>
                <w:szCs w:val="22"/>
                <w:lang w:val="es-ES"/>
              </w:rPr>
              <w:t xml:space="preserve"> </w:t>
            </w:r>
            <w:r w:rsidR="000320CB" w:rsidRPr="00BF16C9">
              <w:rPr>
                <w:rFonts w:ascii="Arial" w:eastAsia="Times New Roman" w:hAnsi="Arial" w:cs="Arial"/>
                <w:sz w:val="22"/>
                <w:szCs w:val="22"/>
                <w:lang w:val="es-ES"/>
              </w:rPr>
              <w:t xml:space="preserve">de </w:t>
            </w:r>
            <w:r w:rsidRPr="00BF16C9">
              <w:rPr>
                <w:rFonts w:ascii="Arial" w:eastAsia="Times New Roman" w:hAnsi="Arial" w:cs="Arial"/>
                <w:sz w:val="22"/>
                <w:szCs w:val="22"/>
                <w:lang w:val="es-ES"/>
              </w:rPr>
              <w:t>OP-</w:t>
            </w:r>
            <w:r w:rsidRPr="00BF16C9">
              <w:rPr>
                <w:rFonts w:ascii="Arial" w:eastAsia="Times New Roman" w:hAnsi="Arial" w:cs="Arial"/>
                <w:sz w:val="22"/>
                <w:szCs w:val="22"/>
                <w:shd w:val="clear" w:color="auto" w:fill="DBE5F1" w:themeFill="accent1" w:themeFillTint="33"/>
                <w:lang w:val="es-ES"/>
              </w:rPr>
              <w:t>710 (</w:t>
            </w:r>
            <w:r w:rsidR="000320CB" w:rsidRPr="00BF16C9">
              <w:rPr>
                <w:rFonts w:ascii="Arial" w:eastAsia="Times New Roman" w:hAnsi="Arial" w:cs="Arial"/>
                <w:sz w:val="22"/>
                <w:szCs w:val="22"/>
                <w:shd w:val="clear" w:color="auto" w:fill="DBE5F1" w:themeFill="accent1" w:themeFillTint="33"/>
                <w:lang w:val="es-ES"/>
              </w:rPr>
              <w:t>Política Operativa sobre Reasentamiento Involuntario</w:t>
            </w:r>
            <w:r w:rsidRPr="00BF16C9">
              <w:rPr>
                <w:rFonts w:ascii="Arial" w:eastAsia="Times New Roman" w:hAnsi="Arial" w:cs="Arial"/>
                <w:sz w:val="22"/>
                <w:szCs w:val="22"/>
                <w:lang w:val="es-ES"/>
              </w:rPr>
              <w:t>), OP-761 (</w:t>
            </w:r>
            <w:r w:rsidR="000320CB" w:rsidRPr="00BF16C9">
              <w:rPr>
                <w:rFonts w:ascii="Arial" w:eastAsia="Times New Roman" w:hAnsi="Arial" w:cs="Arial"/>
                <w:sz w:val="22"/>
                <w:szCs w:val="22"/>
                <w:lang w:val="es-ES"/>
              </w:rPr>
              <w:t>Política Operativa sobre Igualdad de Género en el Desarrollo</w:t>
            </w:r>
            <w:r w:rsidRPr="00BF16C9">
              <w:rPr>
                <w:rFonts w:ascii="Arial" w:eastAsia="Times New Roman" w:hAnsi="Arial" w:cs="Arial"/>
                <w:sz w:val="22"/>
                <w:szCs w:val="22"/>
                <w:lang w:val="es-ES"/>
              </w:rPr>
              <w:t xml:space="preserve">), </w:t>
            </w:r>
            <w:r w:rsidR="000320CB" w:rsidRPr="00BF16C9">
              <w:rPr>
                <w:rFonts w:ascii="Arial" w:eastAsia="Times New Roman" w:hAnsi="Arial" w:cs="Arial"/>
                <w:sz w:val="22"/>
                <w:szCs w:val="22"/>
                <w:lang w:val="es-ES"/>
              </w:rPr>
              <w:t xml:space="preserve">y </w:t>
            </w:r>
            <w:r w:rsidRPr="00BF16C9">
              <w:rPr>
                <w:rFonts w:ascii="Arial" w:eastAsia="Times New Roman" w:hAnsi="Arial" w:cs="Arial"/>
                <w:sz w:val="22"/>
                <w:szCs w:val="22"/>
                <w:lang w:val="es-ES"/>
              </w:rPr>
              <w:t>OP-704 (</w:t>
            </w:r>
            <w:r w:rsidR="000320CB" w:rsidRPr="00BF16C9">
              <w:rPr>
                <w:rFonts w:ascii="Arial" w:eastAsia="Times New Roman" w:hAnsi="Arial" w:cs="Arial"/>
                <w:sz w:val="22"/>
                <w:szCs w:val="22"/>
                <w:lang w:val="es-ES"/>
              </w:rPr>
              <w:t>Política de Gestión del Riesgo de Desastres Naturales</w:t>
            </w:r>
            <w:r w:rsidRPr="00BF16C9">
              <w:rPr>
                <w:rFonts w:ascii="Arial" w:eastAsia="Times New Roman" w:hAnsi="Arial" w:cs="Arial"/>
                <w:sz w:val="22"/>
                <w:szCs w:val="22"/>
                <w:lang w:val="es-ES"/>
              </w:rPr>
              <w:t xml:space="preserve">) </w:t>
            </w:r>
            <w:r w:rsidR="000320CB" w:rsidRPr="00BF16C9">
              <w:rPr>
                <w:rFonts w:ascii="Arial" w:eastAsia="Times New Roman" w:hAnsi="Arial" w:cs="Arial"/>
                <w:sz w:val="22"/>
                <w:szCs w:val="22"/>
                <w:lang w:val="es-ES"/>
              </w:rPr>
              <w:t xml:space="preserve">de resultar </w:t>
            </w:r>
            <w:r w:rsidR="00240B00">
              <w:rPr>
                <w:rFonts w:ascii="Arial" w:eastAsia="Times New Roman" w:hAnsi="Arial" w:cs="Arial"/>
                <w:sz w:val="22"/>
                <w:szCs w:val="22"/>
                <w:lang w:val="es-ES"/>
              </w:rPr>
              <w:t>aplicables.</w:t>
            </w:r>
          </w:p>
        </w:tc>
      </w:tr>
      <w:tr w:rsidR="00C21376" w:rsidRPr="00656B5D" w14:paraId="1D082276"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03664AB2" w14:textId="77777777" w:rsidR="00AA28F1" w:rsidRDefault="00AA28F1" w:rsidP="00572217">
            <w:pPr>
              <w:ind w:right="165"/>
              <w:jc w:val="both"/>
              <w:rPr>
                <w:rFonts w:ascii="Arial" w:eastAsia="Times New Roman" w:hAnsi="Arial" w:cs="Arial"/>
                <w:sz w:val="20"/>
                <w:szCs w:val="20"/>
                <w:shd w:val="clear" w:color="auto" w:fill="FFFFFF"/>
                <w:lang w:val="es-ES"/>
              </w:rPr>
            </w:pPr>
          </w:p>
          <w:p w14:paraId="582E8008" w14:textId="3AA8B446" w:rsidR="00C5159A" w:rsidRDefault="0049784D" w:rsidP="00572217">
            <w:pPr>
              <w:ind w:right="165"/>
              <w:jc w:val="both"/>
              <w:rPr>
                <w:rFonts w:ascii="Times New Roman" w:eastAsia="Times New Roman" w:hAnsi="Times New Roman" w:cs="Times New Roman"/>
                <w:sz w:val="22"/>
                <w:szCs w:val="22"/>
                <w:shd w:val="clear" w:color="auto" w:fill="FFFFFF"/>
                <w:lang w:val="es-ES"/>
              </w:rPr>
            </w:pPr>
            <w:r w:rsidRPr="00AA28F1">
              <w:rPr>
                <w:rFonts w:ascii="Times New Roman" w:eastAsia="Times New Roman" w:hAnsi="Times New Roman" w:cs="Times New Roman"/>
                <w:sz w:val="22"/>
                <w:szCs w:val="22"/>
                <w:shd w:val="clear" w:color="auto" w:fill="FFFFFF"/>
                <w:lang w:val="es-ES"/>
              </w:rPr>
              <w:t xml:space="preserve">Durante el proceso de análisis ambiental y social se </w:t>
            </w:r>
            <w:r w:rsidR="00417604">
              <w:rPr>
                <w:rFonts w:ascii="Times New Roman" w:eastAsia="Times New Roman" w:hAnsi="Times New Roman" w:cs="Times New Roman"/>
                <w:sz w:val="22"/>
                <w:szCs w:val="22"/>
                <w:shd w:val="clear" w:color="auto" w:fill="FFFFFF"/>
                <w:lang w:val="es-ES"/>
              </w:rPr>
              <w:t>mantuvieron</w:t>
            </w:r>
            <w:r w:rsidRPr="00AA28F1">
              <w:rPr>
                <w:rFonts w:ascii="Times New Roman" w:eastAsia="Times New Roman" w:hAnsi="Times New Roman" w:cs="Times New Roman"/>
                <w:sz w:val="22"/>
                <w:szCs w:val="22"/>
                <w:shd w:val="clear" w:color="auto" w:fill="FFFFFF"/>
                <w:lang w:val="es-ES"/>
              </w:rPr>
              <w:t xml:space="preserve"> reuniones con 22 actores claves para el Programa, incluyendo autoridades de </w:t>
            </w:r>
            <w:r w:rsidR="00D02028" w:rsidRPr="00AA28F1">
              <w:rPr>
                <w:rFonts w:ascii="Times New Roman" w:eastAsia="Times New Roman" w:hAnsi="Times New Roman" w:cs="Times New Roman"/>
                <w:sz w:val="22"/>
                <w:szCs w:val="22"/>
                <w:shd w:val="clear" w:color="auto" w:fill="FFFFFF"/>
                <w:lang w:val="es-ES"/>
              </w:rPr>
              <w:t>Mi</w:t>
            </w:r>
            <w:r w:rsidR="00385589">
              <w:rPr>
                <w:rFonts w:ascii="Times New Roman" w:eastAsia="Times New Roman" w:hAnsi="Times New Roman" w:cs="Times New Roman"/>
                <w:sz w:val="22"/>
                <w:szCs w:val="22"/>
                <w:shd w:val="clear" w:color="auto" w:fill="FFFFFF"/>
                <w:lang w:val="es-ES"/>
              </w:rPr>
              <w:t>A</w:t>
            </w:r>
            <w:r w:rsidR="00D02028" w:rsidRPr="00AA28F1">
              <w:rPr>
                <w:rFonts w:ascii="Times New Roman" w:eastAsia="Times New Roman" w:hAnsi="Times New Roman" w:cs="Times New Roman"/>
                <w:sz w:val="22"/>
                <w:szCs w:val="22"/>
                <w:shd w:val="clear" w:color="auto" w:fill="FFFFFF"/>
                <w:lang w:val="es-ES"/>
              </w:rPr>
              <w:t xml:space="preserve">mbiente y de </w:t>
            </w:r>
            <w:r w:rsidR="00EB7198" w:rsidRPr="00AA28F1">
              <w:rPr>
                <w:rFonts w:ascii="Times New Roman" w:eastAsia="Times New Roman" w:hAnsi="Times New Roman" w:cs="Times New Roman"/>
                <w:sz w:val="22"/>
                <w:szCs w:val="22"/>
                <w:shd w:val="clear" w:color="auto" w:fill="FFFFFF"/>
                <w:lang w:val="es-ES"/>
              </w:rPr>
              <w:t xml:space="preserve">la Dirección de Patrimonio Histórico </w:t>
            </w:r>
            <w:r w:rsidR="00D02028" w:rsidRPr="00AA28F1">
              <w:rPr>
                <w:rFonts w:ascii="Times New Roman" w:eastAsia="Times New Roman" w:hAnsi="Times New Roman" w:cs="Times New Roman"/>
                <w:sz w:val="22"/>
                <w:szCs w:val="22"/>
                <w:shd w:val="clear" w:color="auto" w:fill="FFFFFF"/>
                <w:lang w:val="es-ES"/>
              </w:rPr>
              <w:t xml:space="preserve">del INAC, </w:t>
            </w:r>
            <w:r w:rsidR="00EB7198" w:rsidRPr="00AA28F1">
              <w:rPr>
                <w:rFonts w:ascii="Times New Roman" w:eastAsia="Times New Roman" w:hAnsi="Times New Roman" w:cs="Times New Roman"/>
                <w:sz w:val="22"/>
                <w:szCs w:val="22"/>
                <w:shd w:val="clear" w:color="auto" w:fill="FFFFFF"/>
                <w:lang w:val="es-ES"/>
              </w:rPr>
              <w:t xml:space="preserve">jefes de </w:t>
            </w:r>
            <w:r w:rsidR="002E2904">
              <w:rPr>
                <w:rFonts w:ascii="Times New Roman" w:eastAsia="Times New Roman" w:hAnsi="Times New Roman" w:cs="Times New Roman"/>
                <w:sz w:val="22"/>
                <w:szCs w:val="22"/>
                <w:shd w:val="clear" w:color="auto" w:fill="FFFFFF"/>
                <w:lang w:val="es-ES"/>
              </w:rPr>
              <w:t xml:space="preserve">las </w:t>
            </w:r>
            <w:r w:rsidR="00526CBA">
              <w:rPr>
                <w:rFonts w:ascii="Times New Roman" w:eastAsia="Times New Roman" w:hAnsi="Times New Roman" w:cs="Times New Roman"/>
                <w:sz w:val="22"/>
                <w:szCs w:val="22"/>
                <w:shd w:val="clear" w:color="auto" w:fill="FFFFFF"/>
                <w:lang w:val="es-ES"/>
              </w:rPr>
              <w:t xml:space="preserve">áreas protegidas </w:t>
            </w:r>
            <w:r w:rsidR="002E2904">
              <w:rPr>
                <w:rFonts w:ascii="Times New Roman" w:eastAsia="Times New Roman" w:hAnsi="Times New Roman" w:cs="Times New Roman"/>
                <w:sz w:val="22"/>
                <w:szCs w:val="22"/>
                <w:shd w:val="clear" w:color="auto" w:fill="FFFFFF"/>
                <w:lang w:val="es-ES"/>
              </w:rPr>
              <w:t xml:space="preserve">del proyecto </w:t>
            </w:r>
            <w:r w:rsidR="00526CBA">
              <w:rPr>
                <w:rFonts w:ascii="Times New Roman" w:eastAsia="Times New Roman" w:hAnsi="Times New Roman" w:cs="Times New Roman"/>
                <w:sz w:val="22"/>
                <w:szCs w:val="22"/>
                <w:shd w:val="clear" w:color="auto" w:fill="FFFFFF"/>
                <w:lang w:val="es-ES"/>
              </w:rPr>
              <w:t>y</w:t>
            </w:r>
            <w:r w:rsidRPr="00AA28F1">
              <w:rPr>
                <w:rFonts w:ascii="Times New Roman" w:eastAsia="Times New Roman" w:hAnsi="Times New Roman" w:cs="Times New Roman"/>
                <w:sz w:val="22"/>
                <w:szCs w:val="22"/>
                <w:shd w:val="clear" w:color="auto" w:fill="FFFFFF"/>
                <w:lang w:val="es-ES"/>
              </w:rPr>
              <w:t xml:space="preserve"> </w:t>
            </w:r>
            <w:r w:rsidR="00EB7198" w:rsidRPr="00AA28F1">
              <w:rPr>
                <w:rFonts w:ascii="Times New Roman" w:eastAsia="Times New Roman" w:hAnsi="Times New Roman" w:cs="Times New Roman"/>
                <w:sz w:val="22"/>
                <w:szCs w:val="22"/>
                <w:shd w:val="clear" w:color="auto" w:fill="FFFFFF"/>
                <w:lang w:val="es-ES"/>
              </w:rPr>
              <w:t xml:space="preserve">ONGs ambientalistas y de desarrollo local. </w:t>
            </w:r>
          </w:p>
          <w:p w14:paraId="19A9038C" w14:textId="77777777" w:rsidR="00C5159A" w:rsidRDefault="00C5159A" w:rsidP="00572217">
            <w:pPr>
              <w:ind w:right="165"/>
              <w:jc w:val="both"/>
              <w:rPr>
                <w:rFonts w:ascii="Times New Roman" w:eastAsia="Times New Roman" w:hAnsi="Times New Roman" w:cs="Times New Roman"/>
                <w:sz w:val="22"/>
                <w:szCs w:val="22"/>
                <w:shd w:val="clear" w:color="auto" w:fill="FFFFFF"/>
                <w:lang w:val="es-ES"/>
              </w:rPr>
            </w:pPr>
          </w:p>
          <w:p w14:paraId="7A6B00CD" w14:textId="620C5B7C" w:rsidR="00EB7198" w:rsidRDefault="00EB7198" w:rsidP="00572217">
            <w:pPr>
              <w:ind w:right="165"/>
              <w:jc w:val="both"/>
              <w:rPr>
                <w:rFonts w:ascii="Times New Roman" w:eastAsia="Times New Roman" w:hAnsi="Times New Roman" w:cs="Times New Roman"/>
                <w:sz w:val="22"/>
                <w:szCs w:val="22"/>
                <w:shd w:val="clear" w:color="auto" w:fill="FFFFFF"/>
                <w:lang w:val="es-ES"/>
              </w:rPr>
            </w:pPr>
            <w:r w:rsidRPr="00AA28F1">
              <w:rPr>
                <w:rFonts w:ascii="Times New Roman" w:eastAsia="Times New Roman" w:hAnsi="Times New Roman" w:cs="Times New Roman"/>
                <w:sz w:val="22"/>
                <w:szCs w:val="22"/>
                <w:shd w:val="clear" w:color="auto" w:fill="FFFFFF"/>
                <w:lang w:val="es-ES"/>
              </w:rPr>
              <w:t xml:space="preserve">Adicionalmente, el </w:t>
            </w:r>
            <w:r w:rsidR="00BB2691">
              <w:rPr>
                <w:rFonts w:ascii="Times New Roman" w:eastAsia="Times New Roman" w:hAnsi="Times New Roman" w:cs="Times New Roman"/>
                <w:sz w:val="22"/>
                <w:szCs w:val="22"/>
                <w:shd w:val="clear" w:color="auto" w:fill="FFFFFF"/>
                <w:lang w:val="es-ES"/>
              </w:rPr>
              <w:t>28</w:t>
            </w:r>
            <w:r w:rsidR="00BB2691" w:rsidRPr="00AA28F1">
              <w:rPr>
                <w:rFonts w:ascii="Times New Roman" w:eastAsia="Times New Roman" w:hAnsi="Times New Roman" w:cs="Times New Roman"/>
                <w:sz w:val="22"/>
                <w:szCs w:val="22"/>
                <w:shd w:val="clear" w:color="auto" w:fill="FFFFFF"/>
                <w:lang w:val="es-ES"/>
              </w:rPr>
              <w:t xml:space="preserve"> </w:t>
            </w:r>
            <w:r w:rsidRPr="00AA28F1">
              <w:rPr>
                <w:rFonts w:ascii="Times New Roman" w:eastAsia="Times New Roman" w:hAnsi="Times New Roman" w:cs="Times New Roman"/>
                <w:sz w:val="22"/>
                <w:szCs w:val="22"/>
                <w:shd w:val="clear" w:color="auto" w:fill="FFFFFF"/>
                <w:lang w:val="es-ES"/>
              </w:rPr>
              <w:t xml:space="preserve">de marzo se celebró una audiencia pública en Portobelo </w:t>
            </w:r>
            <w:r w:rsidR="00D02028" w:rsidRPr="00AA28F1">
              <w:rPr>
                <w:rFonts w:ascii="Times New Roman" w:eastAsia="Times New Roman" w:hAnsi="Times New Roman" w:cs="Times New Roman"/>
                <w:sz w:val="22"/>
                <w:szCs w:val="22"/>
                <w:shd w:val="clear" w:color="auto" w:fill="FFFFFF"/>
                <w:lang w:val="es-ES"/>
              </w:rPr>
              <w:t>a la que asistieron autoridades locales e institucionales, personas de la comunidad y microempresarios vinculados al sector turístico</w:t>
            </w:r>
            <w:r w:rsidR="00BD505D">
              <w:rPr>
                <w:rFonts w:ascii="Times New Roman" w:eastAsia="Times New Roman" w:hAnsi="Times New Roman" w:cs="Times New Roman"/>
                <w:sz w:val="22"/>
                <w:szCs w:val="22"/>
                <w:shd w:val="clear" w:color="auto" w:fill="FFFFFF"/>
                <w:lang w:val="es-ES"/>
              </w:rPr>
              <w:t>, mayoritariamente mujeres</w:t>
            </w:r>
            <w:r w:rsidR="00D44C6C">
              <w:rPr>
                <w:rFonts w:ascii="Times New Roman" w:eastAsia="Times New Roman" w:hAnsi="Times New Roman" w:cs="Times New Roman"/>
                <w:sz w:val="22"/>
                <w:szCs w:val="22"/>
                <w:shd w:val="clear" w:color="auto" w:fill="FFFFFF"/>
                <w:lang w:val="es-ES"/>
              </w:rPr>
              <w:t>.</w:t>
            </w:r>
            <w:r w:rsidR="00D02028" w:rsidRPr="00AA28F1">
              <w:rPr>
                <w:rFonts w:ascii="Times New Roman" w:eastAsia="Times New Roman" w:hAnsi="Times New Roman" w:cs="Times New Roman"/>
                <w:sz w:val="22"/>
                <w:szCs w:val="22"/>
                <w:shd w:val="clear" w:color="auto" w:fill="FFFFFF"/>
                <w:lang w:val="es-ES"/>
              </w:rPr>
              <w:t xml:space="preserve"> Entre las principales inquietudes expresadas por los participantes destacan: temor a que el proyecto provoque</w:t>
            </w:r>
            <w:r w:rsidR="00E9290F" w:rsidRPr="00AA28F1">
              <w:rPr>
                <w:rFonts w:ascii="Times New Roman" w:eastAsia="Times New Roman" w:hAnsi="Times New Roman" w:cs="Times New Roman"/>
                <w:sz w:val="22"/>
                <w:szCs w:val="22"/>
                <w:shd w:val="clear" w:color="auto" w:fill="FFFFFF"/>
                <w:lang w:val="es-ES"/>
              </w:rPr>
              <w:t xml:space="preserve"> el </w:t>
            </w:r>
            <w:r w:rsidR="00D02028" w:rsidRPr="00AA28F1">
              <w:rPr>
                <w:rFonts w:ascii="Times New Roman" w:eastAsia="Times New Roman" w:hAnsi="Times New Roman" w:cs="Times New Roman"/>
                <w:sz w:val="22"/>
                <w:szCs w:val="22"/>
                <w:shd w:val="clear" w:color="auto" w:fill="FFFFFF"/>
                <w:lang w:val="es-ES"/>
              </w:rPr>
              <w:t>desplazamiento</w:t>
            </w:r>
            <w:r w:rsidR="00E9290F" w:rsidRPr="00AA28F1">
              <w:rPr>
                <w:rFonts w:ascii="Times New Roman" w:eastAsia="Times New Roman" w:hAnsi="Times New Roman" w:cs="Times New Roman"/>
                <w:sz w:val="22"/>
                <w:szCs w:val="22"/>
                <w:shd w:val="clear" w:color="auto" w:fill="FFFFFF"/>
                <w:lang w:val="es-ES"/>
              </w:rPr>
              <w:t xml:space="preserve"> de población (se aclaró que esto no iba a suceder) y que el i</w:t>
            </w:r>
            <w:r w:rsidR="00D02028" w:rsidRPr="00AA28F1">
              <w:rPr>
                <w:rFonts w:ascii="Times New Roman" w:eastAsia="Times New Roman" w:hAnsi="Times New Roman" w:cs="Times New Roman"/>
                <w:sz w:val="22"/>
                <w:szCs w:val="22"/>
                <w:shd w:val="clear" w:color="auto" w:fill="FFFFFF"/>
                <w:lang w:val="es-ES"/>
              </w:rPr>
              <w:t>ncremento de turistas desborde</w:t>
            </w:r>
            <w:r w:rsidR="00E9290F" w:rsidRPr="00AA28F1">
              <w:rPr>
                <w:rFonts w:ascii="Times New Roman" w:eastAsia="Times New Roman" w:hAnsi="Times New Roman" w:cs="Times New Roman"/>
                <w:sz w:val="22"/>
                <w:szCs w:val="22"/>
                <w:shd w:val="clear" w:color="auto" w:fill="FFFFFF"/>
                <w:lang w:val="es-ES"/>
              </w:rPr>
              <w:t xml:space="preserve"> la</w:t>
            </w:r>
            <w:r w:rsidR="00D02028" w:rsidRPr="00AA28F1">
              <w:rPr>
                <w:rFonts w:ascii="Times New Roman" w:eastAsia="Times New Roman" w:hAnsi="Times New Roman" w:cs="Times New Roman"/>
                <w:sz w:val="22"/>
                <w:szCs w:val="22"/>
                <w:shd w:val="clear" w:color="auto" w:fill="FFFFFF"/>
                <w:lang w:val="es-ES"/>
              </w:rPr>
              <w:t xml:space="preserve">s capacidades de carga del área; </w:t>
            </w:r>
            <w:r w:rsidR="0005748F">
              <w:rPr>
                <w:rFonts w:ascii="Times New Roman" w:eastAsia="Times New Roman" w:hAnsi="Times New Roman" w:cs="Times New Roman"/>
                <w:sz w:val="22"/>
                <w:szCs w:val="22"/>
                <w:shd w:val="clear" w:color="auto" w:fill="FFFFFF"/>
                <w:lang w:val="es-ES"/>
              </w:rPr>
              <w:t xml:space="preserve">garantizar que la población local se beneficie de las oportunidades económicas vinculadas al incremento del turismo en la zona (guías, boteros, venta de comidas, etc); </w:t>
            </w:r>
            <w:r w:rsidR="00BB2691">
              <w:rPr>
                <w:rFonts w:ascii="Times New Roman" w:eastAsia="Times New Roman" w:hAnsi="Times New Roman" w:cs="Times New Roman"/>
                <w:sz w:val="22"/>
                <w:szCs w:val="22"/>
                <w:shd w:val="clear" w:color="auto" w:fill="FFFFFF"/>
                <w:lang w:val="es-ES"/>
              </w:rPr>
              <w:t>cómo garantizar la seguridad de los visitantes</w:t>
            </w:r>
            <w:r w:rsidR="0005748F">
              <w:rPr>
                <w:rFonts w:ascii="Times New Roman" w:eastAsia="Times New Roman" w:hAnsi="Times New Roman" w:cs="Times New Roman"/>
                <w:sz w:val="22"/>
                <w:szCs w:val="22"/>
                <w:shd w:val="clear" w:color="auto" w:fill="FFFFFF"/>
                <w:lang w:val="es-ES"/>
              </w:rPr>
              <w:t>;</w:t>
            </w:r>
            <w:r w:rsidR="00BB2691">
              <w:rPr>
                <w:rFonts w:ascii="Times New Roman" w:eastAsia="Times New Roman" w:hAnsi="Times New Roman" w:cs="Times New Roman"/>
                <w:sz w:val="22"/>
                <w:szCs w:val="22"/>
                <w:shd w:val="clear" w:color="auto" w:fill="FFFFFF"/>
                <w:lang w:val="es-ES"/>
              </w:rPr>
              <w:t xml:space="preserve"> </w:t>
            </w:r>
            <w:r w:rsidR="00D02028" w:rsidRPr="00AA28F1">
              <w:rPr>
                <w:rFonts w:ascii="Times New Roman" w:eastAsia="Times New Roman" w:hAnsi="Times New Roman" w:cs="Times New Roman"/>
                <w:sz w:val="22"/>
                <w:szCs w:val="22"/>
                <w:shd w:val="clear" w:color="auto" w:fill="FFFFFF"/>
                <w:lang w:val="es-ES"/>
              </w:rPr>
              <w:t>y</w:t>
            </w:r>
            <w:r w:rsidR="00A43FD1">
              <w:rPr>
                <w:rFonts w:ascii="Times New Roman" w:eastAsia="Times New Roman" w:hAnsi="Times New Roman" w:cs="Times New Roman"/>
                <w:sz w:val="22"/>
                <w:szCs w:val="22"/>
                <w:shd w:val="clear" w:color="auto" w:fill="FFFFFF"/>
                <w:lang w:val="es-ES"/>
              </w:rPr>
              <w:t xml:space="preserve">, sobre </w:t>
            </w:r>
            <w:r w:rsidR="00143D2D">
              <w:rPr>
                <w:rFonts w:ascii="Times New Roman" w:eastAsia="Times New Roman" w:hAnsi="Times New Roman" w:cs="Times New Roman"/>
                <w:sz w:val="22"/>
                <w:szCs w:val="22"/>
                <w:shd w:val="clear" w:color="auto" w:fill="FFFFFF"/>
                <w:lang w:val="es-ES"/>
              </w:rPr>
              <w:t>todo, la</w:t>
            </w:r>
            <w:r w:rsidR="00A43FD1">
              <w:rPr>
                <w:rFonts w:ascii="Times New Roman" w:eastAsia="Times New Roman" w:hAnsi="Times New Roman" w:cs="Times New Roman"/>
                <w:sz w:val="22"/>
                <w:szCs w:val="22"/>
                <w:shd w:val="clear" w:color="auto" w:fill="FFFFFF"/>
                <w:lang w:val="es-ES"/>
              </w:rPr>
              <w:t xml:space="preserve"> </w:t>
            </w:r>
            <w:r w:rsidR="00E9290F" w:rsidRPr="00AA28F1">
              <w:rPr>
                <w:rFonts w:ascii="Times New Roman" w:eastAsia="Times New Roman" w:hAnsi="Times New Roman" w:cs="Times New Roman"/>
                <w:sz w:val="22"/>
                <w:szCs w:val="22"/>
                <w:shd w:val="clear" w:color="auto" w:fill="FFFFFF"/>
                <w:lang w:val="es-ES"/>
              </w:rPr>
              <w:t xml:space="preserve">necesidad </w:t>
            </w:r>
            <w:r w:rsidR="00A43FD1">
              <w:rPr>
                <w:rFonts w:ascii="Times New Roman" w:eastAsia="Times New Roman" w:hAnsi="Times New Roman" w:cs="Times New Roman"/>
                <w:sz w:val="22"/>
                <w:szCs w:val="22"/>
                <w:shd w:val="clear" w:color="auto" w:fill="FFFFFF"/>
                <w:lang w:val="es-ES"/>
              </w:rPr>
              <w:t xml:space="preserve">urgente </w:t>
            </w:r>
            <w:r w:rsidR="00E9290F" w:rsidRPr="00AA28F1">
              <w:rPr>
                <w:rFonts w:ascii="Times New Roman" w:eastAsia="Times New Roman" w:hAnsi="Times New Roman" w:cs="Times New Roman"/>
                <w:sz w:val="22"/>
                <w:szCs w:val="22"/>
                <w:shd w:val="clear" w:color="auto" w:fill="FFFFFF"/>
                <w:lang w:val="es-ES"/>
              </w:rPr>
              <w:t>de dar solución al grave problem</w:t>
            </w:r>
            <w:r w:rsidR="00BB2691">
              <w:rPr>
                <w:rFonts w:ascii="Times New Roman" w:eastAsia="Times New Roman" w:hAnsi="Times New Roman" w:cs="Times New Roman"/>
                <w:sz w:val="22"/>
                <w:szCs w:val="22"/>
                <w:shd w:val="clear" w:color="auto" w:fill="FFFFFF"/>
                <w:lang w:val="es-ES"/>
              </w:rPr>
              <w:t>a</w:t>
            </w:r>
            <w:r w:rsidR="00E9290F" w:rsidRPr="00AA28F1">
              <w:rPr>
                <w:rFonts w:ascii="Times New Roman" w:eastAsia="Times New Roman" w:hAnsi="Times New Roman" w:cs="Times New Roman"/>
                <w:sz w:val="22"/>
                <w:szCs w:val="22"/>
                <w:shd w:val="clear" w:color="auto" w:fill="FFFFFF"/>
                <w:lang w:val="es-ES"/>
              </w:rPr>
              <w:t xml:space="preserve">s de saneamiento básico y </w:t>
            </w:r>
            <w:r w:rsidR="00385589">
              <w:rPr>
                <w:rFonts w:ascii="Times New Roman" w:eastAsia="Times New Roman" w:hAnsi="Times New Roman" w:cs="Times New Roman"/>
                <w:sz w:val="22"/>
                <w:szCs w:val="22"/>
                <w:shd w:val="clear" w:color="auto" w:fill="FFFFFF"/>
                <w:lang w:val="es-ES"/>
              </w:rPr>
              <w:t>residuos sólidos</w:t>
            </w:r>
            <w:r w:rsidR="00385589" w:rsidRPr="00AA28F1">
              <w:rPr>
                <w:rFonts w:ascii="Times New Roman" w:eastAsia="Times New Roman" w:hAnsi="Times New Roman" w:cs="Times New Roman"/>
                <w:sz w:val="22"/>
                <w:szCs w:val="22"/>
                <w:shd w:val="clear" w:color="auto" w:fill="FFFFFF"/>
                <w:lang w:val="es-ES"/>
              </w:rPr>
              <w:t xml:space="preserve"> </w:t>
            </w:r>
            <w:r w:rsidR="00E9290F" w:rsidRPr="00AA28F1">
              <w:rPr>
                <w:rFonts w:ascii="Times New Roman" w:eastAsia="Times New Roman" w:hAnsi="Times New Roman" w:cs="Times New Roman"/>
                <w:sz w:val="22"/>
                <w:szCs w:val="22"/>
                <w:shd w:val="clear" w:color="auto" w:fill="FFFFFF"/>
                <w:lang w:val="es-ES"/>
              </w:rPr>
              <w:t>que sufre Portobelo.</w:t>
            </w:r>
            <w:r w:rsidR="00BD438A" w:rsidRPr="00AA28F1">
              <w:rPr>
                <w:rFonts w:ascii="Times New Roman" w:eastAsia="Times New Roman" w:hAnsi="Times New Roman" w:cs="Times New Roman"/>
                <w:sz w:val="22"/>
                <w:szCs w:val="22"/>
                <w:shd w:val="clear" w:color="auto" w:fill="FFFFFF"/>
                <w:lang w:val="es-ES"/>
              </w:rPr>
              <w:t xml:space="preserve"> En el AAS se presenta el listado de personas entrevistadas y de asistentes al evento de Portobelo, así como las conclusiones del proceso de consulta.</w:t>
            </w:r>
          </w:p>
          <w:p w14:paraId="0F1E956B" w14:textId="2356D688" w:rsidR="007D0EAE" w:rsidRDefault="007D0EAE" w:rsidP="00572217">
            <w:pPr>
              <w:ind w:right="165"/>
              <w:jc w:val="both"/>
              <w:rPr>
                <w:rFonts w:ascii="Times New Roman" w:eastAsia="Times New Roman" w:hAnsi="Times New Roman" w:cs="Times New Roman"/>
                <w:sz w:val="22"/>
                <w:szCs w:val="22"/>
                <w:shd w:val="clear" w:color="auto" w:fill="FFFFFF"/>
                <w:lang w:val="es-ES"/>
              </w:rPr>
            </w:pPr>
          </w:p>
          <w:p w14:paraId="2AA592B5" w14:textId="4D8FB308" w:rsidR="00AD68C6" w:rsidRDefault="007D0EAE" w:rsidP="00AD68C6">
            <w:pPr>
              <w:autoSpaceDE w:val="0"/>
              <w:autoSpaceDN w:val="0"/>
              <w:adjustRightInd w:val="0"/>
              <w:jc w:val="both"/>
              <w:rPr>
                <w:rFonts w:ascii="Times New Roman" w:hAnsi="Times New Roman" w:cs="Times New Roman"/>
                <w:sz w:val="22"/>
                <w:szCs w:val="22"/>
                <w:lang w:val="es-ES_tradnl"/>
              </w:rPr>
            </w:pPr>
            <w:r>
              <w:rPr>
                <w:rFonts w:ascii="Times New Roman" w:eastAsia="Times New Roman" w:hAnsi="Times New Roman" w:cs="Times New Roman"/>
                <w:sz w:val="22"/>
                <w:szCs w:val="22"/>
                <w:shd w:val="clear" w:color="auto" w:fill="FFFFFF"/>
                <w:lang w:val="es-ES"/>
              </w:rPr>
              <w:t xml:space="preserve">En el tiempo transcurrido desde esta audiencia pública, </w:t>
            </w:r>
            <w:r w:rsidR="00AD68C6">
              <w:rPr>
                <w:rFonts w:ascii="Times New Roman" w:hAnsi="Times New Roman" w:cs="Times New Roman"/>
                <w:sz w:val="22"/>
                <w:szCs w:val="22"/>
                <w:lang w:val="es-ES_tradnl"/>
              </w:rPr>
              <w:t xml:space="preserve">se desarrollaron </w:t>
            </w:r>
            <w:r w:rsidR="00AD68C6" w:rsidRPr="00F32F51">
              <w:rPr>
                <w:rFonts w:ascii="Times New Roman" w:hAnsi="Times New Roman" w:cs="Times New Roman"/>
                <w:sz w:val="22"/>
                <w:szCs w:val="22"/>
                <w:lang w:val="es-ES_tradnl"/>
              </w:rPr>
              <w:t xml:space="preserve">diversos encuentros con la comunidad </w:t>
            </w:r>
            <w:r w:rsidR="00AD68C6">
              <w:rPr>
                <w:rFonts w:ascii="Times New Roman" w:hAnsi="Times New Roman" w:cs="Times New Roman"/>
                <w:sz w:val="22"/>
                <w:szCs w:val="22"/>
                <w:lang w:val="es-ES_tradnl"/>
              </w:rPr>
              <w:t>de Portobelo a</w:t>
            </w:r>
            <w:r w:rsidR="00AD68C6" w:rsidRPr="00F32F51">
              <w:rPr>
                <w:rFonts w:ascii="Times New Roman" w:hAnsi="Times New Roman" w:cs="Times New Roman"/>
                <w:sz w:val="22"/>
                <w:szCs w:val="22"/>
                <w:lang w:val="es-ES_tradnl"/>
              </w:rPr>
              <w:t xml:space="preserve"> fin de fortalecer la apropiación del proyecto por </w:t>
            </w:r>
            <w:r w:rsidR="00AD68C6">
              <w:rPr>
                <w:rFonts w:ascii="Times New Roman" w:hAnsi="Times New Roman" w:cs="Times New Roman"/>
                <w:sz w:val="22"/>
                <w:szCs w:val="22"/>
                <w:lang w:val="es-ES_tradnl"/>
              </w:rPr>
              <w:t>parte de la población. Con base</w:t>
            </w:r>
            <w:r w:rsidR="00AD68C6" w:rsidRPr="00F32F51">
              <w:rPr>
                <w:rFonts w:ascii="Times New Roman" w:hAnsi="Times New Roman" w:cs="Times New Roman"/>
                <w:sz w:val="22"/>
                <w:szCs w:val="22"/>
                <w:lang w:val="es-ES_tradnl"/>
              </w:rPr>
              <w:t xml:space="preserve"> en </w:t>
            </w:r>
            <w:r w:rsidR="00AD68C6">
              <w:rPr>
                <w:rFonts w:ascii="Times New Roman" w:hAnsi="Times New Roman" w:cs="Times New Roman"/>
                <w:sz w:val="22"/>
                <w:szCs w:val="22"/>
                <w:lang w:val="es-ES_tradnl"/>
              </w:rPr>
              <w:t>estos encuentros se elaboró</w:t>
            </w:r>
            <w:r w:rsidR="00AD68C6" w:rsidRPr="00F32F51">
              <w:rPr>
                <w:rFonts w:ascii="Times New Roman" w:hAnsi="Times New Roman" w:cs="Times New Roman"/>
                <w:sz w:val="22"/>
                <w:szCs w:val="22"/>
                <w:lang w:val="es-ES_tradnl"/>
              </w:rPr>
              <w:t xml:space="preserve"> el Plan Participativo de Desarrollo Comunitario, </w:t>
            </w:r>
            <w:r w:rsidR="00AD68C6">
              <w:rPr>
                <w:rFonts w:ascii="Times New Roman" w:hAnsi="Times New Roman" w:cs="Times New Roman"/>
                <w:sz w:val="22"/>
                <w:szCs w:val="22"/>
                <w:lang w:val="es-ES_tradnl"/>
              </w:rPr>
              <w:t xml:space="preserve">el cual presenta </w:t>
            </w:r>
            <w:r w:rsidR="00AD68C6" w:rsidRPr="00F32F51">
              <w:rPr>
                <w:rFonts w:ascii="Times New Roman" w:hAnsi="Times New Roman" w:cs="Times New Roman"/>
                <w:sz w:val="22"/>
                <w:szCs w:val="22"/>
                <w:lang w:val="es-ES_tradnl"/>
              </w:rPr>
              <w:t>propuest</w:t>
            </w:r>
            <w:r w:rsidR="00AD68C6">
              <w:rPr>
                <w:rFonts w:ascii="Times New Roman" w:hAnsi="Times New Roman" w:cs="Times New Roman"/>
                <w:sz w:val="22"/>
                <w:szCs w:val="22"/>
                <w:lang w:val="es-ES_tradnl"/>
              </w:rPr>
              <w:t xml:space="preserve">as de </w:t>
            </w:r>
            <w:r w:rsidR="00AD68C6">
              <w:rPr>
                <w:rFonts w:ascii="Times New Roman" w:hAnsi="Times New Roman" w:cs="Times New Roman"/>
                <w:sz w:val="22"/>
                <w:szCs w:val="22"/>
                <w:lang w:val="es-ES_tradnl"/>
              </w:rPr>
              <w:lastRenderedPageBreak/>
              <w:t xml:space="preserve">intervención específicas que </w:t>
            </w:r>
            <w:r w:rsidR="00AD68C6" w:rsidRPr="00F32F51">
              <w:rPr>
                <w:rFonts w:ascii="Times New Roman" w:hAnsi="Times New Roman" w:cs="Times New Roman"/>
                <w:sz w:val="22"/>
                <w:szCs w:val="22"/>
                <w:lang w:val="es-ES_tradnl"/>
              </w:rPr>
              <w:t>han sido incorporadas al proyecto (p.ej., rehabilitación de la Aduana). Para presentarle a la población las nuevas obras identificadas y el alcance integral del Proyecto, se realizará un evento de socialización final antes de Directorio</w:t>
            </w:r>
            <w:r w:rsidR="00AD68C6">
              <w:rPr>
                <w:rFonts w:ascii="Times New Roman" w:hAnsi="Times New Roman" w:cs="Times New Roman"/>
                <w:sz w:val="22"/>
                <w:szCs w:val="22"/>
                <w:lang w:val="es-ES_tradnl"/>
              </w:rPr>
              <w:t xml:space="preserve">. </w:t>
            </w:r>
          </w:p>
          <w:p w14:paraId="67E09B4B" w14:textId="2EB2833C" w:rsidR="00E15FE9" w:rsidRDefault="00E15FE9" w:rsidP="007D0EAE">
            <w:pPr>
              <w:autoSpaceDE w:val="0"/>
              <w:autoSpaceDN w:val="0"/>
              <w:adjustRightInd w:val="0"/>
              <w:jc w:val="both"/>
              <w:rPr>
                <w:rFonts w:ascii="Times New Roman" w:hAnsi="Times New Roman" w:cs="Times New Roman"/>
                <w:sz w:val="22"/>
                <w:szCs w:val="22"/>
                <w:lang w:val="es-ES_tradnl"/>
              </w:rPr>
            </w:pPr>
          </w:p>
          <w:p w14:paraId="1161595C" w14:textId="49535580" w:rsidR="00E15FE9" w:rsidRDefault="00927E91" w:rsidP="007D0EAE">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Todo</w:t>
            </w:r>
            <w:r w:rsidR="00E15FE9">
              <w:rPr>
                <w:rFonts w:ascii="Times New Roman" w:hAnsi="Times New Roman" w:cs="Times New Roman"/>
                <w:sz w:val="22"/>
                <w:szCs w:val="22"/>
                <w:lang w:val="es-ES_tradnl"/>
              </w:rPr>
              <w:t>s los proyectos que se deriven del Plan de Manejo de</w:t>
            </w:r>
            <w:r w:rsidR="00960CBE">
              <w:rPr>
                <w:rFonts w:ascii="Times New Roman" w:hAnsi="Times New Roman" w:cs="Times New Roman"/>
                <w:sz w:val="22"/>
                <w:szCs w:val="22"/>
                <w:lang w:val="es-ES_tradnl"/>
              </w:rPr>
              <w:t xml:space="preserve"> las AP de Portobelo y San Lorenzo </w:t>
            </w:r>
            <w:r w:rsidR="00E15FE9">
              <w:rPr>
                <w:rFonts w:ascii="Times New Roman" w:hAnsi="Times New Roman" w:cs="Times New Roman"/>
                <w:sz w:val="22"/>
                <w:szCs w:val="22"/>
                <w:lang w:val="es-ES_tradnl"/>
              </w:rPr>
              <w:t>deberán ser consultados con la población a satisfacción del Banco previamente a la licitación de las obras respectivas.</w:t>
            </w:r>
          </w:p>
          <w:p w14:paraId="3E3F4E72" w14:textId="5DFEF7E9" w:rsidR="00D44C6C" w:rsidRDefault="00D44C6C" w:rsidP="00C5159A">
            <w:pPr>
              <w:ind w:right="165"/>
              <w:jc w:val="both"/>
              <w:rPr>
                <w:rFonts w:ascii="Times New Roman" w:eastAsia="Times New Roman" w:hAnsi="Times New Roman" w:cs="Times New Roman"/>
                <w:sz w:val="22"/>
                <w:szCs w:val="22"/>
                <w:shd w:val="clear" w:color="auto" w:fill="FFFFFF"/>
                <w:lang w:val="es-ES"/>
              </w:rPr>
            </w:pPr>
          </w:p>
          <w:p w14:paraId="735629FA" w14:textId="72D3EAA9" w:rsidR="007627E9" w:rsidRDefault="00C5159A" w:rsidP="00C5159A">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Para los proyectos que se van a implementar en las áreas protegidas de San Lorenzo, Coiba y Volcán Barú no se consideró necesario realizar audiencias públicas ya que no existen comunidades que puedan resultar afectadas por las obras. </w:t>
            </w:r>
            <w:r w:rsidR="007627E9" w:rsidRPr="00AA28F1">
              <w:rPr>
                <w:rFonts w:ascii="Times New Roman" w:hAnsi="Times New Roman" w:cs="Times New Roman"/>
                <w:sz w:val="22"/>
                <w:szCs w:val="22"/>
                <w:lang w:val="es-PA"/>
              </w:rPr>
              <w:t>Es importante mencionar que todos los proyectos que Mi</w:t>
            </w:r>
            <w:r w:rsidR="007627E9">
              <w:rPr>
                <w:rFonts w:ascii="Times New Roman" w:hAnsi="Times New Roman" w:cs="Times New Roman"/>
                <w:sz w:val="22"/>
                <w:szCs w:val="22"/>
                <w:lang w:val="es-PA"/>
              </w:rPr>
              <w:t>A</w:t>
            </w:r>
            <w:r w:rsidR="007627E9" w:rsidRPr="00AA28F1">
              <w:rPr>
                <w:rFonts w:ascii="Times New Roman" w:hAnsi="Times New Roman" w:cs="Times New Roman"/>
                <w:sz w:val="22"/>
                <w:szCs w:val="22"/>
                <w:lang w:val="es-PA"/>
              </w:rPr>
              <w:t xml:space="preserve">mbiente implementará en el marco de la presente operación están ya </w:t>
            </w:r>
            <w:r w:rsidR="007627E9">
              <w:rPr>
                <w:rFonts w:ascii="Times New Roman" w:hAnsi="Times New Roman" w:cs="Times New Roman"/>
                <w:sz w:val="22"/>
                <w:szCs w:val="22"/>
                <w:lang w:val="es-PA"/>
              </w:rPr>
              <w:t>contemplados</w:t>
            </w:r>
            <w:r w:rsidR="007627E9" w:rsidRPr="00AA28F1">
              <w:rPr>
                <w:rFonts w:ascii="Times New Roman" w:hAnsi="Times New Roman" w:cs="Times New Roman"/>
                <w:sz w:val="22"/>
                <w:szCs w:val="22"/>
                <w:lang w:val="es-PA"/>
              </w:rPr>
              <w:t xml:space="preserve"> en los Planes de Uso Público </w:t>
            </w:r>
            <w:r w:rsidR="007627E9" w:rsidRPr="00AA0030">
              <w:rPr>
                <w:rFonts w:ascii="Times New Roman" w:hAnsi="Times New Roman" w:cs="Times New Roman"/>
                <w:sz w:val="22"/>
                <w:szCs w:val="22"/>
                <w:lang w:val="es-PA"/>
              </w:rPr>
              <w:t>que la institución está desarrollando para las AAPP de Coiba</w:t>
            </w:r>
            <w:r w:rsidR="00AD68C6">
              <w:rPr>
                <w:rFonts w:ascii="Times New Roman" w:hAnsi="Times New Roman" w:cs="Times New Roman"/>
                <w:sz w:val="22"/>
                <w:szCs w:val="22"/>
                <w:lang w:val="es-PA"/>
              </w:rPr>
              <w:t>, Portobelo</w:t>
            </w:r>
            <w:r w:rsidR="007627E9" w:rsidRPr="00AA0030">
              <w:rPr>
                <w:rFonts w:ascii="Times New Roman" w:hAnsi="Times New Roman" w:cs="Times New Roman"/>
                <w:sz w:val="22"/>
                <w:szCs w:val="22"/>
                <w:lang w:val="es-PA"/>
              </w:rPr>
              <w:t xml:space="preserve"> y San Lorenzo, así como en el ya aprobado Plan para Volcán Barú. Estos</w:t>
            </w:r>
            <w:r w:rsidR="007627E9" w:rsidRPr="00AA28F1">
              <w:rPr>
                <w:rFonts w:ascii="Times New Roman" w:hAnsi="Times New Roman" w:cs="Times New Roman"/>
                <w:sz w:val="22"/>
                <w:szCs w:val="22"/>
                <w:lang w:val="es-PA"/>
              </w:rPr>
              <w:t xml:space="preserve"> Planes </w:t>
            </w:r>
            <w:r w:rsidR="007627E9">
              <w:rPr>
                <w:rFonts w:ascii="Times New Roman" w:hAnsi="Times New Roman" w:cs="Times New Roman"/>
                <w:sz w:val="22"/>
                <w:szCs w:val="22"/>
                <w:lang w:val="es-PA"/>
              </w:rPr>
              <w:t>han sido construidos</w:t>
            </w:r>
            <w:r w:rsidR="007627E9" w:rsidRPr="00AA28F1">
              <w:rPr>
                <w:rFonts w:ascii="Times New Roman" w:hAnsi="Times New Roman" w:cs="Times New Roman"/>
                <w:sz w:val="22"/>
                <w:szCs w:val="22"/>
                <w:lang w:val="es-PA"/>
              </w:rPr>
              <w:t xml:space="preserve"> de manera altamente participativa</w:t>
            </w:r>
            <w:r w:rsidR="007627E9">
              <w:rPr>
                <w:rFonts w:ascii="Times New Roman" w:hAnsi="Times New Roman" w:cs="Times New Roman"/>
                <w:sz w:val="22"/>
                <w:szCs w:val="22"/>
                <w:lang w:val="es-PA"/>
              </w:rPr>
              <w:t>, contando</w:t>
            </w:r>
            <w:r w:rsidR="007627E9" w:rsidRPr="00AA28F1">
              <w:rPr>
                <w:rFonts w:ascii="Times New Roman" w:hAnsi="Times New Roman" w:cs="Times New Roman"/>
                <w:sz w:val="22"/>
                <w:szCs w:val="22"/>
                <w:lang w:val="es-PA"/>
              </w:rPr>
              <w:t xml:space="preserve"> con una gran diversidad de actores institucionales y sociales y </w:t>
            </w:r>
            <w:r w:rsidR="007627E9">
              <w:rPr>
                <w:rFonts w:ascii="Times New Roman" w:hAnsi="Times New Roman" w:cs="Times New Roman"/>
                <w:sz w:val="22"/>
                <w:szCs w:val="22"/>
                <w:lang w:val="es-PA"/>
              </w:rPr>
              <w:t xml:space="preserve">con la participación de </w:t>
            </w:r>
            <w:r w:rsidR="007627E9" w:rsidRPr="00AA28F1">
              <w:rPr>
                <w:rFonts w:ascii="Times New Roman" w:hAnsi="Times New Roman" w:cs="Times New Roman"/>
                <w:sz w:val="22"/>
                <w:szCs w:val="22"/>
                <w:lang w:val="es-PA"/>
              </w:rPr>
              <w:t xml:space="preserve">las </w:t>
            </w:r>
            <w:r w:rsidR="007627E9">
              <w:rPr>
                <w:rFonts w:ascii="Times New Roman" w:hAnsi="Times New Roman" w:cs="Times New Roman"/>
                <w:sz w:val="22"/>
                <w:szCs w:val="22"/>
                <w:lang w:val="es-PA"/>
              </w:rPr>
              <w:t>distintas</w:t>
            </w:r>
            <w:r w:rsidR="007627E9" w:rsidRPr="00AA28F1">
              <w:rPr>
                <w:rFonts w:ascii="Times New Roman" w:hAnsi="Times New Roman" w:cs="Times New Roman"/>
                <w:sz w:val="22"/>
                <w:szCs w:val="22"/>
                <w:lang w:val="es-PA"/>
              </w:rPr>
              <w:t xml:space="preserve"> comunidades de las áreas de influencia; lo que viene a reforzar el proceso de consultas del presente Programa</w:t>
            </w:r>
            <w:r w:rsidR="007627E9" w:rsidRPr="00AA0030">
              <w:rPr>
                <w:rFonts w:ascii="Times New Roman" w:hAnsi="Times New Roman" w:cs="Times New Roman"/>
                <w:sz w:val="22"/>
                <w:szCs w:val="22"/>
                <w:lang w:val="es-PA"/>
              </w:rPr>
              <w:t>. Los Planes de Uso Público contienen una descripción de los procesos de consulta llevados a cabo: talleres realizados, lugar, día, número de participantes (individuales, asociaciones y representantes institucionales) y principales temas e inquietudes abordadas</w:t>
            </w:r>
            <w:r w:rsidR="00D44C6C">
              <w:rPr>
                <w:rFonts w:ascii="Times New Roman" w:hAnsi="Times New Roman" w:cs="Times New Roman"/>
                <w:sz w:val="22"/>
                <w:szCs w:val="22"/>
                <w:lang w:val="es-PA"/>
              </w:rPr>
              <w:t>.</w:t>
            </w:r>
          </w:p>
          <w:p w14:paraId="60067263" w14:textId="77777777" w:rsidR="00124C57" w:rsidRDefault="00124C57" w:rsidP="00C5159A">
            <w:pPr>
              <w:ind w:right="165"/>
              <w:jc w:val="both"/>
              <w:rPr>
                <w:rFonts w:ascii="Times New Roman" w:eastAsia="Times New Roman" w:hAnsi="Times New Roman" w:cs="Times New Roman"/>
                <w:sz w:val="22"/>
                <w:szCs w:val="22"/>
                <w:shd w:val="clear" w:color="auto" w:fill="FFFFFF"/>
                <w:lang w:val="es-ES"/>
              </w:rPr>
            </w:pPr>
          </w:p>
          <w:p w14:paraId="22FCC46C" w14:textId="694419DE" w:rsidR="00C5159A" w:rsidRPr="00124C57" w:rsidRDefault="007627E9" w:rsidP="00D02028">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En cuanto a las </w:t>
            </w:r>
            <w:r w:rsidR="00124C57">
              <w:rPr>
                <w:rFonts w:ascii="Times New Roman" w:eastAsia="Times New Roman" w:hAnsi="Times New Roman" w:cs="Times New Roman"/>
                <w:sz w:val="22"/>
                <w:szCs w:val="22"/>
                <w:shd w:val="clear" w:color="auto" w:fill="FFFFFF"/>
                <w:lang w:val="es-ES"/>
              </w:rPr>
              <w:t>obras de</w:t>
            </w:r>
            <w:r w:rsidR="00C5159A">
              <w:rPr>
                <w:rFonts w:ascii="Times New Roman" w:eastAsia="Times New Roman" w:hAnsi="Times New Roman" w:cs="Times New Roman"/>
                <w:sz w:val="22"/>
                <w:szCs w:val="22"/>
                <w:shd w:val="clear" w:color="auto" w:fill="FFFFFF"/>
                <w:lang w:val="es-ES"/>
              </w:rPr>
              <w:t xml:space="preserve"> restauración </w:t>
            </w:r>
            <w:r w:rsidR="00124C57" w:rsidRPr="00AA0030">
              <w:rPr>
                <w:rFonts w:ascii="Times New Roman" w:eastAsia="Times New Roman" w:hAnsi="Times New Roman" w:cs="Times New Roman"/>
                <w:sz w:val="22"/>
                <w:szCs w:val="22"/>
                <w:shd w:val="clear" w:color="auto" w:fill="FFFFFF"/>
                <w:lang w:val="es-ES"/>
              </w:rPr>
              <w:t>del MARTA</w:t>
            </w:r>
            <w:r w:rsidR="00124C57">
              <w:rPr>
                <w:rFonts w:ascii="Times New Roman" w:eastAsia="Times New Roman" w:hAnsi="Times New Roman" w:cs="Times New Roman"/>
                <w:sz w:val="22"/>
                <w:szCs w:val="22"/>
                <w:shd w:val="clear" w:color="auto" w:fill="FFFFFF"/>
                <w:lang w:val="es-ES"/>
              </w:rPr>
              <w:t xml:space="preserve"> no se prevé que genere molestias significativas en el entorno, razón por la cual no se ha considerado necesario convocar a los residentes del área en esta fase del proyecto. No obstante, antes del inicio y durante la ejecución de las obras, se mantendrá informados a los residentes del desarrollo de las mismas, conforme a los lineamientos establecidos en el Plan de Participación </w:t>
            </w:r>
            <w:r w:rsidR="002E2904">
              <w:rPr>
                <w:rFonts w:ascii="Times New Roman" w:eastAsia="Times New Roman" w:hAnsi="Times New Roman" w:cs="Times New Roman"/>
                <w:sz w:val="22"/>
                <w:szCs w:val="22"/>
                <w:shd w:val="clear" w:color="auto" w:fill="FFFFFF"/>
                <w:lang w:val="es-ES"/>
              </w:rPr>
              <w:t>Ciudadana</w:t>
            </w:r>
            <w:r w:rsidR="00124C57">
              <w:rPr>
                <w:rFonts w:ascii="Times New Roman" w:eastAsia="Times New Roman" w:hAnsi="Times New Roman" w:cs="Times New Roman"/>
                <w:sz w:val="22"/>
                <w:szCs w:val="22"/>
                <w:shd w:val="clear" w:color="auto" w:fill="FFFFFF"/>
                <w:lang w:val="es-ES"/>
              </w:rPr>
              <w:t>.</w:t>
            </w:r>
          </w:p>
          <w:p w14:paraId="10506ACD" w14:textId="77777777" w:rsidR="00C5159A" w:rsidRDefault="00C5159A" w:rsidP="00D02028">
            <w:pPr>
              <w:ind w:right="165"/>
              <w:jc w:val="both"/>
              <w:rPr>
                <w:rFonts w:ascii="Times New Roman" w:hAnsi="Times New Roman" w:cs="Times New Roman"/>
                <w:sz w:val="22"/>
                <w:szCs w:val="22"/>
                <w:lang w:val="es-PA"/>
              </w:rPr>
            </w:pPr>
          </w:p>
          <w:p w14:paraId="4F90B7E2" w14:textId="658F8CDB" w:rsidR="0049784D" w:rsidRPr="00AA28F1" w:rsidRDefault="00D02028" w:rsidP="00572217">
            <w:pPr>
              <w:ind w:right="165"/>
              <w:jc w:val="both"/>
              <w:rPr>
                <w:rFonts w:ascii="Times New Roman" w:hAnsi="Times New Roman" w:cs="Times New Roman"/>
                <w:sz w:val="22"/>
                <w:szCs w:val="22"/>
                <w:lang w:val="es-PA"/>
              </w:rPr>
            </w:pPr>
            <w:r w:rsidRPr="00AA28F1">
              <w:rPr>
                <w:rFonts w:ascii="Times New Roman" w:hAnsi="Times New Roman" w:cs="Times New Roman"/>
                <w:sz w:val="22"/>
                <w:szCs w:val="22"/>
                <w:lang w:val="es-PA"/>
              </w:rPr>
              <w:t>El PGAS incluye los lineamientos básicos del Plan de Participación Ciudadana que deberá</w:t>
            </w:r>
            <w:r w:rsidR="00526CBA">
              <w:rPr>
                <w:rFonts w:ascii="Times New Roman" w:hAnsi="Times New Roman" w:cs="Times New Roman"/>
                <w:sz w:val="22"/>
                <w:szCs w:val="22"/>
                <w:lang w:val="es-PA"/>
              </w:rPr>
              <w:t xml:space="preserve">n implementar </w:t>
            </w:r>
            <w:r w:rsidR="00FF07EC">
              <w:rPr>
                <w:rFonts w:ascii="Times New Roman" w:hAnsi="Times New Roman" w:cs="Times New Roman"/>
                <w:sz w:val="22"/>
                <w:szCs w:val="22"/>
                <w:lang w:val="es-PA"/>
              </w:rPr>
              <w:t xml:space="preserve">INAC y MiAmbiente </w:t>
            </w:r>
            <w:r w:rsidRPr="00AA28F1">
              <w:rPr>
                <w:rFonts w:ascii="Times New Roman" w:hAnsi="Times New Roman" w:cs="Times New Roman"/>
                <w:sz w:val="22"/>
                <w:szCs w:val="22"/>
                <w:lang w:val="es-PA"/>
              </w:rPr>
              <w:t xml:space="preserve">durante </w:t>
            </w:r>
            <w:r w:rsidR="00526CBA">
              <w:rPr>
                <w:rFonts w:ascii="Times New Roman" w:hAnsi="Times New Roman" w:cs="Times New Roman"/>
                <w:sz w:val="22"/>
                <w:szCs w:val="22"/>
                <w:lang w:val="es-PA"/>
              </w:rPr>
              <w:t xml:space="preserve">la </w:t>
            </w:r>
            <w:r w:rsidR="00FF07EC">
              <w:rPr>
                <w:rFonts w:ascii="Times New Roman" w:hAnsi="Times New Roman" w:cs="Times New Roman"/>
                <w:sz w:val="22"/>
                <w:szCs w:val="22"/>
                <w:lang w:val="es-PA"/>
              </w:rPr>
              <w:t xml:space="preserve">ejecución </w:t>
            </w:r>
            <w:r w:rsidR="00526CBA">
              <w:rPr>
                <w:rFonts w:ascii="Times New Roman" w:hAnsi="Times New Roman" w:cs="Times New Roman"/>
                <w:sz w:val="22"/>
                <w:szCs w:val="22"/>
                <w:lang w:val="es-PA"/>
              </w:rPr>
              <w:t>del Programa</w:t>
            </w:r>
            <w:r w:rsidRPr="00AA28F1">
              <w:rPr>
                <w:rFonts w:ascii="Times New Roman" w:hAnsi="Times New Roman" w:cs="Times New Roman"/>
                <w:sz w:val="22"/>
                <w:szCs w:val="22"/>
                <w:lang w:val="es-PA"/>
              </w:rPr>
              <w:t xml:space="preserve"> a fin de </w:t>
            </w:r>
            <w:r w:rsidR="00FF07EC">
              <w:rPr>
                <w:rFonts w:ascii="Times New Roman" w:hAnsi="Times New Roman" w:cs="Times New Roman"/>
                <w:sz w:val="22"/>
                <w:szCs w:val="22"/>
                <w:lang w:val="es-PA"/>
              </w:rPr>
              <w:t xml:space="preserve">informar e </w:t>
            </w:r>
            <w:r w:rsidRPr="00AA28F1">
              <w:rPr>
                <w:rFonts w:ascii="Times New Roman" w:hAnsi="Times New Roman" w:cs="Times New Roman"/>
                <w:sz w:val="22"/>
                <w:szCs w:val="22"/>
                <w:lang w:val="es-PA"/>
              </w:rPr>
              <w:t>involucrar a la población afectada, la comunidad y otros actores clave. El PGAS propone igualmente un mecanismo de quejas y reclamos a ser implementado por ambas Unidades Ejecutoras.</w:t>
            </w:r>
            <w:r w:rsidR="007D4A7A">
              <w:rPr>
                <w:rFonts w:ascii="Times New Roman" w:hAnsi="Times New Roman" w:cs="Times New Roman"/>
                <w:sz w:val="22"/>
                <w:szCs w:val="22"/>
                <w:lang w:val="es-PA"/>
              </w:rPr>
              <w:t xml:space="preserve"> </w:t>
            </w:r>
          </w:p>
          <w:p w14:paraId="46754C97" w14:textId="7153C6D5" w:rsidR="00572217" w:rsidRPr="00572217" w:rsidRDefault="00572217" w:rsidP="00572217">
            <w:pPr>
              <w:ind w:right="165"/>
              <w:jc w:val="both"/>
              <w:rPr>
                <w:rFonts w:ascii="Arial" w:eastAsia="Times New Roman" w:hAnsi="Arial" w:cs="Arial"/>
                <w:sz w:val="20"/>
                <w:szCs w:val="20"/>
                <w:shd w:val="clear" w:color="auto" w:fill="FFFFFF"/>
                <w:lang w:val="es-ES"/>
              </w:rPr>
            </w:pPr>
          </w:p>
        </w:tc>
      </w:tr>
      <w:tr w:rsidR="00C21376" w:rsidRPr="00656B5D" w14:paraId="04F488F4"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5C1EC808" w14:textId="77777777" w:rsidR="00C21376" w:rsidRPr="00BF16C9" w:rsidRDefault="00DF20E4"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Divulgación de Información</w:t>
            </w:r>
          </w:p>
          <w:p w14:paraId="23ECB978" w14:textId="77777777" w:rsidR="00C21376" w:rsidRPr="00BF16C9" w:rsidRDefault="00C21376" w:rsidP="006F7063">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 xml:space="preserve">OP-703 </w:t>
            </w:r>
            <w:r w:rsidR="006919ED"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 B.5 (</w:t>
            </w:r>
            <w:r w:rsidR="006919ED" w:rsidRPr="00BF16C9">
              <w:rPr>
                <w:rFonts w:ascii="Arial" w:eastAsia="Times New Roman" w:hAnsi="Arial" w:cs="Arial"/>
                <w:sz w:val="22"/>
                <w:szCs w:val="22"/>
                <w:lang w:val="es-ES"/>
              </w:rPr>
              <w:t>Requisitos de Evaluación y Planes Ambientales</w:t>
            </w:r>
            <w:r w:rsidRPr="00BF16C9">
              <w:rPr>
                <w:rFonts w:ascii="Arial" w:eastAsia="Times New Roman" w:hAnsi="Arial" w:cs="Arial"/>
                <w:sz w:val="22"/>
                <w:szCs w:val="22"/>
                <w:lang w:val="es-ES"/>
              </w:rPr>
              <w:t>);</w:t>
            </w:r>
          </w:p>
          <w:p w14:paraId="4B93ECE9" w14:textId="77777777" w:rsidR="00C21376" w:rsidRPr="00BF16C9" w:rsidRDefault="00C21376" w:rsidP="006F7063">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OP-102 (</w:t>
            </w:r>
            <w:r w:rsidR="006919ED" w:rsidRPr="00BF16C9">
              <w:rPr>
                <w:rFonts w:ascii="Arial" w:eastAsia="Times New Roman" w:hAnsi="Arial" w:cs="Arial"/>
                <w:sz w:val="22"/>
                <w:szCs w:val="22"/>
                <w:lang w:val="es-ES"/>
              </w:rPr>
              <w:t>Política de Acceso a la Información</w:t>
            </w:r>
            <w:r w:rsidRPr="00BF16C9">
              <w:rPr>
                <w:rFonts w:ascii="Arial" w:eastAsia="Times New Roman" w:hAnsi="Arial" w:cs="Arial"/>
                <w:sz w:val="22"/>
                <w:szCs w:val="22"/>
                <w:lang w:val="es-ES"/>
              </w:rPr>
              <w:t>)</w:t>
            </w:r>
          </w:p>
        </w:tc>
      </w:tr>
      <w:tr w:rsidR="00C21376" w:rsidRPr="00656B5D" w14:paraId="3241B7E1"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89698FF" w14:textId="77777777" w:rsidR="007C424D" w:rsidRDefault="007C424D" w:rsidP="006530D5">
            <w:pPr>
              <w:ind w:right="165"/>
              <w:jc w:val="both"/>
              <w:rPr>
                <w:rFonts w:ascii="Arial" w:eastAsia="Times New Roman" w:hAnsi="Arial" w:cs="Arial"/>
                <w:sz w:val="22"/>
                <w:szCs w:val="22"/>
                <w:shd w:val="clear" w:color="auto" w:fill="FFFFFF"/>
                <w:lang w:val="es-ES"/>
              </w:rPr>
            </w:pPr>
          </w:p>
          <w:p w14:paraId="2B75D1AD" w14:textId="77777777" w:rsidR="006A0032" w:rsidRDefault="007C424D" w:rsidP="006530D5">
            <w:pPr>
              <w:ind w:right="165"/>
              <w:jc w:val="both"/>
              <w:rPr>
                <w:rFonts w:ascii="Times New Roman" w:eastAsia="Times New Roman" w:hAnsi="Times New Roman" w:cs="Times New Roman"/>
                <w:sz w:val="22"/>
                <w:szCs w:val="22"/>
                <w:shd w:val="clear" w:color="auto" w:fill="FFFFFF"/>
                <w:lang w:val="es-ES"/>
              </w:rPr>
            </w:pPr>
            <w:r w:rsidRPr="002D37B5">
              <w:rPr>
                <w:rFonts w:ascii="Times New Roman" w:eastAsia="Times New Roman" w:hAnsi="Times New Roman" w:cs="Times New Roman"/>
                <w:sz w:val="22"/>
                <w:szCs w:val="22"/>
                <w:shd w:val="clear" w:color="auto" w:fill="FFFFFF"/>
                <w:lang w:val="es-ES"/>
              </w:rPr>
              <w:t>Una primera versión “fit for discloure” del AAS y PGAS fue publicada en la página Web del Banco</w:t>
            </w:r>
            <w:r w:rsidR="000D3318">
              <w:rPr>
                <w:rStyle w:val="FootnoteReference"/>
                <w:rFonts w:ascii="Times New Roman" w:eastAsia="Times New Roman" w:hAnsi="Times New Roman" w:cs="Times New Roman"/>
                <w:sz w:val="22"/>
                <w:szCs w:val="22"/>
                <w:shd w:val="clear" w:color="auto" w:fill="FFFFFF"/>
                <w:lang w:val="es-ES"/>
              </w:rPr>
              <w:footnoteReference w:id="3"/>
            </w:r>
            <w:r w:rsidRPr="002D37B5">
              <w:rPr>
                <w:rFonts w:ascii="Times New Roman" w:eastAsia="Times New Roman" w:hAnsi="Times New Roman" w:cs="Times New Roman"/>
                <w:sz w:val="22"/>
                <w:szCs w:val="22"/>
                <w:shd w:val="clear" w:color="auto" w:fill="FFFFFF"/>
                <w:lang w:val="es-ES"/>
              </w:rPr>
              <w:t xml:space="preserve"> el 3 de abril, día de inicio de la Misión de Análisis. El documento ha sido actualizado con base en las decisiones tomadas durante la Misión, y una versión final del mismo </w:t>
            </w:r>
            <w:r w:rsidR="002D37B5">
              <w:rPr>
                <w:rFonts w:ascii="Times New Roman" w:eastAsia="Times New Roman" w:hAnsi="Times New Roman" w:cs="Times New Roman"/>
                <w:sz w:val="22"/>
                <w:szCs w:val="22"/>
                <w:shd w:val="clear" w:color="auto" w:fill="FFFFFF"/>
                <w:lang w:val="es-ES"/>
              </w:rPr>
              <w:t>fue subida</w:t>
            </w:r>
            <w:r w:rsidRPr="002D37B5">
              <w:rPr>
                <w:rFonts w:ascii="Times New Roman" w:eastAsia="Times New Roman" w:hAnsi="Times New Roman" w:cs="Times New Roman"/>
                <w:sz w:val="22"/>
                <w:szCs w:val="22"/>
                <w:shd w:val="clear" w:color="auto" w:fill="FFFFFF"/>
                <w:lang w:val="es-ES"/>
              </w:rPr>
              <w:t xml:space="preserve"> a la página Web </w:t>
            </w:r>
            <w:r w:rsidR="002D37B5">
              <w:rPr>
                <w:rFonts w:ascii="Times New Roman" w:eastAsia="Times New Roman" w:hAnsi="Times New Roman" w:cs="Times New Roman"/>
                <w:sz w:val="22"/>
                <w:szCs w:val="22"/>
                <w:shd w:val="clear" w:color="auto" w:fill="FFFFFF"/>
                <w:lang w:val="es-ES"/>
              </w:rPr>
              <w:t xml:space="preserve">el </w:t>
            </w:r>
            <w:r w:rsidR="002D37B5" w:rsidRPr="00596590">
              <w:rPr>
                <w:rFonts w:ascii="Times New Roman" w:eastAsia="Times New Roman" w:hAnsi="Times New Roman" w:cs="Times New Roman"/>
                <w:sz w:val="22"/>
                <w:szCs w:val="22"/>
                <w:shd w:val="clear" w:color="auto" w:fill="FFFFFF"/>
                <w:lang w:val="es-ES"/>
              </w:rPr>
              <w:t xml:space="preserve">día </w:t>
            </w:r>
            <w:r w:rsidR="002155CC">
              <w:rPr>
                <w:rFonts w:ascii="Times New Roman" w:eastAsia="Times New Roman" w:hAnsi="Times New Roman" w:cs="Times New Roman"/>
                <w:sz w:val="22"/>
                <w:szCs w:val="22"/>
                <w:shd w:val="clear" w:color="auto" w:fill="FFFFFF"/>
                <w:lang w:val="es-ES"/>
              </w:rPr>
              <w:t>19</w:t>
            </w:r>
            <w:r w:rsidR="002D37B5" w:rsidRPr="00596590">
              <w:rPr>
                <w:rFonts w:ascii="Times New Roman" w:eastAsia="Times New Roman" w:hAnsi="Times New Roman" w:cs="Times New Roman"/>
                <w:sz w:val="22"/>
                <w:szCs w:val="22"/>
                <w:shd w:val="clear" w:color="auto" w:fill="FFFFFF"/>
                <w:lang w:val="es-ES"/>
              </w:rPr>
              <w:t xml:space="preserve"> de </w:t>
            </w:r>
            <w:r w:rsidR="00596590" w:rsidRPr="00596590">
              <w:rPr>
                <w:rFonts w:ascii="Times New Roman" w:eastAsia="Times New Roman" w:hAnsi="Times New Roman" w:cs="Times New Roman"/>
                <w:sz w:val="22"/>
                <w:szCs w:val="22"/>
                <w:shd w:val="clear" w:color="auto" w:fill="FFFFFF"/>
                <w:lang w:val="es-ES"/>
              </w:rPr>
              <w:t>mayo</w:t>
            </w:r>
            <w:r w:rsidR="002D37B5" w:rsidRPr="00596590">
              <w:rPr>
                <w:rFonts w:ascii="Times New Roman" w:eastAsia="Times New Roman" w:hAnsi="Times New Roman" w:cs="Times New Roman"/>
                <w:sz w:val="22"/>
                <w:szCs w:val="22"/>
                <w:shd w:val="clear" w:color="auto" w:fill="FFFFFF"/>
                <w:lang w:val="es-ES"/>
              </w:rPr>
              <w:t xml:space="preserve"> </w:t>
            </w:r>
            <w:r w:rsidRPr="00596590">
              <w:rPr>
                <w:rFonts w:ascii="Times New Roman" w:eastAsia="Times New Roman" w:hAnsi="Times New Roman" w:cs="Times New Roman"/>
                <w:sz w:val="22"/>
                <w:szCs w:val="22"/>
                <w:shd w:val="clear" w:color="auto" w:fill="FFFFFF"/>
                <w:lang w:val="es-ES"/>
              </w:rPr>
              <w:t>en</w:t>
            </w:r>
            <w:r w:rsidRPr="002D37B5">
              <w:rPr>
                <w:rFonts w:ascii="Times New Roman" w:eastAsia="Times New Roman" w:hAnsi="Times New Roman" w:cs="Times New Roman"/>
                <w:sz w:val="22"/>
                <w:szCs w:val="22"/>
                <w:shd w:val="clear" w:color="auto" w:fill="FFFFFF"/>
                <w:lang w:val="es-ES"/>
              </w:rPr>
              <w:t xml:space="preserve"> sustitución del anterior.</w:t>
            </w:r>
            <w:r w:rsidR="00927E91">
              <w:rPr>
                <w:rFonts w:ascii="Times New Roman" w:eastAsia="Times New Roman" w:hAnsi="Times New Roman" w:cs="Times New Roman"/>
                <w:sz w:val="22"/>
                <w:szCs w:val="22"/>
                <w:shd w:val="clear" w:color="auto" w:fill="FFFFFF"/>
                <w:lang w:val="es-ES"/>
              </w:rPr>
              <w:t xml:space="preserve"> </w:t>
            </w:r>
          </w:p>
          <w:p w14:paraId="407E1A7E" w14:textId="77777777" w:rsidR="006A0032" w:rsidRDefault="006A0032" w:rsidP="006530D5">
            <w:pPr>
              <w:ind w:right="165"/>
              <w:jc w:val="both"/>
              <w:rPr>
                <w:rFonts w:ascii="Times New Roman" w:eastAsia="Times New Roman" w:hAnsi="Times New Roman" w:cs="Times New Roman"/>
                <w:sz w:val="22"/>
                <w:szCs w:val="22"/>
                <w:shd w:val="clear" w:color="auto" w:fill="FFFFFF"/>
                <w:lang w:val="es-ES"/>
              </w:rPr>
            </w:pPr>
          </w:p>
          <w:p w14:paraId="06EEC152" w14:textId="3969484C" w:rsidR="007C424D" w:rsidRDefault="00927E91" w:rsidP="006530D5">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Las actualizaciones posteriores del documento serán publicadas en la página Web del Banco, al igual que los AAS/PGAS de los proyectos que se deriven del </w:t>
            </w:r>
            <w:r w:rsidRPr="004441DD">
              <w:rPr>
                <w:rFonts w:ascii="Times New Roman" w:hAnsi="Times New Roman" w:cs="Times New Roman"/>
                <w:sz w:val="22"/>
                <w:szCs w:val="22"/>
                <w:lang w:val="es-ES_tradnl"/>
              </w:rPr>
              <w:t>Plan de Manejo de</w:t>
            </w:r>
            <w:r w:rsidR="00D263FC">
              <w:rPr>
                <w:rFonts w:ascii="Times New Roman" w:hAnsi="Times New Roman" w:cs="Times New Roman"/>
                <w:sz w:val="22"/>
                <w:szCs w:val="22"/>
                <w:lang w:val="es-ES_tradnl"/>
              </w:rPr>
              <w:t>l AP de</w:t>
            </w:r>
            <w:r w:rsidRPr="004441DD">
              <w:rPr>
                <w:rFonts w:ascii="Times New Roman" w:hAnsi="Times New Roman" w:cs="Times New Roman"/>
                <w:sz w:val="22"/>
                <w:szCs w:val="22"/>
                <w:lang w:val="es-ES_tradnl"/>
              </w:rPr>
              <w:t xml:space="preserve"> Portobelo </w:t>
            </w:r>
            <w:r>
              <w:rPr>
                <w:rFonts w:ascii="Times New Roman" w:hAnsi="Times New Roman" w:cs="Times New Roman"/>
                <w:sz w:val="22"/>
                <w:szCs w:val="22"/>
                <w:lang w:val="es-ES_tradnl"/>
              </w:rPr>
              <w:t>y cualquier otro AAS/PGAS que se produzca durante la ejecución de la operación.</w:t>
            </w:r>
          </w:p>
          <w:p w14:paraId="0F7FF984" w14:textId="3B93F0F4" w:rsidR="008D535E" w:rsidRDefault="008D535E" w:rsidP="006530D5">
            <w:pPr>
              <w:ind w:right="165"/>
              <w:jc w:val="both"/>
              <w:rPr>
                <w:rFonts w:ascii="Times New Roman" w:eastAsia="Times New Roman" w:hAnsi="Times New Roman" w:cs="Times New Roman"/>
                <w:sz w:val="22"/>
                <w:szCs w:val="22"/>
                <w:shd w:val="clear" w:color="auto" w:fill="FFFFFF"/>
                <w:lang w:val="es-ES"/>
              </w:rPr>
            </w:pPr>
          </w:p>
          <w:p w14:paraId="358F9CBA" w14:textId="649E00A2" w:rsidR="008D535E" w:rsidRPr="002D37B5" w:rsidRDefault="008D535E" w:rsidP="006530D5">
            <w:pPr>
              <w:ind w:right="165"/>
              <w:jc w:val="both"/>
              <w:rPr>
                <w:rFonts w:ascii="Times New Roman" w:eastAsia="Times New Roman" w:hAnsi="Times New Roman" w:cs="Times New Roman"/>
                <w:sz w:val="22"/>
                <w:szCs w:val="22"/>
                <w:shd w:val="clear" w:color="auto" w:fill="FFFFFF"/>
                <w:lang w:val="es-ES"/>
              </w:rPr>
            </w:pPr>
            <w:r w:rsidRPr="00AA0030">
              <w:rPr>
                <w:rFonts w:ascii="Times New Roman" w:eastAsia="Times New Roman" w:hAnsi="Times New Roman" w:cs="Times New Roman"/>
                <w:sz w:val="22"/>
                <w:szCs w:val="22"/>
                <w:shd w:val="clear" w:color="auto" w:fill="FFFFFF"/>
                <w:lang w:val="es-ES"/>
              </w:rPr>
              <w:t xml:space="preserve">Los Planes de Manejo </w:t>
            </w:r>
            <w:r w:rsidR="007627E9" w:rsidRPr="00AA0030">
              <w:rPr>
                <w:rFonts w:ascii="Times New Roman" w:eastAsia="Times New Roman" w:hAnsi="Times New Roman" w:cs="Times New Roman"/>
                <w:sz w:val="22"/>
                <w:szCs w:val="22"/>
                <w:shd w:val="clear" w:color="auto" w:fill="FFFFFF"/>
                <w:lang w:val="es-ES"/>
              </w:rPr>
              <w:t xml:space="preserve">y Planes Maestros </w:t>
            </w:r>
            <w:r w:rsidRPr="00AA0030">
              <w:rPr>
                <w:rFonts w:ascii="Times New Roman" w:eastAsia="Times New Roman" w:hAnsi="Times New Roman" w:cs="Times New Roman"/>
                <w:sz w:val="22"/>
                <w:szCs w:val="22"/>
                <w:shd w:val="clear" w:color="auto" w:fill="FFFFFF"/>
                <w:lang w:val="es-ES"/>
              </w:rPr>
              <w:t xml:space="preserve">de las áreas protegidas de Coiba, Volcán Barú, San Lorenzo y Portobelo, así como el Plan de Uso Público de Volcán Barú </w:t>
            </w:r>
            <w:r w:rsidR="007627E9" w:rsidRPr="00AA0030">
              <w:rPr>
                <w:rFonts w:ascii="Times New Roman" w:eastAsia="Times New Roman" w:hAnsi="Times New Roman" w:cs="Times New Roman"/>
                <w:sz w:val="22"/>
                <w:szCs w:val="22"/>
                <w:shd w:val="clear" w:color="auto" w:fill="FFFFFF"/>
                <w:lang w:val="es-ES"/>
              </w:rPr>
              <w:t>son de disposición pública.</w:t>
            </w:r>
          </w:p>
          <w:p w14:paraId="3436B81B" w14:textId="784E5D07" w:rsidR="007C424D" w:rsidRPr="00BF16C9" w:rsidRDefault="007C424D" w:rsidP="006530D5">
            <w:pPr>
              <w:ind w:right="165"/>
              <w:jc w:val="both"/>
              <w:rPr>
                <w:rFonts w:ascii="Arial" w:eastAsia="Times New Roman" w:hAnsi="Arial" w:cs="Arial"/>
                <w:sz w:val="22"/>
                <w:szCs w:val="22"/>
                <w:shd w:val="clear" w:color="auto" w:fill="FFFFFF"/>
                <w:lang w:val="es-ES"/>
              </w:rPr>
            </w:pPr>
          </w:p>
        </w:tc>
      </w:tr>
      <w:tr w:rsidR="00C21376" w:rsidRPr="00656B5D" w14:paraId="477D803B"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1E3804F0" w14:textId="77777777" w:rsidR="00C21376" w:rsidRPr="00BF16C9" w:rsidRDefault="00AF6B0A" w:rsidP="006F7063">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 xml:space="preserve">Impactos y Riesgos Ambientales y </w:t>
            </w:r>
            <w:r w:rsidR="00C21376" w:rsidRPr="00BF16C9">
              <w:rPr>
                <w:rFonts w:ascii="Arial" w:eastAsia="Times New Roman" w:hAnsi="Arial" w:cs="Arial"/>
                <w:b/>
                <w:sz w:val="22"/>
                <w:szCs w:val="22"/>
                <w:lang w:val="es-ES"/>
              </w:rPr>
              <w:t>Social</w:t>
            </w:r>
            <w:r w:rsidRPr="00BF16C9">
              <w:rPr>
                <w:rFonts w:ascii="Arial" w:eastAsia="Times New Roman" w:hAnsi="Arial" w:cs="Arial"/>
                <w:b/>
                <w:sz w:val="22"/>
                <w:szCs w:val="22"/>
                <w:lang w:val="es-ES"/>
              </w:rPr>
              <w:t>es</w:t>
            </w:r>
            <w:r w:rsidR="00C21376" w:rsidRPr="00BF16C9">
              <w:rPr>
                <w:rFonts w:ascii="Arial" w:eastAsia="Times New Roman" w:hAnsi="Arial" w:cs="Arial"/>
                <w:b/>
                <w:sz w:val="22"/>
                <w:szCs w:val="22"/>
                <w:lang w:val="es-ES"/>
              </w:rPr>
              <w:t xml:space="preserve"> </w:t>
            </w:r>
          </w:p>
          <w:p w14:paraId="510AAE99" w14:textId="1DFE81CB" w:rsidR="00C21376" w:rsidRDefault="00C21376" w:rsidP="002B4E90">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lastRenderedPageBreak/>
              <w:t>OP-703 (</w:t>
            </w:r>
            <w:r w:rsidR="006F333A" w:rsidRPr="00BF16C9">
              <w:rPr>
                <w:rFonts w:ascii="Arial" w:eastAsia="Times New Roman" w:hAnsi="Arial" w:cs="Arial"/>
                <w:sz w:val="22"/>
                <w:szCs w:val="22"/>
                <w:lang w:val="es-ES"/>
              </w:rPr>
              <w:t>Política de Medio Ambiente y Cumplimiento de Salvaguardias</w:t>
            </w:r>
            <w:r w:rsidRPr="00BF16C9">
              <w:rPr>
                <w:rFonts w:ascii="Arial" w:eastAsia="Times New Roman" w:hAnsi="Arial" w:cs="Arial"/>
                <w:sz w:val="22"/>
                <w:szCs w:val="22"/>
                <w:lang w:val="es-ES"/>
              </w:rPr>
              <w:t>)</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 xml:space="preserve">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9 (</w:t>
            </w:r>
            <w:r w:rsidR="00BE71B8" w:rsidRPr="00BF16C9">
              <w:rPr>
                <w:rFonts w:ascii="Arial" w:eastAsia="Times New Roman" w:hAnsi="Arial" w:cs="Arial"/>
                <w:sz w:val="22"/>
                <w:szCs w:val="22"/>
                <w:lang w:val="es-ES"/>
              </w:rPr>
              <w:t>Hábitats Naturales y Sitios Culturales</w:t>
            </w:r>
            <w:r w:rsidRPr="00BF16C9">
              <w:rPr>
                <w:rFonts w:ascii="Arial" w:eastAsia="Times New Roman" w:hAnsi="Arial" w:cs="Arial"/>
                <w:sz w:val="22"/>
                <w:szCs w:val="22"/>
                <w:lang w:val="es-ES"/>
              </w:rPr>
              <w:t>),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10 (</w:t>
            </w:r>
            <w:r w:rsidR="00BE71B8" w:rsidRPr="00BF16C9">
              <w:rPr>
                <w:rFonts w:ascii="Arial" w:eastAsia="Times New Roman" w:hAnsi="Arial" w:cs="Arial"/>
                <w:sz w:val="22"/>
                <w:szCs w:val="22"/>
                <w:lang w:val="es-ES"/>
              </w:rPr>
              <w:t>Materiales Peligrosos</w:t>
            </w:r>
            <w:r w:rsidRPr="00BF16C9">
              <w:rPr>
                <w:rFonts w:ascii="Arial" w:eastAsia="Times New Roman" w:hAnsi="Arial" w:cs="Arial"/>
                <w:sz w:val="22"/>
                <w:szCs w:val="22"/>
                <w:lang w:val="es-ES"/>
              </w:rPr>
              <w:t>),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11 (</w:t>
            </w:r>
            <w:r w:rsidR="00BE71B8" w:rsidRPr="00BF16C9">
              <w:rPr>
                <w:rFonts w:ascii="Arial" w:eastAsia="Times New Roman" w:hAnsi="Arial" w:cs="Arial"/>
                <w:sz w:val="22"/>
                <w:szCs w:val="22"/>
                <w:lang w:val="es-ES"/>
              </w:rPr>
              <w:t>Prevención y Reducción de la Contaminación</w:t>
            </w:r>
            <w:r w:rsidRPr="00BF16C9">
              <w:rPr>
                <w:rFonts w:ascii="Arial" w:eastAsia="Times New Roman" w:hAnsi="Arial" w:cs="Arial"/>
                <w:sz w:val="22"/>
                <w:szCs w:val="22"/>
                <w:lang w:val="es-ES"/>
              </w:rPr>
              <w:t xml:space="preserve">), </w:t>
            </w:r>
            <w:r w:rsidR="00BE71B8" w:rsidRPr="00BF16C9">
              <w:rPr>
                <w:rFonts w:ascii="Arial" w:eastAsia="Times New Roman" w:hAnsi="Arial" w:cs="Arial"/>
                <w:sz w:val="22"/>
                <w:szCs w:val="22"/>
                <w:lang w:val="es-ES"/>
              </w:rPr>
              <w:t>y</w:t>
            </w:r>
            <w:r w:rsidRPr="00BF16C9">
              <w:rPr>
                <w:rFonts w:ascii="Arial" w:eastAsia="Times New Roman" w:hAnsi="Arial" w:cs="Arial"/>
                <w:sz w:val="22"/>
                <w:szCs w:val="22"/>
                <w:lang w:val="es-ES"/>
              </w:rPr>
              <w:t xml:space="preserve"> B</w:t>
            </w:r>
            <w:r w:rsidR="002B4E90">
              <w:rPr>
                <w:rFonts w:ascii="Arial" w:eastAsia="Times New Roman" w:hAnsi="Arial" w:cs="Arial"/>
                <w:sz w:val="22"/>
                <w:szCs w:val="22"/>
                <w:lang w:val="es-ES"/>
              </w:rPr>
              <w:t>.</w:t>
            </w:r>
            <w:r w:rsidRPr="00BF16C9">
              <w:rPr>
                <w:rFonts w:ascii="Arial" w:eastAsia="Times New Roman" w:hAnsi="Arial" w:cs="Arial"/>
                <w:sz w:val="22"/>
                <w:szCs w:val="22"/>
                <w:lang w:val="es-ES"/>
              </w:rPr>
              <w:t>12 (</w:t>
            </w:r>
            <w:r w:rsidR="00BE71B8" w:rsidRPr="00BF16C9">
              <w:rPr>
                <w:rFonts w:ascii="Arial" w:eastAsia="Times New Roman" w:hAnsi="Arial" w:cs="Arial"/>
                <w:sz w:val="22"/>
                <w:szCs w:val="22"/>
                <w:lang w:val="es-ES"/>
              </w:rPr>
              <w:t>Proyectos en Construcción</w:t>
            </w:r>
            <w:r w:rsidRPr="00BF16C9">
              <w:rPr>
                <w:rFonts w:ascii="Arial" w:eastAsia="Times New Roman" w:hAnsi="Arial" w:cs="Arial"/>
                <w:sz w:val="22"/>
                <w:szCs w:val="22"/>
                <w:lang w:val="es-ES"/>
              </w:rPr>
              <w:t>)</w:t>
            </w:r>
          </w:p>
          <w:p w14:paraId="21D90883" w14:textId="77777777" w:rsidR="00D15A49" w:rsidRDefault="00D15A49" w:rsidP="00D15A49">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OP-710 (Política Operativa sobre Reasentamiento Involuntario)</w:t>
            </w:r>
          </w:p>
          <w:p w14:paraId="1E2856C5" w14:textId="77777777" w:rsidR="00D15A49" w:rsidRDefault="00D15A49" w:rsidP="00D15A49">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p w14:paraId="0C957A7E" w14:textId="77777777" w:rsidR="00D15A49" w:rsidRDefault="00D15A49" w:rsidP="00D15A49">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OP-761 (Política Operativa sobre Igualdad de Género en el Desarrollo)</w:t>
            </w:r>
          </w:p>
          <w:p w14:paraId="662228A0" w14:textId="2D0EB2BE" w:rsidR="00D15A49" w:rsidRPr="00BF16C9" w:rsidRDefault="00D15A49" w:rsidP="00D15A49">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OP-704 (Política de Gestión del Riesgo de Desastres Naturales)</w:t>
            </w:r>
          </w:p>
        </w:tc>
      </w:tr>
      <w:tr w:rsidR="00161F2A" w:rsidRPr="00656B5D" w14:paraId="5057FE20"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2539A644" w14:textId="1D622526" w:rsidR="00AC1299" w:rsidRPr="00656B5D" w:rsidRDefault="00D263FC" w:rsidP="006504F9">
            <w:pPr>
              <w:jc w:val="both"/>
              <w:rPr>
                <w:rFonts w:ascii="Times New Roman" w:eastAsia="Calibri" w:hAnsi="Times New Roman" w:cs="Times New Roman"/>
                <w:iCs/>
                <w:sz w:val="22"/>
                <w:szCs w:val="22"/>
                <w:lang w:val="es-ES_tradnl"/>
              </w:rPr>
            </w:pPr>
            <w:r w:rsidRPr="00656B5D">
              <w:rPr>
                <w:rFonts w:ascii="Times New Roman" w:eastAsia="Calibri" w:hAnsi="Times New Roman" w:cs="Times New Roman"/>
                <w:iCs/>
                <w:sz w:val="22"/>
                <w:szCs w:val="22"/>
                <w:lang w:val="es-ES_tradnl"/>
              </w:rPr>
              <w:lastRenderedPageBreak/>
              <w:t xml:space="preserve">A continuación los impactos y riesgos ambientales y sociales identificados en base a las actividades y obras descritas en el presente documento: </w:t>
            </w:r>
          </w:p>
          <w:p w14:paraId="5937ED5B" w14:textId="77777777" w:rsidR="00D263FC" w:rsidRPr="006B54E6" w:rsidRDefault="00D263FC" w:rsidP="006504F9">
            <w:pPr>
              <w:jc w:val="both"/>
              <w:rPr>
                <w:rFonts w:ascii="Times New Roman" w:eastAsia="Calibri" w:hAnsi="Times New Roman" w:cs="Times New Roman"/>
                <w:b/>
                <w:iCs/>
                <w:sz w:val="22"/>
                <w:szCs w:val="22"/>
                <w:lang w:val="es-ES_tradnl"/>
              </w:rPr>
            </w:pPr>
          </w:p>
          <w:p w14:paraId="17B9ACDF" w14:textId="26AF115B" w:rsidR="00E70886" w:rsidRDefault="007D4A7A" w:rsidP="006504F9">
            <w:pPr>
              <w:jc w:val="both"/>
              <w:rPr>
                <w:rFonts w:ascii="Times New Roman" w:eastAsia="Calibri" w:hAnsi="Times New Roman" w:cs="Times New Roman"/>
                <w:b/>
                <w:iCs/>
                <w:sz w:val="22"/>
                <w:szCs w:val="22"/>
                <w:lang w:val="es-ES"/>
              </w:rPr>
            </w:pPr>
            <w:r>
              <w:rPr>
                <w:rFonts w:ascii="Times New Roman" w:eastAsia="Calibri" w:hAnsi="Times New Roman" w:cs="Times New Roman"/>
                <w:b/>
                <w:iCs/>
                <w:sz w:val="22"/>
                <w:szCs w:val="22"/>
                <w:lang w:val="es-ES"/>
              </w:rPr>
              <w:t xml:space="preserve">Componente I: </w:t>
            </w:r>
            <w:r w:rsidRPr="007D4A7A">
              <w:rPr>
                <w:rFonts w:ascii="Times New Roman" w:eastAsia="Calibri" w:hAnsi="Times New Roman" w:cs="Times New Roman"/>
                <w:b/>
                <w:iCs/>
                <w:sz w:val="22"/>
                <w:szCs w:val="22"/>
                <w:lang w:val="es-ES"/>
              </w:rPr>
              <w:t>Modernización de Instrumentos de Gestión Patrimonial</w:t>
            </w:r>
            <w:r w:rsidR="00675A9E">
              <w:rPr>
                <w:rFonts w:ascii="Times New Roman" w:eastAsia="Calibri" w:hAnsi="Times New Roman" w:cs="Times New Roman"/>
                <w:b/>
                <w:iCs/>
                <w:sz w:val="22"/>
                <w:szCs w:val="22"/>
                <w:lang w:val="es-ES"/>
              </w:rPr>
              <w:t>:</w:t>
            </w:r>
          </w:p>
          <w:p w14:paraId="7F1D7E50" w14:textId="77777777" w:rsidR="00124C57" w:rsidRDefault="00124C57" w:rsidP="00124C57">
            <w:pPr>
              <w:autoSpaceDE w:val="0"/>
              <w:autoSpaceDN w:val="0"/>
              <w:adjustRightInd w:val="0"/>
              <w:jc w:val="both"/>
              <w:rPr>
                <w:rFonts w:ascii="Times New Roman" w:hAnsi="Times New Roman" w:cs="Times New Roman"/>
                <w:sz w:val="22"/>
                <w:szCs w:val="22"/>
                <w:u w:val="single"/>
                <w:lang w:val="es-ES_tradnl"/>
              </w:rPr>
            </w:pPr>
          </w:p>
          <w:p w14:paraId="6C8ACB63" w14:textId="4BFB3498" w:rsidR="00124C57" w:rsidRDefault="00124C57" w:rsidP="00124C57">
            <w:pPr>
              <w:autoSpaceDE w:val="0"/>
              <w:autoSpaceDN w:val="0"/>
              <w:adjustRightInd w:val="0"/>
              <w:jc w:val="both"/>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Impactos ambientales</w:t>
            </w:r>
          </w:p>
          <w:p w14:paraId="3BADDE7E" w14:textId="0C3841D8" w:rsidR="00124C57" w:rsidRPr="00086BE2" w:rsidRDefault="00E70886" w:rsidP="00086BE2">
            <w:pPr>
              <w:pStyle w:val="ListParagraph"/>
              <w:numPr>
                <w:ilvl w:val="0"/>
                <w:numId w:val="19"/>
              </w:numPr>
              <w:autoSpaceDE w:val="0"/>
              <w:autoSpaceDN w:val="0"/>
              <w:adjustRightInd w:val="0"/>
              <w:jc w:val="both"/>
              <w:rPr>
                <w:rFonts w:ascii="Times New Roman" w:hAnsi="Times New Roman" w:cs="Times New Roman"/>
                <w:sz w:val="22"/>
                <w:szCs w:val="22"/>
                <w:lang w:val="es-ES_tradnl"/>
              </w:rPr>
            </w:pPr>
            <w:r w:rsidRPr="00086BE2">
              <w:rPr>
                <w:rFonts w:ascii="Times New Roman" w:eastAsia="Calibri" w:hAnsi="Times New Roman" w:cs="Times New Roman"/>
                <w:iCs/>
                <w:sz w:val="22"/>
                <w:szCs w:val="22"/>
                <w:lang w:val="es-ES"/>
              </w:rPr>
              <w:t xml:space="preserve">Debido a la naturaleza de las actividades de este Componente, </w:t>
            </w:r>
            <w:r w:rsidRPr="00086BE2">
              <w:rPr>
                <w:rFonts w:ascii="Times New Roman" w:hAnsi="Times New Roman" w:cs="Times New Roman"/>
                <w:sz w:val="22"/>
                <w:szCs w:val="22"/>
                <w:lang w:val="es-ES_tradnl"/>
              </w:rPr>
              <w:t>no</w:t>
            </w:r>
            <w:r w:rsidR="007627E9">
              <w:rPr>
                <w:rFonts w:ascii="Times New Roman" w:hAnsi="Times New Roman" w:cs="Times New Roman"/>
                <w:sz w:val="22"/>
                <w:szCs w:val="22"/>
                <w:lang w:val="es-ES_tradnl"/>
              </w:rPr>
              <w:t xml:space="preserve"> se prevén impactos ambientales.</w:t>
            </w:r>
          </w:p>
          <w:p w14:paraId="04CB41BD" w14:textId="77777777" w:rsidR="00124C57" w:rsidRDefault="00124C57" w:rsidP="00E70886">
            <w:pPr>
              <w:autoSpaceDE w:val="0"/>
              <w:autoSpaceDN w:val="0"/>
              <w:adjustRightInd w:val="0"/>
              <w:jc w:val="both"/>
              <w:rPr>
                <w:rFonts w:ascii="Times New Roman" w:hAnsi="Times New Roman" w:cs="Times New Roman"/>
                <w:sz w:val="22"/>
                <w:szCs w:val="22"/>
                <w:lang w:val="es-ES_tradnl"/>
              </w:rPr>
            </w:pPr>
          </w:p>
          <w:p w14:paraId="6150A8CF" w14:textId="25703450" w:rsidR="00124C57" w:rsidRDefault="00124C57" w:rsidP="00124C57">
            <w:pPr>
              <w:autoSpaceDE w:val="0"/>
              <w:autoSpaceDN w:val="0"/>
              <w:adjustRightInd w:val="0"/>
              <w:jc w:val="both"/>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Impactos sociales</w:t>
            </w:r>
          </w:p>
          <w:p w14:paraId="6E721271" w14:textId="2AB54DED" w:rsidR="007D4A7A" w:rsidRPr="00086BE2" w:rsidRDefault="004877AF" w:rsidP="00086BE2">
            <w:pPr>
              <w:pStyle w:val="ListParagraph"/>
              <w:numPr>
                <w:ilvl w:val="0"/>
                <w:numId w:val="19"/>
              </w:numPr>
              <w:jc w:val="both"/>
              <w:rPr>
                <w:rFonts w:ascii="Times New Roman" w:eastAsia="Calibri" w:hAnsi="Times New Roman" w:cs="Times New Roman"/>
                <w:iCs/>
                <w:sz w:val="22"/>
                <w:szCs w:val="22"/>
                <w:lang w:val="es-ES"/>
              </w:rPr>
            </w:pPr>
            <w:r w:rsidRPr="00086BE2">
              <w:rPr>
                <w:rFonts w:ascii="Times New Roman" w:eastAsia="Calibri" w:hAnsi="Times New Roman" w:cs="Times New Roman"/>
                <w:iCs/>
                <w:sz w:val="22"/>
                <w:szCs w:val="22"/>
                <w:lang w:val="es-ES"/>
              </w:rPr>
              <w:t>Existe</w:t>
            </w:r>
            <w:r w:rsidR="00E70886" w:rsidRPr="00086BE2">
              <w:rPr>
                <w:rFonts w:ascii="Times New Roman" w:eastAsia="Calibri" w:hAnsi="Times New Roman" w:cs="Times New Roman"/>
                <w:iCs/>
                <w:sz w:val="22"/>
                <w:szCs w:val="22"/>
                <w:lang w:val="es-ES"/>
              </w:rPr>
              <w:t xml:space="preserve"> el riesgo de que los proyectos de fomento de micro emprendimientos para la prestación de bienes y servicios en las áreas protegidas generen conflictos y descontento en la comunidad si los criterios de selección de </w:t>
            </w:r>
            <w:r w:rsidRPr="00086BE2">
              <w:rPr>
                <w:rFonts w:ascii="Times New Roman" w:eastAsia="Calibri" w:hAnsi="Times New Roman" w:cs="Times New Roman"/>
                <w:iCs/>
                <w:sz w:val="22"/>
                <w:szCs w:val="22"/>
                <w:lang w:val="es-ES"/>
              </w:rPr>
              <w:t>beneficiarios</w:t>
            </w:r>
            <w:r w:rsidR="00E70886" w:rsidRPr="00086BE2">
              <w:rPr>
                <w:rFonts w:ascii="Times New Roman" w:eastAsia="Calibri" w:hAnsi="Times New Roman" w:cs="Times New Roman"/>
                <w:iCs/>
                <w:sz w:val="22"/>
                <w:szCs w:val="22"/>
                <w:lang w:val="es-ES"/>
              </w:rPr>
              <w:t xml:space="preserve"> son percibidos como poco </w:t>
            </w:r>
            <w:r w:rsidRPr="00086BE2">
              <w:rPr>
                <w:rFonts w:ascii="Times New Roman" w:eastAsia="Calibri" w:hAnsi="Times New Roman" w:cs="Times New Roman"/>
                <w:iCs/>
                <w:sz w:val="22"/>
                <w:szCs w:val="22"/>
                <w:lang w:val="es-ES"/>
              </w:rPr>
              <w:t>transparentes, injustos o discriminatorios</w:t>
            </w:r>
            <w:r w:rsidR="00E70886" w:rsidRPr="00086BE2">
              <w:rPr>
                <w:rFonts w:ascii="Times New Roman" w:eastAsia="Calibri" w:hAnsi="Times New Roman" w:cs="Times New Roman"/>
                <w:iCs/>
                <w:sz w:val="22"/>
                <w:szCs w:val="22"/>
                <w:lang w:val="es-ES"/>
              </w:rPr>
              <w:t xml:space="preserve">. </w:t>
            </w:r>
          </w:p>
          <w:p w14:paraId="362546AD" w14:textId="77777777" w:rsidR="00086BE2" w:rsidRDefault="00086BE2" w:rsidP="006504F9">
            <w:pPr>
              <w:jc w:val="both"/>
              <w:rPr>
                <w:rFonts w:ascii="Times New Roman" w:eastAsia="Calibri" w:hAnsi="Times New Roman" w:cs="Times New Roman"/>
                <w:b/>
                <w:iCs/>
                <w:sz w:val="22"/>
                <w:szCs w:val="22"/>
                <w:lang w:val="es-ES"/>
              </w:rPr>
            </w:pPr>
          </w:p>
          <w:p w14:paraId="6A059010" w14:textId="49434E72" w:rsidR="006504F9" w:rsidRPr="00092975" w:rsidRDefault="006504F9" w:rsidP="006504F9">
            <w:pPr>
              <w:jc w:val="both"/>
              <w:rPr>
                <w:rFonts w:ascii="Times New Roman" w:eastAsia="Calibri" w:hAnsi="Times New Roman" w:cs="Times New Roman"/>
                <w:b/>
                <w:iCs/>
                <w:sz w:val="22"/>
                <w:szCs w:val="22"/>
                <w:lang w:val="es-ES"/>
              </w:rPr>
            </w:pPr>
            <w:r w:rsidRPr="00092975">
              <w:rPr>
                <w:rFonts w:ascii="Times New Roman" w:eastAsia="Calibri" w:hAnsi="Times New Roman" w:cs="Times New Roman"/>
                <w:b/>
                <w:iCs/>
                <w:sz w:val="22"/>
                <w:szCs w:val="22"/>
                <w:lang w:val="es-ES"/>
              </w:rPr>
              <w:t>Componente I</w:t>
            </w:r>
            <w:r w:rsidR="00675A9E">
              <w:rPr>
                <w:rFonts w:ascii="Times New Roman" w:eastAsia="Calibri" w:hAnsi="Times New Roman" w:cs="Times New Roman"/>
                <w:b/>
                <w:iCs/>
                <w:sz w:val="22"/>
                <w:szCs w:val="22"/>
                <w:lang w:val="es-ES"/>
              </w:rPr>
              <w:t>I</w:t>
            </w:r>
            <w:r w:rsidRPr="00092975">
              <w:rPr>
                <w:rFonts w:ascii="Times New Roman" w:eastAsia="Calibri" w:hAnsi="Times New Roman" w:cs="Times New Roman"/>
                <w:b/>
                <w:iCs/>
                <w:sz w:val="22"/>
                <w:szCs w:val="22"/>
                <w:lang w:val="es-ES"/>
              </w:rPr>
              <w:t xml:space="preserve">. Rehabilitación y puesta en valor de Bienes </w:t>
            </w:r>
            <w:r w:rsidR="00675A9E">
              <w:rPr>
                <w:rFonts w:ascii="Times New Roman" w:eastAsia="Calibri" w:hAnsi="Times New Roman" w:cs="Times New Roman"/>
                <w:b/>
                <w:iCs/>
                <w:sz w:val="22"/>
                <w:szCs w:val="22"/>
                <w:lang w:val="es-ES"/>
              </w:rPr>
              <w:t>Culturales</w:t>
            </w:r>
            <w:r w:rsidR="00675A9E" w:rsidRPr="00092975">
              <w:rPr>
                <w:rFonts w:ascii="Times New Roman" w:eastAsia="Calibri" w:hAnsi="Times New Roman" w:cs="Times New Roman"/>
                <w:b/>
                <w:iCs/>
                <w:sz w:val="22"/>
                <w:szCs w:val="22"/>
                <w:lang w:val="es-ES"/>
              </w:rPr>
              <w:t xml:space="preserve"> </w:t>
            </w:r>
            <w:r w:rsidRPr="00092975">
              <w:rPr>
                <w:rFonts w:ascii="Times New Roman" w:eastAsia="Calibri" w:hAnsi="Times New Roman" w:cs="Times New Roman"/>
                <w:b/>
                <w:iCs/>
                <w:sz w:val="22"/>
                <w:szCs w:val="22"/>
                <w:lang w:val="es-ES"/>
              </w:rPr>
              <w:t>(INAC)</w:t>
            </w:r>
          </w:p>
          <w:p w14:paraId="5A8D5829" w14:textId="77777777" w:rsidR="00161F2A" w:rsidRPr="00092975" w:rsidRDefault="00161F2A" w:rsidP="00161F2A">
            <w:pPr>
              <w:ind w:right="165"/>
              <w:jc w:val="both"/>
              <w:rPr>
                <w:rFonts w:ascii="Times New Roman" w:eastAsia="Times New Roman" w:hAnsi="Times New Roman" w:cs="Times New Roman"/>
                <w:sz w:val="22"/>
                <w:szCs w:val="22"/>
                <w:shd w:val="clear" w:color="auto" w:fill="FFFFFF"/>
                <w:lang w:val="es-ES"/>
              </w:rPr>
            </w:pPr>
          </w:p>
          <w:p w14:paraId="1BBDB439" w14:textId="3E2E240B" w:rsidR="00222DD1" w:rsidRPr="00086BE2" w:rsidRDefault="00F56A0B" w:rsidP="00161F2A">
            <w:pPr>
              <w:autoSpaceDE w:val="0"/>
              <w:autoSpaceDN w:val="0"/>
              <w:adjustRightInd w:val="0"/>
              <w:jc w:val="both"/>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 xml:space="preserve">Impactos ambientales </w:t>
            </w:r>
            <w:r w:rsidR="008B4B9D">
              <w:rPr>
                <w:rFonts w:ascii="Times New Roman" w:hAnsi="Times New Roman" w:cs="Times New Roman"/>
                <w:sz w:val="22"/>
                <w:szCs w:val="22"/>
                <w:u w:val="single"/>
                <w:lang w:val="es-ES_tradnl"/>
              </w:rPr>
              <w:t>-</w:t>
            </w:r>
            <w:r w:rsidR="00B617FF">
              <w:rPr>
                <w:rFonts w:ascii="Times New Roman" w:hAnsi="Times New Roman" w:cs="Times New Roman"/>
                <w:sz w:val="22"/>
                <w:szCs w:val="22"/>
                <w:u w:val="single"/>
                <w:lang w:val="es-ES_tradnl"/>
              </w:rPr>
              <w:t xml:space="preserve"> </w:t>
            </w:r>
            <w:r w:rsidR="00483B9D">
              <w:rPr>
                <w:rFonts w:ascii="Times New Roman" w:hAnsi="Times New Roman" w:cs="Times New Roman"/>
                <w:sz w:val="22"/>
                <w:szCs w:val="22"/>
                <w:u w:val="single"/>
                <w:lang w:val="es-ES_tradnl"/>
              </w:rPr>
              <w:t>construcción</w:t>
            </w:r>
            <w:r w:rsidR="00E82008">
              <w:rPr>
                <w:rFonts w:ascii="Times New Roman" w:hAnsi="Times New Roman" w:cs="Times New Roman"/>
                <w:sz w:val="22"/>
                <w:szCs w:val="22"/>
                <w:u w:val="single"/>
                <w:lang w:val="es-ES_tradnl"/>
              </w:rPr>
              <w:t xml:space="preserve"> </w:t>
            </w:r>
          </w:p>
          <w:p w14:paraId="2C3EDE74" w14:textId="68DEC54F" w:rsidR="00086BE2" w:rsidRPr="00086BE2" w:rsidRDefault="00483B9D" w:rsidP="00086BE2">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 xml:space="preserve">Durante la fase de </w:t>
            </w:r>
            <w:r w:rsidR="00DF0270">
              <w:rPr>
                <w:rFonts w:ascii="Times New Roman" w:hAnsi="Times New Roman" w:cs="Times New Roman"/>
                <w:sz w:val="22"/>
                <w:szCs w:val="22"/>
                <w:lang w:val="es-ES_tradnl"/>
              </w:rPr>
              <w:t>re</w:t>
            </w:r>
            <w:r>
              <w:rPr>
                <w:rFonts w:ascii="Times New Roman" w:hAnsi="Times New Roman" w:cs="Times New Roman"/>
                <w:sz w:val="22"/>
                <w:szCs w:val="22"/>
                <w:lang w:val="es-ES_tradnl"/>
              </w:rPr>
              <w:t xml:space="preserve">construcción </w:t>
            </w:r>
            <w:r w:rsidR="005323E0">
              <w:rPr>
                <w:rFonts w:ascii="Times New Roman" w:hAnsi="Times New Roman" w:cs="Times New Roman"/>
                <w:sz w:val="22"/>
                <w:szCs w:val="22"/>
                <w:lang w:val="es-ES_tradnl"/>
              </w:rPr>
              <w:t xml:space="preserve">en los </w:t>
            </w:r>
            <w:r w:rsidR="00DF0270">
              <w:rPr>
                <w:rFonts w:ascii="Times New Roman" w:hAnsi="Times New Roman" w:cs="Times New Roman"/>
                <w:sz w:val="22"/>
                <w:szCs w:val="22"/>
                <w:lang w:val="es-ES_tradnl"/>
              </w:rPr>
              <w:t xml:space="preserve">tres </w:t>
            </w:r>
            <w:r w:rsidR="005323E0">
              <w:rPr>
                <w:rFonts w:ascii="Times New Roman" w:hAnsi="Times New Roman" w:cs="Times New Roman"/>
                <w:sz w:val="22"/>
                <w:szCs w:val="22"/>
                <w:lang w:val="es-ES_tradnl"/>
              </w:rPr>
              <w:t>bienes patrimoniales involucrados</w:t>
            </w:r>
            <w:r>
              <w:rPr>
                <w:rFonts w:ascii="Times New Roman" w:hAnsi="Times New Roman" w:cs="Times New Roman"/>
                <w:sz w:val="22"/>
                <w:szCs w:val="22"/>
                <w:lang w:val="es-ES_tradnl"/>
              </w:rPr>
              <w:t>,</w:t>
            </w:r>
            <w:r w:rsidR="005323E0" w:rsidRPr="00092975">
              <w:rPr>
                <w:rFonts w:ascii="Times New Roman" w:hAnsi="Times New Roman" w:cs="Times New Roman"/>
                <w:sz w:val="22"/>
                <w:szCs w:val="22"/>
                <w:lang w:val="es-ES_tradnl"/>
              </w:rPr>
              <w:t xml:space="preserve"> </w:t>
            </w:r>
            <w:r w:rsidR="00756EF8" w:rsidRPr="00092975">
              <w:rPr>
                <w:rFonts w:ascii="Times New Roman" w:hAnsi="Times New Roman" w:cs="Times New Roman"/>
                <w:sz w:val="22"/>
                <w:szCs w:val="22"/>
                <w:lang w:val="es-ES_tradnl"/>
              </w:rPr>
              <w:t xml:space="preserve">se prevén los impactos temporales característicos </w:t>
            </w:r>
            <w:r w:rsidR="005C3023">
              <w:rPr>
                <w:rFonts w:ascii="Times New Roman" w:hAnsi="Times New Roman" w:cs="Times New Roman"/>
                <w:sz w:val="22"/>
                <w:szCs w:val="22"/>
                <w:lang w:val="es-ES_tradnl"/>
              </w:rPr>
              <w:t>de este tipo de</w:t>
            </w:r>
            <w:r w:rsidR="00756EF8" w:rsidRPr="00092975">
              <w:rPr>
                <w:rFonts w:ascii="Times New Roman" w:hAnsi="Times New Roman" w:cs="Times New Roman"/>
                <w:sz w:val="22"/>
                <w:szCs w:val="22"/>
                <w:lang w:val="es-ES_tradnl"/>
              </w:rPr>
              <w:t xml:space="preserve"> obras civiles: generación de ruido, polvo, </w:t>
            </w:r>
            <w:r w:rsidR="003B73B5" w:rsidRPr="00092975">
              <w:rPr>
                <w:rFonts w:ascii="Times New Roman" w:hAnsi="Times New Roman" w:cs="Times New Roman"/>
                <w:sz w:val="22"/>
                <w:szCs w:val="22"/>
                <w:lang w:val="es-ES_tradnl"/>
              </w:rPr>
              <w:t xml:space="preserve">emisiones atmosféricas, </w:t>
            </w:r>
            <w:r w:rsidR="00756EF8" w:rsidRPr="00092975">
              <w:rPr>
                <w:rFonts w:ascii="Times New Roman" w:hAnsi="Times New Roman" w:cs="Times New Roman"/>
                <w:sz w:val="22"/>
                <w:szCs w:val="22"/>
                <w:lang w:val="es-ES_tradnl"/>
              </w:rPr>
              <w:t xml:space="preserve">desechos sólidos y escombros; </w:t>
            </w:r>
            <w:r w:rsidR="009A7112" w:rsidRPr="00092975">
              <w:rPr>
                <w:rFonts w:ascii="Times New Roman" w:hAnsi="Times New Roman" w:cs="Times New Roman"/>
                <w:sz w:val="22"/>
                <w:szCs w:val="22"/>
                <w:lang w:val="es-ES_tradnl"/>
              </w:rPr>
              <w:t xml:space="preserve">derrame de hidrocarburos; </w:t>
            </w:r>
            <w:r w:rsidR="00756EF8" w:rsidRPr="00092975">
              <w:rPr>
                <w:rFonts w:ascii="Times New Roman" w:hAnsi="Times New Roman" w:cs="Times New Roman"/>
                <w:sz w:val="22"/>
                <w:szCs w:val="22"/>
                <w:lang w:val="es-ES_tradnl"/>
              </w:rPr>
              <w:t>obstaculización del flujo v</w:t>
            </w:r>
            <w:r w:rsidR="00086BE2">
              <w:rPr>
                <w:rFonts w:ascii="Times New Roman" w:hAnsi="Times New Roman" w:cs="Times New Roman"/>
                <w:sz w:val="22"/>
                <w:szCs w:val="22"/>
                <w:lang w:val="es-ES_tradnl"/>
              </w:rPr>
              <w:t>ehicular; riesgo de accidentes.</w:t>
            </w:r>
          </w:p>
          <w:p w14:paraId="72D84643" w14:textId="454456BE" w:rsidR="00222DD1" w:rsidRPr="00092975" w:rsidRDefault="00756EF8"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092975">
              <w:rPr>
                <w:rFonts w:ascii="Times New Roman" w:hAnsi="Times New Roman" w:cs="Times New Roman"/>
                <w:sz w:val="22"/>
                <w:szCs w:val="22"/>
                <w:lang w:val="es-ES_tradnl"/>
              </w:rPr>
              <w:t>En el caso del MARTA</w:t>
            </w:r>
            <w:r w:rsidR="009A7112" w:rsidRPr="00092975">
              <w:rPr>
                <w:rFonts w:ascii="Times New Roman" w:hAnsi="Times New Roman" w:cs="Times New Roman"/>
                <w:sz w:val="22"/>
                <w:szCs w:val="22"/>
                <w:lang w:val="es-ES_tradnl"/>
              </w:rPr>
              <w:t xml:space="preserve">, las obras </w:t>
            </w:r>
            <w:r w:rsidR="0080649D">
              <w:rPr>
                <w:rFonts w:ascii="Times New Roman" w:hAnsi="Times New Roman" w:cs="Times New Roman"/>
                <w:sz w:val="22"/>
                <w:szCs w:val="22"/>
                <w:lang w:val="es-ES_tradnl"/>
              </w:rPr>
              <w:t>podrían incluir</w:t>
            </w:r>
            <w:r w:rsidR="009A7112" w:rsidRPr="00092975">
              <w:rPr>
                <w:rFonts w:ascii="Times New Roman" w:hAnsi="Times New Roman" w:cs="Times New Roman"/>
                <w:sz w:val="22"/>
                <w:szCs w:val="22"/>
                <w:lang w:val="es-ES_tradnl"/>
              </w:rPr>
              <w:t xml:space="preserve"> la retirada de materiales tóxicos como asbestos y fibra de vidrio, con el consiguiente riesgo para la salud de los trabajadores</w:t>
            </w:r>
            <w:r w:rsidR="00EE6614">
              <w:rPr>
                <w:rFonts w:ascii="Times New Roman" w:hAnsi="Times New Roman" w:cs="Times New Roman"/>
                <w:sz w:val="22"/>
                <w:szCs w:val="22"/>
                <w:lang w:val="es-ES_tradnl"/>
              </w:rPr>
              <w:t xml:space="preserve"> y personas que puedan entrar en contacto con ellos si no se desechan de manera adecuada.</w:t>
            </w:r>
            <w:r w:rsidR="009A7112" w:rsidRPr="00092975">
              <w:rPr>
                <w:rFonts w:ascii="Times New Roman" w:hAnsi="Times New Roman" w:cs="Times New Roman"/>
                <w:sz w:val="22"/>
                <w:szCs w:val="22"/>
                <w:lang w:val="es-ES_tradnl"/>
              </w:rPr>
              <w:t xml:space="preserve"> Dada la escasa envergadura de las obra</w:t>
            </w:r>
            <w:r w:rsidR="005323E0">
              <w:rPr>
                <w:rFonts w:ascii="Times New Roman" w:hAnsi="Times New Roman" w:cs="Times New Roman"/>
                <w:sz w:val="22"/>
                <w:szCs w:val="22"/>
                <w:lang w:val="es-ES_tradnl"/>
              </w:rPr>
              <w:t>s</w:t>
            </w:r>
            <w:r w:rsidR="009A7112" w:rsidRPr="00092975">
              <w:rPr>
                <w:rFonts w:ascii="Times New Roman" w:hAnsi="Times New Roman" w:cs="Times New Roman"/>
                <w:sz w:val="22"/>
                <w:szCs w:val="22"/>
                <w:lang w:val="es-ES_tradnl"/>
              </w:rPr>
              <w:t xml:space="preserve">, </w:t>
            </w:r>
            <w:r w:rsidR="005C3023">
              <w:rPr>
                <w:rFonts w:ascii="Times New Roman" w:hAnsi="Times New Roman" w:cs="Times New Roman"/>
                <w:sz w:val="22"/>
                <w:szCs w:val="22"/>
                <w:lang w:val="es-ES_tradnl"/>
              </w:rPr>
              <w:t xml:space="preserve">se prevé que </w:t>
            </w:r>
            <w:r w:rsidR="009A7112" w:rsidRPr="00092975">
              <w:rPr>
                <w:rFonts w:ascii="Times New Roman" w:hAnsi="Times New Roman" w:cs="Times New Roman"/>
                <w:sz w:val="22"/>
                <w:szCs w:val="22"/>
                <w:lang w:val="es-ES_tradnl"/>
              </w:rPr>
              <w:t xml:space="preserve">los </w:t>
            </w:r>
            <w:r w:rsidR="00675A9E">
              <w:rPr>
                <w:rFonts w:ascii="Times New Roman" w:hAnsi="Times New Roman" w:cs="Times New Roman"/>
                <w:sz w:val="22"/>
                <w:szCs w:val="22"/>
                <w:lang w:val="es-ES_tradnl"/>
              </w:rPr>
              <w:t xml:space="preserve">impactos </w:t>
            </w:r>
            <w:r w:rsidR="009A7112" w:rsidRPr="00092975">
              <w:rPr>
                <w:rFonts w:ascii="Times New Roman" w:hAnsi="Times New Roman" w:cs="Times New Roman"/>
                <w:sz w:val="22"/>
                <w:szCs w:val="22"/>
                <w:lang w:val="es-ES_tradnl"/>
              </w:rPr>
              <w:t xml:space="preserve">serán de poca intensidad y corta duración, </w:t>
            </w:r>
            <w:r w:rsidR="00F97CBE" w:rsidRPr="00092975">
              <w:rPr>
                <w:rFonts w:ascii="Times New Roman" w:hAnsi="Times New Roman" w:cs="Times New Roman"/>
                <w:sz w:val="22"/>
                <w:szCs w:val="22"/>
                <w:lang w:val="es-ES_tradnl"/>
              </w:rPr>
              <w:t>y podrán ser</w:t>
            </w:r>
            <w:r w:rsidR="009A7112" w:rsidRPr="00092975">
              <w:rPr>
                <w:rFonts w:ascii="Times New Roman" w:hAnsi="Times New Roman" w:cs="Times New Roman"/>
                <w:sz w:val="22"/>
                <w:szCs w:val="22"/>
                <w:lang w:val="es-ES_tradnl"/>
              </w:rPr>
              <w:t xml:space="preserve"> fácilmente mitigados mediante la observación de la legislación ambiental panameña y las medidas especificadas en </w:t>
            </w:r>
            <w:r w:rsidR="00AC1299">
              <w:rPr>
                <w:rFonts w:ascii="Times New Roman" w:hAnsi="Times New Roman" w:cs="Times New Roman"/>
                <w:sz w:val="22"/>
                <w:szCs w:val="22"/>
                <w:lang w:val="es-ES_tradnl"/>
              </w:rPr>
              <w:t>los planes de manejo que desarrollarán las empresas constructoras con base en los lineamientos del PGAS.</w:t>
            </w:r>
            <w:r w:rsidR="009A7112" w:rsidRPr="00092975">
              <w:rPr>
                <w:rFonts w:ascii="Times New Roman" w:hAnsi="Times New Roman" w:cs="Times New Roman"/>
                <w:sz w:val="22"/>
                <w:szCs w:val="22"/>
                <w:lang w:val="es-ES_tradnl"/>
              </w:rPr>
              <w:t xml:space="preserve"> </w:t>
            </w:r>
          </w:p>
          <w:p w14:paraId="1FB9776B" w14:textId="4F30E870" w:rsidR="00D14C30" w:rsidRPr="008B4B9D" w:rsidRDefault="00D14C30" w:rsidP="008B4B9D">
            <w:pPr>
              <w:rPr>
                <w:rFonts w:ascii="Times New Roman" w:hAnsi="Times New Roman" w:cs="Times New Roman"/>
                <w:sz w:val="22"/>
                <w:szCs w:val="22"/>
                <w:lang w:val="es-ES_tradnl"/>
              </w:rPr>
            </w:pPr>
          </w:p>
          <w:p w14:paraId="73CC06B5" w14:textId="14B12D5B" w:rsidR="008B4B9D" w:rsidRPr="0080649D" w:rsidRDefault="008B4B9D" w:rsidP="00086BE2">
            <w:pPr>
              <w:autoSpaceDE w:val="0"/>
              <w:autoSpaceDN w:val="0"/>
              <w:adjustRightInd w:val="0"/>
              <w:jc w:val="both"/>
              <w:rPr>
                <w:rFonts w:ascii="Times New Roman" w:hAnsi="Times New Roman" w:cs="Times New Roman"/>
                <w:sz w:val="22"/>
                <w:szCs w:val="22"/>
                <w:u w:val="single"/>
                <w:lang w:val="es-ES_tradnl"/>
              </w:rPr>
            </w:pPr>
            <w:r w:rsidRPr="0080649D">
              <w:rPr>
                <w:rFonts w:ascii="Times New Roman" w:hAnsi="Times New Roman" w:cs="Times New Roman"/>
                <w:sz w:val="22"/>
                <w:szCs w:val="22"/>
                <w:u w:val="single"/>
                <w:lang w:val="es-ES_tradnl"/>
              </w:rPr>
              <w:t xml:space="preserve">Impactos ambientales - operación </w:t>
            </w:r>
          </w:p>
          <w:p w14:paraId="3E1462ED" w14:textId="46D3A6D9" w:rsidR="008B4B9D" w:rsidRDefault="008B4B9D" w:rsidP="0080649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80649D">
              <w:rPr>
                <w:rFonts w:ascii="Times New Roman" w:hAnsi="Times New Roman" w:cs="Times New Roman"/>
                <w:sz w:val="22"/>
                <w:szCs w:val="22"/>
                <w:lang w:val="es-ES_tradnl"/>
              </w:rPr>
              <w:t>Durante la fase de operación, el potencial incremento en el número de visitantes al sitio de San Lorenzo</w:t>
            </w:r>
            <w:r w:rsidR="00F460E0">
              <w:rPr>
                <w:rFonts w:ascii="Times New Roman" w:hAnsi="Times New Roman" w:cs="Times New Roman"/>
                <w:sz w:val="22"/>
                <w:szCs w:val="22"/>
                <w:lang w:val="es-ES_tradnl"/>
              </w:rPr>
              <w:t xml:space="preserve"> y Portobelo</w:t>
            </w:r>
            <w:r w:rsidRPr="0080649D">
              <w:rPr>
                <w:rFonts w:ascii="Times New Roman" w:hAnsi="Times New Roman" w:cs="Times New Roman"/>
                <w:sz w:val="22"/>
                <w:szCs w:val="22"/>
                <w:lang w:val="es-ES_tradnl"/>
              </w:rPr>
              <w:t xml:space="preserve">, puede provocar: perturbaciones a la vida silvestre; generación de desechos sólidos; generación de aguas servidas. Las medidas de prevención y/o mitigación de estos impactos están contenidas en el Plan de Manejo de Incremento de Flujo de Visitantes que </w:t>
            </w:r>
            <w:r w:rsidR="00864EE8" w:rsidRPr="0080649D">
              <w:rPr>
                <w:rFonts w:ascii="Times New Roman" w:hAnsi="Times New Roman" w:cs="Times New Roman"/>
                <w:sz w:val="22"/>
                <w:szCs w:val="22"/>
                <w:lang w:val="es-ES_tradnl"/>
              </w:rPr>
              <w:t xml:space="preserve">MiAmbiente </w:t>
            </w:r>
            <w:r w:rsidRPr="0080649D">
              <w:rPr>
                <w:rFonts w:ascii="Times New Roman" w:hAnsi="Times New Roman" w:cs="Times New Roman"/>
                <w:sz w:val="22"/>
                <w:szCs w:val="22"/>
                <w:lang w:val="es-ES_tradnl"/>
              </w:rPr>
              <w:t xml:space="preserve">deberá desarrollar </w:t>
            </w:r>
            <w:r w:rsidR="007627E9" w:rsidRPr="0080649D">
              <w:rPr>
                <w:rFonts w:ascii="Times New Roman" w:hAnsi="Times New Roman" w:cs="Times New Roman"/>
                <w:sz w:val="22"/>
                <w:szCs w:val="22"/>
                <w:lang w:val="es-ES_tradnl"/>
              </w:rPr>
              <w:t xml:space="preserve">para </w:t>
            </w:r>
            <w:r w:rsidR="00F460E0">
              <w:rPr>
                <w:rFonts w:ascii="Times New Roman" w:hAnsi="Times New Roman" w:cs="Times New Roman"/>
                <w:sz w:val="22"/>
                <w:szCs w:val="22"/>
                <w:lang w:val="es-ES_tradnl"/>
              </w:rPr>
              <w:t>ambas APs</w:t>
            </w:r>
            <w:r w:rsidR="007627E9" w:rsidRPr="0080649D">
              <w:rPr>
                <w:rFonts w:ascii="Times New Roman" w:hAnsi="Times New Roman" w:cs="Times New Roman"/>
                <w:sz w:val="22"/>
                <w:szCs w:val="22"/>
                <w:lang w:val="es-ES_tradnl"/>
              </w:rPr>
              <w:t xml:space="preserve"> </w:t>
            </w:r>
            <w:r w:rsidRPr="0080649D">
              <w:rPr>
                <w:rFonts w:ascii="Times New Roman" w:hAnsi="Times New Roman" w:cs="Times New Roman"/>
                <w:sz w:val="22"/>
                <w:szCs w:val="22"/>
                <w:lang w:val="es-ES_tradnl"/>
              </w:rPr>
              <w:t>antes del inicio de</w:t>
            </w:r>
            <w:r w:rsidR="007627E9" w:rsidRPr="0080649D">
              <w:rPr>
                <w:rFonts w:ascii="Times New Roman" w:hAnsi="Times New Roman" w:cs="Times New Roman"/>
                <w:sz w:val="22"/>
                <w:szCs w:val="22"/>
                <w:lang w:val="es-ES_tradnl"/>
              </w:rPr>
              <w:t xml:space="preserve"> las obras.</w:t>
            </w:r>
          </w:p>
          <w:p w14:paraId="28F82491" w14:textId="77777777" w:rsidR="0080649D" w:rsidRPr="0080649D" w:rsidRDefault="0080649D" w:rsidP="00222DD1">
            <w:pPr>
              <w:autoSpaceDE w:val="0"/>
              <w:autoSpaceDN w:val="0"/>
              <w:adjustRightInd w:val="0"/>
              <w:jc w:val="both"/>
              <w:rPr>
                <w:rFonts w:ascii="Times New Roman" w:hAnsi="Times New Roman" w:cs="Times New Roman"/>
                <w:sz w:val="22"/>
                <w:szCs w:val="22"/>
                <w:u w:val="single"/>
                <w:lang w:val="es-ES_tradnl"/>
              </w:rPr>
            </w:pPr>
          </w:p>
          <w:p w14:paraId="6C303F4A" w14:textId="7F610EB1" w:rsidR="00703522" w:rsidRPr="0080649D" w:rsidRDefault="00222DD1" w:rsidP="00222DD1">
            <w:pPr>
              <w:autoSpaceDE w:val="0"/>
              <w:autoSpaceDN w:val="0"/>
              <w:adjustRightInd w:val="0"/>
              <w:jc w:val="both"/>
              <w:rPr>
                <w:rFonts w:ascii="Times New Roman" w:hAnsi="Times New Roman" w:cs="Times New Roman"/>
                <w:sz w:val="22"/>
                <w:szCs w:val="22"/>
                <w:u w:val="single"/>
                <w:lang w:val="es-ES_tradnl"/>
              </w:rPr>
            </w:pPr>
            <w:r w:rsidRPr="0080649D">
              <w:rPr>
                <w:rFonts w:ascii="Times New Roman" w:hAnsi="Times New Roman" w:cs="Times New Roman"/>
                <w:sz w:val="22"/>
                <w:szCs w:val="22"/>
                <w:u w:val="single"/>
                <w:lang w:val="es-ES_tradnl"/>
              </w:rPr>
              <w:t>Impactos sociales</w:t>
            </w:r>
            <w:r w:rsidR="00483B9D" w:rsidRPr="0080649D">
              <w:rPr>
                <w:rFonts w:ascii="Times New Roman" w:hAnsi="Times New Roman" w:cs="Times New Roman"/>
                <w:sz w:val="22"/>
                <w:szCs w:val="22"/>
                <w:u w:val="single"/>
                <w:lang w:val="es-ES_tradnl"/>
              </w:rPr>
              <w:t xml:space="preserve"> </w:t>
            </w:r>
            <w:r w:rsidR="008B4B9D" w:rsidRPr="0080649D">
              <w:rPr>
                <w:rFonts w:ascii="Times New Roman" w:hAnsi="Times New Roman" w:cs="Times New Roman"/>
                <w:sz w:val="22"/>
                <w:szCs w:val="22"/>
                <w:u w:val="single"/>
                <w:lang w:val="es-ES_tradnl"/>
              </w:rPr>
              <w:t>- construcción</w:t>
            </w:r>
          </w:p>
          <w:p w14:paraId="5206DD96" w14:textId="13DC8C30" w:rsidR="00575285" w:rsidRPr="0080649D" w:rsidRDefault="00703522" w:rsidP="00086BE2">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80649D">
              <w:rPr>
                <w:rFonts w:ascii="Times New Roman" w:hAnsi="Times New Roman" w:cs="Times New Roman"/>
                <w:sz w:val="22"/>
                <w:szCs w:val="22"/>
                <w:lang w:val="es-ES_tradnl"/>
              </w:rPr>
              <w:t xml:space="preserve">Durante la fase de construcción, existe el potencial de hallazgos arqueológicos fortuitos en el sitio de Portobelo y San Lorenzo, el manejo de los cuales se realizará siguiendo el Plan de Manejo Arqueológico que el INAC </w:t>
            </w:r>
            <w:r w:rsidR="00FC415E" w:rsidRPr="0080649D">
              <w:rPr>
                <w:rFonts w:ascii="Times New Roman" w:hAnsi="Times New Roman" w:cs="Times New Roman"/>
                <w:sz w:val="22"/>
                <w:szCs w:val="22"/>
                <w:lang w:val="es-ES_tradnl"/>
              </w:rPr>
              <w:t xml:space="preserve">desarrollará </w:t>
            </w:r>
            <w:r w:rsidRPr="0080649D">
              <w:rPr>
                <w:rFonts w:ascii="Times New Roman" w:hAnsi="Times New Roman" w:cs="Times New Roman"/>
                <w:sz w:val="22"/>
                <w:szCs w:val="22"/>
                <w:lang w:val="es-ES_tradnl"/>
              </w:rPr>
              <w:t xml:space="preserve">previo al inicio de las obras. </w:t>
            </w:r>
          </w:p>
          <w:p w14:paraId="461F475B" w14:textId="696CF929" w:rsidR="00DF7812" w:rsidRPr="00656B5D" w:rsidRDefault="007627E9" w:rsidP="00F460E0">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656B5D">
              <w:rPr>
                <w:rFonts w:ascii="Times New Roman" w:hAnsi="Times New Roman" w:cs="Times New Roman"/>
                <w:sz w:val="22"/>
                <w:szCs w:val="22"/>
                <w:lang w:val="es-ES_tradnl"/>
              </w:rPr>
              <w:t>En cuanto a las o</w:t>
            </w:r>
            <w:r w:rsidR="00483B9D" w:rsidRPr="00656B5D">
              <w:rPr>
                <w:rFonts w:ascii="Times New Roman" w:hAnsi="Times New Roman" w:cs="Times New Roman"/>
                <w:sz w:val="22"/>
                <w:szCs w:val="22"/>
                <w:lang w:val="es-ES_tradnl"/>
              </w:rPr>
              <w:t>b</w:t>
            </w:r>
            <w:r w:rsidRPr="00656B5D">
              <w:rPr>
                <w:rFonts w:ascii="Times New Roman" w:hAnsi="Times New Roman" w:cs="Times New Roman"/>
                <w:sz w:val="22"/>
                <w:szCs w:val="22"/>
                <w:lang w:val="es-ES_tradnl"/>
              </w:rPr>
              <w:t>ras de rehabilitación del MARTA, a</w:t>
            </w:r>
            <w:r w:rsidR="00483B9D" w:rsidRPr="00656B5D">
              <w:rPr>
                <w:rFonts w:ascii="Times New Roman" w:hAnsi="Times New Roman" w:cs="Times New Roman"/>
                <w:sz w:val="22"/>
                <w:szCs w:val="22"/>
                <w:lang w:val="es-ES_tradnl"/>
              </w:rPr>
              <w:t xml:space="preserve">ledaño al </w:t>
            </w:r>
            <w:r w:rsidR="00DF7812" w:rsidRPr="00656B5D">
              <w:rPr>
                <w:rFonts w:ascii="Times New Roman" w:hAnsi="Times New Roman" w:cs="Times New Roman"/>
                <w:sz w:val="22"/>
                <w:szCs w:val="22"/>
                <w:lang w:val="es-MX"/>
              </w:rPr>
              <w:t xml:space="preserve">Museo se encuentra un </w:t>
            </w:r>
            <w:r w:rsidR="00DF7812" w:rsidRPr="00656B5D">
              <w:rPr>
                <w:rFonts w:ascii="Times New Roman" w:hAnsi="Times New Roman" w:cs="Times New Roman"/>
                <w:color w:val="000000"/>
                <w:sz w:val="22"/>
                <w:szCs w:val="22"/>
                <w:lang w:val="es-ES_tradnl"/>
              </w:rPr>
              <w:t>lote de propiedad muni</w:t>
            </w:r>
            <w:r w:rsidRPr="00656B5D">
              <w:rPr>
                <w:rFonts w:ascii="Times New Roman" w:hAnsi="Times New Roman" w:cs="Times New Roman"/>
                <w:color w:val="000000"/>
                <w:sz w:val="22"/>
                <w:szCs w:val="22"/>
                <w:lang w:val="es-ES_tradnl"/>
              </w:rPr>
              <w:t>cipal en el que se asientan un mercado de a</w:t>
            </w:r>
            <w:r w:rsidR="00DF7812" w:rsidRPr="00656B5D">
              <w:rPr>
                <w:rFonts w:ascii="Times New Roman" w:hAnsi="Times New Roman" w:cs="Times New Roman"/>
                <w:color w:val="000000"/>
                <w:sz w:val="22"/>
                <w:szCs w:val="22"/>
                <w:lang w:val="es-ES_tradnl"/>
              </w:rPr>
              <w:t xml:space="preserve">rtesanías y varios negocios informales. Dentro de su plan de desarrollo urbano, la Alcaldía de Panamá ha dado este lote en concesión para construir un aparcamiento soterrado y un centro comercial. La Alcaldía ha negociado con algunos comerciantes su permanencia en los establecimientos comerciales concesionados, mientras que otros serán reubicados </w:t>
            </w:r>
            <w:r w:rsidR="00DF7812" w:rsidRPr="00656B5D">
              <w:rPr>
                <w:rFonts w:ascii="Times New Roman" w:hAnsi="Times New Roman" w:cs="Times New Roman"/>
                <w:color w:val="000000"/>
                <w:sz w:val="22"/>
                <w:szCs w:val="22"/>
                <w:lang w:val="es-ES_tradnl"/>
              </w:rPr>
              <w:lastRenderedPageBreak/>
              <w:t xml:space="preserve">en otro lote de la ciudad. Si bien las </w:t>
            </w:r>
            <w:r w:rsidR="00DF7812" w:rsidRPr="00656B5D">
              <w:rPr>
                <w:rFonts w:ascii="Times New Roman" w:hAnsi="Times New Roman" w:cs="Times New Roman"/>
                <w:sz w:val="22"/>
                <w:szCs w:val="22"/>
                <w:lang w:val="es-ES_tradnl"/>
              </w:rPr>
              <w:t>obras de rehabilitación del MARTA se desarrollan en su totalidad dentro de las propiedades del Museo y no guardan ninguna relación con las obras que la Alcaldía est</w:t>
            </w:r>
            <w:r w:rsidRPr="00656B5D">
              <w:rPr>
                <w:rFonts w:ascii="Times New Roman" w:hAnsi="Times New Roman" w:cs="Times New Roman"/>
                <w:sz w:val="22"/>
                <w:szCs w:val="22"/>
                <w:lang w:val="es-ES_tradnl"/>
              </w:rPr>
              <w:t xml:space="preserve">á llevando a cabo en el entorno </w:t>
            </w:r>
            <w:r w:rsidR="00DF7812" w:rsidRPr="00656B5D">
              <w:rPr>
                <w:rFonts w:ascii="Times New Roman" w:hAnsi="Times New Roman" w:cs="Times New Roman"/>
                <w:sz w:val="22"/>
                <w:szCs w:val="22"/>
                <w:lang w:val="es-ES_tradnl"/>
              </w:rPr>
              <w:t xml:space="preserve">ni con la construcción del centro comercial, </w:t>
            </w:r>
            <w:r w:rsidR="00DF7812" w:rsidRPr="00656B5D">
              <w:rPr>
                <w:rFonts w:ascii="Times New Roman" w:hAnsi="Times New Roman" w:cs="Times New Roman"/>
                <w:sz w:val="22"/>
                <w:szCs w:val="22"/>
                <w:lang w:val="it-IT"/>
              </w:rPr>
              <w:t>el hecho que el proyecto del MARTA coincid</w:t>
            </w:r>
            <w:r w:rsidR="00FC415E" w:rsidRPr="00656B5D">
              <w:rPr>
                <w:rFonts w:ascii="Times New Roman" w:hAnsi="Times New Roman" w:cs="Times New Roman"/>
                <w:sz w:val="22"/>
                <w:szCs w:val="22"/>
                <w:lang w:val="it-IT"/>
              </w:rPr>
              <w:t>a</w:t>
            </w:r>
            <w:r w:rsidR="00DF7812" w:rsidRPr="00656B5D">
              <w:rPr>
                <w:rFonts w:ascii="Times New Roman" w:hAnsi="Times New Roman" w:cs="Times New Roman"/>
                <w:sz w:val="22"/>
                <w:szCs w:val="22"/>
                <w:lang w:val="it-IT"/>
              </w:rPr>
              <w:t xml:space="preserve"> en el tiempo con las intervenciones de la Alcaldía, puede representar un riesgo reputacional. El Plan de Participación C</w:t>
            </w:r>
            <w:r w:rsidR="00FC415E" w:rsidRPr="00656B5D">
              <w:rPr>
                <w:rFonts w:ascii="Times New Roman" w:hAnsi="Times New Roman" w:cs="Times New Roman"/>
                <w:sz w:val="22"/>
                <w:szCs w:val="22"/>
                <w:lang w:val="it-IT"/>
              </w:rPr>
              <w:t>iudadana</w:t>
            </w:r>
            <w:r w:rsidR="00DF7812" w:rsidRPr="00656B5D">
              <w:rPr>
                <w:rFonts w:ascii="Times New Roman" w:hAnsi="Times New Roman" w:cs="Times New Roman"/>
                <w:sz w:val="22"/>
                <w:szCs w:val="22"/>
                <w:lang w:val="it-IT"/>
              </w:rPr>
              <w:t xml:space="preserve"> del INAC establecerá mecanismos de información y comunicación permanente con los vecinos, comerciantes y otros potenciales afectados por todas las obras del entorno.</w:t>
            </w:r>
          </w:p>
          <w:p w14:paraId="149F9BAC" w14:textId="128DCD7E" w:rsidR="0077117F" w:rsidRPr="003521FE" w:rsidRDefault="0077117F" w:rsidP="00483B9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it-IT"/>
              </w:rPr>
              <w:t>Dadas las dimensiones de las obras, no se esperan afectaciones económicas temporales significaticas a comerciantes y otros negocios durante la duración de las obras.</w:t>
            </w:r>
          </w:p>
          <w:p w14:paraId="13BB1178" w14:textId="166BF193" w:rsidR="00092975" w:rsidRPr="00483B9D" w:rsidRDefault="00092975" w:rsidP="00483B9D">
            <w:pPr>
              <w:autoSpaceDE w:val="0"/>
              <w:autoSpaceDN w:val="0"/>
              <w:adjustRightInd w:val="0"/>
              <w:jc w:val="both"/>
              <w:rPr>
                <w:rFonts w:ascii="Times New Roman" w:hAnsi="Times New Roman" w:cs="Times New Roman"/>
                <w:sz w:val="22"/>
                <w:szCs w:val="22"/>
                <w:lang w:val="es-ES_tradnl"/>
              </w:rPr>
            </w:pPr>
          </w:p>
          <w:p w14:paraId="59B9C8F3" w14:textId="0AC87875" w:rsidR="00831203" w:rsidRDefault="00831203" w:rsidP="00831203">
            <w:pPr>
              <w:autoSpaceDE w:val="0"/>
              <w:autoSpaceDN w:val="0"/>
              <w:adjustRightInd w:val="0"/>
              <w:jc w:val="both"/>
              <w:rPr>
                <w:rFonts w:ascii="Times New Roman" w:hAnsi="Times New Roman" w:cs="Times New Roman"/>
                <w:sz w:val="22"/>
                <w:szCs w:val="22"/>
                <w:u w:val="single"/>
                <w:lang w:val="it-IT"/>
              </w:rPr>
            </w:pPr>
            <w:r w:rsidRPr="00092975">
              <w:rPr>
                <w:rFonts w:ascii="Times New Roman" w:hAnsi="Times New Roman" w:cs="Times New Roman"/>
                <w:sz w:val="22"/>
                <w:szCs w:val="22"/>
                <w:u w:val="single"/>
                <w:lang w:val="es-ES_tradnl"/>
              </w:rPr>
              <w:t>Impactos sociales</w:t>
            </w:r>
            <w:r w:rsidR="008B4B9D">
              <w:rPr>
                <w:rFonts w:ascii="Times New Roman" w:hAnsi="Times New Roman" w:cs="Times New Roman"/>
                <w:sz w:val="22"/>
                <w:szCs w:val="22"/>
                <w:u w:val="single"/>
                <w:lang w:val="es-ES_tradnl"/>
              </w:rPr>
              <w:t xml:space="preserve"> -</w:t>
            </w:r>
            <w:r w:rsidR="00086BE2">
              <w:rPr>
                <w:rFonts w:ascii="Times New Roman" w:hAnsi="Times New Roman" w:cs="Times New Roman"/>
                <w:sz w:val="22"/>
                <w:szCs w:val="22"/>
                <w:u w:val="single"/>
                <w:lang w:val="es-ES_tradnl"/>
              </w:rPr>
              <w:t xml:space="preserve"> </w:t>
            </w:r>
            <w:r w:rsidR="008B4B9D">
              <w:rPr>
                <w:rFonts w:ascii="Times New Roman" w:hAnsi="Times New Roman" w:cs="Times New Roman"/>
                <w:sz w:val="22"/>
                <w:szCs w:val="22"/>
                <w:u w:val="single"/>
                <w:lang w:val="es-ES_tradnl"/>
              </w:rPr>
              <w:t xml:space="preserve">operación </w:t>
            </w:r>
          </w:p>
          <w:p w14:paraId="66B704AA" w14:textId="7CF07FA3" w:rsidR="005323E0" w:rsidRPr="0077117F" w:rsidRDefault="00E82008" w:rsidP="0077117F">
            <w:pPr>
              <w:pStyle w:val="ListParagraph"/>
              <w:numPr>
                <w:ilvl w:val="0"/>
                <w:numId w:val="16"/>
              </w:numPr>
              <w:autoSpaceDE w:val="0"/>
              <w:autoSpaceDN w:val="0"/>
              <w:adjustRightInd w:val="0"/>
              <w:jc w:val="both"/>
              <w:rPr>
                <w:rFonts w:ascii="Times New Roman" w:hAnsi="Times New Roman" w:cs="Times New Roman"/>
                <w:sz w:val="22"/>
                <w:szCs w:val="22"/>
                <w:lang w:val="it-IT"/>
              </w:rPr>
            </w:pPr>
            <w:r w:rsidRPr="0077117F">
              <w:rPr>
                <w:rFonts w:ascii="Times New Roman" w:hAnsi="Times New Roman" w:cs="Times New Roman"/>
                <w:sz w:val="22"/>
                <w:szCs w:val="22"/>
                <w:lang w:val="it-IT"/>
              </w:rPr>
              <w:t>En el caso de Portobelo, un incremento significativo de visitantes podría contribuir a agravar las grandes carencias que sufre la ciudad en término de servicios de agua, saneamiento y gestión de residuos sólidos</w:t>
            </w:r>
            <w:r w:rsidR="008B4B9D" w:rsidRPr="0077117F">
              <w:rPr>
                <w:rFonts w:ascii="Times New Roman" w:hAnsi="Times New Roman" w:cs="Times New Roman"/>
                <w:sz w:val="22"/>
                <w:szCs w:val="22"/>
                <w:lang w:val="it-IT"/>
              </w:rPr>
              <w:t>.</w:t>
            </w:r>
          </w:p>
          <w:p w14:paraId="6CD65210" w14:textId="77777777" w:rsidR="0077117F" w:rsidRDefault="0077117F" w:rsidP="00831203">
            <w:pPr>
              <w:autoSpaceDE w:val="0"/>
              <w:autoSpaceDN w:val="0"/>
              <w:adjustRightInd w:val="0"/>
              <w:jc w:val="both"/>
              <w:rPr>
                <w:rFonts w:ascii="Times New Roman" w:hAnsi="Times New Roman" w:cs="Times New Roman"/>
                <w:sz w:val="22"/>
                <w:szCs w:val="22"/>
                <w:u w:val="single"/>
                <w:lang w:val="es-ES_tradnl"/>
              </w:rPr>
            </w:pPr>
          </w:p>
          <w:p w14:paraId="6C241AEB" w14:textId="315D8C26" w:rsidR="005323E0" w:rsidRDefault="005323E0" w:rsidP="00831203">
            <w:pPr>
              <w:autoSpaceDE w:val="0"/>
              <w:autoSpaceDN w:val="0"/>
              <w:adjustRightInd w:val="0"/>
              <w:jc w:val="both"/>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Riesgos por desastres naturales</w:t>
            </w:r>
          </w:p>
          <w:p w14:paraId="04325340" w14:textId="09B196BD" w:rsidR="00831203" w:rsidRPr="0077117F" w:rsidRDefault="005323E0" w:rsidP="0077117F">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747D3A">
              <w:rPr>
                <w:rFonts w:ascii="Times New Roman" w:hAnsi="Times New Roman" w:cs="Times New Roman"/>
                <w:sz w:val="22"/>
                <w:szCs w:val="22"/>
                <w:lang w:val="es-ES_tradnl"/>
              </w:rPr>
              <w:t>Portobelo se ubica en una zona expuesta a deslizamientos</w:t>
            </w:r>
            <w:r w:rsidR="00E82008" w:rsidRPr="00747D3A">
              <w:rPr>
                <w:rFonts w:ascii="Times New Roman" w:hAnsi="Times New Roman" w:cs="Times New Roman"/>
                <w:sz w:val="22"/>
                <w:szCs w:val="22"/>
                <w:lang w:val="es-ES_tradnl"/>
              </w:rPr>
              <w:t xml:space="preserve"> por la deforestación de las laderas que lo rodean.</w:t>
            </w:r>
            <w:r w:rsidRPr="00747D3A">
              <w:rPr>
                <w:rFonts w:ascii="Times New Roman" w:hAnsi="Times New Roman" w:cs="Times New Roman"/>
                <w:sz w:val="22"/>
                <w:szCs w:val="22"/>
                <w:lang w:val="es-ES_tradnl"/>
              </w:rPr>
              <w:t xml:space="preserve"> </w:t>
            </w:r>
            <w:r w:rsidR="00747D3A" w:rsidRPr="00747D3A">
              <w:rPr>
                <w:rFonts w:ascii="Times New Roman" w:hAnsi="Times New Roman" w:cs="Times New Roman"/>
                <w:sz w:val="22"/>
                <w:szCs w:val="22"/>
                <w:lang w:val="es-ES_tradnl"/>
              </w:rPr>
              <w:t>A fin de mitigar este riesgo, el PGAS describe una serie de medidas preventivas, a ser implementadas especialmente durante las obras en las ruinas de la fortificación del Castillo de Santiago de la Gloria</w:t>
            </w:r>
            <w:r w:rsidR="00AC1299">
              <w:rPr>
                <w:rFonts w:ascii="Times New Roman" w:hAnsi="Times New Roman" w:cs="Times New Roman"/>
                <w:sz w:val="22"/>
                <w:szCs w:val="22"/>
                <w:lang w:val="es-ES_tradnl"/>
              </w:rPr>
              <w:t xml:space="preserve"> (ver más abajo)</w:t>
            </w:r>
            <w:r w:rsidR="00EF0736">
              <w:rPr>
                <w:rFonts w:ascii="Times New Roman" w:hAnsi="Times New Roman" w:cs="Times New Roman"/>
                <w:sz w:val="22"/>
                <w:szCs w:val="22"/>
                <w:lang w:val="es-ES_tradnl"/>
              </w:rPr>
              <w:t xml:space="preserve">. </w:t>
            </w:r>
          </w:p>
          <w:p w14:paraId="7589F60B" w14:textId="77777777" w:rsidR="00021B48" w:rsidRDefault="00021B48" w:rsidP="00161F2A">
            <w:pPr>
              <w:autoSpaceDE w:val="0"/>
              <w:autoSpaceDN w:val="0"/>
              <w:adjustRightInd w:val="0"/>
              <w:jc w:val="both"/>
              <w:rPr>
                <w:rFonts w:ascii="Times New Roman" w:eastAsia="Calibri" w:hAnsi="Times New Roman" w:cs="Times New Roman"/>
                <w:b/>
                <w:iCs/>
                <w:sz w:val="22"/>
                <w:szCs w:val="22"/>
                <w:lang w:val="es-ES"/>
              </w:rPr>
            </w:pPr>
          </w:p>
          <w:p w14:paraId="4AF20304" w14:textId="3D580A25" w:rsidR="00222DD1" w:rsidRPr="00092975" w:rsidRDefault="00F97CBE" w:rsidP="00161F2A">
            <w:pPr>
              <w:autoSpaceDE w:val="0"/>
              <w:autoSpaceDN w:val="0"/>
              <w:adjustRightInd w:val="0"/>
              <w:jc w:val="both"/>
              <w:rPr>
                <w:rFonts w:ascii="Times New Roman" w:hAnsi="Times New Roman" w:cs="Times New Roman"/>
                <w:sz w:val="22"/>
                <w:szCs w:val="22"/>
                <w:lang w:val="es-ES_tradnl"/>
              </w:rPr>
            </w:pPr>
            <w:r w:rsidRPr="00092975">
              <w:rPr>
                <w:rFonts w:ascii="Times New Roman" w:eastAsia="Calibri" w:hAnsi="Times New Roman" w:cs="Times New Roman"/>
                <w:b/>
                <w:iCs/>
                <w:sz w:val="22"/>
                <w:szCs w:val="22"/>
                <w:lang w:val="es-ES"/>
              </w:rPr>
              <w:t>Componente II</w:t>
            </w:r>
            <w:r w:rsidR="00831203">
              <w:rPr>
                <w:rFonts w:ascii="Times New Roman" w:eastAsia="Calibri" w:hAnsi="Times New Roman" w:cs="Times New Roman"/>
                <w:b/>
                <w:iCs/>
                <w:sz w:val="22"/>
                <w:szCs w:val="22"/>
                <w:lang w:val="es-ES"/>
              </w:rPr>
              <w:t>I</w:t>
            </w:r>
            <w:r w:rsidRPr="00092975">
              <w:rPr>
                <w:rFonts w:ascii="Times New Roman" w:eastAsia="Calibri" w:hAnsi="Times New Roman" w:cs="Times New Roman"/>
                <w:b/>
                <w:iCs/>
                <w:sz w:val="22"/>
                <w:szCs w:val="22"/>
                <w:lang w:val="es-ES"/>
              </w:rPr>
              <w:t xml:space="preserve">. Preservación y </w:t>
            </w:r>
            <w:r w:rsidR="00873CDE">
              <w:rPr>
                <w:rFonts w:ascii="Times New Roman" w:eastAsia="Calibri" w:hAnsi="Times New Roman" w:cs="Times New Roman"/>
                <w:b/>
                <w:iCs/>
                <w:sz w:val="22"/>
                <w:szCs w:val="22"/>
                <w:lang w:val="es-ES"/>
              </w:rPr>
              <w:t>Uso Sostenible</w:t>
            </w:r>
            <w:r w:rsidRPr="00092975">
              <w:rPr>
                <w:rFonts w:ascii="Times New Roman" w:eastAsia="Calibri" w:hAnsi="Times New Roman" w:cs="Times New Roman"/>
                <w:b/>
                <w:iCs/>
                <w:sz w:val="22"/>
                <w:szCs w:val="22"/>
                <w:lang w:val="es-ES"/>
              </w:rPr>
              <w:t xml:space="preserve"> de Bienes Naturales (Mi</w:t>
            </w:r>
            <w:r w:rsidR="00873CDE">
              <w:rPr>
                <w:rFonts w:ascii="Times New Roman" w:eastAsia="Calibri" w:hAnsi="Times New Roman" w:cs="Times New Roman"/>
                <w:b/>
                <w:iCs/>
                <w:sz w:val="22"/>
                <w:szCs w:val="22"/>
                <w:lang w:val="es-ES"/>
              </w:rPr>
              <w:t>A</w:t>
            </w:r>
            <w:r w:rsidRPr="00092975">
              <w:rPr>
                <w:rFonts w:ascii="Times New Roman" w:eastAsia="Calibri" w:hAnsi="Times New Roman" w:cs="Times New Roman"/>
                <w:b/>
                <w:iCs/>
                <w:sz w:val="22"/>
                <w:szCs w:val="22"/>
                <w:lang w:val="es-ES"/>
              </w:rPr>
              <w:t>mbiente)</w:t>
            </w:r>
          </w:p>
          <w:p w14:paraId="2D5F86E8" w14:textId="77777777" w:rsidR="00222DD1" w:rsidRPr="00092975" w:rsidRDefault="00222DD1" w:rsidP="00161F2A">
            <w:pPr>
              <w:autoSpaceDE w:val="0"/>
              <w:autoSpaceDN w:val="0"/>
              <w:adjustRightInd w:val="0"/>
              <w:jc w:val="both"/>
              <w:rPr>
                <w:rFonts w:ascii="Times New Roman" w:hAnsi="Times New Roman" w:cs="Times New Roman"/>
                <w:sz w:val="22"/>
                <w:szCs w:val="22"/>
                <w:lang w:val="es-ES_tradnl"/>
              </w:rPr>
            </w:pPr>
          </w:p>
          <w:p w14:paraId="0216EBFA" w14:textId="718F3A1F" w:rsidR="00273DFD" w:rsidRPr="00086BE2" w:rsidRDefault="00273DFD" w:rsidP="00161F2A">
            <w:pPr>
              <w:autoSpaceDE w:val="0"/>
              <w:autoSpaceDN w:val="0"/>
              <w:adjustRightInd w:val="0"/>
              <w:jc w:val="both"/>
              <w:rPr>
                <w:rFonts w:ascii="Times New Roman" w:hAnsi="Times New Roman" w:cs="Times New Roman"/>
                <w:sz w:val="22"/>
                <w:szCs w:val="22"/>
                <w:u w:val="single"/>
                <w:lang w:val="es-ES_tradnl"/>
              </w:rPr>
            </w:pPr>
            <w:r w:rsidRPr="00092975">
              <w:rPr>
                <w:rFonts w:ascii="Times New Roman" w:hAnsi="Times New Roman" w:cs="Times New Roman"/>
                <w:sz w:val="22"/>
                <w:szCs w:val="22"/>
                <w:u w:val="single"/>
                <w:lang w:val="es-ES_tradnl"/>
              </w:rPr>
              <w:t>Impactos ambientales</w:t>
            </w:r>
            <w:r w:rsidR="00873CDE">
              <w:rPr>
                <w:rFonts w:ascii="Times New Roman" w:hAnsi="Times New Roman" w:cs="Times New Roman"/>
                <w:sz w:val="22"/>
                <w:szCs w:val="22"/>
                <w:u w:val="single"/>
                <w:lang w:val="es-ES_tradnl"/>
              </w:rPr>
              <w:t xml:space="preserve"> - construcción</w:t>
            </w:r>
          </w:p>
          <w:p w14:paraId="51F348B0" w14:textId="38EF2BB1" w:rsidR="00422128" w:rsidRPr="009C7EF8" w:rsidRDefault="00161F2A" w:rsidP="009C7EF8">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422128">
              <w:rPr>
                <w:rFonts w:ascii="Times New Roman" w:hAnsi="Times New Roman" w:cs="Times New Roman"/>
                <w:sz w:val="22"/>
                <w:szCs w:val="22"/>
                <w:lang w:val="es-ES_tradnl"/>
              </w:rPr>
              <w:t>Todas las intervenciones propuestas en el Programa están permitidas por la legislación panameña y no contravienen las disposiciones establecidas en la normativa y la</w:t>
            </w:r>
            <w:r w:rsidR="00422128" w:rsidRPr="00422128">
              <w:rPr>
                <w:rFonts w:ascii="Times New Roman" w:hAnsi="Times New Roman" w:cs="Times New Roman"/>
                <w:sz w:val="22"/>
                <w:szCs w:val="22"/>
                <w:lang w:val="es-ES_tradnl"/>
              </w:rPr>
              <w:t xml:space="preserve"> zonificación de uso de suelos definida </w:t>
            </w:r>
            <w:r w:rsidRPr="00422128">
              <w:rPr>
                <w:rFonts w:ascii="Times New Roman" w:hAnsi="Times New Roman" w:cs="Times New Roman"/>
                <w:sz w:val="22"/>
                <w:szCs w:val="22"/>
                <w:lang w:val="es-ES_tradnl"/>
              </w:rPr>
              <w:t>en los</w:t>
            </w:r>
            <w:r w:rsidR="00422128" w:rsidRPr="00422128">
              <w:rPr>
                <w:rFonts w:ascii="Times New Roman" w:hAnsi="Times New Roman" w:cs="Times New Roman"/>
                <w:sz w:val="22"/>
                <w:szCs w:val="22"/>
                <w:lang w:val="es-ES_tradnl"/>
              </w:rPr>
              <w:t xml:space="preserve"> </w:t>
            </w:r>
            <w:r w:rsidR="00AC1299">
              <w:rPr>
                <w:rFonts w:ascii="Times New Roman" w:hAnsi="Times New Roman" w:cs="Times New Roman"/>
                <w:sz w:val="22"/>
                <w:szCs w:val="22"/>
                <w:lang w:val="es-ES_tradnl"/>
              </w:rPr>
              <w:t>P</w:t>
            </w:r>
            <w:r w:rsidR="00422128" w:rsidRPr="00422128">
              <w:rPr>
                <w:rFonts w:ascii="Times New Roman" w:hAnsi="Times New Roman" w:cs="Times New Roman"/>
                <w:sz w:val="22"/>
                <w:szCs w:val="22"/>
                <w:lang w:val="es-ES_tradnl"/>
              </w:rPr>
              <w:t xml:space="preserve">lanes de </w:t>
            </w:r>
            <w:r w:rsidR="00AC1299">
              <w:rPr>
                <w:rFonts w:ascii="Times New Roman" w:hAnsi="Times New Roman" w:cs="Times New Roman"/>
                <w:sz w:val="22"/>
                <w:szCs w:val="22"/>
                <w:lang w:val="es-ES_tradnl"/>
              </w:rPr>
              <w:t>M</w:t>
            </w:r>
            <w:r w:rsidR="00422128" w:rsidRPr="00422128">
              <w:rPr>
                <w:rFonts w:ascii="Times New Roman" w:hAnsi="Times New Roman" w:cs="Times New Roman"/>
                <w:sz w:val="22"/>
                <w:szCs w:val="22"/>
                <w:lang w:val="es-ES_tradnl"/>
              </w:rPr>
              <w:t xml:space="preserve">anejo de las </w:t>
            </w:r>
            <w:r w:rsidR="00BF15BD">
              <w:rPr>
                <w:rFonts w:ascii="Times New Roman" w:hAnsi="Times New Roman" w:cs="Times New Roman"/>
                <w:sz w:val="22"/>
                <w:szCs w:val="22"/>
                <w:lang w:val="es-ES_tradnl"/>
              </w:rPr>
              <w:t>cuatro</w:t>
            </w:r>
            <w:r w:rsidR="00BF15BD" w:rsidRPr="00422128">
              <w:rPr>
                <w:rFonts w:ascii="Times New Roman" w:hAnsi="Times New Roman" w:cs="Times New Roman"/>
                <w:sz w:val="22"/>
                <w:szCs w:val="22"/>
                <w:lang w:val="es-ES_tradnl"/>
              </w:rPr>
              <w:t xml:space="preserve"> </w:t>
            </w:r>
            <w:r w:rsidRPr="00422128">
              <w:rPr>
                <w:rFonts w:ascii="Times New Roman" w:hAnsi="Times New Roman" w:cs="Times New Roman"/>
                <w:sz w:val="22"/>
                <w:szCs w:val="22"/>
                <w:lang w:val="es-ES_tradnl"/>
              </w:rPr>
              <w:t>áreas protegidas</w:t>
            </w:r>
            <w:r w:rsidR="009E49E2">
              <w:rPr>
                <w:rFonts w:ascii="Times New Roman" w:hAnsi="Times New Roman" w:cs="Times New Roman"/>
                <w:sz w:val="22"/>
                <w:szCs w:val="22"/>
                <w:lang w:val="es-ES_tradnl"/>
              </w:rPr>
              <w:t xml:space="preserve"> a intervenir</w:t>
            </w:r>
            <w:r w:rsidR="009C7EF8">
              <w:rPr>
                <w:rFonts w:ascii="Times New Roman" w:hAnsi="Times New Roman" w:cs="Times New Roman"/>
                <w:sz w:val="22"/>
                <w:szCs w:val="22"/>
                <w:lang w:val="es-ES_tradnl"/>
              </w:rPr>
              <w:t>.</w:t>
            </w:r>
          </w:p>
          <w:p w14:paraId="019934C1" w14:textId="28721FC7" w:rsidR="00422128" w:rsidRDefault="00422128"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Las obras de infraestructura son de muy pequeña escala y provocarán impactos típicos de este tipo de obras</w:t>
            </w:r>
            <w:r w:rsidR="009E49E2">
              <w:rPr>
                <w:rFonts w:ascii="Times New Roman" w:hAnsi="Times New Roman" w:cs="Times New Roman"/>
                <w:sz w:val="22"/>
                <w:szCs w:val="22"/>
                <w:lang w:val="es-ES_tradnl"/>
              </w:rPr>
              <w:t xml:space="preserve"> de construcción</w:t>
            </w:r>
            <w:r>
              <w:rPr>
                <w:rFonts w:ascii="Times New Roman" w:hAnsi="Times New Roman" w:cs="Times New Roman"/>
                <w:sz w:val="22"/>
                <w:szCs w:val="22"/>
                <w:lang w:val="es-ES_tradnl"/>
              </w:rPr>
              <w:t xml:space="preserve">: </w:t>
            </w:r>
            <w:r w:rsidRPr="00092975">
              <w:rPr>
                <w:rFonts w:ascii="Times New Roman" w:hAnsi="Times New Roman" w:cs="Times New Roman"/>
                <w:sz w:val="22"/>
                <w:szCs w:val="22"/>
                <w:lang w:val="es-ES_tradnl"/>
              </w:rPr>
              <w:t>generación de ruido, polvo, emisiones atmosféricas, desechos sólidos y escombros;</w:t>
            </w:r>
            <w:r>
              <w:rPr>
                <w:rFonts w:ascii="Times New Roman" w:hAnsi="Times New Roman" w:cs="Times New Roman"/>
                <w:sz w:val="22"/>
                <w:szCs w:val="22"/>
                <w:lang w:val="es-ES_tradnl"/>
              </w:rPr>
              <w:t xml:space="preserve"> movimiento de tierras;</w:t>
            </w:r>
            <w:r w:rsidRPr="00092975">
              <w:rPr>
                <w:rFonts w:ascii="Times New Roman" w:hAnsi="Times New Roman" w:cs="Times New Roman"/>
                <w:sz w:val="22"/>
                <w:szCs w:val="22"/>
                <w:lang w:val="es-ES_tradnl"/>
              </w:rPr>
              <w:t xml:space="preserve"> riesgo de accidentes</w:t>
            </w:r>
            <w:r w:rsidR="009E49E2">
              <w:rPr>
                <w:rFonts w:ascii="Times New Roman" w:hAnsi="Times New Roman" w:cs="Times New Roman"/>
                <w:sz w:val="22"/>
                <w:szCs w:val="22"/>
                <w:lang w:val="es-ES_tradnl"/>
              </w:rPr>
              <w:t xml:space="preserve">; </w:t>
            </w:r>
            <w:r w:rsidR="007627E9">
              <w:rPr>
                <w:rFonts w:ascii="Times New Roman" w:hAnsi="Times New Roman" w:cs="Times New Roman"/>
                <w:sz w:val="22"/>
                <w:szCs w:val="22"/>
                <w:lang w:val="es-ES_tradnl"/>
              </w:rPr>
              <w:t xml:space="preserve">provocar la huida </w:t>
            </w:r>
            <w:r w:rsidR="009E49E2">
              <w:rPr>
                <w:rFonts w:ascii="Times New Roman" w:hAnsi="Times New Roman" w:cs="Times New Roman"/>
                <w:sz w:val="22"/>
                <w:szCs w:val="22"/>
                <w:lang w:val="es-ES_tradnl"/>
              </w:rPr>
              <w:t>de especies de fauna</w:t>
            </w:r>
            <w:r w:rsidRPr="00092975">
              <w:rPr>
                <w:rFonts w:ascii="Times New Roman" w:hAnsi="Times New Roman" w:cs="Times New Roman"/>
                <w:sz w:val="22"/>
                <w:szCs w:val="22"/>
                <w:lang w:val="es-ES_tradnl"/>
              </w:rPr>
              <w:t xml:space="preserve">. </w:t>
            </w:r>
            <w:r>
              <w:rPr>
                <w:rFonts w:ascii="Times New Roman" w:hAnsi="Times New Roman" w:cs="Times New Roman"/>
                <w:sz w:val="22"/>
                <w:szCs w:val="22"/>
                <w:lang w:val="es-ES_tradnl"/>
              </w:rPr>
              <w:t>Todos estos impactos se mitigarán con medidas típicas de manejo ambiental por parte de los contratistas.</w:t>
            </w:r>
          </w:p>
          <w:p w14:paraId="449FACA2" w14:textId="77777777" w:rsidR="00855CCF" w:rsidRDefault="00855CCF"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En ningún caso se prevé la construcción de nuevas rutas de acceso. Se emplearán las rutas de acceso terrestres existentes y rutas marinas (transporte en barco).</w:t>
            </w:r>
          </w:p>
          <w:p w14:paraId="34C8C2A8" w14:textId="47AC891A" w:rsidR="00326462" w:rsidRDefault="00855CCF"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En el caso de las nuevas infraestructuras que requieran de dotación eléctrica, y donde no exista infraestructura eléctrica en la actualidad, se implementarán paneles solares y/o turbinas de generación eólica, según corresponda</w:t>
            </w:r>
            <w:r w:rsidR="00EF0736">
              <w:rPr>
                <w:rFonts w:ascii="Times New Roman" w:hAnsi="Times New Roman" w:cs="Times New Roman"/>
                <w:sz w:val="22"/>
                <w:szCs w:val="22"/>
                <w:lang w:val="es-ES_tradnl"/>
              </w:rPr>
              <w:t>.</w:t>
            </w:r>
            <w:r>
              <w:rPr>
                <w:rFonts w:ascii="Times New Roman" w:hAnsi="Times New Roman" w:cs="Times New Roman"/>
                <w:sz w:val="22"/>
                <w:szCs w:val="22"/>
                <w:lang w:val="es-ES_tradnl"/>
              </w:rPr>
              <w:t xml:space="preserve"> </w:t>
            </w:r>
          </w:p>
          <w:p w14:paraId="77FC30CE" w14:textId="5AF8951D" w:rsidR="00855CCF" w:rsidRDefault="00855CCF"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Para las nuevas construcciones que requieran de suministro de agua, se contempla la construcción de cosechadoras de agua de lluvia con sistema de almacenamiento, construcción de baños ecológicos (poza séptica), sistema de conducción de agua, etc., según correspond</w:t>
            </w:r>
            <w:r w:rsidR="00EF0736">
              <w:rPr>
                <w:rFonts w:ascii="Times New Roman" w:hAnsi="Times New Roman" w:cs="Times New Roman"/>
                <w:sz w:val="22"/>
                <w:szCs w:val="22"/>
                <w:lang w:val="es-ES_tradnl"/>
              </w:rPr>
              <w:t>a.</w:t>
            </w:r>
            <w:r>
              <w:rPr>
                <w:rFonts w:ascii="Times New Roman" w:hAnsi="Times New Roman" w:cs="Times New Roman"/>
                <w:sz w:val="22"/>
                <w:szCs w:val="22"/>
                <w:lang w:val="es-ES_tradnl"/>
              </w:rPr>
              <w:t xml:space="preserve"> </w:t>
            </w:r>
          </w:p>
          <w:p w14:paraId="6C73967B" w14:textId="19A65643" w:rsidR="00422128" w:rsidRDefault="00422128"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sidRPr="00422128">
              <w:rPr>
                <w:rFonts w:ascii="Times New Roman" w:hAnsi="Times New Roman" w:cs="Times New Roman"/>
                <w:sz w:val="22"/>
                <w:szCs w:val="22"/>
                <w:lang w:val="es-ES_tradnl"/>
              </w:rPr>
              <w:t xml:space="preserve">Por desarrollarse en áreas protegidas, las labores de construcción </w:t>
            </w:r>
            <w:r w:rsidR="007627E9">
              <w:rPr>
                <w:rFonts w:ascii="Times New Roman" w:hAnsi="Times New Roman" w:cs="Times New Roman"/>
                <w:sz w:val="22"/>
                <w:szCs w:val="22"/>
                <w:lang w:val="es-ES_tradnl"/>
              </w:rPr>
              <w:t xml:space="preserve">en áreas anteriormente no intervenidas </w:t>
            </w:r>
            <w:r w:rsidRPr="00422128">
              <w:rPr>
                <w:rFonts w:ascii="Times New Roman" w:hAnsi="Times New Roman" w:cs="Times New Roman"/>
                <w:sz w:val="22"/>
                <w:szCs w:val="22"/>
                <w:lang w:val="es-ES_tradnl"/>
              </w:rPr>
              <w:t>podrán perturbar la vida silvestre del área</w:t>
            </w:r>
            <w:r w:rsidR="009E49E2">
              <w:rPr>
                <w:rFonts w:ascii="Times New Roman" w:hAnsi="Times New Roman" w:cs="Times New Roman"/>
                <w:sz w:val="22"/>
                <w:szCs w:val="22"/>
                <w:lang w:val="es-ES_tradnl"/>
              </w:rPr>
              <w:t>, por lo cual se plantean medidas de rescate y reubicación de especies de</w:t>
            </w:r>
            <w:r w:rsidR="009C7EF8">
              <w:rPr>
                <w:rFonts w:ascii="Times New Roman" w:hAnsi="Times New Roman" w:cs="Times New Roman"/>
                <w:sz w:val="22"/>
                <w:szCs w:val="22"/>
                <w:lang w:val="es-ES_tradnl"/>
              </w:rPr>
              <w:t xml:space="preserve"> </w:t>
            </w:r>
            <w:r w:rsidR="009E49E2">
              <w:rPr>
                <w:rFonts w:ascii="Times New Roman" w:hAnsi="Times New Roman" w:cs="Times New Roman"/>
                <w:sz w:val="22"/>
                <w:szCs w:val="22"/>
                <w:lang w:val="es-ES_tradnl"/>
              </w:rPr>
              <w:t>fauna de baja movilidad dentro de la huella del proyecto</w:t>
            </w:r>
            <w:r w:rsidR="00BB5A6E">
              <w:rPr>
                <w:rFonts w:ascii="Times New Roman" w:hAnsi="Times New Roman" w:cs="Times New Roman"/>
                <w:sz w:val="22"/>
                <w:szCs w:val="22"/>
                <w:lang w:val="es-ES_tradnl"/>
              </w:rPr>
              <w:t xml:space="preserve">. </w:t>
            </w:r>
            <w:r w:rsidR="00BB5A6E" w:rsidRPr="003521FE">
              <w:rPr>
                <w:rFonts w:ascii="Times New Roman" w:hAnsi="Times New Roman" w:cs="Times New Roman"/>
                <w:sz w:val="22"/>
                <w:szCs w:val="22"/>
                <w:lang w:val="es-ES_tradnl"/>
              </w:rPr>
              <w:t>A</w:t>
            </w:r>
            <w:r w:rsidRPr="003521FE">
              <w:rPr>
                <w:rFonts w:ascii="Times New Roman" w:hAnsi="Times New Roman" w:cs="Times New Roman"/>
                <w:sz w:val="22"/>
                <w:szCs w:val="22"/>
                <w:lang w:val="es-ES_tradnl"/>
              </w:rPr>
              <w:t>dicionalmente, algunas obras pueden provocar la elim</w:t>
            </w:r>
            <w:r w:rsidR="00BB5A6E" w:rsidRPr="003521FE">
              <w:rPr>
                <w:rFonts w:ascii="Times New Roman" w:hAnsi="Times New Roman" w:cs="Times New Roman"/>
                <w:sz w:val="22"/>
                <w:szCs w:val="22"/>
                <w:lang w:val="es-ES_tradnl"/>
              </w:rPr>
              <w:t>inación de cobertura vegetal, la cual deberá ser replantada utilizando siempre especies nativas.</w:t>
            </w:r>
          </w:p>
          <w:p w14:paraId="04257120" w14:textId="5A91A9C7" w:rsidR="00BB5A6E" w:rsidRPr="00422128" w:rsidRDefault="00BB5A6E" w:rsidP="00CB023D">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 xml:space="preserve">Las obras a realizar en las playas </w:t>
            </w:r>
            <w:r w:rsidR="007627E9">
              <w:rPr>
                <w:rFonts w:ascii="Times New Roman" w:hAnsi="Times New Roman" w:cs="Times New Roman"/>
                <w:sz w:val="22"/>
                <w:szCs w:val="22"/>
                <w:lang w:val="es-ES_tradnl"/>
              </w:rPr>
              <w:t>y áreas cercanas al mar podrían</w:t>
            </w:r>
            <w:r>
              <w:rPr>
                <w:rFonts w:ascii="Times New Roman" w:hAnsi="Times New Roman" w:cs="Times New Roman"/>
                <w:sz w:val="22"/>
                <w:szCs w:val="22"/>
                <w:lang w:val="es-ES_tradnl"/>
              </w:rPr>
              <w:t xml:space="preserve"> generar sólidos en suspensión por efecto de procesos erosivo</w:t>
            </w:r>
            <w:r w:rsidR="00546C91">
              <w:rPr>
                <w:rFonts w:ascii="Times New Roman" w:hAnsi="Times New Roman" w:cs="Times New Roman"/>
                <w:sz w:val="22"/>
                <w:szCs w:val="22"/>
                <w:lang w:val="es-ES_tradnl"/>
              </w:rPr>
              <w:t>s que descarguen a la zona mari</w:t>
            </w:r>
            <w:r>
              <w:rPr>
                <w:rFonts w:ascii="Times New Roman" w:hAnsi="Times New Roman" w:cs="Times New Roman"/>
                <w:sz w:val="22"/>
                <w:szCs w:val="22"/>
                <w:lang w:val="es-ES_tradnl"/>
              </w:rPr>
              <w:t>n</w:t>
            </w:r>
            <w:r w:rsidR="00546C91">
              <w:rPr>
                <w:rFonts w:ascii="Times New Roman" w:hAnsi="Times New Roman" w:cs="Times New Roman"/>
                <w:sz w:val="22"/>
                <w:szCs w:val="22"/>
                <w:lang w:val="es-ES_tradnl"/>
              </w:rPr>
              <w:t>a</w:t>
            </w:r>
            <w:r>
              <w:rPr>
                <w:rFonts w:ascii="Times New Roman" w:hAnsi="Times New Roman" w:cs="Times New Roman"/>
                <w:sz w:val="22"/>
                <w:szCs w:val="22"/>
                <w:lang w:val="es-ES_tradnl"/>
              </w:rPr>
              <w:t xml:space="preserve"> costera, afectando así el crecimiento de los corales. Para mitigar este riesgo, los contratistas adoptarán medidas tales como </w:t>
            </w:r>
            <w:r w:rsidRPr="00546C91">
              <w:rPr>
                <w:rFonts w:ascii="Times New Roman" w:hAnsi="Times New Roman" w:cs="Times New Roman"/>
                <w:sz w:val="22"/>
                <w:szCs w:val="22"/>
                <w:lang w:val="es-ES_tradnl"/>
              </w:rPr>
              <w:t>tapar los montículos de tierra para evitar procesos erosivos; poner barreras de geotextil que impidan la circulación del agua con sedimentos; y revegetar con especies de gramíneas nativas todas las superficies desnudas una vez concluido los trabajos.</w:t>
            </w:r>
          </w:p>
          <w:p w14:paraId="2960DC67" w14:textId="10D88152" w:rsidR="00422128" w:rsidRDefault="00422128" w:rsidP="00422128">
            <w:pPr>
              <w:pStyle w:val="ListParagraph"/>
              <w:rPr>
                <w:rFonts w:ascii="Times New Roman" w:hAnsi="Times New Roman" w:cs="Times New Roman"/>
                <w:sz w:val="22"/>
                <w:szCs w:val="22"/>
                <w:lang w:val="es-ES_tradnl"/>
              </w:rPr>
            </w:pPr>
          </w:p>
          <w:p w14:paraId="4C1B8582" w14:textId="0D163E08" w:rsidR="009E49E2" w:rsidRPr="00086BE2" w:rsidRDefault="009E49E2" w:rsidP="00086BE2">
            <w:pPr>
              <w:autoSpaceDE w:val="0"/>
              <w:autoSpaceDN w:val="0"/>
              <w:adjustRightInd w:val="0"/>
              <w:jc w:val="both"/>
              <w:rPr>
                <w:rFonts w:ascii="Times New Roman" w:hAnsi="Times New Roman" w:cs="Times New Roman"/>
                <w:sz w:val="22"/>
                <w:szCs w:val="22"/>
                <w:u w:val="single"/>
                <w:lang w:val="es-ES_tradnl"/>
              </w:rPr>
            </w:pPr>
            <w:r w:rsidRPr="00092975">
              <w:rPr>
                <w:rFonts w:ascii="Times New Roman" w:hAnsi="Times New Roman" w:cs="Times New Roman"/>
                <w:sz w:val="22"/>
                <w:szCs w:val="22"/>
                <w:u w:val="single"/>
                <w:lang w:val="es-ES_tradnl"/>
              </w:rPr>
              <w:lastRenderedPageBreak/>
              <w:t>Impactos ambientales</w:t>
            </w:r>
            <w:r>
              <w:rPr>
                <w:rFonts w:ascii="Times New Roman" w:hAnsi="Times New Roman" w:cs="Times New Roman"/>
                <w:sz w:val="22"/>
                <w:szCs w:val="22"/>
                <w:u w:val="single"/>
                <w:lang w:val="es-ES_tradnl"/>
              </w:rPr>
              <w:t xml:space="preserve"> – operación</w:t>
            </w:r>
          </w:p>
          <w:p w14:paraId="35E2E881" w14:textId="2A492F34" w:rsidR="00546C91" w:rsidRDefault="00422128" w:rsidP="00D15D34">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 xml:space="preserve">Durante la fase de operación, </w:t>
            </w:r>
            <w:r w:rsidR="00BB5A6E">
              <w:rPr>
                <w:rFonts w:ascii="Times New Roman" w:hAnsi="Times New Roman" w:cs="Times New Roman"/>
                <w:sz w:val="22"/>
                <w:szCs w:val="22"/>
                <w:lang w:val="es-ES_tradnl"/>
              </w:rPr>
              <w:t>los principales riesgos se derivan de un potencial incremento en el número de visitantes por encima de la capacidad de carga de las áreas protegidas</w:t>
            </w:r>
            <w:r w:rsidR="007627E9">
              <w:rPr>
                <w:rFonts w:ascii="Times New Roman" w:hAnsi="Times New Roman" w:cs="Times New Roman"/>
                <w:sz w:val="22"/>
                <w:szCs w:val="22"/>
                <w:lang w:val="es-ES_tradnl"/>
              </w:rPr>
              <w:t xml:space="preserve">, lo que </w:t>
            </w:r>
            <w:r w:rsidR="00AC1299">
              <w:rPr>
                <w:rFonts w:ascii="Times New Roman" w:hAnsi="Times New Roman" w:cs="Times New Roman"/>
                <w:sz w:val="22"/>
                <w:szCs w:val="22"/>
                <w:lang w:val="es-ES_tradnl"/>
              </w:rPr>
              <w:t xml:space="preserve">podría </w:t>
            </w:r>
            <w:r w:rsidR="007627E9">
              <w:rPr>
                <w:rFonts w:ascii="Times New Roman" w:hAnsi="Times New Roman" w:cs="Times New Roman"/>
                <w:sz w:val="22"/>
                <w:szCs w:val="22"/>
                <w:lang w:val="es-ES_tradnl"/>
              </w:rPr>
              <w:t>genera</w:t>
            </w:r>
            <w:r w:rsidR="00AC1299">
              <w:rPr>
                <w:rFonts w:ascii="Times New Roman" w:hAnsi="Times New Roman" w:cs="Times New Roman"/>
                <w:sz w:val="22"/>
                <w:szCs w:val="22"/>
                <w:lang w:val="es-ES_tradnl"/>
              </w:rPr>
              <w:t>r</w:t>
            </w:r>
            <w:r w:rsidR="00BB5A6E">
              <w:rPr>
                <w:rFonts w:ascii="Times New Roman" w:hAnsi="Times New Roman" w:cs="Times New Roman"/>
                <w:sz w:val="22"/>
                <w:szCs w:val="22"/>
                <w:lang w:val="es-ES_tradnl"/>
              </w:rPr>
              <w:t xml:space="preserve"> perturbaciones a la vida silvestre</w:t>
            </w:r>
            <w:r w:rsidR="00AC1299">
              <w:rPr>
                <w:rFonts w:ascii="Times New Roman" w:hAnsi="Times New Roman" w:cs="Times New Roman"/>
                <w:sz w:val="22"/>
                <w:szCs w:val="22"/>
                <w:lang w:val="es-ES_tradnl"/>
              </w:rPr>
              <w:t xml:space="preserve"> y</w:t>
            </w:r>
            <w:r w:rsidR="00BB5A6E">
              <w:rPr>
                <w:rFonts w:ascii="Times New Roman" w:hAnsi="Times New Roman" w:cs="Times New Roman"/>
                <w:sz w:val="22"/>
                <w:szCs w:val="22"/>
                <w:lang w:val="es-ES_tradnl"/>
              </w:rPr>
              <w:t xml:space="preserve"> </w:t>
            </w:r>
            <w:r w:rsidR="007627E9">
              <w:rPr>
                <w:rFonts w:ascii="Times New Roman" w:hAnsi="Times New Roman" w:cs="Times New Roman"/>
                <w:sz w:val="22"/>
                <w:szCs w:val="22"/>
                <w:lang w:val="es-ES_tradnl"/>
              </w:rPr>
              <w:t xml:space="preserve">contaminación por </w:t>
            </w:r>
            <w:r w:rsidR="00BB5A6E">
              <w:rPr>
                <w:rFonts w:ascii="Times New Roman" w:hAnsi="Times New Roman" w:cs="Times New Roman"/>
                <w:sz w:val="22"/>
                <w:szCs w:val="22"/>
                <w:lang w:val="es-ES_tradnl"/>
              </w:rPr>
              <w:t>generación de desechos sólidos</w:t>
            </w:r>
            <w:r w:rsidR="007627E9">
              <w:rPr>
                <w:rFonts w:ascii="Times New Roman" w:hAnsi="Times New Roman" w:cs="Times New Roman"/>
                <w:sz w:val="22"/>
                <w:szCs w:val="22"/>
                <w:lang w:val="es-ES_tradnl"/>
              </w:rPr>
              <w:t xml:space="preserve"> y</w:t>
            </w:r>
            <w:r w:rsidR="00BB5A6E">
              <w:rPr>
                <w:rFonts w:ascii="Times New Roman" w:hAnsi="Times New Roman" w:cs="Times New Roman"/>
                <w:sz w:val="22"/>
                <w:szCs w:val="22"/>
                <w:lang w:val="es-ES_tradnl"/>
              </w:rPr>
              <w:t xml:space="preserve"> aguas servidas. </w:t>
            </w:r>
            <w:r w:rsidR="00546C91">
              <w:rPr>
                <w:rFonts w:ascii="Times New Roman" w:hAnsi="Times New Roman" w:cs="Times New Roman"/>
                <w:sz w:val="22"/>
                <w:szCs w:val="22"/>
                <w:lang w:val="es-ES_tradnl"/>
              </w:rPr>
              <w:t>Las medidas de prevención y/o m</w:t>
            </w:r>
            <w:r w:rsidR="00B25422">
              <w:rPr>
                <w:rFonts w:ascii="Times New Roman" w:hAnsi="Times New Roman" w:cs="Times New Roman"/>
                <w:sz w:val="22"/>
                <w:szCs w:val="22"/>
                <w:lang w:val="es-ES_tradnl"/>
              </w:rPr>
              <w:t>itigación de estos impactos est</w:t>
            </w:r>
            <w:r w:rsidR="00D15D34">
              <w:rPr>
                <w:rFonts w:ascii="Times New Roman" w:hAnsi="Times New Roman" w:cs="Times New Roman"/>
                <w:sz w:val="22"/>
                <w:szCs w:val="22"/>
                <w:lang w:val="es-ES_tradnl"/>
              </w:rPr>
              <w:t xml:space="preserve">án </w:t>
            </w:r>
            <w:r w:rsidR="00B818F7">
              <w:rPr>
                <w:rFonts w:ascii="Times New Roman" w:hAnsi="Times New Roman" w:cs="Times New Roman"/>
                <w:sz w:val="22"/>
                <w:szCs w:val="22"/>
                <w:lang w:val="es-ES_tradnl"/>
              </w:rPr>
              <w:t xml:space="preserve">esbozadas </w:t>
            </w:r>
            <w:r w:rsidR="00D15D34">
              <w:rPr>
                <w:rFonts w:ascii="Times New Roman" w:hAnsi="Times New Roman" w:cs="Times New Roman"/>
                <w:sz w:val="22"/>
                <w:szCs w:val="22"/>
                <w:lang w:val="es-ES_tradnl"/>
              </w:rPr>
              <w:t>en el PGAS y serán detallada</w:t>
            </w:r>
            <w:r w:rsidR="00D15D34" w:rsidRPr="00D15D34">
              <w:rPr>
                <w:rFonts w:ascii="Times New Roman" w:hAnsi="Times New Roman" w:cs="Times New Roman"/>
                <w:sz w:val="22"/>
                <w:szCs w:val="22"/>
                <w:lang w:val="es-ES_tradnl"/>
              </w:rPr>
              <w:t xml:space="preserve">s en las Evaluaciones Ambientales que MiAmbiente </w:t>
            </w:r>
            <w:r w:rsidR="00D15D34">
              <w:rPr>
                <w:rFonts w:ascii="Times New Roman" w:hAnsi="Times New Roman" w:cs="Times New Roman"/>
                <w:sz w:val="22"/>
                <w:szCs w:val="22"/>
                <w:lang w:val="es-ES_tradnl"/>
              </w:rPr>
              <w:t>desarrollará</w:t>
            </w:r>
            <w:r w:rsidR="00D15D34" w:rsidRPr="00D15D34">
              <w:rPr>
                <w:rFonts w:ascii="Times New Roman" w:hAnsi="Times New Roman" w:cs="Times New Roman"/>
                <w:sz w:val="22"/>
                <w:szCs w:val="22"/>
                <w:lang w:val="es-ES_tradnl"/>
              </w:rPr>
              <w:t xml:space="preserve"> a fin de cumplir con </w:t>
            </w:r>
            <w:r w:rsidR="00AC1299">
              <w:rPr>
                <w:rFonts w:ascii="Times New Roman" w:hAnsi="Times New Roman" w:cs="Times New Roman"/>
                <w:sz w:val="22"/>
                <w:szCs w:val="22"/>
                <w:lang w:val="es-ES_tradnl"/>
              </w:rPr>
              <w:t xml:space="preserve">la </w:t>
            </w:r>
            <w:r w:rsidR="00D15D34" w:rsidRPr="00D15D34">
              <w:rPr>
                <w:rFonts w:ascii="Times New Roman" w:hAnsi="Times New Roman" w:cs="Times New Roman"/>
                <w:sz w:val="22"/>
                <w:szCs w:val="22"/>
                <w:lang w:val="es-ES_tradnl"/>
              </w:rPr>
              <w:t>legislación nacional</w:t>
            </w:r>
            <w:r w:rsidR="00D15D34">
              <w:rPr>
                <w:rFonts w:ascii="Times New Roman" w:hAnsi="Times New Roman" w:cs="Times New Roman"/>
                <w:sz w:val="22"/>
                <w:szCs w:val="22"/>
                <w:lang w:val="es-ES_tradnl"/>
              </w:rPr>
              <w:t xml:space="preserve"> (</w:t>
            </w:r>
            <w:r w:rsidR="00D15D34" w:rsidRPr="00D15D34">
              <w:rPr>
                <w:rFonts w:ascii="Times New Roman" w:hAnsi="Times New Roman" w:cs="Times New Roman"/>
                <w:sz w:val="22"/>
                <w:szCs w:val="22"/>
                <w:lang w:val="es-ES_tradnl"/>
              </w:rPr>
              <w:t>las mismas que serán entregadas al Banco para su aprobación antes del inicio de las obras</w:t>
            </w:r>
            <w:r w:rsidR="00546C91">
              <w:rPr>
                <w:rFonts w:ascii="Times New Roman" w:hAnsi="Times New Roman" w:cs="Times New Roman"/>
                <w:sz w:val="22"/>
                <w:szCs w:val="22"/>
                <w:lang w:val="es-ES_tradnl"/>
              </w:rPr>
              <w:t xml:space="preserve"> respectivas</w:t>
            </w:r>
            <w:r w:rsidR="00D15D34">
              <w:rPr>
                <w:rFonts w:ascii="Times New Roman" w:hAnsi="Times New Roman" w:cs="Times New Roman"/>
                <w:sz w:val="22"/>
                <w:szCs w:val="22"/>
                <w:lang w:val="es-ES_tradnl"/>
              </w:rPr>
              <w:t xml:space="preserve">), en los Planes </w:t>
            </w:r>
            <w:r w:rsidR="00D15D34" w:rsidRPr="00831203">
              <w:rPr>
                <w:rFonts w:ascii="Times New Roman" w:hAnsi="Times New Roman" w:cs="Times New Roman"/>
                <w:sz w:val="22"/>
                <w:szCs w:val="22"/>
                <w:lang w:val="es-ES_tradnl"/>
              </w:rPr>
              <w:t>de Manejo de Incremento de Flujo de Visitantes</w:t>
            </w:r>
            <w:r w:rsidR="00D15D34">
              <w:rPr>
                <w:rFonts w:ascii="Times New Roman" w:hAnsi="Times New Roman" w:cs="Times New Roman"/>
                <w:sz w:val="22"/>
                <w:szCs w:val="22"/>
                <w:lang w:val="es-ES_tradnl"/>
              </w:rPr>
              <w:t xml:space="preserve"> que MiAmbiente desarrollará para cada una de las áreas protegidas del Programa, previo al inicio de las obras, y en los pliegos de licitación en los casos de </w:t>
            </w:r>
            <w:r w:rsidR="00B818F7">
              <w:rPr>
                <w:rFonts w:ascii="Times New Roman" w:hAnsi="Times New Roman" w:cs="Times New Roman"/>
                <w:sz w:val="22"/>
                <w:szCs w:val="22"/>
                <w:lang w:val="es-ES_tradnl"/>
              </w:rPr>
              <w:t xml:space="preserve">servicios </w:t>
            </w:r>
            <w:r w:rsidR="003A6D22">
              <w:rPr>
                <w:rFonts w:ascii="Times New Roman" w:hAnsi="Times New Roman" w:cs="Times New Roman"/>
                <w:sz w:val="22"/>
                <w:szCs w:val="22"/>
                <w:lang w:val="es-ES_tradnl"/>
              </w:rPr>
              <w:t>concesionad</w:t>
            </w:r>
            <w:r w:rsidR="00B818F7">
              <w:rPr>
                <w:rFonts w:ascii="Times New Roman" w:hAnsi="Times New Roman" w:cs="Times New Roman"/>
                <w:sz w:val="22"/>
                <w:szCs w:val="22"/>
                <w:lang w:val="es-ES_tradnl"/>
              </w:rPr>
              <w:t>o</w:t>
            </w:r>
            <w:r w:rsidR="003A6D22">
              <w:rPr>
                <w:rFonts w:ascii="Times New Roman" w:hAnsi="Times New Roman" w:cs="Times New Roman"/>
                <w:sz w:val="22"/>
                <w:szCs w:val="22"/>
                <w:lang w:val="es-ES_tradnl"/>
              </w:rPr>
              <w:t>s</w:t>
            </w:r>
            <w:r w:rsidR="00D15D34">
              <w:rPr>
                <w:rFonts w:ascii="Times New Roman" w:hAnsi="Times New Roman" w:cs="Times New Roman"/>
                <w:sz w:val="22"/>
                <w:szCs w:val="22"/>
                <w:lang w:val="es-ES_tradnl"/>
              </w:rPr>
              <w:t xml:space="preserve"> </w:t>
            </w:r>
            <w:r w:rsidR="00546C91">
              <w:rPr>
                <w:rFonts w:ascii="Times New Roman" w:hAnsi="Times New Roman" w:cs="Times New Roman"/>
                <w:sz w:val="22"/>
                <w:szCs w:val="22"/>
                <w:lang w:val="es-ES_tradnl"/>
              </w:rPr>
              <w:t>.</w:t>
            </w:r>
          </w:p>
          <w:p w14:paraId="271C08FB" w14:textId="7CAC3138" w:rsidR="00546C91" w:rsidRPr="00CC4546" w:rsidRDefault="00BB5A6E" w:rsidP="00CC4546">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Mi</w:t>
            </w:r>
            <w:r w:rsidR="009E49E2">
              <w:rPr>
                <w:rFonts w:ascii="Times New Roman" w:hAnsi="Times New Roman" w:cs="Times New Roman"/>
                <w:sz w:val="22"/>
                <w:szCs w:val="22"/>
                <w:lang w:val="es-ES_tradnl"/>
              </w:rPr>
              <w:t>A</w:t>
            </w:r>
            <w:r>
              <w:rPr>
                <w:rFonts w:ascii="Times New Roman" w:hAnsi="Times New Roman" w:cs="Times New Roman"/>
                <w:sz w:val="22"/>
                <w:szCs w:val="22"/>
                <w:lang w:val="es-ES_tradnl"/>
              </w:rPr>
              <w:t xml:space="preserve">mbiente </w:t>
            </w:r>
            <w:r w:rsidR="009E49E2">
              <w:rPr>
                <w:rFonts w:ascii="Times New Roman" w:hAnsi="Times New Roman" w:cs="Times New Roman"/>
                <w:sz w:val="22"/>
                <w:szCs w:val="22"/>
                <w:lang w:val="es-ES_tradnl"/>
              </w:rPr>
              <w:t xml:space="preserve">tiene </w:t>
            </w:r>
            <w:r w:rsidR="00CC4546">
              <w:rPr>
                <w:rFonts w:ascii="Times New Roman" w:hAnsi="Times New Roman" w:cs="Times New Roman"/>
                <w:sz w:val="22"/>
                <w:szCs w:val="22"/>
                <w:lang w:val="es-ES_tradnl"/>
              </w:rPr>
              <w:t>planeado</w:t>
            </w:r>
            <w:r>
              <w:rPr>
                <w:rFonts w:ascii="Times New Roman" w:hAnsi="Times New Roman" w:cs="Times New Roman"/>
                <w:sz w:val="22"/>
                <w:szCs w:val="22"/>
                <w:lang w:val="es-ES_tradnl"/>
              </w:rPr>
              <w:t xml:space="preserve"> otorgar en concesión la operación de la infraestructura turística</w:t>
            </w:r>
            <w:r w:rsidR="00DD4718">
              <w:rPr>
                <w:rFonts w:ascii="Times New Roman" w:hAnsi="Times New Roman" w:cs="Times New Roman"/>
                <w:sz w:val="22"/>
                <w:szCs w:val="22"/>
                <w:lang w:val="es-ES_tradnl"/>
              </w:rPr>
              <w:t xml:space="preserve"> a construir y/o rehabilitar como parte</w:t>
            </w:r>
            <w:r>
              <w:rPr>
                <w:rFonts w:ascii="Times New Roman" w:hAnsi="Times New Roman" w:cs="Times New Roman"/>
                <w:sz w:val="22"/>
                <w:szCs w:val="22"/>
                <w:lang w:val="es-ES_tradnl"/>
              </w:rPr>
              <w:t xml:space="preserve"> </w:t>
            </w:r>
            <w:r w:rsidR="00DD4718">
              <w:rPr>
                <w:rFonts w:ascii="Times New Roman" w:hAnsi="Times New Roman" w:cs="Times New Roman"/>
                <w:sz w:val="22"/>
                <w:szCs w:val="22"/>
                <w:lang w:val="es-ES_tradnl"/>
              </w:rPr>
              <w:t>d</w:t>
            </w:r>
            <w:r>
              <w:rPr>
                <w:rFonts w:ascii="Times New Roman" w:hAnsi="Times New Roman" w:cs="Times New Roman"/>
                <w:sz w:val="22"/>
                <w:szCs w:val="22"/>
                <w:lang w:val="es-ES_tradnl"/>
              </w:rPr>
              <w:t>el P</w:t>
            </w:r>
            <w:r w:rsidR="00546C91">
              <w:rPr>
                <w:rFonts w:ascii="Times New Roman" w:hAnsi="Times New Roman" w:cs="Times New Roman"/>
                <w:sz w:val="22"/>
                <w:szCs w:val="22"/>
                <w:lang w:val="es-ES_tradnl"/>
              </w:rPr>
              <w:t>rograma</w:t>
            </w:r>
            <w:r w:rsidR="00CC4546">
              <w:rPr>
                <w:rFonts w:ascii="Times New Roman" w:hAnsi="Times New Roman" w:cs="Times New Roman"/>
                <w:sz w:val="22"/>
                <w:szCs w:val="22"/>
                <w:lang w:val="es-ES_tradnl"/>
              </w:rPr>
              <w:t xml:space="preserve">. En esta situación, existiría el riesgo de que las empresas concesionarias no tuvieran la capacidad de cumplir con los requerimientos ambientales establecidos en la normativa ambiental nacional, el PGAS y los </w:t>
            </w:r>
            <w:r w:rsidR="00CC4546" w:rsidRPr="00CC4546">
              <w:rPr>
                <w:rFonts w:ascii="Times New Roman" w:hAnsi="Times New Roman" w:cs="Times New Roman"/>
                <w:sz w:val="22"/>
                <w:szCs w:val="22"/>
                <w:lang w:val="es-ES_tradnl"/>
              </w:rPr>
              <w:t>Planes de Manejo de Incremento de Flujo de Visitantes</w:t>
            </w:r>
            <w:r w:rsidR="00CC4546">
              <w:rPr>
                <w:rFonts w:ascii="Times New Roman" w:hAnsi="Times New Roman" w:cs="Times New Roman"/>
                <w:sz w:val="22"/>
                <w:szCs w:val="22"/>
                <w:lang w:val="es-ES_tradnl"/>
              </w:rPr>
              <w:t xml:space="preserve">, </w:t>
            </w:r>
            <w:r w:rsidR="00B818F7">
              <w:rPr>
                <w:rFonts w:ascii="Times New Roman" w:hAnsi="Times New Roman" w:cs="Times New Roman"/>
                <w:sz w:val="22"/>
                <w:szCs w:val="22"/>
                <w:lang w:val="es-ES_tradnl"/>
              </w:rPr>
              <w:t xml:space="preserve">y </w:t>
            </w:r>
            <w:r w:rsidR="00B25422">
              <w:rPr>
                <w:rFonts w:ascii="Times New Roman" w:hAnsi="Times New Roman" w:cs="Times New Roman"/>
                <w:sz w:val="22"/>
                <w:szCs w:val="22"/>
                <w:lang w:val="es-ES_tradnl"/>
              </w:rPr>
              <w:t xml:space="preserve">cuya implementación estará estipulada en </w:t>
            </w:r>
            <w:r w:rsidR="00CC4546">
              <w:rPr>
                <w:rFonts w:ascii="Times New Roman" w:hAnsi="Times New Roman" w:cs="Times New Roman"/>
                <w:sz w:val="22"/>
                <w:szCs w:val="22"/>
                <w:lang w:val="es-ES_tradnl"/>
              </w:rPr>
              <w:t>los contratos de concesión.</w:t>
            </w:r>
          </w:p>
          <w:p w14:paraId="5658466D" w14:textId="3826415A" w:rsidR="0093170B" w:rsidRDefault="0093170B" w:rsidP="0093170B">
            <w:pPr>
              <w:pStyle w:val="ListParagraph"/>
              <w:rPr>
                <w:rFonts w:ascii="Times New Roman" w:hAnsi="Times New Roman" w:cs="Times New Roman"/>
                <w:sz w:val="22"/>
                <w:szCs w:val="22"/>
                <w:lang w:val="es-ES_tradnl"/>
              </w:rPr>
            </w:pPr>
          </w:p>
          <w:p w14:paraId="2EA5F0D7" w14:textId="62756945" w:rsidR="005C3023" w:rsidRPr="00086BE2" w:rsidRDefault="005C3023" w:rsidP="00086BE2">
            <w:pPr>
              <w:autoSpaceDE w:val="0"/>
              <w:autoSpaceDN w:val="0"/>
              <w:adjustRightInd w:val="0"/>
              <w:jc w:val="both"/>
              <w:rPr>
                <w:rFonts w:ascii="Times New Roman" w:hAnsi="Times New Roman" w:cs="Times New Roman"/>
                <w:sz w:val="22"/>
                <w:szCs w:val="22"/>
                <w:u w:val="single"/>
                <w:lang w:val="es-ES_tradnl"/>
              </w:rPr>
            </w:pPr>
            <w:r>
              <w:rPr>
                <w:rFonts w:ascii="Times New Roman" w:hAnsi="Times New Roman" w:cs="Times New Roman"/>
                <w:sz w:val="22"/>
                <w:szCs w:val="22"/>
                <w:u w:val="single"/>
                <w:lang w:val="es-ES_tradnl"/>
              </w:rPr>
              <w:t>Impactos sociales</w:t>
            </w:r>
          </w:p>
          <w:p w14:paraId="5B87FCD9" w14:textId="77777777" w:rsidR="00855CCF" w:rsidRDefault="00236B39" w:rsidP="00236B39">
            <w:pPr>
              <w:pStyle w:val="ListParagraph"/>
              <w:numPr>
                <w:ilvl w:val="0"/>
                <w:numId w:val="16"/>
              </w:num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t>No se prevé que las actividades de este Componente provoquen impacto</w:t>
            </w:r>
            <w:r w:rsidR="00B25422">
              <w:rPr>
                <w:rFonts w:ascii="Times New Roman" w:hAnsi="Times New Roman" w:cs="Times New Roman"/>
                <w:sz w:val="22"/>
                <w:szCs w:val="22"/>
                <w:lang w:val="es-ES_tradnl"/>
              </w:rPr>
              <w:t>s</w:t>
            </w:r>
            <w:r>
              <w:rPr>
                <w:rFonts w:ascii="Times New Roman" w:hAnsi="Times New Roman" w:cs="Times New Roman"/>
                <w:sz w:val="22"/>
                <w:szCs w:val="22"/>
                <w:lang w:val="es-ES_tradnl"/>
              </w:rPr>
              <w:t xml:space="preserve"> social</w:t>
            </w:r>
            <w:r w:rsidR="00B25422">
              <w:rPr>
                <w:rFonts w:ascii="Times New Roman" w:hAnsi="Times New Roman" w:cs="Times New Roman"/>
                <w:sz w:val="22"/>
                <w:szCs w:val="22"/>
                <w:lang w:val="es-ES_tradnl"/>
              </w:rPr>
              <w:t>es</w:t>
            </w:r>
            <w:r>
              <w:rPr>
                <w:rFonts w:ascii="Times New Roman" w:hAnsi="Times New Roman" w:cs="Times New Roman"/>
                <w:sz w:val="22"/>
                <w:szCs w:val="22"/>
                <w:lang w:val="es-ES_tradnl"/>
              </w:rPr>
              <w:t xml:space="preserve"> negativo</w:t>
            </w:r>
            <w:r w:rsidR="00B25422">
              <w:rPr>
                <w:rFonts w:ascii="Times New Roman" w:hAnsi="Times New Roman" w:cs="Times New Roman"/>
                <w:sz w:val="22"/>
                <w:szCs w:val="22"/>
                <w:lang w:val="es-ES_tradnl"/>
              </w:rPr>
              <w:t>s</w:t>
            </w:r>
            <w:r>
              <w:rPr>
                <w:rFonts w:ascii="Times New Roman" w:hAnsi="Times New Roman" w:cs="Times New Roman"/>
                <w:sz w:val="22"/>
                <w:szCs w:val="22"/>
                <w:lang w:val="es-ES_tradnl"/>
              </w:rPr>
              <w:t xml:space="preserve"> durante la fase de construcción </w:t>
            </w:r>
            <w:r w:rsidR="00B25422">
              <w:rPr>
                <w:rFonts w:ascii="Times New Roman" w:hAnsi="Times New Roman" w:cs="Times New Roman"/>
                <w:sz w:val="22"/>
                <w:szCs w:val="22"/>
                <w:lang w:val="es-ES_tradnl"/>
              </w:rPr>
              <w:t>u</w:t>
            </w:r>
            <w:r>
              <w:rPr>
                <w:rFonts w:ascii="Times New Roman" w:hAnsi="Times New Roman" w:cs="Times New Roman"/>
                <w:sz w:val="22"/>
                <w:szCs w:val="22"/>
                <w:lang w:val="es-ES_tradnl"/>
              </w:rPr>
              <w:t xml:space="preserve"> oper</w:t>
            </w:r>
            <w:r w:rsidR="00E0591A">
              <w:rPr>
                <w:rFonts w:ascii="Times New Roman" w:hAnsi="Times New Roman" w:cs="Times New Roman"/>
                <w:sz w:val="22"/>
                <w:szCs w:val="22"/>
                <w:lang w:val="es-ES_tradnl"/>
              </w:rPr>
              <w:t>a</w:t>
            </w:r>
            <w:r>
              <w:rPr>
                <w:rFonts w:ascii="Times New Roman" w:hAnsi="Times New Roman" w:cs="Times New Roman"/>
                <w:sz w:val="22"/>
                <w:szCs w:val="22"/>
                <w:lang w:val="es-ES_tradnl"/>
              </w:rPr>
              <w:t>ción</w:t>
            </w:r>
            <w:r w:rsidR="00855CCF">
              <w:rPr>
                <w:rFonts w:ascii="Times New Roman" w:hAnsi="Times New Roman" w:cs="Times New Roman"/>
                <w:sz w:val="22"/>
                <w:szCs w:val="22"/>
                <w:lang w:val="es-ES_tradnl"/>
              </w:rPr>
              <w:t>:</w:t>
            </w:r>
          </w:p>
          <w:p w14:paraId="2E525718" w14:textId="77777777" w:rsidR="00D069EF" w:rsidRDefault="00855CCF" w:rsidP="005C1548">
            <w:pPr>
              <w:pStyle w:val="ListParagraph"/>
              <w:numPr>
                <w:ilvl w:val="0"/>
                <w:numId w:val="16"/>
              </w:numPr>
              <w:autoSpaceDE w:val="0"/>
              <w:autoSpaceDN w:val="0"/>
              <w:adjustRightInd w:val="0"/>
              <w:ind w:left="1134"/>
              <w:jc w:val="both"/>
              <w:rPr>
                <w:rFonts w:ascii="Times New Roman" w:hAnsi="Times New Roman" w:cs="Times New Roman"/>
                <w:sz w:val="22"/>
                <w:szCs w:val="22"/>
                <w:lang w:val="es-ES_tradnl"/>
              </w:rPr>
            </w:pPr>
            <w:r>
              <w:rPr>
                <w:rFonts w:ascii="Times New Roman" w:hAnsi="Times New Roman" w:cs="Times New Roman"/>
                <w:sz w:val="22"/>
                <w:szCs w:val="22"/>
                <w:lang w:val="es-ES_tradnl"/>
              </w:rPr>
              <w:t>El PNC no presenta asentamientos humanos.</w:t>
            </w:r>
          </w:p>
          <w:p w14:paraId="561F45D9" w14:textId="585F8633" w:rsidR="00D069EF" w:rsidRDefault="00855CCF" w:rsidP="005C1548">
            <w:pPr>
              <w:pStyle w:val="ListParagraph"/>
              <w:numPr>
                <w:ilvl w:val="0"/>
                <w:numId w:val="16"/>
              </w:numPr>
              <w:autoSpaceDE w:val="0"/>
              <w:autoSpaceDN w:val="0"/>
              <w:adjustRightInd w:val="0"/>
              <w:ind w:left="1134"/>
              <w:jc w:val="both"/>
              <w:rPr>
                <w:rFonts w:ascii="Times New Roman" w:hAnsi="Times New Roman" w:cs="Times New Roman"/>
                <w:sz w:val="22"/>
                <w:szCs w:val="22"/>
                <w:lang w:val="es-ES_tradnl"/>
              </w:rPr>
            </w:pPr>
            <w:r w:rsidRPr="005C1548">
              <w:rPr>
                <w:rFonts w:ascii="Times New Roman" w:hAnsi="Times New Roman" w:cs="Times New Roman"/>
                <w:sz w:val="22"/>
                <w:szCs w:val="22"/>
                <w:lang w:val="es-ES_tradnl"/>
              </w:rPr>
              <w:t>En el PNVB</w:t>
            </w:r>
            <w:r w:rsidR="00D069EF" w:rsidRPr="00D069EF">
              <w:rPr>
                <w:rFonts w:ascii="Times New Roman" w:hAnsi="Times New Roman" w:cs="Times New Roman"/>
                <w:sz w:val="22"/>
                <w:szCs w:val="22"/>
                <w:lang w:val="es-ES_tradnl"/>
              </w:rPr>
              <w:t>, a</w:t>
            </w:r>
            <w:r w:rsidR="00D069EF" w:rsidRPr="005C1548">
              <w:rPr>
                <w:rFonts w:ascii="Times New Roman" w:hAnsi="Times New Roman" w:cs="Times New Roman"/>
                <w:sz w:val="22"/>
                <w:szCs w:val="22"/>
                <w:lang w:val="es-ES_tradnl"/>
              </w:rPr>
              <w:t xml:space="preserve"> pesar de existir asentamientos humanos dentro del AAPP, ninguno se encuentra en áreas cercanas a las obras a emplazar. </w:t>
            </w:r>
          </w:p>
          <w:p w14:paraId="7040BC88" w14:textId="65B46F50" w:rsidR="00D069EF" w:rsidRPr="005C1548" w:rsidRDefault="00D069EF" w:rsidP="005C1548">
            <w:pPr>
              <w:pStyle w:val="ListParagraph"/>
              <w:numPr>
                <w:ilvl w:val="0"/>
                <w:numId w:val="16"/>
              </w:numPr>
              <w:autoSpaceDE w:val="0"/>
              <w:autoSpaceDN w:val="0"/>
              <w:adjustRightInd w:val="0"/>
              <w:ind w:left="1134"/>
              <w:jc w:val="both"/>
              <w:rPr>
                <w:rFonts w:ascii="Times New Roman" w:hAnsi="Times New Roman" w:cs="Times New Roman"/>
                <w:sz w:val="22"/>
                <w:szCs w:val="22"/>
                <w:lang w:val="es-ES_tradnl"/>
              </w:rPr>
            </w:pPr>
            <w:r w:rsidRPr="005C1548">
              <w:rPr>
                <w:rFonts w:ascii="Times New Roman" w:hAnsi="Times New Roman" w:cs="Times New Roman"/>
                <w:sz w:val="22"/>
                <w:szCs w:val="22"/>
                <w:lang w:val="es-ES_tradnl"/>
              </w:rPr>
              <w:t>En San Lorenzo, a pesar de existir asentamientos humanos dentro del AAPP, ninguno se encuentra en áreas cercanas a las obras a emplazar</w:t>
            </w:r>
          </w:p>
          <w:p w14:paraId="362BFB64" w14:textId="688F215F" w:rsidR="00161F2A" w:rsidRPr="00086BE2" w:rsidRDefault="00161F2A" w:rsidP="005C1548">
            <w:pPr>
              <w:pStyle w:val="ListParagraph"/>
              <w:autoSpaceDE w:val="0"/>
              <w:autoSpaceDN w:val="0"/>
              <w:adjustRightInd w:val="0"/>
              <w:jc w:val="both"/>
              <w:rPr>
                <w:rFonts w:ascii="Times New Roman" w:eastAsia="Times New Roman" w:hAnsi="Times New Roman" w:cs="Times New Roman"/>
                <w:sz w:val="22"/>
                <w:szCs w:val="22"/>
                <w:shd w:val="clear" w:color="auto" w:fill="FFFFFF"/>
                <w:lang w:val="es-ES"/>
              </w:rPr>
            </w:pPr>
          </w:p>
        </w:tc>
      </w:tr>
      <w:tr w:rsidR="00161F2A" w:rsidRPr="00656B5D" w14:paraId="3C5A7A61"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5ABCE073" w14:textId="77777777" w:rsidR="00161F2A" w:rsidRPr="00BF16C9" w:rsidRDefault="00161F2A" w:rsidP="00161F2A">
            <w:pPr>
              <w:ind w:right="165"/>
              <w:jc w:val="both"/>
              <w:rPr>
                <w:rFonts w:ascii="Arial" w:eastAsia="Times New Roman" w:hAnsi="Arial" w:cs="Arial"/>
                <w:b/>
                <w:sz w:val="22"/>
                <w:szCs w:val="22"/>
                <w:lang w:val="es-ES"/>
              </w:rPr>
            </w:pPr>
            <w:r w:rsidRPr="00BF16C9">
              <w:rPr>
                <w:rFonts w:ascii="Arial" w:eastAsia="Times New Roman" w:hAnsi="Arial" w:cs="Arial"/>
                <w:b/>
                <w:sz w:val="22"/>
                <w:szCs w:val="22"/>
                <w:lang w:val="es-ES"/>
              </w:rPr>
              <w:lastRenderedPageBreak/>
              <w:t xml:space="preserve">Préstamos de Política e Instrumentos Flexibles de Préstamo </w:t>
            </w:r>
          </w:p>
          <w:p w14:paraId="1AFB78EA" w14:textId="77777777"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OP-703 (Política de Medio Ambiente y Cumplimiento de Salvaguardias): B.13 (Préstamos de Política e Instrumentos Flexibles de Préstamo)</w:t>
            </w:r>
          </w:p>
        </w:tc>
      </w:tr>
      <w:tr w:rsidR="00161F2A" w:rsidRPr="00A529BF" w14:paraId="4898EB79"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EAF7FBB" w14:textId="44072335" w:rsidR="00161F2A" w:rsidRDefault="00161F2A" w:rsidP="00161F2A">
            <w:pPr>
              <w:ind w:right="165"/>
              <w:jc w:val="both"/>
              <w:rPr>
                <w:rFonts w:ascii="Arial" w:eastAsia="Times New Roman" w:hAnsi="Arial" w:cs="Arial"/>
                <w:sz w:val="22"/>
                <w:szCs w:val="22"/>
                <w:shd w:val="clear" w:color="auto" w:fill="FFFFFF"/>
                <w:lang w:val="es-ES"/>
              </w:rPr>
            </w:pPr>
            <w:r>
              <w:rPr>
                <w:rFonts w:ascii="Arial" w:eastAsia="Times New Roman" w:hAnsi="Arial" w:cs="Arial"/>
                <w:sz w:val="22"/>
                <w:szCs w:val="22"/>
                <w:shd w:val="clear" w:color="auto" w:fill="FFFFFF"/>
                <w:lang w:val="es-ES"/>
              </w:rPr>
              <w:t>N/A</w:t>
            </w:r>
          </w:p>
          <w:p w14:paraId="037F602A" w14:textId="409B3E3D" w:rsidR="00161F2A" w:rsidRPr="00BF16C9" w:rsidRDefault="00161F2A" w:rsidP="00161F2A">
            <w:pPr>
              <w:ind w:right="165"/>
              <w:jc w:val="both"/>
              <w:rPr>
                <w:rFonts w:ascii="Arial" w:eastAsia="Times New Roman" w:hAnsi="Arial" w:cs="Arial"/>
                <w:sz w:val="22"/>
                <w:szCs w:val="22"/>
                <w:shd w:val="clear" w:color="auto" w:fill="FFFFFF"/>
                <w:lang w:val="es-ES"/>
              </w:rPr>
            </w:pPr>
          </w:p>
        </w:tc>
      </w:tr>
      <w:tr w:rsidR="00161F2A" w:rsidRPr="00656B5D" w14:paraId="44CDB7BE"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D8E4DFC" w14:textId="3433F16E" w:rsidR="00161F2A" w:rsidRPr="00BF16C9" w:rsidRDefault="00161F2A" w:rsidP="00161F2A">
            <w:pPr>
              <w:ind w:right="165"/>
              <w:jc w:val="both"/>
              <w:rPr>
                <w:rFonts w:ascii="Arial" w:eastAsia="Times New Roman" w:hAnsi="Arial" w:cs="Arial"/>
                <w:b/>
                <w:sz w:val="22"/>
                <w:szCs w:val="22"/>
                <w:shd w:val="clear" w:color="auto" w:fill="FFFFFF"/>
                <w:lang w:val="es-ES"/>
              </w:rPr>
            </w:pPr>
            <w:r>
              <w:rPr>
                <w:rFonts w:ascii="Arial" w:eastAsia="Times New Roman" w:hAnsi="Arial" w:cs="Arial"/>
                <w:b/>
                <w:sz w:val="22"/>
                <w:szCs w:val="22"/>
                <w:lang w:val="es-ES"/>
              </w:rPr>
              <w:t>Modo de Vida</w:t>
            </w:r>
            <w:r w:rsidRPr="00BF16C9">
              <w:rPr>
                <w:rFonts w:ascii="Arial" w:eastAsia="Times New Roman" w:hAnsi="Arial" w:cs="Arial"/>
                <w:b/>
                <w:sz w:val="22"/>
                <w:szCs w:val="22"/>
                <w:lang w:val="es-ES"/>
              </w:rPr>
              <w:t xml:space="preserve"> y Reasentamiento</w:t>
            </w:r>
          </w:p>
          <w:p w14:paraId="47528BE5" w14:textId="77777777"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OP-710 (Política Operativa sobre Reasentamiento Involuntario)</w:t>
            </w:r>
          </w:p>
        </w:tc>
      </w:tr>
      <w:tr w:rsidR="00161F2A" w:rsidRPr="00F97ED8" w14:paraId="3A09B875"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6DF99F93" w14:textId="24F5092A" w:rsidR="00161F2A" w:rsidRPr="00CA3875" w:rsidRDefault="00161F2A" w:rsidP="002E0594">
            <w:pPr>
              <w:spacing w:line="276" w:lineRule="auto"/>
              <w:ind w:right="165"/>
              <w:jc w:val="both"/>
              <w:rPr>
                <w:rFonts w:ascii="Times New Roman" w:eastAsia="Times New Roman" w:hAnsi="Times New Roman" w:cs="Times New Roman"/>
                <w:sz w:val="22"/>
                <w:szCs w:val="22"/>
                <w:shd w:val="clear" w:color="auto" w:fill="FFFFFF"/>
                <w:lang w:val="es-ES"/>
              </w:rPr>
            </w:pPr>
            <w:r w:rsidRPr="00CA3875">
              <w:rPr>
                <w:rFonts w:ascii="Times New Roman" w:eastAsia="Times New Roman" w:hAnsi="Times New Roman" w:cs="Times New Roman"/>
                <w:sz w:val="22"/>
                <w:szCs w:val="22"/>
                <w:shd w:val="clear" w:color="auto" w:fill="FFFFFF"/>
                <w:lang w:val="es-ES"/>
              </w:rPr>
              <w:t>No se prevé que el Programa provoque reasentamiento físico o desplazamiento económico de población.</w:t>
            </w:r>
          </w:p>
          <w:p w14:paraId="1515F635" w14:textId="2F0EF433" w:rsidR="00161F2A" w:rsidRDefault="00161F2A" w:rsidP="002E0594">
            <w:pPr>
              <w:pStyle w:val="Default"/>
              <w:widowControl/>
              <w:spacing w:before="120" w:after="240" w:line="276" w:lineRule="auto"/>
              <w:jc w:val="both"/>
              <w:rPr>
                <w:sz w:val="22"/>
                <w:szCs w:val="22"/>
                <w:lang w:val="es-ES_tradnl"/>
              </w:rPr>
            </w:pPr>
            <w:r w:rsidRPr="00CA3875">
              <w:rPr>
                <w:rFonts w:eastAsia="Times New Roman"/>
                <w:color w:val="auto"/>
                <w:sz w:val="22"/>
                <w:szCs w:val="22"/>
                <w:shd w:val="clear" w:color="auto" w:fill="FFFFFF"/>
                <w:lang w:val="es-ES"/>
              </w:rPr>
              <w:t>Algunas secciones de la muralla de Port</w:t>
            </w:r>
            <w:r w:rsidR="0030253A">
              <w:rPr>
                <w:rFonts w:eastAsia="Times New Roman"/>
                <w:color w:val="auto"/>
                <w:sz w:val="22"/>
                <w:szCs w:val="22"/>
                <w:shd w:val="clear" w:color="auto" w:fill="FFFFFF"/>
                <w:lang w:val="es-ES"/>
              </w:rPr>
              <w:t>obelo tienen viviendas adosadas,</w:t>
            </w:r>
            <w:r w:rsidRPr="00CA3875">
              <w:rPr>
                <w:rFonts w:eastAsia="Times New Roman"/>
                <w:color w:val="auto"/>
                <w:sz w:val="22"/>
                <w:szCs w:val="22"/>
                <w:shd w:val="clear" w:color="auto" w:fill="FFFFFF"/>
                <w:lang w:val="es-ES"/>
              </w:rPr>
              <w:t xml:space="preserve"> muchas de ellas construidas hace ya </w:t>
            </w:r>
            <w:r w:rsidR="00086BE2">
              <w:rPr>
                <w:rFonts w:eastAsia="Times New Roman"/>
                <w:color w:val="auto"/>
                <w:sz w:val="22"/>
                <w:szCs w:val="22"/>
                <w:shd w:val="clear" w:color="auto" w:fill="FFFFFF"/>
                <w:lang w:val="es-ES"/>
              </w:rPr>
              <w:t>bastantes años</w:t>
            </w:r>
            <w:r w:rsidRPr="00CA3875">
              <w:rPr>
                <w:rFonts w:eastAsia="Times New Roman"/>
                <w:color w:val="auto"/>
                <w:sz w:val="22"/>
                <w:szCs w:val="22"/>
                <w:shd w:val="clear" w:color="auto" w:fill="FFFFFF"/>
                <w:lang w:val="es-ES"/>
              </w:rPr>
              <w:t xml:space="preserve"> y, en algunos casos, con título registrado de propiedad. El Programa ha decidido no intervenir en estas secciones y evitar así el reasentamiento de </w:t>
            </w:r>
            <w:r w:rsidR="0030253A">
              <w:rPr>
                <w:rFonts w:eastAsia="Times New Roman"/>
                <w:color w:val="auto"/>
                <w:sz w:val="22"/>
                <w:szCs w:val="22"/>
                <w:shd w:val="clear" w:color="auto" w:fill="FFFFFF"/>
                <w:lang w:val="es-ES"/>
              </w:rPr>
              <w:t>las viviendas</w:t>
            </w:r>
            <w:r w:rsidRPr="00CA3875">
              <w:rPr>
                <w:rFonts w:eastAsia="Times New Roman"/>
                <w:color w:val="auto"/>
                <w:sz w:val="22"/>
                <w:szCs w:val="22"/>
                <w:shd w:val="clear" w:color="auto" w:fill="FFFFFF"/>
                <w:lang w:val="es-ES"/>
              </w:rPr>
              <w:t>.</w:t>
            </w:r>
            <w:r w:rsidR="0080649D">
              <w:rPr>
                <w:sz w:val="22"/>
                <w:szCs w:val="22"/>
                <w:lang w:val="es-ES_tradnl"/>
              </w:rPr>
              <w:t>.</w:t>
            </w:r>
          </w:p>
          <w:p w14:paraId="335D95FE" w14:textId="33F54498" w:rsidR="00D263FC" w:rsidRPr="007E781F" w:rsidRDefault="00D263FC" w:rsidP="00656B5D">
            <w:pPr>
              <w:autoSpaceDE w:val="0"/>
              <w:autoSpaceDN w:val="0"/>
              <w:adjustRightInd w:val="0"/>
              <w:jc w:val="both"/>
              <w:rPr>
                <w:sz w:val="22"/>
                <w:szCs w:val="22"/>
                <w:lang w:val="es-ES_tradnl"/>
              </w:rPr>
            </w:pPr>
            <w:r>
              <w:rPr>
                <w:rFonts w:ascii="Times New Roman" w:hAnsi="Times New Roman" w:cs="Times New Roman"/>
                <w:sz w:val="22"/>
                <w:szCs w:val="22"/>
                <w:lang w:val="es-ES_tradnl"/>
              </w:rPr>
              <w:t>Cualquier actividad u obra que pudiese determinarse durante la ejecución del Programa deberá cumplir con las políticas de salvaguarda del Banco, y contar con la no objeción del Banco a través de ESG. No se financiarán actividades que impliquen el reasentamiento físico.</w:t>
            </w:r>
          </w:p>
          <w:p w14:paraId="6A7C34FD" w14:textId="46571037" w:rsidR="00D263FC" w:rsidRPr="0080649D" w:rsidRDefault="00D263FC" w:rsidP="002E0594">
            <w:pPr>
              <w:pStyle w:val="Default"/>
              <w:widowControl/>
              <w:spacing w:before="120" w:after="240" w:line="276" w:lineRule="auto"/>
              <w:jc w:val="both"/>
              <w:rPr>
                <w:rFonts w:eastAsia="Times New Roman"/>
                <w:color w:val="auto"/>
                <w:sz w:val="22"/>
                <w:szCs w:val="22"/>
                <w:shd w:val="clear" w:color="auto" w:fill="FFFFFF"/>
                <w:lang w:val="es-ES"/>
              </w:rPr>
            </w:pPr>
          </w:p>
        </w:tc>
      </w:tr>
      <w:tr w:rsidR="00161F2A" w:rsidRPr="00656B5D" w14:paraId="26255F92"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21F64596" w14:textId="77777777" w:rsidR="00161F2A" w:rsidRPr="00BF16C9" w:rsidRDefault="00161F2A" w:rsidP="00161F2A">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Pueblos Indígenas</w:t>
            </w:r>
          </w:p>
          <w:p w14:paraId="7FD8403D" w14:textId="4D883C6D"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tc>
      </w:tr>
      <w:tr w:rsidR="00161F2A" w:rsidRPr="00656B5D" w14:paraId="3B369977"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vAlign w:val="center"/>
          </w:tcPr>
          <w:p w14:paraId="1D733935" w14:textId="57CADBDA" w:rsidR="00161F2A" w:rsidRDefault="00161F2A" w:rsidP="00161F2A">
            <w:pPr>
              <w:ind w:right="165"/>
              <w:jc w:val="both"/>
              <w:rPr>
                <w:rFonts w:ascii="Times New Roman" w:eastAsia="Times New Roman" w:hAnsi="Times New Roman" w:cs="Times New Roman"/>
                <w:sz w:val="22"/>
                <w:szCs w:val="22"/>
                <w:shd w:val="clear" w:color="auto" w:fill="FFFFFF"/>
                <w:lang w:val="es-ES"/>
              </w:rPr>
            </w:pPr>
            <w:r w:rsidRPr="00E0591A">
              <w:rPr>
                <w:rFonts w:ascii="Times New Roman" w:eastAsia="Times New Roman" w:hAnsi="Times New Roman" w:cs="Times New Roman"/>
                <w:sz w:val="22"/>
                <w:szCs w:val="22"/>
                <w:shd w:val="clear" w:color="auto" w:fill="FFFFFF"/>
                <w:lang w:val="es-ES"/>
              </w:rPr>
              <w:t xml:space="preserve">No hay pueblos indígenas en el área de influencia del </w:t>
            </w:r>
            <w:r w:rsidRPr="00421F38">
              <w:rPr>
                <w:rFonts w:ascii="Times New Roman" w:eastAsia="Times New Roman" w:hAnsi="Times New Roman" w:cs="Times New Roman"/>
                <w:sz w:val="22"/>
                <w:szCs w:val="22"/>
                <w:shd w:val="clear" w:color="auto" w:fill="FFFFFF"/>
                <w:lang w:val="es-ES"/>
              </w:rPr>
              <w:t>Programa</w:t>
            </w:r>
            <w:r w:rsidR="00B818F7" w:rsidRPr="00421F38">
              <w:rPr>
                <w:rFonts w:ascii="Times New Roman" w:eastAsia="Times New Roman" w:hAnsi="Times New Roman" w:cs="Times New Roman"/>
                <w:sz w:val="22"/>
                <w:szCs w:val="22"/>
                <w:shd w:val="clear" w:color="auto" w:fill="FFFFFF"/>
                <w:lang w:val="es-ES"/>
              </w:rPr>
              <w:t xml:space="preserve"> (ver mapa en Anexo </w:t>
            </w:r>
            <w:r w:rsidR="00421F38" w:rsidRPr="00421F38">
              <w:rPr>
                <w:rFonts w:ascii="Times New Roman" w:eastAsia="Times New Roman" w:hAnsi="Times New Roman" w:cs="Times New Roman"/>
                <w:sz w:val="22"/>
                <w:szCs w:val="22"/>
                <w:shd w:val="clear" w:color="auto" w:fill="FFFFFF"/>
                <w:lang w:val="es-ES"/>
              </w:rPr>
              <w:t>1</w:t>
            </w:r>
            <w:r w:rsidR="00B818F7" w:rsidRPr="00421F38">
              <w:rPr>
                <w:rFonts w:ascii="Times New Roman" w:eastAsia="Times New Roman" w:hAnsi="Times New Roman" w:cs="Times New Roman"/>
                <w:sz w:val="22"/>
                <w:szCs w:val="22"/>
                <w:shd w:val="clear" w:color="auto" w:fill="FFFFFF"/>
                <w:lang w:val="es-ES"/>
              </w:rPr>
              <w:t>)</w:t>
            </w:r>
            <w:r w:rsidR="00D263FC">
              <w:rPr>
                <w:rFonts w:ascii="Times New Roman" w:eastAsia="Times New Roman" w:hAnsi="Times New Roman" w:cs="Times New Roman"/>
                <w:sz w:val="22"/>
                <w:szCs w:val="22"/>
                <w:shd w:val="clear" w:color="auto" w:fill="FFFFFF"/>
                <w:lang w:val="es-ES"/>
              </w:rPr>
              <w:t>.</w:t>
            </w:r>
          </w:p>
          <w:p w14:paraId="56AE87E2" w14:textId="3F5CD117" w:rsidR="00D263FC" w:rsidRPr="00E25581" w:rsidRDefault="00D263FC" w:rsidP="00D263FC">
            <w:pPr>
              <w:autoSpaceDE w:val="0"/>
              <w:autoSpaceDN w:val="0"/>
              <w:adjustRightInd w:val="0"/>
              <w:jc w:val="both"/>
              <w:rPr>
                <w:rFonts w:ascii="Times New Roman" w:hAnsi="Times New Roman" w:cs="Times New Roman"/>
                <w:sz w:val="22"/>
                <w:szCs w:val="22"/>
                <w:lang w:val="es-ES_tradnl"/>
              </w:rPr>
            </w:pPr>
            <w:r>
              <w:rPr>
                <w:rFonts w:ascii="Times New Roman" w:hAnsi="Times New Roman" w:cs="Times New Roman"/>
                <w:sz w:val="22"/>
                <w:szCs w:val="22"/>
                <w:lang w:val="es-ES_tradnl"/>
              </w:rPr>
              <w:lastRenderedPageBreak/>
              <w:t>Cualquier actividad u obra que pudiese determinarse durante la ejecución del Programa deberá cumplir con las políticas de salvaguarda del Banco, y contar con la no objeción del Banco a través de ESG. No se financiarán actividades que generen impactos negativos sobre pueblos indígenas.</w:t>
            </w:r>
          </w:p>
          <w:p w14:paraId="1C612AAA" w14:textId="77777777" w:rsidR="00D263FC" w:rsidRPr="00E0591A" w:rsidRDefault="00D263FC" w:rsidP="00161F2A">
            <w:pPr>
              <w:ind w:right="165"/>
              <w:jc w:val="both"/>
              <w:rPr>
                <w:rFonts w:ascii="Times New Roman" w:eastAsia="Times New Roman" w:hAnsi="Times New Roman" w:cs="Times New Roman"/>
                <w:sz w:val="22"/>
                <w:szCs w:val="22"/>
                <w:shd w:val="clear" w:color="auto" w:fill="FFFFFF"/>
                <w:lang w:val="es-ES"/>
              </w:rPr>
            </w:pPr>
          </w:p>
          <w:p w14:paraId="686664D1" w14:textId="61FD2C2B" w:rsidR="00161F2A" w:rsidRPr="002E0594" w:rsidRDefault="00161F2A" w:rsidP="002E0594">
            <w:pPr>
              <w:ind w:right="165"/>
              <w:jc w:val="both"/>
              <w:rPr>
                <w:rFonts w:ascii="Arial" w:eastAsia="Times New Roman" w:hAnsi="Arial" w:cs="Arial"/>
                <w:sz w:val="22"/>
                <w:szCs w:val="22"/>
                <w:shd w:val="clear" w:color="auto" w:fill="FFFFFF"/>
                <w:lang w:val="es-ES"/>
              </w:rPr>
            </w:pPr>
          </w:p>
        </w:tc>
      </w:tr>
      <w:tr w:rsidR="00161F2A" w:rsidRPr="00656B5D" w14:paraId="7BDA4FF9"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vAlign w:val="center"/>
          </w:tcPr>
          <w:p w14:paraId="38AA4784" w14:textId="77777777" w:rsidR="00161F2A" w:rsidRPr="00BF16C9" w:rsidRDefault="00161F2A" w:rsidP="00161F2A">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lastRenderedPageBreak/>
              <w:t>Igualdad de Género</w:t>
            </w:r>
            <w:r w:rsidRPr="00BF16C9">
              <w:rPr>
                <w:rFonts w:ascii="Arial" w:eastAsia="Times New Roman" w:hAnsi="Arial" w:cs="Arial"/>
                <w:b/>
                <w:sz w:val="22"/>
                <w:szCs w:val="22"/>
                <w:shd w:val="clear" w:color="auto" w:fill="FFFFFF"/>
                <w:lang w:val="es-ES"/>
              </w:rPr>
              <w:t xml:space="preserve"> </w:t>
            </w:r>
          </w:p>
          <w:p w14:paraId="77867242" w14:textId="77777777"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OP-761 (Política Operativa sobre Igualdad de Género en el Desarrollo)</w:t>
            </w:r>
          </w:p>
        </w:tc>
      </w:tr>
      <w:tr w:rsidR="00161F2A" w:rsidRPr="00656B5D" w14:paraId="49456F09"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3271A57B" w14:textId="4AE5A120" w:rsidR="00161F2A" w:rsidRPr="00974FBE" w:rsidRDefault="00161F2A" w:rsidP="00161F2A">
            <w:pPr>
              <w:ind w:right="165"/>
              <w:jc w:val="both"/>
              <w:rPr>
                <w:rFonts w:ascii="Times New Roman" w:eastAsia="Times New Roman" w:hAnsi="Times New Roman" w:cs="Times New Roman"/>
                <w:sz w:val="22"/>
                <w:szCs w:val="22"/>
                <w:shd w:val="clear" w:color="auto" w:fill="FFFFFF"/>
                <w:lang w:val="es-ES"/>
              </w:rPr>
            </w:pPr>
            <w:r w:rsidRPr="00974FBE">
              <w:rPr>
                <w:rFonts w:ascii="Times New Roman" w:eastAsia="Times New Roman" w:hAnsi="Times New Roman" w:cs="Times New Roman"/>
                <w:sz w:val="22"/>
                <w:szCs w:val="22"/>
                <w:shd w:val="clear" w:color="auto" w:fill="FFFFFF"/>
                <w:lang w:val="es-ES"/>
              </w:rPr>
              <w:t xml:space="preserve">Por la naturaleza del Programa, </w:t>
            </w:r>
            <w:r w:rsidR="00974FBE">
              <w:rPr>
                <w:rFonts w:ascii="Times New Roman" w:eastAsia="Times New Roman" w:hAnsi="Times New Roman" w:cs="Times New Roman"/>
                <w:sz w:val="22"/>
                <w:szCs w:val="22"/>
                <w:shd w:val="clear" w:color="auto" w:fill="FFFFFF"/>
                <w:lang w:val="es-ES"/>
              </w:rPr>
              <w:t>en esencia</w:t>
            </w:r>
            <w:r w:rsidRPr="00974FBE">
              <w:rPr>
                <w:rFonts w:ascii="Times New Roman" w:eastAsia="Times New Roman" w:hAnsi="Times New Roman" w:cs="Times New Roman"/>
                <w:sz w:val="22"/>
                <w:szCs w:val="22"/>
                <w:shd w:val="clear" w:color="auto" w:fill="FFFFFF"/>
                <w:lang w:val="es-ES"/>
              </w:rPr>
              <w:t xml:space="preserve"> obras de infraestructura de pequeña escala, no se prevé que la operación tenga impactos negativos diferenciados por género. </w:t>
            </w:r>
          </w:p>
          <w:p w14:paraId="33F520FD" w14:textId="77777777" w:rsidR="00161F2A" w:rsidRPr="00974FBE" w:rsidRDefault="00161F2A" w:rsidP="00161F2A">
            <w:pPr>
              <w:ind w:right="165"/>
              <w:jc w:val="both"/>
              <w:rPr>
                <w:rFonts w:ascii="Times New Roman" w:eastAsia="Times New Roman" w:hAnsi="Times New Roman" w:cs="Times New Roman"/>
                <w:sz w:val="22"/>
                <w:szCs w:val="22"/>
                <w:shd w:val="clear" w:color="auto" w:fill="FFFFFF"/>
                <w:lang w:val="es-ES"/>
              </w:rPr>
            </w:pPr>
          </w:p>
          <w:p w14:paraId="1368B787" w14:textId="77777777" w:rsidR="00161F2A" w:rsidRDefault="00161F2A" w:rsidP="00974FBE">
            <w:pPr>
              <w:ind w:right="165"/>
              <w:jc w:val="both"/>
              <w:rPr>
                <w:rFonts w:ascii="Times New Roman" w:eastAsia="Times New Roman" w:hAnsi="Times New Roman" w:cs="Times New Roman"/>
                <w:sz w:val="22"/>
                <w:szCs w:val="22"/>
                <w:shd w:val="clear" w:color="auto" w:fill="FFFFFF"/>
                <w:lang w:val="es-ES"/>
              </w:rPr>
            </w:pPr>
            <w:r w:rsidRPr="00974FBE">
              <w:rPr>
                <w:rFonts w:ascii="Times New Roman" w:eastAsia="Times New Roman" w:hAnsi="Times New Roman" w:cs="Times New Roman"/>
                <w:sz w:val="22"/>
                <w:szCs w:val="22"/>
                <w:shd w:val="clear" w:color="auto" w:fill="FFFFFF"/>
                <w:lang w:val="es-ES"/>
              </w:rPr>
              <w:t>Existen, sin embargo, oportunidades d</w:t>
            </w:r>
            <w:r w:rsidR="00974FBE">
              <w:rPr>
                <w:rFonts w:ascii="Times New Roman" w:eastAsia="Times New Roman" w:hAnsi="Times New Roman" w:cs="Times New Roman"/>
                <w:sz w:val="22"/>
                <w:szCs w:val="22"/>
                <w:shd w:val="clear" w:color="auto" w:fill="FFFFFF"/>
                <w:lang w:val="es-ES"/>
              </w:rPr>
              <w:t>entro del Programa para promover</w:t>
            </w:r>
            <w:r w:rsidRPr="00974FBE">
              <w:rPr>
                <w:rFonts w:ascii="Times New Roman" w:eastAsia="Times New Roman" w:hAnsi="Times New Roman" w:cs="Times New Roman"/>
                <w:sz w:val="22"/>
                <w:szCs w:val="22"/>
                <w:shd w:val="clear" w:color="auto" w:fill="FFFFFF"/>
                <w:lang w:val="es-ES"/>
              </w:rPr>
              <w:t xml:space="preserve"> la participación laboral y autonomía económica de las mujeres</w:t>
            </w:r>
            <w:r w:rsidR="00974FBE">
              <w:rPr>
                <w:rFonts w:ascii="Times New Roman" w:eastAsia="Times New Roman" w:hAnsi="Times New Roman" w:cs="Times New Roman"/>
                <w:sz w:val="22"/>
                <w:szCs w:val="22"/>
                <w:shd w:val="clear" w:color="auto" w:fill="FFFFFF"/>
                <w:lang w:val="es-ES"/>
              </w:rPr>
              <w:t xml:space="preserve"> a través de acciones proactivas dirigidas a incentivar y apoyar </w:t>
            </w:r>
            <w:r w:rsidR="002E0594">
              <w:rPr>
                <w:rFonts w:ascii="Times New Roman" w:eastAsia="Times New Roman" w:hAnsi="Times New Roman" w:cs="Times New Roman"/>
                <w:sz w:val="22"/>
                <w:szCs w:val="22"/>
                <w:shd w:val="clear" w:color="auto" w:fill="FFFFFF"/>
                <w:lang w:val="es-ES"/>
              </w:rPr>
              <w:t>su</w:t>
            </w:r>
            <w:r w:rsidR="00974FBE">
              <w:rPr>
                <w:rFonts w:ascii="Times New Roman" w:eastAsia="Times New Roman" w:hAnsi="Times New Roman" w:cs="Times New Roman"/>
                <w:sz w:val="22"/>
                <w:szCs w:val="22"/>
                <w:shd w:val="clear" w:color="auto" w:fill="FFFFFF"/>
                <w:lang w:val="es-ES"/>
              </w:rPr>
              <w:t xml:space="preserve"> </w:t>
            </w:r>
            <w:r w:rsidR="00974FBE" w:rsidRPr="00974FBE">
              <w:rPr>
                <w:rFonts w:ascii="Times New Roman" w:eastAsia="Times New Roman" w:hAnsi="Times New Roman" w:cs="Times New Roman"/>
                <w:sz w:val="22"/>
                <w:szCs w:val="22"/>
                <w:shd w:val="clear" w:color="auto" w:fill="FFFFFF"/>
                <w:lang w:val="es-ES"/>
              </w:rPr>
              <w:t xml:space="preserve">participación de </w:t>
            </w:r>
            <w:r w:rsidR="00974FBE">
              <w:rPr>
                <w:rFonts w:ascii="Times New Roman" w:eastAsia="Times New Roman" w:hAnsi="Times New Roman" w:cs="Times New Roman"/>
                <w:sz w:val="22"/>
                <w:szCs w:val="22"/>
                <w:shd w:val="clear" w:color="auto" w:fill="FFFFFF"/>
                <w:lang w:val="es-ES"/>
              </w:rPr>
              <w:t xml:space="preserve">en </w:t>
            </w:r>
            <w:r w:rsidR="009C0105">
              <w:rPr>
                <w:rFonts w:ascii="Times New Roman" w:eastAsia="Times New Roman" w:hAnsi="Times New Roman" w:cs="Times New Roman"/>
                <w:sz w:val="22"/>
                <w:szCs w:val="22"/>
                <w:shd w:val="clear" w:color="auto" w:fill="FFFFFF"/>
                <w:lang w:val="es-ES"/>
              </w:rPr>
              <w:t>el proyecto</w:t>
            </w:r>
            <w:r w:rsidR="00974FBE">
              <w:rPr>
                <w:rFonts w:ascii="Times New Roman" w:eastAsia="Times New Roman" w:hAnsi="Times New Roman" w:cs="Times New Roman"/>
                <w:sz w:val="22"/>
                <w:szCs w:val="22"/>
                <w:shd w:val="clear" w:color="auto" w:fill="FFFFFF"/>
                <w:lang w:val="es-ES"/>
              </w:rPr>
              <w:t xml:space="preserve"> de fomento de</w:t>
            </w:r>
            <w:r w:rsidR="00974FBE" w:rsidRPr="00974FBE">
              <w:rPr>
                <w:rFonts w:ascii="Times New Roman" w:eastAsia="Times New Roman" w:hAnsi="Times New Roman" w:cs="Times New Roman"/>
                <w:sz w:val="22"/>
                <w:szCs w:val="22"/>
                <w:shd w:val="clear" w:color="auto" w:fill="FFFFFF"/>
                <w:lang w:val="es-ES"/>
              </w:rPr>
              <w:t xml:space="preserve"> micro</w:t>
            </w:r>
            <w:r w:rsidR="00974FBE">
              <w:rPr>
                <w:rFonts w:ascii="Times New Roman" w:eastAsia="Times New Roman" w:hAnsi="Times New Roman" w:cs="Times New Roman"/>
                <w:sz w:val="22"/>
                <w:szCs w:val="22"/>
                <w:shd w:val="clear" w:color="auto" w:fill="FFFFFF"/>
                <w:lang w:val="es-ES"/>
              </w:rPr>
              <w:t xml:space="preserve"> emprendimientos para la prestación de bienes y servicios en las áreas protegidas</w:t>
            </w:r>
            <w:r w:rsidR="00930E05">
              <w:rPr>
                <w:rFonts w:ascii="Times New Roman" w:eastAsia="Times New Roman" w:hAnsi="Times New Roman" w:cs="Times New Roman"/>
                <w:sz w:val="22"/>
                <w:szCs w:val="22"/>
                <w:shd w:val="clear" w:color="auto" w:fill="FFFFFF"/>
                <w:lang w:val="es-ES"/>
              </w:rPr>
              <w:t>.</w:t>
            </w:r>
            <w:r w:rsidR="00B25422">
              <w:rPr>
                <w:rFonts w:ascii="Times New Roman" w:eastAsia="Times New Roman" w:hAnsi="Times New Roman" w:cs="Times New Roman"/>
                <w:sz w:val="22"/>
                <w:szCs w:val="22"/>
                <w:shd w:val="clear" w:color="auto" w:fill="FFFFFF"/>
                <w:lang w:val="es-ES"/>
              </w:rPr>
              <w:t xml:space="preserve"> </w:t>
            </w:r>
            <w:r w:rsidR="009C0105">
              <w:rPr>
                <w:rFonts w:ascii="Times New Roman" w:eastAsia="Times New Roman" w:hAnsi="Times New Roman" w:cs="Times New Roman"/>
                <w:sz w:val="22"/>
                <w:szCs w:val="22"/>
                <w:shd w:val="clear" w:color="auto" w:fill="FFFFFF"/>
                <w:lang w:val="es-ES"/>
              </w:rPr>
              <w:t xml:space="preserve">Con este fin, </w:t>
            </w:r>
            <w:r w:rsidR="009C0105">
              <w:rPr>
                <w:rFonts w:ascii="Times New Roman" w:hAnsi="Times New Roman" w:cs="Times New Roman"/>
                <w:sz w:val="22"/>
                <w:szCs w:val="22"/>
                <w:lang w:val="es-ES_tradnl"/>
              </w:rPr>
              <w:t>e</w:t>
            </w:r>
            <w:r w:rsidR="009C0105" w:rsidRPr="00F43FD5">
              <w:rPr>
                <w:rFonts w:ascii="Times New Roman" w:hAnsi="Times New Roman" w:cs="Times New Roman"/>
                <w:sz w:val="22"/>
                <w:szCs w:val="22"/>
                <w:lang w:val="es-ES_tradnl"/>
              </w:rPr>
              <w:t xml:space="preserve">l Reglamento Operativo del </w:t>
            </w:r>
            <w:r w:rsidR="009C0105">
              <w:rPr>
                <w:rFonts w:ascii="Times New Roman" w:hAnsi="Times New Roman" w:cs="Times New Roman"/>
                <w:sz w:val="22"/>
                <w:szCs w:val="22"/>
                <w:lang w:val="es-ES_tradnl"/>
              </w:rPr>
              <w:t>proyecto</w:t>
            </w:r>
            <w:r w:rsidR="009C0105" w:rsidRPr="00F43FD5">
              <w:rPr>
                <w:rFonts w:ascii="Times New Roman" w:eastAsia="Times New Roman" w:hAnsi="Times New Roman" w:cs="Times New Roman"/>
                <w:sz w:val="22"/>
                <w:szCs w:val="22"/>
                <w:shd w:val="clear" w:color="auto" w:fill="FFFFFF"/>
                <w:lang w:val="es-ES"/>
              </w:rPr>
              <w:t xml:space="preserve"> deberá incluir </w:t>
            </w:r>
            <w:r w:rsidR="009C0105" w:rsidRPr="00F43FD5">
              <w:rPr>
                <w:rFonts w:ascii="Times New Roman" w:hAnsi="Times New Roman" w:cs="Times New Roman"/>
                <w:sz w:val="22"/>
                <w:szCs w:val="22"/>
                <w:lang w:val="es-ES_tradnl"/>
              </w:rPr>
              <w:t xml:space="preserve">criterios de selección transparentes, equitativos y no discriminatorios, </w:t>
            </w:r>
            <w:r w:rsidR="009C0105" w:rsidRPr="00F43FD5">
              <w:rPr>
                <w:rFonts w:ascii="Times New Roman" w:eastAsia="Times New Roman" w:hAnsi="Times New Roman" w:cs="Times New Roman"/>
                <w:sz w:val="22"/>
                <w:szCs w:val="22"/>
                <w:shd w:val="clear" w:color="auto" w:fill="FFFFFF"/>
                <w:lang w:val="es-ES"/>
              </w:rPr>
              <w:t>y, en la medida de lo posible, incentivar la participación de</w:t>
            </w:r>
            <w:r w:rsidR="00D31560">
              <w:rPr>
                <w:rFonts w:ascii="Times New Roman" w:eastAsia="Times New Roman" w:hAnsi="Times New Roman" w:cs="Times New Roman"/>
                <w:sz w:val="22"/>
                <w:szCs w:val="22"/>
                <w:shd w:val="clear" w:color="auto" w:fill="FFFFFF"/>
                <w:lang w:val="es-ES"/>
              </w:rPr>
              <w:t xml:space="preserve"> las</w:t>
            </w:r>
            <w:r w:rsidR="009C0105" w:rsidRPr="00F43FD5">
              <w:rPr>
                <w:rFonts w:ascii="Times New Roman" w:eastAsia="Times New Roman" w:hAnsi="Times New Roman" w:cs="Times New Roman"/>
                <w:sz w:val="22"/>
                <w:szCs w:val="22"/>
                <w:shd w:val="clear" w:color="auto" w:fill="FFFFFF"/>
                <w:lang w:val="es-ES"/>
              </w:rPr>
              <w:t xml:space="preserve"> mujeres</w:t>
            </w:r>
            <w:r w:rsidR="009C0105">
              <w:rPr>
                <w:rFonts w:ascii="Times New Roman" w:eastAsia="Times New Roman" w:hAnsi="Times New Roman" w:cs="Times New Roman"/>
                <w:sz w:val="22"/>
                <w:szCs w:val="22"/>
                <w:shd w:val="clear" w:color="auto" w:fill="FFFFFF"/>
                <w:lang w:val="es-ES"/>
              </w:rPr>
              <w:t>.</w:t>
            </w:r>
          </w:p>
          <w:p w14:paraId="1B87F16C" w14:textId="1DCE6E43" w:rsidR="00D31560" w:rsidRPr="00117D3D" w:rsidRDefault="00D31560" w:rsidP="00974FBE">
            <w:pPr>
              <w:ind w:right="165"/>
              <w:jc w:val="both"/>
              <w:rPr>
                <w:rFonts w:ascii="Arial" w:eastAsia="Times New Roman" w:hAnsi="Arial" w:cs="Arial"/>
                <w:color w:val="FF0000"/>
                <w:sz w:val="22"/>
                <w:szCs w:val="22"/>
                <w:shd w:val="clear" w:color="auto" w:fill="FFFFFF"/>
                <w:lang w:val="es-ES"/>
              </w:rPr>
            </w:pPr>
          </w:p>
        </w:tc>
      </w:tr>
      <w:tr w:rsidR="00161F2A" w:rsidRPr="00656B5D" w14:paraId="0121C856"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07C18BF5" w14:textId="77777777" w:rsidR="00161F2A" w:rsidRPr="00BF16C9" w:rsidRDefault="00161F2A" w:rsidP="00161F2A">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Gestión del Riesgo de Desastres</w:t>
            </w:r>
            <w:r w:rsidRPr="00BF16C9">
              <w:rPr>
                <w:rFonts w:ascii="Arial" w:eastAsia="Times New Roman" w:hAnsi="Arial" w:cs="Arial"/>
                <w:b/>
                <w:sz w:val="22"/>
                <w:szCs w:val="22"/>
                <w:shd w:val="clear" w:color="auto" w:fill="FFFFFF"/>
                <w:lang w:val="es-ES"/>
              </w:rPr>
              <w:t xml:space="preserve"> </w:t>
            </w:r>
          </w:p>
          <w:p w14:paraId="2722E7C2" w14:textId="77777777"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OP-704 (Política de Gestión del Riesgo de Desastres Naturales)</w:t>
            </w:r>
          </w:p>
        </w:tc>
      </w:tr>
      <w:tr w:rsidR="00161F2A" w:rsidRPr="00656B5D" w14:paraId="3D309023"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80BD909" w14:textId="77777777" w:rsidR="00161F2A" w:rsidRDefault="00161F2A" w:rsidP="00161F2A">
            <w:pPr>
              <w:ind w:right="165"/>
              <w:jc w:val="both"/>
              <w:rPr>
                <w:rFonts w:ascii="Arial" w:hAnsi="Arial" w:cs="Arial"/>
                <w:sz w:val="20"/>
                <w:szCs w:val="20"/>
                <w:lang w:val="es-ES_tradnl"/>
              </w:rPr>
            </w:pPr>
          </w:p>
          <w:p w14:paraId="2D1336B8" w14:textId="469E2BCE" w:rsidR="00BD0EE4" w:rsidRPr="00BD0EE4" w:rsidRDefault="00161F2A" w:rsidP="00BD0EE4">
            <w:pPr>
              <w:ind w:right="165"/>
              <w:jc w:val="both"/>
              <w:rPr>
                <w:rFonts w:ascii="Times New Roman" w:hAnsi="Times New Roman" w:cs="Times New Roman"/>
                <w:sz w:val="22"/>
                <w:szCs w:val="22"/>
                <w:lang w:val="es-ES_tradnl"/>
              </w:rPr>
            </w:pPr>
            <w:r w:rsidRPr="002155CC">
              <w:rPr>
                <w:rFonts w:ascii="Times New Roman" w:hAnsi="Times New Roman" w:cs="Times New Roman"/>
                <w:sz w:val="22"/>
                <w:szCs w:val="22"/>
                <w:lang w:val="es-ES_tradnl"/>
              </w:rPr>
              <w:t xml:space="preserve">El Programa se clasifica como de riesgo moderado por desastres naturales, principalmente porque </w:t>
            </w:r>
            <w:r w:rsidR="008B7227" w:rsidRPr="002155CC">
              <w:rPr>
                <w:rFonts w:ascii="Times New Roman" w:hAnsi="Times New Roman" w:cs="Times New Roman"/>
                <w:sz w:val="22"/>
                <w:szCs w:val="22"/>
                <w:lang w:val="es-ES_tradnl"/>
              </w:rPr>
              <w:t>la fortaleza</w:t>
            </w:r>
            <w:r w:rsidRPr="002155CC">
              <w:rPr>
                <w:rFonts w:ascii="Times New Roman" w:hAnsi="Times New Roman" w:cs="Times New Roman"/>
                <w:sz w:val="22"/>
                <w:szCs w:val="22"/>
                <w:lang w:val="es-ES_tradnl"/>
              </w:rPr>
              <w:t xml:space="preserve"> de Portobelo se ubica en una zona expuesta a deslizamientos. </w:t>
            </w:r>
            <w:r w:rsidR="00BD0EE4">
              <w:rPr>
                <w:rFonts w:ascii="Times New Roman" w:hAnsi="Times New Roman" w:cs="Times New Roman"/>
                <w:sz w:val="22"/>
                <w:szCs w:val="22"/>
                <w:lang w:val="es-ES_tradnl"/>
              </w:rPr>
              <w:t>C</w:t>
            </w:r>
            <w:r w:rsidR="00BD0EE4" w:rsidRPr="00BD0EE4">
              <w:rPr>
                <w:rFonts w:ascii="Times New Roman" w:hAnsi="Times New Roman" w:cs="Times New Roman"/>
                <w:sz w:val="22"/>
                <w:szCs w:val="22"/>
                <w:lang w:val="es-ES_tradnl"/>
              </w:rPr>
              <w:t xml:space="preserve">omo parte del Programa, se financiará la </w:t>
            </w:r>
            <w:r w:rsidR="0056776F" w:rsidRPr="0056776F">
              <w:rPr>
                <w:rFonts w:ascii="Times New Roman" w:hAnsi="Times New Roman" w:cs="Times New Roman"/>
                <w:sz w:val="22"/>
                <w:szCs w:val="22"/>
                <w:lang w:val="es-ES_tradnl"/>
              </w:rPr>
              <w:t>realización de estudios técnicos especializados y trabajos preventivos para la salvaguardia de los monumentos</w:t>
            </w:r>
            <w:r w:rsidR="0056776F">
              <w:rPr>
                <w:rFonts w:ascii="Times New Roman" w:hAnsi="Times New Roman" w:cs="Times New Roman"/>
                <w:sz w:val="22"/>
                <w:szCs w:val="22"/>
                <w:lang w:val="es-ES_tradnl"/>
              </w:rPr>
              <w:t xml:space="preserve">, incluyendo </w:t>
            </w:r>
            <w:r w:rsidR="0056776F" w:rsidRPr="0056776F">
              <w:rPr>
                <w:rFonts w:ascii="Times New Roman" w:hAnsi="Times New Roman" w:cs="Times New Roman"/>
                <w:sz w:val="22"/>
                <w:szCs w:val="22"/>
                <w:lang w:val="es-ES_tradnl"/>
              </w:rPr>
              <w:t>estudios geológicos y geotécnicos y obras de ingeniería para la estabilización de suelos (ej. drenaje) en las laderas al sur de los Fuertes de Portobelo. Dichos estudios contemplarán diversos escenarios de cambio climático para el área de Portobelo</w:t>
            </w:r>
            <w:r w:rsidR="0056776F">
              <w:rPr>
                <w:rFonts w:ascii="Times New Roman" w:hAnsi="Times New Roman" w:cs="Times New Roman"/>
                <w:sz w:val="22"/>
                <w:szCs w:val="22"/>
                <w:lang w:val="es-ES_tradnl"/>
              </w:rPr>
              <w:t xml:space="preserve">. </w:t>
            </w:r>
            <w:r w:rsidR="00BD0EE4">
              <w:rPr>
                <w:rFonts w:ascii="Times New Roman" w:hAnsi="Times New Roman" w:cs="Times New Roman"/>
                <w:sz w:val="22"/>
                <w:szCs w:val="22"/>
                <w:lang w:val="es-ES_tradnl"/>
              </w:rPr>
              <w:t>De manera preliminar, se han realizado estudios</w:t>
            </w:r>
            <w:r w:rsidR="000A0060">
              <w:rPr>
                <w:rFonts w:ascii="Times New Roman" w:hAnsi="Times New Roman" w:cs="Times New Roman"/>
                <w:sz w:val="22"/>
                <w:szCs w:val="22"/>
                <w:lang w:val="es-ES_tradnl"/>
              </w:rPr>
              <w:t xml:space="preserve"> </w:t>
            </w:r>
            <w:r w:rsidR="00BD0EE4">
              <w:rPr>
                <w:rFonts w:ascii="Times New Roman" w:hAnsi="Times New Roman" w:cs="Times New Roman"/>
                <w:sz w:val="22"/>
                <w:szCs w:val="22"/>
                <w:lang w:val="es-ES_tradnl"/>
              </w:rPr>
              <w:t xml:space="preserve">geológicos </w:t>
            </w:r>
            <w:r w:rsidR="005A1886">
              <w:rPr>
                <w:rFonts w:ascii="Times New Roman" w:hAnsi="Times New Roman" w:cs="Times New Roman"/>
                <w:sz w:val="22"/>
                <w:szCs w:val="22"/>
                <w:lang w:val="es-ES_tradnl"/>
              </w:rPr>
              <w:t>y</w:t>
            </w:r>
            <w:r w:rsidR="00BD0EE4">
              <w:rPr>
                <w:rFonts w:ascii="Times New Roman" w:hAnsi="Times New Roman" w:cs="Times New Roman"/>
                <w:sz w:val="22"/>
                <w:szCs w:val="22"/>
                <w:lang w:val="es-ES_tradnl"/>
              </w:rPr>
              <w:t xml:space="preserve"> geotécnicos en el área, los cuales </w:t>
            </w:r>
            <w:r w:rsidR="000A0060">
              <w:rPr>
                <w:rFonts w:ascii="Times New Roman" w:hAnsi="Times New Roman" w:cs="Times New Roman"/>
                <w:sz w:val="22"/>
                <w:szCs w:val="22"/>
                <w:lang w:val="es-ES_tradnl"/>
              </w:rPr>
              <w:t>proveen</w:t>
            </w:r>
            <w:r w:rsidR="00BD0EE4">
              <w:rPr>
                <w:rFonts w:ascii="Times New Roman" w:hAnsi="Times New Roman" w:cs="Times New Roman"/>
                <w:sz w:val="22"/>
                <w:szCs w:val="22"/>
                <w:lang w:val="es-ES_tradnl"/>
              </w:rPr>
              <w:t xml:space="preserve"> recomendaciones sobre estrategias a seguir. </w:t>
            </w:r>
          </w:p>
          <w:p w14:paraId="4068DB9D" w14:textId="77777777" w:rsidR="00141ED7" w:rsidRPr="002155CC" w:rsidRDefault="00141ED7" w:rsidP="00161F2A">
            <w:pPr>
              <w:ind w:right="165"/>
              <w:jc w:val="both"/>
              <w:rPr>
                <w:rFonts w:ascii="Times New Roman" w:hAnsi="Times New Roman" w:cs="Times New Roman"/>
                <w:sz w:val="22"/>
                <w:szCs w:val="22"/>
                <w:lang w:val="es-ES_tradnl"/>
              </w:rPr>
            </w:pPr>
          </w:p>
          <w:p w14:paraId="688A57D7" w14:textId="0801339F" w:rsidR="00B617FF" w:rsidRPr="002155CC" w:rsidRDefault="00141ED7" w:rsidP="00161F2A">
            <w:pPr>
              <w:ind w:right="165"/>
              <w:jc w:val="both"/>
              <w:rPr>
                <w:rFonts w:ascii="Times New Roman" w:hAnsi="Times New Roman" w:cs="Times New Roman"/>
                <w:sz w:val="22"/>
                <w:szCs w:val="22"/>
                <w:lang w:val="es-ES_tradnl"/>
              </w:rPr>
            </w:pPr>
            <w:r w:rsidRPr="002155CC">
              <w:rPr>
                <w:rFonts w:ascii="Times New Roman" w:hAnsi="Times New Roman" w:cs="Times New Roman"/>
                <w:sz w:val="22"/>
                <w:szCs w:val="22"/>
                <w:lang w:val="es-ES_tradnl"/>
              </w:rPr>
              <w:t xml:space="preserve">Por otro lado, si bien el PNVB se encuentra en una zona de riesgo por desastres naturales, (principalmente riesgos sísmicos), dada la naturaleza de las obras, no se considera necesaria la implementación de acciones específicas de mitigación de dichos riesgos.  </w:t>
            </w:r>
          </w:p>
          <w:p w14:paraId="2947A924" w14:textId="15C77E4C" w:rsidR="00161F2A" w:rsidRPr="00B339C7" w:rsidRDefault="00161F2A" w:rsidP="00E0647E">
            <w:pPr>
              <w:ind w:right="165"/>
              <w:jc w:val="both"/>
              <w:rPr>
                <w:rFonts w:ascii="Arial" w:eastAsia="Times New Roman" w:hAnsi="Arial" w:cs="Arial"/>
                <w:sz w:val="22"/>
                <w:szCs w:val="22"/>
                <w:shd w:val="clear" w:color="auto" w:fill="FFFFFF"/>
                <w:lang w:val="es-ES"/>
              </w:rPr>
            </w:pPr>
          </w:p>
        </w:tc>
      </w:tr>
      <w:tr w:rsidR="00161F2A" w:rsidRPr="00656B5D" w:rsidDel="00A11ACD" w14:paraId="402E51A9"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15" w:type="dxa"/>
              <w:left w:w="105" w:type="dxa"/>
              <w:bottom w:w="15" w:type="dxa"/>
              <w:right w:w="105" w:type="dxa"/>
            </w:tcMar>
          </w:tcPr>
          <w:p w14:paraId="0B166230" w14:textId="77777777" w:rsidR="00161F2A" w:rsidRPr="00BF16C9" w:rsidRDefault="00161F2A" w:rsidP="00161F2A">
            <w:pPr>
              <w:ind w:right="165"/>
              <w:jc w:val="both"/>
              <w:rPr>
                <w:rFonts w:ascii="Arial" w:eastAsia="Times New Roman" w:hAnsi="Arial" w:cs="Arial"/>
                <w:b/>
                <w:sz w:val="22"/>
                <w:szCs w:val="22"/>
                <w:shd w:val="clear" w:color="auto" w:fill="FFFFFF"/>
                <w:lang w:val="es-ES"/>
              </w:rPr>
            </w:pPr>
            <w:r w:rsidRPr="00BF16C9">
              <w:rPr>
                <w:rFonts w:ascii="Arial" w:eastAsia="Times New Roman" w:hAnsi="Arial" w:cs="Arial"/>
                <w:b/>
                <w:sz w:val="22"/>
                <w:szCs w:val="22"/>
                <w:lang w:val="es-ES"/>
              </w:rPr>
              <w:t>Supervisión</w:t>
            </w:r>
          </w:p>
          <w:p w14:paraId="72830537" w14:textId="77777777" w:rsidR="00161F2A" w:rsidRDefault="00161F2A" w:rsidP="00161F2A">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OP-703 (Política de Medio Ambiente y Cumplimiento de Salvaguardias): B.5 (Requisitos de Evaluación y Planes Ambientales) y B.7 (Supervisión y Cumplimiento)</w:t>
            </w:r>
          </w:p>
          <w:p w14:paraId="3E707B69" w14:textId="77777777" w:rsidR="00161F2A" w:rsidRDefault="00161F2A" w:rsidP="00161F2A">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OP-710 (Política Operativa sobre Reasentamiento Involuntario)</w:t>
            </w:r>
          </w:p>
          <w:p w14:paraId="27C9ED05" w14:textId="7C3B47AD" w:rsidR="00161F2A" w:rsidRDefault="00161F2A" w:rsidP="00161F2A">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OP-765 (Política Operativa sobre</w:t>
            </w:r>
            <w:r>
              <w:rPr>
                <w:rFonts w:ascii="Arial" w:eastAsia="Times New Roman" w:hAnsi="Arial" w:cs="Arial"/>
                <w:sz w:val="22"/>
                <w:szCs w:val="22"/>
                <w:lang w:val="es-ES"/>
              </w:rPr>
              <w:t xml:space="preserve"> </w:t>
            </w:r>
            <w:r w:rsidRPr="00BF16C9">
              <w:rPr>
                <w:rFonts w:ascii="Arial" w:eastAsia="Times New Roman" w:hAnsi="Arial" w:cs="Arial"/>
                <w:sz w:val="22"/>
                <w:szCs w:val="22"/>
                <w:lang w:val="es-ES"/>
              </w:rPr>
              <w:t>Pueblos Indígenas)</w:t>
            </w:r>
          </w:p>
          <w:p w14:paraId="5CC7CF33" w14:textId="089699EF" w:rsidR="00161F2A" w:rsidRDefault="00161F2A" w:rsidP="00161F2A">
            <w:pPr>
              <w:ind w:right="165"/>
              <w:jc w:val="both"/>
              <w:rPr>
                <w:rFonts w:ascii="Arial" w:eastAsia="Times New Roman" w:hAnsi="Arial" w:cs="Arial"/>
                <w:sz w:val="22"/>
                <w:szCs w:val="22"/>
                <w:lang w:val="es-ES"/>
              </w:rPr>
            </w:pPr>
            <w:r w:rsidRPr="00BF16C9">
              <w:rPr>
                <w:rFonts w:ascii="Arial" w:eastAsia="Times New Roman" w:hAnsi="Arial" w:cs="Arial"/>
                <w:sz w:val="22"/>
                <w:szCs w:val="22"/>
                <w:lang w:val="es-ES"/>
              </w:rPr>
              <w:t>OP-761 (Política Operativa sobre Igualdad de Género en el Desarrollo)</w:t>
            </w:r>
          </w:p>
          <w:p w14:paraId="74C18C3F" w14:textId="7864C119" w:rsidR="00161F2A" w:rsidRPr="00BF16C9" w:rsidRDefault="00161F2A" w:rsidP="00161F2A">
            <w:pPr>
              <w:ind w:right="165"/>
              <w:jc w:val="both"/>
              <w:rPr>
                <w:rFonts w:ascii="Arial" w:eastAsia="Times New Roman" w:hAnsi="Arial" w:cs="Arial"/>
                <w:sz w:val="22"/>
                <w:szCs w:val="22"/>
                <w:shd w:val="clear" w:color="auto" w:fill="FFFFFF"/>
                <w:lang w:val="es-ES"/>
              </w:rPr>
            </w:pPr>
            <w:r w:rsidRPr="00BF16C9">
              <w:rPr>
                <w:rFonts w:ascii="Arial" w:eastAsia="Times New Roman" w:hAnsi="Arial" w:cs="Arial"/>
                <w:sz w:val="22"/>
                <w:szCs w:val="22"/>
                <w:lang w:val="es-ES"/>
              </w:rPr>
              <w:t>OP-704 (Política de Gestión del Riesgo de Desastres Naturales)</w:t>
            </w:r>
          </w:p>
        </w:tc>
      </w:tr>
      <w:tr w:rsidR="00161F2A" w:rsidRPr="00656B5D" w:rsidDel="00A11ACD" w14:paraId="45D62897"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5FEE37B4" w14:textId="77777777" w:rsidR="00161F2A" w:rsidRDefault="00161F2A" w:rsidP="00161F2A">
            <w:pPr>
              <w:ind w:right="165"/>
              <w:jc w:val="both"/>
              <w:rPr>
                <w:rFonts w:ascii="Arial" w:eastAsia="Times New Roman" w:hAnsi="Arial" w:cs="Arial"/>
                <w:sz w:val="22"/>
                <w:szCs w:val="22"/>
                <w:shd w:val="clear" w:color="auto" w:fill="FFFFFF"/>
                <w:lang w:val="es-ES"/>
              </w:rPr>
            </w:pPr>
          </w:p>
          <w:p w14:paraId="31A819E9" w14:textId="5A070B6F" w:rsidR="00B818F7" w:rsidRDefault="00161F2A" w:rsidP="00161F2A">
            <w:pPr>
              <w:ind w:right="165"/>
              <w:jc w:val="both"/>
              <w:rPr>
                <w:rFonts w:ascii="Times New Roman" w:eastAsia="Times New Roman" w:hAnsi="Times New Roman" w:cs="Times New Roman"/>
                <w:sz w:val="22"/>
                <w:szCs w:val="22"/>
                <w:shd w:val="clear" w:color="auto" w:fill="FFFFFF"/>
                <w:lang w:val="es-ES"/>
              </w:rPr>
            </w:pPr>
            <w:r w:rsidRPr="00B62081">
              <w:rPr>
                <w:rFonts w:ascii="Times New Roman" w:eastAsia="Times New Roman" w:hAnsi="Times New Roman" w:cs="Times New Roman"/>
                <w:sz w:val="22"/>
                <w:szCs w:val="22"/>
                <w:shd w:val="clear" w:color="auto" w:fill="FFFFFF"/>
                <w:lang w:val="es-ES"/>
              </w:rPr>
              <w:t xml:space="preserve">El PGAS del Programa propone </w:t>
            </w:r>
            <w:r w:rsidR="00F366A1" w:rsidRPr="00B62081">
              <w:rPr>
                <w:rFonts w:ascii="Times New Roman" w:eastAsia="Times New Roman" w:hAnsi="Times New Roman" w:cs="Times New Roman"/>
                <w:sz w:val="22"/>
                <w:szCs w:val="22"/>
                <w:shd w:val="clear" w:color="auto" w:fill="FFFFFF"/>
                <w:lang w:val="es-ES"/>
              </w:rPr>
              <w:t xml:space="preserve">una serie de </w:t>
            </w:r>
            <w:r w:rsidRPr="00B62081">
              <w:rPr>
                <w:rFonts w:ascii="Times New Roman" w:eastAsia="Times New Roman" w:hAnsi="Times New Roman" w:cs="Times New Roman"/>
                <w:sz w:val="22"/>
                <w:szCs w:val="22"/>
                <w:shd w:val="clear" w:color="auto" w:fill="FFFFFF"/>
                <w:lang w:val="es-ES"/>
              </w:rPr>
              <w:t xml:space="preserve">medidas de mitigación </w:t>
            </w:r>
            <w:r w:rsidR="00F366A1" w:rsidRPr="00B62081">
              <w:rPr>
                <w:rFonts w:ascii="Times New Roman" w:eastAsia="Times New Roman" w:hAnsi="Times New Roman" w:cs="Times New Roman"/>
                <w:sz w:val="22"/>
                <w:szCs w:val="22"/>
                <w:shd w:val="clear" w:color="auto" w:fill="FFFFFF"/>
                <w:lang w:val="es-ES"/>
              </w:rPr>
              <w:t xml:space="preserve">para las fases de construcción y operación de los proyectos </w:t>
            </w:r>
            <w:r w:rsidRPr="00B62081">
              <w:rPr>
                <w:rFonts w:ascii="Times New Roman" w:eastAsia="Times New Roman" w:hAnsi="Times New Roman" w:cs="Times New Roman"/>
                <w:sz w:val="22"/>
                <w:szCs w:val="22"/>
                <w:shd w:val="clear" w:color="auto" w:fill="FFFFFF"/>
                <w:lang w:val="es-ES"/>
              </w:rPr>
              <w:t xml:space="preserve">e indica los planes de </w:t>
            </w:r>
            <w:r w:rsidR="00F366A1" w:rsidRPr="00B62081">
              <w:rPr>
                <w:rFonts w:ascii="Times New Roman" w:eastAsia="Times New Roman" w:hAnsi="Times New Roman" w:cs="Times New Roman"/>
                <w:sz w:val="22"/>
                <w:szCs w:val="22"/>
                <w:shd w:val="clear" w:color="auto" w:fill="FFFFFF"/>
                <w:lang w:val="es-ES"/>
              </w:rPr>
              <w:t xml:space="preserve">manejo </w:t>
            </w:r>
            <w:r w:rsidRPr="00B62081">
              <w:rPr>
                <w:rFonts w:ascii="Times New Roman" w:eastAsia="Times New Roman" w:hAnsi="Times New Roman" w:cs="Times New Roman"/>
                <w:sz w:val="22"/>
                <w:szCs w:val="22"/>
                <w:shd w:val="clear" w:color="auto" w:fill="FFFFFF"/>
                <w:lang w:val="es-ES"/>
              </w:rPr>
              <w:t xml:space="preserve">que </w:t>
            </w:r>
            <w:r w:rsidR="00AF0536">
              <w:rPr>
                <w:rFonts w:ascii="Times New Roman" w:eastAsia="Times New Roman" w:hAnsi="Times New Roman" w:cs="Times New Roman"/>
                <w:sz w:val="22"/>
                <w:szCs w:val="22"/>
                <w:shd w:val="clear" w:color="auto" w:fill="FFFFFF"/>
                <w:lang w:val="es-ES"/>
              </w:rPr>
              <w:t>serán</w:t>
            </w:r>
            <w:r w:rsidRPr="00B62081">
              <w:rPr>
                <w:rFonts w:ascii="Times New Roman" w:eastAsia="Times New Roman" w:hAnsi="Times New Roman" w:cs="Times New Roman"/>
                <w:sz w:val="22"/>
                <w:szCs w:val="22"/>
                <w:shd w:val="clear" w:color="auto" w:fill="FFFFFF"/>
                <w:lang w:val="es-ES"/>
              </w:rPr>
              <w:t xml:space="preserve"> desarrollados durante la ejecución</w:t>
            </w:r>
            <w:r w:rsidR="00F366A1" w:rsidRPr="00B62081">
              <w:rPr>
                <w:rFonts w:ascii="Times New Roman" w:eastAsia="Times New Roman" w:hAnsi="Times New Roman" w:cs="Times New Roman"/>
                <w:sz w:val="22"/>
                <w:szCs w:val="22"/>
                <w:shd w:val="clear" w:color="auto" w:fill="FFFFFF"/>
                <w:lang w:val="es-ES"/>
              </w:rPr>
              <w:t xml:space="preserve"> del Programa</w:t>
            </w:r>
            <w:r w:rsidRPr="00B62081">
              <w:rPr>
                <w:rFonts w:ascii="Times New Roman" w:eastAsia="Times New Roman" w:hAnsi="Times New Roman" w:cs="Times New Roman"/>
                <w:sz w:val="22"/>
                <w:szCs w:val="22"/>
                <w:shd w:val="clear" w:color="auto" w:fill="FFFFFF"/>
                <w:lang w:val="es-ES"/>
              </w:rPr>
              <w:t xml:space="preserve"> </w:t>
            </w:r>
            <w:r w:rsidR="00F366A1" w:rsidRPr="00B62081">
              <w:rPr>
                <w:rFonts w:ascii="Times New Roman" w:eastAsia="Times New Roman" w:hAnsi="Times New Roman" w:cs="Times New Roman"/>
                <w:sz w:val="22"/>
                <w:szCs w:val="22"/>
                <w:shd w:val="clear" w:color="auto" w:fill="FFFFFF"/>
                <w:lang w:val="es-ES"/>
              </w:rPr>
              <w:t>por INAC (Plan de Gestión Arqueológica</w:t>
            </w:r>
            <w:r w:rsidR="002E0594">
              <w:rPr>
                <w:rFonts w:ascii="Times New Roman" w:eastAsia="Times New Roman" w:hAnsi="Times New Roman" w:cs="Times New Roman"/>
                <w:sz w:val="22"/>
                <w:szCs w:val="22"/>
                <w:shd w:val="clear" w:color="auto" w:fill="FFFFFF"/>
                <w:lang w:val="es-ES"/>
              </w:rPr>
              <w:t>) y MiA</w:t>
            </w:r>
            <w:r w:rsidRPr="00B62081">
              <w:rPr>
                <w:rFonts w:ascii="Times New Roman" w:eastAsia="Times New Roman" w:hAnsi="Times New Roman" w:cs="Times New Roman"/>
                <w:sz w:val="22"/>
                <w:szCs w:val="22"/>
                <w:shd w:val="clear" w:color="auto" w:fill="FFFFFF"/>
                <w:lang w:val="es-ES"/>
              </w:rPr>
              <w:t>mbiente (</w:t>
            </w:r>
            <w:r w:rsidR="00E0591A">
              <w:rPr>
                <w:rFonts w:ascii="Times New Roman" w:hAnsi="Times New Roman" w:cs="Times New Roman"/>
                <w:sz w:val="22"/>
                <w:szCs w:val="22"/>
                <w:lang w:val="es-ES_tradnl"/>
              </w:rPr>
              <w:t xml:space="preserve">Planes </w:t>
            </w:r>
            <w:r w:rsidR="00E0591A" w:rsidRPr="00831203">
              <w:rPr>
                <w:rFonts w:ascii="Times New Roman" w:hAnsi="Times New Roman" w:cs="Times New Roman"/>
                <w:sz w:val="22"/>
                <w:szCs w:val="22"/>
                <w:lang w:val="es-ES_tradnl"/>
              </w:rPr>
              <w:t>de Manejo de Incremento de Flujo de Visitantes</w:t>
            </w:r>
            <w:r w:rsidR="00E0591A">
              <w:rPr>
                <w:rFonts w:ascii="Times New Roman" w:hAnsi="Times New Roman" w:cs="Times New Roman"/>
                <w:sz w:val="22"/>
                <w:szCs w:val="22"/>
                <w:lang w:val="es-ES_tradnl"/>
              </w:rPr>
              <w:t xml:space="preserve"> </w:t>
            </w:r>
            <w:r w:rsidR="002E0594">
              <w:rPr>
                <w:rFonts w:ascii="Times New Roman" w:eastAsia="Times New Roman" w:hAnsi="Times New Roman" w:cs="Times New Roman"/>
                <w:sz w:val="22"/>
                <w:szCs w:val="22"/>
                <w:shd w:val="clear" w:color="auto" w:fill="FFFFFF"/>
                <w:lang w:val="es-ES"/>
              </w:rPr>
              <w:t>de cada una</w:t>
            </w:r>
            <w:r w:rsidRPr="00B62081">
              <w:rPr>
                <w:rFonts w:ascii="Times New Roman" w:eastAsia="Times New Roman" w:hAnsi="Times New Roman" w:cs="Times New Roman"/>
                <w:sz w:val="22"/>
                <w:szCs w:val="22"/>
                <w:shd w:val="clear" w:color="auto" w:fill="FFFFFF"/>
                <w:lang w:val="es-ES"/>
              </w:rPr>
              <w:t xml:space="preserve"> de las AAPP). </w:t>
            </w:r>
          </w:p>
          <w:p w14:paraId="4CAF8D82" w14:textId="77777777" w:rsidR="00B818F7" w:rsidRDefault="00B818F7" w:rsidP="00161F2A">
            <w:pPr>
              <w:ind w:right="165"/>
              <w:jc w:val="both"/>
              <w:rPr>
                <w:rFonts w:ascii="Times New Roman" w:eastAsia="Times New Roman" w:hAnsi="Times New Roman" w:cs="Times New Roman"/>
                <w:sz w:val="22"/>
                <w:szCs w:val="22"/>
                <w:shd w:val="clear" w:color="auto" w:fill="FFFFFF"/>
                <w:lang w:val="es-ES"/>
              </w:rPr>
            </w:pPr>
          </w:p>
          <w:p w14:paraId="2CAC1964" w14:textId="18F6BCA4" w:rsidR="00161F2A" w:rsidRPr="00B62081" w:rsidRDefault="005B76E2" w:rsidP="00161F2A">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En el caso de los Planes de Manejo de Incremento de Flujo de Visitantes, los Planes de Uso Público contienen los insumos que servirán para la elaboración de dichos planes, incluyendo cálculos de Capacidad</w:t>
            </w:r>
            <w:r w:rsidR="009D76D1">
              <w:rPr>
                <w:rFonts w:ascii="Times New Roman" w:eastAsia="Times New Roman" w:hAnsi="Times New Roman" w:cs="Times New Roman"/>
                <w:sz w:val="22"/>
                <w:szCs w:val="22"/>
                <w:shd w:val="clear" w:color="auto" w:fill="FFFFFF"/>
                <w:lang w:val="es-ES"/>
              </w:rPr>
              <w:t xml:space="preserve"> d</w:t>
            </w:r>
            <w:r>
              <w:rPr>
                <w:rFonts w:ascii="Times New Roman" w:eastAsia="Times New Roman" w:hAnsi="Times New Roman" w:cs="Times New Roman"/>
                <w:sz w:val="22"/>
                <w:szCs w:val="22"/>
                <w:shd w:val="clear" w:color="auto" w:fill="FFFFFF"/>
                <w:lang w:val="es-ES"/>
              </w:rPr>
              <w:t>e carga por zona a intervenir y Límites de Cambio de Uso Aceptables. El PGA</w:t>
            </w:r>
            <w:r w:rsidR="00AF0536">
              <w:rPr>
                <w:rFonts w:ascii="Times New Roman" w:eastAsia="Times New Roman" w:hAnsi="Times New Roman" w:cs="Times New Roman"/>
                <w:sz w:val="22"/>
                <w:szCs w:val="22"/>
                <w:shd w:val="clear" w:color="auto" w:fill="FFFFFF"/>
                <w:lang w:val="es-ES"/>
              </w:rPr>
              <w:t>S</w:t>
            </w:r>
            <w:r>
              <w:rPr>
                <w:rFonts w:ascii="Times New Roman" w:eastAsia="Times New Roman" w:hAnsi="Times New Roman" w:cs="Times New Roman"/>
                <w:sz w:val="22"/>
                <w:szCs w:val="22"/>
                <w:shd w:val="clear" w:color="auto" w:fill="FFFFFF"/>
                <w:lang w:val="es-ES"/>
              </w:rPr>
              <w:t xml:space="preserve"> i</w:t>
            </w:r>
            <w:r w:rsidR="00F366A1" w:rsidRPr="00B62081">
              <w:rPr>
                <w:rFonts w:ascii="Times New Roman" w:eastAsia="Times New Roman" w:hAnsi="Times New Roman" w:cs="Times New Roman"/>
                <w:sz w:val="22"/>
                <w:szCs w:val="22"/>
                <w:shd w:val="clear" w:color="auto" w:fill="FFFFFF"/>
                <w:lang w:val="es-ES"/>
              </w:rPr>
              <w:t>ndica también los planes de manejo</w:t>
            </w:r>
            <w:r w:rsidR="00161F2A" w:rsidRPr="00B62081">
              <w:rPr>
                <w:rFonts w:ascii="Times New Roman" w:eastAsia="Times New Roman" w:hAnsi="Times New Roman" w:cs="Times New Roman"/>
                <w:sz w:val="22"/>
                <w:szCs w:val="22"/>
                <w:shd w:val="clear" w:color="auto" w:fill="FFFFFF"/>
                <w:lang w:val="es-ES"/>
              </w:rPr>
              <w:t xml:space="preserve"> que deberán ser implementados por las empresas constructoras de cada uno de los proyectos específicos, incluyendo, según el caso, Plan de </w:t>
            </w:r>
            <w:r w:rsidR="00864EE8">
              <w:rPr>
                <w:rFonts w:ascii="Times New Roman" w:eastAsia="Times New Roman" w:hAnsi="Times New Roman" w:cs="Times New Roman"/>
                <w:sz w:val="22"/>
                <w:szCs w:val="22"/>
                <w:shd w:val="clear" w:color="auto" w:fill="FFFFFF"/>
                <w:lang w:val="es-ES"/>
              </w:rPr>
              <w:t>Manejo</w:t>
            </w:r>
            <w:r w:rsidR="00864EE8" w:rsidRPr="00B62081">
              <w:rPr>
                <w:rFonts w:ascii="Times New Roman" w:eastAsia="Times New Roman" w:hAnsi="Times New Roman" w:cs="Times New Roman"/>
                <w:sz w:val="22"/>
                <w:szCs w:val="22"/>
                <w:shd w:val="clear" w:color="auto" w:fill="FFFFFF"/>
                <w:lang w:val="es-ES"/>
              </w:rPr>
              <w:t xml:space="preserve"> </w:t>
            </w:r>
            <w:r w:rsidR="00161F2A" w:rsidRPr="00B62081">
              <w:rPr>
                <w:rFonts w:ascii="Times New Roman" w:eastAsia="Times New Roman" w:hAnsi="Times New Roman" w:cs="Times New Roman"/>
                <w:sz w:val="22"/>
                <w:szCs w:val="22"/>
                <w:shd w:val="clear" w:color="auto" w:fill="FFFFFF"/>
                <w:lang w:val="es-ES"/>
              </w:rPr>
              <w:t>de Residuos</w:t>
            </w:r>
            <w:r w:rsidR="00864EE8">
              <w:rPr>
                <w:rFonts w:ascii="Times New Roman" w:eastAsia="Times New Roman" w:hAnsi="Times New Roman" w:cs="Times New Roman"/>
                <w:sz w:val="22"/>
                <w:szCs w:val="22"/>
                <w:shd w:val="clear" w:color="auto" w:fill="FFFFFF"/>
                <w:lang w:val="es-ES"/>
              </w:rPr>
              <w:t xml:space="preserve"> Sólidos</w:t>
            </w:r>
            <w:r w:rsidR="00161F2A" w:rsidRPr="00B62081">
              <w:rPr>
                <w:rFonts w:ascii="Times New Roman" w:eastAsia="Times New Roman" w:hAnsi="Times New Roman" w:cs="Times New Roman"/>
                <w:sz w:val="22"/>
                <w:szCs w:val="22"/>
                <w:shd w:val="clear" w:color="auto" w:fill="FFFFFF"/>
                <w:lang w:val="es-ES"/>
              </w:rPr>
              <w:t xml:space="preserve">, Plan de </w:t>
            </w:r>
            <w:r w:rsidR="00864EE8">
              <w:rPr>
                <w:rFonts w:ascii="Times New Roman" w:eastAsia="Times New Roman" w:hAnsi="Times New Roman" w:cs="Times New Roman"/>
                <w:sz w:val="22"/>
                <w:szCs w:val="22"/>
                <w:shd w:val="clear" w:color="auto" w:fill="FFFFFF"/>
                <w:lang w:val="es-ES"/>
              </w:rPr>
              <w:t xml:space="preserve">Manejo de </w:t>
            </w:r>
            <w:r w:rsidR="00161F2A" w:rsidRPr="00B62081">
              <w:rPr>
                <w:rFonts w:ascii="Times New Roman" w:eastAsia="Times New Roman" w:hAnsi="Times New Roman" w:cs="Times New Roman"/>
                <w:sz w:val="22"/>
                <w:szCs w:val="22"/>
                <w:shd w:val="clear" w:color="auto" w:fill="FFFFFF"/>
                <w:lang w:val="es-ES"/>
              </w:rPr>
              <w:t xml:space="preserve">Aguas Servidas, Plan de </w:t>
            </w:r>
            <w:r w:rsidR="00161F2A" w:rsidRPr="00B62081">
              <w:rPr>
                <w:rFonts w:ascii="Times New Roman" w:eastAsia="Times New Roman" w:hAnsi="Times New Roman" w:cs="Times New Roman"/>
                <w:sz w:val="22"/>
                <w:szCs w:val="22"/>
                <w:shd w:val="clear" w:color="auto" w:fill="FFFFFF"/>
                <w:lang w:val="es-ES"/>
              </w:rPr>
              <w:lastRenderedPageBreak/>
              <w:t xml:space="preserve">Gestión del Tráfico, </w:t>
            </w:r>
            <w:r w:rsidR="00864EE8">
              <w:rPr>
                <w:rFonts w:ascii="Times New Roman" w:eastAsia="Times New Roman" w:hAnsi="Times New Roman" w:cs="Times New Roman"/>
                <w:sz w:val="22"/>
                <w:szCs w:val="22"/>
                <w:shd w:val="clear" w:color="auto" w:fill="FFFFFF"/>
                <w:lang w:val="es-ES"/>
              </w:rPr>
              <w:t xml:space="preserve">Plan de Higiene y Seguridad Ocupacional, </w:t>
            </w:r>
            <w:r w:rsidR="00F366A1" w:rsidRPr="00B62081">
              <w:rPr>
                <w:rFonts w:ascii="Times New Roman" w:eastAsia="Times New Roman" w:hAnsi="Times New Roman" w:cs="Times New Roman"/>
                <w:sz w:val="22"/>
                <w:szCs w:val="22"/>
                <w:shd w:val="clear" w:color="auto" w:fill="FFFFFF"/>
                <w:lang w:val="es-ES"/>
              </w:rPr>
              <w:t>Plan de M</w:t>
            </w:r>
            <w:r w:rsidR="00161F2A" w:rsidRPr="00B62081">
              <w:rPr>
                <w:rFonts w:ascii="Times New Roman" w:eastAsia="Times New Roman" w:hAnsi="Times New Roman" w:cs="Times New Roman"/>
                <w:sz w:val="22"/>
                <w:szCs w:val="22"/>
                <w:shd w:val="clear" w:color="auto" w:fill="FFFFFF"/>
                <w:lang w:val="es-ES"/>
              </w:rPr>
              <w:t xml:space="preserve">anejo de Residuos Tóxicos, Plan de Reforestación. </w:t>
            </w:r>
            <w:r>
              <w:rPr>
                <w:rFonts w:ascii="Times New Roman" w:eastAsia="Times New Roman" w:hAnsi="Times New Roman" w:cs="Times New Roman"/>
                <w:sz w:val="22"/>
                <w:szCs w:val="22"/>
                <w:shd w:val="clear" w:color="auto" w:fill="FFFFFF"/>
                <w:lang w:val="es-ES"/>
              </w:rPr>
              <w:t xml:space="preserve">Dichos planes serán detallados en las Evaluaciones Ambientales </w:t>
            </w:r>
            <w:r w:rsidR="009D76D1">
              <w:rPr>
                <w:rFonts w:ascii="Times New Roman" w:eastAsia="Times New Roman" w:hAnsi="Times New Roman" w:cs="Times New Roman"/>
                <w:sz w:val="22"/>
                <w:szCs w:val="22"/>
                <w:shd w:val="clear" w:color="auto" w:fill="FFFFFF"/>
                <w:lang w:val="es-ES"/>
              </w:rPr>
              <w:t>que MiAmbiente e INAC desarrollarán</w:t>
            </w:r>
            <w:r>
              <w:rPr>
                <w:rFonts w:ascii="Times New Roman" w:eastAsia="Times New Roman" w:hAnsi="Times New Roman" w:cs="Times New Roman"/>
                <w:sz w:val="22"/>
                <w:szCs w:val="22"/>
                <w:shd w:val="clear" w:color="auto" w:fill="FFFFFF"/>
                <w:lang w:val="es-ES"/>
              </w:rPr>
              <w:t xml:space="preserve"> a fin de cumplir con legislación nacional</w:t>
            </w:r>
            <w:r w:rsidR="009D76D1">
              <w:rPr>
                <w:rFonts w:ascii="Times New Roman" w:eastAsia="Times New Roman" w:hAnsi="Times New Roman" w:cs="Times New Roman"/>
                <w:sz w:val="22"/>
                <w:szCs w:val="22"/>
                <w:shd w:val="clear" w:color="auto" w:fill="FFFFFF"/>
                <w:lang w:val="es-ES"/>
              </w:rPr>
              <w:t>, las mismas que serán entregadas al Banco antes del inicio de las obras</w:t>
            </w:r>
            <w:r w:rsidR="00141ED7">
              <w:rPr>
                <w:rFonts w:ascii="Times New Roman" w:eastAsia="Times New Roman" w:hAnsi="Times New Roman" w:cs="Times New Roman"/>
                <w:sz w:val="22"/>
                <w:szCs w:val="22"/>
                <w:shd w:val="clear" w:color="auto" w:fill="FFFFFF"/>
                <w:lang w:val="es-ES"/>
              </w:rPr>
              <w:t xml:space="preserve"> a fin de </w:t>
            </w:r>
            <w:r w:rsidR="00AF0536">
              <w:rPr>
                <w:rFonts w:ascii="Times New Roman" w:eastAsia="Times New Roman" w:hAnsi="Times New Roman" w:cs="Times New Roman"/>
                <w:sz w:val="22"/>
                <w:szCs w:val="22"/>
                <w:shd w:val="clear" w:color="auto" w:fill="FFFFFF"/>
                <w:lang w:val="es-ES"/>
              </w:rPr>
              <w:t>verificar su</w:t>
            </w:r>
            <w:r w:rsidR="00141ED7">
              <w:rPr>
                <w:rFonts w:ascii="Times New Roman" w:eastAsia="Times New Roman" w:hAnsi="Times New Roman" w:cs="Times New Roman"/>
                <w:sz w:val="22"/>
                <w:szCs w:val="22"/>
                <w:shd w:val="clear" w:color="auto" w:fill="FFFFFF"/>
                <w:lang w:val="es-ES"/>
              </w:rPr>
              <w:t xml:space="preserve"> cumplimiento con las </w:t>
            </w:r>
            <w:r w:rsidR="00AF0536">
              <w:rPr>
                <w:rFonts w:ascii="Times New Roman" w:eastAsia="Times New Roman" w:hAnsi="Times New Roman" w:cs="Times New Roman"/>
                <w:sz w:val="22"/>
                <w:szCs w:val="22"/>
                <w:shd w:val="clear" w:color="auto" w:fill="FFFFFF"/>
                <w:lang w:val="es-ES"/>
              </w:rPr>
              <w:t>políticas del BID.</w:t>
            </w:r>
            <w:r w:rsidR="009D76D1">
              <w:rPr>
                <w:rFonts w:ascii="Times New Roman" w:eastAsia="Times New Roman" w:hAnsi="Times New Roman" w:cs="Times New Roman"/>
                <w:sz w:val="22"/>
                <w:szCs w:val="22"/>
                <w:shd w:val="clear" w:color="auto" w:fill="FFFFFF"/>
                <w:lang w:val="es-ES"/>
              </w:rPr>
              <w:t xml:space="preserve"> </w:t>
            </w:r>
          </w:p>
          <w:p w14:paraId="302F460A" w14:textId="77777777" w:rsidR="00376FAE" w:rsidRDefault="00376FAE" w:rsidP="003B64CC">
            <w:pPr>
              <w:ind w:right="165"/>
              <w:jc w:val="both"/>
              <w:rPr>
                <w:rFonts w:ascii="Times New Roman" w:eastAsia="Times New Roman" w:hAnsi="Times New Roman" w:cs="Times New Roman"/>
                <w:sz w:val="22"/>
                <w:szCs w:val="22"/>
                <w:shd w:val="clear" w:color="auto" w:fill="FFFFFF"/>
                <w:lang w:val="es-ES"/>
              </w:rPr>
            </w:pPr>
          </w:p>
          <w:p w14:paraId="210FE4DB" w14:textId="459F7631" w:rsidR="003B64CC" w:rsidRDefault="003B64CC" w:rsidP="003B64CC">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En </w:t>
            </w:r>
            <w:r w:rsidR="00B25422">
              <w:rPr>
                <w:rFonts w:ascii="Times New Roman" w:eastAsia="Times New Roman" w:hAnsi="Times New Roman" w:cs="Times New Roman"/>
                <w:sz w:val="22"/>
                <w:szCs w:val="22"/>
                <w:shd w:val="clear" w:color="auto" w:fill="FFFFFF"/>
                <w:lang w:val="es-ES"/>
              </w:rPr>
              <w:t xml:space="preserve">los </w:t>
            </w:r>
            <w:r>
              <w:rPr>
                <w:rFonts w:ascii="Times New Roman" w:eastAsia="Times New Roman" w:hAnsi="Times New Roman" w:cs="Times New Roman"/>
                <w:sz w:val="22"/>
                <w:szCs w:val="22"/>
                <w:shd w:val="clear" w:color="auto" w:fill="FFFFFF"/>
                <w:lang w:val="es-ES"/>
              </w:rPr>
              <w:t>caso</w:t>
            </w:r>
            <w:r w:rsidR="00B25422">
              <w:rPr>
                <w:rFonts w:ascii="Times New Roman" w:eastAsia="Times New Roman" w:hAnsi="Times New Roman" w:cs="Times New Roman"/>
                <w:sz w:val="22"/>
                <w:szCs w:val="22"/>
                <w:shd w:val="clear" w:color="auto" w:fill="FFFFFF"/>
                <w:lang w:val="es-ES"/>
              </w:rPr>
              <w:t>s en los</w:t>
            </w:r>
            <w:r>
              <w:rPr>
                <w:rFonts w:ascii="Times New Roman" w:eastAsia="Times New Roman" w:hAnsi="Times New Roman" w:cs="Times New Roman"/>
                <w:sz w:val="22"/>
                <w:szCs w:val="22"/>
                <w:shd w:val="clear" w:color="auto" w:fill="FFFFFF"/>
                <w:lang w:val="es-ES"/>
              </w:rPr>
              <w:t xml:space="preserve"> que la operación de las infraestructuras turísticas construidas por el Programa </w:t>
            </w:r>
            <w:r w:rsidRPr="00B62081">
              <w:rPr>
                <w:rFonts w:ascii="Times New Roman" w:eastAsia="Times New Roman" w:hAnsi="Times New Roman" w:cs="Times New Roman"/>
                <w:sz w:val="22"/>
                <w:szCs w:val="22"/>
                <w:shd w:val="clear" w:color="auto" w:fill="FFFFFF"/>
                <w:lang w:val="es-ES"/>
              </w:rPr>
              <w:t xml:space="preserve">en las áreas protegidas de Coiba, Volcán Barú y San Lorenzo </w:t>
            </w:r>
            <w:r>
              <w:rPr>
                <w:rFonts w:ascii="Times New Roman" w:eastAsia="Times New Roman" w:hAnsi="Times New Roman" w:cs="Times New Roman"/>
                <w:sz w:val="22"/>
                <w:szCs w:val="22"/>
                <w:shd w:val="clear" w:color="auto" w:fill="FFFFFF"/>
                <w:lang w:val="es-ES"/>
              </w:rPr>
              <w:t xml:space="preserve">sea concesionada, los pliegos de licitación incluirán la obligación de implementar las medidas de gestión ambiental </w:t>
            </w:r>
            <w:r w:rsidR="00B25422">
              <w:rPr>
                <w:rFonts w:ascii="Times New Roman" w:eastAsia="Times New Roman" w:hAnsi="Times New Roman" w:cs="Times New Roman"/>
                <w:sz w:val="22"/>
                <w:szCs w:val="22"/>
                <w:shd w:val="clear" w:color="auto" w:fill="FFFFFF"/>
                <w:lang w:val="es-ES"/>
              </w:rPr>
              <w:t>requeridas por legislación nacional, PGAS y Plan de Manejo de Incremento de Flujo de Visitantes.</w:t>
            </w:r>
            <w:r w:rsidR="009D76D1">
              <w:rPr>
                <w:rFonts w:ascii="Times New Roman" w:eastAsia="Times New Roman" w:hAnsi="Times New Roman" w:cs="Times New Roman"/>
                <w:sz w:val="22"/>
                <w:szCs w:val="22"/>
                <w:shd w:val="clear" w:color="auto" w:fill="FFFFFF"/>
                <w:lang w:val="es-ES"/>
              </w:rPr>
              <w:t xml:space="preserve"> El B</w:t>
            </w:r>
            <w:r w:rsidR="009D76D1" w:rsidRPr="009D76D1">
              <w:rPr>
                <w:rFonts w:ascii="Times New Roman" w:eastAsia="Times New Roman" w:hAnsi="Times New Roman" w:cs="Times New Roman"/>
                <w:sz w:val="22"/>
                <w:szCs w:val="22"/>
                <w:shd w:val="clear" w:color="auto" w:fill="FFFFFF"/>
                <w:lang w:val="es-ES"/>
              </w:rPr>
              <w:t>anco supervisará la implementación de los planes mencionados.</w:t>
            </w:r>
          </w:p>
          <w:p w14:paraId="0A31B3CA" w14:textId="77777777" w:rsidR="003B64CC" w:rsidRPr="00B25422" w:rsidRDefault="003B64CC" w:rsidP="00161F2A">
            <w:pPr>
              <w:ind w:right="165"/>
              <w:jc w:val="both"/>
              <w:rPr>
                <w:rFonts w:ascii="Times New Roman" w:hAnsi="Times New Roman" w:cs="Times New Roman"/>
                <w:sz w:val="22"/>
                <w:szCs w:val="22"/>
                <w:lang w:val="es-ES"/>
              </w:rPr>
            </w:pPr>
          </w:p>
          <w:p w14:paraId="012F821F" w14:textId="7CA66A00" w:rsidR="00161F2A" w:rsidRDefault="00161F2A" w:rsidP="00161F2A">
            <w:pPr>
              <w:ind w:right="165"/>
              <w:jc w:val="both"/>
              <w:rPr>
                <w:rFonts w:ascii="Times New Roman" w:eastAsia="Times New Roman" w:hAnsi="Times New Roman" w:cs="Times New Roman"/>
                <w:sz w:val="22"/>
                <w:szCs w:val="22"/>
                <w:shd w:val="clear" w:color="auto" w:fill="FFFFFF"/>
                <w:lang w:val="es-ES"/>
              </w:rPr>
            </w:pPr>
            <w:r w:rsidRPr="00B62081">
              <w:rPr>
                <w:rFonts w:ascii="Times New Roman" w:hAnsi="Times New Roman" w:cs="Times New Roman"/>
                <w:sz w:val="22"/>
                <w:szCs w:val="22"/>
                <w:lang w:val="es-ES_tradnl"/>
              </w:rPr>
              <w:t>Miambiente e INAC son responsables de garantizar que todos</w:t>
            </w:r>
            <w:r w:rsidR="00B25422">
              <w:rPr>
                <w:rFonts w:ascii="Times New Roman" w:hAnsi="Times New Roman" w:cs="Times New Roman"/>
                <w:sz w:val="22"/>
                <w:szCs w:val="22"/>
                <w:lang w:val="es-ES_tradnl"/>
              </w:rPr>
              <w:t xml:space="preserve"> los proyectos a su cargo cumpla</w:t>
            </w:r>
            <w:r w:rsidRPr="00B62081">
              <w:rPr>
                <w:rFonts w:ascii="Times New Roman" w:hAnsi="Times New Roman" w:cs="Times New Roman"/>
                <w:sz w:val="22"/>
                <w:szCs w:val="22"/>
                <w:lang w:val="es-ES_tradnl"/>
              </w:rPr>
              <w:t>n con el PGAS</w:t>
            </w:r>
            <w:r w:rsidR="00B25422">
              <w:rPr>
                <w:rFonts w:ascii="Times New Roman" w:hAnsi="Times New Roman" w:cs="Times New Roman"/>
                <w:sz w:val="22"/>
                <w:szCs w:val="22"/>
                <w:lang w:val="es-ES_tradnl"/>
              </w:rPr>
              <w:t xml:space="preserve"> y la legislación nacional</w:t>
            </w:r>
            <w:r w:rsidRPr="00B62081">
              <w:rPr>
                <w:rFonts w:ascii="Times New Roman" w:hAnsi="Times New Roman" w:cs="Times New Roman"/>
                <w:sz w:val="22"/>
                <w:szCs w:val="22"/>
                <w:lang w:val="es-ES_tradnl"/>
              </w:rPr>
              <w:t xml:space="preserve">. </w:t>
            </w:r>
            <w:r w:rsidR="00B62081" w:rsidRPr="00B62081">
              <w:rPr>
                <w:rFonts w:ascii="Times New Roman" w:hAnsi="Times New Roman" w:cs="Times New Roman"/>
                <w:sz w:val="22"/>
                <w:szCs w:val="22"/>
                <w:lang w:val="es-ES_tradnl"/>
              </w:rPr>
              <w:t xml:space="preserve">Así mismo, son responsables de </w:t>
            </w:r>
            <w:r w:rsidR="00B25422">
              <w:rPr>
                <w:rFonts w:ascii="Times New Roman" w:eastAsia="Times New Roman" w:hAnsi="Times New Roman" w:cs="Times New Roman"/>
                <w:sz w:val="22"/>
                <w:szCs w:val="22"/>
                <w:shd w:val="clear" w:color="auto" w:fill="FFFFFF"/>
                <w:lang w:val="es-ES"/>
              </w:rPr>
              <w:t xml:space="preserve">presentar </w:t>
            </w:r>
            <w:r w:rsidR="003B64CC">
              <w:rPr>
                <w:rFonts w:ascii="Times New Roman" w:eastAsia="Times New Roman" w:hAnsi="Times New Roman" w:cs="Times New Roman"/>
                <w:sz w:val="22"/>
                <w:szCs w:val="22"/>
                <w:shd w:val="clear" w:color="auto" w:fill="FFFFFF"/>
                <w:lang w:val="es-ES"/>
              </w:rPr>
              <w:t>i</w:t>
            </w:r>
            <w:r w:rsidR="00B62081" w:rsidRPr="00B62081">
              <w:rPr>
                <w:rFonts w:ascii="Times New Roman" w:eastAsia="Times New Roman" w:hAnsi="Times New Roman" w:cs="Times New Roman"/>
                <w:sz w:val="22"/>
                <w:szCs w:val="22"/>
                <w:shd w:val="clear" w:color="auto" w:fill="FFFFFF"/>
                <w:lang w:val="es-ES"/>
              </w:rPr>
              <w:t xml:space="preserve">nformes semestrales </w:t>
            </w:r>
            <w:r w:rsidR="003B64CC">
              <w:rPr>
                <w:rFonts w:ascii="Times New Roman" w:eastAsia="Times New Roman" w:hAnsi="Times New Roman" w:cs="Times New Roman"/>
                <w:sz w:val="22"/>
                <w:szCs w:val="22"/>
                <w:shd w:val="clear" w:color="auto" w:fill="FFFFFF"/>
                <w:lang w:val="es-ES"/>
              </w:rPr>
              <w:t xml:space="preserve">al BID, en los cuales se incluirá </w:t>
            </w:r>
            <w:r w:rsidR="00B62081" w:rsidRPr="00B62081">
              <w:rPr>
                <w:rFonts w:ascii="Times New Roman" w:eastAsia="Times New Roman" w:hAnsi="Times New Roman" w:cs="Times New Roman"/>
                <w:sz w:val="22"/>
                <w:szCs w:val="22"/>
                <w:shd w:val="clear" w:color="auto" w:fill="FFFFFF"/>
                <w:lang w:val="es-ES"/>
              </w:rPr>
              <w:t>un reporte de desempeño ambiental y social del Programa.</w:t>
            </w:r>
            <w:r w:rsidR="00E0591A" w:rsidRPr="00B62081">
              <w:rPr>
                <w:rFonts w:ascii="Times New Roman" w:eastAsia="Times New Roman" w:hAnsi="Times New Roman" w:cs="Times New Roman"/>
                <w:sz w:val="22"/>
                <w:szCs w:val="22"/>
                <w:shd w:val="clear" w:color="auto" w:fill="FFFFFF"/>
                <w:lang w:val="es-ES"/>
              </w:rPr>
              <w:t xml:space="preserve"> Como se ha señalado anteriormente, en el contrato de préstamo se especificará que las Unidades Ejecutoras </w:t>
            </w:r>
            <w:r w:rsidR="00E0591A">
              <w:rPr>
                <w:rFonts w:ascii="Times New Roman" w:eastAsia="Times New Roman" w:hAnsi="Times New Roman" w:cs="Times New Roman"/>
                <w:sz w:val="22"/>
                <w:szCs w:val="22"/>
                <w:shd w:val="clear" w:color="auto" w:fill="FFFFFF"/>
                <w:lang w:val="es-ES"/>
              </w:rPr>
              <w:t>en ambas instituciones</w:t>
            </w:r>
            <w:r w:rsidR="00E0591A" w:rsidRPr="00B62081">
              <w:rPr>
                <w:rFonts w:ascii="Times New Roman" w:eastAsia="Times New Roman" w:hAnsi="Times New Roman" w:cs="Times New Roman"/>
                <w:sz w:val="22"/>
                <w:szCs w:val="22"/>
                <w:shd w:val="clear" w:color="auto" w:fill="FFFFFF"/>
                <w:lang w:val="es-ES"/>
              </w:rPr>
              <w:t xml:space="preserve"> deberán contar con especialistas ambientales y sociales responsables de implementar y monitorear el PGAS</w:t>
            </w:r>
            <w:r w:rsidR="002E0594">
              <w:rPr>
                <w:rFonts w:ascii="Times New Roman" w:eastAsia="Times New Roman" w:hAnsi="Times New Roman" w:cs="Times New Roman"/>
                <w:sz w:val="22"/>
                <w:szCs w:val="22"/>
                <w:shd w:val="clear" w:color="auto" w:fill="FFFFFF"/>
                <w:lang w:val="es-ES"/>
              </w:rPr>
              <w:t>.</w:t>
            </w:r>
          </w:p>
          <w:p w14:paraId="73362A41" w14:textId="7FFFE24A" w:rsidR="00C25769" w:rsidRDefault="00C25769" w:rsidP="00161F2A">
            <w:pPr>
              <w:ind w:right="165"/>
              <w:jc w:val="both"/>
              <w:rPr>
                <w:rFonts w:ascii="Times New Roman" w:eastAsia="Times New Roman" w:hAnsi="Times New Roman" w:cs="Times New Roman"/>
                <w:sz w:val="22"/>
                <w:szCs w:val="22"/>
                <w:shd w:val="clear" w:color="auto" w:fill="FFFFFF"/>
                <w:lang w:val="es-ES"/>
              </w:rPr>
            </w:pPr>
          </w:p>
          <w:p w14:paraId="1F7321CF" w14:textId="2FCAFBAA" w:rsidR="00161F2A" w:rsidRPr="00B62081" w:rsidRDefault="00161F2A" w:rsidP="00161F2A">
            <w:pPr>
              <w:ind w:right="165"/>
              <w:jc w:val="both"/>
              <w:rPr>
                <w:rFonts w:ascii="Times New Roman" w:eastAsia="Times New Roman" w:hAnsi="Times New Roman" w:cs="Times New Roman"/>
                <w:sz w:val="22"/>
                <w:szCs w:val="22"/>
                <w:shd w:val="clear" w:color="auto" w:fill="FFFFFF"/>
                <w:lang w:val="es-ES"/>
              </w:rPr>
            </w:pPr>
            <w:r w:rsidRPr="00B62081">
              <w:rPr>
                <w:rFonts w:ascii="Times New Roman" w:hAnsi="Times New Roman" w:cs="Times New Roman"/>
                <w:sz w:val="22"/>
                <w:szCs w:val="22"/>
                <w:lang w:val="es-ES_tradnl"/>
              </w:rPr>
              <w:t xml:space="preserve">El Banco </w:t>
            </w:r>
            <w:r w:rsidR="00B62081" w:rsidRPr="00B62081">
              <w:rPr>
                <w:rFonts w:ascii="Times New Roman" w:eastAsia="Times New Roman" w:hAnsi="Times New Roman" w:cs="Times New Roman"/>
                <w:sz w:val="22"/>
                <w:szCs w:val="22"/>
                <w:shd w:val="clear" w:color="auto" w:fill="FFFFFF"/>
                <w:lang w:val="es-ES"/>
              </w:rPr>
              <w:t>llevarán a cabo misiones de supervisión específicamente enfocadas en verificar el cumplimiento de las salvaguardas incluidas en el PGAS.</w:t>
            </w:r>
          </w:p>
          <w:p w14:paraId="11D8D0FD" w14:textId="7E2E4B35" w:rsidR="00161F2A" w:rsidRPr="006849D9" w:rsidDel="00A11ACD" w:rsidRDefault="00161F2A" w:rsidP="00930E05">
            <w:pPr>
              <w:ind w:right="165"/>
              <w:jc w:val="both"/>
              <w:rPr>
                <w:rFonts w:ascii="Arial" w:eastAsia="Times New Roman" w:hAnsi="Arial" w:cs="Arial"/>
                <w:sz w:val="22"/>
                <w:szCs w:val="22"/>
                <w:shd w:val="clear" w:color="auto" w:fill="FFFFFF"/>
                <w:lang w:val="es-ES"/>
              </w:rPr>
            </w:pPr>
          </w:p>
        </w:tc>
      </w:tr>
      <w:tr w:rsidR="00F16D7F" w:rsidRPr="00BF16C9" w14:paraId="47E4C024" w14:textId="77777777" w:rsidTr="00D44C6C">
        <w:trPr>
          <w:trHeight w:val="402"/>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6DED6912" w14:textId="3B64E21A" w:rsidR="00F16D7F" w:rsidRPr="00BF16C9" w:rsidRDefault="00F16D7F" w:rsidP="00F16D7F">
            <w:pPr>
              <w:rPr>
                <w:rFonts w:ascii="Arial" w:eastAsia="Times New Roman" w:hAnsi="Arial" w:cs="Arial"/>
                <w:b/>
                <w:bCs/>
                <w:sz w:val="27"/>
                <w:szCs w:val="27"/>
                <w:lang w:val="es-ES"/>
              </w:rPr>
            </w:pPr>
            <w:r w:rsidRPr="00BF16C9">
              <w:rPr>
                <w:rFonts w:ascii="Arial" w:eastAsia="Times New Roman" w:hAnsi="Arial" w:cs="Arial"/>
                <w:b/>
                <w:bCs/>
                <w:sz w:val="27"/>
                <w:szCs w:val="27"/>
                <w:lang w:val="es-ES"/>
              </w:rPr>
              <w:t xml:space="preserve">Requisitos Legales </w:t>
            </w:r>
          </w:p>
        </w:tc>
      </w:tr>
      <w:tr w:rsidR="00F16D7F" w:rsidRPr="00656B5D" w14:paraId="7B4D7CDA"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2DABEE6F" w14:textId="623D2782" w:rsidR="00F16D7F" w:rsidRDefault="00F16D7F" w:rsidP="00F16D7F">
            <w:pPr>
              <w:autoSpaceDE w:val="0"/>
              <w:autoSpaceDN w:val="0"/>
              <w:adjustRightInd w:val="0"/>
              <w:rPr>
                <w:rFonts w:ascii="Times New Roman" w:hAnsi="Times New Roman" w:cs="Times New Roman"/>
                <w:color w:val="000000"/>
                <w:sz w:val="22"/>
                <w:szCs w:val="22"/>
                <w:lang w:val="es-ES_tradnl"/>
              </w:rPr>
            </w:pPr>
            <w:r>
              <w:rPr>
                <w:rFonts w:ascii="Times New Roman" w:hAnsi="Times New Roman" w:cs="Times New Roman"/>
                <w:color w:val="000000"/>
                <w:sz w:val="22"/>
                <w:szCs w:val="22"/>
                <w:lang w:val="es-ES"/>
              </w:rPr>
              <w:t>Como r</w:t>
            </w:r>
            <w:r w:rsidRPr="00BF2A68">
              <w:rPr>
                <w:rFonts w:ascii="Times New Roman" w:hAnsi="Times New Roman" w:cs="Times New Roman"/>
                <w:color w:val="000000"/>
                <w:sz w:val="22"/>
                <w:szCs w:val="22"/>
                <w:lang w:val="es-ES"/>
              </w:rPr>
              <w:t>esultado de</w:t>
            </w:r>
            <w:r w:rsidRPr="00BF2A68">
              <w:rPr>
                <w:rFonts w:ascii="Times New Roman" w:hAnsi="Times New Roman" w:cs="Times New Roman"/>
                <w:color w:val="000000"/>
                <w:sz w:val="22"/>
                <w:szCs w:val="22"/>
                <w:lang w:val="es-ES_tradnl"/>
              </w:rPr>
              <w:t xml:space="preserve"> la evaluación ambiental y social del BID para el presente Programa, se requiere que las condiciones que se establecen a continuación sean cumplidas por el Programa, en forma y contenido satisfactorios para el Banco: </w:t>
            </w:r>
          </w:p>
          <w:p w14:paraId="5F21A467" w14:textId="58E47CDB" w:rsidR="000E2DFC" w:rsidRDefault="000E2DFC" w:rsidP="00F16D7F">
            <w:pPr>
              <w:autoSpaceDE w:val="0"/>
              <w:autoSpaceDN w:val="0"/>
              <w:adjustRightInd w:val="0"/>
              <w:rPr>
                <w:rFonts w:ascii="Times New Roman" w:hAnsi="Times New Roman" w:cs="Times New Roman"/>
                <w:color w:val="000000"/>
                <w:sz w:val="22"/>
                <w:szCs w:val="22"/>
                <w:lang w:val="es-ES_tradnl"/>
              </w:rPr>
            </w:pPr>
          </w:p>
          <w:p w14:paraId="40B8F938" w14:textId="23D7EB10" w:rsidR="000E2DFC" w:rsidRPr="00656B5D" w:rsidRDefault="000E2DFC" w:rsidP="00E93430">
            <w:pPr>
              <w:pStyle w:val="ListParagraph"/>
              <w:numPr>
                <w:ilvl w:val="0"/>
                <w:numId w:val="24"/>
              </w:numPr>
              <w:autoSpaceDE w:val="0"/>
              <w:autoSpaceDN w:val="0"/>
              <w:adjustRightInd w:val="0"/>
              <w:rPr>
                <w:rFonts w:ascii="Times New Roman" w:hAnsi="Times New Roman" w:cs="Times New Roman"/>
                <w:b/>
                <w:color w:val="000000"/>
                <w:sz w:val="22"/>
                <w:szCs w:val="22"/>
                <w:lang w:val="es-ES_tradnl"/>
              </w:rPr>
            </w:pPr>
            <w:r w:rsidRPr="00656B5D">
              <w:rPr>
                <w:rFonts w:ascii="Times New Roman" w:hAnsi="Times New Roman" w:cs="Times New Roman"/>
                <w:b/>
                <w:color w:val="000000"/>
                <w:sz w:val="22"/>
                <w:szCs w:val="22"/>
                <w:lang w:val="es-ES_tradnl"/>
              </w:rPr>
              <w:t>Condiciones aplicables al segundo préstamo (MiAmbiente):</w:t>
            </w:r>
          </w:p>
          <w:p w14:paraId="5096B560" w14:textId="3A3FD335" w:rsidR="000E2DFC" w:rsidRDefault="000E2DFC" w:rsidP="00F16D7F">
            <w:pPr>
              <w:autoSpaceDE w:val="0"/>
              <w:autoSpaceDN w:val="0"/>
              <w:adjustRightInd w:val="0"/>
              <w:rPr>
                <w:rFonts w:ascii="Times New Roman" w:hAnsi="Times New Roman" w:cs="Times New Roman"/>
                <w:color w:val="000000"/>
                <w:sz w:val="22"/>
                <w:szCs w:val="22"/>
                <w:lang w:val="es-ES_tradnl"/>
              </w:rPr>
            </w:pPr>
          </w:p>
          <w:p w14:paraId="4D2890F9" w14:textId="77777777" w:rsidR="00E93430" w:rsidRPr="00BF2A68" w:rsidRDefault="00E93430" w:rsidP="00E93430">
            <w:p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b/>
                <w:bCs/>
                <w:color w:val="000000"/>
                <w:sz w:val="22"/>
                <w:szCs w:val="22"/>
                <w:lang w:val="es-ES_tradnl"/>
              </w:rPr>
              <w:t xml:space="preserve">Condiciones previas al primer desembolso </w:t>
            </w:r>
          </w:p>
          <w:p w14:paraId="284E6FE2" w14:textId="77777777" w:rsidR="00E93430" w:rsidRDefault="00E93430" w:rsidP="00E93430">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E0591A">
              <w:rPr>
                <w:rFonts w:ascii="Times New Roman" w:hAnsi="Times New Roman" w:cs="Times New Roman"/>
                <w:color w:val="000000"/>
                <w:sz w:val="22"/>
                <w:szCs w:val="22"/>
                <w:lang w:val="es-ES_tradnl"/>
              </w:rPr>
              <w:t>Aprobación y entrada en vigencia del Reglamento Operativo del Programa (ROP), en los término</w:t>
            </w:r>
            <w:r>
              <w:rPr>
                <w:rFonts w:ascii="Times New Roman" w:hAnsi="Times New Roman" w:cs="Times New Roman"/>
                <w:color w:val="000000"/>
                <w:sz w:val="22"/>
                <w:szCs w:val="22"/>
                <w:lang w:val="es-ES_tradnl"/>
              </w:rPr>
              <w:t>s acordados con el Banco, el cual</w:t>
            </w:r>
            <w:r w:rsidRPr="00E0591A">
              <w:rPr>
                <w:rFonts w:ascii="Times New Roman" w:hAnsi="Times New Roman" w:cs="Times New Roman"/>
                <w:color w:val="000000"/>
                <w:sz w:val="22"/>
                <w:szCs w:val="22"/>
                <w:lang w:val="es-ES_tradnl"/>
              </w:rPr>
              <w:t xml:space="preserve"> deberá incluir los requerimientos ambientales y sociales establecidos en el PGAS.</w:t>
            </w:r>
          </w:p>
          <w:p w14:paraId="6426F941" w14:textId="784680B8" w:rsidR="00E93430" w:rsidRPr="00DA3E3D" w:rsidRDefault="00D263FC" w:rsidP="00E93430">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Pr>
                <w:rFonts w:ascii="Times New Roman" w:hAnsi="Times New Roman" w:cs="Times New Roman"/>
                <w:color w:val="000000"/>
                <w:sz w:val="22"/>
                <w:szCs w:val="22"/>
                <w:lang w:val="es-ES_tradnl"/>
              </w:rPr>
              <w:t>S</w:t>
            </w:r>
            <w:r w:rsidR="00E93430">
              <w:rPr>
                <w:rFonts w:ascii="Times New Roman" w:hAnsi="Times New Roman" w:cs="Times New Roman"/>
                <w:color w:val="000000"/>
                <w:sz w:val="22"/>
                <w:szCs w:val="22"/>
                <w:lang w:val="es-ES_tradnl"/>
              </w:rPr>
              <w:t xml:space="preserve">elección </w:t>
            </w:r>
            <w:r w:rsidR="00E93430" w:rsidRPr="00E0591A">
              <w:rPr>
                <w:rFonts w:ascii="Times New Roman" w:hAnsi="Times New Roman" w:cs="Times New Roman"/>
                <w:color w:val="000000"/>
                <w:sz w:val="22"/>
                <w:szCs w:val="22"/>
                <w:lang w:val="es-ES_tradnl"/>
              </w:rPr>
              <w:t>de un especialista social y un especialista ambiental dentro de la</w:t>
            </w:r>
            <w:r w:rsidR="00E93430">
              <w:rPr>
                <w:rFonts w:ascii="Times New Roman" w:hAnsi="Times New Roman" w:cs="Times New Roman"/>
                <w:color w:val="000000"/>
                <w:sz w:val="22"/>
                <w:szCs w:val="22"/>
                <w:lang w:val="es-ES_tradnl"/>
              </w:rPr>
              <w:t xml:space="preserve"> Unidad Ejecutora de MiAmbiente.</w:t>
            </w:r>
          </w:p>
          <w:p w14:paraId="46352FBE" w14:textId="77777777" w:rsidR="00E93430" w:rsidRDefault="00E93430" w:rsidP="00E93430">
            <w:pPr>
              <w:autoSpaceDE w:val="0"/>
              <w:autoSpaceDN w:val="0"/>
              <w:adjustRightInd w:val="0"/>
              <w:rPr>
                <w:rFonts w:ascii="Times New Roman" w:hAnsi="Times New Roman" w:cs="Times New Roman"/>
                <w:color w:val="000000"/>
                <w:sz w:val="22"/>
                <w:szCs w:val="22"/>
                <w:lang w:val="es-ES_tradnl"/>
              </w:rPr>
            </w:pPr>
          </w:p>
          <w:p w14:paraId="017572E7" w14:textId="77777777" w:rsidR="00E93430" w:rsidRPr="00656B5D" w:rsidRDefault="00E93430" w:rsidP="00E93430">
            <w:pPr>
              <w:autoSpaceDE w:val="0"/>
              <w:autoSpaceDN w:val="0"/>
              <w:adjustRightInd w:val="0"/>
              <w:rPr>
                <w:rFonts w:ascii="Times New Roman" w:hAnsi="Times New Roman" w:cs="Times New Roman"/>
                <w:b/>
                <w:bCs/>
                <w:color w:val="000000"/>
                <w:sz w:val="22"/>
                <w:szCs w:val="22"/>
                <w:lang w:val="es-ES_tradnl"/>
              </w:rPr>
            </w:pPr>
            <w:r w:rsidRPr="00656B5D">
              <w:rPr>
                <w:rFonts w:ascii="Times New Roman" w:hAnsi="Times New Roman" w:cs="Times New Roman"/>
                <w:b/>
                <w:bCs/>
                <w:color w:val="000000"/>
                <w:sz w:val="22"/>
                <w:szCs w:val="22"/>
                <w:lang w:val="es-ES_tradnl"/>
              </w:rPr>
              <w:t>Condiciones contractuales especiales de ejecución</w:t>
            </w:r>
          </w:p>
          <w:p w14:paraId="64528CB2" w14:textId="25EC28E5" w:rsidR="00D263FC" w:rsidRPr="00D263FC" w:rsidRDefault="00D263FC" w:rsidP="00D263FC">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Pr>
                <w:rFonts w:ascii="Times New Roman" w:hAnsi="Times New Roman" w:cs="Times New Roman"/>
                <w:color w:val="000000"/>
                <w:sz w:val="22"/>
                <w:szCs w:val="22"/>
                <w:lang w:val="es-ES_tradnl"/>
              </w:rPr>
              <w:t>P</w:t>
            </w:r>
            <w:r w:rsidRPr="00D263FC">
              <w:rPr>
                <w:rFonts w:ascii="Times New Roman" w:hAnsi="Times New Roman" w:cs="Times New Roman"/>
                <w:color w:val="000000"/>
                <w:sz w:val="22"/>
                <w:szCs w:val="22"/>
                <w:lang w:val="es-ES_tradnl"/>
              </w:rPr>
              <w:t xml:space="preserve">revio al inicio de cada una de las obras de infraestructura específicas del Componente II, el Prestatario, a través del Organismo Ejecutor, deberá presentar al Banco: (i) las Evaluaciones de Impacto Ambiental requeridas por la legislación ambiental panameña; (ii) las licencias ambientales que exija la normativa nacional, según sea necesario; y (iii) el respectivo Plan de Manejo de Incremento de Flujo de Visitantes por Área Protegida, que corresponda, para la no-objeción del Banco. </w:t>
            </w:r>
          </w:p>
          <w:p w14:paraId="592042E5" w14:textId="65AEB2AC" w:rsidR="00D263FC" w:rsidRPr="00656B5D" w:rsidRDefault="00D263FC" w:rsidP="00D263FC">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Pr>
                <w:rFonts w:ascii="Times New Roman" w:hAnsi="Times New Roman" w:cs="Times New Roman"/>
                <w:color w:val="000000"/>
                <w:sz w:val="22"/>
                <w:szCs w:val="22"/>
                <w:lang w:val="es-ES_tradnl"/>
              </w:rPr>
              <w:t>P</w:t>
            </w:r>
            <w:r w:rsidRPr="00656B5D">
              <w:rPr>
                <w:rFonts w:ascii="Times New Roman" w:hAnsi="Times New Roman" w:cs="Times New Roman"/>
                <w:color w:val="000000"/>
                <w:sz w:val="22"/>
                <w:szCs w:val="22"/>
                <w:lang w:val="es-ES_tradnl"/>
              </w:rPr>
              <w:t xml:space="preserve">revio a la licitación de las obras de infraestructura previstas en el Parque Nacional Coiba, el Prestatario, a través del Organismo Ejecutor, deberá presentar al Banco: (i) el Análisis Ambiental y Social (AAS)/ Plan de Gestión Ambiental y Social (PGAS) actualizado incluyendo el análisis de todas las obras a implementarse dentro del Parque Nacional Coiba; y (ii) evidencia de que las obras se encuentren dentro del Plan de Uso Público o Plan de Manejo del Parque Nacional Coiba, los cuales deben haber sido aprobados por el Consejo Directivo de Coiba. </w:t>
            </w:r>
          </w:p>
          <w:p w14:paraId="45B32807" w14:textId="77777777" w:rsidR="00D263FC" w:rsidRPr="00D263FC" w:rsidRDefault="00D263FC" w:rsidP="00D263FC">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D263FC">
              <w:rPr>
                <w:rFonts w:ascii="Times New Roman" w:hAnsi="Times New Roman" w:cs="Times New Roman"/>
                <w:color w:val="000000"/>
                <w:sz w:val="22"/>
                <w:szCs w:val="22"/>
                <w:lang w:val="es-ES_tradnl"/>
              </w:rPr>
              <w:t xml:space="preserve">Previo a la licitación de cada una de las obras que pudiesen identificarse durante la ejecución del Programa, el Prestatario, a través del Organismo Ejecutor, deberá presentar al Banco los estudios </w:t>
            </w:r>
            <w:r w:rsidRPr="00D263FC">
              <w:rPr>
                <w:rFonts w:ascii="Times New Roman" w:hAnsi="Times New Roman" w:cs="Times New Roman"/>
                <w:color w:val="000000"/>
                <w:sz w:val="22"/>
                <w:szCs w:val="22"/>
                <w:lang w:val="es-ES_tradnl"/>
              </w:rPr>
              <w:lastRenderedPageBreak/>
              <w:t>ambientales y sociales y planes de gestión necesarios para cumplir con las políticas de salvaguarda del Banco, así como los informes de las consultas con la población.</w:t>
            </w:r>
          </w:p>
          <w:p w14:paraId="79350623" w14:textId="77777777" w:rsidR="00D263FC" w:rsidRPr="00D263FC" w:rsidRDefault="00D263FC" w:rsidP="00D263FC">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D263FC">
              <w:rPr>
                <w:rFonts w:ascii="Times New Roman" w:hAnsi="Times New Roman" w:cs="Times New Roman"/>
                <w:color w:val="000000"/>
                <w:sz w:val="22"/>
                <w:szCs w:val="22"/>
                <w:lang w:val="es-ES_tradnl"/>
              </w:rPr>
              <w:t>Previo al inicio de cada una de las obras derivadas del Plan de Manejo del Área Protegida de Portobelo, el Prestatario, a través del Organismo Ejecutor, deberá presentar al Banco las licencias de patrimonio cultural y municipal que exija la normativa nacional, según sea necesario.</w:t>
            </w:r>
          </w:p>
          <w:p w14:paraId="22EBBE99" w14:textId="77777777" w:rsidR="00E93430" w:rsidRDefault="00E93430" w:rsidP="00E93430">
            <w:pPr>
              <w:autoSpaceDE w:val="0"/>
              <w:autoSpaceDN w:val="0"/>
              <w:adjustRightInd w:val="0"/>
              <w:rPr>
                <w:rFonts w:ascii="Times New Roman" w:hAnsi="Times New Roman" w:cs="Times New Roman"/>
                <w:color w:val="000000"/>
                <w:sz w:val="22"/>
                <w:szCs w:val="22"/>
                <w:lang w:val="es-ES_tradnl"/>
              </w:rPr>
            </w:pPr>
          </w:p>
          <w:p w14:paraId="48FBB430" w14:textId="77777777" w:rsidR="00E93430" w:rsidRPr="00BF2A68" w:rsidRDefault="00E93430" w:rsidP="00E93430">
            <w:pPr>
              <w:autoSpaceDE w:val="0"/>
              <w:autoSpaceDN w:val="0"/>
              <w:adjustRightInd w:val="0"/>
              <w:rPr>
                <w:rFonts w:ascii="Times New Roman" w:hAnsi="Times New Roman" w:cs="Times New Roman"/>
                <w:b/>
                <w:bCs/>
                <w:color w:val="000000"/>
                <w:sz w:val="22"/>
                <w:szCs w:val="22"/>
                <w:lang w:val="es-ES_tradnl"/>
              </w:rPr>
            </w:pPr>
            <w:r w:rsidRPr="00BF2A68">
              <w:rPr>
                <w:rFonts w:ascii="Times New Roman" w:hAnsi="Times New Roman" w:cs="Times New Roman"/>
                <w:b/>
                <w:bCs/>
                <w:color w:val="000000"/>
                <w:sz w:val="22"/>
                <w:szCs w:val="22"/>
                <w:lang w:val="es-ES_tradnl"/>
              </w:rPr>
              <w:t xml:space="preserve">Otras condiciones </w:t>
            </w:r>
          </w:p>
          <w:p w14:paraId="7B3C7D6F" w14:textId="77777777" w:rsidR="00E93430" w:rsidRPr="00BF2A68" w:rsidRDefault="00E93430" w:rsidP="00E93430">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color w:val="000000"/>
                <w:sz w:val="22"/>
                <w:szCs w:val="22"/>
                <w:lang w:val="es-ES_tradnl"/>
              </w:rPr>
              <w:t xml:space="preserve">Una vez aprobado por el Directorio del BID y a lo largo de toda la ejecución de la operación, </w:t>
            </w:r>
            <w:r>
              <w:rPr>
                <w:rFonts w:ascii="Times New Roman" w:hAnsi="Times New Roman" w:cs="Times New Roman"/>
                <w:color w:val="000000"/>
                <w:sz w:val="22"/>
                <w:szCs w:val="22"/>
                <w:lang w:val="es-ES_tradnl"/>
              </w:rPr>
              <w:t>los</w:t>
            </w:r>
            <w:r w:rsidRPr="00BF2A68">
              <w:rPr>
                <w:rFonts w:ascii="Times New Roman" w:hAnsi="Times New Roman" w:cs="Times New Roman"/>
                <w:color w:val="000000"/>
                <w:sz w:val="22"/>
                <w:szCs w:val="22"/>
                <w:lang w:val="es-ES_tradnl"/>
              </w:rPr>
              <w:t xml:space="preserve"> Organismo</w:t>
            </w:r>
            <w:r>
              <w:rPr>
                <w:rFonts w:ascii="Times New Roman" w:hAnsi="Times New Roman" w:cs="Times New Roman"/>
                <w:color w:val="000000"/>
                <w:sz w:val="22"/>
                <w:szCs w:val="22"/>
                <w:lang w:val="es-ES_tradnl"/>
              </w:rPr>
              <w:t>s</w:t>
            </w:r>
            <w:r w:rsidRPr="00BF2A68">
              <w:rPr>
                <w:rFonts w:ascii="Times New Roman" w:hAnsi="Times New Roman" w:cs="Times New Roman"/>
                <w:color w:val="000000"/>
                <w:sz w:val="22"/>
                <w:szCs w:val="22"/>
                <w:lang w:val="es-ES_tradnl"/>
              </w:rPr>
              <w:t xml:space="preserve"> Ejecutor</w:t>
            </w:r>
            <w:r>
              <w:rPr>
                <w:rFonts w:ascii="Times New Roman" w:hAnsi="Times New Roman" w:cs="Times New Roman"/>
                <w:color w:val="000000"/>
                <w:sz w:val="22"/>
                <w:szCs w:val="22"/>
                <w:lang w:val="es-ES_tradnl"/>
              </w:rPr>
              <w:t>es</w:t>
            </w:r>
            <w:r w:rsidRPr="00BF2A68">
              <w:rPr>
                <w:rFonts w:ascii="Times New Roman" w:hAnsi="Times New Roman" w:cs="Times New Roman"/>
                <w:color w:val="000000"/>
                <w:sz w:val="22"/>
                <w:szCs w:val="22"/>
                <w:lang w:val="es-ES_tradnl"/>
              </w:rPr>
              <w:t xml:space="preserve"> debe</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(i) asegurar que todos los aspectos de la operación se llevan a cabo en conformidad con todas las normas y los requisitos legales ambientales y sociales de Panamá, así como con las políticas de salvaguardias ambientales y sociales del BID; (ii) diseñar, ejecutar y monitorear el Programa de acuerdo con las dispos</w:t>
            </w:r>
            <w:r>
              <w:rPr>
                <w:rFonts w:ascii="Times New Roman" w:hAnsi="Times New Roman" w:cs="Times New Roman"/>
                <w:color w:val="000000"/>
                <w:sz w:val="22"/>
                <w:szCs w:val="22"/>
                <w:lang w:val="es-ES_tradnl"/>
              </w:rPr>
              <w:t>iciones contenidas en el Plan</w:t>
            </w:r>
            <w:r w:rsidRPr="00BF2A68">
              <w:rPr>
                <w:rFonts w:ascii="Times New Roman" w:hAnsi="Times New Roman" w:cs="Times New Roman"/>
                <w:color w:val="000000"/>
                <w:sz w:val="22"/>
                <w:szCs w:val="22"/>
                <w:lang w:val="es-ES_tradnl"/>
              </w:rPr>
              <w:t xml:space="preserve"> de Gestión Ambiental y Social (</w:t>
            </w:r>
            <w:r>
              <w:rPr>
                <w:rFonts w:ascii="Times New Roman" w:hAnsi="Times New Roman" w:cs="Times New Roman"/>
                <w:color w:val="000000"/>
                <w:sz w:val="22"/>
                <w:szCs w:val="22"/>
                <w:lang w:val="es-ES_tradnl"/>
              </w:rPr>
              <w:t>P</w:t>
            </w:r>
            <w:r w:rsidRPr="00920E75">
              <w:rPr>
                <w:rFonts w:ascii="Times New Roman" w:hAnsi="Times New Roman" w:cs="Times New Roman"/>
                <w:color w:val="000000"/>
                <w:sz w:val="22"/>
                <w:szCs w:val="22"/>
                <w:lang w:val="es-ES_tradnl"/>
              </w:rPr>
              <w:t>GAS) de</w:t>
            </w:r>
            <w:r>
              <w:rPr>
                <w:rFonts w:ascii="Times New Roman" w:hAnsi="Times New Roman" w:cs="Times New Roman"/>
                <w:color w:val="000000"/>
                <w:sz w:val="22"/>
                <w:szCs w:val="22"/>
                <w:lang w:val="es-ES_tradnl"/>
              </w:rPr>
              <w:t>l Programa;</w:t>
            </w:r>
            <w:r w:rsidRPr="00920E75">
              <w:rPr>
                <w:rFonts w:ascii="Times New Roman" w:hAnsi="Times New Roman" w:cs="Times New Roman"/>
                <w:color w:val="000000"/>
                <w:sz w:val="22"/>
                <w:szCs w:val="22"/>
                <w:lang w:val="es-ES_tradnl"/>
              </w:rPr>
              <w:t xml:space="preserve"> y (iii) asegurarse de que todos los contratistas y subcontratistas intervinientes en las actividades del Programa cumplen con los requerimientos ambientales y sociales establecidos en el PGAS del Programa. Con</w:t>
            </w:r>
            <w:r w:rsidRPr="00BF2A68">
              <w:rPr>
                <w:rFonts w:ascii="Times New Roman" w:hAnsi="Times New Roman" w:cs="Times New Roman"/>
                <w:color w:val="000000"/>
                <w:sz w:val="22"/>
                <w:szCs w:val="22"/>
                <w:lang w:val="es-ES_tradnl"/>
              </w:rPr>
              <w:t xml:space="preserve"> este fin, deberá</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xml:space="preserve"> incluir todos los requisitos ambientales y sociales aplicables en cada licitación y en los documentos contractuales que rigen dichas actividades y supervisar y asegurar el cumplimiento de las mismas. </w:t>
            </w:r>
          </w:p>
          <w:p w14:paraId="3D966189" w14:textId="43099953" w:rsidR="00E93430" w:rsidRPr="00656B5D" w:rsidRDefault="00E93430" w:rsidP="00656B5D">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color w:val="000000"/>
                <w:sz w:val="22"/>
                <w:szCs w:val="22"/>
                <w:lang w:val="es-ES_tradnl"/>
              </w:rPr>
              <w:t>Una vez aprobado por el Directorio del BID y a lo largo de toda</w:t>
            </w:r>
            <w:r>
              <w:rPr>
                <w:rFonts w:ascii="Times New Roman" w:hAnsi="Times New Roman" w:cs="Times New Roman"/>
                <w:color w:val="000000"/>
                <w:sz w:val="22"/>
                <w:szCs w:val="22"/>
                <w:lang w:val="es-ES_tradnl"/>
              </w:rPr>
              <w:t xml:space="preserve"> la ejecución de la operación, </w:t>
            </w:r>
            <w:r w:rsidRPr="00BF2A68">
              <w:rPr>
                <w:rFonts w:ascii="Times New Roman" w:hAnsi="Times New Roman" w:cs="Times New Roman"/>
                <w:color w:val="000000"/>
                <w:sz w:val="22"/>
                <w:szCs w:val="22"/>
                <w:lang w:val="es-ES_tradnl"/>
              </w:rPr>
              <w:t>l</w:t>
            </w:r>
            <w:r>
              <w:rPr>
                <w:rFonts w:ascii="Times New Roman" w:hAnsi="Times New Roman" w:cs="Times New Roman"/>
                <w:color w:val="000000"/>
                <w:sz w:val="22"/>
                <w:szCs w:val="22"/>
                <w:lang w:val="es-ES_tradnl"/>
              </w:rPr>
              <w:t>os</w:t>
            </w:r>
            <w:r w:rsidRPr="00BF2A68">
              <w:rPr>
                <w:rFonts w:ascii="Times New Roman" w:hAnsi="Times New Roman" w:cs="Times New Roman"/>
                <w:color w:val="000000"/>
                <w:sz w:val="22"/>
                <w:szCs w:val="22"/>
                <w:lang w:val="es-ES_tradnl"/>
              </w:rPr>
              <w:t xml:space="preserve"> Organismo</w:t>
            </w:r>
            <w:r>
              <w:rPr>
                <w:rFonts w:ascii="Times New Roman" w:hAnsi="Times New Roman" w:cs="Times New Roman"/>
                <w:color w:val="000000"/>
                <w:sz w:val="22"/>
                <w:szCs w:val="22"/>
                <w:lang w:val="es-ES_tradnl"/>
              </w:rPr>
              <w:t>s</w:t>
            </w:r>
            <w:r w:rsidRPr="00BF2A68">
              <w:rPr>
                <w:rFonts w:ascii="Times New Roman" w:hAnsi="Times New Roman" w:cs="Times New Roman"/>
                <w:color w:val="000000"/>
                <w:sz w:val="22"/>
                <w:szCs w:val="22"/>
                <w:lang w:val="es-ES_tradnl"/>
              </w:rPr>
              <w:t xml:space="preserve"> Ejecutor</w:t>
            </w:r>
            <w:r>
              <w:rPr>
                <w:rFonts w:ascii="Times New Roman" w:hAnsi="Times New Roman" w:cs="Times New Roman"/>
                <w:color w:val="000000"/>
                <w:sz w:val="22"/>
                <w:szCs w:val="22"/>
                <w:lang w:val="es-ES_tradnl"/>
              </w:rPr>
              <w:t>es</w:t>
            </w:r>
            <w:r w:rsidRPr="00BF2A68">
              <w:rPr>
                <w:rFonts w:ascii="Times New Roman" w:hAnsi="Times New Roman" w:cs="Times New Roman"/>
                <w:color w:val="000000"/>
                <w:sz w:val="22"/>
                <w:szCs w:val="22"/>
                <w:lang w:val="es-ES_tradnl"/>
              </w:rPr>
              <w:t xml:space="preserve"> debe</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(i) facilitar una misión de supervisión anual de la Unidad de Salvaguardas (ESG) para revisar el cumplimiento de las condiciones ambientales y sociales establecidas en el Contrato de Préstamo; (ii) incorporar en el reporte de progreso semestral del Programa, un informe del desempeño ambiental y social confirmando: (a) el estado de cumplimiento con las disposiciones incluidas en el PGAS; (b) problemas y soluciones durante la ejecución; (c) resumen de quejas recibidas; (d) desempeño ambiental y social según los estándares e indicadores de desempeño acordados para el Programa en el PGAS; y (f) el presupuesto para temas ambientales y sociales para el periodo del reporte y para el periodo subsecuente y (iii) remitir comunicación escrita al Banco acerca de todo incumplimiento con cualquier requerimiento ambiental, social, laboral o de salud y seguridad del Convenio de Préstamo, así como cualquier accidente, impacto, evento, denuncia o reclamación de tipo ambiental, social, laboral o de salud y seguridad.</w:t>
            </w:r>
          </w:p>
          <w:p w14:paraId="4D19F238" w14:textId="776E25A2" w:rsidR="002C1EE6" w:rsidRDefault="002C1EE6" w:rsidP="00726E77">
            <w:pPr>
              <w:autoSpaceDE w:val="0"/>
              <w:autoSpaceDN w:val="0"/>
              <w:adjustRightInd w:val="0"/>
              <w:rPr>
                <w:rFonts w:ascii="Times New Roman" w:hAnsi="Times New Roman" w:cs="Times New Roman"/>
                <w:color w:val="000000"/>
                <w:sz w:val="22"/>
                <w:szCs w:val="22"/>
                <w:lang w:val="es-ES_tradnl"/>
              </w:rPr>
            </w:pPr>
          </w:p>
          <w:p w14:paraId="0B356F4D" w14:textId="53D26CE7" w:rsidR="000E2DFC" w:rsidRPr="00656B5D" w:rsidRDefault="000E2DFC" w:rsidP="00656B5D">
            <w:pPr>
              <w:pStyle w:val="ListParagraph"/>
              <w:numPr>
                <w:ilvl w:val="0"/>
                <w:numId w:val="24"/>
              </w:numPr>
              <w:autoSpaceDE w:val="0"/>
              <w:autoSpaceDN w:val="0"/>
              <w:adjustRightInd w:val="0"/>
              <w:rPr>
                <w:rFonts w:ascii="Times New Roman" w:hAnsi="Times New Roman" w:cs="Times New Roman"/>
                <w:b/>
                <w:color w:val="000000"/>
                <w:sz w:val="22"/>
                <w:szCs w:val="22"/>
                <w:lang w:val="es-ES_tradnl"/>
              </w:rPr>
            </w:pPr>
            <w:r w:rsidRPr="00656B5D">
              <w:rPr>
                <w:rFonts w:ascii="Times New Roman" w:hAnsi="Times New Roman" w:cs="Times New Roman"/>
                <w:b/>
                <w:color w:val="000000"/>
                <w:sz w:val="22"/>
                <w:szCs w:val="22"/>
                <w:lang w:val="es-ES_tradnl"/>
              </w:rPr>
              <w:t>Condiciones aplicables al primer préstamo (INAC):</w:t>
            </w:r>
          </w:p>
          <w:p w14:paraId="4D4F9F30" w14:textId="77777777" w:rsidR="008124DF" w:rsidRDefault="008124DF" w:rsidP="008124DF">
            <w:pPr>
              <w:autoSpaceDE w:val="0"/>
              <w:autoSpaceDN w:val="0"/>
              <w:adjustRightInd w:val="0"/>
              <w:rPr>
                <w:rFonts w:ascii="Times New Roman" w:hAnsi="Times New Roman" w:cs="Times New Roman"/>
                <w:color w:val="000000"/>
                <w:sz w:val="22"/>
                <w:szCs w:val="22"/>
                <w:lang w:val="es-ES_tradnl"/>
              </w:rPr>
            </w:pPr>
          </w:p>
          <w:p w14:paraId="029AE249" w14:textId="77777777" w:rsidR="008124DF" w:rsidRPr="00BF2A68" w:rsidRDefault="008124DF" w:rsidP="008124DF">
            <w:p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b/>
                <w:bCs/>
                <w:color w:val="000000"/>
                <w:sz w:val="22"/>
                <w:szCs w:val="22"/>
                <w:lang w:val="es-ES_tradnl"/>
              </w:rPr>
              <w:t xml:space="preserve">Condiciones previas al primer desembolso </w:t>
            </w:r>
          </w:p>
          <w:p w14:paraId="0AE7C8F0" w14:textId="77777777" w:rsidR="008124DF" w:rsidRPr="00E0591A" w:rsidRDefault="008124DF" w:rsidP="008124DF">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E0591A">
              <w:rPr>
                <w:rFonts w:ascii="Times New Roman" w:hAnsi="Times New Roman" w:cs="Times New Roman"/>
                <w:color w:val="000000"/>
                <w:sz w:val="22"/>
                <w:szCs w:val="22"/>
                <w:lang w:val="es-ES_tradnl"/>
              </w:rPr>
              <w:t>Aprobación y entrada en vigencia del Reglamento Operativo del Programa (ROP), en los término</w:t>
            </w:r>
            <w:r>
              <w:rPr>
                <w:rFonts w:ascii="Times New Roman" w:hAnsi="Times New Roman" w:cs="Times New Roman"/>
                <w:color w:val="000000"/>
                <w:sz w:val="22"/>
                <w:szCs w:val="22"/>
                <w:lang w:val="es-ES_tradnl"/>
              </w:rPr>
              <w:t>s acordados con el Banco, el cual</w:t>
            </w:r>
            <w:r w:rsidRPr="00E0591A">
              <w:rPr>
                <w:rFonts w:ascii="Times New Roman" w:hAnsi="Times New Roman" w:cs="Times New Roman"/>
                <w:color w:val="000000"/>
                <w:sz w:val="22"/>
                <w:szCs w:val="22"/>
                <w:lang w:val="es-ES_tradnl"/>
              </w:rPr>
              <w:t xml:space="preserve"> deberá incluir los requerimientos ambientales y sociales establecidos en el PGAS.</w:t>
            </w:r>
          </w:p>
          <w:p w14:paraId="79145E6D" w14:textId="77777777" w:rsidR="008124DF" w:rsidRPr="00BF2A68" w:rsidRDefault="008124DF" w:rsidP="008124DF">
            <w:pPr>
              <w:autoSpaceDE w:val="0"/>
              <w:autoSpaceDN w:val="0"/>
              <w:adjustRightInd w:val="0"/>
              <w:rPr>
                <w:rFonts w:ascii="Times New Roman" w:hAnsi="Times New Roman" w:cs="Times New Roman"/>
                <w:color w:val="000000"/>
                <w:sz w:val="22"/>
                <w:szCs w:val="22"/>
                <w:lang w:val="es-ES_tradnl"/>
              </w:rPr>
            </w:pPr>
          </w:p>
          <w:p w14:paraId="1D77781F" w14:textId="77777777" w:rsidR="008124DF" w:rsidRDefault="008124DF" w:rsidP="008124DF">
            <w:pPr>
              <w:autoSpaceDE w:val="0"/>
              <w:autoSpaceDN w:val="0"/>
              <w:adjustRightInd w:val="0"/>
              <w:rPr>
                <w:rFonts w:ascii="Times New Roman" w:hAnsi="Times New Roman" w:cs="Times New Roman"/>
                <w:b/>
                <w:bCs/>
                <w:color w:val="000000"/>
                <w:sz w:val="22"/>
                <w:szCs w:val="22"/>
                <w:lang w:val="es-ES_tradnl"/>
              </w:rPr>
            </w:pPr>
            <w:r w:rsidRPr="00BF2A68">
              <w:rPr>
                <w:rFonts w:ascii="Times New Roman" w:hAnsi="Times New Roman" w:cs="Times New Roman"/>
                <w:b/>
                <w:bCs/>
                <w:color w:val="000000"/>
                <w:sz w:val="22"/>
                <w:szCs w:val="22"/>
                <w:lang w:val="es-ES_tradnl"/>
              </w:rPr>
              <w:t>Condiciones contractuales especiales de ejecución</w:t>
            </w:r>
          </w:p>
          <w:p w14:paraId="4D1E9471" w14:textId="77777777" w:rsidR="007E781F" w:rsidRPr="007E781F" w:rsidRDefault="007E781F" w:rsidP="007E781F">
            <w:pPr>
              <w:pStyle w:val="ListParagraph"/>
              <w:numPr>
                <w:ilvl w:val="0"/>
                <w:numId w:val="27"/>
              </w:numPr>
              <w:autoSpaceDE w:val="0"/>
              <w:autoSpaceDN w:val="0"/>
              <w:adjustRightInd w:val="0"/>
              <w:rPr>
                <w:rFonts w:ascii="Times New Roman" w:hAnsi="Times New Roman" w:cs="Times New Roman"/>
                <w:bCs/>
                <w:color w:val="000000"/>
                <w:sz w:val="22"/>
                <w:szCs w:val="22"/>
                <w:lang w:val="es-ES_tradnl"/>
              </w:rPr>
            </w:pPr>
            <w:r w:rsidRPr="007E781F">
              <w:rPr>
                <w:rFonts w:ascii="Times New Roman" w:hAnsi="Times New Roman" w:cs="Times New Roman"/>
                <w:bCs/>
                <w:color w:val="000000"/>
                <w:sz w:val="22"/>
                <w:szCs w:val="22"/>
                <w:lang w:val="es-ES_tradnl"/>
              </w:rPr>
              <w:t>previo a la licitación de cualquier obra de infraestructura, el Prestatario, a través del Organismo Ejecutor, deberá designar o seleccionar un especialista social y un especialista ambiental para que apoyen al INAC o al Ente de Gestión.</w:t>
            </w:r>
          </w:p>
          <w:p w14:paraId="702CF383" w14:textId="77777777" w:rsidR="007E781F" w:rsidRPr="007E781F" w:rsidRDefault="007E781F" w:rsidP="007E781F">
            <w:pPr>
              <w:pStyle w:val="ListParagraph"/>
              <w:numPr>
                <w:ilvl w:val="0"/>
                <w:numId w:val="27"/>
              </w:numPr>
              <w:autoSpaceDE w:val="0"/>
              <w:autoSpaceDN w:val="0"/>
              <w:adjustRightInd w:val="0"/>
              <w:rPr>
                <w:rFonts w:ascii="Times New Roman" w:hAnsi="Times New Roman" w:cs="Times New Roman"/>
                <w:bCs/>
                <w:color w:val="000000"/>
                <w:sz w:val="22"/>
                <w:szCs w:val="22"/>
                <w:lang w:val="es-ES_tradnl"/>
              </w:rPr>
            </w:pPr>
            <w:r w:rsidRPr="007E781F">
              <w:rPr>
                <w:rFonts w:ascii="Times New Roman" w:hAnsi="Times New Roman" w:cs="Times New Roman"/>
                <w:bCs/>
                <w:color w:val="000000"/>
                <w:sz w:val="22"/>
                <w:szCs w:val="22"/>
                <w:lang w:val="es-ES_tradnl"/>
              </w:rPr>
              <w:t xml:space="preserve">previo al inicio de cada una de las obras de infraestructura específicas, el Prestatario, a través del Organismo Ejecutor, deberá presentar al Banco (i) las Evaluaciones de Impacto Ambiental requeridas por la legislación ambiental panameña; y (ii) las licencias ambientales, de patrimonio cultural y municipal que exija la normativa nacional. </w:t>
            </w:r>
          </w:p>
          <w:p w14:paraId="101141C7" w14:textId="77777777" w:rsidR="008124DF" w:rsidRPr="00926304" w:rsidRDefault="008124DF" w:rsidP="008124DF">
            <w:pPr>
              <w:autoSpaceDE w:val="0"/>
              <w:autoSpaceDN w:val="0"/>
              <w:adjustRightInd w:val="0"/>
              <w:rPr>
                <w:rFonts w:ascii="Times New Roman" w:hAnsi="Times New Roman" w:cs="Times New Roman"/>
                <w:color w:val="000000"/>
                <w:sz w:val="22"/>
                <w:szCs w:val="22"/>
                <w:lang w:val="es-ES_tradnl"/>
              </w:rPr>
            </w:pPr>
          </w:p>
          <w:p w14:paraId="01153847" w14:textId="77777777" w:rsidR="008124DF" w:rsidRPr="00BF2A68" w:rsidRDefault="008124DF" w:rsidP="008124DF">
            <w:pPr>
              <w:autoSpaceDE w:val="0"/>
              <w:autoSpaceDN w:val="0"/>
              <w:adjustRightInd w:val="0"/>
              <w:rPr>
                <w:rFonts w:ascii="Times New Roman" w:hAnsi="Times New Roman" w:cs="Times New Roman"/>
                <w:b/>
                <w:bCs/>
                <w:color w:val="000000"/>
                <w:sz w:val="22"/>
                <w:szCs w:val="22"/>
                <w:lang w:val="es-ES_tradnl"/>
              </w:rPr>
            </w:pPr>
            <w:r w:rsidRPr="00BF2A68">
              <w:rPr>
                <w:rFonts w:ascii="Times New Roman" w:hAnsi="Times New Roman" w:cs="Times New Roman"/>
                <w:b/>
                <w:bCs/>
                <w:color w:val="000000"/>
                <w:sz w:val="22"/>
                <w:szCs w:val="22"/>
                <w:lang w:val="es-ES_tradnl"/>
              </w:rPr>
              <w:t xml:space="preserve">Otras condiciones </w:t>
            </w:r>
          </w:p>
          <w:p w14:paraId="261CAC20" w14:textId="77777777" w:rsidR="008124DF" w:rsidRPr="00BF2A68" w:rsidRDefault="008124DF" w:rsidP="008124DF">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color w:val="000000"/>
                <w:sz w:val="22"/>
                <w:szCs w:val="22"/>
                <w:lang w:val="es-ES_tradnl"/>
              </w:rPr>
              <w:t xml:space="preserve">Una vez aprobado por el Directorio del BID y a lo largo de toda la ejecución de la operación, </w:t>
            </w:r>
            <w:r>
              <w:rPr>
                <w:rFonts w:ascii="Times New Roman" w:hAnsi="Times New Roman" w:cs="Times New Roman"/>
                <w:color w:val="000000"/>
                <w:sz w:val="22"/>
                <w:szCs w:val="22"/>
                <w:lang w:val="es-ES_tradnl"/>
              </w:rPr>
              <w:t>los</w:t>
            </w:r>
            <w:r w:rsidRPr="00BF2A68">
              <w:rPr>
                <w:rFonts w:ascii="Times New Roman" w:hAnsi="Times New Roman" w:cs="Times New Roman"/>
                <w:color w:val="000000"/>
                <w:sz w:val="22"/>
                <w:szCs w:val="22"/>
                <w:lang w:val="es-ES_tradnl"/>
              </w:rPr>
              <w:t xml:space="preserve"> Organismo</w:t>
            </w:r>
            <w:r>
              <w:rPr>
                <w:rFonts w:ascii="Times New Roman" w:hAnsi="Times New Roman" w:cs="Times New Roman"/>
                <w:color w:val="000000"/>
                <w:sz w:val="22"/>
                <w:szCs w:val="22"/>
                <w:lang w:val="es-ES_tradnl"/>
              </w:rPr>
              <w:t>s</w:t>
            </w:r>
            <w:r w:rsidRPr="00BF2A68">
              <w:rPr>
                <w:rFonts w:ascii="Times New Roman" w:hAnsi="Times New Roman" w:cs="Times New Roman"/>
                <w:color w:val="000000"/>
                <w:sz w:val="22"/>
                <w:szCs w:val="22"/>
                <w:lang w:val="es-ES_tradnl"/>
              </w:rPr>
              <w:t xml:space="preserve"> Ejecutor</w:t>
            </w:r>
            <w:r>
              <w:rPr>
                <w:rFonts w:ascii="Times New Roman" w:hAnsi="Times New Roman" w:cs="Times New Roman"/>
                <w:color w:val="000000"/>
                <w:sz w:val="22"/>
                <w:szCs w:val="22"/>
                <w:lang w:val="es-ES_tradnl"/>
              </w:rPr>
              <w:t>es</w:t>
            </w:r>
            <w:r w:rsidRPr="00BF2A68">
              <w:rPr>
                <w:rFonts w:ascii="Times New Roman" w:hAnsi="Times New Roman" w:cs="Times New Roman"/>
                <w:color w:val="000000"/>
                <w:sz w:val="22"/>
                <w:szCs w:val="22"/>
                <w:lang w:val="es-ES_tradnl"/>
              </w:rPr>
              <w:t xml:space="preserve"> debe</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xml:space="preserve">: (i) asegurar que todos los aspectos de la operación se llevan a cabo en conformidad con todas las normas y los requisitos legales ambientales y sociales de Panamá, así como </w:t>
            </w:r>
            <w:r w:rsidRPr="00BF2A68">
              <w:rPr>
                <w:rFonts w:ascii="Times New Roman" w:hAnsi="Times New Roman" w:cs="Times New Roman"/>
                <w:color w:val="000000"/>
                <w:sz w:val="22"/>
                <w:szCs w:val="22"/>
                <w:lang w:val="es-ES_tradnl"/>
              </w:rPr>
              <w:lastRenderedPageBreak/>
              <w:t>con las políticas de salvaguardias ambientales y sociales del BID; (ii) diseñar, ejecutar y monitorear el Programa de acuerdo con las dispos</w:t>
            </w:r>
            <w:r>
              <w:rPr>
                <w:rFonts w:ascii="Times New Roman" w:hAnsi="Times New Roman" w:cs="Times New Roman"/>
                <w:color w:val="000000"/>
                <w:sz w:val="22"/>
                <w:szCs w:val="22"/>
                <w:lang w:val="es-ES_tradnl"/>
              </w:rPr>
              <w:t>iciones contenidas en el Plan</w:t>
            </w:r>
            <w:r w:rsidRPr="00BF2A68">
              <w:rPr>
                <w:rFonts w:ascii="Times New Roman" w:hAnsi="Times New Roman" w:cs="Times New Roman"/>
                <w:color w:val="000000"/>
                <w:sz w:val="22"/>
                <w:szCs w:val="22"/>
                <w:lang w:val="es-ES_tradnl"/>
              </w:rPr>
              <w:t xml:space="preserve"> de Gestión Ambiental y Social (</w:t>
            </w:r>
            <w:r>
              <w:rPr>
                <w:rFonts w:ascii="Times New Roman" w:hAnsi="Times New Roman" w:cs="Times New Roman"/>
                <w:color w:val="000000"/>
                <w:sz w:val="22"/>
                <w:szCs w:val="22"/>
                <w:lang w:val="es-ES_tradnl"/>
              </w:rPr>
              <w:t>P</w:t>
            </w:r>
            <w:r w:rsidRPr="00920E75">
              <w:rPr>
                <w:rFonts w:ascii="Times New Roman" w:hAnsi="Times New Roman" w:cs="Times New Roman"/>
                <w:color w:val="000000"/>
                <w:sz w:val="22"/>
                <w:szCs w:val="22"/>
                <w:lang w:val="es-ES_tradnl"/>
              </w:rPr>
              <w:t>GAS) de</w:t>
            </w:r>
            <w:r>
              <w:rPr>
                <w:rFonts w:ascii="Times New Roman" w:hAnsi="Times New Roman" w:cs="Times New Roman"/>
                <w:color w:val="000000"/>
                <w:sz w:val="22"/>
                <w:szCs w:val="22"/>
                <w:lang w:val="es-ES_tradnl"/>
              </w:rPr>
              <w:t>l Programa;</w:t>
            </w:r>
            <w:r w:rsidRPr="00920E75">
              <w:rPr>
                <w:rFonts w:ascii="Times New Roman" w:hAnsi="Times New Roman" w:cs="Times New Roman"/>
                <w:color w:val="000000"/>
                <w:sz w:val="22"/>
                <w:szCs w:val="22"/>
                <w:lang w:val="es-ES_tradnl"/>
              </w:rPr>
              <w:t xml:space="preserve"> y (iii) asegurarse de que todos los contratistas y subcontratistas intervinientes en las actividades del Programa cumplen con los requerimientos ambientales y sociales establecidos en el PGAS del Programa. Con</w:t>
            </w:r>
            <w:r w:rsidRPr="00BF2A68">
              <w:rPr>
                <w:rFonts w:ascii="Times New Roman" w:hAnsi="Times New Roman" w:cs="Times New Roman"/>
                <w:color w:val="000000"/>
                <w:sz w:val="22"/>
                <w:szCs w:val="22"/>
                <w:lang w:val="es-ES_tradnl"/>
              </w:rPr>
              <w:t xml:space="preserve"> este fin, deberá</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xml:space="preserve"> incluir todos los requisitos ambientales y sociales aplicables en cada licitación y en los documentos contractuales que rigen dichas actividades y supervisar y asegurar el cumplimiento de las mismas. </w:t>
            </w:r>
          </w:p>
          <w:p w14:paraId="3504012C" w14:textId="77777777" w:rsidR="008124DF" w:rsidRPr="00BF2A68" w:rsidRDefault="008124DF" w:rsidP="008124DF">
            <w:pPr>
              <w:pStyle w:val="ListParagraph"/>
              <w:numPr>
                <w:ilvl w:val="0"/>
                <w:numId w:val="13"/>
              </w:numPr>
              <w:autoSpaceDE w:val="0"/>
              <w:autoSpaceDN w:val="0"/>
              <w:adjustRightInd w:val="0"/>
              <w:rPr>
                <w:rFonts w:ascii="Times New Roman" w:hAnsi="Times New Roman" w:cs="Times New Roman"/>
                <w:color w:val="000000"/>
                <w:sz w:val="22"/>
                <w:szCs w:val="22"/>
                <w:lang w:val="es-ES_tradnl"/>
              </w:rPr>
            </w:pPr>
            <w:r w:rsidRPr="00BF2A68">
              <w:rPr>
                <w:rFonts w:ascii="Times New Roman" w:hAnsi="Times New Roman" w:cs="Times New Roman"/>
                <w:color w:val="000000"/>
                <w:sz w:val="22"/>
                <w:szCs w:val="22"/>
                <w:lang w:val="es-ES_tradnl"/>
              </w:rPr>
              <w:t>Una vez aprobado por el Directorio del BID y a lo largo de toda</w:t>
            </w:r>
            <w:r>
              <w:rPr>
                <w:rFonts w:ascii="Times New Roman" w:hAnsi="Times New Roman" w:cs="Times New Roman"/>
                <w:color w:val="000000"/>
                <w:sz w:val="22"/>
                <w:szCs w:val="22"/>
                <w:lang w:val="es-ES_tradnl"/>
              </w:rPr>
              <w:t xml:space="preserve"> la ejecución de la operación, </w:t>
            </w:r>
            <w:r w:rsidRPr="00BF2A68">
              <w:rPr>
                <w:rFonts w:ascii="Times New Roman" w:hAnsi="Times New Roman" w:cs="Times New Roman"/>
                <w:color w:val="000000"/>
                <w:sz w:val="22"/>
                <w:szCs w:val="22"/>
                <w:lang w:val="es-ES_tradnl"/>
              </w:rPr>
              <w:t>l</w:t>
            </w:r>
            <w:r>
              <w:rPr>
                <w:rFonts w:ascii="Times New Roman" w:hAnsi="Times New Roman" w:cs="Times New Roman"/>
                <w:color w:val="000000"/>
                <w:sz w:val="22"/>
                <w:szCs w:val="22"/>
                <w:lang w:val="es-ES_tradnl"/>
              </w:rPr>
              <w:t>os</w:t>
            </w:r>
            <w:r w:rsidRPr="00BF2A68">
              <w:rPr>
                <w:rFonts w:ascii="Times New Roman" w:hAnsi="Times New Roman" w:cs="Times New Roman"/>
                <w:color w:val="000000"/>
                <w:sz w:val="22"/>
                <w:szCs w:val="22"/>
                <w:lang w:val="es-ES_tradnl"/>
              </w:rPr>
              <w:t xml:space="preserve"> Organismo</w:t>
            </w:r>
            <w:r>
              <w:rPr>
                <w:rFonts w:ascii="Times New Roman" w:hAnsi="Times New Roman" w:cs="Times New Roman"/>
                <w:color w:val="000000"/>
                <w:sz w:val="22"/>
                <w:szCs w:val="22"/>
                <w:lang w:val="es-ES_tradnl"/>
              </w:rPr>
              <w:t>s</w:t>
            </w:r>
            <w:r w:rsidRPr="00BF2A68">
              <w:rPr>
                <w:rFonts w:ascii="Times New Roman" w:hAnsi="Times New Roman" w:cs="Times New Roman"/>
                <w:color w:val="000000"/>
                <w:sz w:val="22"/>
                <w:szCs w:val="22"/>
                <w:lang w:val="es-ES_tradnl"/>
              </w:rPr>
              <w:t xml:space="preserve"> Ejecutor</w:t>
            </w:r>
            <w:r>
              <w:rPr>
                <w:rFonts w:ascii="Times New Roman" w:hAnsi="Times New Roman" w:cs="Times New Roman"/>
                <w:color w:val="000000"/>
                <w:sz w:val="22"/>
                <w:szCs w:val="22"/>
                <w:lang w:val="es-ES_tradnl"/>
              </w:rPr>
              <w:t>es</w:t>
            </w:r>
            <w:r w:rsidRPr="00BF2A68">
              <w:rPr>
                <w:rFonts w:ascii="Times New Roman" w:hAnsi="Times New Roman" w:cs="Times New Roman"/>
                <w:color w:val="000000"/>
                <w:sz w:val="22"/>
                <w:szCs w:val="22"/>
                <w:lang w:val="es-ES_tradnl"/>
              </w:rPr>
              <w:t xml:space="preserve"> debe</w:t>
            </w:r>
            <w:r>
              <w:rPr>
                <w:rFonts w:ascii="Times New Roman" w:hAnsi="Times New Roman" w:cs="Times New Roman"/>
                <w:color w:val="000000"/>
                <w:sz w:val="22"/>
                <w:szCs w:val="22"/>
                <w:lang w:val="es-ES_tradnl"/>
              </w:rPr>
              <w:t>n</w:t>
            </w:r>
            <w:r w:rsidRPr="00BF2A68">
              <w:rPr>
                <w:rFonts w:ascii="Times New Roman" w:hAnsi="Times New Roman" w:cs="Times New Roman"/>
                <w:color w:val="000000"/>
                <w:sz w:val="22"/>
                <w:szCs w:val="22"/>
                <w:lang w:val="es-ES_tradnl"/>
              </w:rPr>
              <w:t>: (i) facilitar una misión de supervisión anual de la Unidad de Salvaguardas (ESG) para revisar el cumplimiento de las condiciones ambientales y sociales establecidas en el Contrato de Préstamo; (ii) incorporar en el reporte de progreso semestral del Programa, un informe del desempeño ambiental y social confirmando: (a) el estado de cumplimiento con las disposiciones incluidas en el PGAS; (b) problemas y soluciones durante la ejecución; (c) resumen de quejas recibidas; (d) desempeño ambiental y social según los estándares e indicadores de desempeño acordados para el Programa en el PGAS; y (f) el presupuesto para temas ambientales y sociales para el periodo del reporte y para el periodo subsecuente y (iii) remitir comunicación escrita al Banco acerca de todo incumplimiento con cualquier requerimiento ambiental, social, laboral o de salud y seguridad del Convenio de Préstamo, así como cualquier accidente, impacto, evento, denuncia o reclamación de tipo ambiental, social, laboral o de salud y seguridad.</w:t>
            </w:r>
          </w:p>
          <w:p w14:paraId="3E1B0982" w14:textId="77777777" w:rsidR="008124DF" w:rsidRDefault="008124DF" w:rsidP="000E2DFC">
            <w:pPr>
              <w:autoSpaceDE w:val="0"/>
              <w:autoSpaceDN w:val="0"/>
              <w:adjustRightInd w:val="0"/>
              <w:rPr>
                <w:rFonts w:ascii="Times New Roman" w:hAnsi="Times New Roman" w:cs="Times New Roman"/>
                <w:color w:val="000000"/>
                <w:sz w:val="22"/>
                <w:szCs w:val="22"/>
                <w:lang w:val="es-ES_tradnl"/>
              </w:rPr>
            </w:pPr>
          </w:p>
          <w:p w14:paraId="4BBF0C73" w14:textId="401FE964" w:rsidR="00F16D7F" w:rsidRPr="008124DF" w:rsidRDefault="00F16D7F" w:rsidP="008124DF">
            <w:pPr>
              <w:autoSpaceDE w:val="0"/>
              <w:autoSpaceDN w:val="0"/>
              <w:adjustRightInd w:val="0"/>
              <w:rPr>
                <w:rFonts w:ascii="Arial" w:eastAsia="Times New Roman" w:hAnsi="Arial" w:cs="Arial"/>
                <w:sz w:val="22"/>
                <w:szCs w:val="22"/>
                <w:shd w:val="clear" w:color="auto" w:fill="FFFFFF"/>
                <w:lang w:val="es-ES"/>
              </w:rPr>
            </w:pPr>
          </w:p>
        </w:tc>
      </w:tr>
      <w:tr w:rsidR="00F16D7F" w:rsidRPr="00656B5D" w:rsidDel="00A11ACD" w14:paraId="618494C2"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0F58ECE4" w14:textId="77777777" w:rsidR="00F16D7F" w:rsidRDefault="00F16D7F" w:rsidP="00161F2A">
            <w:pPr>
              <w:ind w:right="165"/>
              <w:jc w:val="both"/>
              <w:rPr>
                <w:rFonts w:ascii="Arial" w:eastAsia="Times New Roman" w:hAnsi="Arial" w:cs="Arial"/>
                <w:sz w:val="22"/>
                <w:szCs w:val="22"/>
                <w:shd w:val="clear" w:color="auto" w:fill="FFFFFF"/>
                <w:lang w:val="es-ES"/>
              </w:rPr>
            </w:pPr>
          </w:p>
        </w:tc>
      </w:tr>
      <w:tr w:rsidR="00F16D7F" w:rsidRPr="00656B5D" w:rsidDel="00A11ACD" w14:paraId="388C001F"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14:paraId="12B4AE36" w14:textId="77777777" w:rsidR="00F16D7F" w:rsidRDefault="00F16D7F" w:rsidP="00161F2A">
            <w:pPr>
              <w:ind w:right="165"/>
              <w:jc w:val="both"/>
              <w:rPr>
                <w:rFonts w:ascii="Arial" w:eastAsia="Times New Roman" w:hAnsi="Arial" w:cs="Arial"/>
                <w:sz w:val="22"/>
                <w:szCs w:val="22"/>
                <w:shd w:val="clear" w:color="auto" w:fill="FFFFFF"/>
                <w:lang w:val="es-ES"/>
              </w:rPr>
            </w:pPr>
          </w:p>
        </w:tc>
      </w:tr>
      <w:tr w:rsidR="00161F2A" w:rsidRPr="00656B5D" w14:paraId="043327AB" w14:textId="77777777" w:rsidTr="00D44C6C">
        <w:trPr>
          <w:trHeight w:val="429"/>
        </w:trPr>
        <w:tc>
          <w:tcPr>
            <w:tcW w:w="10013" w:type="dxa"/>
            <w:gridSpan w:val="2"/>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15" w:type="dxa"/>
              <w:left w:w="105" w:type="dxa"/>
              <w:bottom w:w="15" w:type="dxa"/>
              <w:right w:w="105" w:type="dxa"/>
            </w:tcMar>
            <w:vAlign w:val="center"/>
            <w:hideMark/>
          </w:tcPr>
          <w:p w14:paraId="3D3A64A0" w14:textId="77777777" w:rsidR="00161F2A" w:rsidRPr="00BF16C9" w:rsidRDefault="00161F2A" w:rsidP="00161F2A">
            <w:pPr>
              <w:rPr>
                <w:rFonts w:ascii="Arial" w:eastAsia="Times New Roman" w:hAnsi="Arial" w:cs="Arial"/>
                <w:b/>
                <w:bCs/>
                <w:sz w:val="27"/>
                <w:szCs w:val="27"/>
                <w:lang w:val="es-ES"/>
              </w:rPr>
            </w:pPr>
            <w:r w:rsidRPr="00BF16C9">
              <w:rPr>
                <w:rFonts w:ascii="Arial" w:eastAsia="Times New Roman" w:hAnsi="Arial" w:cs="Arial"/>
                <w:b/>
                <w:bCs/>
                <w:sz w:val="27"/>
                <w:szCs w:val="27"/>
                <w:lang w:val="es-ES"/>
              </w:rPr>
              <w:t xml:space="preserve">Resumen de Cumplimiento con Políticas de Salvaguardias del BID </w:t>
            </w:r>
          </w:p>
        </w:tc>
      </w:tr>
      <w:tr w:rsidR="00161F2A" w:rsidRPr="00656B5D" w14:paraId="33C1F9AA" w14:textId="77777777" w:rsidTr="00D44C6C">
        <w:trPr>
          <w:trHeight w:val="236"/>
        </w:trPr>
        <w:tc>
          <w:tcPr>
            <w:tcW w:w="10013"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14:paraId="60A4F7C4" w14:textId="745EC990" w:rsidR="00161F2A" w:rsidRPr="00BF16C9" w:rsidRDefault="00161F2A" w:rsidP="004D6BB6">
            <w:pPr>
              <w:rPr>
                <w:rFonts w:eastAsia="Times New Roman"/>
                <w:lang w:val="es-ES"/>
              </w:rPr>
            </w:pPr>
          </w:p>
        </w:tc>
      </w:tr>
    </w:tbl>
    <w:p w14:paraId="3393B1F8" w14:textId="77777777" w:rsidR="004D3CD1" w:rsidRPr="00BF16C9" w:rsidRDefault="004D3CD1" w:rsidP="004127F6">
      <w:pPr>
        <w:rPr>
          <w:rFonts w:ascii="Arial" w:hAnsi="Arial" w:cs="Arial"/>
          <w:bCs/>
          <w:sz w:val="18"/>
          <w:szCs w:val="20"/>
          <w:lang w:val="es-ES"/>
        </w:rPr>
        <w:sectPr w:rsidR="004D3CD1" w:rsidRPr="00BF16C9" w:rsidSect="005354FC">
          <w:headerReference w:type="default" r:id="rId12"/>
          <w:footerReference w:type="default" r:id="rId13"/>
          <w:pgSz w:w="12240" w:h="15840"/>
          <w:pgMar w:top="1440" w:right="1800" w:bottom="1440" w:left="1170" w:header="720" w:footer="720" w:gutter="0"/>
          <w:cols w:space="720"/>
          <w:titlePg/>
          <w:docGrid w:linePitch="360"/>
        </w:sectPr>
      </w:pPr>
    </w:p>
    <w:p w14:paraId="441F4E4F" w14:textId="0E18F70B" w:rsidR="004D3CD1" w:rsidRPr="00BF16C9" w:rsidRDefault="001C6E58" w:rsidP="004D3CD1">
      <w:pPr>
        <w:rPr>
          <w:rFonts w:ascii="Arial" w:hAnsi="Arial" w:cs="Arial"/>
          <w:b/>
          <w:sz w:val="20"/>
          <w:szCs w:val="20"/>
          <w:lang w:val="es-ES"/>
        </w:rPr>
      </w:pPr>
      <w:r>
        <w:rPr>
          <w:rFonts w:ascii="Arial" w:hAnsi="Arial" w:cs="Arial"/>
          <w:b/>
          <w:sz w:val="20"/>
          <w:szCs w:val="20"/>
          <w:lang w:val="es-ES"/>
        </w:rPr>
        <w:lastRenderedPageBreak/>
        <w:t xml:space="preserve">Tabla: </w:t>
      </w:r>
      <w:r w:rsidR="00AC7ED8" w:rsidRPr="00BF16C9">
        <w:rPr>
          <w:rFonts w:ascii="Arial" w:hAnsi="Arial" w:cs="Arial"/>
          <w:b/>
          <w:sz w:val="20"/>
          <w:szCs w:val="20"/>
          <w:lang w:val="es-ES"/>
        </w:rPr>
        <w:t>Resumen de Cumplimiento</w:t>
      </w:r>
      <w:r w:rsidR="00D055D3" w:rsidRPr="00BF16C9">
        <w:rPr>
          <w:rFonts w:ascii="Arial" w:hAnsi="Arial" w:cs="Arial"/>
          <w:b/>
          <w:sz w:val="20"/>
          <w:szCs w:val="20"/>
          <w:lang w:val="es-ES"/>
        </w:rPr>
        <w:t xml:space="preserve"> </w:t>
      </w:r>
      <w:r w:rsidR="00AC7ED8" w:rsidRPr="00BF16C9">
        <w:rPr>
          <w:rFonts w:ascii="Arial" w:hAnsi="Arial" w:cs="Arial"/>
          <w:b/>
          <w:sz w:val="20"/>
          <w:szCs w:val="20"/>
          <w:lang w:val="es-ES"/>
        </w:rPr>
        <w:t>con las Políticas de Salvaguardias del BID</w:t>
      </w:r>
      <w:r w:rsidR="00AF5C47" w:rsidRPr="00BF16C9">
        <w:rPr>
          <w:rStyle w:val="FootnoteReference"/>
          <w:rFonts w:ascii="Arial" w:hAnsi="Arial" w:cs="Arial"/>
          <w:b/>
          <w:sz w:val="20"/>
          <w:szCs w:val="20"/>
          <w:lang w:val="es-ES"/>
        </w:rPr>
        <w:footnoteReference w:id="4"/>
      </w: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00AC7ED8" w:rsidRPr="00BF16C9" w14:paraId="716A028C" w14:textId="77777777" w:rsidTr="006F7063">
        <w:trPr>
          <w:trHeight w:val="323"/>
        </w:trPr>
        <w:tc>
          <w:tcPr>
            <w:tcW w:w="2790" w:type="dxa"/>
            <w:shd w:val="clear" w:color="auto" w:fill="95B3D7" w:themeFill="accent1" w:themeFillTint="99"/>
            <w:vAlign w:val="center"/>
          </w:tcPr>
          <w:p w14:paraId="000C1707" w14:textId="2343F73F" w:rsidR="00AC7ED8" w:rsidRPr="00BF16C9" w:rsidRDefault="00AC7ED8"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Políticas / </w:t>
            </w:r>
            <w:r w:rsidR="00CF4FB6">
              <w:rPr>
                <w:rFonts w:ascii="Arial" w:hAnsi="Arial" w:cs="Arial"/>
                <w:b/>
                <w:sz w:val="22"/>
                <w:szCs w:val="22"/>
                <w:lang w:val="es-ES"/>
              </w:rPr>
              <w:t>Directrices</w:t>
            </w:r>
          </w:p>
        </w:tc>
        <w:tc>
          <w:tcPr>
            <w:tcW w:w="2160" w:type="dxa"/>
            <w:tcBorders>
              <w:bottom w:val="single" w:sz="4" w:space="0" w:color="auto"/>
            </w:tcBorders>
            <w:shd w:val="clear" w:color="auto" w:fill="95B3D7" w:themeFill="accent1" w:themeFillTint="99"/>
            <w:vAlign w:val="center"/>
          </w:tcPr>
          <w:p w14:paraId="6ADC115A" w14:textId="0170F53F" w:rsidR="00AC7ED8" w:rsidRPr="00BF16C9" w:rsidRDefault="00AC7ED8" w:rsidP="00CF4FB6">
            <w:pPr>
              <w:tabs>
                <w:tab w:val="left" w:pos="3200"/>
              </w:tabs>
              <w:jc w:val="center"/>
              <w:rPr>
                <w:rFonts w:ascii="Arial" w:hAnsi="Arial" w:cs="Arial"/>
                <w:b/>
                <w:sz w:val="22"/>
                <w:szCs w:val="22"/>
                <w:lang w:val="es-ES"/>
              </w:rPr>
            </w:pPr>
            <w:r w:rsidRPr="00BF16C9">
              <w:rPr>
                <w:rFonts w:ascii="Arial" w:hAnsi="Arial" w:cs="Arial"/>
                <w:b/>
                <w:sz w:val="22"/>
                <w:szCs w:val="22"/>
                <w:lang w:val="es-ES"/>
              </w:rPr>
              <w:t>Aspectos Pertinentes de Políticas</w:t>
            </w:r>
            <w:r w:rsidR="006931D0">
              <w:rPr>
                <w:rFonts w:ascii="Arial" w:hAnsi="Arial" w:cs="Arial"/>
                <w:b/>
                <w:sz w:val="22"/>
                <w:szCs w:val="22"/>
                <w:lang w:val="es-ES"/>
              </w:rPr>
              <w:t xml:space="preserve"> </w:t>
            </w:r>
            <w:r w:rsidRPr="00BF16C9">
              <w:rPr>
                <w:rFonts w:ascii="Arial" w:hAnsi="Arial" w:cs="Arial"/>
                <w:b/>
                <w:sz w:val="22"/>
                <w:szCs w:val="22"/>
                <w:lang w:val="es-ES"/>
              </w:rPr>
              <w:t>/</w:t>
            </w:r>
            <w:r w:rsidR="006931D0">
              <w:rPr>
                <w:rFonts w:ascii="Arial" w:hAnsi="Arial" w:cs="Arial"/>
                <w:b/>
                <w:sz w:val="22"/>
                <w:szCs w:val="22"/>
                <w:lang w:val="es-ES"/>
              </w:rPr>
              <w:t xml:space="preserve"> </w:t>
            </w:r>
            <w:r w:rsidR="00CF4FB6">
              <w:rPr>
                <w:rFonts w:ascii="Arial" w:hAnsi="Arial" w:cs="Arial"/>
                <w:b/>
                <w:sz w:val="22"/>
                <w:szCs w:val="22"/>
                <w:lang w:val="es-ES"/>
              </w:rPr>
              <w:t>Directrices</w:t>
            </w:r>
          </w:p>
        </w:tc>
        <w:tc>
          <w:tcPr>
            <w:tcW w:w="4320" w:type="dxa"/>
            <w:tcBorders>
              <w:bottom w:val="single" w:sz="4" w:space="0" w:color="auto"/>
            </w:tcBorders>
            <w:shd w:val="clear" w:color="auto" w:fill="95B3D7" w:themeFill="accent1" w:themeFillTint="99"/>
            <w:vAlign w:val="center"/>
          </w:tcPr>
          <w:p w14:paraId="1792912D" w14:textId="77777777" w:rsidR="00AC7ED8" w:rsidRPr="00BF16C9" w:rsidRDefault="00AC7ED8">
            <w:pPr>
              <w:tabs>
                <w:tab w:val="center" w:pos="1499"/>
              </w:tabs>
              <w:jc w:val="center"/>
              <w:rPr>
                <w:rFonts w:ascii="Arial" w:hAnsi="Arial" w:cs="Arial"/>
                <w:b/>
                <w:sz w:val="22"/>
                <w:szCs w:val="22"/>
                <w:lang w:val="es-ES"/>
              </w:rPr>
            </w:pPr>
          </w:p>
          <w:p w14:paraId="6CD8269D" w14:textId="0C0F5DF9" w:rsidR="00AC7ED8" w:rsidRPr="00BF16C9" w:rsidRDefault="00AC7ED8">
            <w:pPr>
              <w:tabs>
                <w:tab w:val="left" w:pos="3200"/>
              </w:tabs>
              <w:jc w:val="center"/>
              <w:rPr>
                <w:rFonts w:ascii="Arial" w:hAnsi="Arial" w:cs="Arial"/>
                <w:b/>
                <w:sz w:val="22"/>
                <w:szCs w:val="22"/>
                <w:lang w:val="es-ES"/>
              </w:rPr>
            </w:pPr>
            <w:r w:rsidRPr="00BF16C9">
              <w:rPr>
                <w:rFonts w:ascii="Arial" w:hAnsi="Arial" w:cs="Arial"/>
                <w:b/>
                <w:sz w:val="22"/>
                <w:szCs w:val="22"/>
                <w:lang w:val="es-ES"/>
              </w:rPr>
              <w:t xml:space="preserve">Estado de Cumplimiento </w:t>
            </w:r>
            <w:r w:rsidR="00CF4FB6">
              <w:rPr>
                <w:rFonts w:ascii="Arial" w:hAnsi="Arial" w:cs="Arial"/>
                <w:b/>
                <w:sz w:val="22"/>
                <w:szCs w:val="22"/>
                <w:lang w:val="es-ES"/>
              </w:rPr>
              <w:t xml:space="preserve">de Requisitos de </w:t>
            </w:r>
            <w:r w:rsidRPr="00BF16C9">
              <w:rPr>
                <w:rFonts w:ascii="Arial" w:hAnsi="Arial" w:cs="Arial"/>
                <w:b/>
                <w:sz w:val="22"/>
                <w:szCs w:val="22"/>
                <w:lang w:val="es-ES"/>
              </w:rPr>
              <w:t xml:space="preserve">Políticas / </w:t>
            </w:r>
            <w:r w:rsidR="00CF4FB6">
              <w:rPr>
                <w:rFonts w:ascii="Arial" w:hAnsi="Arial" w:cs="Arial"/>
                <w:b/>
                <w:sz w:val="22"/>
                <w:szCs w:val="22"/>
                <w:lang w:val="es-ES"/>
              </w:rPr>
              <w:t>Directrices y Justificación</w:t>
            </w:r>
          </w:p>
          <w:p w14:paraId="3B4E48E0" w14:textId="77777777" w:rsidR="00AC7ED8" w:rsidRPr="00BF16C9" w:rsidRDefault="00AC7ED8">
            <w:pPr>
              <w:tabs>
                <w:tab w:val="center" w:pos="1499"/>
              </w:tabs>
              <w:jc w:val="center"/>
              <w:rPr>
                <w:rFonts w:ascii="Arial" w:hAnsi="Arial" w:cs="Arial"/>
                <w:b/>
                <w:sz w:val="22"/>
                <w:szCs w:val="22"/>
                <w:lang w:val="es-ES"/>
              </w:rPr>
            </w:pPr>
          </w:p>
        </w:tc>
        <w:tc>
          <w:tcPr>
            <w:tcW w:w="4410" w:type="dxa"/>
            <w:tcBorders>
              <w:bottom w:val="single" w:sz="4" w:space="0" w:color="auto"/>
            </w:tcBorders>
            <w:shd w:val="clear" w:color="auto" w:fill="95B3D7" w:themeFill="accent1" w:themeFillTint="99"/>
            <w:vAlign w:val="center"/>
          </w:tcPr>
          <w:p w14:paraId="454E8C52" w14:textId="77777777" w:rsidR="00AC7ED8" w:rsidRPr="00BF16C9" w:rsidRDefault="00AC7ED8" w:rsidP="00AC7ED8">
            <w:pPr>
              <w:tabs>
                <w:tab w:val="left" w:pos="3200"/>
              </w:tabs>
              <w:jc w:val="center"/>
              <w:rPr>
                <w:rFonts w:ascii="Arial" w:hAnsi="Arial" w:cs="Arial"/>
                <w:b/>
                <w:sz w:val="22"/>
                <w:szCs w:val="22"/>
                <w:lang w:val="es-ES"/>
              </w:rPr>
            </w:pPr>
            <w:r w:rsidRPr="00BF16C9">
              <w:rPr>
                <w:rFonts w:ascii="Arial" w:hAnsi="Arial" w:cs="Arial"/>
                <w:b/>
                <w:sz w:val="22"/>
                <w:szCs w:val="22"/>
                <w:lang w:val="es-ES"/>
              </w:rPr>
              <w:t>Requisitos / Acciones / Planes</w:t>
            </w:r>
          </w:p>
        </w:tc>
      </w:tr>
      <w:tr w:rsidR="00AC7ED8" w:rsidRPr="00656B5D" w14:paraId="4EA14118" w14:textId="77777777" w:rsidTr="00844A93">
        <w:trPr>
          <w:trHeight w:val="323"/>
        </w:trPr>
        <w:tc>
          <w:tcPr>
            <w:tcW w:w="13680" w:type="dxa"/>
            <w:gridSpan w:val="4"/>
            <w:shd w:val="clear" w:color="auto" w:fill="D9D9D9" w:themeFill="background1" w:themeFillShade="D9"/>
            <w:vAlign w:val="center"/>
          </w:tcPr>
          <w:p w14:paraId="0AF0B01F" w14:textId="77777777" w:rsidR="00AC7ED8" w:rsidRPr="00BF16C9" w:rsidRDefault="00AC7ED8" w:rsidP="001D3040">
            <w:pPr>
              <w:tabs>
                <w:tab w:val="left" w:pos="3200"/>
              </w:tabs>
              <w:rPr>
                <w:rFonts w:ascii="Arial" w:hAnsi="Arial" w:cs="Arial"/>
                <w:b/>
                <w:sz w:val="22"/>
                <w:szCs w:val="22"/>
                <w:lang w:val="es-ES"/>
              </w:rPr>
            </w:pPr>
            <w:r w:rsidRPr="00BF16C9">
              <w:rPr>
                <w:rFonts w:ascii="Arial" w:hAnsi="Arial" w:cs="Arial"/>
                <w:b/>
                <w:sz w:val="22"/>
                <w:szCs w:val="22"/>
                <w:lang w:val="es-ES"/>
              </w:rPr>
              <w:t>OP-703 Política de Medio Ambiente y Cumplimiento de Salvaguardias</w:t>
            </w:r>
          </w:p>
        </w:tc>
      </w:tr>
      <w:tr w:rsidR="00E0591A" w:rsidRPr="00656B5D" w14:paraId="2ECE6F86" w14:textId="77777777" w:rsidTr="008D535E">
        <w:trPr>
          <w:trHeight w:val="323"/>
        </w:trPr>
        <w:tc>
          <w:tcPr>
            <w:tcW w:w="2790" w:type="dxa"/>
            <w:shd w:val="clear" w:color="auto" w:fill="D9D9D9" w:themeFill="background1" w:themeFillShade="D9"/>
            <w:vAlign w:val="center"/>
          </w:tcPr>
          <w:p w14:paraId="1B4B1987" w14:textId="77777777"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B.2 Legislación y Regulaciones Nacionales</w:t>
            </w:r>
          </w:p>
        </w:tc>
        <w:tc>
          <w:tcPr>
            <w:tcW w:w="2160" w:type="dxa"/>
            <w:vAlign w:val="center"/>
          </w:tcPr>
          <w:p w14:paraId="2B1F016C" w14:textId="09FC1CC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Cumplimiento con la legislación y las normativas ambientales y sociales del país</w:t>
            </w:r>
          </w:p>
        </w:tc>
        <w:tc>
          <w:tcPr>
            <w:tcW w:w="4320" w:type="dxa"/>
            <w:vAlign w:val="center"/>
          </w:tcPr>
          <w:p w14:paraId="5F865A9C" w14:textId="27E796FE"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 xml:space="preserve">Cumplimiento esperado durante la </w:t>
            </w:r>
            <w:r w:rsidRPr="00F43FD5">
              <w:rPr>
                <w:rFonts w:ascii="Times New Roman" w:hAnsi="Times New Roman" w:cs="Times New Roman"/>
                <w:sz w:val="22"/>
                <w:szCs w:val="22"/>
                <w:lang w:val="es-ES_tradnl"/>
              </w:rPr>
              <w:t>implementación</w:t>
            </w:r>
            <w:r w:rsidRPr="00F43FD5">
              <w:rPr>
                <w:rFonts w:ascii="Times New Roman" w:hAnsi="Times New Roman" w:cs="Times New Roman"/>
                <w:sz w:val="22"/>
                <w:szCs w:val="22"/>
                <w:lang w:val="es-ES"/>
              </w:rPr>
              <w:t xml:space="preserve"> del Programa.</w:t>
            </w:r>
          </w:p>
        </w:tc>
        <w:tc>
          <w:tcPr>
            <w:tcW w:w="4410" w:type="dxa"/>
          </w:tcPr>
          <w:p w14:paraId="404EEC5D" w14:textId="7A984C5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Condiciones previas al inicio de las obras específicas: (i) presentación al Banco de las Evaluaciones de Impacto Ambiental requeridas por la legislación ambiental panameña; (ii) evidencia de contar con las licencias ambientales, de patrimonio, municipales y cualquier otra que requiera la normativa nacional.</w:t>
            </w:r>
          </w:p>
        </w:tc>
      </w:tr>
      <w:tr w:rsidR="00E0591A" w:rsidRPr="00BF16C9" w14:paraId="619810BA" w14:textId="77777777" w:rsidTr="008D535E">
        <w:trPr>
          <w:trHeight w:val="323"/>
        </w:trPr>
        <w:tc>
          <w:tcPr>
            <w:tcW w:w="2790" w:type="dxa"/>
            <w:shd w:val="clear" w:color="auto" w:fill="D9D9D9" w:themeFill="background1" w:themeFillShade="D9"/>
            <w:vAlign w:val="center"/>
          </w:tcPr>
          <w:p w14:paraId="409922F3" w14:textId="77777777"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B.3 Preevaluación y Clasificación</w:t>
            </w:r>
          </w:p>
        </w:tc>
        <w:tc>
          <w:tcPr>
            <w:tcW w:w="2160" w:type="dxa"/>
            <w:vAlign w:val="center"/>
          </w:tcPr>
          <w:p w14:paraId="4DDE91C1" w14:textId="3FB4823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Clasificación de acuerdo con impactos ambientales y sociales potenciales</w:t>
            </w:r>
          </w:p>
        </w:tc>
        <w:tc>
          <w:tcPr>
            <w:tcW w:w="4320" w:type="dxa"/>
            <w:vAlign w:val="center"/>
          </w:tcPr>
          <w:p w14:paraId="0AF33F49"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pleno logrado.</w:t>
            </w:r>
          </w:p>
          <w:p w14:paraId="6E8A6BE8" w14:textId="7F1854A6"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programa ha sido categorizado como B.</w:t>
            </w:r>
          </w:p>
        </w:tc>
        <w:tc>
          <w:tcPr>
            <w:tcW w:w="4410" w:type="dxa"/>
          </w:tcPr>
          <w:p w14:paraId="14CC5BEF" w14:textId="77777777" w:rsidR="00AF0536" w:rsidRDefault="00AF0536" w:rsidP="00F43FD5">
            <w:pPr>
              <w:tabs>
                <w:tab w:val="left" w:pos="3200"/>
              </w:tabs>
              <w:rPr>
                <w:rFonts w:ascii="Times New Roman" w:hAnsi="Times New Roman" w:cs="Times New Roman"/>
                <w:sz w:val="22"/>
                <w:szCs w:val="22"/>
                <w:lang w:val="es-ES"/>
              </w:rPr>
            </w:pPr>
          </w:p>
          <w:p w14:paraId="4F5A9878" w14:textId="608977F8"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656B5D" w14:paraId="230368A7" w14:textId="77777777" w:rsidTr="008D535E">
        <w:trPr>
          <w:trHeight w:val="323"/>
        </w:trPr>
        <w:tc>
          <w:tcPr>
            <w:tcW w:w="2790" w:type="dxa"/>
            <w:shd w:val="clear" w:color="auto" w:fill="D9D9D9" w:themeFill="background1" w:themeFillShade="D9"/>
            <w:vAlign w:val="center"/>
          </w:tcPr>
          <w:p w14:paraId="21C6A74F" w14:textId="77777777"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 xml:space="preserve">B.4 </w:t>
            </w:r>
            <w:r w:rsidRPr="00261702">
              <w:rPr>
                <w:rFonts w:ascii="Arial" w:hAnsi="Arial" w:cs="Arial"/>
                <w:sz w:val="22"/>
                <w:szCs w:val="22"/>
                <w:lang w:val="es-ES"/>
              </w:rPr>
              <w:t>Otros</w:t>
            </w:r>
            <w:r w:rsidRPr="00BF16C9">
              <w:rPr>
                <w:rFonts w:ascii="Arial" w:hAnsi="Arial" w:cs="Arial"/>
                <w:sz w:val="22"/>
                <w:szCs w:val="22"/>
                <w:lang w:val="es-ES"/>
              </w:rPr>
              <w:t xml:space="preserve"> Factores de Riesgo</w:t>
            </w:r>
          </w:p>
        </w:tc>
        <w:tc>
          <w:tcPr>
            <w:tcW w:w="2160" w:type="dxa"/>
            <w:vAlign w:val="center"/>
          </w:tcPr>
          <w:p w14:paraId="5D0D3F37" w14:textId="00B8FDC5"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Capacidad institucional</w:t>
            </w:r>
          </w:p>
        </w:tc>
        <w:tc>
          <w:tcPr>
            <w:tcW w:w="4320" w:type="dxa"/>
            <w:vAlign w:val="center"/>
          </w:tcPr>
          <w:p w14:paraId="1E955543" w14:textId="77777777" w:rsidR="00E0591A"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00890916" w14:textId="77777777" w:rsidR="00E401F2" w:rsidRDefault="00E401F2" w:rsidP="00F43FD5">
            <w:pPr>
              <w:tabs>
                <w:tab w:val="left" w:pos="3200"/>
              </w:tabs>
              <w:rPr>
                <w:rFonts w:ascii="Times New Roman" w:hAnsi="Times New Roman" w:cs="Times New Roman"/>
                <w:sz w:val="22"/>
                <w:szCs w:val="22"/>
                <w:lang w:val="es-ES_tradnl"/>
              </w:rPr>
            </w:pPr>
          </w:p>
          <w:p w14:paraId="603EFFB0" w14:textId="57D4C044" w:rsidR="00E401F2" w:rsidRPr="00F43FD5" w:rsidRDefault="00E401F2" w:rsidP="00F43FD5">
            <w:p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El Componente I del Programa incluye acciones orientadas al fortalecimiento estratégico del INAC y el apoyo a la gestión de las AAPP.</w:t>
            </w:r>
          </w:p>
        </w:tc>
        <w:tc>
          <w:tcPr>
            <w:tcW w:w="4410" w:type="dxa"/>
          </w:tcPr>
          <w:p w14:paraId="6BE3F38D" w14:textId="49A1EAC1"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Condiciones previas al primer desembolso: Conformación de las Unidade</w:t>
            </w:r>
            <w:r w:rsidR="00E401F2">
              <w:rPr>
                <w:rFonts w:ascii="Times New Roman" w:hAnsi="Times New Roman" w:cs="Times New Roman"/>
                <w:sz w:val="22"/>
                <w:szCs w:val="22"/>
                <w:lang w:val="es-ES"/>
              </w:rPr>
              <w:t>s Ejecutoras en el INAC y en MiA</w:t>
            </w:r>
            <w:r w:rsidRPr="00F43FD5">
              <w:rPr>
                <w:rFonts w:ascii="Times New Roman" w:hAnsi="Times New Roman" w:cs="Times New Roman"/>
                <w:sz w:val="22"/>
                <w:szCs w:val="22"/>
                <w:lang w:val="es-ES"/>
              </w:rPr>
              <w:t>mbiente, cada una de las cuales contará con un especialista ambiental y un especialista social.</w:t>
            </w:r>
          </w:p>
        </w:tc>
      </w:tr>
      <w:tr w:rsidR="00E0591A" w:rsidRPr="00656B5D" w14:paraId="55BE255F" w14:textId="77777777" w:rsidTr="006F7063">
        <w:trPr>
          <w:trHeight w:val="323"/>
        </w:trPr>
        <w:tc>
          <w:tcPr>
            <w:tcW w:w="2790" w:type="dxa"/>
            <w:shd w:val="clear" w:color="auto" w:fill="D9D9D9" w:themeFill="background1" w:themeFillShade="D9"/>
            <w:vAlign w:val="center"/>
          </w:tcPr>
          <w:p w14:paraId="54D28F08" w14:textId="77777777"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B.5 Requisitos de Evaluación y Planes Ambientales</w:t>
            </w:r>
          </w:p>
        </w:tc>
        <w:tc>
          <w:tcPr>
            <w:tcW w:w="2160" w:type="dxa"/>
            <w:vMerge w:val="restart"/>
            <w:vAlign w:val="center"/>
          </w:tcPr>
          <w:p w14:paraId="2CC600DF" w14:textId="0693ED26" w:rsidR="00E0591A" w:rsidRPr="00F43FD5" w:rsidRDefault="00E401F2" w:rsidP="00F43FD5">
            <w:p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_tradnl"/>
              </w:rPr>
              <w:t>Al ser una operación C</w:t>
            </w:r>
            <w:r w:rsidR="00E0591A" w:rsidRPr="00F43FD5">
              <w:rPr>
                <w:rFonts w:ascii="Times New Roman" w:hAnsi="Times New Roman" w:cs="Times New Roman"/>
                <w:sz w:val="22"/>
                <w:szCs w:val="22"/>
                <w:lang w:val="es-ES_tradnl"/>
              </w:rPr>
              <w:t>ategoría “B” se requiere un Análisis Ambiental y Social (AAS) y un Plan de Gestión Ambiental y Social (PGAS)</w:t>
            </w:r>
          </w:p>
        </w:tc>
        <w:tc>
          <w:tcPr>
            <w:tcW w:w="4320" w:type="dxa"/>
            <w:vMerge w:val="restart"/>
          </w:tcPr>
          <w:p w14:paraId="6D127CBC" w14:textId="1E0B4E92" w:rsidR="00E0591A" w:rsidRPr="00AF3C3D" w:rsidRDefault="00E03B06" w:rsidP="00F43FD5">
            <w:pPr>
              <w:tabs>
                <w:tab w:val="left" w:pos="3200"/>
              </w:tabs>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t>Cumplimiento alcanzable a través de condiciones específicas:</w:t>
            </w:r>
            <w:r w:rsidR="00E0591A" w:rsidRPr="00AF3C3D">
              <w:rPr>
                <w:rFonts w:ascii="Times New Roman" w:hAnsi="Times New Roman" w:cs="Times New Roman"/>
                <w:sz w:val="22"/>
                <w:szCs w:val="22"/>
                <w:lang w:val="es-ES_tradnl"/>
              </w:rPr>
              <w:t xml:space="preserve"> </w:t>
            </w:r>
          </w:p>
          <w:p w14:paraId="5CDFD8FA" w14:textId="77777777" w:rsidR="00E401F2" w:rsidRPr="00AF3C3D" w:rsidRDefault="00E401F2" w:rsidP="00F43FD5">
            <w:pPr>
              <w:tabs>
                <w:tab w:val="left" w:pos="3200"/>
              </w:tabs>
              <w:rPr>
                <w:rFonts w:ascii="Times New Roman" w:hAnsi="Times New Roman" w:cs="Times New Roman"/>
                <w:sz w:val="22"/>
                <w:szCs w:val="22"/>
                <w:lang w:val="es-ES_tradnl"/>
              </w:rPr>
            </w:pPr>
          </w:p>
          <w:p w14:paraId="1B90861E" w14:textId="32D2020B" w:rsidR="00E0591A" w:rsidRPr="00AF3C3D" w:rsidRDefault="00E03B06" w:rsidP="00F43FD5">
            <w:pPr>
              <w:tabs>
                <w:tab w:val="left" w:pos="3200"/>
              </w:tabs>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t xml:space="preserve">1. </w:t>
            </w:r>
            <w:r w:rsidR="00E0591A" w:rsidRPr="00AF3C3D">
              <w:rPr>
                <w:rFonts w:ascii="Times New Roman" w:hAnsi="Times New Roman" w:cs="Times New Roman"/>
                <w:sz w:val="22"/>
                <w:szCs w:val="22"/>
                <w:lang w:val="es-ES_tradnl"/>
              </w:rPr>
              <w:t xml:space="preserve">Se ha elaborado el Análisis Ambiental y Social (AAS) y el Plan de Gestión Ambiental </w:t>
            </w:r>
            <w:r w:rsidR="00D6185D" w:rsidRPr="00AF3C3D">
              <w:rPr>
                <w:rFonts w:ascii="Times New Roman" w:hAnsi="Times New Roman" w:cs="Times New Roman"/>
                <w:sz w:val="22"/>
                <w:szCs w:val="22"/>
                <w:lang w:val="es-ES_tradnl"/>
              </w:rPr>
              <w:t>y Social (PGAS) del</w:t>
            </w:r>
            <w:r w:rsidR="00E0591A" w:rsidRPr="00AF3C3D">
              <w:rPr>
                <w:rFonts w:ascii="Times New Roman" w:hAnsi="Times New Roman" w:cs="Times New Roman"/>
                <w:sz w:val="22"/>
                <w:szCs w:val="22"/>
                <w:lang w:val="es-ES_tradnl"/>
              </w:rPr>
              <w:t xml:space="preserve"> Programa.</w:t>
            </w:r>
            <w:r w:rsidR="0042282B" w:rsidRPr="00AF3C3D">
              <w:rPr>
                <w:rFonts w:ascii="Times New Roman" w:hAnsi="Times New Roman" w:cs="Times New Roman"/>
                <w:sz w:val="22"/>
                <w:szCs w:val="22"/>
                <w:lang w:val="es-ES_tradnl"/>
              </w:rPr>
              <w:t xml:space="preserve"> </w:t>
            </w:r>
            <w:r w:rsidR="00E0591A" w:rsidRPr="00AF3C3D">
              <w:rPr>
                <w:rFonts w:ascii="Times New Roman" w:hAnsi="Times New Roman" w:cs="Times New Roman"/>
                <w:sz w:val="22"/>
                <w:szCs w:val="22"/>
                <w:lang w:val="es-ES_tradnl"/>
              </w:rPr>
              <w:t xml:space="preserve">Adicionalmente, previo al inicio de las obras </w:t>
            </w:r>
            <w:r w:rsidR="00E0591A" w:rsidRPr="00AF3C3D">
              <w:rPr>
                <w:rFonts w:ascii="Times New Roman" w:hAnsi="Times New Roman" w:cs="Times New Roman"/>
                <w:sz w:val="22"/>
                <w:szCs w:val="22"/>
                <w:lang w:val="es-ES_tradnl"/>
              </w:rPr>
              <w:lastRenderedPageBreak/>
              <w:t>específicas, el Prestatario elaborará las Evaluaciones de Impacto Ambiental requeridas por la legislación panameña y sus co</w:t>
            </w:r>
            <w:r w:rsidR="00E401F2" w:rsidRPr="00AF3C3D">
              <w:rPr>
                <w:rFonts w:ascii="Times New Roman" w:hAnsi="Times New Roman" w:cs="Times New Roman"/>
                <w:sz w:val="22"/>
                <w:szCs w:val="22"/>
                <w:lang w:val="es-ES_tradnl"/>
              </w:rPr>
              <w:t>rrespondientes planes de manejo.</w:t>
            </w:r>
          </w:p>
          <w:p w14:paraId="52F36918" w14:textId="2766007E" w:rsidR="00E03B06" w:rsidRPr="00AF3C3D" w:rsidRDefault="00E03B06" w:rsidP="00F43FD5">
            <w:pPr>
              <w:tabs>
                <w:tab w:val="left" w:pos="3200"/>
              </w:tabs>
              <w:rPr>
                <w:rFonts w:ascii="Times New Roman" w:hAnsi="Times New Roman" w:cs="Times New Roman"/>
                <w:sz w:val="22"/>
                <w:szCs w:val="22"/>
                <w:lang w:val="es-ES_tradnl"/>
              </w:rPr>
            </w:pPr>
          </w:p>
          <w:p w14:paraId="5AC2C03E" w14:textId="3F752BD1" w:rsidR="0042282B" w:rsidRPr="00AF3C3D" w:rsidRDefault="0042282B" w:rsidP="00F43FD5">
            <w:pPr>
              <w:tabs>
                <w:tab w:val="left" w:pos="3200"/>
              </w:tabs>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t>2</w:t>
            </w:r>
            <w:r w:rsidR="00E03B06" w:rsidRPr="00AF3C3D">
              <w:rPr>
                <w:rFonts w:ascii="Times New Roman" w:hAnsi="Times New Roman" w:cs="Times New Roman"/>
                <w:sz w:val="22"/>
                <w:szCs w:val="22"/>
                <w:lang w:val="es-ES_tradnl"/>
              </w:rPr>
              <w:t xml:space="preserve">. </w:t>
            </w:r>
            <w:r w:rsidR="00AF3C3D" w:rsidRPr="00AF3C3D">
              <w:rPr>
                <w:rFonts w:ascii="Times New Roman" w:hAnsi="Times New Roman" w:cs="Times New Roman"/>
                <w:sz w:val="22"/>
                <w:szCs w:val="22"/>
                <w:lang w:val="es-ES_tradnl"/>
              </w:rPr>
              <w:t>El</w:t>
            </w:r>
            <w:r w:rsidR="00E03B06" w:rsidRPr="00AF3C3D">
              <w:rPr>
                <w:rFonts w:ascii="Times New Roman" w:hAnsi="Times New Roman" w:cs="Times New Roman"/>
                <w:sz w:val="22"/>
                <w:szCs w:val="22"/>
                <w:lang w:val="es-ES_tradnl"/>
              </w:rPr>
              <w:t xml:space="preserve"> Plan de </w:t>
            </w:r>
            <w:r w:rsidR="00F16D7F" w:rsidRPr="00AF3C3D">
              <w:rPr>
                <w:rFonts w:ascii="Times New Roman" w:hAnsi="Times New Roman" w:cs="Times New Roman"/>
                <w:sz w:val="22"/>
                <w:szCs w:val="22"/>
                <w:lang w:val="es-ES_tradnl"/>
              </w:rPr>
              <w:t>Manejo</w:t>
            </w:r>
            <w:r w:rsidR="00B266B8">
              <w:rPr>
                <w:rFonts w:ascii="Times New Roman" w:hAnsi="Times New Roman" w:cs="Times New Roman"/>
                <w:sz w:val="22"/>
                <w:szCs w:val="22"/>
                <w:lang w:val="es-ES_tradnl"/>
              </w:rPr>
              <w:t xml:space="preserve"> de</w:t>
            </w:r>
            <w:r w:rsidR="00F97FF2">
              <w:rPr>
                <w:rFonts w:ascii="Times New Roman" w:hAnsi="Times New Roman" w:cs="Times New Roman"/>
                <w:sz w:val="22"/>
                <w:szCs w:val="22"/>
                <w:lang w:val="es-ES_tradnl"/>
              </w:rPr>
              <w:t>l AP de</w:t>
            </w:r>
            <w:r w:rsidR="00E03B06" w:rsidRPr="00AF3C3D">
              <w:rPr>
                <w:rFonts w:ascii="Times New Roman" w:hAnsi="Times New Roman" w:cs="Times New Roman"/>
                <w:sz w:val="22"/>
                <w:szCs w:val="22"/>
                <w:lang w:val="es-ES_tradnl"/>
              </w:rPr>
              <w:t xml:space="preserve"> Portobelo </w:t>
            </w:r>
            <w:r w:rsidR="00AF3C3D" w:rsidRPr="00AF3C3D">
              <w:rPr>
                <w:rFonts w:ascii="Times New Roman" w:hAnsi="Times New Roman" w:cs="Times New Roman"/>
                <w:sz w:val="22"/>
                <w:szCs w:val="22"/>
                <w:lang w:val="es-ES_tradnl"/>
              </w:rPr>
              <w:t xml:space="preserve">identificará proyectos específicos a ejecutar en el marco del presente Programa. Una vez identificados y definidos estos proyectos, se deberán realizar los análisis ambientales y sociales y planes de gestión respectivos en conformidad con los requisitos de las políticas del Banco y la normativa nacional. Estos estudios y planes serán sometidos al Banco para su aprobación previamente a la licitación de las obras. </w:t>
            </w:r>
            <w:r w:rsidR="00E03B06" w:rsidRPr="00AF3C3D">
              <w:rPr>
                <w:rFonts w:ascii="Times New Roman" w:hAnsi="Times New Roman" w:cs="Times New Roman"/>
                <w:sz w:val="22"/>
                <w:szCs w:val="22"/>
                <w:lang w:val="es-ES_tradnl"/>
              </w:rPr>
              <w:t xml:space="preserve"> </w:t>
            </w:r>
          </w:p>
          <w:p w14:paraId="0A9042A3" w14:textId="77777777" w:rsidR="0042282B" w:rsidRPr="00AF3C3D" w:rsidRDefault="0042282B" w:rsidP="00F43FD5">
            <w:pPr>
              <w:tabs>
                <w:tab w:val="left" w:pos="3200"/>
              </w:tabs>
              <w:rPr>
                <w:rFonts w:ascii="Times New Roman" w:hAnsi="Times New Roman" w:cs="Times New Roman"/>
                <w:sz w:val="22"/>
                <w:szCs w:val="22"/>
                <w:lang w:val="es-ES_tradnl"/>
              </w:rPr>
            </w:pPr>
          </w:p>
          <w:p w14:paraId="5B5911FF" w14:textId="0D1ED688" w:rsidR="0042282B" w:rsidRPr="00AF3C3D" w:rsidRDefault="0042282B" w:rsidP="0042282B">
            <w:pPr>
              <w:autoSpaceDE w:val="0"/>
              <w:autoSpaceDN w:val="0"/>
              <w:adjustRightInd w:val="0"/>
              <w:jc w:val="both"/>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t xml:space="preserve">3. El AAS y PGAS han sido elaborados considerando las actividades detalladas en el presente IGAS. </w:t>
            </w:r>
            <w:r w:rsidR="00D6185D" w:rsidRPr="00AF3C3D">
              <w:rPr>
                <w:rFonts w:ascii="Times New Roman" w:hAnsi="Times New Roman" w:cs="Times New Roman"/>
                <w:sz w:val="22"/>
                <w:szCs w:val="22"/>
                <w:lang w:val="es-ES_tradnl"/>
              </w:rPr>
              <w:t>Otras actividades</w:t>
            </w:r>
            <w:r w:rsidRPr="00AF3C3D">
              <w:rPr>
                <w:rFonts w:ascii="Times New Roman" w:hAnsi="Times New Roman" w:cs="Times New Roman"/>
                <w:sz w:val="22"/>
                <w:szCs w:val="22"/>
                <w:lang w:val="es-ES_tradnl"/>
              </w:rPr>
              <w:t xml:space="preserve"> adicionales a las enumeradas en el presente documento requerirán de la actualización de los </w:t>
            </w:r>
            <w:r w:rsidR="00B266B8">
              <w:rPr>
                <w:rFonts w:ascii="Times New Roman" w:hAnsi="Times New Roman" w:cs="Times New Roman"/>
                <w:sz w:val="22"/>
                <w:szCs w:val="22"/>
                <w:lang w:val="es-ES_tradnl"/>
              </w:rPr>
              <w:t>documentos</w:t>
            </w:r>
            <w:r w:rsidR="00B266B8" w:rsidRPr="00AF3C3D">
              <w:rPr>
                <w:rFonts w:ascii="Times New Roman" w:hAnsi="Times New Roman" w:cs="Times New Roman"/>
                <w:sz w:val="22"/>
                <w:szCs w:val="22"/>
                <w:lang w:val="es-ES_tradnl"/>
              </w:rPr>
              <w:t xml:space="preserve"> </w:t>
            </w:r>
            <w:r w:rsidRPr="00AF3C3D">
              <w:rPr>
                <w:rFonts w:ascii="Times New Roman" w:hAnsi="Times New Roman" w:cs="Times New Roman"/>
                <w:sz w:val="22"/>
                <w:szCs w:val="22"/>
                <w:lang w:val="es-ES_tradnl"/>
              </w:rPr>
              <w:t>mencionados</w:t>
            </w:r>
            <w:r w:rsidR="00F97FF2">
              <w:rPr>
                <w:rFonts w:ascii="Times New Roman" w:hAnsi="Times New Roman" w:cs="Times New Roman"/>
                <w:sz w:val="22"/>
                <w:szCs w:val="22"/>
                <w:lang w:val="es-ES_tradnl"/>
              </w:rPr>
              <w:t xml:space="preserve"> antes d</w:t>
            </w:r>
            <w:r w:rsidR="00B266B8">
              <w:rPr>
                <w:rFonts w:ascii="Times New Roman" w:hAnsi="Times New Roman" w:cs="Times New Roman"/>
                <w:sz w:val="22"/>
                <w:szCs w:val="22"/>
                <w:lang w:val="es-ES_tradnl"/>
              </w:rPr>
              <w:t>e</w:t>
            </w:r>
            <w:r w:rsidR="00F97FF2">
              <w:rPr>
                <w:rFonts w:ascii="Times New Roman" w:hAnsi="Times New Roman" w:cs="Times New Roman"/>
                <w:sz w:val="22"/>
                <w:szCs w:val="22"/>
                <w:lang w:val="es-ES_tradnl"/>
              </w:rPr>
              <w:t xml:space="preserve"> </w:t>
            </w:r>
            <w:r w:rsidR="00B266B8">
              <w:rPr>
                <w:rFonts w:ascii="Times New Roman" w:hAnsi="Times New Roman" w:cs="Times New Roman"/>
                <w:sz w:val="22"/>
                <w:szCs w:val="22"/>
                <w:lang w:val="es-ES_tradnl"/>
              </w:rPr>
              <w:t>la licitación de obras</w:t>
            </w:r>
            <w:r w:rsidRPr="00AF3C3D">
              <w:rPr>
                <w:rFonts w:ascii="Times New Roman" w:hAnsi="Times New Roman" w:cs="Times New Roman"/>
                <w:sz w:val="22"/>
                <w:szCs w:val="22"/>
                <w:lang w:val="es-ES_tradnl"/>
              </w:rPr>
              <w:t xml:space="preserve">. </w:t>
            </w:r>
          </w:p>
          <w:p w14:paraId="431C321E" w14:textId="1275F98E" w:rsidR="00E03B06" w:rsidRPr="00AF3C3D" w:rsidRDefault="00E03B06" w:rsidP="0042282B">
            <w:pPr>
              <w:tabs>
                <w:tab w:val="left" w:pos="3200"/>
              </w:tabs>
              <w:rPr>
                <w:rFonts w:ascii="Times New Roman" w:hAnsi="Times New Roman" w:cs="Times New Roman"/>
                <w:sz w:val="22"/>
                <w:szCs w:val="22"/>
                <w:lang w:val="es-ES_tradnl"/>
              </w:rPr>
            </w:pPr>
          </w:p>
        </w:tc>
        <w:tc>
          <w:tcPr>
            <w:tcW w:w="4410" w:type="dxa"/>
            <w:vMerge w:val="restart"/>
          </w:tcPr>
          <w:p w14:paraId="0CF4858F" w14:textId="7318DE91" w:rsidR="00AF3C3D" w:rsidRPr="00AF3C3D" w:rsidRDefault="00AF3C3D" w:rsidP="00F43FD5">
            <w:pPr>
              <w:tabs>
                <w:tab w:val="left" w:pos="3200"/>
              </w:tabs>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lastRenderedPageBreak/>
              <w:t>Condición contractual especial previa a la licitación de cualquier obra de infraestructura</w:t>
            </w:r>
            <w:r w:rsidR="00B266B8">
              <w:rPr>
                <w:rFonts w:ascii="Times New Roman" w:hAnsi="Times New Roman" w:cs="Times New Roman"/>
                <w:sz w:val="22"/>
                <w:szCs w:val="22"/>
                <w:lang w:val="es-ES_tradnl"/>
              </w:rPr>
              <w:t xml:space="preserve"> dentro del Componente III, en el PNC</w:t>
            </w:r>
            <w:r w:rsidRPr="00AF3C3D">
              <w:rPr>
                <w:rFonts w:ascii="Times New Roman" w:hAnsi="Times New Roman" w:cs="Times New Roman"/>
                <w:sz w:val="22"/>
                <w:szCs w:val="22"/>
                <w:lang w:val="es-ES_tradnl"/>
              </w:rPr>
              <w:t>: que se haya presentado a satisfacción del Banco el AAS/ PGAS actualizado del Programa.</w:t>
            </w:r>
          </w:p>
          <w:p w14:paraId="39D98DF4" w14:textId="73C94F4F" w:rsidR="00AF3C3D" w:rsidRPr="00AF3C3D" w:rsidRDefault="00AF3C3D" w:rsidP="00F43FD5">
            <w:pPr>
              <w:tabs>
                <w:tab w:val="left" w:pos="3200"/>
              </w:tabs>
              <w:rPr>
                <w:rFonts w:ascii="Times New Roman" w:hAnsi="Times New Roman" w:cs="Times New Roman"/>
                <w:sz w:val="22"/>
                <w:szCs w:val="22"/>
                <w:lang w:val="es-ES"/>
              </w:rPr>
            </w:pPr>
            <w:r w:rsidRPr="00AF3C3D">
              <w:rPr>
                <w:rFonts w:ascii="Times New Roman" w:hAnsi="Times New Roman" w:cs="Times New Roman"/>
                <w:sz w:val="22"/>
                <w:szCs w:val="22"/>
                <w:lang w:val="es-ES_tradnl"/>
              </w:rPr>
              <w:t xml:space="preserve"> </w:t>
            </w:r>
          </w:p>
          <w:p w14:paraId="7BE37508" w14:textId="2244861B" w:rsidR="00E0591A" w:rsidRPr="00AF3C3D" w:rsidRDefault="00E0591A" w:rsidP="00F43FD5">
            <w:pPr>
              <w:tabs>
                <w:tab w:val="left" w:pos="3200"/>
              </w:tabs>
              <w:rPr>
                <w:rFonts w:ascii="Times New Roman" w:hAnsi="Times New Roman" w:cs="Times New Roman"/>
                <w:sz w:val="22"/>
                <w:szCs w:val="22"/>
                <w:lang w:val="es-ES"/>
              </w:rPr>
            </w:pPr>
            <w:r w:rsidRPr="00AF3C3D">
              <w:rPr>
                <w:rFonts w:ascii="Times New Roman" w:hAnsi="Times New Roman" w:cs="Times New Roman"/>
                <w:sz w:val="22"/>
                <w:szCs w:val="22"/>
                <w:lang w:val="es-ES"/>
              </w:rPr>
              <w:lastRenderedPageBreak/>
              <w:t>Condiciones previas al inicio de las obra</w:t>
            </w:r>
            <w:r w:rsidR="00E23D2C" w:rsidRPr="00AF3C3D">
              <w:rPr>
                <w:rFonts w:ascii="Times New Roman" w:hAnsi="Times New Roman" w:cs="Times New Roman"/>
                <w:sz w:val="22"/>
                <w:szCs w:val="22"/>
                <w:lang w:val="es-ES"/>
              </w:rPr>
              <w:t xml:space="preserve">s específicas: </w:t>
            </w:r>
            <w:r w:rsidRPr="00AF3C3D">
              <w:rPr>
                <w:rFonts w:ascii="Times New Roman" w:hAnsi="Times New Roman" w:cs="Times New Roman"/>
                <w:sz w:val="22"/>
                <w:szCs w:val="22"/>
                <w:lang w:val="es-ES"/>
              </w:rPr>
              <w:t>presentación al Banco de las Evaluaciones de Impacto Ambiental requeridas por la legislación ambiental panameña.</w:t>
            </w:r>
          </w:p>
          <w:p w14:paraId="068481CA" w14:textId="77777777" w:rsidR="00E03B06" w:rsidRPr="00AF3C3D" w:rsidRDefault="00E03B06" w:rsidP="00F43FD5">
            <w:pPr>
              <w:tabs>
                <w:tab w:val="left" w:pos="3200"/>
              </w:tabs>
              <w:rPr>
                <w:rFonts w:ascii="Times New Roman" w:hAnsi="Times New Roman" w:cs="Times New Roman"/>
                <w:sz w:val="22"/>
                <w:szCs w:val="22"/>
                <w:lang w:val="es-ES"/>
              </w:rPr>
            </w:pPr>
          </w:p>
          <w:p w14:paraId="784A7CEB" w14:textId="1C1F659A" w:rsidR="00E03B06" w:rsidRPr="00AF3C3D" w:rsidRDefault="0042282B" w:rsidP="00F43FD5">
            <w:pPr>
              <w:tabs>
                <w:tab w:val="left" w:pos="3200"/>
              </w:tabs>
              <w:rPr>
                <w:rFonts w:ascii="Times New Roman" w:hAnsi="Times New Roman" w:cs="Times New Roman"/>
                <w:sz w:val="22"/>
                <w:szCs w:val="22"/>
                <w:lang w:val="es-ES_tradnl"/>
              </w:rPr>
            </w:pPr>
            <w:r w:rsidRPr="00AF3C3D">
              <w:rPr>
                <w:rFonts w:ascii="Times New Roman" w:hAnsi="Times New Roman" w:cs="Times New Roman"/>
                <w:sz w:val="22"/>
                <w:szCs w:val="22"/>
                <w:lang w:val="es-ES_tradnl"/>
              </w:rPr>
              <w:t>Condición previa a la licitación de obras específicas</w:t>
            </w:r>
            <w:r w:rsidR="00AF3C3D" w:rsidRPr="00AF3C3D">
              <w:rPr>
                <w:rFonts w:ascii="Times New Roman" w:hAnsi="Times New Roman" w:cs="Times New Roman"/>
                <w:sz w:val="22"/>
                <w:szCs w:val="22"/>
                <w:lang w:val="es-ES_tradnl"/>
              </w:rPr>
              <w:t xml:space="preserve"> derivadas del Plan de Manejo de</w:t>
            </w:r>
            <w:r w:rsidR="00F97FF2">
              <w:rPr>
                <w:rFonts w:ascii="Times New Roman" w:hAnsi="Times New Roman" w:cs="Times New Roman"/>
                <w:sz w:val="22"/>
                <w:szCs w:val="22"/>
                <w:lang w:val="es-ES_tradnl"/>
              </w:rPr>
              <w:t>l AP de</w:t>
            </w:r>
            <w:r w:rsidR="00AF3C3D" w:rsidRPr="00AF3C3D">
              <w:rPr>
                <w:rFonts w:ascii="Times New Roman" w:hAnsi="Times New Roman" w:cs="Times New Roman"/>
                <w:sz w:val="22"/>
                <w:szCs w:val="22"/>
                <w:lang w:val="es-ES_tradnl"/>
              </w:rPr>
              <w:t xml:space="preserve"> Portobelo</w:t>
            </w:r>
            <w:r w:rsidRPr="00AF3C3D">
              <w:rPr>
                <w:rFonts w:ascii="Times New Roman" w:hAnsi="Times New Roman" w:cs="Times New Roman"/>
                <w:sz w:val="22"/>
                <w:szCs w:val="22"/>
                <w:lang w:val="es-ES_tradnl"/>
              </w:rPr>
              <w:t>: desarrollo y presentación a satisfacción del Banco de los estudios ambientales y sociales y planes de gestión respectivos</w:t>
            </w:r>
            <w:r w:rsidR="00AF3C3D" w:rsidRPr="00AF3C3D">
              <w:rPr>
                <w:rFonts w:ascii="Times New Roman" w:hAnsi="Times New Roman" w:cs="Times New Roman"/>
                <w:sz w:val="22"/>
                <w:szCs w:val="22"/>
                <w:lang w:val="es-ES_tradnl"/>
              </w:rPr>
              <w:t>, así como de los informes de consulta.</w:t>
            </w:r>
          </w:p>
          <w:p w14:paraId="2777E786" w14:textId="77777777" w:rsidR="0042282B" w:rsidRDefault="0042282B" w:rsidP="00F43FD5">
            <w:pPr>
              <w:tabs>
                <w:tab w:val="left" w:pos="3200"/>
              </w:tabs>
              <w:rPr>
                <w:rFonts w:ascii="Times New Roman" w:hAnsi="Times New Roman" w:cs="Times New Roman"/>
                <w:sz w:val="22"/>
                <w:szCs w:val="22"/>
                <w:lang w:val="es-ES_tradnl"/>
              </w:rPr>
            </w:pPr>
          </w:p>
          <w:p w14:paraId="2BBB9133" w14:textId="0FEED925" w:rsidR="00F97FF2" w:rsidRPr="00AF3C3D" w:rsidRDefault="00F97FF2" w:rsidP="00F43FD5">
            <w:pPr>
              <w:tabs>
                <w:tab w:val="left" w:pos="3200"/>
              </w:tabs>
              <w:rPr>
                <w:rFonts w:ascii="Times New Roman" w:hAnsi="Times New Roman" w:cs="Times New Roman"/>
                <w:sz w:val="22"/>
                <w:szCs w:val="22"/>
                <w:lang w:val="es-ES_tradnl"/>
              </w:rPr>
            </w:pPr>
            <w:r w:rsidRPr="00F97FF2">
              <w:rPr>
                <w:rFonts w:ascii="Times New Roman" w:hAnsi="Times New Roman" w:cs="Times New Roman"/>
                <w:sz w:val="22"/>
                <w:szCs w:val="22"/>
                <w:lang w:val="es-ES_tradnl"/>
              </w:rPr>
              <w:t xml:space="preserve">Cualquier actividad u obra que pudiese determinarse durante la ejecución del Programa deberá cumplir con las políticas de salvaguarda del Banco, </w:t>
            </w:r>
            <w:r>
              <w:rPr>
                <w:rFonts w:ascii="Times New Roman" w:hAnsi="Times New Roman" w:cs="Times New Roman"/>
                <w:sz w:val="22"/>
                <w:szCs w:val="22"/>
                <w:lang w:val="es-ES_tradnl"/>
              </w:rPr>
              <w:t xml:space="preserve">incluyendo el desarrollo y presentación de los estudios ambientales y sociales necesarios. </w:t>
            </w:r>
          </w:p>
        </w:tc>
      </w:tr>
      <w:tr w:rsidR="00E0591A" w:rsidRPr="00656B5D" w14:paraId="0C78A468" w14:textId="77777777" w:rsidTr="006F7063">
        <w:trPr>
          <w:trHeight w:val="323"/>
        </w:trPr>
        <w:tc>
          <w:tcPr>
            <w:tcW w:w="2790" w:type="dxa"/>
            <w:shd w:val="clear" w:color="auto" w:fill="D9D9D9" w:themeFill="background1" w:themeFillShade="D9"/>
            <w:vAlign w:val="center"/>
          </w:tcPr>
          <w:p w14:paraId="7AAC912A" w14:textId="77777777" w:rsidR="00E0591A" w:rsidRPr="00BF16C9" w:rsidRDefault="00E0591A" w:rsidP="001D49E9">
            <w:pPr>
              <w:tabs>
                <w:tab w:val="left" w:pos="3200"/>
              </w:tabs>
              <w:rPr>
                <w:rFonts w:ascii="Arial" w:hAnsi="Arial" w:cs="Arial"/>
                <w:sz w:val="22"/>
                <w:szCs w:val="22"/>
                <w:lang w:val="es-ES"/>
              </w:rPr>
            </w:pPr>
            <w:r w:rsidRPr="00BF16C9">
              <w:rPr>
                <w:rFonts w:ascii="Arial" w:hAnsi="Arial" w:cs="Arial"/>
                <w:sz w:val="22"/>
                <w:szCs w:val="22"/>
                <w:lang w:val="es-ES"/>
              </w:rPr>
              <w:t>B.5 Requisitos de Evaluación y Planes Sociales</w:t>
            </w:r>
          </w:p>
        </w:tc>
        <w:tc>
          <w:tcPr>
            <w:tcW w:w="2160" w:type="dxa"/>
            <w:vMerge/>
            <w:vAlign w:val="center"/>
          </w:tcPr>
          <w:p w14:paraId="4949E86D" w14:textId="77777777" w:rsidR="00E0591A" w:rsidRPr="00F43FD5" w:rsidRDefault="00E0591A" w:rsidP="00F43FD5">
            <w:pPr>
              <w:tabs>
                <w:tab w:val="left" w:pos="3200"/>
              </w:tabs>
              <w:rPr>
                <w:rFonts w:ascii="Times New Roman" w:hAnsi="Times New Roman" w:cs="Times New Roman"/>
                <w:sz w:val="22"/>
                <w:szCs w:val="22"/>
                <w:lang w:val="es-ES"/>
              </w:rPr>
            </w:pPr>
          </w:p>
        </w:tc>
        <w:tc>
          <w:tcPr>
            <w:tcW w:w="4320" w:type="dxa"/>
            <w:vMerge/>
          </w:tcPr>
          <w:p w14:paraId="3366744A" w14:textId="77777777" w:rsidR="00E0591A" w:rsidRPr="00F43FD5" w:rsidRDefault="00E0591A" w:rsidP="00F43FD5">
            <w:pPr>
              <w:tabs>
                <w:tab w:val="left" w:pos="3200"/>
              </w:tabs>
              <w:rPr>
                <w:rFonts w:ascii="Times New Roman" w:hAnsi="Times New Roman" w:cs="Times New Roman"/>
                <w:sz w:val="22"/>
                <w:szCs w:val="22"/>
                <w:lang w:val="es-ES"/>
              </w:rPr>
            </w:pPr>
          </w:p>
        </w:tc>
        <w:tc>
          <w:tcPr>
            <w:tcW w:w="4410" w:type="dxa"/>
            <w:vMerge/>
          </w:tcPr>
          <w:p w14:paraId="7C881ACA" w14:textId="77777777" w:rsidR="00E0591A" w:rsidRPr="00F43FD5" w:rsidRDefault="00E0591A" w:rsidP="00F43FD5">
            <w:pPr>
              <w:tabs>
                <w:tab w:val="left" w:pos="3200"/>
              </w:tabs>
              <w:rPr>
                <w:rFonts w:ascii="Times New Roman" w:hAnsi="Times New Roman" w:cs="Times New Roman"/>
                <w:sz w:val="22"/>
                <w:szCs w:val="22"/>
                <w:lang w:val="es-ES"/>
              </w:rPr>
            </w:pPr>
          </w:p>
        </w:tc>
      </w:tr>
      <w:tr w:rsidR="00E0591A" w:rsidRPr="00656B5D" w14:paraId="0E420232" w14:textId="77777777" w:rsidTr="006F7063">
        <w:trPr>
          <w:trHeight w:val="323"/>
        </w:trPr>
        <w:tc>
          <w:tcPr>
            <w:tcW w:w="2790" w:type="dxa"/>
            <w:shd w:val="clear" w:color="auto" w:fill="D9D9D9" w:themeFill="background1" w:themeFillShade="D9"/>
            <w:vAlign w:val="center"/>
          </w:tcPr>
          <w:p w14:paraId="0B47E85A" w14:textId="25C40F0F"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 xml:space="preserve">B.6 </w:t>
            </w:r>
            <w:r w:rsidR="00E401F2">
              <w:rPr>
                <w:rFonts w:ascii="Arial" w:hAnsi="Arial" w:cs="Arial"/>
                <w:sz w:val="22"/>
                <w:szCs w:val="22"/>
                <w:lang w:val="es-ES"/>
              </w:rPr>
              <w:t xml:space="preserve">Consultas </w:t>
            </w:r>
            <w:r w:rsidR="005471AF" w:rsidRPr="00122208">
              <w:rPr>
                <w:rFonts w:ascii="Arial" w:hAnsi="Arial" w:cs="Arial"/>
                <w:sz w:val="22"/>
                <w:szCs w:val="22"/>
                <w:lang w:val="es-ES"/>
              </w:rPr>
              <w:t>(incluyendo consultas con mujeres, indígenas y/o minorías)</w:t>
            </w:r>
          </w:p>
        </w:tc>
        <w:tc>
          <w:tcPr>
            <w:tcW w:w="2160" w:type="dxa"/>
            <w:vAlign w:val="center"/>
          </w:tcPr>
          <w:p w14:paraId="1B5A1EC1" w14:textId="77777777" w:rsidR="00E0591A"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Consultas con las partes afectadas</w:t>
            </w:r>
          </w:p>
          <w:p w14:paraId="60A96B82" w14:textId="2AC32473" w:rsidR="00470318" w:rsidRPr="00F43FD5" w:rsidRDefault="00470318" w:rsidP="00F43FD5">
            <w:pPr>
              <w:tabs>
                <w:tab w:val="left" w:pos="3200"/>
              </w:tabs>
              <w:rPr>
                <w:rFonts w:ascii="Times New Roman" w:hAnsi="Times New Roman" w:cs="Times New Roman"/>
                <w:sz w:val="22"/>
                <w:szCs w:val="22"/>
                <w:lang w:val="es-ES"/>
              </w:rPr>
            </w:pPr>
          </w:p>
        </w:tc>
        <w:tc>
          <w:tcPr>
            <w:tcW w:w="4320" w:type="dxa"/>
          </w:tcPr>
          <w:p w14:paraId="0D58E5C9" w14:textId="2D2181AA" w:rsidR="00470318" w:rsidRPr="00C66B8E" w:rsidRDefault="00470318" w:rsidP="00F43FD5">
            <w:pPr>
              <w:tabs>
                <w:tab w:val="left" w:pos="3200"/>
              </w:tabs>
              <w:rPr>
                <w:rFonts w:ascii="Times New Roman" w:hAnsi="Times New Roman" w:cs="Times New Roman"/>
                <w:sz w:val="22"/>
                <w:szCs w:val="22"/>
                <w:lang w:val="es-ES_tradnl"/>
              </w:rPr>
            </w:pPr>
            <w:r w:rsidRPr="00C66B8E">
              <w:rPr>
                <w:rFonts w:ascii="Times New Roman" w:hAnsi="Times New Roman" w:cs="Times New Roman"/>
                <w:sz w:val="22"/>
                <w:szCs w:val="22"/>
                <w:lang w:val="es-ES_tradnl"/>
              </w:rPr>
              <w:t>Cumplimiento previo a la aprobación del Directorio esperado.</w:t>
            </w:r>
          </w:p>
          <w:p w14:paraId="4D54DE2F" w14:textId="77777777" w:rsidR="00470318" w:rsidRPr="00C66B8E" w:rsidRDefault="00470318" w:rsidP="00F43FD5">
            <w:pPr>
              <w:tabs>
                <w:tab w:val="left" w:pos="3200"/>
              </w:tabs>
              <w:rPr>
                <w:rFonts w:ascii="Times New Roman" w:hAnsi="Times New Roman" w:cs="Times New Roman"/>
                <w:sz w:val="22"/>
                <w:szCs w:val="22"/>
                <w:lang w:val="es-ES_tradnl"/>
              </w:rPr>
            </w:pPr>
          </w:p>
          <w:p w14:paraId="66F8A548" w14:textId="77777777" w:rsidR="00AF3C3D" w:rsidRPr="00C66B8E" w:rsidRDefault="00E0591A" w:rsidP="00AF3C3D">
            <w:pPr>
              <w:tabs>
                <w:tab w:val="left" w:pos="3200"/>
              </w:tabs>
              <w:rPr>
                <w:rFonts w:ascii="Times New Roman" w:hAnsi="Times New Roman" w:cs="Times New Roman"/>
                <w:sz w:val="22"/>
                <w:szCs w:val="22"/>
                <w:lang w:val="es-ES"/>
              </w:rPr>
            </w:pPr>
            <w:r w:rsidRPr="00C66B8E">
              <w:rPr>
                <w:rFonts w:ascii="Times New Roman" w:hAnsi="Times New Roman" w:cs="Times New Roman"/>
                <w:sz w:val="22"/>
                <w:szCs w:val="22"/>
                <w:lang w:val="es-ES_tradnl"/>
              </w:rPr>
              <w:t>Durante la preparación del Programa, se han realizado consultas con diversos actores institucionales y sociales, así como con la población del área de Portobelo.</w:t>
            </w:r>
            <w:r w:rsidR="00470318" w:rsidRPr="00C66B8E">
              <w:rPr>
                <w:rFonts w:ascii="Times New Roman" w:hAnsi="Times New Roman" w:cs="Times New Roman"/>
                <w:sz w:val="22"/>
                <w:szCs w:val="22"/>
                <w:lang w:val="es-ES_tradnl"/>
              </w:rPr>
              <w:t xml:space="preserve"> </w:t>
            </w:r>
            <w:r w:rsidR="00AF3C3D" w:rsidRPr="00C66B8E">
              <w:rPr>
                <w:rFonts w:ascii="Times New Roman" w:hAnsi="Times New Roman" w:cs="Times New Roman"/>
                <w:sz w:val="22"/>
                <w:szCs w:val="22"/>
                <w:lang w:val="es-ES"/>
              </w:rPr>
              <w:t xml:space="preserve">Dado el contexto sociocultural en el que se desarrolla el Programa, no ha sido necesario tomar acciones especiales para promover la participación de mujeres en los procesos de </w:t>
            </w:r>
            <w:r w:rsidR="00AF3C3D" w:rsidRPr="00C66B8E">
              <w:rPr>
                <w:rFonts w:ascii="Times New Roman" w:hAnsi="Times New Roman" w:cs="Times New Roman"/>
                <w:sz w:val="22"/>
                <w:szCs w:val="22"/>
                <w:lang w:val="es-ES"/>
              </w:rPr>
              <w:lastRenderedPageBreak/>
              <w:t>consulta. La mayoría de las personas participantes en la audiencia pública celebrada en Portobelo son mujeres.</w:t>
            </w:r>
          </w:p>
          <w:p w14:paraId="7F66D9DE" w14:textId="77777777" w:rsidR="00AF3C3D" w:rsidRPr="00C66B8E" w:rsidRDefault="00AF3C3D" w:rsidP="00F43FD5">
            <w:pPr>
              <w:tabs>
                <w:tab w:val="left" w:pos="3200"/>
              </w:tabs>
              <w:rPr>
                <w:rFonts w:ascii="Times New Roman" w:hAnsi="Times New Roman" w:cs="Times New Roman"/>
                <w:sz w:val="22"/>
                <w:szCs w:val="22"/>
                <w:lang w:val="es-ES"/>
              </w:rPr>
            </w:pPr>
          </w:p>
          <w:p w14:paraId="208CCCA3" w14:textId="52A0B914" w:rsidR="00470318" w:rsidRPr="00C66B8E" w:rsidRDefault="00AF3C3D" w:rsidP="00F43FD5">
            <w:pPr>
              <w:tabs>
                <w:tab w:val="left" w:pos="3200"/>
              </w:tabs>
              <w:rPr>
                <w:rFonts w:ascii="Times New Roman" w:eastAsia="Times New Roman" w:hAnsi="Times New Roman" w:cs="Times New Roman"/>
                <w:sz w:val="22"/>
                <w:szCs w:val="22"/>
                <w:shd w:val="clear" w:color="auto" w:fill="FFFFFF"/>
                <w:lang w:val="es-ES"/>
              </w:rPr>
            </w:pPr>
            <w:r w:rsidRPr="00C66B8E">
              <w:rPr>
                <w:rFonts w:ascii="Times New Roman" w:hAnsi="Times New Roman" w:cs="Times New Roman"/>
                <w:sz w:val="22"/>
                <w:szCs w:val="22"/>
                <w:lang w:val="es-ES_tradnl"/>
              </w:rPr>
              <w:t>Sin embargo, posteriormente a estas consultas, se identificaron nuevas intervenciones en el espacio público y patrimonial de Portobelo, las cuales no han sido consultadas con la población.</w:t>
            </w:r>
          </w:p>
          <w:p w14:paraId="502AFAC5" w14:textId="1BE33CA6" w:rsidR="00E03B06" w:rsidRPr="00C66B8E" w:rsidRDefault="00E03B06" w:rsidP="00F43FD5">
            <w:pPr>
              <w:tabs>
                <w:tab w:val="left" w:pos="3200"/>
              </w:tabs>
              <w:rPr>
                <w:rFonts w:ascii="Times New Roman" w:eastAsia="Times New Roman" w:hAnsi="Times New Roman" w:cs="Times New Roman"/>
                <w:sz w:val="22"/>
                <w:szCs w:val="22"/>
                <w:shd w:val="clear" w:color="auto" w:fill="FFFFFF"/>
                <w:lang w:val="es-ES"/>
              </w:rPr>
            </w:pPr>
          </w:p>
          <w:p w14:paraId="779A610D" w14:textId="6C057DE9" w:rsidR="00E03B06" w:rsidRPr="00C66B8E" w:rsidRDefault="00E03B06" w:rsidP="00F43FD5">
            <w:pPr>
              <w:tabs>
                <w:tab w:val="left" w:pos="3200"/>
              </w:tabs>
              <w:rPr>
                <w:rFonts w:ascii="Times New Roman" w:hAnsi="Times New Roman" w:cs="Times New Roman"/>
                <w:sz w:val="22"/>
                <w:szCs w:val="22"/>
                <w:lang w:val="es-ES"/>
              </w:rPr>
            </w:pPr>
            <w:r w:rsidRPr="00C66B8E">
              <w:rPr>
                <w:rFonts w:ascii="Times New Roman" w:eastAsia="Times New Roman" w:hAnsi="Times New Roman" w:cs="Times New Roman"/>
                <w:sz w:val="22"/>
                <w:szCs w:val="22"/>
                <w:shd w:val="clear" w:color="auto" w:fill="FFFFFF"/>
                <w:lang w:val="es-ES"/>
              </w:rPr>
              <w:t xml:space="preserve">Asimismo, </w:t>
            </w:r>
            <w:r w:rsidR="00947561">
              <w:rPr>
                <w:rFonts w:ascii="Times New Roman" w:eastAsia="Times New Roman" w:hAnsi="Times New Roman" w:cs="Times New Roman"/>
                <w:sz w:val="22"/>
                <w:szCs w:val="22"/>
                <w:shd w:val="clear" w:color="auto" w:fill="FFFFFF"/>
                <w:lang w:val="es-ES"/>
              </w:rPr>
              <w:t>se financiarán activ</w:t>
            </w:r>
            <w:r w:rsidR="00F97FF2">
              <w:rPr>
                <w:rFonts w:ascii="Times New Roman" w:eastAsia="Times New Roman" w:hAnsi="Times New Roman" w:cs="Times New Roman"/>
                <w:sz w:val="22"/>
                <w:szCs w:val="22"/>
                <w:shd w:val="clear" w:color="auto" w:fill="FFFFFF"/>
                <w:lang w:val="es-ES"/>
              </w:rPr>
              <w:t>idades específicas derivadas de</w:t>
            </w:r>
            <w:r w:rsidR="00AF3C3D" w:rsidRPr="00C66B8E">
              <w:rPr>
                <w:rFonts w:ascii="Times New Roman" w:hAnsi="Times New Roman" w:cs="Times New Roman"/>
                <w:sz w:val="22"/>
                <w:szCs w:val="22"/>
                <w:lang w:val="es-ES_tradnl"/>
              </w:rPr>
              <w:t>l</w:t>
            </w:r>
            <w:r w:rsidRPr="00C66B8E">
              <w:rPr>
                <w:rFonts w:ascii="Times New Roman" w:hAnsi="Times New Roman" w:cs="Times New Roman"/>
                <w:sz w:val="22"/>
                <w:szCs w:val="22"/>
                <w:lang w:val="es-ES_tradnl"/>
              </w:rPr>
              <w:t xml:space="preserve"> Plan de </w:t>
            </w:r>
            <w:r w:rsidR="00F16D7F" w:rsidRPr="00C66B8E">
              <w:rPr>
                <w:rFonts w:ascii="Times New Roman" w:hAnsi="Times New Roman" w:cs="Times New Roman"/>
                <w:sz w:val="22"/>
                <w:szCs w:val="22"/>
                <w:lang w:val="es-ES_tradnl"/>
              </w:rPr>
              <w:t>Manejo</w:t>
            </w:r>
            <w:r w:rsidRPr="00C66B8E">
              <w:rPr>
                <w:rFonts w:ascii="Times New Roman" w:hAnsi="Times New Roman" w:cs="Times New Roman"/>
                <w:sz w:val="22"/>
                <w:szCs w:val="22"/>
                <w:lang w:val="es-ES_tradnl"/>
              </w:rPr>
              <w:t xml:space="preserve"> de</w:t>
            </w:r>
            <w:r w:rsidR="00F97FF2">
              <w:rPr>
                <w:rFonts w:ascii="Times New Roman" w:hAnsi="Times New Roman" w:cs="Times New Roman"/>
                <w:sz w:val="22"/>
                <w:szCs w:val="22"/>
                <w:lang w:val="es-ES_tradnl"/>
              </w:rPr>
              <w:t>l AP de</w:t>
            </w:r>
            <w:r w:rsidRPr="00C66B8E">
              <w:rPr>
                <w:rFonts w:ascii="Times New Roman" w:hAnsi="Times New Roman" w:cs="Times New Roman"/>
                <w:sz w:val="22"/>
                <w:szCs w:val="22"/>
                <w:lang w:val="es-ES_tradnl"/>
              </w:rPr>
              <w:t xml:space="preserve"> Portobelo, las </w:t>
            </w:r>
            <w:r w:rsidR="00AF3C3D" w:rsidRPr="00C66B8E">
              <w:rPr>
                <w:rFonts w:ascii="Times New Roman" w:hAnsi="Times New Roman" w:cs="Times New Roman"/>
                <w:sz w:val="22"/>
                <w:szCs w:val="22"/>
                <w:lang w:val="es-ES_tradnl"/>
              </w:rPr>
              <w:t>cuales deberán</w:t>
            </w:r>
            <w:r w:rsidRPr="00C66B8E">
              <w:rPr>
                <w:rFonts w:ascii="Times New Roman" w:hAnsi="Times New Roman" w:cs="Times New Roman"/>
                <w:sz w:val="22"/>
                <w:szCs w:val="22"/>
                <w:lang w:val="es-ES_tradnl"/>
              </w:rPr>
              <w:t xml:space="preserve"> ser consultadas con las partes interesadas correspondientes.</w:t>
            </w:r>
          </w:p>
          <w:p w14:paraId="32B0BDB3" w14:textId="77777777" w:rsidR="00470318" w:rsidRPr="00C66B8E" w:rsidRDefault="00470318" w:rsidP="00F43FD5">
            <w:pPr>
              <w:tabs>
                <w:tab w:val="left" w:pos="3200"/>
              </w:tabs>
              <w:rPr>
                <w:rFonts w:ascii="Times New Roman" w:hAnsi="Times New Roman" w:cs="Times New Roman"/>
                <w:sz w:val="22"/>
                <w:szCs w:val="22"/>
                <w:lang w:val="es-ES_tradnl"/>
              </w:rPr>
            </w:pPr>
          </w:p>
          <w:p w14:paraId="5E8E3783" w14:textId="335BE1F8" w:rsidR="00E0591A" w:rsidRPr="00C66B8E" w:rsidRDefault="00E0591A" w:rsidP="00F43FD5">
            <w:pPr>
              <w:tabs>
                <w:tab w:val="left" w:pos="3200"/>
              </w:tabs>
              <w:rPr>
                <w:rFonts w:ascii="Times New Roman" w:hAnsi="Times New Roman" w:cs="Times New Roman"/>
                <w:sz w:val="22"/>
                <w:szCs w:val="22"/>
                <w:lang w:val="es-ES"/>
              </w:rPr>
            </w:pPr>
            <w:r w:rsidRPr="00C66B8E">
              <w:rPr>
                <w:rFonts w:ascii="Times New Roman" w:hAnsi="Times New Roman" w:cs="Times New Roman"/>
                <w:sz w:val="22"/>
                <w:szCs w:val="22"/>
                <w:lang w:val="es-ES_tradnl"/>
              </w:rPr>
              <w:t xml:space="preserve">El PGAS incluye los lineamientos de un Plan de Participación </w:t>
            </w:r>
            <w:r w:rsidR="00AF0536" w:rsidRPr="00C66B8E">
              <w:rPr>
                <w:rFonts w:ascii="Times New Roman" w:hAnsi="Times New Roman" w:cs="Times New Roman"/>
                <w:sz w:val="22"/>
                <w:szCs w:val="22"/>
                <w:lang w:val="es-ES_tradnl"/>
              </w:rPr>
              <w:t>Ciudadana</w:t>
            </w:r>
            <w:r w:rsidRPr="00C66B8E">
              <w:rPr>
                <w:rFonts w:ascii="Times New Roman" w:hAnsi="Times New Roman" w:cs="Times New Roman"/>
                <w:sz w:val="22"/>
                <w:szCs w:val="22"/>
                <w:lang w:val="es-ES_tradnl"/>
              </w:rPr>
              <w:t xml:space="preserve">, incluyendo </w:t>
            </w:r>
            <w:r w:rsidRPr="00C66B8E">
              <w:rPr>
                <w:rFonts w:ascii="Times New Roman" w:hAnsi="Times New Roman" w:cs="Times New Roman"/>
                <w:sz w:val="22"/>
                <w:szCs w:val="22"/>
                <w:lang w:val="es-ES"/>
              </w:rPr>
              <w:t>un mecanismo de quejas y reclamos.</w:t>
            </w:r>
          </w:p>
        </w:tc>
        <w:tc>
          <w:tcPr>
            <w:tcW w:w="4410" w:type="dxa"/>
          </w:tcPr>
          <w:p w14:paraId="6E0ABBC6" w14:textId="29BC36DA" w:rsidR="00470318" w:rsidRPr="00C66B8E" w:rsidRDefault="00AF3C3D" w:rsidP="00470318">
            <w:pPr>
              <w:tabs>
                <w:tab w:val="left" w:pos="3200"/>
              </w:tabs>
              <w:rPr>
                <w:rFonts w:ascii="Times New Roman" w:eastAsia="Times New Roman" w:hAnsi="Times New Roman" w:cs="Times New Roman"/>
                <w:sz w:val="22"/>
                <w:szCs w:val="22"/>
                <w:shd w:val="clear" w:color="auto" w:fill="FFFFFF"/>
                <w:lang w:val="es-ES"/>
              </w:rPr>
            </w:pPr>
            <w:r w:rsidRPr="00C66B8E">
              <w:rPr>
                <w:rFonts w:ascii="Times New Roman" w:hAnsi="Times New Roman" w:cs="Times New Roman"/>
                <w:sz w:val="22"/>
                <w:szCs w:val="22"/>
                <w:lang w:val="es-ES_tradnl"/>
              </w:rPr>
              <w:lastRenderedPageBreak/>
              <w:t>Condición previa a la presentación de la operación al Directorio del Banco: Se</w:t>
            </w:r>
            <w:r w:rsidR="00470318" w:rsidRPr="00C66B8E">
              <w:rPr>
                <w:rFonts w:ascii="Times New Roman" w:eastAsia="Times New Roman" w:hAnsi="Times New Roman" w:cs="Times New Roman"/>
                <w:sz w:val="22"/>
                <w:szCs w:val="22"/>
                <w:shd w:val="clear" w:color="auto" w:fill="FFFFFF"/>
                <w:lang w:val="es-ES"/>
              </w:rPr>
              <w:t xml:space="preserve"> realizará una consulta adicional a fin socializar con las partes interesadas componentes puntuales de la operación a desarrollarse en </w:t>
            </w:r>
            <w:r w:rsidR="00B266B8">
              <w:rPr>
                <w:rFonts w:ascii="Times New Roman" w:eastAsia="Times New Roman" w:hAnsi="Times New Roman" w:cs="Times New Roman"/>
                <w:sz w:val="22"/>
                <w:szCs w:val="22"/>
                <w:shd w:val="clear" w:color="auto" w:fill="FFFFFF"/>
                <w:lang w:val="es-ES"/>
              </w:rPr>
              <w:t xml:space="preserve">Portobelo </w:t>
            </w:r>
            <w:r w:rsidR="00470318" w:rsidRPr="00C66B8E">
              <w:rPr>
                <w:rFonts w:ascii="Times New Roman" w:eastAsia="Times New Roman" w:hAnsi="Times New Roman" w:cs="Times New Roman"/>
                <w:sz w:val="22"/>
                <w:szCs w:val="22"/>
                <w:shd w:val="clear" w:color="auto" w:fill="FFFFFF"/>
                <w:lang w:val="es-ES"/>
              </w:rPr>
              <w:t>que no fueron consultados durante los procesos iniciales mencionados.</w:t>
            </w:r>
          </w:p>
          <w:p w14:paraId="273EF964" w14:textId="77777777" w:rsidR="00470318" w:rsidRPr="00C66B8E" w:rsidRDefault="00470318" w:rsidP="00F43FD5">
            <w:pPr>
              <w:tabs>
                <w:tab w:val="left" w:pos="3200"/>
              </w:tabs>
              <w:rPr>
                <w:rFonts w:ascii="Times New Roman" w:hAnsi="Times New Roman" w:cs="Times New Roman"/>
                <w:sz w:val="22"/>
                <w:szCs w:val="22"/>
                <w:lang w:val="es-ES"/>
              </w:rPr>
            </w:pPr>
          </w:p>
          <w:p w14:paraId="700F6A32" w14:textId="34910F8E" w:rsidR="00C66B8E" w:rsidRPr="00C66B8E" w:rsidRDefault="00C66B8E" w:rsidP="00470318">
            <w:pPr>
              <w:ind w:right="165"/>
              <w:jc w:val="both"/>
              <w:rPr>
                <w:rFonts w:ascii="Times New Roman" w:eastAsia="Times New Roman" w:hAnsi="Times New Roman" w:cs="Times New Roman"/>
                <w:sz w:val="22"/>
                <w:szCs w:val="22"/>
                <w:shd w:val="clear" w:color="auto" w:fill="FFFFFF"/>
                <w:lang w:val="es-ES"/>
              </w:rPr>
            </w:pPr>
            <w:r w:rsidRPr="00C66B8E">
              <w:rPr>
                <w:rFonts w:ascii="Times New Roman" w:hAnsi="Times New Roman" w:cs="Times New Roman"/>
                <w:sz w:val="22"/>
                <w:szCs w:val="22"/>
                <w:lang w:val="es-ES_tradnl"/>
              </w:rPr>
              <w:t>Condición previa a la licitación de obras específicas derivadas del Plan de Manejo de</w:t>
            </w:r>
            <w:r w:rsidR="00F97FF2">
              <w:rPr>
                <w:rFonts w:ascii="Times New Roman" w:hAnsi="Times New Roman" w:cs="Times New Roman"/>
                <w:sz w:val="22"/>
                <w:szCs w:val="22"/>
                <w:lang w:val="es-ES_tradnl"/>
              </w:rPr>
              <w:t>l AP de</w:t>
            </w:r>
            <w:r w:rsidRPr="00C66B8E">
              <w:rPr>
                <w:rFonts w:ascii="Times New Roman" w:hAnsi="Times New Roman" w:cs="Times New Roman"/>
                <w:sz w:val="22"/>
                <w:szCs w:val="22"/>
                <w:lang w:val="es-ES_tradnl"/>
              </w:rPr>
              <w:t xml:space="preserve"> Portobelo: realización de consultas con </w:t>
            </w:r>
            <w:r w:rsidRPr="00C66B8E">
              <w:rPr>
                <w:rFonts w:ascii="Times New Roman" w:hAnsi="Times New Roman" w:cs="Times New Roman"/>
                <w:sz w:val="22"/>
                <w:szCs w:val="22"/>
                <w:lang w:val="es-ES_tradnl"/>
              </w:rPr>
              <w:lastRenderedPageBreak/>
              <w:t xml:space="preserve">la población y otra partes interesadas y presentación al Banco de los informes de consulta. </w:t>
            </w:r>
          </w:p>
          <w:p w14:paraId="298B55B2" w14:textId="77777777" w:rsidR="00470318" w:rsidRPr="00C66B8E" w:rsidRDefault="00470318" w:rsidP="00F43FD5">
            <w:pPr>
              <w:tabs>
                <w:tab w:val="left" w:pos="3200"/>
              </w:tabs>
              <w:rPr>
                <w:rFonts w:ascii="Times New Roman" w:hAnsi="Times New Roman" w:cs="Times New Roman"/>
                <w:sz w:val="22"/>
                <w:szCs w:val="22"/>
                <w:lang w:val="es-ES"/>
              </w:rPr>
            </w:pPr>
          </w:p>
          <w:p w14:paraId="385C4D07" w14:textId="77777777" w:rsidR="00470318" w:rsidRPr="00C66B8E" w:rsidRDefault="00470318" w:rsidP="00F43FD5">
            <w:pPr>
              <w:tabs>
                <w:tab w:val="left" w:pos="3200"/>
              </w:tabs>
              <w:rPr>
                <w:rFonts w:ascii="Times New Roman" w:hAnsi="Times New Roman" w:cs="Times New Roman"/>
                <w:sz w:val="22"/>
                <w:szCs w:val="22"/>
                <w:lang w:val="es-ES"/>
              </w:rPr>
            </w:pPr>
          </w:p>
          <w:p w14:paraId="652F81BB" w14:textId="77777777" w:rsidR="00E0591A" w:rsidRDefault="00E0591A" w:rsidP="00F43FD5">
            <w:pPr>
              <w:tabs>
                <w:tab w:val="left" w:pos="3200"/>
              </w:tabs>
              <w:rPr>
                <w:rFonts w:ascii="Times New Roman" w:hAnsi="Times New Roman" w:cs="Times New Roman"/>
                <w:sz w:val="22"/>
                <w:szCs w:val="22"/>
                <w:lang w:val="es-ES"/>
              </w:rPr>
            </w:pPr>
            <w:r w:rsidRPr="00C66B8E">
              <w:rPr>
                <w:rFonts w:ascii="Times New Roman" w:hAnsi="Times New Roman" w:cs="Times New Roman"/>
                <w:sz w:val="22"/>
                <w:szCs w:val="22"/>
                <w:lang w:val="es-ES"/>
              </w:rPr>
              <w:t>Con base en los lineamientos def</w:t>
            </w:r>
            <w:r w:rsidR="00E401F2" w:rsidRPr="00C66B8E">
              <w:rPr>
                <w:rFonts w:ascii="Times New Roman" w:hAnsi="Times New Roman" w:cs="Times New Roman"/>
                <w:sz w:val="22"/>
                <w:szCs w:val="22"/>
                <w:lang w:val="es-ES"/>
              </w:rPr>
              <w:t>inidos en el PGAS, el INAC y MiA</w:t>
            </w:r>
            <w:r w:rsidRPr="00C66B8E">
              <w:rPr>
                <w:rFonts w:ascii="Times New Roman" w:hAnsi="Times New Roman" w:cs="Times New Roman"/>
                <w:sz w:val="22"/>
                <w:szCs w:val="22"/>
                <w:lang w:val="es-ES"/>
              </w:rPr>
              <w:t>mbiente desarrollarán e implementarán sus respectivos Plan</w:t>
            </w:r>
            <w:r w:rsidR="00AF0536" w:rsidRPr="00C66B8E">
              <w:rPr>
                <w:rFonts w:ascii="Times New Roman" w:hAnsi="Times New Roman" w:cs="Times New Roman"/>
                <w:sz w:val="22"/>
                <w:szCs w:val="22"/>
                <w:lang w:val="es-ES"/>
              </w:rPr>
              <w:t>es</w:t>
            </w:r>
            <w:r w:rsidRPr="00C66B8E">
              <w:rPr>
                <w:rFonts w:ascii="Times New Roman" w:hAnsi="Times New Roman" w:cs="Times New Roman"/>
                <w:sz w:val="22"/>
                <w:szCs w:val="22"/>
                <w:lang w:val="es-ES"/>
              </w:rPr>
              <w:t xml:space="preserve"> de Participación</w:t>
            </w:r>
            <w:r w:rsidR="00AF0536" w:rsidRPr="00C66B8E">
              <w:rPr>
                <w:rFonts w:ascii="Times New Roman" w:hAnsi="Times New Roman" w:cs="Times New Roman"/>
                <w:sz w:val="22"/>
                <w:szCs w:val="22"/>
                <w:lang w:val="it-IT"/>
              </w:rPr>
              <w:t xml:space="preserve"> Ciudadana</w:t>
            </w:r>
            <w:r w:rsidRPr="00C66B8E">
              <w:rPr>
                <w:rFonts w:ascii="Times New Roman" w:hAnsi="Times New Roman" w:cs="Times New Roman"/>
                <w:sz w:val="22"/>
                <w:szCs w:val="22"/>
                <w:lang w:val="es-ES"/>
              </w:rPr>
              <w:t>.</w:t>
            </w:r>
          </w:p>
          <w:p w14:paraId="529790B3" w14:textId="77777777" w:rsidR="00F97FF2" w:rsidRDefault="00F97FF2" w:rsidP="00F43FD5">
            <w:pPr>
              <w:tabs>
                <w:tab w:val="left" w:pos="3200"/>
              </w:tabs>
              <w:rPr>
                <w:rFonts w:ascii="Times New Roman" w:hAnsi="Times New Roman" w:cs="Times New Roman"/>
                <w:sz w:val="22"/>
                <w:szCs w:val="22"/>
                <w:lang w:val="es-ES"/>
              </w:rPr>
            </w:pPr>
          </w:p>
          <w:p w14:paraId="10F47BE7" w14:textId="2105AA44" w:rsidR="00F97FF2" w:rsidRPr="00C66B8E" w:rsidRDefault="00F97FF2" w:rsidP="00F43FD5">
            <w:pPr>
              <w:tabs>
                <w:tab w:val="left" w:pos="3200"/>
              </w:tabs>
              <w:rPr>
                <w:rFonts w:ascii="Times New Roman" w:hAnsi="Times New Roman" w:cs="Times New Roman"/>
                <w:sz w:val="22"/>
                <w:szCs w:val="22"/>
                <w:lang w:val="es-ES"/>
              </w:rPr>
            </w:pPr>
            <w:r w:rsidRPr="00F97FF2">
              <w:rPr>
                <w:rFonts w:ascii="Times New Roman" w:hAnsi="Times New Roman" w:cs="Times New Roman"/>
                <w:sz w:val="22"/>
                <w:szCs w:val="22"/>
                <w:lang w:val="es-ES_tradnl"/>
              </w:rPr>
              <w:t xml:space="preserve">Cualquier actividad u obra que pudiese determinarse durante la ejecución del Programa deberá cumplir con las políticas de salvaguarda del Banco, </w:t>
            </w:r>
            <w:r>
              <w:rPr>
                <w:rFonts w:ascii="Times New Roman" w:hAnsi="Times New Roman" w:cs="Times New Roman"/>
                <w:sz w:val="22"/>
                <w:szCs w:val="22"/>
                <w:lang w:val="es-ES_tradnl"/>
              </w:rPr>
              <w:t>incluyendo el desarrollo de las consultas que sean necesarias.</w:t>
            </w:r>
          </w:p>
        </w:tc>
      </w:tr>
      <w:tr w:rsidR="00E0591A" w:rsidRPr="00656B5D" w14:paraId="3BFCC444" w14:textId="77777777" w:rsidTr="00E0591A">
        <w:trPr>
          <w:trHeight w:val="210"/>
        </w:trPr>
        <w:tc>
          <w:tcPr>
            <w:tcW w:w="2790" w:type="dxa"/>
            <w:vMerge w:val="restart"/>
            <w:shd w:val="clear" w:color="auto" w:fill="D9D9D9" w:themeFill="background1" w:themeFillShade="D9"/>
            <w:vAlign w:val="center"/>
          </w:tcPr>
          <w:p w14:paraId="155AF143" w14:textId="77777777" w:rsidR="00E0591A" w:rsidRPr="00BF16C9" w:rsidRDefault="00E0591A" w:rsidP="00E0591A">
            <w:pPr>
              <w:tabs>
                <w:tab w:val="left" w:pos="3200"/>
              </w:tabs>
              <w:rPr>
                <w:rFonts w:ascii="Arial" w:hAnsi="Arial" w:cs="Arial"/>
                <w:sz w:val="22"/>
                <w:szCs w:val="22"/>
                <w:lang w:val="es-ES"/>
              </w:rPr>
            </w:pPr>
            <w:r w:rsidRPr="00BF16C9">
              <w:rPr>
                <w:rFonts w:ascii="Arial" w:hAnsi="Arial" w:cs="Arial"/>
                <w:sz w:val="22"/>
                <w:szCs w:val="22"/>
                <w:lang w:val="es-ES"/>
              </w:rPr>
              <w:t>B.7 Supervisión y Cumplimiento</w:t>
            </w:r>
          </w:p>
        </w:tc>
        <w:tc>
          <w:tcPr>
            <w:tcW w:w="2160" w:type="dxa"/>
            <w:vAlign w:val="center"/>
          </w:tcPr>
          <w:p w14:paraId="5CE65A8D" w14:textId="5630155C"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Requerimientos de salvaguardas ambientales y sociales incluidos en contrato de préstamo.</w:t>
            </w:r>
          </w:p>
        </w:tc>
        <w:tc>
          <w:tcPr>
            <w:tcW w:w="4320" w:type="dxa"/>
          </w:tcPr>
          <w:p w14:paraId="0DB05858"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0C2CAA71" w14:textId="4139ED5A"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presente IGAS incluye una sección de requerimientos legales.</w:t>
            </w:r>
          </w:p>
        </w:tc>
        <w:tc>
          <w:tcPr>
            <w:tcW w:w="4410" w:type="dxa"/>
            <w:vMerge w:val="restart"/>
          </w:tcPr>
          <w:p w14:paraId="28937503" w14:textId="40EC93F4"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El contrato de préstamo establece que los organismos ejecutores</w:t>
            </w:r>
            <w:r w:rsidRPr="00F43FD5">
              <w:rPr>
                <w:rFonts w:ascii="Times New Roman" w:hAnsi="Times New Roman" w:cs="Times New Roman"/>
                <w:sz w:val="22"/>
                <w:szCs w:val="22"/>
                <w:lang w:val="es-ES_tradnl"/>
              </w:rPr>
              <w:t xml:space="preserve"> remitirán reportes de seguimiento de los aspectos ambientales y sociales como parte de los Informe</w:t>
            </w:r>
            <w:r w:rsidR="00E401F2">
              <w:rPr>
                <w:rFonts w:ascii="Times New Roman" w:hAnsi="Times New Roman" w:cs="Times New Roman"/>
                <w:sz w:val="22"/>
                <w:szCs w:val="22"/>
                <w:lang w:val="es-ES_tradnl"/>
              </w:rPr>
              <w:t>s S</w:t>
            </w:r>
            <w:r w:rsidRPr="00F43FD5">
              <w:rPr>
                <w:rFonts w:ascii="Times New Roman" w:hAnsi="Times New Roman" w:cs="Times New Roman"/>
                <w:sz w:val="22"/>
                <w:szCs w:val="22"/>
                <w:lang w:val="es-ES_tradnl"/>
              </w:rPr>
              <w:t>emestrales</w:t>
            </w:r>
            <w:r w:rsidR="008E69AF">
              <w:rPr>
                <w:rFonts w:ascii="Times New Roman" w:hAnsi="Times New Roman" w:cs="Times New Roman"/>
                <w:sz w:val="22"/>
                <w:szCs w:val="22"/>
                <w:lang w:val="es-ES_tradnl"/>
              </w:rPr>
              <w:t>.</w:t>
            </w:r>
            <w:r w:rsidR="009D76D1">
              <w:rPr>
                <w:rFonts w:ascii="Times New Roman" w:hAnsi="Times New Roman" w:cs="Times New Roman"/>
                <w:sz w:val="22"/>
                <w:szCs w:val="22"/>
                <w:lang w:val="es-ES_tradnl"/>
              </w:rPr>
              <w:t xml:space="preserve"> </w:t>
            </w:r>
            <w:r w:rsidRPr="00F43FD5">
              <w:rPr>
                <w:rFonts w:ascii="Times New Roman" w:hAnsi="Times New Roman" w:cs="Times New Roman"/>
                <w:sz w:val="22"/>
                <w:szCs w:val="22"/>
                <w:lang w:val="es-ES_tradnl"/>
              </w:rPr>
              <w:t>El Banco realizará visitas de supervisión durante la ejecución del Programa.</w:t>
            </w:r>
          </w:p>
        </w:tc>
      </w:tr>
      <w:tr w:rsidR="00E0591A" w:rsidRPr="00656B5D" w14:paraId="015D7696" w14:textId="77777777" w:rsidTr="006F7063">
        <w:trPr>
          <w:trHeight w:val="210"/>
        </w:trPr>
        <w:tc>
          <w:tcPr>
            <w:tcW w:w="2790" w:type="dxa"/>
            <w:vMerge/>
            <w:shd w:val="clear" w:color="auto" w:fill="D9D9D9" w:themeFill="background1" w:themeFillShade="D9"/>
            <w:vAlign w:val="center"/>
          </w:tcPr>
          <w:p w14:paraId="56DEC9D3" w14:textId="77777777" w:rsidR="00E0591A" w:rsidRPr="00BF16C9" w:rsidRDefault="00E0591A" w:rsidP="00E0591A">
            <w:pPr>
              <w:tabs>
                <w:tab w:val="left" w:pos="3200"/>
              </w:tabs>
              <w:rPr>
                <w:rFonts w:ascii="Arial" w:hAnsi="Arial" w:cs="Arial"/>
                <w:sz w:val="22"/>
                <w:szCs w:val="22"/>
                <w:lang w:val="es-ES"/>
              </w:rPr>
            </w:pPr>
          </w:p>
        </w:tc>
        <w:tc>
          <w:tcPr>
            <w:tcW w:w="2160" w:type="dxa"/>
            <w:vAlign w:val="center"/>
          </w:tcPr>
          <w:p w14:paraId="3BF1862F" w14:textId="2B0FDF4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Monitoreo y supervisión.</w:t>
            </w:r>
          </w:p>
        </w:tc>
        <w:tc>
          <w:tcPr>
            <w:tcW w:w="4320" w:type="dxa"/>
          </w:tcPr>
          <w:p w14:paraId="1AF4754A"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3BB58D72" w14:textId="2F4465F6"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contrato de préstamo incluye requerimientos de reporte sobre aspectos ambientales y sociales.</w:t>
            </w:r>
          </w:p>
        </w:tc>
        <w:tc>
          <w:tcPr>
            <w:tcW w:w="4410" w:type="dxa"/>
            <w:vMerge/>
          </w:tcPr>
          <w:p w14:paraId="3F00161F" w14:textId="77777777" w:rsidR="00E0591A" w:rsidRPr="00F43FD5" w:rsidRDefault="00E0591A" w:rsidP="00F43FD5">
            <w:pPr>
              <w:tabs>
                <w:tab w:val="left" w:pos="3200"/>
              </w:tabs>
              <w:rPr>
                <w:rFonts w:ascii="Times New Roman" w:hAnsi="Times New Roman" w:cs="Times New Roman"/>
                <w:sz w:val="22"/>
                <w:szCs w:val="22"/>
                <w:lang w:val="es-ES"/>
              </w:rPr>
            </w:pPr>
          </w:p>
        </w:tc>
      </w:tr>
      <w:tr w:rsidR="00E0591A" w:rsidRPr="00BF16C9" w14:paraId="77DDAB68" w14:textId="77777777" w:rsidTr="008D535E">
        <w:trPr>
          <w:trHeight w:val="323"/>
        </w:trPr>
        <w:tc>
          <w:tcPr>
            <w:tcW w:w="2790" w:type="dxa"/>
            <w:shd w:val="clear" w:color="auto" w:fill="D9D9D9" w:themeFill="background1" w:themeFillShade="D9"/>
            <w:vAlign w:val="center"/>
          </w:tcPr>
          <w:p w14:paraId="6B0225D0"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B.8 Impactos Transfronterizos</w:t>
            </w:r>
          </w:p>
        </w:tc>
        <w:tc>
          <w:tcPr>
            <w:tcW w:w="2160" w:type="dxa"/>
            <w:vAlign w:val="center"/>
          </w:tcPr>
          <w:p w14:paraId="4C7196D8" w14:textId="61527746"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c>
          <w:tcPr>
            <w:tcW w:w="4320" w:type="dxa"/>
            <w:vAlign w:val="center"/>
          </w:tcPr>
          <w:p w14:paraId="3CB4C718" w14:textId="33B69857"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N/A. El Programa no se desarrolla en áreas transfronterizas.</w:t>
            </w:r>
          </w:p>
        </w:tc>
        <w:tc>
          <w:tcPr>
            <w:tcW w:w="4410" w:type="dxa"/>
            <w:vAlign w:val="center"/>
          </w:tcPr>
          <w:p w14:paraId="7E46A966" w14:textId="7EFF0842"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656B5D" w14:paraId="1F29F93C" w14:textId="77777777" w:rsidTr="006F7063">
        <w:trPr>
          <w:trHeight w:val="323"/>
        </w:trPr>
        <w:tc>
          <w:tcPr>
            <w:tcW w:w="2790" w:type="dxa"/>
            <w:shd w:val="clear" w:color="auto" w:fill="D9D9D9" w:themeFill="background1" w:themeFillShade="D9"/>
            <w:vAlign w:val="center"/>
          </w:tcPr>
          <w:p w14:paraId="0E05B0A4"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B.9 Hábitats Naturales</w:t>
            </w:r>
          </w:p>
        </w:tc>
        <w:tc>
          <w:tcPr>
            <w:tcW w:w="2160" w:type="dxa"/>
            <w:vAlign w:val="center"/>
          </w:tcPr>
          <w:p w14:paraId="0B5640CC" w14:textId="18ECD732"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 xml:space="preserve">El Banco no apoyará operaciones que conviertan o degraden significativamente </w:t>
            </w:r>
            <w:r w:rsidRPr="00F43FD5">
              <w:rPr>
                <w:rFonts w:ascii="Times New Roman" w:hAnsi="Times New Roman" w:cs="Times New Roman"/>
                <w:sz w:val="22"/>
                <w:szCs w:val="22"/>
                <w:lang w:val="es-ES_tradnl"/>
              </w:rPr>
              <w:lastRenderedPageBreak/>
              <w:t xml:space="preserve">hábitats naturales críticos </w:t>
            </w:r>
          </w:p>
        </w:tc>
        <w:tc>
          <w:tcPr>
            <w:tcW w:w="4320" w:type="dxa"/>
          </w:tcPr>
          <w:p w14:paraId="51085F85"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lastRenderedPageBreak/>
              <w:t>Cumplimiento esperado durante la implementación del programa.</w:t>
            </w:r>
          </w:p>
          <w:p w14:paraId="494560A9" w14:textId="77777777" w:rsidR="00E0591A" w:rsidRPr="00F43FD5" w:rsidRDefault="00E0591A" w:rsidP="00F43FD5">
            <w:pPr>
              <w:tabs>
                <w:tab w:val="left" w:pos="3200"/>
              </w:tabs>
              <w:rPr>
                <w:rFonts w:ascii="Times New Roman" w:hAnsi="Times New Roman" w:cs="Times New Roman"/>
                <w:sz w:val="22"/>
                <w:szCs w:val="22"/>
                <w:lang w:val="es-ES_tradnl"/>
              </w:rPr>
            </w:pPr>
          </w:p>
          <w:p w14:paraId="070094F3" w14:textId="4AC0E15A"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 xml:space="preserve">Todos los proyectos a ejecutar en áreas protegidas (Parque Nacional de Coiba, Parque </w:t>
            </w:r>
            <w:r w:rsidRPr="00F43FD5">
              <w:rPr>
                <w:rFonts w:ascii="Times New Roman" w:hAnsi="Times New Roman" w:cs="Times New Roman"/>
                <w:sz w:val="22"/>
                <w:szCs w:val="22"/>
                <w:lang w:val="es-ES_tradnl"/>
              </w:rPr>
              <w:lastRenderedPageBreak/>
              <w:t>Nacional de Volcán Barú</w:t>
            </w:r>
            <w:r w:rsidR="00B266B8">
              <w:rPr>
                <w:rFonts w:ascii="Times New Roman" w:hAnsi="Times New Roman" w:cs="Times New Roman"/>
                <w:sz w:val="22"/>
                <w:szCs w:val="22"/>
                <w:lang w:val="es-ES_tradnl"/>
              </w:rPr>
              <w:t>, Parque Nacional de Portobelo</w:t>
            </w:r>
            <w:r w:rsidRPr="00F43FD5">
              <w:rPr>
                <w:rFonts w:ascii="Times New Roman" w:hAnsi="Times New Roman" w:cs="Times New Roman"/>
                <w:sz w:val="22"/>
                <w:szCs w:val="22"/>
                <w:lang w:val="es-ES_tradnl"/>
              </w:rPr>
              <w:t xml:space="preserve"> y </w:t>
            </w:r>
            <w:r w:rsidRPr="00F43FD5">
              <w:rPr>
                <w:rFonts w:ascii="Times New Roman" w:hAnsi="Times New Roman" w:cs="Times New Roman"/>
                <w:color w:val="000000"/>
                <w:sz w:val="22"/>
                <w:szCs w:val="22"/>
                <w:lang w:val="es-ES_tradnl"/>
              </w:rPr>
              <w:t xml:space="preserve">Bosque Protector y Paisaje Protegido de San Lorenzo) están en conformidad con los respectivos Planes de Manejo. </w:t>
            </w:r>
            <w:r w:rsidR="00E401F2">
              <w:rPr>
                <w:rFonts w:ascii="Times New Roman" w:hAnsi="Times New Roman" w:cs="Times New Roman"/>
                <w:color w:val="000000"/>
                <w:sz w:val="22"/>
                <w:szCs w:val="22"/>
                <w:lang w:val="es-ES_tradnl"/>
              </w:rPr>
              <w:t>Además, se trata principalmente de rehabilitación de estructuras existentes y construcción de estructuras nuevas de poca envergadura en áreas puntuales.</w:t>
            </w:r>
          </w:p>
        </w:tc>
        <w:tc>
          <w:tcPr>
            <w:tcW w:w="4410" w:type="dxa"/>
          </w:tcPr>
          <w:p w14:paraId="4B7985B1" w14:textId="77777777" w:rsidR="00E0591A" w:rsidRDefault="00E0591A" w:rsidP="00F43FD5">
            <w:pPr>
              <w:tabs>
                <w:tab w:val="left" w:pos="3200"/>
              </w:tabs>
              <w:rPr>
                <w:rFonts w:ascii="Times New Roman" w:hAnsi="Times New Roman" w:cs="Times New Roman"/>
                <w:color w:val="000000"/>
                <w:sz w:val="22"/>
                <w:szCs w:val="22"/>
                <w:lang w:val="es-ES_tradnl"/>
              </w:rPr>
            </w:pPr>
            <w:r w:rsidRPr="00F43FD5">
              <w:rPr>
                <w:rFonts w:ascii="Times New Roman" w:hAnsi="Times New Roman" w:cs="Times New Roman"/>
                <w:sz w:val="22"/>
                <w:szCs w:val="22"/>
                <w:lang w:val="es-ES"/>
              </w:rPr>
              <w:lastRenderedPageBreak/>
              <w:t xml:space="preserve">Condiciones previas al inicio de las obras específicas en áreas protegidas: (i) presentación al Banco de las Evaluaciones de Impacto Ambiental y respectivos planes de manejo requeridas por la legislación ambiental </w:t>
            </w:r>
            <w:r w:rsidRPr="00F43FD5">
              <w:rPr>
                <w:rFonts w:ascii="Times New Roman" w:hAnsi="Times New Roman" w:cs="Times New Roman"/>
                <w:sz w:val="22"/>
                <w:szCs w:val="22"/>
                <w:lang w:val="es-ES"/>
              </w:rPr>
              <w:lastRenderedPageBreak/>
              <w:t>panameña</w:t>
            </w:r>
            <w:r w:rsidRPr="00F43FD5">
              <w:rPr>
                <w:rFonts w:ascii="Times New Roman" w:hAnsi="Times New Roman" w:cs="Times New Roman"/>
                <w:color w:val="000000"/>
                <w:sz w:val="22"/>
                <w:szCs w:val="22"/>
                <w:lang w:val="es-ES_tradnl"/>
              </w:rPr>
              <w:t>; (ii) aprobación de los respectivos Planes de Manejo de In</w:t>
            </w:r>
            <w:r w:rsidR="00E401F2">
              <w:rPr>
                <w:rFonts w:ascii="Times New Roman" w:hAnsi="Times New Roman" w:cs="Times New Roman"/>
                <w:color w:val="000000"/>
                <w:sz w:val="22"/>
                <w:szCs w:val="22"/>
                <w:lang w:val="es-ES_tradnl"/>
              </w:rPr>
              <w:t>cremento de Flujo de Visitantes</w:t>
            </w:r>
            <w:r w:rsidR="008E69AF">
              <w:rPr>
                <w:rFonts w:ascii="Times New Roman" w:hAnsi="Times New Roman" w:cs="Times New Roman"/>
                <w:color w:val="000000"/>
                <w:sz w:val="22"/>
                <w:szCs w:val="22"/>
                <w:lang w:val="es-ES_tradnl"/>
              </w:rPr>
              <w:t>.</w:t>
            </w:r>
            <w:r w:rsidR="00C83CA9">
              <w:rPr>
                <w:rFonts w:ascii="Times New Roman" w:hAnsi="Times New Roman" w:cs="Times New Roman"/>
                <w:color w:val="000000"/>
                <w:sz w:val="22"/>
                <w:szCs w:val="22"/>
                <w:lang w:val="es-ES_tradnl"/>
              </w:rPr>
              <w:t xml:space="preserve"> Estos contendrán, como mínimo, los siguientes sub-planes:</w:t>
            </w:r>
          </w:p>
          <w:p w14:paraId="00E1E6A5" w14:textId="6DDB51C6" w:rsidR="00C83CA9" w:rsidRDefault="00C83CA9" w:rsidP="00D31560">
            <w:pPr>
              <w:pStyle w:val="ListParagraph"/>
              <w:numPr>
                <w:ilvl w:val="0"/>
                <w:numId w:val="20"/>
              </w:num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Plan de Gestión de Residuos Sólidos</w:t>
            </w:r>
          </w:p>
          <w:p w14:paraId="04E4F874" w14:textId="77777777" w:rsidR="00C83CA9" w:rsidRDefault="00C83CA9" w:rsidP="00D31560">
            <w:pPr>
              <w:pStyle w:val="ListParagraph"/>
              <w:numPr>
                <w:ilvl w:val="0"/>
                <w:numId w:val="20"/>
              </w:num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Plan de Gestión de aguas servidas</w:t>
            </w:r>
          </w:p>
          <w:p w14:paraId="3C5EE2A7" w14:textId="778A0EBE" w:rsidR="00C83CA9" w:rsidRPr="00D31560" w:rsidRDefault="00C83CA9" w:rsidP="00D31560">
            <w:pPr>
              <w:pStyle w:val="ListParagraph"/>
              <w:numPr>
                <w:ilvl w:val="0"/>
                <w:numId w:val="20"/>
              </w:num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Plan de uso y control de sitios de visitación</w:t>
            </w:r>
          </w:p>
        </w:tc>
      </w:tr>
      <w:tr w:rsidR="00E0591A" w:rsidRPr="00656B5D" w14:paraId="02C1E5F3" w14:textId="77777777" w:rsidTr="006F7063">
        <w:trPr>
          <w:trHeight w:val="323"/>
        </w:trPr>
        <w:tc>
          <w:tcPr>
            <w:tcW w:w="2790" w:type="dxa"/>
            <w:shd w:val="clear" w:color="auto" w:fill="D9D9D9" w:themeFill="background1" w:themeFillShade="D9"/>
            <w:vAlign w:val="center"/>
          </w:tcPr>
          <w:p w14:paraId="284B4119"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B.9 Especies Invasivas</w:t>
            </w:r>
          </w:p>
        </w:tc>
        <w:tc>
          <w:tcPr>
            <w:tcW w:w="2160" w:type="dxa"/>
            <w:vAlign w:val="center"/>
          </w:tcPr>
          <w:p w14:paraId="6A0D2ECD" w14:textId="6BC4DD93"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Banco no apoyará operaciones a través de las cuales se introduzcan especies invasoras</w:t>
            </w:r>
          </w:p>
        </w:tc>
        <w:tc>
          <w:tcPr>
            <w:tcW w:w="4320" w:type="dxa"/>
          </w:tcPr>
          <w:p w14:paraId="7A753541"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7D88F6B8" w14:textId="77777777" w:rsidR="00E0591A" w:rsidRPr="00F43FD5" w:rsidRDefault="00E0591A" w:rsidP="00F43FD5">
            <w:pPr>
              <w:tabs>
                <w:tab w:val="left" w:pos="3200"/>
              </w:tabs>
              <w:rPr>
                <w:rFonts w:ascii="Times New Roman" w:hAnsi="Times New Roman" w:cs="Times New Roman"/>
                <w:sz w:val="22"/>
                <w:szCs w:val="22"/>
                <w:lang w:val="es-ES_tradnl"/>
              </w:rPr>
            </w:pPr>
          </w:p>
          <w:p w14:paraId="0A6DF7A5" w14:textId="77777777"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El PGAS establece que, de realizarse remoción de vegetación, la misma deberá ser reemplazada con especies nativas.</w:t>
            </w:r>
          </w:p>
          <w:p w14:paraId="16C95CB2" w14:textId="77777777" w:rsidR="00E0591A" w:rsidRPr="00F43FD5" w:rsidRDefault="00E0591A" w:rsidP="00F43FD5">
            <w:pPr>
              <w:tabs>
                <w:tab w:val="left" w:pos="3200"/>
              </w:tabs>
              <w:rPr>
                <w:rFonts w:ascii="Times New Roman" w:hAnsi="Times New Roman" w:cs="Times New Roman"/>
                <w:sz w:val="22"/>
                <w:szCs w:val="22"/>
                <w:lang w:val="es-ES"/>
              </w:rPr>
            </w:pPr>
          </w:p>
        </w:tc>
        <w:tc>
          <w:tcPr>
            <w:tcW w:w="4410" w:type="dxa"/>
          </w:tcPr>
          <w:p w14:paraId="45F5D38F" w14:textId="37C21FBA"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 xml:space="preserve">Especificar en los pliegos de licitación que solo podrán utilizarse especies nativas y no invasoras, y supervisar su cumplimento durante la ejecución de obra.  </w:t>
            </w:r>
          </w:p>
        </w:tc>
      </w:tr>
      <w:tr w:rsidR="00E0591A" w:rsidRPr="00656B5D" w14:paraId="4CDF635B" w14:textId="77777777" w:rsidTr="008D535E">
        <w:trPr>
          <w:trHeight w:val="323"/>
        </w:trPr>
        <w:tc>
          <w:tcPr>
            <w:tcW w:w="2790" w:type="dxa"/>
            <w:shd w:val="clear" w:color="auto" w:fill="D9D9D9" w:themeFill="background1" w:themeFillShade="D9"/>
            <w:vAlign w:val="center"/>
          </w:tcPr>
          <w:p w14:paraId="639F5C50"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B.9 Sitios Culturales</w:t>
            </w:r>
          </w:p>
        </w:tc>
        <w:tc>
          <w:tcPr>
            <w:tcW w:w="2160" w:type="dxa"/>
            <w:vAlign w:val="center"/>
          </w:tcPr>
          <w:p w14:paraId="73A55C60" w14:textId="7DF36A96"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Banco no apoyará operaciones que dañen sitios de importancia cultural crítica.</w:t>
            </w:r>
          </w:p>
        </w:tc>
        <w:tc>
          <w:tcPr>
            <w:tcW w:w="4320" w:type="dxa"/>
          </w:tcPr>
          <w:p w14:paraId="7E4D02E9"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6B759FC0" w14:textId="77777777" w:rsidR="00E0591A" w:rsidRPr="00F43FD5" w:rsidRDefault="00E0591A" w:rsidP="00F43FD5">
            <w:pPr>
              <w:tabs>
                <w:tab w:val="left" w:pos="3200"/>
              </w:tabs>
              <w:rPr>
                <w:rFonts w:ascii="Times New Roman" w:hAnsi="Times New Roman" w:cs="Times New Roman"/>
                <w:sz w:val="22"/>
                <w:szCs w:val="22"/>
                <w:lang w:val="es-ES_tradnl"/>
              </w:rPr>
            </w:pPr>
          </w:p>
          <w:p w14:paraId="1A7E7360" w14:textId="7442ED6D"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 xml:space="preserve">El proyecto de los fuertes de Portobelo y San Lorenzo tiene como objetivo garantizar la permanencia del sitio en la Lista de Patrimonio Mundial de la UNESCO, por lo que todas las intervenciones se realizarán conforme a los estándares y buenas prácticas en la materia. Adicionalmente, el Programa incluye la elaboración del Plan de </w:t>
            </w:r>
            <w:r w:rsidR="00F16D7F">
              <w:rPr>
                <w:rFonts w:ascii="Times New Roman" w:hAnsi="Times New Roman" w:cs="Times New Roman"/>
                <w:sz w:val="22"/>
                <w:szCs w:val="22"/>
                <w:lang w:val="es-ES_tradnl"/>
              </w:rPr>
              <w:t>Manejo</w:t>
            </w:r>
            <w:r w:rsidRPr="00F43FD5">
              <w:rPr>
                <w:rFonts w:ascii="Times New Roman" w:hAnsi="Times New Roman" w:cs="Times New Roman"/>
                <w:sz w:val="22"/>
                <w:szCs w:val="22"/>
                <w:lang w:val="es-ES_tradnl"/>
              </w:rPr>
              <w:t xml:space="preserve">, en conformidad con los requisitos de la UNESCO. Las obras de rehabilitación del </w:t>
            </w:r>
            <w:r w:rsidRPr="00F43FD5">
              <w:rPr>
                <w:rFonts w:ascii="Times New Roman" w:hAnsi="Times New Roman" w:cs="Times New Roman"/>
                <w:sz w:val="22"/>
                <w:szCs w:val="22"/>
                <w:lang w:val="es-MX"/>
              </w:rPr>
              <w:t>MARTA</w:t>
            </w:r>
            <w:r w:rsidRPr="00F43FD5">
              <w:rPr>
                <w:rFonts w:ascii="Times New Roman" w:hAnsi="Times New Roman" w:cs="Times New Roman"/>
                <w:sz w:val="22"/>
                <w:szCs w:val="22"/>
                <w:lang w:val="es-ES_tradnl"/>
              </w:rPr>
              <w:t xml:space="preserve"> no implican alteración del volumen ni estilo del edificio. </w:t>
            </w:r>
          </w:p>
          <w:p w14:paraId="29D5D4A0" w14:textId="77777777" w:rsidR="00E0591A" w:rsidRPr="00F43FD5" w:rsidRDefault="00E0591A" w:rsidP="00F43FD5">
            <w:pPr>
              <w:tabs>
                <w:tab w:val="left" w:pos="3200"/>
              </w:tabs>
              <w:rPr>
                <w:rFonts w:ascii="Times New Roman" w:hAnsi="Times New Roman" w:cs="Times New Roman"/>
                <w:sz w:val="22"/>
                <w:szCs w:val="22"/>
                <w:lang w:val="es-ES"/>
              </w:rPr>
            </w:pPr>
          </w:p>
        </w:tc>
        <w:tc>
          <w:tcPr>
            <w:tcW w:w="4410" w:type="dxa"/>
            <w:vAlign w:val="center"/>
          </w:tcPr>
          <w:p w14:paraId="001CEFA3"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
              </w:rPr>
              <w:t xml:space="preserve">Condiciones previas al inicio de las obras específicas: evidencia de contar con las licencias de patrimonio requeridas por la normativa nacional. </w:t>
            </w:r>
          </w:p>
          <w:p w14:paraId="0B4ABA72" w14:textId="77777777" w:rsidR="00E0591A" w:rsidRPr="00F43FD5" w:rsidRDefault="00E0591A" w:rsidP="00F43FD5">
            <w:pPr>
              <w:tabs>
                <w:tab w:val="left" w:pos="3200"/>
              </w:tabs>
              <w:rPr>
                <w:rFonts w:ascii="Times New Roman" w:hAnsi="Times New Roman" w:cs="Times New Roman"/>
                <w:sz w:val="22"/>
                <w:szCs w:val="22"/>
                <w:lang w:val="es-ES"/>
              </w:rPr>
            </w:pPr>
          </w:p>
        </w:tc>
      </w:tr>
      <w:tr w:rsidR="00E0591A" w:rsidRPr="007466DD" w14:paraId="2EFE1283" w14:textId="77777777" w:rsidTr="008D535E">
        <w:trPr>
          <w:trHeight w:val="323"/>
        </w:trPr>
        <w:tc>
          <w:tcPr>
            <w:tcW w:w="2790" w:type="dxa"/>
            <w:shd w:val="clear" w:color="auto" w:fill="D9D9D9" w:themeFill="background1" w:themeFillShade="D9"/>
            <w:vAlign w:val="center"/>
          </w:tcPr>
          <w:p w14:paraId="30F37FE3"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B.10 Materiales Peligrosos</w:t>
            </w:r>
          </w:p>
        </w:tc>
        <w:tc>
          <w:tcPr>
            <w:tcW w:w="2160" w:type="dxa"/>
            <w:vAlign w:val="center"/>
          </w:tcPr>
          <w:p w14:paraId="7121F7CF"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Uso y disposición de materiales peligrosos.</w:t>
            </w:r>
          </w:p>
          <w:p w14:paraId="087DFB8A" w14:textId="77777777" w:rsidR="00E0591A" w:rsidRPr="00F43FD5" w:rsidRDefault="00E0591A" w:rsidP="00F43FD5">
            <w:pPr>
              <w:tabs>
                <w:tab w:val="left" w:pos="3200"/>
              </w:tabs>
              <w:rPr>
                <w:rFonts w:ascii="Times New Roman" w:hAnsi="Times New Roman" w:cs="Times New Roman"/>
                <w:sz w:val="22"/>
                <w:szCs w:val="22"/>
                <w:lang w:val="es-ES"/>
              </w:rPr>
            </w:pPr>
          </w:p>
        </w:tc>
        <w:tc>
          <w:tcPr>
            <w:tcW w:w="4320" w:type="dxa"/>
            <w:vAlign w:val="center"/>
          </w:tcPr>
          <w:p w14:paraId="3F2CB7DD"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esperable durante la implementación del programa.</w:t>
            </w:r>
          </w:p>
          <w:p w14:paraId="642788F7" w14:textId="7612B27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 xml:space="preserve">Las obras implicarán el uso y disposición final de materiales peligrosos como aceite, </w:t>
            </w:r>
            <w:r w:rsidRPr="00F43FD5">
              <w:rPr>
                <w:rFonts w:ascii="Times New Roman" w:hAnsi="Times New Roman" w:cs="Times New Roman"/>
                <w:sz w:val="22"/>
                <w:szCs w:val="22"/>
                <w:lang w:val="es-ES_tradnl"/>
              </w:rPr>
              <w:lastRenderedPageBreak/>
              <w:t xml:space="preserve">lubricante y gasolina. Además, las obras en el MARTA </w:t>
            </w:r>
            <w:r w:rsidR="00C66B8E">
              <w:rPr>
                <w:rFonts w:ascii="Times New Roman" w:hAnsi="Times New Roman" w:cs="Times New Roman"/>
                <w:sz w:val="22"/>
                <w:szCs w:val="22"/>
                <w:lang w:val="es-ES_tradnl"/>
              </w:rPr>
              <w:t xml:space="preserve">podrían incluir </w:t>
            </w:r>
            <w:r w:rsidRPr="00F43FD5">
              <w:rPr>
                <w:rFonts w:ascii="Times New Roman" w:hAnsi="Times New Roman" w:cs="Times New Roman"/>
                <w:sz w:val="22"/>
                <w:szCs w:val="22"/>
                <w:lang w:val="es-ES_tradnl"/>
              </w:rPr>
              <w:t>la disposición de asbestos y fibra de vidrio</w:t>
            </w:r>
            <w:r w:rsidR="00C66B8E">
              <w:rPr>
                <w:rFonts w:ascii="Times New Roman" w:hAnsi="Times New Roman" w:cs="Times New Roman"/>
                <w:sz w:val="22"/>
                <w:szCs w:val="22"/>
                <w:lang w:val="es-ES_tradnl"/>
              </w:rPr>
              <w:t>.</w:t>
            </w:r>
          </w:p>
        </w:tc>
        <w:tc>
          <w:tcPr>
            <w:tcW w:w="4410" w:type="dxa"/>
            <w:vAlign w:val="center"/>
          </w:tcPr>
          <w:p w14:paraId="70AC483F" w14:textId="77777777" w:rsidR="00E0591A" w:rsidRPr="00F43FD5" w:rsidRDefault="00E0591A" w:rsidP="00F43FD5">
            <w:pPr>
              <w:tabs>
                <w:tab w:val="left" w:pos="3200"/>
              </w:tabs>
              <w:rPr>
                <w:rFonts w:ascii="Times New Roman" w:hAnsi="Times New Roman" w:cs="Times New Roman"/>
                <w:sz w:val="22"/>
                <w:szCs w:val="22"/>
                <w:lang w:val="es-ES_tradnl"/>
              </w:rPr>
            </w:pPr>
          </w:p>
          <w:p w14:paraId="78038C2F" w14:textId="77777777" w:rsidR="00E0591A" w:rsidRDefault="00E401F2" w:rsidP="00F43FD5">
            <w:pPr>
              <w:tabs>
                <w:tab w:val="left" w:pos="3200"/>
              </w:tabs>
              <w:rPr>
                <w:rFonts w:ascii="Times New Roman" w:hAnsi="Times New Roman" w:cs="Times New Roman"/>
                <w:sz w:val="22"/>
                <w:szCs w:val="22"/>
                <w:lang w:val="es-ES_tradnl"/>
              </w:rPr>
            </w:pPr>
            <w:r>
              <w:rPr>
                <w:rFonts w:ascii="Times New Roman" w:hAnsi="Times New Roman" w:cs="Times New Roman"/>
                <w:sz w:val="22"/>
                <w:szCs w:val="22"/>
                <w:lang w:val="es-ES_tradnl"/>
              </w:rPr>
              <w:t>Las medidas</w:t>
            </w:r>
            <w:r w:rsidR="00E0591A" w:rsidRPr="00F43FD5">
              <w:rPr>
                <w:rFonts w:ascii="Times New Roman" w:hAnsi="Times New Roman" w:cs="Times New Roman"/>
                <w:sz w:val="22"/>
                <w:szCs w:val="22"/>
                <w:lang w:val="es-ES_tradnl"/>
              </w:rPr>
              <w:t xml:space="preserve"> de manejo de materiales peligrosos </w:t>
            </w:r>
            <w:r>
              <w:rPr>
                <w:rFonts w:ascii="Times New Roman" w:hAnsi="Times New Roman" w:cs="Times New Roman"/>
                <w:sz w:val="22"/>
                <w:szCs w:val="22"/>
                <w:lang w:val="es-ES_tradnl"/>
              </w:rPr>
              <w:t xml:space="preserve">especificadas en el PGAS </w:t>
            </w:r>
            <w:r w:rsidR="00E0591A" w:rsidRPr="00F43FD5">
              <w:rPr>
                <w:rFonts w:ascii="Times New Roman" w:hAnsi="Times New Roman" w:cs="Times New Roman"/>
                <w:sz w:val="22"/>
                <w:szCs w:val="22"/>
                <w:lang w:val="es-ES_tradnl"/>
              </w:rPr>
              <w:t xml:space="preserve">deberán </w:t>
            </w:r>
            <w:r w:rsidR="00E0591A" w:rsidRPr="00F43FD5">
              <w:rPr>
                <w:rFonts w:ascii="Times New Roman" w:hAnsi="Times New Roman" w:cs="Times New Roman"/>
                <w:sz w:val="22"/>
                <w:szCs w:val="22"/>
                <w:lang w:val="es-ES_tradnl"/>
              </w:rPr>
              <w:lastRenderedPageBreak/>
              <w:t>ser implementados de manera adecuada por las contratistas. El Banco supervisará su ejecución.</w:t>
            </w:r>
          </w:p>
          <w:p w14:paraId="5BBE4F89" w14:textId="46546D58" w:rsidR="00167B7D" w:rsidRPr="00F43FD5" w:rsidRDefault="00167B7D" w:rsidP="00F43FD5">
            <w:pPr>
              <w:tabs>
                <w:tab w:val="left" w:pos="3200"/>
              </w:tabs>
              <w:rPr>
                <w:rFonts w:ascii="Times New Roman" w:hAnsi="Times New Roman" w:cs="Times New Roman"/>
                <w:sz w:val="22"/>
                <w:szCs w:val="22"/>
                <w:lang w:val="es-ES"/>
              </w:rPr>
            </w:pPr>
          </w:p>
        </w:tc>
      </w:tr>
      <w:tr w:rsidR="00E0591A" w:rsidRPr="005B4DDB" w14:paraId="2890480C" w14:textId="77777777" w:rsidTr="008D535E">
        <w:trPr>
          <w:trHeight w:val="323"/>
        </w:trPr>
        <w:tc>
          <w:tcPr>
            <w:tcW w:w="2790" w:type="dxa"/>
            <w:shd w:val="clear" w:color="auto" w:fill="D9D9D9" w:themeFill="background1" w:themeFillShade="D9"/>
            <w:vAlign w:val="center"/>
          </w:tcPr>
          <w:p w14:paraId="6418F9F7"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B.11 Prevención y Reducción de la Contaminación</w:t>
            </w:r>
          </w:p>
        </w:tc>
        <w:tc>
          <w:tcPr>
            <w:tcW w:w="2160" w:type="dxa"/>
            <w:vAlign w:val="center"/>
          </w:tcPr>
          <w:p w14:paraId="2D3A526C" w14:textId="268F62EF"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Prevenir, disminuir o eliminar la contaminación resultante de las actividades del Programa.</w:t>
            </w:r>
          </w:p>
        </w:tc>
        <w:tc>
          <w:tcPr>
            <w:tcW w:w="4320" w:type="dxa"/>
            <w:vAlign w:val="center"/>
          </w:tcPr>
          <w:p w14:paraId="65D32B1C" w14:textId="77777777" w:rsidR="00E0591A" w:rsidRPr="00F43FD5" w:rsidRDefault="00E0591A" w:rsidP="00F43FD5">
            <w:pPr>
              <w:tabs>
                <w:tab w:val="left" w:pos="3200"/>
              </w:tabs>
              <w:rPr>
                <w:rFonts w:ascii="Times New Roman" w:hAnsi="Times New Roman" w:cs="Times New Roman"/>
                <w:sz w:val="22"/>
                <w:szCs w:val="22"/>
                <w:lang w:val="es-ES_tradnl"/>
              </w:rPr>
            </w:pPr>
          </w:p>
          <w:p w14:paraId="7129CB87"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esperado durante la implementación del programa.</w:t>
            </w:r>
          </w:p>
          <w:p w14:paraId="3178BCF9" w14:textId="6B71EBA2"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El PGAS incluye medidas para manejo de residuos y control de polvo y ruido.</w:t>
            </w:r>
          </w:p>
        </w:tc>
        <w:tc>
          <w:tcPr>
            <w:tcW w:w="4410" w:type="dxa"/>
            <w:vAlign w:val="center"/>
          </w:tcPr>
          <w:p w14:paraId="0C698DC8" w14:textId="77777777" w:rsidR="00E0591A" w:rsidRPr="00F43FD5" w:rsidRDefault="00E0591A" w:rsidP="00F43FD5">
            <w:pPr>
              <w:tabs>
                <w:tab w:val="left" w:pos="3200"/>
              </w:tabs>
              <w:rPr>
                <w:rFonts w:ascii="Times New Roman" w:hAnsi="Times New Roman" w:cs="Times New Roman"/>
                <w:sz w:val="22"/>
                <w:szCs w:val="22"/>
                <w:lang w:val="es-ES_tradnl"/>
              </w:rPr>
            </w:pPr>
          </w:p>
          <w:p w14:paraId="4870E2BC"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Los planes de manejo de polvo, ruido y residuos deberán ser implementados de manera adecuada por las contratistas. El Banco supervisará su ejecución.</w:t>
            </w:r>
          </w:p>
          <w:p w14:paraId="7FF657B9" w14:textId="77777777" w:rsidR="00E0591A" w:rsidRPr="00F43FD5" w:rsidRDefault="00E0591A" w:rsidP="00F43FD5">
            <w:pPr>
              <w:tabs>
                <w:tab w:val="left" w:pos="3200"/>
              </w:tabs>
              <w:rPr>
                <w:rFonts w:ascii="Times New Roman" w:hAnsi="Times New Roman" w:cs="Times New Roman"/>
                <w:sz w:val="22"/>
                <w:szCs w:val="22"/>
                <w:lang w:val="es-ES"/>
              </w:rPr>
            </w:pPr>
          </w:p>
        </w:tc>
      </w:tr>
      <w:tr w:rsidR="00E0591A" w:rsidRPr="00BF16C9" w14:paraId="54ADC563" w14:textId="77777777" w:rsidTr="008D535E">
        <w:trPr>
          <w:trHeight w:val="323"/>
        </w:trPr>
        <w:tc>
          <w:tcPr>
            <w:tcW w:w="2790" w:type="dxa"/>
            <w:shd w:val="clear" w:color="auto" w:fill="D9D9D9" w:themeFill="background1" w:themeFillShade="D9"/>
            <w:vAlign w:val="center"/>
          </w:tcPr>
          <w:p w14:paraId="4228C74E"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B.12 Proyectos en Construcción</w:t>
            </w:r>
          </w:p>
        </w:tc>
        <w:tc>
          <w:tcPr>
            <w:tcW w:w="2160" w:type="dxa"/>
            <w:vAlign w:val="center"/>
          </w:tcPr>
          <w:p w14:paraId="3172D819" w14:textId="2941ED16"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rPr>
              <w:t>N/A</w:t>
            </w:r>
          </w:p>
        </w:tc>
        <w:tc>
          <w:tcPr>
            <w:tcW w:w="4320" w:type="dxa"/>
            <w:vAlign w:val="center"/>
          </w:tcPr>
          <w:p w14:paraId="1DD90BFA" w14:textId="61313D1B"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La operación no está en construcción.</w:t>
            </w:r>
          </w:p>
        </w:tc>
        <w:tc>
          <w:tcPr>
            <w:tcW w:w="4410" w:type="dxa"/>
            <w:vAlign w:val="center"/>
          </w:tcPr>
          <w:p w14:paraId="2AAD47F1" w14:textId="39022607"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2B4E90" w14:paraId="30ECCFD7" w14:textId="77777777" w:rsidTr="008D535E">
        <w:trPr>
          <w:trHeight w:val="323"/>
        </w:trPr>
        <w:tc>
          <w:tcPr>
            <w:tcW w:w="2790" w:type="dxa"/>
            <w:shd w:val="clear" w:color="auto" w:fill="D9D9D9" w:themeFill="background1" w:themeFillShade="D9"/>
            <w:vAlign w:val="center"/>
          </w:tcPr>
          <w:p w14:paraId="297A42D4"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B.13 Préstamos de Política e Instrumentos Flexibles de Préstamo</w:t>
            </w:r>
          </w:p>
        </w:tc>
        <w:tc>
          <w:tcPr>
            <w:tcW w:w="2160" w:type="dxa"/>
            <w:vAlign w:val="center"/>
          </w:tcPr>
          <w:p w14:paraId="52628D04" w14:textId="22799FA1"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rPr>
              <w:t>N/A</w:t>
            </w:r>
          </w:p>
        </w:tc>
        <w:tc>
          <w:tcPr>
            <w:tcW w:w="4320" w:type="dxa"/>
            <w:vAlign w:val="center"/>
          </w:tcPr>
          <w:p w14:paraId="29C8AFAA" w14:textId="2EEDA919"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La operación no será un préstamo de política, operación de intermediación financiera (FI), préstamo basado en criterios de desempeño ni enfoques sectoriales.</w:t>
            </w:r>
          </w:p>
        </w:tc>
        <w:tc>
          <w:tcPr>
            <w:tcW w:w="4410" w:type="dxa"/>
            <w:vAlign w:val="center"/>
          </w:tcPr>
          <w:p w14:paraId="1307E51A" w14:textId="6E7CF41A"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2B4E90" w14:paraId="0ED2DA1A" w14:textId="77777777" w:rsidTr="008D535E">
        <w:trPr>
          <w:trHeight w:val="323"/>
        </w:trPr>
        <w:tc>
          <w:tcPr>
            <w:tcW w:w="2790" w:type="dxa"/>
            <w:shd w:val="clear" w:color="auto" w:fill="D9D9D9" w:themeFill="background1" w:themeFillShade="D9"/>
            <w:vAlign w:val="center"/>
          </w:tcPr>
          <w:p w14:paraId="07EE4A31"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B.14 Préstamos Multifase o Repetidos</w:t>
            </w:r>
          </w:p>
        </w:tc>
        <w:tc>
          <w:tcPr>
            <w:tcW w:w="2160" w:type="dxa"/>
            <w:vAlign w:val="center"/>
          </w:tcPr>
          <w:p w14:paraId="5BA10088" w14:textId="4AAD8959"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rPr>
              <w:t>N/A</w:t>
            </w:r>
          </w:p>
        </w:tc>
        <w:tc>
          <w:tcPr>
            <w:tcW w:w="4320" w:type="dxa"/>
            <w:vAlign w:val="center"/>
          </w:tcPr>
          <w:p w14:paraId="4A9E4D3A" w14:textId="5C75616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 xml:space="preserve">Esta operación no es una segunda fase </w:t>
            </w:r>
          </w:p>
        </w:tc>
        <w:tc>
          <w:tcPr>
            <w:tcW w:w="4410" w:type="dxa"/>
            <w:vAlign w:val="center"/>
          </w:tcPr>
          <w:p w14:paraId="36059285" w14:textId="4E786684"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BF16C9" w14:paraId="6265981E" w14:textId="77777777" w:rsidTr="008D535E">
        <w:trPr>
          <w:trHeight w:val="323"/>
        </w:trPr>
        <w:tc>
          <w:tcPr>
            <w:tcW w:w="2790" w:type="dxa"/>
            <w:shd w:val="clear" w:color="auto" w:fill="D9D9D9" w:themeFill="background1" w:themeFillShade="D9"/>
            <w:vAlign w:val="center"/>
          </w:tcPr>
          <w:p w14:paraId="4A05CC7F"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B.15 Operaciones de Cofinanciamiento</w:t>
            </w:r>
          </w:p>
        </w:tc>
        <w:tc>
          <w:tcPr>
            <w:tcW w:w="2160" w:type="dxa"/>
            <w:vAlign w:val="center"/>
          </w:tcPr>
          <w:p w14:paraId="5B82EEB0" w14:textId="7C01C512"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MX"/>
              </w:rPr>
              <w:t>N/A</w:t>
            </w:r>
          </w:p>
        </w:tc>
        <w:tc>
          <w:tcPr>
            <w:tcW w:w="4320" w:type="dxa"/>
            <w:vAlign w:val="center"/>
          </w:tcPr>
          <w:p w14:paraId="490BCBE0" w14:textId="6AF22BB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La operación no es de cofinanciamiento.</w:t>
            </w:r>
          </w:p>
        </w:tc>
        <w:tc>
          <w:tcPr>
            <w:tcW w:w="4410" w:type="dxa"/>
            <w:vAlign w:val="center"/>
          </w:tcPr>
          <w:p w14:paraId="64992677" w14:textId="6782EB5B"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BF16C9" w14:paraId="062723AE" w14:textId="77777777" w:rsidTr="008D535E">
        <w:trPr>
          <w:trHeight w:val="323"/>
        </w:trPr>
        <w:tc>
          <w:tcPr>
            <w:tcW w:w="2790" w:type="dxa"/>
            <w:shd w:val="clear" w:color="auto" w:fill="D9D9D9" w:themeFill="background1" w:themeFillShade="D9"/>
            <w:vAlign w:val="center"/>
          </w:tcPr>
          <w:p w14:paraId="6E899E86"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B.16 Sistemas Nacionales</w:t>
            </w:r>
          </w:p>
        </w:tc>
        <w:tc>
          <w:tcPr>
            <w:tcW w:w="2160" w:type="dxa"/>
            <w:vAlign w:val="center"/>
          </w:tcPr>
          <w:p w14:paraId="30935C8A" w14:textId="248BFBF8"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MX"/>
              </w:rPr>
              <w:t>N/A</w:t>
            </w:r>
          </w:p>
        </w:tc>
        <w:tc>
          <w:tcPr>
            <w:tcW w:w="4320" w:type="dxa"/>
            <w:vAlign w:val="center"/>
          </w:tcPr>
          <w:p w14:paraId="2051D64D" w14:textId="294E20E0"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Esta operación no utilizará los sistemas de salvaguardias nacionales.</w:t>
            </w:r>
          </w:p>
        </w:tc>
        <w:tc>
          <w:tcPr>
            <w:tcW w:w="4410" w:type="dxa"/>
            <w:vAlign w:val="center"/>
          </w:tcPr>
          <w:p w14:paraId="7E971C57" w14:textId="35500BAA"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E0591A" w:rsidRPr="00656B5D" w14:paraId="12D461CE" w14:textId="77777777" w:rsidTr="008D535E">
        <w:trPr>
          <w:trHeight w:val="323"/>
        </w:trPr>
        <w:tc>
          <w:tcPr>
            <w:tcW w:w="2790" w:type="dxa"/>
            <w:shd w:val="clear" w:color="auto" w:fill="D9D9D9" w:themeFill="background1" w:themeFillShade="D9"/>
            <w:vAlign w:val="center"/>
          </w:tcPr>
          <w:p w14:paraId="2690773F" w14:textId="77777777" w:rsidR="00E0591A" w:rsidRPr="00BF16C9" w:rsidDel="00641735" w:rsidRDefault="00E0591A" w:rsidP="00E0591A">
            <w:pPr>
              <w:tabs>
                <w:tab w:val="left" w:pos="3200"/>
              </w:tabs>
              <w:rPr>
                <w:rFonts w:ascii="Arial" w:hAnsi="Arial" w:cs="Arial"/>
                <w:b/>
                <w:sz w:val="22"/>
                <w:szCs w:val="22"/>
                <w:lang w:val="es-ES"/>
              </w:rPr>
            </w:pPr>
            <w:r w:rsidRPr="00BF16C9">
              <w:rPr>
                <w:rFonts w:ascii="Arial" w:hAnsi="Arial" w:cs="Arial"/>
                <w:sz w:val="22"/>
                <w:szCs w:val="22"/>
                <w:lang w:val="es-ES"/>
              </w:rPr>
              <w:t>B.17 Adquisiciones</w:t>
            </w:r>
          </w:p>
        </w:tc>
        <w:tc>
          <w:tcPr>
            <w:tcW w:w="2160" w:type="dxa"/>
            <w:vAlign w:val="center"/>
          </w:tcPr>
          <w:p w14:paraId="0E361F9D" w14:textId="77777777" w:rsidR="00E0591A" w:rsidRPr="00F43FD5" w:rsidRDefault="00E0591A"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Proceso de adquisiciones ambiental y socialmente</w:t>
            </w:r>
          </w:p>
          <w:p w14:paraId="0F3B65BC" w14:textId="2C9B423F" w:rsidR="00E0591A" w:rsidRPr="00F43FD5" w:rsidRDefault="00AD48AE" w:rsidP="00F43FD5">
            <w:p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r</w:t>
            </w:r>
            <w:r w:rsidR="00E0591A" w:rsidRPr="00F43FD5">
              <w:rPr>
                <w:rFonts w:ascii="Times New Roman" w:hAnsi="Times New Roman" w:cs="Times New Roman"/>
                <w:sz w:val="22"/>
                <w:szCs w:val="22"/>
                <w:lang w:val="es-ES"/>
              </w:rPr>
              <w:t>esponsable.</w:t>
            </w:r>
          </w:p>
        </w:tc>
        <w:tc>
          <w:tcPr>
            <w:tcW w:w="4320" w:type="dxa"/>
            <w:vAlign w:val="center"/>
          </w:tcPr>
          <w:p w14:paraId="74BA9976" w14:textId="15C861F4" w:rsidR="00E0591A" w:rsidRPr="00F43FD5" w:rsidRDefault="00E0591A"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Cumplimiento esperable durante la implementación del programa.</w:t>
            </w:r>
          </w:p>
        </w:tc>
        <w:tc>
          <w:tcPr>
            <w:tcW w:w="4410" w:type="dxa"/>
            <w:vAlign w:val="center"/>
          </w:tcPr>
          <w:p w14:paraId="359E3E9A" w14:textId="43629C8A" w:rsidR="00E0591A" w:rsidRPr="00F43FD5" w:rsidRDefault="00E0591A" w:rsidP="00F43FD5">
            <w:pPr>
              <w:tabs>
                <w:tab w:val="left" w:pos="3200"/>
              </w:tabs>
              <w:rPr>
                <w:rFonts w:ascii="Times New Roman" w:hAnsi="Times New Roman" w:cs="Times New Roman"/>
                <w:sz w:val="22"/>
                <w:szCs w:val="22"/>
                <w:lang w:val="es-ES"/>
              </w:rPr>
            </w:pPr>
            <w:r w:rsidRPr="00B04CBB">
              <w:rPr>
                <w:rFonts w:ascii="Times New Roman" w:hAnsi="Times New Roman" w:cs="Times New Roman"/>
                <w:sz w:val="22"/>
                <w:szCs w:val="22"/>
                <w:lang w:val="es-ES"/>
              </w:rPr>
              <w:t>L</w:t>
            </w:r>
            <w:r w:rsidRPr="00B04CBB">
              <w:rPr>
                <w:rFonts w:ascii="Times New Roman" w:hAnsi="Times New Roman" w:cs="Times New Roman"/>
                <w:sz w:val="22"/>
                <w:szCs w:val="22"/>
                <w:lang w:val="es-ES_tradnl"/>
              </w:rPr>
              <w:t>os contratos de las empresas constructoras y operadoras incluirán requisitos ambientales, sociales y de salud y seguridad.</w:t>
            </w:r>
          </w:p>
        </w:tc>
      </w:tr>
      <w:tr w:rsidR="001D49E9" w:rsidRPr="00656B5D" w14:paraId="661294EE" w14:textId="77777777" w:rsidTr="001D3040">
        <w:trPr>
          <w:trHeight w:val="323"/>
        </w:trPr>
        <w:tc>
          <w:tcPr>
            <w:tcW w:w="13680" w:type="dxa"/>
            <w:gridSpan w:val="4"/>
            <w:shd w:val="clear" w:color="auto" w:fill="D9D9D9" w:themeFill="background1" w:themeFillShade="D9"/>
            <w:vAlign w:val="center"/>
          </w:tcPr>
          <w:p w14:paraId="78B8D6BA" w14:textId="77777777" w:rsidR="001D49E9" w:rsidRPr="00BF16C9" w:rsidRDefault="001D49E9" w:rsidP="001D49E9">
            <w:pPr>
              <w:tabs>
                <w:tab w:val="left" w:pos="3200"/>
              </w:tabs>
              <w:rPr>
                <w:rFonts w:ascii="Arial" w:hAnsi="Arial" w:cs="Arial"/>
                <w:sz w:val="22"/>
                <w:szCs w:val="22"/>
                <w:lang w:val="es-ES"/>
              </w:rPr>
            </w:pPr>
            <w:r w:rsidRPr="00BF16C9">
              <w:rPr>
                <w:rFonts w:ascii="Arial" w:hAnsi="Arial" w:cs="Arial"/>
                <w:b/>
                <w:sz w:val="22"/>
                <w:szCs w:val="22"/>
                <w:lang w:val="es-ES"/>
              </w:rPr>
              <w:t>OP-704 Política de Gestión del Riesgo de Desastres Naturales</w:t>
            </w:r>
          </w:p>
        </w:tc>
      </w:tr>
      <w:tr w:rsidR="00BA22F4" w:rsidRPr="00656B5D" w14:paraId="328A4D97" w14:textId="77777777" w:rsidTr="008D535E">
        <w:trPr>
          <w:trHeight w:val="323"/>
        </w:trPr>
        <w:tc>
          <w:tcPr>
            <w:tcW w:w="2790" w:type="dxa"/>
            <w:shd w:val="clear" w:color="auto" w:fill="D9D9D9" w:themeFill="background1" w:themeFillShade="D9"/>
            <w:vAlign w:val="center"/>
          </w:tcPr>
          <w:p w14:paraId="71E855EF" w14:textId="3BC064AC" w:rsidR="00BA22F4" w:rsidRPr="00BF16C9" w:rsidDel="00641735" w:rsidRDefault="00BA22F4" w:rsidP="00BA22F4">
            <w:pPr>
              <w:tabs>
                <w:tab w:val="left" w:pos="3200"/>
              </w:tabs>
              <w:rPr>
                <w:rFonts w:ascii="Arial" w:hAnsi="Arial" w:cs="Arial"/>
                <w:b/>
                <w:sz w:val="22"/>
                <w:szCs w:val="22"/>
                <w:lang w:val="es-ES"/>
              </w:rPr>
            </w:pPr>
            <w:r w:rsidRPr="00BF16C9">
              <w:rPr>
                <w:rFonts w:ascii="Arial" w:hAnsi="Arial" w:cs="Arial"/>
                <w:sz w:val="22"/>
                <w:szCs w:val="22"/>
                <w:lang w:val="es-ES"/>
              </w:rPr>
              <w:t>Evaluación de</w:t>
            </w:r>
            <w:r>
              <w:rPr>
                <w:rFonts w:ascii="Arial" w:hAnsi="Arial" w:cs="Arial"/>
                <w:sz w:val="22"/>
                <w:szCs w:val="22"/>
                <w:lang w:val="es-ES"/>
              </w:rPr>
              <w:t>l</w:t>
            </w:r>
            <w:r w:rsidRPr="00BF16C9">
              <w:rPr>
                <w:rFonts w:ascii="Arial" w:hAnsi="Arial" w:cs="Arial"/>
                <w:sz w:val="22"/>
                <w:szCs w:val="22"/>
                <w:lang w:val="es-ES"/>
              </w:rPr>
              <w:t xml:space="preserve"> Rie</w:t>
            </w:r>
            <w:r>
              <w:rPr>
                <w:rFonts w:ascii="Arial" w:hAnsi="Arial" w:cs="Arial"/>
                <w:sz w:val="22"/>
                <w:szCs w:val="22"/>
                <w:lang w:val="es-ES"/>
              </w:rPr>
              <w:t>s</w:t>
            </w:r>
            <w:r w:rsidRPr="00BF16C9">
              <w:rPr>
                <w:rFonts w:ascii="Arial" w:hAnsi="Arial" w:cs="Arial"/>
                <w:sz w:val="22"/>
                <w:szCs w:val="22"/>
                <w:lang w:val="es-ES"/>
              </w:rPr>
              <w:t>go de Desastres</w:t>
            </w:r>
          </w:p>
        </w:tc>
        <w:tc>
          <w:tcPr>
            <w:tcW w:w="2160" w:type="dxa"/>
            <w:vAlign w:val="center"/>
          </w:tcPr>
          <w:p w14:paraId="7935AC1B" w14:textId="4AF2A574" w:rsidR="00BA22F4" w:rsidRPr="00BA22F4" w:rsidRDefault="00BA22F4" w:rsidP="00BA22F4">
            <w:pPr>
              <w:tabs>
                <w:tab w:val="left" w:pos="3200"/>
              </w:tabs>
              <w:rPr>
                <w:rFonts w:ascii="Times New Roman" w:hAnsi="Times New Roman" w:cs="Times New Roman"/>
                <w:sz w:val="22"/>
                <w:szCs w:val="22"/>
                <w:lang w:val="es-ES"/>
              </w:rPr>
            </w:pPr>
            <w:r w:rsidRPr="00BA22F4">
              <w:rPr>
                <w:rFonts w:ascii="Times New Roman" w:hAnsi="Times New Roman" w:cs="Times New Roman"/>
                <w:sz w:val="22"/>
                <w:szCs w:val="22"/>
                <w:lang w:val="es-ES_tradnl"/>
              </w:rPr>
              <w:t>Identificación y evaluación de riesgos de desastres naturales.</w:t>
            </w:r>
          </w:p>
        </w:tc>
        <w:tc>
          <w:tcPr>
            <w:tcW w:w="4320" w:type="dxa"/>
            <w:vAlign w:val="center"/>
          </w:tcPr>
          <w:p w14:paraId="1E0BDC0E" w14:textId="77777777" w:rsidR="00BA22F4" w:rsidRPr="00BA22F4" w:rsidRDefault="00BA22F4" w:rsidP="00BA22F4">
            <w:pPr>
              <w:tabs>
                <w:tab w:val="left" w:pos="3200"/>
              </w:tabs>
              <w:rPr>
                <w:rFonts w:ascii="Times New Roman" w:hAnsi="Times New Roman" w:cs="Times New Roman"/>
                <w:sz w:val="22"/>
                <w:szCs w:val="22"/>
                <w:lang w:val="es-ES_tradnl"/>
              </w:rPr>
            </w:pPr>
            <w:r w:rsidRPr="00BA22F4">
              <w:rPr>
                <w:rFonts w:ascii="Times New Roman" w:hAnsi="Times New Roman" w:cs="Times New Roman"/>
                <w:sz w:val="22"/>
                <w:szCs w:val="22"/>
                <w:lang w:val="es-ES_tradnl"/>
              </w:rPr>
              <w:t>Cumplimiento pleno logrado</w:t>
            </w:r>
          </w:p>
          <w:p w14:paraId="1B18726F" w14:textId="50C64BAE" w:rsidR="00BA22F4" w:rsidRPr="00BA22F4" w:rsidRDefault="00BA22F4" w:rsidP="00BA22F4">
            <w:pPr>
              <w:tabs>
                <w:tab w:val="left" w:pos="3200"/>
              </w:tabs>
              <w:rPr>
                <w:rFonts w:ascii="Times New Roman" w:hAnsi="Times New Roman" w:cs="Times New Roman"/>
                <w:sz w:val="22"/>
                <w:szCs w:val="22"/>
                <w:lang w:val="es-ES"/>
              </w:rPr>
            </w:pPr>
            <w:r w:rsidRPr="00BA22F4">
              <w:rPr>
                <w:rFonts w:ascii="Times New Roman" w:hAnsi="Times New Roman" w:cs="Times New Roman"/>
                <w:sz w:val="22"/>
                <w:szCs w:val="22"/>
                <w:lang w:val="es-ES_tradnl"/>
              </w:rPr>
              <w:t>El Programa se clasifica como de riesgo moderado por desastres naturales, principalmente porque el fuerte de Portobelo se ubica en una zona expuesta a deslizamientos.</w:t>
            </w:r>
          </w:p>
        </w:tc>
        <w:tc>
          <w:tcPr>
            <w:tcW w:w="4410" w:type="dxa"/>
          </w:tcPr>
          <w:p w14:paraId="13EAD216" w14:textId="19233393" w:rsidR="00BA22F4" w:rsidRPr="00BA22F4" w:rsidRDefault="00590D30" w:rsidP="004D6BB6">
            <w:pPr>
              <w:autoSpaceDE w:val="0"/>
              <w:autoSpaceDN w:val="0"/>
              <w:adjustRightInd w:val="0"/>
              <w:jc w:val="both"/>
              <w:rPr>
                <w:rFonts w:ascii="Times New Roman" w:hAnsi="Times New Roman" w:cs="Times New Roman"/>
                <w:sz w:val="22"/>
                <w:szCs w:val="22"/>
                <w:lang w:val="es-ES"/>
              </w:rPr>
            </w:pPr>
            <w:r w:rsidRPr="00747D3A">
              <w:rPr>
                <w:rFonts w:ascii="Times New Roman" w:hAnsi="Times New Roman" w:cs="Times New Roman"/>
                <w:sz w:val="22"/>
                <w:szCs w:val="22"/>
                <w:lang w:val="es-ES_tradnl"/>
              </w:rPr>
              <w:t>Portobelo se ubica en una zona expuesta a deslizamientos por la deforestaci</w:t>
            </w:r>
            <w:r w:rsidR="002155CC">
              <w:rPr>
                <w:rFonts w:ascii="Times New Roman" w:hAnsi="Times New Roman" w:cs="Times New Roman"/>
                <w:sz w:val="22"/>
                <w:szCs w:val="22"/>
                <w:lang w:val="es-ES_tradnl"/>
              </w:rPr>
              <w:t>ón de las laderas que lo rodean</w:t>
            </w:r>
            <w:r>
              <w:rPr>
                <w:rFonts w:ascii="Times New Roman" w:hAnsi="Times New Roman" w:cs="Times New Roman"/>
                <w:sz w:val="22"/>
                <w:szCs w:val="22"/>
                <w:lang w:val="es-ES_tradnl"/>
              </w:rPr>
              <w:t xml:space="preserve">. </w:t>
            </w:r>
          </w:p>
        </w:tc>
      </w:tr>
      <w:tr w:rsidR="00BA22F4" w:rsidRPr="002155CC" w14:paraId="2AE158D3" w14:textId="77777777" w:rsidTr="008D535E">
        <w:trPr>
          <w:trHeight w:val="323"/>
        </w:trPr>
        <w:tc>
          <w:tcPr>
            <w:tcW w:w="2790" w:type="dxa"/>
            <w:shd w:val="clear" w:color="auto" w:fill="D9D9D9" w:themeFill="background1" w:themeFillShade="D9"/>
            <w:vAlign w:val="center"/>
          </w:tcPr>
          <w:p w14:paraId="7ECF6B26" w14:textId="5EE2ECFB" w:rsidR="00BA22F4" w:rsidRPr="00BF16C9" w:rsidDel="00641735" w:rsidRDefault="00BA22F4" w:rsidP="00BA22F4">
            <w:pPr>
              <w:tabs>
                <w:tab w:val="left" w:pos="3200"/>
              </w:tabs>
              <w:rPr>
                <w:rFonts w:ascii="Arial" w:hAnsi="Arial" w:cs="Arial"/>
                <w:b/>
                <w:sz w:val="22"/>
                <w:szCs w:val="22"/>
                <w:lang w:val="es-ES"/>
              </w:rPr>
            </w:pPr>
            <w:r w:rsidRPr="00BF16C9">
              <w:rPr>
                <w:rFonts w:ascii="Arial" w:hAnsi="Arial" w:cs="Arial"/>
                <w:sz w:val="22"/>
                <w:szCs w:val="22"/>
                <w:lang w:val="es-ES"/>
              </w:rPr>
              <w:t>Plan de Acción de</w:t>
            </w:r>
            <w:r>
              <w:rPr>
                <w:rFonts w:ascii="Arial" w:hAnsi="Arial" w:cs="Arial"/>
                <w:sz w:val="22"/>
                <w:szCs w:val="22"/>
                <w:lang w:val="es-ES"/>
              </w:rPr>
              <w:t>l</w:t>
            </w:r>
            <w:r w:rsidRPr="00BF16C9">
              <w:rPr>
                <w:rFonts w:ascii="Arial" w:hAnsi="Arial" w:cs="Arial"/>
                <w:sz w:val="22"/>
                <w:szCs w:val="22"/>
                <w:lang w:val="es-ES"/>
              </w:rPr>
              <w:t xml:space="preserve"> Rie</w:t>
            </w:r>
            <w:r>
              <w:rPr>
                <w:rFonts w:ascii="Arial" w:hAnsi="Arial" w:cs="Arial"/>
                <w:sz w:val="22"/>
                <w:szCs w:val="22"/>
                <w:lang w:val="es-ES"/>
              </w:rPr>
              <w:t>s</w:t>
            </w:r>
            <w:r w:rsidRPr="00BF16C9">
              <w:rPr>
                <w:rFonts w:ascii="Arial" w:hAnsi="Arial" w:cs="Arial"/>
                <w:sz w:val="22"/>
                <w:szCs w:val="22"/>
                <w:lang w:val="es-ES"/>
              </w:rPr>
              <w:t>go de Desastres</w:t>
            </w:r>
          </w:p>
        </w:tc>
        <w:tc>
          <w:tcPr>
            <w:tcW w:w="2160" w:type="dxa"/>
            <w:vAlign w:val="center"/>
          </w:tcPr>
          <w:p w14:paraId="1988FCF0" w14:textId="77777777" w:rsidR="00BA22F4" w:rsidRPr="00BA22F4" w:rsidRDefault="00BA22F4" w:rsidP="00BA22F4">
            <w:pPr>
              <w:autoSpaceDE w:val="0"/>
              <w:autoSpaceDN w:val="0"/>
              <w:adjustRightInd w:val="0"/>
              <w:rPr>
                <w:rFonts w:ascii="Times New Roman" w:hAnsi="Times New Roman" w:cs="Times New Roman"/>
                <w:sz w:val="22"/>
                <w:szCs w:val="22"/>
                <w:lang w:val="es-ES_tradnl"/>
              </w:rPr>
            </w:pPr>
            <w:r w:rsidRPr="00BA22F4">
              <w:rPr>
                <w:rFonts w:ascii="Times New Roman" w:hAnsi="Times New Roman" w:cs="Times New Roman"/>
                <w:sz w:val="22"/>
                <w:szCs w:val="22"/>
                <w:lang w:val="es-ES_tradnl"/>
              </w:rPr>
              <w:t>Medidas de</w:t>
            </w:r>
          </w:p>
          <w:p w14:paraId="375C528A" w14:textId="77777777" w:rsidR="00BA22F4" w:rsidRPr="00BA22F4" w:rsidRDefault="00BA22F4" w:rsidP="00BA22F4">
            <w:pPr>
              <w:autoSpaceDE w:val="0"/>
              <w:autoSpaceDN w:val="0"/>
              <w:adjustRightInd w:val="0"/>
              <w:rPr>
                <w:rFonts w:ascii="Times New Roman" w:hAnsi="Times New Roman" w:cs="Times New Roman"/>
                <w:sz w:val="22"/>
                <w:szCs w:val="22"/>
                <w:lang w:val="es-ES_tradnl"/>
              </w:rPr>
            </w:pPr>
            <w:r w:rsidRPr="00BA22F4">
              <w:rPr>
                <w:rFonts w:ascii="Times New Roman" w:hAnsi="Times New Roman" w:cs="Times New Roman"/>
                <w:sz w:val="22"/>
                <w:szCs w:val="22"/>
                <w:lang w:val="es-ES_tradnl"/>
              </w:rPr>
              <w:t>gestión del</w:t>
            </w:r>
          </w:p>
          <w:p w14:paraId="6BD73951" w14:textId="77777777" w:rsidR="00BA22F4" w:rsidRPr="00BA22F4" w:rsidRDefault="00BA22F4" w:rsidP="00BA22F4">
            <w:pPr>
              <w:autoSpaceDE w:val="0"/>
              <w:autoSpaceDN w:val="0"/>
              <w:adjustRightInd w:val="0"/>
              <w:rPr>
                <w:rFonts w:ascii="Times New Roman" w:hAnsi="Times New Roman" w:cs="Times New Roman"/>
                <w:sz w:val="22"/>
                <w:szCs w:val="22"/>
                <w:lang w:val="es-ES_tradnl"/>
              </w:rPr>
            </w:pPr>
            <w:r w:rsidRPr="00BA22F4">
              <w:rPr>
                <w:rFonts w:ascii="Times New Roman" w:hAnsi="Times New Roman" w:cs="Times New Roman"/>
                <w:sz w:val="22"/>
                <w:szCs w:val="22"/>
                <w:lang w:val="es-ES_tradnl"/>
              </w:rPr>
              <w:lastRenderedPageBreak/>
              <w:t>riesgo de desastres</w:t>
            </w:r>
          </w:p>
          <w:p w14:paraId="764E9413" w14:textId="3ABED9AE" w:rsidR="00BA22F4" w:rsidRPr="00BA22F4" w:rsidRDefault="00BA22F4" w:rsidP="00BA22F4">
            <w:pPr>
              <w:tabs>
                <w:tab w:val="left" w:pos="3200"/>
              </w:tabs>
              <w:rPr>
                <w:rFonts w:ascii="Times New Roman" w:hAnsi="Times New Roman" w:cs="Times New Roman"/>
                <w:sz w:val="22"/>
                <w:szCs w:val="22"/>
                <w:lang w:val="es-ES"/>
              </w:rPr>
            </w:pPr>
            <w:r w:rsidRPr="00BA22F4">
              <w:rPr>
                <w:rFonts w:ascii="Times New Roman" w:hAnsi="Times New Roman" w:cs="Times New Roman"/>
                <w:sz w:val="22"/>
                <w:szCs w:val="22"/>
                <w:lang w:val="es-ES_tradnl"/>
              </w:rPr>
              <w:t>naturales.</w:t>
            </w:r>
          </w:p>
        </w:tc>
        <w:tc>
          <w:tcPr>
            <w:tcW w:w="4320" w:type="dxa"/>
            <w:vAlign w:val="center"/>
          </w:tcPr>
          <w:p w14:paraId="1E55602F" w14:textId="77777777" w:rsidR="00BA22F4" w:rsidRPr="00BA22F4" w:rsidRDefault="00BA22F4" w:rsidP="00BA22F4">
            <w:pPr>
              <w:tabs>
                <w:tab w:val="left" w:pos="3200"/>
              </w:tabs>
              <w:rPr>
                <w:rFonts w:ascii="Times New Roman" w:hAnsi="Times New Roman" w:cs="Times New Roman"/>
                <w:sz w:val="22"/>
                <w:szCs w:val="22"/>
                <w:lang w:val="es-ES_tradnl"/>
              </w:rPr>
            </w:pPr>
            <w:r w:rsidRPr="00BA22F4">
              <w:rPr>
                <w:rFonts w:ascii="Times New Roman" w:hAnsi="Times New Roman" w:cs="Times New Roman"/>
                <w:sz w:val="22"/>
                <w:szCs w:val="22"/>
                <w:lang w:val="es-ES_tradnl"/>
              </w:rPr>
              <w:lastRenderedPageBreak/>
              <w:t>Cumplimiento esperable durante la implementación del programa.</w:t>
            </w:r>
          </w:p>
          <w:p w14:paraId="3F93A619" w14:textId="17E157EB" w:rsidR="00BA22F4" w:rsidRPr="00274EB8" w:rsidRDefault="00BA22F4" w:rsidP="00BA22F4">
            <w:pPr>
              <w:tabs>
                <w:tab w:val="left" w:pos="3200"/>
              </w:tabs>
              <w:rPr>
                <w:rFonts w:ascii="Times New Roman" w:hAnsi="Times New Roman" w:cs="Times New Roman"/>
                <w:sz w:val="22"/>
                <w:szCs w:val="22"/>
                <w:lang w:val="es-ES_tradnl"/>
              </w:rPr>
            </w:pPr>
          </w:p>
        </w:tc>
        <w:tc>
          <w:tcPr>
            <w:tcW w:w="4410" w:type="dxa"/>
          </w:tcPr>
          <w:p w14:paraId="6051ABD0" w14:textId="77777777" w:rsidR="00E35E4C" w:rsidRDefault="00E35E4C" w:rsidP="00C072F7">
            <w:pPr>
              <w:tabs>
                <w:tab w:val="left" w:pos="3200"/>
              </w:tabs>
              <w:rPr>
                <w:rFonts w:ascii="Times New Roman" w:hAnsi="Times New Roman" w:cs="Times New Roman"/>
                <w:sz w:val="22"/>
                <w:szCs w:val="22"/>
                <w:lang w:val="es-ES"/>
              </w:rPr>
            </w:pPr>
            <w:r w:rsidRPr="00E35E4C">
              <w:rPr>
                <w:rFonts w:ascii="Times New Roman" w:hAnsi="Times New Roman" w:cs="Times New Roman"/>
                <w:sz w:val="22"/>
                <w:szCs w:val="22"/>
                <w:lang w:val="es-ES"/>
              </w:rPr>
              <w:lastRenderedPageBreak/>
              <w:t xml:space="preserve">Como parte del Programa, se financiará la realización de estudios técnicos especializados </w:t>
            </w:r>
            <w:r w:rsidRPr="00E35E4C">
              <w:rPr>
                <w:rFonts w:ascii="Times New Roman" w:hAnsi="Times New Roman" w:cs="Times New Roman"/>
                <w:sz w:val="22"/>
                <w:szCs w:val="22"/>
                <w:lang w:val="es-ES"/>
              </w:rPr>
              <w:lastRenderedPageBreak/>
              <w:t xml:space="preserve">y trabajos preventivos para la salvaguardia de los monumentos, incluyendo estudios geológicos y geotécnicos y obras de ingeniería para la estabilización de suelos (ej. drenaje) en las laderas al sur de los Fuertes de Portobelo. Dichos estudios contemplarán diversos escenarios de cambio climático para el área de Portobelo. De manera preliminar, se han realizado estudios geológicos y geotécnicos en el área, los cuales proveen recomendaciones sobre estrategias a seguir. </w:t>
            </w:r>
          </w:p>
          <w:p w14:paraId="05080025" w14:textId="77777777" w:rsidR="00E35E4C" w:rsidRDefault="00E35E4C" w:rsidP="00C072F7">
            <w:pPr>
              <w:tabs>
                <w:tab w:val="left" w:pos="3200"/>
              </w:tabs>
              <w:rPr>
                <w:rFonts w:ascii="Times New Roman" w:hAnsi="Times New Roman" w:cs="Times New Roman"/>
                <w:sz w:val="22"/>
                <w:szCs w:val="22"/>
                <w:lang w:val="es-ES"/>
              </w:rPr>
            </w:pPr>
          </w:p>
          <w:p w14:paraId="049F336D" w14:textId="32B959DA" w:rsidR="00C072F7" w:rsidRDefault="00C072F7" w:rsidP="00C072F7">
            <w:pPr>
              <w:tabs>
                <w:tab w:val="left" w:pos="3200"/>
              </w:tabs>
              <w:rPr>
                <w:rFonts w:ascii="Times New Roman" w:hAnsi="Times New Roman" w:cs="Times New Roman"/>
                <w:sz w:val="22"/>
                <w:szCs w:val="22"/>
                <w:lang w:val="es-ES"/>
              </w:rPr>
            </w:pPr>
            <w:r>
              <w:rPr>
                <w:rFonts w:ascii="Times New Roman" w:hAnsi="Times New Roman" w:cs="Times New Roman"/>
                <w:sz w:val="22"/>
                <w:szCs w:val="22"/>
                <w:lang w:val="es-ES"/>
              </w:rPr>
              <w:t>Adicionalmente, el PGAS describe una serie de medidas preventivas, basadas en las recomendaciones del SINAPROC.</w:t>
            </w:r>
          </w:p>
          <w:p w14:paraId="507F835F" w14:textId="77777777" w:rsidR="00C072F7" w:rsidRDefault="00C072F7" w:rsidP="00747D3A">
            <w:pPr>
              <w:tabs>
                <w:tab w:val="left" w:pos="3200"/>
              </w:tabs>
              <w:rPr>
                <w:rFonts w:ascii="Times New Roman" w:hAnsi="Times New Roman" w:cs="Times New Roman"/>
                <w:sz w:val="22"/>
                <w:szCs w:val="22"/>
                <w:lang w:val="es-ES_tradnl"/>
              </w:rPr>
            </w:pPr>
          </w:p>
          <w:p w14:paraId="4929C586" w14:textId="64BC4A18" w:rsidR="00747D3A" w:rsidRDefault="00C072F7" w:rsidP="00747D3A">
            <w:pPr>
              <w:tabs>
                <w:tab w:val="left" w:pos="3200"/>
              </w:tabs>
              <w:rPr>
                <w:rFonts w:ascii="Times New Roman" w:hAnsi="Times New Roman" w:cs="Times New Roman"/>
                <w:sz w:val="22"/>
                <w:szCs w:val="22"/>
                <w:lang w:val="es-ES_tradnl"/>
              </w:rPr>
            </w:pPr>
            <w:r>
              <w:rPr>
                <w:rFonts w:ascii="Times New Roman" w:hAnsi="Times New Roman" w:cs="Times New Roman"/>
                <w:sz w:val="22"/>
                <w:szCs w:val="22"/>
                <w:lang w:val="es-ES_tradnl"/>
              </w:rPr>
              <w:t>L</w:t>
            </w:r>
            <w:r>
              <w:rPr>
                <w:rFonts w:ascii="Times New Roman" w:hAnsi="Times New Roman" w:cs="Times New Roman"/>
                <w:sz w:val="22"/>
                <w:szCs w:val="22"/>
                <w:lang w:val="es-ES"/>
              </w:rPr>
              <w:t>as empresas constructoras</w:t>
            </w:r>
            <w:r w:rsidR="00747D3A">
              <w:rPr>
                <w:rFonts w:ascii="Times New Roman" w:hAnsi="Times New Roman" w:cs="Times New Roman"/>
                <w:sz w:val="22"/>
                <w:szCs w:val="22"/>
                <w:lang w:val="es-ES"/>
              </w:rPr>
              <w:t xml:space="preserve"> deberán implementar las medidas preventivas descritas en el PGAS</w:t>
            </w:r>
            <w:r w:rsidR="002155CC">
              <w:rPr>
                <w:rFonts w:ascii="Times New Roman" w:hAnsi="Times New Roman" w:cs="Times New Roman"/>
                <w:sz w:val="22"/>
                <w:szCs w:val="22"/>
                <w:lang w:val="es-ES"/>
              </w:rPr>
              <w:t>, así como las recomendadas por los estudios geológicos y geotécnicos</w:t>
            </w:r>
            <w:r w:rsidR="00747D3A">
              <w:rPr>
                <w:rFonts w:ascii="Times New Roman" w:hAnsi="Times New Roman" w:cs="Times New Roman"/>
                <w:sz w:val="22"/>
                <w:szCs w:val="22"/>
                <w:lang w:val="es-ES"/>
              </w:rPr>
              <w:t>.</w:t>
            </w:r>
            <w:r w:rsidR="00747D3A" w:rsidRPr="00747D3A">
              <w:rPr>
                <w:rFonts w:ascii="Times New Roman" w:hAnsi="Times New Roman" w:cs="Times New Roman"/>
                <w:sz w:val="22"/>
                <w:szCs w:val="22"/>
                <w:lang w:val="es-ES_tradnl"/>
              </w:rPr>
              <w:t xml:space="preserve"> </w:t>
            </w:r>
            <w:r w:rsidR="00747D3A">
              <w:rPr>
                <w:rFonts w:ascii="Times New Roman" w:hAnsi="Times New Roman" w:cs="Times New Roman"/>
                <w:sz w:val="22"/>
                <w:szCs w:val="22"/>
                <w:lang w:val="es-ES_tradnl"/>
              </w:rPr>
              <w:t>El Banco verificará el cumplimiento.</w:t>
            </w:r>
          </w:p>
          <w:p w14:paraId="1E57D70A" w14:textId="26737022" w:rsidR="00590D30" w:rsidRPr="00BA22F4" w:rsidRDefault="00590D30" w:rsidP="00C072F7">
            <w:pPr>
              <w:tabs>
                <w:tab w:val="left" w:pos="3200"/>
              </w:tabs>
              <w:rPr>
                <w:rFonts w:ascii="Times New Roman" w:hAnsi="Times New Roman" w:cs="Times New Roman"/>
                <w:sz w:val="22"/>
                <w:szCs w:val="22"/>
                <w:lang w:val="es-ES_tradnl"/>
              </w:rPr>
            </w:pPr>
          </w:p>
        </w:tc>
      </w:tr>
      <w:tr w:rsidR="001D49E9" w:rsidRPr="00747D3A" w14:paraId="439EB339" w14:textId="77777777" w:rsidTr="00844A93">
        <w:trPr>
          <w:trHeight w:val="323"/>
        </w:trPr>
        <w:tc>
          <w:tcPr>
            <w:tcW w:w="13680" w:type="dxa"/>
            <w:gridSpan w:val="4"/>
            <w:shd w:val="clear" w:color="auto" w:fill="D9D9D9" w:themeFill="background1" w:themeFillShade="D9"/>
            <w:vAlign w:val="center"/>
          </w:tcPr>
          <w:p w14:paraId="2219675A" w14:textId="77777777" w:rsidR="001D49E9" w:rsidRPr="00BF16C9" w:rsidRDefault="001D49E9" w:rsidP="001D49E9">
            <w:pPr>
              <w:tabs>
                <w:tab w:val="left" w:pos="3200"/>
              </w:tabs>
              <w:rPr>
                <w:rFonts w:ascii="Arial" w:hAnsi="Arial" w:cs="Arial"/>
                <w:sz w:val="22"/>
                <w:szCs w:val="22"/>
                <w:lang w:val="es-ES"/>
              </w:rPr>
            </w:pPr>
            <w:r w:rsidRPr="00BF16C9">
              <w:rPr>
                <w:rFonts w:ascii="Arial" w:hAnsi="Arial" w:cs="Arial"/>
                <w:b/>
                <w:sz w:val="22"/>
                <w:szCs w:val="22"/>
                <w:lang w:val="es-ES"/>
              </w:rPr>
              <w:lastRenderedPageBreak/>
              <w:t>OP-710 Política Operativa sobre Reasentamiento Involuntario</w:t>
            </w:r>
          </w:p>
        </w:tc>
      </w:tr>
      <w:tr w:rsidR="00BA22F4" w:rsidRPr="00656B5D" w14:paraId="5D4AB193" w14:textId="77777777" w:rsidTr="008D535E">
        <w:trPr>
          <w:trHeight w:val="323"/>
        </w:trPr>
        <w:tc>
          <w:tcPr>
            <w:tcW w:w="2790" w:type="dxa"/>
            <w:shd w:val="clear" w:color="auto" w:fill="D9D9D9" w:themeFill="background1" w:themeFillShade="D9"/>
            <w:vAlign w:val="center"/>
          </w:tcPr>
          <w:p w14:paraId="3A4E6F25" w14:textId="77777777"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Minimización del Reasentamiento</w:t>
            </w:r>
          </w:p>
        </w:tc>
        <w:tc>
          <w:tcPr>
            <w:tcW w:w="10890" w:type="dxa"/>
            <w:gridSpan w:val="3"/>
            <w:vMerge w:val="restart"/>
            <w:vAlign w:val="center"/>
          </w:tcPr>
          <w:p w14:paraId="5CD3B811" w14:textId="0C4F70AE" w:rsidR="00BA22F4" w:rsidRDefault="00BA22F4" w:rsidP="00BA22F4">
            <w:pPr>
              <w:ind w:right="165"/>
              <w:jc w:val="both"/>
              <w:rPr>
                <w:rFonts w:ascii="Times New Roman" w:eastAsia="Times New Roman" w:hAnsi="Times New Roman" w:cs="Times New Roman"/>
                <w:sz w:val="22"/>
                <w:szCs w:val="22"/>
                <w:shd w:val="clear" w:color="auto" w:fill="FFFFFF"/>
                <w:lang w:val="es-ES"/>
              </w:rPr>
            </w:pPr>
            <w:r w:rsidRPr="00CA3875">
              <w:rPr>
                <w:rFonts w:ascii="Times New Roman" w:eastAsia="Times New Roman" w:hAnsi="Times New Roman" w:cs="Times New Roman"/>
                <w:sz w:val="22"/>
                <w:szCs w:val="22"/>
                <w:shd w:val="clear" w:color="auto" w:fill="FFFFFF"/>
                <w:lang w:val="es-ES"/>
              </w:rPr>
              <w:t>No se prevé que el Programa provoque reasentamiento físico o desplazamiento económico de población.</w:t>
            </w:r>
          </w:p>
          <w:p w14:paraId="5EA27C61" w14:textId="1A8A85C8" w:rsidR="00F57801" w:rsidRDefault="00F57801" w:rsidP="00BA22F4">
            <w:pPr>
              <w:ind w:right="165"/>
              <w:jc w:val="both"/>
              <w:rPr>
                <w:rFonts w:ascii="Times New Roman" w:eastAsia="Times New Roman" w:hAnsi="Times New Roman" w:cs="Times New Roman"/>
                <w:sz w:val="22"/>
                <w:szCs w:val="22"/>
                <w:shd w:val="clear" w:color="auto" w:fill="FFFFFF"/>
                <w:lang w:val="es-ES"/>
              </w:rPr>
            </w:pPr>
          </w:p>
          <w:p w14:paraId="10EBE0EB" w14:textId="64254E27" w:rsidR="00F57801" w:rsidRPr="00CA3875" w:rsidRDefault="00F57801" w:rsidP="00BA22F4">
            <w:pPr>
              <w:ind w:right="165"/>
              <w:jc w:val="both"/>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En el caso hipotético de que del Plan de Manejo de Portobelo y San Lorenzo se deriven proyectos que puedan provocar el reasentamiento de población se deberá desarrollar un Plan de Reasentamiento Involuntario en conformidad con los principios y lineamientos de la OP-710. Este Plan deberá ser aprobado por el Banco previamente a la licitación de las obras que provocan el reasentamiento.</w:t>
            </w:r>
          </w:p>
          <w:p w14:paraId="106DBF25" w14:textId="77777777" w:rsidR="00BA22F4" w:rsidRPr="00BF16C9" w:rsidRDefault="00BA22F4" w:rsidP="001D49E9">
            <w:pPr>
              <w:tabs>
                <w:tab w:val="left" w:pos="3200"/>
              </w:tabs>
              <w:jc w:val="both"/>
              <w:rPr>
                <w:rFonts w:ascii="Arial" w:hAnsi="Arial" w:cs="Arial"/>
                <w:sz w:val="22"/>
                <w:szCs w:val="22"/>
                <w:lang w:val="es-ES"/>
              </w:rPr>
            </w:pPr>
          </w:p>
        </w:tc>
      </w:tr>
      <w:tr w:rsidR="00BA22F4" w:rsidRPr="00656B5D" w14:paraId="5E930F02" w14:textId="77777777" w:rsidTr="008D535E">
        <w:trPr>
          <w:trHeight w:val="323"/>
        </w:trPr>
        <w:tc>
          <w:tcPr>
            <w:tcW w:w="2790" w:type="dxa"/>
            <w:shd w:val="clear" w:color="auto" w:fill="D9D9D9" w:themeFill="background1" w:themeFillShade="D9"/>
            <w:vAlign w:val="center"/>
          </w:tcPr>
          <w:p w14:paraId="158B4B04" w14:textId="42AA3280" w:rsidR="00BA22F4" w:rsidRPr="00BF16C9" w:rsidRDefault="00BA22F4" w:rsidP="001D49E9">
            <w:pPr>
              <w:tabs>
                <w:tab w:val="left" w:pos="3200"/>
              </w:tabs>
              <w:rPr>
                <w:rFonts w:ascii="Arial" w:hAnsi="Arial" w:cs="Arial"/>
                <w:sz w:val="22"/>
                <w:szCs w:val="22"/>
                <w:lang w:val="es-ES"/>
              </w:rPr>
            </w:pPr>
            <w:r w:rsidRPr="00BF16C9">
              <w:rPr>
                <w:rFonts w:ascii="Arial" w:hAnsi="Arial" w:cs="Arial"/>
                <w:sz w:val="22"/>
                <w:szCs w:val="22"/>
                <w:lang w:val="es-ES"/>
              </w:rPr>
              <w:t>Consultas de</w:t>
            </w:r>
            <w:r>
              <w:rPr>
                <w:rFonts w:ascii="Arial" w:hAnsi="Arial" w:cs="Arial"/>
                <w:sz w:val="22"/>
                <w:szCs w:val="22"/>
                <w:lang w:val="es-ES"/>
              </w:rPr>
              <w:t>l</w:t>
            </w:r>
            <w:r w:rsidRPr="00BF16C9">
              <w:rPr>
                <w:rFonts w:ascii="Arial" w:hAnsi="Arial" w:cs="Arial"/>
                <w:sz w:val="22"/>
                <w:szCs w:val="22"/>
                <w:lang w:val="es-ES"/>
              </w:rPr>
              <w:t xml:space="preserve"> Plan de Reasentamiento</w:t>
            </w:r>
          </w:p>
        </w:tc>
        <w:tc>
          <w:tcPr>
            <w:tcW w:w="10890" w:type="dxa"/>
            <w:gridSpan w:val="3"/>
            <w:vMerge/>
            <w:vAlign w:val="center"/>
          </w:tcPr>
          <w:p w14:paraId="7597E0AC" w14:textId="77777777" w:rsidR="00BA22F4" w:rsidRPr="00BF16C9" w:rsidRDefault="00BA22F4" w:rsidP="001D49E9">
            <w:pPr>
              <w:tabs>
                <w:tab w:val="left" w:pos="3200"/>
              </w:tabs>
              <w:jc w:val="both"/>
              <w:rPr>
                <w:rFonts w:ascii="Arial" w:hAnsi="Arial" w:cs="Arial"/>
                <w:sz w:val="22"/>
                <w:szCs w:val="22"/>
                <w:lang w:val="es-ES"/>
              </w:rPr>
            </w:pPr>
          </w:p>
        </w:tc>
      </w:tr>
      <w:tr w:rsidR="00BA22F4" w:rsidRPr="00656B5D" w14:paraId="200646E1" w14:textId="77777777" w:rsidTr="008D535E">
        <w:trPr>
          <w:trHeight w:val="323"/>
        </w:trPr>
        <w:tc>
          <w:tcPr>
            <w:tcW w:w="2790" w:type="dxa"/>
            <w:shd w:val="clear" w:color="auto" w:fill="D9D9D9" w:themeFill="background1" w:themeFillShade="D9"/>
            <w:vAlign w:val="center"/>
          </w:tcPr>
          <w:p w14:paraId="4AB3A88D" w14:textId="0B2777F2"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Análisis de</w:t>
            </w:r>
            <w:r>
              <w:rPr>
                <w:rFonts w:ascii="Arial" w:hAnsi="Arial" w:cs="Arial"/>
                <w:sz w:val="22"/>
                <w:szCs w:val="22"/>
                <w:lang w:val="es-ES"/>
              </w:rPr>
              <w:t>l</w:t>
            </w:r>
            <w:r w:rsidRPr="00BF16C9">
              <w:rPr>
                <w:rFonts w:ascii="Arial" w:hAnsi="Arial" w:cs="Arial"/>
                <w:sz w:val="22"/>
                <w:szCs w:val="22"/>
                <w:lang w:val="es-ES"/>
              </w:rPr>
              <w:t xml:space="preserve"> Riesgo de Empobrecimiento</w:t>
            </w:r>
          </w:p>
        </w:tc>
        <w:tc>
          <w:tcPr>
            <w:tcW w:w="10890" w:type="dxa"/>
            <w:gridSpan w:val="3"/>
            <w:vMerge/>
            <w:vAlign w:val="center"/>
          </w:tcPr>
          <w:p w14:paraId="0DCA2BFD" w14:textId="77777777" w:rsidR="00BA22F4" w:rsidRPr="00BF16C9" w:rsidRDefault="00BA22F4" w:rsidP="001D49E9">
            <w:pPr>
              <w:tabs>
                <w:tab w:val="left" w:pos="3200"/>
              </w:tabs>
              <w:jc w:val="both"/>
              <w:rPr>
                <w:rFonts w:ascii="Arial" w:hAnsi="Arial" w:cs="Arial"/>
                <w:sz w:val="22"/>
                <w:szCs w:val="22"/>
                <w:lang w:val="es-ES"/>
              </w:rPr>
            </w:pPr>
          </w:p>
        </w:tc>
      </w:tr>
      <w:tr w:rsidR="00BA22F4" w:rsidRPr="00656B5D" w14:paraId="5DB1278F" w14:textId="77777777" w:rsidTr="008D535E">
        <w:trPr>
          <w:trHeight w:val="323"/>
        </w:trPr>
        <w:tc>
          <w:tcPr>
            <w:tcW w:w="2790" w:type="dxa"/>
            <w:shd w:val="clear" w:color="auto" w:fill="D9D9D9" w:themeFill="background1" w:themeFillShade="D9"/>
            <w:vAlign w:val="center"/>
          </w:tcPr>
          <w:p w14:paraId="2BD9E188" w14:textId="0101E52A"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 xml:space="preserve">Plan de Reasentamiento o Marco de Reasentamiento (Previo a la Misión de Análisis / Aprobación del </w:t>
            </w:r>
            <w:r>
              <w:rPr>
                <w:rFonts w:ascii="Arial" w:hAnsi="Arial" w:cs="Arial"/>
                <w:sz w:val="22"/>
                <w:szCs w:val="22"/>
                <w:lang w:val="es-ES"/>
              </w:rPr>
              <w:t>Directorio</w:t>
            </w:r>
            <w:r w:rsidRPr="00BF16C9">
              <w:rPr>
                <w:rFonts w:ascii="Arial" w:hAnsi="Arial" w:cs="Arial"/>
                <w:sz w:val="22"/>
                <w:szCs w:val="22"/>
                <w:lang w:val="es-ES"/>
              </w:rPr>
              <w:t>)</w:t>
            </w:r>
          </w:p>
        </w:tc>
        <w:tc>
          <w:tcPr>
            <w:tcW w:w="10890" w:type="dxa"/>
            <w:gridSpan w:val="3"/>
            <w:vMerge/>
            <w:vAlign w:val="center"/>
          </w:tcPr>
          <w:p w14:paraId="6D8D382E" w14:textId="77777777" w:rsidR="00BA22F4" w:rsidRPr="00BF16C9" w:rsidRDefault="00BA22F4" w:rsidP="001D49E9">
            <w:pPr>
              <w:tabs>
                <w:tab w:val="left" w:pos="3200"/>
              </w:tabs>
              <w:rPr>
                <w:rFonts w:ascii="Arial" w:hAnsi="Arial" w:cs="Arial"/>
                <w:sz w:val="22"/>
                <w:szCs w:val="22"/>
                <w:lang w:val="es-ES"/>
              </w:rPr>
            </w:pPr>
          </w:p>
        </w:tc>
      </w:tr>
      <w:tr w:rsidR="00BA22F4" w:rsidRPr="00656B5D" w14:paraId="642F4635" w14:textId="77777777" w:rsidTr="008D535E">
        <w:trPr>
          <w:trHeight w:val="323"/>
        </w:trPr>
        <w:tc>
          <w:tcPr>
            <w:tcW w:w="2790" w:type="dxa"/>
            <w:shd w:val="clear" w:color="auto" w:fill="D9D9D9" w:themeFill="background1" w:themeFillShade="D9"/>
            <w:vAlign w:val="center"/>
          </w:tcPr>
          <w:p w14:paraId="704773AF" w14:textId="4494C717"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lastRenderedPageBreak/>
              <w:t xml:space="preserve">Programa de Restauración del </w:t>
            </w:r>
            <w:r>
              <w:rPr>
                <w:rFonts w:ascii="Arial" w:hAnsi="Arial" w:cs="Arial"/>
                <w:sz w:val="22"/>
                <w:szCs w:val="22"/>
                <w:lang w:val="es-ES"/>
              </w:rPr>
              <w:t>Modo de Vida</w:t>
            </w:r>
          </w:p>
        </w:tc>
        <w:tc>
          <w:tcPr>
            <w:tcW w:w="10890" w:type="dxa"/>
            <w:gridSpan w:val="3"/>
            <w:vMerge/>
            <w:vAlign w:val="center"/>
          </w:tcPr>
          <w:p w14:paraId="1557CBB9" w14:textId="77777777" w:rsidR="00BA22F4" w:rsidRPr="00BF16C9" w:rsidRDefault="00BA22F4" w:rsidP="001D49E9">
            <w:pPr>
              <w:tabs>
                <w:tab w:val="left" w:pos="3200"/>
              </w:tabs>
              <w:rPr>
                <w:rFonts w:ascii="Arial" w:hAnsi="Arial" w:cs="Arial"/>
                <w:sz w:val="22"/>
                <w:szCs w:val="22"/>
                <w:lang w:val="es-ES"/>
              </w:rPr>
            </w:pPr>
          </w:p>
        </w:tc>
      </w:tr>
      <w:tr w:rsidR="00BA22F4" w:rsidRPr="00656B5D" w14:paraId="7E766EE5" w14:textId="77777777" w:rsidTr="008D535E">
        <w:trPr>
          <w:trHeight w:val="323"/>
        </w:trPr>
        <w:tc>
          <w:tcPr>
            <w:tcW w:w="2790" w:type="dxa"/>
            <w:shd w:val="clear" w:color="auto" w:fill="D9D9D9" w:themeFill="background1" w:themeFillShade="D9"/>
            <w:vAlign w:val="center"/>
          </w:tcPr>
          <w:p w14:paraId="04A53C78" w14:textId="1AA68896"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Consen</w:t>
            </w:r>
            <w:r>
              <w:rPr>
                <w:rFonts w:ascii="Arial" w:hAnsi="Arial" w:cs="Arial"/>
                <w:sz w:val="22"/>
                <w:szCs w:val="22"/>
                <w:lang w:val="es-ES"/>
              </w:rPr>
              <w:t>timiento</w:t>
            </w:r>
            <w:r w:rsidRPr="00BF16C9">
              <w:rPr>
                <w:rFonts w:ascii="Arial" w:hAnsi="Arial" w:cs="Arial"/>
                <w:sz w:val="22"/>
                <w:szCs w:val="22"/>
                <w:lang w:val="es-ES"/>
              </w:rPr>
              <w:t xml:space="preserve"> (Pueblos Indígenas y otras Minorías Étnicas Rurales)</w:t>
            </w:r>
          </w:p>
        </w:tc>
        <w:tc>
          <w:tcPr>
            <w:tcW w:w="10890" w:type="dxa"/>
            <w:gridSpan w:val="3"/>
            <w:vMerge/>
            <w:vAlign w:val="center"/>
          </w:tcPr>
          <w:p w14:paraId="45343232" w14:textId="77777777" w:rsidR="00BA22F4" w:rsidRPr="00BF16C9" w:rsidRDefault="00BA22F4" w:rsidP="001D49E9">
            <w:pPr>
              <w:tabs>
                <w:tab w:val="left" w:pos="3200"/>
              </w:tabs>
              <w:rPr>
                <w:rFonts w:ascii="Arial" w:hAnsi="Arial" w:cs="Arial"/>
                <w:sz w:val="22"/>
                <w:szCs w:val="22"/>
                <w:lang w:val="es-ES"/>
              </w:rPr>
            </w:pPr>
          </w:p>
        </w:tc>
      </w:tr>
      <w:tr w:rsidR="001D49E9" w:rsidRPr="002B4E90" w14:paraId="4A76E29D" w14:textId="77777777" w:rsidTr="00844A93">
        <w:trPr>
          <w:trHeight w:val="323"/>
        </w:trPr>
        <w:tc>
          <w:tcPr>
            <w:tcW w:w="13680" w:type="dxa"/>
            <w:gridSpan w:val="4"/>
            <w:shd w:val="clear" w:color="auto" w:fill="D9D9D9" w:themeFill="background1" w:themeFillShade="D9"/>
            <w:vAlign w:val="center"/>
          </w:tcPr>
          <w:p w14:paraId="20893304" w14:textId="77777777" w:rsidR="001D49E9" w:rsidRPr="00BF16C9" w:rsidRDefault="001D49E9" w:rsidP="001D49E9">
            <w:pPr>
              <w:tabs>
                <w:tab w:val="left" w:pos="3200"/>
              </w:tabs>
              <w:rPr>
                <w:rFonts w:ascii="Arial" w:hAnsi="Arial" w:cs="Arial"/>
                <w:sz w:val="22"/>
                <w:szCs w:val="22"/>
                <w:lang w:val="es-ES"/>
              </w:rPr>
            </w:pPr>
            <w:r w:rsidRPr="00BF16C9">
              <w:rPr>
                <w:rFonts w:ascii="Arial" w:hAnsi="Arial" w:cs="Arial"/>
                <w:b/>
                <w:sz w:val="22"/>
                <w:szCs w:val="22"/>
                <w:lang w:val="es-ES"/>
              </w:rPr>
              <w:t>OP-765 Política Operativa sobre de Pueblos Indígenas</w:t>
            </w:r>
          </w:p>
        </w:tc>
      </w:tr>
      <w:tr w:rsidR="00BA22F4" w:rsidRPr="00656B5D" w14:paraId="79102A13" w14:textId="77777777" w:rsidTr="008D535E">
        <w:trPr>
          <w:trHeight w:val="323"/>
        </w:trPr>
        <w:tc>
          <w:tcPr>
            <w:tcW w:w="2790" w:type="dxa"/>
            <w:shd w:val="clear" w:color="auto" w:fill="D9D9D9" w:themeFill="background1" w:themeFillShade="D9"/>
            <w:vAlign w:val="center"/>
          </w:tcPr>
          <w:p w14:paraId="4DE089C9" w14:textId="77777777"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Evaluación Sociocultural</w:t>
            </w:r>
          </w:p>
        </w:tc>
        <w:tc>
          <w:tcPr>
            <w:tcW w:w="10890" w:type="dxa"/>
            <w:gridSpan w:val="3"/>
            <w:vMerge w:val="restart"/>
            <w:vAlign w:val="center"/>
          </w:tcPr>
          <w:p w14:paraId="0F1F7CBF" w14:textId="77777777" w:rsidR="00BA22F4" w:rsidRPr="00F43FD5" w:rsidRDefault="00BA22F4" w:rsidP="00F43FD5">
            <w:pPr>
              <w:ind w:right="165"/>
              <w:rPr>
                <w:rFonts w:ascii="Times New Roman" w:eastAsia="Times New Roman" w:hAnsi="Times New Roman" w:cs="Times New Roman"/>
                <w:sz w:val="22"/>
                <w:szCs w:val="22"/>
                <w:shd w:val="clear" w:color="auto" w:fill="FFFFFF"/>
                <w:lang w:val="es-ES"/>
              </w:rPr>
            </w:pPr>
            <w:r w:rsidRPr="00F43FD5">
              <w:rPr>
                <w:rFonts w:ascii="Times New Roman" w:eastAsia="Times New Roman" w:hAnsi="Times New Roman" w:cs="Times New Roman"/>
                <w:sz w:val="22"/>
                <w:szCs w:val="22"/>
                <w:shd w:val="clear" w:color="auto" w:fill="FFFFFF"/>
                <w:lang w:val="es-ES"/>
              </w:rPr>
              <w:t>No hay pueblos indígenas en el área de influencia del Programa.</w:t>
            </w:r>
          </w:p>
          <w:p w14:paraId="1280FA54"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BF16C9" w14:paraId="6A7093DC" w14:textId="77777777" w:rsidTr="008D535E">
        <w:trPr>
          <w:trHeight w:val="323"/>
        </w:trPr>
        <w:tc>
          <w:tcPr>
            <w:tcW w:w="2790" w:type="dxa"/>
            <w:shd w:val="clear" w:color="auto" w:fill="D9D9D9" w:themeFill="background1" w:themeFillShade="D9"/>
            <w:vAlign w:val="center"/>
          </w:tcPr>
          <w:p w14:paraId="7C2B18A1" w14:textId="77777777" w:rsidR="00BA22F4" w:rsidRPr="00BF16C9" w:rsidDel="00641735" w:rsidRDefault="00BA22F4" w:rsidP="001D49E9">
            <w:pPr>
              <w:tabs>
                <w:tab w:val="left" w:pos="3200"/>
              </w:tabs>
              <w:rPr>
                <w:rFonts w:ascii="Arial" w:hAnsi="Arial" w:cs="Arial"/>
                <w:b/>
                <w:sz w:val="22"/>
                <w:szCs w:val="22"/>
                <w:lang w:val="es-ES"/>
              </w:rPr>
            </w:pPr>
            <w:r w:rsidRPr="00BF16C9">
              <w:rPr>
                <w:rFonts w:ascii="Arial" w:hAnsi="Arial" w:cs="Arial"/>
                <w:sz w:val="22"/>
                <w:szCs w:val="22"/>
                <w:lang w:val="es-ES"/>
              </w:rPr>
              <w:t>Negociaciones de Buena Fe</w:t>
            </w:r>
          </w:p>
        </w:tc>
        <w:tc>
          <w:tcPr>
            <w:tcW w:w="10890" w:type="dxa"/>
            <w:gridSpan w:val="3"/>
            <w:vMerge/>
            <w:vAlign w:val="center"/>
          </w:tcPr>
          <w:p w14:paraId="7B2C3816"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656B5D" w14:paraId="4BC08D0F" w14:textId="77777777" w:rsidTr="008D535E">
        <w:trPr>
          <w:trHeight w:val="323"/>
        </w:trPr>
        <w:tc>
          <w:tcPr>
            <w:tcW w:w="2790" w:type="dxa"/>
            <w:shd w:val="clear" w:color="auto" w:fill="D9D9D9" w:themeFill="background1" w:themeFillShade="D9"/>
            <w:vAlign w:val="center"/>
          </w:tcPr>
          <w:p w14:paraId="7BE5401A" w14:textId="40D73F56" w:rsidR="00BA22F4" w:rsidRPr="00BF16C9" w:rsidDel="00641735" w:rsidRDefault="00BA22F4" w:rsidP="001D49E9">
            <w:pPr>
              <w:tabs>
                <w:tab w:val="left" w:pos="3200"/>
              </w:tabs>
              <w:rPr>
                <w:rFonts w:ascii="Arial" w:hAnsi="Arial" w:cs="Arial"/>
                <w:b/>
                <w:sz w:val="22"/>
                <w:szCs w:val="22"/>
                <w:lang w:val="es-ES"/>
              </w:rPr>
            </w:pPr>
            <w:r>
              <w:rPr>
                <w:rFonts w:ascii="Arial" w:hAnsi="Arial" w:cs="Arial"/>
                <w:sz w:val="22"/>
                <w:szCs w:val="22"/>
                <w:lang w:val="es-ES"/>
              </w:rPr>
              <w:t xml:space="preserve">Acuerdos </w:t>
            </w:r>
            <w:r w:rsidRPr="00BF16C9">
              <w:rPr>
                <w:rFonts w:ascii="Arial" w:hAnsi="Arial" w:cs="Arial"/>
                <w:sz w:val="22"/>
                <w:szCs w:val="22"/>
                <w:lang w:val="es-ES"/>
              </w:rPr>
              <w:t>con Pueblos Indígenas Afectados</w:t>
            </w:r>
          </w:p>
        </w:tc>
        <w:tc>
          <w:tcPr>
            <w:tcW w:w="10890" w:type="dxa"/>
            <w:gridSpan w:val="3"/>
            <w:vMerge/>
            <w:vAlign w:val="center"/>
          </w:tcPr>
          <w:p w14:paraId="05EF6349"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656B5D" w14:paraId="6E84317B" w14:textId="77777777" w:rsidTr="008D535E">
        <w:trPr>
          <w:trHeight w:val="323"/>
        </w:trPr>
        <w:tc>
          <w:tcPr>
            <w:tcW w:w="2790" w:type="dxa"/>
            <w:shd w:val="clear" w:color="auto" w:fill="D9D9D9" w:themeFill="background1" w:themeFillShade="D9"/>
            <w:vAlign w:val="center"/>
          </w:tcPr>
          <w:p w14:paraId="34F0525D" w14:textId="08EC8475" w:rsidR="00BA22F4" w:rsidRPr="00BF16C9" w:rsidDel="00641735" w:rsidRDefault="00BA22F4" w:rsidP="001D49E9">
            <w:pPr>
              <w:tabs>
                <w:tab w:val="left" w:pos="3200"/>
              </w:tabs>
              <w:rPr>
                <w:rFonts w:ascii="Arial" w:hAnsi="Arial" w:cs="Arial"/>
                <w:b/>
                <w:sz w:val="22"/>
                <w:szCs w:val="22"/>
                <w:lang w:val="es-ES"/>
              </w:rPr>
            </w:pPr>
            <w:r>
              <w:rPr>
                <w:rFonts w:ascii="Arial" w:hAnsi="Arial" w:cs="Arial"/>
                <w:sz w:val="22"/>
                <w:szCs w:val="22"/>
                <w:lang w:val="es-ES"/>
              </w:rPr>
              <w:t xml:space="preserve">Plan o Marco de </w:t>
            </w:r>
            <w:r w:rsidRPr="00BF16C9">
              <w:rPr>
                <w:rFonts w:ascii="Arial" w:hAnsi="Arial" w:cs="Arial"/>
                <w:sz w:val="22"/>
                <w:szCs w:val="22"/>
                <w:lang w:val="es-ES"/>
              </w:rPr>
              <w:t xml:space="preserve">Protección, Compensación y Desarrollo de Pueblos Indígenas previo a Aprobación del </w:t>
            </w:r>
            <w:r>
              <w:rPr>
                <w:rFonts w:ascii="Arial" w:hAnsi="Arial" w:cs="Arial"/>
                <w:sz w:val="22"/>
                <w:szCs w:val="22"/>
                <w:lang w:val="es-ES"/>
              </w:rPr>
              <w:t>Directorio</w:t>
            </w:r>
          </w:p>
        </w:tc>
        <w:tc>
          <w:tcPr>
            <w:tcW w:w="10890" w:type="dxa"/>
            <w:gridSpan w:val="3"/>
            <w:vMerge/>
            <w:vAlign w:val="center"/>
          </w:tcPr>
          <w:p w14:paraId="6D72F740"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656B5D" w14:paraId="736BA321" w14:textId="77777777" w:rsidTr="008D535E">
        <w:trPr>
          <w:trHeight w:val="323"/>
        </w:trPr>
        <w:tc>
          <w:tcPr>
            <w:tcW w:w="2790" w:type="dxa"/>
            <w:shd w:val="clear" w:color="auto" w:fill="D9D9D9" w:themeFill="background1" w:themeFillShade="D9"/>
            <w:vAlign w:val="center"/>
          </w:tcPr>
          <w:p w14:paraId="606B36CA" w14:textId="3AC20BB5" w:rsidR="00BA22F4" w:rsidRPr="00BF16C9" w:rsidRDefault="00BA22F4" w:rsidP="001D49E9">
            <w:pPr>
              <w:tabs>
                <w:tab w:val="left" w:pos="3200"/>
              </w:tabs>
              <w:rPr>
                <w:rFonts w:ascii="Arial" w:hAnsi="Arial" w:cs="Arial"/>
                <w:sz w:val="22"/>
                <w:szCs w:val="22"/>
                <w:lang w:val="es-ES"/>
              </w:rPr>
            </w:pPr>
            <w:r w:rsidRPr="00BF16C9">
              <w:rPr>
                <w:rFonts w:ascii="Arial" w:hAnsi="Arial" w:cs="Arial"/>
                <w:sz w:val="22"/>
                <w:szCs w:val="22"/>
                <w:lang w:val="es-ES"/>
              </w:rPr>
              <w:t xml:space="preserve">Evaluación y Tratamiento de Cuestiones Relacionadas </w:t>
            </w:r>
            <w:r>
              <w:rPr>
                <w:rFonts w:ascii="Arial" w:hAnsi="Arial" w:cs="Arial"/>
                <w:sz w:val="22"/>
                <w:szCs w:val="22"/>
                <w:lang w:val="es-ES"/>
              </w:rPr>
              <w:t>con</w:t>
            </w:r>
            <w:r w:rsidRPr="00BF16C9">
              <w:rPr>
                <w:rFonts w:ascii="Arial" w:hAnsi="Arial" w:cs="Arial"/>
                <w:sz w:val="22"/>
                <w:szCs w:val="22"/>
                <w:lang w:val="es-ES"/>
              </w:rPr>
              <w:t xml:space="preserve"> la Discriminación</w:t>
            </w:r>
          </w:p>
        </w:tc>
        <w:tc>
          <w:tcPr>
            <w:tcW w:w="10890" w:type="dxa"/>
            <w:gridSpan w:val="3"/>
            <w:vMerge/>
            <w:vAlign w:val="center"/>
          </w:tcPr>
          <w:p w14:paraId="0D28DB24"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BF16C9" w14:paraId="0B514031" w14:textId="77777777" w:rsidTr="008D535E">
        <w:trPr>
          <w:trHeight w:val="323"/>
        </w:trPr>
        <w:tc>
          <w:tcPr>
            <w:tcW w:w="2790" w:type="dxa"/>
            <w:shd w:val="clear" w:color="auto" w:fill="D9D9D9" w:themeFill="background1" w:themeFillShade="D9"/>
            <w:vAlign w:val="center"/>
          </w:tcPr>
          <w:p w14:paraId="035E2BE4" w14:textId="77777777" w:rsidR="00BA22F4" w:rsidRPr="00BF16C9" w:rsidRDefault="00BA22F4" w:rsidP="001D49E9">
            <w:pPr>
              <w:tabs>
                <w:tab w:val="left" w:pos="3200"/>
              </w:tabs>
              <w:rPr>
                <w:rFonts w:ascii="Arial" w:hAnsi="Arial" w:cs="Arial"/>
                <w:sz w:val="22"/>
                <w:szCs w:val="22"/>
                <w:lang w:val="es-ES"/>
              </w:rPr>
            </w:pPr>
            <w:r w:rsidRPr="00BF16C9">
              <w:rPr>
                <w:rFonts w:ascii="Arial" w:hAnsi="Arial" w:cs="Arial"/>
                <w:sz w:val="22"/>
                <w:szCs w:val="22"/>
                <w:lang w:val="es-ES"/>
              </w:rPr>
              <w:t>Impactos Transfronterizos Afrontados</w:t>
            </w:r>
          </w:p>
        </w:tc>
        <w:tc>
          <w:tcPr>
            <w:tcW w:w="10890" w:type="dxa"/>
            <w:gridSpan w:val="3"/>
            <w:vMerge/>
            <w:vAlign w:val="center"/>
          </w:tcPr>
          <w:p w14:paraId="1B9702C0" w14:textId="77777777" w:rsidR="00BA22F4" w:rsidRPr="00F43FD5" w:rsidRDefault="00BA22F4" w:rsidP="00F43FD5">
            <w:pPr>
              <w:tabs>
                <w:tab w:val="left" w:pos="3200"/>
              </w:tabs>
              <w:rPr>
                <w:rFonts w:ascii="Times New Roman" w:hAnsi="Times New Roman" w:cs="Times New Roman"/>
                <w:sz w:val="22"/>
                <w:szCs w:val="22"/>
                <w:lang w:val="es-ES"/>
              </w:rPr>
            </w:pPr>
          </w:p>
        </w:tc>
      </w:tr>
      <w:tr w:rsidR="00BA22F4" w:rsidRPr="002B4E90" w14:paraId="71AE3083" w14:textId="77777777" w:rsidTr="008D535E">
        <w:trPr>
          <w:trHeight w:val="323"/>
        </w:trPr>
        <w:tc>
          <w:tcPr>
            <w:tcW w:w="2790" w:type="dxa"/>
            <w:shd w:val="clear" w:color="auto" w:fill="D9D9D9" w:themeFill="background1" w:themeFillShade="D9"/>
            <w:vAlign w:val="center"/>
          </w:tcPr>
          <w:p w14:paraId="4718535E" w14:textId="77777777" w:rsidR="00BA22F4" w:rsidRPr="00BF16C9" w:rsidRDefault="00BA22F4" w:rsidP="001D49E9">
            <w:pPr>
              <w:tabs>
                <w:tab w:val="left" w:pos="3200"/>
              </w:tabs>
              <w:rPr>
                <w:rFonts w:ascii="Arial" w:hAnsi="Arial" w:cs="Arial"/>
                <w:sz w:val="22"/>
                <w:szCs w:val="22"/>
                <w:lang w:val="es-ES"/>
              </w:rPr>
            </w:pPr>
            <w:r w:rsidRPr="00BF16C9">
              <w:rPr>
                <w:rFonts w:ascii="Arial" w:hAnsi="Arial" w:cs="Arial"/>
                <w:sz w:val="22"/>
                <w:szCs w:val="22"/>
                <w:lang w:val="es-ES"/>
              </w:rPr>
              <w:t>Impactos sobre Pueblos Indígenas Aislados</w:t>
            </w:r>
          </w:p>
        </w:tc>
        <w:tc>
          <w:tcPr>
            <w:tcW w:w="10890" w:type="dxa"/>
            <w:gridSpan w:val="3"/>
            <w:vMerge/>
            <w:vAlign w:val="center"/>
          </w:tcPr>
          <w:p w14:paraId="782D01E2" w14:textId="77777777" w:rsidR="00BA22F4" w:rsidRPr="00F43FD5" w:rsidRDefault="00BA22F4" w:rsidP="00F43FD5">
            <w:pPr>
              <w:tabs>
                <w:tab w:val="left" w:pos="3200"/>
              </w:tabs>
              <w:rPr>
                <w:rFonts w:ascii="Times New Roman" w:hAnsi="Times New Roman" w:cs="Times New Roman"/>
                <w:sz w:val="22"/>
                <w:szCs w:val="22"/>
                <w:lang w:val="es-ES"/>
              </w:rPr>
            </w:pPr>
          </w:p>
        </w:tc>
      </w:tr>
      <w:tr w:rsidR="001D49E9" w:rsidRPr="00656B5D" w14:paraId="770302CE" w14:textId="77777777" w:rsidTr="00844A93">
        <w:trPr>
          <w:trHeight w:val="323"/>
        </w:trPr>
        <w:tc>
          <w:tcPr>
            <w:tcW w:w="13680" w:type="dxa"/>
            <w:gridSpan w:val="4"/>
            <w:shd w:val="clear" w:color="auto" w:fill="D9D9D9" w:themeFill="background1" w:themeFillShade="D9"/>
            <w:vAlign w:val="center"/>
          </w:tcPr>
          <w:p w14:paraId="428803B5" w14:textId="77777777" w:rsidR="001D49E9" w:rsidRPr="00F43FD5" w:rsidRDefault="001D49E9" w:rsidP="00F43FD5">
            <w:pPr>
              <w:tabs>
                <w:tab w:val="left" w:pos="3200"/>
              </w:tabs>
              <w:rPr>
                <w:rFonts w:ascii="Times New Roman" w:hAnsi="Times New Roman" w:cs="Times New Roman"/>
                <w:sz w:val="22"/>
                <w:szCs w:val="22"/>
                <w:lang w:val="es-ES"/>
              </w:rPr>
            </w:pPr>
            <w:r w:rsidRPr="00F43FD5">
              <w:rPr>
                <w:rFonts w:ascii="Times New Roman" w:hAnsi="Times New Roman" w:cs="Times New Roman"/>
                <w:b/>
                <w:sz w:val="22"/>
                <w:szCs w:val="22"/>
                <w:lang w:val="es-ES"/>
              </w:rPr>
              <w:t>OP-761 Política Operativa sobre Igualdad de Género en el Desarrollo</w:t>
            </w:r>
          </w:p>
        </w:tc>
      </w:tr>
      <w:tr w:rsidR="009C0105" w:rsidRPr="00656B5D" w14:paraId="27CA7B6C" w14:textId="77777777" w:rsidTr="00D31560">
        <w:trPr>
          <w:trHeight w:val="323"/>
        </w:trPr>
        <w:tc>
          <w:tcPr>
            <w:tcW w:w="2790" w:type="dxa"/>
            <w:shd w:val="clear" w:color="auto" w:fill="D9D9D9" w:themeFill="background1" w:themeFillShade="D9"/>
            <w:vAlign w:val="center"/>
          </w:tcPr>
          <w:p w14:paraId="498F80B0" w14:textId="77777777" w:rsidR="009C0105" w:rsidRPr="00BF16C9" w:rsidDel="00641735" w:rsidRDefault="009C0105" w:rsidP="001D49E9">
            <w:pPr>
              <w:tabs>
                <w:tab w:val="left" w:pos="3200"/>
              </w:tabs>
              <w:rPr>
                <w:rFonts w:ascii="Arial" w:hAnsi="Arial" w:cs="Arial"/>
                <w:b/>
                <w:sz w:val="22"/>
                <w:szCs w:val="22"/>
                <w:lang w:val="es-ES"/>
              </w:rPr>
            </w:pPr>
            <w:r w:rsidRPr="00BF16C9">
              <w:rPr>
                <w:rFonts w:ascii="Arial" w:hAnsi="Arial" w:cs="Arial"/>
                <w:sz w:val="22"/>
                <w:szCs w:val="22"/>
                <w:lang w:val="es-ES"/>
              </w:rPr>
              <w:t>Exclusión Basada en el Género Afrontada</w:t>
            </w:r>
          </w:p>
        </w:tc>
        <w:tc>
          <w:tcPr>
            <w:tcW w:w="10890" w:type="dxa"/>
            <w:gridSpan w:val="3"/>
            <w:vMerge w:val="restart"/>
            <w:vAlign w:val="center"/>
          </w:tcPr>
          <w:p w14:paraId="16153BCB" w14:textId="2F8D0510" w:rsidR="009C0105" w:rsidRPr="00F43FD5" w:rsidRDefault="009C0105" w:rsidP="00F43FD5">
            <w:pPr>
              <w:tabs>
                <w:tab w:val="left" w:pos="3200"/>
              </w:tabs>
              <w:rPr>
                <w:rFonts w:ascii="Times New Roman" w:hAnsi="Times New Roman" w:cs="Times New Roman"/>
                <w:sz w:val="22"/>
                <w:szCs w:val="22"/>
                <w:lang w:val="es-ES"/>
              </w:rPr>
            </w:pPr>
          </w:p>
          <w:p w14:paraId="7D4EDADE" w14:textId="552F63D1" w:rsidR="009C0105" w:rsidRPr="00F43FD5" w:rsidRDefault="009C0105" w:rsidP="00F43FD5">
            <w:pPr>
              <w:ind w:right="165"/>
              <w:rPr>
                <w:rFonts w:ascii="Times New Roman" w:eastAsia="Times New Roman" w:hAnsi="Times New Roman" w:cs="Times New Roman"/>
                <w:sz w:val="22"/>
                <w:szCs w:val="22"/>
                <w:shd w:val="clear" w:color="auto" w:fill="FFFFFF"/>
                <w:lang w:val="es-ES"/>
              </w:rPr>
            </w:pPr>
            <w:r w:rsidRPr="00F43FD5">
              <w:rPr>
                <w:rFonts w:ascii="Times New Roman" w:eastAsia="Times New Roman" w:hAnsi="Times New Roman" w:cs="Times New Roman"/>
                <w:sz w:val="22"/>
                <w:szCs w:val="22"/>
                <w:shd w:val="clear" w:color="auto" w:fill="FFFFFF"/>
                <w:lang w:val="es-ES"/>
              </w:rPr>
              <w:t xml:space="preserve">Por la naturaleza del Programa, en esencia obras de infraestructura de pequeña escala, no se prevé que la operación tenga impactos negativos diferenciados por género. </w:t>
            </w:r>
          </w:p>
          <w:p w14:paraId="19556D4D" w14:textId="50080363" w:rsidR="009C0105" w:rsidRPr="00F43FD5" w:rsidRDefault="009C0105" w:rsidP="00F43FD5">
            <w:pPr>
              <w:tabs>
                <w:tab w:val="left" w:pos="3200"/>
              </w:tabs>
              <w:rPr>
                <w:rFonts w:ascii="Times New Roman" w:hAnsi="Times New Roman" w:cs="Times New Roman"/>
                <w:sz w:val="22"/>
                <w:szCs w:val="22"/>
                <w:lang w:val="es-ES"/>
              </w:rPr>
            </w:pPr>
          </w:p>
          <w:p w14:paraId="47A39FAE" w14:textId="115EB45A" w:rsidR="009C0105" w:rsidRPr="00F43FD5" w:rsidRDefault="009C0105" w:rsidP="00F43FD5">
            <w:pPr>
              <w:tabs>
                <w:tab w:val="left" w:pos="3200"/>
              </w:tabs>
              <w:rPr>
                <w:rFonts w:ascii="Times New Roman" w:hAnsi="Times New Roman" w:cs="Times New Roman"/>
                <w:sz w:val="22"/>
                <w:szCs w:val="22"/>
                <w:lang w:val="es-ES"/>
              </w:rPr>
            </w:pPr>
          </w:p>
          <w:p w14:paraId="6B31B43E" w14:textId="30C82FBA" w:rsidR="009C0105" w:rsidRPr="00F43FD5" w:rsidRDefault="009C0105" w:rsidP="00F43FD5">
            <w:pPr>
              <w:ind w:right="165"/>
              <w:rPr>
                <w:rFonts w:ascii="Times New Roman" w:eastAsia="Times New Roman" w:hAnsi="Times New Roman" w:cs="Times New Roman"/>
                <w:sz w:val="22"/>
                <w:szCs w:val="22"/>
                <w:shd w:val="clear" w:color="auto" w:fill="FFFFFF"/>
                <w:lang w:val="es-ES"/>
              </w:rPr>
            </w:pPr>
          </w:p>
          <w:p w14:paraId="6CDCAD26" w14:textId="31A7ECCF" w:rsidR="009C0105" w:rsidRPr="00F43FD5" w:rsidRDefault="009C0105" w:rsidP="00F43FD5">
            <w:pPr>
              <w:tabs>
                <w:tab w:val="left" w:pos="3200"/>
              </w:tabs>
              <w:rPr>
                <w:rFonts w:ascii="Times New Roman" w:hAnsi="Times New Roman" w:cs="Times New Roman"/>
                <w:sz w:val="22"/>
                <w:szCs w:val="22"/>
                <w:lang w:val="es-ES"/>
              </w:rPr>
            </w:pPr>
          </w:p>
          <w:p w14:paraId="68EB8A1B" w14:textId="1234A010" w:rsidR="009C0105" w:rsidRPr="00F43FD5" w:rsidRDefault="009C0105" w:rsidP="00F43FD5">
            <w:pPr>
              <w:tabs>
                <w:tab w:val="left" w:pos="3200"/>
              </w:tabs>
              <w:rPr>
                <w:rFonts w:ascii="Times New Roman" w:hAnsi="Times New Roman" w:cs="Times New Roman"/>
                <w:sz w:val="22"/>
                <w:szCs w:val="22"/>
                <w:lang w:val="es-ES"/>
              </w:rPr>
            </w:pPr>
          </w:p>
          <w:p w14:paraId="58B92A18" w14:textId="3A004596" w:rsidR="009C0105" w:rsidRPr="00F43FD5" w:rsidRDefault="009C0105" w:rsidP="00F43FD5">
            <w:pPr>
              <w:tabs>
                <w:tab w:val="left" w:pos="3200"/>
              </w:tabs>
              <w:rPr>
                <w:rFonts w:ascii="Times New Roman" w:hAnsi="Times New Roman" w:cs="Times New Roman"/>
                <w:sz w:val="22"/>
                <w:szCs w:val="22"/>
                <w:lang w:val="es-ES"/>
              </w:rPr>
            </w:pPr>
          </w:p>
          <w:p w14:paraId="5290D11B" w14:textId="377A57FF" w:rsidR="009C0105" w:rsidRPr="00F43FD5" w:rsidRDefault="009C0105" w:rsidP="00F43FD5">
            <w:pPr>
              <w:tabs>
                <w:tab w:val="left" w:pos="3200"/>
              </w:tabs>
              <w:rPr>
                <w:rFonts w:ascii="Times New Roman" w:hAnsi="Times New Roman" w:cs="Times New Roman"/>
                <w:sz w:val="22"/>
                <w:szCs w:val="22"/>
                <w:lang w:val="es-ES"/>
              </w:rPr>
            </w:pPr>
          </w:p>
          <w:p w14:paraId="18B2D25A" w14:textId="6B8E9692" w:rsidR="009C0105" w:rsidRPr="00F43FD5" w:rsidRDefault="009C0105" w:rsidP="00F43FD5">
            <w:pPr>
              <w:tabs>
                <w:tab w:val="left" w:pos="3200"/>
              </w:tabs>
              <w:rPr>
                <w:rFonts w:ascii="Times New Roman" w:hAnsi="Times New Roman" w:cs="Times New Roman"/>
                <w:sz w:val="22"/>
                <w:szCs w:val="22"/>
                <w:lang w:val="es-ES"/>
              </w:rPr>
            </w:pPr>
          </w:p>
          <w:p w14:paraId="1F3C7C7F" w14:textId="40BADA3E" w:rsidR="009C0105" w:rsidRPr="00F43FD5" w:rsidRDefault="009C0105" w:rsidP="00F43FD5">
            <w:pPr>
              <w:tabs>
                <w:tab w:val="left" w:pos="3200"/>
              </w:tabs>
              <w:rPr>
                <w:rFonts w:ascii="Times New Roman" w:hAnsi="Times New Roman" w:cs="Times New Roman"/>
                <w:sz w:val="22"/>
                <w:szCs w:val="22"/>
                <w:lang w:val="es-ES"/>
              </w:rPr>
            </w:pPr>
          </w:p>
          <w:p w14:paraId="3D740AAE" w14:textId="5B535C48" w:rsidR="009C0105" w:rsidRPr="00F43FD5" w:rsidRDefault="009C0105" w:rsidP="00F43FD5">
            <w:pPr>
              <w:tabs>
                <w:tab w:val="left" w:pos="3200"/>
              </w:tabs>
              <w:rPr>
                <w:rFonts w:ascii="Times New Roman" w:hAnsi="Times New Roman" w:cs="Times New Roman"/>
                <w:sz w:val="22"/>
                <w:szCs w:val="22"/>
                <w:lang w:val="es-ES"/>
              </w:rPr>
            </w:pPr>
          </w:p>
        </w:tc>
      </w:tr>
      <w:tr w:rsidR="009C0105" w:rsidRPr="005B4DDB" w14:paraId="641D768D" w14:textId="77777777" w:rsidTr="00D31560">
        <w:trPr>
          <w:trHeight w:val="323"/>
        </w:trPr>
        <w:tc>
          <w:tcPr>
            <w:tcW w:w="2790" w:type="dxa"/>
            <w:shd w:val="clear" w:color="auto" w:fill="D9D9D9" w:themeFill="background1" w:themeFillShade="D9"/>
            <w:vAlign w:val="center"/>
          </w:tcPr>
          <w:p w14:paraId="1DED9948" w14:textId="34C09595" w:rsidR="009C0105" w:rsidRPr="00BF16C9" w:rsidDel="00641735" w:rsidRDefault="009C0105" w:rsidP="001D49E9">
            <w:pPr>
              <w:tabs>
                <w:tab w:val="left" w:pos="3200"/>
              </w:tabs>
              <w:rPr>
                <w:rFonts w:ascii="Arial" w:hAnsi="Arial" w:cs="Arial"/>
                <w:b/>
                <w:sz w:val="22"/>
                <w:szCs w:val="22"/>
                <w:lang w:val="es-ES"/>
              </w:rPr>
            </w:pPr>
            <w:r w:rsidRPr="00BF16C9">
              <w:rPr>
                <w:rFonts w:ascii="Arial" w:hAnsi="Arial" w:cs="Arial"/>
                <w:sz w:val="22"/>
                <w:szCs w:val="22"/>
                <w:lang w:val="es-ES"/>
              </w:rPr>
              <w:t>Impacto de Cargas Desiguales Afrontados</w:t>
            </w:r>
          </w:p>
        </w:tc>
        <w:tc>
          <w:tcPr>
            <w:tcW w:w="10890" w:type="dxa"/>
            <w:gridSpan w:val="3"/>
            <w:vMerge/>
            <w:vAlign w:val="center"/>
          </w:tcPr>
          <w:p w14:paraId="73C4E8A2" w14:textId="1F1C3CCE" w:rsidR="009C0105" w:rsidRPr="00F43FD5" w:rsidRDefault="009C0105" w:rsidP="00F43FD5">
            <w:pPr>
              <w:tabs>
                <w:tab w:val="left" w:pos="3200"/>
              </w:tabs>
              <w:rPr>
                <w:rFonts w:ascii="Times New Roman" w:hAnsi="Times New Roman" w:cs="Times New Roman"/>
                <w:sz w:val="22"/>
                <w:szCs w:val="22"/>
                <w:lang w:val="es-ES_tradnl"/>
              </w:rPr>
            </w:pPr>
          </w:p>
        </w:tc>
      </w:tr>
      <w:tr w:rsidR="009C0105" w:rsidRPr="00656B5D" w14:paraId="0D70A542" w14:textId="77777777" w:rsidTr="00D31560">
        <w:trPr>
          <w:trHeight w:val="323"/>
        </w:trPr>
        <w:tc>
          <w:tcPr>
            <w:tcW w:w="2790" w:type="dxa"/>
            <w:shd w:val="clear" w:color="auto" w:fill="D9D9D9" w:themeFill="background1" w:themeFillShade="D9"/>
            <w:vAlign w:val="center"/>
          </w:tcPr>
          <w:p w14:paraId="5959F396" w14:textId="2A485A65" w:rsidR="009C0105" w:rsidRPr="00BF16C9" w:rsidDel="00641735" w:rsidRDefault="009C0105" w:rsidP="005471AF">
            <w:pPr>
              <w:tabs>
                <w:tab w:val="left" w:pos="3200"/>
              </w:tabs>
              <w:rPr>
                <w:rFonts w:ascii="Arial" w:hAnsi="Arial" w:cs="Arial"/>
                <w:b/>
                <w:sz w:val="22"/>
                <w:szCs w:val="22"/>
                <w:lang w:val="es-ES"/>
              </w:rPr>
            </w:pPr>
            <w:r w:rsidRPr="00BF16C9">
              <w:rPr>
                <w:rFonts w:ascii="Arial" w:hAnsi="Arial" w:cs="Arial"/>
                <w:sz w:val="22"/>
                <w:szCs w:val="22"/>
                <w:lang w:val="es-ES"/>
              </w:rPr>
              <w:t>Acceso Equitativo a Beneficios de Proyectos / Medidas de Compensación</w:t>
            </w:r>
          </w:p>
        </w:tc>
        <w:tc>
          <w:tcPr>
            <w:tcW w:w="10890" w:type="dxa"/>
            <w:gridSpan w:val="3"/>
            <w:vMerge/>
            <w:vAlign w:val="center"/>
          </w:tcPr>
          <w:p w14:paraId="7E39E0C3" w14:textId="36792E8A" w:rsidR="009C0105" w:rsidRPr="00F43FD5" w:rsidRDefault="009C0105" w:rsidP="00F43FD5">
            <w:pPr>
              <w:tabs>
                <w:tab w:val="left" w:pos="3200"/>
              </w:tabs>
              <w:rPr>
                <w:rFonts w:ascii="Times New Roman" w:hAnsi="Times New Roman" w:cs="Times New Roman"/>
                <w:sz w:val="22"/>
                <w:szCs w:val="22"/>
                <w:lang w:val="es-ES"/>
              </w:rPr>
            </w:pPr>
          </w:p>
        </w:tc>
      </w:tr>
      <w:tr w:rsidR="009C0105" w:rsidRPr="00656B5D" w14:paraId="75D600AC" w14:textId="77777777" w:rsidTr="00D31560">
        <w:trPr>
          <w:trHeight w:val="323"/>
        </w:trPr>
        <w:tc>
          <w:tcPr>
            <w:tcW w:w="2790" w:type="dxa"/>
            <w:shd w:val="clear" w:color="auto" w:fill="D9D9D9" w:themeFill="background1" w:themeFillShade="D9"/>
            <w:vAlign w:val="center"/>
          </w:tcPr>
          <w:p w14:paraId="358097BD" w14:textId="77777777" w:rsidR="009C0105" w:rsidRPr="00BF16C9" w:rsidDel="00641735" w:rsidRDefault="009C0105" w:rsidP="005471AF">
            <w:pPr>
              <w:tabs>
                <w:tab w:val="left" w:pos="3200"/>
              </w:tabs>
              <w:rPr>
                <w:rFonts w:ascii="Arial" w:hAnsi="Arial" w:cs="Arial"/>
                <w:b/>
                <w:sz w:val="22"/>
                <w:szCs w:val="22"/>
                <w:lang w:val="es-ES"/>
              </w:rPr>
            </w:pPr>
            <w:r w:rsidRPr="00BF16C9">
              <w:rPr>
                <w:rFonts w:ascii="Arial" w:hAnsi="Arial" w:cs="Arial"/>
                <w:sz w:val="22"/>
                <w:szCs w:val="22"/>
                <w:lang w:val="es-ES"/>
              </w:rPr>
              <w:lastRenderedPageBreak/>
              <w:t>Desglose de Información de Impacto por Género</w:t>
            </w:r>
          </w:p>
        </w:tc>
        <w:tc>
          <w:tcPr>
            <w:tcW w:w="10890" w:type="dxa"/>
            <w:gridSpan w:val="3"/>
            <w:vMerge/>
            <w:vAlign w:val="center"/>
          </w:tcPr>
          <w:p w14:paraId="54B66F3B" w14:textId="5AA7DACB" w:rsidR="009C0105" w:rsidRPr="00F43FD5" w:rsidRDefault="009C0105" w:rsidP="00F43FD5">
            <w:pPr>
              <w:tabs>
                <w:tab w:val="left" w:pos="3200"/>
              </w:tabs>
              <w:rPr>
                <w:rFonts w:ascii="Times New Roman" w:hAnsi="Times New Roman" w:cs="Times New Roman"/>
                <w:sz w:val="22"/>
                <w:szCs w:val="22"/>
                <w:lang w:val="es-ES"/>
              </w:rPr>
            </w:pPr>
          </w:p>
        </w:tc>
      </w:tr>
      <w:tr w:rsidR="009C0105" w:rsidRPr="004D6BB6" w14:paraId="40A166B5" w14:textId="77777777" w:rsidTr="00D31560">
        <w:trPr>
          <w:trHeight w:val="323"/>
        </w:trPr>
        <w:tc>
          <w:tcPr>
            <w:tcW w:w="2790" w:type="dxa"/>
            <w:shd w:val="clear" w:color="auto" w:fill="D9D9D9" w:themeFill="background1" w:themeFillShade="D9"/>
            <w:vAlign w:val="center"/>
          </w:tcPr>
          <w:p w14:paraId="2DE4C950" w14:textId="77777777" w:rsidR="009C0105" w:rsidRPr="00BF16C9" w:rsidDel="00641735" w:rsidRDefault="009C0105" w:rsidP="006E63DD">
            <w:pPr>
              <w:tabs>
                <w:tab w:val="left" w:pos="3200"/>
              </w:tabs>
              <w:rPr>
                <w:rFonts w:ascii="Arial" w:hAnsi="Arial" w:cs="Arial"/>
                <w:b/>
                <w:sz w:val="22"/>
                <w:szCs w:val="22"/>
                <w:lang w:val="es-ES"/>
              </w:rPr>
            </w:pPr>
            <w:r w:rsidRPr="00BF16C9">
              <w:rPr>
                <w:rFonts w:ascii="Arial" w:hAnsi="Arial" w:cs="Arial"/>
                <w:sz w:val="22"/>
                <w:szCs w:val="22"/>
                <w:lang w:val="es-ES"/>
              </w:rPr>
              <w:t>Asesoramiento de Mujeres Afectadas</w:t>
            </w:r>
          </w:p>
        </w:tc>
        <w:tc>
          <w:tcPr>
            <w:tcW w:w="10890" w:type="dxa"/>
            <w:gridSpan w:val="3"/>
            <w:vMerge/>
            <w:vAlign w:val="center"/>
          </w:tcPr>
          <w:p w14:paraId="49EA67EA" w14:textId="6FC5325F" w:rsidR="009C0105" w:rsidRPr="00F43FD5" w:rsidRDefault="009C0105" w:rsidP="00F43FD5">
            <w:pPr>
              <w:tabs>
                <w:tab w:val="left" w:pos="3200"/>
              </w:tabs>
              <w:rPr>
                <w:rFonts w:ascii="Times New Roman" w:hAnsi="Times New Roman" w:cs="Times New Roman"/>
                <w:sz w:val="22"/>
                <w:szCs w:val="22"/>
                <w:lang w:val="es-ES"/>
              </w:rPr>
            </w:pPr>
          </w:p>
        </w:tc>
      </w:tr>
      <w:tr w:rsidR="006E63DD" w:rsidRPr="00656B5D" w14:paraId="66AC3AA6" w14:textId="77777777" w:rsidTr="00844A93">
        <w:trPr>
          <w:trHeight w:val="323"/>
        </w:trPr>
        <w:tc>
          <w:tcPr>
            <w:tcW w:w="13680" w:type="dxa"/>
            <w:gridSpan w:val="4"/>
            <w:shd w:val="clear" w:color="auto" w:fill="D9D9D9" w:themeFill="background1" w:themeFillShade="D9"/>
            <w:vAlign w:val="center"/>
          </w:tcPr>
          <w:p w14:paraId="0AEDFA69" w14:textId="77777777" w:rsidR="006E63DD" w:rsidRPr="00F43FD5" w:rsidRDefault="006E63DD" w:rsidP="00F43FD5">
            <w:pPr>
              <w:tabs>
                <w:tab w:val="left" w:pos="3200"/>
              </w:tabs>
              <w:rPr>
                <w:rFonts w:ascii="Times New Roman" w:hAnsi="Times New Roman" w:cs="Times New Roman"/>
                <w:sz w:val="22"/>
                <w:szCs w:val="22"/>
                <w:lang w:val="es-ES"/>
              </w:rPr>
            </w:pPr>
            <w:r w:rsidRPr="00F43FD5">
              <w:rPr>
                <w:rFonts w:ascii="Times New Roman" w:hAnsi="Times New Roman" w:cs="Times New Roman"/>
                <w:b/>
                <w:sz w:val="22"/>
                <w:szCs w:val="22"/>
                <w:lang w:val="es-ES"/>
              </w:rPr>
              <w:t>OP-102 Política de Acceso a la Información</w:t>
            </w:r>
          </w:p>
        </w:tc>
      </w:tr>
      <w:tr w:rsidR="006E63DD" w:rsidRPr="005B4DDB" w14:paraId="16F12AE8" w14:textId="77777777" w:rsidTr="006F7063">
        <w:trPr>
          <w:trHeight w:val="323"/>
        </w:trPr>
        <w:tc>
          <w:tcPr>
            <w:tcW w:w="2790" w:type="dxa"/>
            <w:shd w:val="clear" w:color="auto" w:fill="D9D9D9" w:themeFill="background1" w:themeFillShade="D9"/>
            <w:vAlign w:val="center"/>
          </w:tcPr>
          <w:p w14:paraId="7852EE75" w14:textId="7C5BDEE7" w:rsidR="006E63DD" w:rsidRPr="00BF16C9" w:rsidDel="00641735" w:rsidRDefault="006E63DD" w:rsidP="006E63DD">
            <w:pPr>
              <w:tabs>
                <w:tab w:val="left" w:pos="3200"/>
              </w:tabs>
              <w:rPr>
                <w:rFonts w:ascii="Arial" w:hAnsi="Arial" w:cs="Arial"/>
                <w:b/>
                <w:sz w:val="22"/>
                <w:szCs w:val="22"/>
                <w:lang w:val="es-ES"/>
              </w:rPr>
            </w:pPr>
            <w:r w:rsidRPr="005826A3">
              <w:rPr>
                <w:rFonts w:ascii="Arial" w:hAnsi="Arial" w:cs="Arial"/>
                <w:sz w:val="22"/>
                <w:szCs w:val="22"/>
                <w:lang w:val="es-ES"/>
              </w:rPr>
              <w:t>Divulgación de Evaluaciones Ambientales y Sociales</w:t>
            </w:r>
            <w:r>
              <w:rPr>
                <w:rStyle w:val="FootnoteReference"/>
                <w:rFonts w:ascii="Arial" w:hAnsi="Arial" w:cs="Arial"/>
                <w:sz w:val="22"/>
                <w:szCs w:val="22"/>
                <w:lang w:val="es-ES"/>
              </w:rPr>
              <w:footnoteReference w:id="5"/>
            </w:r>
            <w:r w:rsidRPr="005826A3">
              <w:rPr>
                <w:rFonts w:ascii="Arial" w:hAnsi="Arial" w:cs="Arial"/>
                <w:sz w:val="22"/>
                <w:szCs w:val="22"/>
                <w:lang w:val="es-ES"/>
              </w:rPr>
              <w:t xml:space="preserve"> Previo a la Misión de Análisis</w:t>
            </w:r>
            <w:r>
              <w:rPr>
                <w:rFonts w:ascii="Arial" w:hAnsi="Arial" w:cs="Arial"/>
                <w:sz w:val="22"/>
                <w:szCs w:val="22"/>
                <w:lang w:val="es-ES"/>
              </w:rPr>
              <w:t xml:space="preserve">, QRR y envió de los documentos al </w:t>
            </w:r>
            <w:r w:rsidRPr="00175A95">
              <w:rPr>
                <w:rFonts w:ascii="Arial" w:hAnsi="Arial" w:cs="Arial"/>
                <w:sz w:val="22"/>
                <w:szCs w:val="22"/>
                <w:lang w:val="es-ES"/>
              </w:rPr>
              <w:t>Directorio</w:t>
            </w:r>
            <w:r>
              <w:rPr>
                <w:rStyle w:val="FootnoteReference"/>
                <w:rFonts w:ascii="Arial" w:hAnsi="Arial" w:cs="Arial"/>
                <w:sz w:val="22"/>
                <w:szCs w:val="22"/>
                <w:lang w:val="es-ES"/>
              </w:rPr>
              <w:footnoteReference w:id="6"/>
            </w:r>
          </w:p>
        </w:tc>
        <w:tc>
          <w:tcPr>
            <w:tcW w:w="2160" w:type="dxa"/>
            <w:vAlign w:val="center"/>
          </w:tcPr>
          <w:p w14:paraId="2092FDE2" w14:textId="65ABE666" w:rsidR="006E63DD" w:rsidRPr="00F43FD5" w:rsidRDefault="000D3318"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_tradnl"/>
              </w:rPr>
              <w:t>Divulgación de la evaluación ambiental y social.</w:t>
            </w:r>
          </w:p>
        </w:tc>
        <w:tc>
          <w:tcPr>
            <w:tcW w:w="4320" w:type="dxa"/>
          </w:tcPr>
          <w:p w14:paraId="13B48C0C" w14:textId="0F35D5B6" w:rsidR="000D3318" w:rsidRPr="00F43FD5" w:rsidRDefault="000D3318" w:rsidP="00F43FD5">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Cumplimiento pleno logrado.</w:t>
            </w:r>
          </w:p>
          <w:p w14:paraId="1F545B1F" w14:textId="023869FD" w:rsidR="000D3318" w:rsidRPr="00F43FD5" w:rsidRDefault="000D3318" w:rsidP="00F43FD5">
            <w:pPr>
              <w:tabs>
                <w:tab w:val="left" w:pos="3200"/>
              </w:tabs>
              <w:rPr>
                <w:rFonts w:ascii="Times New Roman" w:hAnsi="Times New Roman" w:cs="Times New Roman"/>
                <w:sz w:val="22"/>
                <w:szCs w:val="22"/>
                <w:lang w:val="es-ES_tradnl"/>
              </w:rPr>
            </w:pPr>
          </w:p>
          <w:p w14:paraId="3BF7F1FE" w14:textId="7822FADF" w:rsidR="000D3318" w:rsidRPr="00F43FD5" w:rsidRDefault="000D3318" w:rsidP="00F43FD5">
            <w:pPr>
              <w:ind w:right="165"/>
              <w:rPr>
                <w:rFonts w:ascii="Times New Roman" w:eastAsia="Times New Roman" w:hAnsi="Times New Roman" w:cs="Times New Roman"/>
                <w:sz w:val="22"/>
                <w:szCs w:val="22"/>
                <w:shd w:val="clear" w:color="auto" w:fill="FFFFFF"/>
                <w:lang w:val="es-ES"/>
              </w:rPr>
            </w:pPr>
            <w:r w:rsidRPr="00F43FD5">
              <w:rPr>
                <w:rFonts w:ascii="Times New Roman" w:eastAsia="Times New Roman" w:hAnsi="Times New Roman" w:cs="Times New Roman"/>
                <w:sz w:val="22"/>
                <w:szCs w:val="22"/>
                <w:shd w:val="clear" w:color="auto" w:fill="FFFFFF"/>
                <w:lang w:val="es-ES"/>
              </w:rPr>
              <w:t xml:space="preserve">Una primera versión “fit for discloure” del Análisis Ambiental y Social del Programa fue publicada en la página Web del Banco el 3 de abril, día de inicio de la Misión de Análisis. El documento ha sido actualizado con base en las decisiones tomadas durante la Misión, y una versión final del mismo fue subida a la página Web </w:t>
            </w:r>
            <w:r w:rsidRPr="00596590">
              <w:rPr>
                <w:rFonts w:ascii="Times New Roman" w:eastAsia="Times New Roman" w:hAnsi="Times New Roman" w:cs="Times New Roman"/>
                <w:sz w:val="22"/>
                <w:szCs w:val="22"/>
                <w:shd w:val="clear" w:color="auto" w:fill="FFFFFF"/>
                <w:lang w:val="es-ES"/>
              </w:rPr>
              <w:t xml:space="preserve">el día </w:t>
            </w:r>
            <w:r w:rsidR="000E1101">
              <w:rPr>
                <w:rFonts w:ascii="Times New Roman" w:eastAsia="Times New Roman" w:hAnsi="Times New Roman" w:cs="Times New Roman"/>
                <w:sz w:val="22"/>
                <w:szCs w:val="22"/>
                <w:shd w:val="clear" w:color="auto" w:fill="FFFFFF"/>
                <w:lang w:val="es-ES"/>
              </w:rPr>
              <w:t>19</w:t>
            </w:r>
            <w:r w:rsidR="00596590" w:rsidRPr="00596590">
              <w:rPr>
                <w:rFonts w:ascii="Times New Roman" w:eastAsia="Times New Roman" w:hAnsi="Times New Roman" w:cs="Times New Roman"/>
                <w:sz w:val="22"/>
                <w:szCs w:val="22"/>
                <w:shd w:val="clear" w:color="auto" w:fill="FFFFFF"/>
                <w:lang w:val="es-ES"/>
              </w:rPr>
              <w:t xml:space="preserve"> de mayo</w:t>
            </w:r>
            <w:r w:rsidRPr="00596590">
              <w:rPr>
                <w:rFonts w:ascii="Times New Roman" w:eastAsia="Times New Roman" w:hAnsi="Times New Roman" w:cs="Times New Roman"/>
                <w:sz w:val="22"/>
                <w:szCs w:val="22"/>
                <w:shd w:val="clear" w:color="auto" w:fill="FFFFFF"/>
                <w:lang w:val="es-ES"/>
              </w:rPr>
              <w:t xml:space="preserve"> en sustitución del anterior.</w:t>
            </w:r>
          </w:p>
          <w:p w14:paraId="4946CB74" w14:textId="77777777" w:rsidR="000D3318" w:rsidRPr="00F43FD5" w:rsidRDefault="000D3318" w:rsidP="00F43FD5">
            <w:pPr>
              <w:tabs>
                <w:tab w:val="left" w:pos="3200"/>
              </w:tabs>
              <w:rPr>
                <w:rFonts w:ascii="Times New Roman" w:hAnsi="Times New Roman" w:cs="Times New Roman"/>
                <w:sz w:val="22"/>
                <w:szCs w:val="22"/>
                <w:lang w:val="es-ES"/>
              </w:rPr>
            </w:pPr>
          </w:p>
          <w:p w14:paraId="422298D9" w14:textId="77777777" w:rsidR="006E63DD" w:rsidRPr="00F43FD5" w:rsidRDefault="006E63DD" w:rsidP="00F43FD5">
            <w:pPr>
              <w:tabs>
                <w:tab w:val="left" w:pos="3200"/>
              </w:tabs>
              <w:rPr>
                <w:rFonts w:ascii="Times New Roman" w:hAnsi="Times New Roman" w:cs="Times New Roman"/>
                <w:sz w:val="22"/>
                <w:szCs w:val="22"/>
                <w:lang w:val="es-ES"/>
              </w:rPr>
            </w:pPr>
          </w:p>
        </w:tc>
        <w:tc>
          <w:tcPr>
            <w:tcW w:w="4410" w:type="dxa"/>
          </w:tcPr>
          <w:p w14:paraId="444E9D31" w14:textId="4992D219" w:rsidR="006E63DD" w:rsidRPr="00F43FD5" w:rsidRDefault="000D3318"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N/A</w:t>
            </w:r>
          </w:p>
        </w:tc>
      </w:tr>
      <w:tr w:rsidR="006E63DD" w:rsidRPr="00656B5D" w14:paraId="028ADA0A" w14:textId="77777777" w:rsidTr="006F7063">
        <w:trPr>
          <w:trHeight w:val="323"/>
        </w:trPr>
        <w:tc>
          <w:tcPr>
            <w:tcW w:w="2790" w:type="dxa"/>
            <w:shd w:val="clear" w:color="auto" w:fill="D9D9D9" w:themeFill="background1" w:themeFillShade="D9"/>
            <w:vAlign w:val="center"/>
          </w:tcPr>
          <w:p w14:paraId="75C2359B" w14:textId="77777777" w:rsidR="006E63DD" w:rsidRPr="00BF16C9" w:rsidDel="00641735" w:rsidRDefault="006E63DD" w:rsidP="006E63DD">
            <w:pPr>
              <w:tabs>
                <w:tab w:val="left" w:pos="3200"/>
              </w:tabs>
              <w:rPr>
                <w:rFonts w:ascii="Arial" w:hAnsi="Arial" w:cs="Arial"/>
                <w:b/>
                <w:sz w:val="22"/>
                <w:szCs w:val="22"/>
                <w:lang w:val="es-ES"/>
              </w:rPr>
            </w:pPr>
            <w:r w:rsidRPr="00BF16C9">
              <w:rPr>
                <w:rFonts w:ascii="Arial" w:hAnsi="Arial" w:cs="Arial"/>
                <w:sz w:val="22"/>
                <w:szCs w:val="22"/>
                <w:lang w:val="es-ES"/>
              </w:rPr>
              <w:t>Disposiciones de Divulgación de Documentos Ambientales y Sociales durante la Implementación del Proyecto</w:t>
            </w:r>
          </w:p>
        </w:tc>
        <w:tc>
          <w:tcPr>
            <w:tcW w:w="2160" w:type="dxa"/>
            <w:vAlign w:val="center"/>
          </w:tcPr>
          <w:p w14:paraId="368F6AE1" w14:textId="2C27E0C8" w:rsidR="006E63DD" w:rsidRPr="00F43FD5" w:rsidRDefault="000D3318" w:rsidP="00F43FD5">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Divulgación de Documentos Ambientales y Sociales durante la Implementación del Programa.</w:t>
            </w:r>
          </w:p>
        </w:tc>
        <w:tc>
          <w:tcPr>
            <w:tcW w:w="4320" w:type="dxa"/>
          </w:tcPr>
          <w:p w14:paraId="0B9E0AD5" w14:textId="5AB90A66" w:rsidR="000D3318" w:rsidRDefault="000D3318" w:rsidP="0077117F">
            <w:pPr>
              <w:tabs>
                <w:tab w:val="left" w:pos="3200"/>
              </w:tabs>
              <w:rPr>
                <w:rFonts w:ascii="Times New Roman" w:hAnsi="Times New Roman" w:cs="Times New Roman"/>
                <w:sz w:val="22"/>
                <w:szCs w:val="22"/>
                <w:lang w:val="es-ES_tradnl"/>
              </w:rPr>
            </w:pPr>
            <w:r w:rsidRPr="00F43FD5">
              <w:rPr>
                <w:rFonts w:ascii="Times New Roman" w:hAnsi="Times New Roman" w:cs="Times New Roman"/>
                <w:sz w:val="22"/>
                <w:szCs w:val="22"/>
                <w:lang w:val="es-ES_tradnl"/>
              </w:rPr>
              <w:t xml:space="preserve">Cumplimiento esperado durante </w:t>
            </w:r>
            <w:r w:rsidR="00322E1D">
              <w:rPr>
                <w:rFonts w:ascii="Times New Roman" w:hAnsi="Times New Roman" w:cs="Times New Roman"/>
                <w:sz w:val="22"/>
                <w:szCs w:val="22"/>
                <w:lang w:val="es-ES_tradnl"/>
              </w:rPr>
              <w:t>la implementación del Programa.</w:t>
            </w:r>
          </w:p>
          <w:p w14:paraId="07D0E484" w14:textId="73DB6049" w:rsidR="0077117F" w:rsidRDefault="0077117F" w:rsidP="0077117F">
            <w:pPr>
              <w:tabs>
                <w:tab w:val="left" w:pos="3200"/>
              </w:tabs>
              <w:rPr>
                <w:rFonts w:ascii="Times New Roman" w:hAnsi="Times New Roman" w:cs="Times New Roman"/>
                <w:sz w:val="22"/>
                <w:szCs w:val="22"/>
                <w:lang w:val="es-ES_tradnl"/>
              </w:rPr>
            </w:pPr>
          </w:p>
          <w:p w14:paraId="0B9F31B8" w14:textId="13DA285F" w:rsidR="0077117F" w:rsidRDefault="0077117F" w:rsidP="0077117F">
            <w:pPr>
              <w:ind w:right="165"/>
              <w:rPr>
                <w:rFonts w:ascii="Times New Roman" w:eastAsia="Times New Roman" w:hAnsi="Times New Roman" w:cs="Times New Roman"/>
                <w:sz w:val="22"/>
                <w:szCs w:val="22"/>
                <w:shd w:val="clear" w:color="auto" w:fill="FFFFFF"/>
                <w:lang w:val="es-ES"/>
              </w:rPr>
            </w:pPr>
            <w:r>
              <w:rPr>
                <w:rFonts w:ascii="Times New Roman" w:eastAsia="Times New Roman" w:hAnsi="Times New Roman" w:cs="Times New Roman"/>
                <w:sz w:val="22"/>
                <w:szCs w:val="22"/>
                <w:shd w:val="clear" w:color="auto" w:fill="FFFFFF"/>
                <w:lang w:val="es-ES"/>
              </w:rPr>
              <w:t xml:space="preserve">Las actualizaciones del AAS/PGAS del Programa serán publicadas en la página Web del Banco, al igual que los AAS/PGAS de los proyectos que se deriven del </w:t>
            </w:r>
            <w:r w:rsidRPr="004441DD">
              <w:rPr>
                <w:rFonts w:ascii="Times New Roman" w:hAnsi="Times New Roman" w:cs="Times New Roman"/>
                <w:sz w:val="22"/>
                <w:szCs w:val="22"/>
                <w:lang w:val="es-ES_tradnl"/>
              </w:rPr>
              <w:t>Plan de Manejo de</w:t>
            </w:r>
            <w:r w:rsidR="00F97FF2">
              <w:rPr>
                <w:rFonts w:ascii="Times New Roman" w:hAnsi="Times New Roman" w:cs="Times New Roman"/>
                <w:sz w:val="22"/>
                <w:szCs w:val="22"/>
                <w:lang w:val="es-ES_tradnl"/>
              </w:rPr>
              <w:t>l AP de</w:t>
            </w:r>
            <w:r w:rsidRPr="004441DD">
              <w:rPr>
                <w:rFonts w:ascii="Times New Roman" w:hAnsi="Times New Roman" w:cs="Times New Roman"/>
                <w:sz w:val="22"/>
                <w:szCs w:val="22"/>
                <w:lang w:val="es-ES_tradnl"/>
              </w:rPr>
              <w:t xml:space="preserve"> Portobelo </w:t>
            </w:r>
            <w:r>
              <w:rPr>
                <w:rFonts w:ascii="Times New Roman" w:hAnsi="Times New Roman" w:cs="Times New Roman"/>
                <w:sz w:val="22"/>
                <w:szCs w:val="22"/>
                <w:lang w:val="es-ES_tradnl"/>
              </w:rPr>
              <w:t>y cualquier otro AAS/PGAS que se produzca durante la ejecución de la operación.</w:t>
            </w:r>
          </w:p>
          <w:p w14:paraId="4209C389" w14:textId="77777777" w:rsidR="0077117F" w:rsidRPr="0077117F" w:rsidRDefault="0077117F" w:rsidP="0077117F">
            <w:pPr>
              <w:tabs>
                <w:tab w:val="left" w:pos="3200"/>
              </w:tabs>
              <w:rPr>
                <w:rFonts w:ascii="Times New Roman" w:hAnsi="Times New Roman" w:cs="Times New Roman"/>
                <w:sz w:val="22"/>
                <w:szCs w:val="22"/>
                <w:lang w:val="es-ES"/>
              </w:rPr>
            </w:pPr>
          </w:p>
          <w:p w14:paraId="3703FF0C" w14:textId="77777777" w:rsidR="006E63DD" w:rsidRPr="00322E1D" w:rsidRDefault="006E63DD" w:rsidP="0077117F">
            <w:pPr>
              <w:tabs>
                <w:tab w:val="left" w:pos="3200"/>
              </w:tabs>
              <w:rPr>
                <w:rFonts w:ascii="Times New Roman" w:hAnsi="Times New Roman" w:cs="Times New Roman"/>
                <w:sz w:val="22"/>
                <w:szCs w:val="22"/>
                <w:lang w:val="es-ES_tradnl"/>
              </w:rPr>
            </w:pPr>
          </w:p>
        </w:tc>
        <w:tc>
          <w:tcPr>
            <w:tcW w:w="4410" w:type="dxa"/>
          </w:tcPr>
          <w:p w14:paraId="6D2BBA8F" w14:textId="0E709412" w:rsidR="006E63DD" w:rsidRDefault="000D3318" w:rsidP="0077117F">
            <w:pPr>
              <w:tabs>
                <w:tab w:val="left" w:pos="3200"/>
              </w:tabs>
              <w:rPr>
                <w:rFonts w:ascii="Times New Roman" w:hAnsi="Times New Roman" w:cs="Times New Roman"/>
                <w:sz w:val="22"/>
                <w:szCs w:val="22"/>
                <w:lang w:val="es-ES"/>
              </w:rPr>
            </w:pPr>
            <w:r w:rsidRPr="00F43FD5">
              <w:rPr>
                <w:rFonts w:ascii="Times New Roman" w:hAnsi="Times New Roman" w:cs="Times New Roman"/>
                <w:sz w:val="22"/>
                <w:szCs w:val="22"/>
                <w:lang w:val="es-ES"/>
              </w:rPr>
              <w:t>Condiciones previas al inicio de las obras específicas: presentación de las Evaluaciones de Impacto Ambiental requeridas por la legislación ambiental panameña</w:t>
            </w:r>
            <w:r w:rsidR="00F43FD5" w:rsidRPr="00F43FD5">
              <w:rPr>
                <w:rFonts w:ascii="Times New Roman" w:hAnsi="Times New Roman" w:cs="Times New Roman"/>
                <w:sz w:val="22"/>
                <w:szCs w:val="22"/>
                <w:lang w:val="es-ES"/>
              </w:rPr>
              <w:t xml:space="preserve"> al Banco</w:t>
            </w:r>
            <w:r w:rsidRPr="00F43FD5">
              <w:rPr>
                <w:rFonts w:ascii="Times New Roman" w:hAnsi="Times New Roman" w:cs="Times New Roman"/>
                <w:sz w:val="22"/>
                <w:szCs w:val="22"/>
                <w:lang w:val="es-ES"/>
              </w:rPr>
              <w:t>, para su no-objeción y publicación.</w:t>
            </w:r>
          </w:p>
          <w:p w14:paraId="0FED30C3" w14:textId="1974617D" w:rsidR="0077117F" w:rsidRDefault="0077117F" w:rsidP="0077117F">
            <w:pPr>
              <w:tabs>
                <w:tab w:val="left" w:pos="3200"/>
              </w:tabs>
              <w:rPr>
                <w:rFonts w:ascii="Times New Roman" w:hAnsi="Times New Roman" w:cs="Times New Roman"/>
                <w:sz w:val="22"/>
                <w:szCs w:val="22"/>
                <w:lang w:val="es-ES"/>
              </w:rPr>
            </w:pPr>
          </w:p>
          <w:p w14:paraId="68C25FED" w14:textId="7161B1B7" w:rsidR="0077117F" w:rsidRDefault="0077117F" w:rsidP="0077117F">
            <w:pPr>
              <w:tabs>
                <w:tab w:val="left" w:pos="3200"/>
              </w:tabs>
              <w:rPr>
                <w:rFonts w:ascii="Times New Roman" w:hAnsi="Times New Roman" w:cs="Times New Roman"/>
                <w:sz w:val="22"/>
                <w:szCs w:val="22"/>
                <w:lang w:val="es-ES"/>
              </w:rPr>
            </w:pPr>
            <w:r w:rsidRPr="00AF3C3D">
              <w:rPr>
                <w:rFonts w:ascii="Times New Roman" w:hAnsi="Times New Roman" w:cs="Times New Roman"/>
                <w:sz w:val="22"/>
                <w:szCs w:val="22"/>
                <w:lang w:val="es-ES_tradnl"/>
              </w:rPr>
              <w:t xml:space="preserve">Condición previa a la licitación de obras específicas derivadas del Plan de Manejo de Portobelo y San Lorenzo: presentación </w:t>
            </w:r>
            <w:r>
              <w:rPr>
                <w:rFonts w:ascii="Times New Roman" w:hAnsi="Times New Roman" w:cs="Times New Roman"/>
                <w:sz w:val="22"/>
                <w:szCs w:val="22"/>
                <w:lang w:val="es-ES_tradnl"/>
              </w:rPr>
              <w:t>al</w:t>
            </w:r>
            <w:r w:rsidRPr="00AF3C3D">
              <w:rPr>
                <w:rFonts w:ascii="Times New Roman" w:hAnsi="Times New Roman" w:cs="Times New Roman"/>
                <w:sz w:val="22"/>
                <w:szCs w:val="22"/>
                <w:lang w:val="es-ES_tradnl"/>
              </w:rPr>
              <w:t xml:space="preserve"> Banco de los </w:t>
            </w:r>
            <w:r>
              <w:rPr>
                <w:rFonts w:ascii="Times New Roman" w:hAnsi="Times New Roman" w:cs="Times New Roman"/>
                <w:sz w:val="22"/>
                <w:szCs w:val="22"/>
                <w:lang w:val="es-ES_tradnl"/>
              </w:rPr>
              <w:t>AAS/PGAS</w:t>
            </w:r>
            <w:r w:rsidRPr="00AF3C3D">
              <w:rPr>
                <w:rFonts w:ascii="Times New Roman" w:hAnsi="Times New Roman" w:cs="Times New Roman"/>
                <w:sz w:val="22"/>
                <w:szCs w:val="22"/>
                <w:lang w:val="es-ES_tradnl"/>
              </w:rPr>
              <w:t xml:space="preserve"> respectivos, </w:t>
            </w:r>
            <w:r w:rsidRPr="00F43FD5">
              <w:rPr>
                <w:rFonts w:ascii="Times New Roman" w:hAnsi="Times New Roman" w:cs="Times New Roman"/>
                <w:sz w:val="22"/>
                <w:szCs w:val="22"/>
                <w:lang w:val="es-ES"/>
              </w:rPr>
              <w:t>para su no-objeción y publicación.</w:t>
            </w:r>
          </w:p>
          <w:p w14:paraId="4BEBB077" w14:textId="2BDDB028" w:rsidR="00F97FF2" w:rsidRDefault="00F97FF2" w:rsidP="0077117F">
            <w:pPr>
              <w:tabs>
                <w:tab w:val="left" w:pos="3200"/>
              </w:tabs>
              <w:rPr>
                <w:rFonts w:ascii="Times New Roman" w:hAnsi="Times New Roman" w:cs="Times New Roman"/>
                <w:sz w:val="22"/>
                <w:szCs w:val="22"/>
                <w:lang w:val="es-ES"/>
              </w:rPr>
            </w:pPr>
          </w:p>
          <w:p w14:paraId="72BBA9B9" w14:textId="246B0B14" w:rsidR="00F97FF2" w:rsidRPr="00AF3C3D" w:rsidRDefault="00F97FF2" w:rsidP="0077117F">
            <w:pPr>
              <w:tabs>
                <w:tab w:val="left" w:pos="3200"/>
              </w:tabs>
              <w:rPr>
                <w:rFonts w:ascii="Times New Roman" w:hAnsi="Times New Roman" w:cs="Times New Roman"/>
                <w:sz w:val="22"/>
                <w:szCs w:val="22"/>
                <w:lang w:val="es-ES_tradnl"/>
              </w:rPr>
            </w:pPr>
            <w:r w:rsidRPr="00F97FF2">
              <w:rPr>
                <w:rFonts w:ascii="Times New Roman" w:hAnsi="Times New Roman" w:cs="Times New Roman"/>
                <w:sz w:val="22"/>
                <w:szCs w:val="22"/>
                <w:lang w:val="es-ES_tradnl"/>
              </w:rPr>
              <w:lastRenderedPageBreak/>
              <w:t xml:space="preserve">Cualquier actividad u obra que pudiese determinarse durante la ejecución del Programa deberá cumplir con las políticas de salvaguarda del Banco, </w:t>
            </w:r>
            <w:r>
              <w:rPr>
                <w:rFonts w:ascii="Times New Roman" w:hAnsi="Times New Roman" w:cs="Times New Roman"/>
                <w:sz w:val="22"/>
                <w:szCs w:val="22"/>
                <w:lang w:val="es-ES_tradnl"/>
              </w:rPr>
              <w:t>incluyendo el desarrollo y presentación de los estudios ambientales y sociales necesarios.</w:t>
            </w:r>
          </w:p>
          <w:p w14:paraId="20CCB82D" w14:textId="77777777" w:rsidR="0077117F" w:rsidRPr="0077117F" w:rsidRDefault="0077117F" w:rsidP="0077117F">
            <w:pPr>
              <w:tabs>
                <w:tab w:val="left" w:pos="3200"/>
              </w:tabs>
              <w:rPr>
                <w:rFonts w:ascii="Times New Roman" w:hAnsi="Times New Roman" w:cs="Times New Roman"/>
                <w:sz w:val="22"/>
                <w:szCs w:val="22"/>
                <w:lang w:val="es-ES_tradnl"/>
              </w:rPr>
            </w:pPr>
          </w:p>
          <w:p w14:paraId="2F5C49E0" w14:textId="021EA850" w:rsidR="0077117F" w:rsidRPr="00F43FD5" w:rsidRDefault="0077117F" w:rsidP="0077117F">
            <w:pPr>
              <w:tabs>
                <w:tab w:val="left" w:pos="3200"/>
              </w:tabs>
              <w:rPr>
                <w:rFonts w:ascii="Times New Roman" w:hAnsi="Times New Roman" w:cs="Times New Roman"/>
                <w:sz w:val="22"/>
                <w:szCs w:val="22"/>
                <w:lang w:val="es-ES_tradnl"/>
              </w:rPr>
            </w:pPr>
          </w:p>
        </w:tc>
      </w:tr>
    </w:tbl>
    <w:p w14:paraId="23DB65EF" w14:textId="7C94A099" w:rsidR="00802069" w:rsidRDefault="00802069" w:rsidP="003A3A67">
      <w:pPr>
        <w:widowControl w:val="0"/>
        <w:autoSpaceDE w:val="0"/>
        <w:autoSpaceDN w:val="0"/>
        <w:adjustRightInd w:val="0"/>
        <w:ind w:right="-720"/>
        <w:rPr>
          <w:rFonts w:ascii="Arial" w:hAnsi="Arial" w:cs="Arial"/>
          <w:bCs/>
          <w:sz w:val="20"/>
          <w:szCs w:val="20"/>
          <w:lang w:val="es-ES_tradnl"/>
        </w:rPr>
      </w:pPr>
    </w:p>
    <w:p w14:paraId="6CE21B92" w14:textId="77777777" w:rsidR="00802069" w:rsidRDefault="00802069">
      <w:pPr>
        <w:rPr>
          <w:rFonts w:ascii="Arial" w:hAnsi="Arial" w:cs="Arial"/>
          <w:bCs/>
          <w:sz w:val="20"/>
          <w:szCs w:val="20"/>
          <w:lang w:val="es-ES_tradnl"/>
        </w:rPr>
      </w:pPr>
      <w:r>
        <w:rPr>
          <w:rFonts w:ascii="Arial" w:hAnsi="Arial" w:cs="Arial"/>
          <w:bCs/>
          <w:sz w:val="20"/>
          <w:szCs w:val="20"/>
          <w:lang w:val="es-ES_tradnl"/>
        </w:rPr>
        <w:br w:type="page"/>
      </w:r>
    </w:p>
    <w:p w14:paraId="6C867071" w14:textId="394891F9" w:rsidR="00B01F04" w:rsidRDefault="00B01F04" w:rsidP="003A3A67">
      <w:pPr>
        <w:widowControl w:val="0"/>
        <w:autoSpaceDE w:val="0"/>
        <w:autoSpaceDN w:val="0"/>
        <w:adjustRightInd w:val="0"/>
        <w:ind w:right="-720"/>
        <w:rPr>
          <w:rFonts w:ascii="Arial" w:hAnsi="Arial" w:cs="Arial"/>
          <w:bCs/>
          <w:sz w:val="20"/>
          <w:szCs w:val="20"/>
          <w:lang w:val="es-ES_tradnl"/>
        </w:rPr>
      </w:pPr>
    </w:p>
    <w:p w14:paraId="3014C085" w14:textId="220C1710" w:rsidR="00802069" w:rsidRDefault="00802069" w:rsidP="003A3A67">
      <w:pPr>
        <w:widowControl w:val="0"/>
        <w:autoSpaceDE w:val="0"/>
        <w:autoSpaceDN w:val="0"/>
        <w:adjustRightInd w:val="0"/>
        <w:ind w:right="-720"/>
        <w:rPr>
          <w:rFonts w:ascii="Arial" w:hAnsi="Arial" w:cs="Arial"/>
          <w:b/>
          <w:bCs/>
          <w:sz w:val="22"/>
          <w:szCs w:val="22"/>
          <w:lang w:val="es-ES_tradnl"/>
        </w:rPr>
      </w:pPr>
      <w:r w:rsidRPr="00802069">
        <w:rPr>
          <w:rFonts w:ascii="Arial" w:hAnsi="Arial" w:cs="Arial"/>
          <w:b/>
          <w:bCs/>
          <w:sz w:val="22"/>
          <w:szCs w:val="22"/>
          <w:lang w:val="es-ES_tradnl"/>
        </w:rPr>
        <w:t>Anexo 1. Ubicación de los proyectos</w:t>
      </w:r>
    </w:p>
    <w:p w14:paraId="44DD982E" w14:textId="0423EE9D" w:rsidR="00802069" w:rsidRDefault="00802069" w:rsidP="003A3A67">
      <w:pPr>
        <w:widowControl w:val="0"/>
        <w:autoSpaceDE w:val="0"/>
        <w:autoSpaceDN w:val="0"/>
        <w:adjustRightInd w:val="0"/>
        <w:ind w:right="-720"/>
        <w:rPr>
          <w:rFonts w:ascii="Arial" w:hAnsi="Arial" w:cs="Arial"/>
          <w:b/>
          <w:bCs/>
          <w:sz w:val="22"/>
          <w:szCs w:val="22"/>
          <w:lang w:val="es-ES_tradnl"/>
        </w:rPr>
      </w:pPr>
    </w:p>
    <w:p w14:paraId="71859E9A" w14:textId="2E22622C" w:rsidR="00802069" w:rsidRDefault="00802069" w:rsidP="003A3A67">
      <w:pPr>
        <w:widowControl w:val="0"/>
        <w:autoSpaceDE w:val="0"/>
        <w:autoSpaceDN w:val="0"/>
        <w:adjustRightInd w:val="0"/>
        <w:ind w:right="-720"/>
        <w:rPr>
          <w:rFonts w:ascii="Arial" w:hAnsi="Arial" w:cs="Arial"/>
          <w:b/>
          <w:bCs/>
          <w:sz w:val="22"/>
          <w:szCs w:val="22"/>
          <w:lang w:val="es-ES_tradnl"/>
        </w:rPr>
      </w:pPr>
    </w:p>
    <w:p w14:paraId="781CFEEF" w14:textId="44B3DAB6" w:rsidR="00802069" w:rsidRPr="00802069" w:rsidRDefault="00025AAC" w:rsidP="00D31560">
      <w:pPr>
        <w:widowControl w:val="0"/>
        <w:autoSpaceDE w:val="0"/>
        <w:autoSpaceDN w:val="0"/>
        <w:adjustRightInd w:val="0"/>
        <w:ind w:right="-720"/>
        <w:jc w:val="center"/>
        <w:rPr>
          <w:rFonts w:ascii="Arial" w:hAnsi="Arial" w:cs="Arial"/>
          <w:b/>
          <w:bCs/>
          <w:sz w:val="22"/>
          <w:szCs w:val="22"/>
          <w:lang w:val="es-ES_tradnl"/>
        </w:rPr>
      </w:pPr>
      <w:r>
        <w:rPr>
          <w:rFonts w:ascii="Arial" w:hAnsi="Arial" w:cs="Arial"/>
          <w:b/>
          <w:bCs/>
          <w:noProof/>
          <w:sz w:val="22"/>
          <w:szCs w:val="22"/>
        </w:rPr>
        <w:drawing>
          <wp:inline distT="0" distB="0" distL="0" distR="0" wp14:anchorId="63E44598" wp14:editId="38EB5EEC">
            <wp:extent cx="9204595" cy="4715934"/>
            <wp:effectExtent l="19050" t="19050" r="15875" b="279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13867" cy="4720684"/>
                    </a:xfrm>
                    <a:prstGeom prst="rect">
                      <a:avLst/>
                    </a:prstGeom>
                    <a:noFill/>
                    <a:ln>
                      <a:solidFill>
                        <a:schemeClr val="tx1"/>
                      </a:solidFill>
                    </a:ln>
                  </pic:spPr>
                </pic:pic>
              </a:graphicData>
            </a:graphic>
          </wp:inline>
        </w:drawing>
      </w:r>
    </w:p>
    <w:p w14:paraId="74E9B2B4" w14:textId="4479A9E3" w:rsidR="00802069" w:rsidRDefault="00802069" w:rsidP="003A3A67">
      <w:pPr>
        <w:widowControl w:val="0"/>
        <w:autoSpaceDE w:val="0"/>
        <w:autoSpaceDN w:val="0"/>
        <w:adjustRightInd w:val="0"/>
        <w:ind w:right="-720"/>
        <w:rPr>
          <w:rFonts w:ascii="Arial" w:hAnsi="Arial" w:cs="Arial"/>
          <w:bCs/>
          <w:sz w:val="20"/>
          <w:szCs w:val="20"/>
          <w:lang w:val="es-ES_tradnl"/>
        </w:rPr>
      </w:pPr>
    </w:p>
    <w:p w14:paraId="0A77451B" w14:textId="1CA2D5E8" w:rsidR="00802069" w:rsidRDefault="00802069" w:rsidP="003A3A67">
      <w:pPr>
        <w:widowControl w:val="0"/>
        <w:autoSpaceDE w:val="0"/>
        <w:autoSpaceDN w:val="0"/>
        <w:adjustRightInd w:val="0"/>
        <w:ind w:right="-720"/>
        <w:rPr>
          <w:rFonts w:ascii="Arial" w:hAnsi="Arial" w:cs="Arial"/>
          <w:bCs/>
          <w:sz w:val="20"/>
          <w:szCs w:val="20"/>
          <w:lang w:val="es-ES_tradnl"/>
        </w:rPr>
      </w:pPr>
    </w:p>
    <w:p w14:paraId="2DF4E87E" w14:textId="68D1920C" w:rsidR="00802069" w:rsidRDefault="00802069" w:rsidP="003A3A67">
      <w:pPr>
        <w:widowControl w:val="0"/>
        <w:autoSpaceDE w:val="0"/>
        <w:autoSpaceDN w:val="0"/>
        <w:adjustRightInd w:val="0"/>
        <w:ind w:right="-720"/>
        <w:rPr>
          <w:rFonts w:ascii="Arial" w:hAnsi="Arial" w:cs="Arial"/>
          <w:bCs/>
          <w:sz w:val="20"/>
          <w:szCs w:val="20"/>
          <w:lang w:val="es-ES_tradnl"/>
        </w:rPr>
      </w:pPr>
    </w:p>
    <w:p w14:paraId="732289A7" w14:textId="43E67417" w:rsidR="00542658" w:rsidRDefault="00542658" w:rsidP="003A3A67">
      <w:pPr>
        <w:widowControl w:val="0"/>
        <w:autoSpaceDE w:val="0"/>
        <w:autoSpaceDN w:val="0"/>
        <w:adjustRightInd w:val="0"/>
        <w:ind w:right="-720"/>
        <w:rPr>
          <w:rFonts w:ascii="Arial" w:hAnsi="Arial" w:cs="Arial"/>
          <w:bCs/>
          <w:sz w:val="20"/>
          <w:szCs w:val="20"/>
          <w:lang w:val="es-ES_tradnl"/>
        </w:rPr>
      </w:pPr>
    </w:p>
    <w:p w14:paraId="7B007489" w14:textId="57D726DE" w:rsidR="00542658" w:rsidRDefault="00542658" w:rsidP="00542658">
      <w:pPr>
        <w:widowControl w:val="0"/>
        <w:autoSpaceDE w:val="0"/>
        <w:autoSpaceDN w:val="0"/>
        <w:adjustRightInd w:val="0"/>
        <w:ind w:right="-720"/>
        <w:rPr>
          <w:rFonts w:ascii="Arial" w:hAnsi="Arial" w:cs="Arial"/>
          <w:bCs/>
          <w:sz w:val="20"/>
          <w:szCs w:val="20"/>
          <w:lang w:val="es-ES_tradnl"/>
        </w:rPr>
      </w:pPr>
      <w:r w:rsidRPr="00542658">
        <w:rPr>
          <w:rFonts w:ascii="Arial" w:hAnsi="Arial" w:cs="Arial"/>
          <w:bCs/>
          <w:noProof/>
          <w:sz w:val="20"/>
          <w:szCs w:val="20"/>
        </w:rPr>
        <w:drawing>
          <wp:inline distT="0" distB="0" distL="0" distR="0" wp14:anchorId="396520AA" wp14:editId="621EEF82">
            <wp:extent cx="8229600" cy="5553471"/>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29600" cy="5553471"/>
                    </a:xfrm>
                    <a:prstGeom prst="rect">
                      <a:avLst/>
                    </a:prstGeom>
                    <a:noFill/>
                    <a:ln>
                      <a:noFill/>
                    </a:ln>
                  </pic:spPr>
                </pic:pic>
              </a:graphicData>
            </a:graphic>
          </wp:inline>
        </w:drawing>
      </w:r>
    </w:p>
    <w:p w14:paraId="73FAE7EA" w14:textId="256BA401" w:rsidR="00542658" w:rsidRDefault="00542658" w:rsidP="00542658">
      <w:pPr>
        <w:widowControl w:val="0"/>
        <w:autoSpaceDE w:val="0"/>
        <w:autoSpaceDN w:val="0"/>
        <w:adjustRightInd w:val="0"/>
        <w:ind w:right="-720"/>
        <w:rPr>
          <w:rFonts w:ascii="Arial" w:hAnsi="Arial" w:cs="Arial"/>
          <w:bCs/>
          <w:sz w:val="20"/>
          <w:szCs w:val="20"/>
          <w:lang w:val="es-ES_tradnl"/>
        </w:rPr>
      </w:pPr>
    </w:p>
    <w:p w14:paraId="2D7F7987" w14:textId="0E660E9B" w:rsidR="00542658" w:rsidRDefault="00542658" w:rsidP="00542658">
      <w:pPr>
        <w:widowControl w:val="0"/>
        <w:autoSpaceDE w:val="0"/>
        <w:autoSpaceDN w:val="0"/>
        <w:adjustRightInd w:val="0"/>
        <w:ind w:right="-720"/>
        <w:rPr>
          <w:rFonts w:ascii="Arial" w:hAnsi="Arial" w:cs="Arial"/>
          <w:bCs/>
          <w:sz w:val="20"/>
          <w:szCs w:val="20"/>
          <w:lang w:val="es-ES_tradnl"/>
        </w:rPr>
      </w:pPr>
    </w:p>
    <w:p w14:paraId="7C4B0C9F" w14:textId="6630386E" w:rsidR="00542658" w:rsidRDefault="00542658" w:rsidP="00542658">
      <w:pPr>
        <w:widowControl w:val="0"/>
        <w:autoSpaceDE w:val="0"/>
        <w:autoSpaceDN w:val="0"/>
        <w:adjustRightInd w:val="0"/>
        <w:ind w:right="-720"/>
        <w:rPr>
          <w:rFonts w:ascii="Arial" w:hAnsi="Arial" w:cs="Arial"/>
          <w:bCs/>
          <w:sz w:val="20"/>
          <w:szCs w:val="20"/>
          <w:lang w:val="es-ES_tradnl"/>
        </w:rPr>
      </w:pPr>
    </w:p>
    <w:p w14:paraId="62F1B9C9" w14:textId="5328980E" w:rsidR="00542658" w:rsidRDefault="00FA488A" w:rsidP="00542658">
      <w:pPr>
        <w:widowControl w:val="0"/>
        <w:autoSpaceDE w:val="0"/>
        <w:autoSpaceDN w:val="0"/>
        <w:adjustRightInd w:val="0"/>
        <w:ind w:right="-720"/>
        <w:rPr>
          <w:rFonts w:ascii="Arial" w:hAnsi="Arial" w:cs="Arial"/>
          <w:bCs/>
          <w:sz w:val="20"/>
          <w:szCs w:val="20"/>
          <w:lang w:val="es-ES_tradnl"/>
        </w:rPr>
      </w:pPr>
      <w:r>
        <w:rPr>
          <w:rFonts w:ascii="Arial" w:hAnsi="Arial" w:cs="Arial"/>
          <w:bCs/>
          <w:noProof/>
          <w:sz w:val="20"/>
          <w:szCs w:val="20"/>
        </w:rPr>
        <w:lastRenderedPageBreak/>
        <w:drawing>
          <wp:inline distT="0" distB="0" distL="0" distR="0" wp14:anchorId="1D032317" wp14:editId="70C8671C">
            <wp:extent cx="8316686" cy="5603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n lorenzo.jpg"/>
                    <pic:cNvPicPr/>
                  </pic:nvPicPr>
                  <pic:blipFill>
                    <a:blip r:embed="rId16"/>
                    <a:stretch>
                      <a:fillRect/>
                    </a:stretch>
                  </pic:blipFill>
                  <pic:spPr>
                    <a:xfrm>
                      <a:off x="0" y="0"/>
                      <a:ext cx="8365615" cy="5636768"/>
                    </a:xfrm>
                    <a:prstGeom prst="rect">
                      <a:avLst/>
                    </a:prstGeom>
                  </pic:spPr>
                </pic:pic>
              </a:graphicData>
            </a:graphic>
          </wp:inline>
        </w:drawing>
      </w:r>
    </w:p>
    <w:p w14:paraId="575E26BA" w14:textId="6132AEDF" w:rsidR="00FA488A" w:rsidRDefault="00FA488A" w:rsidP="00542658">
      <w:pPr>
        <w:widowControl w:val="0"/>
        <w:autoSpaceDE w:val="0"/>
        <w:autoSpaceDN w:val="0"/>
        <w:adjustRightInd w:val="0"/>
        <w:ind w:right="-720"/>
        <w:rPr>
          <w:rFonts w:ascii="Arial" w:hAnsi="Arial" w:cs="Arial"/>
          <w:bCs/>
          <w:sz w:val="20"/>
          <w:szCs w:val="20"/>
          <w:lang w:val="es-ES_tradnl"/>
        </w:rPr>
      </w:pPr>
    </w:p>
    <w:p w14:paraId="706B9885" w14:textId="737CC0E3" w:rsidR="00FA488A" w:rsidRPr="000D3318" w:rsidRDefault="00FA488A" w:rsidP="00542658">
      <w:pPr>
        <w:widowControl w:val="0"/>
        <w:autoSpaceDE w:val="0"/>
        <w:autoSpaceDN w:val="0"/>
        <w:adjustRightInd w:val="0"/>
        <w:ind w:right="-720"/>
        <w:rPr>
          <w:rFonts w:ascii="Arial" w:hAnsi="Arial" w:cs="Arial"/>
          <w:bCs/>
          <w:sz w:val="20"/>
          <w:szCs w:val="20"/>
          <w:lang w:val="es-ES_tradnl"/>
        </w:rPr>
      </w:pPr>
      <w:r>
        <w:rPr>
          <w:rFonts w:ascii="Arial" w:hAnsi="Arial" w:cs="Arial"/>
          <w:bCs/>
          <w:noProof/>
          <w:sz w:val="20"/>
          <w:szCs w:val="20"/>
        </w:rPr>
        <w:lastRenderedPageBreak/>
        <w:drawing>
          <wp:inline distT="0" distB="0" distL="0" distR="0" wp14:anchorId="1400C1F9" wp14:editId="309C0AB3">
            <wp:extent cx="8305800" cy="55482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iba.jpg"/>
                    <pic:cNvPicPr/>
                  </pic:nvPicPr>
                  <pic:blipFill>
                    <a:blip r:embed="rId17"/>
                    <a:stretch>
                      <a:fillRect/>
                    </a:stretch>
                  </pic:blipFill>
                  <pic:spPr>
                    <a:xfrm>
                      <a:off x="0" y="0"/>
                      <a:ext cx="8305800" cy="5548208"/>
                    </a:xfrm>
                    <a:prstGeom prst="rect">
                      <a:avLst/>
                    </a:prstGeom>
                  </pic:spPr>
                </pic:pic>
              </a:graphicData>
            </a:graphic>
          </wp:inline>
        </w:drawing>
      </w:r>
    </w:p>
    <w:sectPr w:rsidR="00FA488A" w:rsidRPr="000D3318" w:rsidSect="00883BA1">
      <w:pgSz w:w="15840" w:h="12240" w:orient="landscape"/>
      <w:pgMar w:top="1166"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132C07" w14:textId="77777777" w:rsidR="00415635" w:rsidRDefault="00415635" w:rsidP="00953C33">
      <w:r>
        <w:separator/>
      </w:r>
    </w:p>
  </w:endnote>
  <w:endnote w:type="continuationSeparator" w:id="0">
    <w:p w14:paraId="25E4A8AB" w14:textId="77777777" w:rsidR="00415635" w:rsidRDefault="00415635" w:rsidP="009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Grande">
    <w:altName w:val="Courier New"/>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0C6E" w14:textId="77777777" w:rsidR="00D91709" w:rsidRDefault="00D91709" w:rsidP="00837A8F">
    <w:pPr>
      <w:pStyle w:val="Footer"/>
      <w:pBdr>
        <w:bottom w:val="single" w:sz="6" w:space="1" w:color="auto"/>
      </w:pBdr>
      <w:ind w:right="-630"/>
    </w:pPr>
  </w:p>
  <w:p w14:paraId="73139C11" w14:textId="0E2EE4CD" w:rsidR="00D91709" w:rsidRPr="00B50B6C" w:rsidRDefault="00D91709" w:rsidP="00B757F7">
    <w:pPr>
      <w:pStyle w:val="Footer"/>
      <w:jc w:val="center"/>
      <w:rPr>
        <w:sz w:val="18"/>
        <w:szCs w:val="18"/>
        <w:lang w:val="es-ES_tradnl"/>
      </w:rPr>
    </w:pPr>
    <w:r w:rsidRPr="00B50B6C">
      <w:rPr>
        <w:sz w:val="18"/>
        <w:szCs w:val="18"/>
        <w:lang w:val="es-ES_tradnl"/>
      </w:rPr>
      <w:t>BID Informe de Gestión Ambiental y Social (ESMR)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9BCDE" w14:textId="77777777" w:rsidR="00415635" w:rsidRDefault="00415635" w:rsidP="00953C33">
      <w:r>
        <w:separator/>
      </w:r>
    </w:p>
  </w:footnote>
  <w:footnote w:type="continuationSeparator" w:id="0">
    <w:p w14:paraId="7DE4EDF9" w14:textId="77777777" w:rsidR="00415635" w:rsidRDefault="00415635" w:rsidP="00953C33">
      <w:r>
        <w:continuationSeparator/>
      </w:r>
    </w:p>
  </w:footnote>
  <w:footnote w:id="1">
    <w:p w14:paraId="63FC01CD" w14:textId="06122150" w:rsidR="00D91709" w:rsidRPr="00440DB8" w:rsidRDefault="00D91709">
      <w:pPr>
        <w:pStyle w:val="FootnoteText"/>
        <w:rPr>
          <w:sz w:val="18"/>
          <w:szCs w:val="18"/>
          <w:lang w:val="es-ES"/>
        </w:rPr>
      </w:pPr>
      <w:r w:rsidRPr="001B11C3">
        <w:rPr>
          <w:rStyle w:val="FootnoteReference"/>
          <w:sz w:val="18"/>
          <w:szCs w:val="18"/>
        </w:rPr>
        <w:footnoteRef/>
      </w:r>
      <w:r w:rsidRPr="00440DB8">
        <w:rPr>
          <w:sz w:val="18"/>
          <w:szCs w:val="18"/>
          <w:lang w:val="es-ES"/>
        </w:rPr>
        <w:t xml:space="preserve"> Si la clasificación es B.13, </w:t>
      </w:r>
      <w:r>
        <w:rPr>
          <w:sz w:val="18"/>
          <w:szCs w:val="18"/>
          <w:lang w:val="es-ES"/>
        </w:rPr>
        <w:t xml:space="preserve">favor indicar el nivel de riesgo </w:t>
      </w:r>
      <w:r w:rsidRPr="00440DB8">
        <w:rPr>
          <w:sz w:val="18"/>
          <w:szCs w:val="18"/>
          <w:lang w:val="es-ES"/>
        </w:rPr>
        <w:t>(FI1, FI2, o FI3).</w:t>
      </w:r>
    </w:p>
  </w:footnote>
  <w:footnote w:id="2">
    <w:p w14:paraId="55DDF934" w14:textId="6D69152B" w:rsidR="00D91709" w:rsidRPr="00440DB8" w:rsidRDefault="00D91709">
      <w:pPr>
        <w:pStyle w:val="FootnoteText"/>
        <w:rPr>
          <w:sz w:val="18"/>
          <w:szCs w:val="18"/>
          <w:lang w:val="es-ES"/>
        </w:rPr>
      </w:pPr>
      <w:r w:rsidRPr="00686DDF">
        <w:rPr>
          <w:rStyle w:val="FootnoteReference"/>
          <w:sz w:val="18"/>
          <w:szCs w:val="18"/>
        </w:rPr>
        <w:footnoteRef/>
      </w:r>
      <w:r w:rsidRPr="00440DB8">
        <w:rPr>
          <w:sz w:val="18"/>
          <w:szCs w:val="18"/>
          <w:lang w:val="es-ES"/>
        </w:rPr>
        <w:t xml:space="preserve"> Si se trata de B</w:t>
      </w:r>
      <w:r>
        <w:rPr>
          <w:sz w:val="18"/>
          <w:szCs w:val="18"/>
          <w:lang w:val="es-ES"/>
        </w:rPr>
        <w:t>.</w:t>
      </w:r>
      <w:r w:rsidRPr="00440DB8">
        <w:rPr>
          <w:sz w:val="18"/>
          <w:szCs w:val="18"/>
          <w:lang w:val="es-ES"/>
        </w:rPr>
        <w:t>14 (Préstamos Multifase o Repetidos), se ruega incluir la evaluaci</w:t>
      </w:r>
      <w:r>
        <w:rPr>
          <w:sz w:val="18"/>
          <w:szCs w:val="18"/>
          <w:lang w:val="es-ES"/>
        </w:rPr>
        <w:t>ón/auditoría necesaria.</w:t>
      </w:r>
    </w:p>
  </w:footnote>
  <w:footnote w:id="3">
    <w:p w14:paraId="7D801614" w14:textId="6F7DA7E7" w:rsidR="00D91709" w:rsidRPr="000D3318" w:rsidRDefault="00D91709">
      <w:pPr>
        <w:pStyle w:val="FootnoteText"/>
        <w:rPr>
          <w:rFonts w:ascii="Times New Roman" w:hAnsi="Times New Roman" w:cs="Times New Roman"/>
          <w:sz w:val="18"/>
          <w:szCs w:val="18"/>
          <w:lang w:val="es-ES_tradnl"/>
        </w:rPr>
      </w:pPr>
      <w:r w:rsidRPr="000D3318">
        <w:rPr>
          <w:rStyle w:val="FootnoteReference"/>
          <w:rFonts w:ascii="Times New Roman" w:hAnsi="Times New Roman" w:cs="Times New Roman"/>
          <w:sz w:val="18"/>
          <w:szCs w:val="18"/>
        </w:rPr>
        <w:footnoteRef/>
      </w:r>
      <w:r w:rsidRPr="000D3318">
        <w:rPr>
          <w:rFonts w:ascii="Times New Roman" w:hAnsi="Times New Roman" w:cs="Times New Roman"/>
          <w:sz w:val="18"/>
          <w:szCs w:val="18"/>
          <w:lang w:val="es-ES_tradnl"/>
        </w:rPr>
        <w:t xml:space="preserve"> </w:t>
      </w:r>
      <w:hyperlink r:id="rId1" w:history="1">
        <w:r w:rsidRPr="000D3318">
          <w:rPr>
            <w:rStyle w:val="Hyperlink"/>
            <w:rFonts w:ascii="Times New Roman" w:hAnsi="Times New Roman" w:cs="Times New Roman"/>
            <w:sz w:val="18"/>
            <w:szCs w:val="18"/>
            <w:lang w:val="es-ES_tradnl"/>
          </w:rPr>
          <w:t>http://www.iadb.org/es/proyectos/project-information-page,1303.html?id=PN-L1146</w:t>
        </w:r>
      </w:hyperlink>
    </w:p>
    <w:p w14:paraId="2817AC6C" w14:textId="77777777" w:rsidR="00D91709" w:rsidRPr="000D3318" w:rsidRDefault="00D91709">
      <w:pPr>
        <w:pStyle w:val="FootnoteText"/>
        <w:rPr>
          <w:lang w:val="es-ES_tradnl"/>
        </w:rPr>
      </w:pPr>
    </w:p>
  </w:footnote>
  <w:footnote w:id="4">
    <w:p w14:paraId="18C2C2EE" w14:textId="51BA667C" w:rsidR="00D91709" w:rsidRPr="006A3EB2" w:rsidRDefault="00D91709">
      <w:pPr>
        <w:pStyle w:val="FootnoteText"/>
        <w:rPr>
          <w:sz w:val="18"/>
          <w:szCs w:val="18"/>
          <w:lang w:val="es-ES"/>
        </w:rPr>
      </w:pPr>
      <w:r w:rsidRPr="00AF5C47">
        <w:rPr>
          <w:rStyle w:val="FootnoteReference"/>
          <w:sz w:val="18"/>
          <w:szCs w:val="18"/>
        </w:rPr>
        <w:footnoteRef/>
      </w:r>
      <w:r w:rsidRPr="006A3EB2">
        <w:rPr>
          <w:sz w:val="18"/>
          <w:szCs w:val="18"/>
          <w:lang w:val="es-ES"/>
        </w:rPr>
        <w:t xml:space="preserve"> Favor notar que la ESG está elaborando una lista de control de conformidad.</w:t>
      </w:r>
    </w:p>
    <w:p w14:paraId="76FA9323" w14:textId="77777777" w:rsidR="00D91709" w:rsidRPr="006A3EB2" w:rsidRDefault="00D91709">
      <w:pPr>
        <w:pStyle w:val="FootnoteText"/>
        <w:rPr>
          <w:sz w:val="18"/>
          <w:szCs w:val="18"/>
          <w:lang w:val="es-ES"/>
        </w:rPr>
      </w:pPr>
    </w:p>
  </w:footnote>
  <w:footnote w:id="5">
    <w:p w14:paraId="6B833548" w14:textId="77777777" w:rsidR="00D91709" w:rsidRPr="000136BF" w:rsidRDefault="00D91709" w:rsidP="00D15A49">
      <w:pPr>
        <w:pStyle w:val="FootnoteText"/>
        <w:rPr>
          <w:sz w:val="18"/>
          <w:szCs w:val="18"/>
          <w:lang w:val="es-ES"/>
        </w:rPr>
      </w:pPr>
      <w:r w:rsidRPr="000136BF">
        <w:rPr>
          <w:rStyle w:val="FootnoteReference"/>
          <w:sz w:val="18"/>
          <w:szCs w:val="18"/>
        </w:rPr>
        <w:footnoteRef/>
      </w:r>
      <w:r w:rsidRPr="000136BF">
        <w:rPr>
          <w:sz w:val="18"/>
          <w:szCs w:val="18"/>
          <w:lang w:val="es-ES"/>
        </w:rPr>
        <w:t xml:space="preserve"> Evaluaciones Ambientales y Sociales incluyen los EIAS, PGAS, PRI, MRI y MGAS</w:t>
      </w:r>
    </w:p>
  </w:footnote>
  <w:footnote w:id="6">
    <w:p w14:paraId="23A0049E" w14:textId="3853C62A" w:rsidR="00D91709" w:rsidRPr="000136BF" w:rsidRDefault="00D91709" w:rsidP="00D15A49">
      <w:pPr>
        <w:pStyle w:val="FootnoteText"/>
        <w:rPr>
          <w:lang w:val="es-ES"/>
        </w:rPr>
      </w:pPr>
      <w:r w:rsidRPr="000136BF">
        <w:rPr>
          <w:rStyle w:val="FootnoteReference"/>
          <w:sz w:val="18"/>
          <w:szCs w:val="18"/>
        </w:rPr>
        <w:footnoteRef/>
      </w:r>
      <w:r w:rsidRPr="000136BF">
        <w:rPr>
          <w:sz w:val="18"/>
          <w:szCs w:val="18"/>
          <w:lang w:val="es-ES"/>
        </w:rPr>
        <w:t xml:space="preserve"> Por favor referirse a los Protocolos para la Documentación y Divulgación de Información ambiental, social y de higiene y seguridad para más detalles sobre el momento de divulgación de las diferentes Evaluaciones Ambientales y Sociales.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0B4E" w14:textId="77777777" w:rsidR="00D91709" w:rsidRDefault="00D91709" w:rsidP="005354FC">
    <w:pPr>
      <w:pStyle w:val="Header"/>
      <w:pBdr>
        <w:bottom w:val="single" w:sz="6" w:space="2" w:color="auto"/>
      </w:pBdr>
      <w:tabs>
        <w:tab w:val="clear" w:pos="4320"/>
        <w:tab w:val="clear" w:pos="8640"/>
        <w:tab w:val="left" w:pos="4019"/>
      </w:tabs>
      <w:ind w:right="-720"/>
    </w:pPr>
    <w:r>
      <w:t>IDB-ESG-TP-002, Ver. 1.0</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78774E6"/>
    <w:multiLevelType w:val="hybridMultilevel"/>
    <w:tmpl w:val="DEC488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C1F01"/>
    <w:multiLevelType w:val="hybridMultilevel"/>
    <w:tmpl w:val="373E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9A1669"/>
    <w:multiLevelType w:val="hybridMultilevel"/>
    <w:tmpl w:val="B068F84E"/>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B63609"/>
    <w:multiLevelType w:val="hybridMultilevel"/>
    <w:tmpl w:val="72522E5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83A2963"/>
    <w:multiLevelType w:val="hybridMultilevel"/>
    <w:tmpl w:val="694E2C84"/>
    <w:lvl w:ilvl="0" w:tplc="B8F2C064">
      <w:start w:val="1"/>
      <w:numFmt w:val="bullet"/>
      <w:lvlText w:val=""/>
      <w:lvlJc w:val="left"/>
      <w:pPr>
        <w:ind w:left="720" w:hanging="360"/>
      </w:pPr>
      <w:rPr>
        <w:rFonts w:ascii="Symbol" w:hAnsi="Symbol" w:hint="default"/>
        <w:lang w:val="es-AR"/>
      </w:rPr>
    </w:lvl>
    <w:lvl w:ilvl="1" w:tplc="32A8D7F4">
      <w:start w:val="1"/>
      <w:numFmt w:val="bullet"/>
      <w:lvlText w:val="o"/>
      <w:lvlJc w:val="left"/>
      <w:pPr>
        <w:ind w:left="1440" w:hanging="360"/>
      </w:pPr>
      <w:rPr>
        <w:rFonts w:ascii="Courier New" w:hAnsi="Courier New" w:cs="Courier New"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C27148"/>
    <w:multiLevelType w:val="hybridMultilevel"/>
    <w:tmpl w:val="5790C0D8"/>
    <w:lvl w:ilvl="0" w:tplc="0834F4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B4AD8"/>
    <w:multiLevelType w:val="hybridMultilevel"/>
    <w:tmpl w:val="98127300"/>
    <w:lvl w:ilvl="0" w:tplc="394C96E6">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255F5A"/>
    <w:multiLevelType w:val="hybridMultilevel"/>
    <w:tmpl w:val="4AEA7B8A"/>
    <w:lvl w:ilvl="0" w:tplc="BC6041DC">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6054C8C"/>
    <w:multiLevelType w:val="hybridMultilevel"/>
    <w:tmpl w:val="D4741FA4"/>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D2818C3"/>
    <w:multiLevelType w:val="hybridMultilevel"/>
    <w:tmpl w:val="A5C647F4"/>
    <w:lvl w:ilvl="0" w:tplc="DA604654">
      <w:start w:val="1"/>
      <w:numFmt w:val="bullet"/>
      <w:lvlText w:val=""/>
      <w:lvlJc w:val="left"/>
      <w:pPr>
        <w:ind w:left="780" w:hanging="360"/>
      </w:pPr>
      <w:rPr>
        <w:rFonts w:ascii="Symbol" w:hAnsi="Symbol" w:hint="default"/>
        <w:lang w:val="es-AR"/>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2D61106C"/>
    <w:multiLevelType w:val="hybridMultilevel"/>
    <w:tmpl w:val="2580018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5C4B97"/>
    <w:multiLevelType w:val="hybridMultilevel"/>
    <w:tmpl w:val="A78C2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74612C"/>
    <w:multiLevelType w:val="hybridMultilevel"/>
    <w:tmpl w:val="D56E97B0"/>
    <w:lvl w:ilvl="0" w:tplc="CFB03B20">
      <w:start w:val="1"/>
      <w:numFmt w:val="lowerRoman"/>
      <w:lvlText w:val="(%1)"/>
      <w:lvlJc w:val="left"/>
      <w:pPr>
        <w:ind w:left="1800" w:hanging="720"/>
      </w:pPr>
      <w:rPr>
        <w:rFonts w:hint="default"/>
        <w:lang w:val="es-AR"/>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59B4991"/>
    <w:multiLevelType w:val="multilevel"/>
    <w:tmpl w:val="C298F344"/>
    <w:lvl w:ilvl="0">
      <w:start w:val="1"/>
      <w:numFmt w:val="upperRoman"/>
      <w:lvlRestart w:val="0"/>
      <w:lvlText w:val="%1."/>
      <w:lvlJc w:val="center"/>
      <w:pPr>
        <w:tabs>
          <w:tab w:val="num" w:pos="1800"/>
        </w:tabs>
        <w:ind w:left="1152" w:firstLine="288"/>
      </w:pPr>
      <w:rPr>
        <w:b/>
        <w:i w:val="0"/>
      </w:rPr>
    </w:lvl>
    <w:lvl w:ilvl="1">
      <w:start w:val="1"/>
      <w:numFmt w:val="decimal"/>
      <w:isLgl/>
      <w:lvlText w:val="%1.%2"/>
      <w:lvlJc w:val="left"/>
      <w:pPr>
        <w:tabs>
          <w:tab w:val="num" w:pos="2448"/>
        </w:tabs>
        <w:ind w:left="2448" w:hanging="1296"/>
      </w:pPr>
      <w:rPr>
        <w:rFonts w:ascii="Arial" w:hAnsi="Arial" w:cs="Arial" w:hint="default"/>
        <w:b w:val="0"/>
        <w:sz w:val="22"/>
        <w:szCs w:val="22"/>
      </w:rPr>
    </w:lvl>
    <w:lvl w:ilvl="2">
      <w:start w:val="1"/>
      <w:numFmt w:val="lowerLetter"/>
      <w:lvlText w:val="%3."/>
      <w:lvlJc w:val="left"/>
      <w:pPr>
        <w:tabs>
          <w:tab w:val="num" w:pos="2304"/>
        </w:tabs>
        <w:ind w:left="2304" w:hanging="432"/>
      </w:pPr>
    </w:lvl>
    <w:lvl w:ilvl="3">
      <w:start w:val="1"/>
      <w:numFmt w:val="lowerRoman"/>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17" w15:restartNumberingAfterBreak="0">
    <w:nsid w:val="39175B25"/>
    <w:multiLevelType w:val="hybridMultilevel"/>
    <w:tmpl w:val="A7BC49F6"/>
    <w:lvl w:ilvl="0" w:tplc="D0C8438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91C1DF1"/>
    <w:multiLevelType w:val="hybridMultilevel"/>
    <w:tmpl w:val="F5CE64C8"/>
    <w:lvl w:ilvl="0" w:tplc="DBA261CE">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9D263D"/>
    <w:multiLevelType w:val="hybridMultilevel"/>
    <w:tmpl w:val="732E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E272E9"/>
    <w:multiLevelType w:val="hybridMultilevel"/>
    <w:tmpl w:val="10F6FC74"/>
    <w:lvl w:ilvl="0" w:tplc="0834F43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845BD1"/>
    <w:multiLevelType w:val="hybridMultilevel"/>
    <w:tmpl w:val="79DE9B0C"/>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14773EA"/>
    <w:multiLevelType w:val="hybridMultilevel"/>
    <w:tmpl w:val="6F660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3F850AF"/>
    <w:multiLevelType w:val="hybridMultilevel"/>
    <w:tmpl w:val="20AE2A2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44AA7F30"/>
    <w:multiLevelType w:val="hybridMultilevel"/>
    <w:tmpl w:val="211A3296"/>
    <w:lvl w:ilvl="0" w:tplc="019286D4">
      <w:start w:val="1"/>
      <w:numFmt w:val="bullet"/>
      <w:lvlText w:val=""/>
      <w:lvlJc w:val="left"/>
      <w:pPr>
        <w:ind w:left="360" w:hanging="360"/>
      </w:pPr>
      <w:rPr>
        <w:rFonts w:ascii="Symbol" w:hAnsi="Symbol" w:hint="default"/>
        <w:sz w:val="24"/>
        <w:lang w:val="es-A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C316E9"/>
    <w:multiLevelType w:val="hybridMultilevel"/>
    <w:tmpl w:val="27DA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A43100"/>
    <w:multiLevelType w:val="hybridMultilevel"/>
    <w:tmpl w:val="03BA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C72F9D"/>
    <w:multiLevelType w:val="hybridMultilevel"/>
    <w:tmpl w:val="AE5A5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F730D"/>
    <w:multiLevelType w:val="multilevel"/>
    <w:tmpl w:val="C646F6AA"/>
    <w:lvl w:ilvl="0">
      <w:start w:val="1"/>
      <w:numFmt w:val="decimal"/>
      <w:lvlText w:val="%1"/>
      <w:lvlJc w:val="left"/>
      <w:pPr>
        <w:ind w:left="720" w:hanging="432"/>
      </w:pPr>
      <w:rPr>
        <w:b/>
        <w:i w:val="0"/>
      </w:rPr>
    </w:lvl>
    <w:lvl w:ilvl="1">
      <w:start w:val="1"/>
      <w:numFmt w:val="decimal"/>
      <w:lvlText w:val="%1.%2"/>
      <w:lvlJc w:val="left"/>
      <w:pPr>
        <w:ind w:left="864" w:hanging="576"/>
      </w:pPr>
      <w:rPr>
        <w:rFonts w:ascii="Arial" w:hAnsi="Arial" w:cs="Arial" w:hint="default"/>
        <w:b w:val="0"/>
        <w:i w:val="0"/>
        <w:sz w:val="22"/>
        <w:szCs w:val="22"/>
      </w:rPr>
    </w:lvl>
    <w:lvl w:ilvl="2">
      <w:start w:val="1"/>
      <w:numFmt w:val="decimal"/>
      <w:lvlText w:val="%1.%2.%3"/>
      <w:lvlJc w:val="left"/>
      <w:pPr>
        <w:ind w:left="1008" w:hanging="720"/>
      </w:pPr>
      <w:rPr>
        <w:rFonts w:hint="default"/>
      </w:rPr>
    </w:lvl>
    <w:lvl w:ilvl="3">
      <w:start w:val="1"/>
      <w:numFmt w:val="decimal"/>
      <w:lvlText w:val="%1.%2.%3.%4"/>
      <w:lvlJc w:val="left"/>
      <w:pPr>
        <w:ind w:left="1152" w:hanging="864"/>
      </w:pPr>
      <w:rPr>
        <w:rFonts w:hint="default"/>
      </w:rPr>
    </w:lvl>
    <w:lvl w:ilvl="4">
      <w:start w:val="1"/>
      <w:numFmt w:val="decimal"/>
      <w:lvlText w:val="%1.%2.%3.%4.%5"/>
      <w:lvlJc w:val="left"/>
      <w:pPr>
        <w:ind w:left="1296" w:hanging="1008"/>
      </w:pPr>
      <w:rPr>
        <w:rFonts w:hint="default"/>
      </w:rPr>
    </w:lvl>
    <w:lvl w:ilvl="5">
      <w:start w:val="1"/>
      <w:numFmt w:val="decimal"/>
      <w:lvlText w:val="%1.%2.%3.%4.%5.%6"/>
      <w:lvlJc w:val="left"/>
      <w:pPr>
        <w:ind w:left="1440" w:hanging="1152"/>
      </w:pPr>
      <w:rPr>
        <w:rFonts w:hint="default"/>
      </w:rPr>
    </w:lvl>
    <w:lvl w:ilvl="6">
      <w:start w:val="1"/>
      <w:numFmt w:val="decimal"/>
      <w:lvlText w:val="%1.%2.%3.%4.%5.%6.%7"/>
      <w:lvlJc w:val="left"/>
      <w:pPr>
        <w:ind w:left="1584" w:hanging="1296"/>
      </w:pPr>
      <w:rPr>
        <w:rFonts w:hint="default"/>
      </w:rPr>
    </w:lvl>
    <w:lvl w:ilvl="7">
      <w:start w:val="1"/>
      <w:numFmt w:val="decimal"/>
      <w:lvlText w:val="%1.%2.%3.%4.%5.%6.%7.%8"/>
      <w:lvlJc w:val="left"/>
      <w:pPr>
        <w:ind w:left="1728" w:hanging="1440"/>
      </w:pPr>
      <w:rPr>
        <w:rFonts w:hint="default"/>
      </w:rPr>
    </w:lvl>
    <w:lvl w:ilvl="8">
      <w:start w:val="1"/>
      <w:numFmt w:val="decimal"/>
      <w:lvlText w:val="%1.%2.%3.%4.%5.%6.%7.%8.%9"/>
      <w:lvlJc w:val="left"/>
      <w:pPr>
        <w:ind w:left="1872" w:hanging="1584"/>
      </w:pPr>
      <w:rPr>
        <w:rFonts w:hint="default"/>
      </w:rPr>
    </w:lvl>
  </w:abstractNum>
  <w:abstractNum w:abstractNumId="29" w15:restartNumberingAfterBreak="0">
    <w:nsid w:val="77391867"/>
    <w:multiLevelType w:val="hybridMultilevel"/>
    <w:tmpl w:val="B1020E9E"/>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0" w15:restartNumberingAfterBreak="0">
    <w:nsid w:val="7F00641D"/>
    <w:multiLevelType w:val="hybridMultilevel"/>
    <w:tmpl w:val="085E4A6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22"/>
  </w:num>
  <w:num w:numId="3">
    <w:abstractNumId w:val="12"/>
  </w:num>
  <w:num w:numId="4">
    <w:abstractNumId w:val="9"/>
  </w:num>
  <w:num w:numId="5">
    <w:abstractNumId w:val="6"/>
  </w:num>
  <w:num w:numId="6">
    <w:abstractNumId w:val="15"/>
  </w:num>
  <w:num w:numId="7">
    <w:abstractNumId w:val="4"/>
  </w:num>
  <w:num w:numId="8">
    <w:abstractNumId w:val="8"/>
  </w:num>
  <w:num w:numId="9">
    <w:abstractNumId w:val="18"/>
  </w:num>
  <w:num w:numId="10">
    <w:abstractNumId w:val="3"/>
  </w:num>
  <w:num w:numId="11">
    <w:abstractNumId w:val="24"/>
  </w:num>
  <w:num w:numId="12">
    <w:abstractNumId w:val="10"/>
  </w:num>
  <w:num w:numId="13">
    <w:abstractNumId w:val="23"/>
  </w:num>
  <w:num w:numId="14">
    <w:abstractNumId w:val="25"/>
  </w:num>
  <w:num w:numId="15">
    <w:abstractNumId w:val="14"/>
  </w:num>
  <w:num w:numId="16">
    <w:abstractNumId w:val="7"/>
  </w:num>
  <w:num w:numId="17">
    <w:abstractNumId w:val="19"/>
  </w:num>
  <w:num w:numId="18">
    <w:abstractNumId w:val="16"/>
  </w:num>
  <w:num w:numId="19">
    <w:abstractNumId w:val="20"/>
  </w:num>
  <w:num w:numId="20">
    <w:abstractNumId w:val="17"/>
  </w:num>
  <w:num w:numId="21">
    <w:abstractNumId w:val="26"/>
  </w:num>
  <w:num w:numId="22">
    <w:abstractNumId w:val="27"/>
  </w:num>
  <w:num w:numId="23">
    <w:abstractNumId w:val="28"/>
  </w:num>
  <w:num w:numId="24">
    <w:abstractNumId w:val="13"/>
  </w:num>
  <w:num w:numId="25">
    <w:abstractNumId w:val="30"/>
  </w:num>
  <w:num w:numId="26">
    <w:abstractNumId w:val="11"/>
  </w:num>
  <w:num w:numId="27">
    <w:abstractNumId w:val="2"/>
  </w:num>
  <w:num w:numId="28">
    <w:abstractNumId w:val="21"/>
  </w:num>
  <w:num w:numId="29">
    <w:abstractNumId w:val="5"/>
  </w:num>
  <w:num w:numId="30">
    <w:abstractNumId w:val="1"/>
  </w:num>
  <w:num w:numId="31">
    <w:abstractNumId w:val="2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4D0E"/>
    <w:rsid w:val="000074D7"/>
    <w:rsid w:val="00010D66"/>
    <w:rsid w:val="000163DC"/>
    <w:rsid w:val="00021A13"/>
    <w:rsid w:val="00021B48"/>
    <w:rsid w:val="000246BC"/>
    <w:rsid w:val="00025AAC"/>
    <w:rsid w:val="00027830"/>
    <w:rsid w:val="000320CB"/>
    <w:rsid w:val="00040371"/>
    <w:rsid w:val="00043B18"/>
    <w:rsid w:val="00044E39"/>
    <w:rsid w:val="000479C7"/>
    <w:rsid w:val="00054B58"/>
    <w:rsid w:val="00056EE2"/>
    <w:rsid w:val="0005748F"/>
    <w:rsid w:val="00061492"/>
    <w:rsid w:val="00065B90"/>
    <w:rsid w:val="00066214"/>
    <w:rsid w:val="00066D4C"/>
    <w:rsid w:val="00066E59"/>
    <w:rsid w:val="00067164"/>
    <w:rsid w:val="00067751"/>
    <w:rsid w:val="000709EE"/>
    <w:rsid w:val="00076E4F"/>
    <w:rsid w:val="00081975"/>
    <w:rsid w:val="00082F62"/>
    <w:rsid w:val="000840FB"/>
    <w:rsid w:val="00085CF6"/>
    <w:rsid w:val="00086BE2"/>
    <w:rsid w:val="000870BC"/>
    <w:rsid w:val="00087F48"/>
    <w:rsid w:val="000904E1"/>
    <w:rsid w:val="000907E3"/>
    <w:rsid w:val="00091A28"/>
    <w:rsid w:val="00092975"/>
    <w:rsid w:val="000A0060"/>
    <w:rsid w:val="000A09F6"/>
    <w:rsid w:val="000A20D3"/>
    <w:rsid w:val="000B1921"/>
    <w:rsid w:val="000B5B2B"/>
    <w:rsid w:val="000B784B"/>
    <w:rsid w:val="000C15CB"/>
    <w:rsid w:val="000C457F"/>
    <w:rsid w:val="000D2D7C"/>
    <w:rsid w:val="000D3318"/>
    <w:rsid w:val="000D756D"/>
    <w:rsid w:val="000E1101"/>
    <w:rsid w:val="000E1632"/>
    <w:rsid w:val="000E2DFC"/>
    <w:rsid w:val="000E3D33"/>
    <w:rsid w:val="000E4DE0"/>
    <w:rsid w:val="000F2A9E"/>
    <w:rsid w:val="00111705"/>
    <w:rsid w:val="00112B35"/>
    <w:rsid w:val="00117D3D"/>
    <w:rsid w:val="00122626"/>
    <w:rsid w:val="00122A70"/>
    <w:rsid w:val="00122E9A"/>
    <w:rsid w:val="00124C57"/>
    <w:rsid w:val="00126461"/>
    <w:rsid w:val="00126989"/>
    <w:rsid w:val="00127D2F"/>
    <w:rsid w:val="00136453"/>
    <w:rsid w:val="0013668D"/>
    <w:rsid w:val="0013691E"/>
    <w:rsid w:val="00141ED7"/>
    <w:rsid w:val="001437F5"/>
    <w:rsid w:val="00143D2D"/>
    <w:rsid w:val="00144937"/>
    <w:rsid w:val="0014703F"/>
    <w:rsid w:val="00147412"/>
    <w:rsid w:val="001478A2"/>
    <w:rsid w:val="00161F2A"/>
    <w:rsid w:val="00162C46"/>
    <w:rsid w:val="00165F74"/>
    <w:rsid w:val="00167B7D"/>
    <w:rsid w:val="00170727"/>
    <w:rsid w:val="00175AD2"/>
    <w:rsid w:val="001767A5"/>
    <w:rsid w:val="00182417"/>
    <w:rsid w:val="00186BF5"/>
    <w:rsid w:val="00192A60"/>
    <w:rsid w:val="00192E08"/>
    <w:rsid w:val="001A2326"/>
    <w:rsid w:val="001A33FA"/>
    <w:rsid w:val="001A5688"/>
    <w:rsid w:val="001B11C3"/>
    <w:rsid w:val="001B210B"/>
    <w:rsid w:val="001B2784"/>
    <w:rsid w:val="001C1B0E"/>
    <w:rsid w:val="001C2B2D"/>
    <w:rsid w:val="001C38FF"/>
    <w:rsid w:val="001C57BE"/>
    <w:rsid w:val="001C5972"/>
    <w:rsid w:val="001C6E58"/>
    <w:rsid w:val="001D01A9"/>
    <w:rsid w:val="001D3040"/>
    <w:rsid w:val="001D350E"/>
    <w:rsid w:val="001D3C54"/>
    <w:rsid w:val="001D49E9"/>
    <w:rsid w:val="001D5036"/>
    <w:rsid w:val="001D728E"/>
    <w:rsid w:val="001D7E4F"/>
    <w:rsid w:val="001E315A"/>
    <w:rsid w:val="001E40BC"/>
    <w:rsid w:val="001F4965"/>
    <w:rsid w:val="00201517"/>
    <w:rsid w:val="0020183C"/>
    <w:rsid w:val="00206D50"/>
    <w:rsid w:val="0021053D"/>
    <w:rsid w:val="00211742"/>
    <w:rsid w:val="0021518D"/>
    <w:rsid w:val="002155CC"/>
    <w:rsid w:val="00222DD1"/>
    <w:rsid w:val="0022347D"/>
    <w:rsid w:val="00224C01"/>
    <w:rsid w:val="00226DF5"/>
    <w:rsid w:val="002279B4"/>
    <w:rsid w:val="00232DCD"/>
    <w:rsid w:val="00234719"/>
    <w:rsid w:val="00236B39"/>
    <w:rsid w:val="00240B00"/>
    <w:rsid w:val="00243F29"/>
    <w:rsid w:val="00245EEB"/>
    <w:rsid w:val="002464A4"/>
    <w:rsid w:val="0024716F"/>
    <w:rsid w:val="00260F0E"/>
    <w:rsid w:val="00261702"/>
    <w:rsid w:val="00261FD0"/>
    <w:rsid w:val="00267C2D"/>
    <w:rsid w:val="00272D5E"/>
    <w:rsid w:val="00273DFD"/>
    <w:rsid w:val="00274EB8"/>
    <w:rsid w:val="00277F50"/>
    <w:rsid w:val="0029409A"/>
    <w:rsid w:val="0029521C"/>
    <w:rsid w:val="00296B9E"/>
    <w:rsid w:val="002A0934"/>
    <w:rsid w:val="002A1822"/>
    <w:rsid w:val="002A20CA"/>
    <w:rsid w:val="002A3264"/>
    <w:rsid w:val="002A4136"/>
    <w:rsid w:val="002A5BD1"/>
    <w:rsid w:val="002A684C"/>
    <w:rsid w:val="002B009D"/>
    <w:rsid w:val="002B4BB5"/>
    <w:rsid w:val="002B4E90"/>
    <w:rsid w:val="002B6215"/>
    <w:rsid w:val="002B65B3"/>
    <w:rsid w:val="002C120B"/>
    <w:rsid w:val="002C1EE6"/>
    <w:rsid w:val="002C4ED0"/>
    <w:rsid w:val="002D0209"/>
    <w:rsid w:val="002D1709"/>
    <w:rsid w:val="002D37B5"/>
    <w:rsid w:val="002D69A9"/>
    <w:rsid w:val="002E0594"/>
    <w:rsid w:val="002E1E0C"/>
    <w:rsid w:val="002E2904"/>
    <w:rsid w:val="002F135D"/>
    <w:rsid w:val="002F2CFD"/>
    <w:rsid w:val="002F43B3"/>
    <w:rsid w:val="00300914"/>
    <w:rsid w:val="0030253A"/>
    <w:rsid w:val="00302D42"/>
    <w:rsid w:val="003068FA"/>
    <w:rsid w:val="00307D0B"/>
    <w:rsid w:val="00314064"/>
    <w:rsid w:val="00314AF9"/>
    <w:rsid w:val="00315E3A"/>
    <w:rsid w:val="00322E1D"/>
    <w:rsid w:val="00326462"/>
    <w:rsid w:val="003305DE"/>
    <w:rsid w:val="0033584F"/>
    <w:rsid w:val="00337CB3"/>
    <w:rsid w:val="00341EE2"/>
    <w:rsid w:val="0034627F"/>
    <w:rsid w:val="00351360"/>
    <w:rsid w:val="00351DF5"/>
    <w:rsid w:val="003521FE"/>
    <w:rsid w:val="00353014"/>
    <w:rsid w:val="00354EE8"/>
    <w:rsid w:val="00356737"/>
    <w:rsid w:val="00356C72"/>
    <w:rsid w:val="0035784E"/>
    <w:rsid w:val="00360620"/>
    <w:rsid w:val="003608A9"/>
    <w:rsid w:val="00361C7D"/>
    <w:rsid w:val="003640BE"/>
    <w:rsid w:val="003641A9"/>
    <w:rsid w:val="003700E2"/>
    <w:rsid w:val="00371712"/>
    <w:rsid w:val="00376FAE"/>
    <w:rsid w:val="00383091"/>
    <w:rsid w:val="00385589"/>
    <w:rsid w:val="003929CC"/>
    <w:rsid w:val="003A3A67"/>
    <w:rsid w:val="003A471B"/>
    <w:rsid w:val="003A5214"/>
    <w:rsid w:val="003A6D22"/>
    <w:rsid w:val="003B0F18"/>
    <w:rsid w:val="003B569D"/>
    <w:rsid w:val="003B588F"/>
    <w:rsid w:val="003B64CC"/>
    <w:rsid w:val="003B73B5"/>
    <w:rsid w:val="003B7F03"/>
    <w:rsid w:val="003C2379"/>
    <w:rsid w:val="003C2881"/>
    <w:rsid w:val="003C7C59"/>
    <w:rsid w:val="003D6ABA"/>
    <w:rsid w:val="003D6C2F"/>
    <w:rsid w:val="003D6E98"/>
    <w:rsid w:val="003E3B4C"/>
    <w:rsid w:val="003E4215"/>
    <w:rsid w:val="003F0FD7"/>
    <w:rsid w:val="003F6879"/>
    <w:rsid w:val="00400171"/>
    <w:rsid w:val="00400876"/>
    <w:rsid w:val="0040534C"/>
    <w:rsid w:val="0040705A"/>
    <w:rsid w:val="00412245"/>
    <w:rsid w:val="004127F6"/>
    <w:rsid w:val="00412803"/>
    <w:rsid w:val="0041394D"/>
    <w:rsid w:val="00413E8A"/>
    <w:rsid w:val="00414AD4"/>
    <w:rsid w:val="00415635"/>
    <w:rsid w:val="00416E08"/>
    <w:rsid w:val="00417604"/>
    <w:rsid w:val="00421F38"/>
    <w:rsid w:val="00422128"/>
    <w:rsid w:val="0042282B"/>
    <w:rsid w:val="004229C8"/>
    <w:rsid w:val="00422A84"/>
    <w:rsid w:val="0042314A"/>
    <w:rsid w:val="00424483"/>
    <w:rsid w:val="00425A6B"/>
    <w:rsid w:val="00432935"/>
    <w:rsid w:val="0043617D"/>
    <w:rsid w:val="004365EA"/>
    <w:rsid w:val="00440DB8"/>
    <w:rsid w:val="00440FC5"/>
    <w:rsid w:val="00441176"/>
    <w:rsid w:val="00442BFD"/>
    <w:rsid w:val="004441DD"/>
    <w:rsid w:val="004553C2"/>
    <w:rsid w:val="0045636E"/>
    <w:rsid w:val="00457C45"/>
    <w:rsid w:val="00465336"/>
    <w:rsid w:val="00466F11"/>
    <w:rsid w:val="00470318"/>
    <w:rsid w:val="00472AA5"/>
    <w:rsid w:val="0047677D"/>
    <w:rsid w:val="00482877"/>
    <w:rsid w:val="00483B9D"/>
    <w:rsid w:val="00484A18"/>
    <w:rsid w:val="004877AF"/>
    <w:rsid w:val="004909DE"/>
    <w:rsid w:val="00494D86"/>
    <w:rsid w:val="0049784D"/>
    <w:rsid w:val="004A09B4"/>
    <w:rsid w:val="004A0F67"/>
    <w:rsid w:val="004A4CB1"/>
    <w:rsid w:val="004A5D54"/>
    <w:rsid w:val="004A77AC"/>
    <w:rsid w:val="004B1BA1"/>
    <w:rsid w:val="004B6155"/>
    <w:rsid w:val="004B61AF"/>
    <w:rsid w:val="004C2CEB"/>
    <w:rsid w:val="004D163E"/>
    <w:rsid w:val="004D2630"/>
    <w:rsid w:val="004D3CD1"/>
    <w:rsid w:val="004D6BB6"/>
    <w:rsid w:val="004D7A8F"/>
    <w:rsid w:val="004E1509"/>
    <w:rsid w:val="004E555E"/>
    <w:rsid w:val="004E6191"/>
    <w:rsid w:val="004F0202"/>
    <w:rsid w:val="004F752B"/>
    <w:rsid w:val="005001BE"/>
    <w:rsid w:val="0051060D"/>
    <w:rsid w:val="00512566"/>
    <w:rsid w:val="00513A75"/>
    <w:rsid w:val="00514FB7"/>
    <w:rsid w:val="005179DA"/>
    <w:rsid w:val="0052283F"/>
    <w:rsid w:val="00525663"/>
    <w:rsid w:val="00526CBA"/>
    <w:rsid w:val="0053035D"/>
    <w:rsid w:val="005323E0"/>
    <w:rsid w:val="0053532D"/>
    <w:rsid w:val="005354FC"/>
    <w:rsid w:val="00536ABC"/>
    <w:rsid w:val="00542658"/>
    <w:rsid w:val="005451D6"/>
    <w:rsid w:val="00545536"/>
    <w:rsid w:val="005456E5"/>
    <w:rsid w:val="00546C91"/>
    <w:rsid w:val="005471AF"/>
    <w:rsid w:val="00547D34"/>
    <w:rsid w:val="005508EF"/>
    <w:rsid w:val="005525A3"/>
    <w:rsid w:val="00553223"/>
    <w:rsid w:val="00557BAB"/>
    <w:rsid w:val="00563673"/>
    <w:rsid w:val="0056776F"/>
    <w:rsid w:val="00572217"/>
    <w:rsid w:val="00575285"/>
    <w:rsid w:val="0057636F"/>
    <w:rsid w:val="00580E87"/>
    <w:rsid w:val="00590925"/>
    <w:rsid w:val="00590D30"/>
    <w:rsid w:val="00593234"/>
    <w:rsid w:val="00594382"/>
    <w:rsid w:val="00596590"/>
    <w:rsid w:val="005A1886"/>
    <w:rsid w:val="005A18B7"/>
    <w:rsid w:val="005B15A1"/>
    <w:rsid w:val="005B44D4"/>
    <w:rsid w:val="005B4DDB"/>
    <w:rsid w:val="005B5337"/>
    <w:rsid w:val="005B5997"/>
    <w:rsid w:val="005B76E2"/>
    <w:rsid w:val="005C017C"/>
    <w:rsid w:val="005C05F3"/>
    <w:rsid w:val="005C1548"/>
    <w:rsid w:val="005C1EA8"/>
    <w:rsid w:val="005C3023"/>
    <w:rsid w:val="005C32AE"/>
    <w:rsid w:val="005C6976"/>
    <w:rsid w:val="005E413E"/>
    <w:rsid w:val="005E6B1C"/>
    <w:rsid w:val="005F0959"/>
    <w:rsid w:val="005F1EFE"/>
    <w:rsid w:val="005F433C"/>
    <w:rsid w:val="00611432"/>
    <w:rsid w:val="00620F9D"/>
    <w:rsid w:val="006220D8"/>
    <w:rsid w:val="00622BC4"/>
    <w:rsid w:val="00627A8D"/>
    <w:rsid w:val="006322D4"/>
    <w:rsid w:val="00637CEB"/>
    <w:rsid w:val="00641735"/>
    <w:rsid w:val="00647A0E"/>
    <w:rsid w:val="006504F9"/>
    <w:rsid w:val="006530D5"/>
    <w:rsid w:val="00655E63"/>
    <w:rsid w:val="00656B5D"/>
    <w:rsid w:val="006606C8"/>
    <w:rsid w:val="00661EB8"/>
    <w:rsid w:val="00662A11"/>
    <w:rsid w:val="00663C40"/>
    <w:rsid w:val="006640D9"/>
    <w:rsid w:val="00673F46"/>
    <w:rsid w:val="00674403"/>
    <w:rsid w:val="00675A9E"/>
    <w:rsid w:val="00676DCA"/>
    <w:rsid w:val="0068049F"/>
    <w:rsid w:val="00681F8F"/>
    <w:rsid w:val="006847F7"/>
    <w:rsid w:val="006849D9"/>
    <w:rsid w:val="00684F19"/>
    <w:rsid w:val="00686751"/>
    <w:rsid w:val="00686DDF"/>
    <w:rsid w:val="00687351"/>
    <w:rsid w:val="006919ED"/>
    <w:rsid w:val="006931D0"/>
    <w:rsid w:val="00694239"/>
    <w:rsid w:val="006A0032"/>
    <w:rsid w:val="006A0DCA"/>
    <w:rsid w:val="006A158F"/>
    <w:rsid w:val="006A365C"/>
    <w:rsid w:val="006A3EB2"/>
    <w:rsid w:val="006B54E6"/>
    <w:rsid w:val="006C06D2"/>
    <w:rsid w:val="006C1225"/>
    <w:rsid w:val="006C4C53"/>
    <w:rsid w:val="006C522C"/>
    <w:rsid w:val="006D1E7C"/>
    <w:rsid w:val="006D35A9"/>
    <w:rsid w:val="006D4EE2"/>
    <w:rsid w:val="006E182D"/>
    <w:rsid w:val="006E3043"/>
    <w:rsid w:val="006E33B2"/>
    <w:rsid w:val="006E40D1"/>
    <w:rsid w:val="006E5D9E"/>
    <w:rsid w:val="006E63DD"/>
    <w:rsid w:val="006E69D9"/>
    <w:rsid w:val="006E6CCB"/>
    <w:rsid w:val="006F2D51"/>
    <w:rsid w:val="006F315E"/>
    <w:rsid w:val="006F333A"/>
    <w:rsid w:val="006F7063"/>
    <w:rsid w:val="00701BFB"/>
    <w:rsid w:val="00703250"/>
    <w:rsid w:val="00703522"/>
    <w:rsid w:val="00714443"/>
    <w:rsid w:val="00715A80"/>
    <w:rsid w:val="007171EC"/>
    <w:rsid w:val="00720742"/>
    <w:rsid w:val="00724EC9"/>
    <w:rsid w:val="00726E77"/>
    <w:rsid w:val="00740430"/>
    <w:rsid w:val="00740A7D"/>
    <w:rsid w:val="0074336F"/>
    <w:rsid w:val="007466DD"/>
    <w:rsid w:val="00747D3A"/>
    <w:rsid w:val="00747D94"/>
    <w:rsid w:val="007541F9"/>
    <w:rsid w:val="0075612D"/>
    <w:rsid w:val="00756EF8"/>
    <w:rsid w:val="00761155"/>
    <w:rsid w:val="00761640"/>
    <w:rsid w:val="007627E9"/>
    <w:rsid w:val="00765479"/>
    <w:rsid w:val="0077117F"/>
    <w:rsid w:val="007727A7"/>
    <w:rsid w:val="00776FB3"/>
    <w:rsid w:val="007821C6"/>
    <w:rsid w:val="0078542E"/>
    <w:rsid w:val="007870E3"/>
    <w:rsid w:val="007A2215"/>
    <w:rsid w:val="007A452F"/>
    <w:rsid w:val="007A5432"/>
    <w:rsid w:val="007A6728"/>
    <w:rsid w:val="007B07F2"/>
    <w:rsid w:val="007B0EBD"/>
    <w:rsid w:val="007B4FC7"/>
    <w:rsid w:val="007C0236"/>
    <w:rsid w:val="007C110D"/>
    <w:rsid w:val="007C39EE"/>
    <w:rsid w:val="007C4078"/>
    <w:rsid w:val="007C424D"/>
    <w:rsid w:val="007C5506"/>
    <w:rsid w:val="007D0EAE"/>
    <w:rsid w:val="007D4A7A"/>
    <w:rsid w:val="007E1040"/>
    <w:rsid w:val="007E781F"/>
    <w:rsid w:val="007E78E5"/>
    <w:rsid w:val="007F5CFE"/>
    <w:rsid w:val="007F7531"/>
    <w:rsid w:val="008005B7"/>
    <w:rsid w:val="00802069"/>
    <w:rsid w:val="00802ECB"/>
    <w:rsid w:val="008035AA"/>
    <w:rsid w:val="0080649D"/>
    <w:rsid w:val="008075B3"/>
    <w:rsid w:val="008124DF"/>
    <w:rsid w:val="0081622E"/>
    <w:rsid w:val="008176A9"/>
    <w:rsid w:val="0082162E"/>
    <w:rsid w:val="008252D4"/>
    <w:rsid w:val="00827134"/>
    <w:rsid w:val="00827DB0"/>
    <w:rsid w:val="00831203"/>
    <w:rsid w:val="00835D16"/>
    <w:rsid w:val="00837A8F"/>
    <w:rsid w:val="00841344"/>
    <w:rsid w:val="00843431"/>
    <w:rsid w:val="00844A93"/>
    <w:rsid w:val="008455EE"/>
    <w:rsid w:val="00846064"/>
    <w:rsid w:val="0085135E"/>
    <w:rsid w:val="00855CCF"/>
    <w:rsid w:val="00864EE8"/>
    <w:rsid w:val="00866E6A"/>
    <w:rsid w:val="00873CDE"/>
    <w:rsid w:val="008819D1"/>
    <w:rsid w:val="00883BA1"/>
    <w:rsid w:val="0088636F"/>
    <w:rsid w:val="008874FC"/>
    <w:rsid w:val="008913A1"/>
    <w:rsid w:val="00891D1A"/>
    <w:rsid w:val="00891FBA"/>
    <w:rsid w:val="0089224D"/>
    <w:rsid w:val="00892C06"/>
    <w:rsid w:val="008966A4"/>
    <w:rsid w:val="008A2A4D"/>
    <w:rsid w:val="008A763A"/>
    <w:rsid w:val="008B0256"/>
    <w:rsid w:val="008B07C8"/>
    <w:rsid w:val="008B4B9D"/>
    <w:rsid w:val="008B7227"/>
    <w:rsid w:val="008C17B5"/>
    <w:rsid w:val="008C2E0F"/>
    <w:rsid w:val="008C3835"/>
    <w:rsid w:val="008D00CE"/>
    <w:rsid w:val="008D0C5D"/>
    <w:rsid w:val="008D2882"/>
    <w:rsid w:val="008D535E"/>
    <w:rsid w:val="008D6AD5"/>
    <w:rsid w:val="008E0C2F"/>
    <w:rsid w:val="008E2AB9"/>
    <w:rsid w:val="008E6683"/>
    <w:rsid w:val="008E69AF"/>
    <w:rsid w:val="008E7356"/>
    <w:rsid w:val="008F11AC"/>
    <w:rsid w:val="008F1F71"/>
    <w:rsid w:val="008F3A1B"/>
    <w:rsid w:val="008F7EFA"/>
    <w:rsid w:val="0090197E"/>
    <w:rsid w:val="009035DE"/>
    <w:rsid w:val="00904F75"/>
    <w:rsid w:val="00907677"/>
    <w:rsid w:val="00912B67"/>
    <w:rsid w:val="00920E75"/>
    <w:rsid w:val="00921754"/>
    <w:rsid w:val="009241CF"/>
    <w:rsid w:val="009246DB"/>
    <w:rsid w:val="00927E91"/>
    <w:rsid w:val="00930E05"/>
    <w:rsid w:val="0093170B"/>
    <w:rsid w:val="00933038"/>
    <w:rsid w:val="009413F3"/>
    <w:rsid w:val="00942531"/>
    <w:rsid w:val="00942CAA"/>
    <w:rsid w:val="009444D9"/>
    <w:rsid w:val="009466B1"/>
    <w:rsid w:val="00947561"/>
    <w:rsid w:val="009508D2"/>
    <w:rsid w:val="00953C33"/>
    <w:rsid w:val="0095737B"/>
    <w:rsid w:val="00957524"/>
    <w:rsid w:val="00960CBE"/>
    <w:rsid w:val="00967CF7"/>
    <w:rsid w:val="0097208F"/>
    <w:rsid w:val="009747CE"/>
    <w:rsid w:val="00974FBE"/>
    <w:rsid w:val="00975221"/>
    <w:rsid w:val="00975773"/>
    <w:rsid w:val="00981CC0"/>
    <w:rsid w:val="009823EB"/>
    <w:rsid w:val="00983B2D"/>
    <w:rsid w:val="0099328D"/>
    <w:rsid w:val="00994C31"/>
    <w:rsid w:val="009A1205"/>
    <w:rsid w:val="009A1D6E"/>
    <w:rsid w:val="009A1DBA"/>
    <w:rsid w:val="009A54AD"/>
    <w:rsid w:val="009A5F0C"/>
    <w:rsid w:val="009A7112"/>
    <w:rsid w:val="009A77A6"/>
    <w:rsid w:val="009B5DB1"/>
    <w:rsid w:val="009B7751"/>
    <w:rsid w:val="009C0105"/>
    <w:rsid w:val="009C2F7E"/>
    <w:rsid w:val="009C48D5"/>
    <w:rsid w:val="009C6F50"/>
    <w:rsid w:val="009C7EF8"/>
    <w:rsid w:val="009D3ADF"/>
    <w:rsid w:val="009D76D1"/>
    <w:rsid w:val="009D76E1"/>
    <w:rsid w:val="009D7B48"/>
    <w:rsid w:val="009E0FC6"/>
    <w:rsid w:val="009E49E2"/>
    <w:rsid w:val="009E51B9"/>
    <w:rsid w:val="009E561E"/>
    <w:rsid w:val="009E6B3B"/>
    <w:rsid w:val="009F0CA9"/>
    <w:rsid w:val="009F339F"/>
    <w:rsid w:val="009F3786"/>
    <w:rsid w:val="00A00C5A"/>
    <w:rsid w:val="00A11ACD"/>
    <w:rsid w:val="00A12A3B"/>
    <w:rsid w:val="00A1765C"/>
    <w:rsid w:val="00A23922"/>
    <w:rsid w:val="00A27A68"/>
    <w:rsid w:val="00A27E96"/>
    <w:rsid w:val="00A41E00"/>
    <w:rsid w:val="00A43264"/>
    <w:rsid w:val="00A43A33"/>
    <w:rsid w:val="00A43FD1"/>
    <w:rsid w:val="00A464C6"/>
    <w:rsid w:val="00A529BF"/>
    <w:rsid w:val="00A55E23"/>
    <w:rsid w:val="00A56DCA"/>
    <w:rsid w:val="00A62246"/>
    <w:rsid w:val="00A711F6"/>
    <w:rsid w:val="00A81416"/>
    <w:rsid w:val="00A872A5"/>
    <w:rsid w:val="00A87E66"/>
    <w:rsid w:val="00A92D6B"/>
    <w:rsid w:val="00A95E70"/>
    <w:rsid w:val="00AA0030"/>
    <w:rsid w:val="00AA1CCD"/>
    <w:rsid w:val="00AA1CE9"/>
    <w:rsid w:val="00AA28F1"/>
    <w:rsid w:val="00AA33E7"/>
    <w:rsid w:val="00AA5D4D"/>
    <w:rsid w:val="00AA61AA"/>
    <w:rsid w:val="00AA6526"/>
    <w:rsid w:val="00AB3754"/>
    <w:rsid w:val="00AB569A"/>
    <w:rsid w:val="00AC1299"/>
    <w:rsid w:val="00AC2FB5"/>
    <w:rsid w:val="00AC6F5E"/>
    <w:rsid w:val="00AC7ED8"/>
    <w:rsid w:val="00AD48AE"/>
    <w:rsid w:val="00AD68C6"/>
    <w:rsid w:val="00AD7EC6"/>
    <w:rsid w:val="00AF0536"/>
    <w:rsid w:val="00AF0DA7"/>
    <w:rsid w:val="00AF3C3D"/>
    <w:rsid w:val="00AF5C47"/>
    <w:rsid w:val="00AF6B0A"/>
    <w:rsid w:val="00AF7577"/>
    <w:rsid w:val="00AF7807"/>
    <w:rsid w:val="00B01DE3"/>
    <w:rsid w:val="00B01F04"/>
    <w:rsid w:val="00B04CBB"/>
    <w:rsid w:val="00B11E54"/>
    <w:rsid w:val="00B13519"/>
    <w:rsid w:val="00B13DDA"/>
    <w:rsid w:val="00B16655"/>
    <w:rsid w:val="00B168C8"/>
    <w:rsid w:val="00B1765E"/>
    <w:rsid w:val="00B20556"/>
    <w:rsid w:val="00B25422"/>
    <w:rsid w:val="00B266B8"/>
    <w:rsid w:val="00B339C7"/>
    <w:rsid w:val="00B3466C"/>
    <w:rsid w:val="00B408F4"/>
    <w:rsid w:val="00B40BFE"/>
    <w:rsid w:val="00B43CBF"/>
    <w:rsid w:val="00B44DDA"/>
    <w:rsid w:val="00B46D44"/>
    <w:rsid w:val="00B50B6C"/>
    <w:rsid w:val="00B51A3B"/>
    <w:rsid w:val="00B55B39"/>
    <w:rsid w:val="00B617FF"/>
    <w:rsid w:val="00B62081"/>
    <w:rsid w:val="00B71F89"/>
    <w:rsid w:val="00B73B0A"/>
    <w:rsid w:val="00B757F7"/>
    <w:rsid w:val="00B75E4F"/>
    <w:rsid w:val="00B818F7"/>
    <w:rsid w:val="00B81ABB"/>
    <w:rsid w:val="00B82EE0"/>
    <w:rsid w:val="00B95E68"/>
    <w:rsid w:val="00B95FCB"/>
    <w:rsid w:val="00BA22F4"/>
    <w:rsid w:val="00BA3FE0"/>
    <w:rsid w:val="00BB2691"/>
    <w:rsid w:val="00BB4C8F"/>
    <w:rsid w:val="00BB5A6E"/>
    <w:rsid w:val="00BB7289"/>
    <w:rsid w:val="00BC08A0"/>
    <w:rsid w:val="00BC0D6F"/>
    <w:rsid w:val="00BC1DF2"/>
    <w:rsid w:val="00BC3486"/>
    <w:rsid w:val="00BC41F1"/>
    <w:rsid w:val="00BC7021"/>
    <w:rsid w:val="00BD0EE4"/>
    <w:rsid w:val="00BD438A"/>
    <w:rsid w:val="00BD49D6"/>
    <w:rsid w:val="00BD505D"/>
    <w:rsid w:val="00BE71B8"/>
    <w:rsid w:val="00BF0541"/>
    <w:rsid w:val="00BF15BD"/>
    <w:rsid w:val="00BF16C9"/>
    <w:rsid w:val="00BF2A68"/>
    <w:rsid w:val="00BF5856"/>
    <w:rsid w:val="00BF59CB"/>
    <w:rsid w:val="00C0155F"/>
    <w:rsid w:val="00C055F0"/>
    <w:rsid w:val="00C072F7"/>
    <w:rsid w:val="00C21376"/>
    <w:rsid w:val="00C25769"/>
    <w:rsid w:val="00C25C0E"/>
    <w:rsid w:val="00C34D0E"/>
    <w:rsid w:val="00C37259"/>
    <w:rsid w:val="00C402E8"/>
    <w:rsid w:val="00C4031A"/>
    <w:rsid w:val="00C41248"/>
    <w:rsid w:val="00C470AE"/>
    <w:rsid w:val="00C5159A"/>
    <w:rsid w:val="00C53127"/>
    <w:rsid w:val="00C53A6B"/>
    <w:rsid w:val="00C53ABB"/>
    <w:rsid w:val="00C5418F"/>
    <w:rsid w:val="00C546A1"/>
    <w:rsid w:val="00C55E62"/>
    <w:rsid w:val="00C62927"/>
    <w:rsid w:val="00C62C17"/>
    <w:rsid w:val="00C66B8E"/>
    <w:rsid w:val="00C7006C"/>
    <w:rsid w:val="00C8048B"/>
    <w:rsid w:val="00C830CF"/>
    <w:rsid w:val="00C83CA9"/>
    <w:rsid w:val="00C918D2"/>
    <w:rsid w:val="00C9696F"/>
    <w:rsid w:val="00C97C3C"/>
    <w:rsid w:val="00CA1736"/>
    <w:rsid w:val="00CA30E9"/>
    <w:rsid w:val="00CA34AA"/>
    <w:rsid w:val="00CA3875"/>
    <w:rsid w:val="00CA4D2B"/>
    <w:rsid w:val="00CA57BE"/>
    <w:rsid w:val="00CA660B"/>
    <w:rsid w:val="00CB023D"/>
    <w:rsid w:val="00CB0FD8"/>
    <w:rsid w:val="00CB5EEA"/>
    <w:rsid w:val="00CB72E1"/>
    <w:rsid w:val="00CB7906"/>
    <w:rsid w:val="00CB7D48"/>
    <w:rsid w:val="00CC4546"/>
    <w:rsid w:val="00CC475E"/>
    <w:rsid w:val="00CD5396"/>
    <w:rsid w:val="00CD70DC"/>
    <w:rsid w:val="00CE3105"/>
    <w:rsid w:val="00CF12B7"/>
    <w:rsid w:val="00CF1832"/>
    <w:rsid w:val="00CF4FB6"/>
    <w:rsid w:val="00D02028"/>
    <w:rsid w:val="00D055D3"/>
    <w:rsid w:val="00D0694A"/>
    <w:rsid w:val="00D069EF"/>
    <w:rsid w:val="00D14C30"/>
    <w:rsid w:val="00D15A49"/>
    <w:rsid w:val="00D15D34"/>
    <w:rsid w:val="00D169C9"/>
    <w:rsid w:val="00D16E3D"/>
    <w:rsid w:val="00D22380"/>
    <w:rsid w:val="00D22AF7"/>
    <w:rsid w:val="00D26312"/>
    <w:rsid w:val="00D263FC"/>
    <w:rsid w:val="00D31246"/>
    <w:rsid w:val="00D31460"/>
    <w:rsid w:val="00D31560"/>
    <w:rsid w:val="00D353A6"/>
    <w:rsid w:val="00D35D65"/>
    <w:rsid w:val="00D37182"/>
    <w:rsid w:val="00D40A7D"/>
    <w:rsid w:val="00D41390"/>
    <w:rsid w:val="00D4457C"/>
    <w:rsid w:val="00D44C6C"/>
    <w:rsid w:val="00D452AA"/>
    <w:rsid w:val="00D50B80"/>
    <w:rsid w:val="00D516AB"/>
    <w:rsid w:val="00D56917"/>
    <w:rsid w:val="00D5701F"/>
    <w:rsid w:val="00D6185D"/>
    <w:rsid w:val="00D62712"/>
    <w:rsid w:val="00D632E9"/>
    <w:rsid w:val="00D7023E"/>
    <w:rsid w:val="00D75155"/>
    <w:rsid w:val="00D814EF"/>
    <w:rsid w:val="00D83E7C"/>
    <w:rsid w:val="00D86374"/>
    <w:rsid w:val="00D87692"/>
    <w:rsid w:val="00D90397"/>
    <w:rsid w:val="00D9059D"/>
    <w:rsid w:val="00D91709"/>
    <w:rsid w:val="00D94AB9"/>
    <w:rsid w:val="00DA0A4C"/>
    <w:rsid w:val="00DA2315"/>
    <w:rsid w:val="00DB4E6C"/>
    <w:rsid w:val="00DC3999"/>
    <w:rsid w:val="00DD4718"/>
    <w:rsid w:val="00DD5A33"/>
    <w:rsid w:val="00DE2E5A"/>
    <w:rsid w:val="00DF0270"/>
    <w:rsid w:val="00DF20E4"/>
    <w:rsid w:val="00DF2FF7"/>
    <w:rsid w:val="00DF3F69"/>
    <w:rsid w:val="00DF7812"/>
    <w:rsid w:val="00E00BAF"/>
    <w:rsid w:val="00E03B06"/>
    <w:rsid w:val="00E0591A"/>
    <w:rsid w:val="00E0621E"/>
    <w:rsid w:val="00E0647E"/>
    <w:rsid w:val="00E15FE9"/>
    <w:rsid w:val="00E23D2C"/>
    <w:rsid w:val="00E27A96"/>
    <w:rsid w:val="00E35E4C"/>
    <w:rsid w:val="00E401F2"/>
    <w:rsid w:val="00E43CC9"/>
    <w:rsid w:val="00E51AF1"/>
    <w:rsid w:val="00E616A9"/>
    <w:rsid w:val="00E70886"/>
    <w:rsid w:val="00E76AE0"/>
    <w:rsid w:val="00E8034C"/>
    <w:rsid w:val="00E82008"/>
    <w:rsid w:val="00E86DA3"/>
    <w:rsid w:val="00E907B8"/>
    <w:rsid w:val="00E922EB"/>
    <w:rsid w:val="00E9290F"/>
    <w:rsid w:val="00E93430"/>
    <w:rsid w:val="00E97D7B"/>
    <w:rsid w:val="00EB7198"/>
    <w:rsid w:val="00EC078B"/>
    <w:rsid w:val="00ED2779"/>
    <w:rsid w:val="00ED475D"/>
    <w:rsid w:val="00ED4E72"/>
    <w:rsid w:val="00ED6CF4"/>
    <w:rsid w:val="00EE20EB"/>
    <w:rsid w:val="00EE6614"/>
    <w:rsid w:val="00EE7DAC"/>
    <w:rsid w:val="00EF071D"/>
    <w:rsid w:val="00EF0736"/>
    <w:rsid w:val="00EF155A"/>
    <w:rsid w:val="00EF5A23"/>
    <w:rsid w:val="00EF64FB"/>
    <w:rsid w:val="00F018B3"/>
    <w:rsid w:val="00F118EE"/>
    <w:rsid w:val="00F14FB5"/>
    <w:rsid w:val="00F15E4B"/>
    <w:rsid w:val="00F1661F"/>
    <w:rsid w:val="00F16D7F"/>
    <w:rsid w:val="00F21A2D"/>
    <w:rsid w:val="00F32F51"/>
    <w:rsid w:val="00F36375"/>
    <w:rsid w:val="00F366A1"/>
    <w:rsid w:val="00F43FD5"/>
    <w:rsid w:val="00F45345"/>
    <w:rsid w:val="00F460E0"/>
    <w:rsid w:val="00F46C8A"/>
    <w:rsid w:val="00F47AF6"/>
    <w:rsid w:val="00F515CD"/>
    <w:rsid w:val="00F54308"/>
    <w:rsid w:val="00F54393"/>
    <w:rsid w:val="00F56A0B"/>
    <w:rsid w:val="00F57801"/>
    <w:rsid w:val="00F65088"/>
    <w:rsid w:val="00F829FA"/>
    <w:rsid w:val="00F84B8B"/>
    <w:rsid w:val="00F85E93"/>
    <w:rsid w:val="00F92960"/>
    <w:rsid w:val="00F97CBE"/>
    <w:rsid w:val="00F97ED8"/>
    <w:rsid w:val="00F97FF2"/>
    <w:rsid w:val="00FA0B32"/>
    <w:rsid w:val="00FA19D6"/>
    <w:rsid w:val="00FA1C53"/>
    <w:rsid w:val="00FA27DF"/>
    <w:rsid w:val="00FA38E0"/>
    <w:rsid w:val="00FA488A"/>
    <w:rsid w:val="00FB0D4A"/>
    <w:rsid w:val="00FB3D25"/>
    <w:rsid w:val="00FB52AB"/>
    <w:rsid w:val="00FB6202"/>
    <w:rsid w:val="00FC0D31"/>
    <w:rsid w:val="00FC415E"/>
    <w:rsid w:val="00FD4BB2"/>
    <w:rsid w:val="00FE0773"/>
    <w:rsid w:val="00FF01D2"/>
    <w:rsid w:val="00FF0438"/>
    <w:rsid w:val="00FF07EC"/>
    <w:rsid w:val="00FF5971"/>
    <w:rsid w:val="00FF60BC"/>
    <w:rsid w:val="00FF6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F524AF09-70DD-4625-A7F2-040F6212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282B"/>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uiPriority w:val="99"/>
    <w:rsid w:val="00C34D0E"/>
    <w:rPr>
      <w:sz w:val="16"/>
      <w:szCs w:val="16"/>
    </w:rPr>
  </w:style>
  <w:style w:type="paragraph" w:styleId="CommentText">
    <w:name w:val="annotation text"/>
    <w:basedOn w:val="Normal"/>
    <w:link w:val="CommentTextChar"/>
    <w:uiPriority w:val="99"/>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uiPriority w:val="99"/>
    <w:rsid w:val="00C34D0E"/>
    <w:rPr>
      <w:rFonts w:ascii="Times New Roman" w:eastAsia="Times New Roman" w:hAnsi="Times New Roman" w:cs="Times New Roman"/>
      <w:sz w:val="20"/>
      <w:szCs w:val="20"/>
      <w:lang w:val="it-IT" w:eastAsia="it-IT"/>
    </w:rPr>
  </w:style>
  <w:style w:type="paragraph" w:customStyle="1" w:styleId="Paragraph">
    <w:name w:val="Paragraph"/>
    <w:aliases w:val="paragraph,p,PARAGRAPH,PG,pa,at"/>
    <w:basedOn w:val="Normal"/>
    <w:link w:val="ParagraphChar"/>
    <w:qFormat/>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Cuadros,figuras y gráficos,VIÑETAS"/>
    <w:basedOn w:val="Normal"/>
    <w:link w:val="ListParagraphChar"/>
    <w:uiPriority w:val="34"/>
    <w:qFormat/>
    <w:rsid w:val="00182417"/>
    <w:pPr>
      <w:ind w:left="720"/>
      <w:contextualSpacing/>
    </w:pPr>
  </w:style>
  <w:style w:type="paragraph" w:styleId="FootnoteText">
    <w:name w:val="footnote text"/>
    <w:aliases w:val="fn"/>
    <w:basedOn w:val="Normal"/>
    <w:link w:val="FootnoteTextChar"/>
    <w:uiPriority w:val="99"/>
    <w:unhideWhenUsed/>
    <w:rsid w:val="00356C72"/>
  </w:style>
  <w:style w:type="character" w:customStyle="1" w:styleId="FootnoteTextChar">
    <w:name w:val="Footnote Text Char"/>
    <w:aliases w:val="fn Char"/>
    <w:basedOn w:val="DefaultParagraphFont"/>
    <w:link w:val="FootnoteText"/>
    <w:uiPriority w:val="99"/>
    <w:rsid w:val="00356C72"/>
  </w:style>
  <w:style w:type="character" w:styleId="FootnoteReference">
    <w:name w:val="footnote reference"/>
    <w:aliases w:val="titulo 2,Style 24,pie pddes,referencia nota al pie,Texto de nota al pie,Ref,de nota al pie,Nota de pie,Texto nota al pie,de nota al pi,Ref. de nota al pie2,Massilia Footnote Reference,Massilia Footnote Referen,Footnote symbol,Footnot"/>
    <w:basedOn w:val="DefaultParagraphFont"/>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ListParagraphChar">
    <w:name w:val="List Paragraph Char"/>
    <w:aliases w:val="Cuadros Char,figuras y gráficos Char,VIÑETAS Char"/>
    <w:link w:val="ListParagraph"/>
    <w:uiPriority w:val="34"/>
    <w:rsid w:val="005525A3"/>
  </w:style>
  <w:style w:type="character" w:styleId="Mention">
    <w:name w:val="Mention"/>
    <w:basedOn w:val="DefaultParagraphFont"/>
    <w:uiPriority w:val="99"/>
    <w:semiHidden/>
    <w:unhideWhenUsed/>
    <w:rsid w:val="000D3318"/>
    <w:rPr>
      <w:color w:val="2B579A"/>
      <w:shd w:val="clear" w:color="auto" w:fill="E6E6E6"/>
    </w:rPr>
  </w:style>
  <w:style w:type="paragraph" w:customStyle="1" w:styleId="Chapter">
    <w:name w:val="Chapter"/>
    <w:basedOn w:val="Normal"/>
    <w:next w:val="Normal"/>
    <w:rsid w:val="009035DE"/>
    <w:pPr>
      <w:keepNext/>
      <w:tabs>
        <w:tab w:val="num" w:pos="648"/>
        <w:tab w:val="left" w:pos="1440"/>
      </w:tabs>
      <w:spacing w:before="240" w:after="240"/>
      <w:ind w:firstLine="288"/>
      <w:jc w:val="center"/>
    </w:pPr>
    <w:rPr>
      <w:rFonts w:ascii="Times New Roman" w:eastAsia="Times New Roman" w:hAnsi="Times New Roman" w:cs="Times New Roman"/>
      <w:b/>
      <w:smallCaps/>
      <w:szCs w:val="20"/>
      <w:lang w:val="es-ES"/>
    </w:rPr>
  </w:style>
  <w:style w:type="paragraph" w:customStyle="1" w:styleId="subpar">
    <w:name w:val="subpar"/>
    <w:basedOn w:val="BodyTextIndent3"/>
    <w:rsid w:val="009035DE"/>
    <w:pPr>
      <w:tabs>
        <w:tab w:val="num" w:pos="360"/>
        <w:tab w:val="num" w:pos="1152"/>
      </w:tabs>
      <w:spacing w:before="120"/>
      <w:ind w:left="1152"/>
      <w:jc w:val="both"/>
      <w:outlineLvl w:val="2"/>
    </w:pPr>
    <w:rPr>
      <w:rFonts w:ascii="Times New Roman" w:eastAsia="Times New Roman" w:hAnsi="Times New Roman" w:cs="Times New Roman"/>
      <w:sz w:val="24"/>
      <w:szCs w:val="20"/>
      <w:lang w:val="es-ES_tradnl"/>
    </w:rPr>
  </w:style>
  <w:style w:type="paragraph" w:customStyle="1" w:styleId="SubSubPar">
    <w:name w:val="SubSubPar"/>
    <w:basedOn w:val="subpar"/>
    <w:rsid w:val="009035DE"/>
    <w:pPr>
      <w:tabs>
        <w:tab w:val="left" w:pos="0"/>
        <w:tab w:val="num" w:pos="1296"/>
      </w:tabs>
      <w:ind w:left="1296"/>
    </w:pPr>
  </w:style>
  <w:style w:type="paragraph" w:styleId="BodyTextIndent3">
    <w:name w:val="Body Text Indent 3"/>
    <w:basedOn w:val="Normal"/>
    <w:link w:val="BodyTextIndent3Char"/>
    <w:uiPriority w:val="99"/>
    <w:semiHidden/>
    <w:unhideWhenUsed/>
    <w:rsid w:val="009035D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35DE"/>
    <w:rPr>
      <w:sz w:val="16"/>
      <w:szCs w:val="16"/>
    </w:rPr>
  </w:style>
  <w:style w:type="character" w:customStyle="1" w:styleId="apple-converted-space">
    <w:name w:val="apple-converted-space"/>
    <w:basedOn w:val="DefaultParagraphFont"/>
    <w:rsid w:val="004909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customXml" Target="../customXml/item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customXml" Target="../customXml/item7.xml"/></Relationships>
</file>

<file path=word/_rels/footnotes.xml.rels><?xml version="1.0" encoding="UTF-8" standalone="yes"?>
<Relationships xmlns="http://schemas.openxmlformats.org/package/2006/relationships"><Relationship Id="rId1" Type="http://schemas.openxmlformats.org/officeDocument/2006/relationships/hyperlink" Target="http://www.iadb.org/es/proyectos/project-information-page,1303.html?id=PN-L11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 - Simultaneous Disclosure</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Panama</TermName>
          <TermId xmlns="http://schemas.microsoft.com/office/infopath/2007/PartnerControls">7af43a84-776d-43d1-b0f2-8a1f2a8ffc7b</TermId>
        </TermInfo>
      </Terms>
    </ic46d7e087fd4a108fb86518ca413cc6>
    <IDBDocs_x0020_Number xmlns="cdc7663a-08f0-4737-9e8c-148ce897a09c" xsi:nil="true"/>
    <Division_x0020_or_x0020_Unit xmlns="cdc7663a-08f0-4737-9e8c-148ce897a09c">CSD/HUD</Division_x0020_or_x0020_Unit>
    <Fiscal_x0020_Year_x0020_IDB xmlns="cdc7663a-08f0-4737-9e8c-148ce897a09c">2017</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Project Preparation, Planning and Design</TermName>
          <TermId xmlns="http://schemas.microsoft.com/office/infopath/2007/PartnerControls">29ca0c72-1fc4-435f-a09c-28585cb5eac9</TermId>
        </TermInfo>
      </Terms>
    </e46fe2894295491da65140ffd2369f49>
    <Other_x0020_Author xmlns="cdc7663a-08f0-4737-9e8c-148ce897a09c">Navarrete, Jesus</Other_x0020_Author>
    <Migration_x0020_Info xmlns="cdc7663a-08f0-4737-9e8c-148ce897a09c" xsi:nil="true"/>
    <Approval_x0020_Number xmlns="cdc7663a-08f0-4737-9e8c-148ce897a09c" xsi:nil="true"/>
    <Phase xmlns="cdc7663a-08f0-4737-9e8c-148ce897a09c">ACTIVE</Phase>
    <Document_x0020_Author xmlns="cdc7663a-08f0-4737-9e8c-148ce897a09c">Aguilar Blandon, Maria Alejandra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URBAN REHABILITATION AND HERITAGE</TermName>
          <TermId xmlns="http://schemas.microsoft.com/office/infopath/2007/PartnerControls">482110ea-0a9c-4fc7-8141-1c54d8f493d5</TermId>
        </TermInfo>
      </Terms>
    </b2ec7cfb18674cb8803df6b262e8b107>
    <Business_x0020_Area xmlns="cdc7663a-08f0-4737-9e8c-148ce897a09c">Life Cycle</Business_x0020_Area>
    <Key_x0020_Document xmlns="cdc7663a-08f0-4737-9e8c-148ce897a09c">false</Key_x0020_Document>
    <Document_x0020_Language_x0020_IDB xmlns="cdc7663a-08f0-4737-9e8c-148ce897a09c">English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TaxCatchAll xmlns="cdc7663a-08f0-4737-9e8c-148ce897a09c">
      <Value>25</Value>
      <Value>24</Value>
      <Value>23</Value>
      <Value>1</Value>
      <Value>22</Value>
    </TaxCatchAll>
    <Operation_x0020_Type xmlns="cdc7663a-08f0-4737-9e8c-148ce897a09c">Loan Operation</Operation_x0020_Type>
    <Package_x0020_Code xmlns="cdc7663a-08f0-4737-9e8c-148ce897a09c" xsi:nil="true"/>
    <Identifier xmlns="cdc7663a-08f0-4737-9e8c-148ce897a09c" xsi:nil="true"/>
    <Project_x0020_Number xmlns="cdc7663a-08f0-4737-9e8c-148ce897a09c">PN-L1146</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URBAN DEVELOPMENT AND HOUSING</TermName>
          <TermId xmlns="http://schemas.microsoft.com/office/infopath/2007/PartnerControls">d14615ee-683d-4ec6-a5cf-ae743c6c4ac1</TermId>
        </TermInfo>
      </Terms>
    </nddeef1749674d76abdbe4b239a70bc6>
    <Record_x0020_Number xmlns="cdc7663a-08f0-4737-9e8c-148ce897a09c">R0000324527</Record_x0020_Number>
    <_dlc_DocId xmlns="cdc7663a-08f0-4737-9e8c-148ce897a09c">EZSHARE-1313242749-67</_dlc_DocId>
    <_dlc_DocIdUrl xmlns="cdc7663a-08f0-4737-9e8c-148ce897a09c">
      <Url>https://idbg.sharepoint.com/teams/EZ-PN-LON/PN-L1146/_layouts/15/DocIdRedir.aspx?ID=EZSHARE-1313242749-67</Url>
      <Description>EZSHARE-1313242749-67</Description>
    </_dlc_DocIdUrl>
    <Related_x0020_SisCor_x0020_Number xmlns="cdc7663a-08f0-4737-9e8c-148ce897a09c" xsi:nil="true"/>
    <Disclosure_x0020_Activity xmlns="cdc7663a-08f0-4737-9e8c-148ce897a09c">Loan Proposal</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074614711E5A5E4D83FF5DF108DE8A5D" ma:contentTypeVersion="30" ma:contentTypeDescription="A content type to manage public (operations) IDB documents" ma:contentTypeScope="" ma:versionID="5b0b7df02fdc26c97382b0a259c0c55e">
  <xsd:schema xmlns:xsd="http://www.w3.org/2001/XMLSchema" xmlns:xs="http://www.w3.org/2001/XMLSchema" xmlns:p="http://schemas.microsoft.com/office/2006/metadata/properties" xmlns:ns2="cdc7663a-08f0-4737-9e8c-148ce897a09c" targetNamespace="http://schemas.microsoft.com/office/2006/metadata/properties" ma:root="true" ma:fieldsID="f7f0d8ce1d36f29c8a71c87f7b6a957b"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ae61f9b1-e23d-4f49-b3d7-56b991556c4b" ContentTypeId="0x0101001A458A224826124E8B45B1D613300CFC"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90964532-DF09-4FC3-A32D-C9296217BF33}"/>
</file>

<file path=customXml/itemProps4.xml><?xml version="1.0" encoding="utf-8"?>
<ds:datastoreItem xmlns:ds="http://schemas.openxmlformats.org/officeDocument/2006/customXml" ds:itemID="{C078E4A3-05AC-4AF1-B74C-727BE3385198}">
  <ds:schemaRefs>
    <ds:schemaRef ds:uri="http://schemas.openxmlformats.org/officeDocument/2006/bibliography"/>
  </ds:schemaRefs>
</ds:datastoreItem>
</file>

<file path=customXml/itemProps5.xml><?xml version="1.0" encoding="utf-8"?>
<ds:datastoreItem xmlns:ds="http://schemas.openxmlformats.org/officeDocument/2006/customXml" ds:itemID="{679750D4-29D0-42DC-B434-A15C39E2FA27}"/>
</file>

<file path=customXml/itemProps6.xml><?xml version="1.0" encoding="utf-8"?>
<ds:datastoreItem xmlns:ds="http://schemas.openxmlformats.org/officeDocument/2006/customXml" ds:itemID="{44D5D7C9-5494-454E-96DD-753E9883B00B}"/>
</file>

<file path=customXml/itemProps7.xml><?xml version="1.0" encoding="utf-8"?>
<ds:datastoreItem xmlns:ds="http://schemas.openxmlformats.org/officeDocument/2006/customXml" ds:itemID="{BF306ED9-F3B7-4CC8-8086-8E0661654A5C}"/>
</file>

<file path=docProps/app.xml><?xml version="1.0" encoding="utf-8"?>
<Properties xmlns="http://schemas.openxmlformats.org/officeDocument/2006/extended-properties" xmlns:vt="http://schemas.openxmlformats.org/officeDocument/2006/docPropsVTypes">
  <Template>Normal.dotm</Template>
  <TotalTime>2</TotalTime>
  <Pages>30</Pages>
  <Words>9932</Words>
  <Characters>56617</Characters>
  <Application>Microsoft Office Word</Application>
  <DocSecurity>0</DocSecurity>
  <Lines>471</Lines>
  <Paragraphs>132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Microsoft</Company>
  <LinksUpToDate>false</LinksUpToDate>
  <CharactersWithSpaces>66417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Oradei</dc:creator>
  <cp:keywords/>
  <dc:description/>
  <cp:lastModifiedBy>Aguilar Blandon, Maria Alejandra</cp:lastModifiedBy>
  <cp:revision>3</cp:revision>
  <cp:lastPrinted>2016-11-07T22:15:00Z</cp:lastPrinted>
  <dcterms:created xsi:type="dcterms:W3CDTF">2017-11-28T22:44:00Z</dcterms:created>
  <dcterms:modified xsi:type="dcterms:W3CDTF">2017-11-29T00:31:00Z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
  </property>
  <property fmtid="{D5CDD505-2E9C-101B-9397-08002B2CF9AE}" pid="4" name="TaxKeywordTaxHTField">
    <vt:lpwstr/>
  </property>
  <property fmtid="{D5CDD505-2E9C-101B-9397-08002B2CF9AE}" pid="5" name="Series Operations IDB">
    <vt:lpwstr/>
  </property>
  <property fmtid="{D5CDD505-2E9C-101B-9397-08002B2CF9AE}" pid="6" name="Sub-Sector">
    <vt:lpwstr>24;#URBAN REHABILITATION AND HERITAGE|482110ea-0a9c-4fc7-8141-1c54d8f493d5</vt:lpwstr>
  </property>
  <property fmtid="{D5CDD505-2E9C-101B-9397-08002B2CF9AE}" pid="7" name="Country">
    <vt:lpwstr>22;#Panama|7af43a84-776d-43d1-b0f2-8a1f2a8ffc7b</vt:lpwstr>
  </property>
  <property fmtid="{D5CDD505-2E9C-101B-9397-08002B2CF9AE}" pid="8" name="Fund IDB">
    <vt:lpwstr>25;#ORC|c028a4b2-ad8b-4cf4-9cac-a2ae6a778e23</vt:lpwstr>
  </property>
  <property fmtid="{D5CDD505-2E9C-101B-9397-08002B2CF9AE}" pid="9" name="_dlc_DocIdItemGuid">
    <vt:lpwstr>0c803a6d-5bd8-4636-888c-58e2a6bda14d</vt:lpwstr>
  </property>
  <property fmtid="{D5CDD505-2E9C-101B-9397-08002B2CF9AE}" pid="10" name="Sector IDB">
    <vt:lpwstr>23;#URBAN DEVELOPMENT AND HOUSING|d14615ee-683d-4ec6-a5cf-ae743c6c4ac1</vt:lpwstr>
  </property>
  <property fmtid="{D5CDD505-2E9C-101B-9397-08002B2CF9AE}" pid="11" name="Function Operations IDB">
    <vt:lpwstr>1;#Project Preparation, Planning and Design|29ca0c72-1fc4-435f-a09c-28585cb5eac9</vt:lpwstr>
  </property>
  <property fmtid="{D5CDD505-2E9C-101B-9397-08002B2CF9AE}" pid="12" name="RecordPoint_ActiveItemMoved">
    <vt:lpwstr>/teams/EZ-PN-LON/PN-L1146/05 Basic Data/Draft Area/Informe de Gestión Ambiental y Social (IGAS).docx</vt:lpwstr>
  </property>
  <property fmtid="{D5CDD505-2E9C-101B-9397-08002B2CF9AE}" pid="13" name="RecordStorageActiveId">
    <vt:lpwstr>cadd1c8f-c8e2-4995-86be-3ba3f3be6523</vt:lpwstr>
  </property>
  <property fmtid="{D5CDD505-2E9C-101B-9397-08002B2CF9AE}" pid="14" name="Disclosure Activity">
    <vt:lpwstr>Loan Proposal</vt:lpwstr>
  </property>
  <property fmtid="{D5CDD505-2E9C-101B-9397-08002B2CF9AE}" pid="15" name="ContentTypeId">
    <vt:lpwstr>0x0101001A458A224826124E8B45B1D613300CFC00074614711E5A5E4D83FF5DF108DE8A5D</vt:lpwstr>
  </property>
</Properties>
</file>